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Default="008927D1" w:rsidP="008927D1">
      <w:pPr>
        <w:rPr>
          <w:rFonts w:eastAsiaTheme="minorEastAsia"/>
          <w:lang w:eastAsia="zh-CN"/>
        </w:rPr>
      </w:pPr>
    </w:p>
    <w:p w:rsidR="00E33566" w:rsidRPr="00E33566" w:rsidRDefault="00E33566" w:rsidP="008927D1">
      <w:pPr>
        <w:rPr>
          <w:rFonts w:eastAsiaTheme="minorEastAsia"/>
          <w:lang w:eastAsia="zh-CN"/>
        </w:rPr>
      </w:pPr>
    </w:p>
    <w:p w:rsidR="008927D1" w:rsidRPr="009A7DB6" w:rsidRDefault="008927D1" w:rsidP="008927D1">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8927D1" w:rsidRPr="009A7DB6" w:rsidRDefault="008927D1" w:rsidP="00D84FAA">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Pr="009A7DB6">
              <w:rPr>
                <w:rFonts w:ascii="Tahoma" w:hAnsi="Tahoma" w:cs="Tahoma" w:hint="eastAsia"/>
                <w:b/>
                <w:bCs/>
                <w:iCs/>
                <w:color w:val="243285"/>
                <w:sz w:val="36"/>
                <w:szCs w:val="36"/>
                <w:lang w:eastAsia="zh-CN"/>
              </w:rPr>
              <w:t>1</w:t>
            </w:r>
            <w:r w:rsidR="00D84FAA">
              <w:rPr>
                <w:rFonts w:ascii="Tahoma" w:hAnsi="Tahoma" w:cs="Tahoma" w:hint="eastAsia"/>
                <w:b/>
                <w:bCs/>
                <w:iCs/>
                <w:color w:val="243285"/>
                <w:sz w:val="36"/>
                <w:szCs w:val="36"/>
                <w:lang w:eastAsia="zh-CN"/>
              </w:rPr>
              <w:t>660-4</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D84FAA">
            <w:pPr>
              <w:spacing w:before="80" w:line="280" w:lineRule="exact"/>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D84FAA">
              <w:rPr>
                <w:rFonts w:ascii="Tahoma" w:hAnsi="Tahoma" w:cs="Tahoma" w:hint="eastAsia"/>
                <w:b/>
                <w:bCs/>
                <w:iCs/>
                <w:color w:val="243285"/>
                <w:szCs w:val="24"/>
                <w:lang w:eastAsia="zh-CN"/>
              </w:rPr>
              <w:t>5</w:t>
            </w:r>
            <w:r w:rsidRPr="009A7DB6">
              <w:rPr>
                <w:rFonts w:ascii="Tahoma" w:eastAsia="Times New Roman" w:hAnsi="Tahoma" w:cs="Tahoma"/>
                <w:b/>
                <w:bCs/>
                <w:iCs/>
                <w:color w:val="243285"/>
                <w:szCs w:val="24"/>
              </w:rPr>
              <w:t>/201</w:t>
            </w:r>
            <w:r w:rsidR="00D84FAA">
              <w:rPr>
                <w:rFonts w:ascii="Tahoma" w:hAnsi="Tahoma" w:cs="Tahoma" w:hint="eastAsia"/>
                <w:b/>
                <w:bCs/>
                <w:iCs/>
                <w:color w:val="243285"/>
                <w:szCs w:val="24"/>
                <w:lang w:eastAsia="zh-CN"/>
              </w:rPr>
              <w:t>1</w:t>
            </w:r>
            <w:r w:rsidRPr="009A7DB6">
              <w:rPr>
                <w:rFonts w:ascii="Tahoma" w:hAnsi="SimSun" w:cs="Tahoma" w:hint="eastAsia"/>
                <w:b/>
                <w:bCs/>
                <w:iCs/>
                <w:color w:val="243285"/>
                <w:szCs w:val="24"/>
                <w:lang w:eastAsia="zh-CN"/>
              </w:rPr>
              <w:t>)</w:t>
            </w:r>
          </w:p>
        </w:tc>
      </w:tr>
      <w:tr w:rsidR="008927D1" w:rsidRPr="009A7DB6" w:rsidTr="006D017B">
        <w:tc>
          <w:tcPr>
            <w:tcW w:w="10089" w:type="dxa"/>
          </w:tcPr>
          <w:p w:rsidR="008927D1" w:rsidRPr="009A7DB6" w:rsidRDefault="00F863E0" w:rsidP="006D017B">
            <w:pPr>
              <w:spacing w:before="600"/>
              <w:jc w:val="right"/>
              <w:rPr>
                <w:rFonts w:ascii="SimHei" w:eastAsia="SimHei" w:hAnsi="Tahoma" w:cs="Tahoma"/>
                <w:b/>
                <w:bCs/>
                <w:iCs/>
                <w:color w:val="243285"/>
                <w:sz w:val="44"/>
                <w:szCs w:val="44"/>
                <w:lang w:eastAsia="zh-CN"/>
              </w:rPr>
            </w:pPr>
            <w:r w:rsidRPr="00F863E0">
              <w:rPr>
                <w:rFonts w:ascii="SimHei" w:eastAsia="SimHei" w:hAnsi="Tahoma" w:cs="Tahoma"/>
                <w:b/>
                <w:bCs/>
                <w:iCs/>
                <w:color w:val="243285"/>
                <w:sz w:val="44"/>
                <w:szCs w:val="44"/>
                <w:lang w:eastAsia="zh-CN"/>
              </w:rPr>
              <w:t>用于规划甚高频频带内的地面数字</w:t>
            </w:r>
            <w:r w:rsidRPr="00F863E0">
              <w:rPr>
                <w:rFonts w:ascii="SimHei" w:eastAsia="SimHei" w:hAnsi="Tahoma" w:cs="Tahoma"/>
                <w:b/>
                <w:bCs/>
                <w:iCs/>
                <w:color w:val="243285"/>
                <w:sz w:val="44"/>
                <w:szCs w:val="44"/>
                <w:lang w:eastAsia="zh-CN"/>
              </w:rPr>
              <w:br/>
              <w:t>声音广播</w:t>
            </w:r>
            <w:r w:rsidRPr="00F863E0">
              <w:rPr>
                <w:rFonts w:ascii="SimHei" w:eastAsia="SimHei" w:hAnsi="Tahoma" w:cs="Tahoma" w:hint="eastAsia"/>
                <w:b/>
                <w:bCs/>
                <w:iCs/>
                <w:color w:val="243285"/>
                <w:sz w:val="44"/>
                <w:szCs w:val="44"/>
                <w:lang w:eastAsia="zh-CN"/>
              </w:rPr>
              <w:t>的</w:t>
            </w:r>
            <w:r w:rsidRPr="00F863E0">
              <w:rPr>
                <w:rFonts w:ascii="SimHei" w:eastAsia="SimHei" w:hAnsi="Tahoma" w:cs="Tahoma"/>
                <w:b/>
                <w:bCs/>
                <w:iCs/>
                <w:color w:val="243285"/>
                <w:sz w:val="44"/>
                <w:szCs w:val="44"/>
                <w:lang w:eastAsia="zh-CN"/>
              </w:rPr>
              <w:t>技术基础</w:t>
            </w:r>
          </w:p>
          <w:p w:rsidR="008927D1" w:rsidRPr="009A7DB6" w:rsidRDefault="008927D1" w:rsidP="006D017B">
            <w:pPr>
              <w:spacing w:before="80" w:line="500" w:lineRule="exact"/>
              <w:jc w:val="right"/>
              <w:rPr>
                <w:rFonts w:ascii="Tahoma" w:eastAsia="Times New Roman" w:hAnsi="Tahoma" w:cs="Tahoma"/>
                <w:b/>
                <w:bCs/>
                <w:iCs/>
                <w:color w:val="243285"/>
                <w:sz w:val="44"/>
                <w:szCs w:val="44"/>
                <w:lang w:val="en-US" w:eastAsia="zh-CN"/>
              </w:rPr>
            </w:pPr>
            <w:r w:rsidRPr="009A7DB6">
              <w:rPr>
                <w:rFonts w:ascii="Tahoma" w:eastAsia="Times New Roman" w:hAnsi="Tahoma" w:cs="Tahoma"/>
                <w:b/>
                <w:bCs/>
                <w:iCs/>
                <w:color w:val="243285"/>
                <w:sz w:val="44"/>
                <w:szCs w:val="44"/>
                <w:lang w:val="en-US" w:eastAsia="zh-CN"/>
              </w:rPr>
              <w:t xml:space="preserve"> </w:t>
            </w:r>
          </w:p>
        </w:tc>
      </w:tr>
      <w:tr w:rsidR="008927D1" w:rsidRPr="009A7DB6" w:rsidTr="006D017B">
        <w:tc>
          <w:tcPr>
            <w:tcW w:w="10089" w:type="dxa"/>
          </w:tcPr>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rsidR="008927D1" w:rsidRPr="009A7DB6" w:rsidRDefault="008927D1" w:rsidP="006D017B">
            <w:pPr>
              <w:spacing w:before="80" w:line="360" w:lineRule="exact"/>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Pr="009A7DB6">
              <w:rPr>
                <w:rFonts w:eastAsia="SimHei"/>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Pr="009A7DB6">
              <w:rPr>
                <w:rFonts w:ascii="Tahoma" w:eastAsia="SimHei" w:hAnsi="Tahoma" w:cs="Tahoma"/>
                <w:b/>
                <w:bCs/>
                <w:color w:val="243285"/>
                <w:sz w:val="36"/>
                <w:szCs w:val="36"/>
                <w:lang w:val="en-US" w:eastAsia="zh-CN"/>
              </w:rPr>
              <w:t>)</w:t>
            </w:r>
          </w:p>
        </w:tc>
      </w:tr>
    </w:tbl>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rPr>
          <w:rFonts w:eastAsia="Times New Roman"/>
          <w:lang w:val="en-US" w:eastAsia="zh-CN"/>
        </w:rPr>
      </w:pPr>
    </w:p>
    <w:p w:rsidR="008927D1" w:rsidRPr="009A7DB6" w:rsidRDefault="008927D1" w:rsidP="008927D1">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9"/>
          <w:headerReference w:type="default" r:id="rId10"/>
          <w:pgSz w:w="11907" w:h="16834" w:code="9"/>
          <w:pgMar w:top="1089" w:right="1089" w:bottom="284" w:left="1089" w:header="567" w:footer="284" w:gutter="0"/>
          <w:paperSrc w:first="15" w:other="15"/>
          <w:cols w:space="720"/>
        </w:sectPr>
      </w:pPr>
    </w:p>
    <w:p w:rsidR="008927D1" w:rsidRPr="009A7DB6" w:rsidRDefault="008927D1" w:rsidP="008927D1">
      <w:pPr>
        <w:spacing w:before="0"/>
        <w:rPr>
          <w:sz w:val="6"/>
          <w:szCs w:val="6"/>
          <w:lang w:val="en-US" w:eastAsia="zh-CN"/>
        </w:rPr>
      </w:pPr>
    </w:p>
    <w:p w:rsidR="008927D1" w:rsidRPr="009A7DB6" w:rsidRDefault="008927D1" w:rsidP="00B74A78">
      <w:pPr>
        <w:pStyle w:val="Heading1"/>
        <w:spacing w:before="0"/>
        <w:jc w:val="center"/>
        <w:rPr>
          <w:lang w:val="en-US" w:eastAsia="zh-CN"/>
        </w:rPr>
      </w:pPr>
      <w:r w:rsidRPr="009A7DB6">
        <w:rPr>
          <w:rFonts w:hint="eastAsia"/>
          <w:lang w:val="fr-CH" w:eastAsia="zh-CN"/>
        </w:rPr>
        <w:t>前言</w:t>
      </w:r>
    </w:p>
    <w:p w:rsidR="008927D1" w:rsidRPr="009A7DB6" w:rsidRDefault="008927D1" w:rsidP="008927D1">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8927D1">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8927D1">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8927D1">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8927D1">
      <w:pPr>
        <w:jc w:val="center"/>
        <w:rPr>
          <w:sz w:val="22"/>
          <w:lang w:val="en-US" w:eastAsia="zh-CN"/>
        </w:rPr>
      </w:pPr>
    </w:p>
    <w:p w:rsidR="008927D1" w:rsidRPr="009A7DB6" w:rsidRDefault="008927D1" w:rsidP="008927D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27D1" w:rsidRPr="009A7DB6" w:rsidTr="006D017B">
        <w:tc>
          <w:tcPr>
            <w:tcW w:w="9748" w:type="dxa"/>
            <w:gridSpan w:val="2"/>
          </w:tcPr>
          <w:p w:rsidR="008927D1" w:rsidRPr="009A7DB6" w:rsidRDefault="008927D1" w:rsidP="006D017B">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8927D1" w:rsidRPr="009A7DB6" w:rsidRDefault="008927D1" w:rsidP="006D017B">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2"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6D017B">
        <w:tc>
          <w:tcPr>
            <w:tcW w:w="960" w:type="dxa"/>
          </w:tcPr>
          <w:p w:rsidR="008927D1" w:rsidRPr="009A7DB6" w:rsidRDefault="008927D1" w:rsidP="006D017B">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6D017B">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6D017B">
            <w:pPr>
              <w:keepNext/>
              <w:spacing w:before="30" w:after="30"/>
              <w:jc w:val="left"/>
              <w:rPr>
                <w:bCs/>
                <w:sz w:val="20"/>
                <w:lang w:val="en-US"/>
              </w:rPr>
            </w:pPr>
            <w:r w:rsidRPr="009A7DB6">
              <w:rPr>
                <w:rFonts w:hint="eastAsia"/>
                <w:bCs/>
                <w:sz w:val="20"/>
                <w:lang w:val="en-US" w:eastAsia="zh-CN"/>
              </w:rPr>
              <w:t>卫星传送</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BR</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6D017B">
        <w:tc>
          <w:tcPr>
            <w:tcW w:w="960" w:type="dxa"/>
            <w:tcBorders>
              <w:top w:val="nil"/>
              <w:bottom w:val="nil"/>
            </w:tcBorders>
            <w:shd w:val="pct5" w:color="auto" w:fill="auto"/>
          </w:tcPr>
          <w:p w:rsidR="008927D1" w:rsidRPr="009A7DB6" w:rsidRDefault="008927D1" w:rsidP="006D017B">
            <w:pPr>
              <w:spacing w:before="30" w:after="30"/>
              <w:ind w:left="57"/>
              <w:jc w:val="left"/>
              <w:rPr>
                <w:b/>
                <w:bCs/>
                <w:color w:val="000080"/>
                <w:sz w:val="20"/>
                <w:lang w:val="en-US"/>
              </w:rPr>
            </w:pPr>
            <w:r w:rsidRPr="009A7DB6">
              <w:rPr>
                <w:b/>
                <w:bCs/>
                <w:color w:val="000080"/>
                <w:sz w:val="20"/>
                <w:lang w:val="en-US"/>
              </w:rPr>
              <w:t>BS</w:t>
            </w:r>
          </w:p>
        </w:tc>
        <w:tc>
          <w:tcPr>
            <w:tcW w:w="8788" w:type="dxa"/>
            <w:tcBorders>
              <w:top w:val="nil"/>
              <w:bottom w:val="nil"/>
            </w:tcBorders>
            <w:shd w:val="pct5" w:color="auto" w:fill="auto"/>
          </w:tcPr>
          <w:p w:rsidR="008927D1" w:rsidRPr="009A7DB6" w:rsidRDefault="008927D1" w:rsidP="006D017B">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BT</w:t>
            </w:r>
          </w:p>
        </w:tc>
        <w:tc>
          <w:tcPr>
            <w:tcW w:w="8788" w:type="dxa"/>
            <w:tcBorders>
              <w:top w:val="nil"/>
            </w:tcBorders>
          </w:tcPr>
          <w:p w:rsidR="008927D1" w:rsidRPr="009A7DB6" w:rsidRDefault="008927D1" w:rsidP="006D017B">
            <w:pPr>
              <w:keepNext/>
              <w:spacing w:before="30" w:after="30"/>
              <w:jc w:val="left"/>
              <w:rPr>
                <w:sz w:val="20"/>
                <w:lang w:val="en-US"/>
              </w:rPr>
            </w:pPr>
            <w:r w:rsidRPr="009A7DB6">
              <w:rPr>
                <w:rFonts w:hint="eastAsia"/>
                <w:sz w:val="20"/>
                <w:lang w:val="en-US" w:eastAsia="zh-CN"/>
              </w:rPr>
              <w:t>广播业务（电视）</w:t>
            </w:r>
          </w:p>
        </w:tc>
      </w:tr>
      <w:tr w:rsidR="008927D1" w:rsidRPr="009A7DB6" w:rsidTr="006D017B">
        <w:tc>
          <w:tcPr>
            <w:tcW w:w="960" w:type="dxa"/>
          </w:tcPr>
          <w:p w:rsidR="008927D1" w:rsidRPr="009A7DB6" w:rsidRDefault="008927D1" w:rsidP="006D017B">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6D017B">
            <w:pPr>
              <w:spacing w:before="30" w:after="30"/>
              <w:rPr>
                <w:sz w:val="20"/>
                <w:lang w:val="fr-CH"/>
              </w:rPr>
            </w:pPr>
            <w:r w:rsidRPr="009A7DB6">
              <w:rPr>
                <w:rFonts w:hint="eastAsia"/>
                <w:sz w:val="20"/>
                <w:lang w:val="fr-CH" w:eastAsia="zh-CN"/>
              </w:rPr>
              <w:t>固定业务</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M</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75"/>
              <w:jc w:val="left"/>
              <w:rPr>
                <w:sz w:val="20"/>
                <w:lang w:val="en-US"/>
              </w:rPr>
            </w:pPr>
            <w:r w:rsidRPr="009A7DB6">
              <w:rPr>
                <w:rFonts w:hint="eastAsia"/>
                <w:sz w:val="20"/>
                <w:lang w:val="en-US"/>
              </w:rPr>
              <w:t>无线电波传播</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RA</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射电天文</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RS</w:t>
            </w:r>
          </w:p>
        </w:tc>
        <w:tc>
          <w:tcPr>
            <w:tcW w:w="8788" w:type="dxa"/>
            <w:tcBorders>
              <w:bottom w:val="nil"/>
            </w:tcBorders>
          </w:tcPr>
          <w:p w:rsidR="008927D1" w:rsidRPr="009A7DB6" w:rsidRDefault="008927D1" w:rsidP="006D017B">
            <w:pPr>
              <w:spacing w:before="30" w:after="30"/>
              <w:rPr>
                <w:sz w:val="20"/>
                <w:lang w:val="en-US"/>
              </w:rPr>
            </w:pPr>
            <w:r w:rsidRPr="009A7DB6">
              <w:rPr>
                <w:rFonts w:hint="eastAsia"/>
                <w:sz w:val="20"/>
                <w:lang w:val="en-US" w:eastAsia="zh-CN"/>
              </w:rPr>
              <w:t>遥感系统</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61"/>
              <w:jc w:val="left"/>
              <w:rPr>
                <w:sz w:val="20"/>
                <w:lang w:val="en-US"/>
              </w:rPr>
            </w:pPr>
            <w:r w:rsidRPr="009A7DB6">
              <w:rPr>
                <w:rFonts w:hint="eastAsia"/>
                <w:sz w:val="20"/>
                <w:lang w:val="en-US"/>
              </w:rPr>
              <w:t>卫星固定业务</w:t>
            </w:r>
          </w:p>
        </w:tc>
      </w:tr>
      <w:tr w:rsidR="008927D1" w:rsidRPr="009A7DB6" w:rsidTr="006D017B">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rsidR="008927D1" w:rsidRPr="009A7DB6" w:rsidRDefault="008927D1" w:rsidP="006D017B">
            <w:pPr>
              <w:spacing w:before="30" w:after="30"/>
              <w:jc w:val="left"/>
              <w:rPr>
                <w:sz w:val="20"/>
                <w:lang w:val="en-US"/>
              </w:rPr>
            </w:pPr>
            <w:r w:rsidRPr="009A7DB6">
              <w:rPr>
                <w:rFonts w:hint="eastAsia"/>
                <w:sz w:val="20"/>
                <w:lang w:val="en-US" w:eastAsia="zh-CN"/>
              </w:rPr>
              <w:t>空间应用和气象</w:t>
            </w:r>
          </w:p>
        </w:tc>
      </w:tr>
      <w:tr w:rsidR="008927D1" w:rsidRPr="009A7DB6" w:rsidTr="006D017B">
        <w:tc>
          <w:tcPr>
            <w:tcW w:w="960" w:type="dxa"/>
            <w:tcBorders>
              <w:top w:val="nil"/>
              <w:bottom w:val="nil"/>
            </w:tcBorders>
            <w:shd w:val="clear" w:color="auto" w:fill="auto"/>
          </w:tcPr>
          <w:p w:rsidR="008927D1" w:rsidRPr="009A7DB6" w:rsidRDefault="008927D1" w:rsidP="006D017B">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rsidR="008927D1" w:rsidRPr="009A7DB6" w:rsidRDefault="008927D1" w:rsidP="006D017B">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SM</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频谱管理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6D017B">
            <w:pPr>
              <w:spacing w:before="30" w:after="30"/>
              <w:jc w:val="left"/>
              <w:rPr>
                <w:sz w:val="20"/>
                <w:lang w:val="en-US"/>
              </w:rPr>
            </w:pPr>
            <w:r w:rsidRPr="009A7DB6">
              <w:rPr>
                <w:rFonts w:hint="eastAsia"/>
                <w:sz w:val="20"/>
                <w:lang w:val="en-US" w:eastAsia="zh-CN"/>
              </w:rPr>
              <w:t>卫星新闻采集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6D017B">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6D017B">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8927D1">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27D1" w:rsidRPr="009A7DB6" w:rsidTr="006D017B">
        <w:tc>
          <w:tcPr>
            <w:tcW w:w="9775" w:type="dxa"/>
          </w:tcPr>
          <w:p w:rsidR="008927D1" w:rsidRPr="009A7DB6" w:rsidRDefault="008927D1" w:rsidP="006D017B">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8927D1" w:rsidRPr="009A7DB6" w:rsidRDefault="008927D1" w:rsidP="00DD47C2">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Pr="009A7DB6">
        <w:rPr>
          <w:rFonts w:hint="eastAsia"/>
          <w:sz w:val="20"/>
          <w:lang w:eastAsia="zh-CN"/>
        </w:rPr>
        <w:t>201</w:t>
      </w:r>
      <w:r w:rsidR="00DD47C2">
        <w:rPr>
          <w:sz w:val="20"/>
          <w:lang w:eastAsia="zh-CN"/>
        </w:rPr>
        <w:t>1</w:t>
      </w:r>
      <w:r w:rsidRPr="009A7DB6">
        <w:rPr>
          <w:rFonts w:hint="eastAsia"/>
          <w:sz w:val="20"/>
          <w:lang w:eastAsia="zh-CN"/>
        </w:rPr>
        <w:t>年，日内瓦</w:t>
      </w:r>
    </w:p>
    <w:p w:rsidR="008927D1" w:rsidRPr="009A7DB6" w:rsidRDefault="008927D1" w:rsidP="008927D1">
      <w:pPr>
        <w:rPr>
          <w:szCs w:val="24"/>
          <w:lang w:eastAsia="zh-CN"/>
        </w:rPr>
      </w:pPr>
    </w:p>
    <w:p w:rsidR="008927D1" w:rsidRPr="009A7DB6" w:rsidRDefault="008927D1" w:rsidP="00DD47C2">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2" w:name="iiannee"/>
      <w:bookmarkEnd w:id="2"/>
      <w:r w:rsidRPr="009A7DB6">
        <w:rPr>
          <w:sz w:val="20"/>
          <w:lang w:val="en-US" w:eastAsia="zh-CN"/>
        </w:rPr>
        <w:t>20</w:t>
      </w:r>
      <w:r w:rsidRPr="009A7DB6">
        <w:rPr>
          <w:rFonts w:hint="eastAsia"/>
          <w:sz w:val="20"/>
          <w:lang w:val="en-US" w:eastAsia="zh-CN"/>
        </w:rPr>
        <w:t>1</w:t>
      </w:r>
      <w:r w:rsidR="00DD47C2">
        <w:rPr>
          <w:sz w:val="20"/>
          <w:lang w:val="en-US" w:eastAsia="zh-CN"/>
        </w:rPr>
        <w:t>1</w:t>
      </w:r>
    </w:p>
    <w:p w:rsidR="008927D1" w:rsidRPr="009A7DB6" w:rsidRDefault="008927D1" w:rsidP="008927D1">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A971A1">
      <w:pPr>
        <w:spacing w:before="160"/>
        <w:rPr>
          <w:i/>
          <w:sz w:val="20"/>
          <w:lang w:val="en-US" w:eastAsia="zh-CN"/>
        </w:rPr>
        <w:sectPr w:rsidR="00AE47D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D47C2" w:rsidRPr="00B74A78" w:rsidRDefault="00DD47C2" w:rsidP="00E33566">
      <w:pPr>
        <w:pStyle w:val="RecNoBR"/>
        <w:spacing w:before="240"/>
        <w:rPr>
          <w:lang w:eastAsia="zh-CN"/>
        </w:rPr>
      </w:pPr>
      <w:bookmarkStart w:id="3" w:name="irecnoe"/>
      <w:bookmarkEnd w:id="3"/>
      <w:r w:rsidRPr="00B74A78">
        <w:rPr>
          <w:lang w:eastAsia="zh-CN"/>
        </w:rPr>
        <w:lastRenderedPageBreak/>
        <w:t>ITU-R BS.1660-4</w:t>
      </w:r>
      <w:r w:rsidRPr="00E33566">
        <w:rPr>
          <w:sz w:val="24"/>
          <w:szCs w:val="24"/>
          <w:lang w:eastAsia="zh-CN"/>
        </w:rPr>
        <w:footnoteReference w:customMarkFollows="1" w:id="1"/>
        <w:t>*</w:t>
      </w:r>
      <w:r w:rsidRPr="00B74A78">
        <w:rPr>
          <w:lang w:eastAsia="zh-CN"/>
        </w:rPr>
        <w:t>建议书</w:t>
      </w:r>
    </w:p>
    <w:p w:rsidR="00DD47C2" w:rsidRPr="007E2A1F" w:rsidRDefault="00DD47C2" w:rsidP="00B74A78">
      <w:pPr>
        <w:pStyle w:val="RectitleBR"/>
        <w:rPr>
          <w:lang w:eastAsia="zh-CN"/>
        </w:rPr>
      </w:pPr>
      <w:r w:rsidRPr="00FE43BA">
        <w:rPr>
          <w:lang w:eastAsia="zh-CN"/>
        </w:rPr>
        <w:t>用于规划甚高频频带内的地面数字</w:t>
      </w:r>
      <w:r w:rsidRPr="00FE43BA">
        <w:rPr>
          <w:lang w:eastAsia="zh-CN"/>
        </w:rPr>
        <w:br/>
      </w:r>
      <w:r w:rsidRPr="00FE43BA">
        <w:rPr>
          <w:lang w:eastAsia="zh-CN"/>
        </w:rPr>
        <w:t>声音广播的技术基础</w:t>
      </w:r>
    </w:p>
    <w:p w:rsidR="00DD47C2" w:rsidRPr="007F5BE7" w:rsidRDefault="00DD47C2" w:rsidP="00DD47C2">
      <w:pPr>
        <w:pStyle w:val="Recref"/>
        <w:rPr>
          <w:lang w:val="en-US" w:eastAsia="zh-CN"/>
        </w:rPr>
      </w:pPr>
      <w:r>
        <w:rPr>
          <w:rFonts w:hint="eastAsia"/>
          <w:lang w:val="en-US" w:eastAsia="zh-CN"/>
        </w:rPr>
        <w:t>（</w:t>
      </w:r>
      <w:r w:rsidRPr="007F5BE7">
        <w:rPr>
          <w:lang w:val="en-US" w:eastAsia="zh-CN"/>
        </w:rPr>
        <w:t>ITU-R 56/6</w:t>
      </w:r>
      <w:r>
        <w:rPr>
          <w:rFonts w:hint="eastAsia"/>
          <w:lang w:val="en-US" w:eastAsia="zh-CN"/>
        </w:rPr>
        <w:t>号课题）</w:t>
      </w:r>
    </w:p>
    <w:p w:rsidR="00DD47C2" w:rsidRDefault="00DD47C2" w:rsidP="00DD47C2">
      <w:pPr>
        <w:pStyle w:val="Recdate"/>
        <w:rPr>
          <w:lang w:val="en-US" w:eastAsia="zh-CN"/>
        </w:rPr>
      </w:pPr>
    </w:p>
    <w:p w:rsidR="00DD47C2" w:rsidRPr="007E2A1F" w:rsidRDefault="00DD47C2" w:rsidP="00B74A78">
      <w:pPr>
        <w:pStyle w:val="Recdate"/>
        <w:rPr>
          <w:lang w:val="en-US" w:eastAsia="zh-CN"/>
        </w:rPr>
      </w:pPr>
      <w:r w:rsidRPr="007E2A1F">
        <w:rPr>
          <w:lang w:val="en-US" w:eastAsia="zh-CN"/>
        </w:rPr>
        <w:t>(2003-2005-2005-2006</w:t>
      </w:r>
      <w:r>
        <w:rPr>
          <w:lang w:val="en-US" w:eastAsia="zh-CN"/>
        </w:rPr>
        <w:t>-2011</w:t>
      </w:r>
      <w:r w:rsidRPr="007E2A1F">
        <w:rPr>
          <w:lang w:val="en-US" w:eastAsia="zh-CN"/>
        </w:rPr>
        <w:t>年</w:t>
      </w:r>
      <w:r w:rsidRPr="007E2A1F">
        <w:rPr>
          <w:lang w:val="en-US" w:eastAsia="zh-CN"/>
        </w:rPr>
        <w:t>)</w:t>
      </w:r>
    </w:p>
    <w:p w:rsidR="00DD47C2" w:rsidRPr="00B74A78" w:rsidRDefault="00DD47C2" w:rsidP="00B74A78">
      <w:pPr>
        <w:pStyle w:val="Heading1"/>
        <w:rPr>
          <w:sz w:val="22"/>
          <w:szCs w:val="22"/>
          <w:lang w:eastAsia="zh-CN"/>
        </w:rPr>
      </w:pPr>
      <w:r w:rsidRPr="00B74A78">
        <w:rPr>
          <w:rFonts w:hint="eastAsia"/>
          <w:sz w:val="22"/>
          <w:szCs w:val="22"/>
          <w:lang w:eastAsia="zh-CN"/>
        </w:rPr>
        <w:t>范围</w:t>
      </w:r>
    </w:p>
    <w:p w:rsidR="00DD47C2" w:rsidRDefault="00DD47C2" w:rsidP="00B74A78">
      <w:pPr>
        <w:tabs>
          <w:tab w:val="clear" w:pos="794"/>
          <w:tab w:val="left" w:pos="540"/>
        </w:tabs>
        <w:ind w:firstLineChars="200" w:firstLine="440"/>
        <w:rPr>
          <w:sz w:val="22"/>
          <w:szCs w:val="22"/>
          <w:lang w:eastAsia="zh-CN"/>
        </w:rPr>
      </w:pPr>
      <w:r w:rsidRPr="00B74A78">
        <w:rPr>
          <w:sz w:val="22"/>
          <w:szCs w:val="22"/>
          <w:lang w:eastAsia="zh-CN"/>
        </w:rPr>
        <w:t>本建议</w:t>
      </w:r>
      <w:r w:rsidRPr="00B74A78">
        <w:rPr>
          <w:rFonts w:hint="eastAsia"/>
          <w:sz w:val="22"/>
          <w:szCs w:val="22"/>
          <w:lang w:eastAsia="zh-CN"/>
        </w:rPr>
        <w:t>书</w:t>
      </w:r>
      <w:r w:rsidRPr="00B74A78">
        <w:rPr>
          <w:rFonts w:hint="eastAsia"/>
          <w:sz w:val="22"/>
          <w:szCs w:val="22"/>
          <w:lang w:eastAsia="ja-JP"/>
        </w:rPr>
        <w:t>叙述</w:t>
      </w:r>
      <w:r w:rsidRPr="00B74A78">
        <w:rPr>
          <w:rFonts w:hint="eastAsia"/>
          <w:sz w:val="22"/>
          <w:szCs w:val="22"/>
          <w:lang w:eastAsia="zh-CN"/>
        </w:rPr>
        <w:t>可以</w:t>
      </w:r>
      <w:r w:rsidRPr="00B74A78">
        <w:rPr>
          <w:sz w:val="22"/>
          <w:szCs w:val="22"/>
          <w:lang w:eastAsia="zh-CN"/>
        </w:rPr>
        <w:t>用于规划甚高频频带内</w:t>
      </w:r>
      <w:r w:rsidRPr="00B74A78">
        <w:rPr>
          <w:rFonts w:hint="eastAsia"/>
          <w:sz w:val="22"/>
          <w:szCs w:val="22"/>
          <w:lang w:eastAsia="zh-CN"/>
        </w:rPr>
        <w:t>、适合于</w:t>
      </w:r>
      <w:r w:rsidRPr="00B74A78">
        <w:rPr>
          <w:rFonts w:hint="eastAsia"/>
          <w:sz w:val="22"/>
          <w:szCs w:val="22"/>
          <w:lang w:eastAsia="zh-CN"/>
        </w:rPr>
        <w:t xml:space="preserve">ITU-R </w:t>
      </w:r>
      <w:r w:rsidRPr="00B74A78">
        <w:rPr>
          <w:sz w:val="22"/>
          <w:szCs w:val="22"/>
          <w:lang w:eastAsia="zh-CN"/>
        </w:rPr>
        <w:t>BS.</w:t>
      </w:r>
      <w:r w:rsidRPr="00B74A78">
        <w:rPr>
          <w:rFonts w:hint="eastAsia"/>
          <w:sz w:val="22"/>
          <w:szCs w:val="22"/>
          <w:lang w:eastAsia="zh-CN"/>
        </w:rPr>
        <w:t>1114</w:t>
      </w:r>
      <w:r w:rsidRPr="00B74A78">
        <w:rPr>
          <w:rFonts w:hint="eastAsia"/>
          <w:sz w:val="22"/>
          <w:szCs w:val="22"/>
          <w:lang w:eastAsia="zh-CN"/>
        </w:rPr>
        <w:t>建议书中的</w:t>
      </w:r>
      <w:r w:rsidRPr="00B74A78">
        <w:rPr>
          <w:rFonts w:hint="eastAsia"/>
          <w:sz w:val="22"/>
          <w:szCs w:val="22"/>
          <w:lang w:eastAsia="ja-JP"/>
        </w:rPr>
        <w:t>数字制式</w:t>
      </w:r>
      <w:r w:rsidRPr="00B74A78">
        <w:rPr>
          <w:rFonts w:hint="eastAsia"/>
          <w:sz w:val="22"/>
          <w:szCs w:val="22"/>
          <w:lang w:eastAsia="zh-CN"/>
        </w:rPr>
        <w:t>A</w:t>
      </w:r>
      <w:r w:rsidRPr="00B74A78">
        <w:rPr>
          <w:rFonts w:hint="eastAsia"/>
          <w:sz w:val="22"/>
          <w:szCs w:val="22"/>
          <w:lang w:eastAsia="zh-CN"/>
        </w:rPr>
        <w:t>和</w:t>
      </w:r>
      <w:r w:rsidRPr="00B74A78">
        <w:rPr>
          <w:sz w:val="22"/>
          <w:szCs w:val="22"/>
          <w:lang w:eastAsia="zh-CN"/>
        </w:rPr>
        <w:t>F</w:t>
      </w:r>
      <w:r w:rsidRPr="00B74A78">
        <w:rPr>
          <w:sz w:val="22"/>
          <w:szCs w:val="22"/>
          <w:lang w:eastAsia="zh-CN"/>
        </w:rPr>
        <w:t>的地面数字声音广播</w:t>
      </w:r>
      <w:r w:rsidRPr="00B74A78">
        <w:rPr>
          <w:rFonts w:hint="eastAsia"/>
          <w:sz w:val="22"/>
          <w:szCs w:val="22"/>
          <w:lang w:eastAsia="zh-CN"/>
        </w:rPr>
        <w:t>的</w:t>
      </w:r>
      <w:r w:rsidRPr="00B74A78">
        <w:rPr>
          <w:rFonts w:hint="eastAsia"/>
          <w:sz w:val="22"/>
          <w:szCs w:val="22"/>
          <w:lang w:eastAsia="ja-JP"/>
        </w:rPr>
        <w:t>规划准则</w:t>
      </w:r>
      <w:r w:rsidRPr="00B74A78">
        <w:rPr>
          <w:rFonts w:hint="eastAsia"/>
          <w:sz w:val="22"/>
          <w:szCs w:val="22"/>
          <w:lang w:eastAsia="zh-CN"/>
        </w:rPr>
        <w:t>。</w:t>
      </w:r>
    </w:p>
    <w:p w:rsidR="00B74A78" w:rsidRDefault="00B74A78" w:rsidP="00B74A78">
      <w:pPr>
        <w:tabs>
          <w:tab w:val="clear" w:pos="794"/>
          <w:tab w:val="left" w:pos="540"/>
        </w:tabs>
        <w:ind w:firstLineChars="200" w:firstLine="480"/>
        <w:rPr>
          <w:lang w:eastAsia="zh-CN"/>
        </w:rPr>
      </w:pPr>
    </w:p>
    <w:p w:rsidR="00DD47C2" w:rsidRDefault="00DD47C2" w:rsidP="00DD47C2">
      <w:pPr>
        <w:tabs>
          <w:tab w:val="clear" w:pos="794"/>
          <w:tab w:val="left" w:pos="540"/>
        </w:tabs>
        <w:rPr>
          <w:lang w:eastAsia="zh-CN"/>
        </w:rPr>
      </w:pPr>
      <w:r>
        <w:rPr>
          <w:rFonts w:hint="eastAsia"/>
          <w:lang w:eastAsia="zh-CN"/>
        </w:rPr>
        <w:t>国际电联</w:t>
      </w:r>
      <w:r>
        <w:rPr>
          <w:lang w:eastAsia="zh-CN"/>
        </w:rPr>
        <w:t>无线电通信</w:t>
      </w:r>
      <w:r>
        <w:rPr>
          <w:rFonts w:hint="eastAsia"/>
          <w:lang w:eastAsia="zh-CN"/>
        </w:rPr>
        <w:t>全会，</w:t>
      </w:r>
    </w:p>
    <w:p w:rsidR="00DD47C2" w:rsidRPr="00D905F7" w:rsidRDefault="00DD47C2" w:rsidP="00DD47C2">
      <w:pPr>
        <w:pStyle w:val="Call"/>
        <w:rPr>
          <w:rFonts w:ascii="STKaiti" w:eastAsia="STKaiti" w:hAnsi="STKaiti"/>
          <w:i w:val="0"/>
          <w:iCs/>
          <w:lang w:eastAsia="zh-CN"/>
        </w:rPr>
      </w:pPr>
      <w:r w:rsidRPr="00D905F7">
        <w:rPr>
          <w:rFonts w:ascii="STKaiti" w:eastAsia="STKaiti" w:hAnsi="STKaiti"/>
          <w:i w:val="0"/>
          <w:iCs/>
          <w:lang w:eastAsia="zh-CN"/>
        </w:rPr>
        <w:t>考虑到</w:t>
      </w:r>
    </w:p>
    <w:p w:rsidR="00DD47C2" w:rsidRDefault="00DD47C2" w:rsidP="00F56143">
      <w:pPr>
        <w:rPr>
          <w:lang w:eastAsia="zh-CN"/>
        </w:rPr>
      </w:pPr>
      <w:r>
        <w:rPr>
          <w:lang w:eastAsia="zh-CN"/>
        </w:rPr>
        <w:t>a</w:t>
      </w:r>
      <w:r w:rsidR="00F56143">
        <w:rPr>
          <w:rFonts w:hint="eastAsia"/>
          <w:lang w:eastAsia="zh-CN"/>
        </w:rPr>
        <w:t>)</w:t>
      </w:r>
      <w:r>
        <w:rPr>
          <w:lang w:eastAsia="zh-CN"/>
        </w:rPr>
        <w:tab/>
        <w:t>ITU-R BS.774</w:t>
      </w:r>
      <w:r>
        <w:rPr>
          <w:rFonts w:hint="eastAsia"/>
          <w:lang w:eastAsia="zh-CN"/>
        </w:rPr>
        <w:t>和</w:t>
      </w:r>
      <w:r>
        <w:rPr>
          <w:lang w:eastAsia="zh-CN"/>
        </w:rPr>
        <w:t>ITU-R BS.1114</w:t>
      </w:r>
      <w:r>
        <w:rPr>
          <w:rFonts w:hint="eastAsia"/>
          <w:lang w:eastAsia="zh-CN"/>
        </w:rPr>
        <w:t>建议书；</w:t>
      </w:r>
    </w:p>
    <w:p w:rsidR="00DD47C2" w:rsidRDefault="00DD47C2" w:rsidP="00F56143">
      <w:pPr>
        <w:rPr>
          <w:lang w:eastAsia="zh-CN"/>
        </w:rPr>
      </w:pPr>
      <w:r>
        <w:rPr>
          <w:lang w:eastAsia="zh-CN"/>
        </w:rPr>
        <w:t>b</w:t>
      </w:r>
      <w:r w:rsidR="00F56143">
        <w:rPr>
          <w:rFonts w:hint="eastAsia"/>
          <w:lang w:eastAsia="zh-CN"/>
        </w:rPr>
        <w:t>)</w:t>
      </w:r>
      <w:r>
        <w:rPr>
          <w:lang w:eastAsia="zh-CN"/>
        </w:rPr>
        <w:tab/>
        <w:t>ITU-R</w:t>
      </w:r>
      <w:r>
        <w:rPr>
          <w:rFonts w:hint="eastAsia"/>
          <w:lang w:eastAsia="zh-CN"/>
        </w:rPr>
        <w:t>数字</w:t>
      </w:r>
      <w:r>
        <w:rPr>
          <w:lang w:eastAsia="zh-CN"/>
        </w:rPr>
        <w:t>声音广播手册</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面向</w:t>
      </w:r>
      <w:r>
        <w:rPr>
          <w:lang w:eastAsia="zh-CN"/>
        </w:rPr>
        <w:t>甚高频</w:t>
      </w:r>
      <w:r>
        <w:rPr>
          <w:lang w:eastAsia="zh-CN"/>
        </w:rPr>
        <w:t>/</w:t>
      </w:r>
      <w:r>
        <w:rPr>
          <w:lang w:eastAsia="zh-CN"/>
        </w:rPr>
        <w:t>特高频频带内的车载</w:t>
      </w:r>
      <w:r>
        <w:rPr>
          <w:rFonts w:hint="eastAsia"/>
          <w:lang w:eastAsia="zh-CN"/>
        </w:rPr>
        <w:t>、</w:t>
      </w:r>
      <w:r>
        <w:rPr>
          <w:lang w:eastAsia="zh-CN"/>
        </w:rPr>
        <w:t>便携</w:t>
      </w:r>
      <w:r>
        <w:rPr>
          <w:rFonts w:hint="eastAsia"/>
          <w:lang w:eastAsia="zh-CN"/>
        </w:rPr>
        <w:t>和</w:t>
      </w:r>
      <w:r>
        <w:rPr>
          <w:lang w:eastAsia="zh-CN"/>
        </w:rPr>
        <w:t>固定</w:t>
      </w:r>
      <w:r>
        <w:rPr>
          <w:rFonts w:hint="eastAsia"/>
          <w:lang w:eastAsia="zh-CN"/>
        </w:rPr>
        <w:t>式</w:t>
      </w:r>
      <w:r>
        <w:rPr>
          <w:lang w:eastAsia="zh-CN"/>
        </w:rPr>
        <w:t>接收机</w:t>
      </w:r>
      <w:r>
        <w:rPr>
          <w:rFonts w:hint="eastAsia"/>
          <w:lang w:eastAsia="zh-CN"/>
        </w:rPr>
        <w:t>的地面和卫星数字</w:t>
      </w:r>
      <w:r>
        <w:rPr>
          <w:lang w:eastAsia="zh-CN"/>
        </w:rPr>
        <w:t>声音广播</w:t>
      </w:r>
      <w:r>
        <w:rPr>
          <w:rFonts w:hint="eastAsia"/>
          <w:lang w:eastAsia="zh-CN"/>
        </w:rPr>
        <w:t>，</w:t>
      </w:r>
    </w:p>
    <w:p w:rsidR="00DD47C2" w:rsidRPr="00D905F7" w:rsidRDefault="00DD47C2" w:rsidP="00DD47C2">
      <w:pPr>
        <w:pStyle w:val="Call"/>
        <w:rPr>
          <w:rFonts w:ascii="STKaiti" w:eastAsia="STKaiti" w:hAnsi="STKaiti"/>
          <w:i w:val="0"/>
          <w:iCs/>
          <w:lang w:eastAsia="zh-CN"/>
        </w:rPr>
      </w:pPr>
      <w:r w:rsidRPr="00D905F7">
        <w:rPr>
          <w:rFonts w:ascii="STKaiti" w:eastAsia="STKaiti" w:hAnsi="STKaiti" w:hint="eastAsia"/>
          <w:i w:val="0"/>
          <w:iCs/>
          <w:lang w:eastAsia="zh-CN"/>
        </w:rPr>
        <w:t>做出建议</w:t>
      </w:r>
    </w:p>
    <w:p w:rsidR="00DD47C2" w:rsidRDefault="00DD47C2" w:rsidP="00DD47C2">
      <w:pPr>
        <w:rPr>
          <w:lang w:eastAsia="zh-CN"/>
        </w:rPr>
      </w:pPr>
      <w:r>
        <w:rPr>
          <w:b/>
          <w:bCs/>
          <w:lang w:eastAsia="zh-CN"/>
        </w:rPr>
        <w:t>1</w:t>
      </w:r>
      <w:r>
        <w:rPr>
          <w:lang w:eastAsia="zh-CN"/>
        </w:rPr>
        <w:tab/>
      </w:r>
      <w:r>
        <w:rPr>
          <w:lang w:eastAsia="zh-CN"/>
        </w:rPr>
        <w:t>附件</w:t>
      </w:r>
      <w:r>
        <w:rPr>
          <w:lang w:eastAsia="zh-CN"/>
        </w:rPr>
        <w:t>1</w:t>
      </w:r>
      <w:r>
        <w:rPr>
          <w:rFonts w:hint="eastAsia"/>
          <w:lang w:eastAsia="zh-CN"/>
        </w:rPr>
        <w:t>所述的</w:t>
      </w:r>
      <w:r>
        <w:rPr>
          <w:rFonts w:hint="eastAsia"/>
          <w:lang w:eastAsia="ja-JP"/>
        </w:rPr>
        <w:t>数字制式</w:t>
      </w:r>
      <w:r>
        <w:rPr>
          <w:rFonts w:hint="eastAsia"/>
          <w:lang w:eastAsia="zh-CN"/>
        </w:rPr>
        <w:t>A</w:t>
      </w:r>
      <w:r>
        <w:rPr>
          <w:rFonts w:hint="eastAsia"/>
          <w:lang w:eastAsia="zh-CN"/>
        </w:rPr>
        <w:t>以及</w:t>
      </w:r>
      <w:r>
        <w:rPr>
          <w:rFonts w:hint="eastAsia"/>
          <w:lang w:eastAsia="ja-JP"/>
        </w:rPr>
        <w:t>附件</w:t>
      </w:r>
      <w:r>
        <w:rPr>
          <w:rFonts w:hint="eastAsia"/>
          <w:lang w:eastAsia="zh-CN"/>
        </w:rPr>
        <w:t>2</w:t>
      </w:r>
      <w:r>
        <w:rPr>
          <w:rFonts w:hint="eastAsia"/>
          <w:lang w:eastAsia="zh-CN"/>
        </w:rPr>
        <w:t>中</w:t>
      </w:r>
      <w:r>
        <w:rPr>
          <w:rFonts w:hint="eastAsia"/>
          <w:lang w:eastAsia="ja-JP"/>
        </w:rPr>
        <w:t>数字制式</w:t>
      </w:r>
      <w:r>
        <w:rPr>
          <w:rFonts w:hint="eastAsia"/>
          <w:lang w:eastAsia="zh-CN"/>
        </w:rPr>
        <w:t>F</w:t>
      </w:r>
      <w:r>
        <w:rPr>
          <w:rFonts w:hint="eastAsia"/>
          <w:lang w:eastAsia="zh-CN"/>
        </w:rPr>
        <w:t>的</w:t>
      </w:r>
      <w:r>
        <w:rPr>
          <w:lang w:eastAsia="zh-CN"/>
        </w:rPr>
        <w:t>规划准则</w:t>
      </w:r>
      <w:r>
        <w:rPr>
          <w:rFonts w:hint="eastAsia"/>
          <w:lang w:eastAsia="zh-CN"/>
        </w:rPr>
        <w:t>，可以</w:t>
      </w:r>
      <w:r>
        <w:rPr>
          <w:lang w:eastAsia="zh-CN"/>
        </w:rPr>
        <w:t>用于规划甚高频频带内的地面数字声音广播</w:t>
      </w:r>
      <w:r>
        <w:rPr>
          <w:rFonts w:hint="eastAsia"/>
          <w:lang w:eastAsia="zh-CN"/>
        </w:rPr>
        <w:t>。</w:t>
      </w:r>
    </w:p>
    <w:p w:rsidR="00DD47C2" w:rsidRDefault="00DD47C2" w:rsidP="00DD47C2">
      <w:pPr>
        <w:rPr>
          <w:lang w:eastAsia="zh-CN"/>
        </w:rPr>
      </w:pPr>
    </w:p>
    <w:p w:rsidR="00DD47C2" w:rsidRPr="00D905F7" w:rsidRDefault="00DD47C2" w:rsidP="00B74A78">
      <w:pPr>
        <w:pStyle w:val="AnnexNoTitle"/>
        <w:rPr>
          <w:lang w:eastAsia="zh-CN"/>
        </w:rPr>
      </w:pPr>
      <w:r>
        <w:rPr>
          <w:lang w:eastAsia="zh-CN"/>
        </w:rPr>
        <w:t>附件</w:t>
      </w:r>
      <w:r>
        <w:rPr>
          <w:lang w:eastAsia="zh-CN"/>
        </w:rPr>
        <w:t xml:space="preserve"> </w:t>
      </w:r>
      <w:r>
        <w:rPr>
          <w:bCs/>
          <w:lang w:eastAsia="zh-CN"/>
        </w:rPr>
        <w:t>1</w:t>
      </w:r>
      <w:r w:rsidR="00B74A78">
        <w:rPr>
          <w:rFonts w:hint="eastAsia"/>
          <w:lang w:eastAsia="zh-CN"/>
        </w:rPr>
        <w:br/>
      </w:r>
      <w:r w:rsidR="00B74A78">
        <w:rPr>
          <w:lang w:eastAsia="zh-CN"/>
        </w:rPr>
        <w:br/>
      </w:r>
      <w:r w:rsidRPr="00D905F7">
        <w:rPr>
          <w:lang w:eastAsia="zh-CN"/>
        </w:rPr>
        <w:t>用于</w:t>
      </w:r>
      <w:r w:rsidRPr="00D905F7">
        <w:rPr>
          <w:rFonts w:hint="eastAsia"/>
          <w:lang w:eastAsia="zh-CN"/>
        </w:rPr>
        <w:t>规划甚</w:t>
      </w:r>
      <w:r w:rsidRPr="00D905F7">
        <w:rPr>
          <w:lang w:eastAsia="zh-CN"/>
        </w:rPr>
        <w:t>高</w:t>
      </w:r>
      <w:r w:rsidRPr="00D905F7">
        <w:rPr>
          <w:rFonts w:hint="eastAsia"/>
          <w:lang w:eastAsia="zh-CN"/>
        </w:rPr>
        <w:t>频频带</w:t>
      </w:r>
      <w:r w:rsidRPr="00D905F7">
        <w:rPr>
          <w:lang w:eastAsia="zh-CN"/>
        </w:rPr>
        <w:t>内的</w:t>
      </w:r>
      <w:r w:rsidRPr="00D905F7">
        <w:rPr>
          <w:lang w:eastAsia="zh-CN"/>
        </w:rPr>
        <w:t>A</w:t>
      </w:r>
      <w:r w:rsidRPr="00D905F7">
        <w:rPr>
          <w:rFonts w:hint="eastAsia"/>
          <w:lang w:eastAsia="zh-CN"/>
        </w:rPr>
        <w:t>（</w:t>
      </w:r>
      <w:r w:rsidRPr="00D905F7">
        <w:rPr>
          <w:lang w:eastAsia="zh-CN"/>
        </w:rPr>
        <w:t>T-DAB</w:t>
      </w:r>
      <w:r w:rsidRPr="00D905F7">
        <w:rPr>
          <w:rFonts w:hint="eastAsia"/>
          <w:lang w:eastAsia="zh-CN"/>
        </w:rPr>
        <w:t>）</w:t>
      </w:r>
      <w:r w:rsidRPr="00D905F7">
        <w:rPr>
          <w:lang w:eastAsia="zh-CN"/>
        </w:rPr>
        <w:t>地面数字</w:t>
      </w:r>
      <w:r w:rsidRPr="00D905F7">
        <w:rPr>
          <w:lang w:eastAsia="zh-CN"/>
        </w:rPr>
        <w:br/>
      </w:r>
      <w:r w:rsidRPr="00D905F7">
        <w:rPr>
          <w:rFonts w:hint="eastAsia"/>
          <w:lang w:eastAsia="zh-CN"/>
        </w:rPr>
        <w:t>声音</w:t>
      </w:r>
      <w:r w:rsidRPr="00D905F7">
        <w:rPr>
          <w:lang w:eastAsia="zh-CN"/>
        </w:rPr>
        <w:t>广播</w:t>
      </w:r>
      <w:r w:rsidRPr="00D905F7">
        <w:rPr>
          <w:rFonts w:hint="eastAsia"/>
          <w:lang w:eastAsia="zh-CN"/>
        </w:rPr>
        <w:t>系统的技术基础</w:t>
      </w:r>
    </w:p>
    <w:p w:rsidR="00DD47C2" w:rsidRPr="00E55B4A" w:rsidRDefault="00DD47C2" w:rsidP="00F56143">
      <w:pPr>
        <w:pStyle w:val="Heading1"/>
        <w:rPr>
          <w:lang w:eastAsia="zh-CN"/>
        </w:rPr>
      </w:pPr>
      <w:r w:rsidRPr="00E55B4A">
        <w:rPr>
          <w:lang w:eastAsia="zh-CN"/>
        </w:rPr>
        <w:t>1</w:t>
      </w:r>
      <w:r w:rsidRPr="00E55B4A">
        <w:rPr>
          <w:lang w:eastAsia="zh-CN"/>
        </w:rPr>
        <w:tab/>
      </w:r>
      <w:r w:rsidRPr="00E55B4A">
        <w:rPr>
          <w:rFonts w:hint="eastAsia"/>
          <w:lang w:eastAsia="zh-CN"/>
        </w:rPr>
        <w:t>概述</w:t>
      </w:r>
    </w:p>
    <w:p w:rsidR="00DD47C2" w:rsidRDefault="00DD47C2" w:rsidP="00F56143">
      <w:pPr>
        <w:tabs>
          <w:tab w:val="clear" w:pos="794"/>
          <w:tab w:val="left" w:pos="540"/>
        </w:tabs>
        <w:ind w:firstLineChars="200" w:firstLine="480"/>
        <w:rPr>
          <w:lang w:eastAsia="zh-CN"/>
        </w:rPr>
      </w:pPr>
      <w:r>
        <w:rPr>
          <w:lang w:eastAsia="zh-CN"/>
        </w:rPr>
        <w:t>本建议</w:t>
      </w:r>
      <w:r>
        <w:rPr>
          <w:rFonts w:hint="eastAsia"/>
          <w:lang w:eastAsia="zh-CN"/>
        </w:rPr>
        <w:t>书</w:t>
      </w:r>
      <w:r>
        <w:rPr>
          <w:lang w:eastAsia="zh-CN"/>
        </w:rPr>
        <w:t>包含有关的</w:t>
      </w:r>
      <w:r>
        <w:rPr>
          <w:lang w:eastAsia="zh-CN"/>
        </w:rPr>
        <w:t>T-DAB</w:t>
      </w:r>
      <w:r>
        <w:rPr>
          <w:lang w:eastAsia="zh-CN"/>
        </w:rPr>
        <w:t>系统参量</w:t>
      </w:r>
      <w:r>
        <w:rPr>
          <w:rFonts w:hint="eastAsia"/>
          <w:lang w:eastAsia="zh-CN"/>
        </w:rPr>
        <w:t>和</w:t>
      </w:r>
      <w:r>
        <w:rPr>
          <w:lang w:eastAsia="zh-CN"/>
        </w:rPr>
        <w:t>网络概念</w:t>
      </w:r>
      <w:r>
        <w:rPr>
          <w:rFonts w:hint="eastAsia"/>
          <w:lang w:eastAsia="zh-CN"/>
        </w:rPr>
        <w:t>，</w:t>
      </w:r>
      <w:r>
        <w:rPr>
          <w:lang w:eastAsia="zh-CN"/>
        </w:rPr>
        <w:t>包括</w:t>
      </w:r>
      <w:r>
        <w:rPr>
          <w:rFonts w:hint="eastAsia"/>
          <w:lang w:eastAsia="zh-CN"/>
        </w:rPr>
        <w:t>关于</w:t>
      </w:r>
      <w:r>
        <w:rPr>
          <w:lang w:eastAsia="zh-CN"/>
        </w:rPr>
        <w:t>单频网</w:t>
      </w:r>
      <w:r>
        <w:rPr>
          <w:rFonts w:hint="eastAsia"/>
          <w:lang w:eastAsia="zh-CN"/>
        </w:rPr>
        <w:t>（</w:t>
      </w:r>
      <w:r>
        <w:rPr>
          <w:lang w:eastAsia="zh-CN"/>
        </w:rPr>
        <w:t>SFN</w:t>
      </w:r>
      <w:r>
        <w:rPr>
          <w:rFonts w:hint="eastAsia"/>
          <w:lang w:eastAsia="zh-CN"/>
        </w:rPr>
        <w:t>）的</w:t>
      </w:r>
      <w:r>
        <w:rPr>
          <w:lang w:eastAsia="zh-CN"/>
        </w:rPr>
        <w:t>叙述</w:t>
      </w:r>
      <w:r>
        <w:rPr>
          <w:rFonts w:hint="eastAsia"/>
          <w:lang w:eastAsia="zh-CN"/>
        </w:rPr>
        <w:t>。</w:t>
      </w:r>
    </w:p>
    <w:p w:rsidR="00DD47C2" w:rsidRDefault="00DD47C2" w:rsidP="00F56143">
      <w:pPr>
        <w:tabs>
          <w:tab w:val="clear" w:pos="794"/>
          <w:tab w:val="left" w:pos="540"/>
        </w:tabs>
        <w:ind w:firstLineChars="200" w:firstLine="480"/>
        <w:rPr>
          <w:lang w:eastAsia="zh-CN"/>
        </w:rPr>
      </w:pPr>
      <w:r>
        <w:rPr>
          <w:lang w:eastAsia="zh-CN"/>
        </w:rPr>
        <w:t>被设定为</w:t>
      </w:r>
      <w:r>
        <w:rPr>
          <w:rFonts w:hint="eastAsia"/>
          <w:lang w:eastAsia="zh-CN"/>
        </w:rPr>
        <w:t>可以代表移动和</w:t>
      </w:r>
      <w:r>
        <w:rPr>
          <w:lang w:eastAsia="zh-CN"/>
        </w:rPr>
        <w:t>便携接收</w:t>
      </w:r>
      <w:r>
        <w:rPr>
          <w:rFonts w:hint="eastAsia"/>
          <w:lang w:eastAsia="zh-CN"/>
        </w:rPr>
        <w:t>的</w:t>
      </w:r>
      <w:r>
        <w:rPr>
          <w:lang w:eastAsia="zh-CN"/>
        </w:rPr>
        <w:t>接收天线</w:t>
      </w:r>
      <w:r>
        <w:rPr>
          <w:rFonts w:hint="eastAsia"/>
          <w:lang w:eastAsia="zh-CN"/>
        </w:rPr>
        <w:t>，具有</w:t>
      </w:r>
      <w:r>
        <w:rPr>
          <w:lang w:eastAsia="zh-CN"/>
        </w:rPr>
        <w:t>地平面以上</w:t>
      </w:r>
      <w:r>
        <w:rPr>
          <w:lang w:eastAsia="zh-CN"/>
        </w:rPr>
        <w:t>1.5</w:t>
      </w:r>
      <w:r>
        <w:rPr>
          <w:rFonts w:hint="eastAsia"/>
          <w:lang w:eastAsia="zh-CN"/>
        </w:rPr>
        <w:t xml:space="preserve"> </w:t>
      </w:r>
      <w:r>
        <w:rPr>
          <w:lang w:eastAsia="zh-CN"/>
        </w:rPr>
        <w:t>m</w:t>
      </w:r>
      <w:r>
        <w:rPr>
          <w:rFonts w:hint="eastAsia"/>
          <w:lang w:eastAsia="zh-CN"/>
        </w:rPr>
        <w:t>的</w:t>
      </w:r>
      <w:r>
        <w:rPr>
          <w:lang w:eastAsia="zh-CN"/>
        </w:rPr>
        <w:t>高度</w:t>
      </w:r>
      <w:r>
        <w:rPr>
          <w:rFonts w:hint="eastAsia"/>
          <w:lang w:eastAsia="zh-CN"/>
        </w:rPr>
        <w:t>，是非定向</w:t>
      </w:r>
      <w:r>
        <w:rPr>
          <w:lang w:eastAsia="zh-CN"/>
        </w:rPr>
        <w:t>的</w:t>
      </w:r>
      <w:r>
        <w:rPr>
          <w:rFonts w:hint="eastAsia"/>
          <w:lang w:eastAsia="zh-CN"/>
        </w:rPr>
        <w:t>，其</w:t>
      </w:r>
      <w:r>
        <w:rPr>
          <w:lang w:eastAsia="zh-CN"/>
        </w:rPr>
        <w:t>增益</w:t>
      </w:r>
      <w:r>
        <w:rPr>
          <w:rFonts w:hint="eastAsia"/>
          <w:lang w:eastAsia="zh-CN"/>
        </w:rPr>
        <w:t>比</w:t>
      </w:r>
      <w:r>
        <w:rPr>
          <w:lang w:eastAsia="zh-CN"/>
        </w:rPr>
        <w:t>偶极天线</w:t>
      </w:r>
      <w:r>
        <w:rPr>
          <w:rFonts w:hint="eastAsia"/>
          <w:lang w:eastAsia="zh-CN"/>
        </w:rPr>
        <w:t>稍低。</w:t>
      </w:r>
    </w:p>
    <w:p w:rsidR="00FE43BA" w:rsidRDefault="00DD47C2" w:rsidP="00FE43BA">
      <w:pPr>
        <w:tabs>
          <w:tab w:val="clear" w:pos="794"/>
          <w:tab w:val="left" w:pos="540"/>
        </w:tabs>
        <w:ind w:firstLineChars="200" w:firstLine="480"/>
        <w:rPr>
          <w:lang w:eastAsia="zh-CN"/>
        </w:rPr>
      </w:pPr>
      <w:r>
        <w:rPr>
          <w:lang w:eastAsia="zh-CN"/>
        </w:rPr>
        <w:lastRenderedPageBreak/>
        <w:t>场强预测方法依靠</w:t>
      </w:r>
      <w:r>
        <w:rPr>
          <w:rFonts w:hint="eastAsia"/>
          <w:lang w:eastAsia="zh-CN"/>
        </w:rPr>
        <w:t>一些</w:t>
      </w:r>
      <w:r>
        <w:rPr>
          <w:lang w:eastAsia="zh-CN"/>
        </w:rPr>
        <w:t>无线电波传播曲线</w:t>
      </w:r>
      <w:r>
        <w:rPr>
          <w:rFonts w:hint="eastAsia"/>
          <w:lang w:eastAsia="zh-CN"/>
        </w:rPr>
        <w:t>，它们</w:t>
      </w:r>
      <w:r>
        <w:rPr>
          <w:lang w:eastAsia="zh-CN"/>
        </w:rPr>
        <w:t>对</w:t>
      </w:r>
      <w:r>
        <w:rPr>
          <w:rFonts w:hint="eastAsia"/>
          <w:lang w:eastAsia="zh-CN"/>
        </w:rPr>
        <w:t>有用</w:t>
      </w:r>
      <w:r>
        <w:rPr>
          <w:lang w:eastAsia="zh-CN"/>
        </w:rPr>
        <w:t>信号</w:t>
      </w:r>
      <w:r>
        <w:rPr>
          <w:rFonts w:hint="eastAsia"/>
          <w:lang w:eastAsia="zh-CN"/>
        </w:rPr>
        <w:t>而言是表示</w:t>
      </w:r>
      <w:r>
        <w:rPr>
          <w:lang w:eastAsia="zh-CN"/>
        </w:rPr>
        <w:t>50%</w:t>
      </w:r>
      <w:r>
        <w:rPr>
          <w:lang w:eastAsia="zh-CN"/>
        </w:rPr>
        <w:t>地点</w:t>
      </w:r>
      <w:r>
        <w:rPr>
          <w:rFonts w:hint="eastAsia"/>
          <w:lang w:eastAsia="zh-CN"/>
        </w:rPr>
        <w:t>上和</w:t>
      </w:r>
      <w:r>
        <w:rPr>
          <w:lang w:eastAsia="zh-CN"/>
        </w:rPr>
        <w:t>50%</w:t>
      </w:r>
      <w:r>
        <w:rPr>
          <w:lang w:eastAsia="zh-CN"/>
        </w:rPr>
        <w:t>时间</w:t>
      </w:r>
      <w:r>
        <w:rPr>
          <w:rFonts w:hint="eastAsia"/>
          <w:lang w:eastAsia="zh-CN"/>
        </w:rPr>
        <w:t>内的传播特征的曲线，对无用</w:t>
      </w:r>
      <w:r>
        <w:rPr>
          <w:lang w:eastAsia="zh-CN"/>
        </w:rPr>
        <w:t>信号</w:t>
      </w:r>
      <w:r>
        <w:rPr>
          <w:rFonts w:hint="eastAsia"/>
          <w:lang w:eastAsia="zh-CN"/>
        </w:rPr>
        <w:t>而言是表示</w:t>
      </w:r>
      <w:r>
        <w:rPr>
          <w:lang w:eastAsia="zh-CN"/>
        </w:rPr>
        <w:t>50%</w:t>
      </w:r>
      <w:r>
        <w:rPr>
          <w:lang w:eastAsia="zh-CN"/>
        </w:rPr>
        <w:t>地点</w:t>
      </w:r>
      <w:r>
        <w:rPr>
          <w:rFonts w:hint="eastAsia"/>
          <w:lang w:eastAsia="zh-CN"/>
        </w:rPr>
        <w:t>上和</w:t>
      </w:r>
      <w:r>
        <w:rPr>
          <w:lang w:eastAsia="zh-CN"/>
        </w:rPr>
        <w:t>1%</w:t>
      </w:r>
      <w:r>
        <w:rPr>
          <w:lang w:eastAsia="zh-CN"/>
        </w:rPr>
        <w:t>时间</w:t>
      </w:r>
      <w:r>
        <w:rPr>
          <w:rFonts w:hint="eastAsia"/>
          <w:lang w:eastAsia="zh-CN"/>
        </w:rPr>
        <w:t>内的类似曲线。</w:t>
      </w:r>
    </w:p>
    <w:p w:rsidR="00DD47C2" w:rsidRDefault="00DD47C2" w:rsidP="00FE43BA">
      <w:pPr>
        <w:tabs>
          <w:tab w:val="clear" w:pos="794"/>
          <w:tab w:val="left" w:pos="540"/>
        </w:tabs>
        <w:ind w:firstLineChars="200" w:firstLine="480"/>
        <w:rPr>
          <w:i/>
          <w:iCs/>
          <w:lang w:eastAsia="zh-CN"/>
        </w:rPr>
      </w:pPr>
      <w:r>
        <w:rPr>
          <w:rFonts w:hint="eastAsia"/>
          <w:lang w:eastAsia="zh-CN"/>
        </w:rPr>
        <w:t>关于</w:t>
      </w:r>
      <w:r>
        <w:rPr>
          <w:lang w:eastAsia="zh-CN"/>
        </w:rPr>
        <w:t>对流层</w:t>
      </w:r>
      <w:r>
        <w:rPr>
          <w:rFonts w:hint="eastAsia"/>
          <w:lang w:eastAsia="zh-CN"/>
        </w:rPr>
        <w:t>干扰（</w:t>
      </w:r>
      <w:r>
        <w:rPr>
          <w:lang w:eastAsia="zh-CN"/>
        </w:rPr>
        <w:t>1%</w:t>
      </w:r>
      <w:r>
        <w:rPr>
          <w:lang w:eastAsia="zh-CN"/>
        </w:rPr>
        <w:t>时间</w:t>
      </w:r>
      <w:r>
        <w:rPr>
          <w:rFonts w:hint="eastAsia"/>
          <w:lang w:eastAsia="zh-CN"/>
        </w:rPr>
        <w:t>）和</w:t>
      </w:r>
      <w:r>
        <w:rPr>
          <w:lang w:eastAsia="zh-CN"/>
        </w:rPr>
        <w:t>连续性</w:t>
      </w:r>
      <w:r>
        <w:rPr>
          <w:rFonts w:hint="eastAsia"/>
          <w:lang w:eastAsia="zh-CN"/>
        </w:rPr>
        <w:t>干扰（</w:t>
      </w:r>
      <w:r>
        <w:rPr>
          <w:lang w:eastAsia="zh-CN"/>
        </w:rPr>
        <w:t>50%</w:t>
      </w:r>
      <w:r>
        <w:rPr>
          <w:lang w:eastAsia="zh-CN"/>
        </w:rPr>
        <w:t>时间</w:t>
      </w:r>
      <w:r>
        <w:rPr>
          <w:rFonts w:hint="eastAsia"/>
          <w:lang w:eastAsia="zh-CN"/>
        </w:rPr>
        <w:t>）</w:t>
      </w:r>
      <w:r>
        <w:rPr>
          <w:lang w:eastAsia="zh-CN"/>
        </w:rPr>
        <w:t>的计算，</w:t>
      </w:r>
      <w:r>
        <w:rPr>
          <w:rFonts w:hint="eastAsia"/>
          <w:lang w:eastAsia="zh-CN"/>
        </w:rPr>
        <w:t>见</w:t>
      </w:r>
      <w:r>
        <w:rPr>
          <w:lang w:eastAsia="zh-CN"/>
        </w:rPr>
        <w:t>ITU-R BT.655</w:t>
      </w:r>
      <w:r>
        <w:rPr>
          <w:rFonts w:hint="eastAsia"/>
          <w:lang w:eastAsia="zh-CN"/>
        </w:rPr>
        <w:t>建议书。</w:t>
      </w:r>
    </w:p>
    <w:p w:rsidR="00DD47C2" w:rsidRDefault="00DD47C2" w:rsidP="00F56143">
      <w:pPr>
        <w:tabs>
          <w:tab w:val="clear" w:pos="794"/>
          <w:tab w:val="left" w:pos="540"/>
        </w:tabs>
        <w:ind w:firstLineChars="200" w:firstLine="480"/>
        <w:rPr>
          <w:lang w:eastAsia="zh-CN"/>
        </w:rPr>
      </w:pPr>
      <w:r>
        <w:rPr>
          <w:lang w:eastAsia="zh-CN"/>
        </w:rPr>
        <w:t>T-DAB</w:t>
      </w:r>
      <w:r>
        <w:rPr>
          <w:lang w:eastAsia="zh-CN"/>
        </w:rPr>
        <w:t>业务所要求的地点百分数</w:t>
      </w:r>
      <w:r>
        <w:rPr>
          <w:rFonts w:hint="eastAsia"/>
          <w:lang w:eastAsia="zh-CN"/>
        </w:rPr>
        <w:t>是</w:t>
      </w:r>
      <w:r>
        <w:rPr>
          <w:lang w:eastAsia="zh-CN"/>
        </w:rPr>
        <w:t>99%</w:t>
      </w:r>
      <w:r>
        <w:rPr>
          <w:rFonts w:hint="eastAsia"/>
          <w:lang w:eastAsia="zh-CN"/>
        </w:rPr>
        <w:t>。因此，取</w:t>
      </w:r>
      <w:r>
        <w:rPr>
          <w:lang w:eastAsia="zh-CN"/>
        </w:rPr>
        <w:t>标准偏差</w:t>
      </w:r>
      <w:r>
        <w:rPr>
          <w:rFonts w:hint="eastAsia"/>
          <w:lang w:eastAsia="zh-CN"/>
        </w:rPr>
        <w:t>为</w:t>
      </w:r>
      <w:r>
        <w:rPr>
          <w:lang w:eastAsia="zh-CN"/>
        </w:rPr>
        <w:t>5.5</w:t>
      </w:r>
      <w:r>
        <w:rPr>
          <w:rFonts w:hint="eastAsia"/>
          <w:lang w:eastAsia="zh-CN"/>
        </w:rPr>
        <w:t xml:space="preserve"> </w:t>
      </w:r>
      <w:r>
        <w:rPr>
          <w:lang w:eastAsia="zh-CN"/>
        </w:rPr>
        <w:t>dB</w:t>
      </w:r>
      <w:r>
        <w:rPr>
          <w:rFonts w:hint="eastAsia"/>
          <w:lang w:eastAsia="zh-CN"/>
        </w:rPr>
        <w:t>，就必须给</w:t>
      </w:r>
      <w:r>
        <w:rPr>
          <w:lang w:eastAsia="zh-CN"/>
        </w:rPr>
        <w:t>50%</w:t>
      </w:r>
      <w:r>
        <w:rPr>
          <w:lang w:eastAsia="zh-CN"/>
        </w:rPr>
        <w:t>地点场强值</w:t>
      </w:r>
      <w:r>
        <w:rPr>
          <w:rFonts w:hint="eastAsia"/>
          <w:lang w:eastAsia="zh-CN"/>
        </w:rPr>
        <w:t>增加</w:t>
      </w:r>
      <w:r>
        <w:rPr>
          <w:lang w:eastAsia="zh-CN"/>
        </w:rPr>
        <w:t>13</w:t>
      </w:r>
      <w:r>
        <w:rPr>
          <w:rFonts w:hint="eastAsia"/>
          <w:lang w:eastAsia="zh-CN"/>
        </w:rPr>
        <w:t xml:space="preserve"> </w:t>
      </w:r>
      <w:r>
        <w:rPr>
          <w:lang w:eastAsia="zh-CN"/>
        </w:rPr>
        <w:t>dB</w:t>
      </w:r>
      <w:r>
        <w:rPr>
          <w:rFonts w:hint="eastAsia"/>
          <w:lang w:eastAsia="zh-CN"/>
        </w:rPr>
        <w:t>（</w:t>
      </w:r>
      <w:r>
        <w:rPr>
          <w:lang w:eastAsia="zh-CN"/>
        </w:rPr>
        <w:t>2.33</w:t>
      </w:r>
      <w:r>
        <w:rPr>
          <w:rFonts w:hint="eastAsia"/>
          <w:sz w:val="18"/>
          <w:lang w:eastAsia="zh-CN"/>
        </w:rPr>
        <w:t>×</w:t>
      </w:r>
      <w:r>
        <w:rPr>
          <w:lang w:eastAsia="zh-CN"/>
        </w:rPr>
        <w:t>5.5 dB</w:t>
      </w:r>
      <w:r>
        <w:rPr>
          <w:rFonts w:hint="eastAsia"/>
          <w:lang w:eastAsia="zh-CN"/>
        </w:rPr>
        <w:t>），以</w:t>
      </w:r>
      <w:r>
        <w:rPr>
          <w:lang w:eastAsia="zh-CN"/>
        </w:rPr>
        <w:t>获得规划</w:t>
      </w:r>
      <w:r>
        <w:rPr>
          <w:lang w:eastAsia="zh-CN"/>
        </w:rPr>
        <w:t>T-DAB</w:t>
      </w:r>
      <w:r>
        <w:rPr>
          <w:lang w:eastAsia="zh-CN"/>
        </w:rPr>
        <w:t>业务所要求的</w:t>
      </w:r>
      <w:r>
        <w:rPr>
          <w:lang w:eastAsia="zh-CN"/>
        </w:rPr>
        <w:t>99%</w:t>
      </w:r>
      <w:r>
        <w:rPr>
          <w:lang w:eastAsia="zh-CN"/>
        </w:rPr>
        <w:t>地点值</w:t>
      </w:r>
      <w:r>
        <w:rPr>
          <w:rFonts w:hint="eastAsia"/>
          <w:lang w:eastAsia="zh-CN"/>
        </w:rPr>
        <w:t>。</w:t>
      </w:r>
    </w:p>
    <w:p w:rsidR="00DD47C2" w:rsidRDefault="00DD47C2" w:rsidP="00F56143">
      <w:pPr>
        <w:tabs>
          <w:tab w:val="clear" w:pos="794"/>
          <w:tab w:val="left" w:pos="540"/>
        </w:tabs>
        <w:ind w:firstLineChars="200" w:firstLine="480"/>
        <w:rPr>
          <w:lang w:eastAsia="zh-CN"/>
        </w:rPr>
      </w:pPr>
      <w:r>
        <w:rPr>
          <w:lang w:eastAsia="zh-CN"/>
        </w:rPr>
        <w:t>用于规划</w:t>
      </w:r>
      <w:r>
        <w:rPr>
          <w:rFonts w:hint="eastAsia"/>
          <w:lang w:eastAsia="zh-CN"/>
        </w:rPr>
        <w:t>的</w:t>
      </w:r>
      <w:r>
        <w:rPr>
          <w:lang w:eastAsia="zh-CN"/>
        </w:rPr>
        <w:t>无线电波传播曲线</w:t>
      </w:r>
      <w:r>
        <w:rPr>
          <w:rFonts w:hint="eastAsia"/>
          <w:lang w:eastAsia="zh-CN"/>
        </w:rPr>
        <w:t>与地面以上</w:t>
      </w:r>
      <w:r>
        <w:rPr>
          <w:lang w:eastAsia="zh-CN"/>
        </w:rPr>
        <w:t>10 m</w:t>
      </w:r>
      <w:r>
        <w:rPr>
          <w:rFonts w:hint="eastAsia"/>
          <w:lang w:eastAsia="zh-CN"/>
        </w:rPr>
        <w:t>的</w:t>
      </w:r>
      <w:r>
        <w:rPr>
          <w:lang w:eastAsia="zh-CN"/>
        </w:rPr>
        <w:t>接收天线高度</w:t>
      </w:r>
      <w:r>
        <w:rPr>
          <w:rFonts w:hint="eastAsia"/>
          <w:lang w:eastAsia="zh-CN"/>
        </w:rPr>
        <w:t>相关，而规划</w:t>
      </w:r>
      <w:r>
        <w:rPr>
          <w:lang w:eastAsia="zh-CN"/>
        </w:rPr>
        <w:t>T-DAB</w:t>
      </w:r>
      <w:r>
        <w:rPr>
          <w:lang w:eastAsia="zh-CN"/>
        </w:rPr>
        <w:t>业务</w:t>
      </w:r>
      <w:r>
        <w:rPr>
          <w:rFonts w:hint="eastAsia"/>
          <w:lang w:eastAsia="zh-CN"/>
        </w:rPr>
        <w:t>时将主要面向</w:t>
      </w:r>
      <w:r>
        <w:rPr>
          <w:lang w:eastAsia="zh-CN"/>
        </w:rPr>
        <w:t>移动接收</w:t>
      </w:r>
      <w:r>
        <w:rPr>
          <w:rFonts w:hint="eastAsia"/>
          <w:lang w:eastAsia="zh-CN"/>
        </w:rPr>
        <w:t>，</w:t>
      </w:r>
      <w:r>
        <w:rPr>
          <w:lang w:eastAsia="zh-CN"/>
        </w:rPr>
        <w:t>即有效接收天线高度</w:t>
      </w:r>
      <w:r>
        <w:rPr>
          <w:rFonts w:hint="eastAsia"/>
          <w:lang w:eastAsia="zh-CN"/>
        </w:rPr>
        <w:t>大约是</w:t>
      </w:r>
      <w:r>
        <w:rPr>
          <w:lang w:eastAsia="zh-CN"/>
        </w:rPr>
        <w:t>1.5</w:t>
      </w:r>
      <w:r>
        <w:rPr>
          <w:rFonts w:hint="eastAsia"/>
          <w:lang w:eastAsia="zh-CN"/>
        </w:rPr>
        <w:t xml:space="preserve"> </w:t>
      </w:r>
      <w:r>
        <w:rPr>
          <w:lang w:eastAsia="zh-CN"/>
        </w:rPr>
        <w:t>m</w:t>
      </w:r>
      <w:r>
        <w:rPr>
          <w:rFonts w:hint="eastAsia"/>
          <w:lang w:eastAsia="zh-CN"/>
        </w:rPr>
        <w:t>。为了把</w:t>
      </w:r>
      <w:r>
        <w:rPr>
          <w:lang w:eastAsia="zh-CN"/>
        </w:rPr>
        <w:t>1.5 m</w:t>
      </w:r>
      <w:r>
        <w:rPr>
          <w:lang w:eastAsia="zh-CN"/>
        </w:rPr>
        <w:t>车载天线高度</w:t>
      </w:r>
      <w:r>
        <w:rPr>
          <w:rFonts w:hint="eastAsia"/>
          <w:lang w:eastAsia="zh-CN"/>
        </w:rPr>
        <w:t>上的最低</w:t>
      </w:r>
      <w:r>
        <w:rPr>
          <w:lang w:eastAsia="zh-CN"/>
        </w:rPr>
        <w:t>所要求的</w:t>
      </w:r>
      <w:r>
        <w:rPr>
          <w:lang w:eastAsia="zh-CN"/>
        </w:rPr>
        <w:t>T-DAB</w:t>
      </w:r>
      <w:r>
        <w:rPr>
          <w:lang w:eastAsia="zh-CN"/>
        </w:rPr>
        <w:t>场强换算</w:t>
      </w:r>
      <w:r>
        <w:rPr>
          <w:rFonts w:hint="eastAsia"/>
          <w:lang w:eastAsia="zh-CN"/>
        </w:rPr>
        <w:t>成</w:t>
      </w:r>
      <w:r>
        <w:rPr>
          <w:lang w:eastAsia="zh-CN"/>
        </w:rPr>
        <w:t>10 m</w:t>
      </w:r>
      <w:r>
        <w:rPr>
          <w:rFonts w:hint="eastAsia"/>
          <w:lang w:eastAsia="zh-CN"/>
        </w:rPr>
        <w:t>高度上的</w:t>
      </w:r>
      <w:r>
        <w:rPr>
          <w:lang w:eastAsia="zh-CN"/>
        </w:rPr>
        <w:t>等效值</w:t>
      </w:r>
      <w:r>
        <w:rPr>
          <w:rFonts w:hint="eastAsia"/>
          <w:lang w:eastAsia="zh-CN"/>
        </w:rPr>
        <w:t>，必须加</w:t>
      </w:r>
      <w:r>
        <w:rPr>
          <w:lang w:eastAsia="zh-CN"/>
        </w:rPr>
        <w:t>10</w:t>
      </w:r>
      <w:r>
        <w:rPr>
          <w:rFonts w:hint="eastAsia"/>
          <w:lang w:eastAsia="zh-CN"/>
        </w:rPr>
        <w:t xml:space="preserve"> </w:t>
      </w:r>
      <w:r>
        <w:rPr>
          <w:lang w:eastAsia="zh-CN"/>
        </w:rPr>
        <w:t>dB</w:t>
      </w:r>
      <w:r>
        <w:rPr>
          <w:rFonts w:hint="eastAsia"/>
          <w:lang w:eastAsia="zh-CN"/>
        </w:rPr>
        <w:t>余量。</w:t>
      </w:r>
    </w:p>
    <w:p w:rsidR="00DD47C2" w:rsidRPr="00D905F7" w:rsidRDefault="00DD47C2" w:rsidP="00F56143">
      <w:pPr>
        <w:pStyle w:val="Heading1"/>
        <w:rPr>
          <w:lang w:eastAsia="zh-CN"/>
        </w:rPr>
      </w:pPr>
      <w:r w:rsidRPr="00D905F7">
        <w:rPr>
          <w:lang w:eastAsia="zh-CN"/>
        </w:rPr>
        <w:t>2</w:t>
      </w:r>
      <w:r w:rsidRPr="00D905F7">
        <w:rPr>
          <w:lang w:eastAsia="zh-CN"/>
        </w:rPr>
        <w:tab/>
      </w:r>
      <w:r w:rsidRPr="00D905F7">
        <w:rPr>
          <w:lang w:eastAsia="zh-CN"/>
        </w:rPr>
        <w:t>用于规划的最低有用场强</w:t>
      </w:r>
    </w:p>
    <w:p w:rsidR="00DD47C2" w:rsidRDefault="00DD47C2" w:rsidP="00F56143">
      <w:pPr>
        <w:tabs>
          <w:tab w:val="clear" w:pos="794"/>
          <w:tab w:val="left" w:pos="540"/>
        </w:tabs>
        <w:ind w:firstLineChars="200" w:firstLine="480"/>
        <w:rPr>
          <w:lang w:eastAsia="zh-CN"/>
        </w:rPr>
      </w:pPr>
      <w:r>
        <w:rPr>
          <w:lang w:eastAsia="zh-CN"/>
        </w:rPr>
        <w:t>表</w:t>
      </w:r>
      <w:r>
        <w:rPr>
          <w:lang w:eastAsia="zh-CN"/>
        </w:rPr>
        <w:t>1</w:t>
      </w:r>
      <w:r>
        <w:rPr>
          <w:lang w:eastAsia="zh-CN"/>
        </w:rPr>
        <w:t>包含</w:t>
      </w:r>
      <w:r>
        <w:rPr>
          <w:rFonts w:hint="eastAsia"/>
          <w:lang w:eastAsia="zh-CN"/>
        </w:rPr>
        <w:t>适合于</w:t>
      </w:r>
      <w:r>
        <w:rPr>
          <w:lang w:eastAsia="zh-CN"/>
        </w:rPr>
        <w:t>甚高频频带</w:t>
      </w:r>
      <w:r>
        <w:rPr>
          <w:lang w:eastAsia="zh-CN"/>
        </w:rPr>
        <w:t>III</w:t>
      </w:r>
      <w:r>
        <w:rPr>
          <w:rFonts w:hint="eastAsia"/>
          <w:lang w:eastAsia="zh-CN"/>
        </w:rPr>
        <w:t>的</w:t>
      </w:r>
      <w:r>
        <w:rPr>
          <w:lang w:eastAsia="zh-CN"/>
        </w:rPr>
        <w:t>数值</w:t>
      </w:r>
      <w:r>
        <w:rPr>
          <w:rFonts w:hint="eastAsia"/>
          <w:lang w:eastAsia="zh-CN"/>
        </w:rPr>
        <w:t>，纳入了</w:t>
      </w:r>
      <w:r>
        <w:rPr>
          <w:lang w:eastAsia="zh-CN"/>
        </w:rPr>
        <w:t>13</w:t>
      </w:r>
      <w:r>
        <w:rPr>
          <w:rFonts w:hint="eastAsia"/>
          <w:lang w:eastAsia="zh-CN"/>
        </w:rPr>
        <w:t xml:space="preserve"> </w:t>
      </w:r>
      <w:r>
        <w:rPr>
          <w:lang w:eastAsia="zh-CN"/>
        </w:rPr>
        <w:t>dB</w:t>
      </w:r>
      <w:r>
        <w:rPr>
          <w:rFonts w:hint="eastAsia"/>
          <w:lang w:eastAsia="zh-CN"/>
        </w:rPr>
        <w:t>的</w:t>
      </w:r>
      <w:r>
        <w:rPr>
          <w:lang w:eastAsia="zh-CN"/>
        </w:rPr>
        <w:t>地点百分数校正量</w:t>
      </w:r>
      <w:r>
        <w:rPr>
          <w:rFonts w:hint="eastAsia"/>
          <w:lang w:eastAsia="zh-CN"/>
        </w:rPr>
        <w:t>和</w:t>
      </w:r>
      <w:r>
        <w:rPr>
          <w:lang w:eastAsia="zh-CN"/>
        </w:rPr>
        <w:t>10</w:t>
      </w:r>
      <w:r>
        <w:rPr>
          <w:rFonts w:hint="eastAsia"/>
          <w:lang w:eastAsia="zh-CN"/>
        </w:rPr>
        <w:t xml:space="preserve"> </w:t>
      </w:r>
      <w:r>
        <w:rPr>
          <w:lang w:eastAsia="zh-CN"/>
        </w:rPr>
        <w:t>dB</w:t>
      </w:r>
      <w:r>
        <w:rPr>
          <w:rFonts w:hint="eastAsia"/>
          <w:lang w:eastAsia="zh-CN"/>
        </w:rPr>
        <w:t>的</w:t>
      </w:r>
      <w:r>
        <w:rPr>
          <w:lang w:eastAsia="zh-CN"/>
        </w:rPr>
        <w:t>高度增益校正量</w:t>
      </w:r>
      <w:r>
        <w:rPr>
          <w:rFonts w:hint="eastAsia"/>
          <w:lang w:eastAsia="zh-CN"/>
        </w:rPr>
        <w:t>。表中给出的</w:t>
      </w:r>
      <w:r>
        <w:rPr>
          <w:lang w:eastAsia="zh-CN"/>
        </w:rPr>
        <w:t>最低中位等效场强表示用于规划的最低有用场强</w:t>
      </w:r>
      <w:r>
        <w:rPr>
          <w:rFonts w:hint="eastAsia"/>
          <w:lang w:eastAsia="zh-CN"/>
        </w:rPr>
        <w:t>。</w:t>
      </w:r>
    </w:p>
    <w:p w:rsidR="00DD47C2" w:rsidRDefault="00DD47C2" w:rsidP="00F56143">
      <w:pPr>
        <w:tabs>
          <w:tab w:val="clear" w:pos="794"/>
          <w:tab w:val="left" w:pos="540"/>
        </w:tabs>
        <w:ind w:firstLineChars="200" w:firstLine="480"/>
        <w:rPr>
          <w:lang w:eastAsia="zh-CN"/>
        </w:rPr>
      </w:pPr>
      <w:r>
        <w:rPr>
          <w:lang w:eastAsia="zh-CN"/>
        </w:rPr>
        <w:t>表</w:t>
      </w:r>
      <w:r>
        <w:rPr>
          <w:lang w:eastAsia="zh-CN"/>
        </w:rPr>
        <w:t>1</w:t>
      </w:r>
      <w:r>
        <w:rPr>
          <w:rFonts w:hint="eastAsia"/>
          <w:lang w:eastAsia="zh-CN"/>
        </w:rPr>
        <w:t>中所示的</w:t>
      </w:r>
      <w:r>
        <w:rPr>
          <w:lang w:eastAsia="zh-CN"/>
        </w:rPr>
        <w:t>数值适用于移动接收</w:t>
      </w:r>
      <w:r>
        <w:rPr>
          <w:rFonts w:hint="eastAsia"/>
          <w:lang w:eastAsia="zh-CN"/>
        </w:rPr>
        <w:t>。</w:t>
      </w:r>
    </w:p>
    <w:p w:rsidR="00DD47C2" w:rsidRDefault="00DD47C2" w:rsidP="00DD47C2">
      <w:pPr>
        <w:tabs>
          <w:tab w:val="clear" w:pos="794"/>
          <w:tab w:val="left" w:pos="540"/>
        </w:tabs>
        <w:rPr>
          <w:lang w:eastAsia="zh-CN"/>
        </w:rPr>
      </w:pPr>
    </w:p>
    <w:p w:rsidR="00DD47C2" w:rsidRPr="00D905F7" w:rsidRDefault="00DD47C2" w:rsidP="00F56143">
      <w:pPr>
        <w:pStyle w:val="TableNo"/>
        <w:rPr>
          <w:lang w:eastAsia="zh-CN"/>
        </w:rPr>
      </w:pPr>
      <w:r w:rsidRPr="00D905F7">
        <w:rPr>
          <w:lang w:eastAsia="zh-CN"/>
        </w:rPr>
        <w:t>表</w:t>
      </w:r>
      <w:r w:rsidRPr="00D905F7">
        <w:rPr>
          <w:lang w:eastAsia="zh-CN"/>
        </w:rPr>
        <w:t xml:space="preserve"> 1</w:t>
      </w:r>
    </w:p>
    <w:p w:rsidR="00DD47C2" w:rsidRPr="00D905F7" w:rsidRDefault="00DD47C2" w:rsidP="00F56143">
      <w:pPr>
        <w:pStyle w:val="Tabletitle"/>
        <w:rPr>
          <w:lang w:eastAsia="zh-CN"/>
        </w:rPr>
      </w:pPr>
      <w:r w:rsidRPr="00D905F7">
        <w:rPr>
          <w:lang w:eastAsia="zh-CN"/>
        </w:rPr>
        <w:t>最低中位等效场强</w:t>
      </w:r>
      <w:r w:rsidRPr="00D905F7">
        <w:rPr>
          <w:rFonts w:hint="eastAsia"/>
          <w:bCs/>
          <w:lang w:eastAsia="zh-CN"/>
        </w:rPr>
        <w:t>（</w:t>
      </w:r>
      <w:r w:rsidRPr="00D905F7">
        <w:rPr>
          <w:bCs/>
          <w:lang w:eastAsia="zh-CN"/>
        </w:rPr>
        <w:t>dB</w:t>
      </w:r>
      <w:r w:rsidRPr="00D905F7">
        <w:rPr>
          <w:bCs/>
          <w:lang w:val="en-US" w:eastAsia="zh-CN"/>
        </w:rPr>
        <w:t>(</w:t>
      </w:r>
      <w:r w:rsidRPr="00D905F7">
        <w:rPr>
          <w:rFonts w:hint="eastAsia"/>
          <w:bCs/>
        </w:rPr>
        <w:sym w:font="Symbol" w:char="F06D"/>
      </w:r>
      <w:r w:rsidRPr="00D905F7">
        <w:rPr>
          <w:bCs/>
          <w:lang w:eastAsia="zh-CN"/>
        </w:rPr>
        <w:t>V</w:t>
      </w:r>
      <w:r w:rsidRPr="00D905F7">
        <w:rPr>
          <w:lang w:eastAsia="zh-CN"/>
        </w:rPr>
        <w:t>/</w:t>
      </w:r>
      <w:r w:rsidRPr="00D905F7">
        <w:rPr>
          <w:bCs/>
          <w:lang w:eastAsia="zh-CN"/>
        </w:rPr>
        <w:t>m</w:t>
      </w:r>
      <w:r w:rsidRPr="00D905F7">
        <w:rPr>
          <w:bCs/>
          <w:lang w:val="en-US" w:eastAsia="zh-CN"/>
        </w:rPr>
        <w:t>)</w:t>
      </w:r>
      <w:r w:rsidRPr="00D905F7">
        <w:rPr>
          <w:rFonts w:hint="eastAsia"/>
          <w:bCs/>
          <w:lang w:eastAsia="zh-CN"/>
        </w:rPr>
        <w:t>）</w:t>
      </w:r>
      <w:r w:rsidRPr="00D905F7">
        <w:rPr>
          <w:lang w:eastAsia="zh-CN"/>
        </w:rPr>
        <w:br/>
      </w:r>
      <w:r w:rsidRPr="00D905F7">
        <w:rPr>
          <w:rFonts w:hint="eastAsia"/>
          <w:bCs/>
          <w:lang w:eastAsia="zh-CN"/>
        </w:rPr>
        <w:t>（</w:t>
      </w:r>
      <w:r w:rsidRPr="00D905F7">
        <w:rPr>
          <w:lang w:eastAsia="zh-CN"/>
        </w:rPr>
        <w:t>在</w:t>
      </w:r>
      <w:r w:rsidRPr="00D905F7">
        <w:rPr>
          <w:bCs/>
          <w:lang w:eastAsia="zh-CN"/>
        </w:rPr>
        <w:t>10</w:t>
      </w:r>
      <w:r w:rsidRPr="00D905F7">
        <w:rPr>
          <w:rFonts w:hint="eastAsia"/>
          <w:bCs/>
          <w:lang w:eastAsia="zh-CN"/>
        </w:rPr>
        <w:t xml:space="preserve"> </w:t>
      </w:r>
      <w:r w:rsidRPr="00D905F7">
        <w:rPr>
          <w:bCs/>
          <w:lang w:eastAsia="zh-CN"/>
        </w:rPr>
        <w:t>m</w:t>
      </w:r>
      <w:r w:rsidRPr="00D905F7">
        <w:rPr>
          <w:lang w:eastAsia="zh-CN"/>
        </w:rPr>
        <w:t>天线高度上</w:t>
      </w:r>
      <w:r w:rsidRPr="00D905F7">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6296"/>
        <w:gridCol w:w="1089"/>
      </w:tblGrid>
      <w:tr w:rsidR="00DD47C2" w:rsidRPr="00D905F7" w:rsidTr="00D860E8">
        <w:trPr>
          <w:cantSplit/>
          <w:trHeight w:val="438"/>
          <w:jc w:val="center"/>
        </w:trPr>
        <w:tc>
          <w:tcPr>
            <w:tcW w:w="6296" w:type="dxa"/>
            <w:vAlign w:val="center"/>
          </w:tcPr>
          <w:p w:rsidR="00DD47C2" w:rsidRPr="00D905F7" w:rsidRDefault="00DD47C2" w:rsidP="00B74A78">
            <w:pPr>
              <w:pStyle w:val="Tabletext"/>
            </w:pPr>
            <w:r w:rsidRPr="00D905F7">
              <w:t>频带</w:t>
            </w:r>
          </w:p>
        </w:tc>
        <w:tc>
          <w:tcPr>
            <w:tcW w:w="1089" w:type="dxa"/>
            <w:vAlign w:val="center"/>
          </w:tcPr>
          <w:p w:rsidR="00DD47C2" w:rsidRPr="00D905F7" w:rsidRDefault="00DD47C2" w:rsidP="00B74A78">
            <w:pPr>
              <w:pStyle w:val="Tabletext"/>
              <w:jc w:val="center"/>
            </w:pPr>
            <w:r w:rsidRPr="00D905F7">
              <w:t>频带</w:t>
            </w:r>
            <w:r w:rsidRPr="00D905F7">
              <w:t>III</w:t>
            </w:r>
          </w:p>
        </w:tc>
      </w:tr>
      <w:tr w:rsidR="00DD47C2" w:rsidRPr="00D905F7" w:rsidTr="00D860E8">
        <w:trPr>
          <w:cantSplit/>
          <w:trHeight w:val="438"/>
          <w:jc w:val="center"/>
        </w:trPr>
        <w:tc>
          <w:tcPr>
            <w:tcW w:w="6296" w:type="dxa"/>
            <w:vAlign w:val="center"/>
          </w:tcPr>
          <w:p w:rsidR="00DD47C2" w:rsidRPr="00D905F7" w:rsidRDefault="00DD47C2" w:rsidP="00B74A78">
            <w:pPr>
              <w:pStyle w:val="Tabletext"/>
              <w:rPr>
                <w:lang w:eastAsia="zh-CN"/>
              </w:rPr>
            </w:pPr>
            <w:r w:rsidRPr="00D905F7">
              <w:rPr>
                <w:lang w:eastAsia="zh-CN"/>
              </w:rPr>
              <w:t>最低等效场强</w:t>
            </w:r>
            <w:r w:rsidRPr="00D905F7">
              <w:rPr>
                <w:rFonts w:hint="eastAsia"/>
                <w:lang w:eastAsia="zh-CN"/>
              </w:rPr>
              <w:t>（</w:t>
            </w:r>
            <w:r w:rsidRPr="00D905F7">
              <w:rPr>
                <w:lang w:eastAsia="zh-CN"/>
              </w:rPr>
              <w:t>dB</w:t>
            </w:r>
            <w:r w:rsidRPr="00D905F7">
              <w:rPr>
                <w:rFonts w:hint="eastAsia"/>
                <w:lang w:eastAsia="zh-CN"/>
              </w:rPr>
              <w:t>(</w:t>
            </w:r>
            <w:r w:rsidRPr="00D905F7">
              <w:rPr>
                <w:rFonts w:hint="eastAsia"/>
              </w:rPr>
              <w:sym w:font="Symbol" w:char="F06D"/>
            </w:r>
            <w:r w:rsidRPr="00D905F7">
              <w:rPr>
                <w:lang w:eastAsia="zh-CN"/>
              </w:rPr>
              <w:t>V/m</w:t>
            </w:r>
            <w:r w:rsidRPr="00D905F7">
              <w:rPr>
                <w:rFonts w:hint="eastAsia"/>
                <w:lang w:eastAsia="zh-CN"/>
              </w:rPr>
              <w:t>)</w:t>
            </w:r>
            <w:r w:rsidRPr="00D905F7">
              <w:rPr>
                <w:rFonts w:hint="eastAsia"/>
                <w:lang w:eastAsia="zh-CN"/>
              </w:rPr>
              <w:t>）</w:t>
            </w:r>
          </w:p>
        </w:tc>
        <w:tc>
          <w:tcPr>
            <w:tcW w:w="1089" w:type="dxa"/>
            <w:vAlign w:val="center"/>
          </w:tcPr>
          <w:p w:rsidR="00DD47C2" w:rsidRPr="00D905F7" w:rsidRDefault="00DD47C2" w:rsidP="00B74A78">
            <w:pPr>
              <w:pStyle w:val="Tabletext"/>
              <w:jc w:val="center"/>
            </w:pPr>
            <w:r w:rsidRPr="00D905F7">
              <w:t>35</w:t>
            </w:r>
          </w:p>
        </w:tc>
      </w:tr>
      <w:tr w:rsidR="00DD47C2" w:rsidRPr="00D905F7" w:rsidTr="00D860E8">
        <w:trPr>
          <w:cantSplit/>
          <w:trHeight w:val="438"/>
          <w:jc w:val="center"/>
        </w:trPr>
        <w:tc>
          <w:tcPr>
            <w:tcW w:w="6296" w:type="dxa"/>
            <w:vAlign w:val="center"/>
          </w:tcPr>
          <w:p w:rsidR="00DD47C2" w:rsidRPr="00D905F7" w:rsidRDefault="00DD47C2" w:rsidP="00B74A78">
            <w:pPr>
              <w:pStyle w:val="Tabletext"/>
              <w:rPr>
                <w:lang w:eastAsia="zh-CN"/>
              </w:rPr>
            </w:pPr>
            <w:r w:rsidRPr="00D905F7">
              <w:rPr>
                <w:lang w:eastAsia="zh-CN"/>
              </w:rPr>
              <w:t>地点百分数校正系数</w:t>
            </w:r>
            <w:r w:rsidRPr="00D905F7">
              <w:rPr>
                <w:rFonts w:hint="eastAsia"/>
                <w:lang w:eastAsia="zh-CN"/>
              </w:rPr>
              <w:t>（从</w:t>
            </w:r>
            <w:r w:rsidRPr="00D905F7">
              <w:rPr>
                <w:lang w:eastAsia="zh-CN"/>
              </w:rPr>
              <w:t>50%</w:t>
            </w:r>
            <w:r w:rsidRPr="00D905F7">
              <w:rPr>
                <w:rFonts w:hint="eastAsia"/>
                <w:lang w:eastAsia="zh-CN"/>
              </w:rPr>
              <w:t>增为</w:t>
            </w:r>
            <w:r w:rsidRPr="00D905F7">
              <w:rPr>
                <w:lang w:eastAsia="zh-CN"/>
              </w:rPr>
              <w:t>99%</w:t>
            </w:r>
            <w:r w:rsidRPr="00D905F7">
              <w:rPr>
                <w:rFonts w:hint="eastAsia"/>
                <w:lang w:eastAsia="zh-CN"/>
              </w:rPr>
              <w:t>）（</w:t>
            </w:r>
            <w:r w:rsidRPr="00D905F7">
              <w:rPr>
                <w:lang w:eastAsia="zh-CN"/>
              </w:rPr>
              <w:t>dB</w:t>
            </w:r>
            <w:r w:rsidRPr="00D905F7">
              <w:rPr>
                <w:rFonts w:hint="eastAsia"/>
                <w:lang w:eastAsia="zh-CN"/>
              </w:rPr>
              <w:t>）</w:t>
            </w:r>
          </w:p>
        </w:tc>
        <w:tc>
          <w:tcPr>
            <w:tcW w:w="1089" w:type="dxa"/>
            <w:vAlign w:val="center"/>
          </w:tcPr>
          <w:p w:rsidR="00DD47C2" w:rsidRPr="00D905F7" w:rsidRDefault="00DD47C2" w:rsidP="00B74A78">
            <w:pPr>
              <w:pStyle w:val="Tabletext"/>
              <w:jc w:val="center"/>
            </w:pPr>
            <w:r w:rsidRPr="00D905F7">
              <w:t>+ 13</w:t>
            </w:r>
          </w:p>
        </w:tc>
      </w:tr>
      <w:tr w:rsidR="00DD47C2" w:rsidRPr="00D905F7" w:rsidTr="00D860E8">
        <w:trPr>
          <w:cantSplit/>
          <w:trHeight w:val="438"/>
          <w:jc w:val="center"/>
        </w:trPr>
        <w:tc>
          <w:tcPr>
            <w:tcW w:w="6296" w:type="dxa"/>
            <w:vAlign w:val="center"/>
          </w:tcPr>
          <w:p w:rsidR="00DD47C2" w:rsidRPr="00D905F7" w:rsidRDefault="00DD47C2" w:rsidP="00B74A78">
            <w:pPr>
              <w:pStyle w:val="Tabletext"/>
              <w:rPr>
                <w:lang w:eastAsia="zh-CN"/>
              </w:rPr>
            </w:pPr>
            <w:r w:rsidRPr="00D905F7">
              <w:rPr>
                <w:lang w:eastAsia="zh-CN"/>
              </w:rPr>
              <w:t>天线高度增益校正量</w:t>
            </w:r>
            <w:r w:rsidRPr="00D905F7">
              <w:rPr>
                <w:rFonts w:hint="eastAsia"/>
                <w:lang w:eastAsia="zh-CN"/>
              </w:rPr>
              <w:t>（</w:t>
            </w:r>
            <w:r w:rsidRPr="00D905F7">
              <w:rPr>
                <w:lang w:eastAsia="zh-CN"/>
              </w:rPr>
              <w:t>dB</w:t>
            </w:r>
            <w:r w:rsidRPr="00D905F7">
              <w:rPr>
                <w:rFonts w:hint="eastAsia"/>
                <w:lang w:eastAsia="zh-CN"/>
              </w:rPr>
              <w:t>）</w:t>
            </w:r>
          </w:p>
        </w:tc>
        <w:tc>
          <w:tcPr>
            <w:tcW w:w="1089" w:type="dxa"/>
            <w:vAlign w:val="center"/>
          </w:tcPr>
          <w:p w:rsidR="00DD47C2" w:rsidRPr="00D905F7" w:rsidRDefault="00DD47C2" w:rsidP="00B74A78">
            <w:pPr>
              <w:pStyle w:val="Tabletext"/>
              <w:jc w:val="center"/>
            </w:pPr>
            <w:r w:rsidRPr="00D905F7">
              <w:t>+ 10</w:t>
            </w:r>
          </w:p>
        </w:tc>
      </w:tr>
      <w:tr w:rsidR="00DD47C2" w:rsidRPr="00D905F7" w:rsidTr="00D860E8">
        <w:trPr>
          <w:cantSplit/>
          <w:trHeight w:val="462"/>
          <w:jc w:val="center"/>
        </w:trPr>
        <w:tc>
          <w:tcPr>
            <w:tcW w:w="6296" w:type="dxa"/>
            <w:vAlign w:val="center"/>
          </w:tcPr>
          <w:p w:rsidR="00DD47C2" w:rsidRPr="00D905F7" w:rsidRDefault="00DD47C2" w:rsidP="00B74A78">
            <w:pPr>
              <w:pStyle w:val="Tabletext"/>
              <w:rPr>
                <w:lang w:eastAsia="zh-CN"/>
              </w:rPr>
            </w:pPr>
            <w:r w:rsidRPr="00D905F7">
              <w:rPr>
                <w:lang w:eastAsia="zh-CN"/>
              </w:rPr>
              <w:t>用于规划</w:t>
            </w:r>
            <w:r w:rsidRPr="00D905F7">
              <w:rPr>
                <w:rFonts w:hint="eastAsia"/>
                <w:lang w:eastAsia="zh-CN"/>
              </w:rPr>
              <w:t>的</w:t>
            </w:r>
            <w:r w:rsidRPr="00D905F7">
              <w:rPr>
                <w:lang w:eastAsia="zh-CN"/>
              </w:rPr>
              <w:t>最低中位等效场强</w:t>
            </w:r>
            <w:r w:rsidRPr="00D905F7">
              <w:rPr>
                <w:rFonts w:hint="eastAsia"/>
                <w:lang w:eastAsia="zh-CN"/>
              </w:rPr>
              <w:t>（</w:t>
            </w:r>
            <w:r w:rsidRPr="00D905F7">
              <w:rPr>
                <w:lang w:eastAsia="zh-CN"/>
              </w:rPr>
              <w:t>dB</w:t>
            </w:r>
            <w:r w:rsidRPr="00D905F7">
              <w:rPr>
                <w:rFonts w:hint="eastAsia"/>
                <w:lang w:eastAsia="zh-CN"/>
              </w:rPr>
              <w:t>(</w:t>
            </w:r>
            <w:r w:rsidRPr="00D905F7">
              <w:sym w:font="Symbol" w:char="F06D"/>
            </w:r>
            <w:r w:rsidRPr="00D905F7">
              <w:rPr>
                <w:lang w:eastAsia="zh-CN"/>
              </w:rPr>
              <w:t>V/m</w:t>
            </w:r>
            <w:r w:rsidRPr="00D905F7">
              <w:rPr>
                <w:rFonts w:hint="eastAsia"/>
                <w:lang w:eastAsia="zh-CN"/>
              </w:rPr>
              <w:t>)</w:t>
            </w:r>
            <w:r w:rsidRPr="00D905F7">
              <w:rPr>
                <w:rFonts w:hint="eastAsia"/>
                <w:lang w:eastAsia="zh-CN"/>
              </w:rPr>
              <w:t>）</w:t>
            </w:r>
          </w:p>
        </w:tc>
        <w:tc>
          <w:tcPr>
            <w:tcW w:w="1089" w:type="dxa"/>
            <w:vAlign w:val="center"/>
          </w:tcPr>
          <w:p w:rsidR="00DD47C2" w:rsidRPr="00D905F7" w:rsidRDefault="00DD47C2" w:rsidP="00B74A78">
            <w:pPr>
              <w:pStyle w:val="Tabletext"/>
              <w:jc w:val="center"/>
            </w:pPr>
            <w:r w:rsidRPr="00D905F7">
              <w:t>58</w:t>
            </w:r>
          </w:p>
        </w:tc>
      </w:tr>
    </w:tbl>
    <w:p w:rsidR="00DD47C2" w:rsidRDefault="00DD47C2" w:rsidP="00DD47C2"/>
    <w:p w:rsidR="00DD47C2" w:rsidRPr="00E55B4A" w:rsidRDefault="00DD47C2" w:rsidP="00F56143">
      <w:pPr>
        <w:pStyle w:val="Heading1"/>
      </w:pPr>
      <w:r w:rsidRPr="00E55B4A">
        <w:t>3</w:t>
      </w:r>
      <w:r w:rsidRPr="00E55B4A">
        <w:tab/>
      </w:r>
      <w:r w:rsidRPr="00E55B4A">
        <w:t>非有用发射</w:t>
      </w:r>
    </w:p>
    <w:p w:rsidR="00DD47C2" w:rsidRPr="00040CE5" w:rsidRDefault="00DD47C2" w:rsidP="00040CE5">
      <w:pPr>
        <w:pStyle w:val="Heading2"/>
        <w:rPr>
          <w:lang w:eastAsia="zh-CN"/>
        </w:rPr>
      </w:pPr>
      <w:r w:rsidRPr="00040CE5">
        <w:rPr>
          <w:lang w:eastAsia="zh-CN"/>
        </w:rPr>
        <w:t>3.1</w:t>
      </w:r>
      <w:r w:rsidRPr="00040CE5">
        <w:rPr>
          <w:lang w:eastAsia="zh-CN"/>
        </w:rPr>
        <w:tab/>
      </w:r>
      <w:r w:rsidRPr="00040CE5">
        <w:rPr>
          <w:rFonts w:hint="eastAsia"/>
          <w:lang w:eastAsia="zh-CN"/>
        </w:rPr>
        <w:t>适用于</w:t>
      </w:r>
      <w:r w:rsidRPr="00040CE5">
        <w:rPr>
          <w:lang w:eastAsia="zh-CN"/>
        </w:rPr>
        <w:t>T-DAB</w:t>
      </w:r>
      <w:r w:rsidRPr="00040CE5">
        <w:rPr>
          <w:lang w:eastAsia="zh-CN"/>
        </w:rPr>
        <w:t>带外发射</w:t>
      </w:r>
      <w:r w:rsidRPr="00040CE5">
        <w:rPr>
          <w:rFonts w:hint="eastAsia"/>
          <w:lang w:eastAsia="zh-CN"/>
        </w:rPr>
        <w:t>的</w:t>
      </w:r>
      <w:r w:rsidRPr="00040CE5">
        <w:rPr>
          <w:lang w:eastAsia="zh-CN"/>
        </w:rPr>
        <w:t>频谱掩膜</w:t>
      </w:r>
    </w:p>
    <w:p w:rsidR="00DD47C2" w:rsidRDefault="00DD47C2" w:rsidP="00F56143">
      <w:pPr>
        <w:tabs>
          <w:tab w:val="clear" w:pos="794"/>
          <w:tab w:val="left" w:pos="540"/>
        </w:tabs>
        <w:ind w:firstLineChars="200" w:firstLine="480"/>
        <w:rPr>
          <w:lang w:eastAsia="zh-CN"/>
        </w:rPr>
      </w:pPr>
      <w:r>
        <w:rPr>
          <w:rFonts w:hint="eastAsia"/>
          <w:lang w:eastAsia="zh-CN"/>
        </w:rPr>
        <w:t>任何</w:t>
      </w:r>
      <w:r>
        <w:rPr>
          <w:lang w:eastAsia="zh-CN"/>
        </w:rPr>
        <w:t>4 kHz</w:t>
      </w:r>
      <w:r>
        <w:rPr>
          <w:rFonts w:hint="eastAsia"/>
          <w:lang w:eastAsia="zh-CN"/>
        </w:rPr>
        <w:t>频带内的带外辐射信号应受到图</w:t>
      </w:r>
      <w:r>
        <w:rPr>
          <w:lang w:eastAsia="zh-CN"/>
        </w:rPr>
        <w:t>1</w:t>
      </w:r>
      <w:r>
        <w:rPr>
          <w:rFonts w:hint="eastAsia"/>
          <w:lang w:eastAsia="zh-CN"/>
        </w:rPr>
        <w:t>中所规定的那些频谱掩膜之一的约束。</w:t>
      </w:r>
    </w:p>
    <w:p w:rsidR="00DD47C2" w:rsidRDefault="00DD47C2" w:rsidP="00F56143">
      <w:pPr>
        <w:tabs>
          <w:tab w:val="clear" w:pos="794"/>
          <w:tab w:val="left" w:pos="540"/>
        </w:tabs>
        <w:ind w:firstLineChars="200" w:firstLine="480"/>
        <w:rPr>
          <w:lang w:eastAsia="zh-CN"/>
        </w:rPr>
      </w:pPr>
      <w:r>
        <w:rPr>
          <w:rFonts w:hint="eastAsia"/>
          <w:lang w:eastAsia="zh-CN"/>
        </w:rPr>
        <w:t>实线掩膜应该适用于要求严格地区内的</w:t>
      </w:r>
      <w:r>
        <w:rPr>
          <w:rFonts w:hint="eastAsia"/>
          <w:lang w:eastAsia="zh-CN"/>
        </w:rPr>
        <w:t>VHF</w:t>
      </w:r>
      <w:r>
        <w:rPr>
          <w:rFonts w:hint="eastAsia"/>
          <w:lang w:eastAsia="zh-CN"/>
        </w:rPr>
        <w:t>发射机。短划线掩膜应该适用于要求不严格地区或</w:t>
      </w:r>
      <w:r>
        <w:rPr>
          <w:rFonts w:hint="eastAsia"/>
          <w:lang w:eastAsia="zh-CN"/>
        </w:rPr>
        <w:t>1.5GHz</w:t>
      </w:r>
      <w:r>
        <w:rPr>
          <w:rFonts w:hint="eastAsia"/>
          <w:lang w:eastAsia="zh-CN"/>
        </w:rPr>
        <w:t>频带内的</w:t>
      </w:r>
      <w:r>
        <w:rPr>
          <w:lang w:eastAsia="zh-CN"/>
        </w:rPr>
        <w:t>VHF</w:t>
      </w:r>
      <w:r>
        <w:rPr>
          <w:rFonts w:hint="eastAsia"/>
          <w:lang w:eastAsia="zh-CN"/>
        </w:rPr>
        <w:t>发射机，而虚线掩膜应该适用于频域为</w:t>
      </w:r>
      <w:r>
        <w:rPr>
          <w:rFonts w:hint="eastAsia"/>
          <w:lang w:eastAsia="zh-CN"/>
        </w:rPr>
        <w:t>12D</w:t>
      </w:r>
      <w:r>
        <w:rPr>
          <w:rFonts w:hint="eastAsia"/>
          <w:lang w:eastAsia="zh-CN"/>
        </w:rPr>
        <w:t>的某些地方的</w:t>
      </w:r>
      <w:r>
        <w:rPr>
          <w:lang w:eastAsia="zh-CN"/>
        </w:rPr>
        <w:t>VHF</w:t>
      </w:r>
      <w:r>
        <w:rPr>
          <w:rFonts w:hint="eastAsia"/>
          <w:lang w:eastAsia="zh-CN"/>
        </w:rPr>
        <w:t>发射机。</w:t>
      </w:r>
    </w:p>
    <w:p w:rsidR="00DD47C2" w:rsidRDefault="00DD47C2" w:rsidP="00F56143">
      <w:pPr>
        <w:tabs>
          <w:tab w:val="clear" w:pos="794"/>
          <w:tab w:val="left" w:pos="540"/>
        </w:tabs>
        <w:ind w:firstLineChars="200" w:firstLine="480"/>
        <w:rPr>
          <w:lang w:eastAsia="zh-CN"/>
        </w:rPr>
      </w:pPr>
      <w:r>
        <w:rPr>
          <w:rFonts w:hint="eastAsia"/>
          <w:lang w:eastAsia="zh-CN"/>
        </w:rPr>
        <w:t>可通过适当滤波来降低正常</w:t>
      </w:r>
      <w:r>
        <w:rPr>
          <w:rFonts w:hint="eastAsia"/>
          <w:lang w:eastAsia="zh-CN"/>
        </w:rPr>
        <w:t>1.536 MHz</w:t>
      </w:r>
      <w:r>
        <w:rPr>
          <w:rFonts w:hint="eastAsia"/>
          <w:lang w:eastAsia="zh-CN"/>
        </w:rPr>
        <w:t>带宽之外频率的信号电平。</w:t>
      </w:r>
    </w:p>
    <w:p w:rsidR="00DD47C2" w:rsidRDefault="00DD47C2" w:rsidP="00DD47C2">
      <w:pPr>
        <w:tabs>
          <w:tab w:val="clear" w:pos="794"/>
          <w:tab w:val="left" w:pos="540"/>
        </w:tabs>
        <w:rPr>
          <w:lang w:eastAsia="zh-CN"/>
        </w:rPr>
      </w:pPr>
      <w:r>
        <w:rPr>
          <w:lang w:eastAsia="zh-CN"/>
        </w:rPr>
        <w:br w:type="page"/>
      </w:r>
    </w:p>
    <w:p w:rsidR="00DD47C2" w:rsidRPr="00EA2AC0" w:rsidRDefault="00DD47C2" w:rsidP="00DD47C2">
      <w:pPr>
        <w:jc w:val="center"/>
      </w:pPr>
      <w:r>
        <w:rPr>
          <w:noProof/>
          <w:lang w:val="en-US" w:eastAsia="zh-CN"/>
        </w:rPr>
        <w:lastRenderedPageBreak/>
        <w:drawing>
          <wp:inline distT="0" distB="0" distL="0" distR="0">
            <wp:extent cx="4295775" cy="733234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95775" cy="7332345"/>
                    </a:xfrm>
                    <a:prstGeom prst="rect">
                      <a:avLst/>
                    </a:prstGeom>
                    <a:noFill/>
                    <a:ln w="9525">
                      <a:noFill/>
                      <a:miter lim="800000"/>
                      <a:headEnd/>
                      <a:tailEnd/>
                    </a:ln>
                  </pic:spPr>
                </pic:pic>
              </a:graphicData>
            </a:graphic>
          </wp:inline>
        </w:drawing>
      </w:r>
    </w:p>
    <w:p w:rsidR="00DD47C2" w:rsidRPr="00F05FD1" w:rsidRDefault="00DD47C2" w:rsidP="00B74A78">
      <w:pPr>
        <w:pStyle w:val="Tabletitle"/>
        <w:rPr>
          <w:lang w:val="en-US" w:eastAsia="zh-CN"/>
        </w:rPr>
      </w:pPr>
      <w:r>
        <w:rPr>
          <w:lang w:val="en-US" w:eastAsia="zh-CN"/>
        </w:rPr>
        <w:br w:type="page"/>
      </w:r>
      <w:r>
        <w:rPr>
          <w:rFonts w:hint="eastAsia"/>
          <w:lang w:val="en-US" w:eastAsia="zh-CN"/>
        </w:rPr>
        <w:lastRenderedPageBreak/>
        <w:t>适用于系统</w:t>
      </w:r>
      <w:r w:rsidRPr="00F05FD1">
        <w:rPr>
          <w:lang w:val="en-US" w:eastAsia="zh-CN"/>
        </w:rPr>
        <w:t>A</w:t>
      </w:r>
      <w:r>
        <w:rPr>
          <w:rFonts w:hint="eastAsia"/>
          <w:lang w:val="en-US" w:eastAsia="zh-CN"/>
        </w:rPr>
        <w:t>－传输信号的带外频谱表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DD47C2" w:rsidRPr="00F05FD1" w:rsidTr="00D860E8">
        <w:trPr>
          <w:jc w:val="center"/>
        </w:trPr>
        <w:tc>
          <w:tcPr>
            <w:tcW w:w="4253" w:type="dxa"/>
            <w:tcBorders>
              <w:bottom w:val="nil"/>
            </w:tcBorders>
            <w:vAlign w:val="center"/>
          </w:tcPr>
          <w:p w:rsidR="00DD47C2" w:rsidRPr="00F05FD1" w:rsidRDefault="00DD47C2" w:rsidP="00D860E8">
            <w:pPr>
              <w:pStyle w:val="Tablehead"/>
              <w:spacing w:beforeLines="20" w:before="48" w:afterLines="20" w:after="48"/>
              <w:jc w:val="left"/>
              <w:rPr>
                <w:sz w:val="18"/>
                <w:szCs w:val="18"/>
                <w:lang w:val="en-US" w:eastAsia="zh-CN"/>
              </w:rPr>
            </w:pPr>
          </w:p>
        </w:tc>
        <w:tc>
          <w:tcPr>
            <w:tcW w:w="2835" w:type="dxa"/>
            <w:vAlign w:val="center"/>
          </w:tcPr>
          <w:p w:rsidR="00DD47C2" w:rsidRPr="00B74A78" w:rsidRDefault="00DD47C2" w:rsidP="00B74A78">
            <w:pPr>
              <w:pStyle w:val="Tablehead"/>
              <w:rPr>
                <w:lang w:eastAsia="zh-CN"/>
              </w:rPr>
            </w:pPr>
            <w:r w:rsidRPr="00B74A78">
              <w:rPr>
                <w:rFonts w:hint="eastAsia"/>
                <w:lang w:eastAsia="zh-CN"/>
              </w:rPr>
              <w:t>与</w:t>
            </w:r>
            <w:r w:rsidRPr="00B74A78">
              <w:rPr>
                <w:lang w:eastAsia="zh-CN"/>
              </w:rPr>
              <w:t>1.54 MHz</w:t>
            </w:r>
            <w:r w:rsidRPr="00B74A78">
              <w:rPr>
                <w:rFonts w:hint="eastAsia"/>
                <w:lang w:eastAsia="zh-CN"/>
              </w:rPr>
              <w:t>信道</w:t>
            </w:r>
            <w:r w:rsidRPr="00B74A78">
              <w:rPr>
                <w:lang w:eastAsia="zh-CN"/>
              </w:rPr>
              <w:br/>
            </w:r>
            <w:r w:rsidRPr="00B74A78">
              <w:rPr>
                <w:rFonts w:hint="eastAsia"/>
                <w:lang w:eastAsia="zh-CN"/>
              </w:rPr>
              <w:t>中心相关的频率</w:t>
            </w:r>
            <w:r w:rsidRPr="00B74A78">
              <w:rPr>
                <w:lang w:eastAsia="zh-CN"/>
              </w:rPr>
              <w:br/>
              <w:t>(MHz)</w:t>
            </w:r>
          </w:p>
        </w:tc>
        <w:tc>
          <w:tcPr>
            <w:tcW w:w="1701" w:type="dxa"/>
            <w:vAlign w:val="center"/>
          </w:tcPr>
          <w:p w:rsidR="00DD47C2" w:rsidRPr="00B74A78" w:rsidRDefault="00DD47C2" w:rsidP="00B74A78">
            <w:pPr>
              <w:pStyle w:val="Tablehead"/>
            </w:pPr>
            <w:r w:rsidRPr="00B74A78">
              <w:rPr>
                <w:rFonts w:hint="eastAsia"/>
              </w:rPr>
              <w:t>相对电平</w:t>
            </w:r>
            <w:r w:rsidRPr="00B74A78">
              <w:br/>
              <w:t>(dB)</w:t>
            </w:r>
          </w:p>
        </w:tc>
      </w:tr>
      <w:tr w:rsidR="00DD47C2" w:rsidRPr="00F05FD1" w:rsidTr="00D860E8">
        <w:trPr>
          <w:cantSplit/>
          <w:jc w:val="center"/>
        </w:trPr>
        <w:tc>
          <w:tcPr>
            <w:tcW w:w="4253" w:type="dxa"/>
            <w:vMerge w:val="restart"/>
            <w:tcBorders>
              <w:bottom w:val="nil"/>
            </w:tcBorders>
          </w:tcPr>
          <w:p w:rsidR="00DD47C2" w:rsidRPr="00B74A78" w:rsidRDefault="00DD47C2" w:rsidP="00040CE5">
            <w:pPr>
              <w:pStyle w:val="Tabletext"/>
              <w:rPr>
                <w:lang w:eastAsia="zh-CN"/>
              </w:rPr>
            </w:pPr>
            <w:r w:rsidRPr="00B74A78">
              <w:rPr>
                <w:lang w:eastAsia="zh-CN"/>
              </w:rPr>
              <w:t>适用于要求不严格地区或</w:t>
            </w:r>
            <w:r w:rsidRPr="00B74A78">
              <w:rPr>
                <w:lang w:eastAsia="zh-CN"/>
              </w:rPr>
              <w:t>1.5GHz</w:t>
            </w:r>
            <w:r w:rsidRPr="00B74A78">
              <w:rPr>
                <w:lang w:eastAsia="zh-CN"/>
              </w:rPr>
              <w:t>频带内的</w:t>
            </w:r>
            <w:r w:rsidRPr="00B74A78">
              <w:rPr>
                <w:lang w:eastAsia="zh-CN"/>
              </w:rPr>
              <w:t>VHF</w:t>
            </w:r>
            <w:r w:rsidRPr="00B74A78">
              <w:rPr>
                <w:lang w:eastAsia="zh-CN"/>
              </w:rPr>
              <w:t>系统</w:t>
            </w:r>
            <w:r w:rsidRPr="00B74A78">
              <w:rPr>
                <w:lang w:eastAsia="zh-CN"/>
              </w:rPr>
              <w:t>A</w:t>
            </w:r>
            <w:r w:rsidRPr="00B74A78">
              <w:rPr>
                <w:lang w:eastAsia="zh-CN"/>
              </w:rPr>
              <w:t>发射机的频谱掩膜</w:t>
            </w:r>
          </w:p>
        </w:tc>
        <w:tc>
          <w:tcPr>
            <w:tcW w:w="2835" w:type="dxa"/>
          </w:tcPr>
          <w:p w:rsidR="00DD47C2" w:rsidRPr="00B74A78" w:rsidRDefault="00DD47C2" w:rsidP="00B74A78">
            <w:pPr>
              <w:pStyle w:val="Tabletext"/>
              <w:jc w:val="center"/>
            </w:pPr>
            <w:r w:rsidRPr="00B74A78">
              <w:sym w:font="Symbol" w:char="F0B1"/>
            </w:r>
            <w:r w:rsidRPr="00B74A78">
              <w:t> 0.97</w:t>
            </w:r>
          </w:p>
        </w:tc>
        <w:tc>
          <w:tcPr>
            <w:tcW w:w="1701" w:type="dxa"/>
          </w:tcPr>
          <w:p w:rsidR="00DD47C2" w:rsidRPr="00B74A78" w:rsidRDefault="00DD47C2" w:rsidP="00B74A78">
            <w:pPr>
              <w:pStyle w:val="Tabletext"/>
              <w:jc w:val="center"/>
            </w:pPr>
            <w:r w:rsidRPr="00B74A78">
              <w:t>–26</w:t>
            </w:r>
          </w:p>
        </w:tc>
      </w:tr>
      <w:tr w:rsidR="00DD47C2" w:rsidRPr="00F05FD1" w:rsidTr="00D860E8">
        <w:trPr>
          <w:cantSplit/>
          <w:jc w:val="center"/>
        </w:trPr>
        <w:tc>
          <w:tcPr>
            <w:tcW w:w="4253" w:type="dxa"/>
            <w:vMerge/>
            <w:tcBorders>
              <w:top w:val="nil"/>
              <w:bottom w:val="nil"/>
            </w:tcBorders>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0.97</w:t>
            </w:r>
          </w:p>
        </w:tc>
        <w:tc>
          <w:tcPr>
            <w:tcW w:w="1701" w:type="dxa"/>
          </w:tcPr>
          <w:p w:rsidR="00DD47C2" w:rsidRPr="00B74A78" w:rsidRDefault="00DD47C2" w:rsidP="00B74A78">
            <w:pPr>
              <w:pStyle w:val="Tabletext"/>
              <w:jc w:val="center"/>
            </w:pPr>
            <w:r w:rsidRPr="00B74A78">
              <w:t>–56</w:t>
            </w:r>
          </w:p>
        </w:tc>
      </w:tr>
      <w:tr w:rsidR="00DD47C2" w:rsidRPr="00F05FD1" w:rsidTr="00D860E8">
        <w:trPr>
          <w:cantSplit/>
          <w:jc w:val="center"/>
        </w:trPr>
        <w:tc>
          <w:tcPr>
            <w:tcW w:w="4253" w:type="dxa"/>
            <w:vMerge/>
            <w:tcBorders>
              <w:top w:val="nil"/>
              <w:bottom w:val="single" w:sz="6" w:space="0" w:color="auto"/>
            </w:tcBorders>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3.0</w:t>
            </w:r>
          </w:p>
        </w:tc>
        <w:tc>
          <w:tcPr>
            <w:tcW w:w="1701" w:type="dxa"/>
          </w:tcPr>
          <w:p w:rsidR="00DD47C2" w:rsidRPr="00B74A78" w:rsidRDefault="00DD47C2" w:rsidP="00B74A78">
            <w:pPr>
              <w:pStyle w:val="Tabletext"/>
              <w:jc w:val="center"/>
            </w:pPr>
            <w:r w:rsidRPr="00B74A78">
              <w:t>–106</w:t>
            </w:r>
          </w:p>
        </w:tc>
      </w:tr>
      <w:tr w:rsidR="00DD47C2" w:rsidRPr="00F05FD1" w:rsidTr="00D860E8">
        <w:trPr>
          <w:cantSplit/>
          <w:jc w:val="center"/>
        </w:trPr>
        <w:tc>
          <w:tcPr>
            <w:tcW w:w="4253" w:type="dxa"/>
            <w:vMerge w:val="restart"/>
            <w:tcBorders>
              <w:bottom w:val="single" w:sz="4" w:space="0" w:color="auto"/>
            </w:tcBorders>
          </w:tcPr>
          <w:p w:rsidR="00DD47C2" w:rsidRPr="00B74A78" w:rsidRDefault="00DD47C2" w:rsidP="00B74A78">
            <w:pPr>
              <w:pStyle w:val="Tabletext"/>
              <w:rPr>
                <w:lang w:eastAsia="zh-CN"/>
              </w:rPr>
            </w:pPr>
            <w:r w:rsidRPr="00B74A78">
              <w:rPr>
                <w:lang w:eastAsia="zh-CN"/>
              </w:rPr>
              <w:t>适用于要求严格地区的</w:t>
            </w:r>
            <w:r w:rsidRPr="00B74A78">
              <w:rPr>
                <w:lang w:eastAsia="zh-CN"/>
              </w:rPr>
              <w:t>VHF</w:t>
            </w:r>
            <w:r w:rsidRPr="00B74A78">
              <w:rPr>
                <w:lang w:eastAsia="zh-CN"/>
              </w:rPr>
              <w:t>系统</w:t>
            </w:r>
            <w:r w:rsidRPr="00B74A78">
              <w:rPr>
                <w:lang w:eastAsia="zh-CN"/>
              </w:rPr>
              <w:t>A</w:t>
            </w:r>
            <w:r w:rsidRPr="00B74A78">
              <w:rPr>
                <w:lang w:eastAsia="zh-CN"/>
              </w:rPr>
              <w:t>发射机的频谱掩膜</w:t>
            </w:r>
          </w:p>
        </w:tc>
        <w:tc>
          <w:tcPr>
            <w:tcW w:w="2835" w:type="dxa"/>
          </w:tcPr>
          <w:p w:rsidR="00DD47C2" w:rsidRPr="00B74A78" w:rsidRDefault="00DD47C2" w:rsidP="00B74A78">
            <w:pPr>
              <w:pStyle w:val="Tabletext"/>
              <w:jc w:val="center"/>
            </w:pPr>
            <w:r w:rsidRPr="00B74A78">
              <w:sym w:font="Symbol" w:char="F0B1"/>
            </w:r>
            <w:r w:rsidRPr="00B74A78">
              <w:t> 0.77</w:t>
            </w:r>
          </w:p>
        </w:tc>
        <w:tc>
          <w:tcPr>
            <w:tcW w:w="1701" w:type="dxa"/>
          </w:tcPr>
          <w:p w:rsidR="00DD47C2" w:rsidRPr="00B74A78" w:rsidRDefault="00DD47C2" w:rsidP="00B74A78">
            <w:pPr>
              <w:pStyle w:val="Tabletext"/>
              <w:jc w:val="center"/>
            </w:pPr>
            <w:r w:rsidRPr="00B74A78">
              <w:t>–26</w:t>
            </w:r>
          </w:p>
        </w:tc>
      </w:tr>
      <w:tr w:rsidR="00DD47C2" w:rsidRPr="00F05FD1" w:rsidTr="00D860E8">
        <w:trPr>
          <w:cantSplit/>
          <w:jc w:val="center"/>
        </w:trPr>
        <w:tc>
          <w:tcPr>
            <w:tcW w:w="4253" w:type="dxa"/>
            <w:vMerge/>
            <w:tcBorders>
              <w:top w:val="nil"/>
              <w:bottom w:val="single" w:sz="4" w:space="0" w:color="auto"/>
            </w:tcBorders>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0.97</w:t>
            </w:r>
          </w:p>
        </w:tc>
        <w:tc>
          <w:tcPr>
            <w:tcW w:w="1701" w:type="dxa"/>
          </w:tcPr>
          <w:p w:rsidR="00DD47C2" w:rsidRPr="00B74A78" w:rsidRDefault="00DD47C2" w:rsidP="00B74A78">
            <w:pPr>
              <w:pStyle w:val="Tabletext"/>
              <w:jc w:val="center"/>
            </w:pPr>
            <w:r w:rsidRPr="00B74A78">
              <w:t>–71</w:t>
            </w:r>
          </w:p>
        </w:tc>
      </w:tr>
      <w:tr w:rsidR="00DD47C2" w:rsidRPr="00F05FD1" w:rsidTr="00D860E8">
        <w:trPr>
          <w:cantSplit/>
          <w:jc w:val="center"/>
        </w:trPr>
        <w:tc>
          <w:tcPr>
            <w:tcW w:w="4253" w:type="dxa"/>
            <w:vMerge/>
            <w:tcBorders>
              <w:top w:val="nil"/>
              <w:bottom w:val="single" w:sz="4" w:space="0" w:color="auto"/>
            </w:tcBorders>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1.75</w:t>
            </w:r>
          </w:p>
        </w:tc>
        <w:tc>
          <w:tcPr>
            <w:tcW w:w="1701" w:type="dxa"/>
          </w:tcPr>
          <w:p w:rsidR="00DD47C2" w:rsidRPr="00B74A78" w:rsidRDefault="00DD47C2" w:rsidP="00B74A78">
            <w:pPr>
              <w:pStyle w:val="Tabletext"/>
              <w:jc w:val="center"/>
            </w:pPr>
            <w:r w:rsidRPr="00B74A78">
              <w:t>–106</w:t>
            </w:r>
          </w:p>
        </w:tc>
      </w:tr>
      <w:tr w:rsidR="00DD47C2" w:rsidRPr="00F05FD1" w:rsidTr="00D860E8">
        <w:trPr>
          <w:cantSplit/>
          <w:jc w:val="center"/>
        </w:trPr>
        <w:tc>
          <w:tcPr>
            <w:tcW w:w="4253" w:type="dxa"/>
            <w:vMerge/>
            <w:tcBorders>
              <w:top w:val="nil"/>
              <w:bottom w:val="single" w:sz="4" w:space="0" w:color="auto"/>
            </w:tcBorders>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3.0</w:t>
            </w:r>
          </w:p>
        </w:tc>
        <w:tc>
          <w:tcPr>
            <w:tcW w:w="1701" w:type="dxa"/>
          </w:tcPr>
          <w:p w:rsidR="00DD47C2" w:rsidRPr="00B74A78" w:rsidRDefault="00DD47C2" w:rsidP="00B74A78">
            <w:pPr>
              <w:pStyle w:val="Tabletext"/>
              <w:jc w:val="center"/>
            </w:pPr>
            <w:r w:rsidRPr="00B74A78">
              <w:t>–106</w:t>
            </w:r>
          </w:p>
        </w:tc>
      </w:tr>
      <w:tr w:rsidR="00DD47C2" w:rsidRPr="00F05FD1" w:rsidTr="00D860E8">
        <w:trPr>
          <w:cantSplit/>
          <w:jc w:val="center"/>
        </w:trPr>
        <w:tc>
          <w:tcPr>
            <w:tcW w:w="4253" w:type="dxa"/>
            <w:vMerge w:val="restart"/>
            <w:tcBorders>
              <w:top w:val="single" w:sz="4" w:space="0" w:color="auto"/>
            </w:tcBorders>
          </w:tcPr>
          <w:p w:rsidR="00DD47C2" w:rsidRPr="00B74A78" w:rsidRDefault="00DD47C2" w:rsidP="00B74A78">
            <w:pPr>
              <w:pStyle w:val="Tabletext"/>
              <w:rPr>
                <w:lang w:eastAsia="zh-CN"/>
              </w:rPr>
            </w:pPr>
            <w:r w:rsidRPr="00B74A78">
              <w:rPr>
                <w:lang w:eastAsia="zh-CN"/>
              </w:rPr>
              <w:t>适用于频域为</w:t>
            </w:r>
            <w:r w:rsidRPr="00B74A78">
              <w:rPr>
                <w:lang w:eastAsia="zh-CN"/>
              </w:rPr>
              <w:t>12D</w:t>
            </w:r>
            <w:r w:rsidRPr="00B74A78">
              <w:rPr>
                <w:lang w:eastAsia="zh-CN"/>
              </w:rPr>
              <w:t>的某些地方的</w:t>
            </w:r>
            <w:r w:rsidRPr="00B74A78">
              <w:rPr>
                <w:lang w:eastAsia="zh-CN"/>
              </w:rPr>
              <w:t>VHF</w:t>
            </w:r>
            <w:r w:rsidRPr="00B74A78">
              <w:rPr>
                <w:lang w:eastAsia="zh-CN"/>
              </w:rPr>
              <w:t>系统</w:t>
            </w:r>
            <w:r w:rsidRPr="00B74A78">
              <w:rPr>
                <w:lang w:eastAsia="zh-CN"/>
              </w:rPr>
              <w:t>A</w:t>
            </w:r>
            <w:r w:rsidRPr="00B74A78">
              <w:rPr>
                <w:lang w:eastAsia="zh-CN"/>
              </w:rPr>
              <w:t>发射机的频谱掩膜</w:t>
            </w:r>
          </w:p>
        </w:tc>
        <w:tc>
          <w:tcPr>
            <w:tcW w:w="2835" w:type="dxa"/>
          </w:tcPr>
          <w:p w:rsidR="00DD47C2" w:rsidRPr="00B74A78" w:rsidRDefault="00DD47C2" w:rsidP="00B74A78">
            <w:pPr>
              <w:pStyle w:val="Tabletext"/>
              <w:jc w:val="center"/>
            </w:pPr>
            <w:r w:rsidRPr="00B74A78">
              <w:sym w:font="Symbol" w:char="F0B1"/>
            </w:r>
            <w:r w:rsidRPr="00B74A78">
              <w:t> 0.77</w:t>
            </w:r>
          </w:p>
        </w:tc>
        <w:tc>
          <w:tcPr>
            <w:tcW w:w="1701" w:type="dxa"/>
          </w:tcPr>
          <w:p w:rsidR="00DD47C2" w:rsidRPr="00B74A78" w:rsidRDefault="00DD47C2" w:rsidP="00B74A78">
            <w:pPr>
              <w:pStyle w:val="Tabletext"/>
              <w:jc w:val="center"/>
            </w:pPr>
            <w:r w:rsidRPr="00B74A78">
              <w:t>–26</w:t>
            </w:r>
          </w:p>
        </w:tc>
      </w:tr>
      <w:tr w:rsidR="00DD47C2" w:rsidRPr="00F05FD1" w:rsidTr="00D860E8">
        <w:trPr>
          <w:cantSplit/>
          <w:jc w:val="center"/>
        </w:trPr>
        <w:tc>
          <w:tcPr>
            <w:tcW w:w="4253" w:type="dxa"/>
            <w:vMerge/>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0.97</w:t>
            </w:r>
          </w:p>
        </w:tc>
        <w:tc>
          <w:tcPr>
            <w:tcW w:w="1701" w:type="dxa"/>
          </w:tcPr>
          <w:p w:rsidR="00DD47C2" w:rsidRPr="00B74A78" w:rsidRDefault="00DD47C2" w:rsidP="00B74A78">
            <w:pPr>
              <w:pStyle w:val="Tabletext"/>
              <w:jc w:val="center"/>
            </w:pPr>
            <w:r w:rsidRPr="00B74A78">
              <w:t>–78</w:t>
            </w:r>
          </w:p>
        </w:tc>
      </w:tr>
      <w:tr w:rsidR="00DD47C2" w:rsidRPr="00F05FD1" w:rsidTr="00D860E8">
        <w:trPr>
          <w:cantSplit/>
          <w:jc w:val="center"/>
        </w:trPr>
        <w:tc>
          <w:tcPr>
            <w:tcW w:w="4253" w:type="dxa"/>
            <w:vMerge/>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2.2</w:t>
            </w:r>
          </w:p>
        </w:tc>
        <w:tc>
          <w:tcPr>
            <w:tcW w:w="1701" w:type="dxa"/>
          </w:tcPr>
          <w:p w:rsidR="00DD47C2" w:rsidRPr="00B74A78" w:rsidRDefault="00DD47C2" w:rsidP="00B74A78">
            <w:pPr>
              <w:pStyle w:val="Tabletext"/>
              <w:jc w:val="center"/>
            </w:pPr>
            <w:r w:rsidRPr="00B74A78">
              <w:t>–126</w:t>
            </w:r>
          </w:p>
        </w:tc>
      </w:tr>
      <w:tr w:rsidR="00DD47C2" w:rsidRPr="00F05FD1" w:rsidTr="00D860E8">
        <w:trPr>
          <w:cantSplit/>
          <w:jc w:val="center"/>
        </w:trPr>
        <w:tc>
          <w:tcPr>
            <w:tcW w:w="4253" w:type="dxa"/>
            <w:vMerge/>
          </w:tcPr>
          <w:p w:rsidR="00DD47C2" w:rsidRPr="00B74A78" w:rsidRDefault="00DD47C2" w:rsidP="00B74A78">
            <w:pPr>
              <w:pStyle w:val="Tabletext"/>
            </w:pPr>
          </w:p>
        </w:tc>
        <w:tc>
          <w:tcPr>
            <w:tcW w:w="2835" w:type="dxa"/>
          </w:tcPr>
          <w:p w:rsidR="00DD47C2" w:rsidRPr="00B74A78" w:rsidRDefault="00DD47C2" w:rsidP="00B74A78">
            <w:pPr>
              <w:pStyle w:val="Tabletext"/>
              <w:jc w:val="center"/>
            </w:pPr>
            <w:r w:rsidRPr="00B74A78">
              <w:sym w:font="Symbol" w:char="F0B1"/>
            </w:r>
            <w:r w:rsidRPr="00B74A78">
              <w:t> 3.0</w:t>
            </w:r>
          </w:p>
        </w:tc>
        <w:tc>
          <w:tcPr>
            <w:tcW w:w="1701" w:type="dxa"/>
          </w:tcPr>
          <w:p w:rsidR="00DD47C2" w:rsidRPr="00B74A78" w:rsidRDefault="00DD47C2" w:rsidP="00B74A78">
            <w:pPr>
              <w:pStyle w:val="Tabletext"/>
              <w:jc w:val="center"/>
            </w:pPr>
            <w:r w:rsidRPr="00B74A78">
              <w:t>–126</w:t>
            </w:r>
          </w:p>
        </w:tc>
      </w:tr>
    </w:tbl>
    <w:p w:rsidR="00DD47C2" w:rsidRDefault="00DD47C2" w:rsidP="00DD47C2">
      <w:pPr>
        <w:pStyle w:val="Tablefin"/>
      </w:pPr>
    </w:p>
    <w:p w:rsidR="00DD47C2" w:rsidRDefault="00DD47C2" w:rsidP="00DD47C2">
      <w:pPr>
        <w:rPr>
          <w:lang w:val="en-GB" w:eastAsia="zh-CN"/>
        </w:rPr>
      </w:pPr>
    </w:p>
    <w:p w:rsidR="00B74A78" w:rsidRDefault="00B74A78" w:rsidP="00DD47C2">
      <w:pPr>
        <w:rPr>
          <w:lang w:val="en-GB" w:eastAsia="zh-CN"/>
        </w:rPr>
      </w:pPr>
    </w:p>
    <w:p w:rsidR="00B74A78" w:rsidRPr="0044633C" w:rsidRDefault="00B74A78" w:rsidP="00DD47C2">
      <w:pPr>
        <w:rPr>
          <w:lang w:val="en-GB" w:eastAsia="zh-CN"/>
        </w:rPr>
      </w:pPr>
    </w:p>
    <w:p w:rsidR="00DD47C2" w:rsidRPr="00D905F7" w:rsidRDefault="00DD47C2" w:rsidP="00B74A78">
      <w:pPr>
        <w:pStyle w:val="AppendixNoTitle"/>
        <w:rPr>
          <w:lang w:eastAsia="zh-CN"/>
        </w:rPr>
      </w:pPr>
      <w:r>
        <w:rPr>
          <w:lang w:eastAsia="zh-CN"/>
        </w:rPr>
        <w:t>附</w:t>
      </w:r>
      <w:r>
        <w:rPr>
          <w:rFonts w:hint="eastAsia"/>
          <w:lang w:eastAsia="zh-CN"/>
        </w:rPr>
        <w:t>件</w:t>
      </w:r>
      <w:r>
        <w:rPr>
          <w:bCs/>
          <w:lang w:eastAsia="zh-CN"/>
        </w:rPr>
        <w:t>1</w:t>
      </w:r>
      <w:r>
        <w:rPr>
          <w:rFonts w:hint="eastAsia"/>
          <w:lang w:eastAsia="zh-CN"/>
        </w:rPr>
        <w:t>的</w:t>
      </w:r>
      <w:r>
        <w:rPr>
          <w:lang w:eastAsia="zh-CN"/>
        </w:rPr>
        <w:br/>
      </w:r>
      <w:r>
        <w:rPr>
          <w:lang w:eastAsia="zh-CN"/>
        </w:rPr>
        <w:t>附</w:t>
      </w:r>
      <w:r>
        <w:rPr>
          <w:rFonts w:hint="eastAsia"/>
          <w:lang w:eastAsia="zh-CN"/>
        </w:rPr>
        <w:t>录</w:t>
      </w:r>
      <w:r>
        <w:rPr>
          <w:bCs/>
          <w:lang w:eastAsia="zh-CN"/>
        </w:rPr>
        <w:t>1</w:t>
      </w:r>
      <w:r w:rsidR="00B74A78">
        <w:rPr>
          <w:rFonts w:hint="eastAsia"/>
          <w:lang w:eastAsia="zh-CN"/>
        </w:rPr>
        <w:br/>
      </w:r>
      <w:r w:rsidR="00B74A78">
        <w:rPr>
          <w:lang w:eastAsia="zh-CN"/>
        </w:rPr>
        <w:br/>
      </w:r>
      <w:r w:rsidRPr="00D905F7">
        <w:rPr>
          <w:rFonts w:hint="eastAsia"/>
          <w:lang w:eastAsia="zh-CN"/>
        </w:rPr>
        <w:t>在威斯巴登</w:t>
      </w:r>
      <w:r w:rsidRPr="00D905F7">
        <w:rPr>
          <w:lang w:eastAsia="zh-CN"/>
        </w:rPr>
        <w:t>1995</w:t>
      </w:r>
      <w:r w:rsidRPr="00D905F7">
        <w:rPr>
          <w:rFonts w:hint="eastAsia"/>
          <w:lang w:eastAsia="zh-CN"/>
        </w:rPr>
        <w:t>年特别安排中</w:t>
      </w:r>
      <w:r w:rsidRPr="00D905F7">
        <w:rPr>
          <w:lang w:eastAsia="zh-CN"/>
        </w:rPr>
        <w:br/>
      </w:r>
      <w:r w:rsidRPr="00D905F7">
        <w:rPr>
          <w:rFonts w:hint="eastAsia"/>
          <w:lang w:eastAsia="zh-CN"/>
        </w:rPr>
        <w:t>由一批国家采用的</w:t>
      </w:r>
      <w:r w:rsidRPr="00D905F7">
        <w:rPr>
          <w:lang w:eastAsia="zh-CN"/>
        </w:rPr>
        <w:t>规划准则</w:t>
      </w:r>
    </w:p>
    <w:p w:rsidR="00DD47C2" w:rsidRPr="00D905F7" w:rsidRDefault="00DD47C2" w:rsidP="00F56143">
      <w:pPr>
        <w:pStyle w:val="Heading1"/>
        <w:rPr>
          <w:lang w:eastAsia="zh-CN"/>
        </w:rPr>
      </w:pPr>
      <w:r w:rsidRPr="00D905F7">
        <w:rPr>
          <w:lang w:eastAsia="zh-CN"/>
        </w:rPr>
        <w:t>1</w:t>
      </w:r>
      <w:r w:rsidRPr="00D905F7">
        <w:rPr>
          <w:lang w:eastAsia="zh-CN"/>
        </w:rPr>
        <w:tab/>
      </w:r>
      <w:r w:rsidRPr="00D905F7">
        <w:rPr>
          <w:lang w:eastAsia="zh-CN"/>
        </w:rPr>
        <w:t>频带</w:t>
      </w:r>
      <w:r w:rsidRPr="00D905F7">
        <w:rPr>
          <w:lang w:eastAsia="zh-CN"/>
        </w:rPr>
        <w:t>III</w:t>
      </w:r>
      <w:r w:rsidRPr="00D905F7">
        <w:rPr>
          <w:rFonts w:hint="eastAsia"/>
          <w:lang w:eastAsia="zh-CN"/>
        </w:rPr>
        <w:t>内的</w:t>
      </w:r>
      <w:r w:rsidRPr="00D905F7">
        <w:rPr>
          <w:lang w:eastAsia="zh-CN"/>
        </w:rPr>
        <w:t>频率组</w:t>
      </w:r>
      <w:r w:rsidRPr="00D905F7">
        <w:rPr>
          <w:rFonts w:hint="eastAsia"/>
          <w:lang w:eastAsia="zh-CN"/>
        </w:rPr>
        <w:t>位置</w:t>
      </w:r>
    </w:p>
    <w:p w:rsidR="00DD47C2" w:rsidRDefault="00DD47C2" w:rsidP="00F56143">
      <w:pPr>
        <w:tabs>
          <w:tab w:val="clear" w:pos="794"/>
          <w:tab w:val="left" w:pos="540"/>
        </w:tabs>
        <w:ind w:firstLineChars="200" w:firstLine="480"/>
        <w:jc w:val="left"/>
        <w:rPr>
          <w:lang w:eastAsia="zh-CN"/>
        </w:rPr>
      </w:pPr>
      <w:r>
        <w:rPr>
          <w:lang w:eastAsia="zh-CN"/>
        </w:rPr>
        <w:t>表</w:t>
      </w:r>
      <w:r>
        <w:rPr>
          <w:lang w:eastAsia="zh-CN"/>
        </w:rPr>
        <w:t>2</w:t>
      </w:r>
      <w:r>
        <w:rPr>
          <w:rFonts w:hint="eastAsia"/>
          <w:lang w:eastAsia="zh-CN"/>
        </w:rPr>
        <w:t>示出一个</w:t>
      </w:r>
      <w:r>
        <w:rPr>
          <w:lang w:eastAsia="zh-CN"/>
        </w:rPr>
        <w:t>经过协调的频道设置规划</w:t>
      </w:r>
      <w:r>
        <w:rPr>
          <w:rFonts w:hint="eastAsia"/>
          <w:lang w:eastAsia="zh-CN"/>
        </w:rPr>
        <w:t>。它基于使</w:t>
      </w:r>
      <w:r>
        <w:rPr>
          <w:lang w:eastAsia="zh-CN"/>
        </w:rPr>
        <w:t>相邻</w:t>
      </w:r>
      <w:r>
        <w:rPr>
          <w:lang w:eastAsia="zh-CN"/>
        </w:rPr>
        <w:t>T-DAB</w:t>
      </w:r>
      <w:r>
        <w:rPr>
          <w:lang w:eastAsia="zh-CN"/>
        </w:rPr>
        <w:t>频率组</w:t>
      </w:r>
      <w:r>
        <w:rPr>
          <w:rFonts w:hint="eastAsia"/>
          <w:lang w:eastAsia="zh-CN"/>
        </w:rPr>
        <w:t>之间频率差为</w:t>
      </w:r>
      <w:r w:rsidR="00F56143">
        <w:rPr>
          <w:lang w:eastAsia="zh-CN"/>
        </w:rPr>
        <w:br/>
      </w:r>
      <w:r>
        <w:rPr>
          <w:lang w:eastAsia="zh-CN"/>
        </w:rPr>
        <w:t>16</w:t>
      </w:r>
      <w:r>
        <w:rPr>
          <w:rFonts w:hint="eastAsia"/>
          <w:lang w:eastAsia="zh-CN"/>
        </w:rPr>
        <w:t xml:space="preserve"> </w:t>
      </w:r>
      <w:r>
        <w:rPr>
          <w:lang w:eastAsia="zh-CN"/>
        </w:rPr>
        <w:t>kHz</w:t>
      </w:r>
      <w:r>
        <w:rPr>
          <w:rFonts w:hint="eastAsia"/>
          <w:lang w:eastAsia="zh-CN"/>
        </w:rPr>
        <w:t>的整数倍，并且防护频带宽度为</w:t>
      </w:r>
      <w:r>
        <w:rPr>
          <w:lang w:eastAsia="zh-CN"/>
        </w:rPr>
        <w:t>176</w:t>
      </w:r>
      <w:r>
        <w:rPr>
          <w:rFonts w:hint="eastAsia"/>
          <w:lang w:eastAsia="zh-CN"/>
        </w:rPr>
        <w:t xml:space="preserve"> </w:t>
      </w:r>
      <w:r>
        <w:rPr>
          <w:lang w:eastAsia="zh-CN"/>
        </w:rPr>
        <w:t>kHz</w:t>
      </w:r>
      <w:r>
        <w:rPr>
          <w:rFonts w:hint="eastAsia"/>
          <w:lang w:eastAsia="zh-CN"/>
        </w:rPr>
        <w:t>。</w:t>
      </w:r>
    </w:p>
    <w:p w:rsidR="00DD47C2" w:rsidRDefault="00DD47C2" w:rsidP="00F56143">
      <w:pPr>
        <w:tabs>
          <w:tab w:val="clear" w:pos="794"/>
          <w:tab w:val="left" w:pos="540"/>
        </w:tabs>
        <w:ind w:firstLineChars="200" w:firstLine="480"/>
        <w:jc w:val="left"/>
        <w:rPr>
          <w:lang w:eastAsia="zh-CN"/>
        </w:rPr>
      </w:pPr>
      <w:r>
        <w:rPr>
          <w:rFonts w:hint="eastAsia"/>
          <w:lang w:eastAsia="zh-CN"/>
        </w:rPr>
        <w:t>在每个</w:t>
      </w:r>
      <w:r>
        <w:rPr>
          <w:lang w:eastAsia="zh-CN"/>
        </w:rPr>
        <w:t>7</w:t>
      </w:r>
      <w:r>
        <w:rPr>
          <w:rFonts w:hint="eastAsia"/>
          <w:lang w:eastAsia="zh-CN"/>
        </w:rPr>
        <w:t xml:space="preserve"> </w:t>
      </w:r>
      <w:r>
        <w:rPr>
          <w:lang w:eastAsia="zh-CN"/>
        </w:rPr>
        <w:t>MHz</w:t>
      </w:r>
      <w:r>
        <w:rPr>
          <w:lang w:eastAsia="zh-CN"/>
        </w:rPr>
        <w:t>电视频道</w:t>
      </w:r>
      <w:r>
        <w:rPr>
          <w:rFonts w:hint="eastAsia"/>
          <w:lang w:eastAsia="zh-CN"/>
        </w:rPr>
        <w:t>内，容纳</w:t>
      </w:r>
      <w:r>
        <w:rPr>
          <w:rFonts w:hint="eastAsia"/>
          <w:lang w:eastAsia="zh-CN"/>
        </w:rPr>
        <w:t>4</w:t>
      </w:r>
      <w:r>
        <w:rPr>
          <w:rFonts w:hint="eastAsia"/>
          <w:lang w:eastAsia="zh-CN"/>
        </w:rPr>
        <w:t>个</w:t>
      </w:r>
      <w:r>
        <w:rPr>
          <w:lang w:eastAsia="zh-CN"/>
        </w:rPr>
        <w:t>T-DAB</w:t>
      </w:r>
      <w:r>
        <w:rPr>
          <w:lang w:eastAsia="zh-CN"/>
        </w:rPr>
        <w:t>频率组</w:t>
      </w:r>
      <w:r>
        <w:rPr>
          <w:rFonts w:hint="eastAsia"/>
          <w:lang w:eastAsia="zh-CN"/>
        </w:rPr>
        <w:t>。</w:t>
      </w:r>
    </w:p>
    <w:p w:rsidR="00B74A78" w:rsidRDefault="00DD47C2" w:rsidP="00F56143">
      <w:pPr>
        <w:tabs>
          <w:tab w:val="clear" w:pos="794"/>
          <w:tab w:val="left" w:pos="540"/>
        </w:tabs>
        <w:ind w:firstLineChars="200" w:firstLine="480"/>
        <w:jc w:val="left"/>
        <w:rPr>
          <w:lang w:eastAsia="zh-CN"/>
        </w:rPr>
      </w:pPr>
      <w:r>
        <w:rPr>
          <w:rFonts w:hint="eastAsia"/>
          <w:lang w:eastAsia="zh-CN"/>
        </w:rPr>
        <w:t>为了提高与</w:t>
      </w:r>
      <w:r>
        <w:rPr>
          <w:lang w:eastAsia="zh-CN"/>
        </w:rPr>
        <w:t>7 MHz</w:t>
      </w:r>
      <w:r>
        <w:rPr>
          <w:lang w:eastAsia="zh-CN"/>
        </w:rPr>
        <w:t>电视系统</w:t>
      </w:r>
      <w:r>
        <w:rPr>
          <w:rFonts w:hint="eastAsia"/>
          <w:lang w:eastAsia="zh-CN"/>
        </w:rPr>
        <w:t>中的一个或多个</w:t>
      </w:r>
      <w:r>
        <w:rPr>
          <w:lang w:eastAsia="zh-CN"/>
        </w:rPr>
        <w:t>伴音载波</w:t>
      </w:r>
      <w:r>
        <w:rPr>
          <w:rFonts w:hint="eastAsia"/>
          <w:lang w:eastAsia="zh-CN"/>
        </w:rPr>
        <w:t>的</w:t>
      </w:r>
      <w:r>
        <w:rPr>
          <w:lang w:eastAsia="zh-CN"/>
        </w:rPr>
        <w:t>兼容性</w:t>
      </w:r>
      <w:r>
        <w:rPr>
          <w:rFonts w:hint="eastAsia"/>
          <w:lang w:eastAsia="zh-CN"/>
        </w:rPr>
        <w:t>，为</w:t>
      </w:r>
      <w:r>
        <w:rPr>
          <w:lang w:eastAsia="zh-CN"/>
        </w:rPr>
        <w:t>频道</w:t>
      </w:r>
      <w:r>
        <w:rPr>
          <w:lang w:eastAsia="zh-CN"/>
        </w:rPr>
        <w:t>N</w:t>
      </w:r>
      <w:r>
        <w:rPr>
          <w:rFonts w:hint="eastAsia"/>
          <w:lang w:eastAsia="zh-CN"/>
        </w:rPr>
        <w:t>内的</w:t>
      </w:r>
      <w:r>
        <w:rPr>
          <w:lang w:eastAsia="zh-CN"/>
        </w:rPr>
        <w:t>T-DAB</w:t>
      </w:r>
      <w:r>
        <w:rPr>
          <w:lang w:eastAsia="zh-CN"/>
        </w:rPr>
        <w:t>频率组</w:t>
      </w:r>
      <w:r>
        <w:rPr>
          <w:lang w:eastAsia="zh-CN"/>
        </w:rPr>
        <w:t>A</w:t>
      </w:r>
      <w:r>
        <w:rPr>
          <w:rFonts w:hint="eastAsia"/>
          <w:lang w:eastAsia="zh-CN"/>
        </w:rPr>
        <w:t>以及</w:t>
      </w:r>
      <w:r>
        <w:rPr>
          <w:lang w:eastAsia="zh-CN"/>
        </w:rPr>
        <w:t>频道</w:t>
      </w:r>
      <w:r>
        <w:rPr>
          <w:lang w:eastAsia="zh-CN"/>
        </w:rPr>
        <w:t>N</w:t>
      </w:r>
      <w:r>
        <w:rPr>
          <w:rFonts w:hint="eastAsia"/>
          <w:lang w:eastAsia="zh-CN"/>
        </w:rPr>
        <w:t>-</w:t>
      </w:r>
      <w:r>
        <w:rPr>
          <w:lang w:eastAsia="zh-CN"/>
        </w:rPr>
        <w:t>1</w:t>
      </w:r>
      <w:r>
        <w:rPr>
          <w:rFonts w:hint="eastAsia"/>
          <w:lang w:eastAsia="zh-CN"/>
        </w:rPr>
        <w:t>内的</w:t>
      </w:r>
      <w:r>
        <w:rPr>
          <w:lang w:eastAsia="zh-CN"/>
        </w:rPr>
        <w:t>T-DAB</w:t>
      </w:r>
      <w:r>
        <w:rPr>
          <w:lang w:eastAsia="zh-CN"/>
        </w:rPr>
        <w:t>频率组</w:t>
      </w:r>
      <w:r>
        <w:rPr>
          <w:lang w:eastAsia="zh-CN"/>
        </w:rPr>
        <w:t>D</w:t>
      </w:r>
      <w:r>
        <w:rPr>
          <w:rFonts w:hint="eastAsia"/>
          <w:lang w:eastAsia="zh-CN"/>
        </w:rPr>
        <w:t>设置的</w:t>
      </w:r>
      <w:r>
        <w:rPr>
          <w:lang w:eastAsia="zh-CN"/>
        </w:rPr>
        <w:t>防护频带</w:t>
      </w:r>
      <w:r>
        <w:rPr>
          <w:rFonts w:hint="eastAsia"/>
          <w:lang w:eastAsia="zh-CN"/>
        </w:rPr>
        <w:t>宽度分别是</w:t>
      </w:r>
      <w:r>
        <w:rPr>
          <w:lang w:eastAsia="zh-CN"/>
        </w:rPr>
        <w:t>320</w:t>
      </w:r>
      <w:r>
        <w:rPr>
          <w:rFonts w:hint="eastAsia"/>
          <w:lang w:eastAsia="zh-CN"/>
        </w:rPr>
        <w:t xml:space="preserve"> </w:t>
      </w:r>
      <w:r>
        <w:rPr>
          <w:lang w:eastAsia="zh-CN"/>
        </w:rPr>
        <w:t>kHz</w:t>
      </w:r>
      <w:r>
        <w:rPr>
          <w:rFonts w:hint="eastAsia"/>
          <w:lang w:eastAsia="zh-CN"/>
        </w:rPr>
        <w:t>和</w:t>
      </w:r>
      <w:r>
        <w:rPr>
          <w:lang w:eastAsia="zh-CN"/>
        </w:rPr>
        <w:t>336</w:t>
      </w:r>
      <w:r>
        <w:rPr>
          <w:rFonts w:hint="eastAsia"/>
          <w:lang w:eastAsia="zh-CN"/>
        </w:rPr>
        <w:t xml:space="preserve"> </w:t>
      </w:r>
      <w:r>
        <w:rPr>
          <w:lang w:eastAsia="zh-CN"/>
        </w:rPr>
        <w:t>kHz</w:t>
      </w:r>
      <w:r>
        <w:rPr>
          <w:rFonts w:hint="eastAsia"/>
          <w:lang w:eastAsia="zh-CN"/>
        </w:rPr>
        <w:t>。作为例子，</w:t>
      </w:r>
      <w:r>
        <w:rPr>
          <w:lang w:eastAsia="zh-CN"/>
        </w:rPr>
        <w:t>图</w:t>
      </w:r>
      <w:r>
        <w:rPr>
          <w:lang w:eastAsia="zh-CN"/>
        </w:rPr>
        <w:t>2</w:t>
      </w:r>
      <w:r>
        <w:rPr>
          <w:rFonts w:hint="eastAsia"/>
          <w:lang w:eastAsia="zh-CN"/>
        </w:rPr>
        <w:t>示出了</w:t>
      </w:r>
      <w:r>
        <w:rPr>
          <w:lang w:eastAsia="zh-CN"/>
        </w:rPr>
        <w:t>T-DAB</w:t>
      </w:r>
      <w:r>
        <w:rPr>
          <w:lang w:eastAsia="zh-CN"/>
        </w:rPr>
        <w:t>频率组</w:t>
      </w:r>
      <w:r>
        <w:rPr>
          <w:rFonts w:hint="eastAsia"/>
          <w:lang w:eastAsia="zh-CN"/>
        </w:rPr>
        <w:t>在</w:t>
      </w:r>
      <w:r>
        <w:rPr>
          <w:lang w:eastAsia="zh-CN"/>
        </w:rPr>
        <w:t>频道</w:t>
      </w:r>
      <w:r>
        <w:rPr>
          <w:lang w:eastAsia="zh-CN"/>
        </w:rPr>
        <w:t>12</w:t>
      </w:r>
      <w:r>
        <w:rPr>
          <w:rFonts w:hint="eastAsia"/>
          <w:lang w:eastAsia="zh-CN"/>
        </w:rPr>
        <w:t>中</w:t>
      </w:r>
      <w:r>
        <w:rPr>
          <w:lang w:eastAsia="zh-CN"/>
        </w:rPr>
        <w:t>的位置</w:t>
      </w:r>
      <w:r>
        <w:rPr>
          <w:rFonts w:hint="eastAsia"/>
          <w:lang w:eastAsia="zh-CN"/>
        </w:rPr>
        <w:t>。</w:t>
      </w:r>
    </w:p>
    <w:p w:rsidR="00DD47C2" w:rsidRDefault="00DD47C2" w:rsidP="00F56143">
      <w:pPr>
        <w:tabs>
          <w:tab w:val="clear" w:pos="794"/>
          <w:tab w:val="left" w:pos="540"/>
        </w:tabs>
        <w:ind w:firstLineChars="200" w:firstLine="480"/>
        <w:jc w:val="left"/>
        <w:rPr>
          <w:lang w:eastAsia="zh-CN"/>
        </w:rPr>
      </w:pPr>
      <w:r>
        <w:rPr>
          <w:lang w:eastAsia="zh-CN"/>
        </w:rPr>
        <w:br w:type="page"/>
      </w:r>
    </w:p>
    <w:p w:rsidR="00DD47C2" w:rsidRPr="0044633C" w:rsidRDefault="00DD47C2" w:rsidP="00F56143">
      <w:pPr>
        <w:pStyle w:val="TableNo"/>
      </w:pPr>
      <w:r w:rsidRPr="0044633C">
        <w:lastRenderedPageBreak/>
        <w:t>表</w:t>
      </w:r>
      <w:r w:rsidRPr="0044633C">
        <w:t xml:space="preserve"> 2</w:t>
      </w:r>
    </w:p>
    <w:p w:rsidR="00DD47C2" w:rsidRPr="0044633C" w:rsidRDefault="00DD47C2" w:rsidP="00F56143">
      <w:pPr>
        <w:pStyle w:val="Tabletitle"/>
      </w:pPr>
      <w:r w:rsidRPr="0044633C">
        <w:t>T-DAB</w:t>
      </w:r>
      <w:r w:rsidRPr="0044633C">
        <w:t>频率组</w:t>
      </w:r>
    </w:p>
    <w:tbl>
      <w:tblPr>
        <w:tblW w:w="971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
        <w:gridCol w:w="1582"/>
        <w:gridCol w:w="1716"/>
        <w:gridCol w:w="2745"/>
        <w:gridCol w:w="1836"/>
        <w:gridCol w:w="1808"/>
        <w:gridCol w:w="14"/>
      </w:tblGrid>
      <w:tr w:rsidR="00DD47C2" w:rsidTr="00D860E8">
        <w:trPr>
          <w:gridBefore w:val="1"/>
          <w:gridAfter w:val="1"/>
          <w:wBefore w:w="14" w:type="dxa"/>
          <w:wAfter w:w="14" w:type="dxa"/>
          <w:tblHeader/>
        </w:trPr>
        <w:tc>
          <w:tcPr>
            <w:tcW w:w="1582" w:type="dxa"/>
            <w:vAlign w:val="center"/>
          </w:tcPr>
          <w:p w:rsidR="00DD47C2" w:rsidRDefault="00DD47C2" w:rsidP="00A54C4E">
            <w:pPr>
              <w:pStyle w:val="Tablehead"/>
            </w:pPr>
            <w:r>
              <w:rPr>
                <w:bCs/>
              </w:rPr>
              <w:t>T</w:t>
            </w:r>
            <w:r>
              <w:rPr>
                <w:rFonts w:hint="eastAsia"/>
                <w:bCs/>
              </w:rPr>
              <w:t>-</w:t>
            </w:r>
            <w:r>
              <w:rPr>
                <w:bCs/>
              </w:rPr>
              <w:t>DAB</w:t>
            </w:r>
            <w:r>
              <w:br/>
            </w:r>
            <w:r>
              <w:t>频率组序号</w:t>
            </w:r>
          </w:p>
        </w:tc>
        <w:tc>
          <w:tcPr>
            <w:tcW w:w="1716" w:type="dxa"/>
            <w:vAlign w:val="center"/>
          </w:tcPr>
          <w:p w:rsidR="00DD47C2" w:rsidRDefault="00DD47C2" w:rsidP="00A54C4E">
            <w:pPr>
              <w:pStyle w:val="Tablehead"/>
            </w:pPr>
            <w:r>
              <w:t>中心频率</w:t>
            </w:r>
            <w:r>
              <w:br/>
            </w:r>
            <w:r>
              <w:rPr>
                <w:bCs/>
              </w:rPr>
              <w:t>（</w:t>
            </w:r>
            <w:r>
              <w:rPr>
                <w:bCs/>
              </w:rPr>
              <w:t>MHz</w:t>
            </w:r>
            <w:r>
              <w:rPr>
                <w:bCs/>
              </w:rPr>
              <w:t>）</w:t>
            </w:r>
          </w:p>
        </w:tc>
        <w:tc>
          <w:tcPr>
            <w:tcW w:w="2745" w:type="dxa"/>
            <w:vAlign w:val="center"/>
          </w:tcPr>
          <w:p w:rsidR="00DD47C2" w:rsidRDefault="00DD47C2" w:rsidP="00A54C4E">
            <w:pPr>
              <w:pStyle w:val="Tablehead"/>
            </w:pPr>
            <w:r>
              <w:t>频率范围</w:t>
            </w:r>
            <w:r>
              <w:br/>
            </w:r>
            <w:r>
              <w:rPr>
                <w:bCs/>
              </w:rPr>
              <w:t>（</w:t>
            </w:r>
            <w:r>
              <w:rPr>
                <w:bCs/>
              </w:rPr>
              <w:t>MHz</w:t>
            </w:r>
            <w:r>
              <w:rPr>
                <w:bCs/>
              </w:rPr>
              <w:t>）</w:t>
            </w:r>
          </w:p>
        </w:tc>
        <w:tc>
          <w:tcPr>
            <w:tcW w:w="1836" w:type="dxa"/>
            <w:vAlign w:val="center"/>
          </w:tcPr>
          <w:p w:rsidR="00DD47C2" w:rsidRDefault="00DD47C2" w:rsidP="00A54C4E">
            <w:pPr>
              <w:pStyle w:val="Tablehead"/>
              <w:rPr>
                <w:lang w:eastAsia="zh-CN"/>
              </w:rPr>
            </w:pPr>
            <w:r>
              <w:rPr>
                <w:lang w:eastAsia="zh-CN"/>
              </w:rPr>
              <w:t>下防护频带</w:t>
            </w:r>
            <w:r>
              <w:rPr>
                <w:bCs/>
                <w:vertAlign w:val="superscript"/>
                <w:lang w:eastAsia="zh-CN"/>
              </w:rPr>
              <w:t>(1)</w:t>
            </w:r>
            <w:r>
              <w:rPr>
                <w:lang w:eastAsia="zh-CN"/>
              </w:rPr>
              <w:br/>
            </w:r>
            <w:r>
              <w:rPr>
                <w:bCs/>
                <w:lang w:eastAsia="zh-CN"/>
              </w:rPr>
              <w:t>（</w:t>
            </w:r>
            <w:r>
              <w:rPr>
                <w:bCs/>
                <w:lang w:eastAsia="zh-CN"/>
              </w:rPr>
              <w:t>kHz</w:t>
            </w:r>
            <w:r>
              <w:rPr>
                <w:bCs/>
                <w:lang w:eastAsia="zh-CN"/>
              </w:rPr>
              <w:t>）</w:t>
            </w:r>
          </w:p>
        </w:tc>
        <w:tc>
          <w:tcPr>
            <w:tcW w:w="1808" w:type="dxa"/>
            <w:vAlign w:val="center"/>
          </w:tcPr>
          <w:p w:rsidR="00DD47C2" w:rsidRDefault="00DD47C2" w:rsidP="00A54C4E">
            <w:pPr>
              <w:pStyle w:val="Tablehead"/>
              <w:rPr>
                <w:lang w:eastAsia="zh-CN"/>
              </w:rPr>
            </w:pPr>
            <w:r>
              <w:rPr>
                <w:lang w:eastAsia="zh-CN"/>
              </w:rPr>
              <w:t>上防护频带</w:t>
            </w:r>
            <w:r>
              <w:rPr>
                <w:bCs/>
                <w:vertAlign w:val="superscript"/>
                <w:lang w:eastAsia="zh-CN"/>
              </w:rPr>
              <w:t>(1)</w:t>
            </w:r>
            <w:r>
              <w:rPr>
                <w:bCs/>
                <w:position w:val="6"/>
                <w:lang w:eastAsia="zh-CN"/>
              </w:rPr>
              <w:br/>
            </w:r>
            <w:r>
              <w:rPr>
                <w:bCs/>
                <w:lang w:eastAsia="zh-CN"/>
              </w:rPr>
              <w:t>（</w:t>
            </w:r>
            <w:r>
              <w:rPr>
                <w:bCs/>
                <w:lang w:eastAsia="zh-CN"/>
              </w:rPr>
              <w:t>kHz</w:t>
            </w:r>
            <w:r>
              <w:rPr>
                <w:bCs/>
                <w:lang w:eastAsia="zh-CN"/>
              </w:rPr>
              <w:t>）</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5A</w:t>
            </w:r>
          </w:p>
        </w:tc>
        <w:tc>
          <w:tcPr>
            <w:tcW w:w="1716" w:type="dxa"/>
          </w:tcPr>
          <w:p w:rsidR="00DD47C2" w:rsidRDefault="00DD47C2" w:rsidP="00A54C4E">
            <w:pPr>
              <w:pStyle w:val="Tabletext"/>
              <w:jc w:val="center"/>
            </w:pPr>
            <w:r>
              <w:t>174.928</w:t>
            </w:r>
          </w:p>
        </w:tc>
        <w:tc>
          <w:tcPr>
            <w:tcW w:w="2745" w:type="dxa"/>
          </w:tcPr>
          <w:p w:rsidR="00DD47C2" w:rsidRDefault="00DD47C2" w:rsidP="00A54C4E">
            <w:pPr>
              <w:pStyle w:val="Tabletext"/>
              <w:jc w:val="center"/>
            </w:pPr>
            <w:r>
              <w:t>174.160</w:t>
            </w:r>
            <w:r>
              <w:rPr>
                <w:rFonts w:hint="eastAsia"/>
              </w:rPr>
              <w:t>-</w:t>
            </w:r>
            <w:r>
              <w:t>175.696</w:t>
            </w:r>
          </w:p>
        </w:tc>
        <w:tc>
          <w:tcPr>
            <w:tcW w:w="1836" w:type="dxa"/>
          </w:tcPr>
          <w:p w:rsidR="00DD47C2" w:rsidRDefault="00DD47C2" w:rsidP="00A54C4E">
            <w:pPr>
              <w:pStyle w:val="Tabletext"/>
              <w:jc w:val="center"/>
            </w:pPr>
            <w:r>
              <w:t>–</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5B</w:t>
            </w:r>
          </w:p>
        </w:tc>
        <w:tc>
          <w:tcPr>
            <w:tcW w:w="1716" w:type="dxa"/>
          </w:tcPr>
          <w:p w:rsidR="00DD47C2" w:rsidRDefault="00DD47C2" w:rsidP="00A54C4E">
            <w:pPr>
              <w:pStyle w:val="Tabletext"/>
              <w:jc w:val="center"/>
            </w:pPr>
            <w:r>
              <w:t>176.640</w:t>
            </w:r>
          </w:p>
        </w:tc>
        <w:tc>
          <w:tcPr>
            <w:tcW w:w="2745" w:type="dxa"/>
          </w:tcPr>
          <w:p w:rsidR="00DD47C2" w:rsidRDefault="00DD47C2" w:rsidP="00A54C4E">
            <w:pPr>
              <w:pStyle w:val="Tabletext"/>
              <w:jc w:val="center"/>
            </w:pPr>
            <w:r>
              <w:t>175.872</w:t>
            </w:r>
            <w:r>
              <w:rPr>
                <w:rFonts w:hint="eastAsia"/>
              </w:rPr>
              <w:t>-</w:t>
            </w:r>
            <w:r>
              <w:t>177.408</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5C</w:t>
            </w:r>
          </w:p>
        </w:tc>
        <w:tc>
          <w:tcPr>
            <w:tcW w:w="1716" w:type="dxa"/>
          </w:tcPr>
          <w:p w:rsidR="00DD47C2" w:rsidRDefault="00DD47C2" w:rsidP="00A54C4E">
            <w:pPr>
              <w:pStyle w:val="Tabletext"/>
              <w:jc w:val="center"/>
            </w:pPr>
            <w:r>
              <w:t>178.352</w:t>
            </w:r>
          </w:p>
        </w:tc>
        <w:tc>
          <w:tcPr>
            <w:tcW w:w="2745" w:type="dxa"/>
          </w:tcPr>
          <w:p w:rsidR="00DD47C2" w:rsidRDefault="00DD47C2" w:rsidP="00A54C4E">
            <w:pPr>
              <w:pStyle w:val="Tabletext"/>
              <w:jc w:val="center"/>
            </w:pPr>
            <w:r>
              <w:t>177.584</w:t>
            </w:r>
            <w:r>
              <w:rPr>
                <w:rFonts w:hint="eastAsia"/>
              </w:rPr>
              <w:t>-</w:t>
            </w:r>
            <w:r>
              <w:t>179.120</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5D</w:t>
            </w:r>
          </w:p>
        </w:tc>
        <w:tc>
          <w:tcPr>
            <w:tcW w:w="1716" w:type="dxa"/>
          </w:tcPr>
          <w:p w:rsidR="00DD47C2" w:rsidRDefault="00DD47C2" w:rsidP="00A54C4E">
            <w:pPr>
              <w:pStyle w:val="Tabletext"/>
              <w:jc w:val="center"/>
            </w:pPr>
            <w:r>
              <w:t>180.064</w:t>
            </w:r>
          </w:p>
        </w:tc>
        <w:tc>
          <w:tcPr>
            <w:tcW w:w="2745" w:type="dxa"/>
          </w:tcPr>
          <w:p w:rsidR="00DD47C2" w:rsidRDefault="00DD47C2" w:rsidP="00A54C4E">
            <w:pPr>
              <w:pStyle w:val="Tabletext"/>
              <w:jc w:val="center"/>
            </w:pPr>
            <w:r>
              <w:t>179.296</w:t>
            </w:r>
            <w:r>
              <w:rPr>
                <w:rFonts w:hint="eastAsia"/>
              </w:rPr>
              <w:t>-</w:t>
            </w:r>
            <w:r>
              <w:t>180.832</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336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6A</w:t>
            </w:r>
          </w:p>
        </w:tc>
        <w:tc>
          <w:tcPr>
            <w:tcW w:w="1716" w:type="dxa"/>
          </w:tcPr>
          <w:p w:rsidR="00DD47C2" w:rsidRDefault="00DD47C2" w:rsidP="00A54C4E">
            <w:pPr>
              <w:pStyle w:val="Tabletext"/>
              <w:jc w:val="center"/>
            </w:pPr>
            <w:r>
              <w:t>181.936</w:t>
            </w:r>
          </w:p>
        </w:tc>
        <w:tc>
          <w:tcPr>
            <w:tcW w:w="2745" w:type="dxa"/>
          </w:tcPr>
          <w:p w:rsidR="00DD47C2" w:rsidRDefault="00DD47C2" w:rsidP="00A54C4E">
            <w:pPr>
              <w:pStyle w:val="Tabletext"/>
              <w:jc w:val="center"/>
            </w:pPr>
            <w:r>
              <w:t>181.168</w:t>
            </w:r>
            <w:r>
              <w:rPr>
                <w:rFonts w:hint="eastAsia"/>
              </w:rPr>
              <w:t>-</w:t>
            </w:r>
            <w:r>
              <w:t>182.704</w:t>
            </w:r>
          </w:p>
        </w:tc>
        <w:tc>
          <w:tcPr>
            <w:tcW w:w="1836" w:type="dxa"/>
          </w:tcPr>
          <w:p w:rsidR="00DD47C2" w:rsidRDefault="00DD47C2" w:rsidP="00A54C4E">
            <w:pPr>
              <w:pStyle w:val="Tabletext"/>
              <w:jc w:val="center"/>
            </w:pPr>
            <w:r>
              <w:t>336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6B</w:t>
            </w:r>
          </w:p>
        </w:tc>
        <w:tc>
          <w:tcPr>
            <w:tcW w:w="1716" w:type="dxa"/>
          </w:tcPr>
          <w:p w:rsidR="00DD47C2" w:rsidRDefault="00DD47C2" w:rsidP="00A54C4E">
            <w:pPr>
              <w:pStyle w:val="Tabletext"/>
              <w:jc w:val="center"/>
            </w:pPr>
            <w:r>
              <w:t>183.648</w:t>
            </w:r>
          </w:p>
        </w:tc>
        <w:tc>
          <w:tcPr>
            <w:tcW w:w="2745" w:type="dxa"/>
          </w:tcPr>
          <w:p w:rsidR="00DD47C2" w:rsidRDefault="00DD47C2" w:rsidP="00A54C4E">
            <w:pPr>
              <w:pStyle w:val="Tabletext"/>
              <w:jc w:val="center"/>
            </w:pPr>
            <w:r>
              <w:t>182.880</w:t>
            </w:r>
            <w:r>
              <w:rPr>
                <w:rFonts w:hint="eastAsia"/>
              </w:rPr>
              <w:t>-</w:t>
            </w:r>
            <w:r>
              <w:t>184.416</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6C</w:t>
            </w:r>
          </w:p>
        </w:tc>
        <w:tc>
          <w:tcPr>
            <w:tcW w:w="1716" w:type="dxa"/>
          </w:tcPr>
          <w:p w:rsidR="00DD47C2" w:rsidRDefault="00DD47C2" w:rsidP="00A54C4E">
            <w:pPr>
              <w:pStyle w:val="Tabletext"/>
              <w:jc w:val="center"/>
            </w:pPr>
            <w:r>
              <w:t>185.360</w:t>
            </w:r>
          </w:p>
        </w:tc>
        <w:tc>
          <w:tcPr>
            <w:tcW w:w="2745" w:type="dxa"/>
          </w:tcPr>
          <w:p w:rsidR="00DD47C2" w:rsidRDefault="00DD47C2" w:rsidP="00A54C4E">
            <w:pPr>
              <w:pStyle w:val="Tabletext"/>
              <w:jc w:val="center"/>
            </w:pPr>
            <w:r>
              <w:t>184.592</w:t>
            </w:r>
            <w:r>
              <w:rPr>
                <w:rFonts w:hint="eastAsia"/>
              </w:rPr>
              <w:t>-</w:t>
            </w:r>
            <w:r>
              <w:t>186.128</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6D</w:t>
            </w:r>
          </w:p>
        </w:tc>
        <w:tc>
          <w:tcPr>
            <w:tcW w:w="1716" w:type="dxa"/>
          </w:tcPr>
          <w:p w:rsidR="00DD47C2" w:rsidRDefault="00DD47C2" w:rsidP="00A54C4E">
            <w:pPr>
              <w:pStyle w:val="Tabletext"/>
              <w:jc w:val="center"/>
            </w:pPr>
            <w:r>
              <w:t>187.072</w:t>
            </w:r>
          </w:p>
        </w:tc>
        <w:tc>
          <w:tcPr>
            <w:tcW w:w="2745" w:type="dxa"/>
          </w:tcPr>
          <w:p w:rsidR="00DD47C2" w:rsidRDefault="00DD47C2" w:rsidP="00A54C4E">
            <w:pPr>
              <w:pStyle w:val="Tabletext"/>
              <w:jc w:val="center"/>
            </w:pPr>
            <w:r>
              <w:t>186.304</w:t>
            </w:r>
            <w:r>
              <w:rPr>
                <w:rFonts w:hint="eastAsia"/>
              </w:rPr>
              <w:t>-</w:t>
            </w:r>
            <w:r>
              <w:t>187.840</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320</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7A</w:t>
            </w:r>
          </w:p>
        </w:tc>
        <w:tc>
          <w:tcPr>
            <w:tcW w:w="1716" w:type="dxa"/>
          </w:tcPr>
          <w:p w:rsidR="00DD47C2" w:rsidRDefault="00DD47C2" w:rsidP="00A54C4E">
            <w:pPr>
              <w:pStyle w:val="Tabletext"/>
              <w:jc w:val="center"/>
            </w:pPr>
            <w:r>
              <w:t>188.928</w:t>
            </w:r>
          </w:p>
        </w:tc>
        <w:tc>
          <w:tcPr>
            <w:tcW w:w="2745" w:type="dxa"/>
          </w:tcPr>
          <w:p w:rsidR="00DD47C2" w:rsidRDefault="00DD47C2" w:rsidP="00A54C4E">
            <w:pPr>
              <w:pStyle w:val="Tabletext"/>
              <w:jc w:val="center"/>
            </w:pPr>
            <w:r>
              <w:t>188.160</w:t>
            </w:r>
            <w:r>
              <w:rPr>
                <w:rFonts w:hint="eastAsia"/>
              </w:rPr>
              <w:t>-</w:t>
            </w:r>
            <w:r>
              <w:t>189.696</w:t>
            </w:r>
          </w:p>
        </w:tc>
        <w:tc>
          <w:tcPr>
            <w:tcW w:w="1836" w:type="dxa"/>
          </w:tcPr>
          <w:p w:rsidR="00DD47C2" w:rsidRDefault="00DD47C2" w:rsidP="00A54C4E">
            <w:pPr>
              <w:pStyle w:val="Tabletext"/>
              <w:jc w:val="center"/>
            </w:pPr>
            <w:r>
              <w:t>320</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7B</w:t>
            </w:r>
          </w:p>
        </w:tc>
        <w:tc>
          <w:tcPr>
            <w:tcW w:w="1716" w:type="dxa"/>
          </w:tcPr>
          <w:p w:rsidR="00DD47C2" w:rsidRDefault="00DD47C2" w:rsidP="00A54C4E">
            <w:pPr>
              <w:pStyle w:val="Tabletext"/>
              <w:jc w:val="center"/>
            </w:pPr>
            <w:r>
              <w:t>190.640</w:t>
            </w:r>
          </w:p>
        </w:tc>
        <w:tc>
          <w:tcPr>
            <w:tcW w:w="2745" w:type="dxa"/>
          </w:tcPr>
          <w:p w:rsidR="00DD47C2" w:rsidRDefault="00DD47C2" w:rsidP="00A54C4E">
            <w:pPr>
              <w:pStyle w:val="Tabletext"/>
              <w:jc w:val="center"/>
            </w:pPr>
            <w:r>
              <w:t>189.872</w:t>
            </w:r>
            <w:r>
              <w:rPr>
                <w:rFonts w:hint="eastAsia"/>
              </w:rPr>
              <w:t>-</w:t>
            </w:r>
            <w:r>
              <w:t>191.408</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7C</w:t>
            </w:r>
          </w:p>
        </w:tc>
        <w:tc>
          <w:tcPr>
            <w:tcW w:w="1716" w:type="dxa"/>
          </w:tcPr>
          <w:p w:rsidR="00DD47C2" w:rsidRDefault="00DD47C2" w:rsidP="00A54C4E">
            <w:pPr>
              <w:pStyle w:val="Tabletext"/>
              <w:jc w:val="center"/>
            </w:pPr>
            <w:r>
              <w:t>192.352</w:t>
            </w:r>
          </w:p>
        </w:tc>
        <w:tc>
          <w:tcPr>
            <w:tcW w:w="2745" w:type="dxa"/>
          </w:tcPr>
          <w:p w:rsidR="00DD47C2" w:rsidRDefault="00DD47C2" w:rsidP="00A54C4E">
            <w:pPr>
              <w:pStyle w:val="Tabletext"/>
              <w:jc w:val="center"/>
            </w:pPr>
            <w:r>
              <w:t>191.584</w:t>
            </w:r>
            <w:r>
              <w:rPr>
                <w:rFonts w:hint="eastAsia"/>
              </w:rPr>
              <w:t>-</w:t>
            </w:r>
            <w:r>
              <w:t>193.120</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7D</w:t>
            </w:r>
          </w:p>
        </w:tc>
        <w:tc>
          <w:tcPr>
            <w:tcW w:w="1716" w:type="dxa"/>
          </w:tcPr>
          <w:p w:rsidR="00DD47C2" w:rsidRDefault="00DD47C2" w:rsidP="00A54C4E">
            <w:pPr>
              <w:pStyle w:val="Tabletext"/>
              <w:jc w:val="center"/>
            </w:pPr>
            <w:r>
              <w:t>194.064</w:t>
            </w:r>
          </w:p>
        </w:tc>
        <w:tc>
          <w:tcPr>
            <w:tcW w:w="2745" w:type="dxa"/>
          </w:tcPr>
          <w:p w:rsidR="00DD47C2" w:rsidRDefault="00DD47C2" w:rsidP="00A54C4E">
            <w:pPr>
              <w:pStyle w:val="Tabletext"/>
              <w:jc w:val="center"/>
            </w:pPr>
            <w:r>
              <w:t>193.296</w:t>
            </w:r>
            <w:r>
              <w:rPr>
                <w:rFonts w:hint="eastAsia"/>
              </w:rPr>
              <w:t>-</w:t>
            </w:r>
            <w:r>
              <w:t>194.832</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336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8A</w:t>
            </w:r>
          </w:p>
        </w:tc>
        <w:tc>
          <w:tcPr>
            <w:tcW w:w="1716" w:type="dxa"/>
          </w:tcPr>
          <w:p w:rsidR="00DD47C2" w:rsidRDefault="00DD47C2" w:rsidP="00A54C4E">
            <w:pPr>
              <w:pStyle w:val="Tabletext"/>
              <w:jc w:val="center"/>
            </w:pPr>
            <w:r>
              <w:t>195.936</w:t>
            </w:r>
          </w:p>
        </w:tc>
        <w:tc>
          <w:tcPr>
            <w:tcW w:w="2745" w:type="dxa"/>
          </w:tcPr>
          <w:p w:rsidR="00DD47C2" w:rsidRDefault="00DD47C2" w:rsidP="00A54C4E">
            <w:pPr>
              <w:pStyle w:val="Tabletext"/>
              <w:jc w:val="center"/>
            </w:pPr>
            <w:r>
              <w:t>195.168</w:t>
            </w:r>
            <w:r>
              <w:rPr>
                <w:rFonts w:hint="eastAsia"/>
              </w:rPr>
              <w:t>-</w:t>
            </w:r>
            <w:r>
              <w:t>196.704</w:t>
            </w:r>
          </w:p>
        </w:tc>
        <w:tc>
          <w:tcPr>
            <w:tcW w:w="1836" w:type="dxa"/>
          </w:tcPr>
          <w:p w:rsidR="00DD47C2" w:rsidRDefault="00DD47C2" w:rsidP="00A54C4E">
            <w:pPr>
              <w:pStyle w:val="Tabletext"/>
              <w:jc w:val="center"/>
            </w:pPr>
            <w:r>
              <w:t>336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8B</w:t>
            </w:r>
          </w:p>
        </w:tc>
        <w:tc>
          <w:tcPr>
            <w:tcW w:w="1716" w:type="dxa"/>
          </w:tcPr>
          <w:p w:rsidR="00DD47C2" w:rsidRDefault="00DD47C2" w:rsidP="00A54C4E">
            <w:pPr>
              <w:pStyle w:val="Tabletext"/>
              <w:jc w:val="center"/>
            </w:pPr>
            <w:r>
              <w:t>197.648</w:t>
            </w:r>
          </w:p>
        </w:tc>
        <w:tc>
          <w:tcPr>
            <w:tcW w:w="2745" w:type="dxa"/>
          </w:tcPr>
          <w:p w:rsidR="00DD47C2" w:rsidRDefault="00DD47C2" w:rsidP="00A54C4E">
            <w:pPr>
              <w:pStyle w:val="Tabletext"/>
              <w:jc w:val="center"/>
            </w:pPr>
            <w:r>
              <w:t>196.880</w:t>
            </w:r>
            <w:r>
              <w:rPr>
                <w:rFonts w:hint="eastAsia"/>
              </w:rPr>
              <w:t>-</w:t>
            </w:r>
            <w:r>
              <w:t>198.416</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8C</w:t>
            </w:r>
          </w:p>
        </w:tc>
        <w:tc>
          <w:tcPr>
            <w:tcW w:w="1716" w:type="dxa"/>
          </w:tcPr>
          <w:p w:rsidR="00DD47C2" w:rsidRDefault="00DD47C2" w:rsidP="00A54C4E">
            <w:pPr>
              <w:pStyle w:val="Tabletext"/>
              <w:jc w:val="center"/>
            </w:pPr>
            <w:r>
              <w:t>199.360</w:t>
            </w:r>
          </w:p>
        </w:tc>
        <w:tc>
          <w:tcPr>
            <w:tcW w:w="2745" w:type="dxa"/>
          </w:tcPr>
          <w:p w:rsidR="00DD47C2" w:rsidRDefault="00DD47C2" w:rsidP="00A54C4E">
            <w:pPr>
              <w:pStyle w:val="Tabletext"/>
              <w:jc w:val="center"/>
            </w:pPr>
            <w:r>
              <w:t>198.592</w:t>
            </w:r>
            <w:r>
              <w:rPr>
                <w:rFonts w:hint="eastAsia"/>
              </w:rPr>
              <w:t>-</w:t>
            </w:r>
            <w:r>
              <w:t>200.128</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8D</w:t>
            </w:r>
          </w:p>
        </w:tc>
        <w:tc>
          <w:tcPr>
            <w:tcW w:w="1716" w:type="dxa"/>
          </w:tcPr>
          <w:p w:rsidR="00DD47C2" w:rsidRDefault="00DD47C2" w:rsidP="00A54C4E">
            <w:pPr>
              <w:pStyle w:val="Tabletext"/>
              <w:jc w:val="center"/>
            </w:pPr>
            <w:r>
              <w:t>201.072</w:t>
            </w:r>
          </w:p>
        </w:tc>
        <w:tc>
          <w:tcPr>
            <w:tcW w:w="2745" w:type="dxa"/>
          </w:tcPr>
          <w:p w:rsidR="00DD47C2" w:rsidRDefault="00DD47C2" w:rsidP="00A54C4E">
            <w:pPr>
              <w:pStyle w:val="Tabletext"/>
              <w:jc w:val="center"/>
            </w:pPr>
            <w:r>
              <w:t>200.304</w:t>
            </w:r>
            <w:r>
              <w:rPr>
                <w:rFonts w:hint="eastAsia"/>
              </w:rPr>
              <w:t>-</w:t>
            </w:r>
            <w:r>
              <w:t>201.840</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320</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9A</w:t>
            </w:r>
          </w:p>
        </w:tc>
        <w:tc>
          <w:tcPr>
            <w:tcW w:w="1716" w:type="dxa"/>
          </w:tcPr>
          <w:p w:rsidR="00DD47C2" w:rsidRDefault="00DD47C2" w:rsidP="00A54C4E">
            <w:pPr>
              <w:pStyle w:val="Tabletext"/>
              <w:jc w:val="center"/>
            </w:pPr>
            <w:r>
              <w:t>202.928</w:t>
            </w:r>
          </w:p>
        </w:tc>
        <w:tc>
          <w:tcPr>
            <w:tcW w:w="2745" w:type="dxa"/>
          </w:tcPr>
          <w:p w:rsidR="00DD47C2" w:rsidRDefault="00DD47C2" w:rsidP="00A54C4E">
            <w:pPr>
              <w:pStyle w:val="Tabletext"/>
              <w:jc w:val="center"/>
            </w:pPr>
            <w:r>
              <w:t>202.160</w:t>
            </w:r>
            <w:r>
              <w:rPr>
                <w:rFonts w:hint="eastAsia"/>
              </w:rPr>
              <w:t>-</w:t>
            </w:r>
            <w:r>
              <w:t>203.696</w:t>
            </w:r>
          </w:p>
        </w:tc>
        <w:tc>
          <w:tcPr>
            <w:tcW w:w="1836" w:type="dxa"/>
          </w:tcPr>
          <w:p w:rsidR="00DD47C2" w:rsidRDefault="00DD47C2" w:rsidP="00A54C4E">
            <w:pPr>
              <w:pStyle w:val="Tabletext"/>
              <w:jc w:val="center"/>
            </w:pPr>
            <w:r>
              <w:t>320</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9B</w:t>
            </w:r>
          </w:p>
        </w:tc>
        <w:tc>
          <w:tcPr>
            <w:tcW w:w="1716" w:type="dxa"/>
          </w:tcPr>
          <w:p w:rsidR="00DD47C2" w:rsidRDefault="00DD47C2" w:rsidP="00A54C4E">
            <w:pPr>
              <w:pStyle w:val="Tabletext"/>
              <w:jc w:val="center"/>
            </w:pPr>
            <w:r>
              <w:t>204.640</w:t>
            </w:r>
          </w:p>
        </w:tc>
        <w:tc>
          <w:tcPr>
            <w:tcW w:w="2745" w:type="dxa"/>
          </w:tcPr>
          <w:p w:rsidR="00DD47C2" w:rsidRDefault="00DD47C2" w:rsidP="00A54C4E">
            <w:pPr>
              <w:pStyle w:val="Tabletext"/>
              <w:jc w:val="center"/>
            </w:pPr>
            <w:r>
              <w:t>203.872</w:t>
            </w:r>
            <w:r>
              <w:rPr>
                <w:rFonts w:hint="eastAsia"/>
              </w:rPr>
              <w:t>-</w:t>
            </w:r>
            <w:r>
              <w:t>205.408</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rPr>
          <w:gridBefore w:val="1"/>
          <w:gridAfter w:val="1"/>
          <w:wBefore w:w="14" w:type="dxa"/>
          <w:wAfter w:w="14" w:type="dxa"/>
        </w:trPr>
        <w:tc>
          <w:tcPr>
            <w:tcW w:w="1582" w:type="dxa"/>
          </w:tcPr>
          <w:p w:rsidR="00DD47C2" w:rsidRDefault="00DD47C2" w:rsidP="00A54C4E">
            <w:pPr>
              <w:pStyle w:val="Tabletext"/>
              <w:jc w:val="center"/>
            </w:pPr>
            <w:r>
              <w:t>9C</w:t>
            </w:r>
          </w:p>
        </w:tc>
        <w:tc>
          <w:tcPr>
            <w:tcW w:w="1716" w:type="dxa"/>
          </w:tcPr>
          <w:p w:rsidR="00DD47C2" w:rsidRDefault="00DD47C2" w:rsidP="00A54C4E">
            <w:pPr>
              <w:pStyle w:val="Tabletext"/>
              <w:jc w:val="center"/>
            </w:pPr>
            <w:r>
              <w:t>206.352</w:t>
            </w:r>
          </w:p>
        </w:tc>
        <w:tc>
          <w:tcPr>
            <w:tcW w:w="2745" w:type="dxa"/>
          </w:tcPr>
          <w:p w:rsidR="00DD47C2" w:rsidRDefault="00DD47C2" w:rsidP="00A54C4E">
            <w:pPr>
              <w:pStyle w:val="Tabletext"/>
              <w:jc w:val="center"/>
            </w:pPr>
            <w:r>
              <w:t>205.584</w:t>
            </w:r>
            <w:r>
              <w:rPr>
                <w:rFonts w:hint="eastAsia"/>
              </w:rPr>
              <w:t>-</w:t>
            </w:r>
            <w:r>
              <w:t>207.120</w:t>
            </w:r>
          </w:p>
        </w:tc>
        <w:tc>
          <w:tcPr>
            <w:tcW w:w="1836" w:type="dxa"/>
          </w:tcPr>
          <w:p w:rsidR="00DD47C2" w:rsidRDefault="00DD47C2" w:rsidP="00A54C4E">
            <w:pPr>
              <w:pStyle w:val="Tabletext"/>
              <w:jc w:val="center"/>
            </w:pPr>
            <w:r>
              <w:t>176</w:t>
            </w:r>
          </w:p>
        </w:tc>
        <w:tc>
          <w:tcPr>
            <w:tcW w:w="1808" w:type="dxa"/>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9D</w:t>
            </w:r>
          </w:p>
        </w:tc>
        <w:tc>
          <w:tcPr>
            <w:tcW w:w="1716" w:type="dxa"/>
          </w:tcPr>
          <w:p w:rsidR="00DD47C2" w:rsidRDefault="00DD47C2" w:rsidP="00A54C4E">
            <w:pPr>
              <w:pStyle w:val="Tabletext"/>
              <w:jc w:val="center"/>
            </w:pPr>
            <w:r>
              <w:t>208.064</w:t>
            </w:r>
          </w:p>
        </w:tc>
        <w:tc>
          <w:tcPr>
            <w:tcW w:w="2745" w:type="dxa"/>
          </w:tcPr>
          <w:p w:rsidR="00DD47C2" w:rsidRDefault="00DD47C2" w:rsidP="00A54C4E">
            <w:pPr>
              <w:pStyle w:val="Tabletext"/>
              <w:jc w:val="center"/>
            </w:pPr>
            <w:r>
              <w:t>207.296</w:t>
            </w:r>
            <w:r>
              <w:rPr>
                <w:rFonts w:hint="eastAsia"/>
              </w:rPr>
              <w:t>-</w:t>
            </w:r>
            <w:r>
              <w:t>208.832</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336</w:t>
            </w:r>
          </w:p>
        </w:tc>
      </w:tr>
      <w:tr w:rsidR="00DD47C2" w:rsidTr="00D860E8">
        <w:tc>
          <w:tcPr>
            <w:tcW w:w="1596" w:type="dxa"/>
            <w:gridSpan w:val="2"/>
          </w:tcPr>
          <w:p w:rsidR="00DD47C2" w:rsidRDefault="00DD47C2" w:rsidP="00A54C4E">
            <w:pPr>
              <w:pStyle w:val="Tabletext"/>
              <w:jc w:val="center"/>
            </w:pPr>
            <w:r>
              <w:t>10A</w:t>
            </w:r>
          </w:p>
        </w:tc>
        <w:tc>
          <w:tcPr>
            <w:tcW w:w="1716" w:type="dxa"/>
          </w:tcPr>
          <w:p w:rsidR="00DD47C2" w:rsidRDefault="00DD47C2" w:rsidP="00A54C4E">
            <w:pPr>
              <w:pStyle w:val="Tabletext"/>
              <w:jc w:val="center"/>
            </w:pPr>
            <w:r>
              <w:t>209.936</w:t>
            </w:r>
          </w:p>
        </w:tc>
        <w:tc>
          <w:tcPr>
            <w:tcW w:w="2745" w:type="dxa"/>
          </w:tcPr>
          <w:p w:rsidR="00DD47C2" w:rsidRDefault="00DD47C2" w:rsidP="00A54C4E">
            <w:pPr>
              <w:pStyle w:val="Tabletext"/>
              <w:jc w:val="center"/>
            </w:pPr>
            <w:r>
              <w:t>209.168</w:t>
            </w:r>
            <w:r>
              <w:rPr>
                <w:rFonts w:hint="eastAsia"/>
              </w:rPr>
              <w:t>-</w:t>
            </w:r>
            <w:r>
              <w:t>210.704</w:t>
            </w:r>
          </w:p>
        </w:tc>
        <w:tc>
          <w:tcPr>
            <w:tcW w:w="1836" w:type="dxa"/>
          </w:tcPr>
          <w:p w:rsidR="00DD47C2" w:rsidRDefault="00DD47C2" w:rsidP="00A54C4E">
            <w:pPr>
              <w:pStyle w:val="Tabletext"/>
              <w:jc w:val="center"/>
            </w:pPr>
            <w:r>
              <w:t>336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10B</w:t>
            </w:r>
          </w:p>
        </w:tc>
        <w:tc>
          <w:tcPr>
            <w:tcW w:w="1716" w:type="dxa"/>
          </w:tcPr>
          <w:p w:rsidR="00DD47C2" w:rsidRDefault="00DD47C2" w:rsidP="00A54C4E">
            <w:pPr>
              <w:pStyle w:val="Tabletext"/>
              <w:jc w:val="center"/>
            </w:pPr>
            <w:r>
              <w:t>211.648</w:t>
            </w:r>
          </w:p>
        </w:tc>
        <w:tc>
          <w:tcPr>
            <w:tcW w:w="2745" w:type="dxa"/>
          </w:tcPr>
          <w:p w:rsidR="00DD47C2" w:rsidRDefault="00DD47C2" w:rsidP="00A54C4E">
            <w:pPr>
              <w:pStyle w:val="Tabletext"/>
              <w:jc w:val="center"/>
            </w:pPr>
            <w:r>
              <w:t>210.880</w:t>
            </w:r>
            <w:r>
              <w:rPr>
                <w:rFonts w:hint="eastAsia"/>
              </w:rPr>
              <w:t>-</w:t>
            </w:r>
            <w:r>
              <w:t>212.416</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10C</w:t>
            </w:r>
          </w:p>
        </w:tc>
        <w:tc>
          <w:tcPr>
            <w:tcW w:w="1716" w:type="dxa"/>
          </w:tcPr>
          <w:p w:rsidR="00DD47C2" w:rsidRDefault="00DD47C2" w:rsidP="00A54C4E">
            <w:pPr>
              <w:pStyle w:val="Tabletext"/>
              <w:jc w:val="center"/>
            </w:pPr>
            <w:r>
              <w:t>213.360</w:t>
            </w:r>
          </w:p>
        </w:tc>
        <w:tc>
          <w:tcPr>
            <w:tcW w:w="2745" w:type="dxa"/>
          </w:tcPr>
          <w:p w:rsidR="00DD47C2" w:rsidRDefault="00DD47C2" w:rsidP="00A54C4E">
            <w:pPr>
              <w:pStyle w:val="Tabletext"/>
              <w:jc w:val="center"/>
            </w:pPr>
            <w:r>
              <w:t>212.592</w:t>
            </w:r>
            <w:r>
              <w:rPr>
                <w:rFonts w:hint="eastAsia"/>
              </w:rPr>
              <w:t>-</w:t>
            </w:r>
            <w:r>
              <w:t>214.128</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10D</w:t>
            </w:r>
          </w:p>
        </w:tc>
        <w:tc>
          <w:tcPr>
            <w:tcW w:w="1716" w:type="dxa"/>
          </w:tcPr>
          <w:p w:rsidR="00DD47C2" w:rsidRDefault="00DD47C2" w:rsidP="00A54C4E">
            <w:pPr>
              <w:pStyle w:val="Tabletext"/>
              <w:jc w:val="center"/>
            </w:pPr>
            <w:r>
              <w:t>215.072</w:t>
            </w:r>
          </w:p>
        </w:tc>
        <w:tc>
          <w:tcPr>
            <w:tcW w:w="2745" w:type="dxa"/>
          </w:tcPr>
          <w:p w:rsidR="00DD47C2" w:rsidRDefault="00DD47C2" w:rsidP="00A54C4E">
            <w:pPr>
              <w:pStyle w:val="Tabletext"/>
              <w:jc w:val="center"/>
            </w:pPr>
            <w:r>
              <w:t>214.304</w:t>
            </w:r>
            <w:r>
              <w:rPr>
                <w:rFonts w:hint="eastAsia"/>
              </w:rPr>
              <w:t>-</w:t>
            </w:r>
            <w:r>
              <w:t>215.840</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320</w:t>
            </w:r>
          </w:p>
        </w:tc>
      </w:tr>
      <w:tr w:rsidR="00DD47C2" w:rsidTr="00D860E8">
        <w:tc>
          <w:tcPr>
            <w:tcW w:w="1596" w:type="dxa"/>
            <w:gridSpan w:val="2"/>
          </w:tcPr>
          <w:p w:rsidR="00DD47C2" w:rsidRDefault="00DD47C2" w:rsidP="00A54C4E">
            <w:pPr>
              <w:pStyle w:val="Tabletext"/>
              <w:jc w:val="center"/>
            </w:pPr>
            <w:r>
              <w:t>11A</w:t>
            </w:r>
          </w:p>
        </w:tc>
        <w:tc>
          <w:tcPr>
            <w:tcW w:w="1716" w:type="dxa"/>
          </w:tcPr>
          <w:p w:rsidR="00DD47C2" w:rsidRDefault="00DD47C2" w:rsidP="00A54C4E">
            <w:pPr>
              <w:pStyle w:val="Tabletext"/>
              <w:jc w:val="center"/>
            </w:pPr>
            <w:r>
              <w:t>216.928</w:t>
            </w:r>
          </w:p>
        </w:tc>
        <w:tc>
          <w:tcPr>
            <w:tcW w:w="2745" w:type="dxa"/>
          </w:tcPr>
          <w:p w:rsidR="00DD47C2" w:rsidRDefault="00DD47C2" w:rsidP="00A54C4E">
            <w:pPr>
              <w:pStyle w:val="Tabletext"/>
              <w:jc w:val="center"/>
            </w:pPr>
            <w:r>
              <w:t>216.160</w:t>
            </w:r>
            <w:r>
              <w:rPr>
                <w:rFonts w:hint="eastAsia"/>
              </w:rPr>
              <w:t>-</w:t>
            </w:r>
            <w:r>
              <w:t>217.696</w:t>
            </w:r>
          </w:p>
        </w:tc>
        <w:tc>
          <w:tcPr>
            <w:tcW w:w="1836" w:type="dxa"/>
          </w:tcPr>
          <w:p w:rsidR="00DD47C2" w:rsidRDefault="00DD47C2" w:rsidP="00A54C4E">
            <w:pPr>
              <w:pStyle w:val="Tabletext"/>
              <w:jc w:val="center"/>
            </w:pPr>
            <w:r>
              <w:t>320</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11B</w:t>
            </w:r>
          </w:p>
        </w:tc>
        <w:tc>
          <w:tcPr>
            <w:tcW w:w="1716" w:type="dxa"/>
          </w:tcPr>
          <w:p w:rsidR="00DD47C2" w:rsidRDefault="00DD47C2" w:rsidP="00A54C4E">
            <w:pPr>
              <w:pStyle w:val="Tabletext"/>
              <w:jc w:val="center"/>
            </w:pPr>
            <w:r>
              <w:t>218.640</w:t>
            </w:r>
          </w:p>
        </w:tc>
        <w:tc>
          <w:tcPr>
            <w:tcW w:w="2745" w:type="dxa"/>
          </w:tcPr>
          <w:p w:rsidR="00DD47C2" w:rsidRDefault="00DD47C2" w:rsidP="00A54C4E">
            <w:pPr>
              <w:pStyle w:val="Tabletext"/>
              <w:jc w:val="center"/>
            </w:pPr>
            <w:r>
              <w:t>217.872</w:t>
            </w:r>
            <w:r>
              <w:rPr>
                <w:rFonts w:hint="eastAsia"/>
              </w:rPr>
              <w:t>-</w:t>
            </w:r>
            <w:r>
              <w:t>219.408</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11C</w:t>
            </w:r>
          </w:p>
        </w:tc>
        <w:tc>
          <w:tcPr>
            <w:tcW w:w="1716" w:type="dxa"/>
          </w:tcPr>
          <w:p w:rsidR="00DD47C2" w:rsidRDefault="00DD47C2" w:rsidP="00A54C4E">
            <w:pPr>
              <w:pStyle w:val="Tabletext"/>
              <w:jc w:val="center"/>
            </w:pPr>
            <w:r>
              <w:t>220.352</w:t>
            </w:r>
          </w:p>
        </w:tc>
        <w:tc>
          <w:tcPr>
            <w:tcW w:w="2745" w:type="dxa"/>
          </w:tcPr>
          <w:p w:rsidR="00DD47C2" w:rsidRDefault="00DD47C2" w:rsidP="00A54C4E">
            <w:pPr>
              <w:pStyle w:val="Tabletext"/>
              <w:jc w:val="center"/>
            </w:pPr>
            <w:r>
              <w:t>219.584</w:t>
            </w:r>
            <w:r>
              <w:rPr>
                <w:rFonts w:hint="eastAsia"/>
              </w:rPr>
              <w:t>-</w:t>
            </w:r>
            <w:r>
              <w:t>221.120</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11D</w:t>
            </w:r>
          </w:p>
        </w:tc>
        <w:tc>
          <w:tcPr>
            <w:tcW w:w="1716" w:type="dxa"/>
          </w:tcPr>
          <w:p w:rsidR="00DD47C2" w:rsidRDefault="00DD47C2" w:rsidP="00A54C4E">
            <w:pPr>
              <w:pStyle w:val="Tabletext"/>
              <w:jc w:val="center"/>
            </w:pPr>
            <w:r>
              <w:t>222.064</w:t>
            </w:r>
          </w:p>
        </w:tc>
        <w:tc>
          <w:tcPr>
            <w:tcW w:w="2745" w:type="dxa"/>
          </w:tcPr>
          <w:p w:rsidR="00DD47C2" w:rsidRDefault="00DD47C2" w:rsidP="00A54C4E">
            <w:pPr>
              <w:pStyle w:val="Tabletext"/>
              <w:jc w:val="center"/>
            </w:pPr>
            <w:r>
              <w:t>221.296</w:t>
            </w:r>
            <w:r>
              <w:rPr>
                <w:rFonts w:hint="eastAsia"/>
              </w:rPr>
              <w:t>-</w:t>
            </w:r>
            <w:r>
              <w:t>222.832</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336</w:t>
            </w:r>
          </w:p>
        </w:tc>
      </w:tr>
      <w:tr w:rsidR="00DD47C2" w:rsidTr="00D860E8">
        <w:tc>
          <w:tcPr>
            <w:tcW w:w="1596" w:type="dxa"/>
            <w:gridSpan w:val="2"/>
          </w:tcPr>
          <w:p w:rsidR="00DD47C2" w:rsidRDefault="00DD47C2" w:rsidP="00A54C4E">
            <w:pPr>
              <w:pStyle w:val="Tabletext"/>
              <w:jc w:val="center"/>
            </w:pPr>
            <w:r>
              <w:t>12A</w:t>
            </w:r>
          </w:p>
        </w:tc>
        <w:tc>
          <w:tcPr>
            <w:tcW w:w="1716" w:type="dxa"/>
          </w:tcPr>
          <w:p w:rsidR="00DD47C2" w:rsidRDefault="00DD47C2" w:rsidP="00A54C4E">
            <w:pPr>
              <w:pStyle w:val="Tabletext"/>
              <w:jc w:val="center"/>
            </w:pPr>
            <w:r>
              <w:t>223.936</w:t>
            </w:r>
          </w:p>
        </w:tc>
        <w:tc>
          <w:tcPr>
            <w:tcW w:w="2745" w:type="dxa"/>
          </w:tcPr>
          <w:p w:rsidR="00DD47C2" w:rsidRDefault="00DD47C2" w:rsidP="00A54C4E">
            <w:pPr>
              <w:pStyle w:val="Tabletext"/>
              <w:jc w:val="center"/>
            </w:pPr>
            <w:r>
              <w:t>223.168</w:t>
            </w:r>
            <w:r>
              <w:rPr>
                <w:rFonts w:hint="eastAsia"/>
              </w:rPr>
              <w:t>-</w:t>
            </w:r>
            <w:r>
              <w:t>224.704</w:t>
            </w:r>
          </w:p>
        </w:tc>
        <w:tc>
          <w:tcPr>
            <w:tcW w:w="1836" w:type="dxa"/>
          </w:tcPr>
          <w:p w:rsidR="00DD47C2" w:rsidRDefault="00DD47C2" w:rsidP="00A54C4E">
            <w:pPr>
              <w:pStyle w:val="Tabletext"/>
              <w:jc w:val="center"/>
            </w:pPr>
            <w:r>
              <w:t>336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12B</w:t>
            </w:r>
          </w:p>
        </w:tc>
        <w:tc>
          <w:tcPr>
            <w:tcW w:w="1716" w:type="dxa"/>
          </w:tcPr>
          <w:p w:rsidR="00DD47C2" w:rsidRDefault="00DD47C2" w:rsidP="00A54C4E">
            <w:pPr>
              <w:pStyle w:val="Tabletext"/>
              <w:jc w:val="center"/>
            </w:pPr>
            <w:r>
              <w:t>225.648</w:t>
            </w:r>
          </w:p>
        </w:tc>
        <w:tc>
          <w:tcPr>
            <w:tcW w:w="2745" w:type="dxa"/>
          </w:tcPr>
          <w:p w:rsidR="00DD47C2" w:rsidRDefault="00DD47C2" w:rsidP="00A54C4E">
            <w:pPr>
              <w:pStyle w:val="Tabletext"/>
              <w:jc w:val="center"/>
            </w:pPr>
            <w:r>
              <w:t>224.880</w:t>
            </w:r>
            <w:r>
              <w:rPr>
                <w:rFonts w:hint="eastAsia"/>
              </w:rPr>
              <w:t>-</w:t>
            </w:r>
            <w:r>
              <w:t>226.416</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12C</w:t>
            </w:r>
          </w:p>
        </w:tc>
        <w:tc>
          <w:tcPr>
            <w:tcW w:w="1716" w:type="dxa"/>
          </w:tcPr>
          <w:p w:rsidR="00DD47C2" w:rsidRDefault="00DD47C2" w:rsidP="00A54C4E">
            <w:pPr>
              <w:pStyle w:val="Tabletext"/>
              <w:jc w:val="center"/>
            </w:pPr>
            <w:r>
              <w:t>227.360</w:t>
            </w:r>
          </w:p>
        </w:tc>
        <w:tc>
          <w:tcPr>
            <w:tcW w:w="2745" w:type="dxa"/>
          </w:tcPr>
          <w:p w:rsidR="00DD47C2" w:rsidRDefault="00DD47C2" w:rsidP="00A54C4E">
            <w:pPr>
              <w:pStyle w:val="Tabletext"/>
              <w:jc w:val="center"/>
            </w:pPr>
            <w:r>
              <w:t>226.592</w:t>
            </w:r>
            <w:r>
              <w:rPr>
                <w:rFonts w:hint="eastAsia"/>
              </w:rPr>
              <w:t>-</w:t>
            </w:r>
            <w:r>
              <w:t>228.128</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176</w:t>
            </w:r>
          </w:p>
        </w:tc>
      </w:tr>
      <w:tr w:rsidR="00DD47C2" w:rsidTr="00D860E8">
        <w:tc>
          <w:tcPr>
            <w:tcW w:w="1596" w:type="dxa"/>
            <w:gridSpan w:val="2"/>
          </w:tcPr>
          <w:p w:rsidR="00DD47C2" w:rsidRDefault="00DD47C2" w:rsidP="00A54C4E">
            <w:pPr>
              <w:pStyle w:val="Tabletext"/>
              <w:jc w:val="center"/>
            </w:pPr>
            <w:r>
              <w:t>12D</w:t>
            </w:r>
          </w:p>
        </w:tc>
        <w:tc>
          <w:tcPr>
            <w:tcW w:w="1716" w:type="dxa"/>
          </w:tcPr>
          <w:p w:rsidR="00DD47C2" w:rsidRDefault="00DD47C2" w:rsidP="00A54C4E">
            <w:pPr>
              <w:pStyle w:val="Tabletext"/>
              <w:jc w:val="center"/>
            </w:pPr>
            <w:r>
              <w:t>229.072</w:t>
            </w:r>
          </w:p>
        </w:tc>
        <w:tc>
          <w:tcPr>
            <w:tcW w:w="2745" w:type="dxa"/>
          </w:tcPr>
          <w:p w:rsidR="00DD47C2" w:rsidRDefault="00DD47C2" w:rsidP="00A54C4E">
            <w:pPr>
              <w:pStyle w:val="Tabletext"/>
              <w:jc w:val="center"/>
            </w:pPr>
            <w:r>
              <w:t>228.304</w:t>
            </w:r>
            <w:r>
              <w:rPr>
                <w:rFonts w:hint="eastAsia"/>
              </w:rPr>
              <w:t>-</w:t>
            </w:r>
            <w:r>
              <w:t>229.840</w:t>
            </w:r>
          </w:p>
        </w:tc>
        <w:tc>
          <w:tcPr>
            <w:tcW w:w="1836" w:type="dxa"/>
          </w:tcPr>
          <w:p w:rsidR="00DD47C2" w:rsidRDefault="00DD47C2" w:rsidP="00A54C4E">
            <w:pPr>
              <w:pStyle w:val="Tabletext"/>
              <w:jc w:val="center"/>
            </w:pPr>
            <w:r>
              <w:t>176</w:t>
            </w:r>
          </w:p>
        </w:tc>
        <w:tc>
          <w:tcPr>
            <w:tcW w:w="1822" w:type="dxa"/>
            <w:gridSpan w:val="2"/>
          </w:tcPr>
          <w:p w:rsidR="00DD47C2" w:rsidRDefault="00DD47C2" w:rsidP="00A54C4E">
            <w:pPr>
              <w:pStyle w:val="Tabletext"/>
              <w:jc w:val="center"/>
            </w:pPr>
            <w:r>
              <w:t>–</w:t>
            </w:r>
          </w:p>
        </w:tc>
      </w:tr>
    </w:tbl>
    <w:p w:rsidR="00DD47C2" w:rsidRDefault="00DD47C2" w:rsidP="00A54C4E">
      <w:pPr>
        <w:pStyle w:val="Tablelegend"/>
        <w:ind w:hanging="284"/>
        <w:rPr>
          <w:lang w:eastAsia="zh-CN"/>
        </w:rPr>
      </w:pPr>
      <w:r>
        <w:rPr>
          <w:vertAlign w:val="superscript"/>
          <w:lang w:eastAsia="zh-CN"/>
        </w:rPr>
        <w:t>(1)</w:t>
      </w:r>
      <w:r>
        <w:rPr>
          <w:lang w:eastAsia="zh-CN"/>
        </w:rPr>
        <w:tab/>
      </w:r>
      <w:r>
        <w:rPr>
          <w:rFonts w:hint="eastAsia"/>
          <w:lang w:eastAsia="zh-CN"/>
        </w:rPr>
        <w:t>在求出这些</w:t>
      </w:r>
      <w:r>
        <w:rPr>
          <w:lang w:eastAsia="zh-CN"/>
        </w:rPr>
        <w:t>数值</w:t>
      </w:r>
      <w:r>
        <w:rPr>
          <w:rFonts w:hint="eastAsia"/>
          <w:lang w:eastAsia="zh-CN"/>
        </w:rPr>
        <w:t>时设定，</w:t>
      </w:r>
      <w:r>
        <w:rPr>
          <w:lang w:eastAsia="zh-CN"/>
        </w:rPr>
        <w:t>T-DAB</w:t>
      </w:r>
      <w:r>
        <w:rPr>
          <w:rFonts w:hint="eastAsia"/>
          <w:lang w:eastAsia="zh-CN"/>
        </w:rPr>
        <w:t>发射和</w:t>
      </w:r>
      <w:r>
        <w:rPr>
          <w:lang w:eastAsia="zh-CN"/>
        </w:rPr>
        <w:t>接收设备必须</w:t>
      </w:r>
      <w:r>
        <w:rPr>
          <w:rFonts w:hint="eastAsia"/>
          <w:lang w:eastAsia="zh-CN"/>
        </w:rPr>
        <w:t>为在</w:t>
      </w:r>
      <w:r>
        <w:rPr>
          <w:lang w:eastAsia="zh-CN"/>
        </w:rPr>
        <w:t>相邻地区</w:t>
      </w:r>
      <w:r>
        <w:rPr>
          <w:rFonts w:hint="eastAsia"/>
          <w:lang w:eastAsia="zh-CN"/>
        </w:rPr>
        <w:t>内使用</w:t>
      </w:r>
      <w:r>
        <w:rPr>
          <w:lang w:eastAsia="zh-CN"/>
        </w:rPr>
        <w:t>相邻的</w:t>
      </w:r>
      <w:r>
        <w:rPr>
          <w:lang w:eastAsia="zh-CN"/>
        </w:rPr>
        <w:t>T-DAB</w:t>
      </w:r>
      <w:r>
        <w:rPr>
          <w:lang w:eastAsia="zh-CN"/>
        </w:rPr>
        <w:t>频率组</w:t>
      </w:r>
      <w:r>
        <w:rPr>
          <w:rFonts w:hint="eastAsia"/>
          <w:lang w:eastAsia="zh-CN"/>
        </w:rPr>
        <w:t>创造条件，</w:t>
      </w:r>
      <w:r>
        <w:rPr>
          <w:lang w:eastAsia="zh-CN"/>
        </w:rPr>
        <w:t>即</w:t>
      </w:r>
      <w:r>
        <w:rPr>
          <w:rFonts w:hint="eastAsia"/>
          <w:lang w:eastAsia="zh-CN"/>
        </w:rPr>
        <w:t>采用</w:t>
      </w:r>
      <w:r>
        <w:rPr>
          <w:spacing w:val="2"/>
          <w:lang w:eastAsia="zh-CN"/>
        </w:rPr>
        <w:t>176</w:t>
      </w:r>
      <w:r>
        <w:rPr>
          <w:rFonts w:hint="eastAsia"/>
          <w:spacing w:val="2"/>
          <w:lang w:eastAsia="zh-CN"/>
        </w:rPr>
        <w:t xml:space="preserve"> </w:t>
      </w:r>
      <w:r>
        <w:rPr>
          <w:lang w:eastAsia="zh-CN"/>
        </w:rPr>
        <w:t>kHz</w:t>
      </w:r>
      <w:r>
        <w:rPr>
          <w:rFonts w:hint="eastAsia"/>
          <w:lang w:eastAsia="zh-CN"/>
        </w:rPr>
        <w:t>宽的</w:t>
      </w:r>
      <w:r>
        <w:rPr>
          <w:lang w:eastAsia="zh-CN"/>
        </w:rPr>
        <w:t>防护频带</w:t>
      </w:r>
      <w:r>
        <w:rPr>
          <w:rFonts w:hint="eastAsia"/>
          <w:lang w:eastAsia="zh-CN"/>
        </w:rPr>
        <w:t>。</w:t>
      </w:r>
    </w:p>
    <w:p w:rsidR="00DD47C2" w:rsidRDefault="00DD47C2" w:rsidP="00A54C4E">
      <w:pPr>
        <w:pStyle w:val="FigureNo"/>
        <w:spacing w:before="120"/>
        <w:rPr>
          <w:lang w:eastAsia="zh-CN"/>
        </w:rPr>
      </w:pPr>
      <w:r>
        <w:rPr>
          <w:lang w:eastAsia="zh-CN"/>
        </w:rPr>
        <w:br w:type="page"/>
      </w:r>
      <w:r>
        <w:rPr>
          <w:rFonts w:hint="eastAsia"/>
          <w:lang w:eastAsia="zh-CN"/>
        </w:rPr>
        <w:lastRenderedPageBreak/>
        <w:t>图</w:t>
      </w:r>
      <w:r>
        <w:rPr>
          <w:rFonts w:hint="eastAsia"/>
          <w:lang w:eastAsia="zh-CN"/>
        </w:rPr>
        <w:t xml:space="preserve"> 2</w:t>
      </w:r>
    </w:p>
    <w:p w:rsidR="00DD47C2" w:rsidRDefault="00DD47C2" w:rsidP="00A54C4E">
      <w:pPr>
        <w:pStyle w:val="Figuretitle"/>
        <w:rPr>
          <w:lang w:eastAsia="zh-CN"/>
        </w:rPr>
      </w:pPr>
      <w:r>
        <w:rPr>
          <w:rFonts w:ascii="Times New Roman" w:hAnsi="Times New Roman" w:hint="eastAsia"/>
          <w:bCs/>
          <w:lang w:eastAsia="zh-CN"/>
        </w:rPr>
        <w:t>T-DAB</w:t>
      </w:r>
      <w:r>
        <w:rPr>
          <w:rFonts w:hint="eastAsia"/>
          <w:lang w:eastAsia="zh-CN"/>
        </w:rPr>
        <w:t>频率组在频道</w:t>
      </w:r>
      <w:r>
        <w:rPr>
          <w:rFonts w:ascii="Times New Roman" w:hAnsi="Times New Roman" w:hint="eastAsia"/>
          <w:bCs/>
          <w:lang w:eastAsia="zh-CN"/>
        </w:rPr>
        <w:t>12</w:t>
      </w:r>
      <w:r>
        <w:rPr>
          <w:rFonts w:hint="eastAsia"/>
          <w:lang w:eastAsia="zh-CN"/>
        </w:rPr>
        <w:t>内的位置</w:t>
      </w:r>
    </w:p>
    <w:p w:rsidR="00DD47C2" w:rsidRDefault="00DD47C2" w:rsidP="00DD47C2">
      <w:pPr>
        <w:pStyle w:val="ac"/>
      </w:pPr>
      <w:r>
        <w:rPr>
          <w:noProof/>
          <w:lang w:val="en-US"/>
        </w:rPr>
        <w:drawing>
          <wp:inline distT="0" distB="0" distL="0" distR="0">
            <wp:extent cx="5467350" cy="2818374"/>
            <wp:effectExtent l="0" t="0" r="0" b="1270"/>
            <wp:docPr id="3"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6" cstate="print"/>
                    <a:srcRect/>
                    <a:stretch>
                      <a:fillRect/>
                    </a:stretch>
                  </pic:blipFill>
                  <pic:spPr bwMode="auto">
                    <a:xfrm>
                      <a:off x="0" y="0"/>
                      <a:ext cx="5469056" cy="2819253"/>
                    </a:xfrm>
                    <a:prstGeom prst="rect">
                      <a:avLst/>
                    </a:prstGeom>
                    <a:noFill/>
                    <a:ln w="9525">
                      <a:noFill/>
                      <a:miter lim="800000"/>
                      <a:headEnd/>
                      <a:tailEnd/>
                    </a:ln>
                  </pic:spPr>
                </pic:pic>
              </a:graphicData>
            </a:graphic>
          </wp:inline>
        </w:drawing>
      </w:r>
    </w:p>
    <w:p w:rsidR="00DD47C2" w:rsidRDefault="00DD47C2" w:rsidP="00F56143">
      <w:pPr>
        <w:pStyle w:val="Heading1"/>
        <w:rPr>
          <w:lang w:eastAsia="zh-CN"/>
        </w:rPr>
      </w:pPr>
      <w:r>
        <w:rPr>
          <w:lang w:eastAsia="zh-CN"/>
        </w:rPr>
        <w:t>2</w:t>
      </w:r>
      <w:r>
        <w:rPr>
          <w:lang w:eastAsia="zh-CN"/>
        </w:rPr>
        <w:tab/>
        <w:t>T-DAB</w:t>
      </w:r>
      <w:r>
        <w:rPr>
          <w:lang w:eastAsia="zh-CN"/>
        </w:rPr>
        <w:t>基准网</w:t>
      </w:r>
    </w:p>
    <w:p w:rsidR="00DD47C2" w:rsidRDefault="00DD47C2" w:rsidP="00F56143">
      <w:pPr>
        <w:tabs>
          <w:tab w:val="clear" w:pos="794"/>
          <w:tab w:val="left" w:pos="540"/>
        </w:tabs>
        <w:ind w:firstLineChars="200" w:firstLine="480"/>
        <w:rPr>
          <w:lang w:eastAsia="zh-CN"/>
        </w:rPr>
      </w:pPr>
      <w:r>
        <w:rPr>
          <w:lang w:eastAsia="zh-CN"/>
        </w:rPr>
        <w:t>基准网用于规划</w:t>
      </w:r>
      <w:r>
        <w:rPr>
          <w:rFonts w:hint="eastAsia"/>
          <w:lang w:eastAsia="zh-CN"/>
        </w:rPr>
        <w:t>频率分配。</w:t>
      </w:r>
    </w:p>
    <w:p w:rsidR="00DD47C2" w:rsidRDefault="00DD47C2" w:rsidP="00F56143">
      <w:pPr>
        <w:tabs>
          <w:tab w:val="clear" w:pos="794"/>
          <w:tab w:val="left" w:pos="540"/>
        </w:tabs>
        <w:ind w:firstLineChars="200" w:firstLine="480"/>
        <w:rPr>
          <w:lang w:eastAsia="zh-CN"/>
        </w:rPr>
      </w:pPr>
      <w:r>
        <w:rPr>
          <w:lang w:eastAsia="zh-CN"/>
        </w:rPr>
        <w:t>基准网的特性代表</w:t>
      </w:r>
      <w:r>
        <w:rPr>
          <w:rFonts w:hint="eastAsia"/>
          <w:lang w:eastAsia="zh-CN"/>
        </w:rPr>
        <w:t>两个因素之间的</w:t>
      </w:r>
      <w:r>
        <w:rPr>
          <w:lang w:eastAsia="zh-CN"/>
        </w:rPr>
        <w:t>合理折</w:t>
      </w:r>
      <w:r>
        <w:rPr>
          <w:rFonts w:hint="eastAsia"/>
          <w:lang w:eastAsia="zh-CN"/>
        </w:rPr>
        <w:t>衷：一个因素是为</w:t>
      </w:r>
      <w:r>
        <w:rPr>
          <w:lang w:eastAsia="zh-CN"/>
        </w:rPr>
        <w:t>支持所希望的覆盖</w:t>
      </w:r>
      <w:r>
        <w:rPr>
          <w:rFonts w:hint="eastAsia"/>
          <w:lang w:eastAsia="zh-CN"/>
        </w:rPr>
        <w:t>范围而</w:t>
      </w:r>
      <w:r>
        <w:rPr>
          <w:lang w:eastAsia="zh-CN"/>
        </w:rPr>
        <w:t>要求的发射机密度</w:t>
      </w:r>
      <w:r>
        <w:rPr>
          <w:rFonts w:hint="eastAsia"/>
          <w:lang w:eastAsia="zh-CN"/>
        </w:rPr>
        <w:t>，另一个因素是在</w:t>
      </w:r>
      <w:r>
        <w:rPr>
          <w:lang w:eastAsia="zh-CN"/>
        </w:rPr>
        <w:t>其他地区</w:t>
      </w:r>
      <w:r>
        <w:rPr>
          <w:rFonts w:hint="eastAsia"/>
          <w:lang w:eastAsia="zh-CN"/>
        </w:rPr>
        <w:t>内</w:t>
      </w:r>
      <w:r>
        <w:rPr>
          <w:lang w:eastAsia="zh-CN"/>
        </w:rPr>
        <w:t>重复使用</w:t>
      </w:r>
      <w:r>
        <w:rPr>
          <w:rFonts w:hint="eastAsia"/>
          <w:lang w:eastAsia="zh-CN"/>
        </w:rPr>
        <w:t>携带</w:t>
      </w:r>
      <w:r>
        <w:rPr>
          <w:lang w:eastAsia="zh-CN"/>
        </w:rPr>
        <w:t>其他节目内容</w:t>
      </w:r>
      <w:r>
        <w:rPr>
          <w:rFonts w:hint="eastAsia"/>
          <w:lang w:eastAsia="zh-CN"/>
        </w:rPr>
        <w:t>的同一</w:t>
      </w:r>
      <w:r>
        <w:rPr>
          <w:lang w:eastAsia="zh-CN"/>
        </w:rPr>
        <w:t>频率组</w:t>
      </w:r>
      <w:r>
        <w:rPr>
          <w:rFonts w:hint="eastAsia"/>
          <w:lang w:eastAsia="zh-CN"/>
        </w:rPr>
        <w:t>的可能性。</w:t>
      </w:r>
    </w:p>
    <w:p w:rsidR="00DD47C2" w:rsidRDefault="00DD47C2" w:rsidP="00F56143">
      <w:pPr>
        <w:tabs>
          <w:tab w:val="clear" w:pos="794"/>
          <w:tab w:val="left" w:pos="540"/>
        </w:tabs>
        <w:ind w:firstLineChars="200" w:firstLine="480"/>
        <w:rPr>
          <w:lang w:eastAsia="zh-CN"/>
        </w:rPr>
      </w:pPr>
      <w:r>
        <w:rPr>
          <w:lang w:eastAsia="zh-CN"/>
        </w:rPr>
        <w:t>基准网</w:t>
      </w:r>
      <w:r>
        <w:rPr>
          <w:rFonts w:hint="eastAsia"/>
          <w:lang w:eastAsia="zh-CN"/>
        </w:rPr>
        <w:t>是一种工具，用来求得</w:t>
      </w:r>
      <w:r>
        <w:rPr>
          <w:lang w:eastAsia="zh-CN"/>
        </w:rPr>
        <w:t>适当的间隔距离数值</w:t>
      </w:r>
      <w:r>
        <w:rPr>
          <w:rFonts w:hint="eastAsia"/>
          <w:lang w:eastAsia="zh-CN"/>
        </w:rPr>
        <w:t>以及</w:t>
      </w:r>
      <w:r>
        <w:rPr>
          <w:lang w:eastAsia="zh-CN"/>
        </w:rPr>
        <w:t>估计</w:t>
      </w:r>
      <w:r>
        <w:rPr>
          <w:rFonts w:hint="eastAsia"/>
          <w:lang w:eastAsia="zh-CN"/>
        </w:rPr>
        <w:t>一个</w:t>
      </w:r>
      <w:r>
        <w:rPr>
          <w:lang w:eastAsia="zh-CN"/>
        </w:rPr>
        <w:t>典型的</w:t>
      </w:r>
      <w:r>
        <w:rPr>
          <w:lang w:eastAsia="zh-CN"/>
        </w:rPr>
        <w:t>SFN</w:t>
      </w:r>
      <w:r>
        <w:rPr>
          <w:rFonts w:hint="eastAsia"/>
          <w:lang w:eastAsia="zh-CN"/>
        </w:rPr>
        <w:t>会在给定距离上产生多大的干扰。</w:t>
      </w:r>
    </w:p>
    <w:p w:rsidR="00DD47C2" w:rsidRPr="00F56143" w:rsidRDefault="00DD47C2" w:rsidP="00F56143">
      <w:pPr>
        <w:pStyle w:val="Heading2"/>
      </w:pPr>
      <w:r w:rsidRPr="00F56143">
        <w:t>2.1</w:t>
      </w:r>
      <w:r w:rsidRPr="00F56143">
        <w:tab/>
        <w:t>T-DAB</w:t>
      </w:r>
      <w:r>
        <w:t>发射机网络结构</w:t>
      </w:r>
    </w:p>
    <w:p w:rsidR="00DD47C2" w:rsidRDefault="00DD47C2" w:rsidP="00F56143">
      <w:pPr>
        <w:tabs>
          <w:tab w:val="clear" w:pos="794"/>
          <w:tab w:val="left" w:pos="540"/>
        </w:tabs>
        <w:ind w:firstLineChars="200" w:firstLine="480"/>
        <w:rPr>
          <w:lang w:eastAsia="zh-CN"/>
        </w:rPr>
      </w:pPr>
      <w:r>
        <w:rPr>
          <w:lang w:eastAsia="zh-CN"/>
        </w:rPr>
        <w:t xml:space="preserve">T-DAB </w:t>
      </w:r>
      <w:r>
        <w:rPr>
          <w:lang w:eastAsia="zh-CN"/>
        </w:rPr>
        <w:t>发射台</w:t>
      </w:r>
      <w:r>
        <w:rPr>
          <w:rFonts w:hint="eastAsia"/>
          <w:lang w:eastAsia="zh-CN"/>
        </w:rPr>
        <w:t>或者发射机网络按照三种</w:t>
      </w:r>
      <w:r>
        <w:rPr>
          <w:lang w:eastAsia="zh-CN"/>
        </w:rPr>
        <w:t>基本模型</w:t>
      </w:r>
      <w:r>
        <w:rPr>
          <w:rFonts w:hint="eastAsia"/>
          <w:lang w:eastAsia="zh-CN"/>
        </w:rPr>
        <w:t>或者基本</w:t>
      </w:r>
      <w:r>
        <w:rPr>
          <w:lang w:eastAsia="zh-CN"/>
        </w:rPr>
        <w:t>组合方式</w:t>
      </w:r>
      <w:r>
        <w:rPr>
          <w:rFonts w:hint="eastAsia"/>
          <w:lang w:eastAsia="zh-CN"/>
        </w:rPr>
        <w:t>之一组成：</w:t>
      </w:r>
    </w:p>
    <w:p w:rsidR="00DD47C2" w:rsidRPr="00F56143" w:rsidRDefault="00F56143" w:rsidP="00F56143">
      <w:pPr>
        <w:pStyle w:val="enumlev1"/>
        <w:rPr>
          <w:lang w:eastAsia="zh-CN"/>
        </w:rPr>
      </w:pPr>
      <w:r w:rsidRPr="00F56143">
        <w:rPr>
          <w:lang w:eastAsia="zh-CN"/>
        </w:rPr>
        <w:t>–</w:t>
      </w:r>
      <w:r w:rsidR="00DD47C2" w:rsidRPr="00F56143">
        <w:rPr>
          <w:lang w:eastAsia="zh-CN"/>
        </w:rPr>
        <w:tab/>
      </w:r>
      <w:r w:rsidR="00DD47C2" w:rsidRPr="00F56143">
        <w:rPr>
          <w:rFonts w:hint="eastAsia"/>
          <w:lang w:eastAsia="zh-CN"/>
        </w:rPr>
        <w:t>单部</w:t>
      </w:r>
      <w:r w:rsidR="00DD47C2" w:rsidRPr="00F56143">
        <w:rPr>
          <w:lang w:eastAsia="zh-CN"/>
        </w:rPr>
        <w:t>发射机</w:t>
      </w:r>
      <w:r w:rsidR="00DD47C2" w:rsidRPr="00F56143">
        <w:rPr>
          <w:rFonts w:hint="eastAsia"/>
          <w:lang w:eastAsia="zh-CN"/>
        </w:rPr>
        <w:t>；</w:t>
      </w:r>
    </w:p>
    <w:p w:rsidR="00DD47C2" w:rsidRPr="00F56143" w:rsidRDefault="00F56143" w:rsidP="00F56143">
      <w:pPr>
        <w:pStyle w:val="enumlev1"/>
        <w:rPr>
          <w:lang w:eastAsia="zh-CN"/>
        </w:rPr>
      </w:pPr>
      <w:r w:rsidRPr="00F56143">
        <w:rPr>
          <w:lang w:eastAsia="zh-CN"/>
        </w:rPr>
        <w:t>–</w:t>
      </w:r>
      <w:r w:rsidR="00DD47C2" w:rsidRPr="00F56143">
        <w:rPr>
          <w:lang w:eastAsia="zh-CN"/>
        </w:rPr>
        <w:tab/>
      </w:r>
      <w:r w:rsidR="00DD47C2" w:rsidRPr="00F56143">
        <w:rPr>
          <w:lang w:eastAsia="zh-CN"/>
        </w:rPr>
        <w:t>使用非定向发射天线</w:t>
      </w:r>
      <w:r w:rsidR="00DD47C2" w:rsidRPr="00F56143">
        <w:rPr>
          <w:rFonts w:hint="eastAsia"/>
          <w:lang w:eastAsia="zh-CN"/>
        </w:rPr>
        <w:t>的</w:t>
      </w:r>
      <w:r w:rsidR="00DD47C2" w:rsidRPr="00F56143">
        <w:rPr>
          <w:rFonts w:hint="eastAsia"/>
          <w:lang w:eastAsia="zh-CN"/>
        </w:rPr>
        <w:t xml:space="preserve"> </w:t>
      </w:r>
      <w:r w:rsidR="00DD47C2" w:rsidRPr="00F56143">
        <w:rPr>
          <w:lang w:eastAsia="zh-CN"/>
        </w:rPr>
        <w:t>SFN</w:t>
      </w:r>
      <w:r w:rsidR="00DD47C2" w:rsidRPr="00F56143">
        <w:rPr>
          <w:rFonts w:hint="eastAsia"/>
          <w:lang w:eastAsia="zh-CN"/>
        </w:rPr>
        <w:t>，也被称为“</w:t>
      </w:r>
      <w:r w:rsidR="00DD47C2" w:rsidRPr="00F56143">
        <w:rPr>
          <w:lang w:eastAsia="zh-CN"/>
        </w:rPr>
        <w:t>开放式网络</w:t>
      </w:r>
      <w:r w:rsidR="00DD47C2" w:rsidRPr="00F56143">
        <w:rPr>
          <w:rFonts w:hint="eastAsia"/>
          <w:lang w:eastAsia="zh-CN"/>
        </w:rPr>
        <w:t>”；</w:t>
      </w:r>
    </w:p>
    <w:p w:rsidR="00DD47C2" w:rsidRDefault="00F56143" w:rsidP="00F56143">
      <w:pPr>
        <w:pStyle w:val="enumlev1"/>
        <w:rPr>
          <w:lang w:eastAsia="zh-CN"/>
        </w:rPr>
      </w:pPr>
      <w:r w:rsidRPr="00F56143">
        <w:rPr>
          <w:lang w:eastAsia="zh-CN"/>
        </w:rPr>
        <w:t>–</w:t>
      </w:r>
      <w:r w:rsidR="00DD47C2" w:rsidRPr="00F56143">
        <w:rPr>
          <w:lang w:eastAsia="zh-CN"/>
        </w:rPr>
        <w:tab/>
      </w:r>
      <w:r w:rsidR="00DD47C2" w:rsidRPr="00F56143">
        <w:rPr>
          <w:rFonts w:hint="eastAsia"/>
          <w:lang w:eastAsia="zh-CN"/>
        </w:rPr>
        <w:t>循着</w:t>
      </w:r>
      <w:r w:rsidR="00DD47C2" w:rsidRPr="00F56143">
        <w:rPr>
          <w:lang w:eastAsia="zh-CN"/>
        </w:rPr>
        <w:t>覆盖区</w:t>
      </w:r>
      <w:r w:rsidR="00DD47C2" w:rsidRPr="00F56143">
        <w:rPr>
          <w:rFonts w:hint="eastAsia"/>
          <w:lang w:eastAsia="zh-CN"/>
        </w:rPr>
        <w:t>周缘</w:t>
      </w:r>
      <w:r w:rsidR="00DD47C2" w:rsidRPr="00F56143">
        <w:rPr>
          <w:lang w:eastAsia="zh-CN"/>
        </w:rPr>
        <w:t>使用定向发射天线</w:t>
      </w:r>
      <w:r w:rsidR="00DD47C2" w:rsidRPr="00F56143">
        <w:rPr>
          <w:rFonts w:hint="eastAsia"/>
          <w:lang w:eastAsia="zh-CN"/>
        </w:rPr>
        <w:t>的</w:t>
      </w:r>
      <w:r w:rsidR="00DD47C2" w:rsidRPr="00F56143">
        <w:rPr>
          <w:rFonts w:hint="eastAsia"/>
          <w:lang w:eastAsia="zh-CN"/>
        </w:rPr>
        <w:t xml:space="preserve"> </w:t>
      </w:r>
      <w:r w:rsidR="00DD47C2" w:rsidRPr="00F56143">
        <w:rPr>
          <w:lang w:eastAsia="zh-CN"/>
        </w:rPr>
        <w:t>SFN</w:t>
      </w:r>
      <w:r w:rsidR="00DD47C2" w:rsidRPr="00F56143">
        <w:rPr>
          <w:rFonts w:hint="eastAsia"/>
          <w:lang w:eastAsia="zh-CN"/>
        </w:rPr>
        <w:t>，也被称为“封闭式</w:t>
      </w:r>
      <w:r w:rsidR="00DD47C2" w:rsidRPr="00F56143">
        <w:rPr>
          <w:lang w:eastAsia="zh-CN"/>
        </w:rPr>
        <w:t>网络</w:t>
      </w:r>
      <w:r w:rsidR="00DD47C2" w:rsidRPr="00F56143">
        <w:rPr>
          <w:rFonts w:hint="eastAsia"/>
          <w:lang w:eastAsia="zh-CN"/>
        </w:rPr>
        <w:t>”。</w:t>
      </w:r>
    </w:p>
    <w:p w:rsidR="00DD47C2" w:rsidRDefault="00DD47C2" w:rsidP="00F56143">
      <w:pPr>
        <w:pStyle w:val="Heading2"/>
        <w:rPr>
          <w:lang w:eastAsia="zh-CN"/>
        </w:rPr>
      </w:pPr>
      <w:r>
        <w:rPr>
          <w:bCs/>
          <w:lang w:eastAsia="zh-CN"/>
        </w:rPr>
        <w:t>2.2</w:t>
      </w:r>
      <w:r>
        <w:rPr>
          <w:lang w:eastAsia="zh-CN"/>
        </w:rPr>
        <w:tab/>
      </w:r>
      <w:r>
        <w:rPr>
          <w:lang w:eastAsia="zh-CN"/>
        </w:rPr>
        <w:t>定义</w:t>
      </w:r>
    </w:p>
    <w:p w:rsidR="00DD47C2" w:rsidRDefault="00DD47C2" w:rsidP="00F56143">
      <w:pPr>
        <w:tabs>
          <w:tab w:val="clear" w:pos="794"/>
          <w:tab w:val="left" w:pos="540"/>
        </w:tabs>
        <w:ind w:firstLineChars="200" w:firstLine="480"/>
        <w:rPr>
          <w:lang w:eastAsia="zh-CN"/>
        </w:rPr>
      </w:pPr>
      <w:r>
        <w:rPr>
          <w:lang w:eastAsia="zh-CN"/>
        </w:rPr>
        <w:t>基准点</w:t>
      </w:r>
      <w:r>
        <w:rPr>
          <w:rFonts w:hint="eastAsia"/>
          <w:lang w:eastAsia="zh-CN"/>
        </w:rPr>
        <w:t>是</w:t>
      </w:r>
      <w:r>
        <w:rPr>
          <w:lang w:eastAsia="zh-CN"/>
        </w:rPr>
        <w:t>基准网边界上</w:t>
      </w:r>
      <w:r>
        <w:rPr>
          <w:rFonts w:hint="eastAsia"/>
          <w:lang w:eastAsia="zh-CN"/>
        </w:rPr>
        <w:t>的一个点，从这一点起计算</w:t>
      </w:r>
      <w:r>
        <w:rPr>
          <w:lang w:eastAsia="zh-CN"/>
        </w:rPr>
        <w:t>向外的干扰</w:t>
      </w:r>
      <w:r>
        <w:rPr>
          <w:rFonts w:hint="eastAsia"/>
          <w:lang w:eastAsia="zh-CN"/>
        </w:rPr>
        <w:t>（也见</w:t>
      </w:r>
      <w:r>
        <w:rPr>
          <w:lang w:eastAsia="zh-CN"/>
        </w:rPr>
        <w:t>图</w:t>
      </w:r>
      <w:r>
        <w:rPr>
          <w:lang w:eastAsia="zh-CN"/>
        </w:rPr>
        <w:t>4</w:t>
      </w:r>
      <w:r>
        <w:rPr>
          <w:rFonts w:hint="eastAsia"/>
          <w:lang w:eastAsia="zh-CN"/>
        </w:rPr>
        <w:t>）。</w:t>
      </w:r>
      <w:r>
        <w:rPr>
          <w:lang w:eastAsia="zh-CN"/>
        </w:rPr>
        <w:t>进入的干扰</w:t>
      </w:r>
      <w:r>
        <w:rPr>
          <w:rFonts w:hint="eastAsia"/>
          <w:lang w:eastAsia="zh-CN"/>
        </w:rPr>
        <w:t>也在这一点上计算。</w:t>
      </w:r>
    </w:p>
    <w:p w:rsidR="00F56143" w:rsidRDefault="00DD47C2" w:rsidP="00FE43BA">
      <w:pPr>
        <w:tabs>
          <w:tab w:val="clear" w:pos="794"/>
          <w:tab w:val="left" w:pos="540"/>
        </w:tabs>
        <w:ind w:firstLineChars="200" w:firstLine="480"/>
        <w:rPr>
          <w:lang w:eastAsia="zh-CN"/>
        </w:rPr>
      </w:pPr>
      <w:r>
        <w:rPr>
          <w:lang w:eastAsia="zh-CN"/>
        </w:rPr>
        <w:t>在下文中</w:t>
      </w:r>
      <w:r>
        <w:rPr>
          <w:rFonts w:hint="eastAsia"/>
          <w:lang w:eastAsia="zh-CN"/>
        </w:rPr>
        <w:t>定义两个距离，也见</w:t>
      </w:r>
      <w:r>
        <w:rPr>
          <w:lang w:eastAsia="zh-CN"/>
        </w:rPr>
        <w:t>图</w:t>
      </w:r>
      <w:r>
        <w:rPr>
          <w:lang w:eastAsia="zh-CN"/>
        </w:rPr>
        <w:t>3</w:t>
      </w:r>
      <w:r>
        <w:rPr>
          <w:rFonts w:hint="eastAsia"/>
          <w:lang w:eastAsia="zh-CN"/>
        </w:rPr>
        <w:t>。</w:t>
      </w:r>
    </w:p>
    <w:p w:rsidR="00DD47C2" w:rsidRPr="00F56143" w:rsidRDefault="00F56143" w:rsidP="00F56143">
      <w:pPr>
        <w:pStyle w:val="enumlev1"/>
        <w:rPr>
          <w:lang w:eastAsia="zh-CN"/>
        </w:rPr>
      </w:pPr>
      <w:r>
        <w:rPr>
          <w:lang w:eastAsia="zh-CN"/>
        </w:rPr>
        <w:t>–</w:t>
      </w:r>
      <w:r w:rsidR="00DD47C2">
        <w:rPr>
          <w:lang w:eastAsia="zh-CN"/>
        </w:rPr>
        <w:tab/>
      </w:r>
      <w:r w:rsidR="00DD47C2">
        <w:rPr>
          <w:lang w:eastAsia="zh-CN"/>
        </w:rPr>
        <w:t>间隔距离</w:t>
      </w:r>
      <w:r w:rsidR="00DD47C2">
        <w:rPr>
          <w:rFonts w:hint="eastAsia"/>
          <w:lang w:eastAsia="zh-CN"/>
        </w:rPr>
        <w:t>是两个</w:t>
      </w:r>
      <w:r w:rsidR="00DD47C2" w:rsidRPr="00F56143">
        <w:rPr>
          <w:lang w:eastAsia="zh-CN"/>
        </w:rPr>
        <w:t>覆盖区</w:t>
      </w:r>
      <w:r w:rsidR="00DD47C2" w:rsidRPr="00F56143">
        <w:rPr>
          <w:rFonts w:hint="eastAsia"/>
          <w:lang w:eastAsia="zh-CN"/>
        </w:rPr>
        <w:t>的边界（或周缘）之间所要求的距离，这两个覆盖区都由</w:t>
      </w:r>
      <w:r>
        <w:rPr>
          <w:lang w:eastAsia="zh-CN"/>
        </w:rPr>
        <w:br/>
      </w:r>
      <w:r w:rsidR="00DD47C2" w:rsidRPr="00F56143">
        <w:rPr>
          <w:lang w:eastAsia="zh-CN"/>
        </w:rPr>
        <w:t>T-DAB</w:t>
      </w:r>
      <w:r w:rsidR="00DD47C2" w:rsidRPr="00F56143">
        <w:rPr>
          <w:lang w:eastAsia="zh-CN"/>
        </w:rPr>
        <w:t>业务</w:t>
      </w:r>
      <w:r w:rsidR="00DD47C2" w:rsidRPr="00F56143">
        <w:rPr>
          <w:rFonts w:hint="eastAsia"/>
          <w:lang w:eastAsia="zh-CN"/>
        </w:rPr>
        <w:t>服务或者由两种不同业务分别服务。往往需要有两个</w:t>
      </w:r>
      <w:r w:rsidR="00DD47C2" w:rsidRPr="00F56143">
        <w:rPr>
          <w:lang w:eastAsia="zh-CN"/>
        </w:rPr>
        <w:t>间隔距离</w:t>
      </w:r>
      <w:r w:rsidR="00DD47C2" w:rsidRPr="00F56143">
        <w:rPr>
          <w:rFonts w:hint="eastAsia"/>
          <w:lang w:eastAsia="zh-CN"/>
        </w:rPr>
        <w:t>，每一个对应于一种</w:t>
      </w:r>
      <w:r w:rsidR="00DD47C2" w:rsidRPr="00F56143">
        <w:rPr>
          <w:lang w:eastAsia="zh-CN"/>
        </w:rPr>
        <w:t>业务</w:t>
      </w:r>
      <w:r w:rsidR="00DD47C2" w:rsidRPr="00F56143">
        <w:rPr>
          <w:rFonts w:hint="eastAsia"/>
          <w:lang w:eastAsia="zh-CN"/>
        </w:rPr>
        <w:t>，</w:t>
      </w:r>
      <w:r w:rsidR="00DD47C2" w:rsidRPr="00F56143">
        <w:rPr>
          <w:lang w:eastAsia="zh-CN"/>
        </w:rPr>
        <w:t>因为</w:t>
      </w:r>
      <w:r w:rsidR="00DD47C2" w:rsidRPr="00F56143">
        <w:rPr>
          <w:rFonts w:hint="eastAsia"/>
          <w:lang w:eastAsia="zh-CN"/>
        </w:rPr>
        <w:t>对两种</w:t>
      </w:r>
      <w:r w:rsidR="00DD47C2" w:rsidRPr="00F56143">
        <w:rPr>
          <w:lang w:eastAsia="zh-CN"/>
        </w:rPr>
        <w:t>业务</w:t>
      </w:r>
      <w:r w:rsidR="00DD47C2" w:rsidRPr="00F56143">
        <w:rPr>
          <w:rFonts w:hint="eastAsia"/>
          <w:lang w:eastAsia="zh-CN"/>
        </w:rPr>
        <w:t>来说，</w:t>
      </w:r>
      <w:r w:rsidR="00DD47C2" w:rsidRPr="00F56143">
        <w:rPr>
          <w:lang w:eastAsia="zh-CN"/>
        </w:rPr>
        <w:t>须加保护的场强</w:t>
      </w:r>
      <w:r w:rsidR="00DD47C2" w:rsidRPr="00F56143">
        <w:rPr>
          <w:rFonts w:hint="eastAsia"/>
          <w:lang w:eastAsia="zh-CN"/>
        </w:rPr>
        <w:t>或者所要求的</w:t>
      </w:r>
      <w:r w:rsidR="00DD47C2" w:rsidRPr="00F56143">
        <w:rPr>
          <w:lang w:eastAsia="zh-CN"/>
        </w:rPr>
        <w:t>保护率</w:t>
      </w:r>
      <w:r w:rsidR="00DD47C2" w:rsidRPr="00F56143">
        <w:rPr>
          <w:rFonts w:hint="eastAsia"/>
          <w:lang w:eastAsia="zh-CN"/>
        </w:rPr>
        <w:t>不相同。</w:t>
      </w:r>
      <w:r w:rsidR="00DD47C2" w:rsidRPr="00F56143">
        <w:rPr>
          <w:lang w:eastAsia="zh-CN"/>
        </w:rPr>
        <w:t>在这些场合，</w:t>
      </w:r>
      <w:r w:rsidR="00DD47C2" w:rsidRPr="00F56143">
        <w:rPr>
          <w:rFonts w:hint="eastAsia"/>
          <w:lang w:eastAsia="zh-CN"/>
        </w:rPr>
        <w:t>应该采用这两个距离中的较长者。</w:t>
      </w:r>
    </w:p>
    <w:p w:rsidR="00DD47C2" w:rsidRDefault="00F56143" w:rsidP="00FE43BA">
      <w:pPr>
        <w:pStyle w:val="enumlev1"/>
        <w:rPr>
          <w:lang w:eastAsia="zh-CN"/>
        </w:rPr>
      </w:pPr>
      <w:r w:rsidRPr="00F56143">
        <w:rPr>
          <w:lang w:eastAsia="zh-CN"/>
        </w:rPr>
        <w:t>–</w:t>
      </w:r>
      <w:r w:rsidR="00DD47C2" w:rsidRPr="00F56143">
        <w:rPr>
          <w:lang w:eastAsia="zh-CN"/>
        </w:rPr>
        <w:tab/>
      </w:r>
      <w:r w:rsidR="00DD47C2" w:rsidRPr="00F56143">
        <w:rPr>
          <w:lang w:eastAsia="zh-CN"/>
        </w:rPr>
        <w:t>发射机距离</w:t>
      </w:r>
      <w:r w:rsidR="00DD47C2" w:rsidRPr="00F56143">
        <w:rPr>
          <w:rFonts w:hint="eastAsia"/>
          <w:lang w:eastAsia="zh-CN"/>
        </w:rPr>
        <w:t>是一个</w:t>
      </w:r>
      <w:r w:rsidR="00DD47C2" w:rsidRPr="00F56143">
        <w:rPr>
          <w:lang w:eastAsia="zh-CN"/>
        </w:rPr>
        <w:t>SFN</w:t>
      </w:r>
      <w:r w:rsidR="00DD47C2" w:rsidRPr="00F56143">
        <w:rPr>
          <w:rFonts w:hint="eastAsia"/>
          <w:lang w:eastAsia="zh-CN"/>
        </w:rPr>
        <w:t>中的</w:t>
      </w:r>
      <w:r w:rsidR="00DD47C2" w:rsidRPr="00F56143">
        <w:rPr>
          <w:lang w:eastAsia="zh-CN"/>
        </w:rPr>
        <w:t>相邻发射机场</w:t>
      </w:r>
      <w:r w:rsidR="00DD47C2">
        <w:rPr>
          <w:lang w:eastAsia="zh-CN"/>
        </w:rPr>
        <w:t>地</w:t>
      </w:r>
      <w:r w:rsidR="00DD47C2">
        <w:rPr>
          <w:rFonts w:hint="eastAsia"/>
          <w:lang w:eastAsia="zh-CN"/>
        </w:rPr>
        <w:t>之间的距离。</w:t>
      </w:r>
    </w:p>
    <w:p w:rsidR="00DD47C2" w:rsidRDefault="00DD47C2" w:rsidP="00C543F4">
      <w:pPr>
        <w:pStyle w:val="FigureNo"/>
        <w:rPr>
          <w:lang w:eastAsia="zh-CN"/>
        </w:rPr>
      </w:pPr>
      <w:r>
        <w:rPr>
          <w:rFonts w:hint="eastAsia"/>
          <w:lang w:eastAsia="zh-CN"/>
        </w:rPr>
        <w:lastRenderedPageBreak/>
        <w:t>图</w:t>
      </w:r>
      <w:r>
        <w:rPr>
          <w:rFonts w:hint="eastAsia"/>
          <w:lang w:eastAsia="zh-CN"/>
        </w:rPr>
        <w:t xml:space="preserve"> 3</w:t>
      </w:r>
    </w:p>
    <w:p w:rsidR="00DD47C2" w:rsidRDefault="00DD47C2" w:rsidP="00C543F4">
      <w:pPr>
        <w:pStyle w:val="Figuretitle"/>
        <w:rPr>
          <w:lang w:eastAsia="zh-CN"/>
        </w:rPr>
      </w:pPr>
      <w:r>
        <w:rPr>
          <w:rFonts w:hint="eastAsia"/>
          <w:lang w:eastAsia="zh-CN"/>
        </w:rPr>
        <w:t>对应于不同网络结构</w:t>
      </w:r>
      <w:r>
        <w:rPr>
          <w:rFonts w:ascii="Times New Roman" w:hAnsi="Times New Roman" w:hint="eastAsia"/>
          <w:bCs/>
          <w:lang w:eastAsia="zh-CN"/>
        </w:rPr>
        <w:t>（</w:t>
      </w:r>
      <w:r>
        <w:rPr>
          <w:rFonts w:ascii="Times New Roman" w:hAnsi="Times New Roman" w:hint="eastAsia"/>
          <w:bCs/>
          <w:lang w:eastAsia="zh-CN"/>
        </w:rPr>
        <w:t>SFN</w:t>
      </w:r>
      <w:r>
        <w:rPr>
          <w:rFonts w:hint="eastAsia"/>
          <w:lang w:eastAsia="zh-CN"/>
        </w:rPr>
        <w:t>、单部发射机</w:t>
      </w:r>
      <w:r>
        <w:rPr>
          <w:rFonts w:ascii="Times New Roman" w:hAnsi="Times New Roman" w:hint="eastAsia"/>
          <w:bCs/>
          <w:lang w:eastAsia="zh-CN"/>
        </w:rPr>
        <w:t>）</w:t>
      </w:r>
      <w:r>
        <w:rPr>
          <w:rFonts w:hint="eastAsia"/>
          <w:lang w:eastAsia="zh-CN"/>
        </w:rPr>
        <w:t>的不同间隔距离的规定</w:t>
      </w:r>
    </w:p>
    <w:p w:rsidR="00DD47C2" w:rsidRDefault="00DD47C2" w:rsidP="00DD47C2">
      <w:pPr>
        <w:pStyle w:val="ac"/>
      </w:pPr>
      <w:r>
        <w:rPr>
          <w:noProof/>
          <w:lang w:val="en-US"/>
        </w:rPr>
        <w:drawing>
          <wp:inline distT="0" distB="0" distL="0" distR="0">
            <wp:extent cx="5279390" cy="6263005"/>
            <wp:effectExtent l="19050" t="0" r="0" b="0"/>
            <wp:docPr id="4"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7" cstate="print"/>
                    <a:srcRect/>
                    <a:stretch>
                      <a:fillRect/>
                    </a:stretch>
                  </pic:blipFill>
                  <pic:spPr bwMode="auto">
                    <a:xfrm>
                      <a:off x="0" y="0"/>
                      <a:ext cx="5279390" cy="6263005"/>
                    </a:xfrm>
                    <a:prstGeom prst="rect">
                      <a:avLst/>
                    </a:prstGeom>
                    <a:noFill/>
                    <a:ln w="9525">
                      <a:noFill/>
                      <a:miter lim="800000"/>
                      <a:headEnd/>
                      <a:tailEnd/>
                    </a:ln>
                  </pic:spPr>
                </pic:pic>
              </a:graphicData>
            </a:graphic>
          </wp:inline>
        </w:drawing>
      </w:r>
    </w:p>
    <w:p w:rsidR="00DD47C2" w:rsidRDefault="00DD47C2" w:rsidP="00040CE5">
      <w:pPr>
        <w:pStyle w:val="FigureNo"/>
        <w:spacing w:before="120"/>
        <w:rPr>
          <w:lang w:eastAsia="zh-CN"/>
        </w:rPr>
      </w:pPr>
      <w:r>
        <w:rPr>
          <w:lang w:eastAsia="zh-CN"/>
        </w:rPr>
        <w:br w:type="page"/>
      </w:r>
      <w:r>
        <w:rPr>
          <w:rFonts w:hint="eastAsia"/>
          <w:lang w:eastAsia="zh-CN"/>
        </w:rPr>
        <w:lastRenderedPageBreak/>
        <w:t>图</w:t>
      </w:r>
      <w:r>
        <w:rPr>
          <w:rFonts w:hint="eastAsia"/>
          <w:lang w:eastAsia="zh-CN"/>
        </w:rPr>
        <w:t xml:space="preserve"> 4</w:t>
      </w:r>
    </w:p>
    <w:p w:rsidR="00DD47C2" w:rsidRDefault="00DD47C2" w:rsidP="00C543F4">
      <w:pPr>
        <w:pStyle w:val="Figuretitle"/>
        <w:rPr>
          <w:lang w:eastAsia="zh-CN"/>
        </w:rPr>
      </w:pPr>
      <w:r>
        <w:rPr>
          <w:rFonts w:hint="eastAsia"/>
          <w:lang w:eastAsia="zh-CN"/>
        </w:rPr>
        <w:t>为基准网计算干扰场强时所涉及的资料</w:t>
      </w:r>
    </w:p>
    <w:p w:rsidR="00DD47C2" w:rsidRDefault="00DD47C2" w:rsidP="00DD47C2">
      <w:pPr>
        <w:pStyle w:val="ac"/>
      </w:pPr>
      <w:r>
        <w:rPr>
          <w:noProof/>
          <w:lang w:val="en-US"/>
        </w:rPr>
        <w:drawing>
          <wp:inline distT="0" distB="0" distL="0" distR="0">
            <wp:extent cx="4209415" cy="2501900"/>
            <wp:effectExtent l="19050" t="0" r="635" b="0"/>
            <wp:docPr id="5"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8" cstate="print"/>
                    <a:srcRect/>
                    <a:stretch>
                      <a:fillRect/>
                    </a:stretch>
                  </pic:blipFill>
                  <pic:spPr bwMode="auto">
                    <a:xfrm>
                      <a:off x="0" y="0"/>
                      <a:ext cx="4209415" cy="2501900"/>
                    </a:xfrm>
                    <a:prstGeom prst="rect">
                      <a:avLst/>
                    </a:prstGeom>
                    <a:noFill/>
                    <a:ln w="9525">
                      <a:noFill/>
                      <a:miter lim="800000"/>
                      <a:headEnd/>
                      <a:tailEnd/>
                    </a:ln>
                  </pic:spPr>
                </pic:pic>
              </a:graphicData>
            </a:graphic>
          </wp:inline>
        </w:drawing>
      </w:r>
    </w:p>
    <w:p w:rsidR="00DD47C2" w:rsidRDefault="00DD47C2" w:rsidP="00F56143">
      <w:pPr>
        <w:pStyle w:val="Heading2"/>
        <w:rPr>
          <w:lang w:eastAsia="zh-CN"/>
        </w:rPr>
      </w:pPr>
      <w:r>
        <w:rPr>
          <w:lang w:eastAsia="zh-CN"/>
        </w:rPr>
        <w:t>2.3</w:t>
      </w:r>
      <w:r>
        <w:rPr>
          <w:lang w:eastAsia="zh-CN"/>
        </w:rPr>
        <w:tab/>
        <w:t>T-DAB</w:t>
      </w:r>
      <w:r>
        <w:rPr>
          <w:lang w:eastAsia="zh-CN"/>
        </w:rPr>
        <w:t>基准</w:t>
      </w:r>
      <w:r>
        <w:rPr>
          <w:lang w:eastAsia="zh-CN"/>
        </w:rPr>
        <w:t>SFN</w:t>
      </w:r>
    </w:p>
    <w:p w:rsidR="00DD47C2" w:rsidRDefault="00DD47C2" w:rsidP="00F56143">
      <w:pPr>
        <w:tabs>
          <w:tab w:val="clear" w:pos="794"/>
          <w:tab w:val="left" w:pos="540"/>
        </w:tabs>
        <w:ind w:firstLineChars="200" w:firstLine="480"/>
        <w:rPr>
          <w:lang w:eastAsia="zh-CN"/>
        </w:rPr>
      </w:pPr>
      <w:r>
        <w:rPr>
          <w:rFonts w:hint="eastAsia"/>
          <w:lang w:eastAsia="zh-CN"/>
        </w:rPr>
        <w:t>在</w:t>
      </w:r>
      <w:r>
        <w:rPr>
          <w:lang w:eastAsia="zh-CN"/>
        </w:rPr>
        <w:t>干扰场强计算</w:t>
      </w:r>
      <w:r>
        <w:rPr>
          <w:rFonts w:hint="eastAsia"/>
          <w:lang w:eastAsia="zh-CN"/>
        </w:rPr>
        <w:t>中</w:t>
      </w:r>
      <w:r>
        <w:rPr>
          <w:lang w:eastAsia="zh-CN"/>
        </w:rPr>
        <w:t>使用</w:t>
      </w:r>
      <w:r>
        <w:rPr>
          <w:rFonts w:hint="eastAsia"/>
          <w:lang w:eastAsia="zh-CN"/>
        </w:rPr>
        <w:t>求</w:t>
      </w:r>
      <w:r>
        <w:rPr>
          <w:lang w:eastAsia="zh-CN"/>
        </w:rPr>
        <w:t>功率和</w:t>
      </w:r>
      <w:r>
        <w:rPr>
          <w:rFonts w:hint="eastAsia"/>
          <w:lang w:eastAsia="zh-CN"/>
        </w:rPr>
        <w:t>的</w:t>
      </w:r>
      <w:r>
        <w:rPr>
          <w:lang w:eastAsia="zh-CN"/>
        </w:rPr>
        <w:t>方法</w:t>
      </w:r>
      <w:r>
        <w:rPr>
          <w:rFonts w:hint="eastAsia"/>
          <w:lang w:eastAsia="zh-CN"/>
        </w:rPr>
        <w:t>，把来自</w:t>
      </w:r>
      <w:r>
        <w:rPr>
          <w:lang w:eastAsia="zh-CN"/>
        </w:rPr>
        <w:t>基准网</w:t>
      </w:r>
      <w:r>
        <w:rPr>
          <w:rFonts w:hint="eastAsia"/>
          <w:lang w:eastAsia="zh-CN"/>
        </w:rPr>
        <w:t>内全部</w:t>
      </w:r>
      <w:r>
        <w:rPr>
          <w:lang w:eastAsia="zh-CN"/>
        </w:rPr>
        <w:t>发射机</w:t>
      </w:r>
      <w:r>
        <w:rPr>
          <w:rFonts w:hint="eastAsia"/>
          <w:lang w:eastAsia="zh-CN"/>
        </w:rPr>
        <w:t>所造成的干扰场强叠加。在</w:t>
      </w:r>
      <w:r>
        <w:rPr>
          <w:lang w:eastAsia="zh-CN"/>
        </w:rPr>
        <w:t>陆</w:t>
      </w:r>
      <w:r>
        <w:rPr>
          <w:rFonts w:hint="eastAsia"/>
          <w:lang w:eastAsia="zh-CN"/>
        </w:rPr>
        <w:t>—</w:t>
      </w:r>
      <w:r>
        <w:rPr>
          <w:lang w:eastAsia="zh-CN"/>
        </w:rPr>
        <w:t>海</w:t>
      </w:r>
      <w:r>
        <w:rPr>
          <w:rFonts w:hint="eastAsia"/>
          <w:lang w:eastAsia="zh-CN"/>
        </w:rPr>
        <w:t>混合</w:t>
      </w:r>
      <w:r>
        <w:rPr>
          <w:lang w:eastAsia="zh-CN"/>
        </w:rPr>
        <w:t>路径</w:t>
      </w:r>
      <w:r>
        <w:rPr>
          <w:rFonts w:hint="eastAsia"/>
          <w:lang w:eastAsia="zh-CN"/>
        </w:rPr>
        <w:t>场合，首先为一条</w:t>
      </w:r>
      <w:r>
        <w:rPr>
          <w:lang w:eastAsia="zh-CN"/>
        </w:rPr>
        <w:t>全陆路径</w:t>
      </w:r>
      <w:r>
        <w:rPr>
          <w:rFonts w:hint="eastAsia"/>
          <w:lang w:eastAsia="zh-CN"/>
        </w:rPr>
        <w:t>和一条</w:t>
      </w:r>
      <w:r>
        <w:rPr>
          <w:lang w:eastAsia="zh-CN"/>
        </w:rPr>
        <w:t>全海路径</w:t>
      </w:r>
      <w:r>
        <w:rPr>
          <w:rFonts w:hint="eastAsia"/>
          <w:lang w:eastAsia="zh-CN"/>
        </w:rPr>
        <w:t>（每条路径的长度与所涉及的</w:t>
      </w:r>
      <w:r>
        <w:rPr>
          <w:lang w:eastAsia="zh-CN"/>
        </w:rPr>
        <w:t>混合</w:t>
      </w:r>
      <w:r>
        <w:rPr>
          <w:rFonts w:hint="eastAsia"/>
          <w:lang w:eastAsia="zh-CN"/>
        </w:rPr>
        <w:t>路径的长度相同）分别计算场强。然后</w:t>
      </w:r>
      <w:r>
        <w:rPr>
          <w:lang w:eastAsia="zh-CN"/>
        </w:rPr>
        <w:t>按照下列公式</w:t>
      </w:r>
      <w:r>
        <w:rPr>
          <w:rFonts w:hint="eastAsia"/>
          <w:lang w:eastAsia="zh-CN"/>
        </w:rPr>
        <w:t>，在</w:t>
      </w:r>
      <w:r>
        <w:rPr>
          <w:lang w:eastAsia="zh-CN"/>
        </w:rPr>
        <w:t>全陆路径</w:t>
      </w:r>
      <w:r>
        <w:rPr>
          <w:rFonts w:hint="eastAsia"/>
          <w:lang w:eastAsia="zh-CN"/>
        </w:rPr>
        <w:t>和</w:t>
      </w:r>
      <w:r>
        <w:rPr>
          <w:lang w:eastAsia="zh-CN"/>
        </w:rPr>
        <w:t>全海路径</w:t>
      </w:r>
      <w:r>
        <w:rPr>
          <w:rFonts w:hint="eastAsia"/>
          <w:lang w:eastAsia="zh-CN"/>
        </w:rPr>
        <w:t>上与</w:t>
      </w:r>
      <w:r>
        <w:rPr>
          <w:rFonts w:hint="eastAsia"/>
          <w:lang w:eastAsia="zh-CN"/>
        </w:rPr>
        <w:t xml:space="preserve"> </w:t>
      </w:r>
      <w:r>
        <w:rPr>
          <w:lang w:eastAsia="zh-CN"/>
        </w:rPr>
        <w:t>SFN</w:t>
      </w:r>
      <w:r>
        <w:rPr>
          <w:rFonts w:hint="eastAsia"/>
          <w:lang w:eastAsia="zh-CN"/>
        </w:rPr>
        <w:t xml:space="preserve"> </w:t>
      </w:r>
      <w:r>
        <w:rPr>
          <w:rFonts w:hint="eastAsia"/>
          <w:lang w:eastAsia="zh-CN"/>
        </w:rPr>
        <w:t>边界的距离符合要求的地点上的场强值之间，实施</w:t>
      </w:r>
      <w:r>
        <w:rPr>
          <w:lang w:eastAsia="zh-CN"/>
        </w:rPr>
        <w:t>线性内插</w:t>
      </w:r>
      <w:r>
        <w:rPr>
          <w:rFonts w:hint="eastAsia"/>
          <w:lang w:eastAsia="zh-CN"/>
        </w:rPr>
        <w:t>运算：</w:t>
      </w:r>
    </w:p>
    <w:p w:rsidR="00040CE5" w:rsidRPr="001658EA" w:rsidRDefault="00040CE5" w:rsidP="00040CE5">
      <w:pPr>
        <w:pStyle w:val="Equation"/>
        <w:rPr>
          <w:lang w:val="en-GB"/>
        </w:rPr>
      </w:pPr>
      <w:r w:rsidRPr="001658EA">
        <w:rPr>
          <w:lang w:val="en-GB" w:eastAsia="zh-CN"/>
        </w:rPr>
        <w:tab/>
      </w:r>
      <w:r w:rsidRPr="001658EA">
        <w:rPr>
          <w:lang w:val="en-GB" w:eastAsia="zh-CN"/>
        </w:rPr>
        <w:tab/>
      </w:r>
      <w:r w:rsidRPr="001658EA">
        <w:rPr>
          <w:position w:val="-30"/>
          <w:lang w:val="en-GB"/>
        </w:rPr>
        <w:object w:dxaOrig="2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4.5pt" o:ole="" fillcolor="window">
            <v:imagedata r:id="rId19" o:title=""/>
          </v:shape>
          <o:OLEObject Type="Embed" ProgID="Equation.3" ShapeID="_x0000_i1025" DrawAspect="Content" ObjectID="_1377602781" r:id="rId20"/>
        </w:object>
      </w:r>
    </w:p>
    <w:p w:rsidR="00DD47C2" w:rsidRDefault="00DD47C2" w:rsidP="00DD47C2">
      <w:pPr>
        <w:rPr>
          <w:lang w:eastAsia="zh-CN"/>
        </w:rPr>
      </w:pPr>
      <w:r>
        <w:rPr>
          <w:rFonts w:hint="eastAsia"/>
          <w:lang w:eastAsia="zh-CN"/>
        </w:rPr>
        <w:t>其中：</w:t>
      </w:r>
    </w:p>
    <w:p w:rsidR="00DD47C2" w:rsidRDefault="00DD47C2" w:rsidP="00DD47C2">
      <w:pPr>
        <w:tabs>
          <w:tab w:val="right" w:pos="1708"/>
          <w:tab w:val="left" w:pos="1918"/>
        </w:tabs>
        <w:spacing w:before="60"/>
        <w:rPr>
          <w:lang w:eastAsia="zh-CN"/>
        </w:rPr>
      </w:pPr>
      <w:r>
        <w:rPr>
          <w:lang w:eastAsia="zh-CN"/>
        </w:rPr>
        <w:tab/>
      </w:r>
      <w:r>
        <w:rPr>
          <w:i/>
          <w:iCs/>
          <w:lang w:eastAsia="zh-CN"/>
        </w:rPr>
        <w:t>E</w:t>
      </w:r>
      <w:r>
        <w:rPr>
          <w:i/>
          <w:iCs/>
          <w:szCs w:val="16"/>
          <w:vertAlign w:val="subscript"/>
          <w:lang w:eastAsia="zh-CN"/>
        </w:rPr>
        <w:t>M</w:t>
      </w:r>
      <w:r>
        <w:rPr>
          <w:rFonts w:hint="eastAsia"/>
          <w:lang w:eastAsia="zh-CN"/>
        </w:rPr>
        <w:t>：</w:t>
      </w:r>
      <w:r>
        <w:rPr>
          <w:lang w:eastAsia="zh-CN"/>
        </w:rPr>
        <w:tab/>
      </w:r>
      <w:r>
        <w:rPr>
          <w:lang w:eastAsia="zh-CN"/>
        </w:rPr>
        <w:t>陆</w:t>
      </w:r>
      <w:r>
        <w:rPr>
          <w:rFonts w:hint="eastAsia"/>
          <w:lang w:eastAsia="zh-CN"/>
        </w:rPr>
        <w:t>—</w:t>
      </w:r>
      <w:r>
        <w:rPr>
          <w:lang w:eastAsia="zh-CN"/>
        </w:rPr>
        <w:t>海混合路径</w:t>
      </w:r>
      <w:r>
        <w:rPr>
          <w:rFonts w:hint="eastAsia"/>
          <w:lang w:eastAsia="zh-CN"/>
        </w:rPr>
        <w:t>上的</w:t>
      </w:r>
      <w:r>
        <w:rPr>
          <w:lang w:eastAsia="zh-CN"/>
        </w:rPr>
        <w:t>场强</w:t>
      </w:r>
    </w:p>
    <w:p w:rsidR="00DD47C2" w:rsidRDefault="00DD47C2" w:rsidP="00DD47C2">
      <w:pPr>
        <w:tabs>
          <w:tab w:val="right" w:pos="1708"/>
          <w:tab w:val="left" w:pos="1918"/>
        </w:tabs>
        <w:spacing w:before="60"/>
        <w:rPr>
          <w:lang w:eastAsia="zh-CN"/>
        </w:rPr>
      </w:pPr>
      <w:r>
        <w:rPr>
          <w:lang w:eastAsia="zh-CN"/>
        </w:rPr>
        <w:tab/>
      </w:r>
      <w:r>
        <w:rPr>
          <w:i/>
          <w:iCs/>
          <w:lang w:eastAsia="zh-CN"/>
        </w:rPr>
        <w:t>E</w:t>
      </w:r>
      <w:r>
        <w:rPr>
          <w:i/>
          <w:iCs/>
          <w:szCs w:val="16"/>
          <w:vertAlign w:val="subscript"/>
          <w:lang w:eastAsia="zh-CN"/>
        </w:rPr>
        <w:t>L</w:t>
      </w:r>
      <w:r>
        <w:rPr>
          <w:rFonts w:hint="eastAsia"/>
          <w:lang w:eastAsia="zh-CN"/>
        </w:rPr>
        <w:t>：</w:t>
      </w:r>
      <w:r>
        <w:rPr>
          <w:lang w:eastAsia="zh-CN"/>
        </w:rPr>
        <w:tab/>
      </w:r>
      <w:r>
        <w:rPr>
          <w:lang w:eastAsia="zh-CN"/>
        </w:rPr>
        <w:t>全陆路径</w:t>
      </w:r>
      <w:r>
        <w:rPr>
          <w:rFonts w:hint="eastAsia"/>
          <w:lang w:eastAsia="zh-CN"/>
        </w:rPr>
        <w:t>上的</w:t>
      </w:r>
      <w:r>
        <w:rPr>
          <w:lang w:eastAsia="zh-CN"/>
        </w:rPr>
        <w:t>场强</w:t>
      </w:r>
    </w:p>
    <w:p w:rsidR="00DD47C2" w:rsidRDefault="00DD47C2" w:rsidP="00DD47C2">
      <w:pPr>
        <w:tabs>
          <w:tab w:val="right" w:pos="1708"/>
          <w:tab w:val="left" w:pos="1918"/>
        </w:tabs>
        <w:spacing w:before="60"/>
        <w:rPr>
          <w:lang w:eastAsia="zh-CN"/>
        </w:rPr>
      </w:pPr>
      <w:r>
        <w:rPr>
          <w:lang w:eastAsia="zh-CN"/>
        </w:rPr>
        <w:tab/>
      </w:r>
      <w:r>
        <w:rPr>
          <w:i/>
          <w:iCs/>
          <w:lang w:eastAsia="zh-CN"/>
        </w:rPr>
        <w:t>E</w:t>
      </w:r>
      <w:r>
        <w:rPr>
          <w:i/>
          <w:iCs/>
          <w:szCs w:val="16"/>
          <w:vertAlign w:val="subscript"/>
          <w:lang w:eastAsia="zh-CN"/>
        </w:rPr>
        <w:t>S</w:t>
      </w:r>
      <w:r>
        <w:rPr>
          <w:rFonts w:hint="eastAsia"/>
          <w:lang w:eastAsia="zh-CN"/>
        </w:rPr>
        <w:t>：</w:t>
      </w:r>
      <w:r>
        <w:rPr>
          <w:lang w:eastAsia="zh-CN"/>
        </w:rPr>
        <w:tab/>
      </w:r>
      <w:r>
        <w:rPr>
          <w:lang w:eastAsia="zh-CN"/>
        </w:rPr>
        <w:t>全海路径</w:t>
      </w:r>
      <w:r>
        <w:rPr>
          <w:rFonts w:hint="eastAsia"/>
          <w:lang w:eastAsia="zh-CN"/>
        </w:rPr>
        <w:t>上的</w:t>
      </w:r>
      <w:r>
        <w:rPr>
          <w:lang w:eastAsia="zh-CN"/>
        </w:rPr>
        <w:t>场强</w:t>
      </w:r>
    </w:p>
    <w:p w:rsidR="00DD47C2" w:rsidRDefault="00DD47C2" w:rsidP="00DD47C2">
      <w:pPr>
        <w:tabs>
          <w:tab w:val="right" w:pos="1708"/>
          <w:tab w:val="left" w:pos="1918"/>
        </w:tabs>
        <w:spacing w:before="60"/>
        <w:rPr>
          <w:lang w:eastAsia="zh-CN"/>
        </w:rPr>
      </w:pPr>
      <w:r>
        <w:rPr>
          <w:lang w:eastAsia="zh-CN"/>
        </w:rPr>
        <w:tab/>
      </w:r>
      <w:r>
        <w:rPr>
          <w:i/>
          <w:iCs/>
          <w:lang w:eastAsia="zh-CN"/>
        </w:rPr>
        <w:t>d</w:t>
      </w:r>
      <w:r>
        <w:rPr>
          <w:i/>
          <w:iCs/>
          <w:szCs w:val="16"/>
          <w:vertAlign w:val="subscript"/>
          <w:lang w:eastAsia="zh-CN"/>
        </w:rPr>
        <w:t>S</w:t>
      </w:r>
      <w:r>
        <w:rPr>
          <w:rFonts w:hint="eastAsia"/>
          <w:lang w:eastAsia="zh-CN"/>
        </w:rPr>
        <w:t>：</w:t>
      </w:r>
      <w:r>
        <w:rPr>
          <w:lang w:eastAsia="zh-CN"/>
        </w:rPr>
        <w:tab/>
      </w:r>
      <w:r>
        <w:rPr>
          <w:lang w:eastAsia="zh-CN"/>
        </w:rPr>
        <w:t>海上路径长度</w:t>
      </w:r>
    </w:p>
    <w:p w:rsidR="00DD47C2" w:rsidRDefault="00DD47C2" w:rsidP="00DD47C2">
      <w:pPr>
        <w:tabs>
          <w:tab w:val="right" w:pos="1708"/>
          <w:tab w:val="left" w:pos="1918"/>
        </w:tabs>
        <w:spacing w:before="60"/>
        <w:rPr>
          <w:lang w:eastAsia="zh-CN"/>
        </w:rPr>
      </w:pPr>
      <w:r>
        <w:rPr>
          <w:lang w:eastAsia="zh-CN"/>
        </w:rPr>
        <w:tab/>
      </w:r>
      <w:r>
        <w:rPr>
          <w:i/>
          <w:iCs/>
          <w:lang w:eastAsia="zh-CN"/>
        </w:rPr>
        <w:t>d</w:t>
      </w:r>
      <w:r>
        <w:rPr>
          <w:i/>
          <w:iCs/>
          <w:szCs w:val="16"/>
          <w:vertAlign w:val="subscript"/>
          <w:lang w:eastAsia="zh-CN"/>
        </w:rPr>
        <w:t>T</w:t>
      </w:r>
      <w:r>
        <w:rPr>
          <w:rFonts w:hint="eastAsia"/>
          <w:lang w:eastAsia="zh-CN"/>
        </w:rPr>
        <w:t>：</w:t>
      </w:r>
      <w:r>
        <w:rPr>
          <w:lang w:eastAsia="zh-CN"/>
        </w:rPr>
        <w:tab/>
      </w:r>
      <w:r>
        <w:rPr>
          <w:lang w:eastAsia="zh-CN"/>
        </w:rPr>
        <w:t>总路径长度</w:t>
      </w:r>
      <w:r>
        <w:rPr>
          <w:rFonts w:hint="eastAsia"/>
          <w:lang w:eastAsia="zh-CN"/>
        </w:rPr>
        <w:t>。</w:t>
      </w:r>
    </w:p>
    <w:p w:rsidR="00DD47C2" w:rsidRPr="00F21A3A" w:rsidRDefault="00DD47C2" w:rsidP="00F56143">
      <w:pPr>
        <w:tabs>
          <w:tab w:val="clear" w:pos="794"/>
          <w:tab w:val="left" w:pos="540"/>
        </w:tabs>
        <w:ind w:firstLineChars="200" w:firstLine="480"/>
        <w:rPr>
          <w:lang w:eastAsia="zh-CN"/>
        </w:rPr>
      </w:pPr>
      <w:r w:rsidRPr="00F21A3A">
        <w:rPr>
          <w:lang w:eastAsia="zh-CN"/>
        </w:rPr>
        <w:t>所有场强值以</w:t>
      </w:r>
      <w:r w:rsidRPr="00F21A3A">
        <w:rPr>
          <w:lang w:eastAsia="zh-CN"/>
        </w:rPr>
        <w:t>dB</w:t>
      </w:r>
      <w:r>
        <w:rPr>
          <w:rFonts w:hint="eastAsia"/>
          <w:lang w:eastAsia="zh-CN"/>
        </w:rPr>
        <w:t>(</w:t>
      </w:r>
      <w:r w:rsidRPr="00F21A3A">
        <w:sym w:font="Symbol" w:char="F06D"/>
      </w:r>
      <w:r w:rsidRPr="00F21A3A">
        <w:rPr>
          <w:lang w:eastAsia="zh-CN"/>
        </w:rPr>
        <w:t>V/m</w:t>
      </w:r>
      <w:r>
        <w:rPr>
          <w:rFonts w:hint="eastAsia"/>
          <w:lang w:eastAsia="zh-CN"/>
        </w:rPr>
        <w:t xml:space="preserve">) </w:t>
      </w:r>
      <w:r w:rsidRPr="00F21A3A">
        <w:rPr>
          <w:lang w:eastAsia="zh-CN"/>
        </w:rPr>
        <w:t>计。</w:t>
      </w:r>
    </w:p>
    <w:p w:rsidR="00DD47C2" w:rsidRPr="00F21A3A" w:rsidRDefault="00DD47C2" w:rsidP="00F56143">
      <w:pPr>
        <w:tabs>
          <w:tab w:val="clear" w:pos="794"/>
          <w:tab w:val="left" w:pos="540"/>
        </w:tabs>
        <w:ind w:firstLineChars="200" w:firstLine="480"/>
        <w:rPr>
          <w:lang w:eastAsia="zh-CN"/>
        </w:rPr>
      </w:pPr>
      <w:r>
        <w:rPr>
          <w:rFonts w:hint="eastAsia"/>
          <w:lang w:eastAsia="zh-CN"/>
        </w:rPr>
        <w:t>在</w:t>
      </w:r>
      <w:r>
        <w:rPr>
          <w:lang w:eastAsia="zh-CN"/>
        </w:rPr>
        <w:t>全海路径计算</w:t>
      </w:r>
      <w:r>
        <w:rPr>
          <w:rFonts w:hint="eastAsia"/>
          <w:lang w:eastAsia="zh-CN"/>
        </w:rPr>
        <w:t>中设定，</w:t>
      </w:r>
      <w:r>
        <w:rPr>
          <w:lang w:eastAsia="zh-CN"/>
        </w:rPr>
        <w:t>基准网</w:t>
      </w:r>
      <w:r>
        <w:rPr>
          <w:rFonts w:hint="eastAsia"/>
          <w:lang w:eastAsia="zh-CN"/>
        </w:rPr>
        <w:t>和它的</w:t>
      </w:r>
      <w:r>
        <w:rPr>
          <w:lang w:eastAsia="zh-CN"/>
        </w:rPr>
        <w:t>覆盖区</w:t>
      </w:r>
      <w:r>
        <w:rPr>
          <w:rFonts w:hint="eastAsia"/>
          <w:lang w:eastAsia="zh-CN"/>
        </w:rPr>
        <w:t>位于陆地上，而海区从</w:t>
      </w:r>
      <w:r>
        <w:rPr>
          <w:lang w:eastAsia="zh-CN"/>
        </w:rPr>
        <w:t>覆盖区</w:t>
      </w:r>
      <w:r>
        <w:rPr>
          <w:rFonts w:hint="eastAsia"/>
          <w:lang w:eastAsia="zh-CN"/>
        </w:rPr>
        <w:t>的边缘开始。为陆地路径设定</w:t>
      </w:r>
      <w:r>
        <w:rPr>
          <w:lang w:eastAsia="zh-CN"/>
        </w:rPr>
        <w:t>50</w:t>
      </w:r>
      <w:r>
        <w:rPr>
          <w:rFonts w:hint="eastAsia"/>
          <w:lang w:eastAsia="zh-CN"/>
        </w:rPr>
        <w:t xml:space="preserve"> </w:t>
      </w:r>
      <w:r>
        <w:rPr>
          <w:lang w:eastAsia="zh-CN"/>
        </w:rPr>
        <w:t>m</w:t>
      </w:r>
      <w:r>
        <w:rPr>
          <w:rFonts w:hint="eastAsia"/>
          <w:lang w:eastAsia="zh-CN"/>
        </w:rPr>
        <w:t>的</w:t>
      </w:r>
      <w:r>
        <w:rPr>
          <w:lang w:eastAsia="zh-CN"/>
        </w:rPr>
        <w:t>地形不平整度</w:t>
      </w:r>
      <w:r>
        <w:rPr>
          <w:rFonts w:hint="eastAsia"/>
          <w:lang w:eastAsia="zh-CN"/>
        </w:rPr>
        <w:t>。</w:t>
      </w:r>
    </w:p>
    <w:p w:rsidR="00DD47C2" w:rsidRDefault="00DD47C2" w:rsidP="00F56143">
      <w:pPr>
        <w:pStyle w:val="Heading3"/>
        <w:rPr>
          <w:lang w:eastAsia="zh-CN"/>
        </w:rPr>
      </w:pPr>
      <w:r>
        <w:rPr>
          <w:bCs/>
          <w:lang w:eastAsia="zh-CN"/>
        </w:rPr>
        <w:t>2.3.1</w:t>
      </w:r>
      <w:r>
        <w:rPr>
          <w:lang w:eastAsia="zh-CN"/>
        </w:rPr>
        <w:tab/>
      </w:r>
      <w:r>
        <w:rPr>
          <w:lang w:eastAsia="zh-CN"/>
        </w:rPr>
        <w:t>基准网结构</w:t>
      </w:r>
    </w:p>
    <w:p w:rsidR="00DD47C2" w:rsidRDefault="00DD47C2" w:rsidP="00F56143">
      <w:pPr>
        <w:tabs>
          <w:tab w:val="clear" w:pos="794"/>
          <w:tab w:val="left" w:pos="540"/>
        </w:tabs>
        <w:ind w:firstLineChars="200" w:firstLine="480"/>
        <w:rPr>
          <w:lang w:eastAsia="zh-CN"/>
        </w:rPr>
      </w:pPr>
      <w:r>
        <w:rPr>
          <w:rFonts w:hint="eastAsia"/>
          <w:lang w:eastAsia="zh-CN"/>
        </w:rPr>
        <w:t>将适用于</w:t>
      </w:r>
      <w:r>
        <w:rPr>
          <w:lang w:eastAsia="zh-CN"/>
        </w:rPr>
        <w:t>频率分配</w:t>
      </w:r>
      <w:r>
        <w:rPr>
          <w:rFonts w:hint="eastAsia"/>
          <w:lang w:eastAsia="zh-CN"/>
        </w:rPr>
        <w:t>程序的</w:t>
      </w:r>
      <w:r>
        <w:rPr>
          <w:lang w:eastAsia="zh-CN"/>
        </w:rPr>
        <w:t>基准网</w:t>
      </w:r>
      <w:r>
        <w:rPr>
          <w:rFonts w:hint="eastAsia"/>
          <w:lang w:eastAsia="zh-CN"/>
        </w:rPr>
        <w:t>规定如下（也见</w:t>
      </w:r>
      <w:r>
        <w:rPr>
          <w:lang w:eastAsia="zh-CN"/>
        </w:rPr>
        <w:t>图</w:t>
      </w:r>
      <w:r>
        <w:rPr>
          <w:lang w:eastAsia="zh-CN"/>
        </w:rPr>
        <w:t>4</w:t>
      </w:r>
      <w:r>
        <w:rPr>
          <w:rFonts w:hint="eastAsia"/>
          <w:lang w:eastAsia="zh-CN"/>
        </w:rPr>
        <w:t>）：</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rFonts w:hint="eastAsia"/>
          <w:lang w:eastAsia="zh-CN"/>
        </w:rPr>
        <w:t>六边形</w:t>
      </w:r>
      <w:r w:rsidR="00DD47C2">
        <w:rPr>
          <w:lang w:eastAsia="zh-CN"/>
        </w:rPr>
        <w:t>结构</w:t>
      </w:r>
      <w:r w:rsidR="00DD47C2">
        <w:rPr>
          <w:rFonts w:hint="eastAsia"/>
          <w:lang w:eastAsia="zh-CN"/>
        </w:rPr>
        <w:t>：</w:t>
      </w:r>
      <w:r w:rsidR="00DD47C2">
        <w:rPr>
          <w:lang w:eastAsia="zh-CN"/>
        </w:rPr>
        <w:tab/>
      </w:r>
      <w:r w:rsidR="00DD47C2">
        <w:rPr>
          <w:rFonts w:hint="eastAsia"/>
          <w:lang w:eastAsia="zh-CN"/>
        </w:rPr>
        <w:t>封闭式</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lang w:eastAsia="zh-CN"/>
        </w:rPr>
        <w:t>发射机距离</w:t>
      </w:r>
      <w:r w:rsidR="00DD47C2">
        <w:rPr>
          <w:rFonts w:hint="eastAsia"/>
          <w:lang w:eastAsia="zh-CN"/>
        </w:rPr>
        <w:t>：</w:t>
      </w:r>
      <w:r w:rsidR="00DD47C2">
        <w:rPr>
          <w:lang w:eastAsia="zh-CN"/>
        </w:rPr>
        <w:tab/>
        <w:t>60</w:t>
      </w:r>
      <w:r w:rsidR="00DD47C2">
        <w:rPr>
          <w:rFonts w:hint="eastAsia"/>
          <w:lang w:eastAsia="zh-CN"/>
        </w:rPr>
        <w:t xml:space="preserve"> </w:t>
      </w:r>
      <w:r w:rsidR="00DD47C2">
        <w:rPr>
          <w:lang w:eastAsia="zh-CN"/>
        </w:rPr>
        <w:t>km</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lang w:eastAsia="zh-CN"/>
        </w:rPr>
        <w:t>发射天线高度</w:t>
      </w:r>
      <w:r w:rsidR="00DD47C2">
        <w:rPr>
          <w:rFonts w:hint="eastAsia"/>
          <w:lang w:eastAsia="zh-CN"/>
        </w:rPr>
        <w:t>：</w:t>
      </w:r>
      <w:r w:rsidR="00DD47C2">
        <w:rPr>
          <w:lang w:eastAsia="zh-CN"/>
        </w:rPr>
        <w:tab/>
        <w:t>150</w:t>
      </w:r>
      <w:r w:rsidR="00DD47C2">
        <w:rPr>
          <w:rFonts w:hint="eastAsia"/>
          <w:lang w:eastAsia="zh-CN"/>
        </w:rPr>
        <w:t xml:space="preserve"> </w:t>
      </w:r>
      <w:r w:rsidR="00DD47C2">
        <w:rPr>
          <w:lang w:eastAsia="zh-CN"/>
        </w:rPr>
        <w:t>m</w:t>
      </w:r>
    </w:p>
    <w:p w:rsidR="00DD47C2" w:rsidRDefault="00F56143" w:rsidP="00F56143">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lang w:eastAsia="zh-CN"/>
        </w:rPr>
        <w:t>中心发射机有效辐射功率</w:t>
      </w:r>
      <w:r w:rsidR="00DD47C2">
        <w:rPr>
          <w:rFonts w:hint="eastAsia"/>
          <w:lang w:eastAsia="zh-CN"/>
        </w:rPr>
        <w:t>（</w:t>
      </w:r>
      <w:r w:rsidR="00DD47C2">
        <w:rPr>
          <w:lang w:eastAsia="zh-CN"/>
        </w:rPr>
        <w:t>e.r.p.</w:t>
      </w:r>
      <w:r w:rsidR="00DD47C2">
        <w:rPr>
          <w:rFonts w:hint="eastAsia"/>
          <w:lang w:eastAsia="zh-CN"/>
        </w:rPr>
        <w:t>）：</w:t>
      </w:r>
      <w:r w:rsidR="00DD47C2">
        <w:rPr>
          <w:lang w:eastAsia="zh-CN"/>
        </w:rPr>
        <w:tab/>
        <w:t>100</w:t>
      </w:r>
      <w:r w:rsidR="00DD47C2">
        <w:rPr>
          <w:rFonts w:hint="eastAsia"/>
          <w:lang w:eastAsia="zh-CN"/>
        </w:rPr>
        <w:t xml:space="preserve"> </w:t>
      </w:r>
      <w:r w:rsidR="00DD47C2">
        <w:rPr>
          <w:lang w:eastAsia="zh-CN"/>
        </w:rPr>
        <w:t>W</w:t>
      </w:r>
    </w:p>
    <w:p w:rsidR="00C543F4" w:rsidRDefault="00C543F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lastRenderedPageBreak/>
        <w:t>–</w:t>
      </w:r>
      <w:r w:rsidR="00DD47C2">
        <w:rPr>
          <w:lang w:eastAsia="zh-CN"/>
        </w:rPr>
        <w:tab/>
      </w:r>
      <w:r w:rsidR="00DD47C2">
        <w:rPr>
          <w:lang w:eastAsia="zh-CN"/>
        </w:rPr>
        <w:t>中心发射机</w:t>
      </w:r>
      <w:r w:rsidR="00DD47C2">
        <w:rPr>
          <w:rFonts w:hint="eastAsia"/>
          <w:lang w:eastAsia="zh-CN"/>
        </w:rPr>
        <w:t>的</w:t>
      </w:r>
      <w:r w:rsidR="00DD47C2">
        <w:rPr>
          <w:lang w:eastAsia="zh-CN"/>
        </w:rPr>
        <w:t>辐射图</w:t>
      </w:r>
      <w:r w:rsidR="00DD47C2">
        <w:rPr>
          <w:rFonts w:hint="eastAsia"/>
          <w:lang w:eastAsia="zh-CN"/>
        </w:rPr>
        <w:t>：</w:t>
      </w:r>
      <w:r w:rsidR="00DD47C2">
        <w:rPr>
          <w:lang w:eastAsia="zh-CN"/>
        </w:rPr>
        <w:tab/>
      </w:r>
      <w:r w:rsidR="00DD47C2">
        <w:rPr>
          <w:lang w:eastAsia="zh-CN"/>
        </w:rPr>
        <w:t>非定向的</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rFonts w:hint="eastAsia"/>
          <w:lang w:eastAsia="zh-CN"/>
        </w:rPr>
        <w:t>周缘</w:t>
      </w:r>
      <w:r w:rsidR="00DD47C2">
        <w:rPr>
          <w:lang w:eastAsia="zh-CN"/>
        </w:rPr>
        <w:t>发射机</w:t>
      </w:r>
      <w:r w:rsidR="00DD47C2">
        <w:rPr>
          <w:rFonts w:hint="eastAsia"/>
          <w:lang w:eastAsia="zh-CN"/>
        </w:rPr>
        <w:t>的</w:t>
      </w:r>
      <w:r w:rsidR="00DD47C2">
        <w:rPr>
          <w:rFonts w:hint="eastAsia"/>
          <w:lang w:eastAsia="zh-CN"/>
        </w:rPr>
        <w:t xml:space="preserve"> </w:t>
      </w:r>
      <w:r w:rsidR="00DD47C2">
        <w:rPr>
          <w:lang w:eastAsia="zh-CN"/>
        </w:rPr>
        <w:t>e.r.p.</w:t>
      </w:r>
      <w:r w:rsidR="00DD47C2">
        <w:rPr>
          <w:rFonts w:hint="eastAsia"/>
          <w:lang w:eastAsia="zh-CN"/>
        </w:rPr>
        <w:t xml:space="preserve"> </w:t>
      </w:r>
      <w:r w:rsidR="00DD47C2">
        <w:rPr>
          <w:rFonts w:hint="eastAsia"/>
          <w:lang w:eastAsia="zh-CN"/>
        </w:rPr>
        <w:t>：</w:t>
      </w:r>
      <w:r w:rsidR="00DD47C2">
        <w:rPr>
          <w:lang w:eastAsia="zh-CN"/>
        </w:rPr>
        <w:tab/>
        <w:t>1</w:t>
      </w:r>
      <w:r w:rsidR="00DD47C2">
        <w:rPr>
          <w:rFonts w:hint="eastAsia"/>
          <w:lang w:eastAsia="zh-CN"/>
        </w:rPr>
        <w:t xml:space="preserve"> </w:t>
      </w:r>
      <w:r w:rsidR="00DD47C2">
        <w:rPr>
          <w:lang w:eastAsia="zh-CN"/>
        </w:rPr>
        <w:t>kW</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rFonts w:hint="eastAsia"/>
          <w:lang w:eastAsia="zh-CN"/>
        </w:rPr>
        <w:t>周缘</w:t>
      </w:r>
      <w:r w:rsidR="00DD47C2">
        <w:rPr>
          <w:lang w:eastAsia="zh-CN"/>
        </w:rPr>
        <w:t>发射机</w:t>
      </w:r>
      <w:r w:rsidR="00DD47C2">
        <w:rPr>
          <w:rFonts w:hint="eastAsia"/>
          <w:lang w:eastAsia="zh-CN"/>
        </w:rPr>
        <w:t>的</w:t>
      </w:r>
      <w:r w:rsidR="00DD47C2">
        <w:rPr>
          <w:lang w:eastAsia="zh-CN"/>
        </w:rPr>
        <w:t>辐射图</w:t>
      </w:r>
      <w:r w:rsidR="00DD47C2">
        <w:rPr>
          <w:rFonts w:hint="eastAsia"/>
          <w:lang w:eastAsia="zh-CN"/>
        </w:rPr>
        <w:t>：</w:t>
      </w:r>
      <w:r w:rsidR="00DD47C2">
        <w:rPr>
          <w:lang w:eastAsia="zh-CN"/>
        </w:rPr>
        <w:tab/>
      </w:r>
      <w:r w:rsidR="00DD47C2">
        <w:rPr>
          <w:rFonts w:hint="eastAsia"/>
          <w:lang w:eastAsia="zh-CN"/>
        </w:rPr>
        <w:t>见</w:t>
      </w:r>
      <w:r w:rsidR="00DD47C2">
        <w:rPr>
          <w:lang w:eastAsia="zh-CN"/>
        </w:rPr>
        <w:t>图</w:t>
      </w:r>
      <w:r w:rsidR="00DD47C2">
        <w:rPr>
          <w:lang w:eastAsia="zh-CN"/>
        </w:rPr>
        <w:t>5</w:t>
      </w:r>
    </w:p>
    <w:p w:rsidR="00DD47C2" w:rsidRDefault="00F56143" w:rsidP="00DD47C2">
      <w:pPr>
        <w:pStyle w:val="enumlev1"/>
        <w:tabs>
          <w:tab w:val="clear" w:pos="794"/>
          <w:tab w:val="clear" w:pos="1191"/>
          <w:tab w:val="clear" w:pos="1588"/>
          <w:tab w:val="clear" w:pos="1985"/>
          <w:tab w:val="left" w:pos="4860"/>
        </w:tabs>
        <w:rPr>
          <w:lang w:eastAsia="zh-CN"/>
        </w:rPr>
      </w:pPr>
      <w:r>
        <w:rPr>
          <w:lang w:eastAsia="zh-CN"/>
        </w:rPr>
        <w:t>–</w:t>
      </w:r>
      <w:r w:rsidR="00DD47C2">
        <w:rPr>
          <w:lang w:eastAsia="zh-CN"/>
        </w:rPr>
        <w:tab/>
      </w:r>
      <w:r w:rsidR="00DD47C2">
        <w:rPr>
          <w:lang w:eastAsia="zh-CN"/>
        </w:rPr>
        <w:t>定向天线</w:t>
      </w:r>
      <w:r w:rsidR="00DD47C2">
        <w:rPr>
          <w:rFonts w:hint="eastAsia"/>
          <w:lang w:eastAsia="zh-CN"/>
        </w:rPr>
        <w:t>的</w:t>
      </w:r>
      <w:r w:rsidR="00DD47C2">
        <w:rPr>
          <w:lang w:eastAsia="zh-CN"/>
        </w:rPr>
        <w:t>主瓣</w:t>
      </w:r>
      <w:r w:rsidR="00DD47C2">
        <w:rPr>
          <w:rFonts w:hint="eastAsia"/>
          <w:lang w:eastAsia="zh-CN"/>
        </w:rPr>
        <w:t>：</w:t>
      </w:r>
      <w:r w:rsidR="00DD47C2">
        <w:rPr>
          <w:lang w:eastAsia="zh-CN"/>
        </w:rPr>
        <w:tab/>
      </w:r>
      <w:r w:rsidR="00DD47C2">
        <w:rPr>
          <w:rFonts w:hint="eastAsia"/>
          <w:lang w:eastAsia="zh-CN"/>
        </w:rPr>
        <w:t>循着</w:t>
      </w:r>
      <w:r w:rsidR="00DD47C2">
        <w:rPr>
          <w:lang w:eastAsia="zh-CN"/>
        </w:rPr>
        <w:t>中心发射机</w:t>
      </w:r>
      <w:r w:rsidR="00DD47C2">
        <w:rPr>
          <w:rFonts w:hint="eastAsia"/>
          <w:lang w:eastAsia="zh-CN"/>
        </w:rPr>
        <w:t>的方向</w:t>
      </w:r>
    </w:p>
    <w:p w:rsidR="00FE43BA" w:rsidRDefault="00FE43BA" w:rsidP="00DD47C2">
      <w:pPr>
        <w:pStyle w:val="enumlev1"/>
        <w:tabs>
          <w:tab w:val="clear" w:pos="794"/>
          <w:tab w:val="clear" w:pos="1191"/>
          <w:tab w:val="clear" w:pos="1588"/>
          <w:tab w:val="clear" w:pos="1985"/>
          <w:tab w:val="left" w:pos="4860"/>
        </w:tabs>
        <w:rPr>
          <w:lang w:eastAsia="zh-CN"/>
        </w:rPr>
      </w:pPr>
    </w:p>
    <w:p w:rsidR="00DD47C2" w:rsidRDefault="00DD47C2" w:rsidP="00C543F4">
      <w:pPr>
        <w:pStyle w:val="FigureNo"/>
      </w:pPr>
      <w:r>
        <w:rPr>
          <w:rFonts w:hint="eastAsia"/>
        </w:rPr>
        <w:t>图</w:t>
      </w:r>
      <w:r>
        <w:rPr>
          <w:rFonts w:hint="eastAsia"/>
        </w:rPr>
        <w:t xml:space="preserve"> 5</w:t>
      </w:r>
    </w:p>
    <w:p w:rsidR="00DD47C2" w:rsidRDefault="00DD47C2" w:rsidP="00C543F4">
      <w:pPr>
        <w:pStyle w:val="Figuretitle"/>
      </w:pPr>
      <w:r>
        <w:rPr>
          <w:rFonts w:hint="eastAsia"/>
        </w:rPr>
        <w:t>周缘发射机的辐射图</w:t>
      </w:r>
    </w:p>
    <w:p w:rsidR="00DD47C2" w:rsidRDefault="00DD47C2" w:rsidP="00DD47C2">
      <w:pPr>
        <w:pStyle w:val="ac"/>
      </w:pPr>
      <w:r>
        <w:rPr>
          <w:noProof/>
          <w:lang w:val="en-US"/>
        </w:rPr>
        <w:drawing>
          <wp:inline distT="0" distB="0" distL="0" distR="0">
            <wp:extent cx="4123690" cy="2639695"/>
            <wp:effectExtent l="19050" t="0" r="0" b="0"/>
            <wp:docPr id="6" name="Picture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21" cstate="print"/>
                    <a:srcRect/>
                    <a:stretch>
                      <a:fillRect/>
                    </a:stretch>
                  </pic:blipFill>
                  <pic:spPr bwMode="auto">
                    <a:xfrm>
                      <a:off x="0" y="0"/>
                      <a:ext cx="4123690" cy="2639695"/>
                    </a:xfrm>
                    <a:prstGeom prst="rect">
                      <a:avLst/>
                    </a:prstGeom>
                    <a:noFill/>
                    <a:ln w="9525">
                      <a:noFill/>
                      <a:miter lim="800000"/>
                      <a:headEnd/>
                      <a:tailEnd/>
                    </a:ln>
                  </pic:spPr>
                </pic:pic>
              </a:graphicData>
            </a:graphic>
          </wp:inline>
        </w:drawing>
      </w:r>
    </w:p>
    <w:p w:rsidR="00C543F4" w:rsidRDefault="00C543F4" w:rsidP="00F56143">
      <w:pPr>
        <w:tabs>
          <w:tab w:val="clear" w:pos="794"/>
          <w:tab w:val="left" w:pos="540"/>
        </w:tabs>
        <w:ind w:firstLineChars="200" w:firstLine="480"/>
        <w:rPr>
          <w:lang w:eastAsia="zh-CN"/>
        </w:rPr>
      </w:pPr>
    </w:p>
    <w:p w:rsidR="00DD47C2" w:rsidRDefault="00DD47C2" w:rsidP="00F56143">
      <w:pPr>
        <w:tabs>
          <w:tab w:val="clear" w:pos="794"/>
          <w:tab w:val="left" w:pos="540"/>
        </w:tabs>
        <w:ind w:firstLineChars="200" w:firstLine="480"/>
        <w:rPr>
          <w:lang w:eastAsia="zh-CN"/>
        </w:rPr>
      </w:pPr>
      <w:r>
        <w:rPr>
          <w:rFonts w:hint="eastAsia"/>
          <w:lang w:eastAsia="zh-CN"/>
        </w:rPr>
        <w:t>当</w:t>
      </w:r>
      <w:r>
        <w:rPr>
          <w:lang w:eastAsia="zh-CN"/>
        </w:rPr>
        <w:t>使用</w:t>
      </w:r>
      <w:r>
        <w:rPr>
          <w:rFonts w:hint="eastAsia"/>
          <w:lang w:eastAsia="zh-CN"/>
        </w:rPr>
        <w:t>本</w:t>
      </w:r>
      <w:r>
        <w:rPr>
          <w:lang w:eastAsia="zh-CN"/>
        </w:rPr>
        <w:t>附录</w:t>
      </w:r>
      <w:r>
        <w:rPr>
          <w:rFonts w:hint="eastAsia"/>
          <w:lang w:eastAsia="zh-CN"/>
        </w:rPr>
        <w:t>中所叙述的</w:t>
      </w:r>
      <w:r>
        <w:rPr>
          <w:lang w:eastAsia="zh-CN"/>
        </w:rPr>
        <w:t>场强预测方法</w:t>
      </w:r>
      <w:r>
        <w:rPr>
          <w:rFonts w:hint="eastAsia"/>
          <w:lang w:eastAsia="zh-CN"/>
        </w:rPr>
        <w:t>时，</w:t>
      </w:r>
      <w:r>
        <w:rPr>
          <w:lang w:eastAsia="zh-CN"/>
        </w:rPr>
        <w:t>基准网</w:t>
      </w:r>
      <w:r>
        <w:rPr>
          <w:rFonts w:hint="eastAsia"/>
          <w:lang w:eastAsia="zh-CN"/>
        </w:rPr>
        <w:t>能在</w:t>
      </w:r>
      <w:r>
        <w:rPr>
          <w:lang w:eastAsia="zh-CN"/>
        </w:rPr>
        <w:t>网</w:t>
      </w:r>
      <w:r>
        <w:rPr>
          <w:rFonts w:hint="eastAsia"/>
          <w:lang w:eastAsia="zh-CN"/>
        </w:rPr>
        <w:t>内产生</w:t>
      </w:r>
      <w:r>
        <w:rPr>
          <w:lang w:eastAsia="zh-CN"/>
        </w:rPr>
        <w:t>所要求的覆盖</w:t>
      </w:r>
      <w:r>
        <w:rPr>
          <w:rFonts w:hint="eastAsia"/>
          <w:lang w:eastAsia="zh-CN"/>
        </w:rPr>
        <w:t>范围。</w:t>
      </w:r>
      <w:r>
        <w:rPr>
          <w:lang w:eastAsia="zh-CN"/>
        </w:rPr>
        <w:t>基准网边界</w:t>
      </w:r>
      <w:r>
        <w:rPr>
          <w:rFonts w:hint="eastAsia"/>
          <w:lang w:eastAsia="zh-CN"/>
        </w:rPr>
        <w:t>上的</w:t>
      </w:r>
      <w:r>
        <w:rPr>
          <w:lang w:eastAsia="zh-CN"/>
        </w:rPr>
        <w:t>有效有用场强大约</w:t>
      </w:r>
      <w:r>
        <w:rPr>
          <w:rFonts w:hint="eastAsia"/>
          <w:lang w:eastAsia="zh-CN"/>
        </w:rPr>
        <w:t>比用于规划的</w:t>
      </w:r>
      <w:r>
        <w:rPr>
          <w:lang w:eastAsia="zh-CN"/>
        </w:rPr>
        <w:t>最低场强</w:t>
      </w:r>
      <w:r>
        <w:rPr>
          <w:rFonts w:hint="eastAsia"/>
          <w:lang w:eastAsia="zh-CN"/>
        </w:rPr>
        <w:t>高</w:t>
      </w:r>
      <w:r>
        <w:rPr>
          <w:lang w:eastAsia="zh-CN"/>
        </w:rPr>
        <w:t>3</w:t>
      </w:r>
      <w:r>
        <w:rPr>
          <w:rFonts w:hint="eastAsia"/>
          <w:lang w:eastAsia="zh-CN"/>
        </w:rPr>
        <w:t xml:space="preserve"> </w:t>
      </w:r>
      <w:r>
        <w:rPr>
          <w:lang w:eastAsia="zh-CN"/>
        </w:rPr>
        <w:t>dB</w:t>
      </w:r>
      <w:r>
        <w:rPr>
          <w:rFonts w:hint="eastAsia"/>
          <w:lang w:eastAsia="zh-CN"/>
        </w:rPr>
        <w:t>，从而许可在</w:t>
      </w:r>
      <w:r>
        <w:rPr>
          <w:lang w:eastAsia="zh-CN"/>
        </w:rPr>
        <w:t>网络</w:t>
      </w:r>
      <w:r>
        <w:rPr>
          <w:rFonts w:hint="eastAsia"/>
          <w:lang w:eastAsia="zh-CN"/>
        </w:rPr>
        <w:t>边缘上的干扰可以增高</w:t>
      </w:r>
      <w:r>
        <w:rPr>
          <w:lang w:eastAsia="zh-CN"/>
        </w:rPr>
        <w:t>3</w:t>
      </w:r>
      <w:r>
        <w:rPr>
          <w:rFonts w:hint="eastAsia"/>
          <w:lang w:eastAsia="zh-CN"/>
        </w:rPr>
        <w:t xml:space="preserve"> </w:t>
      </w:r>
      <w:r>
        <w:rPr>
          <w:lang w:eastAsia="zh-CN"/>
        </w:rPr>
        <w:t>dB</w:t>
      </w:r>
      <w:r>
        <w:rPr>
          <w:rFonts w:hint="eastAsia"/>
          <w:lang w:eastAsia="zh-CN"/>
        </w:rPr>
        <w:t>。</w:t>
      </w:r>
    </w:p>
    <w:p w:rsidR="00DD47C2" w:rsidRDefault="00DD47C2" w:rsidP="00F56143">
      <w:pPr>
        <w:tabs>
          <w:tab w:val="clear" w:pos="794"/>
          <w:tab w:val="left" w:pos="540"/>
        </w:tabs>
        <w:ind w:firstLineChars="200" w:firstLine="480"/>
        <w:rPr>
          <w:lang w:eastAsia="zh-CN"/>
        </w:rPr>
      </w:pPr>
      <w:r>
        <w:rPr>
          <w:rFonts w:hint="eastAsia"/>
          <w:lang w:eastAsia="zh-CN"/>
        </w:rPr>
        <w:t>于是在</w:t>
      </w:r>
      <w:r>
        <w:rPr>
          <w:lang w:eastAsia="zh-CN"/>
        </w:rPr>
        <w:t>基准网</w:t>
      </w:r>
      <w:r>
        <w:rPr>
          <w:rFonts w:hint="eastAsia"/>
          <w:lang w:eastAsia="zh-CN"/>
        </w:rPr>
        <w:t>边界上，来自另一个</w:t>
      </w:r>
      <w:r>
        <w:rPr>
          <w:lang w:eastAsia="zh-CN"/>
        </w:rPr>
        <w:t>同频道</w:t>
      </w:r>
      <w:r>
        <w:rPr>
          <w:lang w:eastAsia="zh-CN"/>
        </w:rPr>
        <w:t>T-DAB</w:t>
      </w:r>
      <w:r>
        <w:rPr>
          <w:lang w:eastAsia="zh-CN"/>
        </w:rPr>
        <w:t>业务</w:t>
      </w:r>
      <w:r>
        <w:rPr>
          <w:rFonts w:hint="eastAsia"/>
          <w:lang w:eastAsia="zh-CN"/>
        </w:rPr>
        <w:t>的</w:t>
      </w:r>
      <w:r>
        <w:rPr>
          <w:lang w:eastAsia="zh-CN"/>
        </w:rPr>
        <w:t>最高干扰场强</w:t>
      </w:r>
      <w:r>
        <w:rPr>
          <w:rFonts w:hint="eastAsia"/>
          <w:lang w:eastAsia="zh-CN"/>
        </w:rPr>
        <w:t>是：</w:t>
      </w:r>
    </w:p>
    <w:p w:rsidR="00040CE5" w:rsidRPr="001658EA" w:rsidRDefault="00040CE5" w:rsidP="00040CE5">
      <w:pPr>
        <w:pStyle w:val="Equation"/>
        <w:rPr>
          <w:lang w:val="en-GB"/>
        </w:rPr>
      </w:pPr>
      <w:r w:rsidRPr="001658EA">
        <w:rPr>
          <w:lang w:val="en-GB" w:eastAsia="zh-CN"/>
        </w:rPr>
        <w:tab/>
      </w:r>
      <w:r w:rsidRPr="001658EA">
        <w:rPr>
          <w:lang w:val="en-GB" w:eastAsia="zh-CN"/>
        </w:rPr>
        <w:tab/>
      </w:r>
      <w:r w:rsidRPr="001658EA">
        <w:rPr>
          <w:position w:val="-12"/>
          <w:lang w:val="en-GB"/>
        </w:rPr>
        <w:object w:dxaOrig="3240" w:dyaOrig="440">
          <v:shape id="_x0000_i1026" type="#_x0000_t75" style="width:157.5pt;height:22.5pt" o:ole="" fillcolor="window">
            <v:imagedata r:id="rId22" o:title=""/>
          </v:shape>
          <o:OLEObject Type="Embed" ProgID="Equation.3" ShapeID="_x0000_i1026" DrawAspect="Content" ObjectID="_1377602782" r:id="rId23"/>
        </w:object>
      </w:r>
    </w:p>
    <w:p w:rsidR="00DD47C2" w:rsidRDefault="00DD47C2" w:rsidP="00DD47C2">
      <w:pPr>
        <w:rPr>
          <w:lang w:eastAsia="zh-CN"/>
        </w:rPr>
      </w:pPr>
      <w:r>
        <w:rPr>
          <w:rFonts w:hint="eastAsia"/>
          <w:lang w:eastAsia="zh-CN"/>
        </w:rPr>
        <w:t>其中：</w:t>
      </w:r>
    </w:p>
    <w:p w:rsidR="00DD47C2" w:rsidRDefault="00DD47C2" w:rsidP="00DD47C2">
      <w:pPr>
        <w:tabs>
          <w:tab w:val="right" w:pos="2044"/>
          <w:tab w:val="left" w:pos="2254"/>
        </w:tabs>
        <w:snapToGrid w:val="0"/>
        <w:spacing w:line="312" w:lineRule="atLeast"/>
        <w:rPr>
          <w:lang w:eastAsia="zh-CN"/>
        </w:rPr>
      </w:pPr>
      <w:r>
        <w:rPr>
          <w:lang w:eastAsia="zh-CN"/>
        </w:rPr>
        <w:tab/>
      </w:r>
      <w:r w:rsidRPr="00B0122A">
        <w:rPr>
          <w:position w:val="-10"/>
        </w:rPr>
        <w:object w:dxaOrig="499" w:dyaOrig="360">
          <v:shape id="_x0000_i1027" type="#_x0000_t75" style="width:25.5pt;height:18pt" o:ole="" fillcolor="window">
            <v:imagedata r:id="rId24" o:title=""/>
          </v:shape>
          <o:OLEObject Type="Embed" ProgID="Equation.3" ShapeID="_x0000_i1027" DrawAspect="Content" ObjectID="_1377602783" r:id="rId25"/>
        </w:object>
      </w:r>
      <w:r>
        <w:rPr>
          <w:rFonts w:hint="eastAsia"/>
          <w:lang w:eastAsia="zh-CN"/>
        </w:rPr>
        <w:t>：</w:t>
      </w:r>
      <w:r>
        <w:rPr>
          <w:lang w:eastAsia="zh-CN"/>
        </w:rPr>
        <w:tab/>
      </w:r>
      <w:r>
        <w:rPr>
          <w:lang w:eastAsia="zh-CN"/>
        </w:rPr>
        <w:t>基准网</w:t>
      </w:r>
      <w:r>
        <w:rPr>
          <w:rFonts w:hint="eastAsia"/>
          <w:lang w:eastAsia="zh-CN"/>
        </w:rPr>
        <w:t>边界上的</w:t>
      </w:r>
      <w:r>
        <w:rPr>
          <w:lang w:eastAsia="zh-CN"/>
        </w:rPr>
        <w:t>最高干扰场强</w:t>
      </w:r>
    </w:p>
    <w:p w:rsidR="00DD47C2" w:rsidRDefault="00DD47C2" w:rsidP="00DD47C2">
      <w:pPr>
        <w:tabs>
          <w:tab w:val="right" w:pos="2044"/>
          <w:tab w:val="left" w:pos="2254"/>
        </w:tabs>
        <w:snapToGrid w:val="0"/>
        <w:spacing w:line="312" w:lineRule="atLeast"/>
        <w:rPr>
          <w:lang w:eastAsia="zh-CN"/>
        </w:rPr>
      </w:pPr>
      <w:r>
        <w:rPr>
          <w:lang w:eastAsia="zh-CN"/>
        </w:rPr>
        <w:tab/>
      </w:r>
      <w:r w:rsidRPr="00B0122A">
        <w:rPr>
          <w:position w:val="-10"/>
        </w:rPr>
        <w:object w:dxaOrig="460" w:dyaOrig="360">
          <v:shape id="_x0000_i1028" type="#_x0000_t75" style="width:23.25pt;height:18pt" o:ole="" fillcolor="window">
            <v:imagedata r:id="rId26" o:title=""/>
          </v:shape>
          <o:OLEObject Type="Embed" ProgID="Equation.3" ShapeID="_x0000_i1028" DrawAspect="Content" ObjectID="_1377602784" r:id="rId27"/>
        </w:object>
      </w:r>
      <w:r>
        <w:rPr>
          <w:rFonts w:hint="eastAsia"/>
          <w:lang w:eastAsia="zh-CN"/>
        </w:rPr>
        <w:t>：</w:t>
      </w:r>
      <w:r>
        <w:rPr>
          <w:lang w:eastAsia="zh-CN"/>
        </w:rPr>
        <w:tab/>
      </w:r>
      <w:r>
        <w:rPr>
          <w:lang w:eastAsia="zh-CN"/>
        </w:rPr>
        <w:t>用于规划</w:t>
      </w:r>
      <w:r>
        <w:rPr>
          <w:rFonts w:hint="eastAsia"/>
          <w:lang w:eastAsia="zh-CN"/>
        </w:rPr>
        <w:t>的</w:t>
      </w:r>
      <w:r>
        <w:rPr>
          <w:lang w:eastAsia="zh-CN"/>
        </w:rPr>
        <w:t>最低中位有用场强</w:t>
      </w:r>
    </w:p>
    <w:p w:rsidR="00DD47C2" w:rsidRDefault="00DD47C2" w:rsidP="00DD47C2">
      <w:pPr>
        <w:tabs>
          <w:tab w:val="right" w:pos="2044"/>
          <w:tab w:val="left" w:pos="2254"/>
        </w:tabs>
        <w:rPr>
          <w:lang w:eastAsia="zh-CN"/>
        </w:rPr>
      </w:pPr>
      <w:r>
        <w:rPr>
          <w:lang w:eastAsia="zh-CN"/>
        </w:rPr>
        <w:tab/>
      </w:r>
      <w:r>
        <w:rPr>
          <w:i/>
          <w:iCs/>
          <w:lang w:eastAsia="zh-CN"/>
        </w:rPr>
        <w:t>PR</w:t>
      </w:r>
      <w:r>
        <w:rPr>
          <w:rFonts w:hint="eastAsia"/>
          <w:lang w:eastAsia="zh-CN"/>
        </w:rPr>
        <w:t>：</w:t>
      </w:r>
      <w:r>
        <w:rPr>
          <w:lang w:eastAsia="zh-CN"/>
        </w:rPr>
        <w:tab/>
      </w:r>
      <w:r>
        <w:rPr>
          <w:lang w:eastAsia="zh-CN"/>
        </w:rPr>
        <w:t>保护率</w:t>
      </w:r>
      <w:r>
        <w:rPr>
          <w:rFonts w:hint="eastAsia"/>
          <w:lang w:eastAsia="zh-CN"/>
        </w:rPr>
        <w:t>，在这一场合是</w:t>
      </w:r>
      <w:r>
        <w:rPr>
          <w:lang w:eastAsia="zh-CN"/>
        </w:rPr>
        <w:t>10</w:t>
      </w:r>
      <w:r>
        <w:rPr>
          <w:rFonts w:hint="eastAsia"/>
          <w:lang w:eastAsia="zh-CN"/>
        </w:rPr>
        <w:t xml:space="preserve"> </w:t>
      </w:r>
      <w:r>
        <w:rPr>
          <w:lang w:eastAsia="zh-CN"/>
        </w:rPr>
        <w:t>dB</w:t>
      </w:r>
    </w:p>
    <w:p w:rsidR="00DD47C2" w:rsidRDefault="00DD47C2" w:rsidP="00DD47C2">
      <w:pPr>
        <w:tabs>
          <w:tab w:val="right" w:pos="2044"/>
          <w:tab w:val="left" w:pos="2254"/>
        </w:tabs>
        <w:rPr>
          <w:lang w:eastAsia="zh-CN"/>
        </w:rPr>
      </w:pPr>
      <w:r>
        <w:rPr>
          <w:lang w:eastAsia="zh-CN"/>
        </w:rPr>
        <w:tab/>
      </w:r>
      <w:r>
        <w:rPr>
          <w:i/>
          <w:iCs/>
          <w:lang w:eastAsia="zh-CN"/>
        </w:rPr>
        <w:t>PC</w:t>
      </w:r>
      <w:r>
        <w:rPr>
          <w:rFonts w:hint="eastAsia"/>
          <w:lang w:eastAsia="zh-CN"/>
        </w:rPr>
        <w:t>：</w:t>
      </w:r>
      <w:r>
        <w:rPr>
          <w:lang w:eastAsia="zh-CN"/>
        </w:rPr>
        <w:tab/>
      </w:r>
      <w:r>
        <w:rPr>
          <w:lang w:eastAsia="zh-CN"/>
        </w:rPr>
        <w:t>传播校正量</w:t>
      </w:r>
      <w:r>
        <w:rPr>
          <w:lang w:eastAsia="zh-CN"/>
        </w:rPr>
        <w:t>18</w:t>
      </w:r>
      <w:r>
        <w:rPr>
          <w:rFonts w:hint="eastAsia"/>
          <w:lang w:eastAsia="zh-CN"/>
        </w:rPr>
        <w:t xml:space="preserve"> </w:t>
      </w:r>
      <w:r>
        <w:rPr>
          <w:lang w:eastAsia="zh-CN"/>
        </w:rPr>
        <w:t>dB</w:t>
      </w:r>
      <w:r>
        <w:rPr>
          <w:rFonts w:hint="eastAsia"/>
          <w:lang w:eastAsia="zh-CN"/>
        </w:rPr>
        <w:t>（从</w:t>
      </w:r>
      <w:r>
        <w:rPr>
          <w:lang w:eastAsia="zh-CN"/>
        </w:rPr>
        <w:t>50%</w:t>
      </w:r>
      <w:r>
        <w:rPr>
          <w:rFonts w:hint="eastAsia"/>
          <w:lang w:eastAsia="zh-CN"/>
        </w:rPr>
        <w:t>地点提高到</w:t>
      </w:r>
      <w:r>
        <w:rPr>
          <w:lang w:eastAsia="zh-CN"/>
        </w:rPr>
        <w:t>99%</w:t>
      </w:r>
      <w:r>
        <w:rPr>
          <w:lang w:eastAsia="zh-CN"/>
        </w:rPr>
        <w:t>地点</w:t>
      </w:r>
      <w:r>
        <w:rPr>
          <w:rFonts w:hint="eastAsia"/>
          <w:lang w:eastAsia="zh-CN"/>
        </w:rPr>
        <w:t>的</w:t>
      </w:r>
      <w:r>
        <w:rPr>
          <w:lang w:eastAsia="zh-CN"/>
        </w:rPr>
        <w:t>校正系数</w:t>
      </w:r>
      <w:r>
        <w:rPr>
          <w:rFonts w:hint="eastAsia"/>
          <w:lang w:eastAsia="zh-CN"/>
        </w:rPr>
        <w:t>）。</w:t>
      </w:r>
    </w:p>
    <w:p w:rsidR="00DD47C2" w:rsidRDefault="00DD47C2" w:rsidP="00F56143">
      <w:pPr>
        <w:tabs>
          <w:tab w:val="clear" w:pos="794"/>
          <w:tab w:val="left" w:pos="540"/>
        </w:tabs>
        <w:ind w:firstLineChars="200" w:firstLine="480"/>
        <w:rPr>
          <w:lang w:eastAsia="zh-CN"/>
        </w:rPr>
      </w:pPr>
      <w:r>
        <w:rPr>
          <w:rFonts w:hint="eastAsia"/>
          <w:lang w:eastAsia="zh-CN"/>
        </w:rPr>
        <w:t>不为其它</w:t>
      </w:r>
      <w:r>
        <w:rPr>
          <w:lang w:eastAsia="zh-CN"/>
        </w:rPr>
        <w:t>业务</w:t>
      </w:r>
      <w:r>
        <w:rPr>
          <w:rFonts w:hint="eastAsia"/>
          <w:lang w:eastAsia="zh-CN"/>
        </w:rPr>
        <w:t>考虑</w:t>
      </w:r>
      <w:r>
        <w:rPr>
          <w:lang w:eastAsia="zh-CN"/>
        </w:rPr>
        <w:t>额外的</w:t>
      </w:r>
      <w:r>
        <w:rPr>
          <w:lang w:eastAsia="zh-CN"/>
        </w:rPr>
        <w:t>3</w:t>
      </w:r>
      <w:r>
        <w:rPr>
          <w:rFonts w:hint="eastAsia"/>
          <w:lang w:eastAsia="zh-CN"/>
        </w:rPr>
        <w:t xml:space="preserve"> </w:t>
      </w:r>
      <w:r>
        <w:rPr>
          <w:lang w:eastAsia="zh-CN"/>
        </w:rPr>
        <w:t>dB</w:t>
      </w:r>
      <w:r>
        <w:rPr>
          <w:lang w:eastAsia="zh-CN"/>
        </w:rPr>
        <w:t>余量</w:t>
      </w:r>
      <w:r>
        <w:rPr>
          <w:rFonts w:hint="eastAsia"/>
          <w:lang w:eastAsia="zh-CN"/>
        </w:rPr>
        <w:t>，</w:t>
      </w:r>
      <w:r>
        <w:rPr>
          <w:lang w:eastAsia="zh-CN"/>
        </w:rPr>
        <w:t>因为</w:t>
      </w:r>
      <w:r>
        <w:rPr>
          <w:rFonts w:hint="eastAsia"/>
          <w:lang w:eastAsia="zh-CN"/>
        </w:rPr>
        <w:t>在履行</w:t>
      </w:r>
      <w:r>
        <w:rPr>
          <w:lang w:eastAsia="zh-CN"/>
        </w:rPr>
        <w:t>频率组分配程序</w:t>
      </w:r>
      <w:r>
        <w:rPr>
          <w:rFonts w:hint="eastAsia"/>
          <w:lang w:eastAsia="zh-CN"/>
        </w:rPr>
        <w:t>时，分别考虑各个</w:t>
      </w:r>
      <w:r>
        <w:rPr>
          <w:lang w:eastAsia="zh-CN"/>
        </w:rPr>
        <w:t>干扰</w:t>
      </w:r>
      <w:r>
        <w:rPr>
          <w:rFonts w:hint="eastAsia"/>
          <w:lang w:eastAsia="zh-CN"/>
        </w:rPr>
        <w:t>源，而不计算它们的</w:t>
      </w:r>
      <w:r>
        <w:rPr>
          <w:lang w:eastAsia="zh-CN"/>
        </w:rPr>
        <w:t>功率和</w:t>
      </w:r>
      <w:r>
        <w:rPr>
          <w:rFonts w:hint="eastAsia"/>
          <w:lang w:eastAsia="zh-CN"/>
        </w:rPr>
        <w:t>。</w:t>
      </w:r>
    </w:p>
    <w:p w:rsidR="00DD47C2" w:rsidRDefault="00DD47C2" w:rsidP="00F56143">
      <w:pPr>
        <w:tabs>
          <w:tab w:val="clear" w:pos="794"/>
          <w:tab w:val="left" w:pos="720"/>
        </w:tabs>
        <w:ind w:firstLineChars="200" w:firstLine="480"/>
        <w:rPr>
          <w:lang w:eastAsia="zh-CN"/>
        </w:rPr>
      </w:pPr>
      <w:r>
        <w:rPr>
          <w:rFonts w:hint="eastAsia"/>
          <w:lang w:eastAsia="zh-CN"/>
        </w:rPr>
        <w:t>因此在</w:t>
      </w:r>
      <w:r>
        <w:rPr>
          <w:lang w:eastAsia="zh-CN"/>
        </w:rPr>
        <w:t>基准网</w:t>
      </w:r>
      <w:r>
        <w:rPr>
          <w:rFonts w:hint="eastAsia"/>
          <w:lang w:eastAsia="zh-CN"/>
        </w:rPr>
        <w:t>边界上，来自</w:t>
      </w:r>
      <w:r>
        <w:rPr>
          <w:lang w:eastAsia="zh-CN"/>
        </w:rPr>
        <w:t>其它业务</w:t>
      </w:r>
      <w:r>
        <w:rPr>
          <w:rFonts w:hint="eastAsia"/>
          <w:lang w:eastAsia="zh-CN"/>
        </w:rPr>
        <w:t>的</w:t>
      </w:r>
      <w:r>
        <w:rPr>
          <w:lang w:eastAsia="zh-CN"/>
        </w:rPr>
        <w:t>最高干扰场强</w:t>
      </w:r>
      <w:r>
        <w:rPr>
          <w:rFonts w:hint="eastAsia"/>
          <w:lang w:eastAsia="zh-CN"/>
        </w:rPr>
        <w:t>是：</w:t>
      </w:r>
    </w:p>
    <w:p w:rsidR="00040CE5" w:rsidRPr="001658EA" w:rsidRDefault="00040CE5" w:rsidP="00040CE5">
      <w:pPr>
        <w:pStyle w:val="Equation"/>
        <w:rPr>
          <w:lang w:val="en-GB"/>
        </w:rPr>
      </w:pPr>
      <w:r w:rsidRPr="001658EA">
        <w:rPr>
          <w:lang w:val="en-GB" w:eastAsia="zh-CN"/>
        </w:rPr>
        <w:tab/>
      </w:r>
      <w:r w:rsidRPr="001658EA">
        <w:rPr>
          <w:lang w:val="en-GB" w:eastAsia="zh-CN"/>
        </w:rPr>
        <w:tab/>
      </w:r>
      <w:r w:rsidRPr="001658EA">
        <w:rPr>
          <w:position w:val="-12"/>
          <w:lang w:val="en-GB"/>
        </w:rPr>
        <w:object w:dxaOrig="2760" w:dyaOrig="440">
          <v:shape id="_x0000_i1029" type="#_x0000_t75" style="width:137.25pt;height:22.5pt" o:ole="" fillcolor="window">
            <v:imagedata r:id="rId28" o:title=""/>
          </v:shape>
          <o:OLEObject Type="Embed" ProgID="Equation.3" ShapeID="_x0000_i1029" DrawAspect="Content" ObjectID="_1377602785" r:id="rId29"/>
        </w:object>
      </w:r>
    </w:p>
    <w:p w:rsidR="00C543F4" w:rsidRDefault="00C543F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D47C2" w:rsidRDefault="00DD47C2" w:rsidP="00DD47C2">
      <w:pPr>
        <w:rPr>
          <w:lang w:eastAsia="zh-CN"/>
        </w:rPr>
      </w:pPr>
      <w:r>
        <w:rPr>
          <w:rFonts w:hint="eastAsia"/>
          <w:lang w:eastAsia="zh-CN"/>
        </w:rPr>
        <w:lastRenderedPageBreak/>
        <w:t>其中：</w:t>
      </w:r>
    </w:p>
    <w:p w:rsidR="00DD47C2" w:rsidRDefault="00DD47C2" w:rsidP="00DD47C2">
      <w:pPr>
        <w:tabs>
          <w:tab w:val="right" w:pos="2044"/>
          <w:tab w:val="left" w:pos="2268"/>
        </w:tabs>
        <w:snapToGrid w:val="0"/>
        <w:spacing w:line="312" w:lineRule="atLeast"/>
        <w:rPr>
          <w:lang w:eastAsia="zh-CN"/>
        </w:rPr>
      </w:pPr>
      <w:r>
        <w:rPr>
          <w:lang w:eastAsia="zh-CN"/>
        </w:rPr>
        <w:tab/>
      </w:r>
      <w:r w:rsidRPr="00B0122A">
        <w:rPr>
          <w:position w:val="-10"/>
        </w:rPr>
        <w:object w:dxaOrig="499" w:dyaOrig="360">
          <v:shape id="_x0000_i1030" type="#_x0000_t75" style="width:25.5pt;height:18pt" o:ole="" fillcolor="window">
            <v:imagedata r:id="rId24" o:title=""/>
          </v:shape>
          <o:OLEObject Type="Embed" ProgID="Equation.3" ShapeID="_x0000_i1030" DrawAspect="Content" ObjectID="_1377602786" r:id="rId30"/>
        </w:object>
      </w:r>
      <w:r>
        <w:rPr>
          <w:rFonts w:hint="eastAsia"/>
          <w:lang w:eastAsia="zh-CN"/>
        </w:rPr>
        <w:t>：</w:t>
      </w:r>
      <w:r>
        <w:rPr>
          <w:lang w:eastAsia="zh-CN"/>
        </w:rPr>
        <w:tab/>
      </w:r>
      <w:r>
        <w:rPr>
          <w:lang w:eastAsia="zh-CN"/>
        </w:rPr>
        <w:t>基准网</w:t>
      </w:r>
      <w:r>
        <w:rPr>
          <w:rFonts w:hint="eastAsia"/>
          <w:lang w:eastAsia="zh-CN"/>
        </w:rPr>
        <w:t>边界上的</w:t>
      </w:r>
      <w:r>
        <w:rPr>
          <w:lang w:eastAsia="zh-CN"/>
        </w:rPr>
        <w:t>最高干扰场强</w:t>
      </w:r>
    </w:p>
    <w:p w:rsidR="00DD47C2" w:rsidRDefault="00DD47C2" w:rsidP="00DD47C2">
      <w:pPr>
        <w:tabs>
          <w:tab w:val="right" w:pos="2044"/>
          <w:tab w:val="left" w:pos="2268"/>
        </w:tabs>
        <w:snapToGrid w:val="0"/>
        <w:spacing w:line="312" w:lineRule="atLeast"/>
        <w:rPr>
          <w:lang w:eastAsia="zh-CN"/>
        </w:rPr>
      </w:pPr>
      <w:r>
        <w:rPr>
          <w:lang w:eastAsia="zh-CN"/>
        </w:rPr>
        <w:tab/>
      </w:r>
      <w:r w:rsidRPr="00B0122A">
        <w:rPr>
          <w:position w:val="-10"/>
        </w:rPr>
        <w:object w:dxaOrig="460" w:dyaOrig="360">
          <v:shape id="_x0000_i1031" type="#_x0000_t75" style="width:23.25pt;height:18pt" o:ole="" fillcolor="window">
            <v:imagedata r:id="rId26" o:title=""/>
          </v:shape>
          <o:OLEObject Type="Embed" ProgID="Equation.3" ShapeID="_x0000_i1031" DrawAspect="Content" ObjectID="_1377602787" r:id="rId31"/>
        </w:object>
      </w:r>
      <w:r>
        <w:rPr>
          <w:rFonts w:hint="eastAsia"/>
          <w:lang w:eastAsia="zh-CN"/>
        </w:rPr>
        <w:t>：</w:t>
      </w:r>
      <w:r>
        <w:rPr>
          <w:lang w:eastAsia="zh-CN"/>
        </w:rPr>
        <w:tab/>
      </w:r>
      <w:r>
        <w:rPr>
          <w:lang w:eastAsia="zh-CN"/>
        </w:rPr>
        <w:t>用于规划</w:t>
      </w:r>
      <w:r>
        <w:rPr>
          <w:rFonts w:hint="eastAsia"/>
          <w:lang w:eastAsia="zh-CN"/>
        </w:rPr>
        <w:t>的</w:t>
      </w:r>
      <w:r>
        <w:rPr>
          <w:lang w:eastAsia="zh-CN"/>
        </w:rPr>
        <w:t>最低中位有用场强</w:t>
      </w:r>
    </w:p>
    <w:p w:rsidR="00DD47C2" w:rsidRDefault="00DD47C2" w:rsidP="00DD47C2">
      <w:pPr>
        <w:tabs>
          <w:tab w:val="right" w:pos="2044"/>
          <w:tab w:val="left" w:pos="2268"/>
        </w:tabs>
        <w:rPr>
          <w:lang w:eastAsia="zh-CN"/>
        </w:rPr>
      </w:pPr>
      <w:r>
        <w:rPr>
          <w:lang w:eastAsia="zh-CN"/>
        </w:rPr>
        <w:tab/>
      </w:r>
      <w:r>
        <w:rPr>
          <w:i/>
          <w:iCs/>
          <w:lang w:eastAsia="zh-CN"/>
        </w:rPr>
        <w:t>PR</w:t>
      </w:r>
      <w:r>
        <w:rPr>
          <w:rFonts w:hint="eastAsia"/>
          <w:lang w:eastAsia="zh-CN"/>
        </w:rPr>
        <w:t>：</w:t>
      </w:r>
      <w:r>
        <w:rPr>
          <w:lang w:eastAsia="zh-CN"/>
        </w:rPr>
        <w:tab/>
      </w:r>
      <w:r>
        <w:rPr>
          <w:rFonts w:hint="eastAsia"/>
          <w:lang w:eastAsia="zh-CN"/>
        </w:rPr>
        <w:t>取决于所考虑的</w:t>
      </w:r>
      <w:r>
        <w:rPr>
          <w:lang w:eastAsia="zh-CN"/>
        </w:rPr>
        <w:t>业务</w:t>
      </w:r>
      <w:r>
        <w:rPr>
          <w:rFonts w:hint="eastAsia"/>
          <w:lang w:eastAsia="zh-CN"/>
        </w:rPr>
        <w:t>的</w:t>
      </w:r>
      <w:r>
        <w:rPr>
          <w:lang w:eastAsia="zh-CN"/>
        </w:rPr>
        <w:t>保护率</w:t>
      </w:r>
    </w:p>
    <w:p w:rsidR="00DD47C2" w:rsidRDefault="00DD47C2" w:rsidP="00DD47C2">
      <w:pPr>
        <w:tabs>
          <w:tab w:val="right" w:pos="2044"/>
          <w:tab w:val="left" w:pos="2268"/>
        </w:tabs>
        <w:rPr>
          <w:lang w:eastAsia="zh-CN"/>
        </w:rPr>
      </w:pPr>
      <w:r>
        <w:rPr>
          <w:lang w:eastAsia="zh-CN"/>
        </w:rPr>
        <w:tab/>
      </w:r>
      <w:r>
        <w:rPr>
          <w:i/>
          <w:iCs/>
          <w:lang w:eastAsia="zh-CN"/>
        </w:rPr>
        <w:t>PC</w:t>
      </w:r>
      <w:r>
        <w:rPr>
          <w:rFonts w:hint="eastAsia"/>
          <w:lang w:eastAsia="zh-CN"/>
        </w:rPr>
        <w:t>：</w:t>
      </w:r>
      <w:r>
        <w:rPr>
          <w:lang w:eastAsia="zh-CN"/>
        </w:rPr>
        <w:tab/>
      </w:r>
      <w:r>
        <w:rPr>
          <w:lang w:eastAsia="zh-CN"/>
        </w:rPr>
        <w:t>传播校正量</w:t>
      </w:r>
      <w:r>
        <w:rPr>
          <w:lang w:eastAsia="zh-CN"/>
        </w:rPr>
        <w:t>18</w:t>
      </w:r>
      <w:r>
        <w:rPr>
          <w:rFonts w:hint="eastAsia"/>
          <w:lang w:eastAsia="zh-CN"/>
        </w:rPr>
        <w:t xml:space="preserve"> </w:t>
      </w:r>
      <w:r>
        <w:rPr>
          <w:lang w:eastAsia="zh-CN"/>
        </w:rPr>
        <w:t>dB</w:t>
      </w:r>
      <w:r>
        <w:rPr>
          <w:rFonts w:hint="eastAsia"/>
          <w:lang w:eastAsia="zh-CN"/>
        </w:rPr>
        <w:t>。</w:t>
      </w:r>
    </w:p>
    <w:p w:rsidR="00DD47C2" w:rsidRDefault="00DD47C2" w:rsidP="00F56143">
      <w:pPr>
        <w:tabs>
          <w:tab w:val="clear" w:pos="794"/>
          <w:tab w:val="left" w:pos="540"/>
        </w:tabs>
        <w:ind w:firstLineChars="200" w:firstLine="480"/>
        <w:rPr>
          <w:lang w:eastAsia="zh-CN"/>
        </w:rPr>
      </w:pPr>
      <w:r>
        <w:rPr>
          <w:rFonts w:hint="eastAsia"/>
          <w:lang w:eastAsia="zh-CN"/>
        </w:rPr>
        <w:t>图</w:t>
      </w:r>
      <w:r>
        <w:rPr>
          <w:lang w:eastAsia="zh-CN"/>
        </w:rPr>
        <w:t>6a</w:t>
      </w:r>
      <w:r>
        <w:rPr>
          <w:rFonts w:hint="eastAsia"/>
          <w:lang w:eastAsia="zh-CN"/>
        </w:rPr>
        <w:t>、</w:t>
      </w:r>
      <w:r>
        <w:rPr>
          <w:lang w:eastAsia="zh-CN"/>
        </w:rPr>
        <w:t>6b</w:t>
      </w:r>
      <w:r>
        <w:rPr>
          <w:rFonts w:hint="eastAsia"/>
          <w:lang w:eastAsia="zh-CN"/>
        </w:rPr>
        <w:t>和</w:t>
      </w:r>
      <w:r>
        <w:rPr>
          <w:lang w:eastAsia="zh-CN"/>
        </w:rPr>
        <w:t>6c</w:t>
      </w:r>
      <w:r>
        <w:rPr>
          <w:rFonts w:hint="eastAsia"/>
          <w:lang w:eastAsia="zh-CN"/>
        </w:rPr>
        <w:t>分别显示由一个</w:t>
      </w:r>
      <w:r>
        <w:rPr>
          <w:lang w:eastAsia="zh-CN"/>
        </w:rPr>
        <w:t>基准网</w:t>
      </w:r>
      <w:r>
        <w:rPr>
          <w:rFonts w:hint="eastAsia"/>
          <w:lang w:eastAsia="zh-CN"/>
        </w:rPr>
        <w:t>对陆地、冷海和暖海三种路径造成的</w:t>
      </w:r>
      <w:r>
        <w:rPr>
          <w:lang w:eastAsia="zh-CN"/>
        </w:rPr>
        <w:t>干扰场强</w:t>
      </w:r>
      <w:r>
        <w:rPr>
          <w:rFonts w:hint="eastAsia"/>
          <w:lang w:eastAsia="zh-CN"/>
        </w:rPr>
        <w:t>。在</w:t>
      </w:r>
      <w:r>
        <w:rPr>
          <w:lang w:eastAsia="zh-CN"/>
        </w:rPr>
        <w:t>频带</w:t>
      </w:r>
      <w:r>
        <w:rPr>
          <w:lang w:eastAsia="zh-CN"/>
        </w:rPr>
        <w:t>III</w:t>
      </w:r>
      <w:r>
        <w:rPr>
          <w:rFonts w:hint="eastAsia"/>
          <w:lang w:eastAsia="zh-CN"/>
        </w:rPr>
        <w:t>内，对这三种路径而言的</w:t>
      </w:r>
      <w:r>
        <w:rPr>
          <w:lang w:eastAsia="zh-CN"/>
        </w:rPr>
        <w:t>间隔距离</w:t>
      </w:r>
      <w:r>
        <w:rPr>
          <w:rFonts w:hint="eastAsia"/>
          <w:lang w:eastAsia="zh-CN"/>
        </w:rPr>
        <w:t>分别是</w:t>
      </w:r>
      <w:r>
        <w:rPr>
          <w:lang w:eastAsia="zh-CN"/>
        </w:rPr>
        <w:t>81</w:t>
      </w:r>
      <w:r>
        <w:rPr>
          <w:rFonts w:hint="eastAsia"/>
          <w:lang w:eastAsia="zh-CN"/>
        </w:rPr>
        <w:t>、</w:t>
      </w:r>
      <w:r>
        <w:rPr>
          <w:lang w:eastAsia="zh-CN"/>
        </w:rPr>
        <w:t>142</w:t>
      </w:r>
      <w:r>
        <w:rPr>
          <w:rFonts w:hint="eastAsia"/>
          <w:lang w:eastAsia="zh-CN"/>
        </w:rPr>
        <w:t>和</w:t>
      </w:r>
      <w:r>
        <w:rPr>
          <w:lang w:eastAsia="zh-CN"/>
        </w:rPr>
        <w:t>173</w:t>
      </w:r>
      <w:r>
        <w:rPr>
          <w:rFonts w:hint="eastAsia"/>
          <w:lang w:eastAsia="zh-CN"/>
        </w:rPr>
        <w:t xml:space="preserve"> </w:t>
      </w:r>
      <w:r>
        <w:rPr>
          <w:lang w:eastAsia="zh-CN"/>
        </w:rPr>
        <w:t>km</w:t>
      </w:r>
      <w:r>
        <w:rPr>
          <w:rFonts w:hint="eastAsia"/>
          <w:lang w:eastAsia="zh-CN"/>
        </w:rPr>
        <w:t>。</w:t>
      </w:r>
    </w:p>
    <w:p w:rsidR="00FE43BA" w:rsidRDefault="00FE43BA" w:rsidP="00F56143">
      <w:pPr>
        <w:tabs>
          <w:tab w:val="clear" w:pos="794"/>
          <w:tab w:val="left" w:pos="540"/>
        </w:tabs>
        <w:ind w:firstLineChars="200" w:firstLine="480"/>
        <w:rPr>
          <w:lang w:eastAsia="zh-CN"/>
        </w:rPr>
      </w:pPr>
    </w:p>
    <w:p w:rsidR="00DD47C2" w:rsidRPr="00D20DCF" w:rsidRDefault="00DD47C2" w:rsidP="00DD47C2">
      <w:pPr>
        <w:pStyle w:val="ac"/>
      </w:pPr>
      <w:r>
        <w:rPr>
          <w:noProof/>
          <w:lang w:val="en-US"/>
        </w:rPr>
        <w:drawing>
          <wp:inline distT="0" distB="0" distL="0" distR="0">
            <wp:extent cx="3959225" cy="57969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959225" cy="5796915"/>
                    </a:xfrm>
                    <a:prstGeom prst="rect">
                      <a:avLst/>
                    </a:prstGeom>
                    <a:noFill/>
                    <a:ln w="9525">
                      <a:noFill/>
                      <a:miter lim="800000"/>
                      <a:headEnd/>
                      <a:tailEnd/>
                    </a:ln>
                  </pic:spPr>
                </pic:pic>
              </a:graphicData>
            </a:graphic>
          </wp:inline>
        </w:drawing>
      </w:r>
    </w:p>
    <w:p w:rsidR="00FE43BA" w:rsidRDefault="00FE43BA" w:rsidP="00F56143">
      <w:pPr>
        <w:tabs>
          <w:tab w:val="clear" w:pos="794"/>
          <w:tab w:val="left" w:pos="540"/>
        </w:tabs>
        <w:ind w:firstLineChars="200" w:firstLine="480"/>
        <w:rPr>
          <w:lang w:eastAsia="zh-CN"/>
        </w:rPr>
      </w:pPr>
    </w:p>
    <w:p w:rsidR="00C543F4" w:rsidRDefault="00C543F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D47C2" w:rsidRDefault="00DD47C2" w:rsidP="00F56143">
      <w:pPr>
        <w:tabs>
          <w:tab w:val="clear" w:pos="794"/>
          <w:tab w:val="left" w:pos="540"/>
        </w:tabs>
        <w:ind w:firstLineChars="200" w:firstLine="480"/>
        <w:rPr>
          <w:lang w:eastAsia="zh-CN"/>
        </w:rPr>
      </w:pPr>
      <w:r>
        <w:rPr>
          <w:rFonts w:hint="eastAsia"/>
          <w:lang w:eastAsia="zh-CN"/>
        </w:rPr>
        <w:lastRenderedPageBreak/>
        <w:t>在距离</w:t>
      </w:r>
      <w:r>
        <w:rPr>
          <w:lang w:eastAsia="zh-CN"/>
        </w:rPr>
        <w:t>发射机场地</w:t>
      </w:r>
      <w:r>
        <w:rPr>
          <w:lang w:eastAsia="zh-CN"/>
        </w:rPr>
        <w:t>1 km</w:t>
      </w:r>
      <w:r>
        <w:rPr>
          <w:rFonts w:hint="eastAsia"/>
          <w:lang w:eastAsia="zh-CN"/>
        </w:rPr>
        <w:t>以内计算场强的处所，应当不考虑</w:t>
      </w:r>
      <w:r>
        <w:rPr>
          <w:lang w:eastAsia="zh-CN"/>
        </w:rPr>
        <w:t>接收天线鉴别力</w:t>
      </w:r>
      <w:r>
        <w:rPr>
          <w:rFonts w:hint="eastAsia"/>
          <w:lang w:eastAsia="zh-CN"/>
        </w:rPr>
        <w:t>。</w:t>
      </w:r>
    </w:p>
    <w:p w:rsidR="00DD47C2" w:rsidRDefault="00DD47C2" w:rsidP="00F56143">
      <w:pPr>
        <w:pStyle w:val="Heading3"/>
        <w:rPr>
          <w:lang w:eastAsia="zh-CN"/>
        </w:rPr>
      </w:pPr>
      <w:r>
        <w:rPr>
          <w:bCs/>
          <w:lang w:eastAsia="zh-CN"/>
        </w:rPr>
        <w:t>2.3.2</w:t>
      </w:r>
      <w:r>
        <w:rPr>
          <w:lang w:eastAsia="zh-CN"/>
        </w:rPr>
        <w:tab/>
      </w:r>
      <w:r>
        <w:rPr>
          <w:rFonts w:hint="eastAsia"/>
          <w:lang w:eastAsia="zh-CN"/>
        </w:rPr>
        <w:t>用于</w:t>
      </w:r>
      <w:r>
        <w:rPr>
          <w:lang w:eastAsia="zh-CN"/>
        </w:rPr>
        <w:t>计算</w:t>
      </w:r>
      <w:r>
        <w:rPr>
          <w:bCs/>
          <w:lang w:eastAsia="zh-CN"/>
        </w:rPr>
        <w:t>T</w:t>
      </w:r>
      <w:r>
        <w:rPr>
          <w:rFonts w:hint="eastAsia"/>
          <w:bCs/>
          <w:lang w:eastAsia="zh-CN"/>
        </w:rPr>
        <w:t>-</w:t>
      </w:r>
      <w:r>
        <w:rPr>
          <w:bCs/>
          <w:lang w:eastAsia="zh-CN"/>
        </w:rPr>
        <w:t>DAB</w:t>
      </w:r>
      <w:r>
        <w:rPr>
          <w:rFonts w:hint="eastAsia"/>
          <w:lang w:eastAsia="zh-CN"/>
        </w:rPr>
        <w:t>对</w:t>
      </w:r>
      <w:r>
        <w:rPr>
          <w:lang w:eastAsia="zh-CN"/>
        </w:rPr>
        <w:t>航空移动业务可能</w:t>
      </w:r>
      <w:r>
        <w:rPr>
          <w:rFonts w:hint="eastAsia"/>
          <w:lang w:eastAsia="zh-CN"/>
        </w:rPr>
        <w:t>造成</w:t>
      </w:r>
      <w:r>
        <w:rPr>
          <w:lang w:eastAsia="zh-CN"/>
        </w:rPr>
        <w:t>的干扰</w:t>
      </w:r>
      <w:r>
        <w:rPr>
          <w:rFonts w:hint="eastAsia"/>
          <w:lang w:eastAsia="zh-CN"/>
        </w:rPr>
        <w:t>的</w:t>
      </w:r>
      <w:r>
        <w:rPr>
          <w:lang w:eastAsia="zh-CN"/>
        </w:rPr>
        <w:t>标称发射机地点</w:t>
      </w:r>
    </w:p>
    <w:p w:rsidR="00DD47C2" w:rsidRDefault="00DD47C2" w:rsidP="00F56143">
      <w:pPr>
        <w:tabs>
          <w:tab w:val="clear" w:pos="794"/>
          <w:tab w:val="left" w:pos="540"/>
        </w:tabs>
        <w:ind w:firstLineChars="200" w:firstLine="480"/>
        <w:rPr>
          <w:lang w:eastAsia="zh-CN"/>
        </w:rPr>
      </w:pPr>
      <w:r>
        <w:rPr>
          <w:rFonts w:hint="eastAsia"/>
          <w:lang w:eastAsia="zh-CN"/>
        </w:rPr>
        <w:t>应该把</w:t>
      </w:r>
      <w:r>
        <w:rPr>
          <w:lang w:eastAsia="zh-CN"/>
        </w:rPr>
        <w:t>基准网的中心</w:t>
      </w:r>
      <w:r>
        <w:rPr>
          <w:rFonts w:hint="eastAsia"/>
          <w:lang w:eastAsia="zh-CN"/>
        </w:rPr>
        <w:t>用做网络的</w:t>
      </w:r>
      <w:r>
        <w:rPr>
          <w:lang w:eastAsia="zh-CN"/>
        </w:rPr>
        <w:t>标称地点</w:t>
      </w:r>
      <w:r>
        <w:rPr>
          <w:rFonts w:hint="eastAsia"/>
          <w:lang w:eastAsia="zh-CN"/>
        </w:rPr>
        <w:t>，来</w:t>
      </w:r>
      <w:r>
        <w:rPr>
          <w:lang w:eastAsia="zh-CN"/>
        </w:rPr>
        <w:t>计算</w:t>
      </w:r>
      <w:r>
        <w:rPr>
          <w:rFonts w:hint="eastAsia"/>
          <w:lang w:eastAsia="zh-CN"/>
        </w:rPr>
        <w:t>对</w:t>
      </w:r>
      <w:r>
        <w:rPr>
          <w:lang w:eastAsia="zh-CN"/>
        </w:rPr>
        <w:t>航空接收测试点</w:t>
      </w:r>
      <w:r>
        <w:rPr>
          <w:rFonts w:hint="eastAsia"/>
          <w:lang w:eastAsia="zh-CN"/>
        </w:rPr>
        <w:t>的</w:t>
      </w:r>
      <w:r>
        <w:rPr>
          <w:lang w:eastAsia="zh-CN"/>
        </w:rPr>
        <w:t>干扰</w:t>
      </w:r>
      <w:r>
        <w:rPr>
          <w:rFonts w:hint="eastAsia"/>
          <w:lang w:eastAsia="zh-CN"/>
        </w:rPr>
        <w:t>。</w:t>
      </w:r>
      <w:r>
        <w:rPr>
          <w:lang w:eastAsia="zh-CN"/>
        </w:rPr>
        <w:t>在这一场合，用于计算</w:t>
      </w:r>
      <w:r>
        <w:rPr>
          <w:rFonts w:hint="eastAsia"/>
          <w:lang w:eastAsia="zh-CN"/>
        </w:rPr>
        <w:t>的</w:t>
      </w:r>
      <w:r>
        <w:rPr>
          <w:lang w:eastAsia="zh-CN"/>
        </w:rPr>
        <w:t>频带</w:t>
      </w:r>
      <w:r>
        <w:rPr>
          <w:lang w:eastAsia="zh-CN"/>
        </w:rPr>
        <w:t>III</w:t>
      </w:r>
      <w:r>
        <w:rPr>
          <w:rFonts w:hint="eastAsia"/>
          <w:lang w:eastAsia="zh-CN"/>
        </w:rPr>
        <w:t>内的功率是</w:t>
      </w:r>
      <w:r>
        <w:rPr>
          <w:lang w:eastAsia="zh-CN"/>
        </w:rPr>
        <w:t>33.8</w:t>
      </w:r>
      <w:r>
        <w:rPr>
          <w:rFonts w:hint="eastAsia"/>
          <w:lang w:eastAsia="zh-CN"/>
        </w:rPr>
        <w:t xml:space="preserve"> </w:t>
      </w:r>
      <w:r>
        <w:rPr>
          <w:lang w:eastAsia="zh-CN"/>
        </w:rPr>
        <w:t>dBW</w:t>
      </w:r>
      <w:r>
        <w:rPr>
          <w:rFonts w:hint="eastAsia"/>
          <w:lang w:eastAsia="zh-CN"/>
        </w:rPr>
        <w:t>。</w:t>
      </w:r>
    </w:p>
    <w:p w:rsidR="00DD47C2" w:rsidRPr="00214D29" w:rsidRDefault="00DD47C2" w:rsidP="00F56143">
      <w:pPr>
        <w:pStyle w:val="Heading1"/>
      </w:pPr>
      <w:r w:rsidRPr="00214D29">
        <w:t>3</w:t>
      </w:r>
      <w:r w:rsidRPr="00214D29">
        <w:tab/>
        <w:t>T-DAB</w:t>
      </w:r>
      <w:r>
        <w:t>的保护</w:t>
      </w:r>
    </w:p>
    <w:p w:rsidR="00DD47C2" w:rsidRPr="00214D29" w:rsidRDefault="00DD47C2" w:rsidP="00F56143">
      <w:pPr>
        <w:pStyle w:val="Heading2"/>
      </w:pPr>
      <w:r w:rsidRPr="00214D29">
        <w:t>3.1</w:t>
      </w:r>
      <w:r w:rsidRPr="00214D29">
        <w:tab/>
      </w:r>
      <w:r>
        <w:t>受到</w:t>
      </w:r>
      <w:r w:rsidRPr="00214D29">
        <w:t>T-DAB</w:t>
      </w:r>
      <w:r>
        <w:t>干扰的</w:t>
      </w:r>
      <w:r w:rsidRPr="00214D29">
        <w:t>T-DAB</w:t>
      </w:r>
    </w:p>
    <w:p w:rsidR="00DD47C2" w:rsidRDefault="00DD47C2" w:rsidP="00DD47C2">
      <w:pPr>
        <w:tabs>
          <w:tab w:val="clear" w:pos="794"/>
          <w:tab w:val="left" w:pos="540"/>
        </w:tabs>
        <w:ind w:left="540"/>
      </w:pPr>
      <w:r>
        <w:t>T-DAB</w:t>
      </w:r>
      <w:r>
        <w:rPr>
          <w:rFonts w:hint="eastAsia"/>
        </w:rPr>
        <w:t>的</w:t>
      </w:r>
      <w:r>
        <w:t>同频率组保护率</w:t>
      </w:r>
      <w:r>
        <w:rPr>
          <w:rFonts w:hint="eastAsia"/>
        </w:rPr>
        <w:t>是</w:t>
      </w:r>
      <w:r>
        <w:t>10</w:t>
      </w:r>
      <w:r>
        <w:rPr>
          <w:rFonts w:hint="eastAsia"/>
        </w:rPr>
        <w:t xml:space="preserve"> </w:t>
      </w:r>
      <w:r>
        <w:t>dB</w:t>
      </w:r>
      <w:r>
        <w:rPr>
          <w:rFonts w:hint="eastAsia"/>
        </w:rPr>
        <w:t>。</w:t>
      </w:r>
    </w:p>
    <w:p w:rsidR="00DD47C2" w:rsidRDefault="00DD47C2" w:rsidP="00DD47C2">
      <w:pPr>
        <w:tabs>
          <w:tab w:val="clear" w:pos="794"/>
          <w:tab w:val="left" w:pos="540"/>
        </w:tabs>
        <w:ind w:left="540"/>
      </w:pPr>
      <w:r>
        <w:t>表</w:t>
      </w:r>
      <w:r>
        <w:t>3</w:t>
      </w:r>
      <w:r>
        <w:rPr>
          <w:rFonts w:hint="eastAsia"/>
        </w:rPr>
        <w:t>显示用于规划的、</w:t>
      </w:r>
      <w:r>
        <w:t>最高可容许的干扰场强</w:t>
      </w:r>
      <w:r>
        <w:rPr>
          <w:rFonts w:hint="eastAsia"/>
        </w:rPr>
        <w:t>值。</w:t>
      </w:r>
    </w:p>
    <w:p w:rsidR="00DD47C2" w:rsidRPr="00214D29" w:rsidRDefault="00DD47C2" w:rsidP="00F56143">
      <w:pPr>
        <w:pStyle w:val="TableNo"/>
      </w:pPr>
      <w:r>
        <w:t>表</w:t>
      </w:r>
      <w:r w:rsidRPr="00214D29">
        <w:t xml:space="preserve"> 3</w:t>
      </w:r>
    </w:p>
    <w:p w:rsidR="00DD47C2" w:rsidRDefault="00DD47C2" w:rsidP="00F56143">
      <w:pPr>
        <w:pStyle w:val="Tabletitle"/>
        <w:rPr>
          <w:lang w:eastAsia="zh-CN"/>
        </w:rPr>
      </w:pPr>
      <w:r>
        <w:rPr>
          <w:lang w:eastAsia="zh-CN"/>
        </w:rPr>
        <w:t>最高可容许的干扰场强</w:t>
      </w:r>
      <w:r>
        <w:rPr>
          <w:rFonts w:hint="eastAsia"/>
          <w:lang w:eastAsia="zh-CN"/>
        </w:rPr>
        <w:t>（</w:t>
      </w:r>
      <w:r>
        <w:rPr>
          <w:lang w:eastAsia="zh-CN"/>
        </w:rPr>
        <w:t>T-DAB</w:t>
      </w:r>
      <w:r>
        <w:rPr>
          <w:rFonts w:hint="eastAsia"/>
          <w:lang w:eastAsia="zh-CN"/>
        </w:rPr>
        <w:t>对</w:t>
      </w:r>
      <w:r>
        <w:rPr>
          <w:lang w:eastAsia="zh-CN"/>
        </w:rPr>
        <w:t>T-DAB</w:t>
      </w:r>
      <w:r>
        <w:rPr>
          <w:rFonts w:hint="eastAsia"/>
          <w:lang w:eastAsia="zh-CN"/>
        </w:rPr>
        <w:t>）</w:t>
      </w:r>
    </w:p>
    <w:tbl>
      <w:tblPr>
        <w:tblW w:w="944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82"/>
        <w:gridCol w:w="2161"/>
        <w:gridCol w:w="2156"/>
        <w:gridCol w:w="1806"/>
        <w:gridCol w:w="2044"/>
      </w:tblGrid>
      <w:tr w:rsidR="00DD47C2" w:rsidRPr="00D43EF9" w:rsidTr="00D860E8">
        <w:trPr>
          <w:cantSplit/>
        </w:trPr>
        <w:tc>
          <w:tcPr>
            <w:tcW w:w="1282" w:type="dxa"/>
            <w:vAlign w:val="center"/>
          </w:tcPr>
          <w:p w:rsidR="00DD47C2" w:rsidRPr="00D43EF9" w:rsidRDefault="00DD47C2" w:rsidP="00F56143">
            <w:pPr>
              <w:pStyle w:val="Tablehead"/>
            </w:pPr>
            <w:r w:rsidRPr="00D43EF9">
              <w:t>频带</w:t>
            </w:r>
          </w:p>
        </w:tc>
        <w:tc>
          <w:tcPr>
            <w:tcW w:w="2161" w:type="dxa"/>
            <w:vAlign w:val="center"/>
          </w:tcPr>
          <w:p w:rsidR="00DD47C2" w:rsidRPr="00D43EF9" w:rsidRDefault="00DD47C2" w:rsidP="00F56143">
            <w:pPr>
              <w:pStyle w:val="Tablehead"/>
              <w:rPr>
                <w:lang w:eastAsia="zh-CN"/>
              </w:rPr>
            </w:pPr>
            <w:r w:rsidRPr="00D43EF9">
              <w:rPr>
                <w:lang w:eastAsia="zh-CN"/>
              </w:rPr>
              <w:t>最低有用场强</w:t>
            </w:r>
            <w:r w:rsidRPr="00D43EF9">
              <w:rPr>
                <w:lang w:eastAsia="zh-CN"/>
              </w:rPr>
              <w:br/>
            </w:r>
            <w:r w:rsidRPr="00D43EF9">
              <w:rPr>
                <w:rFonts w:hint="eastAsia"/>
                <w:bCs/>
                <w:lang w:eastAsia="zh-CN"/>
              </w:rPr>
              <w:t>（</w:t>
            </w:r>
            <w:r w:rsidRPr="00D43EF9">
              <w:rPr>
                <w:bCs/>
                <w:lang w:eastAsia="zh-CN"/>
              </w:rPr>
              <w:t>dB</w:t>
            </w:r>
            <w:r w:rsidRPr="00D43EF9">
              <w:rPr>
                <w:rFonts w:hint="eastAsia"/>
                <w:bCs/>
                <w:lang w:eastAsia="zh-CN"/>
              </w:rPr>
              <w:t>(</w:t>
            </w:r>
            <w:r w:rsidRPr="00D43EF9">
              <w:rPr>
                <w:bCs/>
              </w:rPr>
              <w:sym w:font="Symbol" w:char="F06D"/>
            </w:r>
            <w:r w:rsidRPr="00D43EF9">
              <w:rPr>
                <w:bCs/>
                <w:lang w:eastAsia="zh-CN"/>
              </w:rPr>
              <w:t>V</w:t>
            </w:r>
            <w:r w:rsidRPr="00D43EF9">
              <w:rPr>
                <w:lang w:eastAsia="zh-CN"/>
              </w:rPr>
              <w:t>/</w:t>
            </w:r>
            <w:r w:rsidRPr="00D43EF9">
              <w:rPr>
                <w:bCs/>
                <w:lang w:eastAsia="zh-CN"/>
              </w:rPr>
              <w:t>m</w:t>
            </w:r>
            <w:r w:rsidRPr="00D43EF9">
              <w:rPr>
                <w:rFonts w:hint="eastAsia"/>
                <w:bCs/>
                <w:lang w:eastAsia="zh-CN"/>
              </w:rPr>
              <w:t>)</w:t>
            </w:r>
            <w:r w:rsidRPr="00D43EF9">
              <w:rPr>
                <w:rFonts w:hint="eastAsia"/>
                <w:bCs/>
                <w:lang w:eastAsia="zh-CN"/>
              </w:rPr>
              <w:t>）</w:t>
            </w:r>
            <w:r w:rsidRPr="00D43EF9">
              <w:rPr>
                <w:lang w:eastAsia="zh-CN"/>
              </w:rPr>
              <w:br/>
            </w:r>
            <w:r w:rsidRPr="00D43EF9">
              <w:rPr>
                <w:rFonts w:hint="eastAsia"/>
                <w:bCs/>
                <w:lang w:eastAsia="zh-CN"/>
              </w:rPr>
              <w:t>（</w:t>
            </w:r>
            <w:r w:rsidRPr="00D43EF9">
              <w:rPr>
                <w:bCs/>
                <w:lang w:eastAsia="zh-CN"/>
              </w:rPr>
              <w:t>50%</w:t>
            </w:r>
            <w:r w:rsidRPr="00D43EF9">
              <w:rPr>
                <w:lang w:eastAsia="zh-CN"/>
              </w:rPr>
              <w:t>地点</w:t>
            </w:r>
            <w:r w:rsidRPr="00D43EF9">
              <w:rPr>
                <w:rFonts w:hint="eastAsia"/>
                <w:lang w:eastAsia="zh-CN"/>
              </w:rPr>
              <w:t>、</w:t>
            </w:r>
            <w:r w:rsidR="00F56143">
              <w:rPr>
                <w:lang w:eastAsia="zh-CN"/>
              </w:rPr>
              <w:br/>
            </w:r>
            <w:r w:rsidRPr="00D43EF9">
              <w:rPr>
                <w:bCs/>
                <w:lang w:eastAsia="zh-CN"/>
              </w:rPr>
              <w:t>10</w:t>
            </w:r>
            <w:r w:rsidRPr="00D43EF9">
              <w:rPr>
                <w:rFonts w:hint="eastAsia"/>
                <w:bCs/>
                <w:lang w:eastAsia="zh-CN"/>
              </w:rPr>
              <w:t xml:space="preserve"> </w:t>
            </w:r>
            <w:r w:rsidRPr="00D43EF9">
              <w:rPr>
                <w:bCs/>
                <w:lang w:eastAsia="zh-CN"/>
              </w:rPr>
              <w:t>m</w:t>
            </w:r>
            <w:r w:rsidRPr="00D43EF9">
              <w:rPr>
                <w:lang w:eastAsia="zh-CN"/>
              </w:rPr>
              <w:t>高度</w:t>
            </w:r>
            <w:r w:rsidRPr="00D43EF9">
              <w:rPr>
                <w:rFonts w:hint="eastAsia"/>
                <w:lang w:eastAsia="zh-CN"/>
              </w:rPr>
              <w:t>）</w:t>
            </w:r>
          </w:p>
        </w:tc>
        <w:tc>
          <w:tcPr>
            <w:tcW w:w="2156" w:type="dxa"/>
            <w:vAlign w:val="center"/>
          </w:tcPr>
          <w:p w:rsidR="00DD47C2" w:rsidRPr="00D43EF9" w:rsidRDefault="00DD47C2" w:rsidP="00F56143">
            <w:pPr>
              <w:pStyle w:val="Tablehead"/>
              <w:rPr>
                <w:lang w:eastAsia="zh-CN"/>
              </w:rPr>
            </w:pPr>
            <w:r w:rsidRPr="00D43EF9">
              <w:rPr>
                <w:bCs/>
                <w:lang w:eastAsia="zh-CN"/>
              </w:rPr>
              <w:t>T-DAB</w:t>
            </w:r>
            <w:r w:rsidRPr="00D43EF9">
              <w:rPr>
                <w:lang w:eastAsia="zh-CN"/>
              </w:rPr>
              <w:t>受到</w:t>
            </w:r>
            <w:r w:rsidRPr="00D43EF9">
              <w:rPr>
                <w:bCs/>
                <w:lang w:eastAsia="zh-CN"/>
              </w:rPr>
              <w:t>T-DAB</w:t>
            </w:r>
            <w:r w:rsidRPr="00D43EF9">
              <w:rPr>
                <w:lang w:eastAsia="zh-CN"/>
              </w:rPr>
              <w:br/>
            </w:r>
            <w:r w:rsidRPr="00D43EF9">
              <w:rPr>
                <w:lang w:eastAsia="zh-CN"/>
              </w:rPr>
              <w:t>干扰</w:t>
            </w:r>
            <w:r w:rsidRPr="00D43EF9">
              <w:rPr>
                <w:rFonts w:hint="eastAsia"/>
                <w:lang w:eastAsia="zh-CN"/>
              </w:rPr>
              <w:t>时</w:t>
            </w:r>
            <w:r w:rsidRPr="00D43EF9">
              <w:rPr>
                <w:lang w:eastAsia="zh-CN"/>
              </w:rPr>
              <w:t>的</w:t>
            </w:r>
            <w:r w:rsidRPr="00D43EF9">
              <w:rPr>
                <w:rFonts w:hint="eastAsia"/>
                <w:lang w:eastAsia="zh-CN"/>
              </w:rPr>
              <w:t>保</w:t>
            </w:r>
            <w:r w:rsidRPr="00D43EF9">
              <w:rPr>
                <w:lang w:eastAsia="zh-CN"/>
              </w:rPr>
              <w:t>护率</w:t>
            </w:r>
            <w:r w:rsidRPr="00D43EF9">
              <w:rPr>
                <w:lang w:eastAsia="zh-CN"/>
              </w:rPr>
              <w:br/>
            </w:r>
            <w:r w:rsidRPr="00D43EF9">
              <w:rPr>
                <w:bCs/>
                <w:lang w:eastAsia="zh-CN"/>
              </w:rPr>
              <w:t>（</w:t>
            </w:r>
            <w:r w:rsidRPr="00D43EF9">
              <w:rPr>
                <w:bCs/>
                <w:lang w:eastAsia="zh-CN"/>
              </w:rPr>
              <w:t>dB</w:t>
            </w:r>
            <w:r w:rsidRPr="00D43EF9">
              <w:rPr>
                <w:bCs/>
                <w:lang w:eastAsia="zh-CN"/>
              </w:rPr>
              <w:t>）</w:t>
            </w:r>
          </w:p>
        </w:tc>
        <w:tc>
          <w:tcPr>
            <w:tcW w:w="1806" w:type="dxa"/>
            <w:vAlign w:val="center"/>
          </w:tcPr>
          <w:p w:rsidR="00DD47C2" w:rsidRPr="00D43EF9" w:rsidRDefault="00DD47C2" w:rsidP="00F56143">
            <w:pPr>
              <w:pStyle w:val="Tablehead"/>
              <w:rPr>
                <w:lang w:eastAsia="zh-CN"/>
              </w:rPr>
            </w:pPr>
            <w:r w:rsidRPr="00D43EF9">
              <w:rPr>
                <w:lang w:eastAsia="zh-CN"/>
              </w:rPr>
              <w:t>传播校正量</w:t>
            </w:r>
            <w:r w:rsidR="00F56143">
              <w:rPr>
                <w:rFonts w:hint="eastAsia"/>
                <w:lang w:eastAsia="zh-CN"/>
              </w:rPr>
              <w:br/>
            </w:r>
            <w:r w:rsidRPr="00D43EF9">
              <w:rPr>
                <w:bCs/>
                <w:lang w:eastAsia="zh-CN"/>
              </w:rPr>
              <w:t>（</w:t>
            </w:r>
            <w:r w:rsidRPr="00D43EF9">
              <w:rPr>
                <w:bCs/>
                <w:lang w:eastAsia="zh-CN"/>
              </w:rPr>
              <w:t>dB</w:t>
            </w:r>
            <w:r w:rsidRPr="00D43EF9">
              <w:rPr>
                <w:bCs/>
                <w:lang w:eastAsia="zh-CN"/>
              </w:rPr>
              <w:t>）</w:t>
            </w:r>
          </w:p>
        </w:tc>
        <w:tc>
          <w:tcPr>
            <w:tcW w:w="2044" w:type="dxa"/>
            <w:vAlign w:val="center"/>
          </w:tcPr>
          <w:p w:rsidR="00DD47C2" w:rsidRPr="00D43EF9" w:rsidRDefault="00DD47C2" w:rsidP="00F56143">
            <w:pPr>
              <w:pStyle w:val="Tablehead"/>
              <w:rPr>
                <w:lang w:eastAsia="zh-CN"/>
              </w:rPr>
            </w:pPr>
            <w:r w:rsidRPr="00D43EF9">
              <w:rPr>
                <w:lang w:eastAsia="zh-CN"/>
              </w:rPr>
              <w:t>最高可容许的</w:t>
            </w:r>
            <w:r w:rsidR="00F56143">
              <w:rPr>
                <w:rFonts w:hint="eastAsia"/>
                <w:lang w:eastAsia="zh-CN"/>
              </w:rPr>
              <w:br/>
            </w:r>
            <w:r w:rsidRPr="00D43EF9">
              <w:rPr>
                <w:rFonts w:hint="eastAsia"/>
                <w:lang w:eastAsia="zh-CN"/>
              </w:rPr>
              <w:t>干</w:t>
            </w:r>
            <w:r w:rsidRPr="00D43EF9">
              <w:rPr>
                <w:lang w:eastAsia="zh-CN"/>
              </w:rPr>
              <w:t>扰场强</w:t>
            </w:r>
            <w:r w:rsidRPr="00D43EF9">
              <w:rPr>
                <w:rFonts w:hint="eastAsia"/>
                <w:bCs/>
                <w:lang w:eastAsia="zh-CN"/>
              </w:rPr>
              <w:t>（</w:t>
            </w:r>
            <w:r w:rsidRPr="00D43EF9">
              <w:rPr>
                <w:bCs/>
                <w:lang w:eastAsia="zh-CN"/>
              </w:rPr>
              <w:t>dB</w:t>
            </w:r>
            <w:r w:rsidRPr="00D43EF9">
              <w:rPr>
                <w:rFonts w:hint="eastAsia"/>
                <w:bCs/>
                <w:lang w:eastAsia="zh-CN"/>
              </w:rPr>
              <w:t>(</w:t>
            </w:r>
            <w:r w:rsidRPr="00D43EF9">
              <w:rPr>
                <w:bCs/>
              </w:rPr>
              <w:sym w:font="Symbol" w:char="F06D"/>
            </w:r>
            <w:r w:rsidRPr="00D43EF9">
              <w:rPr>
                <w:bCs/>
                <w:lang w:eastAsia="zh-CN"/>
              </w:rPr>
              <w:t>V</w:t>
            </w:r>
            <w:r w:rsidRPr="00D43EF9">
              <w:rPr>
                <w:lang w:eastAsia="zh-CN"/>
              </w:rPr>
              <w:t>/</w:t>
            </w:r>
            <w:r w:rsidRPr="00D43EF9">
              <w:rPr>
                <w:bCs/>
                <w:lang w:eastAsia="zh-CN"/>
              </w:rPr>
              <w:t>m</w:t>
            </w:r>
            <w:r w:rsidRPr="00D43EF9">
              <w:rPr>
                <w:rFonts w:hint="eastAsia"/>
                <w:bCs/>
                <w:lang w:eastAsia="zh-CN"/>
              </w:rPr>
              <w:t>)</w:t>
            </w:r>
            <w:r w:rsidRPr="00D43EF9">
              <w:rPr>
                <w:rFonts w:hint="eastAsia"/>
                <w:bCs/>
                <w:lang w:eastAsia="zh-CN"/>
              </w:rPr>
              <w:t>）</w:t>
            </w:r>
          </w:p>
        </w:tc>
      </w:tr>
      <w:tr w:rsidR="00DD47C2" w:rsidRPr="00D43EF9" w:rsidTr="00D860E8">
        <w:trPr>
          <w:cantSplit/>
        </w:trPr>
        <w:tc>
          <w:tcPr>
            <w:tcW w:w="1282" w:type="dxa"/>
          </w:tcPr>
          <w:p w:rsidR="00DD47C2" w:rsidRPr="00D43EF9" w:rsidRDefault="00DD47C2" w:rsidP="00F56143">
            <w:pPr>
              <w:pStyle w:val="Tabletext"/>
              <w:jc w:val="left"/>
            </w:pPr>
            <w:r w:rsidRPr="00D43EF9">
              <w:t>频带</w:t>
            </w:r>
            <w:r w:rsidRPr="00D43EF9">
              <w:rPr>
                <w:rFonts w:hint="eastAsia"/>
              </w:rPr>
              <w:t xml:space="preserve"> </w:t>
            </w:r>
            <w:r w:rsidRPr="00D43EF9">
              <w:t>III</w:t>
            </w:r>
          </w:p>
        </w:tc>
        <w:tc>
          <w:tcPr>
            <w:tcW w:w="2161" w:type="dxa"/>
          </w:tcPr>
          <w:p w:rsidR="00DD47C2" w:rsidRPr="00D43EF9" w:rsidRDefault="00DD47C2" w:rsidP="00F56143">
            <w:pPr>
              <w:pStyle w:val="Tabletext"/>
              <w:jc w:val="center"/>
            </w:pPr>
            <w:r w:rsidRPr="00D43EF9">
              <w:t>58</w:t>
            </w:r>
          </w:p>
        </w:tc>
        <w:tc>
          <w:tcPr>
            <w:tcW w:w="2156" w:type="dxa"/>
          </w:tcPr>
          <w:p w:rsidR="00DD47C2" w:rsidRPr="00D43EF9" w:rsidRDefault="00DD47C2" w:rsidP="00F56143">
            <w:pPr>
              <w:pStyle w:val="Tabletext"/>
              <w:jc w:val="center"/>
            </w:pPr>
            <w:r w:rsidRPr="00D43EF9">
              <w:t>10</w:t>
            </w:r>
          </w:p>
        </w:tc>
        <w:tc>
          <w:tcPr>
            <w:tcW w:w="1806" w:type="dxa"/>
          </w:tcPr>
          <w:p w:rsidR="00DD47C2" w:rsidRPr="00D43EF9" w:rsidRDefault="00DD47C2" w:rsidP="00F56143">
            <w:pPr>
              <w:pStyle w:val="Tabletext"/>
              <w:jc w:val="center"/>
            </w:pPr>
            <w:r w:rsidRPr="00D43EF9">
              <w:t>18</w:t>
            </w:r>
          </w:p>
        </w:tc>
        <w:tc>
          <w:tcPr>
            <w:tcW w:w="2044" w:type="dxa"/>
          </w:tcPr>
          <w:p w:rsidR="00DD47C2" w:rsidRPr="00D43EF9" w:rsidRDefault="00DD47C2" w:rsidP="00F56143">
            <w:pPr>
              <w:pStyle w:val="Tabletext"/>
              <w:jc w:val="center"/>
            </w:pPr>
            <w:r w:rsidRPr="00D43EF9">
              <w:t>30</w:t>
            </w:r>
            <w:r w:rsidRPr="00D43EF9">
              <w:rPr>
                <w:vertAlign w:val="superscript"/>
              </w:rPr>
              <w:t>(1)</w:t>
            </w:r>
          </w:p>
        </w:tc>
      </w:tr>
    </w:tbl>
    <w:p w:rsidR="00DD47C2" w:rsidRPr="00D43EF9" w:rsidRDefault="00DD47C2" w:rsidP="00C543F4">
      <w:pPr>
        <w:pStyle w:val="a7"/>
        <w:tabs>
          <w:tab w:val="left" w:pos="426"/>
        </w:tabs>
        <w:spacing w:beforeLines="50" w:before="120"/>
        <w:rPr>
          <w:sz w:val="21"/>
          <w:szCs w:val="21"/>
        </w:rPr>
      </w:pPr>
      <w:r w:rsidRPr="00D43EF9">
        <w:rPr>
          <w:sz w:val="21"/>
          <w:szCs w:val="21"/>
        </w:rPr>
        <w:t xml:space="preserve">  </w:t>
      </w:r>
      <w:r w:rsidRPr="00D43EF9">
        <w:rPr>
          <w:sz w:val="21"/>
          <w:szCs w:val="21"/>
          <w:vertAlign w:val="superscript"/>
        </w:rPr>
        <w:t>(1)</w:t>
      </w:r>
      <w:r w:rsidR="00C543F4">
        <w:rPr>
          <w:rFonts w:hint="eastAsia"/>
          <w:sz w:val="21"/>
          <w:szCs w:val="21"/>
        </w:rPr>
        <w:tab/>
      </w:r>
      <w:r w:rsidRPr="00D43EF9">
        <w:rPr>
          <w:sz w:val="21"/>
          <w:szCs w:val="21"/>
        </w:rPr>
        <w:t>在</w:t>
      </w:r>
      <w:r w:rsidRPr="00D43EF9">
        <w:rPr>
          <w:rFonts w:hint="eastAsia"/>
          <w:sz w:val="21"/>
          <w:szCs w:val="21"/>
        </w:rPr>
        <w:t>一个</w:t>
      </w:r>
      <w:r w:rsidRPr="00D43EF9">
        <w:rPr>
          <w:sz w:val="21"/>
          <w:szCs w:val="21"/>
        </w:rPr>
        <w:t>SFN</w:t>
      </w:r>
      <w:r w:rsidRPr="00D43EF9">
        <w:rPr>
          <w:sz w:val="21"/>
          <w:szCs w:val="21"/>
        </w:rPr>
        <w:t>的场合</w:t>
      </w:r>
      <w:r w:rsidRPr="00D43EF9">
        <w:rPr>
          <w:rFonts w:hint="eastAsia"/>
          <w:sz w:val="21"/>
          <w:szCs w:val="21"/>
        </w:rPr>
        <w:t>，应该将这个</w:t>
      </w:r>
      <w:r w:rsidRPr="00D43EF9">
        <w:rPr>
          <w:sz w:val="21"/>
          <w:szCs w:val="21"/>
        </w:rPr>
        <w:t>数值</w:t>
      </w:r>
      <w:r w:rsidRPr="00D43EF9">
        <w:rPr>
          <w:rFonts w:hint="eastAsia"/>
          <w:sz w:val="21"/>
          <w:szCs w:val="21"/>
        </w:rPr>
        <w:t>增加</w:t>
      </w:r>
      <w:r w:rsidRPr="00D43EF9">
        <w:rPr>
          <w:sz w:val="21"/>
          <w:szCs w:val="21"/>
        </w:rPr>
        <w:t>3</w:t>
      </w:r>
      <w:r w:rsidRPr="00D43EF9">
        <w:rPr>
          <w:rFonts w:hint="eastAsia"/>
          <w:sz w:val="21"/>
          <w:szCs w:val="21"/>
        </w:rPr>
        <w:t xml:space="preserve"> </w:t>
      </w:r>
      <w:r w:rsidRPr="00D43EF9">
        <w:rPr>
          <w:sz w:val="21"/>
          <w:szCs w:val="21"/>
        </w:rPr>
        <w:t>dB</w:t>
      </w:r>
      <w:r w:rsidRPr="00D43EF9">
        <w:rPr>
          <w:rFonts w:hint="eastAsia"/>
          <w:sz w:val="21"/>
          <w:szCs w:val="21"/>
        </w:rPr>
        <w:t>。</w:t>
      </w:r>
    </w:p>
    <w:p w:rsidR="00DD47C2" w:rsidRDefault="00DD47C2" w:rsidP="00DD47C2">
      <w:pPr>
        <w:rPr>
          <w:lang w:eastAsia="zh-CN"/>
        </w:rPr>
      </w:pPr>
    </w:p>
    <w:p w:rsidR="00DD47C2" w:rsidRDefault="00DD47C2" w:rsidP="00F56143">
      <w:pPr>
        <w:tabs>
          <w:tab w:val="clear" w:pos="794"/>
          <w:tab w:val="left" w:pos="540"/>
        </w:tabs>
        <w:snapToGrid w:val="0"/>
        <w:spacing w:line="312" w:lineRule="atLeast"/>
        <w:ind w:firstLineChars="200" w:firstLine="480"/>
        <w:rPr>
          <w:lang w:eastAsia="zh-CN"/>
        </w:rPr>
      </w:pPr>
      <w:r>
        <w:rPr>
          <w:lang w:eastAsia="zh-CN"/>
        </w:rPr>
        <w:t>T-DAB</w:t>
      </w:r>
      <w:r>
        <w:rPr>
          <w:lang w:eastAsia="zh-CN"/>
        </w:rPr>
        <w:t>信号</w:t>
      </w:r>
      <w:r>
        <w:rPr>
          <w:rFonts w:hint="eastAsia"/>
          <w:lang w:eastAsia="zh-CN"/>
        </w:rPr>
        <w:t>的</w:t>
      </w:r>
      <w:r>
        <w:rPr>
          <w:lang w:eastAsia="zh-CN"/>
        </w:rPr>
        <w:t>地点变化</w:t>
      </w:r>
      <w:r>
        <w:rPr>
          <w:rFonts w:hint="eastAsia"/>
          <w:lang w:eastAsia="zh-CN"/>
        </w:rPr>
        <w:t>的</w:t>
      </w:r>
      <w:r>
        <w:rPr>
          <w:lang w:eastAsia="zh-CN"/>
        </w:rPr>
        <w:t>标准偏差</w:t>
      </w:r>
      <w:r>
        <w:rPr>
          <w:rFonts w:hint="eastAsia"/>
          <w:lang w:eastAsia="zh-CN"/>
        </w:rPr>
        <w:t>是</w:t>
      </w:r>
      <w:r>
        <w:rPr>
          <w:lang w:eastAsia="zh-CN"/>
        </w:rPr>
        <w:t>5.5</w:t>
      </w:r>
      <w:r>
        <w:rPr>
          <w:rFonts w:hint="eastAsia"/>
          <w:lang w:eastAsia="zh-CN"/>
        </w:rPr>
        <w:t xml:space="preserve"> </w:t>
      </w:r>
      <w:r>
        <w:rPr>
          <w:lang w:eastAsia="zh-CN"/>
        </w:rPr>
        <w:t>dB</w:t>
      </w:r>
      <w:r>
        <w:rPr>
          <w:rFonts w:hint="eastAsia"/>
          <w:lang w:eastAsia="zh-CN"/>
        </w:rPr>
        <w:t>。</w:t>
      </w:r>
      <w:r>
        <w:rPr>
          <w:lang w:eastAsia="zh-CN"/>
        </w:rPr>
        <w:t>有用</w:t>
      </w:r>
      <w:r>
        <w:rPr>
          <w:rFonts w:hint="eastAsia"/>
          <w:lang w:eastAsia="zh-CN"/>
        </w:rPr>
        <w:t>和</w:t>
      </w:r>
      <w:r>
        <w:rPr>
          <w:lang w:eastAsia="zh-CN"/>
        </w:rPr>
        <w:t>非有用信号</w:t>
      </w:r>
      <w:r>
        <w:rPr>
          <w:rFonts w:hint="eastAsia"/>
          <w:lang w:eastAsia="zh-CN"/>
        </w:rPr>
        <w:t>的</w:t>
      </w:r>
      <w:r>
        <w:rPr>
          <w:lang w:eastAsia="zh-CN"/>
        </w:rPr>
        <w:t>场强值被设定为不相关</w:t>
      </w:r>
      <w:r>
        <w:rPr>
          <w:rFonts w:hint="eastAsia"/>
          <w:lang w:eastAsia="zh-CN"/>
        </w:rPr>
        <w:t>。为了在</w:t>
      </w:r>
      <w:r>
        <w:rPr>
          <w:lang w:eastAsia="zh-CN"/>
        </w:rPr>
        <w:t>99%</w:t>
      </w:r>
      <w:r>
        <w:rPr>
          <w:lang w:eastAsia="zh-CN"/>
        </w:rPr>
        <w:t>地点</w:t>
      </w:r>
      <w:r>
        <w:rPr>
          <w:rFonts w:hint="eastAsia"/>
          <w:lang w:eastAsia="zh-CN"/>
        </w:rPr>
        <w:t>上</w:t>
      </w:r>
      <w:r>
        <w:rPr>
          <w:lang w:eastAsia="zh-CN"/>
        </w:rPr>
        <w:t>保护有用</w:t>
      </w:r>
      <w:r>
        <w:rPr>
          <w:lang w:eastAsia="zh-CN"/>
        </w:rPr>
        <w:t>T-DAB</w:t>
      </w:r>
      <w:r>
        <w:rPr>
          <w:lang w:eastAsia="zh-CN"/>
        </w:rPr>
        <w:t>信号</w:t>
      </w:r>
      <w:r>
        <w:rPr>
          <w:rFonts w:hint="eastAsia"/>
          <w:lang w:eastAsia="zh-CN"/>
        </w:rPr>
        <w:t>免受来自另一个</w:t>
      </w:r>
      <w:r>
        <w:rPr>
          <w:lang w:eastAsia="zh-CN"/>
        </w:rPr>
        <w:t>T-DAB</w:t>
      </w:r>
      <w:r>
        <w:rPr>
          <w:lang w:eastAsia="zh-CN"/>
        </w:rPr>
        <w:t>发送</w:t>
      </w:r>
      <w:r>
        <w:rPr>
          <w:rFonts w:hint="eastAsia"/>
          <w:lang w:eastAsia="zh-CN"/>
        </w:rPr>
        <w:t>的干扰，应该计入</w:t>
      </w:r>
      <w:r>
        <w:rPr>
          <w:lang w:eastAsia="zh-CN"/>
        </w:rPr>
        <w:t>2.33</w:t>
      </w:r>
      <w:r>
        <w:rPr>
          <w:rFonts w:hint="eastAsia"/>
          <w:sz w:val="18"/>
          <w:lang w:eastAsia="zh-CN"/>
        </w:rPr>
        <w:t>×</w:t>
      </w:r>
      <w:r>
        <w:rPr>
          <w:lang w:eastAsia="zh-CN"/>
        </w:rPr>
        <w:t>5.5</w:t>
      </w:r>
      <w:r>
        <w:rPr>
          <w:rFonts w:hint="eastAsia"/>
          <w:sz w:val="18"/>
          <w:lang w:eastAsia="zh-CN"/>
        </w:rPr>
        <w:t>×</w:t>
      </w:r>
      <w:r w:rsidRPr="00B0122A">
        <w:rPr>
          <w:position w:val="-6"/>
        </w:rPr>
        <w:object w:dxaOrig="340" w:dyaOrig="320">
          <v:shape id="_x0000_i1032" type="#_x0000_t75" style="width:17.25pt;height:16.5pt" o:ole="" fillcolor="window">
            <v:imagedata r:id="rId33" o:title=""/>
          </v:shape>
          <o:OLEObject Type="Embed" ProgID="Equation.3" ShapeID="_x0000_i1032" DrawAspect="Content" ObjectID="_1377602788" r:id="rId34"/>
        </w:object>
      </w:r>
      <w:r>
        <w:rPr>
          <w:rFonts w:hint="eastAsia"/>
          <w:sz w:val="18"/>
          <w:lang w:eastAsia="zh-CN"/>
        </w:rPr>
        <w:t>＝</w:t>
      </w:r>
      <w:r>
        <w:rPr>
          <w:lang w:eastAsia="zh-CN"/>
        </w:rPr>
        <w:t>18</w:t>
      </w:r>
      <w:r>
        <w:rPr>
          <w:rFonts w:hint="eastAsia"/>
          <w:lang w:eastAsia="zh-CN"/>
        </w:rPr>
        <w:t xml:space="preserve"> </w:t>
      </w:r>
      <w:r>
        <w:rPr>
          <w:lang w:eastAsia="zh-CN"/>
        </w:rPr>
        <w:t>dB</w:t>
      </w:r>
      <w:r>
        <w:rPr>
          <w:rFonts w:hint="eastAsia"/>
          <w:lang w:eastAsia="zh-CN"/>
        </w:rPr>
        <w:t>的</w:t>
      </w:r>
      <w:r>
        <w:rPr>
          <w:lang w:eastAsia="zh-CN"/>
        </w:rPr>
        <w:t>传播校正量</w:t>
      </w:r>
      <w:r>
        <w:rPr>
          <w:rFonts w:hint="eastAsia"/>
          <w:lang w:eastAsia="zh-CN"/>
        </w:rPr>
        <w:t>以及</w:t>
      </w:r>
      <w:r>
        <w:rPr>
          <w:lang w:eastAsia="zh-CN"/>
        </w:rPr>
        <w:t>10</w:t>
      </w:r>
      <w:r>
        <w:rPr>
          <w:rFonts w:hint="eastAsia"/>
          <w:lang w:eastAsia="zh-CN"/>
        </w:rPr>
        <w:t xml:space="preserve"> </w:t>
      </w:r>
      <w:r>
        <w:rPr>
          <w:lang w:eastAsia="zh-CN"/>
        </w:rPr>
        <w:t>dB</w:t>
      </w:r>
      <w:r>
        <w:rPr>
          <w:rFonts w:hint="eastAsia"/>
          <w:lang w:eastAsia="zh-CN"/>
        </w:rPr>
        <w:t>的</w:t>
      </w:r>
      <w:r>
        <w:rPr>
          <w:lang w:eastAsia="zh-CN"/>
        </w:rPr>
        <w:t>T-DAB</w:t>
      </w:r>
      <w:r>
        <w:rPr>
          <w:lang w:eastAsia="zh-CN"/>
        </w:rPr>
        <w:t>保护率</w:t>
      </w:r>
      <w:r>
        <w:rPr>
          <w:rFonts w:hint="eastAsia"/>
          <w:lang w:eastAsia="zh-CN"/>
        </w:rPr>
        <w:t>（</w:t>
      </w:r>
      <w:r>
        <w:rPr>
          <w:lang w:eastAsia="zh-CN"/>
        </w:rPr>
        <w:t>T-DAB</w:t>
      </w:r>
      <w:r>
        <w:rPr>
          <w:rFonts w:hint="eastAsia"/>
          <w:lang w:eastAsia="zh-CN"/>
        </w:rPr>
        <w:t>对</w:t>
      </w:r>
      <w:r>
        <w:rPr>
          <w:lang w:eastAsia="zh-CN"/>
        </w:rPr>
        <w:t>T-DAB</w:t>
      </w:r>
      <w:r>
        <w:rPr>
          <w:rFonts w:hint="eastAsia"/>
          <w:lang w:eastAsia="zh-CN"/>
        </w:rPr>
        <w:t>）。</w:t>
      </w:r>
    </w:p>
    <w:p w:rsidR="00040CE5" w:rsidRPr="001658EA" w:rsidRDefault="00040CE5" w:rsidP="00040CE5">
      <w:pPr>
        <w:pStyle w:val="Blanc"/>
        <w:rPr>
          <w:lang w:eastAsia="zh-CN"/>
        </w:rPr>
      </w:pPr>
    </w:p>
    <w:p w:rsidR="00040CE5" w:rsidRPr="001658EA" w:rsidRDefault="00040CE5" w:rsidP="00040CE5">
      <w:pPr>
        <w:pStyle w:val="Equation"/>
        <w:rPr>
          <w:lang w:val="en-GB"/>
        </w:rPr>
      </w:pPr>
      <w:r w:rsidRPr="001658EA">
        <w:rPr>
          <w:lang w:val="en-GB" w:eastAsia="zh-CN"/>
        </w:rPr>
        <w:tab/>
      </w:r>
      <w:r w:rsidRPr="001658EA">
        <w:rPr>
          <w:lang w:val="en-GB" w:eastAsia="zh-CN"/>
        </w:rPr>
        <w:tab/>
      </w:r>
      <w:r w:rsidRPr="001658EA">
        <w:rPr>
          <w:position w:val="-12"/>
          <w:lang w:val="en-GB"/>
        </w:rPr>
        <w:object w:dxaOrig="3240" w:dyaOrig="440">
          <v:shape id="_x0000_i1033" type="#_x0000_t75" style="width:157.5pt;height:22.5pt" o:ole="" fillcolor="window">
            <v:imagedata r:id="rId35" o:title=""/>
          </v:shape>
          <o:OLEObject Type="Embed" ProgID="Equation.3" ShapeID="_x0000_i1033" DrawAspect="Content" ObjectID="_1377602789" r:id="rId36"/>
        </w:object>
      </w:r>
    </w:p>
    <w:p w:rsidR="00040CE5" w:rsidRPr="001658EA" w:rsidRDefault="00040CE5" w:rsidP="00040CE5">
      <w:pPr>
        <w:pStyle w:val="Blanc"/>
      </w:pPr>
    </w:p>
    <w:p w:rsidR="00DD47C2" w:rsidRDefault="00DD47C2" w:rsidP="00DD47C2">
      <w:pPr>
        <w:rPr>
          <w:lang w:eastAsia="zh-CN"/>
        </w:rPr>
      </w:pPr>
      <w:r>
        <w:rPr>
          <w:rFonts w:hint="eastAsia"/>
          <w:lang w:eastAsia="zh-CN"/>
        </w:rPr>
        <w:t>其</w:t>
      </w:r>
      <w:r>
        <w:rPr>
          <w:lang w:eastAsia="zh-CN"/>
        </w:rPr>
        <w:t>中</w:t>
      </w:r>
      <w:r>
        <w:rPr>
          <w:rFonts w:hint="eastAsia"/>
          <w:lang w:eastAsia="zh-CN"/>
        </w:rPr>
        <w:t>：</w:t>
      </w:r>
    </w:p>
    <w:p w:rsidR="00DD47C2" w:rsidRDefault="00DD47C2" w:rsidP="00DD47C2">
      <w:pPr>
        <w:tabs>
          <w:tab w:val="right" w:pos="1708"/>
          <w:tab w:val="left" w:pos="1946"/>
        </w:tabs>
        <w:snapToGrid w:val="0"/>
        <w:spacing w:line="312" w:lineRule="atLeast"/>
        <w:rPr>
          <w:lang w:eastAsia="zh-CN"/>
        </w:rPr>
      </w:pPr>
      <w:r>
        <w:rPr>
          <w:lang w:eastAsia="zh-CN"/>
        </w:rPr>
        <w:tab/>
      </w:r>
      <w:r w:rsidRPr="00B0122A">
        <w:rPr>
          <w:position w:val="-10"/>
        </w:rPr>
        <w:object w:dxaOrig="499" w:dyaOrig="360">
          <v:shape id="_x0000_i1034" type="#_x0000_t75" style="width:25.5pt;height:18pt" o:ole="" fillcolor="window">
            <v:imagedata r:id="rId24" o:title=""/>
          </v:shape>
          <o:OLEObject Type="Embed" ProgID="Equation.3" ShapeID="_x0000_i1034" DrawAspect="Content" ObjectID="_1377602790" r:id="rId37"/>
        </w:object>
      </w:r>
      <w:r>
        <w:rPr>
          <w:rFonts w:hint="eastAsia"/>
          <w:lang w:eastAsia="zh-CN"/>
        </w:rPr>
        <w:t>：</w:t>
      </w:r>
      <w:r>
        <w:rPr>
          <w:lang w:eastAsia="zh-CN"/>
        </w:rPr>
        <w:tab/>
      </w:r>
      <w:r>
        <w:rPr>
          <w:lang w:eastAsia="zh-CN"/>
        </w:rPr>
        <w:t>最高可容许的干扰场强</w:t>
      </w:r>
    </w:p>
    <w:p w:rsidR="00DD47C2" w:rsidRDefault="00DD47C2" w:rsidP="00E33566">
      <w:pPr>
        <w:tabs>
          <w:tab w:val="clear" w:pos="794"/>
          <w:tab w:val="left" w:pos="840"/>
          <w:tab w:val="right" w:pos="1708"/>
          <w:tab w:val="left" w:pos="1946"/>
        </w:tabs>
        <w:snapToGrid w:val="0"/>
        <w:spacing w:line="312" w:lineRule="atLeast"/>
        <w:rPr>
          <w:lang w:eastAsia="zh-CN"/>
        </w:rPr>
      </w:pPr>
      <w:r>
        <w:rPr>
          <w:lang w:eastAsia="zh-CN"/>
        </w:rPr>
        <w:tab/>
      </w:r>
      <w:r w:rsidRPr="00B0122A">
        <w:rPr>
          <w:position w:val="-10"/>
        </w:rPr>
        <w:object w:dxaOrig="460" w:dyaOrig="360">
          <v:shape id="_x0000_i1035" type="#_x0000_t75" style="width:23.25pt;height:18pt" o:ole="" fillcolor="window">
            <v:imagedata r:id="rId26" o:title=""/>
          </v:shape>
          <o:OLEObject Type="Embed" ProgID="Equation.3" ShapeID="_x0000_i1035" DrawAspect="Content" ObjectID="_1377602791" r:id="rId38"/>
        </w:object>
      </w:r>
      <w:r>
        <w:rPr>
          <w:rFonts w:hint="eastAsia"/>
          <w:lang w:eastAsia="zh-CN"/>
        </w:rPr>
        <w:t>：</w:t>
      </w:r>
      <w:r>
        <w:rPr>
          <w:lang w:eastAsia="zh-CN"/>
        </w:rPr>
        <w:tab/>
      </w:r>
      <w:r>
        <w:rPr>
          <w:lang w:eastAsia="zh-CN"/>
        </w:rPr>
        <w:t>最低中位等效场强</w:t>
      </w:r>
    </w:p>
    <w:p w:rsidR="00DD47C2" w:rsidRDefault="00DD47C2" w:rsidP="00E33566">
      <w:pPr>
        <w:tabs>
          <w:tab w:val="clear" w:pos="794"/>
          <w:tab w:val="left" w:pos="993"/>
          <w:tab w:val="right" w:pos="1708"/>
          <w:tab w:val="left" w:pos="1946"/>
        </w:tabs>
        <w:rPr>
          <w:lang w:eastAsia="zh-CN"/>
        </w:rPr>
      </w:pPr>
      <w:r>
        <w:rPr>
          <w:lang w:eastAsia="zh-CN"/>
        </w:rPr>
        <w:tab/>
      </w:r>
      <w:r>
        <w:rPr>
          <w:i/>
          <w:iCs/>
          <w:lang w:eastAsia="zh-CN"/>
        </w:rPr>
        <w:t>PR</w:t>
      </w:r>
      <w:r>
        <w:rPr>
          <w:rFonts w:hint="eastAsia"/>
          <w:lang w:eastAsia="zh-CN"/>
        </w:rPr>
        <w:t>：</w:t>
      </w:r>
      <w:r>
        <w:rPr>
          <w:lang w:eastAsia="zh-CN"/>
        </w:rPr>
        <w:tab/>
      </w:r>
      <w:r>
        <w:rPr>
          <w:lang w:eastAsia="zh-CN"/>
        </w:rPr>
        <w:t>保护率</w:t>
      </w:r>
    </w:p>
    <w:p w:rsidR="00DD47C2" w:rsidRDefault="00DD47C2" w:rsidP="00E33566">
      <w:pPr>
        <w:tabs>
          <w:tab w:val="clear" w:pos="794"/>
          <w:tab w:val="left" w:pos="993"/>
          <w:tab w:val="right" w:pos="1708"/>
          <w:tab w:val="left" w:pos="1946"/>
        </w:tabs>
      </w:pPr>
      <w:r>
        <w:rPr>
          <w:lang w:eastAsia="zh-CN"/>
        </w:rPr>
        <w:tab/>
      </w:r>
      <w:r>
        <w:rPr>
          <w:i/>
          <w:iCs/>
        </w:rPr>
        <w:t>PC</w:t>
      </w:r>
      <w:r>
        <w:rPr>
          <w:rFonts w:hint="eastAsia"/>
        </w:rPr>
        <w:t>：</w:t>
      </w:r>
      <w:r>
        <w:tab/>
      </w:r>
      <w:r>
        <w:t>传播校正量</w:t>
      </w:r>
      <w:r>
        <w:rPr>
          <w:rFonts w:hint="eastAsia"/>
        </w:rPr>
        <w:t>。</w:t>
      </w:r>
    </w:p>
    <w:p w:rsidR="00DD47C2" w:rsidRDefault="00DD47C2" w:rsidP="001571E7">
      <w:pPr>
        <w:pStyle w:val="Heading2"/>
        <w:spacing w:before="0" w:after="120"/>
      </w:pPr>
      <w:r>
        <w:rPr>
          <w:bCs/>
        </w:rPr>
        <w:br w:type="page"/>
      </w:r>
      <w:r>
        <w:rPr>
          <w:bCs/>
        </w:rPr>
        <w:lastRenderedPageBreak/>
        <w:t>3.2</w:t>
      </w:r>
      <w:r>
        <w:rPr>
          <w:bCs/>
        </w:rPr>
        <w:tab/>
        <w:t>T-DAB</w:t>
      </w:r>
      <w:r>
        <w:t>受到模拟声音广播</w:t>
      </w:r>
      <w:r>
        <w:rPr>
          <w:rFonts w:hint="eastAsia"/>
        </w:rPr>
        <w:t>的</w:t>
      </w:r>
      <w:r>
        <w:t>干扰</w:t>
      </w:r>
    </w:p>
    <w:tbl>
      <w:tblPr>
        <w:tblW w:w="970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4602"/>
        <w:gridCol w:w="3346"/>
      </w:tblGrid>
      <w:tr w:rsidR="00DD47C2" w:rsidRPr="0051662D" w:rsidTr="00C543F4">
        <w:tc>
          <w:tcPr>
            <w:tcW w:w="9701" w:type="dxa"/>
            <w:gridSpan w:val="3"/>
            <w:vAlign w:val="center"/>
          </w:tcPr>
          <w:p w:rsidR="00DD47C2" w:rsidRPr="009B556E" w:rsidRDefault="00DD47C2" w:rsidP="00C543F4">
            <w:pPr>
              <w:pStyle w:val="Tablehead"/>
            </w:pPr>
            <w:r w:rsidRPr="009B556E">
              <w:t>宽频带调频单声道</w:t>
            </w:r>
          </w:p>
        </w:tc>
      </w:tr>
      <w:tr w:rsidR="00DD47C2" w:rsidRPr="0051662D" w:rsidTr="00C543F4">
        <w:tblPrEx>
          <w:tblCellMar>
            <w:left w:w="71" w:type="dxa"/>
            <w:right w:w="71" w:type="dxa"/>
          </w:tblCellMar>
        </w:tblPrEx>
        <w:tc>
          <w:tcPr>
            <w:tcW w:w="1753" w:type="dxa"/>
            <w:vAlign w:val="center"/>
          </w:tcPr>
          <w:p w:rsidR="00DD47C2" w:rsidRPr="009B556E" w:rsidRDefault="00DD47C2" w:rsidP="00C543F4">
            <w:pPr>
              <w:pStyle w:val="Tablehead"/>
            </w:pPr>
            <w:r w:rsidRPr="009B556E">
              <w:t>业务标识符</w:t>
            </w:r>
          </w:p>
        </w:tc>
        <w:tc>
          <w:tcPr>
            <w:tcW w:w="4602" w:type="dxa"/>
            <w:vAlign w:val="center"/>
          </w:tcPr>
          <w:p w:rsidR="00DD47C2" w:rsidRPr="009B556E" w:rsidRDefault="00DD47C2" w:rsidP="00C543F4">
            <w:pPr>
              <w:pStyle w:val="Tablehead"/>
              <w:rPr>
                <w:lang w:eastAsia="zh-CN"/>
              </w:rPr>
            </w:pPr>
            <w:r w:rsidRPr="009B556E">
              <w:rPr>
                <w:lang w:eastAsia="zh-CN"/>
              </w:rPr>
              <w:t>频带</w:t>
            </w:r>
            <w:r w:rsidRPr="009B556E">
              <w:rPr>
                <w:lang w:eastAsia="zh-CN"/>
              </w:rPr>
              <w:t>III</w:t>
            </w:r>
            <w:r w:rsidRPr="009B556E">
              <w:rPr>
                <w:rFonts w:hint="eastAsia"/>
                <w:lang w:eastAsia="zh-CN"/>
              </w:rPr>
              <w:t>内</w:t>
            </w:r>
            <w:r w:rsidRPr="009B556E">
              <w:rPr>
                <w:lang w:eastAsia="zh-CN"/>
              </w:rPr>
              <w:t>须加保护的场强</w:t>
            </w:r>
            <w:r w:rsidRPr="009B556E">
              <w:rPr>
                <w:lang w:eastAsia="zh-CN"/>
              </w:rPr>
              <w:br/>
            </w:r>
            <w:r w:rsidRPr="009B556E">
              <w:rPr>
                <w:rFonts w:hint="eastAsia"/>
                <w:lang w:eastAsia="zh-CN"/>
              </w:rPr>
              <w:t>（</w:t>
            </w:r>
            <w:r w:rsidRPr="009B556E">
              <w:rPr>
                <w:lang w:eastAsia="zh-CN"/>
              </w:rPr>
              <w:t>dB</w:t>
            </w:r>
            <w:r w:rsidRPr="009B556E">
              <w:rPr>
                <w:rFonts w:hint="eastAsia"/>
                <w:lang w:eastAsia="zh-CN"/>
              </w:rPr>
              <w:t>(</w:t>
            </w:r>
            <w:r w:rsidRPr="009B556E">
              <w:sym w:font="Symbol" w:char="F06D"/>
            </w:r>
            <w:r w:rsidRPr="009B556E">
              <w:rPr>
                <w:lang w:eastAsia="zh-CN"/>
              </w:rPr>
              <w:t>V/m</w:t>
            </w:r>
            <w:r w:rsidRPr="009B556E">
              <w:rPr>
                <w:rFonts w:hint="eastAsia"/>
                <w:lang w:eastAsia="zh-CN"/>
              </w:rPr>
              <w:t>)</w:t>
            </w:r>
            <w:r w:rsidRPr="009B556E">
              <w:rPr>
                <w:rFonts w:hint="eastAsia"/>
                <w:lang w:eastAsia="zh-CN"/>
              </w:rPr>
              <w:t>）</w:t>
            </w:r>
          </w:p>
        </w:tc>
        <w:tc>
          <w:tcPr>
            <w:tcW w:w="3346" w:type="dxa"/>
            <w:vAlign w:val="center"/>
          </w:tcPr>
          <w:p w:rsidR="00DD47C2" w:rsidRPr="009B556E" w:rsidRDefault="00DD47C2" w:rsidP="00C543F4">
            <w:pPr>
              <w:pStyle w:val="Tablehead"/>
            </w:pPr>
            <w:r w:rsidRPr="009B556E">
              <w:t>发射天线高度</w:t>
            </w:r>
            <w:r w:rsidRPr="009B556E">
              <w:br/>
            </w:r>
            <w:r w:rsidRPr="009B556E">
              <w:t>（</w:t>
            </w:r>
            <w:r w:rsidRPr="009B556E">
              <w:t>m</w:t>
            </w:r>
            <w:r w:rsidRPr="009B556E">
              <w:t>）</w:t>
            </w:r>
          </w:p>
        </w:tc>
      </w:tr>
      <w:tr w:rsidR="00DD47C2" w:rsidRPr="0051662D" w:rsidTr="00C543F4">
        <w:tblPrEx>
          <w:tblCellMar>
            <w:left w:w="71" w:type="dxa"/>
            <w:right w:w="71" w:type="dxa"/>
          </w:tblCellMar>
        </w:tblPrEx>
        <w:tc>
          <w:tcPr>
            <w:tcW w:w="1753" w:type="dxa"/>
            <w:vAlign w:val="center"/>
          </w:tcPr>
          <w:p w:rsidR="00DD47C2" w:rsidRPr="00C543F4" w:rsidRDefault="00DD47C2" w:rsidP="00C543F4">
            <w:pPr>
              <w:pStyle w:val="Tabletext"/>
              <w:jc w:val="center"/>
            </w:pPr>
            <w:r w:rsidRPr="00C543F4">
              <w:t>S1</w:t>
            </w:r>
          </w:p>
        </w:tc>
        <w:tc>
          <w:tcPr>
            <w:tcW w:w="4602" w:type="dxa"/>
            <w:vAlign w:val="center"/>
          </w:tcPr>
          <w:p w:rsidR="00DD47C2" w:rsidRPr="00C543F4" w:rsidRDefault="00DD47C2" w:rsidP="00C543F4">
            <w:pPr>
              <w:pStyle w:val="Tabletext"/>
              <w:jc w:val="center"/>
            </w:pPr>
            <w:r w:rsidRPr="00C543F4">
              <w:t>58.0</w:t>
            </w:r>
          </w:p>
        </w:tc>
        <w:tc>
          <w:tcPr>
            <w:tcW w:w="3346" w:type="dxa"/>
            <w:vAlign w:val="center"/>
          </w:tcPr>
          <w:p w:rsidR="00DD47C2" w:rsidRPr="00C543F4" w:rsidRDefault="00DD47C2" w:rsidP="00C543F4">
            <w:pPr>
              <w:pStyle w:val="Tabletext"/>
              <w:jc w:val="center"/>
            </w:pPr>
            <w:r w:rsidRPr="00C543F4">
              <w:t>10.0</w:t>
            </w:r>
          </w:p>
        </w:tc>
      </w:tr>
    </w:tbl>
    <w:p w:rsidR="00DD47C2" w:rsidRDefault="00DD47C2" w:rsidP="00DD47C2">
      <w:pPr>
        <w:pStyle w:val="af"/>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48"/>
        <w:gridCol w:w="780"/>
        <w:gridCol w:w="780"/>
        <w:gridCol w:w="780"/>
        <w:gridCol w:w="780"/>
        <w:gridCol w:w="780"/>
        <w:gridCol w:w="780"/>
        <w:gridCol w:w="780"/>
        <w:gridCol w:w="780"/>
        <w:gridCol w:w="780"/>
        <w:gridCol w:w="780"/>
        <w:gridCol w:w="781"/>
      </w:tblGrid>
      <w:tr w:rsidR="00DD47C2" w:rsidRPr="0051662D" w:rsidTr="00D860E8">
        <w:tc>
          <w:tcPr>
            <w:tcW w:w="1148" w:type="dxa"/>
          </w:tcPr>
          <w:p w:rsidR="00DD47C2" w:rsidRPr="0051662D" w:rsidRDefault="00DD47C2" w:rsidP="00C543F4">
            <w:pPr>
              <w:pStyle w:val="Tabletext"/>
            </w:pPr>
            <w:r w:rsidRPr="0051662D">
              <w:sym w:font="Symbol" w:char="F044"/>
            </w:r>
            <w:r w:rsidRPr="0051662D">
              <w:rPr>
                <w:i/>
                <w:iCs/>
              </w:rPr>
              <w:t>f</w:t>
            </w:r>
            <w:r w:rsidRPr="0051662D">
              <w:rPr>
                <w:rFonts w:hint="eastAsia"/>
              </w:rPr>
              <w:t>(</w:t>
            </w:r>
            <w:r w:rsidRPr="0051662D">
              <w:t>MHz</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–1.3</w:t>
            </w:r>
          </w:p>
        </w:tc>
        <w:tc>
          <w:tcPr>
            <w:tcW w:w="780" w:type="dxa"/>
            <w:tcMar>
              <w:left w:w="0" w:type="dxa"/>
              <w:right w:w="0" w:type="dxa"/>
            </w:tcMar>
          </w:tcPr>
          <w:p w:rsidR="00DD47C2" w:rsidRPr="0051662D" w:rsidRDefault="00DD47C2" w:rsidP="00C543F4">
            <w:pPr>
              <w:pStyle w:val="Tabletext"/>
              <w:jc w:val="center"/>
            </w:pPr>
            <w:r w:rsidRPr="0051662D">
              <w:t>–1.2</w:t>
            </w:r>
          </w:p>
        </w:tc>
        <w:tc>
          <w:tcPr>
            <w:tcW w:w="780" w:type="dxa"/>
            <w:tcMar>
              <w:left w:w="0" w:type="dxa"/>
              <w:right w:w="0" w:type="dxa"/>
            </w:tcMar>
          </w:tcPr>
          <w:p w:rsidR="00DD47C2" w:rsidRPr="0051662D" w:rsidRDefault="00DD47C2" w:rsidP="00C543F4">
            <w:pPr>
              <w:pStyle w:val="Tabletext"/>
              <w:jc w:val="center"/>
            </w:pPr>
            <w:r w:rsidRPr="0051662D">
              <w:t>–1.1</w:t>
            </w:r>
          </w:p>
        </w:tc>
        <w:tc>
          <w:tcPr>
            <w:tcW w:w="780" w:type="dxa"/>
            <w:tcMar>
              <w:left w:w="0" w:type="dxa"/>
              <w:right w:w="0" w:type="dxa"/>
            </w:tcMar>
          </w:tcPr>
          <w:p w:rsidR="00DD47C2" w:rsidRPr="0051662D" w:rsidRDefault="00DD47C2" w:rsidP="00C543F4">
            <w:pPr>
              <w:pStyle w:val="Tabletext"/>
              <w:jc w:val="center"/>
            </w:pPr>
            <w:r w:rsidRPr="0051662D">
              <w:t>–1.0</w:t>
            </w:r>
          </w:p>
        </w:tc>
        <w:tc>
          <w:tcPr>
            <w:tcW w:w="780" w:type="dxa"/>
            <w:tcMar>
              <w:left w:w="0" w:type="dxa"/>
              <w:right w:w="0" w:type="dxa"/>
            </w:tcMar>
          </w:tcPr>
          <w:p w:rsidR="00DD47C2" w:rsidRPr="0051662D" w:rsidRDefault="00DD47C2" w:rsidP="00C543F4">
            <w:pPr>
              <w:pStyle w:val="Tabletext"/>
              <w:jc w:val="center"/>
            </w:pPr>
            <w:r w:rsidRPr="0051662D">
              <w:t>–0.9</w:t>
            </w:r>
          </w:p>
        </w:tc>
        <w:tc>
          <w:tcPr>
            <w:tcW w:w="780" w:type="dxa"/>
            <w:tcMar>
              <w:left w:w="0" w:type="dxa"/>
              <w:right w:w="0" w:type="dxa"/>
            </w:tcMar>
          </w:tcPr>
          <w:p w:rsidR="00DD47C2" w:rsidRPr="0051662D" w:rsidRDefault="00DD47C2" w:rsidP="00C543F4">
            <w:pPr>
              <w:pStyle w:val="Tabletext"/>
              <w:jc w:val="center"/>
            </w:pPr>
            <w:r w:rsidRPr="0051662D">
              <w:t>–0.8</w:t>
            </w:r>
          </w:p>
        </w:tc>
        <w:tc>
          <w:tcPr>
            <w:tcW w:w="780" w:type="dxa"/>
            <w:tcMar>
              <w:left w:w="0" w:type="dxa"/>
              <w:right w:w="0" w:type="dxa"/>
            </w:tcMar>
          </w:tcPr>
          <w:p w:rsidR="00DD47C2" w:rsidRPr="0051662D" w:rsidRDefault="00DD47C2" w:rsidP="00C543F4">
            <w:pPr>
              <w:pStyle w:val="Tabletext"/>
              <w:jc w:val="center"/>
            </w:pPr>
            <w:r w:rsidRPr="0051662D">
              <w:t>–0.8</w:t>
            </w:r>
          </w:p>
        </w:tc>
        <w:tc>
          <w:tcPr>
            <w:tcW w:w="780" w:type="dxa"/>
            <w:tcMar>
              <w:left w:w="0" w:type="dxa"/>
              <w:right w:w="0" w:type="dxa"/>
            </w:tcMar>
          </w:tcPr>
          <w:p w:rsidR="00DD47C2" w:rsidRPr="0051662D" w:rsidRDefault="00DD47C2" w:rsidP="00C543F4">
            <w:pPr>
              <w:pStyle w:val="Tabletext"/>
              <w:jc w:val="center"/>
            </w:pPr>
            <w:r w:rsidRPr="0051662D">
              <w:t>–0.7</w:t>
            </w:r>
          </w:p>
        </w:tc>
        <w:tc>
          <w:tcPr>
            <w:tcW w:w="780" w:type="dxa"/>
            <w:tcMar>
              <w:left w:w="0" w:type="dxa"/>
              <w:right w:w="0" w:type="dxa"/>
            </w:tcMar>
          </w:tcPr>
          <w:p w:rsidR="00DD47C2" w:rsidRPr="0051662D" w:rsidRDefault="00DD47C2" w:rsidP="00C543F4">
            <w:pPr>
              <w:pStyle w:val="Tabletext"/>
              <w:jc w:val="center"/>
            </w:pPr>
            <w:r w:rsidRPr="0051662D">
              <w:t>–0.6</w:t>
            </w:r>
          </w:p>
        </w:tc>
        <w:tc>
          <w:tcPr>
            <w:tcW w:w="780" w:type="dxa"/>
            <w:tcMar>
              <w:left w:w="0" w:type="dxa"/>
              <w:right w:w="0" w:type="dxa"/>
            </w:tcMar>
          </w:tcPr>
          <w:p w:rsidR="00DD47C2" w:rsidRPr="0051662D" w:rsidRDefault="00DD47C2" w:rsidP="00C543F4">
            <w:pPr>
              <w:pStyle w:val="Tabletext"/>
              <w:jc w:val="center"/>
            </w:pPr>
            <w:r w:rsidRPr="0051662D">
              <w:t>–0.5</w:t>
            </w:r>
          </w:p>
        </w:tc>
        <w:tc>
          <w:tcPr>
            <w:tcW w:w="781" w:type="dxa"/>
            <w:tcMar>
              <w:left w:w="0" w:type="dxa"/>
              <w:right w:w="0" w:type="dxa"/>
            </w:tcMar>
          </w:tcPr>
          <w:p w:rsidR="00DD47C2" w:rsidRPr="0051662D" w:rsidRDefault="00DD47C2" w:rsidP="00C543F4">
            <w:pPr>
              <w:pStyle w:val="Tabletext"/>
              <w:jc w:val="center"/>
            </w:pPr>
            <w:r w:rsidRPr="0051662D">
              <w:t>–0.4</w:t>
            </w:r>
          </w:p>
        </w:tc>
      </w:tr>
      <w:tr w:rsidR="00DD47C2" w:rsidRPr="0051662D" w:rsidTr="00D860E8">
        <w:tc>
          <w:tcPr>
            <w:tcW w:w="1148" w:type="dxa"/>
          </w:tcPr>
          <w:p w:rsidR="00DD47C2" w:rsidRPr="0051662D" w:rsidRDefault="00DD47C2" w:rsidP="00C543F4">
            <w:pPr>
              <w:pStyle w:val="Tabletext"/>
            </w:pPr>
            <w:r w:rsidRPr="0051662D">
              <w:rPr>
                <w:i/>
                <w:iCs/>
              </w:rPr>
              <w:t>PR</w:t>
            </w:r>
            <w:r w:rsidRPr="0051662D">
              <w:rPr>
                <w:rFonts w:hint="eastAsia"/>
              </w:rPr>
              <w:t>(</w:t>
            </w:r>
            <w:r w:rsidRPr="0051662D">
              <w:t>dB</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–45.1</w:t>
            </w:r>
          </w:p>
        </w:tc>
        <w:tc>
          <w:tcPr>
            <w:tcW w:w="780" w:type="dxa"/>
            <w:tcMar>
              <w:left w:w="0" w:type="dxa"/>
              <w:right w:w="0" w:type="dxa"/>
            </w:tcMar>
          </w:tcPr>
          <w:p w:rsidR="00DD47C2" w:rsidRPr="0051662D" w:rsidRDefault="00DD47C2" w:rsidP="00C543F4">
            <w:pPr>
              <w:pStyle w:val="Tabletext"/>
              <w:jc w:val="center"/>
            </w:pPr>
            <w:r w:rsidRPr="0051662D">
              <w:t>–43.9</w:t>
            </w:r>
          </w:p>
        </w:tc>
        <w:tc>
          <w:tcPr>
            <w:tcW w:w="780" w:type="dxa"/>
            <w:tcMar>
              <w:left w:w="0" w:type="dxa"/>
              <w:right w:w="0" w:type="dxa"/>
            </w:tcMar>
          </w:tcPr>
          <w:p w:rsidR="00DD47C2" w:rsidRPr="0051662D" w:rsidRDefault="00DD47C2" w:rsidP="00C543F4">
            <w:pPr>
              <w:pStyle w:val="Tabletext"/>
              <w:jc w:val="center"/>
            </w:pPr>
            <w:r w:rsidRPr="0051662D">
              <w:t>–38.4</w:t>
            </w:r>
          </w:p>
        </w:tc>
        <w:tc>
          <w:tcPr>
            <w:tcW w:w="780" w:type="dxa"/>
            <w:tcMar>
              <w:left w:w="0" w:type="dxa"/>
              <w:right w:w="0" w:type="dxa"/>
            </w:tcMar>
          </w:tcPr>
          <w:p w:rsidR="00DD47C2" w:rsidRPr="0051662D" w:rsidRDefault="00DD47C2" w:rsidP="00C543F4">
            <w:pPr>
              <w:pStyle w:val="Tabletext"/>
              <w:jc w:val="center"/>
            </w:pPr>
            <w:r w:rsidRPr="0051662D">
              <w:t>–37.5</w:t>
            </w:r>
          </w:p>
        </w:tc>
        <w:tc>
          <w:tcPr>
            <w:tcW w:w="780" w:type="dxa"/>
            <w:tcMar>
              <w:left w:w="0" w:type="dxa"/>
              <w:right w:w="0" w:type="dxa"/>
            </w:tcMar>
          </w:tcPr>
          <w:p w:rsidR="00DD47C2" w:rsidRPr="0051662D" w:rsidRDefault="00DD47C2" w:rsidP="00C543F4">
            <w:pPr>
              <w:pStyle w:val="Tabletext"/>
              <w:jc w:val="center"/>
            </w:pPr>
            <w:r w:rsidRPr="0051662D">
              <w:t>–28.9</w:t>
            </w:r>
          </w:p>
        </w:tc>
        <w:tc>
          <w:tcPr>
            <w:tcW w:w="780" w:type="dxa"/>
            <w:tcMar>
              <w:left w:w="0" w:type="dxa"/>
              <w:right w:w="0" w:type="dxa"/>
            </w:tcMar>
          </w:tcPr>
          <w:p w:rsidR="00DD47C2" w:rsidRPr="0051662D" w:rsidRDefault="00DD47C2" w:rsidP="00C543F4">
            <w:pPr>
              <w:pStyle w:val="Tabletext"/>
              <w:jc w:val="center"/>
            </w:pPr>
            <w:r w:rsidRPr="0051662D">
              <w:t>–12.9</w:t>
            </w:r>
          </w:p>
        </w:tc>
        <w:tc>
          <w:tcPr>
            <w:tcW w:w="780" w:type="dxa"/>
            <w:tcMar>
              <w:left w:w="0" w:type="dxa"/>
              <w:right w:w="0" w:type="dxa"/>
            </w:tcMar>
          </w:tcPr>
          <w:p w:rsidR="00DD47C2" w:rsidRPr="0051662D" w:rsidRDefault="00DD47C2" w:rsidP="00C543F4">
            <w:pPr>
              <w:pStyle w:val="Tabletext"/>
              <w:jc w:val="center"/>
            </w:pPr>
            <w:r w:rsidRPr="0051662D">
              <w:t>–4.9</w:t>
            </w:r>
          </w:p>
        </w:tc>
        <w:tc>
          <w:tcPr>
            <w:tcW w:w="780" w:type="dxa"/>
            <w:tcMar>
              <w:left w:w="0" w:type="dxa"/>
              <w:right w:w="0" w:type="dxa"/>
            </w:tcMar>
          </w:tcPr>
          <w:p w:rsidR="00DD47C2" w:rsidRPr="0051662D" w:rsidRDefault="00DD47C2" w:rsidP="00C543F4">
            <w:pPr>
              <w:pStyle w:val="Tabletext"/>
              <w:jc w:val="center"/>
            </w:pPr>
            <w:r w:rsidRPr="0051662D">
              <w:t>–1.0</w:t>
            </w:r>
          </w:p>
        </w:tc>
        <w:tc>
          <w:tcPr>
            <w:tcW w:w="780" w:type="dxa"/>
            <w:tcMar>
              <w:left w:w="0" w:type="dxa"/>
              <w:right w:w="0" w:type="dxa"/>
            </w:tcMar>
          </w:tcPr>
          <w:p w:rsidR="00DD47C2" w:rsidRPr="0051662D" w:rsidRDefault="00DD47C2" w:rsidP="00C543F4">
            <w:pPr>
              <w:pStyle w:val="Tabletext"/>
              <w:jc w:val="center"/>
            </w:pPr>
            <w:r w:rsidRPr="0051662D">
              <w:t>2.1</w:t>
            </w:r>
          </w:p>
        </w:tc>
        <w:tc>
          <w:tcPr>
            <w:tcW w:w="780" w:type="dxa"/>
            <w:tcMar>
              <w:left w:w="0" w:type="dxa"/>
              <w:right w:w="0" w:type="dxa"/>
            </w:tcMar>
          </w:tcPr>
          <w:p w:rsidR="00DD47C2" w:rsidRPr="0051662D" w:rsidRDefault="00DD47C2" w:rsidP="00C543F4">
            <w:pPr>
              <w:pStyle w:val="Tabletext"/>
              <w:jc w:val="center"/>
            </w:pPr>
            <w:r w:rsidRPr="0051662D">
              <w:t>3.5</w:t>
            </w:r>
          </w:p>
        </w:tc>
        <w:tc>
          <w:tcPr>
            <w:tcW w:w="781" w:type="dxa"/>
            <w:tcMar>
              <w:left w:w="0" w:type="dxa"/>
              <w:right w:w="0" w:type="dxa"/>
            </w:tcMar>
          </w:tcPr>
          <w:p w:rsidR="00DD47C2" w:rsidRPr="0051662D" w:rsidRDefault="00DD47C2" w:rsidP="00C543F4">
            <w:pPr>
              <w:pStyle w:val="Tabletext"/>
              <w:jc w:val="center"/>
            </w:pPr>
            <w:r w:rsidRPr="0051662D">
              <w:t>4.3</w:t>
            </w:r>
          </w:p>
        </w:tc>
      </w:tr>
      <w:tr w:rsidR="00DD47C2" w:rsidRPr="0051662D" w:rsidTr="00D860E8">
        <w:tc>
          <w:tcPr>
            <w:tcW w:w="1148" w:type="dxa"/>
          </w:tcPr>
          <w:p w:rsidR="00DD47C2" w:rsidRPr="0051662D" w:rsidRDefault="00DD47C2" w:rsidP="00C543F4">
            <w:pPr>
              <w:pStyle w:val="Tabletext"/>
            </w:pPr>
            <w:r w:rsidRPr="0051662D">
              <w:sym w:font="Symbol" w:char="F044"/>
            </w:r>
            <w:r w:rsidRPr="0051662D">
              <w:rPr>
                <w:i/>
                <w:iCs/>
              </w:rPr>
              <w:t>f</w:t>
            </w:r>
            <w:r w:rsidRPr="0051662D">
              <w:rPr>
                <w:rFonts w:hint="eastAsia"/>
                <w:i/>
                <w:iCs/>
              </w:rPr>
              <w:t>(</w:t>
            </w:r>
            <w:r w:rsidRPr="0051662D">
              <w:t>MHz</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–0.3</w:t>
            </w:r>
          </w:p>
        </w:tc>
        <w:tc>
          <w:tcPr>
            <w:tcW w:w="780" w:type="dxa"/>
            <w:tcMar>
              <w:left w:w="0" w:type="dxa"/>
              <w:right w:w="0" w:type="dxa"/>
            </w:tcMar>
          </w:tcPr>
          <w:p w:rsidR="00DD47C2" w:rsidRPr="0051662D" w:rsidRDefault="00DD47C2" w:rsidP="00C543F4">
            <w:pPr>
              <w:pStyle w:val="Tabletext"/>
              <w:jc w:val="center"/>
            </w:pPr>
            <w:r w:rsidRPr="0051662D">
              <w:t>–0.2</w:t>
            </w:r>
          </w:p>
        </w:tc>
        <w:tc>
          <w:tcPr>
            <w:tcW w:w="780" w:type="dxa"/>
            <w:tcMar>
              <w:left w:w="0" w:type="dxa"/>
              <w:right w:w="0" w:type="dxa"/>
            </w:tcMar>
          </w:tcPr>
          <w:p w:rsidR="00DD47C2" w:rsidRPr="0051662D" w:rsidRDefault="00DD47C2" w:rsidP="00C543F4">
            <w:pPr>
              <w:pStyle w:val="Tabletext"/>
              <w:jc w:val="center"/>
            </w:pPr>
            <w:r w:rsidRPr="0051662D">
              <w:t>–0.1</w:t>
            </w:r>
          </w:p>
        </w:tc>
        <w:tc>
          <w:tcPr>
            <w:tcW w:w="780" w:type="dxa"/>
            <w:tcMar>
              <w:left w:w="0" w:type="dxa"/>
              <w:right w:w="0" w:type="dxa"/>
            </w:tcMar>
          </w:tcPr>
          <w:p w:rsidR="00DD47C2" w:rsidRPr="0051662D" w:rsidRDefault="00DD47C2" w:rsidP="00C543F4">
            <w:pPr>
              <w:pStyle w:val="Tabletext"/>
              <w:jc w:val="center"/>
            </w:pPr>
            <w:r w:rsidRPr="0051662D">
              <w:t>0.0</w:t>
            </w:r>
          </w:p>
        </w:tc>
        <w:tc>
          <w:tcPr>
            <w:tcW w:w="780" w:type="dxa"/>
            <w:tcMar>
              <w:left w:w="0" w:type="dxa"/>
              <w:right w:w="0" w:type="dxa"/>
            </w:tcMar>
          </w:tcPr>
          <w:p w:rsidR="00DD47C2" w:rsidRPr="0051662D" w:rsidRDefault="00DD47C2" w:rsidP="00C543F4">
            <w:pPr>
              <w:pStyle w:val="Tabletext"/>
              <w:jc w:val="center"/>
            </w:pPr>
            <w:r w:rsidRPr="0051662D">
              <w:t>0.1</w:t>
            </w:r>
          </w:p>
        </w:tc>
        <w:tc>
          <w:tcPr>
            <w:tcW w:w="780" w:type="dxa"/>
            <w:tcMar>
              <w:left w:w="0" w:type="dxa"/>
              <w:right w:w="0" w:type="dxa"/>
            </w:tcMar>
          </w:tcPr>
          <w:p w:rsidR="00DD47C2" w:rsidRPr="0051662D" w:rsidRDefault="00DD47C2" w:rsidP="00C543F4">
            <w:pPr>
              <w:pStyle w:val="Tabletext"/>
              <w:jc w:val="center"/>
            </w:pPr>
            <w:r w:rsidRPr="0051662D">
              <w:t>0.2</w:t>
            </w:r>
          </w:p>
        </w:tc>
        <w:tc>
          <w:tcPr>
            <w:tcW w:w="780" w:type="dxa"/>
            <w:tcMar>
              <w:left w:w="0" w:type="dxa"/>
              <w:right w:w="0" w:type="dxa"/>
            </w:tcMar>
          </w:tcPr>
          <w:p w:rsidR="00DD47C2" w:rsidRPr="0051662D" w:rsidRDefault="00DD47C2" w:rsidP="00C543F4">
            <w:pPr>
              <w:pStyle w:val="Tabletext"/>
              <w:jc w:val="center"/>
            </w:pPr>
            <w:r w:rsidRPr="0051662D">
              <w:t>0.3</w:t>
            </w:r>
          </w:p>
        </w:tc>
        <w:tc>
          <w:tcPr>
            <w:tcW w:w="780" w:type="dxa"/>
            <w:tcMar>
              <w:left w:w="0" w:type="dxa"/>
              <w:right w:w="0" w:type="dxa"/>
            </w:tcMar>
          </w:tcPr>
          <w:p w:rsidR="00DD47C2" w:rsidRPr="0051662D" w:rsidRDefault="00DD47C2" w:rsidP="00C543F4">
            <w:pPr>
              <w:pStyle w:val="Tabletext"/>
              <w:jc w:val="center"/>
            </w:pPr>
            <w:r w:rsidRPr="0051662D">
              <w:t>0.4</w:t>
            </w:r>
          </w:p>
        </w:tc>
        <w:tc>
          <w:tcPr>
            <w:tcW w:w="780" w:type="dxa"/>
            <w:tcMar>
              <w:left w:w="0" w:type="dxa"/>
              <w:right w:w="0" w:type="dxa"/>
            </w:tcMar>
          </w:tcPr>
          <w:p w:rsidR="00DD47C2" w:rsidRPr="0051662D" w:rsidRDefault="00DD47C2" w:rsidP="00C543F4">
            <w:pPr>
              <w:pStyle w:val="Tabletext"/>
              <w:jc w:val="center"/>
            </w:pPr>
            <w:r w:rsidRPr="0051662D">
              <w:t>0.5</w:t>
            </w:r>
          </w:p>
        </w:tc>
        <w:tc>
          <w:tcPr>
            <w:tcW w:w="780" w:type="dxa"/>
            <w:tcMar>
              <w:left w:w="0" w:type="dxa"/>
              <w:right w:w="0" w:type="dxa"/>
            </w:tcMar>
          </w:tcPr>
          <w:p w:rsidR="00DD47C2" w:rsidRPr="0051662D" w:rsidRDefault="00DD47C2" w:rsidP="00C543F4">
            <w:pPr>
              <w:pStyle w:val="Tabletext"/>
              <w:jc w:val="center"/>
            </w:pPr>
            <w:r w:rsidRPr="0051662D">
              <w:t>0.6</w:t>
            </w:r>
          </w:p>
        </w:tc>
        <w:tc>
          <w:tcPr>
            <w:tcW w:w="781" w:type="dxa"/>
            <w:tcMar>
              <w:left w:w="0" w:type="dxa"/>
              <w:right w:w="0" w:type="dxa"/>
            </w:tcMar>
          </w:tcPr>
          <w:p w:rsidR="00DD47C2" w:rsidRPr="0051662D" w:rsidRDefault="00DD47C2" w:rsidP="00C543F4">
            <w:pPr>
              <w:pStyle w:val="Tabletext"/>
              <w:jc w:val="center"/>
            </w:pPr>
            <w:r w:rsidRPr="0051662D">
              <w:t>0.7</w:t>
            </w:r>
          </w:p>
        </w:tc>
      </w:tr>
      <w:tr w:rsidR="00DD47C2" w:rsidRPr="0051662D" w:rsidTr="00D860E8">
        <w:tc>
          <w:tcPr>
            <w:tcW w:w="1148" w:type="dxa"/>
          </w:tcPr>
          <w:p w:rsidR="00DD47C2" w:rsidRPr="0051662D" w:rsidRDefault="00DD47C2" w:rsidP="00C543F4">
            <w:pPr>
              <w:pStyle w:val="Tabletext"/>
            </w:pPr>
            <w:r w:rsidRPr="0051662D">
              <w:rPr>
                <w:i/>
                <w:iCs/>
              </w:rPr>
              <w:t>PR</w:t>
            </w:r>
            <w:r w:rsidRPr="0051662D">
              <w:rPr>
                <w:rFonts w:hint="eastAsia"/>
              </w:rPr>
              <w:t>(</w:t>
            </w:r>
            <w:r w:rsidRPr="0051662D">
              <w:t>dB</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4.1</w:t>
            </w:r>
          </w:p>
        </w:tc>
        <w:tc>
          <w:tcPr>
            <w:tcW w:w="780" w:type="dxa"/>
            <w:tcMar>
              <w:left w:w="0" w:type="dxa"/>
              <w:right w:w="0" w:type="dxa"/>
            </w:tcMar>
          </w:tcPr>
          <w:p w:rsidR="00DD47C2" w:rsidRPr="0051662D" w:rsidRDefault="00DD47C2" w:rsidP="00C543F4">
            <w:pPr>
              <w:pStyle w:val="Tabletext"/>
              <w:jc w:val="center"/>
            </w:pPr>
            <w:r w:rsidRPr="0051662D">
              <w:t>4.4</w:t>
            </w:r>
          </w:p>
        </w:tc>
        <w:tc>
          <w:tcPr>
            <w:tcW w:w="780" w:type="dxa"/>
            <w:tcMar>
              <w:left w:w="0" w:type="dxa"/>
              <w:right w:w="0" w:type="dxa"/>
            </w:tcMar>
          </w:tcPr>
          <w:p w:rsidR="00DD47C2" w:rsidRPr="0051662D" w:rsidRDefault="00DD47C2" w:rsidP="00C543F4">
            <w:pPr>
              <w:pStyle w:val="Tabletext"/>
              <w:jc w:val="center"/>
            </w:pPr>
            <w:r w:rsidRPr="0051662D">
              <w:t>4.1</w:t>
            </w:r>
          </w:p>
        </w:tc>
        <w:tc>
          <w:tcPr>
            <w:tcW w:w="780" w:type="dxa"/>
            <w:tcMar>
              <w:left w:w="0" w:type="dxa"/>
              <w:right w:w="0" w:type="dxa"/>
            </w:tcMar>
          </w:tcPr>
          <w:p w:rsidR="00DD47C2" w:rsidRPr="0051662D" w:rsidRDefault="00DD47C2" w:rsidP="00C543F4">
            <w:pPr>
              <w:pStyle w:val="Tabletext"/>
              <w:jc w:val="center"/>
            </w:pPr>
            <w:r w:rsidRPr="0051662D">
              <w:t>4.0</w:t>
            </w:r>
          </w:p>
        </w:tc>
        <w:tc>
          <w:tcPr>
            <w:tcW w:w="780" w:type="dxa"/>
            <w:tcMar>
              <w:left w:w="0" w:type="dxa"/>
              <w:right w:w="0" w:type="dxa"/>
            </w:tcMar>
          </w:tcPr>
          <w:p w:rsidR="00DD47C2" w:rsidRPr="0051662D" w:rsidRDefault="00DD47C2" w:rsidP="00C543F4">
            <w:pPr>
              <w:pStyle w:val="Tabletext"/>
              <w:jc w:val="center"/>
            </w:pPr>
            <w:r w:rsidRPr="0051662D">
              <w:t>4.1</w:t>
            </w:r>
          </w:p>
        </w:tc>
        <w:tc>
          <w:tcPr>
            <w:tcW w:w="780" w:type="dxa"/>
            <w:tcMar>
              <w:left w:w="0" w:type="dxa"/>
              <w:right w:w="0" w:type="dxa"/>
            </w:tcMar>
          </w:tcPr>
          <w:p w:rsidR="00DD47C2" w:rsidRPr="0051662D" w:rsidRDefault="00DD47C2" w:rsidP="00C543F4">
            <w:pPr>
              <w:pStyle w:val="Tabletext"/>
              <w:jc w:val="center"/>
            </w:pPr>
            <w:r w:rsidRPr="0051662D">
              <w:t>4.4</w:t>
            </w:r>
          </w:p>
        </w:tc>
        <w:tc>
          <w:tcPr>
            <w:tcW w:w="780" w:type="dxa"/>
            <w:tcMar>
              <w:left w:w="0" w:type="dxa"/>
              <w:right w:w="0" w:type="dxa"/>
            </w:tcMar>
          </w:tcPr>
          <w:p w:rsidR="00DD47C2" w:rsidRPr="0051662D" w:rsidRDefault="00DD47C2" w:rsidP="00C543F4">
            <w:pPr>
              <w:pStyle w:val="Tabletext"/>
              <w:jc w:val="center"/>
            </w:pPr>
            <w:r w:rsidRPr="0051662D">
              <w:t>4.1</w:t>
            </w:r>
          </w:p>
        </w:tc>
        <w:tc>
          <w:tcPr>
            <w:tcW w:w="780" w:type="dxa"/>
            <w:tcMar>
              <w:left w:w="0" w:type="dxa"/>
              <w:right w:w="0" w:type="dxa"/>
            </w:tcMar>
          </w:tcPr>
          <w:p w:rsidR="00DD47C2" w:rsidRPr="0051662D" w:rsidRDefault="00DD47C2" w:rsidP="00C543F4">
            <w:pPr>
              <w:pStyle w:val="Tabletext"/>
              <w:jc w:val="center"/>
            </w:pPr>
            <w:r w:rsidRPr="0051662D">
              <w:t>4.3</w:t>
            </w:r>
          </w:p>
        </w:tc>
        <w:tc>
          <w:tcPr>
            <w:tcW w:w="780" w:type="dxa"/>
            <w:tcMar>
              <w:left w:w="0" w:type="dxa"/>
              <w:right w:w="0" w:type="dxa"/>
            </w:tcMar>
          </w:tcPr>
          <w:p w:rsidR="00DD47C2" w:rsidRPr="0051662D" w:rsidRDefault="00DD47C2" w:rsidP="00C543F4">
            <w:pPr>
              <w:pStyle w:val="Tabletext"/>
              <w:jc w:val="center"/>
            </w:pPr>
            <w:r w:rsidRPr="0051662D">
              <w:t>3.5</w:t>
            </w:r>
          </w:p>
        </w:tc>
        <w:tc>
          <w:tcPr>
            <w:tcW w:w="780" w:type="dxa"/>
            <w:tcMar>
              <w:left w:w="0" w:type="dxa"/>
              <w:right w:w="0" w:type="dxa"/>
            </w:tcMar>
          </w:tcPr>
          <w:p w:rsidR="00DD47C2" w:rsidRPr="0051662D" w:rsidRDefault="00DD47C2" w:rsidP="00C543F4">
            <w:pPr>
              <w:pStyle w:val="Tabletext"/>
              <w:jc w:val="center"/>
            </w:pPr>
            <w:r w:rsidRPr="0051662D">
              <w:t>2.1</w:t>
            </w:r>
          </w:p>
        </w:tc>
        <w:tc>
          <w:tcPr>
            <w:tcW w:w="781" w:type="dxa"/>
            <w:tcMar>
              <w:left w:w="0" w:type="dxa"/>
              <w:right w:w="0" w:type="dxa"/>
            </w:tcMar>
          </w:tcPr>
          <w:p w:rsidR="00DD47C2" w:rsidRPr="0051662D" w:rsidRDefault="00DD47C2" w:rsidP="00C543F4">
            <w:pPr>
              <w:pStyle w:val="Tabletext"/>
              <w:jc w:val="center"/>
            </w:pPr>
            <w:r w:rsidRPr="0051662D">
              <w:t>–1.0</w:t>
            </w:r>
          </w:p>
        </w:tc>
      </w:tr>
      <w:tr w:rsidR="00DD47C2" w:rsidRPr="0051662D" w:rsidTr="00D860E8">
        <w:tc>
          <w:tcPr>
            <w:tcW w:w="1148" w:type="dxa"/>
          </w:tcPr>
          <w:p w:rsidR="00DD47C2" w:rsidRPr="0051662D" w:rsidRDefault="00DD47C2" w:rsidP="00C543F4">
            <w:pPr>
              <w:pStyle w:val="Tabletext"/>
            </w:pPr>
            <w:r w:rsidRPr="0051662D">
              <w:sym w:font="Symbol" w:char="F044"/>
            </w:r>
            <w:r w:rsidRPr="0051662D">
              <w:rPr>
                <w:i/>
                <w:iCs/>
              </w:rPr>
              <w:t>f</w:t>
            </w:r>
            <w:r w:rsidRPr="0051662D">
              <w:rPr>
                <w:rFonts w:hint="eastAsia"/>
              </w:rPr>
              <w:t>(</w:t>
            </w:r>
            <w:r w:rsidRPr="0051662D">
              <w:t>MHz</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0.8</w:t>
            </w:r>
          </w:p>
        </w:tc>
        <w:tc>
          <w:tcPr>
            <w:tcW w:w="780" w:type="dxa"/>
            <w:tcMar>
              <w:left w:w="0" w:type="dxa"/>
              <w:right w:w="0" w:type="dxa"/>
            </w:tcMar>
          </w:tcPr>
          <w:p w:rsidR="00DD47C2" w:rsidRPr="0051662D" w:rsidRDefault="00DD47C2" w:rsidP="00C543F4">
            <w:pPr>
              <w:pStyle w:val="Tabletext"/>
              <w:jc w:val="center"/>
            </w:pPr>
            <w:r w:rsidRPr="0051662D">
              <w:t>0.8</w:t>
            </w:r>
          </w:p>
        </w:tc>
        <w:tc>
          <w:tcPr>
            <w:tcW w:w="780" w:type="dxa"/>
            <w:tcMar>
              <w:left w:w="0" w:type="dxa"/>
              <w:right w:w="0" w:type="dxa"/>
            </w:tcMar>
          </w:tcPr>
          <w:p w:rsidR="00DD47C2" w:rsidRPr="0051662D" w:rsidRDefault="00DD47C2" w:rsidP="00C543F4">
            <w:pPr>
              <w:pStyle w:val="Tabletext"/>
              <w:jc w:val="center"/>
            </w:pPr>
            <w:r w:rsidRPr="0051662D">
              <w:t>0.9</w:t>
            </w:r>
          </w:p>
        </w:tc>
        <w:tc>
          <w:tcPr>
            <w:tcW w:w="780" w:type="dxa"/>
            <w:tcMar>
              <w:left w:w="0" w:type="dxa"/>
              <w:right w:w="0" w:type="dxa"/>
            </w:tcMar>
          </w:tcPr>
          <w:p w:rsidR="00DD47C2" w:rsidRPr="0051662D" w:rsidRDefault="00DD47C2" w:rsidP="00C543F4">
            <w:pPr>
              <w:pStyle w:val="Tabletext"/>
              <w:jc w:val="center"/>
            </w:pPr>
            <w:r w:rsidRPr="0051662D">
              <w:t>1.0</w:t>
            </w:r>
          </w:p>
        </w:tc>
        <w:tc>
          <w:tcPr>
            <w:tcW w:w="780" w:type="dxa"/>
            <w:tcMar>
              <w:left w:w="0" w:type="dxa"/>
              <w:right w:w="0" w:type="dxa"/>
            </w:tcMar>
          </w:tcPr>
          <w:p w:rsidR="00DD47C2" w:rsidRPr="0051662D" w:rsidRDefault="00DD47C2" w:rsidP="00C543F4">
            <w:pPr>
              <w:pStyle w:val="Tabletext"/>
              <w:jc w:val="center"/>
            </w:pPr>
            <w:r w:rsidRPr="0051662D">
              <w:t>1.1</w:t>
            </w:r>
          </w:p>
        </w:tc>
        <w:tc>
          <w:tcPr>
            <w:tcW w:w="780" w:type="dxa"/>
            <w:tcMar>
              <w:left w:w="0" w:type="dxa"/>
              <w:right w:w="0" w:type="dxa"/>
            </w:tcMar>
          </w:tcPr>
          <w:p w:rsidR="00DD47C2" w:rsidRPr="0051662D" w:rsidRDefault="00DD47C2" w:rsidP="00C543F4">
            <w:pPr>
              <w:pStyle w:val="Tabletext"/>
              <w:jc w:val="center"/>
            </w:pPr>
            <w:r w:rsidRPr="0051662D">
              <w:t>1.2</w:t>
            </w:r>
          </w:p>
        </w:tc>
        <w:tc>
          <w:tcPr>
            <w:tcW w:w="780" w:type="dxa"/>
            <w:tcMar>
              <w:left w:w="0" w:type="dxa"/>
              <w:right w:w="0" w:type="dxa"/>
            </w:tcMar>
          </w:tcPr>
          <w:p w:rsidR="00DD47C2" w:rsidRPr="0051662D" w:rsidRDefault="00DD47C2" w:rsidP="00C543F4">
            <w:pPr>
              <w:pStyle w:val="Tabletext"/>
              <w:jc w:val="center"/>
            </w:pPr>
            <w:r w:rsidRPr="0051662D">
              <w:t>1.3</w:t>
            </w:r>
          </w:p>
        </w:tc>
        <w:tc>
          <w:tcPr>
            <w:tcW w:w="780" w:type="dxa"/>
            <w:tcMar>
              <w:left w:w="0" w:type="dxa"/>
              <w:right w:w="0" w:type="dxa"/>
            </w:tcMar>
          </w:tcPr>
          <w:p w:rsidR="00DD47C2" w:rsidRPr="0051662D" w:rsidRDefault="00DD47C2" w:rsidP="00C543F4">
            <w:pPr>
              <w:pStyle w:val="Tabletext"/>
              <w:jc w:val="center"/>
            </w:pPr>
          </w:p>
        </w:tc>
        <w:tc>
          <w:tcPr>
            <w:tcW w:w="780" w:type="dxa"/>
            <w:tcMar>
              <w:left w:w="0" w:type="dxa"/>
              <w:right w:w="0" w:type="dxa"/>
            </w:tcMar>
          </w:tcPr>
          <w:p w:rsidR="00DD47C2" w:rsidRPr="0051662D" w:rsidRDefault="00DD47C2" w:rsidP="00C543F4">
            <w:pPr>
              <w:pStyle w:val="Tabletext"/>
              <w:jc w:val="center"/>
            </w:pPr>
          </w:p>
        </w:tc>
        <w:tc>
          <w:tcPr>
            <w:tcW w:w="780" w:type="dxa"/>
            <w:tcMar>
              <w:left w:w="0" w:type="dxa"/>
              <w:right w:w="0" w:type="dxa"/>
            </w:tcMar>
          </w:tcPr>
          <w:p w:rsidR="00DD47C2" w:rsidRPr="0051662D" w:rsidRDefault="00DD47C2" w:rsidP="00C543F4">
            <w:pPr>
              <w:pStyle w:val="Tabletext"/>
              <w:jc w:val="center"/>
            </w:pPr>
          </w:p>
        </w:tc>
        <w:tc>
          <w:tcPr>
            <w:tcW w:w="781" w:type="dxa"/>
            <w:tcMar>
              <w:left w:w="0" w:type="dxa"/>
              <w:right w:w="0" w:type="dxa"/>
            </w:tcMar>
          </w:tcPr>
          <w:p w:rsidR="00DD47C2" w:rsidRPr="0051662D" w:rsidRDefault="00DD47C2" w:rsidP="00C543F4">
            <w:pPr>
              <w:pStyle w:val="Tabletext"/>
              <w:jc w:val="center"/>
            </w:pPr>
          </w:p>
        </w:tc>
      </w:tr>
      <w:tr w:rsidR="00DD47C2" w:rsidRPr="0051662D" w:rsidTr="00D860E8">
        <w:tc>
          <w:tcPr>
            <w:tcW w:w="1148" w:type="dxa"/>
          </w:tcPr>
          <w:p w:rsidR="00DD47C2" w:rsidRPr="0051662D" w:rsidRDefault="00DD47C2" w:rsidP="00C543F4">
            <w:pPr>
              <w:pStyle w:val="Tabletext"/>
            </w:pPr>
            <w:r w:rsidRPr="0051662D">
              <w:rPr>
                <w:i/>
                <w:iCs/>
              </w:rPr>
              <w:t>PR</w:t>
            </w:r>
            <w:r w:rsidRPr="0051662D">
              <w:rPr>
                <w:rFonts w:hint="eastAsia"/>
              </w:rPr>
              <w:t>(</w:t>
            </w:r>
            <w:r w:rsidRPr="0051662D">
              <w:t>dB</w:t>
            </w:r>
            <w:r w:rsidRPr="0051662D">
              <w:rPr>
                <w:rFonts w:hint="eastAsia"/>
              </w:rPr>
              <w:t>)</w:t>
            </w:r>
          </w:p>
        </w:tc>
        <w:tc>
          <w:tcPr>
            <w:tcW w:w="780" w:type="dxa"/>
            <w:tcMar>
              <w:left w:w="0" w:type="dxa"/>
              <w:right w:w="0" w:type="dxa"/>
            </w:tcMar>
          </w:tcPr>
          <w:p w:rsidR="00DD47C2" w:rsidRPr="0051662D" w:rsidRDefault="00DD47C2" w:rsidP="00C543F4">
            <w:pPr>
              <w:pStyle w:val="Tabletext"/>
              <w:jc w:val="center"/>
            </w:pPr>
            <w:r w:rsidRPr="0051662D">
              <w:t>–4.9</w:t>
            </w:r>
          </w:p>
        </w:tc>
        <w:tc>
          <w:tcPr>
            <w:tcW w:w="780" w:type="dxa"/>
            <w:tcMar>
              <w:left w:w="0" w:type="dxa"/>
              <w:right w:w="0" w:type="dxa"/>
            </w:tcMar>
          </w:tcPr>
          <w:p w:rsidR="00DD47C2" w:rsidRPr="0051662D" w:rsidRDefault="00DD47C2" w:rsidP="00C543F4">
            <w:pPr>
              <w:pStyle w:val="Tabletext"/>
              <w:jc w:val="center"/>
            </w:pPr>
            <w:r w:rsidRPr="0051662D">
              <w:t>–12.9</w:t>
            </w:r>
          </w:p>
        </w:tc>
        <w:tc>
          <w:tcPr>
            <w:tcW w:w="780" w:type="dxa"/>
            <w:tcMar>
              <w:left w:w="0" w:type="dxa"/>
              <w:right w:w="0" w:type="dxa"/>
            </w:tcMar>
          </w:tcPr>
          <w:p w:rsidR="00DD47C2" w:rsidRPr="0051662D" w:rsidRDefault="00DD47C2" w:rsidP="00C543F4">
            <w:pPr>
              <w:pStyle w:val="Tabletext"/>
              <w:jc w:val="center"/>
            </w:pPr>
            <w:r w:rsidRPr="0051662D">
              <w:t>–28.9</w:t>
            </w:r>
          </w:p>
        </w:tc>
        <w:tc>
          <w:tcPr>
            <w:tcW w:w="780" w:type="dxa"/>
            <w:tcMar>
              <w:left w:w="0" w:type="dxa"/>
              <w:right w:w="0" w:type="dxa"/>
            </w:tcMar>
          </w:tcPr>
          <w:p w:rsidR="00DD47C2" w:rsidRPr="0051662D" w:rsidRDefault="00DD47C2" w:rsidP="00C543F4">
            <w:pPr>
              <w:pStyle w:val="Tabletext"/>
              <w:jc w:val="center"/>
            </w:pPr>
            <w:r w:rsidRPr="0051662D">
              <w:t>–37.5</w:t>
            </w:r>
          </w:p>
        </w:tc>
        <w:tc>
          <w:tcPr>
            <w:tcW w:w="780" w:type="dxa"/>
            <w:tcMar>
              <w:left w:w="0" w:type="dxa"/>
              <w:right w:w="0" w:type="dxa"/>
            </w:tcMar>
          </w:tcPr>
          <w:p w:rsidR="00DD47C2" w:rsidRPr="0051662D" w:rsidRDefault="00DD47C2" w:rsidP="00C543F4">
            <w:pPr>
              <w:pStyle w:val="Tabletext"/>
              <w:jc w:val="center"/>
            </w:pPr>
            <w:r w:rsidRPr="0051662D">
              <w:t>–38.4</w:t>
            </w:r>
          </w:p>
        </w:tc>
        <w:tc>
          <w:tcPr>
            <w:tcW w:w="780" w:type="dxa"/>
            <w:tcMar>
              <w:left w:w="0" w:type="dxa"/>
              <w:right w:w="0" w:type="dxa"/>
            </w:tcMar>
          </w:tcPr>
          <w:p w:rsidR="00DD47C2" w:rsidRPr="0051662D" w:rsidRDefault="00DD47C2" w:rsidP="00C543F4">
            <w:pPr>
              <w:pStyle w:val="Tabletext"/>
              <w:jc w:val="center"/>
            </w:pPr>
            <w:r w:rsidRPr="0051662D">
              <w:t>–43.9</w:t>
            </w:r>
          </w:p>
        </w:tc>
        <w:tc>
          <w:tcPr>
            <w:tcW w:w="780" w:type="dxa"/>
            <w:tcMar>
              <w:left w:w="0" w:type="dxa"/>
              <w:right w:w="0" w:type="dxa"/>
            </w:tcMar>
          </w:tcPr>
          <w:p w:rsidR="00DD47C2" w:rsidRPr="0051662D" w:rsidRDefault="00DD47C2" w:rsidP="00C543F4">
            <w:pPr>
              <w:pStyle w:val="Tabletext"/>
              <w:jc w:val="center"/>
            </w:pPr>
            <w:r w:rsidRPr="0051662D">
              <w:t>–45.1</w:t>
            </w:r>
          </w:p>
        </w:tc>
        <w:tc>
          <w:tcPr>
            <w:tcW w:w="780" w:type="dxa"/>
            <w:tcMar>
              <w:left w:w="0" w:type="dxa"/>
              <w:right w:w="0" w:type="dxa"/>
            </w:tcMar>
          </w:tcPr>
          <w:p w:rsidR="00DD47C2" w:rsidRPr="0051662D" w:rsidRDefault="00DD47C2" w:rsidP="00C543F4">
            <w:pPr>
              <w:pStyle w:val="Tabletext"/>
              <w:jc w:val="center"/>
            </w:pPr>
          </w:p>
        </w:tc>
        <w:tc>
          <w:tcPr>
            <w:tcW w:w="780" w:type="dxa"/>
            <w:tcMar>
              <w:left w:w="0" w:type="dxa"/>
              <w:right w:w="0" w:type="dxa"/>
            </w:tcMar>
          </w:tcPr>
          <w:p w:rsidR="00DD47C2" w:rsidRPr="0051662D" w:rsidRDefault="00DD47C2" w:rsidP="00C543F4">
            <w:pPr>
              <w:pStyle w:val="Tabletext"/>
              <w:jc w:val="center"/>
            </w:pPr>
          </w:p>
        </w:tc>
        <w:tc>
          <w:tcPr>
            <w:tcW w:w="780" w:type="dxa"/>
            <w:tcMar>
              <w:left w:w="0" w:type="dxa"/>
              <w:right w:w="0" w:type="dxa"/>
            </w:tcMar>
          </w:tcPr>
          <w:p w:rsidR="00DD47C2" w:rsidRPr="0051662D" w:rsidRDefault="00DD47C2" w:rsidP="00C543F4">
            <w:pPr>
              <w:pStyle w:val="Tabletext"/>
              <w:jc w:val="center"/>
            </w:pPr>
          </w:p>
        </w:tc>
        <w:tc>
          <w:tcPr>
            <w:tcW w:w="781" w:type="dxa"/>
            <w:tcMar>
              <w:left w:w="0" w:type="dxa"/>
              <w:right w:w="0" w:type="dxa"/>
            </w:tcMar>
          </w:tcPr>
          <w:p w:rsidR="00DD47C2" w:rsidRPr="0051662D" w:rsidRDefault="00DD47C2" w:rsidP="00C543F4">
            <w:pPr>
              <w:pStyle w:val="Tabletext"/>
              <w:jc w:val="center"/>
            </w:pPr>
          </w:p>
        </w:tc>
      </w:tr>
    </w:tbl>
    <w:p w:rsidR="00DD47C2" w:rsidRDefault="00DD47C2" w:rsidP="00DD47C2">
      <w:pPr>
        <w:spacing w:before="0"/>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5"/>
        <w:gridCol w:w="4394"/>
        <w:gridCol w:w="3666"/>
      </w:tblGrid>
      <w:tr w:rsidR="00DD47C2" w:rsidRPr="0051662D" w:rsidTr="00D860E8">
        <w:tc>
          <w:tcPr>
            <w:tcW w:w="9715" w:type="dxa"/>
            <w:gridSpan w:val="3"/>
            <w:vAlign w:val="center"/>
          </w:tcPr>
          <w:p w:rsidR="00DD47C2" w:rsidRPr="009B556E" w:rsidRDefault="00DD47C2" w:rsidP="00C543F4">
            <w:pPr>
              <w:pStyle w:val="Tablehead"/>
            </w:pPr>
            <w:r w:rsidRPr="009B556E">
              <w:t>宽频带调频立体声</w:t>
            </w:r>
          </w:p>
        </w:tc>
      </w:tr>
      <w:tr w:rsidR="00DD47C2" w:rsidRPr="0051662D" w:rsidTr="00D860E8">
        <w:tblPrEx>
          <w:tblCellMar>
            <w:left w:w="71" w:type="dxa"/>
            <w:right w:w="71" w:type="dxa"/>
          </w:tblCellMar>
        </w:tblPrEx>
        <w:tc>
          <w:tcPr>
            <w:tcW w:w="1655" w:type="dxa"/>
            <w:vAlign w:val="center"/>
          </w:tcPr>
          <w:p w:rsidR="00DD47C2" w:rsidRPr="009B556E" w:rsidRDefault="00DD47C2" w:rsidP="00C543F4">
            <w:pPr>
              <w:pStyle w:val="Tablehead"/>
            </w:pPr>
            <w:r w:rsidRPr="009B556E">
              <w:t>业务标识符</w:t>
            </w:r>
          </w:p>
        </w:tc>
        <w:tc>
          <w:tcPr>
            <w:tcW w:w="4394" w:type="dxa"/>
            <w:vAlign w:val="center"/>
          </w:tcPr>
          <w:p w:rsidR="00DD47C2" w:rsidRPr="009B556E" w:rsidRDefault="00DD47C2" w:rsidP="00C543F4">
            <w:pPr>
              <w:pStyle w:val="Tablehead"/>
              <w:rPr>
                <w:lang w:eastAsia="zh-CN"/>
              </w:rPr>
            </w:pPr>
            <w:r w:rsidRPr="009B556E">
              <w:rPr>
                <w:lang w:eastAsia="zh-CN"/>
              </w:rPr>
              <w:t>频带</w:t>
            </w:r>
            <w:r w:rsidRPr="009B556E">
              <w:rPr>
                <w:lang w:eastAsia="zh-CN"/>
              </w:rPr>
              <w:t>III</w:t>
            </w:r>
            <w:r w:rsidRPr="009B556E">
              <w:rPr>
                <w:rFonts w:hint="eastAsia"/>
                <w:lang w:eastAsia="zh-CN"/>
              </w:rPr>
              <w:t>内</w:t>
            </w:r>
            <w:r w:rsidRPr="009B556E">
              <w:rPr>
                <w:lang w:eastAsia="zh-CN"/>
              </w:rPr>
              <w:t>须加保护的场强</w:t>
            </w:r>
            <w:r w:rsidRPr="009B556E">
              <w:rPr>
                <w:lang w:eastAsia="zh-CN"/>
              </w:rPr>
              <w:br/>
            </w:r>
            <w:r w:rsidRPr="009B556E">
              <w:rPr>
                <w:rFonts w:hint="eastAsia"/>
                <w:lang w:eastAsia="zh-CN"/>
              </w:rPr>
              <w:t>（</w:t>
            </w:r>
            <w:r w:rsidRPr="009B556E">
              <w:rPr>
                <w:lang w:eastAsia="zh-CN"/>
              </w:rPr>
              <w:t>dB</w:t>
            </w:r>
            <w:r w:rsidRPr="009B556E">
              <w:rPr>
                <w:rFonts w:hint="eastAsia"/>
                <w:lang w:eastAsia="zh-CN"/>
              </w:rPr>
              <w:t>(</w:t>
            </w:r>
            <w:r w:rsidRPr="009B556E">
              <w:sym w:font="Symbol" w:char="F06D"/>
            </w:r>
            <w:r w:rsidRPr="009B556E">
              <w:rPr>
                <w:lang w:eastAsia="zh-CN"/>
              </w:rPr>
              <w:t>V/m</w:t>
            </w:r>
            <w:r w:rsidRPr="009B556E">
              <w:rPr>
                <w:rFonts w:hint="eastAsia"/>
                <w:lang w:eastAsia="zh-CN"/>
              </w:rPr>
              <w:t>)</w:t>
            </w:r>
            <w:r w:rsidRPr="009B556E">
              <w:rPr>
                <w:rFonts w:hint="eastAsia"/>
                <w:lang w:eastAsia="zh-CN"/>
              </w:rPr>
              <w:t>）</w:t>
            </w:r>
          </w:p>
        </w:tc>
        <w:tc>
          <w:tcPr>
            <w:tcW w:w="3666" w:type="dxa"/>
            <w:vAlign w:val="center"/>
          </w:tcPr>
          <w:p w:rsidR="00DD47C2" w:rsidRPr="009B556E" w:rsidRDefault="00DD47C2" w:rsidP="00C543F4">
            <w:pPr>
              <w:pStyle w:val="Tablehead"/>
            </w:pPr>
            <w:r w:rsidRPr="009B556E">
              <w:t>发射天线高度</w:t>
            </w:r>
            <w:r w:rsidRPr="009B556E">
              <w:br/>
            </w:r>
            <w:r w:rsidRPr="009B556E">
              <w:t>（</w:t>
            </w:r>
            <w:r w:rsidRPr="009B556E">
              <w:t>m</w:t>
            </w:r>
            <w:r w:rsidRPr="009B556E">
              <w:t>）</w:t>
            </w:r>
          </w:p>
        </w:tc>
      </w:tr>
      <w:tr w:rsidR="00DD47C2" w:rsidRPr="0051662D" w:rsidTr="00D860E8">
        <w:tblPrEx>
          <w:tblCellMar>
            <w:left w:w="71" w:type="dxa"/>
            <w:right w:w="71" w:type="dxa"/>
          </w:tblCellMar>
        </w:tblPrEx>
        <w:tc>
          <w:tcPr>
            <w:tcW w:w="1655" w:type="dxa"/>
            <w:vAlign w:val="center"/>
          </w:tcPr>
          <w:p w:rsidR="00DD47C2" w:rsidRPr="00040CE5" w:rsidRDefault="00DD47C2" w:rsidP="00040CE5">
            <w:pPr>
              <w:pStyle w:val="Tabletext"/>
              <w:jc w:val="center"/>
            </w:pPr>
            <w:r w:rsidRPr="00040CE5">
              <w:t>S2</w:t>
            </w:r>
          </w:p>
        </w:tc>
        <w:tc>
          <w:tcPr>
            <w:tcW w:w="4394" w:type="dxa"/>
            <w:vAlign w:val="center"/>
          </w:tcPr>
          <w:p w:rsidR="00DD47C2" w:rsidRPr="00040CE5" w:rsidRDefault="00DD47C2" w:rsidP="00040CE5">
            <w:pPr>
              <w:pStyle w:val="Tabletext"/>
              <w:jc w:val="center"/>
            </w:pPr>
            <w:r w:rsidRPr="00040CE5">
              <w:t>58.0</w:t>
            </w:r>
          </w:p>
        </w:tc>
        <w:tc>
          <w:tcPr>
            <w:tcW w:w="3666" w:type="dxa"/>
            <w:vAlign w:val="center"/>
          </w:tcPr>
          <w:p w:rsidR="00DD47C2" w:rsidRPr="00040CE5" w:rsidRDefault="00DD47C2" w:rsidP="00040CE5">
            <w:pPr>
              <w:pStyle w:val="Tabletext"/>
              <w:jc w:val="center"/>
            </w:pPr>
            <w:r w:rsidRPr="00040CE5">
              <w:t>10.0</w:t>
            </w:r>
          </w:p>
        </w:tc>
      </w:tr>
    </w:tbl>
    <w:p w:rsidR="00DD47C2" w:rsidRDefault="00DD47C2" w:rsidP="00DD47C2">
      <w:pPr>
        <w:spacing w:before="0"/>
      </w:pPr>
    </w:p>
    <w:tbl>
      <w:tblPr>
        <w:tblW w:w="96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DD47C2" w:rsidRPr="0051662D" w:rsidTr="00D860E8">
        <w:tc>
          <w:tcPr>
            <w:tcW w:w="1276" w:type="dxa"/>
          </w:tcPr>
          <w:p w:rsidR="00DD47C2" w:rsidRPr="0051662D" w:rsidRDefault="00DD47C2" w:rsidP="00C543F4">
            <w:pPr>
              <w:pStyle w:val="Tabletext"/>
            </w:pPr>
            <w:r w:rsidRPr="0051662D">
              <w:sym w:font="Symbol" w:char="F044"/>
            </w:r>
            <w:r w:rsidRPr="0051662D">
              <w:rPr>
                <w:i/>
                <w:iCs/>
              </w:rPr>
              <w:t>f</w:t>
            </w:r>
            <w:r w:rsidRPr="0051662D">
              <w:t>（</w:t>
            </w:r>
            <w:r w:rsidRPr="0051662D">
              <w:t>MHz</w:t>
            </w:r>
            <w:r w:rsidRPr="0051662D">
              <w:t>）</w:t>
            </w:r>
          </w:p>
        </w:tc>
        <w:tc>
          <w:tcPr>
            <w:tcW w:w="764" w:type="dxa"/>
            <w:tcMar>
              <w:left w:w="0" w:type="dxa"/>
              <w:right w:w="0" w:type="dxa"/>
            </w:tcMar>
          </w:tcPr>
          <w:p w:rsidR="00DD47C2" w:rsidRPr="0051662D" w:rsidRDefault="00DD47C2" w:rsidP="00C543F4">
            <w:pPr>
              <w:pStyle w:val="Tabletext"/>
              <w:jc w:val="center"/>
              <w:rPr>
                <w:lang w:val="fr-CH"/>
              </w:rPr>
            </w:pPr>
            <w:r w:rsidRPr="0051662D">
              <w:rPr>
                <w:lang w:val="fr-CH"/>
              </w:rPr>
              <w:t>–1.3</w:t>
            </w:r>
          </w:p>
        </w:tc>
        <w:tc>
          <w:tcPr>
            <w:tcW w:w="765" w:type="dxa"/>
            <w:tcMar>
              <w:left w:w="0" w:type="dxa"/>
              <w:right w:w="0" w:type="dxa"/>
            </w:tcMar>
          </w:tcPr>
          <w:p w:rsidR="00DD47C2" w:rsidRPr="0051662D" w:rsidRDefault="00DD47C2" w:rsidP="00C543F4">
            <w:pPr>
              <w:pStyle w:val="Tabletext"/>
              <w:jc w:val="center"/>
              <w:rPr>
                <w:lang w:val="fr-CH"/>
              </w:rPr>
            </w:pPr>
            <w:r w:rsidRPr="0051662D">
              <w:rPr>
                <w:lang w:val="fr-CH"/>
              </w:rPr>
              <w:t>–1.2</w:t>
            </w:r>
          </w:p>
        </w:tc>
        <w:tc>
          <w:tcPr>
            <w:tcW w:w="764" w:type="dxa"/>
            <w:tcMar>
              <w:left w:w="0" w:type="dxa"/>
              <w:right w:w="0" w:type="dxa"/>
            </w:tcMar>
          </w:tcPr>
          <w:p w:rsidR="00DD47C2" w:rsidRPr="0051662D" w:rsidRDefault="00DD47C2" w:rsidP="00C543F4">
            <w:pPr>
              <w:pStyle w:val="Tabletext"/>
              <w:jc w:val="center"/>
            </w:pPr>
            <w:r w:rsidRPr="0051662D">
              <w:t>–1.1</w:t>
            </w:r>
          </w:p>
        </w:tc>
        <w:tc>
          <w:tcPr>
            <w:tcW w:w="765" w:type="dxa"/>
            <w:tcMar>
              <w:left w:w="0" w:type="dxa"/>
              <w:right w:w="0" w:type="dxa"/>
            </w:tcMar>
          </w:tcPr>
          <w:p w:rsidR="00DD47C2" w:rsidRPr="0051662D" w:rsidRDefault="00DD47C2" w:rsidP="00C543F4">
            <w:pPr>
              <w:pStyle w:val="Tabletext"/>
              <w:jc w:val="center"/>
            </w:pPr>
            <w:r w:rsidRPr="0051662D">
              <w:t>–1.0</w:t>
            </w:r>
          </w:p>
        </w:tc>
        <w:tc>
          <w:tcPr>
            <w:tcW w:w="765" w:type="dxa"/>
            <w:tcMar>
              <w:left w:w="0" w:type="dxa"/>
              <w:right w:w="0" w:type="dxa"/>
            </w:tcMar>
          </w:tcPr>
          <w:p w:rsidR="00DD47C2" w:rsidRPr="0051662D" w:rsidRDefault="00DD47C2" w:rsidP="00C543F4">
            <w:pPr>
              <w:pStyle w:val="Tabletext"/>
              <w:jc w:val="center"/>
            </w:pPr>
            <w:r w:rsidRPr="0051662D">
              <w:t>–0.9</w:t>
            </w:r>
          </w:p>
        </w:tc>
        <w:tc>
          <w:tcPr>
            <w:tcW w:w="764" w:type="dxa"/>
            <w:tcMar>
              <w:left w:w="0" w:type="dxa"/>
              <w:right w:w="0" w:type="dxa"/>
            </w:tcMar>
          </w:tcPr>
          <w:p w:rsidR="00DD47C2" w:rsidRPr="0051662D" w:rsidRDefault="00DD47C2" w:rsidP="00C543F4">
            <w:pPr>
              <w:pStyle w:val="Tabletext"/>
              <w:jc w:val="center"/>
            </w:pPr>
            <w:r w:rsidRPr="0051662D">
              <w:t>–0.8</w:t>
            </w:r>
          </w:p>
        </w:tc>
        <w:tc>
          <w:tcPr>
            <w:tcW w:w="765" w:type="dxa"/>
            <w:tcMar>
              <w:left w:w="0" w:type="dxa"/>
              <w:right w:w="0" w:type="dxa"/>
            </w:tcMar>
          </w:tcPr>
          <w:p w:rsidR="00DD47C2" w:rsidRPr="0051662D" w:rsidRDefault="00DD47C2" w:rsidP="00C543F4">
            <w:pPr>
              <w:pStyle w:val="Tabletext"/>
              <w:jc w:val="center"/>
            </w:pPr>
            <w:r w:rsidRPr="0051662D">
              <w:t>–0.8</w:t>
            </w:r>
          </w:p>
        </w:tc>
        <w:tc>
          <w:tcPr>
            <w:tcW w:w="765" w:type="dxa"/>
            <w:tcMar>
              <w:left w:w="0" w:type="dxa"/>
              <w:right w:w="0" w:type="dxa"/>
            </w:tcMar>
          </w:tcPr>
          <w:p w:rsidR="00DD47C2" w:rsidRPr="0051662D" w:rsidRDefault="00DD47C2" w:rsidP="00C543F4">
            <w:pPr>
              <w:pStyle w:val="Tabletext"/>
              <w:jc w:val="center"/>
            </w:pPr>
            <w:r w:rsidRPr="0051662D">
              <w:t>–0.7</w:t>
            </w:r>
          </w:p>
        </w:tc>
        <w:tc>
          <w:tcPr>
            <w:tcW w:w="764" w:type="dxa"/>
            <w:tcMar>
              <w:left w:w="0" w:type="dxa"/>
              <w:right w:w="0" w:type="dxa"/>
            </w:tcMar>
          </w:tcPr>
          <w:p w:rsidR="00DD47C2" w:rsidRPr="0051662D" w:rsidRDefault="00DD47C2" w:rsidP="00C543F4">
            <w:pPr>
              <w:pStyle w:val="Tabletext"/>
              <w:jc w:val="center"/>
            </w:pPr>
            <w:r w:rsidRPr="0051662D">
              <w:t>–0.6</w:t>
            </w:r>
          </w:p>
        </w:tc>
        <w:tc>
          <w:tcPr>
            <w:tcW w:w="765" w:type="dxa"/>
            <w:tcMar>
              <w:left w:w="0" w:type="dxa"/>
              <w:right w:w="0" w:type="dxa"/>
            </w:tcMar>
          </w:tcPr>
          <w:p w:rsidR="00DD47C2" w:rsidRPr="0051662D" w:rsidRDefault="00DD47C2" w:rsidP="00C543F4">
            <w:pPr>
              <w:pStyle w:val="Tabletext"/>
              <w:jc w:val="center"/>
            </w:pPr>
            <w:r w:rsidRPr="0051662D">
              <w:t>–0.5</w:t>
            </w:r>
          </w:p>
        </w:tc>
        <w:tc>
          <w:tcPr>
            <w:tcW w:w="765" w:type="dxa"/>
            <w:tcMar>
              <w:left w:w="0" w:type="dxa"/>
              <w:right w:w="0" w:type="dxa"/>
            </w:tcMar>
          </w:tcPr>
          <w:p w:rsidR="00DD47C2" w:rsidRPr="0051662D" w:rsidRDefault="00DD47C2" w:rsidP="00C543F4">
            <w:pPr>
              <w:pStyle w:val="Tabletext"/>
              <w:jc w:val="center"/>
            </w:pPr>
            <w:r w:rsidRPr="0051662D">
              <w:t>–0.4</w:t>
            </w:r>
          </w:p>
        </w:tc>
      </w:tr>
      <w:tr w:rsidR="00DD47C2" w:rsidRPr="0051662D" w:rsidTr="00D860E8">
        <w:tc>
          <w:tcPr>
            <w:tcW w:w="1276" w:type="dxa"/>
          </w:tcPr>
          <w:p w:rsidR="00DD47C2" w:rsidRPr="0051662D" w:rsidRDefault="00DD47C2" w:rsidP="00C543F4">
            <w:pPr>
              <w:pStyle w:val="Tabletext"/>
            </w:pPr>
            <w:r w:rsidRPr="0051662D">
              <w:rPr>
                <w:i/>
                <w:iCs/>
              </w:rPr>
              <w:t>PR</w:t>
            </w:r>
            <w:r w:rsidRPr="0051662D">
              <w:t>（</w:t>
            </w:r>
            <w:r w:rsidRPr="0051662D">
              <w:t>dB</w:t>
            </w:r>
            <w:r w:rsidRPr="0051662D">
              <w:t>）</w:t>
            </w:r>
          </w:p>
        </w:tc>
        <w:tc>
          <w:tcPr>
            <w:tcW w:w="764" w:type="dxa"/>
            <w:tcMar>
              <w:left w:w="0" w:type="dxa"/>
              <w:right w:w="0" w:type="dxa"/>
            </w:tcMar>
          </w:tcPr>
          <w:p w:rsidR="00DD47C2" w:rsidRPr="0051662D" w:rsidRDefault="00DD47C2" w:rsidP="00C543F4">
            <w:pPr>
              <w:pStyle w:val="Tabletext"/>
              <w:jc w:val="center"/>
            </w:pPr>
            <w:r w:rsidRPr="0051662D">
              <w:t>–45.1</w:t>
            </w:r>
          </w:p>
        </w:tc>
        <w:tc>
          <w:tcPr>
            <w:tcW w:w="765" w:type="dxa"/>
            <w:tcMar>
              <w:left w:w="0" w:type="dxa"/>
              <w:right w:w="0" w:type="dxa"/>
            </w:tcMar>
          </w:tcPr>
          <w:p w:rsidR="00DD47C2" w:rsidRPr="0051662D" w:rsidRDefault="00DD47C2" w:rsidP="00C543F4">
            <w:pPr>
              <w:pStyle w:val="Tabletext"/>
              <w:jc w:val="center"/>
            </w:pPr>
            <w:r w:rsidRPr="0051662D">
              <w:t>–</w:t>
            </w:r>
            <w:r w:rsidRPr="0051662D">
              <w:rPr>
                <w:lang w:val="fr-CH"/>
              </w:rPr>
              <w:t>43</w:t>
            </w:r>
            <w:r w:rsidRPr="0051662D">
              <w:t>.9</w:t>
            </w:r>
          </w:p>
        </w:tc>
        <w:tc>
          <w:tcPr>
            <w:tcW w:w="764" w:type="dxa"/>
            <w:tcMar>
              <w:left w:w="0" w:type="dxa"/>
              <w:right w:w="0" w:type="dxa"/>
            </w:tcMar>
          </w:tcPr>
          <w:p w:rsidR="00DD47C2" w:rsidRPr="0051662D" w:rsidRDefault="00DD47C2" w:rsidP="00C543F4">
            <w:pPr>
              <w:pStyle w:val="Tabletext"/>
              <w:jc w:val="center"/>
            </w:pPr>
            <w:r w:rsidRPr="0051662D">
              <w:t>–38.4</w:t>
            </w:r>
          </w:p>
        </w:tc>
        <w:tc>
          <w:tcPr>
            <w:tcW w:w="765" w:type="dxa"/>
            <w:tcMar>
              <w:left w:w="0" w:type="dxa"/>
              <w:right w:w="0" w:type="dxa"/>
            </w:tcMar>
          </w:tcPr>
          <w:p w:rsidR="00DD47C2" w:rsidRPr="0051662D" w:rsidRDefault="00DD47C2" w:rsidP="00C543F4">
            <w:pPr>
              <w:pStyle w:val="Tabletext"/>
              <w:jc w:val="center"/>
            </w:pPr>
            <w:r w:rsidRPr="0051662D">
              <w:t>–37.5</w:t>
            </w:r>
          </w:p>
        </w:tc>
        <w:tc>
          <w:tcPr>
            <w:tcW w:w="765" w:type="dxa"/>
            <w:tcMar>
              <w:left w:w="0" w:type="dxa"/>
              <w:right w:w="0" w:type="dxa"/>
            </w:tcMar>
          </w:tcPr>
          <w:p w:rsidR="00DD47C2" w:rsidRPr="0051662D" w:rsidRDefault="00DD47C2" w:rsidP="00C543F4">
            <w:pPr>
              <w:pStyle w:val="Tabletext"/>
              <w:jc w:val="center"/>
            </w:pPr>
            <w:r w:rsidRPr="0051662D">
              <w:t>–28.9</w:t>
            </w:r>
          </w:p>
        </w:tc>
        <w:tc>
          <w:tcPr>
            <w:tcW w:w="764" w:type="dxa"/>
            <w:tcMar>
              <w:left w:w="0" w:type="dxa"/>
              <w:right w:w="0" w:type="dxa"/>
            </w:tcMar>
          </w:tcPr>
          <w:p w:rsidR="00DD47C2" w:rsidRPr="0051662D" w:rsidRDefault="00DD47C2" w:rsidP="00C543F4">
            <w:pPr>
              <w:pStyle w:val="Tabletext"/>
              <w:jc w:val="center"/>
            </w:pPr>
            <w:r w:rsidRPr="0051662D">
              <w:t>–12.9</w:t>
            </w:r>
          </w:p>
        </w:tc>
        <w:tc>
          <w:tcPr>
            <w:tcW w:w="765" w:type="dxa"/>
            <w:tcMar>
              <w:left w:w="0" w:type="dxa"/>
              <w:right w:w="0" w:type="dxa"/>
            </w:tcMar>
          </w:tcPr>
          <w:p w:rsidR="00DD47C2" w:rsidRPr="0051662D" w:rsidRDefault="00DD47C2" w:rsidP="00C543F4">
            <w:pPr>
              <w:pStyle w:val="Tabletext"/>
              <w:jc w:val="center"/>
            </w:pPr>
            <w:r w:rsidRPr="0051662D">
              <w:t>–4.9</w:t>
            </w:r>
          </w:p>
        </w:tc>
        <w:tc>
          <w:tcPr>
            <w:tcW w:w="765" w:type="dxa"/>
            <w:tcMar>
              <w:left w:w="0" w:type="dxa"/>
              <w:right w:w="0" w:type="dxa"/>
            </w:tcMar>
          </w:tcPr>
          <w:p w:rsidR="00DD47C2" w:rsidRPr="0051662D" w:rsidRDefault="00DD47C2" w:rsidP="00C543F4">
            <w:pPr>
              <w:pStyle w:val="Tabletext"/>
              <w:jc w:val="center"/>
            </w:pPr>
            <w:r w:rsidRPr="0051662D">
              <w:t>–1.0</w:t>
            </w:r>
          </w:p>
        </w:tc>
        <w:tc>
          <w:tcPr>
            <w:tcW w:w="764" w:type="dxa"/>
            <w:tcMar>
              <w:left w:w="0" w:type="dxa"/>
              <w:right w:w="0" w:type="dxa"/>
            </w:tcMar>
          </w:tcPr>
          <w:p w:rsidR="00DD47C2" w:rsidRPr="0051662D" w:rsidRDefault="00DD47C2" w:rsidP="00C543F4">
            <w:pPr>
              <w:pStyle w:val="Tabletext"/>
              <w:jc w:val="center"/>
            </w:pPr>
            <w:r w:rsidRPr="0051662D">
              <w:t>2.1</w:t>
            </w:r>
          </w:p>
        </w:tc>
        <w:tc>
          <w:tcPr>
            <w:tcW w:w="765" w:type="dxa"/>
            <w:tcMar>
              <w:left w:w="0" w:type="dxa"/>
              <w:right w:w="0" w:type="dxa"/>
            </w:tcMar>
          </w:tcPr>
          <w:p w:rsidR="00DD47C2" w:rsidRPr="0051662D" w:rsidRDefault="00DD47C2" w:rsidP="00C543F4">
            <w:pPr>
              <w:pStyle w:val="Tabletext"/>
              <w:jc w:val="center"/>
            </w:pPr>
            <w:r w:rsidRPr="0051662D">
              <w:t>3.5</w:t>
            </w:r>
          </w:p>
        </w:tc>
        <w:tc>
          <w:tcPr>
            <w:tcW w:w="765" w:type="dxa"/>
            <w:tcMar>
              <w:left w:w="0" w:type="dxa"/>
              <w:right w:w="0" w:type="dxa"/>
            </w:tcMar>
          </w:tcPr>
          <w:p w:rsidR="00DD47C2" w:rsidRPr="0051662D" w:rsidRDefault="00DD47C2" w:rsidP="00C543F4">
            <w:pPr>
              <w:pStyle w:val="Tabletext"/>
              <w:jc w:val="center"/>
            </w:pPr>
            <w:r w:rsidRPr="0051662D">
              <w:t>4.3</w:t>
            </w:r>
          </w:p>
        </w:tc>
      </w:tr>
      <w:tr w:rsidR="00DD47C2" w:rsidRPr="0051662D" w:rsidTr="00D860E8">
        <w:tc>
          <w:tcPr>
            <w:tcW w:w="1276" w:type="dxa"/>
          </w:tcPr>
          <w:p w:rsidR="00DD47C2" w:rsidRPr="0051662D" w:rsidRDefault="00DD47C2" w:rsidP="00C543F4">
            <w:pPr>
              <w:pStyle w:val="Tabletext"/>
            </w:pPr>
            <w:r w:rsidRPr="0051662D">
              <w:sym w:font="Symbol" w:char="F044"/>
            </w:r>
            <w:r w:rsidRPr="0051662D">
              <w:rPr>
                <w:i/>
                <w:iCs/>
              </w:rPr>
              <w:t>f</w:t>
            </w:r>
            <w:r w:rsidRPr="0051662D">
              <w:t>（</w:t>
            </w:r>
            <w:r w:rsidRPr="0051662D">
              <w:t>MHz</w:t>
            </w:r>
            <w:r w:rsidRPr="0051662D">
              <w:t>）</w:t>
            </w:r>
          </w:p>
        </w:tc>
        <w:tc>
          <w:tcPr>
            <w:tcW w:w="764" w:type="dxa"/>
            <w:tcMar>
              <w:left w:w="0" w:type="dxa"/>
              <w:right w:w="0" w:type="dxa"/>
            </w:tcMar>
          </w:tcPr>
          <w:p w:rsidR="00DD47C2" w:rsidRPr="0051662D" w:rsidRDefault="00DD47C2" w:rsidP="00C543F4">
            <w:pPr>
              <w:pStyle w:val="Tabletext"/>
              <w:jc w:val="center"/>
            </w:pPr>
            <w:r w:rsidRPr="0051662D">
              <w:t>–0.3</w:t>
            </w:r>
          </w:p>
        </w:tc>
        <w:tc>
          <w:tcPr>
            <w:tcW w:w="765" w:type="dxa"/>
            <w:tcMar>
              <w:left w:w="0" w:type="dxa"/>
              <w:right w:w="0" w:type="dxa"/>
            </w:tcMar>
          </w:tcPr>
          <w:p w:rsidR="00DD47C2" w:rsidRPr="0051662D" w:rsidRDefault="00DD47C2" w:rsidP="00C543F4">
            <w:pPr>
              <w:pStyle w:val="Tabletext"/>
              <w:jc w:val="center"/>
            </w:pPr>
            <w:r w:rsidRPr="0051662D">
              <w:t>–0.2</w:t>
            </w:r>
          </w:p>
        </w:tc>
        <w:tc>
          <w:tcPr>
            <w:tcW w:w="764" w:type="dxa"/>
            <w:tcMar>
              <w:left w:w="0" w:type="dxa"/>
              <w:right w:w="0" w:type="dxa"/>
            </w:tcMar>
          </w:tcPr>
          <w:p w:rsidR="00DD47C2" w:rsidRPr="0051662D" w:rsidRDefault="00DD47C2" w:rsidP="00C543F4">
            <w:pPr>
              <w:pStyle w:val="Tabletext"/>
              <w:jc w:val="center"/>
            </w:pPr>
            <w:r w:rsidRPr="0051662D">
              <w:t>–0.1</w:t>
            </w:r>
          </w:p>
        </w:tc>
        <w:tc>
          <w:tcPr>
            <w:tcW w:w="765" w:type="dxa"/>
            <w:tcMar>
              <w:left w:w="0" w:type="dxa"/>
              <w:right w:w="0" w:type="dxa"/>
            </w:tcMar>
          </w:tcPr>
          <w:p w:rsidR="00DD47C2" w:rsidRPr="0051662D" w:rsidRDefault="00DD47C2" w:rsidP="00C543F4">
            <w:pPr>
              <w:pStyle w:val="Tabletext"/>
              <w:jc w:val="center"/>
            </w:pPr>
            <w:r w:rsidRPr="0051662D">
              <w:t>0</w:t>
            </w:r>
            <w:r w:rsidRPr="0051662D">
              <w:rPr>
                <w:lang w:val="fr-CH"/>
              </w:rPr>
              <w:t>.</w:t>
            </w:r>
            <w:r w:rsidRPr="0051662D">
              <w:t>0</w:t>
            </w:r>
          </w:p>
        </w:tc>
        <w:tc>
          <w:tcPr>
            <w:tcW w:w="765" w:type="dxa"/>
            <w:tcMar>
              <w:left w:w="0" w:type="dxa"/>
              <w:right w:w="0" w:type="dxa"/>
            </w:tcMar>
          </w:tcPr>
          <w:p w:rsidR="00DD47C2" w:rsidRPr="0051662D" w:rsidRDefault="00DD47C2" w:rsidP="00C543F4">
            <w:pPr>
              <w:pStyle w:val="Tabletext"/>
              <w:jc w:val="center"/>
            </w:pPr>
            <w:r w:rsidRPr="0051662D">
              <w:t>0.1</w:t>
            </w:r>
          </w:p>
        </w:tc>
        <w:tc>
          <w:tcPr>
            <w:tcW w:w="764" w:type="dxa"/>
            <w:tcMar>
              <w:left w:w="0" w:type="dxa"/>
              <w:right w:w="0" w:type="dxa"/>
            </w:tcMar>
          </w:tcPr>
          <w:p w:rsidR="00DD47C2" w:rsidRPr="0051662D" w:rsidRDefault="00DD47C2" w:rsidP="00C543F4">
            <w:pPr>
              <w:pStyle w:val="Tabletext"/>
              <w:jc w:val="center"/>
            </w:pPr>
            <w:r w:rsidRPr="0051662D">
              <w:t>0.2</w:t>
            </w:r>
          </w:p>
        </w:tc>
        <w:tc>
          <w:tcPr>
            <w:tcW w:w="765" w:type="dxa"/>
            <w:tcMar>
              <w:left w:w="0" w:type="dxa"/>
              <w:right w:w="0" w:type="dxa"/>
            </w:tcMar>
          </w:tcPr>
          <w:p w:rsidR="00DD47C2" w:rsidRPr="0051662D" w:rsidRDefault="00DD47C2" w:rsidP="00C543F4">
            <w:pPr>
              <w:pStyle w:val="Tabletext"/>
              <w:jc w:val="center"/>
            </w:pPr>
            <w:r w:rsidRPr="0051662D">
              <w:t>0.3</w:t>
            </w:r>
          </w:p>
        </w:tc>
        <w:tc>
          <w:tcPr>
            <w:tcW w:w="765" w:type="dxa"/>
            <w:tcMar>
              <w:left w:w="0" w:type="dxa"/>
              <w:right w:w="0" w:type="dxa"/>
            </w:tcMar>
          </w:tcPr>
          <w:p w:rsidR="00DD47C2" w:rsidRPr="0051662D" w:rsidRDefault="00DD47C2" w:rsidP="00C543F4">
            <w:pPr>
              <w:pStyle w:val="Tabletext"/>
              <w:jc w:val="center"/>
            </w:pPr>
            <w:r w:rsidRPr="0051662D">
              <w:t>0.4</w:t>
            </w:r>
          </w:p>
        </w:tc>
        <w:tc>
          <w:tcPr>
            <w:tcW w:w="764" w:type="dxa"/>
            <w:tcMar>
              <w:left w:w="0" w:type="dxa"/>
              <w:right w:w="0" w:type="dxa"/>
            </w:tcMar>
          </w:tcPr>
          <w:p w:rsidR="00DD47C2" w:rsidRPr="0051662D" w:rsidRDefault="00DD47C2" w:rsidP="00C543F4">
            <w:pPr>
              <w:pStyle w:val="Tabletext"/>
              <w:jc w:val="center"/>
            </w:pPr>
            <w:r w:rsidRPr="0051662D">
              <w:t>0.5</w:t>
            </w:r>
          </w:p>
        </w:tc>
        <w:tc>
          <w:tcPr>
            <w:tcW w:w="765" w:type="dxa"/>
            <w:tcMar>
              <w:left w:w="0" w:type="dxa"/>
              <w:right w:w="0" w:type="dxa"/>
            </w:tcMar>
          </w:tcPr>
          <w:p w:rsidR="00DD47C2" w:rsidRPr="0051662D" w:rsidRDefault="00DD47C2" w:rsidP="00C543F4">
            <w:pPr>
              <w:pStyle w:val="Tabletext"/>
              <w:jc w:val="center"/>
            </w:pPr>
            <w:r w:rsidRPr="0051662D">
              <w:t>0.6</w:t>
            </w:r>
          </w:p>
        </w:tc>
        <w:tc>
          <w:tcPr>
            <w:tcW w:w="765" w:type="dxa"/>
            <w:tcMar>
              <w:left w:w="0" w:type="dxa"/>
              <w:right w:w="0" w:type="dxa"/>
            </w:tcMar>
          </w:tcPr>
          <w:p w:rsidR="00DD47C2" w:rsidRPr="0051662D" w:rsidRDefault="00DD47C2" w:rsidP="00C543F4">
            <w:pPr>
              <w:pStyle w:val="Tabletext"/>
              <w:jc w:val="center"/>
            </w:pPr>
            <w:r w:rsidRPr="0051662D">
              <w:t>0.7</w:t>
            </w:r>
          </w:p>
        </w:tc>
      </w:tr>
      <w:tr w:rsidR="00DD47C2" w:rsidRPr="0051662D" w:rsidTr="00D860E8">
        <w:tc>
          <w:tcPr>
            <w:tcW w:w="1276" w:type="dxa"/>
          </w:tcPr>
          <w:p w:rsidR="00DD47C2" w:rsidRPr="0051662D" w:rsidRDefault="00DD47C2" w:rsidP="00C543F4">
            <w:pPr>
              <w:pStyle w:val="Tabletext"/>
            </w:pPr>
            <w:r w:rsidRPr="0051662D">
              <w:rPr>
                <w:i/>
                <w:iCs/>
              </w:rPr>
              <w:t>PR</w:t>
            </w:r>
            <w:r w:rsidRPr="0051662D">
              <w:t>（</w:t>
            </w:r>
            <w:r w:rsidRPr="0051662D">
              <w:t>dB</w:t>
            </w:r>
            <w:r w:rsidRPr="0051662D">
              <w:t>）</w:t>
            </w:r>
          </w:p>
        </w:tc>
        <w:tc>
          <w:tcPr>
            <w:tcW w:w="764" w:type="dxa"/>
            <w:tcMar>
              <w:left w:w="0" w:type="dxa"/>
              <w:right w:w="0" w:type="dxa"/>
            </w:tcMar>
          </w:tcPr>
          <w:p w:rsidR="00DD47C2" w:rsidRPr="0051662D" w:rsidRDefault="00DD47C2" w:rsidP="00C543F4">
            <w:pPr>
              <w:pStyle w:val="Tabletext"/>
              <w:jc w:val="center"/>
            </w:pPr>
            <w:r w:rsidRPr="0051662D">
              <w:t>4.1</w:t>
            </w:r>
          </w:p>
        </w:tc>
        <w:tc>
          <w:tcPr>
            <w:tcW w:w="765" w:type="dxa"/>
            <w:tcMar>
              <w:left w:w="0" w:type="dxa"/>
              <w:right w:w="0" w:type="dxa"/>
            </w:tcMar>
          </w:tcPr>
          <w:p w:rsidR="00DD47C2" w:rsidRPr="0051662D" w:rsidRDefault="00DD47C2" w:rsidP="00C543F4">
            <w:pPr>
              <w:pStyle w:val="Tabletext"/>
              <w:jc w:val="center"/>
            </w:pPr>
            <w:r w:rsidRPr="0051662D">
              <w:t>4.4</w:t>
            </w:r>
          </w:p>
        </w:tc>
        <w:tc>
          <w:tcPr>
            <w:tcW w:w="764" w:type="dxa"/>
            <w:tcMar>
              <w:left w:w="0" w:type="dxa"/>
              <w:right w:w="0" w:type="dxa"/>
            </w:tcMar>
          </w:tcPr>
          <w:p w:rsidR="00DD47C2" w:rsidRPr="0051662D" w:rsidRDefault="00DD47C2" w:rsidP="00C543F4">
            <w:pPr>
              <w:pStyle w:val="Tabletext"/>
              <w:jc w:val="center"/>
            </w:pPr>
            <w:r w:rsidRPr="0051662D">
              <w:t>4.1</w:t>
            </w:r>
          </w:p>
        </w:tc>
        <w:tc>
          <w:tcPr>
            <w:tcW w:w="765" w:type="dxa"/>
            <w:tcMar>
              <w:left w:w="0" w:type="dxa"/>
              <w:right w:w="0" w:type="dxa"/>
            </w:tcMar>
          </w:tcPr>
          <w:p w:rsidR="00DD47C2" w:rsidRPr="0051662D" w:rsidRDefault="00DD47C2" w:rsidP="00C543F4">
            <w:pPr>
              <w:pStyle w:val="Tabletext"/>
              <w:jc w:val="center"/>
            </w:pPr>
            <w:r w:rsidRPr="0051662D">
              <w:t>4.0</w:t>
            </w:r>
          </w:p>
        </w:tc>
        <w:tc>
          <w:tcPr>
            <w:tcW w:w="765" w:type="dxa"/>
            <w:tcMar>
              <w:left w:w="0" w:type="dxa"/>
              <w:right w:w="0" w:type="dxa"/>
            </w:tcMar>
          </w:tcPr>
          <w:p w:rsidR="00DD47C2" w:rsidRPr="0051662D" w:rsidRDefault="00DD47C2" w:rsidP="00C543F4">
            <w:pPr>
              <w:pStyle w:val="Tabletext"/>
              <w:jc w:val="center"/>
            </w:pPr>
            <w:r w:rsidRPr="0051662D">
              <w:t>4.1</w:t>
            </w:r>
          </w:p>
        </w:tc>
        <w:tc>
          <w:tcPr>
            <w:tcW w:w="764" w:type="dxa"/>
            <w:tcMar>
              <w:left w:w="0" w:type="dxa"/>
              <w:right w:w="0" w:type="dxa"/>
            </w:tcMar>
          </w:tcPr>
          <w:p w:rsidR="00DD47C2" w:rsidRPr="0051662D" w:rsidRDefault="00DD47C2" w:rsidP="00C543F4">
            <w:pPr>
              <w:pStyle w:val="Tabletext"/>
              <w:jc w:val="center"/>
            </w:pPr>
            <w:r w:rsidRPr="0051662D">
              <w:t>4.4</w:t>
            </w:r>
          </w:p>
        </w:tc>
        <w:tc>
          <w:tcPr>
            <w:tcW w:w="765" w:type="dxa"/>
            <w:tcMar>
              <w:left w:w="0" w:type="dxa"/>
              <w:right w:w="0" w:type="dxa"/>
            </w:tcMar>
          </w:tcPr>
          <w:p w:rsidR="00DD47C2" w:rsidRPr="0051662D" w:rsidRDefault="00DD47C2" w:rsidP="00C543F4">
            <w:pPr>
              <w:pStyle w:val="Tabletext"/>
              <w:jc w:val="center"/>
            </w:pPr>
            <w:r w:rsidRPr="0051662D">
              <w:t>4.1</w:t>
            </w:r>
          </w:p>
        </w:tc>
        <w:tc>
          <w:tcPr>
            <w:tcW w:w="765" w:type="dxa"/>
            <w:tcMar>
              <w:left w:w="0" w:type="dxa"/>
              <w:right w:w="0" w:type="dxa"/>
            </w:tcMar>
          </w:tcPr>
          <w:p w:rsidR="00DD47C2" w:rsidRPr="0051662D" w:rsidRDefault="00DD47C2" w:rsidP="00C543F4">
            <w:pPr>
              <w:pStyle w:val="Tabletext"/>
              <w:jc w:val="center"/>
            </w:pPr>
            <w:r w:rsidRPr="0051662D">
              <w:t>4.3</w:t>
            </w:r>
          </w:p>
        </w:tc>
        <w:tc>
          <w:tcPr>
            <w:tcW w:w="764" w:type="dxa"/>
            <w:tcMar>
              <w:left w:w="0" w:type="dxa"/>
              <w:right w:w="0" w:type="dxa"/>
            </w:tcMar>
          </w:tcPr>
          <w:p w:rsidR="00DD47C2" w:rsidRPr="0051662D" w:rsidRDefault="00DD47C2" w:rsidP="00C543F4">
            <w:pPr>
              <w:pStyle w:val="Tabletext"/>
              <w:jc w:val="center"/>
            </w:pPr>
            <w:r w:rsidRPr="0051662D">
              <w:t>3.5</w:t>
            </w:r>
          </w:p>
        </w:tc>
        <w:tc>
          <w:tcPr>
            <w:tcW w:w="765" w:type="dxa"/>
            <w:tcMar>
              <w:left w:w="0" w:type="dxa"/>
              <w:right w:w="0" w:type="dxa"/>
            </w:tcMar>
          </w:tcPr>
          <w:p w:rsidR="00DD47C2" w:rsidRPr="0051662D" w:rsidRDefault="00DD47C2" w:rsidP="00C543F4">
            <w:pPr>
              <w:pStyle w:val="Tabletext"/>
              <w:jc w:val="center"/>
            </w:pPr>
            <w:r w:rsidRPr="0051662D">
              <w:t>2.1</w:t>
            </w:r>
          </w:p>
        </w:tc>
        <w:tc>
          <w:tcPr>
            <w:tcW w:w="765" w:type="dxa"/>
            <w:tcMar>
              <w:left w:w="0" w:type="dxa"/>
              <w:right w:w="0" w:type="dxa"/>
            </w:tcMar>
          </w:tcPr>
          <w:p w:rsidR="00DD47C2" w:rsidRPr="0051662D" w:rsidRDefault="00DD47C2" w:rsidP="00C543F4">
            <w:pPr>
              <w:pStyle w:val="Tabletext"/>
              <w:jc w:val="center"/>
            </w:pPr>
            <w:r w:rsidRPr="0051662D">
              <w:t>–1.0</w:t>
            </w:r>
          </w:p>
        </w:tc>
      </w:tr>
      <w:tr w:rsidR="00DD47C2" w:rsidRPr="0051662D" w:rsidTr="00D860E8">
        <w:tc>
          <w:tcPr>
            <w:tcW w:w="1276" w:type="dxa"/>
          </w:tcPr>
          <w:p w:rsidR="00DD47C2" w:rsidRPr="0051662D" w:rsidRDefault="00DD47C2" w:rsidP="00C543F4">
            <w:pPr>
              <w:pStyle w:val="Tabletext"/>
            </w:pPr>
            <w:r w:rsidRPr="0051662D">
              <w:sym w:font="Symbol" w:char="F044"/>
            </w:r>
            <w:r w:rsidRPr="0051662D">
              <w:rPr>
                <w:i/>
                <w:iCs/>
              </w:rPr>
              <w:t>f</w:t>
            </w:r>
            <w:r w:rsidRPr="0051662D">
              <w:t>（</w:t>
            </w:r>
            <w:r w:rsidRPr="0051662D">
              <w:t>MHz</w:t>
            </w:r>
            <w:r w:rsidRPr="0051662D">
              <w:t>）</w:t>
            </w:r>
          </w:p>
        </w:tc>
        <w:tc>
          <w:tcPr>
            <w:tcW w:w="764" w:type="dxa"/>
            <w:tcMar>
              <w:left w:w="0" w:type="dxa"/>
              <w:right w:w="0" w:type="dxa"/>
            </w:tcMar>
          </w:tcPr>
          <w:p w:rsidR="00DD47C2" w:rsidRPr="0051662D" w:rsidRDefault="00DD47C2" w:rsidP="00C543F4">
            <w:pPr>
              <w:pStyle w:val="Tabletext"/>
              <w:jc w:val="center"/>
            </w:pPr>
            <w:r w:rsidRPr="0051662D">
              <w:t>0.8</w:t>
            </w:r>
          </w:p>
        </w:tc>
        <w:tc>
          <w:tcPr>
            <w:tcW w:w="765" w:type="dxa"/>
            <w:tcMar>
              <w:left w:w="0" w:type="dxa"/>
              <w:right w:w="0" w:type="dxa"/>
            </w:tcMar>
          </w:tcPr>
          <w:p w:rsidR="00DD47C2" w:rsidRPr="0051662D" w:rsidRDefault="00DD47C2" w:rsidP="00C543F4">
            <w:pPr>
              <w:pStyle w:val="Tabletext"/>
              <w:jc w:val="center"/>
            </w:pPr>
            <w:r w:rsidRPr="0051662D">
              <w:t>0.8</w:t>
            </w:r>
          </w:p>
        </w:tc>
        <w:tc>
          <w:tcPr>
            <w:tcW w:w="764" w:type="dxa"/>
            <w:tcMar>
              <w:left w:w="0" w:type="dxa"/>
              <w:right w:w="0" w:type="dxa"/>
            </w:tcMar>
          </w:tcPr>
          <w:p w:rsidR="00DD47C2" w:rsidRPr="0051662D" w:rsidRDefault="00DD47C2" w:rsidP="00C543F4">
            <w:pPr>
              <w:pStyle w:val="Tabletext"/>
              <w:jc w:val="center"/>
            </w:pPr>
            <w:r w:rsidRPr="0051662D">
              <w:t>0.9</w:t>
            </w:r>
          </w:p>
        </w:tc>
        <w:tc>
          <w:tcPr>
            <w:tcW w:w="765" w:type="dxa"/>
            <w:tcMar>
              <w:left w:w="0" w:type="dxa"/>
              <w:right w:w="0" w:type="dxa"/>
            </w:tcMar>
          </w:tcPr>
          <w:p w:rsidR="00DD47C2" w:rsidRPr="0051662D" w:rsidRDefault="00DD47C2" w:rsidP="00C543F4">
            <w:pPr>
              <w:pStyle w:val="Tabletext"/>
              <w:jc w:val="center"/>
            </w:pPr>
            <w:r w:rsidRPr="0051662D">
              <w:t>1.0</w:t>
            </w:r>
          </w:p>
        </w:tc>
        <w:tc>
          <w:tcPr>
            <w:tcW w:w="765" w:type="dxa"/>
            <w:tcMar>
              <w:left w:w="0" w:type="dxa"/>
              <w:right w:w="0" w:type="dxa"/>
            </w:tcMar>
          </w:tcPr>
          <w:p w:rsidR="00DD47C2" w:rsidRPr="0051662D" w:rsidRDefault="00DD47C2" w:rsidP="00C543F4">
            <w:pPr>
              <w:pStyle w:val="Tabletext"/>
              <w:jc w:val="center"/>
            </w:pPr>
            <w:r w:rsidRPr="0051662D">
              <w:t>1.1</w:t>
            </w:r>
          </w:p>
        </w:tc>
        <w:tc>
          <w:tcPr>
            <w:tcW w:w="764" w:type="dxa"/>
            <w:tcMar>
              <w:left w:w="0" w:type="dxa"/>
              <w:right w:w="0" w:type="dxa"/>
            </w:tcMar>
          </w:tcPr>
          <w:p w:rsidR="00DD47C2" w:rsidRPr="0051662D" w:rsidRDefault="00DD47C2" w:rsidP="00C543F4">
            <w:pPr>
              <w:pStyle w:val="Tabletext"/>
              <w:jc w:val="center"/>
            </w:pPr>
            <w:r w:rsidRPr="0051662D">
              <w:t>1.2</w:t>
            </w:r>
          </w:p>
        </w:tc>
        <w:tc>
          <w:tcPr>
            <w:tcW w:w="765" w:type="dxa"/>
            <w:tcMar>
              <w:left w:w="0" w:type="dxa"/>
              <w:right w:w="0" w:type="dxa"/>
            </w:tcMar>
          </w:tcPr>
          <w:p w:rsidR="00DD47C2" w:rsidRPr="0051662D" w:rsidRDefault="00DD47C2" w:rsidP="00C543F4">
            <w:pPr>
              <w:pStyle w:val="Tabletext"/>
              <w:jc w:val="center"/>
            </w:pPr>
            <w:r w:rsidRPr="0051662D">
              <w:t>1.3</w:t>
            </w:r>
          </w:p>
        </w:tc>
        <w:tc>
          <w:tcPr>
            <w:tcW w:w="765" w:type="dxa"/>
            <w:tcMar>
              <w:left w:w="0" w:type="dxa"/>
              <w:right w:w="0" w:type="dxa"/>
            </w:tcMar>
          </w:tcPr>
          <w:p w:rsidR="00DD47C2" w:rsidRPr="0051662D" w:rsidRDefault="00DD47C2" w:rsidP="00C543F4">
            <w:pPr>
              <w:pStyle w:val="Tabletext"/>
              <w:jc w:val="center"/>
            </w:pPr>
          </w:p>
        </w:tc>
        <w:tc>
          <w:tcPr>
            <w:tcW w:w="764" w:type="dxa"/>
            <w:tcMar>
              <w:left w:w="0" w:type="dxa"/>
              <w:right w:w="0" w:type="dxa"/>
            </w:tcMar>
          </w:tcPr>
          <w:p w:rsidR="00DD47C2" w:rsidRPr="0051662D" w:rsidRDefault="00DD47C2" w:rsidP="00C543F4">
            <w:pPr>
              <w:pStyle w:val="Tabletext"/>
              <w:jc w:val="center"/>
            </w:pPr>
          </w:p>
        </w:tc>
        <w:tc>
          <w:tcPr>
            <w:tcW w:w="765" w:type="dxa"/>
            <w:tcMar>
              <w:left w:w="0" w:type="dxa"/>
              <w:right w:w="0" w:type="dxa"/>
            </w:tcMar>
          </w:tcPr>
          <w:p w:rsidR="00DD47C2" w:rsidRPr="0051662D" w:rsidRDefault="00DD47C2" w:rsidP="00C543F4">
            <w:pPr>
              <w:pStyle w:val="Tabletext"/>
              <w:jc w:val="center"/>
            </w:pPr>
          </w:p>
        </w:tc>
        <w:tc>
          <w:tcPr>
            <w:tcW w:w="765" w:type="dxa"/>
            <w:tcMar>
              <w:left w:w="0" w:type="dxa"/>
              <w:right w:w="0" w:type="dxa"/>
            </w:tcMar>
          </w:tcPr>
          <w:p w:rsidR="00DD47C2" w:rsidRPr="0051662D" w:rsidRDefault="00DD47C2" w:rsidP="00C543F4">
            <w:pPr>
              <w:pStyle w:val="Tabletext"/>
              <w:jc w:val="center"/>
            </w:pPr>
          </w:p>
        </w:tc>
      </w:tr>
      <w:tr w:rsidR="00DD47C2" w:rsidRPr="0051662D" w:rsidTr="00D860E8">
        <w:tc>
          <w:tcPr>
            <w:tcW w:w="1276" w:type="dxa"/>
          </w:tcPr>
          <w:p w:rsidR="00DD47C2" w:rsidRPr="0051662D" w:rsidRDefault="00DD47C2" w:rsidP="00C543F4">
            <w:pPr>
              <w:pStyle w:val="Tabletext"/>
            </w:pPr>
            <w:r w:rsidRPr="0051662D">
              <w:rPr>
                <w:i/>
                <w:iCs/>
              </w:rPr>
              <w:t>PR</w:t>
            </w:r>
            <w:r w:rsidRPr="0051662D">
              <w:t>（</w:t>
            </w:r>
            <w:r w:rsidRPr="0051662D">
              <w:t>dB</w:t>
            </w:r>
            <w:r w:rsidRPr="0051662D">
              <w:t>）</w:t>
            </w:r>
          </w:p>
        </w:tc>
        <w:tc>
          <w:tcPr>
            <w:tcW w:w="764" w:type="dxa"/>
            <w:tcMar>
              <w:left w:w="0" w:type="dxa"/>
              <w:right w:w="0" w:type="dxa"/>
            </w:tcMar>
          </w:tcPr>
          <w:p w:rsidR="00DD47C2" w:rsidRPr="0051662D" w:rsidRDefault="00DD47C2" w:rsidP="00C543F4">
            <w:pPr>
              <w:pStyle w:val="Tabletext"/>
              <w:jc w:val="center"/>
            </w:pPr>
            <w:r w:rsidRPr="0051662D">
              <w:t>–4.9</w:t>
            </w:r>
          </w:p>
        </w:tc>
        <w:tc>
          <w:tcPr>
            <w:tcW w:w="765" w:type="dxa"/>
            <w:tcMar>
              <w:left w:w="0" w:type="dxa"/>
              <w:right w:w="0" w:type="dxa"/>
            </w:tcMar>
          </w:tcPr>
          <w:p w:rsidR="00DD47C2" w:rsidRPr="0051662D" w:rsidRDefault="00DD47C2" w:rsidP="00C543F4">
            <w:pPr>
              <w:pStyle w:val="Tabletext"/>
              <w:jc w:val="center"/>
            </w:pPr>
            <w:r w:rsidRPr="0051662D">
              <w:t>–12.9</w:t>
            </w:r>
          </w:p>
        </w:tc>
        <w:tc>
          <w:tcPr>
            <w:tcW w:w="764" w:type="dxa"/>
            <w:tcMar>
              <w:left w:w="0" w:type="dxa"/>
              <w:right w:w="0" w:type="dxa"/>
            </w:tcMar>
          </w:tcPr>
          <w:p w:rsidR="00DD47C2" w:rsidRPr="0051662D" w:rsidRDefault="00DD47C2" w:rsidP="00C543F4">
            <w:pPr>
              <w:pStyle w:val="Tabletext"/>
              <w:jc w:val="center"/>
            </w:pPr>
            <w:r w:rsidRPr="0051662D">
              <w:t>–28.9</w:t>
            </w:r>
          </w:p>
        </w:tc>
        <w:tc>
          <w:tcPr>
            <w:tcW w:w="765" w:type="dxa"/>
            <w:tcMar>
              <w:left w:w="0" w:type="dxa"/>
              <w:right w:w="0" w:type="dxa"/>
            </w:tcMar>
          </w:tcPr>
          <w:p w:rsidR="00DD47C2" w:rsidRPr="0051662D" w:rsidRDefault="00DD47C2" w:rsidP="00C543F4">
            <w:pPr>
              <w:pStyle w:val="Tabletext"/>
              <w:jc w:val="center"/>
            </w:pPr>
            <w:r w:rsidRPr="0051662D">
              <w:t>–37.5</w:t>
            </w:r>
          </w:p>
        </w:tc>
        <w:tc>
          <w:tcPr>
            <w:tcW w:w="765" w:type="dxa"/>
            <w:tcMar>
              <w:left w:w="0" w:type="dxa"/>
              <w:right w:w="0" w:type="dxa"/>
            </w:tcMar>
          </w:tcPr>
          <w:p w:rsidR="00DD47C2" w:rsidRPr="0051662D" w:rsidRDefault="00DD47C2" w:rsidP="00C543F4">
            <w:pPr>
              <w:pStyle w:val="Tabletext"/>
              <w:jc w:val="center"/>
            </w:pPr>
            <w:r w:rsidRPr="0051662D">
              <w:t>–38.4</w:t>
            </w:r>
          </w:p>
        </w:tc>
        <w:tc>
          <w:tcPr>
            <w:tcW w:w="764" w:type="dxa"/>
            <w:tcMar>
              <w:left w:w="0" w:type="dxa"/>
              <w:right w:w="0" w:type="dxa"/>
            </w:tcMar>
          </w:tcPr>
          <w:p w:rsidR="00DD47C2" w:rsidRPr="0051662D" w:rsidRDefault="00DD47C2" w:rsidP="00C543F4">
            <w:pPr>
              <w:pStyle w:val="Tabletext"/>
              <w:jc w:val="center"/>
            </w:pPr>
            <w:r w:rsidRPr="0051662D">
              <w:t>–43.9</w:t>
            </w:r>
          </w:p>
        </w:tc>
        <w:tc>
          <w:tcPr>
            <w:tcW w:w="765" w:type="dxa"/>
            <w:tcMar>
              <w:left w:w="0" w:type="dxa"/>
              <w:right w:w="0" w:type="dxa"/>
            </w:tcMar>
          </w:tcPr>
          <w:p w:rsidR="00DD47C2" w:rsidRPr="0051662D" w:rsidRDefault="00DD47C2" w:rsidP="00C543F4">
            <w:pPr>
              <w:pStyle w:val="Tabletext"/>
              <w:jc w:val="center"/>
            </w:pPr>
            <w:r w:rsidRPr="0051662D">
              <w:t>–45.1</w:t>
            </w:r>
          </w:p>
        </w:tc>
        <w:tc>
          <w:tcPr>
            <w:tcW w:w="765" w:type="dxa"/>
            <w:tcMar>
              <w:left w:w="0" w:type="dxa"/>
              <w:right w:w="0" w:type="dxa"/>
            </w:tcMar>
          </w:tcPr>
          <w:p w:rsidR="00DD47C2" w:rsidRPr="0051662D" w:rsidRDefault="00DD47C2" w:rsidP="00C543F4">
            <w:pPr>
              <w:pStyle w:val="Tabletext"/>
              <w:jc w:val="center"/>
            </w:pPr>
          </w:p>
        </w:tc>
        <w:tc>
          <w:tcPr>
            <w:tcW w:w="764" w:type="dxa"/>
            <w:tcMar>
              <w:left w:w="0" w:type="dxa"/>
              <w:right w:w="0" w:type="dxa"/>
            </w:tcMar>
          </w:tcPr>
          <w:p w:rsidR="00DD47C2" w:rsidRPr="0051662D" w:rsidRDefault="00DD47C2" w:rsidP="00C543F4">
            <w:pPr>
              <w:pStyle w:val="Tabletext"/>
              <w:jc w:val="center"/>
            </w:pPr>
          </w:p>
        </w:tc>
        <w:tc>
          <w:tcPr>
            <w:tcW w:w="765" w:type="dxa"/>
            <w:tcMar>
              <w:left w:w="0" w:type="dxa"/>
              <w:right w:w="0" w:type="dxa"/>
            </w:tcMar>
          </w:tcPr>
          <w:p w:rsidR="00DD47C2" w:rsidRPr="0051662D" w:rsidRDefault="00DD47C2" w:rsidP="00C543F4">
            <w:pPr>
              <w:pStyle w:val="Tabletext"/>
              <w:jc w:val="center"/>
            </w:pPr>
          </w:p>
        </w:tc>
        <w:tc>
          <w:tcPr>
            <w:tcW w:w="765" w:type="dxa"/>
            <w:tcMar>
              <w:left w:w="0" w:type="dxa"/>
              <w:right w:w="0" w:type="dxa"/>
            </w:tcMar>
          </w:tcPr>
          <w:p w:rsidR="00DD47C2" w:rsidRPr="0051662D" w:rsidRDefault="00DD47C2" w:rsidP="00C543F4">
            <w:pPr>
              <w:pStyle w:val="Tabletext"/>
              <w:jc w:val="center"/>
            </w:pPr>
          </w:p>
        </w:tc>
      </w:tr>
    </w:tbl>
    <w:p w:rsidR="00DD47C2" w:rsidRDefault="00DD47C2" w:rsidP="001571E7">
      <w:pPr>
        <w:pStyle w:val="Heading2"/>
        <w:spacing w:after="120"/>
      </w:pPr>
      <w:r>
        <w:rPr>
          <w:bCs/>
        </w:rPr>
        <w:t>3.3</w:t>
      </w:r>
      <w:r>
        <w:rPr>
          <w:bCs/>
        </w:rPr>
        <w:tab/>
        <w:t>T-</w:t>
      </w:r>
      <w:r w:rsidRPr="001571E7">
        <w:t>DAB</w:t>
      </w:r>
      <w:r>
        <w:t>受到</w:t>
      </w:r>
      <w:r>
        <w:rPr>
          <w:rFonts w:hint="eastAsia"/>
        </w:rPr>
        <w:t>数字地面电视广播的干</w:t>
      </w:r>
      <w:r>
        <w:t>扰</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11"/>
        <w:gridCol w:w="844"/>
        <w:gridCol w:w="845"/>
        <w:gridCol w:w="845"/>
        <w:gridCol w:w="845"/>
        <w:gridCol w:w="845"/>
        <w:gridCol w:w="845"/>
        <w:gridCol w:w="845"/>
        <w:gridCol w:w="845"/>
        <w:gridCol w:w="845"/>
      </w:tblGrid>
      <w:tr w:rsidR="00DD47C2" w:rsidRPr="0051662D" w:rsidTr="00D860E8">
        <w:tc>
          <w:tcPr>
            <w:tcW w:w="9715" w:type="dxa"/>
            <w:gridSpan w:val="10"/>
          </w:tcPr>
          <w:p w:rsidR="00DD47C2" w:rsidRPr="009B556E" w:rsidRDefault="00DD47C2" w:rsidP="00C543F4">
            <w:pPr>
              <w:pStyle w:val="Tablehead"/>
              <w:rPr>
                <w:lang w:eastAsia="zh-CN"/>
              </w:rPr>
            </w:pPr>
            <w:r w:rsidRPr="009B556E">
              <w:rPr>
                <w:rFonts w:hint="eastAsia"/>
                <w:lang w:eastAsia="zh-CN"/>
              </w:rPr>
              <w:t>一个</w:t>
            </w:r>
            <w:r w:rsidRPr="009B556E">
              <w:rPr>
                <w:lang w:eastAsia="zh-CN"/>
              </w:rPr>
              <w:t>T-DAB</w:t>
            </w:r>
            <w:r w:rsidRPr="009B556E">
              <w:rPr>
                <w:lang w:eastAsia="zh-CN"/>
              </w:rPr>
              <w:t>系统受到</w:t>
            </w:r>
            <w:r w:rsidRPr="009B556E">
              <w:rPr>
                <w:rFonts w:hint="eastAsia"/>
                <w:lang w:eastAsia="zh-CN"/>
              </w:rPr>
              <w:t>一个</w:t>
            </w:r>
            <w:r w:rsidRPr="009B556E">
              <w:rPr>
                <w:lang w:eastAsia="zh-CN"/>
              </w:rPr>
              <w:t>DVB-T 8 MHz</w:t>
            </w:r>
            <w:r w:rsidRPr="009B556E">
              <w:rPr>
                <w:lang w:eastAsia="zh-CN"/>
              </w:rPr>
              <w:t>系统干扰</w:t>
            </w:r>
            <w:r w:rsidRPr="009B556E">
              <w:rPr>
                <w:rFonts w:hint="eastAsia"/>
                <w:lang w:eastAsia="zh-CN"/>
              </w:rPr>
              <w:t>时</w:t>
            </w:r>
            <w:r w:rsidRPr="009B556E">
              <w:rPr>
                <w:lang w:eastAsia="zh-CN"/>
              </w:rPr>
              <w:t>的保护率</w:t>
            </w:r>
          </w:p>
        </w:tc>
      </w:tr>
      <w:tr w:rsidR="00DD47C2" w:rsidRPr="0051662D" w:rsidTr="00D860E8">
        <w:tc>
          <w:tcPr>
            <w:tcW w:w="2111" w:type="dxa"/>
          </w:tcPr>
          <w:p w:rsidR="00DD47C2" w:rsidRPr="0051662D" w:rsidRDefault="00DD47C2" w:rsidP="00C543F4">
            <w:pPr>
              <w:pStyle w:val="Tabletext"/>
            </w:pPr>
            <w:r w:rsidRPr="0051662D">
              <w:sym w:font="Symbol" w:char="F044"/>
            </w:r>
            <w:r w:rsidRPr="0051662D">
              <w:rPr>
                <w:i/>
                <w:iCs/>
              </w:rPr>
              <w:t>f</w:t>
            </w:r>
            <w:r w:rsidRPr="0051662D">
              <w:rPr>
                <w:rFonts w:hint="eastAsia"/>
              </w:rPr>
              <w:t xml:space="preserve"> </w:t>
            </w:r>
            <w:r w:rsidRPr="0051662D">
              <w:rPr>
                <w:vertAlign w:val="superscript"/>
              </w:rPr>
              <w:t>(1)</w:t>
            </w:r>
            <w:r w:rsidRPr="0051662D">
              <w:t>（</w:t>
            </w:r>
            <w:r w:rsidRPr="0051662D">
              <w:t>MHz</w:t>
            </w:r>
            <w:r w:rsidRPr="0051662D">
              <w:t>）</w:t>
            </w:r>
          </w:p>
        </w:tc>
        <w:tc>
          <w:tcPr>
            <w:tcW w:w="844" w:type="dxa"/>
          </w:tcPr>
          <w:p w:rsidR="00DD47C2" w:rsidRPr="0051662D" w:rsidRDefault="00DD47C2" w:rsidP="00C543F4">
            <w:pPr>
              <w:pStyle w:val="Tabletext"/>
              <w:jc w:val="center"/>
            </w:pPr>
            <w:r w:rsidRPr="0051662D">
              <w:t>–5</w:t>
            </w:r>
          </w:p>
        </w:tc>
        <w:tc>
          <w:tcPr>
            <w:tcW w:w="845" w:type="dxa"/>
          </w:tcPr>
          <w:p w:rsidR="00DD47C2" w:rsidRPr="0051662D" w:rsidRDefault="00DD47C2" w:rsidP="00C543F4">
            <w:pPr>
              <w:pStyle w:val="Tabletext"/>
              <w:jc w:val="center"/>
            </w:pPr>
            <w:r w:rsidRPr="0051662D">
              <w:t>–4.2</w:t>
            </w:r>
          </w:p>
        </w:tc>
        <w:tc>
          <w:tcPr>
            <w:tcW w:w="845" w:type="dxa"/>
          </w:tcPr>
          <w:p w:rsidR="00DD47C2" w:rsidRPr="0051662D" w:rsidRDefault="00DD47C2" w:rsidP="00C543F4">
            <w:pPr>
              <w:pStyle w:val="Tabletext"/>
              <w:jc w:val="center"/>
            </w:pPr>
            <w:r w:rsidRPr="0051662D">
              <w:t>–4</w:t>
            </w:r>
          </w:p>
        </w:tc>
        <w:tc>
          <w:tcPr>
            <w:tcW w:w="845" w:type="dxa"/>
          </w:tcPr>
          <w:p w:rsidR="00DD47C2" w:rsidRPr="0051662D" w:rsidRDefault="00DD47C2" w:rsidP="00C543F4">
            <w:pPr>
              <w:pStyle w:val="Tabletext"/>
              <w:jc w:val="center"/>
            </w:pPr>
            <w:r w:rsidRPr="0051662D">
              <w:t>–3</w:t>
            </w:r>
          </w:p>
        </w:tc>
        <w:tc>
          <w:tcPr>
            <w:tcW w:w="845" w:type="dxa"/>
          </w:tcPr>
          <w:p w:rsidR="00DD47C2" w:rsidRPr="0051662D" w:rsidRDefault="00DD47C2" w:rsidP="00C543F4">
            <w:pPr>
              <w:pStyle w:val="Tabletext"/>
              <w:jc w:val="center"/>
            </w:pPr>
            <w:r w:rsidRPr="0051662D">
              <w:t>0</w:t>
            </w:r>
          </w:p>
        </w:tc>
        <w:tc>
          <w:tcPr>
            <w:tcW w:w="845" w:type="dxa"/>
          </w:tcPr>
          <w:p w:rsidR="00DD47C2" w:rsidRPr="0051662D" w:rsidRDefault="00DD47C2" w:rsidP="00C543F4">
            <w:pPr>
              <w:pStyle w:val="Tabletext"/>
              <w:jc w:val="center"/>
            </w:pPr>
            <w:r w:rsidRPr="0051662D">
              <w:t>3</w:t>
            </w:r>
          </w:p>
        </w:tc>
        <w:tc>
          <w:tcPr>
            <w:tcW w:w="845" w:type="dxa"/>
          </w:tcPr>
          <w:p w:rsidR="00DD47C2" w:rsidRPr="0051662D" w:rsidRDefault="00DD47C2" w:rsidP="00C543F4">
            <w:pPr>
              <w:pStyle w:val="Tabletext"/>
              <w:jc w:val="center"/>
            </w:pPr>
            <w:r w:rsidRPr="0051662D">
              <w:t>4</w:t>
            </w:r>
          </w:p>
        </w:tc>
        <w:tc>
          <w:tcPr>
            <w:tcW w:w="845" w:type="dxa"/>
          </w:tcPr>
          <w:p w:rsidR="00DD47C2" w:rsidRPr="0051662D" w:rsidRDefault="00DD47C2" w:rsidP="00C543F4">
            <w:pPr>
              <w:pStyle w:val="Tabletext"/>
              <w:jc w:val="center"/>
            </w:pPr>
            <w:r w:rsidRPr="0051662D">
              <w:t>4.2</w:t>
            </w:r>
          </w:p>
        </w:tc>
        <w:tc>
          <w:tcPr>
            <w:tcW w:w="845" w:type="dxa"/>
          </w:tcPr>
          <w:p w:rsidR="00DD47C2" w:rsidRPr="0051662D" w:rsidRDefault="00DD47C2" w:rsidP="00C543F4">
            <w:pPr>
              <w:pStyle w:val="Tabletext"/>
              <w:jc w:val="center"/>
            </w:pPr>
            <w:r w:rsidRPr="0051662D">
              <w:t>5</w:t>
            </w:r>
          </w:p>
        </w:tc>
      </w:tr>
      <w:tr w:rsidR="00DD47C2" w:rsidRPr="0051662D" w:rsidTr="00D860E8">
        <w:tc>
          <w:tcPr>
            <w:tcW w:w="2111" w:type="dxa"/>
          </w:tcPr>
          <w:p w:rsidR="00DD47C2" w:rsidRPr="0051662D" w:rsidRDefault="00DD47C2" w:rsidP="00C543F4">
            <w:pPr>
              <w:pStyle w:val="Tabletext"/>
              <w:rPr>
                <w:i/>
                <w:iCs/>
                <w:lang w:eastAsia="zh-CN"/>
              </w:rPr>
            </w:pPr>
            <w:r w:rsidRPr="0051662D">
              <w:rPr>
                <w:i/>
                <w:iCs/>
                <w:lang w:eastAsia="zh-CN"/>
              </w:rPr>
              <w:t>PR</w:t>
            </w:r>
            <w:r w:rsidRPr="0051662D">
              <w:rPr>
                <w:lang w:eastAsia="zh-CN"/>
              </w:rPr>
              <w:t>（</w:t>
            </w:r>
            <w:r w:rsidRPr="0051662D">
              <w:rPr>
                <w:lang w:eastAsia="zh-CN"/>
              </w:rPr>
              <w:t>dB</w:t>
            </w:r>
            <w:r w:rsidRPr="0051662D">
              <w:rPr>
                <w:lang w:eastAsia="zh-CN"/>
              </w:rPr>
              <w:t>）</w:t>
            </w:r>
            <w:r w:rsidRPr="0051662D">
              <w:rPr>
                <w:rFonts w:hint="eastAsia"/>
                <w:lang w:eastAsia="zh-CN"/>
              </w:rPr>
              <w:t>移动和便携式接收环境</w:t>
            </w:r>
          </w:p>
        </w:tc>
        <w:tc>
          <w:tcPr>
            <w:tcW w:w="844" w:type="dxa"/>
            <w:vAlign w:val="center"/>
          </w:tcPr>
          <w:p w:rsidR="00DD47C2" w:rsidRPr="0051662D" w:rsidRDefault="00DD47C2" w:rsidP="00C543F4">
            <w:pPr>
              <w:pStyle w:val="Tabletext"/>
              <w:jc w:val="center"/>
            </w:pPr>
            <w:r w:rsidRPr="0051662D">
              <w:t>–</w:t>
            </w:r>
            <w:r w:rsidRPr="0051662D">
              <w:rPr>
                <w:rFonts w:hint="eastAsia"/>
              </w:rPr>
              <w:t>43</w:t>
            </w:r>
          </w:p>
        </w:tc>
        <w:tc>
          <w:tcPr>
            <w:tcW w:w="845" w:type="dxa"/>
            <w:vAlign w:val="center"/>
          </w:tcPr>
          <w:p w:rsidR="00DD47C2" w:rsidRPr="0051662D" w:rsidRDefault="00DD47C2" w:rsidP="00C543F4">
            <w:pPr>
              <w:pStyle w:val="Tabletext"/>
              <w:jc w:val="center"/>
            </w:pPr>
            <w:r w:rsidRPr="0051662D">
              <w:rPr>
                <w:rFonts w:hint="eastAsia"/>
              </w:rPr>
              <w:t>6</w:t>
            </w:r>
          </w:p>
        </w:tc>
        <w:tc>
          <w:tcPr>
            <w:tcW w:w="845" w:type="dxa"/>
            <w:vAlign w:val="center"/>
          </w:tcPr>
          <w:p w:rsidR="00DD47C2" w:rsidRPr="0051662D" w:rsidRDefault="00DD47C2" w:rsidP="00C543F4">
            <w:pPr>
              <w:pStyle w:val="Tabletext"/>
              <w:jc w:val="center"/>
            </w:pPr>
            <w:r w:rsidRPr="0051662D">
              <w:rPr>
                <w:rFonts w:hint="eastAsia"/>
              </w:rPr>
              <w:t>7</w:t>
            </w:r>
          </w:p>
        </w:tc>
        <w:tc>
          <w:tcPr>
            <w:tcW w:w="845" w:type="dxa"/>
            <w:vAlign w:val="center"/>
          </w:tcPr>
          <w:p w:rsidR="00DD47C2" w:rsidRPr="0051662D" w:rsidRDefault="00DD47C2" w:rsidP="00C543F4">
            <w:pPr>
              <w:pStyle w:val="Tabletext"/>
              <w:jc w:val="center"/>
            </w:pPr>
            <w:r w:rsidRPr="0051662D">
              <w:rPr>
                <w:rFonts w:hint="eastAsia"/>
              </w:rPr>
              <w:t>8</w:t>
            </w:r>
          </w:p>
        </w:tc>
        <w:tc>
          <w:tcPr>
            <w:tcW w:w="845" w:type="dxa"/>
            <w:vAlign w:val="center"/>
          </w:tcPr>
          <w:p w:rsidR="00DD47C2" w:rsidRPr="0051662D" w:rsidRDefault="00DD47C2" w:rsidP="00C543F4">
            <w:pPr>
              <w:pStyle w:val="Tabletext"/>
              <w:jc w:val="center"/>
            </w:pPr>
            <w:r w:rsidRPr="0051662D">
              <w:rPr>
                <w:rFonts w:hint="eastAsia"/>
              </w:rPr>
              <w:t>8</w:t>
            </w:r>
          </w:p>
        </w:tc>
        <w:tc>
          <w:tcPr>
            <w:tcW w:w="845" w:type="dxa"/>
            <w:vAlign w:val="center"/>
          </w:tcPr>
          <w:p w:rsidR="00DD47C2" w:rsidRPr="0051662D" w:rsidRDefault="00DD47C2" w:rsidP="00C543F4">
            <w:pPr>
              <w:pStyle w:val="Tabletext"/>
              <w:jc w:val="center"/>
            </w:pPr>
            <w:r w:rsidRPr="0051662D">
              <w:rPr>
                <w:rFonts w:hint="eastAsia"/>
              </w:rPr>
              <w:t>8</w:t>
            </w:r>
          </w:p>
        </w:tc>
        <w:tc>
          <w:tcPr>
            <w:tcW w:w="845" w:type="dxa"/>
            <w:vAlign w:val="center"/>
          </w:tcPr>
          <w:p w:rsidR="00DD47C2" w:rsidRPr="0051662D" w:rsidRDefault="00DD47C2" w:rsidP="00C543F4">
            <w:pPr>
              <w:pStyle w:val="Tabletext"/>
              <w:jc w:val="center"/>
            </w:pPr>
            <w:r w:rsidRPr="0051662D">
              <w:rPr>
                <w:rFonts w:hint="eastAsia"/>
              </w:rPr>
              <w:t>7</w:t>
            </w:r>
          </w:p>
        </w:tc>
        <w:tc>
          <w:tcPr>
            <w:tcW w:w="845" w:type="dxa"/>
            <w:vAlign w:val="center"/>
          </w:tcPr>
          <w:p w:rsidR="00DD47C2" w:rsidRPr="0051662D" w:rsidRDefault="00DD47C2" w:rsidP="00C543F4">
            <w:pPr>
              <w:pStyle w:val="Tabletext"/>
              <w:jc w:val="center"/>
            </w:pPr>
            <w:r w:rsidRPr="0051662D">
              <w:rPr>
                <w:rFonts w:hint="eastAsia"/>
              </w:rPr>
              <w:t>6</w:t>
            </w:r>
          </w:p>
        </w:tc>
        <w:tc>
          <w:tcPr>
            <w:tcW w:w="845" w:type="dxa"/>
            <w:vAlign w:val="center"/>
          </w:tcPr>
          <w:p w:rsidR="00DD47C2" w:rsidRPr="0051662D" w:rsidRDefault="00C543F4" w:rsidP="00C543F4">
            <w:pPr>
              <w:pStyle w:val="Tabletext"/>
              <w:jc w:val="center"/>
            </w:pPr>
            <w:r w:rsidRPr="0051662D">
              <w:t>–</w:t>
            </w:r>
            <w:r w:rsidR="00DD47C2" w:rsidRPr="0051662D">
              <w:rPr>
                <w:rFonts w:hint="eastAsia"/>
              </w:rPr>
              <w:t>43</w:t>
            </w:r>
          </w:p>
        </w:tc>
      </w:tr>
      <w:tr w:rsidR="00DD47C2" w:rsidRPr="0051662D" w:rsidTr="00D860E8">
        <w:tc>
          <w:tcPr>
            <w:tcW w:w="2111" w:type="dxa"/>
          </w:tcPr>
          <w:p w:rsidR="00DD47C2" w:rsidRPr="0051662D" w:rsidRDefault="00DD47C2" w:rsidP="00C543F4">
            <w:pPr>
              <w:pStyle w:val="Tabletext"/>
            </w:pPr>
            <w:r w:rsidRPr="0051662D">
              <w:rPr>
                <w:i/>
                <w:iCs/>
              </w:rPr>
              <w:t>PR</w:t>
            </w:r>
            <w:r w:rsidRPr="0051662D">
              <w:t>（</w:t>
            </w:r>
            <w:r w:rsidRPr="0051662D">
              <w:t>dB</w:t>
            </w:r>
            <w:r w:rsidRPr="0051662D">
              <w:t>）</w:t>
            </w:r>
            <w:r w:rsidRPr="0051662D">
              <w:rPr>
                <w:rFonts w:hint="eastAsia"/>
              </w:rPr>
              <w:t>高斯信道</w:t>
            </w:r>
          </w:p>
        </w:tc>
        <w:tc>
          <w:tcPr>
            <w:tcW w:w="844" w:type="dxa"/>
          </w:tcPr>
          <w:p w:rsidR="00DD47C2" w:rsidRPr="0051662D" w:rsidRDefault="00DD47C2" w:rsidP="00C543F4">
            <w:pPr>
              <w:pStyle w:val="Tabletext"/>
              <w:jc w:val="center"/>
            </w:pPr>
            <w:r w:rsidRPr="0051662D">
              <w:t>–50</w:t>
            </w:r>
          </w:p>
        </w:tc>
        <w:tc>
          <w:tcPr>
            <w:tcW w:w="845" w:type="dxa"/>
          </w:tcPr>
          <w:p w:rsidR="00DD47C2" w:rsidRPr="0051662D" w:rsidRDefault="00DD47C2" w:rsidP="00C543F4">
            <w:pPr>
              <w:pStyle w:val="Tabletext"/>
              <w:jc w:val="center"/>
            </w:pPr>
            <w:r w:rsidRPr="0051662D">
              <w:t>–1</w:t>
            </w:r>
          </w:p>
        </w:tc>
        <w:tc>
          <w:tcPr>
            <w:tcW w:w="845" w:type="dxa"/>
          </w:tcPr>
          <w:p w:rsidR="00DD47C2" w:rsidRPr="0051662D" w:rsidRDefault="00DD47C2" w:rsidP="00C543F4">
            <w:pPr>
              <w:pStyle w:val="Tabletext"/>
              <w:jc w:val="center"/>
            </w:pPr>
            <w:r w:rsidRPr="0051662D">
              <w:t>0</w:t>
            </w:r>
          </w:p>
        </w:tc>
        <w:tc>
          <w:tcPr>
            <w:tcW w:w="845" w:type="dxa"/>
          </w:tcPr>
          <w:p w:rsidR="00DD47C2" w:rsidRPr="0051662D" w:rsidRDefault="00DD47C2" w:rsidP="00C543F4">
            <w:pPr>
              <w:pStyle w:val="Tabletext"/>
              <w:jc w:val="center"/>
            </w:pPr>
            <w:r w:rsidRPr="0051662D">
              <w:t>1</w:t>
            </w:r>
          </w:p>
        </w:tc>
        <w:tc>
          <w:tcPr>
            <w:tcW w:w="845" w:type="dxa"/>
          </w:tcPr>
          <w:p w:rsidR="00DD47C2" w:rsidRPr="0051662D" w:rsidRDefault="00DD47C2" w:rsidP="00C543F4">
            <w:pPr>
              <w:pStyle w:val="Tabletext"/>
              <w:jc w:val="center"/>
            </w:pPr>
            <w:r w:rsidRPr="0051662D">
              <w:t>1</w:t>
            </w:r>
          </w:p>
        </w:tc>
        <w:tc>
          <w:tcPr>
            <w:tcW w:w="845" w:type="dxa"/>
          </w:tcPr>
          <w:p w:rsidR="00DD47C2" w:rsidRPr="0051662D" w:rsidRDefault="00DD47C2" w:rsidP="00C543F4">
            <w:pPr>
              <w:pStyle w:val="Tabletext"/>
              <w:jc w:val="center"/>
            </w:pPr>
            <w:r w:rsidRPr="0051662D">
              <w:t>1</w:t>
            </w:r>
          </w:p>
        </w:tc>
        <w:tc>
          <w:tcPr>
            <w:tcW w:w="845" w:type="dxa"/>
          </w:tcPr>
          <w:p w:rsidR="00DD47C2" w:rsidRPr="0051662D" w:rsidRDefault="00DD47C2" w:rsidP="00C543F4">
            <w:pPr>
              <w:pStyle w:val="Tabletext"/>
              <w:jc w:val="center"/>
            </w:pPr>
            <w:r w:rsidRPr="0051662D">
              <w:t>0</w:t>
            </w:r>
          </w:p>
        </w:tc>
        <w:tc>
          <w:tcPr>
            <w:tcW w:w="845" w:type="dxa"/>
          </w:tcPr>
          <w:p w:rsidR="00DD47C2" w:rsidRPr="0051662D" w:rsidRDefault="00DD47C2" w:rsidP="00C543F4">
            <w:pPr>
              <w:pStyle w:val="Tabletext"/>
              <w:jc w:val="center"/>
            </w:pPr>
            <w:r w:rsidRPr="0051662D">
              <w:t>–1</w:t>
            </w:r>
          </w:p>
        </w:tc>
        <w:tc>
          <w:tcPr>
            <w:tcW w:w="845" w:type="dxa"/>
          </w:tcPr>
          <w:p w:rsidR="00DD47C2" w:rsidRPr="0051662D" w:rsidRDefault="00DD47C2" w:rsidP="00C543F4">
            <w:pPr>
              <w:pStyle w:val="Tabletext"/>
              <w:jc w:val="center"/>
            </w:pPr>
            <w:r w:rsidRPr="0051662D">
              <w:t>–50</w:t>
            </w:r>
          </w:p>
        </w:tc>
      </w:tr>
    </w:tbl>
    <w:p w:rsidR="00DD47C2" w:rsidRPr="00D43EF9" w:rsidRDefault="00DD47C2" w:rsidP="001571E7">
      <w:pPr>
        <w:pStyle w:val="a7"/>
        <w:tabs>
          <w:tab w:val="left" w:pos="426"/>
        </w:tabs>
        <w:spacing w:beforeLines="50" w:before="120"/>
        <w:rPr>
          <w:sz w:val="21"/>
          <w:szCs w:val="21"/>
        </w:rPr>
      </w:pPr>
      <w:r w:rsidRPr="00D43EF9">
        <w:rPr>
          <w:sz w:val="21"/>
          <w:szCs w:val="21"/>
          <w:vertAlign w:val="superscript"/>
        </w:rPr>
        <w:t>(1)</w:t>
      </w:r>
      <w:r w:rsidR="001571E7">
        <w:rPr>
          <w:rFonts w:hint="eastAsia"/>
          <w:sz w:val="21"/>
          <w:szCs w:val="21"/>
        </w:rPr>
        <w:tab/>
      </w:r>
      <w:r w:rsidRPr="00D43EF9">
        <w:rPr>
          <w:sz w:val="21"/>
          <w:szCs w:val="21"/>
        </w:rPr>
        <w:sym w:font="Symbol" w:char="F044"/>
      </w:r>
      <w:r w:rsidRPr="00D43EF9">
        <w:rPr>
          <w:i/>
          <w:iCs/>
          <w:sz w:val="21"/>
          <w:szCs w:val="21"/>
        </w:rPr>
        <w:t>f</w:t>
      </w:r>
      <w:r w:rsidRPr="00D43EF9">
        <w:rPr>
          <w:rFonts w:hint="eastAsia"/>
          <w:sz w:val="21"/>
          <w:szCs w:val="21"/>
        </w:rPr>
        <w:t>：</w:t>
      </w:r>
      <w:r w:rsidRPr="00D43EF9">
        <w:rPr>
          <w:sz w:val="21"/>
          <w:szCs w:val="21"/>
        </w:rPr>
        <w:t>DVB-T</w:t>
      </w:r>
      <w:r w:rsidRPr="00D43EF9">
        <w:rPr>
          <w:sz w:val="21"/>
          <w:szCs w:val="21"/>
        </w:rPr>
        <w:t>信号中心频率</w:t>
      </w:r>
      <w:r w:rsidRPr="00D43EF9">
        <w:rPr>
          <w:rFonts w:hint="eastAsia"/>
          <w:sz w:val="21"/>
          <w:szCs w:val="21"/>
        </w:rPr>
        <w:t>减去</w:t>
      </w:r>
      <w:r w:rsidRPr="00D43EF9">
        <w:rPr>
          <w:sz w:val="21"/>
          <w:szCs w:val="21"/>
        </w:rPr>
        <w:t>T-DAB</w:t>
      </w:r>
      <w:r w:rsidRPr="00D43EF9">
        <w:rPr>
          <w:sz w:val="21"/>
          <w:szCs w:val="21"/>
        </w:rPr>
        <w:t>信号中心频率</w:t>
      </w:r>
      <w:r w:rsidRPr="00D43EF9">
        <w:rPr>
          <w:rFonts w:hint="eastAsia"/>
          <w:sz w:val="21"/>
          <w:szCs w:val="21"/>
        </w:rPr>
        <w:t>。</w:t>
      </w:r>
    </w:p>
    <w:p w:rsidR="00DD47C2" w:rsidRDefault="00DD47C2" w:rsidP="00DD47C2">
      <w:pPr>
        <w:spacing w:before="0"/>
        <w:rPr>
          <w:lang w:eastAsia="zh-CN"/>
        </w:rPr>
      </w:pPr>
    </w:p>
    <w:tbl>
      <w:tblPr>
        <w:tblW w:w="0" w:type="auto"/>
        <w:tblInd w:w="1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1"/>
        <w:gridCol w:w="843"/>
        <w:gridCol w:w="843"/>
        <w:gridCol w:w="844"/>
        <w:gridCol w:w="843"/>
        <w:gridCol w:w="843"/>
        <w:gridCol w:w="844"/>
        <w:gridCol w:w="843"/>
        <w:gridCol w:w="843"/>
        <w:gridCol w:w="844"/>
      </w:tblGrid>
      <w:tr w:rsidR="00DD47C2" w:rsidRPr="0051662D" w:rsidTr="00D860E8">
        <w:tc>
          <w:tcPr>
            <w:tcW w:w="9701" w:type="dxa"/>
            <w:gridSpan w:val="10"/>
            <w:tcBorders>
              <w:top w:val="single" w:sz="4" w:space="0" w:color="auto"/>
              <w:left w:val="single" w:sz="4" w:space="0" w:color="auto"/>
              <w:bottom w:val="single" w:sz="4" w:space="0" w:color="auto"/>
              <w:right w:val="single" w:sz="4" w:space="0" w:color="auto"/>
            </w:tcBorders>
          </w:tcPr>
          <w:p w:rsidR="00DD47C2" w:rsidRPr="009B556E" w:rsidRDefault="00DD47C2" w:rsidP="00C543F4">
            <w:pPr>
              <w:pStyle w:val="Tablehead"/>
              <w:rPr>
                <w:lang w:eastAsia="zh-CN"/>
              </w:rPr>
            </w:pPr>
            <w:r w:rsidRPr="009B556E">
              <w:rPr>
                <w:rFonts w:hint="eastAsia"/>
                <w:lang w:eastAsia="zh-CN"/>
              </w:rPr>
              <w:t>一个</w:t>
            </w:r>
            <w:r w:rsidRPr="009B556E">
              <w:rPr>
                <w:lang w:eastAsia="zh-CN"/>
              </w:rPr>
              <w:t>T-DAB</w:t>
            </w:r>
            <w:r w:rsidRPr="009B556E">
              <w:rPr>
                <w:lang w:eastAsia="zh-CN"/>
              </w:rPr>
              <w:t>系统受到</w:t>
            </w:r>
            <w:r w:rsidRPr="009B556E">
              <w:rPr>
                <w:rFonts w:hint="eastAsia"/>
                <w:lang w:eastAsia="zh-CN"/>
              </w:rPr>
              <w:t>一个</w:t>
            </w:r>
            <w:r w:rsidRPr="009B556E">
              <w:rPr>
                <w:lang w:eastAsia="zh-CN"/>
              </w:rPr>
              <w:t xml:space="preserve">DVB-T </w:t>
            </w:r>
            <w:r w:rsidRPr="009B556E">
              <w:rPr>
                <w:rFonts w:hint="eastAsia"/>
                <w:lang w:eastAsia="zh-CN"/>
              </w:rPr>
              <w:t>7</w:t>
            </w:r>
            <w:r w:rsidRPr="009B556E">
              <w:rPr>
                <w:lang w:eastAsia="zh-CN"/>
              </w:rPr>
              <w:t xml:space="preserve"> MHz</w:t>
            </w:r>
            <w:r w:rsidRPr="009B556E">
              <w:rPr>
                <w:lang w:eastAsia="zh-CN"/>
              </w:rPr>
              <w:t>系统干扰</w:t>
            </w:r>
            <w:r w:rsidRPr="009B556E">
              <w:rPr>
                <w:rFonts w:hint="eastAsia"/>
                <w:lang w:eastAsia="zh-CN"/>
              </w:rPr>
              <w:t>时</w:t>
            </w:r>
            <w:r w:rsidRPr="009B556E">
              <w:rPr>
                <w:lang w:eastAsia="zh-CN"/>
              </w:rPr>
              <w:t>的保护率</w:t>
            </w:r>
          </w:p>
        </w:tc>
      </w:tr>
      <w:tr w:rsidR="00DD47C2" w:rsidRPr="0051662D" w:rsidTr="00D860E8">
        <w:tc>
          <w:tcPr>
            <w:tcW w:w="2111"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rPr>
                <w:lang w:eastAsia="zh-CN"/>
              </w:rPr>
            </w:pPr>
            <w:r w:rsidRPr="0051662D">
              <w:sym w:font="Symbol" w:char="F044"/>
            </w:r>
            <w:r w:rsidRPr="0051662D">
              <w:rPr>
                <w:i/>
                <w:iCs/>
                <w:lang w:eastAsia="zh-CN"/>
              </w:rPr>
              <w:t>f</w:t>
            </w:r>
            <w:r w:rsidRPr="0051662D">
              <w:rPr>
                <w:rFonts w:hint="eastAsia"/>
                <w:lang w:eastAsia="zh-CN"/>
              </w:rPr>
              <w:t xml:space="preserve"> </w:t>
            </w:r>
            <w:r w:rsidRPr="0051662D">
              <w:rPr>
                <w:vertAlign w:val="superscript"/>
                <w:lang w:eastAsia="zh-CN"/>
              </w:rPr>
              <w:t>(1)</w:t>
            </w:r>
            <w:r w:rsidRPr="0051662D">
              <w:rPr>
                <w:lang w:val="en-GB" w:eastAsia="zh-CN"/>
              </w:rPr>
              <w:t>（</w:t>
            </w:r>
            <w:r w:rsidRPr="0051662D">
              <w:rPr>
                <w:lang w:eastAsia="zh-CN"/>
              </w:rPr>
              <w:t>MHz</w:t>
            </w:r>
            <w:r w:rsidRPr="0051662D">
              <w:rPr>
                <w:lang w:val="en-GB" w:eastAsia="zh-CN"/>
              </w:rPr>
              <w:t>）</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–4.5</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0</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rPr>
                <w:lang w:eastAsia="zh-CN"/>
              </w:rPr>
            </w:pPr>
            <w:r w:rsidRPr="0051662D">
              <w:rPr>
                <w:lang w:eastAsia="zh-CN"/>
              </w:rPr>
              <w:t>4.5</w:t>
            </w:r>
          </w:p>
        </w:tc>
      </w:tr>
      <w:tr w:rsidR="00DD47C2" w:rsidRPr="0051662D" w:rsidTr="00D860E8">
        <w:tc>
          <w:tcPr>
            <w:tcW w:w="2111"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rPr>
                <w:b/>
                <w:bCs/>
                <w:i/>
                <w:iCs/>
                <w:lang w:eastAsia="zh-CN"/>
              </w:rPr>
            </w:pPr>
            <w:r w:rsidRPr="0051662D">
              <w:rPr>
                <w:i/>
                <w:iCs/>
                <w:lang w:eastAsia="zh-CN"/>
              </w:rPr>
              <w:t>PR</w:t>
            </w:r>
            <w:r w:rsidRPr="0051662D">
              <w:rPr>
                <w:lang w:eastAsia="zh-CN"/>
              </w:rPr>
              <w:t>（</w:t>
            </w:r>
            <w:r w:rsidRPr="0051662D">
              <w:rPr>
                <w:lang w:eastAsia="zh-CN"/>
              </w:rPr>
              <w:t>dB</w:t>
            </w:r>
            <w:r w:rsidRPr="0051662D">
              <w:rPr>
                <w:lang w:eastAsia="zh-CN"/>
              </w:rPr>
              <w:t>）</w:t>
            </w:r>
            <w:r w:rsidRPr="0051662D">
              <w:rPr>
                <w:rFonts w:hint="eastAsia"/>
                <w:lang w:eastAsia="zh-CN"/>
              </w:rPr>
              <w:t>移动和便携式接收环境</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8A5AAD" w:rsidP="00C543F4">
            <w:pPr>
              <w:pStyle w:val="Tabletext"/>
              <w:jc w:val="center"/>
              <w:rPr>
                <w:lang w:eastAsia="zh-CN"/>
              </w:rPr>
            </w:pPr>
            <w:r w:rsidRPr="0051662D">
              <w:t>–</w:t>
            </w:r>
            <w:r w:rsidR="00DD47C2" w:rsidRPr="0051662D">
              <w:rPr>
                <w:rFonts w:hint="eastAsia"/>
                <w:lang w:eastAsia="zh-CN"/>
              </w:rPr>
              <w:t>42</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9</w:t>
            </w:r>
          </w:p>
        </w:tc>
        <w:tc>
          <w:tcPr>
            <w:tcW w:w="844"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DD47C2" w:rsidRPr="0051662D" w:rsidRDefault="00DD47C2" w:rsidP="00C543F4">
            <w:pPr>
              <w:pStyle w:val="Tabletext"/>
              <w:jc w:val="center"/>
              <w:rPr>
                <w:lang w:eastAsia="zh-CN"/>
              </w:rPr>
            </w:pPr>
            <w:r w:rsidRPr="0051662D">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DD47C2" w:rsidRPr="0051662D" w:rsidRDefault="00C543F4" w:rsidP="00C543F4">
            <w:pPr>
              <w:pStyle w:val="Tabletext"/>
              <w:jc w:val="center"/>
              <w:rPr>
                <w:lang w:eastAsia="zh-CN"/>
              </w:rPr>
            </w:pPr>
            <w:r w:rsidRPr="0051662D">
              <w:rPr>
                <w:lang w:eastAsia="zh-CN"/>
              </w:rPr>
              <w:t>–</w:t>
            </w:r>
            <w:r w:rsidR="00DD47C2" w:rsidRPr="0051662D">
              <w:rPr>
                <w:rFonts w:hint="eastAsia"/>
                <w:lang w:eastAsia="zh-CN"/>
              </w:rPr>
              <w:t>42</w:t>
            </w:r>
          </w:p>
        </w:tc>
      </w:tr>
      <w:tr w:rsidR="00DD47C2" w:rsidRPr="0051662D" w:rsidTr="00D860E8">
        <w:tc>
          <w:tcPr>
            <w:tcW w:w="2111"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pPr>
            <w:r w:rsidRPr="0051662D">
              <w:rPr>
                <w:i/>
                <w:iCs/>
              </w:rPr>
              <w:t>PR</w:t>
            </w:r>
            <w:r w:rsidRPr="0051662D">
              <w:t>（</w:t>
            </w:r>
            <w:r w:rsidRPr="0051662D">
              <w:t>dB</w:t>
            </w:r>
            <w:r w:rsidRPr="0051662D">
              <w:t>）</w:t>
            </w:r>
            <w:r w:rsidRPr="0051662D">
              <w:rPr>
                <w:rFonts w:hint="eastAsia"/>
              </w:rPr>
              <w:t>高斯信道</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–49</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0</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1</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2</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2</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2</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1</w:t>
            </w:r>
          </w:p>
        </w:tc>
        <w:tc>
          <w:tcPr>
            <w:tcW w:w="843"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0</w:t>
            </w:r>
          </w:p>
        </w:tc>
        <w:tc>
          <w:tcPr>
            <w:tcW w:w="844" w:type="dxa"/>
            <w:tcBorders>
              <w:top w:val="single" w:sz="4" w:space="0" w:color="auto"/>
              <w:left w:val="single" w:sz="4" w:space="0" w:color="auto"/>
              <w:bottom w:val="single" w:sz="4" w:space="0" w:color="auto"/>
              <w:right w:val="single" w:sz="4" w:space="0" w:color="auto"/>
            </w:tcBorders>
          </w:tcPr>
          <w:p w:rsidR="00DD47C2" w:rsidRPr="0051662D" w:rsidRDefault="00DD47C2" w:rsidP="00C543F4">
            <w:pPr>
              <w:pStyle w:val="Tabletext"/>
              <w:jc w:val="center"/>
            </w:pPr>
            <w:r w:rsidRPr="0051662D">
              <w:t>–49</w:t>
            </w:r>
          </w:p>
        </w:tc>
      </w:tr>
    </w:tbl>
    <w:p w:rsidR="00DD47C2" w:rsidRPr="00D43EF9" w:rsidRDefault="00DD47C2" w:rsidP="001571E7">
      <w:pPr>
        <w:pStyle w:val="a7"/>
        <w:tabs>
          <w:tab w:val="left" w:pos="426"/>
        </w:tabs>
        <w:spacing w:beforeLines="50" w:before="120"/>
        <w:rPr>
          <w:sz w:val="21"/>
          <w:szCs w:val="21"/>
        </w:rPr>
      </w:pPr>
      <w:r w:rsidRPr="00D43EF9">
        <w:rPr>
          <w:sz w:val="21"/>
          <w:szCs w:val="21"/>
          <w:vertAlign w:val="superscript"/>
        </w:rPr>
        <w:t>(1)</w:t>
      </w:r>
      <w:r w:rsidRPr="00D43EF9">
        <w:rPr>
          <w:sz w:val="21"/>
          <w:szCs w:val="21"/>
        </w:rPr>
        <w:tab/>
      </w:r>
      <w:r w:rsidRPr="00D43EF9">
        <w:rPr>
          <w:sz w:val="21"/>
          <w:szCs w:val="21"/>
        </w:rPr>
        <w:sym w:font="Symbol" w:char="F044"/>
      </w:r>
      <w:r w:rsidRPr="00D43EF9">
        <w:rPr>
          <w:i/>
          <w:iCs/>
          <w:sz w:val="21"/>
          <w:szCs w:val="21"/>
        </w:rPr>
        <w:t>f</w:t>
      </w:r>
      <w:r w:rsidRPr="00D43EF9">
        <w:rPr>
          <w:rFonts w:hint="eastAsia"/>
          <w:sz w:val="21"/>
          <w:szCs w:val="21"/>
        </w:rPr>
        <w:t>：</w:t>
      </w:r>
      <w:r w:rsidRPr="00D43EF9">
        <w:rPr>
          <w:sz w:val="21"/>
          <w:szCs w:val="21"/>
        </w:rPr>
        <w:t>DVB-T</w:t>
      </w:r>
      <w:r w:rsidRPr="00D43EF9">
        <w:rPr>
          <w:sz w:val="21"/>
          <w:szCs w:val="21"/>
        </w:rPr>
        <w:t>信号中心频率</w:t>
      </w:r>
      <w:r w:rsidRPr="00D43EF9">
        <w:rPr>
          <w:rFonts w:hint="eastAsia"/>
          <w:sz w:val="21"/>
          <w:szCs w:val="21"/>
        </w:rPr>
        <w:t>减去</w:t>
      </w:r>
      <w:r w:rsidRPr="00D43EF9">
        <w:rPr>
          <w:sz w:val="21"/>
          <w:szCs w:val="21"/>
        </w:rPr>
        <w:t>T-DAB</w:t>
      </w:r>
      <w:r w:rsidRPr="00D43EF9">
        <w:rPr>
          <w:sz w:val="21"/>
          <w:szCs w:val="21"/>
        </w:rPr>
        <w:t>信号中心频率</w:t>
      </w:r>
      <w:r w:rsidRPr="00D43EF9">
        <w:rPr>
          <w:rFonts w:hint="eastAsia"/>
          <w:sz w:val="21"/>
          <w:szCs w:val="21"/>
        </w:rPr>
        <w:t>。</w:t>
      </w:r>
    </w:p>
    <w:p w:rsidR="00DD47C2" w:rsidRDefault="00DD47C2" w:rsidP="001571E7">
      <w:pPr>
        <w:pStyle w:val="Heading2"/>
        <w:spacing w:before="0" w:after="120"/>
      </w:pPr>
      <w:r>
        <w:rPr>
          <w:lang w:eastAsia="zh-CN"/>
        </w:rPr>
        <w:br w:type="page"/>
      </w:r>
      <w:r>
        <w:rPr>
          <w:bCs/>
        </w:rPr>
        <w:lastRenderedPageBreak/>
        <w:t>3.4</w:t>
      </w:r>
      <w:r>
        <w:rPr>
          <w:bCs/>
        </w:rPr>
        <w:tab/>
        <w:t>T</w:t>
      </w:r>
      <w:r>
        <w:rPr>
          <w:rFonts w:hint="eastAsia"/>
          <w:bCs/>
        </w:rPr>
        <w:t>-</w:t>
      </w:r>
      <w:r>
        <w:rPr>
          <w:bCs/>
        </w:rPr>
        <w:t>DAB</w:t>
      </w:r>
      <w:r>
        <w:t>受到模拟</w:t>
      </w:r>
      <w:r>
        <w:rPr>
          <w:rFonts w:hint="eastAsia"/>
        </w:rPr>
        <w:t>地面电视广播干扰</w:t>
      </w: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tcPr>
          <w:p w:rsidR="00DD47C2" w:rsidRPr="009B556E" w:rsidRDefault="00DD47C2" w:rsidP="001571E7">
            <w:pPr>
              <w:pStyle w:val="Tablehead"/>
              <w:rPr>
                <w:rFonts w:ascii="Times New Roman MT Extra Bold" w:hAnsi="Times New Roman MT Extra Bold"/>
              </w:rPr>
            </w:pPr>
            <w:r w:rsidRPr="009B556E">
              <w:t>I/PAL</w:t>
            </w:r>
            <w:r w:rsidRPr="009B556E">
              <w:rPr>
                <w:rFonts w:hint="eastAsia"/>
              </w:rPr>
              <w:t>（</w:t>
            </w:r>
            <w:r w:rsidRPr="009B556E">
              <w:rPr>
                <w:rFonts w:ascii="Times New Roman MT Extra Bold" w:hAnsi="Times New Roman MT Extra Bold"/>
              </w:rPr>
              <w:t>频带</w:t>
            </w:r>
            <w:r w:rsidRPr="009B556E">
              <w:t>III</w:t>
            </w:r>
            <w:r w:rsidRPr="009B556E">
              <w:rPr>
                <w:rFonts w:hint="eastAsia"/>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9B556E" w:rsidRDefault="00DD47C2" w:rsidP="001571E7">
            <w:pPr>
              <w:pStyle w:val="Tablehead"/>
            </w:pPr>
            <w:r w:rsidRPr="009B556E">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9B556E" w:rsidRDefault="00DD47C2" w:rsidP="001571E7">
            <w:pPr>
              <w:pStyle w:val="Tablehead"/>
              <w:rPr>
                <w:lang w:eastAsia="zh-CN"/>
              </w:rPr>
            </w:pPr>
            <w:r w:rsidRPr="009B556E">
              <w:rPr>
                <w:lang w:eastAsia="zh-CN"/>
              </w:rPr>
              <w:t>频带</w:t>
            </w:r>
            <w:r w:rsidRPr="009B556E">
              <w:rPr>
                <w:lang w:eastAsia="zh-CN"/>
              </w:rPr>
              <w:t>III</w:t>
            </w:r>
            <w:r w:rsidRPr="009B556E">
              <w:rPr>
                <w:rFonts w:hint="eastAsia"/>
                <w:lang w:eastAsia="zh-CN"/>
              </w:rPr>
              <w:t>内</w:t>
            </w:r>
            <w:r w:rsidRPr="009B556E">
              <w:rPr>
                <w:lang w:eastAsia="zh-CN"/>
              </w:rPr>
              <w:t>须加保护的场强</w:t>
            </w:r>
            <w:r w:rsidRPr="009B556E">
              <w:rPr>
                <w:lang w:eastAsia="zh-CN"/>
              </w:rPr>
              <w:br/>
            </w:r>
            <w:r w:rsidRPr="009B556E">
              <w:rPr>
                <w:rFonts w:hint="eastAsia"/>
                <w:lang w:eastAsia="zh-CN"/>
              </w:rPr>
              <w:t>（</w:t>
            </w:r>
            <w:r w:rsidRPr="009B556E">
              <w:rPr>
                <w:lang w:eastAsia="zh-CN"/>
              </w:rPr>
              <w:t>dB</w:t>
            </w:r>
            <w:r w:rsidRPr="009B556E">
              <w:rPr>
                <w:rFonts w:hint="eastAsia"/>
                <w:lang w:eastAsia="zh-CN"/>
              </w:rPr>
              <w:t>(</w:t>
            </w:r>
            <w:r w:rsidRPr="009B556E">
              <w:sym w:font="Symbol" w:char="F06D"/>
            </w:r>
            <w:r w:rsidRPr="009B556E">
              <w:rPr>
                <w:lang w:eastAsia="zh-CN"/>
              </w:rPr>
              <w:t>V/m</w:t>
            </w:r>
            <w:r w:rsidRPr="009B556E">
              <w:rPr>
                <w:rFonts w:hint="eastAsia"/>
                <w:lang w:eastAsia="zh-CN"/>
              </w:rPr>
              <w:t>)</w:t>
            </w:r>
            <w:r w:rsidRPr="009B556E">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9B556E" w:rsidRDefault="00DD47C2" w:rsidP="001571E7">
            <w:pPr>
              <w:pStyle w:val="Tablehead"/>
            </w:pPr>
            <w:r w:rsidRPr="009B556E">
              <w:t>发射天线高度</w:t>
            </w:r>
            <w:r w:rsidRPr="009B556E">
              <w:br/>
            </w:r>
            <w:r w:rsidRPr="009B556E">
              <w:t>（</w:t>
            </w:r>
            <w:r w:rsidRPr="009B556E">
              <w:t>m</w:t>
            </w:r>
            <w:r w:rsidRPr="009B556E">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rPr>
                <w:lang w:eastAsia="zh-CN"/>
              </w:rPr>
            </w:pPr>
            <w:r>
              <w:t>T</w:t>
            </w:r>
            <w:r w:rsidR="008A5AAD">
              <w:rPr>
                <w:rFonts w:hint="eastAsia"/>
                <w:lang w:eastAsia="zh-CN"/>
              </w:rPr>
              <w:t>1</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10.0</w:t>
            </w:r>
          </w:p>
        </w:tc>
      </w:tr>
    </w:tbl>
    <w:p w:rsidR="00DD47C2" w:rsidRDefault="00DD47C2" w:rsidP="00DD47C2">
      <w:pPr>
        <w:pStyle w:val="af"/>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–8.0</w:t>
            </w:r>
          </w:p>
        </w:tc>
        <w:tc>
          <w:tcPr>
            <w:tcW w:w="765" w:type="dxa"/>
          </w:tcPr>
          <w:p w:rsidR="00DD47C2" w:rsidRDefault="00DD47C2" w:rsidP="00C543F4">
            <w:pPr>
              <w:pStyle w:val="Tabletext"/>
              <w:jc w:val="center"/>
            </w:pPr>
            <w:r>
              <w:t>–7.5</w:t>
            </w:r>
          </w:p>
        </w:tc>
        <w:tc>
          <w:tcPr>
            <w:tcW w:w="764" w:type="dxa"/>
          </w:tcPr>
          <w:p w:rsidR="00DD47C2" w:rsidRDefault="00DD47C2" w:rsidP="00C543F4">
            <w:pPr>
              <w:pStyle w:val="Tabletext"/>
              <w:jc w:val="center"/>
            </w:pPr>
            <w:r>
              <w:t>–7.0</w:t>
            </w:r>
          </w:p>
        </w:tc>
        <w:tc>
          <w:tcPr>
            <w:tcW w:w="765" w:type="dxa"/>
          </w:tcPr>
          <w:p w:rsidR="00DD47C2" w:rsidRDefault="00DD47C2" w:rsidP="00C543F4">
            <w:pPr>
              <w:pStyle w:val="Tabletext"/>
              <w:jc w:val="center"/>
            </w:pPr>
            <w:r>
              <w:t>–6.5</w:t>
            </w:r>
          </w:p>
        </w:tc>
        <w:tc>
          <w:tcPr>
            <w:tcW w:w="765" w:type="dxa"/>
          </w:tcPr>
          <w:p w:rsidR="00DD47C2" w:rsidRDefault="00DD47C2" w:rsidP="00C543F4">
            <w:pPr>
              <w:pStyle w:val="Tabletext"/>
              <w:jc w:val="center"/>
            </w:pPr>
            <w:r>
              <w:t>–6.0</w:t>
            </w:r>
          </w:p>
        </w:tc>
        <w:tc>
          <w:tcPr>
            <w:tcW w:w="764" w:type="dxa"/>
          </w:tcPr>
          <w:p w:rsidR="00DD47C2" w:rsidRDefault="00DD47C2" w:rsidP="00C543F4">
            <w:pPr>
              <w:pStyle w:val="Tabletext"/>
              <w:jc w:val="center"/>
            </w:pPr>
            <w:r>
              <w:t>–5.5</w:t>
            </w:r>
          </w:p>
        </w:tc>
        <w:tc>
          <w:tcPr>
            <w:tcW w:w="765" w:type="dxa"/>
          </w:tcPr>
          <w:p w:rsidR="00DD47C2" w:rsidRDefault="00DD47C2" w:rsidP="00C543F4">
            <w:pPr>
              <w:pStyle w:val="Tabletext"/>
              <w:jc w:val="center"/>
            </w:pPr>
            <w:r>
              <w:t>–5.0</w:t>
            </w:r>
          </w:p>
        </w:tc>
        <w:tc>
          <w:tcPr>
            <w:tcW w:w="765" w:type="dxa"/>
          </w:tcPr>
          <w:p w:rsidR="00DD47C2" w:rsidRDefault="00DD47C2" w:rsidP="00C543F4">
            <w:pPr>
              <w:pStyle w:val="Tabletext"/>
              <w:jc w:val="center"/>
            </w:pPr>
            <w:r>
              <w:t>–4.5</w:t>
            </w:r>
          </w:p>
        </w:tc>
        <w:tc>
          <w:tcPr>
            <w:tcW w:w="764" w:type="dxa"/>
          </w:tcPr>
          <w:p w:rsidR="00DD47C2" w:rsidRDefault="00DD47C2" w:rsidP="00C543F4">
            <w:pPr>
              <w:pStyle w:val="Tabletext"/>
              <w:jc w:val="center"/>
            </w:pPr>
            <w:r>
              <w:t>–4.0</w:t>
            </w:r>
          </w:p>
        </w:tc>
        <w:tc>
          <w:tcPr>
            <w:tcW w:w="765" w:type="dxa"/>
          </w:tcPr>
          <w:p w:rsidR="00DD47C2" w:rsidRDefault="00DD47C2" w:rsidP="00C543F4">
            <w:pPr>
              <w:pStyle w:val="Tabletext"/>
              <w:jc w:val="center"/>
            </w:pPr>
            <w:r>
              <w:t>–3.5</w:t>
            </w:r>
          </w:p>
        </w:tc>
        <w:tc>
          <w:tcPr>
            <w:tcW w:w="765" w:type="dxa"/>
          </w:tcPr>
          <w:p w:rsidR="00DD47C2" w:rsidRDefault="00DD47C2" w:rsidP="00C543F4">
            <w:pPr>
              <w:pStyle w:val="Tabletext"/>
              <w:jc w:val="center"/>
            </w:pPr>
            <w:r>
              <w:t>–3.0</w:t>
            </w: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–42.0</w:t>
            </w:r>
          </w:p>
        </w:tc>
        <w:tc>
          <w:tcPr>
            <w:tcW w:w="765" w:type="dxa"/>
          </w:tcPr>
          <w:p w:rsidR="00DD47C2" w:rsidRDefault="00DD47C2" w:rsidP="00C543F4">
            <w:pPr>
              <w:pStyle w:val="Tabletext"/>
              <w:jc w:val="center"/>
            </w:pPr>
            <w:r>
              <w:t>–23.5</w:t>
            </w:r>
          </w:p>
        </w:tc>
        <w:tc>
          <w:tcPr>
            <w:tcW w:w="764" w:type="dxa"/>
          </w:tcPr>
          <w:p w:rsidR="00DD47C2" w:rsidRDefault="00DD47C2" w:rsidP="00C543F4">
            <w:pPr>
              <w:pStyle w:val="Tabletext"/>
              <w:jc w:val="center"/>
            </w:pPr>
            <w:r>
              <w:t>–10.0</w:t>
            </w:r>
          </w:p>
        </w:tc>
        <w:tc>
          <w:tcPr>
            <w:tcW w:w="765" w:type="dxa"/>
          </w:tcPr>
          <w:p w:rsidR="00DD47C2" w:rsidRDefault="00DD47C2" w:rsidP="00C543F4">
            <w:pPr>
              <w:pStyle w:val="Tabletext"/>
              <w:jc w:val="center"/>
            </w:pPr>
            <w:r>
              <w:t>–3.0</w:t>
            </w:r>
          </w:p>
        </w:tc>
        <w:tc>
          <w:tcPr>
            <w:tcW w:w="765" w:type="dxa"/>
          </w:tcPr>
          <w:p w:rsidR="00DD47C2" w:rsidRDefault="00DD47C2" w:rsidP="00C543F4">
            <w:pPr>
              <w:pStyle w:val="Tabletext"/>
              <w:jc w:val="center"/>
            </w:pPr>
            <w:r>
              <w:t>–2.0</w:t>
            </w:r>
          </w:p>
        </w:tc>
        <w:tc>
          <w:tcPr>
            <w:tcW w:w="764" w:type="dxa"/>
          </w:tcPr>
          <w:p w:rsidR="00DD47C2" w:rsidRDefault="00DD47C2" w:rsidP="00C543F4">
            <w:pPr>
              <w:pStyle w:val="Tabletext"/>
              <w:jc w:val="center"/>
            </w:pPr>
            <w:r>
              <w:t>–3.0</w:t>
            </w:r>
          </w:p>
        </w:tc>
        <w:tc>
          <w:tcPr>
            <w:tcW w:w="765" w:type="dxa"/>
          </w:tcPr>
          <w:p w:rsidR="00DD47C2" w:rsidRDefault="00DD47C2" w:rsidP="00C543F4">
            <w:pPr>
              <w:pStyle w:val="Tabletext"/>
              <w:jc w:val="center"/>
            </w:pPr>
            <w:r>
              <w:t>–24.0</w:t>
            </w:r>
          </w:p>
        </w:tc>
        <w:tc>
          <w:tcPr>
            <w:tcW w:w="765" w:type="dxa"/>
          </w:tcPr>
          <w:p w:rsidR="00DD47C2" w:rsidRDefault="00DD47C2" w:rsidP="00C543F4">
            <w:pPr>
              <w:pStyle w:val="Tabletext"/>
              <w:jc w:val="center"/>
            </w:pPr>
            <w:r>
              <w:t>–21.0</w:t>
            </w:r>
          </w:p>
        </w:tc>
        <w:tc>
          <w:tcPr>
            <w:tcW w:w="764" w:type="dxa"/>
          </w:tcPr>
          <w:p w:rsidR="00DD47C2" w:rsidRDefault="00DD47C2" w:rsidP="00C543F4">
            <w:pPr>
              <w:pStyle w:val="Tabletext"/>
              <w:jc w:val="center"/>
            </w:pPr>
            <w:r>
              <w:t>–23.0</w:t>
            </w:r>
          </w:p>
        </w:tc>
        <w:tc>
          <w:tcPr>
            <w:tcW w:w="765" w:type="dxa"/>
          </w:tcPr>
          <w:p w:rsidR="00DD47C2" w:rsidRDefault="00DD47C2" w:rsidP="00C543F4">
            <w:pPr>
              <w:pStyle w:val="Tabletext"/>
              <w:jc w:val="center"/>
            </w:pPr>
            <w:r>
              <w:t>–31.0</w:t>
            </w:r>
          </w:p>
        </w:tc>
        <w:tc>
          <w:tcPr>
            <w:tcW w:w="765" w:type="dxa"/>
          </w:tcPr>
          <w:p w:rsidR="00DD47C2" w:rsidRDefault="00DD47C2" w:rsidP="00C543F4">
            <w:pPr>
              <w:pStyle w:val="Tabletext"/>
              <w:jc w:val="center"/>
            </w:pPr>
            <w:r>
              <w:t>–31.5</w:t>
            </w:r>
          </w:p>
        </w:tc>
      </w:tr>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–2.5</w:t>
            </w:r>
          </w:p>
        </w:tc>
        <w:tc>
          <w:tcPr>
            <w:tcW w:w="765" w:type="dxa"/>
          </w:tcPr>
          <w:p w:rsidR="00DD47C2" w:rsidRDefault="00DD47C2" w:rsidP="00C543F4">
            <w:pPr>
              <w:pStyle w:val="Tabletext"/>
              <w:jc w:val="center"/>
            </w:pPr>
            <w:r>
              <w:t>–2.0</w:t>
            </w:r>
          </w:p>
        </w:tc>
        <w:tc>
          <w:tcPr>
            <w:tcW w:w="764" w:type="dxa"/>
          </w:tcPr>
          <w:p w:rsidR="00DD47C2" w:rsidRDefault="00DD47C2" w:rsidP="00C543F4">
            <w:pPr>
              <w:pStyle w:val="Tabletext"/>
              <w:jc w:val="center"/>
            </w:pPr>
            <w:r>
              <w:t>–1.5</w:t>
            </w:r>
          </w:p>
        </w:tc>
        <w:tc>
          <w:tcPr>
            <w:tcW w:w="765" w:type="dxa"/>
          </w:tcPr>
          <w:p w:rsidR="00DD47C2" w:rsidRDefault="00DD47C2" w:rsidP="00C543F4">
            <w:pPr>
              <w:pStyle w:val="Tabletext"/>
              <w:jc w:val="center"/>
            </w:pPr>
            <w:r>
              <w:t>–1.0</w:t>
            </w:r>
          </w:p>
        </w:tc>
        <w:tc>
          <w:tcPr>
            <w:tcW w:w="765" w:type="dxa"/>
          </w:tcPr>
          <w:p w:rsidR="00DD47C2" w:rsidRDefault="00DD47C2" w:rsidP="00C543F4">
            <w:pPr>
              <w:pStyle w:val="Tabletext"/>
              <w:jc w:val="center"/>
            </w:pPr>
            <w:r>
              <w:t>–0.9</w:t>
            </w:r>
          </w:p>
        </w:tc>
        <w:tc>
          <w:tcPr>
            <w:tcW w:w="764" w:type="dxa"/>
          </w:tcPr>
          <w:p w:rsidR="00DD47C2" w:rsidRDefault="00DD47C2" w:rsidP="00C543F4">
            <w:pPr>
              <w:pStyle w:val="Tabletext"/>
              <w:jc w:val="center"/>
            </w:pPr>
            <w:r>
              <w:t>–0.8</w:t>
            </w:r>
          </w:p>
        </w:tc>
        <w:tc>
          <w:tcPr>
            <w:tcW w:w="765" w:type="dxa"/>
          </w:tcPr>
          <w:p w:rsidR="00DD47C2" w:rsidRDefault="00DD47C2" w:rsidP="00C543F4">
            <w:pPr>
              <w:pStyle w:val="Tabletext"/>
              <w:jc w:val="center"/>
            </w:pPr>
            <w:r>
              <w:t>–0.7</w:t>
            </w:r>
          </w:p>
        </w:tc>
        <w:tc>
          <w:tcPr>
            <w:tcW w:w="765" w:type="dxa"/>
          </w:tcPr>
          <w:p w:rsidR="00DD47C2" w:rsidRDefault="00DD47C2" w:rsidP="00C543F4">
            <w:pPr>
              <w:pStyle w:val="Tabletext"/>
              <w:jc w:val="center"/>
            </w:pPr>
            <w:r>
              <w:t>–0.6</w:t>
            </w:r>
          </w:p>
        </w:tc>
        <w:tc>
          <w:tcPr>
            <w:tcW w:w="764" w:type="dxa"/>
          </w:tcPr>
          <w:p w:rsidR="00DD47C2" w:rsidRDefault="00DD47C2" w:rsidP="00C543F4">
            <w:pPr>
              <w:pStyle w:val="Tabletext"/>
              <w:jc w:val="center"/>
            </w:pPr>
            <w:r>
              <w:t>0.0</w:t>
            </w:r>
          </w:p>
        </w:tc>
        <w:tc>
          <w:tcPr>
            <w:tcW w:w="765" w:type="dxa"/>
          </w:tcPr>
          <w:p w:rsidR="00DD47C2" w:rsidRDefault="00DD47C2" w:rsidP="00C543F4">
            <w:pPr>
              <w:pStyle w:val="Tabletext"/>
              <w:jc w:val="center"/>
            </w:pPr>
            <w:r>
              <w:t>0.6</w:t>
            </w:r>
          </w:p>
        </w:tc>
        <w:tc>
          <w:tcPr>
            <w:tcW w:w="765" w:type="dxa"/>
          </w:tcPr>
          <w:p w:rsidR="00DD47C2" w:rsidRDefault="00DD47C2" w:rsidP="00C543F4">
            <w:pPr>
              <w:pStyle w:val="Tabletext"/>
              <w:jc w:val="center"/>
            </w:pPr>
            <w:r>
              <w:t>0.7</w:t>
            </w: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–30.0</w:t>
            </w:r>
          </w:p>
        </w:tc>
        <w:tc>
          <w:tcPr>
            <w:tcW w:w="765" w:type="dxa"/>
          </w:tcPr>
          <w:p w:rsidR="00DD47C2" w:rsidRDefault="00DD47C2" w:rsidP="00C543F4">
            <w:pPr>
              <w:pStyle w:val="Tabletext"/>
              <w:jc w:val="center"/>
            </w:pPr>
            <w:r>
              <w:t>–28.5</w:t>
            </w:r>
          </w:p>
        </w:tc>
        <w:tc>
          <w:tcPr>
            <w:tcW w:w="764" w:type="dxa"/>
          </w:tcPr>
          <w:p w:rsidR="00DD47C2" w:rsidRDefault="00DD47C2" w:rsidP="00C543F4">
            <w:pPr>
              <w:pStyle w:val="Tabletext"/>
              <w:jc w:val="center"/>
            </w:pPr>
            <w:r>
              <w:t>–25.0</w:t>
            </w:r>
          </w:p>
        </w:tc>
        <w:tc>
          <w:tcPr>
            <w:tcW w:w="765" w:type="dxa"/>
          </w:tcPr>
          <w:p w:rsidR="00DD47C2" w:rsidRDefault="00DD47C2" w:rsidP="00C543F4">
            <w:pPr>
              <w:pStyle w:val="Tabletext"/>
              <w:jc w:val="center"/>
            </w:pPr>
            <w:r>
              <w:t>–19.5</w:t>
            </w:r>
          </w:p>
        </w:tc>
        <w:tc>
          <w:tcPr>
            <w:tcW w:w="765" w:type="dxa"/>
          </w:tcPr>
          <w:p w:rsidR="00DD47C2" w:rsidRDefault="00DD47C2" w:rsidP="00C543F4">
            <w:pPr>
              <w:pStyle w:val="Tabletext"/>
              <w:jc w:val="center"/>
            </w:pPr>
            <w:r>
              <w:t>–17.5</w:t>
            </w:r>
          </w:p>
        </w:tc>
        <w:tc>
          <w:tcPr>
            <w:tcW w:w="764" w:type="dxa"/>
          </w:tcPr>
          <w:p w:rsidR="00DD47C2" w:rsidRDefault="00DD47C2" w:rsidP="00C543F4">
            <w:pPr>
              <w:pStyle w:val="Tabletext"/>
              <w:jc w:val="center"/>
            </w:pPr>
            <w:r>
              <w:t>–11.0</w:t>
            </w:r>
          </w:p>
        </w:tc>
        <w:tc>
          <w:tcPr>
            <w:tcW w:w="765" w:type="dxa"/>
          </w:tcPr>
          <w:p w:rsidR="00DD47C2" w:rsidRDefault="00DD47C2" w:rsidP="00C543F4">
            <w:pPr>
              <w:pStyle w:val="Tabletext"/>
              <w:jc w:val="center"/>
            </w:pPr>
            <w:r>
              <w:t>–7.0</w:t>
            </w:r>
          </w:p>
        </w:tc>
        <w:tc>
          <w:tcPr>
            <w:tcW w:w="765" w:type="dxa"/>
          </w:tcPr>
          <w:p w:rsidR="00DD47C2" w:rsidRDefault="00DD47C2" w:rsidP="00C543F4">
            <w:pPr>
              <w:pStyle w:val="Tabletext"/>
              <w:jc w:val="center"/>
            </w:pPr>
            <w:r>
              <w:t>–1.5</w:t>
            </w:r>
          </w:p>
        </w:tc>
        <w:tc>
          <w:tcPr>
            <w:tcW w:w="764" w:type="dxa"/>
          </w:tcPr>
          <w:p w:rsidR="00DD47C2" w:rsidRDefault="00DD47C2" w:rsidP="00C543F4">
            <w:pPr>
              <w:pStyle w:val="Tabletext"/>
              <w:jc w:val="center"/>
            </w:pPr>
            <w:r>
              <w:t>–1.5</w:t>
            </w:r>
          </w:p>
        </w:tc>
        <w:tc>
          <w:tcPr>
            <w:tcW w:w="765" w:type="dxa"/>
          </w:tcPr>
          <w:p w:rsidR="00DD47C2" w:rsidRDefault="00DD47C2" w:rsidP="00C543F4">
            <w:pPr>
              <w:pStyle w:val="Tabletext"/>
              <w:jc w:val="center"/>
            </w:pPr>
            <w:r>
              <w:t>–4.0</w:t>
            </w:r>
          </w:p>
        </w:tc>
        <w:tc>
          <w:tcPr>
            <w:tcW w:w="765" w:type="dxa"/>
          </w:tcPr>
          <w:p w:rsidR="00DD47C2" w:rsidRDefault="00DD47C2" w:rsidP="00C543F4">
            <w:pPr>
              <w:pStyle w:val="Tabletext"/>
              <w:jc w:val="center"/>
            </w:pPr>
            <w:r>
              <w:t>–5.5</w:t>
            </w:r>
          </w:p>
        </w:tc>
      </w:tr>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0.8</w:t>
            </w:r>
          </w:p>
        </w:tc>
        <w:tc>
          <w:tcPr>
            <w:tcW w:w="765" w:type="dxa"/>
          </w:tcPr>
          <w:p w:rsidR="00DD47C2" w:rsidRDefault="00DD47C2" w:rsidP="00C543F4">
            <w:pPr>
              <w:pStyle w:val="Tabletext"/>
              <w:jc w:val="center"/>
            </w:pPr>
            <w:r>
              <w:t>0.9</w:t>
            </w:r>
          </w:p>
        </w:tc>
        <w:tc>
          <w:tcPr>
            <w:tcW w:w="764" w:type="dxa"/>
          </w:tcPr>
          <w:p w:rsidR="00DD47C2" w:rsidRDefault="00DD47C2" w:rsidP="00C543F4">
            <w:pPr>
              <w:pStyle w:val="Tabletext"/>
              <w:jc w:val="center"/>
            </w:pPr>
            <w:r>
              <w:t>1.0</w:t>
            </w:r>
          </w:p>
        </w:tc>
        <w:tc>
          <w:tcPr>
            <w:tcW w:w="765" w:type="dxa"/>
          </w:tcPr>
          <w:p w:rsidR="00DD47C2" w:rsidRDefault="00DD47C2" w:rsidP="00C543F4">
            <w:pPr>
              <w:pStyle w:val="Tabletext"/>
              <w:jc w:val="center"/>
            </w:pPr>
            <w:r>
              <w:t>2.0</w:t>
            </w:r>
          </w:p>
        </w:tc>
        <w:tc>
          <w:tcPr>
            <w:tcW w:w="765" w:type="dxa"/>
          </w:tcPr>
          <w:p w:rsidR="00DD47C2" w:rsidRDefault="00DD47C2" w:rsidP="00C543F4">
            <w:pPr>
              <w:pStyle w:val="Tabletext"/>
              <w:jc w:val="center"/>
            </w:pPr>
            <w:r>
              <w:t>3.0</w:t>
            </w: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–13.5</w:t>
            </w:r>
          </w:p>
        </w:tc>
        <w:tc>
          <w:tcPr>
            <w:tcW w:w="765" w:type="dxa"/>
          </w:tcPr>
          <w:p w:rsidR="00DD47C2" w:rsidRDefault="00DD47C2" w:rsidP="00C543F4">
            <w:pPr>
              <w:pStyle w:val="Tabletext"/>
              <w:jc w:val="center"/>
            </w:pPr>
            <w:r>
              <w:t>–17.0</w:t>
            </w:r>
          </w:p>
        </w:tc>
        <w:tc>
          <w:tcPr>
            <w:tcW w:w="764" w:type="dxa"/>
          </w:tcPr>
          <w:p w:rsidR="00DD47C2" w:rsidRDefault="00DD47C2" w:rsidP="00C543F4">
            <w:pPr>
              <w:pStyle w:val="Tabletext"/>
              <w:jc w:val="center"/>
            </w:pPr>
            <w:r>
              <w:t>–20.0</w:t>
            </w:r>
          </w:p>
        </w:tc>
        <w:tc>
          <w:tcPr>
            <w:tcW w:w="765" w:type="dxa"/>
          </w:tcPr>
          <w:p w:rsidR="00DD47C2" w:rsidRDefault="00DD47C2" w:rsidP="00C543F4">
            <w:pPr>
              <w:pStyle w:val="Tabletext"/>
              <w:jc w:val="center"/>
            </w:pPr>
            <w:r>
              <w:t>–33.0</w:t>
            </w:r>
          </w:p>
        </w:tc>
        <w:tc>
          <w:tcPr>
            <w:tcW w:w="765" w:type="dxa"/>
          </w:tcPr>
          <w:p w:rsidR="00DD47C2" w:rsidRDefault="00DD47C2" w:rsidP="00C543F4">
            <w:pPr>
              <w:pStyle w:val="Tabletext"/>
              <w:jc w:val="center"/>
            </w:pPr>
            <w:r>
              <w:t>–47.5</w:t>
            </w: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r>
    </w:tbl>
    <w:p w:rsidR="00DD47C2" w:rsidRDefault="00DD47C2" w:rsidP="00DD47C2"/>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tcPr>
          <w:p w:rsidR="00DD47C2" w:rsidRPr="00AF1C30" w:rsidRDefault="00DD47C2" w:rsidP="001571E7">
            <w:pPr>
              <w:pStyle w:val="Tablehead"/>
              <w:rPr>
                <w:rFonts w:ascii="Times New Roman MT Extra Bold" w:hAnsi="Times New Roman MT Extra Bold"/>
                <w:lang w:eastAsia="zh-CN"/>
              </w:rPr>
            </w:pPr>
            <w:r w:rsidRPr="00AF1C30">
              <w:rPr>
                <w:rFonts w:hint="eastAsia"/>
                <w:lang w:eastAsia="zh-CN"/>
              </w:rPr>
              <w:t>B</w:t>
            </w:r>
            <w:r w:rsidRPr="00AF1C30">
              <w:rPr>
                <w:lang w:eastAsia="zh-CN"/>
              </w:rPr>
              <w:t>/PAL</w:t>
            </w:r>
            <w:r w:rsidRPr="00AF1C30">
              <w:rPr>
                <w:rFonts w:hint="eastAsia"/>
                <w:lang w:eastAsia="zh-CN"/>
              </w:rPr>
              <w:t>（</w:t>
            </w:r>
            <w:r w:rsidRPr="00AF1C30">
              <w:rPr>
                <w:rFonts w:ascii="Times New Roman MT Extra Bold" w:hAnsi="Times New Roman MT Extra Bold"/>
                <w:lang w:eastAsia="zh-CN"/>
              </w:rPr>
              <w:t>频带</w:t>
            </w:r>
            <w:r w:rsidRPr="00AF1C30">
              <w:rPr>
                <w:lang w:eastAsia="zh-CN"/>
              </w:rPr>
              <w:t>III</w:t>
            </w:r>
            <w:r w:rsidRPr="00AF1C30">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lang w:eastAsia="zh-CN"/>
              </w:rPr>
            </w:pPr>
            <w:r w:rsidRPr="00AF1C30">
              <w:rPr>
                <w:rFonts w:ascii="Times New Roman MT Extra Bold" w:hAnsi="Times New Roman MT Extra Bold"/>
                <w:lang w:eastAsia="zh-CN"/>
              </w:rPr>
              <w:t>频带</w:t>
            </w:r>
            <w:r w:rsidRPr="00AF1C30">
              <w:rPr>
                <w:lang w:eastAsia="zh-CN"/>
              </w:rPr>
              <w:t>III</w:t>
            </w:r>
            <w:r w:rsidRPr="00AF1C30">
              <w:rPr>
                <w:rFonts w:ascii="Times New Roman MT Extra Bold" w:hAnsi="Times New Roman MT Extra Bold" w:hint="eastAsia"/>
                <w:lang w:eastAsia="zh-CN"/>
              </w:rPr>
              <w:t>内</w:t>
            </w:r>
            <w:r w:rsidRPr="00AF1C30">
              <w:rPr>
                <w:rFonts w:ascii="Times New Roman MT Extra Bold" w:hAnsi="Times New Roman MT Extra Bold"/>
                <w:lang w:eastAsia="zh-CN"/>
              </w:rPr>
              <w:t>须加保护的场强</w:t>
            </w:r>
            <w:r w:rsidRPr="00AF1C30">
              <w:rPr>
                <w:rFonts w:ascii="Times New Roman MT Extra Bold" w:hAnsi="Times New Roman MT Extra Bold"/>
                <w:lang w:eastAsia="zh-CN"/>
              </w:rPr>
              <w:br/>
            </w:r>
            <w:r w:rsidRPr="00AF1C30">
              <w:rPr>
                <w:rFonts w:hint="eastAsia"/>
                <w:lang w:eastAsia="zh-CN"/>
              </w:rPr>
              <w:t>（</w:t>
            </w:r>
            <w:r w:rsidRPr="00AF1C30">
              <w:rPr>
                <w:lang w:eastAsia="zh-CN"/>
              </w:rPr>
              <w:t>dB</w:t>
            </w:r>
            <w:r w:rsidRPr="00AF1C30">
              <w:rPr>
                <w:rFonts w:hint="eastAsia"/>
                <w:lang w:eastAsia="zh-CN"/>
              </w:rPr>
              <w:t>(</w:t>
            </w:r>
            <w:r w:rsidRPr="00AF1C30">
              <w:sym w:font="Symbol" w:char="F06D"/>
            </w:r>
            <w:r w:rsidRPr="00AF1C30">
              <w:rPr>
                <w:lang w:eastAsia="zh-CN"/>
              </w:rPr>
              <w:t>V/m</w:t>
            </w:r>
            <w:r w:rsidRPr="00AF1C30">
              <w:rPr>
                <w:rFonts w:hint="eastAsia"/>
                <w:lang w:eastAsia="zh-CN"/>
              </w:rPr>
              <w:t>)</w:t>
            </w:r>
            <w:r w:rsidRPr="00AF1C3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发射天线高度</w:t>
            </w:r>
            <w:r w:rsidRPr="00AF1C30">
              <w:rPr>
                <w:rFonts w:ascii="Times New Roman MT Extra Bold" w:hAnsi="Times New Roman MT Extra Bold"/>
              </w:rPr>
              <w:br/>
            </w:r>
            <w:r w:rsidRPr="00AF1C30">
              <w:t>（</w:t>
            </w:r>
            <w:r w:rsidRPr="00AF1C30">
              <w:t>m</w:t>
            </w:r>
            <w:r w:rsidRPr="00AF1C30">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T2</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10.0</w:t>
            </w:r>
          </w:p>
        </w:tc>
      </w:tr>
    </w:tbl>
    <w:p w:rsidR="00DD47C2" w:rsidRDefault="00DD47C2" w:rsidP="00DD47C2"/>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–7.0</w:t>
            </w:r>
          </w:p>
        </w:tc>
        <w:tc>
          <w:tcPr>
            <w:tcW w:w="765" w:type="dxa"/>
          </w:tcPr>
          <w:p w:rsidR="00DD47C2" w:rsidRDefault="00DD47C2" w:rsidP="00C543F4">
            <w:pPr>
              <w:pStyle w:val="Tabletext"/>
              <w:jc w:val="center"/>
            </w:pPr>
            <w:r>
              <w:t>–6.5</w:t>
            </w:r>
          </w:p>
        </w:tc>
        <w:tc>
          <w:tcPr>
            <w:tcW w:w="764" w:type="dxa"/>
          </w:tcPr>
          <w:p w:rsidR="00DD47C2" w:rsidRDefault="00DD47C2" w:rsidP="00C543F4">
            <w:pPr>
              <w:pStyle w:val="Tabletext"/>
              <w:jc w:val="center"/>
              <w:rPr>
                <w:lang w:val="fr-CH"/>
              </w:rPr>
            </w:pPr>
            <w:r>
              <w:rPr>
                <w:lang w:val="fr-CH"/>
              </w:rPr>
              <w:t>–6</w:t>
            </w:r>
            <w:r>
              <w:t>.</w:t>
            </w:r>
            <w:r>
              <w:rPr>
                <w:lang w:val="fr-CH"/>
              </w:rPr>
              <w:t>0</w:t>
            </w:r>
          </w:p>
        </w:tc>
        <w:tc>
          <w:tcPr>
            <w:tcW w:w="765" w:type="dxa"/>
          </w:tcPr>
          <w:p w:rsidR="00DD47C2" w:rsidRDefault="00DD47C2" w:rsidP="00C543F4">
            <w:pPr>
              <w:pStyle w:val="Tabletext"/>
              <w:jc w:val="center"/>
              <w:rPr>
                <w:lang w:val="fr-CH"/>
              </w:rPr>
            </w:pPr>
            <w:r>
              <w:rPr>
                <w:lang w:val="fr-CH"/>
              </w:rPr>
              <w:t>–5.5</w:t>
            </w:r>
          </w:p>
        </w:tc>
        <w:tc>
          <w:tcPr>
            <w:tcW w:w="765" w:type="dxa"/>
          </w:tcPr>
          <w:p w:rsidR="00DD47C2" w:rsidRDefault="00DD47C2" w:rsidP="00C543F4">
            <w:pPr>
              <w:pStyle w:val="Tabletext"/>
              <w:jc w:val="center"/>
              <w:rPr>
                <w:lang w:val="fr-CH"/>
              </w:rPr>
            </w:pPr>
            <w:r>
              <w:rPr>
                <w:lang w:val="fr-CH"/>
              </w:rPr>
              <w:t>–5.0</w:t>
            </w:r>
          </w:p>
        </w:tc>
        <w:tc>
          <w:tcPr>
            <w:tcW w:w="764" w:type="dxa"/>
          </w:tcPr>
          <w:p w:rsidR="00DD47C2" w:rsidRDefault="00DD47C2" w:rsidP="00C543F4">
            <w:pPr>
              <w:pStyle w:val="Tabletext"/>
              <w:jc w:val="center"/>
              <w:rPr>
                <w:lang w:val="fr-CH"/>
              </w:rPr>
            </w:pPr>
            <w:r>
              <w:rPr>
                <w:lang w:val="fr-CH"/>
              </w:rPr>
              <w:t>–4.5</w:t>
            </w:r>
          </w:p>
        </w:tc>
        <w:tc>
          <w:tcPr>
            <w:tcW w:w="765" w:type="dxa"/>
          </w:tcPr>
          <w:p w:rsidR="00DD47C2" w:rsidRDefault="00DD47C2" w:rsidP="00C543F4">
            <w:pPr>
              <w:pStyle w:val="Tabletext"/>
              <w:jc w:val="center"/>
              <w:rPr>
                <w:lang w:val="fr-CH"/>
              </w:rPr>
            </w:pPr>
            <w:r>
              <w:rPr>
                <w:lang w:val="fr-CH"/>
              </w:rPr>
              <w:t>–4.0</w:t>
            </w:r>
          </w:p>
        </w:tc>
        <w:tc>
          <w:tcPr>
            <w:tcW w:w="765" w:type="dxa"/>
          </w:tcPr>
          <w:p w:rsidR="00DD47C2" w:rsidRDefault="00DD47C2" w:rsidP="00C543F4">
            <w:pPr>
              <w:pStyle w:val="Tabletext"/>
              <w:jc w:val="center"/>
              <w:rPr>
                <w:lang w:val="fr-CH"/>
              </w:rPr>
            </w:pPr>
            <w:r>
              <w:rPr>
                <w:lang w:val="fr-CH"/>
              </w:rPr>
              <w:t>–3.5</w:t>
            </w:r>
          </w:p>
        </w:tc>
        <w:tc>
          <w:tcPr>
            <w:tcW w:w="764" w:type="dxa"/>
          </w:tcPr>
          <w:p w:rsidR="00DD47C2" w:rsidRDefault="00DD47C2" w:rsidP="00C543F4">
            <w:pPr>
              <w:pStyle w:val="Tabletext"/>
              <w:jc w:val="center"/>
              <w:rPr>
                <w:lang w:val="fr-CH"/>
              </w:rPr>
            </w:pPr>
            <w:r>
              <w:rPr>
                <w:lang w:val="fr-CH"/>
              </w:rPr>
              <w:t>–3.0</w:t>
            </w:r>
          </w:p>
        </w:tc>
        <w:tc>
          <w:tcPr>
            <w:tcW w:w="765" w:type="dxa"/>
          </w:tcPr>
          <w:p w:rsidR="00DD47C2" w:rsidRDefault="00DD47C2" w:rsidP="00C543F4">
            <w:pPr>
              <w:pStyle w:val="Tabletext"/>
              <w:jc w:val="center"/>
            </w:pPr>
            <w:r>
              <w:t>–2.5</w:t>
            </w:r>
          </w:p>
        </w:tc>
        <w:tc>
          <w:tcPr>
            <w:tcW w:w="765" w:type="dxa"/>
          </w:tcPr>
          <w:p w:rsidR="00DD47C2" w:rsidRDefault="00DD47C2" w:rsidP="00C543F4">
            <w:pPr>
              <w:pStyle w:val="Tabletext"/>
              <w:jc w:val="center"/>
              <w:rPr>
                <w:lang w:val="fr-CH"/>
              </w:rPr>
            </w:pPr>
            <w:r>
              <w:rPr>
                <w:lang w:val="fr-CH"/>
              </w:rPr>
              <w:t>–2</w:t>
            </w:r>
            <w:r>
              <w:t>.</w:t>
            </w:r>
            <w:r>
              <w:rPr>
                <w:lang w:val="fr-CH"/>
              </w:rPr>
              <w:t>0</w:t>
            </w: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–47.0</w:t>
            </w:r>
          </w:p>
        </w:tc>
        <w:tc>
          <w:tcPr>
            <w:tcW w:w="765" w:type="dxa"/>
          </w:tcPr>
          <w:p w:rsidR="00DD47C2" w:rsidRDefault="00DD47C2" w:rsidP="00C543F4">
            <w:pPr>
              <w:pStyle w:val="Tabletext"/>
              <w:jc w:val="center"/>
            </w:pPr>
            <w:r>
              <w:t>–18.0</w:t>
            </w:r>
          </w:p>
        </w:tc>
        <w:tc>
          <w:tcPr>
            <w:tcW w:w="764" w:type="dxa"/>
          </w:tcPr>
          <w:p w:rsidR="00DD47C2" w:rsidRDefault="00DD47C2" w:rsidP="00C543F4">
            <w:pPr>
              <w:pStyle w:val="Tabletext"/>
              <w:jc w:val="center"/>
              <w:rPr>
                <w:lang w:val="fr-CH"/>
              </w:rPr>
            </w:pPr>
            <w:r>
              <w:rPr>
                <w:lang w:val="fr-CH"/>
              </w:rPr>
              <w:t>–5</w:t>
            </w:r>
            <w:r>
              <w:t>.</w:t>
            </w:r>
            <w:r>
              <w:rPr>
                <w:lang w:val="fr-CH"/>
              </w:rPr>
              <w:t>0</w:t>
            </w:r>
          </w:p>
        </w:tc>
        <w:tc>
          <w:tcPr>
            <w:tcW w:w="765" w:type="dxa"/>
          </w:tcPr>
          <w:p w:rsidR="00DD47C2" w:rsidRDefault="00DD47C2" w:rsidP="00C543F4">
            <w:pPr>
              <w:pStyle w:val="Tabletext"/>
              <w:jc w:val="center"/>
              <w:rPr>
                <w:lang w:val="fr-CH"/>
              </w:rPr>
            </w:pPr>
            <w:r>
              <w:rPr>
                <w:lang w:val="fr-CH"/>
              </w:rPr>
              <w:t>–3.0</w:t>
            </w:r>
          </w:p>
        </w:tc>
        <w:tc>
          <w:tcPr>
            <w:tcW w:w="765" w:type="dxa"/>
          </w:tcPr>
          <w:p w:rsidR="00DD47C2" w:rsidRDefault="00DD47C2" w:rsidP="00C543F4">
            <w:pPr>
              <w:pStyle w:val="Tabletext"/>
              <w:jc w:val="center"/>
              <w:rPr>
                <w:lang w:val="fr-CH"/>
              </w:rPr>
            </w:pPr>
            <w:r>
              <w:rPr>
                <w:lang w:val="fr-CH"/>
              </w:rPr>
              <w:t>–5.0</w:t>
            </w:r>
          </w:p>
        </w:tc>
        <w:tc>
          <w:tcPr>
            <w:tcW w:w="764" w:type="dxa"/>
          </w:tcPr>
          <w:p w:rsidR="00DD47C2" w:rsidRDefault="00DD47C2" w:rsidP="00C543F4">
            <w:pPr>
              <w:pStyle w:val="Tabletext"/>
              <w:jc w:val="center"/>
              <w:rPr>
                <w:lang w:val="fr-CH"/>
              </w:rPr>
            </w:pPr>
            <w:r>
              <w:rPr>
                <w:lang w:val="fr-CH"/>
              </w:rPr>
              <w:t>–20.0</w:t>
            </w:r>
          </w:p>
        </w:tc>
        <w:tc>
          <w:tcPr>
            <w:tcW w:w="765" w:type="dxa"/>
          </w:tcPr>
          <w:p w:rsidR="00DD47C2" w:rsidRDefault="00DD47C2" w:rsidP="00C543F4">
            <w:pPr>
              <w:pStyle w:val="Tabletext"/>
              <w:jc w:val="center"/>
              <w:rPr>
                <w:lang w:val="fr-CH"/>
              </w:rPr>
            </w:pPr>
            <w:r>
              <w:rPr>
                <w:lang w:val="fr-CH"/>
              </w:rPr>
              <w:t>–22.0</w:t>
            </w:r>
          </w:p>
        </w:tc>
        <w:tc>
          <w:tcPr>
            <w:tcW w:w="765" w:type="dxa"/>
          </w:tcPr>
          <w:p w:rsidR="00DD47C2" w:rsidRDefault="00DD47C2" w:rsidP="00C543F4">
            <w:pPr>
              <w:pStyle w:val="Tabletext"/>
              <w:jc w:val="center"/>
              <w:rPr>
                <w:lang w:val="fr-CH"/>
              </w:rPr>
            </w:pPr>
            <w:r>
              <w:rPr>
                <w:lang w:val="fr-CH"/>
              </w:rPr>
              <w:t>–31.5</w:t>
            </w:r>
          </w:p>
        </w:tc>
        <w:tc>
          <w:tcPr>
            <w:tcW w:w="764" w:type="dxa"/>
          </w:tcPr>
          <w:p w:rsidR="00DD47C2" w:rsidRDefault="00DD47C2" w:rsidP="00C543F4">
            <w:pPr>
              <w:pStyle w:val="Tabletext"/>
              <w:jc w:val="center"/>
              <w:rPr>
                <w:lang w:val="fr-CH"/>
              </w:rPr>
            </w:pPr>
            <w:r>
              <w:rPr>
                <w:lang w:val="fr-CH"/>
              </w:rPr>
              <w:t>–31.5</w:t>
            </w:r>
          </w:p>
        </w:tc>
        <w:tc>
          <w:tcPr>
            <w:tcW w:w="765" w:type="dxa"/>
          </w:tcPr>
          <w:p w:rsidR="00DD47C2" w:rsidRDefault="00DD47C2" w:rsidP="00C543F4">
            <w:pPr>
              <w:pStyle w:val="Tabletext"/>
              <w:jc w:val="center"/>
            </w:pPr>
            <w:r>
              <w:t>–29.0</w:t>
            </w:r>
          </w:p>
        </w:tc>
        <w:tc>
          <w:tcPr>
            <w:tcW w:w="765" w:type="dxa"/>
          </w:tcPr>
          <w:p w:rsidR="00DD47C2" w:rsidRDefault="00DD47C2" w:rsidP="00C543F4">
            <w:pPr>
              <w:pStyle w:val="Tabletext"/>
              <w:jc w:val="center"/>
              <w:rPr>
                <w:lang w:val="fr-CH"/>
              </w:rPr>
            </w:pPr>
            <w:r>
              <w:rPr>
                <w:lang w:val="fr-CH"/>
              </w:rPr>
              <w:t>–26</w:t>
            </w:r>
            <w:r>
              <w:t>.</w:t>
            </w:r>
            <w:r>
              <w:rPr>
                <w:lang w:val="fr-CH"/>
              </w:rPr>
              <w:t>5</w:t>
            </w:r>
          </w:p>
        </w:tc>
      </w:tr>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–1.5</w:t>
            </w:r>
          </w:p>
        </w:tc>
        <w:tc>
          <w:tcPr>
            <w:tcW w:w="765" w:type="dxa"/>
          </w:tcPr>
          <w:p w:rsidR="00DD47C2" w:rsidRDefault="00DD47C2" w:rsidP="00C543F4">
            <w:pPr>
              <w:pStyle w:val="Tabletext"/>
              <w:jc w:val="center"/>
            </w:pPr>
            <w:r>
              <w:t>–1.0</w:t>
            </w:r>
          </w:p>
        </w:tc>
        <w:tc>
          <w:tcPr>
            <w:tcW w:w="764" w:type="dxa"/>
          </w:tcPr>
          <w:p w:rsidR="00DD47C2" w:rsidRDefault="00DD47C2" w:rsidP="00C543F4">
            <w:pPr>
              <w:pStyle w:val="Tabletext"/>
              <w:jc w:val="center"/>
              <w:rPr>
                <w:lang w:val="fr-CH"/>
              </w:rPr>
            </w:pPr>
            <w:r>
              <w:rPr>
                <w:lang w:val="fr-CH"/>
              </w:rPr>
              <w:t>–0</w:t>
            </w:r>
            <w:r>
              <w:t>.</w:t>
            </w:r>
            <w:r>
              <w:rPr>
                <w:lang w:val="fr-CH"/>
              </w:rPr>
              <w:t>9</w:t>
            </w:r>
          </w:p>
        </w:tc>
        <w:tc>
          <w:tcPr>
            <w:tcW w:w="765" w:type="dxa"/>
          </w:tcPr>
          <w:p w:rsidR="00DD47C2" w:rsidRDefault="00DD47C2" w:rsidP="00C543F4">
            <w:pPr>
              <w:pStyle w:val="Tabletext"/>
              <w:jc w:val="center"/>
              <w:rPr>
                <w:lang w:val="fr-CH"/>
              </w:rPr>
            </w:pPr>
            <w:r>
              <w:rPr>
                <w:lang w:val="fr-CH"/>
              </w:rPr>
              <w:t>–0.8</w:t>
            </w:r>
          </w:p>
        </w:tc>
        <w:tc>
          <w:tcPr>
            <w:tcW w:w="765" w:type="dxa"/>
          </w:tcPr>
          <w:p w:rsidR="00DD47C2" w:rsidRDefault="00DD47C2" w:rsidP="00C543F4">
            <w:pPr>
              <w:pStyle w:val="Tabletext"/>
              <w:jc w:val="center"/>
              <w:rPr>
                <w:lang w:val="fr-CH"/>
              </w:rPr>
            </w:pPr>
            <w:r>
              <w:rPr>
                <w:lang w:val="fr-CH"/>
              </w:rPr>
              <w:t>–0.7</w:t>
            </w:r>
          </w:p>
        </w:tc>
        <w:tc>
          <w:tcPr>
            <w:tcW w:w="764" w:type="dxa"/>
          </w:tcPr>
          <w:p w:rsidR="00DD47C2" w:rsidRDefault="00DD47C2" w:rsidP="00C543F4">
            <w:pPr>
              <w:pStyle w:val="Tabletext"/>
              <w:jc w:val="center"/>
              <w:rPr>
                <w:lang w:val="fr-CH"/>
              </w:rPr>
            </w:pPr>
            <w:r>
              <w:rPr>
                <w:lang w:val="fr-CH"/>
              </w:rPr>
              <w:t>–0.6</w:t>
            </w:r>
          </w:p>
        </w:tc>
        <w:tc>
          <w:tcPr>
            <w:tcW w:w="765" w:type="dxa"/>
          </w:tcPr>
          <w:p w:rsidR="00DD47C2" w:rsidRDefault="00DD47C2" w:rsidP="00C543F4">
            <w:pPr>
              <w:pStyle w:val="Tabletext"/>
              <w:jc w:val="center"/>
              <w:rPr>
                <w:lang w:val="fr-CH"/>
              </w:rPr>
            </w:pPr>
            <w:r>
              <w:rPr>
                <w:lang w:val="fr-CH"/>
              </w:rPr>
              <w:t>0</w:t>
            </w:r>
            <w:r>
              <w:t>.</w:t>
            </w:r>
            <w:r>
              <w:rPr>
                <w:lang w:val="fr-CH"/>
              </w:rPr>
              <w:t>0</w:t>
            </w:r>
          </w:p>
        </w:tc>
        <w:tc>
          <w:tcPr>
            <w:tcW w:w="765" w:type="dxa"/>
          </w:tcPr>
          <w:p w:rsidR="00DD47C2" w:rsidRDefault="00DD47C2" w:rsidP="00C543F4">
            <w:pPr>
              <w:pStyle w:val="Tabletext"/>
              <w:jc w:val="center"/>
              <w:rPr>
                <w:lang w:val="fr-CH"/>
              </w:rPr>
            </w:pPr>
            <w:r>
              <w:rPr>
                <w:lang w:val="fr-CH"/>
              </w:rPr>
              <w:t>0</w:t>
            </w:r>
            <w:r>
              <w:t>.</w:t>
            </w:r>
            <w:r>
              <w:rPr>
                <w:lang w:val="fr-CH"/>
              </w:rPr>
              <w:t>6</w:t>
            </w:r>
          </w:p>
        </w:tc>
        <w:tc>
          <w:tcPr>
            <w:tcW w:w="764" w:type="dxa"/>
          </w:tcPr>
          <w:p w:rsidR="00DD47C2" w:rsidRDefault="00DD47C2" w:rsidP="00C543F4">
            <w:pPr>
              <w:pStyle w:val="Tabletext"/>
              <w:jc w:val="center"/>
              <w:rPr>
                <w:lang w:val="fr-CH"/>
              </w:rPr>
            </w:pPr>
            <w:r>
              <w:rPr>
                <w:lang w:val="fr-CH"/>
              </w:rPr>
              <w:t>0</w:t>
            </w:r>
            <w:r>
              <w:t>.</w:t>
            </w:r>
            <w:r>
              <w:rPr>
                <w:lang w:val="fr-CH"/>
              </w:rPr>
              <w:t>7</w:t>
            </w:r>
          </w:p>
        </w:tc>
        <w:tc>
          <w:tcPr>
            <w:tcW w:w="765" w:type="dxa"/>
          </w:tcPr>
          <w:p w:rsidR="00DD47C2" w:rsidRDefault="00DD47C2" w:rsidP="00C543F4">
            <w:pPr>
              <w:pStyle w:val="Tabletext"/>
              <w:jc w:val="center"/>
            </w:pPr>
            <w:r>
              <w:t>0.8</w:t>
            </w:r>
          </w:p>
        </w:tc>
        <w:tc>
          <w:tcPr>
            <w:tcW w:w="765" w:type="dxa"/>
          </w:tcPr>
          <w:p w:rsidR="00DD47C2" w:rsidRDefault="00DD47C2" w:rsidP="00C543F4">
            <w:pPr>
              <w:pStyle w:val="Tabletext"/>
              <w:jc w:val="center"/>
              <w:rPr>
                <w:lang w:val="fr-CH"/>
              </w:rPr>
            </w:pPr>
            <w:r>
              <w:rPr>
                <w:lang w:val="fr-CH"/>
              </w:rPr>
              <w:t>0</w:t>
            </w:r>
            <w:r>
              <w:t>.</w:t>
            </w:r>
            <w:r>
              <w:rPr>
                <w:lang w:val="fr-CH"/>
              </w:rPr>
              <w:t>9</w:t>
            </w:r>
          </w:p>
        </w:tc>
      </w:tr>
      <w:tr w:rsidR="00DD47C2" w:rsidTr="00D860E8">
        <w:tc>
          <w:tcPr>
            <w:tcW w:w="1276" w:type="dxa"/>
          </w:tcPr>
          <w:p w:rsidR="00DD47C2" w:rsidRDefault="00DD47C2" w:rsidP="00C543F4">
            <w:pPr>
              <w:pStyle w:val="Tabletext"/>
            </w:pPr>
            <w:r>
              <w:rPr>
                <w:i/>
                <w:iCs/>
              </w:rPr>
              <w:t>PR</w:t>
            </w:r>
            <w:r>
              <w:rPr>
                <w:lang w:val="en-GB"/>
              </w:rPr>
              <w:t>（</w:t>
            </w:r>
            <w:r>
              <w:t>dB</w:t>
            </w:r>
            <w:r>
              <w:rPr>
                <w:lang w:val="en-GB"/>
              </w:rPr>
              <w:t>）</w:t>
            </w:r>
          </w:p>
        </w:tc>
        <w:tc>
          <w:tcPr>
            <w:tcW w:w="764" w:type="dxa"/>
          </w:tcPr>
          <w:p w:rsidR="00DD47C2" w:rsidRDefault="00DD47C2" w:rsidP="00C543F4">
            <w:pPr>
              <w:pStyle w:val="Tabletext"/>
              <w:jc w:val="center"/>
            </w:pPr>
            <w:r>
              <w:t>–23.0</w:t>
            </w:r>
          </w:p>
        </w:tc>
        <w:tc>
          <w:tcPr>
            <w:tcW w:w="765" w:type="dxa"/>
          </w:tcPr>
          <w:p w:rsidR="00DD47C2" w:rsidRDefault="00DD47C2" w:rsidP="00C543F4">
            <w:pPr>
              <w:pStyle w:val="Tabletext"/>
              <w:jc w:val="center"/>
            </w:pPr>
            <w:r>
              <w:t>–18.5</w:t>
            </w:r>
          </w:p>
        </w:tc>
        <w:tc>
          <w:tcPr>
            <w:tcW w:w="764" w:type="dxa"/>
          </w:tcPr>
          <w:p w:rsidR="00DD47C2" w:rsidRDefault="00DD47C2" w:rsidP="00C543F4">
            <w:pPr>
              <w:pStyle w:val="Tabletext"/>
              <w:jc w:val="center"/>
              <w:rPr>
                <w:lang w:val="fr-CH"/>
              </w:rPr>
            </w:pPr>
            <w:r>
              <w:rPr>
                <w:lang w:val="fr-CH"/>
              </w:rPr>
              <w:t>–16</w:t>
            </w:r>
            <w:r>
              <w:t>.</w:t>
            </w:r>
            <w:r>
              <w:rPr>
                <w:lang w:val="fr-CH"/>
              </w:rPr>
              <w:t>0</w:t>
            </w:r>
          </w:p>
        </w:tc>
        <w:tc>
          <w:tcPr>
            <w:tcW w:w="765" w:type="dxa"/>
          </w:tcPr>
          <w:p w:rsidR="00DD47C2" w:rsidRDefault="00DD47C2" w:rsidP="00C543F4">
            <w:pPr>
              <w:pStyle w:val="Tabletext"/>
              <w:jc w:val="center"/>
              <w:rPr>
                <w:lang w:val="fr-CH"/>
              </w:rPr>
            </w:pPr>
            <w:r>
              <w:rPr>
                <w:lang w:val="fr-CH"/>
              </w:rPr>
              <w:t>–9.0</w:t>
            </w:r>
          </w:p>
        </w:tc>
        <w:tc>
          <w:tcPr>
            <w:tcW w:w="765" w:type="dxa"/>
          </w:tcPr>
          <w:p w:rsidR="00DD47C2" w:rsidRDefault="00DD47C2" w:rsidP="00C543F4">
            <w:pPr>
              <w:pStyle w:val="Tabletext"/>
              <w:jc w:val="center"/>
              <w:rPr>
                <w:lang w:val="fr-CH"/>
              </w:rPr>
            </w:pPr>
            <w:r>
              <w:rPr>
                <w:lang w:val="fr-CH"/>
              </w:rPr>
              <w:t>–5.0</w:t>
            </w:r>
          </w:p>
        </w:tc>
        <w:tc>
          <w:tcPr>
            <w:tcW w:w="764" w:type="dxa"/>
          </w:tcPr>
          <w:p w:rsidR="00DD47C2" w:rsidRDefault="00DD47C2" w:rsidP="00C543F4">
            <w:pPr>
              <w:pStyle w:val="Tabletext"/>
              <w:jc w:val="center"/>
              <w:rPr>
                <w:lang w:val="fr-CH"/>
              </w:rPr>
            </w:pPr>
            <w:r>
              <w:rPr>
                <w:lang w:val="fr-CH"/>
              </w:rPr>
              <w:t>–3.0</w:t>
            </w:r>
          </w:p>
        </w:tc>
        <w:tc>
          <w:tcPr>
            <w:tcW w:w="765" w:type="dxa"/>
          </w:tcPr>
          <w:p w:rsidR="00DD47C2" w:rsidRDefault="00DD47C2" w:rsidP="00C543F4">
            <w:pPr>
              <w:pStyle w:val="Tabletext"/>
              <w:jc w:val="center"/>
              <w:rPr>
                <w:lang w:val="fr-CH"/>
              </w:rPr>
            </w:pPr>
            <w:r>
              <w:rPr>
                <w:lang w:val="fr-CH"/>
              </w:rPr>
              <w:t>–0.5</w:t>
            </w:r>
          </w:p>
        </w:tc>
        <w:tc>
          <w:tcPr>
            <w:tcW w:w="765" w:type="dxa"/>
          </w:tcPr>
          <w:p w:rsidR="00DD47C2" w:rsidRDefault="00DD47C2" w:rsidP="00C543F4">
            <w:pPr>
              <w:pStyle w:val="Tabletext"/>
              <w:jc w:val="center"/>
              <w:rPr>
                <w:lang w:val="fr-CH"/>
              </w:rPr>
            </w:pPr>
            <w:r>
              <w:rPr>
                <w:lang w:val="fr-CH"/>
              </w:rPr>
              <w:t>–3.0</w:t>
            </w:r>
          </w:p>
        </w:tc>
        <w:tc>
          <w:tcPr>
            <w:tcW w:w="764" w:type="dxa"/>
          </w:tcPr>
          <w:p w:rsidR="00DD47C2" w:rsidRDefault="00DD47C2" w:rsidP="00C543F4">
            <w:pPr>
              <w:pStyle w:val="Tabletext"/>
              <w:jc w:val="center"/>
              <w:rPr>
                <w:lang w:val="fr-CH"/>
              </w:rPr>
            </w:pPr>
            <w:r>
              <w:rPr>
                <w:lang w:val="fr-CH"/>
              </w:rPr>
              <w:t>–4.0</w:t>
            </w:r>
          </w:p>
        </w:tc>
        <w:tc>
          <w:tcPr>
            <w:tcW w:w="765" w:type="dxa"/>
          </w:tcPr>
          <w:p w:rsidR="00DD47C2" w:rsidRDefault="00DD47C2" w:rsidP="00C543F4">
            <w:pPr>
              <w:pStyle w:val="Tabletext"/>
              <w:jc w:val="center"/>
            </w:pPr>
            <w:r>
              <w:t>–12.0</w:t>
            </w:r>
          </w:p>
        </w:tc>
        <w:tc>
          <w:tcPr>
            <w:tcW w:w="765" w:type="dxa"/>
          </w:tcPr>
          <w:p w:rsidR="00DD47C2" w:rsidRDefault="00DD47C2" w:rsidP="00C543F4">
            <w:pPr>
              <w:pStyle w:val="Tabletext"/>
              <w:jc w:val="center"/>
              <w:rPr>
                <w:lang w:val="fr-CH"/>
              </w:rPr>
            </w:pPr>
            <w:r>
              <w:rPr>
                <w:lang w:val="fr-CH"/>
              </w:rPr>
              <w:t>–16</w:t>
            </w:r>
            <w:r>
              <w:t>.</w:t>
            </w:r>
            <w:r>
              <w:rPr>
                <w:lang w:val="fr-CH"/>
              </w:rPr>
              <w:t>0</w:t>
            </w:r>
          </w:p>
        </w:tc>
      </w:tr>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1.0</w:t>
            </w:r>
          </w:p>
        </w:tc>
        <w:tc>
          <w:tcPr>
            <w:tcW w:w="765" w:type="dxa"/>
          </w:tcPr>
          <w:p w:rsidR="00DD47C2" w:rsidRDefault="00DD47C2" w:rsidP="00C543F4">
            <w:pPr>
              <w:pStyle w:val="Tabletext"/>
              <w:jc w:val="center"/>
            </w:pPr>
            <w:r>
              <w:t>2.0</w:t>
            </w: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–19.5</w:t>
            </w:r>
          </w:p>
        </w:tc>
        <w:tc>
          <w:tcPr>
            <w:tcW w:w="765" w:type="dxa"/>
          </w:tcPr>
          <w:p w:rsidR="00DD47C2" w:rsidRDefault="00DD47C2" w:rsidP="00C543F4">
            <w:pPr>
              <w:pStyle w:val="Tabletext"/>
              <w:jc w:val="center"/>
            </w:pPr>
            <w:r>
              <w:t>–45.3</w:t>
            </w: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4" w:type="dxa"/>
          </w:tcPr>
          <w:p w:rsidR="00DD47C2" w:rsidRDefault="00DD47C2" w:rsidP="00C543F4">
            <w:pPr>
              <w:pStyle w:val="Tabletext"/>
              <w:jc w:val="center"/>
            </w:pPr>
          </w:p>
        </w:tc>
        <w:tc>
          <w:tcPr>
            <w:tcW w:w="765" w:type="dxa"/>
          </w:tcPr>
          <w:p w:rsidR="00DD47C2" w:rsidRDefault="00DD47C2" w:rsidP="00C543F4">
            <w:pPr>
              <w:pStyle w:val="Tabletext"/>
              <w:jc w:val="center"/>
            </w:pPr>
          </w:p>
        </w:tc>
        <w:tc>
          <w:tcPr>
            <w:tcW w:w="765" w:type="dxa"/>
          </w:tcPr>
          <w:p w:rsidR="00DD47C2" w:rsidRDefault="00DD47C2" w:rsidP="00C543F4">
            <w:pPr>
              <w:pStyle w:val="Tabletext"/>
              <w:jc w:val="center"/>
            </w:pPr>
          </w:p>
        </w:tc>
      </w:tr>
    </w:tbl>
    <w:p w:rsidR="00DD47C2" w:rsidRDefault="00DD47C2" w:rsidP="00DD47C2"/>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tcPr>
          <w:p w:rsidR="00DD47C2" w:rsidRDefault="00DD47C2" w:rsidP="001571E7">
            <w:pPr>
              <w:pStyle w:val="Tablehead"/>
              <w:rPr>
                <w:rFonts w:ascii="Times New Roman MT Extra Bold" w:hAnsi="Times New Roman MT Extra Bold"/>
              </w:rPr>
            </w:pPr>
            <w:r>
              <w:t>D/SECAM</w:t>
            </w:r>
            <w:r>
              <w:rPr>
                <w:rFonts w:hint="eastAsia"/>
              </w:rPr>
              <w:t>、</w:t>
            </w:r>
            <w:r>
              <w:t>K/SECAM</w:t>
            </w:r>
            <w:r>
              <w:rPr>
                <w:rFonts w:hint="eastAsia"/>
              </w:rPr>
              <w:t>（</w:t>
            </w:r>
            <w:r>
              <w:rPr>
                <w:rFonts w:ascii="Times New Roman MT Extra Bold" w:hAnsi="Times New Roman MT Extra Bold"/>
              </w:rPr>
              <w:t>频带</w:t>
            </w:r>
            <w:r>
              <w:t>III</w:t>
            </w:r>
            <w:r>
              <w:rPr>
                <w:rFonts w:hint="eastAsia"/>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lang w:eastAsia="zh-CN"/>
              </w:rPr>
            </w:pPr>
            <w:r w:rsidRPr="00AF1C30">
              <w:rPr>
                <w:rFonts w:ascii="Times New Roman MT Extra Bold" w:hAnsi="Times New Roman MT Extra Bold"/>
                <w:lang w:eastAsia="zh-CN"/>
              </w:rPr>
              <w:t>频带</w:t>
            </w:r>
            <w:r w:rsidRPr="00AF1C30">
              <w:rPr>
                <w:lang w:eastAsia="zh-CN"/>
              </w:rPr>
              <w:t>III</w:t>
            </w:r>
            <w:r w:rsidRPr="00AF1C30">
              <w:rPr>
                <w:rFonts w:ascii="Times New Roman MT Extra Bold" w:hAnsi="Times New Roman MT Extra Bold" w:hint="eastAsia"/>
                <w:lang w:eastAsia="zh-CN"/>
              </w:rPr>
              <w:t>内</w:t>
            </w:r>
            <w:r w:rsidRPr="00AF1C30">
              <w:rPr>
                <w:rFonts w:ascii="Times New Roman MT Extra Bold" w:hAnsi="Times New Roman MT Extra Bold"/>
                <w:lang w:eastAsia="zh-CN"/>
              </w:rPr>
              <w:t>须加保护的场强</w:t>
            </w:r>
            <w:r w:rsidRPr="00AF1C30">
              <w:rPr>
                <w:rFonts w:ascii="Times New Roman MT Extra Bold" w:hAnsi="Times New Roman MT Extra Bold"/>
                <w:lang w:eastAsia="zh-CN"/>
              </w:rPr>
              <w:br/>
            </w:r>
            <w:r w:rsidRPr="00AF1C30">
              <w:rPr>
                <w:rFonts w:hint="eastAsia"/>
                <w:lang w:eastAsia="zh-CN"/>
              </w:rPr>
              <w:t>（</w:t>
            </w:r>
            <w:r w:rsidRPr="00AF1C30">
              <w:rPr>
                <w:lang w:eastAsia="zh-CN"/>
              </w:rPr>
              <w:t>dB</w:t>
            </w:r>
            <w:r w:rsidRPr="00AF1C30">
              <w:rPr>
                <w:rFonts w:hint="eastAsia"/>
                <w:lang w:eastAsia="zh-CN"/>
              </w:rPr>
              <w:t>(</w:t>
            </w:r>
            <w:r w:rsidRPr="00AF1C30">
              <w:sym w:font="Symbol" w:char="F06D"/>
            </w:r>
            <w:r w:rsidRPr="00AF1C30">
              <w:rPr>
                <w:lang w:eastAsia="zh-CN"/>
              </w:rPr>
              <w:t>V/m</w:t>
            </w:r>
            <w:r w:rsidRPr="00AF1C30">
              <w:rPr>
                <w:rFonts w:hint="eastAsia"/>
                <w:lang w:eastAsia="zh-CN"/>
              </w:rPr>
              <w:t>)</w:t>
            </w:r>
            <w:r w:rsidRPr="00AF1C3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发射天线高度</w:t>
            </w:r>
            <w:r w:rsidRPr="00AF1C30">
              <w:rPr>
                <w:rFonts w:ascii="Times New Roman MT Extra Bold" w:hAnsi="Times New Roman MT Extra Bold"/>
              </w:rPr>
              <w:br/>
            </w:r>
            <w:r w:rsidRPr="00AF1C30">
              <w:t>（</w:t>
            </w:r>
            <w:r w:rsidRPr="00AF1C30">
              <w:t>m</w:t>
            </w:r>
            <w:r w:rsidRPr="00AF1C30">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T3</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tcPr>
          <w:p w:rsidR="00DD47C2" w:rsidRDefault="00DD47C2" w:rsidP="00C543F4">
            <w:pPr>
              <w:pStyle w:val="Tabletext"/>
              <w:jc w:val="center"/>
            </w:pPr>
            <w:r>
              <w:t>10.0</w:t>
            </w:r>
          </w:p>
        </w:tc>
      </w:tr>
    </w:tbl>
    <w:p w:rsidR="00DD47C2" w:rsidRDefault="00DD47C2" w:rsidP="00DD47C2"/>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–8.0</w:t>
            </w:r>
          </w:p>
        </w:tc>
        <w:tc>
          <w:tcPr>
            <w:tcW w:w="765" w:type="dxa"/>
          </w:tcPr>
          <w:p w:rsidR="00DD47C2" w:rsidRDefault="00DD47C2" w:rsidP="00C543F4">
            <w:pPr>
              <w:pStyle w:val="Tabletext"/>
              <w:jc w:val="center"/>
            </w:pPr>
            <w:r>
              <w:t>–7.5</w:t>
            </w:r>
          </w:p>
        </w:tc>
        <w:tc>
          <w:tcPr>
            <w:tcW w:w="764" w:type="dxa"/>
          </w:tcPr>
          <w:p w:rsidR="00DD47C2" w:rsidRDefault="00DD47C2" w:rsidP="00C543F4">
            <w:pPr>
              <w:pStyle w:val="Tabletext"/>
              <w:jc w:val="center"/>
            </w:pPr>
            <w:r>
              <w:t>–7.0</w:t>
            </w:r>
          </w:p>
        </w:tc>
        <w:tc>
          <w:tcPr>
            <w:tcW w:w="765" w:type="dxa"/>
          </w:tcPr>
          <w:p w:rsidR="00DD47C2" w:rsidRDefault="00DD47C2" w:rsidP="00C543F4">
            <w:pPr>
              <w:pStyle w:val="Tabletext"/>
              <w:jc w:val="center"/>
            </w:pPr>
            <w:r>
              <w:t>–6.5</w:t>
            </w:r>
          </w:p>
        </w:tc>
        <w:tc>
          <w:tcPr>
            <w:tcW w:w="765" w:type="dxa"/>
          </w:tcPr>
          <w:p w:rsidR="00DD47C2" w:rsidRDefault="00DD47C2" w:rsidP="00C543F4">
            <w:pPr>
              <w:pStyle w:val="Tabletext"/>
              <w:jc w:val="center"/>
            </w:pPr>
            <w:r>
              <w:t>–6.0</w:t>
            </w:r>
          </w:p>
        </w:tc>
        <w:tc>
          <w:tcPr>
            <w:tcW w:w="764" w:type="dxa"/>
          </w:tcPr>
          <w:p w:rsidR="00DD47C2" w:rsidRDefault="00DD47C2" w:rsidP="00C543F4">
            <w:pPr>
              <w:pStyle w:val="Tabletext"/>
              <w:jc w:val="center"/>
            </w:pPr>
            <w:r>
              <w:t>–5.5</w:t>
            </w:r>
          </w:p>
        </w:tc>
        <w:tc>
          <w:tcPr>
            <w:tcW w:w="765" w:type="dxa"/>
          </w:tcPr>
          <w:p w:rsidR="00DD47C2" w:rsidRDefault="00DD47C2" w:rsidP="00C543F4">
            <w:pPr>
              <w:pStyle w:val="Tabletext"/>
              <w:jc w:val="center"/>
            </w:pPr>
            <w:r>
              <w:t>–5.0</w:t>
            </w:r>
          </w:p>
        </w:tc>
        <w:tc>
          <w:tcPr>
            <w:tcW w:w="765" w:type="dxa"/>
          </w:tcPr>
          <w:p w:rsidR="00DD47C2" w:rsidRDefault="00DD47C2" w:rsidP="00C543F4">
            <w:pPr>
              <w:pStyle w:val="Tabletext"/>
              <w:jc w:val="center"/>
            </w:pPr>
            <w:r>
              <w:t>–4.5</w:t>
            </w:r>
          </w:p>
        </w:tc>
        <w:tc>
          <w:tcPr>
            <w:tcW w:w="764" w:type="dxa"/>
          </w:tcPr>
          <w:p w:rsidR="00DD47C2" w:rsidRDefault="00DD47C2" w:rsidP="00C543F4">
            <w:pPr>
              <w:pStyle w:val="Tabletext"/>
              <w:jc w:val="center"/>
            </w:pPr>
            <w:r>
              <w:t>–4.0</w:t>
            </w:r>
          </w:p>
        </w:tc>
        <w:tc>
          <w:tcPr>
            <w:tcW w:w="765" w:type="dxa"/>
          </w:tcPr>
          <w:p w:rsidR="00DD47C2" w:rsidRDefault="00DD47C2" w:rsidP="00C543F4">
            <w:pPr>
              <w:pStyle w:val="Tabletext"/>
              <w:jc w:val="center"/>
            </w:pPr>
            <w:r>
              <w:t>–3.5</w:t>
            </w:r>
          </w:p>
        </w:tc>
        <w:tc>
          <w:tcPr>
            <w:tcW w:w="765" w:type="dxa"/>
          </w:tcPr>
          <w:p w:rsidR="00DD47C2" w:rsidRDefault="00DD47C2" w:rsidP="00C543F4">
            <w:pPr>
              <w:pStyle w:val="Tabletext"/>
              <w:jc w:val="center"/>
            </w:pPr>
            <w:r>
              <w:t>–3.0</w:t>
            </w: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–47.0</w:t>
            </w:r>
          </w:p>
        </w:tc>
        <w:tc>
          <w:tcPr>
            <w:tcW w:w="765" w:type="dxa"/>
          </w:tcPr>
          <w:p w:rsidR="00DD47C2" w:rsidRDefault="00DD47C2" w:rsidP="00C543F4">
            <w:pPr>
              <w:pStyle w:val="Tabletext"/>
              <w:jc w:val="center"/>
            </w:pPr>
            <w:r>
              <w:t>–42.5</w:t>
            </w:r>
          </w:p>
        </w:tc>
        <w:tc>
          <w:tcPr>
            <w:tcW w:w="764" w:type="dxa"/>
          </w:tcPr>
          <w:p w:rsidR="00DD47C2" w:rsidRDefault="00DD47C2" w:rsidP="00C543F4">
            <w:pPr>
              <w:pStyle w:val="Tabletext"/>
              <w:jc w:val="center"/>
            </w:pPr>
            <w:r>
              <w:t>–3.0</w:t>
            </w:r>
          </w:p>
        </w:tc>
        <w:tc>
          <w:tcPr>
            <w:tcW w:w="765" w:type="dxa"/>
          </w:tcPr>
          <w:p w:rsidR="00DD47C2" w:rsidRDefault="00DD47C2" w:rsidP="00C543F4">
            <w:pPr>
              <w:pStyle w:val="Tabletext"/>
              <w:jc w:val="center"/>
            </w:pPr>
            <w:r>
              <w:t>–2.5</w:t>
            </w:r>
          </w:p>
        </w:tc>
        <w:tc>
          <w:tcPr>
            <w:tcW w:w="765" w:type="dxa"/>
          </w:tcPr>
          <w:p w:rsidR="00DD47C2" w:rsidRDefault="00DD47C2" w:rsidP="00C543F4">
            <w:pPr>
              <w:pStyle w:val="Tabletext"/>
              <w:jc w:val="center"/>
            </w:pPr>
            <w:r>
              <w:t>–3.0</w:t>
            </w:r>
          </w:p>
        </w:tc>
        <w:tc>
          <w:tcPr>
            <w:tcW w:w="764" w:type="dxa"/>
          </w:tcPr>
          <w:p w:rsidR="00DD47C2" w:rsidRDefault="00DD47C2" w:rsidP="00C543F4">
            <w:pPr>
              <w:pStyle w:val="Tabletext"/>
              <w:jc w:val="center"/>
            </w:pPr>
            <w:r>
              <w:t>–37.5</w:t>
            </w:r>
          </w:p>
        </w:tc>
        <w:tc>
          <w:tcPr>
            <w:tcW w:w="765" w:type="dxa"/>
          </w:tcPr>
          <w:p w:rsidR="00DD47C2" w:rsidRDefault="00DD47C2" w:rsidP="00C543F4">
            <w:pPr>
              <w:pStyle w:val="Tabletext"/>
              <w:jc w:val="center"/>
            </w:pPr>
            <w:r>
              <w:t>–21.5</w:t>
            </w:r>
          </w:p>
        </w:tc>
        <w:tc>
          <w:tcPr>
            <w:tcW w:w="765" w:type="dxa"/>
          </w:tcPr>
          <w:p w:rsidR="00DD47C2" w:rsidRDefault="00DD47C2" w:rsidP="00C543F4">
            <w:pPr>
              <w:pStyle w:val="Tabletext"/>
              <w:jc w:val="center"/>
            </w:pPr>
            <w:r>
              <w:t>–18.5</w:t>
            </w:r>
          </w:p>
        </w:tc>
        <w:tc>
          <w:tcPr>
            <w:tcW w:w="764" w:type="dxa"/>
          </w:tcPr>
          <w:p w:rsidR="00DD47C2" w:rsidRDefault="00DD47C2" w:rsidP="00C543F4">
            <w:pPr>
              <w:pStyle w:val="Tabletext"/>
              <w:jc w:val="center"/>
            </w:pPr>
            <w:r>
              <w:t>–20.5</w:t>
            </w:r>
          </w:p>
        </w:tc>
        <w:tc>
          <w:tcPr>
            <w:tcW w:w="765" w:type="dxa"/>
          </w:tcPr>
          <w:p w:rsidR="00DD47C2" w:rsidRDefault="00DD47C2" w:rsidP="00C543F4">
            <w:pPr>
              <w:pStyle w:val="Tabletext"/>
              <w:jc w:val="center"/>
            </w:pPr>
            <w:r>
              <w:t>–26.5</w:t>
            </w:r>
          </w:p>
        </w:tc>
        <w:tc>
          <w:tcPr>
            <w:tcW w:w="765" w:type="dxa"/>
          </w:tcPr>
          <w:p w:rsidR="00DD47C2" w:rsidRDefault="00DD47C2" w:rsidP="00C543F4">
            <w:pPr>
              <w:pStyle w:val="Tabletext"/>
              <w:jc w:val="center"/>
            </w:pPr>
            <w:r>
              <w:t>–33.5</w:t>
            </w:r>
          </w:p>
        </w:tc>
      </w:tr>
      <w:tr w:rsidR="00DD47C2" w:rsidTr="00D860E8">
        <w:tc>
          <w:tcPr>
            <w:tcW w:w="1276" w:type="dxa"/>
          </w:tcPr>
          <w:p w:rsidR="00DD47C2" w:rsidRDefault="00DD47C2" w:rsidP="00C543F4">
            <w:pPr>
              <w:pStyle w:val="Tabletext"/>
            </w:pPr>
            <w:r>
              <w:sym w:font="Symbol" w:char="F044"/>
            </w:r>
            <w:r>
              <w:rPr>
                <w:i/>
                <w:iCs/>
              </w:rPr>
              <w:t>f</w:t>
            </w:r>
            <w:r>
              <w:t>（</w:t>
            </w:r>
            <w:r>
              <w:t>MHz</w:t>
            </w:r>
            <w:r>
              <w:t>）</w:t>
            </w:r>
          </w:p>
        </w:tc>
        <w:tc>
          <w:tcPr>
            <w:tcW w:w="764" w:type="dxa"/>
          </w:tcPr>
          <w:p w:rsidR="00DD47C2" w:rsidRDefault="00DD47C2" w:rsidP="00C543F4">
            <w:pPr>
              <w:pStyle w:val="Tabletext"/>
              <w:jc w:val="center"/>
            </w:pPr>
            <w:r>
              <w:t>–2.5</w:t>
            </w:r>
          </w:p>
        </w:tc>
        <w:tc>
          <w:tcPr>
            <w:tcW w:w="765" w:type="dxa"/>
          </w:tcPr>
          <w:p w:rsidR="00DD47C2" w:rsidRDefault="00DD47C2" w:rsidP="00C543F4">
            <w:pPr>
              <w:pStyle w:val="Tabletext"/>
              <w:jc w:val="center"/>
            </w:pPr>
            <w:r>
              <w:t>–2.0</w:t>
            </w:r>
          </w:p>
        </w:tc>
        <w:tc>
          <w:tcPr>
            <w:tcW w:w="764" w:type="dxa"/>
          </w:tcPr>
          <w:p w:rsidR="00DD47C2" w:rsidRDefault="00DD47C2" w:rsidP="00C543F4">
            <w:pPr>
              <w:pStyle w:val="Tabletext"/>
              <w:jc w:val="center"/>
            </w:pPr>
            <w:r>
              <w:t>–1.5</w:t>
            </w:r>
          </w:p>
        </w:tc>
        <w:tc>
          <w:tcPr>
            <w:tcW w:w="765" w:type="dxa"/>
          </w:tcPr>
          <w:p w:rsidR="00DD47C2" w:rsidRDefault="00DD47C2" w:rsidP="00C543F4">
            <w:pPr>
              <w:pStyle w:val="Tabletext"/>
              <w:jc w:val="center"/>
            </w:pPr>
            <w:r>
              <w:t>–1.0</w:t>
            </w:r>
          </w:p>
        </w:tc>
        <w:tc>
          <w:tcPr>
            <w:tcW w:w="765" w:type="dxa"/>
          </w:tcPr>
          <w:p w:rsidR="00DD47C2" w:rsidRDefault="00DD47C2" w:rsidP="00C543F4">
            <w:pPr>
              <w:pStyle w:val="Tabletext"/>
              <w:jc w:val="center"/>
            </w:pPr>
            <w:r>
              <w:t>–0.9</w:t>
            </w:r>
          </w:p>
        </w:tc>
        <w:tc>
          <w:tcPr>
            <w:tcW w:w="764" w:type="dxa"/>
          </w:tcPr>
          <w:p w:rsidR="00DD47C2" w:rsidRDefault="00DD47C2" w:rsidP="00C543F4">
            <w:pPr>
              <w:pStyle w:val="Tabletext"/>
              <w:jc w:val="center"/>
            </w:pPr>
            <w:r>
              <w:t>–0.8</w:t>
            </w:r>
          </w:p>
        </w:tc>
        <w:tc>
          <w:tcPr>
            <w:tcW w:w="765" w:type="dxa"/>
          </w:tcPr>
          <w:p w:rsidR="00DD47C2" w:rsidRDefault="00DD47C2" w:rsidP="00C543F4">
            <w:pPr>
              <w:pStyle w:val="Tabletext"/>
              <w:jc w:val="center"/>
            </w:pPr>
            <w:r>
              <w:t>–0.7</w:t>
            </w:r>
          </w:p>
        </w:tc>
        <w:tc>
          <w:tcPr>
            <w:tcW w:w="765" w:type="dxa"/>
          </w:tcPr>
          <w:p w:rsidR="00DD47C2" w:rsidRDefault="00DD47C2" w:rsidP="00C543F4">
            <w:pPr>
              <w:pStyle w:val="Tabletext"/>
              <w:jc w:val="center"/>
            </w:pPr>
            <w:r>
              <w:t>–0.6</w:t>
            </w:r>
          </w:p>
        </w:tc>
        <w:tc>
          <w:tcPr>
            <w:tcW w:w="764" w:type="dxa"/>
          </w:tcPr>
          <w:p w:rsidR="00DD47C2" w:rsidRDefault="00DD47C2" w:rsidP="00C543F4">
            <w:pPr>
              <w:pStyle w:val="Tabletext"/>
              <w:jc w:val="center"/>
            </w:pPr>
            <w:r>
              <w:t>0.0</w:t>
            </w:r>
          </w:p>
        </w:tc>
        <w:tc>
          <w:tcPr>
            <w:tcW w:w="765" w:type="dxa"/>
          </w:tcPr>
          <w:p w:rsidR="00DD47C2" w:rsidRDefault="00DD47C2" w:rsidP="00C543F4">
            <w:pPr>
              <w:pStyle w:val="Tabletext"/>
              <w:jc w:val="center"/>
            </w:pPr>
            <w:r>
              <w:t>0.6</w:t>
            </w:r>
          </w:p>
        </w:tc>
        <w:tc>
          <w:tcPr>
            <w:tcW w:w="765" w:type="dxa"/>
          </w:tcPr>
          <w:p w:rsidR="00DD47C2" w:rsidRDefault="00DD47C2" w:rsidP="00C543F4">
            <w:pPr>
              <w:pStyle w:val="Tabletext"/>
              <w:jc w:val="center"/>
            </w:pPr>
            <w:r>
              <w:t>0.7</w:t>
            </w:r>
          </w:p>
        </w:tc>
      </w:tr>
      <w:tr w:rsidR="00DD47C2" w:rsidTr="00D860E8">
        <w:tc>
          <w:tcPr>
            <w:tcW w:w="1276" w:type="dxa"/>
          </w:tcPr>
          <w:p w:rsidR="00DD47C2" w:rsidRDefault="00DD47C2" w:rsidP="00C543F4">
            <w:pPr>
              <w:pStyle w:val="Tabletext"/>
            </w:pPr>
            <w:r>
              <w:rPr>
                <w:i/>
                <w:iCs/>
              </w:rPr>
              <w:t>PR</w:t>
            </w:r>
            <w:r>
              <w:t>（</w:t>
            </w:r>
            <w:r>
              <w:t>dB</w:t>
            </w:r>
            <w:r>
              <w:t>）</w:t>
            </w:r>
          </w:p>
        </w:tc>
        <w:tc>
          <w:tcPr>
            <w:tcW w:w="764" w:type="dxa"/>
          </w:tcPr>
          <w:p w:rsidR="00DD47C2" w:rsidRDefault="00DD47C2" w:rsidP="00C543F4">
            <w:pPr>
              <w:pStyle w:val="Tabletext"/>
              <w:jc w:val="center"/>
            </w:pPr>
            <w:r>
              <w:t>–31.5</w:t>
            </w:r>
          </w:p>
        </w:tc>
        <w:tc>
          <w:tcPr>
            <w:tcW w:w="765" w:type="dxa"/>
          </w:tcPr>
          <w:p w:rsidR="00DD47C2" w:rsidRDefault="00DD47C2" w:rsidP="00C543F4">
            <w:pPr>
              <w:pStyle w:val="Tabletext"/>
              <w:jc w:val="center"/>
            </w:pPr>
            <w:r>
              <w:t>–29.0</w:t>
            </w:r>
          </w:p>
        </w:tc>
        <w:tc>
          <w:tcPr>
            <w:tcW w:w="764" w:type="dxa"/>
          </w:tcPr>
          <w:p w:rsidR="00DD47C2" w:rsidRDefault="00DD47C2" w:rsidP="00C543F4">
            <w:pPr>
              <w:pStyle w:val="Tabletext"/>
              <w:jc w:val="center"/>
            </w:pPr>
            <w:r>
              <w:t>–26.5</w:t>
            </w:r>
          </w:p>
        </w:tc>
        <w:tc>
          <w:tcPr>
            <w:tcW w:w="765" w:type="dxa"/>
          </w:tcPr>
          <w:p w:rsidR="00DD47C2" w:rsidRDefault="00DD47C2" w:rsidP="00C543F4">
            <w:pPr>
              <w:pStyle w:val="Tabletext"/>
              <w:jc w:val="center"/>
            </w:pPr>
            <w:r>
              <w:t>–18.5</w:t>
            </w:r>
          </w:p>
        </w:tc>
        <w:tc>
          <w:tcPr>
            <w:tcW w:w="765" w:type="dxa"/>
          </w:tcPr>
          <w:p w:rsidR="00DD47C2" w:rsidRDefault="00DD47C2" w:rsidP="00C543F4">
            <w:pPr>
              <w:pStyle w:val="Tabletext"/>
              <w:jc w:val="center"/>
            </w:pPr>
            <w:r>
              <w:t>–16.5</w:t>
            </w:r>
          </w:p>
        </w:tc>
        <w:tc>
          <w:tcPr>
            <w:tcW w:w="764" w:type="dxa"/>
          </w:tcPr>
          <w:p w:rsidR="00DD47C2" w:rsidRDefault="00DD47C2" w:rsidP="00C543F4">
            <w:pPr>
              <w:pStyle w:val="Tabletext"/>
              <w:jc w:val="center"/>
            </w:pPr>
            <w:r>
              <w:t>–9.0</w:t>
            </w:r>
          </w:p>
        </w:tc>
        <w:tc>
          <w:tcPr>
            <w:tcW w:w="765" w:type="dxa"/>
          </w:tcPr>
          <w:p w:rsidR="00DD47C2" w:rsidRDefault="00DD47C2" w:rsidP="00C543F4">
            <w:pPr>
              <w:pStyle w:val="Tabletext"/>
              <w:jc w:val="center"/>
            </w:pPr>
            <w:r>
              <w:t>–6.0</w:t>
            </w:r>
          </w:p>
        </w:tc>
        <w:tc>
          <w:tcPr>
            <w:tcW w:w="765" w:type="dxa"/>
          </w:tcPr>
          <w:p w:rsidR="00DD47C2" w:rsidRDefault="00DD47C2" w:rsidP="00C543F4">
            <w:pPr>
              <w:pStyle w:val="Tabletext"/>
              <w:jc w:val="center"/>
            </w:pPr>
            <w:r>
              <w:t>–3.0</w:t>
            </w:r>
          </w:p>
        </w:tc>
        <w:tc>
          <w:tcPr>
            <w:tcW w:w="764" w:type="dxa"/>
          </w:tcPr>
          <w:p w:rsidR="00DD47C2" w:rsidRDefault="00DD47C2" w:rsidP="00C543F4">
            <w:pPr>
              <w:pStyle w:val="Tabletext"/>
              <w:jc w:val="center"/>
            </w:pPr>
            <w:r>
              <w:t>–2.5</w:t>
            </w:r>
          </w:p>
        </w:tc>
        <w:tc>
          <w:tcPr>
            <w:tcW w:w="765" w:type="dxa"/>
          </w:tcPr>
          <w:p w:rsidR="00DD47C2" w:rsidRDefault="00DD47C2" w:rsidP="00C543F4">
            <w:pPr>
              <w:pStyle w:val="Tabletext"/>
              <w:jc w:val="center"/>
            </w:pPr>
            <w:r>
              <w:t>–4.0</w:t>
            </w:r>
          </w:p>
        </w:tc>
        <w:tc>
          <w:tcPr>
            <w:tcW w:w="765" w:type="dxa"/>
          </w:tcPr>
          <w:p w:rsidR="00DD47C2" w:rsidRDefault="00DD47C2" w:rsidP="00C543F4">
            <w:pPr>
              <w:pStyle w:val="Tabletext"/>
              <w:jc w:val="center"/>
            </w:pPr>
            <w:r>
              <w:t>–4.5</w:t>
            </w:r>
          </w:p>
        </w:tc>
      </w:tr>
      <w:tr w:rsidR="00DD47C2" w:rsidTr="00D860E8">
        <w:tc>
          <w:tcPr>
            <w:tcW w:w="1276" w:type="dxa"/>
          </w:tcPr>
          <w:p w:rsidR="00DD47C2" w:rsidRDefault="00DD47C2" w:rsidP="00C543F4">
            <w:pPr>
              <w:pStyle w:val="Tabletext"/>
            </w:pPr>
            <w:r>
              <w:sym w:font="Symbol" w:char="F044"/>
            </w:r>
            <w:r>
              <w:rPr>
                <w:i/>
                <w:iCs/>
              </w:rPr>
              <w:t>f</w:t>
            </w:r>
            <w:r>
              <w:rPr>
                <w:lang w:val="en-GB"/>
              </w:rPr>
              <w:t>（</w:t>
            </w:r>
            <w:r>
              <w:t>MHz</w:t>
            </w:r>
            <w:r>
              <w:rPr>
                <w:lang w:val="en-GB"/>
              </w:rPr>
              <w:t>）</w:t>
            </w:r>
          </w:p>
        </w:tc>
        <w:tc>
          <w:tcPr>
            <w:tcW w:w="764" w:type="dxa"/>
          </w:tcPr>
          <w:p w:rsidR="00DD47C2" w:rsidRDefault="00DD47C2" w:rsidP="00C543F4">
            <w:pPr>
              <w:pStyle w:val="Tabletext"/>
              <w:jc w:val="center"/>
              <w:rPr>
                <w:lang w:val="en-GB"/>
              </w:rPr>
            </w:pPr>
            <w:r>
              <w:rPr>
                <w:lang w:val="en-GB"/>
              </w:rPr>
              <w:t>0.8</w:t>
            </w:r>
          </w:p>
        </w:tc>
        <w:tc>
          <w:tcPr>
            <w:tcW w:w="765" w:type="dxa"/>
          </w:tcPr>
          <w:p w:rsidR="00DD47C2" w:rsidRDefault="00DD47C2" w:rsidP="00C543F4">
            <w:pPr>
              <w:pStyle w:val="Tabletext"/>
              <w:jc w:val="center"/>
              <w:rPr>
                <w:lang w:val="en-GB"/>
              </w:rPr>
            </w:pPr>
            <w:r>
              <w:rPr>
                <w:lang w:val="en-GB"/>
              </w:rPr>
              <w:t>0.9</w:t>
            </w:r>
          </w:p>
        </w:tc>
        <w:tc>
          <w:tcPr>
            <w:tcW w:w="764" w:type="dxa"/>
          </w:tcPr>
          <w:p w:rsidR="00DD47C2" w:rsidRDefault="00DD47C2" w:rsidP="00C543F4">
            <w:pPr>
              <w:pStyle w:val="Tabletext"/>
              <w:jc w:val="center"/>
              <w:rPr>
                <w:lang w:val="en-GB"/>
              </w:rPr>
            </w:pPr>
            <w:r>
              <w:rPr>
                <w:lang w:val="en-GB"/>
              </w:rPr>
              <w:t>1.0</w:t>
            </w:r>
          </w:p>
        </w:tc>
        <w:tc>
          <w:tcPr>
            <w:tcW w:w="765" w:type="dxa"/>
          </w:tcPr>
          <w:p w:rsidR="00DD47C2" w:rsidRDefault="00DD47C2" w:rsidP="00C543F4">
            <w:pPr>
              <w:pStyle w:val="Tabletext"/>
              <w:jc w:val="center"/>
              <w:rPr>
                <w:lang w:val="en-GB"/>
              </w:rPr>
            </w:pPr>
            <w:r>
              <w:rPr>
                <w:lang w:val="en-GB"/>
              </w:rPr>
              <w:t>2.0</w:t>
            </w:r>
          </w:p>
        </w:tc>
        <w:tc>
          <w:tcPr>
            <w:tcW w:w="765" w:type="dxa"/>
          </w:tcPr>
          <w:p w:rsidR="00DD47C2" w:rsidRDefault="00DD47C2" w:rsidP="00C543F4">
            <w:pPr>
              <w:pStyle w:val="Tabletext"/>
              <w:jc w:val="center"/>
              <w:rPr>
                <w:lang w:val="en-GB"/>
              </w:rPr>
            </w:pPr>
          </w:p>
        </w:tc>
        <w:tc>
          <w:tcPr>
            <w:tcW w:w="764"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4"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r>
      <w:tr w:rsidR="00DD47C2" w:rsidTr="00D860E8">
        <w:tc>
          <w:tcPr>
            <w:tcW w:w="1276" w:type="dxa"/>
          </w:tcPr>
          <w:p w:rsidR="00DD47C2" w:rsidRDefault="00DD47C2" w:rsidP="00C543F4">
            <w:pPr>
              <w:pStyle w:val="Tabletext"/>
              <w:rPr>
                <w:lang w:val="en-GB"/>
              </w:rPr>
            </w:pPr>
            <w:r>
              <w:rPr>
                <w:i/>
                <w:iCs/>
                <w:lang w:val="en-GB"/>
              </w:rPr>
              <w:t>PR</w:t>
            </w:r>
            <w:r>
              <w:rPr>
                <w:lang w:val="en-GB"/>
              </w:rPr>
              <w:t>（</w:t>
            </w:r>
            <w:r>
              <w:rPr>
                <w:lang w:val="en-GB"/>
              </w:rPr>
              <w:t>dB</w:t>
            </w:r>
            <w:r>
              <w:rPr>
                <w:lang w:val="en-GB"/>
              </w:rPr>
              <w:t>）</w:t>
            </w:r>
          </w:p>
        </w:tc>
        <w:tc>
          <w:tcPr>
            <w:tcW w:w="764" w:type="dxa"/>
          </w:tcPr>
          <w:p w:rsidR="00DD47C2" w:rsidRDefault="00DD47C2" w:rsidP="00C543F4">
            <w:pPr>
              <w:pStyle w:val="Tabletext"/>
              <w:jc w:val="center"/>
              <w:rPr>
                <w:lang w:val="en-GB"/>
              </w:rPr>
            </w:pPr>
            <w:r>
              <w:rPr>
                <w:lang w:val="en-GB"/>
              </w:rPr>
              <w:t>–12.0</w:t>
            </w:r>
          </w:p>
        </w:tc>
        <w:tc>
          <w:tcPr>
            <w:tcW w:w="765" w:type="dxa"/>
          </w:tcPr>
          <w:p w:rsidR="00DD47C2" w:rsidRDefault="00DD47C2" w:rsidP="00C543F4">
            <w:pPr>
              <w:pStyle w:val="Tabletext"/>
              <w:jc w:val="center"/>
              <w:rPr>
                <w:lang w:val="en-GB"/>
              </w:rPr>
            </w:pPr>
            <w:r>
              <w:rPr>
                <w:lang w:val="en-GB"/>
              </w:rPr>
              <w:t>–22.0</w:t>
            </w:r>
          </w:p>
        </w:tc>
        <w:tc>
          <w:tcPr>
            <w:tcW w:w="764" w:type="dxa"/>
          </w:tcPr>
          <w:p w:rsidR="00DD47C2" w:rsidRDefault="00DD47C2" w:rsidP="00C543F4">
            <w:pPr>
              <w:pStyle w:val="Tabletext"/>
              <w:jc w:val="center"/>
              <w:rPr>
                <w:lang w:val="en-GB"/>
              </w:rPr>
            </w:pPr>
            <w:r>
              <w:rPr>
                <w:lang w:val="en-GB"/>
              </w:rPr>
              <w:t>–25.0</w:t>
            </w:r>
          </w:p>
        </w:tc>
        <w:tc>
          <w:tcPr>
            <w:tcW w:w="765" w:type="dxa"/>
          </w:tcPr>
          <w:p w:rsidR="00DD47C2" w:rsidRDefault="00DD47C2" w:rsidP="00C543F4">
            <w:pPr>
              <w:pStyle w:val="Tabletext"/>
              <w:jc w:val="center"/>
              <w:rPr>
                <w:lang w:val="en-GB"/>
              </w:rPr>
            </w:pPr>
            <w:r>
              <w:rPr>
                <w:lang w:val="en-GB"/>
              </w:rPr>
              <w:t>–46.0</w:t>
            </w:r>
          </w:p>
        </w:tc>
        <w:tc>
          <w:tcPr>
            <w:tcW w:w="765" w:type="dxa"/>
          </w:tcPr>
          <w:p w:rsidR="00DD47C2" w:rsidRDefault="00DD47C2" w:rsidP="00C543F4">
            <w:pPr>
              <w:pStyle w:val="Tabletext"/>
              <w:jc w:val="center"/>
              <w:rPr>
                <w:lang w:val="en-GB"/>
              </w:rPr>
            </w:pPr>
          </w:p>
        </w:tc>
        <w:tc>
          <w:tcPr>
            <w:tcW w:w="764"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4"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c>
          <w:tcPr>
            <w:tcW w:w="765" w:type="dxa"/>
          </w:tcPr>
          <w:p w:rsidR="00DD47C2" w:rsidRDefault="00DD47C2" w:rsidP="00C543F4">
            <w:pPr>
              <w:pStyle w:val="Tabletext"/>
              <w:jc w:val="center"/>
              <w:rPr>
                <w:lang w:val="en-GB"/>
              </w:rPr>
            </w:pPr>
          </w:p>
        </w:tc>
      </w:tr>
    </w:tbl>
    <w:p w:rsidR="00DD47C2" w:rsidRDefault="00DD47C2" w:rsidP="00DD47C2">
      <w:r>
        <w:br w:type="page"/>
      </w: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tcPr>
          <w:p w:rsidR="00DD47C2" w:rsidRPr="00AF1C30" w:rsidRDefault="00DD47C2" w:rsidP="001571E7">
            <w:pPr>
              <w:pStyle w:val="Tablehead"/>
              <w:rPr>
                <w:rFonts w:ascii="Times New Roman MT Extra Bold" w:hAnsi="Times New Roman MT Extra Bold"/>
                <w:lang w:val="en-GB"/>
              </w:rPr>
            </w:pPr>
            <w:r w:rsidRPr="00AF1C30">
              <w:lastRenderedPageBreak/>
              <w:t>L/SECAM</w:t>
            </w:r>
            <w:r w:rsidRPr="00AF1C30">
              <w:rPr>
                <w:rFonts w:hint="eastAsia"/>
              </w:rPr>
              <w:t>（</w:t>
            </w:r>
            <w:r w:rsidRPr="00AF1C30">
              <w:rPr>
                <w:rFonts w:ascii="Times New Roman MT Extra Bold" w:hAnsi="Times New Roman MT Extra Bold"/>
              </w:rPr>
              <w:t>频带</w:t>
            </w:r>
            <w:r w:rsidRPr="00AF1C30">
              <w:t>III</w:t>
            </w:r>
            <w:r w:rsidRPr="00AF1C30">
              <w:rPr>
                <w:rFonts w:hint="eastAsia"/>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lang w:eastAsia="zh-CN"/>
              </w:rPr>
            </w:pPr>
            <w:r w:rsidRPr="00AF1C30">
              <w:rPr>
                <w:rFonts w:ascii="Times New Roman MT Extra Bold" w:hAnsi="Times New Roman MT Extra Bold"/>
                <w:lang w:eastAsia="zh-CN"/>
              </w:rPr>
              <w:t>频带</w:t>
            </w:r>
            <w:r w:rsidRPr="00AF1C30">
              <w:rPr>
                <w:lang w:eastAsia="zh-CN"/>
              </w:rPr>
              <w:t>III</w:t>
            </w:r>
            <w:r w:rsidRPr="00AF1C30">
              <w:rPr>
                <w:rFonts w:ascii="Times New Roman MT Extra Bold" w:hAnsi="Times New Roman MT Extra Bold" w:hint="eastAsia"/>
                <w:lang w:eastAsia="zh-CN"/>
              </w:rPr>
              <w:t>内</w:t>
            </w:r>
            <w:r w:rsidRPr="00AF1C30">
              <w:rPr>
                <w:rFonts w:ascii="Times New Roman MT Extra Bold" w:hAnsi="Times New Roman MT Extra Bold"/>
                <w:lang w:eastAsia="zh-CN"/>
              </w:rPr>
              <w:t>须加保护的场强</w:t>
            </w:r>
            <w:r w:rsidRPr="00AF1C30">
              <w:rPr>
                <w:rFonts w:ascii="Times New Roman MT Extra Bold" w:hAnsi="Times New Roman MT Extra Bold"/>
                <w:lang w:eastAsia="zh-CN"/>
              </w:rPr>
              <w:br/>
            </w:r>
            <w:r w:rsidRPr="00AF1C30">
              <w:rPr>
                <w:rFonts w:hint="eastAsia"/>
                <w:lang w:eastAsia="zh-CN"/>
              </w:rPr>
              <w:t>（</w:t>
            </w:r>
            <w:r w:rsidRPr="00AF1C30">
              <w:rPr>
                <w:lang w:eastAsia="zh-CN"/>
              </w:rPr>
              <w:t>dB(</w:t>
            </w:r>
            <w:r w:rsidRPr="00AF1C30">
              <w:sym w:font="Symbol" w:char="F06D"/>
            </w:r>
            <w:r w:rsidRPr="00AF1C30">
              <w:rPr>
                <w:lang w:eastAsia="zh-CN"/>
              </w:rPr>
              <w:t>V/m)</w:t>
            </w:r>
            <w:r w:rsidRPr="00AF1C3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AF1C30" w:rsidRDefault="00DD47C2" w:rsidP="001571E7">
            <w:pPr>
              <w:pStyle w:val="Tablehead"/>
              <w:rPr>
                <w:rFonts w:ascii="Times New Roman MT Extra Bold" w:hAnsi="Times New Roman MT Extra Bold"/>
              </w:rPr>
            </w:pPr>
            <w:r w:rsidRPr="00AF1C30">
              <w:rPr>
                <w:rFonts w:ascii="Times New Roman MT Extra Bold" w:hAnsi="Times New Roman MT Extra Bold"/>
              </w:rPr>
              <w:t>发射天线高度</w:t>
            </w:r>
            <w:r w:rsidRPr="00AF1C30">
              <w:rPr>
                <w:rFonts w:ascii="Times New Roman MT Extra Bold" w:hAnsi="Times New Roman MT Extra Bold"/>
              </w:rPr>
              <w:br/>
            </w:r>
            <w:r w:rsidRPr="00AF1C30">
              <w:t>（</w:t>
            </w:r>
            <w:r w:rsidRPr="00AF1C30">
              <w:t>m</w:t>
            </w:r>
            <w:r w:rsidRPr="00AF1C30">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T4</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10.0</w:t>
            </w:r>
          </w:p>
        </w:tc>
      </w:tr>
    </w:tbl>
    <w:p w:rsidR="00DD47C2" w:rsidRPr="008A5AAD" w:rsidRDefault="00DD47C2" w:rsidP="008A5AAD">
      <w:pPr>
        <w:spacing w:before="0"/>
        <w:rPr>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–8.0</w:t>
            </w:r>
          </w:p>
        </w:tc>
        <w:tc>
          <w:tcPr>
            <w:tcW w:w="767" w:type="dxa"/>
          </w:tcPr>
          <w:p w:rsidR="00DD47C2" w:rsidRDefault="00DD47C2" w:rsidP="008A5AAD">
            <w:pPr>
              <w:pStyle w:val="Tabletext"/>
              <w:jc w:val="center"/>
            </w:pPr>
            <w:r>
              <w:t>–7.5</w:t>
            </w:r>
          </w:p>
        </w:tc>
        <w:tc>
          <w:tcPr>
            <w:tcW w:w="767" w:type="dxa"/>
          </w:tcPr>
          <w:p w:rsidR="00DD47C2" w:rsidRDefault="00DD47C2" w:rsidP="008A5AAD">
            <w:pPr>
              <w:pStyle w:val="Tabletext"/>
              <w:jc w:val="center"/>
            </w:pPr>
            <w:r>
              <w:t>–7.0</w:t>
            </w:r>
          </w:p>
        </w:tc>
        <w:tc>
          <w:tcPr>
            <w:tcW w:w="767" w:type="dxa"/>
          </w:tcPr>
          <w:p w:rsidR="00DD47C2" w:rsidRDefault="00DD47C2" w:rsidP="008A5AAD">
            <w:pPr>
              <w:pStyle w:val="Tabletext"/>
              <w:jc w:val="center"/>
            </w:pPr>
            <w:r>
              <w:t>–6.5</w:t>
            </w:r>
          </w:p>
        </w:tc>
        <w:tc>
          <w:tcPr>
            <w:tcW w:w="767" w:type="dxa"/>
          </w:tcPr>
          <w:p w:rsidR="00DD47C2" w:rsidRDefault="00DD47C2" w:rsidP="008A5AAD">
            <w:pPr>
              <w:pStyle w:val="Tabletext"/>
              <w:jc w:val="center"/>
            </w:pPr>
            <w:r>
              <w:t>–6.0</w:t>
            </w:r>
          </w:p>
        </w:tc>
        <w:tc>
          <w:tcPr>
            <w:tcW w:w="768" w:type="dxa"/>
          </w:tcPr>
          <w:p w:rsidR="00DD47C2" w:rsidRDefault="00DD47C2" w:rsidP="008A5AAD">
            <w:pPr>
              <w:pStyle w:val="Tabletext"/>
              <w:jc w:val="center"/>
            </w:pPr>
            <w:r>
              <w:t>–5.5</w:t>
            </w:r>
          </w:p>
        </w:tc>
        <w:tc>
          <w:tcPr>
            <w:tcW w:w="767" w:type="dxa"/>
          </w:tcPr>
          <w:p w:rsidR="00DD47C2" w:rsidRDefault="00DD47C2" w:rsidP="008A5AAD">
            <w:pPr>
              <w:pStyle w:val="Tabletext"/>
              <w:jc w:val="center"/>
            </w:pPr>
            <w:r>
              <w:t>–5.0</w:t>
            </w:r>
          </w:p>
        </w:tc>
        <w:tc>
          <w:tcPr>
            <w:tcW w:w="767" w:type="dxa"/>
          </w:tcPr>
          <w:p w:rsidR="00DD47C2" w:rsidRDefault="00DD47C2" w:rsidP="008A5AAD">
            <w:pPr>
              <w:pStyle w:val="Tabletext"/>
              <w:jc w:val="center"/>
            </w:pPr>
            <w:r>
              <w:t>–4.5</w:t>
            </w:r>
          </w:p>
        </w:tc>
        <w:tc>
          <w:tcPr>
            <w:tcW w:w="767" w:type="dxa"/>
          </w:tcPr>
          <w:p w:rsidR="00DD47C2" w:rsidRDefault="00DD47C2" w:rsidP="008A5AAD">
            <w:pPr>
              <w:pStyle w:val="Tabletext"/>
              <w:jc w:val="center"/>
            </w:pPr>
            <w:r>
              <w:t>–4.0</w:t>
            </w:r>
          </w:p>
        </w:tc>
        <w:tc>
          <w:tcPr>
            <w:tcW w:w="767" w:type="dxa"/>
          </w:tcPr>
          <w:p w:rsidR="00DD47C2" w:rsidRDefault="00DD47C2" w:rsidP="008A5AAD">
            <w:pPr>
              <w:pStyle w:val="Tabletext"/>
              <w:jc w:val="center"/>
            </w:pPr>
            <w:r>
              <w:t>–3.5</w:t>
            </w:r>
          </w:p>
        </w:tc>
        <w:tc>
          <w:tcPr>
            <w:tcW w:w="768" w:type="dxa"/>
          </w:tcPr>
          <w:p w:rsidR="00DD47C2" w:rsidRDefault="00DD47C2" w:rsidP="008A5AAD">
            <w:pPr>
              <w:pStyle w:val="Tabletext"/>
              <w:jc w:val="center"/>
            </w:pPr>
            <w:r>
              <w:t>–3.0</w:t>
            </w:r>
          </w:p>
        </w:tc>
      </w:tr>
      <w:tr w:rsidR="00DD47C2" w:rsidTr="00D860E8">
        <w:tc>
          <w:tcPr>
            <w:tcW w:w="1276" w:type="dxa"/>
          </w:tcPr>
          <w:p w:rsidR="00DD47C2" w:rsidRDefault="00DD47C2" w:rsidP="008A5AAD">
            <w:pPr>
              <w:pStyle w:val="Tabletext"/>
            </w:pPr>
            <w:r>
              <w:rPr>
                <w:i/>
                <w:iCs/>
              </w:rPr>
              <w:t>PR</w:t>
            </w:r>
            <w:r>
              <w:t>（</w:t>
            </w:r>
            <w:r>
              <w:t>dB</w:t>
            </w:r>
            <w:r>
              <w:t>）</w:t>
            </w:r>
          </w:p>
        </w:tc>
        <w:tc>
          <w:tcPr>
            <w:tcW w:w="767" w:type="dxa"/>
          </w:tcPr>
          <w:p w:rsidR="00DD47C2" w:rsidRDefault="00DD47C2" w:rsidP="008A5AAD">
            <w:pPr>
              <w:pStyle w:val="Tabletext"/>
              <w:jc w:val="center"/>
            </w:pPr>
            <w:r>
              <w:t>–46.5</w:t>
            </w:r>
          </w:p>
        </w:tc>
        <w:tc>
          <w:tcPr>
            <w:tcW w:w="767" w:type="dxa"/>
          </w:tcPr>
          <w:p w:rsidR="00DD47C2" w:rsidRDefault="00DD47C2" w:rsidP="008A5AAD">
            <w:pPr>
              <w:pStyle w:val="Tabletext"/>
              <w:jc w:val="center"/>
            </w:pPr>
            <w:r>
              <w:t>–42.5</w:t>
            </w:r>
          </w:p>
        </w:tc>
        <w:tc>
          <w:tcPr>
            <w:tcW w:w="767" w:type="dxa"/>
          </w:tcPr>
          <w:p w:rsidR="00DD47C2" w:rsidRDefault="00DD47C2" w:rsidP="008A5AAD">
            <w:pPr>
              <w:pStyle w:val="Tabletext"/>
              <w:jc w:val="center"/>
            </w:pPr>
            <w:r>
              <w:t>–15.5</w:t>
            </w:r>
          </w:p>
        </w:tc>
        <w:tc>
          <w:tcPr>
            <w:tcW w:w="767" w:type="dxa"/>
          </w:tcPr>
          <w:p w:rsidR="00DD47C2" w:rsidRDefault="00DD47C2" w:rsidP="008A5AAD">
            <w:pPr>
              <w:pStyle w:val="Tabletext"/>
              <w:jc w:val="center"/>
            </w:pPr>
            <w:r>
              <w:t>–13.0</w:t>
            </w:r>
          </w:p>
        </w:tc>
        <w:tc>
          <w:tcPr>
            <w:tcW w:w="767" w:type="dxa"/>
          </w:tcPr>
          <w:p w:rsidR="00DD47C2" w:rsidRDefault="00DD47C2" w:rsidP="008A5AAD">
            <w:pPr>
              <w:pStyle w:val="Tabletext"/>
              <w:jc w:val="center"/>
            </w:pPr>
            <w:r>
              <w:t>–15.0</w:t>
            </w:r>
          </w:p>
        </w:tc>
        <w:tc>
          <w:tcPr>
            <w:tcW w:w="768" w:type="dxa"/>
          </w:tcPr>
          <w:p w:rsidR="00DD47C2" w:rsidRDefault="00DD47C2" w:rsidP="008A5AAD">
            <w:pPr>
              <w:pStyle w:val="Tabletext"/>
              <w:jc w:val="center"/>
            </w:pPr>
            <w:r>
              <w:t>–26.5</w:t>
            </w:r>
          </w:p>
        </w:tc>
        <w:tc>
          <w:tcPr>
            <w:tcW w:w="767" w:type="dxa"/>
          </w:tcPr>
          <w:p w:rsidR="00DD47C2" w:rsidRDefault="00DD47C2" w:rsidP="008A5AAD">
            <w:pPr>
              <w:pStyle w:val="Tabletext"/>
              <w:jc w:val="center"/>
            </w:pPr>
            <w:r>
              <w:t>–18.5</w:t>
            </w:r>
          </w:p>
        </w:tc>
        <w:tc>
          <w:tcPr>
            <w:tcW w:w="767" w:type="dxa"/>
          </w:tcPr>
          <w:p w:rsidR="00DD47C2" w:rsidRDefault="00DD47C2" w:rsidP="008A5AAD">
            <w:pPr>
              <w:pStyle w:val="Tabletext"/>
              <w:jc w:val="center"/>
            </w:pPr>
            <w:r>
              <w:t>–17.0</w:t>
            </w:r>
          </w:p>
        </w:tc>
        <w:tc>
          <w:tcPr>
            <w:tcW w:w="767" w:type="dxa"/>
          </w:tcPr>
          <w:p w:rsidR="00DD47C2" w:rsidRDefault="00DD47C2" w:rsidP="008A5AAD">
            <w:pPr>
              <w:pStyle w:val="Tabletext"/>
              <w:jc w:val="center"/>
            </w:pPr>
            <w:r>
              <w:t>–18.0</w:t>
            </w:r>
          </w:p>
        </w:tc>
        <w:tc>
          <w:tcPr>
            <w:tcW w:w="767" w:type="dxa"/>
          </w:tcPr>
          <w:p w:rsidR="00DD47C2" w:rsidRDefault="00DD47C2" w:rsidP="008A5AAD">
            <w:pPr>
              <w:pStyle w:val="Tabletext"/>
              <w:jc w:val="center"/>
            </w:pPr>
            <w:r>
              <w:t>–23.0</w:t>
            </w:r>
          </w:p>
        </w:tc>
        <w:tc>
          <w:tcPr>
            <w:tcW w:w="768" w:type="dxa"/>
          </w:tcPr>
          <w:p w:rsidR="00DD47C2" w:rsidRDefault="00DD47C2" w:rsidP="008A5AAD">
            <w:pPr>
              <w:pStyle w:val="Tabletext"/>
              <w:jc w:val="center"/>
            </w:pPr>
            <w:r>
              <w:t>–31.5</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–2.5</w:t>
            </w:r>
          </w:p>
        </w:tc>
        <w:tc>
          <w:tcPr>
            <w:tcW w:w="767" w:type="dxa"/>
          </w:tcPr>
          <w:p w:rsidR="00DD47C2" w:rsidRDefault="00DD47C2" w:rsidP="008A5AAD">
            <w:pPr>
              <w:pStyle w:val="Tabletext"/>
              <w:jc w:val="center"/>
            </w:pPr>
            <w:r>
              <w:t>–2.0</w:t>
            </w:r>
          </w:p>
        </w:tc>
        <w:tc>
          <w:tcPr>
            <w:tcW w:w="767" w:type="dxa"/>
          </w:tcPr>
          <w:p w:rsidR="00DD47C2" w:rsidRDefault="00DD47C2" w:rsidP="008A5AAD">
            <w:pPr>
              <w:pStyle w:val="Tabletext"/>
              <w:jc w:val="center"/>
            </w:pPr>
            <w:r>
              <w:t>–1.5</w:t>
            </w:r>
          </w:p>
        </w:tc>
        <w:tc>
          <w:tcPr>
            <w:tcW w:w="767" w:type="dxa"/>
          </w:tcPr>
          <w:p w:rsidR="00DD47C2" w:rsidRDefault="00DD47C2" w:rsidP="008A5AAD">
            <w:pPr>
              <w:pStyle w:val="Tabletext"/>
              <w:jc w:val="center"/>
            </w:pPr>
            <w:r>
              <w:t>–1.0</w:t>
            </w:r>
          </w:p>
        </w:tc>
        <w:tc>
          <w:tcPr>
            <w:tcW w:w="767" w:type="dxa"/>
          </w:tcPr>
          <w:p w:rsidR="00DD47C2" w:rsidRDefault="00DD47C2" w:rsidP="008A5AAD">
            <w:pPr>
              <w:pStyle w:val="Tabletext"/>
              <w:jc w:val="center"/>
            </w:pPr>
            <w:r>
              <w:t>–0.9</w:t>
            </w:r>
          </w:p>
        </w:tc>
        <w:tc>
          <w:tcPr>
            <w:tcW w:w="768" w:type="dxa"/>
          </w:tcPr>
          <w:p w:rsidR="00DD47C2" w:rsidRDefault="00DD47C2" w:rsidP="008A5AAD">
            <w:pPr>
              <w:pStyle w:val="Tabletext"/>
              <w:jc w:val="center"/>
            </w:pPr>
            <w:r>
              <w:t>–0.8</w:t>
            </w:r>
          </w:p>
        </w:tc>
        <w:tc>
          <w:tcPr>
            <w:tcW w:w="767" w:type="dxa"/>
          </w:tcPr>
          <w:p w:rsidR="00DD47C2" w:rsidRDefault="00DD47C2" w:rsidP="008A5AAD">
            <w:pPr>
              <w:pStyle w:val="Tabletext"/>
              <w:jc w:val="center"/>
            </w:pPr>
            <w:r>
              <w:t>–0.7</w:t>
            </w:r>
          </w:p>
        </w:tc>
        <w:tc>
          <w:tcPr>
            <w:tcW w:w="767" w:type="dxa"/>
          </w:tcPr>
          <w:p w:rsidR="00DD47C2" w:rsidRDefault="00DD47C2" w:rsidP="008A5AAD">
            <w:pPr>
              <w:pStyle w:val="Tabletext"/>
              <w:jc w:val="center"/>
            </w:pPr>
            <w:r>
              <w:t>–0.6</w:t>
            </w:r>
          </w:p>
        </w:tc>
        <w:tc>
          <w:tcPr>
            <w:tcW w:w="767" w:type="dxa"/>
          </w:tcPr>
          <w:p w:rsidR="00DD47C2" w:rsidRDefault="00DD47C2" w:rsidP="008A5AAD">
            <w:pPr>
              <w:pStyle w:val="Tabletext"/>
              <w:jc w:val="center"/>
            </w:pPr>
            <w:r>
              <w:t>0.0</w:t>
            </w:r>
          </w:p>
        </w:tc>
        <w:tc>
          <w:tcPr>
            <w:tcW w:w="767" w:type="dxa"/>
          </w:tcPr>
          <w:p w:rsidR="00DD47C2" w:rsidRDefault="00DD47C2" w:rsidP="008A5AAD">
            <w:pPr>
              <w:pStyle w:val="Tabletext"/>
              <w:jc w:val="center"/>
            </w:pPr>
            <w:r>
              <w:t>0.6</w:t>
            </w:r>
          </w:p>
        </w:tc>
        <w:tc>
          <w:tcPr>
            <w:tcW w:w="768" w:type="dxa"/>
          </w:tcPr>
          <w:p w:rsidR="00DD47C2" w:rsidRDefault="00DD47C2" w:rsidP="008A5AAD">
            <w:pPr>
              <w:pStyle w:val="Tabletext"/>
              <w:jc w:val="center"/>
            </w:pPr>
            <w:r>
              <w:t>0.7</w:t>
            </w:r>
          </w:p>
        </w:tc>
      </w:tr>
      <w:tr w:rsidR="00DD47C2" w:rsidTr="00D860E8">
        <w:tc>
          <w:tcPr>
            <w:tcW w:w="1276" w:type="dxa"/>
          </w:tcPr>
          <w:p w:rsidR="00DD47C2" w:rsidRDefault="00DD47C2" w:rsidP="008A5AAD">
            <w:pPr>
              <w:pStyle w:val="Tabletext"/>
            </w:pPr>
            <w:r>
              <w:rPr>
                <w:i/>
                <w:iCs/>
              </w:rPr>
              <w:t>PR</w:t>
            </w:r>
            <w:r>
              <w:t>（</w:t>
            </w:r>
            <w:r>
              <w:t>dB</w:t>
            </w:r>
            <w:r>
              <w:t>）</w:t>
            </w:r>
          </w:p>
        </w:tc>
        <w:tc>
          <w:tcPr>
            <w:tcW w:w="767" w:type="dxa"/>
          </w:tcPr>
          <w:p w:rsidR="00DD47C2" w:rsidRDefault="00DD47C2" w:rsidP="008A5AAD">
            <w:pPr>
              <w:pStyle w:val="Tabletext"/>
              <w:jc w:val="center"/>
            </w:pPr>
            <w:r>
              <w:t>–30.5</w:t>
            </w:r>
          </w:p>
        </w:tc>
        <w:tc>
          <w:tcPr>
            <w:tcW w:w="767" w:type="dxa"/>
          </w:tcPr>
          <w:p w:rsidR="00DD47C2" w:rsidRDefault="00DD47C2" w:rsidP="008A5AAD">
            <w:pPr>
              <w:pStyle w:val="Tabletext"/>
              <w:jc w:val="center"/>
            </w:pPr>
            <w:r>
              <w:t>–27.5</w:t>
            </w:r>
          </w:p>
        </w:tc>
        <w:tc>
          <w:tcPr>
            <w:tcW w:w="767" w:type="dxa"/>
          </w:tcPr>
          <w:p w:rsidR="00DD47C2" w:rsidRDefault="00DD47C2" w:rsidP="008A5AAD">
            <w:pPr>
              <w:pStyle w:val="Tabletext"/>
              <w:jc w:val="center"/>
            </w:pPr>
            <w:r>
              <w:t>–24.5</w:t>
            </w:r>
          </w:p>
        </w:tc>
        <w:tc>
          <w:tcPr>
            <w:tcW w:w="767" w:type="dxa"/>
          </w:tcPr>
          <w:p w:rsidR="00DD47C2" w:rsidRDefault="00DD47C2" w:rsidP="008A5AAD">
            <w:pPr>
              <w:pStyle w:val="Tabletext"/>
              <w:jc w:val="center"/>
            </w:pPr>
            <w:r>
              <w:t>–18.0</w:t>
            </w:r>
          </w:p>
        </w:tc>
        <w:tc>
          <w:tcPr>
            <w:tcW w:w="767" w:type="dxa"/>
          </w:tcPr>
          <w:p w:rsidR="00DD47C2" w:rsidRDefault="00DD47C2" w:rsidP="008A5AAD">
            <w:pPr>
              <w:pStyle w:val="Tabletext"/>
              <w:jc w:val="center"/>
            </w:pPr>
            <w:r>
              <w:t>–16.5</w:t>
            </w:r>
          </w:p>
        </w:tc>
        <w:tc>
          <w:tcPr>
            <w:tcW w:w="768" w:type="dxa"/>
          </w:tcPr>
          <w:p w:rsidR="00DD47C2" w:rsidRDefault="00DD47C2" w:rsidP="008A5AAD">
            <w:pPr>
              <w:pStyle w:val="Tabletext"/>
              <w:jc w:val="center"/>
            </w:pPr>
            <w:r>
              <w:t>–8.0</w:t>
            </w:r>
          </w:p>
        </w:tc>
        <w:tc>
          <w:tcPr>
            <w:tcW w:w="767" w:type="dxa"/>
          </w:tcPr>
          <w:p w:rsidR="00DD47C2" w:rsidRDefault="00DD47C2" w:rsidP="008A5AAD">
            <w:pPr>
              <w:pStyle w:val="Tabletext"/>
              <w:jc w:val="center"/>
            </w:pPr>
            <w:r>
              <w:t>–5.0</w:t>
            </w:r>
          </w:p>
        </w:tc>
        <w:tc>
          <w:tcPr>
            <w:tcW w:w="767" w:type="dxa"/>
          </w:tcPr>
          <w:p w:rsidR="00DD47C2" w:rsidRDefault="00DD47C2" w:rsidP="008A5AAD">
            <w:pPr>
              <w:pStyle w:val="Tabletext"/>
              <w:jc w:val="center"/>
            </w:pPr>
            <w:r>
              <w:t>–1.5</w:t>
            </w:r>
          </w:p>
        </w:tc>
        <w:tc>
          <w:tcPr>
            <w:tcW w:w="767" w:type="dxa"/>
          </w:tcPr>
          <w:p w:rsidR="00DD47C2" w:rsidRDefault="00DD47C2" w:rsidP="008A5AAD">
            <w:pPr>
              <w:pStyle w:val="Tabletext"/>
              <w:jc w:val="center"/>
            </w:pPr>
            <w:r>
              <w:t>1.5</w:t>
            </w:r>
          </w:p>
        </w:tc>
        <w:tc>
          <w:tcPr>
            <w:tcW w:w="767" w:type="dxa"/>
          </w:tcPr>
          <w:p w:rsidR="00DD47C2" w:rsidRDefault="00DD47C2" w:rsidP="008A5AAD">
            <w:pPr>
              <w:pStyle w:val="Tabletext"/>
              <w:jc w:val="center"/>
            </w:pPr>
            <w:r>
              <w:t>–2.0</w:t>
            </w:r>
          </w:p>
        </w:tc>
        <w:tc>
          <w:tcPr>
            <w:tcW w:w="768" w:type="dxa"/>
          </w:tcPr>
          <w:p w:rsidR="00DD47C2" w:rsidRDefault="00DD47C2" w:rsidP="008A5AAD">
            <w:pPr>
              <w:pStyle w:val="Tabletext"/>
              <w:jc w:val="center"/>
            </w:pPr>
            <w:r>
              <w:t>–3.5</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0.8</w:t>
            </w:r>
          </w:p>
        </w:tc>
        <w:tc>
          <w:tcPr>
            <w:tcW w:w="767" w:type="dxa"/>
          </w:tcPr>
          <w:p w:rsidR="00DD47C2" w:rsidRDefault="00DD47C2" w:rsidP="008A5AAD">
            <w:pPr>
              <w:pStyle w:val="Tabletext"/>
              <w:jc w:val="center"/>
            </w:pPr>
            <w:r>
              <w:t>0.9</w:t>
            </w:r>
          </w:p>
        </w:tc>
        <w:tc>
          <w:tcPr>
            <w:tcW w:w="767" w:type="dxa"/>
          </w:tcPr>
          <w:p w:rsidR="00DD47C2" w:rsidRDefault="00DD47C2" w:rsidP="008A5AAD">
            <w:pPr>
              <w:pStyle w:val="Tabletext"/>
              <w:jc w:val="center"/>
            </w:pPr>
            <w:r>
              <w:t>1.0</w:t>
            </w:r>
          </w:p>
        </w:tc>
        <w:tc>
          <w:tcPr>
            <w:tcW w:w="767" w:type="dxa"/>
          </w:tcPr>
          <w:p w:rsidR="00DD47C2" w:rsidRDefault="00DD47C2" w:rsidP="008A5AAD">
            <w:pPr>
              <w:pStyle w:val="Tabletext"/>
              <w:jc w:val="center"/>
            </w:pPr>
            <w:r>
              <w:t>2.0</w:t>
            </w:r>
          </w:p>
        </w:tc>
        <w:tc>
          <w:tcPr>
            <w:tcW w:w="767" w:type="dxa"/>
          </w:tcPr>
          <w:p w:rsidR="00DD47C2" w:rsidRDefault="00DD47C2" w:rsidP="008A5AAD">
            <w:pPr>
              <w:pStyle w:val="Tabletext"/>
              <w:jc w:val="center"/>
            </w:pPr>
            <w:r>
              <w:t>3.0</w:t>
            </w:r>
          </w:p>
        </w:tc>
        <w:tc>
          <w:tcPr>
            <w:tcW w:w="768"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r>
      <w:tr w:rsidR="00DD47C2" w:rsidTr="00D860E8">
        <w:tc>
          <w:tcPr>
            <w:tcW w:w="1276" w:type="dxa"/>
          </w:tcPr>
          <w:p w:rsidR="00DD47C2" w:rsidRDefault="00DD47C2" w:rsidP="008A5AAD">
            <w:pPr>
              <w:pStyle w:val="Tabletext"/>
            </w:pPr>
            <w:r>
              <w:rPr>
                <w:i/>
                <w:iCs/>
              </w:rPr>
              <w:t>PR</w:t>
            </w:r>
            <w:r>
              <w:t>（</w:t>
            </w:r>
            <w:r>
              <w:t>dB</w:t>
            </w:r>
            <w:r>
              <w:t>）</w:t>
            </w:r>
          </w:p>
        </w:tc>
        <w:tc>
          <w:tcPr>
            <w:tcW w:w="767" w:type="dxa"/>
          </w:tcPr>
          <w:p w:rsidR="00DD47C2" w:rsidRDefault="00DD47C2" w:rsidP="008A5AAD">
            <w:pPr>
              <w:pStyle w:val="Tabletext"/>
              <w:jc w:val="center"/>
            </w:pPr>
            <w:r>
              <w:t>–12.5</w:t>
            </w:r>
          </w:p>
        </w:tc>
        <w:tc>
          <w:tcPr>
            <w:tcW w:w="767" w:type="dxa"/>
          </w:tcPr>
          <w:p w:rsidR="00DD47C2" w:rsidRDefault="00DD47C2" w:rsidP="008A5AAD">
            <w:pPr>
              <w:pStyle w:val="Tabletext"/>
              <w:jc w:val="center"/>
            </w:pPr>
            <w:r>
              <w:t>–18.5</w:t>
            </w:r>
          </w:p>
        </w:tc>
        <w:tc>
          <w:tcPr>
            <w:tcW w:w="767" w:type="dxa"/>
          </w:tcPr>
          <w:p w:rsidR="00DD47C2" w:rsidRDefault="00DD47C2" w:rsidP="008A5AAD">
            <w:pPr>
              <w:pStyle w:val="Tabletext"/>
              <w:jc w:val="center"/>
            </w:pPr>
            <w:r>
              <w:t>–19.0</w:t>
            </w:r>
          </w:p>
        </w:tc>
        <w:tc>
          <w:tcPr>
            <w:tcW w:w="767" w:type="dxa"/>
          </w:tcPr>
          <w:p w:rsidR="00DD47C2" w:rsidRDefault="00DD47C2" w:rsidP="008A5AAD">
            <w:pPr>
              <w:pStyle w:val="Tabletext"/>
              <w:jc w:val="center"/>
            </w:pPr>
            <w:r>
              <w:t>–31.0</w:t>
            </w:r>
          </w:p>
        </w:tc>
        <w:tc>
          <w:tcPr>
            <w:tcW w:w="767" w:type="dxa"/>
          </w:tcPr>
          <w:p w:rsidR="00DD47C2" w:rsidRDefault="00DD47C2" w:rsidP="008A5AAD">
            <w:pPr>
              <w:pStyle w:val="Tabletext"/>
              <w:jc w:val="center"/>
            </w:pPr>
            <w:r>
              <w:t>–46.8</w:t>
            </w:r>
          </w:p>
        </w:tc>
        <w:tc>
          <w:tcPr>
            <w:tcW w:w="768"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r>
    </w:tbl>
    <w:p w:rsidR="00DD47C2" w:rsidRPr="008A5AAD" w:rsidRDefault="00DD47C2" w:rsidP="00DD47C2">
      <w:pPr>
        <w:spacing w:before="0"/>
        <w:rPr>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8A5AAD">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t>B/SECAM</w:t>
            </w:r>
            <w:r w:rsidRPr="0074675C">
              <w:rPr>
                <w:rFonts w:hint="eastAsia"/>
              </w:rPr>
              <w:t>（</w:t>
            </w:r>
            <w:r w:rsidRPr="0074675C">
              <w:rPr>
                <w:rFonts w:ascii="Times New Roman MT Extra Bold" w:hAnsi="Times New Roman MT Extra Bold"/>
              </w:rPr>
              <w:t>频带</w:t>
            </w:r>
            <w:r w:rsidRPr="0074675C">
              <w:t>III</w:t>
            </w:r>
            <w:r w:rsidRPr="0074675C">
              <w:rPr>
                <w:rFonts w:hint="eastAsia"/>
              </w:rPr>
              <w:t>）</w:t>
            </w:r>
            <w:r w:rsidRPr="0074675C">
              <w:rPr>
                <w:rFonts w:ascii="Times New Roman MT Extra Bold" w:hAnsi="Times New Roman MT Extra Bold" w:hint="eastAsia"/>
              </w:rPr>
              <w:t>，使用</w:t>
            </w:r>
            <w:r w:rsidRPr="0074675C">
              <w:t>B/PAL</w:t>
            </w:r>
            <w:r w:rsidRPr="0074675C">
              <w:rPr>
                <w:rFonts w:hint="eastAsia"/>
              </w:rPr>
              <w:t>（</w:t>
            </w:r>
            <w:r w:rsidRPr="0074675C">
              <w:t>T2</w:t>
            </w:r>
            <w:r w:rsidRPr="0074675C">
              <w:rPr>
                <w:rFonts w:hint="eastAsia"/>
              </w:rPr>
              <w:t>）</w:t>
            </w:r>
            <w:r w:rsidRPr="0074675C">
              <w:rPr>
                <w:rFonts w:ascii="Times New Roman MT Extra Bold" w:hAnsi="Times New Roman MT Extra Bold" w:hint="eastAsia"/>
              </w:rPr>
              <w:t>的数据</w:t>
            </w:r>
          </w:p>
        </w:tc>
      </w:tr>
      <w:tr w:rsidR="00DD47C2" w:rsidTr="008A5A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lang w:eastAsia="zh-CN"/>
              </w:rPr>
            </w:pPr>
            <w:r w:rsidRPr="0074675C">
              <w:rPr>
                <w:rFonts w:ascii="Times New Roman MT Extra Bold" w:hAnsi="Times New Roman MT Extra Bold"/>
                <w:lang w:eastAsia="zh-CN"/>
              </w:rPr>
              <w:t>频带</w:t>
            </w:r>
            <w:r w:rsidRPr="0074675C">
              <w:rPr>
                <w:lang w:eastAsia="zh-CN"/>
              </w:rPr>
              <w:t>III</w:t>
            </w:r>
            <w:r w:rsidRPr="0074675C">
              <w:rPr>
                <w:rFonts w:ascii="Times New Roman MT Extra Bold" w:hAnsi="Times New Roman MT Extra Bold" w:hint="eastAsia"/>
                <w:lang w:eastAsia="zh-CN"/>
              </w:rPr>
              <w:t>内</w:t>
            </w:r>
            <w:r w:rsidRPr="0074675C">
              <w:rPr>
                <w:rFonts w:ascii="Times New Roman MT Extra Bold" w:hAnsi="Times New Roman MT Extra Bold"/>
                <w:lang w:eastAsia="zh-CN"/>
              </w:rPr>
              <w:t>须加保护的场强</w:t>
            </w:r>
            <w:r w:rsidRPr="0074675C">
              <w:rPr>
                <w:rFonts w:ascii="Times New Roman MT Extra Bold" w:hAnsi="Times New Roman MT Extra Bold"/>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发射天线高度</w:t>
            </w:r>
            <w:r w:rsidRPr="0074675C">
              <w:rPr>
                <w:rFonts w:ascii="Times New Roman MT Extra Bold" w:hAnsi="Times New Roman MT Extra Bold"/>
              </w:rPr>
              <w:br/>
            </w:r>
            <w:r w:rsidRPr="0074675C">
              <w:t>（</w:t>
            </w:r>
            <w:r w:rsidRPr="0074675C">
              <w:t>m</w:t>
            </w:r>
            <w:r w:rsidRPr="0074675C">
              <w:t>）</w:t>
            </w:r>
          </w:p>
        </w:tc>
      </w:tr>
      <w:tr w:rsidR="00DD47C2" w:rsidTr="008A5A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T5</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10.0</w:t>
            </w:r>
          </w:p>
        </w:tc>
      </w:tr>
    </w:tbl>
    <w:p w:rsidR="00DD47C2" w:rsidRPr="008A5AAD" w:rsidRDefault="00DD47C2" w:rsidP="008A5AAD">
      <w:pPr>
        <w:spacing w:before="0"/>
        <w:rPr>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–7.0</w:t>
            </w:r>
          </w:p>
        </w:tc>
        <w:tc>
          <w:tcPr>
            <w:tcW w:w="767" w:type="dxa"/>
          </w:tcPr>
          <w:p w:rsidR="00DD47C2" w:rsidRDefault="00DD47C2" w:rsidP="008A5AAD">
            <w:pPr>
              <w:pStyle w:val="Tabletext"/>
              <w:jc w:val="center"/>
            </w:pPr>
            <w:r>
              <w:t>–6.5</w:t>
            </w:r>
          </w:p>
        </w:tc>
        <w:tc>
          <w:tcPr>
            <w:tcW w:w="767" w:type="dxa"/>
          </w:tcPr>
          <w:p w:rsidR="00DD47C2" w:rsidRDefault="00DD47C2" w:rsidP="008A5AAD">
            <w:pPr>
              <w:pStyle w:val="Tabletext"/>
              <w:jc w:val="center"/>
            </w:pPr>
            <w:r>
              <w:t>–6.0</w:t>
            </w:r>
          </w:p>
        </w:tc>
        <w:tc>
          <w:tcPr>
            <w:tcW w:w="767" w:type="dxa"/>
          </w:tcPr>
          <w:p w:rsidR="00DD47C2" w:rsidRDefault="00DD47C2" w:rsidP="008A5AAD">
            <w:pPr>
              <w:pStyle w:val="Tabletext"/>
              <w:jc w:val="center"/>
            </w:pPr>
            <w:r>
              <w:t>–5.5</w:t>
            </w:r>
          </w:p>
        </w:tc>
        <w:tc>
          <w:tcPr>
            <w:tcW w:w="767" w:type="dxa"/>
          </w:tcPr>
          <w:p w:rsidR="00DD47C2" w:rsidRDefault="00DD47C2" w:rsidP="008A5AAD">
            <w:pPr>
              <w:pStyle w:val="Tabletext"/>
              <w:jc w:val="center"/>
            </w:pPr>
            <w:r>
              <w:t>–5.0</w:t>
            </w:r>
          </w:p>
        </w:tc>
        <w:tc>
          <w:tcPr>
            <w:tcW w:w="768" w:type="dxa"/>
          </w:tcPr>
          <w:p w:rsidR="00DD47C2" w:rsidRDefault="00DD47C2" w:rsidP="008A5AAD">
            <w:pPr>
              <w:pStyle w:val="Tabletext"/>
              <w:jc w:val="center"/>
            </w:pPr>
            <w:r>
              <w:t>–4.5</w:t>
            </w:r>
          </w:p>
        </w:tc>
        <w:tc>
          <w:tcPr>
            <w:tcW w:w="767" w:type="dxa"/>
          </w:tcPr>
          <w:p w:rsidR="00DD47C2" w:rsidRDefault="00DD47C2" w:rsidP="008A5AAD">
            <w:pPr>
              <w:pStyle w:val="Tabletext"/>
              <w:jc w:val="center"/>
            </w:pPr>
            <w:r>
              <w:t>–4.0</w:t>
            </w:r>
          </w:p>
        </w:tc>
        <w:tc>
          <w:tcPr>
            <w:tcW w:w="767" w:type="dxa"/>
          </w:tcPr>
          <w:p w:rsidR="00DD47C2" w:rsidRDefault="00DD47C2" w:rsidP="008A5AAD">
            <w:pPr>
              <w:pStyle w:val="Tabletext"/>
              <w:jc w:val="center"/>
            </w:pPr>
            <w:r>
              <w:t>–3.5</w:t>
            </w:r>
          </w:p>
        </w:tc>
        <w:tc>
          <w:tcPr>
            <w:tcW w:w="767" w:type="dxa"/>
          </w:tcPr>
          <w:p w:rsidR="00DD47C2" w:rsidRDefault="00DD47C2" w:rsidP="008A5AAD">
            <w:pPr>
              <w:pStyle w:val="Tabletext"/>
              <w:jc w:val="center"/>
            </w:pPr>
            <w:r>
              <w:t>–3.0</w:t>
            </w:r>
          </w:p>
        </w:tc>
        <w:tc>
          <w:tcPr>
            <w:tcW w:w="767" w:type="dxa"/>
          </w:tcPr>
          <w:p w:rsidR="00DD47C2" w:rsidRDefault="00DD47C2" w:rsidP="008A5AAD">
            <w:pPr>
              <w:pStyle w:val="Tabletext"/>
              <w:jc w:val="center"/>
            </w:pPr>
            <w:r>
              <w:t>–2.5</w:t>
            </w:r>
          </w:p>
        </w:tc>
        <w:tc>
          <w:tcPr>
            <w:tcW w:w="768" w:type="dxa"/>
          </w:tcPr>
          <w:p w:rsidR="00DD47C2" w:rsidRDefault="00DD47C2" w:rsidP="008A5AAD">
            <w:pPr>
              <w:pStyle w:val="Tabletext"/>
              <w:jc w:val="center"/>
            </w:pPr>
            <w:r>
              <w:t>–2.0</w:t>
            </w:r>
          </w:p>
        </w:tc>
      </w:tr>
      <w:tr w:rsidR="00DD47C2" w:rsidTr="00D860E8">
        <w:tc>
          <w:tcPr>
            <w:tcW w:w="1276" w:type="dxa"/>
          </w:tcPr>
          <w:p w:rsidR="00DD47C2" w:rsidRDefault="00DD47C2" w:rsidP="008A5AAD">
            <w:pPr>
              <w:pStyle w:val="Tabletext"/>
            </w:pPr>
            <w:r>
              <w:rPr>
                <w:i/>
                <w:iCs/>
              </w:rPr>
              <w:t xml:space="preserve">PR </w:t>
            </w:r>
            <w:r>
              <w:t>（</w:t>
            </w:r>
            <w:r>
              <w:t>dB</w:t>
            </w:r>
            <w:r>
              <w:t>）</w:t>
            </w:r>
          </w:p>
        </w:tc>
        <w:tc>
          <w:tcPr>
            <w:tcW w:w="767" w:type="dxa"/>
          </w:tcPr>
          <w:p w:rsidR="00DD47C2" w:rsidRDefault="00DD47C2" w:rsidP="008A5AAD">
            <w:pPr>
              <w:pStyle w:val="Tabletext"/>
              <w:jc w:val="center"/>
            </w:pPr>
            <w:r>
              <w:t>–47.0</w:t>
            </w:r>
          </w:p>
        </w:tc>
        <w:tc>
          <w:tcPr>
            <w:tcW w:w="767" w:type="dxa"/>
          </w:tcPr>
          <w:p w:rsidR="00DD47C2" w:rsidRDefault="00DD47C2" w:rsidP="008A5AAD">
            <w:pPr>
              <w:pStyle w:val="Tabletext"/>
              <w:jc w:val="center"/>
            </w:pPr>
            <w:r>
              <w:t>–18.0</w:t>
            </w:r>
          </w:p>
        </w:tc>
        <w:tc>
          <w:tcPr>
            <w:tcW w:w="767" w:type="dxa"/>
          </w:tcPr>
          <w:p w:rsidR="00DD47C2" w:rsidRDefault="00DD47C2" w:rsidP="008A5AAD">
            <w:pPr>
              <w:pStyle w:val="Tabletext"/>
              <w:jc w:val="center"/>
            </w:pPr>
            <w:r>
              <w:t>–5.0</w:t>
            </w:r>
          </w:p>
        </w:tc>
        <w:tc>
          <w:tcPr>
            <w:tcW w:w="767" w:type="dxa"/>
          </w:tcPr>
          <w:p w:rsidR="00DD47C2" w:rsidRDefault="00DD47C2" w:rsidP="008A5AAD">
            <w:pPr>
              <w:pStyle w:val="Tabletext"/>
              <w:jc w:val="center"/>
            </w:pPr>
            <w:r>
              <w:t>–3.0</w:t>
            </w:r>
          </w:p>
        </w:tc>
        <w:tc>
          <w:tcPr>
            <w:tcW w:w="767" w:type="dxa"/>
          </w:tcPr>
          <w:p w:rsidR="00DD47C2" w:rsidRDefault="00DD47C2" w:rsidP="008A5AAD">
            <w:pPr>
              <w:pStyle w:val="Tabletext"/>
              <w:jc w:val="center"/>
            </w:pPr>
            <w:r>
              <w:t>–5.0</w:t>
            </w:r>
          </w:p>
        </w:tc>
        <w:tc>
          <w:tcPr>
            <w:tcW w:w="768" w:type="dxa"/>
          </w:tcPr>
          <w:p w:rsidR="00DD47C2" w:rsidRDefault="00DD47C2" w:rsidP="008A5AAD">
            <w:pPr>
              <w:pStyle w:val="Tabletext"/>
              <w:jc w:val="center"/>
            </w:pPr>
            <w:r>
              <w:t>–20.0</w:t>
            </w:r>
          </w:p>
        </w:tc>
        <w:tc>
          <w:tcPr>
            <w:tcW w:w="767" w:type="dxa"/>
          </w:tcPr>
          <w:p w:rsidR="00DD47C2" w:rsidRDefault="00DD47C2" w:rsidP="008A5AAD">
            <w:pPr>
              <w:pStyle w:val="Tabletext"/>
              <w:jc w:val="center"/>
            </w:pPr>
            <w:r>
              <w:t>–22.0</w:t>
            </w:r>
          </w:p>
        </w:tc>
        <w:tc>
          <w:tcPr>
            <w:tcW w:w="767" w:type="dxa"/>
          </w:tcPr>
          <w:p w:rsidR="00DD47C2" w:rsidRDefault="00DD47C2" w:rsidP="008A5AAD">
            <w:pPr>
              <w:pStyle w:val="Tabletext"/>
              <w:jc w:val="center"/>
            </w:pPr>
            <w:r>
              <w:t>–31.5</w:t>
            </w:r>
          </w:p>
        </w:tc>
        <w:tc>
          <w:tcPr>
            <w:tcW w:w="767" w:type="dxa"/>
          </w:tcPr>
          <w:p w:rsidR="00DD47C2" w:rsidRDefault="00DD47C2" w:rsidP="008A5AAD">
            <w:pPr>
              <w:pStyle w:val="Tabletext"/>
              <w:jc w:val="center"/>
            </w:pPr>
            <w:r>
              <w:t>–31.5</w:t>
            </w:r>
          </w:p>
        </w:tc>
        <w:tc>
          <w:tcPr>
            <w:tcW w:w="767" w:type="dxa"/>
          </w:tcPr>
          <w:p w:rsidR="00DD47C2" w:rsidRDefault="00DD47C2" w:rsidP="008A5AAD">
            <w:pPr>
              <w:pStyle w:val="Tabletext"/>
              <w:jc w:val="center"/>
            </w:pPr>
            <w:r>
              <w:t>–29.0</w:t>
            </w:r>
          </w:p>
        </w:tc>
        <w:tc>
          <w:tcPr>
            <w:tcW w:w="768" w:type="dxa"/>
          </w:tcPr>
          <w:p w:rsidR="00DD47C2" w:rsidRDefault="00DD47C2" w:rsidP="008A5AAD">
            <w:pPr>
              <w:pStyle w:val="Tabletext"/>
              <w:jc w:val="center"/>
            </w:pPr>
            <w:r>
              <w:t>–26.5</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–1.5</w:t>
            </w:r>
          </w:p>
        </w:tc>
        <w:tc>
          <w:tcPr>
            <w:tcW w:w="767" w:type="dxa"/>
          </w:tcPr>
          <w:p w:rsidR="00DD47C2" w:rsidRDefault="00DD47C2" w:rsidP="008A5AAD">
            <w:pPr>
              <w:pStyle w:val="Tabletext"/>
              <w:jc w:val="center"/>
            </w:pPr>
            <w:r>
              <w:t>–1.0</w:t>
            </w:r>
          </w:p>
        </w:tc>
        <w:tc>
          <w:tcPr>
            <w:tcW w:w="767" w:type="dxa"/>
          </w:tcPr>
          <w:p w:rsidR="00DD47C2" w:rsidRDefault="00DD47C2" w:rsidP="008A5AAD">
            <w:pPr>
              <w:pStyle w:val="Tabletext"/>
              <w:jc w:val="center"/>
            </w:pPr>
            <w:r>
              <w:t>–0.9</w:t>
            </w:r>
          </w:p>
        </w:tc>
        <w:tc>
          <w:tcPr>
            <w:tcW w:w="767" w:type="dxa"/>
          </w:tcPr>
          <w:p w:rsidR="00DD47C2" w:rsidRDefault="00DD47C2" w:rsidP="008A5AAD">
            <w:pPr>
              <w:pStyle w:val="Tabletext"/>
              <w:jc w:val="center"/>
            </w:pPr>
            <w:r>
              <w:t>–0.8</w:t>
            </w:r>
          </w:p>
        </w:tc>
        <w:tc>
          <w:tcPr>
            <w:tcW w:w="767" w:type="dxa"/>
          </w:tcPr>
          <w:p w:rsidR="00DD47C2" w:rsidRDefault="00DD47C2" w:rsidP="008A5AAD">
            <w:pPr>
              <w:pStyle w:val="Tabletext"/>
              <w:jc w:val="center"/>
            </w:pPr>
            <w:r>
              <w:t>–0.7</w:t>
            </w:r>
          </w:p>
        </w:tc>
        <w:tc>
          <w:tcPr>
            <w:tcW w:w="768" w:type="dxa"/>
          </w:tcPr>
          <w:p w:rsidR="00DD47C2" w:rsidRDefault="00DD47C2" w:rsidP="008A5AAD">
            <w:pPr>
              <w:pStyle w:val="Tabletext"/>
              <w:jc w:val="center"/>
            </w:pPr>
            <w:r>
              <w:t>–0.6</w:t>
            </w:r>
          </w:p>
        </w:tc>
        <w:tc>
          <w:tcPr>
            <w:tcW w:w="767" w:type="dxa"/>
          </w:tcPr>
          <w:p w:rsidR="00DD47C2" w:rsidRDefault="00DD47C2" w:rsidP="008A5AAD">
            <w:pPr>
              <w:pStyle w:val="Tabletext"/>
              <w:jc w:val="center"/>
            </w:pPr>
            <w:r>
              <w:t>0.0</w:t>
            </w:r>
          </w:p>
        </w:tc>
        <w:tc>
          <w:tcPr>
            <w:tcW w:w="767" w:type="dxa"/>
          </w:tcPr>
          <w:p w:rsidR="00DD47C2" w:rsidRDefault="00DD47C2" w:rsidP="008A5AAD">
            <w:pPr>
              <w:pStyle w:val="Tabletext"/>
              <w:jc w:val="center"/>
            </w:pPr>
            <w:r>
              <w:t>0.6</w:t>
            </w:r>
          </w:p>
        </w:tc>
        <w:tc>
          <w:tcPr>
            <w:tcW w:w="767" w:type="dxa"/>
          </w:tcPr>
          <w:p w:rsidR="00DD47C2" w:rsidRDefault="00DD47C2" w:rsidP="008A5AAD">
            <w:pPr>
              <w:pStyle w:val="Tabletext"/>
              <w:jc w:val="center"/>
            </w:pPr>
            <w:r>
              <w:t>0.7</w:t>
            </w:r>
          </w:p>
        </w:tc>
        <w:tc>
          <w:tcPr>
            <w:tcW w:w="767" w:type="dxa"/>
          </w:tcPr>
          <w:p w:rsidR="00DD47C2" w:rsidRDefault="00DD47C2" w:rsidP="008A5AAD">
            <w:pPr>
              <w:pStyle w:val="Tabletext"/>
              <w:jc w:val="center"/>
            </w:pPr>
            <w:r>
              <w:t>0.8</w:t>
            </w:r>
          </w:p>
        </w:tc>
        <w:tc>
          <w:tcPr>
            <w:tcW w:w="768" w:type="dxa"/>
          </w:tcPr>
          <w:p w:rsidR="00DD47C2" w:rsidRDefault="00DD47C2" w:rsidP="008A5AAD">
            <w:pPr>
              <w:pStyle w:val="Tabletext"/>
              <w:jc w:val="center"/>
            </w:pPr>
            <w:r>
              <w:t>0.9</w:t>
            </w:r>
          </w:p>
        </w:tc>
      </w:tr>
      <w:tr w:rsidR="00DD47C2" w:rsidTr="00D860E8">
        <w:tc>
          <w:tcPr>
            <w:tcW w:w="1276" w:type="dxa"/>
          </w:tcPr>
          <w:p w:rsidR="00DD47C2" w:rsidRDefault="00DD47C2" w:rsidP="008A5AAD">
            <w:pPr>
              <w:pStyle w:val="Tabletext"/>
            </w:pPr>
            <w:r>
              <w:rPr>
                <w:i/>
                <w:iCs/>
              </w:rPr>
              <w:t>PR</w:t>
            </w:r>
            <w:r>
              <w:t>（</w:t>
            </w:r>
            <w:r>
              <w:t>dB</w:t>
            </w:r>
            <w:r>
              <w:t>）</w:t>
            </w:r>
          </w:p>
        </w:tc>
        <w:tc>
          <w:tcPr>
            <w:tcW w:w="767" w:type="dxa"/>
          </w:tcPr>
          <w:p w:rsidR="00DD47C2" w:rsidRDefault="00DD47C2" w:rsidP="008A5AAD">
            <w:pPr>
              <w:pStyle w:val="Tabletext"/>
              <w:jc w:val="center"/>
            </w:pPr>
            <w:r>
              <w:t>–23.0</w:t>
            </w:r>
          </w:p>
        </w:tc>
        <w:tc>
          <w:tcPr>
            <w:tcW w:w="767" w:type="dxa"/>
          </w:tcPr>
          <w:p w:rsidR="00DD47C2" w:rsidRDefault="00DD47C2" w:rsidP="008A5AAD">
            <w:pPr>
              <w:pStyle w:val="Tabletext"/>
              <w:jc w:val="center"/>
            </w:pPr>
            <w:r>
              <w:t>–18.5</w:t>
            </w:r>
          </w:p>
        </w:tc>
        <w:tc>
          <w:tcPr>
            <w:tcW w:w="767" w:type="dxa"/>
          </w:tcPr>
          <w:p w:rsidR="00DD47C2" w:rsidRDefault="00DD47C2" w:rsidP="008A5AAD">
            <w:pPr>
              <w:pStyle w:val="Tabletext"/>
              <w:jc w:val="center"/>
            </w:pPr>
            <w:r>
              <w:t>–16.0</w:t>
            </w:r>
          </w:p>
        </w:tc>
        <w:tc>
          <w:tcPr>
            <w:tcW w:w="767" w:type="dxa"/>
          </w:tcPr>
          <w:p w:rsidR="00DD47C2" w:rsidRDefault="00DD47C2" w:rsidP="008A5AAD">
            <w:pPr>
              <w:pStyle w:val="Tabletext"/>
              <w:jc w:val="center"/>
            </w:pPr>
            <w:r>
              <w:t>–9.0</w:t>
            </w:r>
          </w:p>
        </w:tc>
        <w:tc>
          <w:tcPr>
            <w:tcW w:w="767" w:type="dxa"/>
          </w:tcPr>
          <w:p w:rsidR="00DD47C2" w:rsidRDefault="00DD47C2" w:rsidP="008A5AAD">
            <w:pPr>
              <w:pStyle w:val="Tabletext"/>
              <w:jc w:val="center"/>
            </w:pPr>
            <w:r>
              <w:t>–5.0</w:t>
            </w:r>
          </w:p>
        </w:tc>
        <w:tc>
          <w:tcPr>
            <w:tcW w:w="768" w:type="dxa"/>
          </w:tcPr>
          <w:p w:rsidR="00DD47C2" w:rsidRDefault="00DD47C2" w:rsidP="008A5AAD">
            <w:pPr>
              <w:pStyle w:val="Tabletext"/>
              <w:jc w:val="center"/>
            </w:pPr>
            <w:r>
              <w:t>–3.0</w:t>
            </w:r>
          </w:p>
        </w:tc>
        <w:tc>
          <w:tcPr>
            <w:tcW w:w="767" w:type="dxa"/>
          </w:tcPr>
          <w:p w:rsidR="00DD47C2" w:rsidRDefault="00DD47C2" w:rsidP="008A5AAD">
            <w:pPr>
              <w:pStyle w:val="Tabletext"/>
              <w:jc w:val="center"/>
            </w:pPr>
            <w:r>
              <w:t>–0.5</w:t>
            </w:r>
          </w:p>
        </w:tc>
        <w:tc>
          <w:tcPr>
            <w:tcW w:w="767" w:type="dxa"/>
          </w:tcPr>
          <w:p w:rsidR="00DD47C2" w:rsidRDefault="00DD47C2" w:rsidP="008A5AAD">
            <w:pPr>
              <w:pStyle w:val="Tabletext"/>
              <w:jc w:val="center"/>
            </w:pPr>
            <w:r>
              <w:t>–3.0</w:t>
            </w:r>
          </w:p>
        </w:tc>
        <w:tc>
          <w:tcPr>
            <w:tcW w:w="767" w:type="dxa"/>
          </w:tcPr>
          <w:p w:rsidR="00DD47C2" w:rsidRDefault="00DD47C2" w:rsidP="008A5AAD">
            <w:pPr>
              <w:pStyle w:val="Tabletext"/>
              <w:jc w:val="center"/>
            </w:pPr>
            <w:r>
              <w:t>–4.0</w:t>
            </w:r>
          </w:p>
        </w:tc>
        <w:tc>
          <w:tcPr>
            <w:tcW w:w="767" w:type="dxa"/>
          </w:tcPr>
          <w:p w:rsidR="00DD47C2" w:rsidRDefault="00DD47C2" w:rsidP="008A5AAD">
            <w:pPr>
              <w:pStyle w:val="Tabletext"/>
              <w:jc w:val="center"/>
            </w:pPr>
            <w:r>
              <w:t>–12.0</w:t>
            </w:r>
          </w:p>
        </w:tc>
        <w:tc>
          <w:tcPr>
            <w:tcW w:w="768" w:type="dxa"/>
          </w:tcPr>
          <w:p w:rsidR="00DD47C2" w:rsidRDefault="00DD47C2" w:rsidP="008A5AAD">
            <w:pPr>
              <w:pStyle w:val="Tabletext"/>
              <w:jc w:val="center"/>
            </w:pPr>
            <w:r>
              <w:t>–16.0</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67" w:type="dxa"/>
          </w:tcPr>
          <w:p w:rsidR="00DD47C2" w:rsidRDefault="00DD47C2" w:rsidP="008A5AAD">
            <w:pPr>
              <w:pStyle w:val="Tabletext"/>
              <w:jc w:val="center"/>
            </w:pPr>
            <w:r>
              <w:t>1.0</w:t>
            </w:r>
          </w:p>
        </w:tc>
        <w:tc>
          <w:tcPr>
            <w:tcW w:w="767" w:type="dxa"/>
          </w:tcPr>
          <w:p w:rsidR="00DD47C2" w:rsidRDefault="00DD47C2" w:rsidP="008A5AAD">
            <w:pPr>
              <w:pStyle w:val="Tabletext"/>
              <w:jc w:val="center"/>
            </w:pPr>
            <w:r>
              <w:t>2.0</w:t>
            </w: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r>
      <w:tr w:rsidR="00DD47C2" w:rsidTr="00D860E8">
        <w:tc>
          <w:tcPr>
            <w:tcW w:w="1276" w:type="dxa"/>
          </w:tcPr>
          <w:p w:rsidR="00DD47C2" w:rsidRDefault="00DD47C2" w:rsidP="008A5AAD">
            <w:pPr>
              <w:pStyle w:val="Tabletext"/>
            </w:pPr>
            <w:r>
              <w:rPr>
                <w:i/>
                <w:iCs/>
              </w:rPr>
              <w:t xml:space="preserve">PR </w:t>
            </w:r>
            <w:r>
              <w:t>（</w:t>
            </w:r>
            <w:r>
              <w:t>dB</w:t>
            </w:r>
            <w:r>
              <w:t>）</w:t>
            </w:r>
          </w:p>
        </w:tc>
        <w:tc>
          <w:tcPr>
            <w:tcW w:w="767" w:type="dxa"/>
          </w:tcPr>
          <w:p w:rsidR="00DD47C2" w:rsidRDefault="00DD47C2" w:rsidP="008A5AAD">
            <w:pPr>
              <w:pStyle w:val="Tabletext"/>
              <w:jc w:val="center"/>
            </w:pPr>
            <w:r>
              <w:t>–19.5</w:t>
            </w:r>
          </w:p>
        </w:tc>
        <w:tc>
          <w:tcPr>
            <w:tcW w:w="767" w:type="dxa"/>
          </w:tcPr>
          <w:p w:rsidR="00DD47C2" w:rsidRDefault="00DD47C2" w:rsidP="008A5AAD">
            <w:pPr>
              <w:pStyle w:val="Tabletext"/>
              <w:jc w:val="center"/>
            </w:pPr>
            <w:r>
              <w:t>–45.3</w:t>
            </w: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7" w:type="dxa"/>
          </w:tcPr>
          <w:p w:rsidR="00DD47C2" w:rsidRDefault="00DD47C2" w:rsidP="008A5AAD">
            <w:pPr>
              <w:pStyle w:val="Tabletext"/>
              <w:jc w:val="center"/>
            </w:pPr>
          </w:p>
        </w:tc>
        <w:tc>
          <w:tcPr>
            <w:tcW w:w="768" w:type="dxa"/>
          </w:tcPr>
          <w:p w:rsidR="00DD47C2" w:rsidRDefault="00DD47C2" w:rsidP="008A5AAD">
            <w:pPr>
              <w:pStyle w:val="Tabletext"/>
              <w:jc w:val="center"/>
            </w:pPr>
          </w:p>
        </w:tc>
      </w:tr>
    </w:tbl>
    <w:p w:rsidR="00DD47C2" w:rsidRPr="008A5AAD" w:rsidRDefault="00DD47C2" w:rsidP="008A5AAD">
      <w:pPr>
        <w:spacing w:before="0"/>
        <w:rPr>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lang w:eastAsia="zh-CN"/>
              </w:rPr>
            </w:pPr>
            <w:r w:rsidRPr="0074675C">
              <w:rPr>
                <w:lang w:eastAsia="zh-CN"/>
              </w:rPr>
              <w:t>D/PAL</w:t>
            </w:r>
            <w:r w:rsidRPr="0074675C">
              <w:rPr>
                <w:rFonts w:hint="eastAsia"/>
                <w:lang w:eastAsia="zh-CN"/>
              </w:rPr>
              <w:t>（</w:t>
            </w:r>
            <w:r w:rsidRPr="0074675C">
              <w:rPr>
                <w:rFonts w:ascii="Times New Roman MT Extra Bold" w:hAnsi="Times New Roman MT Extra Bold"/>
                <w:lang w:eastAsia="zh-CN"/>
              </w:rPr>
              <w:t>频带</w:t>
            </w:r>
            <w:r w:rsidRPr="0074675C">
              <w:rPr>
                <w:lang w:eastAsia="zh-CN"/>
              </w:rPr>
              <w:t>III</w:t>
            </w:r>
            <w:r w:rsidRPr="0074675C">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lang w:eastAsia="zh-CN"/>
              </w:rPr>
            </w:pPr>
            <w:r w:rsidRPr="0074675C">
              <w:rPr>
                <w:rFonts w:ascii="Times New Roman MT Extra Bold" w:hAnsi="Times New Roman MT Extra Bold"/>
                <w:lang w:eastAsia="zh-CN"/>
              </w:rPr>
              <w:t>频带</w:t>
            </w:r>
            <w:r w:rsidRPr="0074675C">
              <w:rPr>
                <w:lang w:eastAsia="zh-CN"/>
              </w:rPr>
              <w:t>III</w:t>
            </w:r>
            <w:r w:rsidRPr="0074675C">
              <w:rPr>
                <w:rFonts w:ascii="Times New Roman MT Extra Bold" w:hAnsi="Times New Roman MT Extra Bold" w:hint="eastAsia"/>
                <w:lang w:eastAsia="zh-CN"/>
              </w:rPr>
              <w:t>内</w:t>
            </w:r>
            <w:r w:rsidRPr="0074675C">
              <w:rPr>
                <w:rFonts w:ascii="Times New Roman MT Extra Bold" w:hAnsi="Times New Roman MT Extra Bold"/>
                <w:lang w:eastAsia="zh-CN"/>
              </w:rPr>
              <w:t>须加保护的场强</w:t>
            </w:r>
            <w:r w:rsidRPr="0074675C">
              <w:rPr>
                <w:rFonts w:ascii="Times New Roman MT Extra Bold" w:hAnsi="Times New Roman MT Extra Bold"/>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发射天线高度</w:t>
            </w:r>
            <w:r w:rsidRPr="0074675C">
              <w:rPr>
                <w:rFonts w:ascii="Times New Roman MT Extra Bold" w:hAnsi="Times New Roman MT Extra Bold"/>
              </w:rPr>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T6</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10.0</w:t>
            </w:r>
          </w:p>
        </w:tc>
      </w:tr>
    </w:tbl>
    <w:p w:rsidR="00DD47C2" w:rsidRPr="008A5AAD" w:rsidRDefault="00DD47C2" w:rsidP="008A5AAD">
      <w:pPr>
        <w:spacing w:before="0"/>
        <w:rPr>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37"/>
        <w:gridCol w:w="737"/>
        <w:gridCol w:w="737"/>
        <w:gridCol w:w="737"/>
        <w:gridCol w:w="737"/>
        <w:gridCol w:w="737"/>
        <w:gridCol w:w="737"/>
        <w:gridCol w:w="737"/>
        <w:gridCol w:w="737"/>
        <w:gridCol w:w="737"/>
        <w:gridCol w:w="1069"/>
      </w:tblGrid>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37" w:type="dxa"/>
          </w:tcPr>
          <w:p w:rsidR="00DD47C2" w:rsidRDefault="00DD47C2" w:rsidP="008A5AAD">
            <w:pPr>
              <w:pStyle w:val="Tabletext"/>
              <w:jc w:val="center"/>
            </w:pPr>
            <w:r>
              <w:t>–8.0</w:t>
            </w:r>
          </w:p>
        </w:tc>
        <w:tc>
          <w:tcPr>
            <w:tcW w:w="737" w:type="dxa"/>
          </w:tcPr>
          <w:p w:rsidR="00DD47C2" w:rsidRDefault="00DD47C2" w:rsidP="008A5AAD">
            <w:pPr>
              <w:pStyle w:val="Tabletext"/>
              <w:jc w:val="center"/>
            </w:pPr>
            <w:r>
              <w:t>–7.5</w:t>
            </w:r>
          </w:p>
        </w:tc>
        <w:tc>
          <w:tcPr>
            <w:tcW w:w="737" w:type="dxa"/>
          </w:tcPr>
          <w:p w:rsidR="00DD47C2" w:rsidRDefault="00DD47C2" w:rsidP="008A5AAD">
            <w:pPr>
              <w:pStyle w:val="Tabletext"/>
              <w:jc w:val="center"/>
            </w:pPr>
            <w:r>
              <w:t>–7.0</w:t>
            </w:r>
          </w:p>
        </w:tc>
        <w:tc>
          <w:tcPr>
            <w:tcW w:w="737" w:type="dxa"/>
          </w:tcPr>
          <w:p w:rsidR="00DD47C2" w:rsidRDefault="00DD47C2" w:rsidP="008A5AAD">
            <w:pPr>
              <w:pStyle w:val="Tabletext"/>
              <w:jc w:val="center"/>
            </w:pPr>
            <w:r>
              <w:t>–6.5</w:t>
            </w:r>
          </w:p>
        </w:tc>
        <w:tc>
          <w:tcPr>
            <w:tcW w:w="737" w:type="dxa"/>
          </w:tcPr>
          <w:p w:rsidR="00DD47C2" w:rsidRDefault="00DD47C2" w:rsidP="008A5AAD">
            <w:pPr>
              <w:pStyle w:val="Tabletext"/>
              <w:jc w:val="center"/>
            </w:pPr>
            <w:r>
              <w:t>–6.0</w:t>
            </w:r>
          </w:p>
        </w:tc>
        <w:tc>
          <w:tcPr>
            <w:tcW w:w="737" w:type="dxa"/>
          </w:tcPr>
          <w:p w:rsidR="00DD47C2" w:rsidRDefault="00DD47C2" w:rsidP="008A5AAD">
            <w:pPr>
              <w:pStyle w:val="Tabletext"/>
              <w:jc w:val="center"/>
            </w:pPr>
            <w:r>
              <w:t>–5.5</w:t>
            </w:r>
          </w:p>
        </w:tc>
        <w:tc>
          <w:tcPr>
            <w:tcW w:w="737" w:type="dxa"/>
          </w:tcPr>
          <w:p w:rsidR="00DD47C2" w:rsidRDefault="00DD47C2" w:rsidP="008A5AAD">
            <w:pPr>
              <w:pStyle w:val="Tabletext"/>
              <w:jc w:val="center"/>
            </w:pPr>
            <w:r>
              <w:t>–5.0</w:t>
            </w:r>
          </w:p>
        </w:tc>
        <w:tc>
          <w:tcPr>
            <w:tcW w:w="737" w:type="dxa"/>
          </w:tcPr>
          <w:p w:rsidR="00DD47C2" w:rsidRDefault="00DD47C2" w:rsidP="008A5AAD">
            <w:pPr>
              <w:pStyle w:val="Tabletext"/>
              <w:jc w:val="center"/>
            </w:pPr>
            <w:r>
              <w:t>–4.5</w:t>
            </w:r>
          </w:p>
        </w:tc>
        <w:tc>
          <w:tcPr>
            <w:tcW w:w="737" w:type="dxa"/>
          </w:tcPr>
          <w:p w:rsidR="00DD47C2" w:rsidRDefault="00DD47C2" w:rsidP="008A5AAD">
            <w:pPr>
              <w:pStyle w:val="Tabletext"/>
              <w:jc w:val="center"/>
            </w:pPr>
            <w:r>
              <w:t>–4.0</w:t>
            </w:r>
          </w:p>
        </w:tc>
        <w:tc>
          <w:tcPr>
            <w:tcW w:w="737" w:type="dxa"/>
          </w:tcPr>
          <w:p w:rsidR="00DD47C2" w:rsidRDefault="00DD47C2" w:rsidP="008A5AAD">
            <w:pPr>
              <w:pStyle w:val="Tabletext"/>
              <w:jc w:val="center"/>
            </w:pPr>
            <w:r>
              <w:t>–3.5</w:t>
            </w:r>
          </w:p>
        </w:tc>
        <w:tc>
          <w:tcPr>
            <w:tcW w:w="1069" w:type="dxa"/>
          </w:tcPr>
          <w:p w:rsidR="00DD47C2" w:rsidRDefault="00DD47C2" w:rsidP="008A5AAD">
            <w:pPr>
              <w:pStyle w:val="Tabletext"/>
              <w:jc w:val="center"/>
            </w:pPr>
            <w:r>
              <w:t>–3.0</w:t>
            </w:r>
          </w:p>
        </w:tc>
      </w:tr>
      <w:tr w:rsidR="00DD47C2" w:rsidTr="00D860E8">
        <w:tc>
          <w:tcPr>
            <w:tcW w:w="1276" w:type="dxa"/>
          </w:tcPr>
          <w:p w:rsidR="00DD47C2" w:rsidRDefault="00DD47C2" w:rsidP="008A5AAD">
            <w:pPr>
              <w:pStyle w:val="Tabletext"/>
            </w:pPr>
            <w:r>
              <w:rPr>
                <w:i/>
                <w:iCs/>
              </w:rPr>
              <w:t>PR</w:t>
            </w:r>
            <w:r>
              <w:t>（</w:t>
            </w:r>
            <w:r>
              <w:t>dB</w:t>
            </w:r>
            <w:r>
              <w:t>）</w:t>
            </w:r>
          </w:p>
        </w:tc>
        <w:tc>
          <w:tcPr>
            <w:tcW w:w="737" w:type="dxa"/>
          </w:tcPr>
          <w:p w:rsidR="00DD47C2" w:rsidRDefault="00DD47C2" w:rsidP="008A5AAD">
            <w:pPr>
              <w:pStyle w:val="Tabletext"/>
              <w:jc w:val="center"/>
            </w:pPr>
            <w:r>
              <w:t>–47.0</w:t>
            </w:r>
          </w:p>
        </w:tc>
        <w:tc>
          <w:tcPr>
            <w:tcW w:w="737" w:type="dxa"/>
          </w:tcPr>
          <w:p w:rsidR="00DD47C2" w:rsidRDefault="00DD47C2" w:rsidP="008A5AAD">
            <w:pPr>
              <w:pStyle w:val="Tabletext"/>
              <w:jc w:val="center"/>
            </w:pPr>
            <w:r>
              <w:t>–42.5</w:t>
            </w:r>
          </w:p>
        </w:tc>
        <w:tc>
          <w:tcPr>
            <w:tcW w:w="737" w:type="dxa"/>
          </w:tcPr>
          <w:p w:rsidR="00DD47C2" w:rsidRDefault="00DD47C2" w:rsidP="008A5AAD">
            <w:pPr>
              <w:pStyle w:val="Tabletext"/>
              <w:jc w:val="center"/>
            </w:pPr>
            <w:r>
              <w:t>–3.0</w:t>
            </w:r>
          </w:p>
        </w:tc>
        <w:tc>
          <w:tcPr>
            <w:tcW w:w="737" w:type="dxa"/>
          </w:tcPr>
          <w:p w:rsidR="00DD47C2" w:rsidRDefault="00DD47C2" w:rsidP="008A5AAD">
            <w:pPr>
              <w:pStyle w:val="Tabletext"/>
              <w:jc w:val="center"/>
            </w:pPr>
            <w:r>
              <w:t>–2.5</w:t>
            </w:r>
          </w:p>
        </w:tc>
        <w:tc>
          <w:tcPr>
            <w:tcW w:w="737" w:type="dxa"/>
          </w:tcPr>
          <w:p w:rsidR="00DD47C2" w:rsidRDefault="00DD47C2" w:rsidP="008A5AAD">
            <w:pPr>
              <w:pStyle w:val="Tabletext"/>
              <w:jc w:val="center"/>
            </w:pPr>
            <w:r>
              <w:t>–3.0</w:t>
            </w:r>
          </w:p>
        </w:tc>
        <w:tc>
          <w:tcPr>
            <w:tcW w:w="737" w:type="dxa"/>
          </w:tcPr>
          <w:p w:rsidR="00DD47C2" w:rsidRDefault="00DD47C2" w:rsidP="008A5AAD">
            <w:pPr>
              <w:pStyle w:val="Tabletext"/>
              <w:jc w:val="center"/>
            </w:pPr>
            <w:r>
              <w:t>–37.5</w:t>
            </w:r>
          </w:p>
        </w:tc>
        <w:tc>
          <w:tcPr>
            <w:tcW w:w="737" w:type="dxa"/>
          </w:tcPr>
          <w:p w:rsidR="00DD47C2" w:rsidRDefault="00DD47C2" w:rsidP="008A5AAD">
            <w:pPr>
              <w:pStyle w:val="Tabletext"/>
              <w:jc w:val="center"/>
            </w:pPr>
            <w:r>
              <w:t>–21.5</w:t>
            </w:r>
          </w:p>
        </w:tc>
        <w:tc>
          <w:tcPr>
            <w:tcW w:w="737" w:type="dxa"/>
          </w:tcPr>
          <w:p w:rsidR="00DD47C2" w:rsidRDefault="00DD47C2" w:rsidP="008A5AAD">
            <w:pPr>
              <w:pStyle w:val="Tabletext"/>
              <w:jc w:val="center"/>
            </w:pPr>
            <w:r>
              <w:t>–20.0</w:t>
            </w:r>
          </w:p>
        </w:tc>
        <w:tc>
          <w:tcPr>
            <w:tcW w:w="737" w:type="dxa"/>
          </w:tcPr>
          <w:p w:rsidR="00DD47C2" w:rsidRDefault="00DD47C2" w:rsidP="008A5AAD">
            <w:pPr>
              <w:pStyle w:val="Tabletext"/>
              <w:jc w:val="center"/>
            </w:pPr>
            <w:r>
              <w:t>–22.0</w:t>
            </w:r>
          </w:p>
        </w:tc>
        <w:tc>
          <w:tcPr>
            <w:tcW w:w="737" w:type="dxa"/>
          </w:tcPr>
          <w:p w:rsidR="00DD47C2" w:rsidRDefault="00DD47C2" w:rsidP="008A5AAD">
            <w:pPr>
              <w:pStyle w:val="Tabletext"/>
              <w:jc w:val="center"/>
            </w:pPr>
            <w:r>
              <w:t>–31.5</w:t>
            </w:r>
          </w:p>
        </w:tc>
        <w:tc>
          <w:tcPr>
            <w:tcW w:w="1069" w:type="dxa"/>
          </w:tcPr>
          <w:p w:rsidR="00DD47C2" w:rsidRDefault="00DD47C2" w:rsidP="008A5AAD">
            <w:pPr>
              <w:pStyle w:val="Tabletext"/>
              <w:jc w:val="center"/>
            </w:pPr>
            <w:r>
              <w:t>–31.5</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37" w:type="dxa"/>
          </w:tcPr>
          <w:p w:rsidR="00DD47C2" w:rsidRDefault="00DD47C2" w:rsidP="008A5AAD">
            <w:pPr>
              <w:pStyle w:val="Tabletext"/>
              <w:jc w:val="center"/>
            </w:pPr>
            <w:r>
              <w:t>–2.5</w:t>
            </w:r>
          </w:p>
        </w:tc>
        <w:tc>
          <w:tcPr>
            <w:tcW w:w="737" w:type="dxa"/>
          </w:tcPr>
          <w:p w:rsidR="00DD47C2" w:rsidRDefault="00DD47C2" w:rsidP="008A5AAD">
            <w:pPr>
              <w:pStyle w:val="Tabletext"/>
              <w:jc w:val="center"/>
            </w:pPr>
            <w:r>
              <w:t>–2.0</w:t>
            </w:r>
          </w:p>
        </w:tc>
        <w:tc>
          <w:tcPr>
            <w:tcW w:w="737" w:type="dxa"/>
          </w:tcPr>
          <w:p w:rsidR="00DD47C2" w:rsidRDefault="00DD47C2" w:rsidP="008A5AAD">
            <w:pPr>
              <w:pStyle w:val="Tabletext"/>
              <w:jc w:val="center"/>
            </w:pPr>
            <w:r>
              <w:t>–1.5</w:t>
            </w:r>
          </w:p>
        </w:tc>
        <w:tc>
          <w:tcPr>
            <w:tcW w:w="737" w:type="dxa"/>
          </w:tcPr>
          <w:p w:rsidR="00DD47C2" w:rsidRDefault="00DD47C2" w:rsidP="008A5AAD">
            <w:pPr>
              <w:pStyle w:val="Tabletext"/>
              <w:jc w:val="center"/>
            </w:pPr>
            <w:r>
              <w:t>–1.0</w:t>
            </w:r>
          </w:p>
        </w:tc>
        <w:tc>
          <w:tcPr>
            <w:tcW w:w="737" w:type="dxa"/>
          </w:tcPr>
          <w:p w:rsidR="00DD47C2" w:rsidRDefault="00DD47C2" w:rsidP="008A5AAD">
            <w:pPr>
              <w:pStyle w:val="Tabletext"/>
              <w:jc w:val="center"/>
            </w:pPr>
            <w:r>
              <w:t>–0.9</w:t>
            </w:r>
          </w:p>
        </w:tc>
        <w:tc>
          <w:tcPr>
            <w:tcW w:w="737" w:type="dxa"/>
          </w:tcPr>
          <w:p w:rsidR="00DD47C2" w:rsidRDefault="00DD47C2" w:rsidP="008A5AAD">
            <w:pPr>
              <w:pStyle w:val="Tabletext"/>
              <w:jc w:val="center"/>
            </w:pPr>
            <w:r>
              <w:t>–0.8</w:t>
            </w:r>
          </w:p>
        </w:tc>
        <w:tc>
          <w:tcPr>
            <w:tcW w:w="737" w:type="dxa"/>
          </w:tcPr>
          <w:p w:rsidR="00DD47C2" w:rsidRDefault="00DD47C2" w:rsidP="008A5AAD">
            <w:pPr>
              <w:pStyle w:val="Tabletext"/>
              <w:jc w:val="center"/>
            </w:pPr>
            <w:r>
              <w:t>–0.7</w:t>
            </w:r>
          </w:p>
        </w:tc>
        <w:tc>
          <w:tcPr>
            <w:tcW w:w="737" w:type="dxa"/>
          </w:tcPr>
          <w:p w:rsidR="00DD47C2" w:rsidRDefault="00DD47C2" w:rsidP="008A5AAD">
            <w:pPr>
              <w:pStyle w:val="Tabletext"/>
              <w:jc w:val="center"/>
            </w:pPr>
            <w:r>
              <w:t>–0.6</w:t>
            </w:r>
          </w:p>
        </w:tc>
        <w:tc>
          <w:tcPr>
            <w:tcW w:w="737" w:type="dxa"/>
          </w:tcPr>
          <w:p w:rsidR="00DD47C2" w:rsidRDefault="00DD47C2" w:rsidP="008A5AAD">
            <w:pPr>
              <w:pStyle w:val="Tabletext"/>
              <w:jc w:val="center"/>
            </w:pPr>
            <w:r>
              <w:t>0.0</w:t>
            </w:r>
          </w:p>
        </w:tc>
        <w:tc>
          <w:tcPr>
            <w:tcW w:w="737" w:type="dxa"/>
          </w:tcPr>
          <w:p w:rsidR="00DD47C2" w:rsidRDefault="00DD47C2" w:rsidP="008A5AAD">
            <w:pPr>
              <w:pStyle w:val="Tabletext"/>
              <w:jc w:val="center"/>
            </w:pPr>
            <w:r>
              <w:t>0.6</w:t>
            </w:r>
          </w:p>
        </w:tc>
        <w:tc>
          <w:tcPr>
            <w:tcW w:w="1069" w:type="dxa"/>
          </w:tcPr>
          <w:p w:rsidR="00DD47C2" w:rsidRDefault="00DD47C2" w:rsidP="008A5AAD">
            <w:pPr>
              <w:pStyle w:val="Tabletext"/>
              <w:jc w:val="center"/>
            </w:pPr>
            <w:r>
              <w:t>0.7</w:t>
            </w:r>
          </w:p>
        </w:tc>
      </w:tr>
      <w:tr w:rsidR="00DD47C2" w:rsidTr="00D860E8">
        <w:tc>
          <w:tcPr>
            <w:tcW w:w="1276" w:type="dxa"/>
          </w:tcPr>
          <w:p w:rsidR="00DD47C2" w:rsidRDefault="00DD47C2" w:rsidP="008A5AAD">
            <w:pPr>
              <w:pStyle w:val="Tabletext"/>
            </w:pPr>
            <w:r>
              <w:rPr>
                <w:i/>
                <w:iCs/>
              </w:rPr>
              <w:t>PR</w:t>
            </w:r>
            <w:r>
              <w:t>（</w:t>
            </w:r>
            <w:r>
              <w:t>dB</w:t>
            </w:r>
            <w:r>
              <w:t>）</w:t>
            </w:r>
          </w:p>
        </w:tc>
        <w:tc>
          <w:tcPr>
            <w:tcW w:w="737" w:type="dxa"/>
          </w:tcPr>
          <w:p w:rsidR="00DD47C2" w:rsidRDefault="00DD47C2" w:rsidP="008A5AAD">
            <w:pPr>
              <w:pStyle w:val="Tabletext"/>
              <w:jc w:val="center"/>
            </w:pPr>
            <w:r>
              <w:t>–29.0</w:t>
            </w:r>
          </w:p>
        </w:tc>
        <w:tc>
          <w:tcPr>
            <w:tcW w:w="737" w:type="dxa"/>
          </w:tcPr>
          <w:p w:rsidR="00DD47C2" w:rsidRDefault="00DD47C2" w:rsidP="008A5AAD">
            <w:pPr>
              <w:pStyle w:val="Tabletext"/>
              <w:jc w:val="center"/>
            </w:pPr>
            <w:r>
              <w:t>–26.5</w:t>
            </w:r>
          </w:p>
        </w:tc>
        <w:tc>
          <w:tcPr>
            <w:tcW w:w="737" w:type="dxa"/>
          </w:tcPr>
          <w:p w:rsidR="00DD47C2" w:rsidRDefault="00DD47C2" w:rsidP="008A5AAD">
            <w:pPr>
              <w:pStyle w:val="Tabletext"/>
              <w:jc w:val="center"/>
            </w:pPr>
            <w:r>
              <w:t>–23.0</w:t>
            </w:r>
          </w:p>
        </w:tc>
        <w:tc>
          <w:tcPr>
            <w:tcW w:w="737" w:type="dxa"/>
          </w:tcPr>
          <w:p w:rsidR="00DD47C2" w:rsidRDefault="00DD47C2" w:rsidP="008A5AAD">
            <w:pPr>
              <w:pStyle w:val="Tabletext"/>
              <w:jc w:val="center"/>
            </w:pPr>
            <w:r>
              <w:t>–18.5</w:t>
            </w:r>
          </w:p>
        </w:tc>
        <w:tc>
          <w:tcPr>
            <w:tcW w:w="737" w:type="dxa"/>
          </w:tcPr>
          <w:p w:rsidR="00DD47C2" w:rsidRDefault="00DD47C2" w:rsidP="008A5AAD">
            <w:pPr>
              <w:pStyle w:val="Tabletext"/>
              <w:jc w:val="center"/>
            </w:pPr>
            <w:r>
              <w:t>–16.0</w:t>
            </w:r>
          </w:p>
        </w:tc>
        <w:tc>
          <w:tcPr>
            <w:tcW w:w="737" w:type="dxa"/>
          </w:tcPr>
          <w:p w:rsidR="00DD47C2" w:rsidRDefault="00DD47C2" w:rsidP="008A5AAD">
            <w:pPr>
              <w:pStyle w:val="Tabletext"/>
              <w:jc w:val="center"/>
            </w:pPr>
            <w:r>
              <w:t>–9.0</w:t>
            </w:r>
          </w:p>
        </w:tc>
        <w:tc>
          <w:tcPr>
            <w:tcW w:w="737" w:type="dxa"/>
          </w:tcPr>
          <w:p w:rsidR="00DD47C2" w:rsidRDefault="00DD47C2" w:rsidP="008A5AAD">
            <w:pPr>
              <w:pStyle w:val="Tabletext"/>
              <w:jc w:val="center"/>
            </w:pPr>
            <w:r>
              <w:t>–5.0</w:t>
            </w:r>
          </w:p>
        </w:tc>
        <w:tc>
          <w:tcPr>
            <w:tcW w:w="737" w:type="dxa"/>
          </w:tcPr>
          <w:p w:rsidR="00DD47C2" w:rsidRDefault="00DD47C2" w:rsidP="008A5AAD">
            <w:pPr>
              <w:pStyle w:val="Tabletext"/>
              <w:jc w:val="center"/>
            </w:pPr>
            <w:r>
              <w:t>–3.0</w:t>
            </w:r>
          </w:p>
        </w:tc>
        <w:tc>
          <w:tcPr>
            <w:tcW w:w="737" w:type="dxa"/>
          </w:tcPr>
          <w:p w:rsidR="00DD47C2" w:rsidRDefault="00DD47C2" w:rsidP="008A5AAD">
            <w:pPr>
              <w:pStyle w:val="Tabletext"/>
              <w:jc w:val="center"/>
            </w:pPr>
            <w:r>
              <w:t>–0.5</w:t>
            </w:r>
          </w:p>
        </w:tc>
        <w:tc>
          <w:tcPr>
            <w:tcW w:w="737" w:type="dxa"/>
          </w:tcPr>
          <w:p w:rsidR="00DD47C2" w:rsidRDefault="00DD47C2" w:rsidP="008A5AAD">
            <w:pPr>
              <w:pStyle w:val="Tabletext"/>
              <w:jc w:val="center"/>
            </w:pPr>
            <w:r>
              <w:t>–3.0</w:t>
            </w:r>
          </w:p>
        </w:tc>
        <w:tc>
          <w:tcPr>
            <w:tcW w:w="1069" w:type="dxa"/>
          </w:tcPr>
          <w:p w:rsidR="00DD47C2" w:rsidRDefault="00DD47C2" w:rsidP="008A5AAD">
            <w:pPr>
              <w:pStyle w:val="Tabletext"/>
              <w:jc w:val="center"/>
            </w:pPr>
            <w:r>
              <w:t>–4.0</w:t>
            </w:r>
          </w:p>
        </w:tc>
      </w:tr>
      <w:tr w:rsidR="00DD47C2" w:rsidTr="00D860E8">
        <w:tc>
          <w:tcPr>
            <w:tcW w:w="1276" w:type="dxa"/>
          </w:tcPr>
          <w:p w:rsidR="00DD47C2" w:rsidRDefault="00DD47C2" w:rsidP="008A5AAD">
            <w:pPr>
              <w:pStyle w:val="Tabletext"/>
            </w:pPr>
            <w:r>
              <w:sym w:font="Symbol" w:char="F044"/>
            </w:r>
            <w:r>
              <w:rPr>
                <w:i/>
                <w:iCs/>
              </w:rPr>
              <w:t>f</w:t>
            </w:r>
            <w:r>
              <w:t>（</w:t>
            </w:r>
            <w:r>
              <w:t>MHz</w:t>
            </w:r>
            <w:r>
              <w:t>）</w:t>
            </w:r>
          </w:p>
        </w:tc>
        <w:tc>
          <w:tcPr>
            <w:tcW w:w="737" w:type="dxa"/>
          </w:tcPr>
          <w:p w:rsidR="00DD47C2" w:rsidRDefault="00DD47C2" w:rsidP="008A5AAD">
            <w:pPr>
              <w:pStyle w:val="Tabletext"/>
              <w:jc w:val="center"/>
            </w:pPr>
            <w:r>
              <w:t>0.8</w:t>
            </w:r>
          </w:p>
        </w:tc>
        <w:tc>
          <w:tcPr>
            <w:tcW w:w="737" w:type="dxa"/>
          </w:tcPr>
          <w:p w:rsidR="00DD47C2" w:rsidRDefault="00DD47C2" w:rsidP="008A5AAD">
            <w:pPr>
              <w:pStyle w:val="Tabletext"/>
              <w:jc w:val="center"/>
            </w:pPr>
            <w:r>
              <w:t>0.9</w:t>
            </w:r>
          </w:p>
        </w:tc>
        <w:tc>
          <w:tcPr>
            <w:tcW w:w="737" w:type="dxa"/>
          </w:tcPr>
          <w:p w:rsidR="00DD47C2" w:rsidRDefault="00DD47C2" w:rsidP="008A5AAD">
            <w:pPr>
              <w:pStyle w:val="Tabletext"/>
              <w:jc w:val="center"/>
            </w:pPr>
            <w:r>
              <w:t>1.0</w:t>
            </w:r>
          </w:p>
        </w:tc>
        <w:tc>
          <w:tcPr>
            <w:tcW w:w="737" w:type="dxa"/>
          </w:tcPr>
          <w:p w:rsidR="00DD47C2" w:rsidRDefault="00DD47C2" w:rsidP="008A5AAD">
            <w:pPr>
              <w:pStyle w:val="Tabletext"/>
              <w:jc w:val="center"/>
            </w:pPr>
            <w:r>
              <w:t>2.0</w:t>
            </w: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1069" w:type="dxa"/>
          </w:tcPr>
          <w:p w:rsidR="00DD47C2" w:rsidRDefault="00DD47C2" w:rsidP="008A5AAD">
            <w:pPr>
              <w:pStyle w:val="Tabletext"/>
              <w:jc w:val="center"/>
            </w:pPr>
          </w:p>
        </w:tc>
      </w:tr>
      <w:tr w:rsidR="00DD47C2" w:rsidTr="00D860E8">
        <w:tc>
          <w:tcPr>
            <w:tcW w:w="1276" w:type="dxa"/>
          </w:tcPr>
          <w:p w:rsidR="00DD47C2" w:rsidRDefault="00DD47C2" w:rsidP="008A5AAD">
            <w:pPr>
              <w:pStyle w:val="Tabletext"/>
            </w:pPr>
            <w:r>
              <w:rPr>
                <w:i/>
                <w:iCs/>
              </w:rPr>
              <w:t>PR</w:t>
            </w:r>
            <w:r>
              <w:t>（</w:t>
            </w:r>
            <w:r>
              <w:t>dB</w:t>
            </w:r>
            <w:r>
              <w:t>）</w:t>
            </w:r>
          </w:p>
        </w:tc>
        <w:tc>
          <w:tcPr>
            <w:tcW w:w="737" w:type="dxa"/>
          </w:tcPr>
          <w:p w:rsidR="00DD47C2" w:rsidRDefault="00DD47C2" w:rsidP="008A5AAD">
            <w:pPr>
              <w:pStyle w:val="Tabletext"/>
              <w:jc w:val="center"/>
            </w:pPr>
            <w:r>
              <w:t>–12.0</w:t>
            </w:r>
          </w:p>
        </w:tc>
        <w:tc>
          <w:tcPr>
            <w:tcW w:w="737" w:type="dxa"/>
          </w:tcPr>
          <w:p w:rsidR="00DD47C2" w:rsidRDefault="00DD47C2" w:rsidP="008A5AAD">
            <w:pPr>
              <w:pStyle w:val="Tabletext"/>
              <w:jc w:val="center"/>
            </w:pPr>
            <w:r>
              <w:t>–16.0</w:t>
            </w:r>
          </w:p>
        </w:tc>
        <w:tc>
          <w:tcPr>
            <w:tcW w:w="737" w:type="dxa"/>
          </w:tcPr>
          <w:p w:rsidR="00DD47C2" w:rsidRDefault="00DD47C2" w:rsidP="008A5AAD">
            <w:pPr>
              <w:pStyle w:val="Tabletext"/>
              <w:jc w:val="center"/>
            </w:pPr>
            <w:r>
              <w:t>–19.0</w:t>
            </w:r>
          </w:p>
        </w:tc>
        <w:tc>
          <w:tcPr>
            <w:tcW w:w="737" w:type="dxa"/>
          </w:tcPr>
          <w:p w:rsidR="00DD47C2" w:rsidRDefault="00DD47C2" w:rsidP="008A5AAD">
            <w:pPr>
              <w:pStyle w:val="Tabletext"/>
              <w:jc w:val="center"/>
            </w:pPr>
            <w:r>
              <w:t>–45.3</w:t>
            </w: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737" w:type="dxa"/>
          </w:tcPr>
          <w:p w:rsidR="00DD47C2" w:rsidRDefault="00DD47C2" w:rsidP="008A5AAD">
            <w:pPr>
              <w:pStyle w:val="Tabletext"/>
              <w:jc w:val="center"/>
            </w:pPr>
          </w:p>
        </w:tc>
        <w:tc>
          <w:tcPr>
            <w:tcW w:w="1069" w:type="dxa"/>
          </w:tcPr>
          <w:p w:rsidR="00DD47C2" w:rsidRDefault="00DD47C2" w:rsidP="008A5AAD">
            <w:pPr>
              <w:pStyle w:val="Tabletext"/>
              <w:jc w:val="center"/>
            </w:pPr>
          </w:p>
        </w:tc>
      </w:tr>
    </w:tbl>
    <w:p w:rsidR="00DD47C2" w:rsidRDefault="00DD47C2" w:rsidP="00DD47C2">
      <w:r>
        <w:br w:type="page"/>
      </w: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Default="00DD47C2" w:rsidP="001571E7">
            <w:pPr>
              <w:pStyle w:val="Tablehead"/>
              <w:rPr>
                <w:rFonts w:ascii="Times New Roman MT Extra Bold" w:hAnsi="Times New Roman MT Extra Bold"/>
              </w:rPr>
            </w:pPr>
            <w:r>
              <w:lastRenderedPageBreak/>
              <w:t>B/PAL</w:t>
            </w:r>
            <w:r>
              <w:rPr>
                <w:rFonts w:hint="eastAsia"/>
              </w:rPr>
              <w:t>（</w:t>
            </w:r>
            <w:r>
              <w:rPr>
                <w:rFonts w:ascii="Times New Roman MT Extra Bold" w:hAnsi="Times New Roman MT Extra Bold"/>
              </w:rPr>
              <w:t>调频</w:t>
            </w:r>
            <w:r>
              <w:rPr>
                <w:rFonts w:ascii="Times New Roman MT Extra Bold" w:hAnsi="Times New Roman MT Extra Bold" w:hint="eastAsia"/>
              </w:rPr>
              <w:t xml:space="preserve"> </w:t>
            </w:r>
            <w:r>
              <w:rPr>
                <w:rFonts w:hint="eastAsia"/>
              </w:rPr>
              <w:t xml:space="preserve">+ </w:t>
            </w:r>
            <w:r>
              <w:t>Nicam</w:t>
            </w:r>
            <w:r>
              <w:rPr>
                <w:rFonts w:hint="eastAsia"/>
              </w:rPr>
              <w:t>）（</w:t>
            </w:r>
            <w:r>
              <w:rPr>
                <w:rFonts w:ascii="Times New Roman MT Extra Bold" w:hAnsi="Times New Roman MT Extra Bold"/>
              </w:rPr>
              <w:t>频带</w:t>
            </w:r>
            <w:r>
              <w:t>III</w:t>
            </w:r>
            <w:r>
              <w:rPr>
                <w:rFonts w:hint="eastAsia"/>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lang w:eastAsia="zh-CN"/>
              </w:rPr>
            </w:pPr>
            <w:r w:rsidRPr="0074675C">
              <w:rPr>
                <w:rFonts w:ascii="Times New Roman MT Extra Bold" w:hAnsi="Times New Roman MT Extra Bold"/>
                <w:lang w:eastAsia="zh-CN"/>
              </w:rPr>
              <w:t>频带</w:t>
            </w:r>
            <w:r w:rsidRPr="0074675C">
              <w:rPr>
                <w:lang w:eastAsia="zh-CN"/>
              </w:rPr>
              <w:t>III</w:t>
            </w:r>
            <w:r w:rsidRPr="0074675C">
              <w:rPr>
                <w:rFonts w:ascii="Times New Roman MT Extra Bold" w:hAnsi="Times New Roman MT Extra Bold" w:hint="eastAsia"/>
                <w:lang w:eastAsia="zh-CN"/>
              </w:rPr>
              <w:t>内</w:t>
            </w:r>
            <w:r w:rsidRPr="0074675C">
              <w:rPr>
                <w:rFonts w:ascii="Times New Roman MT Extra Bold" w:hAnsi="Times New Roman MT Extra Bold"/>
                <w:lang w:eastAsia="zh-CN"/>
              </w:rPr>
              <w:t>须加保护的场强</w:t>
            </w:r>
            <w:r w:rsidRPr="0074675C">
              <w:rPr>
                <w:rFonts w:ascii="Times New Roman MT Extra Bold" w:hAnsi="Times New Roman MT Extra Bold"/>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rFonts w:ascii="Times New Roman MT Extra Bold" w:hAnsi="Times New Roman MT Extra Bold"/>
              </w:rPr>
            </w:pPr>
            <w:r w:rsidRPr="0074675C">
              <w:rPr>
                <w:rFonts w:ascii="Times New Roman MT Extra Bold" w:hAnsi="Times New Roman MT Extra Bold"/>
              </w:rPr>
              <w:t>发射天线高度</w:t>
            </w:r>
            <w:r w:rsidRPr="0074675C">
              <w:rPr>
                <w:rFonts w:ascii="Times New Roman MT Extra Bold" w:hAnsi="Times New Roman MT Extra Bold"/>
              </w:rPr>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T7</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pPr>
            <w:r>
              <w:t>10.0</w:t>
            </w:r>
          </w:p>
        </w:tc>
      </w:tr>
    </w:tbl>
    <w:p w:rsidR="00DD47C2" w:rsidRPr="008A5AAD" w:rsidRDefault="00DD47C2" w:rsidP="008A5AAD">
      <w:pPr>
        <w:spacing w:before="0"/>
        <w:rPr>
          <w:sz w:val="20"/>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D860E8">
        <w:tc>
          <w:tcPr>
            <w:tcW w:w="1290" w:type="dxa"/>
          </w:tcPr>
          <w:p w:rsidR="00DD47C2" w:rsidRDefault="00DD47C2" w:rsidP="008A5AAD">
            <w:pPr>
              <w:pStyle w:val="Tabletext"/>
            </w:pPr>
            <w:r>
              <w:sym w:font="Symbol" w:char="F044"/>
            </w:r>
            <w:r>
              <w:rPr>
                <w:i/>
                <w:iCs/>
              </w:rPr>
              <w:t>f</w:t>
            </w:r>
            <w:r>
              <w:t>（</w:t>
            </w:r>
            <w:r>
              <w:t>MHz</w:t>
            </w:r>
            <w:r>
              <w:t>）</w:t>
            </w:r>
          </w:p>
        </w:tc>
        <w:tc>
          <w:tcPr>
            <w:tcW w:w="765" w:type="dxa"/>
          </w:tcPr>
          <w:p w:rsidR="00DD47C2" w:rsidRDefault="00DD47C2" w:rsidP="008A5AAD">
            <w:pPr>
              <w:pStyle w:val="Tabletext"/>
              <w:jc w:val="center"/>
            </w:pPr>
            <w:r>
              <w:t>–7.0</w:t>
            </w:r>
          </w:p>
        </w:tc>
        <w:tc>
          <w:tcPr>
            <w:tcW w:w="766" w:type="dxa"/>
          </w:tcPr>
          <w:p w:rsidR="00DD47C2" w:rsidRDefault="00DD47C2" w:rsidP="008A5AAD">
            <w:pPr>
              <w:pStyle w:val="Tabletext"/>
              <w:jc w:val="center"/>
            </w:pPr>
            <w:r>
              <w:t>–6.5</w:t>
            </w:r>
          </w:p>
        </w:tc>
        <w:tc>
          <w:tcPr>
            <w:tcW w:w="766" w:type="dxa"/>
          </w:tcPr>
          <w:p w:rsidR="00DD47C2" w:rsidRDefault="00DD47C2" w:rsidP="008A5AAD">
            <w:pPr>
              <w:pStyle w:val="Tabletext"/>
              <w:jc w:val="center"/>
            </w:pPr>
            <w:r>
              <w:t>–6.0</w:t>
            </w:r>
          </w:p>
        </w:tc>
        <w:tc>
          <w:tcPr>
            <w:tcW w:w="766" w:type="dxa"/>
          </w:tcPr>
          <w:p w:rsidR="00DD47C2" w:rsidRDefault="00DD47C2" w:rsidP="008A5AAD">
            <w:pPr>
              <w:pStyle w:val="Tabletext"/>
              <w:jc w:val="center"/>
            </w:pPr>
            <w:r>
              <w:t>–5.5</w:t>
            </w:r>
          </w:p>
        </w:tc>
        <w:tc>
          <w:tcPr>
            <w:tcW w:w="766" w:type="dxa"/>
          </w:tcPr>
          <w:p w:rsidR="00DD47C2" w:rsidRDefault="00DD47C2" w:rsidP="008A5AAD">
            <w:pPr>
              <w:pStyle w:val="Tabletext"/>
              <w:jc w:val="center"/>
            </w:pPr>
            <w:r>
              <w:t>–5.0</w:t>
            </w:r>
          </w:p>
        </w:tc>
        <w:tc>
          <w:tcPr>
            <w:tcW w:w="766" w:type="dxa"/>
          </w:tcPr>
          <w:p w:rsidR="00DD47C2" w:rsidRDefault="00DD47C2" w:rsidP="008A5AAD">
            <w:pPr>
              <w:pStyle w:val="Tabletext"/>
              <w:jc w:val="center"/>
            </w:pPr>
            <w:r>
              <w:t>–4.5</w:t>
            </w:r>
          </w:p>
        </w:tc>
        <w:tc>
          <w:tcPr>
            <w:tcW w:w="766" w:type="dxa"/>
          </w:tcPr>
          <w:p w:rsidR="00DD47C2" w:rsidRDefault="00DD47C2" w:rsidP="008A5AAD">
            <w:pPr>
              <w:pStyle w:val="Tabletext"/>
              <w:jc w:val="center"/>
            </w:pPr>
            <w:r>
              <w:t>–4.0</w:t>
            </w:r>
          </w:p>
        </w:tc>
        <w:tc>
          <w:tcPr>
            <w:tcW w:w="766" w:type="dxa"/>
          </w:tcPr>
          <w:p w:rsidR="00DD47C2" w:rsidRDefault="00DD47C2" w:rsidP="008A5AAD">
            <w:pPr>
              <w:pStyle w:val="Tabletext"/>
              <w:jc w:val="center"/>
            </w:pPr>
            <w:r>
              <w:t>–3.5</w:t>
            </w:r>
          </w:p>
        </w:tc>
        <w:tc>
          <w:tcPr>
            <w:tcW w:w="766" w:type="dxa"/>
          </w:tcPr>
          <w:p w:rsidR="00DD47C2" w:rsidRDefault="00DD47C2" w:rsidP="008A5AAD">
            <w:pPr>
              <w:pStyle w:val="Tabletext"/>
              <w:jc w:val="center"/>
            </w:pPr>
            <w:r>
              <w:t>–3.0</w:t>
            </w:r>
          </w:p>
        </w:tc>
        <w:tc>
          <w:tcPr>
            <w:tcW w:w="766" w:type="dxa"/>
          </w:tcPr>
          <w:p w:rsidR="00DD47C2" w:rsidRDefault="00DD47C2" w:rsidP="008A5AAD">
            <w:pPr>
              <w:pStyle w:val="Tabletext"/>
              <w:jc w:val="center"/>
            </w:pPr>
            <w:r>
              <w:t>–2.5</w:t>
            </w:r>
          </w:p>
        </w:tc>
        <w:tc>
          <w:tcPr>
            <w:tcW w:w="766" w:type="dxa"/>
          </w:tcPr>
          <w:p w:rsidR="00DD47C2" w:rsidRDefault="00DD47C2" w:rsidP="008A5AAD">
            <w:pPr>
              <w:pStyle w:val="Tabletext"/>
              <w:jc w:val="center"/>
            </w:pPr>
            <w:r>
              <w:t>–2.0</w:t>
            </w:r>
          </w:p>
        </w:tc>
      </w:tr>
      <w:tr w:rsidR="00DD47C2" w:rsidTr="00D860E8">
        <w:tc>
          <w:tcPr>
            <w:tcW w:w="1290" w:type="dxa"/>
          </w:tcPr>
          <w:p w:rsidR="00DD47C2" w:rsidRDefault="00DD47C2" w:rsidP="008A5AAD">
            <w:pPr>
              <w:pStyle w:val="Tabletext"/>
            </w:pPr>
            <w:r>
              <w:rPr>
                <w:i/>
                <w:iCs/>
              </w:rPr>
              <w:t>PR</w:t>
            </w:r>
            <w:r>
              <w:t>（</w:t>
            </w:r>
            <w:r>
              <w:t>dB</w:t>
            </w:r>
            <w:r>
              <w:t>）</w:t>
            </w:r>
          </w:p>
        </w:tc>
        <w:tc>
          <w:tcPr>
            <w:tcW w:w="765" w:type="dxa"/>
          </w:tcPr>
          <w:p w:rsidR="00DD47C2" w:rsidRDefault="00DD47C2" w:rsidP="008A5AAD">
            <w:pPr>
              <w:pStyle w:val="Tabletext"/>
              <w:jc w:val="center"/>
            </w:pPr>
            <w:r>
              <w:t>–47.0</w:t>
            </w:r>
          </w:p>
        </w:tc>
        <w:tc>
          <w:tcPr>
            <w:tcW w:w="766" w:type="dxa"/>
          </w:tcPr>
          <w:p w:rsidR="00DD47C2" w:rsidRDefault="00DD47C2" w:rsidP="008A5AAD">
            <w:pPr>
              <w:pStyle w:val="Tabletext"/>
              <w:jc w:val="center"/>
            </w:pPr>
            <w:r>
              <w:t>–18.0</w:t>
            </w:r>
          </w:p>
        </w:tc>
        <w:tc>
          <w:tcPr>
            <w:tcW w:w="766" w:type="dxa"/>
          </w:tcPr>
          <w:p w:rsidR="00DD47C2" w:rsidRDefault="00DD47C2" w:rsidP="008A5AAD">
            <w:pPr>
              <w:pStyle w:val="Tabletext"/>
              <w:jc w:val="center"/>
            </w:pPr>
            <w:r>
              <w:t>–5.0</w:t>
            </w:r>
          </w:p>
        </w:tc>
        <w:tc>
          <w:tcPr>
            <w:tcW w:w="766" w:type="dxa"/>
          </w:tcPr>
          <w:p w:rsidR="00DD47C2" w:rsidRDefault="00DD47C2" w:rsidP="008A5AAD">
            <w:pPr>
              <w:pStyle w:val="Tabletext"/>
              <w:jc w:val="center"/>
            </w:pPr>
            <w:r>
              <w:t>–3.0</w:t>
            </w:r>
          </w:p>
        </w:tc>
        <w:tc>
          <w:tcPr>
            <w:tcW w:w="766" w:type="dxa"/>
          </w:tcPr>
          <w:p w:rsidR="00DD47C2" w:rsidRDefault="00DD47C2" w:rsidP="008A5AAD">
            <w:pPr>
              <w:pStyle w:val="Tabletext"/>
              <w:jc w:val="center"/>
            </w:pPr>
            <w:r>
              <w:t>–5.0</w:t>
            </w:r>
          </w:p>
        </w:tc>
        <w:tc>
          <w:tcPr>
            <w:tcW w:w="766" w:type="dxa"/>
          </w:tcPr>
          <w:p w:rsidR="00DD47C2" w:rsidRDefault="00DD47C2" w:rsidP="008A5AAD">
            <w:pPr>
              <w:pStyle w:val="Tabletext"/>
              <w:jc w:val="center"/>
            </w:pPr>
            <w:r>
              <w:t>–20.0</w:t>
            </w:r>
          </w:p>
        </w:tc>
        <w:tc>
          <w:tcPr>
            <w:tcW w:w="766" w:type="dxa"/>
          </w:tcPr>
          <w:p w:rsidR="00DD47C2" w:rsidRDefault="00DD47C2" w:rsidP="008A5AAD">
            <w:pPr>
              <w:pStyle w:val="Tabletext"/>
              <w:jc w:val="center"/>
            </w:pPr>
            <w:r>
              <w:t>–22.0</w:t>
            </w:r>
          </w:p>
        </w:tc>
        <w:tc>
          <w:tcPr>
            <w:tcW w:w="766" w:type="dxa"/>
          </w:tcPr>
          <w:p w:rsidR="00DD47C2" w:rsidRDefault="00DD47C2" w:rsidP="008A5AAD">
            <w:pPr>
              <w:pStyle w:val="Tabletext"/>
              <w:jc w:val="center"/>
            </w:pPr>
            <w:r>
              <w:t>–31.5</w:t>
            </w:r>
          </w:p>
        </w:tc>
        <w:tc>
          <w:tcPr>
            <w:tcW w:w="766" w:type="dxa"/>
          </w:tcPr>
          <w:p w:rsidR="00DD47C2" w:rsidRDefault="00DD47C2" w:rsidP="008A5AAD">
            <w:pPr>
              <w:pStyle w:val="Tabletext"/>
              <w:jc w:val="center"/>
            </w:pPr>
            <w:r>
              <w:t>–31.5</w:t>
            </w:r>
          </w:p>
        </w:tc>
        <w:tc>
          <w:tcPr>
            <w:tcW w:w="766" w:type="dxa"/>
          </w:tcPr>
          <w:p w:rsidR="00DD47C2" w:rsidRDefault="00DD47C2" w:rsidP="008A5AAD">
            <w:pPr>
              <w:pStyle w:val="Tabletext"/>
              <w:jc w:val="center"/>
            </w:pPr>
            <w:r>
              <w:t>–29.0</w:t>
            </w:r>
          </w:p>
        </w:tc>
        <w:tc>
          <w:tcPr>
            <w:tcW w:w="766" w:type="dxa"/>
          </w:tcPr>
          <w:p w:rsidR="00DD47C2" w:rsidRDefault="00DD47C2" w:rsidP="008A5AAD">
            <w:pPr>
              <w:pStyle w:val="Tabletext"/>
              <w:jc w:val="center"/>
            </w:pPr>
            <w:r>
              <w:t>–26.5</w:t>
            </w:r>
          </w:p>
        </w:tc>
      </w:tr>
      <w:tr w:rsidR="00DD47C2" w:rsidTr="00D860E8">
        <w:tc>
          <w:tcPr>
            <w:tcW w:w="1290" w:type="dxa"/>
          </w:tcPr>
          <w:p w:rsidR="00DD47C2" w:rsidRDefault="00DD47C2" w:rsidP="008A5AAD">
            <w:pPr>
              <w:pStyle w:val="Tabletext"/>
            </w:pPr>
            <w:r>
              <w:sym w:font="Symbol" w:char="F044"/>
            </w:r>
            <w:r>
              <w:rPr>
                <w:i/>
                <w:iCs/>
              </w:rPr>
              <w:t>f</w:t>
            </w:r>
            <w:r>
              <w:t>（</w:t>
            </w:r>
            <w:r>
              <w:t>MHz</w:t>
            </w:r>
            <w:r>
              <w:t>）</w:t>
            </w:r>
          </w:p>
        </w:tc>
        <w:tc>
          <w:tcPr>
            <w:tcW w:w="765" w:type="dxa"/>
          </w:tcPr>
          <w:p w:rsidR="00DD47C2" w:rsidRDefault="00DD47C2" w:rsidP="008A5AAD">
            <w:pPr>
              <w:pStyle w:val="Tabletext"/>
              <w:jc w:val="center"/>
            </w:pPr>
            <w:r>
              <w:t>–1.5</w:t>
            </w:r>
          </w:p>
        </w:tc>
        <w:tc>
          <w:tcPr>
            <w:tcW w:w="766" w:type="dxa"/>
          </w:tcPr>
          <w:p w:rsidR="00DD47C2" w:rsidRDefault="00DD47C2" w:rsidP="008A5AAD">
            <w:pPr>
              <w:pStyle w:val="Tabletext"/>
              <w:jc w:val="center"/>
            </w:pPr>
            <w:r>
              <w:t>–1.0</w:t>
            </w:r>
          </w:p>
        </w:tc>
        <w:tc>
          <w:tcPr>
            <w:tcW w:w="766" w:type="dxa"/>
          </w:tcPr>
          <w:p w:rsidR="00DD47C2" w:rsidRDefault="00DD47C2" w:rsidP="008A5AAD">
            <w:pPr>
              <w:pStyle w:val="Tabletext"/>
              <w:jc w:val="center"/>
            </w:pPr>
            <w:r>
              <w:t>–0.9</w:t>
            </w:r>
          </w:p>
        </w:tc>
        <w:tc>
          <w:tcPr>
            <w:tcW w:w="766" w:type="dxa"/>
          </w:tcPr>
          <w:p w:rsidR="00DD47C2" w:rsidRDefault="00DD47C2" w:rsidP="008A5AAD">
            <w:pPr>
              <w:pStyle w:val="Tabletext"/>
              <w:jc w:val="center"/>
            </w:pPr>
            <w:r>
              <w:t>–0.8</w:t>
            </w:r>
          </w:p>
        </w:tc>
        <w:tc>
          <w:tcPr>
            <w:tcW w:w="766" w:type="dxa"/>
          </w:tcPr>
          <w:p w:rsidR="00DD47C2" w:rsidRDefault="00DD47C2" w:rsidP="008A5AAD">
            <w:pPr>
              <w:pStyle w:val="Tabletext"/>
              <w:jc w:val="center"/>
            </w:pPr>
            <w:r>
              <w:t>–0.7</w:t>
            </w:r>
          </w:p>
        </w:tc>
        <w:tc>
          <w:tcPr>
            <w:tcW w:w="766" w:type="dxa"/>
          </w:tcPr>
          <w:p w:rsidR="00DD47C2" w:rsidRDefault="00DD47C2" w:rsidP="008A5AAD">
            <w:pPr>
              <w:pStyle w:val="Tabletext"/>
              <w:jc w:val="center"/>
            </w:pPr>
            <w:r>
              <w:t>–0.6</w:t>
            </w:r>
          </w:p>
        </w:tc>
        <w:tc>
          <w:tcPr>
            <w:tcW w:w="766" w:type="dxa"/>
          </w:tcPr>
          <w:p w:rsidR="00DD47C2" w:rsidRDefault="00DD47C2" w:rsidP="008A5AAD">
            <w:pPr>
              <w:pStyle w:val="Tabletext"/>
              <w:jc w:val="center"/>
            </w:pPr>
            <w:r>
              <w:t>0.0</w:t>
            </w:r>
          </w:p>
        </w:tc>
        <w:tc>
          <w:tcPr>
            <w:tcW w:w="766" w:type="dxa"/>
          </w:tcPr>
          <w:p w:rsidR="00DD47C2" w:rsidRDefault="00DD47C2" w:rsidP="008A5AAD">
            <w:pPr>
              <w:pStyle w:val="Tabletext"/>
              <w:jc w:val="center"/>
            </w:pPr>
            <w:r>
              <w:t>0.6</w:t>
            </w:r>
          </w:p>
        </w:tc>
        <w:tc>
          <w:tcPr>
            <w:tcW w:w="766" w:type="dxa"/>
          </w:tcPr>
          <w:p w:rsidR="00DD47C2" w:rsidRDefault="00DD47C2" w:rsidP="008A5AAD">
            <w:pPr>
              <w:pStyle w:val="Tabletext"/>
              <w:jc w:val="center"/>
            </w:pPr>
            <w:r>
              <w:t>0.7</w:t>
            </w:r>
          </w:p>
        </w:tc>
        <w:tc>
          <w:tcPr>
            <w:tcW w:w="766" w:type="dxa"/>
          </w:tcPr>
          <w:p w:rsidR="00DD47C2" w:rsidRDefault="00DD47C2" w:rsidP="008A5AAD">
            <w:pPr>
              <w:pStyle w:val="Tabletext"/>
              <w:jc w:val="center"/>
            </w:pPr>
            <w:r>
              <w:t>0.8</w:t>
            </w:r>
          </w:p>
        </w:tc>
        <w:tc>
          <w:tcPr>
            <w:tcW w:w="766" w:type="dxa"/>
          </w:tcPr>
          <w:p w:rsidR="00DD47C2" w:rsidRDefault="00DD47C2" w:rsidP="008A5AAD">
            <w:pPr>
              <w:pStyle w:val="Tabletext"/>
              <w:jc w:val="center"/>
            </w:pPr>
            <w:r>
              <w:t>0.9</w:t>
            </w:r>
          </w:p>
        </w:tc>
      </w:tr>
      <w:tr w:rsidR="00DD47C2" w:rsidTr="00D860E8">
        <w:tc>
          <w:tcPr>
            <w:tcW w:w="1290" w:type="dxa"/>
          </w:tcPr>
          <w:p w:rsidR="00DD47C2" w:rsidRDefault="00DD47C2" w:rsidP="008A5AAD">
            <w:pPr>
              <w:pStyle w:val="Tabletext"/>
            </w:pPr>
            <w:r>
              <w:rPr>
                <w:i/>
                <w:iCs/>
              </w:rPr>
              <w:t>PR</w:t>
            </w:r>
            <w:r>
              <w:t>（</w:t>
            </w:r>
            <w:r>
              <w:t>dB</w:t>
            </w:r>
            <w:r>
              <w:t>）</w:t>
            </w:r>
          </w:p>
        </w:tc>
        <w:tc>
          <w:tcPr>
            <w:tcW w:w="765" w:type="dxa"/>
          </w:tcPr>
          <w:p w:rsidR="00DD47C2" w:rsidRDefault="00DD47C2" w:rsidP="008A5AAD">
            <w:pPr>
              <w:pStyle w:val="Tabletext"/>
              <w:jc w:val="center"/>
            </w:pPr>
            <w:r>
              <w:t>–23.0</w:t>
            </w:r>
          </w:p>
        </w:tc>
        <w:tc>
          <w:tcPr>
            <w:tcW w:w="766" w:type="dxa"/>
          </w:tcPr>
          <w:p w:rsidR="00DD47C2" w:rsidRDefault="00DD47C2" w:rsidP="008A5AAD">
            <w:pPr>
              <w:pStyle w:val="Tabletext"/>
              <w:jc w:val="center"/>
            </w:pPr>
            <w:r>
              <w:t>–18.5</w:t>
            </w:r>
          </w:p>
        </w:tc>
        <w:tc>
          <w:tcPr>
            <w:tcW w:w="766" w:type="dxa"/>
          </w:tcPr>
          <w:p w:rsidR="00DD47C2" w:rsidRDefault="00DD47C2" w:rsidP="008A5AAD">
            <w:pPr>
              <w:pStyle w:val="Tabletext"/>
              <w:jc w:val="center"/>
            </w:pPr>
            <w:r>
              <w:t>–16.0</w:t>
            </w:r>
          </w:p>
        </w:tc>
        <w:tc>
          <w:tcPr>
            <w:tcW w:w="766" w:type="dxa"/>
          </w:tcPr>
          <w:p w:rsidR="00DD47C2" w:rsidRDefault="00DD47C2" w:rsidP="008A5AAD">
            <w:pPr>
              <w:pStyle w:val="Tabletext"/>
              <w:jc w:val="center"/>
            </w:pPr>
            <w:r>
              <w:t>–9.0</w:t>
            </w:r>
          </w:p>
        </w:tc>
        <w:tc>
          <w:tcPr>
            <w:tcW w:w="766" w:type="dxa"/>
          </w:tcPr>
          <w:p w:rsidR="00DD47C2" w:rsidRDefault="00DD47C2" w:rsidP="008A5AAD">
            <w:pPr>
              <w:pStyle w:val="Tabletext"/>
              <w:jc w:val="center"/>
            </w:pPr>
            <w:r>
              <w:t>–5.0</w:t>
            </w:r>
          </w:p>
        </w:tc>
        <w:tc>
          <w:tcPr>
            <w:tcW w:w="766" w:type="dxa"/>
          </w:tcPr>
          <w:p w:rsidR="00DD47C2" w:rsidRDefault="00DD47C2" w:rsidP="008A5AAD">
            <w:pPr>
              <w:pStyle w:val="Tabletext"/>
              <w:jc w:val="center"/>
            </w:pPr>
            <w:r>
              <w:t>–3.0</w:t>
            </w:r>
          </w:p>
        </w:tc>
        <w:tc>
          <w:tcPr>
            <w:tcW w:w="766" w:type="dxa"/>
          </w:tcPr>
          <w:p w:rsidR="00DD47C2" w:rsidRDefault="00DD47C2" w:rsidP="008A5AAD">
            <w:pPr>
              <w:pStyle w:val="Tabletext"/>
              <w:jc w:val="center"/>
            </w:pPr>
            <w:r>
              <w:t>–0.5</w:t>
            </w:r>
          </w:p>
        </w:tc>
        <w:tc>
          <w:tcPr>
            <w:tcW w:w="766" w:type="dxa"/>
          </w:tcPr>
          <w:p w:rsidR="00DD47C2" w:rsidRDefault="00DD47C2" w:rsidP="008A5AAD">
            <w:pPr>
              <w:pStyle w:val="Tabletext"/>
              <w:jc w:val="center"/>
            </w:pPr>
            <w:r>
              <w:t>–3.0</w:t>
            </w:r>
          </w:p>
        </w:tc>
        <w:tc>
          <w:tcPr>
            <w:tcW w:w="766" w:type="dxa"/>
          </w:tcPr>
          <w:p w:rsidR="00DD47C2" w:rsidRDefault="00DD47C2" w:rsidP="008A5AAD">
            <w:pPr>
              <w:pStyle w:val="Tabletext"/>
              <w:jc w:val="center"/>
            </w:pPr>
            <w:r>
              <w:t>–4.0</w:t>
            </w:r>
          </w:p>
        </w:tc>
        <w:tc>
          <w:tcPr>
            <w:tcW w:w="766" w:type="dxa"/>
          </w:tcPr>
          <w:p w:rsidR="00DD47C2" w:rsidRDefault="00DD47C2" w:rsidP="008A5AAD">
            <w:pPr>
              <w:pStyle w:val="Tabletext"/>
              <w:jc w:val="center"/>
            </w:pPr>
            <w:r>
              <w:t>–12.0</w:t>
            </w:r>
          </w:p>
        </w:tc>
        <w:tc>
          <w:tcPr>
            <w:tcW w:w="766" w:type="dxa"/>
          </w:tcPr>
          <w:p w:rsidR="00DD47C2" w:rsidRDefault="00DD47C2" w:rsidP="008A5AAD">
            <w:pPr>
              <w:pStyle w:val="Tabletext"/>
              <w:jc w:val="center"/>
            </w:pPr>
            <w:r>
              <w:t>–16.0</w:t>
            </w:r>
          </w:p>
        </w:tc>
      </w:tr>
      <w:tr w:rsidR="00DD47C2" w:rsidTr="00D860E8">
        <w:tc>
          <w:tcPr>
            <w:tcW w:w="1290" w:type="dxa"/>
          </w:tcPr>
          <w:p w:rsidR="00DD47C2" w:rsidRDefault="00DD47C2" w:rsidP="008A5AAD">
            <w:pPr>
              <w:pStyle w:val="Tabletext"/>
            </w:pPr>
            <w:r>
              <w:sym w:font="Symbol" w:char="F044"/>
            </w:r>
            <w:r>
              <w:rPr>
                <w:i/>
                <w:iCs/>
              </w:rPr>
              <w:t>f</w:t>
            </w:r>
            <w:r>
              <w:t>（</w:t>
            </w:r>
            <w:r>
              <w:t>MHz</w:t>
            </w:r>
            <w:r>
              <w:t>）</w:t>
            </w:r>
          </w:p>
        </w:tc>
        <w:tc>
          <w:tcPr>
            <w:tcW w:w="765" w:type="dxa"/>
          </w:tcPr>
          <w:p w:rsidR="00DD47C2" w:rsidRDefault="00DD47C2" w:rsidP="008A5AAD">
            <w:pPr>
              <w:pStyle w:val="Tabletext"/>
              <w:jc w:val="center"/>
            </w:pPr>
            <w:r>
              <w:t>1.0</w:t>
            </w:r>
          </w:p>
        </w:tc>
        <w:tc>
          <w:tcPr>
            <w:tcW w:w="766" w:type="dxa"/>
          </w:tcPr>
          <w:p w:rsidR="00DD47C2" w:rsidRDefault="00DD47C2" w:rsidP="008A5AAD">
            <w:pPr>
              <w:pStyle w:val="Tabletext"/>
              <w:jc w:val="center"/>
            </w:pPr>
            <w:r>
              <w:t>2.0</w:t>
            </w: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r>
      <w:tr w:rsidR="00DD47C2" w:rsidTr="00D860E8">
        <w:tc>
          <w:tcPr>
            <w:tcW w:w="1290" w:type="dxa"/>
          </w:tcPr>
          <w:p w:rsidR="00DD47C2" w:rsidRDefault="00DD47C2" w:rsidP="008A5AAD">
            <w:pPr>
              <w:pStyle w:val="Tabletext"/>
            </w:pPr>
            <w:r>
              <w:rPr>
                <w:i/>
                <w:iCs/>
              </w:rPr>
              <w:t>PR</w:t>
            </w:r>
            <w:r>
              <w:t>（</w:t>
            </w:r>
            <w:r>
              <w:t>dB</w:t>
            </w:r>
            <w:r>
              <w:t>）</w:t>
            </w:r>
          </w:p>
        </w:tc>
        <w:tc>
          <w:tcPr>
            <w:tcW w:w="765" w:type="dxa"/>
          </w:tcPr>
          <w:p w:rsidR="00DD47C2" w:rsidRDefault="00DD47C2" w:rsidP="008A5AAD">
            <w:pPr>
              <w:pStyle w:val="Tabletext"/>
              <w:jc w:val="center"/>
            </w:pPr>
            <w:r>
              <w:t>–19.5</w:t>
            </w:r>
          </w:p>
        </w:tc>
        <w:tc>
          <w:tcPr>
            <w:tcW w:w="766" w:type="dxa"/>
          </w:tcPr>
          <w:p w:rsidR="00DD47C2" w:rsidRDefault="00DD47C2" w:rsidP="008A5AAD">
            <w:pPr>
              <w:pStyle w:val="Tabletext"/>
              <w:jc w:val="center"/>
            </w:pPr>
            <w:r>
              <w:t>–45.3</w:t>
            </w: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c>
          <w:tcPr>
            <w:tcW w:w="766" w:type="dxa"/>
          </w:tcPr>
          <w:p w:rsidR="00DD47C2" w:rsidRDefault="00DD47C2" w:rsidP="008A5AAD">
            <w:pPr>
              <w:pStyle w:val="Tabletext"/>
              <w:jc w:val="center"/>
            </w:pPr>
          </w:p>
        </w:tc>
      </w:tr>
    </w:tbl>
    <w:p w:rsidR="00DD47C2" w:rsidRPr="008A5AAD" w:rsidRDefault="00DD47C2" w:rsidP="008A5AAD">
      <w:pPr>
        <w:spacing w:before="0"/>
        <w:rPr>
          <w:sz w:val="18"/>
          <w:szCs w:val="18"/>
        </w:rPr>
      </w:pPr>
    </w:p>
    <w:p w:rsidR="00DD47C2" w:rsidRDefault="00DD47C2" w:rsidP="008A5AAD">
      <w:pPr>
        <w:pStyle w:val="Heading2"/>
        <w:spacing w:before="240"/>
      </w:pPr>
      <w:r>
        <w:rPr>
          <w:bCs/>
        </w:rPr>
        <w:t>3.5</w:t>
      </w:r>
      <w:r>
        <w:rPr>
          <w:bCs/>
        </w:rPr>
        <w:tab/>
        <w:t>T-DAB</w:t>
      </w:r>
      <w:r>
        <w:t>受到</w:t>
      </w:r>
      <w:r>
        <w:rPr>
          <w:rFonts w:hint="eastAsia"/>
        </w:rPr>
        <w:t>广播以外的其它业务的</w:t>
      </w:r>
      <w:r>
        <w:t>干扰</w:t>
      </w:r>
    </w:p>
    <w:p w:rsidR="00DD47C2" w:rsidRDefault="00DD47C2" w:rsidP="00F56143">
      <w:pPr>
        <w:tabs>
          <w:tab w:val="clear" w:pos="794"/>
          <w:tab w:val="left" w:pos="540"/>
        </w:tabs>
        <w:ind w:firstLineChars="200" w:firstLine="480"/>
        <w:rPr>
          <w:lang w:eastAsia="zh-CN"/>
        </w:rPr>
      </w:pPr>
      <w:r>
        <w:rPr>
          <w:rFonts w:hint="eastAsia"/>
          <w:lang w:eastAsia="zh-CN"/>
        </w:rPr>
        <w:t>如下</w:t>
      </w:r>
      <w:r>
        <w:rPr>
          <w:lang w:eastAsia="zh-CN"/>
        </w:rPr>
        <w:t>计算为避免干扰</w:t>
      </w:r>
      <w:r>
        <w:rPr>
          <w:rFonts w:hint="eastAsia"/>
          <w:lang w:eastAsia="zh-CN"/>
        </w:rPr>
        <w:t>可容许的</w:t>
      </w:r>
      <w:r>
        <w:rPr>
          <w:lang w:eastAsia="zh-CN"/>
        </w:rPr>
        <w:t>最高干扰场强</w:t>
      </w:r>
      <w:r>
        <w:rPr>
          <w:rFonts w:hint="eastAsia"/>
          <w:lang w:eastAsia="zh-CN"/>
        </w:rPr>
        <w:t>（</w:t>
      </w:r>
      <w:r>
        <w:rPr>
          <w:lang w:eastAsia="zh-CN"/>
        </w:rPr>
        <w:t>FS</w:t>
      </w:r>
      <w:r>
        <w:rPr>
          <w:rFonts w:hint="eastAsia"/>
          <w:lang w:eastAsia="zh-CN"/>
        </w:rPr>
        <w:t>）：</w:t>
      </w:r>
    </w:p>
    <w:p w:rsidR="008A5AAD" w:rsidRPr="001658EA" w:rsidRDefault="008A5AAD" w:rsidP="008A5AAD">
      <w:pPr>
        <w:pStyle w:val="Blanc"/>
        <w:rPr>
          <w:lang w:eastAsia="zh-CN"/>
        </w:rPr>
      </w:pPr>
    </w:p>
    <w:p w:rsidR="00DD47C2" w:rsidRPr="008A5AAD" w:rsidRDefault="00DD47C2" w:rsidP="00DD47C2">
      <w:pPr>
        <w:pStyle w:val="a5"/>
        <w:rPr>
          <w:sz w:val="24"/>
        </w:rPr>
      </w:pPr>
      <w:r>
        <w:tab/>
      </w:r>
      <w:r w:rsidRPr="008A5AAD">
        <w:rPr>
          <w:rFonts w:eastAsia="STKaiti"/>
          <w:sz w:val="24"/>
        </w:rPr>
        <w:t>最高可容许的</w:t>
      </w:r>
      <w:r w:rsidRPr="008A5AAD">
        <w:rPr>
          <w:i/>
          <w:iCs/>
          <w:caps/>
          <w:sz w:val="24"/>
        </w:rPr>
        <w:t>fs</w:t>
      </w:r>
      <w:r w:rsidRPr="008A5AAD">
        <w:rPr>
          <w:rFonts w:hint="eastAsia"/>
          <w:sz w:val="24"/>
        </w:rPr>
        <w:t>＝</w:t>
      </w:r>
      <w:r w:rsidRPr="008A5AAD">
        <w:rPr>
          <w:sz w:val="24"/>
        </w:rPr>
        <w:t>(</w:t>
      </w:r>
      <w:r w:rsidRPr="008A5AAD">
        <w:rPr>
          <w:i/>
          <w:iCs/>
          <w:caps/>
          <w:sz w:val="24"/>
        </w:rPr>
        <w:t>f</w:t>
      </w:r>
      <w:r w:rsidRPr="008A5AAD">
        <w:rPr>
          <w:i/>
          <w:iCs/>
          <w:sz w:val="24"/>
        </w:rPr>
        <w:t>S</w:t>
      </w:r>
      <w:r w:rsidRPr="008A5AAD">
        <w:rPr>
          <w:i/>
          <w:iCs/>
          <w:sz w:val="24"/>
          <w:vertAlign w:val="subscript"/>
        </w:rPr>
        <w:t>T-DAB</w:t>
      </w:r>
      <w:r w:rsidRPr="008A5AAD">
        <w:rPr>
          <w:rFonts w:hint="eastAsia"/>
          <w:i/>
          <w:iCs/>
          <w:sz w:val="24"/>
        </w:rPr>
        <w:t xml:space="preserve"> </w:t>
      </w:r>
      <w:r w:rsidRPr="008A5AAD">
        <w:rPr>
          <w:sz w:val="24"/>
        </w:rPr>
        <w:t>–</w:t>
      </w:r>
      <w:r w:rsidRPr="008A5AAD">
        <w:rPr>
          <w:rFonts w:hint="eastAsia"/>
          <w:sz w:val="24"/>
        </w:rPr>
        <w:t xml:space="preserve"> </w:t>
      </w:r>
      <w:r w:rsidRPr="008A5AAD">
        <w:rPr>
          <w:i/>
          <w:iCs/>
          <w:sz w:val="24"/>
        </w:rPr>
        <w:t>PR</w:t>
      </w:r>
      <w:r w:rsidRPr="008A5AAD">
        <w:rPr>
          <w:rFonts w:hint="eastAsia"/>
          <w:i/>
          <w:iCs/>
          <w:sz w:val="24"/>
        </w:rPr>
        <w:t xml:space="preserve"> </w:t>
      </w:r>
      <w:r w:rsidRPr="008A5AAD">
        <w:rPr>
          <w:sz w:val="24"/>
        </w:rPr>
        <w:t>–</w:t>
      </w:r>
      <w:r w:rsidRPr="008A5AAD">
        <w:rPr>
          <w:rFonts w:hint="eastAsia"/>
          <w:sz w:val="24"/>
        </w:rPr>
        <w:t xml:space="preserve"> </w:t>
      </w:r>
      <w:r w:rsidRPr="008A5AAD">
        <w:rPr>
          <w:sz w:val="24"/>
        </w:rPr>
        <w:t>18)</w:t>
      </w:r>
      <w:r w:rsidRPr="008A5AAD">
        <w:rPr>
          <w:rFonts w:hint="eastAsia"/>
          <w:sz w:val="24"/>
        </w:rPr>
        <w:t xml:space="preserve">        </w:t>
      </w:r>
      <w:r w:rsidRPr="008A5AAD">
        <w:rPr>
          <w:sz w:val="24"/>
        </w:rPr>
        <w:t>dB(</w:t>
      </w:r>
      <w:r w:rsidRPr="008A5AAD">
        <w:rPr>
          <w:sz w:val="24"/>
        </w:rPr>
        <w:sym w:font="Symbol" w:char="F06D"/>
      </w:r>
      <w:r w:rsidRPr="008A5AAD">
        <w:rPr>
          <w:sz w:val="24"/>
        </w:rPr>
        <w:t>V/m)</w:t>
      </w:r>
    </w:p>
    <w:p w:rsidR="008A5AAD" w:rsidRPr="001658EA" w:rsidRDefault="008A5AAD" w:rsidP="008A5AAD">
      <w:pPr>
        <w:pStyle w:val="Blanc"/>
      </w:pPr>
    </w:p>
    <w:p w:rsidR="00DD47C2" w:rsidRPr="00F56143" w:rsidRDefault="00DD47C2" w:rsidP="00F56143">
      <w:pPr>
        <w:tabs>
          <w:tab w:val="clear" w:pos="794"/>
          <w:tab w:val="left" w:pos="540"/>
        </w:tabs>
        <w:ind w:firstLineChars="200" w:firstLine="480"/>
        <w:rPr>
          <w:lang w:val="en-US" w:eastAsia="zh-CN"/>
        </w:rPr>
      </w:pPr>
      <w:r>
        <w:rPr>
          <w:rFonts w:hint="eastAsia"/>
          <w:lang w:eastAsia="zh-CN"/>
        </w:rPr>
        <w:t>作</w:t>
      </w:r>
      <w:r>
        <w:rPr>
          <w:lang w:eastAsia="zh-CN"/>
        </w:rPr>
        <w:t>为例子</w:t>
      </w:r>
      <w:r w:rsidRPr="00F56143">
        <w:rPr>
          <w:rFonts w:hint="eastAsia"/>
          <w:lang w:val="en-US" w:eastAsia="zh-CN"/>
        </w:rPr>
        <w:t>，</w:t>
      </w:r>
      <w:r>
        <w:rPr>
          <w:rFonts w:hint="eastAsia"/>
          <w:lang w:eastAsia="zh-CN"/>
        </w:rPr>
        <w:t>下</w:t>
      </w:r>
      <w:r>
        <w:rPr>
          <w:lang w:eastAsia="zh-CN"/>
        </w:rPr>
        <w:t>表</w:t>
      </w:r>
      <w:r w:rsidRPr="00F56143">
        <w:rPr>
          <w:rFonts w:hint="eastAsia"/>
          <w:lang w:val="en-US" w:eastAsia="zh-CN"/>
        </w:rPr>
        <w:t>（</w:t>
      </w:r>
      <w:r>
        <w:rPr>
          <w:lang w:eastAsia="zh-CN"/>
        </w:rPr>
        <w:t>非穷举性表列</w:t>
      </w:r>
      <w:r w:rsidRPr="00F56143">
        <w:rPr>
          <w:rFonts w:hint="eastAsia"/>
          <w:lang w:val="en-US" w:eastAsia="zh-CN"/>
        </w:rPr>
        <w:t>）</w:t>
      </w:r>
      <w:r>
        <w:rPr>
          <w:rFonts w:hint="eastAsia"/>
          <w:lang w:eastAsia="zh-CN"/>
        </w:rPr>
        <w:t>列出</w:t>
      </w:r>
      <w:r>
        <w:rPr>
          <w:lang w:eastAsia="zh-CN"/>
        </w:rPr>
        <w:t>用于计算</w:t>
      </w:r>
      <w:r>
        <w:rPr>
          <w:rFonts w:hint="eastAsia"/>
          <w:lang w:eastAsia="zh-CN"/>
        </w:rPr>
        <w:t>的</w:t>
      </w:r>
      <w:r>
        <w:rPr>
          <w:lang w:eastAsia="zh-CN"/>
        </w:rPr>
        <w:t>保护率值</w:t>
      </w:r>
      <w:r>
        <w:rPr>
          <w:rFonts w:hint="eastAsia"/>
          <w:lang w:eastAsia="zh-CN"/>
        </w:rPr>
        <w:t>。</w:t>
      </w:r>
    </w:p>
    <w:p w:rsidR="00DD47C2" w:rsidRDefault="00DD47C2" w:rsidP="00FE43BA">
      <w:pPr>
        <w:ind w:firstLineChars="200" w:firstLine="480"/>
        <w:rPr>
          <w:lang w:eastAsia="zh-CN"/>
        </w:rPr>
      </w:pPr>
      <w:r>
        <w:rPr>
          <w:lang w:eastAsia="zh-CN"/>
        </w:rPr>
        <w:t>业务</w:t>
      </w:r>
      <w:r>
        <w:rPr>
          <w:rFonts w:hint="eastAsia"/>
          <w:lang w:eastAsia="zh-CN"/>
        </w:rPr>
        <w:t>信息例示于下：</w:t>
      </w:r>
    </w:p>
    <w:p w:rsidR="00DD47C2" w:rsidRDefault="00DD47C2" w:rsidP="008A5AAD">
      <w:pPr>
        <w:widowControl w:val="0"/>
        <w:overflowPunct/>
        <w:autoSpaceDE/>
        <w:autoSpaceDN/>
        <w:adjustRightInd/>
        <w:spacing w:before="0"/>
        <w:ind w:firstLine="425"/>
        <w:textAlignment w:val="auto"/>
        <w:rPr>
          <w:lang w:eastAsia="zh-C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航空安全业务</w:t>
            </w:r>
            <w:r w:rsidRPr="0074675C">
              <w:t>1</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smartTag w:uri="urn:schemas-microsoft-com:office:smarttags" w:element="place">
              <w:smartTag w:uri="urn:schemas-microsoft-com:office:smarttags" w:element="State">
                <w:r>
                  <w:t>AL</w:t>
                </w:r>
              </w:smartTag>
            </w:smartTag>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8A5AAD">
            <w:pPr>
              <w:pStyle w:val="Tabletext"/>
              <w:jc w:val="center"/>
            </w:pPr>
            <w:r>
              <w:t>10</w:t>
            </w:r>
            <w:r>
              <w:rPr>
                <w:rFonts w:hint="eastAsia"/>
              </w:rPr>
              <w:t xml:space="preserve"> </w:t>
            </w:r>
            <w:r>
              <w:t>000</w:t>
            </w:r>
          </w:p>
        </w:tc>
      </w:tr>
    </w:tbl>
    <w:p w:rsidR="00DD47C2" w:rsidRPr="008A5AAD" w:rsidRDefault="00DD47C2" w:rsidP="008A5AAD">
      <w:pPr>
        <w:spacing w:before="0"/>
        <w:rPr>
          <w:sz w:val="18"/>
          <w:szCs w:val="18"/>
        </w:rPr>
      </w:pPr>
    </w:p>
    <w:p w:rsidR="00DD47C2" w:rsidRDefault="00DD47C2" w:rsidP="00DD47C2">
      <w:r>
        <w:rPr>
          <w:rFonts w:hint="eastAsia"/>
        </w:rPr>
        <w:t>其</w:t>
      </w:r>
      <w:r>
        <w:t>中</w:t>
      </w:r>
      <w:r>
        <w:rPr>
          <w:rFonts w:hint="eastAsia"/>
        </w:rPr>
        <w:t>：</w:t>
      </w:r>
    </w:p>
    <w:p w:rsidR="00DD47C2" w:rsidRDefault="00DD47C2" w:rsidP="00DD47C2">
      <w:pPr>
        <w:tabs>
          <w:tab w:val="clear" w:pos="794"/>
          <w:tab w:val="clear" w:pos="1191"/>
          <w:tab w:val="clear" w:pos="1588"/>
          <w:tab w:val="clear" w:pos="1985"/>
          <w:tab w:val="right" w:pos="1764"/>
          <w:tab w:val="left" w:pos="1980"/>
        </w:tabs>
      </w:pPr>
      <w:r>
        <w:tab/>
        <w:t>AL</w:t>
      </w:r>
      <w:r>
        <w:rPr>
          <w:rFonts w:hint="eastAsia"/>
        </w:rPr>
        <w:t>：</w:t>
      </w:r>
      <w:r>
        <w:tab/>
      </w:r>
      <w:r>
        <w:t>业务标识符</w:t>
      </w:r>
      <w:r>
        <w:rPr>
          <w:rFonts w:hint="eastAsia"/>
        </w:rPr>
        <w:t>，</w:t>
      </w:r>
    </w:p>
    <w:p w:rsidR="00DD47C2" w:rsidRDefault="00DD47C2" w:rsidP="00DD47C2">
      <w:pPr>
        <w:tabs>
          <w:tab w:val="clear" w:pos="794"/>
          <w:tab w:val="clear" w:pos="1191"/>
          <w:tab w:val="clear" w:pos="1588"/>
          <w:tab w:val="clear" w:pos="1985"/>
          <w:tab w:val="right" w:pos="1764"/>
          <w:tab w:val="left" w:pos="1980"/>
        </w:tabs>
        <w:rPr>
          <w:lang w:eastAsia="zh-CN"/>
        </w:rPr>
      </w:pPr>
      <w:r>
        <w:rPr>
          <w:lang w:eastAsia="zh-CN"/>
        </w:rPr>
        <w:tab/>
        <w:t>58.0</w:t>
      </w:r>
      <w:r>
        <w:rPr>
          <w:rFonts w:hint="eastAsia"/>
          <w:lang w:eastAsia="zh-CN"/>
        </w:rPr>
        <w:t>：</w:t>
      </w:r>
      <w:r>
        <w:rPr>
          <w:lang w:eastAsia="zh-CN"/>
        </w:rPr>
        <w:tab/>
      </w:r>
      <w:r>
        <w:rPr>
          <w:lang w:eastAsia="zh-CN"/>
        </w:rPr>
        <w:t>频带</w:t>
      </w:r>
      <w:r>
        <w:rPr>
          <w:lang w:eastAsia="zh-CN"/>
        </w:rPr>
        <w:t>III</w:t>
      </w:r>
      <w:r>
        <w:rPr>
          <w:rFonts w:hint="eastAsia"/>
          <w:lang w:eastAsia="zh-CN"/>
        </w:rPr>
        <w:t>内</w:t>
      </w:r>
      <w:r>
        <w:rPr>
          <w:lang w:eastAsia="zh-CN"/>
        </w:rPr>
        <w:t>须加保护的</w:t>
      </w:r>
      <w:r>
        <w:rPr>
          <w:lang w:eastAsia="zh-CN"/>
        </w:rPr>
        <w:t>T-DAB</w:t>
      </w:r>
      <w:r>
        <w:rPr>
          <w:lang w:eastAsia="zh-CN"/>
        </w:rPr>
        <w:t>场强</w:t>
      </w:r>
      <w:r>
        <w:rPr>
          <w:rFonts w:hint="eastAsia"/>
          <w:lang w:eastAsia="zh-CN"/>
        </w:rPr>
        <w:t>（</w:t>
      </w:r>
      <w:r>
        <w:rPr>
          <w:lang w:eastAsia="zh-CN"/>
        </w:rPr>
        <w:t>dB(</w:t>
      </w:r>
      <w:r>
        <w:sym w:font="Symbol" w:char="F06D"/>
      </w:r>
      <w:r>
        <w:rPr>
          <w:lang w:eastAsia="zh-CN"/>
        </w:rPr>
        <w:t>V/m)</w:t>
      </w:r>
      <w:r>
        <w:rPr>
          <w:rFonts w:hint="eastAsia"/>
          <w:lang w:eastAsia="zh-CN"/>
        </w:rPr>
        <w:t>），</w:t>
      </w:r>
    </w:p>
    <w:p w:rsidR="00DD47C2" w:rsidRDefault="00DD47C2" w:rsidP="00DD47C2">
      <w:pPr>
        <w:tabs>
          <w:tab w:val="clear" w:pos="794"/>
          <w:tab w:val="clear" w:pos="1191"/>
          <w:tab w:val="clear" w:pos="1588"/>
          <w:tab w:val="clear" w:pos="1985"/>
          <w:tab w:val="right" w:pos="1764"/>
          <w:tab w:val="left" w:pos="1980"/>
        </w:tabs>
        <w:rPr>
          <w:lang w:eastAsia="zh-CN"/>
        </w:rPr>
      </w:pPr>
      <w:r>
        <w:rPr>
          <w:lang w:eastAsia="zh-CN"/>
        </w:rPr>
        <w:tab/>
        <w:t>10</w:t>
      </w:r>
      <w:r>
        <w:rPr>
          <w:rFonts w:hint="eastAsia"/>
          <w:lang w:eastAsia="zh-CN"/>
        </w:rPr>
        <w:t xml:space="preserve"> </w:t>
      </w:r>
      <w:r>
        <w:rPr>
          <w:lang w:eastAsia="zh-CN"/>
        </w:rPr>
        <w:t>000</w:t>
      </w:r>
      <w:r>
        <w:rPr>
          <w:rFonts w:hint="eastAsia"/>
          <w:lang w:eastAsia="zh-CN"/>
        </w:rPr>
        <w:t>：</w:t>
      </w:r>
      <w:r>
        <w:rPr>
          <w:lang w:eastAsia="zh-CN"/>
        </w:rPr>
        <w:tab/>
      </w:r>
      <w:r>
        <w:rPr>
          <w:lang w:eastAsia="zh-CN"/>
        </w:rPr>
        <w:t>其它业务</w:t>
      </w:r>
      <w:r>
        <w:rPr>
          <w:rFonts w:hint="eastAsia"/>
          <w:lang w:eastAsia="zh-CN"/>
        </w:rPr>
        <w:t>的</w:t>
      </w:r>
      <w:r>
        <w:rPr>
          <w:lang w:eastAsia="zh-CN"/>
        </w:rPr>
        <w:t>发射天线高度（</w:t>
      </w:r>
      <w:r>
        <w:rPr>
          <w:lang w:eastAsia="zh-CN"/>
        </w:rPr>
        <w:t>m</w:t>
      </w:r>
      <w:r>
        <w:rPr>
          <w:lang w:eastAsia="zh-CN"/>
        </w:rPr>
        <w:t>）</w:t>
      </w:r>
      <w:r>
        <w:rPr>
          <w:rFonts w:hint="eastAsia"/>
          <w:lang w:eastAsia="zh-CN"/>
        </w:rPr>
        <w:t>。</w:t>
      </w:r>
    </w:p>
    <w:p w:rsidR="00DD47C2" w:rsidRDefault="00DD47C2" w:rsidP="00F56143">
      <w:pPr>
        <w:tabs>
          <w:tab w:val="clear" w:pos="794"/>
          <w:tab w:val="clear" w:pos="1191"/>
          <w:tab w:val="left" w:pos="540"/>
        </w:tabs>
        <w:ind w:firstLineChars="200" w:firstLine="480"/>
        <w:rPr>
          <w:lang w:eastAsia="zh-CN"/>
        </w:rPr>
      </w:pPr>
      <w:r>
        <w:rPr>
          <w:lang w:eastAsia="zh-CN"/>
        </w:rPr>
        <w:t>表</w:t>
      </w:r>
      <w:r>
        <w:rPr>
          <w:rFonts w:hint="eastAsia"/>
          <w:lang w:eastAsia="zh-CN"/>
        </w:rPr>
        <w:t>中与以上例子有关的两栏有着如下意义：</w:t>
      </w:r>
    </w:p>
    <w:p w:rsidR="00DD47C2" w:rsidRDefault="00DD47C2" w:rsidP="00DD47C2">
      <w:pPr>
        <w:pStyle w:val="af"/>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D860E8">
        <w:tc>
          <w:tcPr>
            <w:tcW w:w="1290" w:type="dxa"/>
          </w:tcPr>
          <w:p w:rsidR="00DD47C2" w:rsidRDefault="00DD47C2" w:rsidP="008A5AAD">
            <w:pPr>
              <w:pStyle w:val="Tabletext"/>
            </w:pPr>
            <w:r>
              <w:sym w:font="Symbol" w:char="F044"/>
            </w:r>
            <w:r>
              <w:rPr>
                <w:i/>
                <w:iCs/>
              </w:rPr>
              <w:t>f</w:t>
            </w:r>
            <w:r>
              <w:t>（</w:t>
            </w:r>
            <w:r>
              <w:t>MHz</w:t>
            </w:r>
            <w:r>
              <w:t>）</w:t>
            </w:r>
          </w:p>
        </w:tc>
        <w:tc>
          <w:tcPr>
            <w:tcW w:w="765" w:type="dxa"/>
          </w:tcPr>
          <w:p w:rsidR="00DD47C2" w:rsidRDefault="00DD47C2" w:rsidP="008A5AAD">
            <w:pPr>
              <w:pStyle w:val="Tabletext"/>
              <w:jc w:val="center"/>
            </w:pPr>
            <w:r>
              <w:t>–0.9</w:t>
            </w:r>
          </w:p>
        </w:tc>
        <w:tc>
          <w:tcPr>
            <w:tcW w:w="766" w:type="dxa"/>
          </w:tcPr>
          <w:p w:rsidR="00DD47C2" w:rsidRDefault="00DD47C2" w:rsidP="008A5AAD">
            <w:pPr>
              <w:pStyle w:val="Tabletext"/>
              <w:jc w:val="center"/>
            </w:pPr>
            <w:r>
              <w:t>–0.8</w:t>
            </w:r>
          </w:p>
        </w:tc>
        <w:tc>
          <w:tcPr>
            <w:tcW w:w="766" w:type="dxa"/>
          </w:tcPr>
          <w:p w:rsidR="00DD47C2" w:rsidRDefault="00DD47C2" w:rsidP="008A5AAD">
            <w:pPr>
              <w:pStyle w:val="Tabletext"/>
              <w:jc w:val="center"/>
            </w:pPr>
            <w:r>
              <w:t>–0.6</w:t>
            </w:r>
          </w:p>
        </w:tc>
        <w:tc>
          <w:tcPr>
            <w:tcW w:w="766" w:type="dxa"/>
          </w:tcPr>
          <w:p w:rsidR="00DD47C2" w:rsidRDefault="00DD47C2" w:rsidP="008A5AAD">
            <w:pPr>
              <w:pStyle w:val="Tabletext"/>
              <w:jc w:val="center"/>
            </w:pPr>
            <w:r>
              <w:t>–0.4</w:t>
            </w:r>
          </w:p>
        </w:tc>
        <w:tc>
          <w:tcPr>
            <w:tcW w:w="766" w:type="dxa"/>
          </w:tcPr>
          <w:p w:rsidR="00DD47C2" w:rsidRDefault="00DD47C2" w:rsidP="008A5AAD">
            <w:pPr>
              <w:pStyle w:val="Tabletext"/>
              <w:jc w:val="center"/>
            </w:pPr>
            <w:r>
              <w:t>–0.2</w:t>
            </w:r>
          </w:p>
        </w:tc>
        <w:tc>
          <w:tcPr>
            <w:tcW w:w="766" w:type="dxa"/>
          </w:tcPr>
          <w:p w:rsidR="00DD47C2" w:rsidRDefault="00DD47C2" w:rsidP="008A5AAD">
            <w:pPr>
              <w:pStyle w:val="Tabletext"/>
              <w:jc w:val="center"/>
            </w:pPr>
            <w:r>
              <w:t>0.0</w:t>
            </w:r>
          </w:p>
        </w:tc>
        <w:tc>
          <w:tcPr>
            <w:tcW w:w="766" w:type="dxa"/>
          </w:tcPr>
          <w:p w:rsidR="00DD47C2" w:rsidRDefault="00DD47C2" w:rsidP="008A5AAD">
            <w:pPr>
              <w:pStyle w:val="Tabletext"/>
              <w:jc w:val="center"/>
            </w:pPr>
            <w:r>
              <w:t>0.2</w:t>
            </w:r>
          </w:p>
        </w:tc>
        <w:tc>
          <w:tcPr>
            <w:tcW w:w="766" w:type="dxa"/>
          </w:tcPr>
          <w:p w:rsidR="00DD47C2" w:rsidRDefault="00DD47C2" w:rsidP="008A5AAD">
            <w:pPr>
              <w:pStyle w:val="Tabletext"/>
              <w:jc w:val="center"/>
            </w:pPr>
            <w:r>
              <w:t>0.4</w:t>
            </w:r>
          </w:p>
        </w:tc>
        <w:tc>
          <w:tcPr>
            <w:tcW w:w="766" w:type="dxa"/>
          </w:tcPr>
          <w:p w:rsidR="00DD47C2" w:rsidRDefault="00DD47C2" w:rsidP="008A5AAD">
            <w:pPr>
              <w:pStyle w:val="Tabletext"/>
              <w:jc w:val="center"/>
            </w:pPr>
            <w:r>
              <w:t>0.6</w:t>
            </w:r>
          </w:p>
        </w:tc>
        <w:tc>
          <w:tcPr>
            <w:tcW w:w="766" w:type="dxa"/>
          </w:tcPr>
          <w:p w:rsidR="00DD47C2" w:rsidRDefault="00DD47C2" w:rsidP="008A5AAD">
            <w:pPr>
              <w:pStyle w:val="Tabletext"/>
              <w:jc w:val="center"/>
            </w:pPr>
            <w:r>
              <w:t>0.8</w:t>
            </w:r>
          </w:p>
        </w:tc>
        <w:tc>
          <w:tcPr>
            <w:tcW w:w="766" w:type="dxa"/>
          </w:tcPr>
          <w:p w:rsidR="00DD47C2" w:rsidRDefault="00DD47C2" w:rsidP="008A5AAD">
            <w:pPr>
              <w:pStyle w:val="Tabletext"/>
              <w:jc w:val="center"/>
            </w:pPr>
            <w:r>
              <w:t>0.9</w:t>
            </w:r>
          </w:p>
        </w:tc>
      </w:tr>
      <w:tr w:rsidR="00DD47C2" w:rsidTr="00D860E8">
        <w:tc>
          <w:tcPr>
            <w:tcW w:w="1290" w:type="dxa"/>
          </w:tcPr>
          <w:p w:rsidR="00DD47C2" w:rsidRDefault="00DD47C2" w:rsidP="008A5AAD">
            <w:pPr>
              <w:pStyle w:val="Tabletext"/>
            </w:pPr>
            <w:r>
              <w:rPr>
                <w:i/>
                <w:iCs/>
              </w:rPr>
              <w:t>PR</w:t>
            </w:r>
            <w:r>
              <w:t>（</w:t>
            </w:r>
            <w:r>
              <w:t>dB</w:t>
            </w:r>
            <w:r>
              <w:t>）</w:t>
            </w:r>
          </w:p>
        </w:tc>
        <w:tc>
          <w:tcPr>
            <w:tcW w:w="765" w:type="dxa"/>
          </w:tcPr>
          <w:p w:rsidR="00DD47C2" w:rsidRDefault="00DD47C2" w:rsidP="008A5AAD">
            <w:pPr>
              <w:pStyle w:val="Tabletext"/>
              <w:jc w:val="center"/>
            </w:pPr>
            <w:r>
              <w:t>–66.0</w:t>
            </w:r>
          </w:p>
        </w:tc>
        <w:tc>
          <w:tcPr>
            <w:tcW w:w="766" w:type="dxa"/>
          </w:tcPr>
          <w:p w:rsidR="00DD47C2" w:rsidRDefault="00DD47C2" w:rsidP="008A5AAD">
            <w:pPr>
              <w:pStyle w:val="Tabletext"/>
              <w:jc w:val="center"/>
            </w:pPr>
            <w:r>
              <w:t>–6.6</w:t>
            </w:r>
          </w:p>
        </w:tc>
        <w:tc>
          <w:tcPr>
            <w:tcW w:w="766" w:type="dxa"/>
          </w:tcPr>
          <w:p w:rsidR="00DD47C2" w:rsidRDefault="00DD47C2" w:rsidP="008A5AAD">
            <w:pPr>
              <w:pStyle w:val="Tabletext"/>
              <w:jc w:val="center"/>
            </w:pPr>
            <w:r>
              <w:t>2.7</w:t>
            </w:r>
          </w:p>
        </w:tc>
        <w:tc>
          <w:tcPr>
            <w:tcW w:w="766" w:type="dxa"/>
          </w:tcPr>
          <w:p w:rsidR="00DD47C2" w:rsidRDefault="00DD47C2" w:rsidP="008A5AAD">
            <w:pPr>
              <w:pStyle w:val="Tabletext"/>
              <w:jc w:val="center"/>
            </w:pPr>
            <w:r>
              <w:t>3.2</w:t>
            </w:r>
          </w:p>
        </w:tc>
        <w:tc>
          <w:tcPr>
            <w:tcW w:w="766" w:type="dxa"/>
          </w:tcPr>
          <w:p w:rsidR="00DD47C2" w:rsidRDefault="00DD47C2" w:rsidP="008A5AAD">
            <w:pPr>
              <w:pStyle w:val="Tabletext"/>
              <w:jc w:val="center"/>
            </w:pPr>
            <w:r>
              <w:t>4.1</w:t>
            </w:r>
          </w:p>
        </w:tc>
        <w:tc>
          <w:tcPr>
            <w:tcW w:w="766" w:type="dxa"/>
          </w:tcPr>
          <w:p w:rsidR="00DD47C2" w:rsidRDefault="00DD47C2" w:rsidP="008A5AAD">
            <w:pPr>
              <w:pStyle w:val="Tabletext"/>
              <w:jc w:val="center"/>
            </w:pPr>
            <w:r>
              <w:t>6.5</w:t>
            </w:r>
          </w:p>
        </w:tc>
        <w:tc>
          <w:tcPr>
            <w:tcW w:w="766" w:type="dxa"/>
          </w:tcPr>
          <w:p w:rsidR="00DD47C2" w:rsidRDefault="00DD47C2" w:rsidP="008A5AAD">
            <w:pPr>
              <w:pStyle w:val="Tabletext"/>
              <w:jc w:val="center"/>
            </w:pPr>
            <w:r>
              <w:t>4.1</w:t>
            </w:r>
          </w:p>
        </w:tc>
        <w:tc>
          <w:tcPr>
            <w:tcW w:w="766" w:type="dxa"/>
          </w:tcPr>
          <w:p w:rsidR="00DD47C2" w:rsidRDefault="00DD47C2" w:rsidP="008A5AAD">
            <w:pPr>
              <w:pStyle w:val="Tabletext"/>
              <w:jc w:val="center"/>
            </w:pPr>
            <w:r>
              <w:t>3.2</w:t>
            </w:r>
          </w:p>
        </w:tc>
        <w:tc>
          <w:tcPr>
            <w:tcW w:w="766" w:type="dxa"/>
          </w:tcPr>
          <w:p w:rsidR="00DD47C2" w:rsidRDefault="00DD47C2" w:rsidP="008A5AAD">
            <w:pPr>
              <w:pStyle w:val="Tabletext"/>
              <w:jc w:val="center"/>
            </w:pPr>
            <w:r>
              <w:t>2.7</w:t>
            </w:r>
          </w:p>
        </w:tc>
        <w:tc>
          <w:tcPr>
            <w:tcW w:w="766" w:type="dxa"/>
          </w:tcPr>
          <w:p w:rsidR="00DD47C2" w:rsidRDefault="00DD47C2" w:rsidP="008A5AAD">
            <w:pPr>
              <w:pStyle w:val="Tabletext"/>
              <w:jc w:val="center"/>
            </w:pPr>
            <w:r>
              <w:t>–6.6</w:t>
            </w:r>
          </w:p>
        </w:tc>
        <w:tc>
          <w:tcPr>
            <w:tcW w:w="766" w:type="dxa"/>
          </w:tcPr>
          <w:p w:rsidR="00DD47C2" w:rsidRDefault="00DD47C2" w:rsidP="008A5AAD">
            <w:pPr>
              <w:pStyle w:val="Tabletext"/>
              <w:jc w:val="center"/>
            </w:pPr>
            <w:r>
              <w:t>–66.0</w:t>
            </w:r>
          </w:p>
        </w:tc>
      </w:tr>
    </w:tbl>
    <w:p w:rsidR="00DD47C2" w:rsidRDefault="00DD47C2" w:rsidP="00DD47C2">
      <w:pPr>
        <w:pStyle w:val="af"/>
      </w:pPr>
    </w:p>
    <w:p w:rsidR="00DD47C2" w:rsidRDefault="00DD47C2" w:rsidP="00DD47C2">
      <w:r>
        <w:rPr>
          <w:rFonts w:hint="eastAsia"/>
        </w:rPr>
        <w:t>其</w:t>
      </w:r>
      <w:r>
        <w:t>中</w:t>
      </w:r>
      <w:r>
        <w:rPr>
          <w:rFonts w:hint="eastAsia"/>
        </w:rPr>
        <w:t>：</w:t>
      </w:r>
    </w:p>
    <w:p w:rsidR="00DD47C2" w:rsidRDefault="00DD47C2" w:rsidP="00DD47C2">
      <w:pPr>
        <w:tabs>
          <w:tab w:val="right" w:pos="1763"/>
        </w:tabs>
        <w:ind w:left="1616" w:hanging="1191"/>
        <w:rPr>
          <w:lang w:eastAsia="zh-CN"/>
        </w:rPr>
      </w:pPr>
      <w:r>
        <w:rPr>
          <w:lang w:eastAsia="zh-CN"/>
        </w:rPr>
        <w:tab/>
      </w:r>
      <w:r>
        <w:sym w:font="Symbol" w:char="F044"/>
      </w:r>
      <w:r>
        <w:rPr>
          <w:i/>
          <w:iCs/>
          <w:lang w:eastAsia="zh-CN"/>
        </w:rPr>
        <w:t>f</w:t>
      </w:r>
      <w:r>
        <w:rPr>
          <w:rFonts w:hint="eastAsia"/>
          <w:lang w:eastAsia="zh-CN"/>
        </w:rPr>
        <w:t>：</w:t>
      </w:r>
      <w:r>
        <w:rPr>
          <w:lang w:eastAsia="zh-CN"/>
        </w:rPr>
        <w:tab/>
      </w:r>
      <w:r>
        <w:rPr>
          <w:lang w:eastAsia="zh-CN"/>
        </w:rPr>
        <w:t>频率差（</w:t>
      </w:r>
      <w:r>
        <w:rPr>
          <w:lang w:eastAsia="zh-CN"/>
        </w:rPr>
        <w:t>MHz</w:t>
      </w:r>
      <w:r>
        <w:rPr>
          <w:lang w:eastAsia="zh-CN"/>
        </w:rPr>
        <w:t>）</w:t>
      </w:r>
      <w:r>
        <w:rPr>
          <w:rFonts w:hint="eastAsia"/>
          <w:lang w:eastAsia="zh-CN"/>
        </w:rPr>
        <w:t>，</w:t>
      </w:r>
      <w:r>
        <w:rPr>
          <w:lang w:eastAsia="zh-CN"/>
        </w:rPr>
        <w:t>即</w:t>
      </w:r>
      <w:r>
        <w:rPr>
          <w:rFonts w:hint="eastAsia"/>
          <w:lang w:eastAsia="zh-CN"/>
        </w:rPr>
        <w:t>造成</w:t>
      </w:r>
      <w:r>
        <w:rPr>
          <w:lang w:eastAsia="zh-CN"/>
        </w:rPr>
        <w:t>干扰</w:t>
      </w:r>
      <w:r>
        <w:rPr>
          <w:rFonts w:hint="eastAsia"/>
          <w:lang w:eastAsia="zh-CN"/>
        </w:rPr>
        <w:t>的</w:t>
      </w:r>
      <w:r>
        <w:rPr>
          <w:lang w:eastAsia="zh-CN"/>
        </w:rPr>
        <w:t>其它业务</w:t>
      </w:r>
      <w:r>
        <w:rPr>
          <w:rFonts w:hint="eastAsia"/>
          <w:lang w:eastAsia="zh-CN"/>
        </w:rPr>
        <w:t>的</w:t>
      </w:r>
      <w:r>
        <w:rPr>
          <w:lang w:eastAsia="zh-CN"/>
        </w:rPr>
        <w:t>中心频率减去受到干扰的</w:t>
      </w:r>
      <w:r>
        <w:rPr>
          <w:lang w:eastAsia="zh-CN"/>
        </w:rPr>
        <w:t>T</w:t>
      </w:r>
      <w:r>
        <w:rPr>
          <w:rFonts w:hint="eastAsia"/>
          <w:lang w:eastAsia="zh-CN"/>
        </w:rPr>
        <w:t>-</w:t>
      </w:r>
      <w:r>
        <w:rPr>
          <w:lang w:eastAsia="zh-CN"/>
        </w:rPr>
        <w:t>DAB</w:t>
      </w:r>
      <w:r>
        <w:rPr>
          <w:rFonts w:hint="eastAsia"/>
          <w:lang w:eastAsia="zh-CN"/>
        </w:rPr>
        <w:t>频率组的</w:t>
      </w:r>
      <w:r>
        <w:rPr>
          <w:lang w:eastAsia="zh-CN"/>
        </w:rPr>
        <w:t>中心频率</w:t>
      </w:r>
      <w:r>
        <w:rPr>
          <w:rFonts w:hint="eastAsia"/>
          <w:lang w:eastAsia="zh-CN"/>
        </w:rPr>
        <w:t>（</w:t>
      </w:r>
      <w:r>
        <w:rPr>
          <w:lang w:eastAsia="zh-CN"/>
        </w:rPr>
        <w:t>在电视信号</w:t>
      </w:r>
      <w:r>
        <w:rPr>
          <w:rFonts w:hint="eastAsia"/>
          <w:lang w:eastAsia="zh-CN"/>
        </w:rPr>
        <w:t>造成干扰</w:t>
      </w:r>
      <w:r>
        <w:rPr>
          <w:lang w:eastAsia="zh-CN"/>
        </w:rPr>
        <w:t>的场合</w:t>
      </w:r>
      <w:r>
        <w:rPr>
          <w:rFonts w:hint="eastAsia"/>
          <w:lang w:eastAsia="zh-CN"/>
        </w:rPr>
        <w:t>，必须用</w:t>
      </w:r>
      <w:r>
        <w:rPr>
          <w:lang w:eastAsia="zh-CN"/>
        </w:rPr>
        <w:t>图像载波频率</w:t>
      </w:r>
      <w:r>
        <w:rPr>
          <w:rFonts w:hint="eastAsia"/>
          <w:lang w:eastAsia="zh-CN"/>
        </w:rPr>
        <w:t>取代</w:t>
      </w:r>
      <w:r>
        <w:rPr>
          <w:lang w:eastAsia="zh-CN"/>
        </w:rPr>
        <w:t>电视频道中心频率</w:t>
      </w:r>
      <w:r>
        <w:rPr>
          <w:rFonts w:hint="eastAsia"/>
          <w:lang w:eastAsia="zh-CN"/>
        </w:rPr>
        <w:t>）</w:t>
      </w:r>
    </w:p>
    <w:p w:rsidR="00DD47C2" w:rsidRDefault="00DD47C2" w:rsidP="008A5AAD">
      <w:pPr>
        <w:tabs>
          <w:tab w:val="clear" w:pos="1588"/>
          <w:tab w:val="left" w:pos="1638"/>
          <w:tab w:val="right" w:pos="1763"/>
          <w:tab w:val="left" w:pos="1918"/>
        </w:tabs>
        <w:rPr>
          <w:lang w:eastAsia="zh-CN"/>
        </w:rPr>
      </w:pPr>
      <w:r>
        <w:rPr>
          <w:lang w:eastAsia="zh-CN"/>
        </w:rPr>
        <w:tab/>
      </w:r>
      <w:r>
        <w:rPr>
          <w:i/>
          <w:iCs/>
          <w:lang w:eastAsia="zh-CN"/>
        </w:rPr>
        <w:t>PR</w:t>
      </w:r>
      <w:r>
        <w:rPr>
          <w:rFonts w:hint="eastAsia"/>
          <w:lang w:eastAsia="zh-CN"/>
        </w:rPr>
        <w:t>：</w:t>
      </w:r>
      <w:r>
        <w:rPr>
          <w:lang w:eastAsia="zh-CN"/>
        </w:rPr>
        <w:tab/>
      </w:r>
      <w:r>
        <w:rPr>
          <w:lang w:eastAsia="zh-CN"/>
        </w:rPr>
        <w:t>所要求的保护率（</w:t>
      </w:r>
      <w:r>
        <w:rPr>
          <w:lang w:eastAsia="zh-CN"/>
        </w:rPr>
        <w:t>dB</w:t>
      </w:r>
      <w:r>
        <w:rPr>
          <w:lang w:eastAsia="zh-CN"/>
        </w:rPr>
        <w:t>）</w:t>
      </w:r>
      <w:r>
        <w:rPr>
          <w:rFonts w:hint="eastAsia"/>
          <w:lang w:eastAsia="zh-CN"/>
        </w:rPr>
        <w:t>。</w:t>
      </w:r>
    </w:p>
    <w:p w:rsidR="00DD47C2" w:rsidRDefault="00DD47C2" w:rsidP="003A3C22">
      <w:pPr>
        <w:spacing w:before="0"/>
        <w:ind w:firstLine="539"/>
        <w:rPr>
          <w:lang w:eastAsia="zh-CN"/>
        </w:rPr>
      </w:pPr>
      <w:r>
        <w:rPr>
          <w:lang w:eastAsia="zh-CN"/>
        </w:rPr>
        <w:br w:type="page"/>
      </w:r>
      <w:r>
        <w:rPr>
          <w:lang w:eastAsia="zh-CN"/>
        </w:rPr>
        <w:lastRenderedPageBreak/>
        <w:t>表</w:t>
      </w:r>
      <w:r>
        <w:rPr>
          <w:lang w:eastAsia="zh-CN"/>
        </w:rPr>
        <w:t>4</w:t>
      </w:r>
      <w:r>
        <w:rPr>
          <w:rFonts w:hint="eastAsia"/>
          <w:lang w:eastAsia="zh-CN"/>
        </w:rPr>
        <w:t>用于识别广播之外的</w:t>
      </w:r>
      <w:r>
        <w:rPr>
          <w:lang w:eastAsia="zh-CN"/>
        </w:rPr>
        <w:t>其它业务</w:t>
      </w:r>
      <w:r>
        <w:rPr>
          <w:rFonts w:hint="eastAsia"/>
          <w:lang w:eastAsia="zh-CN"/>
        </w:rPr>
        <w:t>：</w:t>
      </w:r>
    </w:p>
    <w:p w:rsidR="00DD47C2" w:rsidRDefault="00DD47C2" w:rsidP="00FE43BA">
      <w:pPr>
        <w:pStyle w:val="TableNo"/>
      </w:pPr>
      <w:r>
        <w:t>表</w:t>
      </w:r>
      <w:r>
        <w:t xml:space="preserve"> 4</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3"/>
        <w:gridCol w:w="3164"/>
        <w:gridCol w:w="3164"/>
      </w:tblGrid>
      <w:tr w:rsidR="00DD47C2" w:rsidTr="00D860E8">
        <w:tc>
          <w:tcPr>
            <w:tcW w:w="3163" w:type="dxa"/>
            <w:vAlign w:val="center"/>
          </w:tcPr>
          <w:p w:rsidR="00DD47C2" w:rsidRPr="0074675C" w:rsidRDefault="00DD47C2" w:rsidP="001571E7">
            <w:pPr>
              <w:pStyle w:val="Tablehead"/>
              <w:rPr>
                <w:lang w:val="fr-CH"/>
              </w:rPr>
            </w:pPr>
            <w:r w:rsidRPr="0074675C">
              <w:rPr>
                <w:lang w:val="fr-CH"/>
              </w:rPr>
              <w:t>业务标识符</w:t>
            </w:r>
          </w:p>
        </w:tc>
        <w:tc>
          <w:tcPr>
            <w:tcW w:w="3164" w:type="dxa"/>
            <w:vAlign w:val="center"/>
          </w:tcPr>
          <w:p w:rsidR="00DD47C2" w:rsidRPr="0074675C" w:rsidRDefault="00DD47C2" w:rsidP="001571E7">
            <w:pPr>
              <w:pStyle w:val="Tablehead"/>
              <w:rPr>
                <w:lang w:eastAsia="zh-CN"/>
              </w:rPr>
            </w:pPr>
            <w:r w:rsidRPr="0074675C">
              <w:rPr>
                <w:rFonts w:hint="eastAsia"/>
                <w:lang w:eastAsia="zh-CN"/>
              </w:rPr>
              <w:t>《无线电规则》</w:t>
            </w:r>
            <w:r w:rsidRPr="0074675C">
              <w:rPr>
                <w:lang w:eastAsia="zh-CN"/>
              </w:rPr>
              <w:br/>
            </w:r>
            <w:r w:rsidRPr="0074675C">
              <w:rPr>
                <w:rFonts w:hint="eastAsia"/>
                <w:lang w:eastAsia="zh-CN"/>
              </w:rPr>
              <w:t>条款序号</w:t>
            </w:r>
          </w:p>
        </w:tc>
        <w:tc>
          <w:tcPr>
            <w:tcW w:w="3164" w:type="dxa"/>
            <w:vAlign w:val="center"/>
          </w:tcPr>
          <w:p w:rsidR="00DD47C2" w:rsidRPr="0074675C" w:rsidRDefault="00DD47C2" w:rsidP="001571E7">
            <w:pPr>
              <w:pStyle w:val="Tablehead"/>
              <w:rPr>
                <w:lang w:val="es-ES_tradnl"/>
              </w:rPr>
            </w:pPr>
            <w:r w:rsidRPr="0074675C">
              <w:rPr>
                <w:lang w:val="es-ES_tradnl"/>
              </w:rPr>
              <w:t>业</w:t>
            </w:r>
            <w:r w:rsidRPr="0074675C">
              <w:rPr>
                <w:rFonts w:hint="eastAsia"/>
                <w:lang w:val="es-ES_tradnl"/>
              </w:rPr>
              <w:t xml:space="preserve">    </w:t>
            </w:r>
            <w:r w:rsidRPr="0074675C">
              <w:rPr>
                <w:lang w:val="es-ES_tradnl"/>
              </w:rPr>
              <w:t>务</w:t>
            </w:r>
          </w:p>
        </w:tc>
      </w:tr>
      <w:tr w:rsidR="00DD47C2" w:rsidTr="00D860E8">
        <w:tc>
          <w:tcPr>
            <w:tcW w:w="3163" w:type="dxa"/>
          </w:tcPr>
          <w:p w:rsidR="00DD47C2" w:rsidRDefault="00DD47C2" w:rsidP="003A3C22">
            <w:pPr>
              <w:pStyle w:val="Tabletext"/>
              <w:jc w:val="center"/>
              <w:rPr>
                <w:lang w:val="es-ES_tradnl"/>
              </w:rPr>
            </w:pPr>
            <w:r>
              <w:rPr>
                <w:lang w:val="es-ES_tradnl"/>
              </w:rPr>
              <w:t>AL</w:t>
            </w:r>
          </w:p>
        </w:tc>
        <w:tc>
          <w:tcPr>
            <w:tcW w:w="3164" w:type="dxa"/>
          </w:tcPr>
          <w:p w:rsidR="00DD47C2" w:rsidRDefault="00DD47C2" w:rsidP="003A3C22">
            <w:pPr>
              <w:pStyle w:val="Tabletext"/>
              <w:jc w:val="center"/>
              <w:rPr>
                <w:lang w:val="es-ES_tradnl"/>
              </w:rPr>
            </w:pPr>
            <w:r>
              <w:rPr>
                <w:lang w:val="es-ES_tradnl"/>
              </w:rPr>
              <w:t>1.34</w:t>
            </w:r>
          </w:p>
        </w:tc>
        <w:tc>
          <w:tcPr>
            <w:tcW w:w="3164" w:type="dxa"/>
          </w:tcPr>
          <w:p w:rsidR="00DD47C2" w:rsidRDefault="00DD47C2" w:rsidP="003A3C22">
            <w:pPr>
              <w:pStyle w:val="Tabletext"/>
              <w:rPr>
                <w:lang w:val="es-ES_tradnl"/>
              </w:rPr>
            </w:pPr>
            <w:r>
              <w:rPr>
                <w:lang w:val="es-ES_tradnl"/>
              </w:rP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rPr>
                <w:lang w:val="es-ES_tradnl"/>
              </w:rPr>
            </w:pPr>
            <w:r>
              <w:rPr>
                <w:lang w:val="es-ES_tradnl"/>
              </w:rPr>
              <w:t>CA</w:t>
            </w:r>
          </w:p>
        </w:tc>
        <w:tc>
          <w:tcPr>
            <w:tcW w:w="3164" w:type="dxa"/>
          </w:tcPr>
          <w:p w:rsidR="00DD47C2" w:rsidRDefault="00DD47C2" w:rsidP="003A3C22">
            <w:pPr>
              <w:pStyle w:val="Tabletext"/>
              <w:jc w:val="center"/>
              <w:rPr>
                <w:lang w:val="es-ES_tradnl"/>
              </w:rPr>
            </w:pPr>
            <w:r>
              <w:rPr>
                <w:lang w:val="es-ES_tradnl"/>
              </w:rPr>
              <w:t>1.20</w:t>
            </w:r>
          </w:p>
        </w:tc>
        <w:tc>
          <w:tcPr>
            <w:tcW w:w="3164" w:type="dxa"/>
          </w:tcPr>
          <w:p w:rsidR="00DD47C2" w:rsidRDefault="00DD47C2" w:rsidP="003A3C22">
            <w:pPr>
              <w:pStyle w:val="Tabletext"/>
              <w:rPr>
                <w:lang w:val="es-ES_tradnl"/>
              </w:rPr>
            </w:pPr>
            <w:r>
              <w:rPr>
                <w:lang w:val="es-ES_tradnl"/>
              </w:rPr>
              <w:t>固定</w:t>
            </w:r>
          </w:p>
        </w:tc>
      </w:tr>
      <w:tr w:rsidR="00DD47C2" w:rsidTr="00D860E8">
        <w:tc>
          <w:tcPr>
            <w:tcW w:w="3163" w:type="dxa"/>
          </w:tcPr>
          <w:p w:rsidR="00DD47C2" w:rsidRDefault="00DD47C2" w:rsidP="003A3C22">
            <w:pPr>
              <w:pStyle w:val="Tabletext"/>
              <w:jc w:val="center"/>
              <w:rPr>
                <w:lang w:val="es-ES_tradnl"/>
              </w:rPr>
            </w:pPr>
            <w:r>
              <w:rPr>
                <w:lang w:val="es-ES_tradnl"/>
              </w:rPr>
              <w:t>DA</w:t>
            </w:r>
          </w:p>
        </w:tc>
        <w:tc>
          <w:tcPr>
            <w:tcW w:w="3164" w:type="dxa"/>
          </w:tcPr>
          <w:p w:rsidR="00DD47C2" w:rsidRDefault="00DD47C2" w:rsidP="003A3C22">
            <w:pPr>
              <w:pStyle w:val="Tabletext"/>
              <w:jc w:val="center"/>
              <w:rPr>
                <w:lang w:val="fr-CH"/>
              </w:rPr>
            </w:pPr>
            <w:r>
              <w:rPr>
                <w:lang w:val="fr-CH"/>
              </w:rPr>
              <w:t>1.34</w:t>
            </w:r>
          </w:p>
        </w:tc>
        <w:tc>
          <w:tcPr>
            <w:tcW w:w="3164" w:type="dxa"/>
          </w:tcPr>
          <w:p w:rsidR="00DD47C2" w:rsidRDefault="00DD47C2" w:rsidP="003A3C22">
            <w:pPr>
              <w:pStyle w:val="Tabletext"/>
              <w:rPr>
                <w:lang w:val="fr-CH"/>
              </w:rPr>
            </w:pPr>
            <w:r>
              <w:rPr>
                <w:lang w:val="fr-CH"/>
              </w:rP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rPr>
                <w:lang w:val="fr-CH"/>
              </w:rPr>
            </w:pPr>
            <w:r>
              <w:rPr>
                <w:lang w:val="fr-CH"/>
              </w:rPr>
              <w:t>DB</w:t>
            </w:r>
          </w:p>
        </w:tc>
        <w:tc>
          <w:tcPr>
            <w:tcW w:w="3164" w:type="dxa"/>
          </w:tcPr>
          <w:p w:rsidR="00DD47C2" w:rsidRDefault="00DD47C2" w:rsidP="003A3C22">
            <w:pPr>
              <w:pStyle w:val="Tabletext"/>
              <w:jc w:val="center"/>
              <w:rPr>
                <w:lang w:val="fr-CH"/>
              </w:rPr>
            </w:pPr>
            <w:r>
              <w:rPr>
                <w:lang w:val="fr-CH"/>
              </w:rPr>
              <w:t>1.34</w:t>
            </w:r>
          </w:p>
        </w:tc>
        <w:tc>
          <w:tcPr>
            <w:tcW w:w="3164" w:type="dxa"/>
          </w:tcPr>
          <w:p w:rsidR="00DD47C2" w:rsidRDefault="00DD47C2" w:rsidP="003A3C22">
            <w:pPr>
              <w:pStyle w:val="Tabletext"/>
              <w:rPr>
                <w:lang w:val="fr-CH"/>
              </w:rPr>
            </w:pPr>
            <w:r>
              <w:rPr>
                <w:lang w:val="fr-CH"/>
              </w:rPr>
              <w:t>航空移动</w:t>
            </w:r>
            <w:r>
              <w:rPr>
                <w:rFonts w:hint="eastAsia"/>
                <w:lang w:val="fr-CH"/>
              </w:rPr>
              <w:t>（</w:t>
            </w:r>
            <w:r>
              <w:rPr>
                <w:lang w:val="es-ES_tradnl"/>
              </w:rPr>
              <w:t>OR</w:t>
            </w:r>
            <w:r>
              <w:rPr>
                <w:rFonts w:hint="eastAsia"/>
                <w:lang w:val="fr-CH"/>
              </w:rPr>
              <w:t>）</w:t>
            </w:r>
          </w:p>
        </w:tc>
      </w:tr>
      <w:tr w:rsidR="00DD47C2" w:rsidTr="00D860E8">
        <w:tc>
          <w:tcPr>
            <w:tcW w:w="3163" w:type="dxa"/>
          </w:tcPr>
          <w:p w:rsidR="00DD47C2" w:rsidRDefault="00DD47C2" w:rsidP="003A3C22">
            <w:pPr>
              <w:pStyle w:val="Tabletext"/>
              <w:jc w:val="center"/>
              <w:rPr>
                <w:lang w:val="fr-CH"/>
              </w:rPr>
            </w:pPr>
            <w:r>
              <w:rPr>
                <w:lang w:val="fr-CH"/>
              </w:rPr>
              <w:t>IA</w:t>
            </w:r>
          </w:p>
        </w:tc>
        <w:tc>
          <w:tcPr>
            <w:tcW w:w="3164" w:type="dxa"/>
          </w:tcPr>
          <w:p w:rsidR="00DD47C2" w:rsidRDefault="00DD47C2" w:rsidP="003A3C22">
            <w:pPr>
              <w:pStyle w:val="Tabletext"/>
              <w:jc w:val="center"/>
              <w:rPr>
                <w:lang w:val="fr-CH"/>
              </w:rPr>
            </w:pPr>
            <w:r>
              <w:rPr>
                <w:lang w:val="fr-CH"/>
              </w:rPr>
              <w:t>1.20</w:t>
            </w:r>
          </w:p>
        </w:tc>
        <w:tc>
          <w:tcPr>
            <w:tcW w:w="3164" w:type="dxa"/>
          </w:tcPr>
          <w:p w:rsidR="00DD47C2" w:rsidRDefault="00DD47C2" w:rsidP="003A3C22">
            <w:pPr>
              <w:pStyle w:val="Tabletext"/>
              <w:rPr>
                <w:lang w:val="fr-CH"/>
              </w:rPr>
            </w:pPr>
            <w:r>
              <w:t>固定</w:t>
            </w:r>
          </w:p>
        </w:tc>
      </w:tr>
      <w:tr w:rsidR="00DD47C2" w:rsidTr="00D860E8">
        <w:tc>
          <w:tcPr>
            <w:tcW w:w="3163" w:type="dxa"/>
          </w:tcPr>
          <w:p w:rsidR="00DD47C2" w:rsidRDefault="00DD47C2" w:rsidP="003A3C22">
            <w:pPr>
              <w:pStyle w:val="Tabletext"/>
              <w:jc w:val="center"/>
              <w:rPr>
                <w:lang w:val="fr-CH"/>
              </w:rPr>
            </w:pPr>
            <w:r>
              <w:rPr>
                <w:lang w:val="fr-CH"/>
              </w:rPr>
              <w:t>MA</w:t>
            </w:r>
          </w:p>
        </w:tc>
        <w:tc>
          <w:tcPr>
            <w:tcW w:w="3164" w:type="dxa"/>
          </w:tcPr>
          <w:p w:rsidR="00DD47C2" w:rsidRDefault="00DD47C2" w:rsidP="003A3C22">
            <w:pPr>
              <w:pStyle w:val="Tabletext"/>
              <w:jc w:val="center"/>
              <w:rPr>
                <w:lang w:val="fr-CH"/>
              </w:rPr>
            </w:pPr>
            <w:r>
              <w:rPr>
                <w:lang w:val="fr-CH"/>
              </w:rPr>
              <w:t>1.26</w:t>
            </w:r>
          </w:p>
        </w:tc>
        <w:tc>
          <w:tcPr>
            <w:tcW w:w="3164" w:type="dxa"/>
          </w:tcPr>
          <w:p w:rsidR="00DD47C2" w:rsidRDefault="00DD47C2" w:rsidP="003A3C22">
            <w:pPr>
              <w:pStyle w:val="Tabletext"/>
              <w:rPr>
                <w:lang w:val="fr-CH"/>
              </w:rPr>
            </w:pPr>
            <w:r>
              <w:rPr>
                <w:lang w:val="fr-CH"/>
              </w:rPr>
              <w:t>陆地移动</w:t>
            </w:r>
          </w:p>
        </w:tc>
      </w:tr>
      <w:tr w:rsidR="00DD47C2" w:rsidTr="00D860E8">
        <w:tc>
          <w:tcPr>
            <w:tcW w:w="3163" w:type="dxa"/>
          </w:tcPr>
          <w:p w:rsidR="00DD47C2" w:rsidRDefault="00DD47C2" w:rsidP="003A3C22">
            <w:pPr>
              <w:pStyle w:val="Tabletext"/>
              <w:jc w:val="center"/>
              <w:rPr>
                <w:lang w:val="fr-CH"/>
              </w:rPr>
            </w:pPr>
            <w:r>
              <w:rPr>
                <w:lang w:val="fr-CH"/>
              </w:rPr>
              <w:t>ME</w:t>
            </w:r>
          </w:p>
        </w:tc>
        <w:tc>
          <w:tcPr>
            <w:tcW w:w="3164" w:type="dxa"/>
          </w:tcPr>
          <w:p w:rsidR="00DD47C2" w:rsidRDefault="00DD47C2" w:rsidP="003A3C22">
            <w:pPr>
              <w:pStyle w:val="Tabletext"/>
              <w:jc w:val="center"/>
              <w:rPr>
                <w:lang w:val="fr-CH"/>
              </w:rPr>
            </w:pPr>
            <w:r>
              <w:rPr>
                <w:lang w:val="fr-CH"/>
              </w:rPr>
              <w:t>1.34</w:t>
            </w:r>
          </w:p>
        </w:tc>
        <w:tc>
          <w:tcPr>
            <w:tcW w:w="3164" w:type="dxa"/>
          </w:tcPr>
          <w:p w:rsidR="00DD47C2" w:rsidRDefault="00DD47C2" w:rsidP="003A3C22">
            <w:pPr>
              <w:pStyle w:val="Tabletext"/>
              <w:rPr>
                <w:lang w:val="fr-CH"/>
              </w:rPr>
            </w:pPr>
            <w:r>
              <w:t>航空移动</w:t>
            </w:r>
            <w:r>
              <w:rPr>
                <w:rFonts w:hint="eastAsia"/>
                <w:lang w:val="fr-CH"/>
              </w:rPr>
              <w:t>（</w:t>
            </w:r>
            <w:r>
              <w:rPr>
                <w:lang w:val="es-ES_tradnl"/>
              </w:rPr>
              <w:t>OR</w:t>
            </w:r>
            <w:r>
              <w:rPr>
                <w:rFonts w:hint="eastAsia"/>
                <w:lang w:val="fr-CH"/>
              </w:rPr>
              <w:t>）</w:t>
            </w:r>
          </w:p>
        </w:tc>
      </w:tr>
      <w:tr w:rsidR="00DD47C2" w:rsidTr="00D860E8">
        <w:tc>
          <w:tcPr>
            <w:tcW w:w="3163" w:type="dxa"/>
          </w:tcPr>
          <w:p w:rsidR="00DD47C2" w:rsidRDefault="00DD47C2" w:rsidP="003A3C22">
            <w:pPr>
              <w:pStyle w:val="Tabletext"/>
              <w:jc w:val="center"/>
              <w:rPr>
                <w:lang w:val="fr-CH"/>
              </w:rPr>
            </w:pPr>
            <w:r>
              <w:rPr>
                <w:lang w:val="fr-CH"/>
              </w:rPr>
              <w:t>MF</w:t>
            </w:r>
          </w:p>
        </w:tc>
        <w:tc>
          <w:tcPr>
            <w:tcW w:w="3164" w:type="dxa"/>
          </w:tcPr>
          <w:p w:rsidR="00DD47C2" w:rsidRDefault="00DD47C2" w:rsidP="003A3C22">
            <w:pPr>
              <w:pStyle w:val="Tabletext"/>
              <w:jc w:val="center"/>
              <w:rPr>
                <w:lang w:val="fr-CH"/>
              </w:rPr>
            </w:pPr>
            <w:r>
              <w:rPr>
                <w:lang w:val="fr-CH"/>
              </w:rPr>
              <w:t>1.34</w:t>
            </w:r>
          </w:p>
        </w:tc>
        <w:tc>
          <w:tcPr>
            <w:tcW w:w="3164" w:type="dxa"/>
          </w:tcPr>
          <w:p w:rsidR="00DD47C2" w:rsidRDefault="00DD47C2" w:rsidP="003A3C22">
            <w:pPr>
              <w:pStyle w:val="Tabletext"/>
              <w:rPr>
                <w:lang w:val="fr-CH"/>
              </w:rPr>
            </w:pPr>
            <w:r>
              <w:t>航空移动</w:t>
            </w:r>
            <w:r>
              <w:rPr>
                <w:rFonts w:hint="eastAsia"/>
                <w:lang w:val="fr-CH"/>
              </w:rPr>
              <w:t>（</w:t>
            </w:r>
            <w:r>
              <w:rPr>
                <w:lang w:val="es-ES_tradnl"/>
              </w:rPr>
              <w:t>OR</w:t>
            </w:r>
            <w:r>
              <w:rPr>
                <w:rFonts w:hint="eastAsia"/>
                <w:lang w:val="fr-CH"/>
              </w:rPr>
              <w:t>）</w:t>
            </w:r>
          </w:p>
        </w:tc>
      </w:tr>
      <w:tr w:rsidR="00DD47C2" w:rsidTr="00D860E8">
        <w:tc>
          <w:tcPr>
            <w:tcW w:w="3163" w:type="dxa"/>
          </w:tcPr>
          <w:p w:rsidR="00DD47C2" w:rsidRDefault="00DD47C2" w:rsidP="003A3C22">
            <w:pPr>
              <w:pStyle w:val="Tabletext"/>
              <w:jc w:val="center"/>
              <w:rPr>
                <w:lang w:val="fr-CH"/>
              </w:rPr>
            </w:pPr>
            <w:r>
              <w:rPr>
                <w:lang w:val="fr-CH"/>
              </w:rPr>
              <w:t>MG</w:t>
            </w:r>
          </w:p>
        </w:tc>
        <w:tc>
          <w:tcPr>
            <w:tcW w:w="3164" w:type="dxa"/>
          </w:tcPr>
          <w:p w:rsidR="00DD47C2" w:rsidRDefault="00DD47C2" w:rsidP="003A3C22">
            <w:pPr>
              <w:pStyle w:val="Tabletext"/>
              <w:jc w:val="center"/>
              <w:rPr>
                <w:lang w:val="fr-CH"/>
              </w:rPr>
            </w:pPr>
            <w:r>
              <w:rPr>
                <w:lang w:val="fr-CH"/>
              </w:rPr>
              <w:t>1.34</w:t>
            </w:r>
          </w:p>
        </w:tc>
        <w:tc>
          <w:tcPr>
            <w:tcW w:w="3164" w:type="dxa"/>
          </w:tcPr>
          <w:p w:rsidR="00DD47C2" w:rsidRDefault="00DD47C2" w:rsidP="003A3C22">
            <w:pPr>
              <w:pStyle w:val="Tabletext"/>
              <w:rPr>
                <w:lang w:val="fr-CH"/>
              </w:rPr>
            </w:pPr>
            <w:r>
              <w:rPr>
                <w:lang w:val="fr-CH"/>
              </w:rP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rPr>
                <w:lang w:val="fr-CH"/>
              </w:rPr>
            </w:pPr>
            <w:r>
              <w:rPr>
                <w:lang w:val="fr-CH"/>
              </w:rPr>
              <w:t>MI</w:t>
            </w:r>
          </w:p>
        </w:tc>
        <w:tc>
          <w:tcPr>
            <w:tcW w:w="3164" w:type="dxa"/>
          </w:tcPr>
          <w:p w:rsidR="00DD47C2" w:rsidRDefault="00DD47C2" w:rsidP="003A3C22">
            <w:pPr>
              <w:pStyle w:val="Tabletext"/>
              <w:jc w:val="center"/>
            </w:pPr>
            <w:r>
              <w:t>1.28</w:t>
            </w:r>
          </w:p>
        </w:tc>
        <w:tc>
          <w:tcPr>
            <w:tcW w:w="3164" w:type="dxa"/>
          </w:tcPr>
          <w:p w:rsidR="00DD47C2" w:rsidRDefault="00DD47C2" w:rsidP="003A3C22">
            <w:pPr>
              <w:pStyle w:val="Tabletext"/>
            </w:pPr>
            <w:r>
              <w:t>水上移动</w:t>
            </w:r>
          </w:p>
        </w:tc>
      </w:tr>
      <w:tr w:rsidR="00DD47C2" w:rsidTr="00D860E8">
        <w:tc>
          <w:tcPr>
            <w:tcW w:w="3163" w:type="dxa"/>
          </w:tcPr>
          <w:p w:rsidR="00DD47C2" w:rsidRDefault="00DD47C2" w:rsidP="003A3C22">
            <w:pPr>
              <w:pStyle w:val="Tabletext"/>
              <w:jc w:val="center"/>
            </w:pPr>
            <w:r>
              <w:t>MJ</w:t>
            </w:r>
          </w:p>
        </w:tc>
        <w:tc>
          <w:tcPr>
            <w:tcW w:w="3164" w:type="dxa"/>
          </w:tcPr>
          <w:p w:rsidR="00DD47C2" w:rsidRDefault="00DD47C2" w:rsidP="003A3C22">
            <w:pPr>
              <w:pStyle w:val="Tabletext"/>
              <w:jc w:val="center"/>
            </w:pPr>
            <w:r>
              <w:t>1.28</w:t>
            </w:r>
          </w:p>
        </w:tc>
        <w:tc>
          <w:tcPr>
            <w:tcW w:w="3164" w:type="dxa"/>
          </w:tcPr>
          <w:p w:rsidR="00DD47C2" w:rsidRDefault="00DD47C2" w:rsidP="003A3C22">
            <w:pPr>
              <w:pStyle w:val="Tabletext"/>
            </w:pPr>
            <w:r>
              <w:t>水上移动</w:t>
            </w:r>
          </w:p>
        </w:tc>
      </w:tr>
      <w:tr w:rsidR="00DD47C2" w:rsidTr="00D860E8">
        <w:tc>
          <w:tcPr>
            <w:tcW w:w="3163" w:type="dxa"/>
          </w:tcPr>
          <w:p w:rsidR="00DD47C2" w:rsidRDefault="00DD47C2" w:rsidP="003A3C22">
            <w:pPr>
              <w:pStyle w:val="Tabletext"/>
              <w:jc w:val="center"/>
            </w:pPr>
            <w:r>
              <w:t>MK</w:t>
            </w:r>
          </w:p>
        </w:tc>
        <w:tc>
          <w:tcPr>
            <w:tcW w:w="3164" w:type="dxa"/>
          </w:tcPr>
          <w:p w:rsidR="00DD47C2" w:rsidRDefault="00DD47C2" w:rsidP="003A3C22">
            <w:pPr>
              <w:pStyle w:val="Tabletext"/>
              <w:jc w:val="center"/>
            </w:pPr>
            <w:r>
              <w:t>1.28</w:t>
            </w:r>
          </w:p>
        </w:tc>
        <w:tc>
          <w:tcPr>
            <w:tcW w:w="3164" w:type="dxa"/>
          </w:tcPr>
          <w:p w:rsidR="00DD47C2" w:rsidRDefault="00DD47C2" w:rsidP="003A3C22">
            <w:pPr>
              <w:pStyle w:val="Tabletext"/>
            </w:pPr>
            <w:r>
              <w:t>水上移动</w:t>
            </w:r>
          </w:p>
        </w:tc>
      </w:tr>
      <w:tr w:rsidR="00DD47C2" w:rsidTr="00D860E8">
        <w:tc>
          <w:tcPr>
            <w:tcW w:w="3163" w:type="dxa"/>
          </w:tcPr>
          <w:p w:rsidR="00DD47C2" w:rsidRDefault="00DD47C2" w:rsidP="003A3C22">
            <w:pPr>
              <w:pStyle w:val="Tabletext"/>
              <w:jc w:val="center"/>
            </w:pPr>
            <w:r>
              <w:t>ML</w:t>
            </w:r>
          </w:p>
        </w:tc>
        <w:tc>
          <w:tcPr>
            <w:tcW w:w="3164" w:type="dxa"/>
          </w:tcPr>
          <w:p w:rsidR="00DD47C2" w:rsidRDefault="00DD47C2" w:rsidP="003A3C22">
            <w:pPr>
              <w:pStyle w:val="Tabletext"/>
              <w:jc w:val="center"/>
            </w:pPr>
            <w:r>
              <w:t>1.20</w:t>
            </w:r>
          </w:p>
        </w:tc>
        <w:tc>
          <w:tcPr>
            <w:tcW w:w="3164" w:type="dxa"/>
          </w:tcPr>
          <w:p w:rsidR="00DD47C2" w:rsidRDefault="00DD47C2" w:rsidP="003A3C22">
            <w:pPr>
              <w:pStyle w:val="Tabletext"/>
            </w:pPr>
            <w:r>
              <w:t>固定</w:t>
            </w:r>
          </w:p>
        </w:tc>
      </w:tr>
      <w:tr w:rsidR="00DD47C2" w:rsidTr="00D860E8">
        <w:tc>
          <w:tcPr>
            <w:tcW w:w="3163" w:type="dxa"/>
          </w:tcPr>
          <w:p w:rsidR="00DD47C2" w:rsidRDefault="00DD47C2" w:rsidP="003A3C22">
            <w:pPr>
              <w:pStyle w:val="Tabletext"/>
              <w:jc w:val="center"/>
            </w:pPr>
            <w:r>
              <w:t>MT</w:t>
            </w:r>
          </w:p>
        </w:tc>
        <w:tc>
          <w:tcPr>
            <w:tcW w:w="3164" w:type="dxa"/>
          </w:tcPr>
          <w:p w:rsidR="00DD47C2" w:rsidRDefault="00DD47C2" w:rsidP="003A3C22">
            <w:pPr>
              <w:pStyle w:val="Tabletext"/>
              <w:jc w:val="center"/>
              <w:rPr>
                <w:lang w:val="fr-CH"/>
              </w:rPr>
            </w:pPr>
            <w:r>
              <w:rPr>
                <w:lang w:val="fr-CH"/>
              </w:rPr>
              <w:t>1.20</w:t>
            </w:r>
          </w:p>
        </w:tc>
        <w:tc>
          <w:tcPr>
            <w:tcW w:w="3164" w:type="dxa"/>
          </w:tcPr>
          <w:p w:rsidR="00DD47C2" w:rsidRDefault="00DD47C2" w:rsidP="003A3C22">
            <w:pPr>
              <w:pStyle w:val="Tabletext"/>
              <w:rPr>
                <w:lang w:val="fr-CH"/>
              </w:rPr>
            </w:pPr>
            <w:r>
              <w:rPr>
                <w:lang w:val="fr-CH"/>
              </w:rPr>
              <w:t>固定</w:t>
            </w:r>
          </w:p>
        </w:tc>
      </w:tr>
      <w:tr w:rsidR="00DD47C2" w:rsidTr="00D860E8">
        <w:tc>
          <w:tcPr>
            <w:tcW w:w="3163" w:type="dxa"/>
          </w:tcPr>
          <w:p w:rsidR="00DD47C2" w:rsidRDefault="00DD47C2" w:rsidP="003A3C22">
            <w:pPr>
              <w:pStyle w:val="Tabletext"/>
              <w:jc w:val="center"/>
            </w:pPr>
            <w:r>
              <w:t>MU</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pPr>
            <w:r>
              <w:t>M1</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pPr>
            <w:r>
              <w:t>M2</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pPr>
            <w:r>
              <w:t>RA</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pPr>
            <w:r>
              <w:t>R1</w:t>
            </w:r>
          </w:p>
        </w:tc>
        <w:tc>
          <w:tcPr>
            <w:tcW w:w="3164" w:type="dxa"/>
          </w:tcPr>
          <w:p w:rsidR="00DD47C2" w:rsidRDefault="00DD47C2" w:rsidP="003A3C22">
            <w:pPr>
              <w:pStyle w:val="Tabletext"/>
              <w:jc w:val="center"/>
              <w:rPr>
                <w:lang w:val="fr-CH"/>
              </w:rPr>
            </w:pPr>
            <w:r>
              <w:rPr>
                <w:lang w:val="fr-CH"/>
              </w:rPr>
              <w:t>1.26</w:t>
            </w:r>
          </w:p>
        </w:tc>
        <w:tc>
          <w:tcPr>
            <w:tcW w:w="3164" w:type="dxa"/>
          </w:tcPr>
          <w:p w:rsidR="00DD47C2" w:rsidRDefault="00DD47C2" w:rsidP="003A3C22">
            <w:pPr>
              <w:pStyle w:val="Tabletext"/>
              <w:rPr>
                <w:lang w:val="fr-CH"/>
              </w:rPr>
            </w:pPr>
            <w:r>
              <w:rPr>
                <w:lang w:val="fr-CH"/>
              </w:rPr>
              <w:t>陆地移动</w:t>
            </w:r>
          </w:p>
        </w:tc>
      </w:tr>
      <w:tr w:rsidR="00DD47C2" w:rsidTr="00D860E8">
        <w:tc>
          <w:tcPr>
            <w:tcW w:w="3163" w:type="dxa"/>
          </w:tcPr>
          <w:p w:rsidR="00DD47C2" w:rsidRDefault="00DD47C2" w:rsidP="003A3C22">
            <w:pPr>
              <w:pStyle w:val="Tabletext"/>
              <w:jc w:val="center"/>
              <w:rPr>
                <w:lang w:val="fr-CH"/>
              </w:rPr>
            </w:pPr>
            <w:r>
              <w:rPr>
                <w:lang w:val="fr-CH"/>
              </w:rPr>
              <w:t>R3</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pPr>
            <w:r>
              <w:t>R4</w:t>
            </w:r>
          </w:p>
        </w:tc>
        <w:tc>
          <w:tcPr>
            <w:tcW w:w="3164" w:type="dxa"/>
          </w:tcPr>
          <w:p w:rsidR="00DD47C2" w:rsidRDefault="00DD47C2" w:rsidP="003A3C22">
            <w:pPr>
              <w:pStyle w:val="Tabletext"/>
              <w:jc w:val="center"/>
            </w:pPr>
            <w:r>
              <w:t>1.24</w:t>
            </w:r>
          </w:p>
        </w:tc>
        <w:tc>
          <w:tcPr>
            <w:tcW w:w="3164" w:type="dxa"/>
          </w:tcPr>
          <w:p w:rsidR="00DD47C2" w:rsidRDefault="00DD47C2" w:rsidP="003A3C22">
            <w:pPr>
              <w:pStyle w:val="Tabletext"/>
            </w:pPr>
            <w:r>
              <w:t>移动</w:t>
            </w:r>
          </w:p>
        </w:tc>
      </w:tr>
      <w:tr w:rsidR="00DD47C2" w:rsidTr="00D860E8">
        <w:tc>
          <w:tcPr>
            <w:tcW w:w="3163" w:type="dxa"/>
          </w:tcPr>
          <w:p w:rsidR="00DD47C2" w:rsidRDefault="00DD47C2" w:rsidP="003A3C22">
            <w:pPr>
              <w:pStyle w:val="Tabletext"/>
              <w:jc w:val="center"/>
              <w:rPr>
                <w:lang w:val="fr-CH"/>
              </w:rPr>
            </w:pPr>
            <w:r>
              <w:rPr>
                <w:lang w:val="fr-CH"/>
              </w:rPr>
              <w:t>XA</w:t>
            </w:r>
          </w:p>
        </w:tc>
        <w:tc>
          <w:tcPr>
            <w:tcW w:w="3164" w:type="dxa"/>
          </w:tcPr>
          <w:p w:rsidR="00DD47C2" w:rsidRDefault="00DD47C2" w:rsidP="003A3C22">
            <w:pPr>
              <w:pStyle w:val="Tabletext"/>
              <w:jc w:val="center"/>
            </w:pPr>
            <w:r>
              <w:t>1.26</w:t>
            </w:r>
          </w:p>
        </w:tc>
        <w:tc>
          <w:tcPr>
            <w:tcW w:w="3164" w:type="dxa"/>
          </w:tcPr>
          <w:p w:rsidR="00DD47C2" w:rsidRDefault="00DD47C2" w:rsidP="003A3C22">
            <w:pPr>
              <w:pStyle w:val="Tabletext"/>
            </w:pPr>
            <w:r>
              <w:t>陆地移动</w:t>
            </w:r>
          </w:p>
        </w:tc>
      </w:tr>
      <w:tr w:rsidR="00DD47C2" w:rsidTr="00D860E8">
        <w:tc>
          <w:tcPr>
            <w:tcW w:w="3163" w:type="dxa"/>
          </w:tcPr>
          <w:p w:rsidR="00DD47C2" w:rsidRDefault="00DD47C2" w:rsidP="003A3C22">
            <w:pPr>
              <w:pStyle w:val="Tabletext"/>
              <w:jc w:val="center"/>
            </w:pPr>
            <w:r>
              <w:t>XB</w:t>
            </w:r>
          </w:p>
        </w:tc>
        <w:tc>
          <w:tcPr>
            <w:tcW w:w="3164" w:type="dxa"/>
          </w:tcPr>
          <w:p w:rsidR="00DD47C2" w:rsidRDefault="00DD47C2" w:rsidP="003A3C22">
            <w:pPr>
              <w:pStyle w:val="Tabletext"/>
              <w:jc w:val="center"/>
            </w:pPr>
            <w:r>
              <w:t>1.20</w:t>
            </w:r>
          </w:p>
        </w:tc>
        <w:tc>
          <w:tcPr>
            <w:tcW w:w="3164" w:type="dxa"/>
          </w:tcPr>
          <w:p w:rsidR="00DD47C2" w:rsidRDefault="00DD47C2" w:rsidP="003A3C22">
            <w:pPr>
              <w:pStyle w:val="Tabletext"/>
            </w:pPr>
            <w:r>
              <w:t>固定</w:t>
            </w:r>
          </w:p>
        </w:tc>
      </w:tr>
      <w:tr w:rsidR="00DD47C2" w:rsidTr="00D860E8">
        <w:tc>
          <w:tcPr>
            <w:tcW w:w="3163" w:type="dxa"/>
          </w:tcPr>
          <w:p w:rsidR="00DD47C2" w:rsidRDefault="00DD47C2" w:rsidP="003A3C22">
            <w:pPr>
              <w:pStyle w:val="Tabletext"/>
              <w:jc w:val="center"/>
            </w:pPr>
            <w:r>
              <w:t>XE</w:t>
            </w:r>
          </w:p>
        </w:tc>
        <w:tc>
          <w:tcPr>
            <w:tcW w:w="3164" w:type="dxa"/>
          </w:tcPr>
          <w:p w:rsidR="00DD47C2" w:rsidRDefault="00DD47C2" w:rsidP="003A3C22">
            <w:pPr>
              <w:pStyle w:val="Tabletext"/>
              <w:jc w:val="center"/>
            </w:pPr>
            <w:r>
              <w:t>1.34</w:t>
            </w:r>
          </w:p>
        </w:tc>
        <w:tc>
          <w:tcPr>
            <w:tcW w:w="3164" w:type="dxa"/>
          </w:tcPr>
          <w:p w:rsidR="00DD47C2" w:rsidRDefault="00DD47C2" w:rsidP="003A3C22">
            <w:pPr>
              <w:pStyle w:val="Tabletext"/>
            </w:pPr>
            <w: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pPr>
            <w:r>
              <w:t>XM</w:t>
            </w:r>
          </w:p>
        </w:tc>
        <w:tc>
          <w:tcPr>
            <w:tcW w:w="3164" w:type="dxa"/>
          </w:tcPr>
          <w:p w:rsidR="00DD47C2" w:rsidRDefault="00DD47C2" w:rsidP="003A3C22">
            <w:pPr>
              <w:pStyle w:val="Tabletext"/>
              <w:jc w:val="center"/>
            </w:pPr>
            <w:r>
              <w:t>1.26</w:t>
            </w:r>
          </w:p>
        </w:tc>
        <w:tc>
          <w:tcPr>
            <w:tcW w:w="3164" w:type="dxa"/>
          </w:tcPr>
          <w:p w:rsidR="00DD47C2" w:rsidRDefault="00DD47C2" w:rsidP="003A3C22">
            <w:pPr>
              <w:pStyle w:val="Tabletext"/>
            </w:pPr>
            <w:r>
              <w:t>陆地移动</w:t>
            </w:r>
          </w:p>
        </w:tc>
      </w:tr>
      <w:tr w:rsidR="00DD47C2" w:rsidTr="00D860E8">
        <w:tc>
          <w:tcPr>
            <w:tcW w:w="3163" w:type="dxa"/>
          </w:tcPr>
          <w:p w:rsidR="00DD47C2" w:rsidRDefault="00DD47C2" w:rsidP="003A3C22">
            <w:pPr>
              <w:pStyle w:val="Tabletext"/>
              <w:jc w:val="center"/>
            </w:pPr>
            <w:r>
              <w:t>YB</w:t>
            </w:r>
          </w:p>
        </w:tc>
        <w:tc>
          <w:tcPr>
            <w:tcW w:w="3164" w:type="dxa"/>
          </w:tcPr>
          <w:p w:rsidR="00DD47C2" w:rsidRDefault="00DD47C2" w:rsidP="003A3C22">
            <w:pPr>
              <w:pStyle w:val="Tabletext"/>
              <w:jc w:val="center"/>
            </w:pPr>
            <w:r>
              <w:t>1.26</w:t>
            </w:r>
          </w:p>
        </w:tc>
        <w:tc>
          <w:tcPr>
            <w:tcW w:w="3164" w:type="dxa"/>
          </w:tcPr>
          <w:p w:rsidR="00DD47C2" w:rsidRDefault="00DD47C2" w:rsidP="003A3C22">
            <w:pPr>
              <w:pStyle w:val="Tabletext"/>
            </w:pPr>
            <w:r>
              <w:t>陆地移动</w:t>
            </w:r>
          </w:p>
        </w:tc>
      </w:tr>
      <w:tr w:rsidR="00DD47C2" w:rsidTr="00D860E8">
        <w:tc>
          <w:tcPr>
            <w:tcW w:w="3163" w:type="dxa"/>
          </w:tcPr>
          <w:p w:rsidR="00DD47C2" w:rsidRDefault="00DD47C2" w:rsidP="003A3C22">
            <w:pPr>
              <w:pStyle w:val="Tabletext"/>
              <w:jc w:val="center"/>
            </w:pPr>
            <w:r>
              <w:t>YC</w:t>
            </w:r>
          </w:p>
        </w:tc>
        <w:tc>
          <w:tcPr>
            <w:tcW w:w="3164" w:type="dxa"/>
          </w:tcPr>
          <w:p w:rsidR="00DD47C2" w:rsidRDefault="00DD47C2" w:rsidP="003A3C22">
            <w:pPr>
              <w:pStyle w:val="Tabletext"/>
              <w:jc w:val="center"/>
            </w:pPr>
            <w:r>
              <w:t>1.34</w:t>
            </w:r>
          </w:p>
        </w:tc>
        <w:tc>
          <w:tcPr>
            <w:tcW w:w="3164" w:type="dxa"/>
          </w:tcPr>
          <w:p w:rsidR="00DD47C2" w:rsidRDefault="00DD47C2" w:rsidP="003A3C22">
            <w:pPr>
              <w:pStyle w:val="Tabletext"/>
            </w:pPr>
            <w: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pPr>
            <w:r>
              <w:t>YD</w:t>
            </w:r>
          </w:p>
        </w:tc>
        <w:tc>
          <w:tcPr>
            <w:tcW w:w="3164" w:type="dxa"/>
          </w:tcPr>
          <w:p w:rsidR="00DD47C2" w:rsidRDefault="00DD47C2" w:rsidP="003A3C22">
            <w:pPr>
              <w:pStyle w:val="Tabletext"/>
              <w:jc w:val="center"/>
            </w:pPr>
            <w:r>
              <w:t>1.34</w:t>
            </w:r>
          </w:p>
        </w:tc>
        <w:tc>
          <w:tcPr>
            <w:tcW w:w="3164" w:type="dxa"/>
          </w:tcPr>
          <w:p w:rsidR="00DD47C2" w:rsidRDefault="00DD47C2" w:rsidP="003A3C22">
            <w:pPr>
              <w:pStyle w:val="Tabletext"/>
            </w:pPr>
            <w: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pPr>
            <w:r>
              <w:t>YE</w:t>
            </w:r>
          </w:p>
        </w:tc>
        <w:tc>
          <w:tcPr>
            <w:tcW w:w="3164" w:type="dxa"/>
          </w:tcPr>
          <w:p w:rsidR="00DD47C2" w:rsidRDefault="00DD47C2" w:rsidP="003A3C22">
            <w:pPr>
              <w:pStyle w:val="Tabletext"/>
              <w:jc w:val="center"/>
            </w:pPr>
            <w:r>
              <w:t>1.28</w:t>
            </w:r>
          </w:p>
        </w:tc>
        <w:tc>
          <w:tcPr>
            <w:tcW w:w="3164" w:type="dxa"/>
          </w:tcPr>
          <w:p w:rsidR="00DD47C2" w:rsidRDefault="00DD47C2" w:rsidP="003A3C22">
            <w:pPr>
              <w:pStyle w:val="Tabletext"/>
            </w:pPr>
            <w:r>
              <w:t>水上移动</w:t>
            </w:r>
          </w:p>
        </w:tc>
      </w:tr>
      <w:tr w:rsidR="00DD47C2" w:rsidTr="00D860E8">
        <w:tc>
          <w:tcPr>
            <w:tcW w:w="3163" w:type="dxa"/>
          </w:tcPr>
          <w:p w:rsidR="00DD47C2" w:rsidRDefault="00DD47C2" w:rsidP="003A3C22">
            <w:pPr>
              <w:pStyle w:val="Tabletext"/>
              <w:jc w:val="center"/>
            </w:pPr>
            <w:r>
              <w:t>YH</w:t>
            </w:r>
          </w:p>
        </w:tc>
        <w:tc>
          <w:tcPr>
            <w:tcW w:w="3164" w:type="dxa"/>
          </w:tcPr>
          <w:p w:rsidR="00DD47C2" w:rsidRDefault="00DD47C2" w:rsidP="003A3C22">
            <w:pPr>
              <w:pStyle w:val="Tabletext"/>
              <w:jc w:val="center"/>
            </w:pPr>
            <w:r>
              <w:t>1.26</w:t>
            </w:r>
          </w:p>
        </w:tc>
        <w:tc>
          <w:tcPr>
            <w:tcW w:w="3164" w:type="dxa"/>
          </w:tcPr>
          <w:p w:rsidR="00DD47C2" w:rsidRDefault="00DD47C2" w:rsidP="003A3C22">
            <w:pPr>
              <w:pStyle w:val="Tabletext"/>
            </w:pPr>
            <w:r>
              <w:t>陆地移动</w:t>
            </w:r>
          </w:p>
        </w:tc>
      </w:tr>
      <w:tr w:rsidR="00DD47C2" w:rsidTr="00D860E8">
        <w:tc>
          <w:tcPr>
            <w:tcW w:w="3163" w:type="dxa"/>
          </w:tcPr>
          <w:p w:rsidR="00DD47C2" w:rsidRDefault="00DD47C2" w:rsidP="003A3C22">
            <w:pPr>
              <w:pStyle w:val="Tabletext"/>
              <w:jc w:val="center"/>
            </w:pPr>
            <w:r>
              <w:t>YT</w:t>
            </w:r>
          </w:p>
        </w:tc>
        <w:tc>
          <w:tcPr>
            <w:tcW w:w="3164" w:type="dxa"/>
          </w:tcPr>
          <w:p w:rsidR="00DD47C2" w:rsidRDefault="00DD47C2" w:rsidP="003A3C22">
            <w:pPr>
              <w:pStyle w:val="Tabletext"/>
              <w:jc w:val="center"/>
            </w:pPr>
            <w:r>
              <w:t>1.34</w:t>
            </w:r>
          </w:p>
        </w:tc>
        <w:tc>
          <w:tcPr>
            <w:tcW w:w="3164" w:type="dxa"/>
          </w:tcPr>
          <w:p w:rsidR="00DD47C2" w:rsidRDefault="00DD47C2" w:rsidP="003A3C22">
            <w:pPr>
              <w:pStyle w:val="Tabletext"/>
            </w:pPr>
            <w:r>
              <w:t>航空移动</w:t>
            </w:r>
            <w:r>
              <w:rPr>
                <w:rFonts w:hint="eastAsia"/>
                <w:lang w:val="es-ES_tradnl"/>
              </w:rPr>
              <w:t>（</w:t>
            </w:r>
            <w:r>
              <w:rPr>
                <w:lang w:val="es-ES_tradnl"/>
              </w:rPr>
              <w:t>OR</w:t>
            </w:r>
            <w:r>
              <w:rPr>
                <w:rFonts w:hint="eastAsia"/>
                <w:lang w:val="es-ES_tradnl"/>
              </w:rPr>
              <w:t>）</w:t>
            </w:r>
          </w:p>
        </w:tc>
      </w:tr>
      <w:tr w:rsidR="00DD47C2" w:rsidTr="00D860E8">
        <w:tc>
          <w:tcPr>
            <w:tcW w:w="3163" w:type="dxa"/>
          </w:tcPr>
          <w:p w:rsidR="00DD47C2" w:rsidRDefault="00DD47C2" w:rsidP="003A3C22">
            <w:pPr>
              <w:pStyle w:val="Tabletext"/>
              <w:jc w:val="center"/>
            </w:pPr>
            <w:r>
              <w:t>YW</w:t>
            </w:r>
          </w:p>
        </w:tc>
        <w:tc>
          <w:tcPr>
            <w:tcW w:w="3164" w:type="dxa"/>
          </w:tcPr>
          <w:p w:rsidR="00DD47C2" w:rsidRDefault="00DD47C2" w:rsidP="003A3C22">
            <w:pPr>
              <w:pStyle w:val="Tabletext"/>
              <w:jc w:val="center"/>
            </w:pPr>
            <w:r>
              <w:t>1.34</w:t>
            </w:r>
          </w:p>
        </w:tc>
        <w:tc>
          <w:tcPr>
            <w:tcW w:w="3164" w:type="dxa"/>
          </w:tcPr>
          <w:p w:rsidR="00DD47C2" w:rsidRDefault="00DD47C2" w:rsidP="003A3C22">
            <w:pPr>
              <w:pStyle w:val="Tabletext"/>
            </w:pPr>
            <w:r>
              <w:t>航空移动</w:t>
            </w:r>
            <w:r>
              <w:rPr>
                <w:rFonts w:hint="eastAsia"/>
                <w:lang w:val="es-ES_tradnl"/>
              </w:rPr>
              <w:t>（</w:t>
            </w:r>
            <w:r>
              <w:rPr>
                <w:lang w:val="es-ES_tradnl"/>
              </w:rPr>
              <w:t>OR</w:t>
            </w:r>
            <w:r>
              <w:rPr>
                <w:rFonts w:hint="eastAsia"/>
                <w:lang w:val="es-ES_tradnl"/>
              </w:rPr>
              <w:t>）</w:t>
            </w:r>
          </w:p>
        </w:tc>
      </w:tr>
    </w:tbl>
    <w:p w:rsidR="00DD47C2" w:rsidRDefault="00DD47C2" w:rsidP="00DD47C2">
      <w: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lastRenderedPageBreak/>
              <w:t>航空安全业务</w:t>
            </w:r>
            <w:r w:rsidRPr="0074675C">
              <w:t>1</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AL</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10</w:t>
            </w:r>
            <w:r>
              <w:rPr>
                <w:rFonts w:hint="eastAsia"/>
                <w:lang w:val="es-ES_tradnl"/>
              </w:rPr>
              <w:t xml:space="preserve"> </w:t>
            </w:r>
            <w:r>
              <w:rPr>
                <w:lang w:val="es-ES_tradnl"/>
              </w:rPr>
              <w:t>000</w:t>
            </w:r>
          </w:p>
        </w:tc>
      </w:tr>
    </w:tbl>
    <w:p w:rsidR="00DD47C2" w:rsidRPr="003A3C22" w:rsidRDefault="00DD47C2" w:rsidP="003A3C22">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DD47C2" w:rsidTr="00D860E8">
        <w:tc>
          <w:tcPr>
            <w:tcW w:w="1262" w:type="dxa"/>
          </w:tcPr>
          <w:p w:rsidR="00DD47C2" w:rsidRDefault="00DD47C2" w:rsidP="003A3C22">
            <w:pPr>
              <w:pStyle w:val="Tabletext"/>
              <w:rPr>
                <w:lang w:val="es-ES_tradnl"/>
              </w:rPr>
            </w:pPr>
            <w:r>
              <w:sym w:font="Symbol" w:char="F044"/>
            </w:r>
            <w:r>
              <w:rPr>
                <w:i/>
                <w:iCs/>
                <w:lang w:val="es-ES_tradnl"/>
              </w:rPr>
              <w:t>f</w:t>
            </w:r>
            <w:r>
              <w:t>（</w:t>
            </w:r>
            <w:r>
              <w:rPr>
                <w:lang w:val="es-ES_tradnl"/>
              </w:rPr>
              <w:t>MHz</w:t>
            </w:r>
            <w:r>
              <w:t>）</w:t>
            </w:r>
          </w:p>
        </w:tc>
        <w:tc>
          <w:tcPr>
            <w:tcW w:w="767" w:type="dxa"/>
          </w:tcPr>
          <w:p w:rsidR="00DD47C2" w:rsidRDefault="00DD47C2" w:rsidP="003A3C22">
            <w:pPr>
              <w:pStyle w:val="Tabletext"/>
              <w:jc w:val="center"/>
              <w:rPr>
                <w:lang w:val="es-ES_tradnl"/>
              </w:rPr>
            </w:pPr>
            <w:r>
              <w:rPr>
                <w:lang w:val="es-ES_tradnl"/>
              </w:rPr>
              <w:t>–0.9</w:t>
            </w:r>
          </w:p>
        </w:tc>
        <w:tc>
          <w:tcPr>
            <w:tcW w:w="767" w:type="dxa"/>
          </w:tcPr>
          <w:p w:rsidR="00DD47C2" w:rsidRDefault="00DD47C2" w:rsidP="003A3C22">
            <w:pPr>
              <w:pStyle w:val="Tabletext"/>
              <w:jc w:val="center"/>
              <w:rPr>
                <w:lang w:val="es-ES_tradnl"/>
              </w:rPr>
            </w:pPr>
            <w:r>
              <w:rPr>
                <w:lang w:val="es-ES_tradnl"/>
              </w:rPr>
              <w:t>–0.8</w:t>
            </w:r>
          </w:p>
        </w:tc>
        <w:tc>
          <w:tcPr>
            <w:tcW w:w="767" w:type="dxa"/>
          </w:tcPr>
          <w:p w:rsidR="00DD47C2" w:rsidRDefault="00DD47C2" w:rsidP="003A3C22">
            <w:pPr>
              <w:pStyle w:val="Tabletext"/>
              <w:jc w:val="center"/>
              <w:rPr>
                <w:lang w:val="es-ES_tradnl"/>
              </w:rPr>
            </w:pPr>
            <w:r>
              <w:rPr>
                <w:lang w:val="es-ES_tradnl"/>
              </w:rPr>
              <w:t>–0.6</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–0.2</w:t>
            </w:r>
          </w:p>
        </w:tc>
        <w:tc>
          <w:tcPr>
            <w:tcW w:w="768" w:type="dxa"/>
          </w:tcPr>
          <w:p w:rsidR="00DD47C2" w:rsidRDefault="00DD47C2" w:rsidP="003A3C22">
            <w:pPr>
              <w:pStyle w:val="Tabletext"/>
              <w:jc w:val="center"/>
            </w:pPr>
            <w:r>
              <w:t>0.0</w:t>
            </w:r>
          </w:p>
        </w:tc>
        <w:tc>
          <w:tcPr>
            <w:tcW w:w="767" w:type="dxa"/>
          </w:tcPr>
          <w:p w:rsidR="00DD47C2" w:rsidRDefault="00DD47C2" w:rsidP="003A3C22">
            <w:pPr>
              <w:pStyle w:val="Tabletext"/>
              <w:jc w:val="center"/>
            </w:pPr>
            <w:r>
              <w:t>0.2</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0.8</w:t>
            </w:r>
          </w:p>
        </w:tc>
        <w:tc>
          <w:tcPr>
            <w:tcW w:w="768" w:type="dxa"/>
          </w:tcPr>
          <w:p w:rsidR="00DD47C2" w:rsidRDefault="00DD47C2" w:rsidP="003A3C22">
            <w:pPr>
              <w:pStyle w:val="Tabletext"/>
              <w:jc w:val="center"/>
            </w:pPr>
            <w:r>
              <w:t>0.9</w:t>
            </w:r>
          </w:p>
        </w:tc>
      </w:tr>
      <w:tr w:rsidR="00DD47C2" w:rsidTr="00D860E8">
        <w:tc>
          <w:tcPr>
            <w:tcW w:w="1262" w:type="dxa"/>
          </w:tcPr>
          <w:p w:rsidR="00DD47C2" w:rsidRDefault="00DD47C2" w:rsidP="003A3C22">
            <w:pPr>
              <w:pStyle w:val="Tabletext"/>
            </w:pPr>
            <w:r>
              <w:rPr>
                <w:i/>
                <w:iCs/>
              </w:rPr>
              <w:t>PR</w:t>
            </w:r>
            <w:r>
              <w:t>（</w:t>
            </w:r>
            <w:r>
              <w:t>dB</w:t>
            </w:r>
            <w:r>
              <w:t>）</w:t>
            </w:r>
          </w:p>
        </w:tc>
        <w:tc>
          <w:tcPr>
            <w:tcW w:w="767" w:type="dxa"/>
          </w:tcPr>
          <w:p w:rsidR="00DD47C2" w:rsidRDefault="00DD47C2" w:rsidP="003A3C22">
            <w:pPr>
              <w:pStyle w:val="Tabletext"/>
              <w:jc w:val="center"/>
            </w:pPr>
            <w:r>
              <w:t>–66.0</w:t>
            </w:r>
          </w:p>
        </w:tc>
        <w:tc>
          <w:tcPr>
            <w:tcW w:w="767" w:type="dxa"/>
          </w:tcPr>
          <w:p w:rsidR="00DD47C2" w:rsidRDefault="00DD47C2" w:rsidP="003A3C22">
            <w:pPr>
              <w:pStyle w:val="Tabletext"/>
              <w:jc w:val="center"/>
            </w:pPr>
            <w:r>
              <w:t>–6.6</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4.1</w:t>
            </w:r>
          </w:p>
        </w:tc>
        <w:tc>
          <w:tcPr>
            <w:tcW w:w="768" w:type="dxa"/>
          </w:tcPr>
          <w:p w:rsidR="00DD47C2" w:rsidRDefault="00DD47C2" w:rsidP="003A3C22">
            <w:pPr>
              <w:pStyle w:val="Tabletext"/>
              <w:jc w:val="center"/>
            </w:pPr>
            <w:r>
              <w:t>6.5</w:t>
            </w:r>
          </w:p>
        </w:tc>
        <w:tc>
          <w:tcPr>
            <w:tcW w:w="767" w:type="dxa"/>
          </w:tcPr>
          <w:p w:rsidR="00DD47C2" w:rsidRDefault="00DD47C2" w:rsidP="003A3C22">
            <w:pPr>
              <w:pStyle w:val="Tabletext"/>
              <w:jc w:val="center"/>
            </w:pPr>
            <w:r>
              <w:t>4.1</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–6.6</w:t>
            </w:r>
          </w:p>
        </w:tc>
        <w:tc>
          <w:tcPr>
            <w:tcW w:w="768" w:type="dxa"/>
          </w:tcPr>
          <w:p w:rsidR="00DD47C2" w:rsidRDefault="00DD47C2" w:rsidP="003A3C22">
            <w:pPr>
              <w:pStyle w:val="Tabletext"/>
              <w:jc w:val="center"/>
            </w:pPr>
            <w:r>
              <w:t>–66.0</w:t>
            </w:r>
          </w:p>
        </w:tc>
      </w:tr>
    </w:tbl>
    <w:p w:rsidR="00DD47C2" w:rsidRPr="003A3C22" w:rsidRDefault="00DD47C2" w:rsidP="003A3C22">
      <w:pPr>
        <w:spacing w:before="0"/>
        <w:rPr>
          <w:sz w:val="16"/>
          <w:szCs w:val="16"/>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用于</w:t>
            </w:r>
            <w:r w:rsidRPr="0074675C">
              <w:rPr>
                <w:rFonts w:hint="eastAsia"/>
                <w:lang w:eastAsia="zh-CN"/>
              </w:rPr>
              <w:t>捷克共和国的业务。</w:t>
            </w:r>
            <w:r w:rsidRPr="0074675C">
              <w:rPr>
                <w:lang w:eastAsia="zh-CN"/>
              </w:rPr>
              <w:t>无相关资料，使用连续波（</w:t>
            </w:r>
            <w:r w:rsidRPr="0074675C">
              <w:rPr>
                <w:lang w:eastAsia="zh-CN"/>
              </w:rPr>
              <w:t>CW</w:t>
            </w:r>
            <w:r w:rsidRPr="0074675C">
              <w:rPr>
                <w:lang w:eastAsia="zh-CN"/>
              </w:rPr>
              <w:t>）干扰数据</w:t>
            </w:r>
            <w:r w:rsidRPr="0074675C">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rPr>
                <w:lang w:val="es-ES_tradnl"/>
              </w:rPr>
            </w:pPr>
            <w:r>
              <w:rPr>
                <w:lang w:val="es-ES_tradnl"/>
              </w:rPr>
              <w:t>CA</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rPr>
                <w:lang w:val="es-ES_tradnl"/>
              </w:rPr>
            </w:pPr>
            <w:r>
              <w:rPr>
                <w:lang w:val="es-ES_tradnl"/>
              </w:rPr>
              <w:t>58.0</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Default="00DD47C2" w:rsidP="008A5AAD">
            <w:pPr>
              <w:pStyle w:val="Tabletext"/>
              <w:jc w:val="center"/>
              <w:rPr>
                <w:lang w:val="es-ES_tradnl"/>
              </w:rPr>
            </w:pPr>
            <w:r>
              <w:rPr>
                <w:lang w:val="es-ES_tradnl"/>
              </w:rPr>
              <w:t>10.0</w:t>
            </w:r>
          </w:p>
        </w:tc>
      </w:tr>
    </w:tbl>
    <w:p w:rsidR="00DD47C2" w:rsidRPr="003A3C22" w:rsidRDefault="00DD47C2" w:rsidP="003A3C22">
      <w:pPr>
        <w:pStyle w:val="af"/>
        <w:widowControl/>
        <w:overflowPunct w:val="0"/>
        <w:autoSpaceDE w:val="0"/>
        <w:autoSpaceDN w:val="0"/>
        <w:adjustRightInd w:val="0"/>
        <w:snapToGrid/>
        <w:spacing w:before="0" w:line="240" w:lineRule="auto"/>
        <w:ind w:firstLine="0"/>
        <w:textAlignment w:val="baseline"/>
        <w:rPr>
          <w:sz w:val="20"/>
          <w:szCs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3A3C22">
            <w:pPr>
              <w:pStyle w:val="Tabletext"/>
              <w:rPr>
                <w:lang w:val="es-ES_tradnl"/>
              </w:rPr>
            </w:pPr>
            <w:r>
              <w:sym w:font="Symbol" w:char="F044"/>
            </w:r>
            <w:r>
              <w:rPr>
                <w:i/>
                <w:iCs/>
                <w:lang w:val="es-ES_tradnl"/>
              </w:rPr>
              <w:t>f</w:t>
            </w:r>
            <w:r>
              <w:t>（</w:t>
            </w:r>
            <w:r>
              <w:rPr>
                <w:lang w:val="es-ES_tradnl"/>
              </w:rPr>
              <w:t>MHz</w:t>
            </w:r>
            <w:r>
              <w:t>）</w:t>
            </w:r>
          </w:p>
        </w:tc>
        <w:tc>
          <w:tcPr>
            <w:tcW w:w="767" w:type="dxa"/>
          </w:tcPr>
          <w:p w:rsidR="00DD47C2" w:rsidRDefault="00DD47C2" w:rsidP="003A3C22">
            <w:pPr>
              <w:pStyle w:val="Tabletext"/>
              <w:jc w:val="center"/>
              <w:rPr>
                <w:lang w:val="es-ES_tradnl"/>
              </w:rPr>
            </w:pPr>
            <w:r>
              <w:rPr>
                <w:lang w:val="es-ES_tradnl"/>
              </w:rPr>
              <w:t>–0.9</w:t>
            </w:r>
          </w:p>
        </w:tc>
        <w:tc>
          <w:tcPr>
            <w:tcW w:w="767" w:type="dxa"/>
          </w:tcPr>
          <w:p w:rsidR="00DD47C2" w:rsidRDefault="00DD47C2" w:rsidP="003A3C22">
            <w:pPr>
              <w:pStyle w:val="Tabletext"/>
              <w:jc w:val="center"/>
              <w:rPr>
                <w:lang w:val="es-ES_tradnl"/>
              </w:rPr>
            </w:pPr>
            <w:r>
              <w:rPr>
                <w:lang w:val="es-ES_tradnl"/>
              </w:rPr>
              <w:t>–0.8</w:t>
            </w:r>
          </w:p>
        </w:tc>
        <w:tc>
          <w:tcPr>
            <w:tcW w:w="767" w:type="dxa"/>
          </w:tcPr>
          <w:p w:rsidR="00DD47C2" w:rsidRDefault="00DD47C2" w:rsidP="003A3C22">
            <w:pPr>
              <w:pStyle w:val="Tabletext"/>
              <w:jc w:val="center"/>
              <w:rPr>
                <w:lang w:val="es-ES_tradnl"/>
              </w:rPr>
            </w:pPr>
            <w:r>
              <w:rPr>
                <w:lang w:val="es-ES_tradnl"/>
              </w:rPr>
              <w:t>–0.6</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–0.2</w:t>
            </w:r>
          </w:p>
        </w:tc>
        <w:tc>
          <w:tcPr>
            <w:tcW w:w="768" w:type="dxa"/>
          </w:tcPr>
          <w:p w:rsidR="00DD47C2" w:rsidRDefault="00DD47C2" w:rsidP="003A3C22">
            <w:pPr>
              <w:pStyle w:val="Tabletext"/>
              <w:jc w:val="center"/>
            </w:pPr>
            <w:r>
              <w:t>0.0</w:t>
            </w:r>
          </w:p>
        </w:tc>
        <w:tc>
          <w:tcPr>
            <w:tcW w:w="767" w:type="dxa"/>
          </w:tcPr>
          <w:p w:rsidR="00DD47C2" w:rsidRDefault="00DD47C2" w:rsidP="003A3C22">
            <w:pPr>
              <w:pStyle w:val="Tabletext"/>
              <w:jc w:val="center"/>
            </w:pPr>
            <w:r>
              <w:t>0.2</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0.8</w:t>
            </w:r>
          </w:p>
        </w:tc>
        <w:tc>
          <w:tcPr>
            <w:tcW w:w="768" w:type="dxa"/>
          </w:tcPr>
          <w:p w:rsidR="00DD47C2" w:rsidRDefault="00DD47C2" w:rsidP="003A3C22">
            <w:pPr>
              <w:pStyle w:val="Tabletext"/>
              <w:jc w:val="center"/>
            </w:pPr>
            <w:r>
              <w:t>0.9</w:t>
            </w:r>
          </w:p>
        </w:tc>
      </w:tr>
      <w:tr w:rsidR="00DD47C2" w:rsidTr="00D860E8">
        <w:tc>
          <w:tcPr>
            <w:tcW w:w="1276" w:type="dxa"/>
          </w:tcPr>
          <w:p w:rsidR="00DD47C2" w:rsidRDefault="00DD47C2" w:rsidP="003A3C22">
            <w:pPr>
              <w:pStyle w:val="Tabletext"/>
            </w:pPr>
            <w:r>
              <w:rPr>
                <w:i/>
                <w:iCs/>
              </w:rPr>
              <w:t>PR</w:t>
            </w:r>
            <w:r>
              <w:t>（</w:t>
            </w:r>
            <w:r>
              <w:t>dB</w:t>
            </w:r>
            <w:r>
              <w:t>）</w:t>
            </w:r>
          </w:p>
        </w:tc>
        <w:tc>
          <w:tcPr>
            <w:tcW w:w="767" w:type="dxa"/>
          </w:tcPr>
          <w:p w:rsidR="00DD47C2" w:rsidRDefault="00DD47C2" w:rsidP="003A3C22">
            <w:pPr>
              <w:pStyle w:val="Tabletext"/>
              <w:jc w:val="center"/>
            </w:pPr>
            <w:r>
              <w:t>–60.0</w:t>
            </w:r>
          </w:p>
        </w:tc>
        <w:tc>
          <w:tcPr>
            <w:tcW w:w="767" w:type="dxa"/>
          </w:tcPr>
          <w:p w:rsidR="00DD47C2" w:rsidRDefault="00DD47C2" w:rsidP="003A3C22">
            <w:pPr>
              <w:pStyle w:val="Tabletext"/>
              <w:jc w:val="center"/>
            </w:pPr>
            <w:r>
              <w:t>–6.6</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4.1</w:t>
            </w:r>
          </w:p>
        </w:tc>
        <w:tc>
          <w:tcPr>
            <w:tcW w:w="768" w:type="dxa"/>
          </w:tcPr>
          <w:p w:rsidR="00DD47C2" w:rsidRDefault="00DD47C2" w:rsidP="003A3C22">
            <w:pPr>
              <w:pStyle w:val="Tabletext"/>
              <w:jc w:val="center"/>
            </w:pPr>
            <w:r>
              <w:t>6.5</w:t>
            </w:r>
          </w:p>
        </w:tc>
        <w:tc>
          <w:tcPr>
            <w:tcW w:w="767" w:type="dxa"/>
          </w:tcPr>
          <w:p w:rsidR="00DD47C2" w:rsidRDefault="00DD47C2" w:rsidP="003A3C22">
            <w:pPr>
              <w:pStyle w:val="Tabletext"/>
              <w:jc w:val="center"/>
            </w:pPr>
            <w:r>
              <w:t>4.1</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–6.6</w:t>
            </w:r>
          </w:p>
        </w:tc>
        <w:tc>
          <w:tcPr>
            <w:tcW w:w="768" w:type="dxa"/>
          </w:tcPr>
          <w:p w:rsidR="00DD47C2" w:rsidRDefault="00DD47C2" w:rsidP="003A3C22">
            <w:pPr>
              <w:pStyle w:val="Tabletext"/>
              <w:jc w:val="center"/>
            </w:pPr>
            <w:r>
              <w:t>–60.0</w:t>
            </w:r>
          </w:p>
        </w:tc>
      </w:tr>
    </w:tbl>
    <w:p w:rsidR="00DD47C2" w:rsidRPr="003A3C22" w:rsidRDefault="00DD47C2" w:rsidP="003A3C22">
      <w:pPr>
        <w:spacing w:before="0"/>
        <w:rPr>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tcPr>
          <w:p w:rsidR="00DD47C2" w:rsidRPr="0074675C" w:rsidRDefault="00DD47C2" w:rsidP="001571E7">
            <w:pPr>
              <w:pStyle w:val="Tablehead"/>
            </w:pPr>
            <w:r w:rsidRPr="0074675C">
              <w:t>航空安全业务</w:t>
            </w:r>
            <w:r w:rsidRPr="0074675C">
              <w:t>2</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rPr>
                <w:rFonts w:hint="eastAsia"/>
              </w:rPr>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DA</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10</w:t>
            </w:r>
            <w:r>
              <w:rPr>
                <w:rFonts w:hint="eastAsia"/>
                <w:lang w:val="es-ES_tradnl"/>
              </w:rPr>
              <w:t xml:space="preserve"> </w:t>
            </w:r>
            <w:r>
              <w:rPr>
                <w:lang w:val="es-ES_tradnl"/>
              </w:rPr>
              <w:t>000</w:t>
            </w:r>
          </w:p>
        </w:tc>
      </w:tr>
    </w:tbl>
    <w:p w:rsidR="00DD47C2" w:rsidRPr="003A3C22" w:rsidRDefault="00DD47C2" w:rsidP="003A3C22">
      <w:pPr>
        <w:pStyle w:val="Tabletext"/>
        <w:rPr>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3A3C22">
            <w:pPr>
              <w:pStyle w:val="Tabletext"/>
              <w:rPr>
                <w:lang w:val="es-ES_tradnl"/>
              </w:rPr>
            </w:pPr>
            <w:r>
              <w:sym w:font="Symbol" w:char="F044"/>
            </w:r>
            <w:r>
              <w:rPr>
                <w:i/>
                <w:iCs/>
                <w:lang w:val="es-ES_tradnl"/>
              </w:rPr>
              <w:t>f</w:t>
            </w:r>
            <w:r>
              <w:t>（</w:t>
            </w:r>
            <w:r>
              <w:rPr>
                <w:lang w:val="es-ES_tradnl"/>
              </w:rPr>
              <w:t>MHz</w:t>
            </w:r>
            <w:r>
              <w:t>）</w:t>
            </w:r>
          </w:p>
        </w:tc>
        <w:tc>
          <w:tcPr>
            <w:tcW w:w="767" w:type="dxa"/>
          </w:tcPr>
          <w:p w:rsidR="00DD47C2" w:rsidRDefault="00DD47C2" w:rsidP="003A3C22">
            <w:pPr>
              <w:pStyle w:val="Tabletext"/>
              <w:jc w:val="center"/>
              <w:rPr>
                <w:lang w:val="es-ES_tradnl"/>
              </w:rPr>
            </w:pPr>
            <w:r>
              <w:rPr>
                <w:lang w:val="es-ES_tradnl"/>
              </w:rPr>
              <w:t>–0.9</w:t>
            </w:r>
          </w:p>
        </w:tc>
        <w:tc>
          <w:tcPr>
            <w:tcW w:w="767" w:type="dxa"/>
          </w:tcPr>
          <w:p w:rsidR="00DD47C2" w:rsidRDefault="00DD47C2" w:rsidP="003A3C22">
            <w:pPr>
              <w:pStyle w:val="Tabletext"/>
              <w:jc w:val="center"/>
              <w:rPr>
                <w:lang w:val="es-ES_tradnl"/>
              </w:rPr>
            </w:pPr>
            <w:r>
              <w:rPr>
                <w:lang w:val="es-ES_tradnl"/>
              </w:rPr>
              <w:t>–0.8</w:t>
            </w:r>
          </w:p>
        </w:tc>
        <w:tc>
          <w:tcPr>
            <w:tcW w:w="767" w:type="dxa"/>
          </w:tcPr>
          <w:p w:rsidR="00DD47C2" w:rsidRDefault="00DD47C2" w:rsidP="003A3C22">
            <w:pPr>
              <w:pStyle w:val="Tabletext"/>
              <w:jc w:val="center"/>
              <w:rPr>
                <w:lang w:val="es-ES_tradnl"/>
              </w:rPr>
            </w:pPr>
            <w:r>
              <w:rPr>
                <w:lang w:val="es-ES_tradnl"/>
              </w:rPr>
              <w:t>–0.6</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–0.2</w:t>
            </w:r>
          </w:p>
        </w:tc>
        <w:tc>
          <w:tcPr>
            <w:tcW w:w="768" w:type="dxa"/>
          </w:tcPr>
          <w:p w:rsidR="00DD47C2" w:rsidRDefault="00DD47C2" w:rsidP="003A3C22">
            <w:pPr>
              <w:pStyle w:val="Tabletext"/>
              <w:jc w:val="center"/>
            </w:pPr>
            <w:r>
              <w:t>0.0</w:t>
            </w:r>
          </w:p>
        </w:tc>
        <w:tc>
          <w:tcPr>
            <w:tcW w:w="767" w:type="dxa"/>
          </w:tcPr>
          <w:p w:rsidR="00DD47C2" w:rsidRDefault="00DD47C2" w:rsidP="003A3C22">
            <w:pPr>
              <w:pStyle w:val="Tabletext"/>
              <w:jc w:val="center"/>
            </w:pPr>
            <w:r>
              <w:t>0.2</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0.8</w:t>
            </w:r>
          </w:p>
        </w:tc>
        <w:tc>
          <w:tcPr>
            <w:tcW w:w="768" w:type="dxa"/>
          </w:tcPr>
          <w:p w:rsidR="00DD47C2" w:rsidRDefault="00DD47C2" w:rsidP="003A3C22">
            <w:pPr>
              <w:pStyle w:val="Tabletext"/>
              <w:jc w:val="center"/>
            </w:pPr>
            <w:r>
              <w:t>0.9</w:t>
            </w:r>
          </w:p>
        </w:tc>
      </w:tr>
      <w:tr w:rsidR="00DD47C2" w:rsidTr="00D860E8">
        <w:tc>
          <w:tcPr>
            <w:tcW w:w="1276" w:type="dxa"/>
          </w:tcPr>
          <w:p w:rsidR="00DD47C2" w:rsidRDefault="00DD47C2" w:rsidP="003A3C22">
            <w:pPr>
              <w:pStyle w:val="Tabletext"/>
            </w:pPr>
            <w:r>
              <w:rPr>
                <w:i/>
                <w:iCs/>
              </w:rPr>
              <w:t>PR</w:t>
            </w:r>
            <w:r>
              <w:t>（</w:t>
            </w:r>
            <w:r>
              <w:t>dB</w:t>
            </w:r>
            <w:r>
              <w:t>）</w:t>
            </w:r>
          </w:p>
        </w:tc>
        <w:tc>
          <w:tcPr>
            <w:tcW w:w="767" w:type="dxa"/>
          </w:tcPr>
          <w:p w:rsidR="00DD47C2" w:rsidRDefault="00DD47C2" w:rsidP="003A3C22">
            <w:pPr>
              <w:pStyle w:val="Tabletext"/>
              <w:jc w:val="center"/>
            </w:pPr>
            <w:r>
              <w:t>–66.0</w:t>
            </w:r>
          </w:p>
        </w:tc>
        <w:tc>
          <w:tcPr>
            <w:tcW w:w="767" w:type="dxa"/>
          </w:tcPr>
          <w:p w:rsidR="00DD47C2" w:rsidRDefault="00DD47C2" w:rsidP="003A3C22">
            <w:pPr>
              <w:pStyle w:val="Tabletext"/>
              <w:jc w:val="center"/>
            </w:pPr>
            <w:r>
              <w:t>–6.6</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4.1</w:t>
            </w:r>
          </w:p>
        </w:tc>
        <w:tc>
          <w:tcPr>
            <w:tcW w:w="768" w:type="dxa"/>
          </w:tcPr>
          <w:p w:rsidR="00DD47C2" w:rsidRDefault="00DD47C2" w:rsidP="003A3C22">
            <w:pPr>
              <w:pStyle w:val="Tabletext"/>
              <w:jc w:val="center"/>
            </w:pPr>
            <w:r>
              <w:t>6.5</w:t>
            </w:r>
          </w:p>
        </w:tc>
        <w:tc>
          <w:tcPr>
            <w:tcW w:w="767" w:type="dxa"/>
          </w:tcPr>
          <w:p w:rsidR="00DD47C2" w:rsidRDefault="00DD47C2" w:rsidP="003A3C22">
            <w:pPr>
              <w:pStyle w:val="Tabletext"/>
              <w:jc w:val="center"/>
            </w:pPr>
            <w:r>
              <w:t>4.1</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–6.6</w:t>
            </w:r>
          </w:p>
        </w:tc>
        <w:tc>
          <w:tcPr>
            <w:tcW w:w="768" w:type="dxa"/>
          </w:tcPr>
          <w:p w:rsidR="00DD47C2" w:rsidRDefault="00DD47C2" w:rsidP="003A3C22">
            <w:pPr>
              <w:pStyle w:val="Tabletext"/>
              <w:jc w:val="center"/>
            </w:pPr>
            <w:r>
              <w:t>–66.0</w:t>
            </w:r>
          </w:p>
        </w:tc>
      </w:tr>
    </w:tbl>
    <w:p w:rsidR="00DD47C2" w:rsidRPr="003A3C22" w:rsidRDefault="00DD47C2" w:rsidP="003A3C22">
      <w:pPr>
        <w:spacing w:before="0"/>
        <w:rPr>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航空安全业务</w:t>
            </w:r>
            <w:r w:rsidRPr="0074675C">
              <w:rPr>
                <w:rFonts w:hint="eastAsia"/>
                <w:lang w:eastAsia="zh-CN"/>
              </w:rPr>
              <w:t>（德国），</w:t>
            </w:r>
            <w:r w:rsidRPr="0074675C">
              <w:rPr>
                <w:lang w:eastAsia="zh-CN"/>
              </w:rPr>
              <w:t>DB</w:t>
            </w:r>
            <w:r w:rsidRPr="0074675C">
              <w:rPr>
                <w:rFonts w:hint="eastAsia"/>
                <w:lang w:eastAsia="zh-CN"/>
              </w:rPr>
              <w:t>。</w:t>
            </w:r>
            <w:r w:rsidRPr="0074675C">
              <w:rPr>
                <w:lang w:eastAsia="zh-CN"/>
              </w:rPr>
              <w:t>中心频率</w:t>
            </w:r>
            <w:r w:rsidRPr="0074675C">
              <w:rPr>
                <w:rFonts w:hint="eastAsia"/>
                <w:lang w:eastAsia="zh-CN"/>
              </w:rPr>
              <w:t>是</w:t>
            </w:r>
            <w:r w:rsidRPr="0074675C">
              <w:rPr>
                <w:lang w:eastAsia="zh-CN"/>
              </w:rPr>
              <w:t>235 MHz</w:t>
            </w:r>
            <w:r w:rsidRPr="0074675C">
              <w:rPr>
                <w:rFonts w:hint="eastAsia"/>
                <w:lang w:eastAsia="zh-CN"/>
              </w:rPr>
              <w:t>，其第</w:t>
            </w:r>
            <w:r w:rsidRPr="0074675C">
              <w:rPr>
                <w:rFonts w:hint="eastAsia"/>
                <w:lang w:eastAsia="zh-CN"/>
              </w:rPr>
              <w:t>1</w:t>
            </w:r>
            <w:r w:rsidRPr="0074675C">
              <w:rPr>
                <w:lang w:eastAsia="zh-CN"/>
              </w:rPr>
              <w:t>频道</w:t>
            </w:r>
            <w:r w:rsidRPr="0074675C">
              <w:rPr>
                <w:rFonts w:hint="eastAsia"/>
                <w:lang w:eastAsia="zh-CN"/>
              </w:rPr>
              <w:t>处于</w:t>
            </w:r>
            <w:r w:rsidRPr="0074675C">
              <w:rPr>
                <w:lang w:eastAsia="zh-CN"/>
              </w:rPr>
              <w:t>231 MHz</w:t>
            </w:r>
            <w:r w:rsidRPr="0074675C">
              <w:rPr>
                <w:rFonts w:hint="eastAsia"/>
                <w:lang w:eastAsia="zh-CN"/>
              </w:rPr>
              <w:t>上。所用的</w:t>
            </w:r>
            <w:r w:rsidRPr="0074675C">
              <w:rPr>
                <w:lang w:eastAsia="zh-CN"/>
              </w:rPr>
              <w:t>数值</w:t>
            </w:r>
            <w:r w:rsidRPr="0074675C">
              <w:rPr>
                <w:rFonts w:hint="eastAsia"/>
                <w:lang w:eastAsia="zh-CN"/>
              </w:rPr>
              <w:t>与</w:t>
            </w:r>
            <w:r w:rsidRPr="0074675C">
              <w:rPr>
                <w:lang w:eastAsia="zh-CN"/>
              </w:rPr>
              <w:t>ME</w:t>
            </w:r>
            <w:r w:rsidRPr="0074675C">
              <w:rPr>
                <w:lang w:eastAsia="zh-CN"/>
              </w:rPr>
              <w:t>业务</w:t>
            </w:r>
            <w:r w:rsidRPr="0074675C">
              <w:rPr>
                <w:rFonts w:hint="eastAsia"/>
                <w:lang w:eastAsia="zh-CN"/>
              </w:rPr>
              <w:t>中所用者相同。</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DB</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10 000</w:t>
            </w:r>
          </w:p>
        </w:tc>
      </w:tr>
    </w:tbl>
    <w:p w:rsidR="00DD47C2" w:rsidRPr="003A3C22" w:rsidRDefault="00DD47C2" w:rsidP="003A3C22">
      <w:pPr>
        <w:spacing w:before="0"/>
        <w:rPr>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3A3C22">
            <w:pPr>
              <w:pStyle w:val="Tabletext"/>
            </w:pPr>
            <w:r>
              <w:sym w:font="Symbol" w:char="F044"/>
            </w:r>
            <w:r>
              <w:rPr>
                <w:i/>
                <w:iCs/>
              </w:rPr>
              <w:t>f</w:t>
            </w:r>
            <w:r>
              <w:t>（</w:t>
            </w:r>
            <w:r>
              <w:t>MHz</w:t>
            </w:r>
            <w:r>
              <w:t>）</w:t>
            </w:r>
          </w:p>
        </w:tc>
        <w:tc>
          <w:tcPr>
            <w:tcW w:w="767" w:type="dxa"/>
          </w:tcPr>
          <w:p w:rsidR="00DD47C2" w:rsidRDefault="00DD47C2" w:rsidP="003A3C22">
            <w:pPr>
              <w:pStyle w:val="Tabletext"/>
              <w:jc w:val="center"/>
            </w:pPr>
            <w:r>
              <w:t>–0.9</w:t>
            </w:r>
          </w:p>
        </w:tc>
        <w:tc>
          <w:tcPr>
            <w:tcW w:w="767" w:type="dxa"/>
          </w:tcPr>
          <w:p w:rsidR="00DD47C2" w:rsidRDefault="00DD47C2" w:rsidP="003A3C22">
            <w:pPr>
              <w:pStyle w:val="Tabletext"/>
              <w:jc w:val="center"/>
            </w:pPr>
            <w:r>
              <w:t>–0.8</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–0.2</w:t>
            </w:r>
          </w:p>
        </w:tc>
        <w:tc>
          <w:tcPr>
            <w:tcW w:w="768" w:type="dxa"/>
          </w:tcPr>
          <w:p w:rsidR="00DD47C2" w:rsidRDefault="00DD47C2" w:rsidP="003A3C22">
            <w:pPr>
              <w:pStyle w:val="Tabletext"/>
              <w:jc w:val="center"/>
            </w:pPr>
            <w:r>
              <w:t>0.0</w:t>
            </w:r>
          </w:p>
        </w:tc>
        <w:tc>
          <w:tcPr>
            <w:tcW w:w="767" w:type="dxa"/>
          </w:tcPr>
          <w:p w:rsidR="00DD47C2" w:rsidRDefault="00DD47C2" w:rsidP="003A3C22">
            <w:pPr>
              <w:pStyle w:val="Tabletext"/>
              <w:jc w:val="center"/>
            </w:pPr>
            <w:r>
              <w:t>0.2</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0.8</w:t>
            </w:r>
          </w:p>
        </w:tc>
        <w:tc>
          <w:tcPr>
            <w:tcW w:w="768" w:type="dxa"/>
          </w:tcPr>
          <w:p w:rsidR="00DD47C2" w:rsidRDefault="00DD47C2" w:rsidP="003A3C22">
            <w:pPr>
              <w:pStyle w:val="Tabletext"/>
              <w:jc w:val="center"/>
            </w:pPr>
            <w:r>
              <w:t>0.9</w:t>
            </w:r>
          </w:p>
        </w:tc>
      </w:tr>
      <w:tr w:rsidR="00DD47C2" w:rsidTr="00D860E8">
        <w:tc>
          <w:tcPr>
            <w:tcW w:w="1276" w:type="dxa"/>
          </w:tcPr>
          <w:p w:rsidR="00DD47C2" w:rsidRDefault="00DD47C2" w:rsidP="003A3C22">
            <w:pPr>
              <w:pStyle w:val="Tabletext"/>
            </w:pPr>
            <w:r>
              <w:rPr>
                <w:i/>
                <w:iCs/>
              </w:rPr>
              <w:t>PR</w:t>
            </w:r>
            <w:r>
              <w:t xml:space="preserve"> </w:t>
            </w:r>
            <w:r>
              <w:t>（</w:t>
            </w:r>
            <w:r>
              <w:t>dB</w:t>
            </w:r>
            <w:r>
              <w:t>）</w:t>
            </w:r>
          </w:p>
        </w:tc>
        <w:tc>
          <w:tcPr>
            <w:tcW w:w="767" w:type="dxa"/>
          </w:tcPr>
          <w:p w:rsidR="00DD47C2" w:rsidRDefault="00DD47C2" w:rsidP="003A3C22">
            <w:pPr>
              <w:pStyle w:val="Tabletext"/>
              <w:jc w:val="center"/>
            </w:pPr>
            <w:r>
              <w:t>–60.0</w:t>
            </w:r>
          </w:p>
        </w:tc>
        <w:tc>
          <w:tcPr>
            <w:tcW w:w="767" w:type="dxa"/>
          </w:tcPr>
          <w:p w:rsidR="00DD47C2" w:rsidRDefault="00DD47C2" w:rsidP="003A3C22">
            <w:pPr>
              <w:pStyle w:val="Tabletext"/>
              <w:jc w:val="center"/>
            </w:pPr>
            <w:r>
              <w:t>–6.6</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4.1</w:t>
            </w:r>
          </w:p>
        </w:tc>
        <w:tc>
          <w:tcPr>
            <w:tcW w:w="768" w:type="dxa"/>
          </w:tcPr>
          <w:p w:rsidR="00DD47C2" w:rsidRDefault="00DD47C2" w:rsidP="003A3C22">
            <w:pPr>
              <w:pStyle w:val="Tabletext"/>
              <w:jc w:val="center"/>
            </w:pPr>
            <w:r>
              <w:t>6.5</w:t>
            </w:r>
          </w:p>
        </w:tc>
        <w:tc>
          <w:tcPr>
            <w:tcW w:w="767" w:type="dxa"/>
          </w:tcPr>
          <w:p w:rsidR="00DD47C2" w:rsidRDefault="00DD47C2" w:rsidP="003A3C22">
            <w:pPr>
              <w:pStyle w:val="Tabletext"/>
              <w:jc w:val="center"/>
            </w:pPr>
            <w:r>
              <w:t>4.1</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–6.6</w:t>
            </w:r>
          </w:p>
        </w:tc>
        <w:tc>
          <w:tcPr>
            <w:tcW w:w="768" w:type="dxa"/>
          </w:tcPr>
          <w:p w:rsidR="00DD47C2" w:rsidRDefault="00DD47C2" w:rsidP="003A3C22">
            <w:pPr>
              <w:pStyle w:val="Tabletext"/>
              <w:jc w:val="center"/>
            </w:pPr>
            <w:r>
              <w:t>–60.0</w:t>
            </w:r>
          </w:p>
        </w:tc>
      </w:tr>
    </w:tbl>
    <w:p w:rsidR="00DD47C2" w:rsidRPr="003A3C22" w:rsidRDefault="00DD47C2" w:rsidP="003A3C22">
      <w:pPr>
        <w:spacing w:before="0"/>
        <w:rPr>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tcPr>
          <w:p w:rsidR="00DD47C2" w:rsidRPr="0074675C" w:rsidRDefault="00DD47C2" w:rsidP="001571E7">
            <w:pPr>
              <w:pStyle w:val="Tablehead"/>
              <w:rPr>
                <w:lang w:eastAsia="zh-CN"/>
              </w:rPr>
            </w:pPr>
            <w:r w:rsidRPr="0074675C">
              <w:rPr>
                <w:rFonts w:hint="eastAsia"/>
                <w:lang w:eastAsia="zh-CN"/>
              </w:rPr>
              <w:t>意大利的</w:t>
            </w:r>
            <w:r w:rsidRPr="0074675C">
              <w:rPr>
                <w:lang w:eastAsia="zh-CN"/>
              </w:rPr>
              <w:t>业务</w:t>
            </w:r>
            <w:r w:rsidRPr="0074675C">
              <w:rPr>
                <w:rFonts w:hint="eastAsia"/>
                <w:lang w:eastAsia="zh-CN"/>
              </w:rPr>
              <w:t>。</w:t>
            </w:r>
            <w:r w:rsidRPr="0074675C">
              <w:rPr>
                <w:lang w:eastAsia="zh-CN"/>
              </w:rPr>
              <w:t>无相关资料，使用</w:t>
            </w:r>
            <w:r w:rsidRPr="0074675C">
              <w:rPr>
                <w:lang w:eastAsia="zh-CN"/>
              </w:rPr>
              <w:t>CW</w:t>
            </w:r>
            <w:r w:rsidRPr="0074675C">
              <w:rPr>
                <w:lang w:eastAsia="zh-CN"/>
              </w:rPr>
              <w:t>干扰数据</w:t>
            </w:r>
            <w:r w:rsidRPr="0074675C">
              <w:rPr>
                <w:rFonts w:hint="eastAsia"/>
                <w:lang w:eastAsia="zh-CN"/>
              </w:rPr>
              <w:t>（</w:t>
            </w:r>
            <w:r w:rsidRPr="0074675C">
              <w:rPr>
                <w:lang w:eastAsia="zh-CN"/>
              </w:rPr>
              <w:t>224.25 MHz</w:t>
            </w:r>
            <w:r w:rsidRPr="0074675C">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IA</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rPr>
                <w:lang w:val="es-ES_tradnl"/>
              </w:rPr>
            </w:pPr>
            <w:r>
              <w:rPr>
                <w:lang w:val="es-ES_tradnl"/>
              </w:rPr>
              <w:t>10.0</w:t>
            </w:r>
          </w:p>
        </w:tc>
      </w:tr>
    </w:tbl>
    <w:p w:rsidR="00DD47C2" w:rsidRPr="003A3C22" w:rsidRDefault="00DD47C2" w:rsidP="003A3C22">
      <w:pPr>
        <w:spacing w:before="0"/>
        <w:rPr>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DD47C2" w:rsidTr="00D860E8">
        <w:tc>
          <w:tcPr>
            <w:tcW w:w="1276" w:type="dxa"/>
          </w:tcPr>
          <w:p w:rsidR="00DD47C2" w:rsidRDefault="00DD47C2" w:rsidP="003A3C22">
            <w:pPr>
              <w:pStyle w:val="Tabletext"/>
              <w:rPr>
                <w:lang w:val="es-ES_tradnl"/>
              </w:rPr>
            </w:pPr>
            <w:r>
              <w:sym w:font="Symbol" w:char="F044"/>
            </w:r>
            <w:r>
              <w:rPr>
                <w:i/>
                <w:iCs/>
                <w:lang w:val="es-ES_tradnl"/>
              </w:rPr>
              <w:t>f</w:t>
            </w:r>
            <w:r>
              <w:t>（</w:t>
            </w:r>
            <w:r>
              <w:rPr>
                <w:lang w:val="es-ES_tradnl"/>
              </w:rPr>
              <w:t>MHz</w:t>
            </w:r>
            <w:r>
              <w:t>）</w:t>
            </w:r>
          </w:p>
        </w:tc>
        <w:tc>
          <w:tcPr>
            <w:tcW w:w="767" w:type="dxa"/>
          </w:tcPr>
          <w:p w:rsidR="00DD47C2" w:rsidRDefault="00DD47C2" w:rsidP="003A3C22">
            <w:pPr>
              <w:pStyle w:val="Tabletext"/>
              <w:jc w:val="center"/>
              <w:rPr>
                <w:lang w:val="es-ES_tradnl"/>
              </w:rPr>
            </w:pPr>
            <w:r>
              <w:rPr>
                <w:lang w:val="es-ES_tradnl"/>
              </w:rPr>
              <w:t>–0.9</w:t>
            </w:r>
          </w:p>
        </w:tc>
        <w:tc>
          <w:tcPr>
            <w:tcW w:w="767" w:type="dxa"/>
          </w:tcPr>
          <w:p w:rsidR="00DD47C2" w:rsidRDefault="00DD47C2" w:rsidP="003A3C22">
            <w:pPr>
              <w:pStyle w:val="Tabletext"/>
              <w:jc w:val="center"/>
              <w:rPr>
                <w:lang w:val="es-ES_tradnl"/>
              </w:rPr>
            </w:pPr>
            <w:r>
              <w:rPr>
                <w:lang w:val="es-ES_tradnl"/>
              </w:rPr>
              <w:t>–0.8</w:t>
            </w:r>
          </w:p>
        </w:tc>
        <w:tc>
          <w:tcPr>
            <w:tcW w:w="767" w:type="dxa"/>
          </w:tcPr>
          <w:p w:rsidR="00DD47C2" w:rsidRDefault="00DD47C2" w:rsidP="003A3C22">
            <w:pPr>
              <w:pStyle w:val="Tabletext"/>
              <w:jc w:val="center"/>
              <w:rPr>
                <w:lang w:val="es-ES_tradnl"/>
              </w:rPr>
            </w:pPr>
            <w:r>
              <w:rPr>
                <w:lang w:val="es-ES_tradnl"/>
              </w:rPr>
              <w:t>–0.6</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–0.2</w:t>
            </w:r>
          </w:p>
        </w:tc>
        <w:tc>
          <w:tcPr>
            <w:tcW w:w="768" w:type="dxa"/>
          </w:tcPr>
          <w:p w:rsidR="00DD47C2" w:rsidRDefault="00DD47C2" w:rsidP="003A3C22">
            <w:pPr>
              <w:pStyle w:val="Tabletext"/>
              <w:jc w:val="center"/>
            </w:pPr>
            <w:r>
              <w:t>0.0</w:t>
            </w:r>
          </w:p>
        </w:tc>
        <w:tc>
          <w:tcPr>
            <w:tcW w:w="767" w:type="dxa"/>
          </w:tcPr>
          <w:p w:rsidR="00DD47C2" w:rsidRDefault="00DD47C2" w:rsidP="003A3C22">
            <w:pPr>
              <w:pStyle w:val="Tabletext"/>
              <w:jc w:val="center"/>
            </w:pPr>
            <w:r>
              <w:t>0.2</w:t>
            </w:r>
          </w:p>
        </w:tc>
        <w:tc>
          <w:tcPr>
            <w:tcW w:w="767" w:type="dxa"/>
          </w:tcPr>
          <w:p w:rsidR="00DD47C2" w:rsidRDefault="00DD47C2" w:rsidP="003A3C22">
            <w:pPr>
              <w:pStyle w:val="Tabletext"/>
              <w:jc w:val="center"/>
            </w:pPr>
            <w:r>
              <w:t>0.4</w:t>
            </w:r>
          </w:p>
        </w:tc>
        <w:tc>
          <w:tcPr>
            <w:tcW w:w="767" w:type="dxa"/>
          </w:tcPr>
          <w:p w:rsidR="00DD47C2" w:rsidRDefault="00DD47C2" w:rsidP="003A3C22">
            <w:pPr>
              <w:pStyle w:val="Tabletext"/>
              <w:jc w:val="center"/>
            </w:pPr>
            <w:r>
              <w:t>0.6</w:t>
            </w:r>
          </w:p>
        </w:tc>
        <w:tc>
          <w:tcPr>
            <w:tcW w:w="767" w:type="dxa"/>
          </w:tcPr>
          <w:p w:rsidR="00DD47C2" w:rsidRDefault="00DD47C2" w:rsidP="003A3C22">
            <w:pPr>
              <w:pStyle w:val="Tabletext"/>
              <w:jc w:val="center"/>
            </w:pPr>
            <w:r>
              <w:t>0.8</w:t>
            </w:r>
          </w:p>
        </w:tc>
        <w:tc>
          <w:tcPr>
            <w:tcW w:w="768" w:type="dxa"/>
          </w:tcPr>
          <w:p w:rsidR="00DD47C2" w:rsidRDefault="00DD47C2" w:rsidP="003A3C22">
            <w:pPr>
              <w:pStyle w:val="Tabletext"/>
              <w:jc w:val="center"/>
            </w:pPr>
            <w:r>
              <w:t>0.9</w:t>
            </w:r>
          </w:p>
        </w:tc>
      </w:tr>
      <w:tr w:rsidR="00DD47C2" w:rsidTr="00D860E8">
        <w:tc>
          <w:tcPr>
            <w:tcW w:w="1276" w:type="dxa"/>
          </w:tcPr>
          <w:p w:rsidR="00DD47C2" w:rsidRDefault="00DD47C2" w:rsidP="003A3C22">
            <w:pPr>
              <w:pStyle w:val="Tabletext"/>
            </w:pPr>
            <w:r>
              <w:rPr>
                <w:i/>
                <w:iCs/>
              </w:rPr>
              <w:t>PR</w:t>
            </w:r>
            <w:r>
              <w:t>（</w:t>
            </w:r>
            <w:r>
              <w:t>dB</w:t>
            </w:r>
            <w:r>
              <w:t>）</w:t>
            </w:r>
          </w:p>
        </w:tc>
        <w:tc>
          <w:tcPr>
            <w:tcW w:w="767" w:type="dxa"/>
          </w:tcPr>
          <w:p w:rsidR="00DD47C2" w:rsidRDefault="00DD47C2" w:rsidP="003A3C22">
            <w:pPr>
              <w:pStyle w:val="Tabletext"/>
              <w:jc w:val="center"/>
            </w:pPr>
            <w:r>
              <w:t>–60.0</w:t>
            </w:r>
          </w:p>
        </w:tc>
        <w:tc>
          <w:tcPr>
            <w:tcW w:w="767" w:type="dxa"/>
          </w:tcPr>
          <w:p w:rsidR="00DD47C2" w:rsidRDefault="00DD47C2" w:rsidP="003A3C22">
            <w:pPr>
              <w:pStyle w:val="Tabletext"/>
              <w:jc w:val="center"/>
            </w:pPr>
            <w:r>
              <w:t>–6.6</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4.1</w:t>
            </w:r>
          </w:p>
        </w:tc>
        <w:tc>
          <w:tcPr>
            <w:tcW w:w="768" w:type="dxa"/>
          </w:tcPr>
          <w:p w:rsidR="00DD47C2" w:rsidRDefault="00DD47C2" w:rsidP="003A3C22">
            <w:pPr>
              <w:pStyle w:val="Tabletext"/>
              <w:jc w:val="center"/>
            </w:pPr>
            <w:r>
              <w:t>6.5</w:t>
            </w:r>
          </w:p>
        </w:tc>
        <w:tc>
          <w:tcPr>
            <w:tcW w:w="767" w:type="dxa"/>
          </w:tcPr>
          <w:p w:rsidR="00DD47C2" w:rsidRDefault="00DD47C2" w:rsidP="003A3C22">
            <w:pPr>
              <w:pStyle w:val="Tabletext"/>
              <w:jc w:val="center"/>
            </w:pPr>
            <w:r>
              <w:t>4.1</w:t>
            </w:r>
          </w:p>
        </w:tc>
        <w:tc>
          <w:tcPr>
            <w:tcW w:w="767" w:type="dxa"/>
          </w:tcPr>
          <w:p w:rsidR="00DD47C2" w:rsidRDefault="00DD47C2" w:rsidP="003A3C22">
            <w:pPr>
              <w:pStyle w:val="Tabletext"/>
              <w:jc w:val="center"/>
            </w:pPr>
            <w:r>
              <w:t>3.2</w:t>
            </w:r>
          </w:p>
        </w:tc>
        <w:tc>
          <w:tcPr>
            <w:tcW w:w="767" w:type="dxa"/>
          </w:tcPr>
          <w:p w:rsidR="00DD47C2" w:rsidRDefault="00DD47C2" w:rsidP="003A3C22">
            <w:pPr>
              <w:pStyle w:val="Tabletext"/>
              <w:jc w:val="center"/>
            </w:pPr>
            <w:r>
              <w:t>2.7</w:t>
            </w:r>
          </w:p>
        </w:tc>
        <w:tc>
          <w:tcPr>
            <w:tcW w:w="767" w:type="dxa"/>
          </w:tcPr>
          <w:p w:rsidR="00DD47C2" w:rsidRDefault="00DD47C2" w:rsidP="003A3C22">
            <w:pPr>
              <w:pStyle w:val="Tabletext"/>
              <w:jc w:val="center"/>
            </w:pPr>
            <w:r>
              <w:t>–6.6</w:t>
            </w:r>
          </w:p>
        </w:tc>
        <w:tc>
          <w:tcPr>
            <w:tcW w:w="768" w:type="dxa"/>
          </w:tcPr>
          <w:p w:rsidR="00DD47C2" w:rsidRDefault="00DD47C2" w:rsidP="003A3C22">
            <w:pPr>
              <w:pStyle w:val="Tabletext"/>
              <w:jc w:val="center"/>
            </w:pPr>
            <w:r>
              <w:t>–60.0</w:t>
            </w:r>
          </w:p>
        </w:tc>
      </w:tr>
    </w:tbl>
    <w:p w:rsidR="00FE43BA" w:rsidRDefault="00FE43BA" w:rsidP="00DD47C2">
      <w:pPr>
        <w:spacing w:before="0"/>
        <w:rPr>
          <w:lang w:val="es-ES_tradnl" w:eastAsia="zh-CN"/>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FE43BA">
        <w:tc>
          <w:tcPr>
            <w:tcW w:w="9715" w:type="dxa"/>
            <w:gridSpan w:val="3"/>
            <w:tcBorders>
              <w:top w:val="single" w:sz="4" w:space="0" w:color="auto"/>
              <w:left w:val="single" w:sz="4" w:space="0" w:color="auto"/>
              <w:bottom w:val="single" w:sz="4" w:space="0" w:color="auto"/>
              <w:right w:val="single" w:sz="4" w:space="0" w:color="auto"/>
            </w:tcBorders>
          </w:tcPr>
          <w:p w:rsidR="00DD47C2" w:rsidRPr="0074675C" w:rsidRDefault="00DD47C2" w:rsidP="001571E7">
            <w:pPr>
              <w:pStyle w:val="Tablehead"/>
              <w:rPr>
                <w:lang w:eastAsia="zh-CN"/>
              </w:rPr>
            </w:pPr>
            <w:r w:rsidRPr="0074675C">
              <w:rPr>
                <w:lang w:val="fr-CH" w:eastAsia="zh-CN"/>
              </w:rPr>
              <w:lastRenderedPageBreak/>
              <w:t>陆地移动业务</w:t>
            </w:r>
            <w:r w:rsidRPr="0074675C">
              <w:rPr>
                <w:rFonts w:hint="eastAsia"/>
                <w:lang w:eastAsia="zh-CN"/>
              </w:rPr>
              <w:t>（</w:t>
            </w:r>
            <w:r w:rsidRPr="0074675C">
              <w:rPr>
                <w:lang w:eastAsia="zh-CN"/>
              </w:rPr>
              <w:t>173</w:t>
            </w:r>
            <w:r w:rsidRPr="0074675C">
              <w:rPr>
                <w:rFonts w:hint="eastAsia"/>
                <w:lang w:eastAsia="zh-CN"/>
              </w:rPr>
              <w:t>-</w:t>
            </w:r>
            <w:r w:rsidRPr="0074675C">
              <w:rPr>
                <w:lang w:eastAsia="zh-CN"/>
              </w:rPr>
              <w:t>174 MHz</w:t>
            </w:r>
            <w:r w:rsidRPr="0074675C">
              <w:rPr>
                <w:rFonts w:hint="eastAsia"/>
                <w:lang w:eastAsia="zh-CN"/>
              </w:rPr>
              <w:t>）</w:t>
            </w:r>
            <w:r w:rsidRPr="0074675C">
              <w:rPr>
                <w:rFonts w:hint="eastAsia"/>
                <w:lang w:val="fr-CH" w:eastAsia="zh-CN"/>
              </w:rPr>
              <w:t>。</w:t>
            </w:r>
            <w:r w:rsidRPr="0074675C">
              <w:rPr>
                <w:lang w:eastAsia="zh-CN"/>
              </w:rPr>
              <w:t>无相关资料，使用</w:t>
            </w:r>
            <w:r w:rsidRPr="0074675C">
              <w:rPr>
                <w:lang w:eastAsia="zh-CN"/>
              </w:rPr>
              <w:t>CW</w:t>
            </w:r>
            <w:r w:rsidRPr="0074675C">
              <w:rPr>
                <w:lang w:eastAsia="zh-CN"/>
              </w:rPr>
              <w:t>干扰数据</w:t>
            </w:r>
            <w:r w:rsidRPr="0074675C">
              <w:rPr>
                <w:rFonts w:hint="eastAsia"/>
                <w:lang w:eastAsia="zh-CN"/>
              </w:rPr>
              <w:t>。</w:t>
            </w:r>
          </w:p>
        </w:tc>
      </w:tr>
      <w:tr w:rsidR="00DD47C2" w:rsidTr="00FE43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1571E7">
            <w:pPr>
              <w:pStyle w:val="Tablehead"/>
            </w:pPr>
            <w:r w:rsidRPr="0074675C">
              <w:t>发射天线高度</w:t>
            </w:r>
            <w:r w:rsidRPr="0074675C">
              <w:br/>
            </w:r>
            <w:r w:rsidRPr="0074675C">
              <w:t>（</w:t>
            </w:r>
            <w:r w:rsidRPr="0074675C">
              <w:t>m</w:t>
            </w:r>
            <w:r w:rsidRPr="0074675C">
              <w:t>）</w:t>
            </w:r>
          </w:p>
        </w:tc>
      </w:tr>
      <w:tr w:rsidR="00DD47C2" w:rsidTr="00FE43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MA</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10.0</w:t>
            </w:r>
          </w:p>
        </w:tc>
      </w:tr>
    </w:tbl>
    <w:p w:rsidR="00DD47C2" w:rsidRPr="003A3C22" w:rsidRDefault="00DD47C2" w:rsidP="00DD47C2">
      <w:pPr>
        <w:spacing w:before="0"/>
        <w:rPr>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D860E8">
        <w:tc>
          <w:tcPr>
            <w:tcW w:w="1290" w:type="dxa"/>
          </w:tcPr>
          <w:p w:rsidR="00DD47C2" w:rsidRDefault="00DD47C2" w:rsidP="003A3C22">
            <w:pPr>
              <w:pStyle w:val="Tabletext"/>
            </w:pPr>
            <w:r>
              <w:sym w:font="Symbol" w:char="F044"/>
            </w:r>
            <w:r>
              <w:rPr>
                <w:i/>
                <w:iCs/>
              </w:rPr>
              <w:t>f</w:t>
            </w:r>
            <w:r>
              <w:t>（</w:t>
            </w:r>
            <w:r>
              <w:t>MHz</w:t>
            </w:r>
            <w:r>
              <w:t>）</w:t>
            </w:r>
          </w:p>
        </w:tc>
        <w:tc>
          <w:tcPr>
            <w:tcW w:w="765" w:type="dxa"/>
          </w:tcPr>
          <w:p w:rsidR="00DD47C2" w:rsidRDefault="00DD47C2" w:rsidP="003A3C22">
            <w:pPr>
              <w:pStyle w:val="Tabletext"/>
              <w:jc w:val="center"/>
            </w:pPr>
            <w:r>
              <w:t>–0.9</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0.0</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0.9</w:t>
            </w:r>
          </w:p>
        </w:tc>
      </w:tr>
      <w:tr w:rsidR="00DD47C2" w:rsidTr="00D860E8">
        <w:tc>
          <w:tcPr>
            <w:tcW w:w="1290" w:type="dxa"/>
          </w:tcPr>
          <w:p w:rsidR="00DD47C2" w:rsidRDefault="00DD47C2" w:rsidP="003A3C22">
            <w:pPr>
              <w:pStyle w:val="Tabletext"/>
            </w:pPr>
            <w:r>
              <w:rPr>
                <w:i/>
                <w:iCs/>
              </w:rPr>
              <w:t>PR</w:t>
            </w:r>
            <w:r>
              <w:t>（</w:t>
            </w:r>
            <w:r>
              <w:t>dB</w:t>
            </w:r>
            <w:r>
              <w:t>）</w:t>
            </w:r>
          </w:p>
        </w:tc>
        <w:tc>
          <w:tcPr>
            <w:tcW w:w="765" w:type="dxa"/>
          </w:tcPr>
          <w:p w:rsidR="00DD47C2" w:rsidRDefault="00DD47C2" w:rsidP="003A3C22">
            <w:pPr>
              <w:pStyle w:val="Tabletext"/>
              <w:jc w:val="center"/>
            </w:pPr>
            <w:r>
              <w:t>–60.0</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6.5</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–60.0</w:t>
            </w:r>
          </w:p>
        </w:tc>
      </w:tr>
    </w:tbl>
    <w:p w:rsidR="00DD47C2" w:rsidRPr="003A3C22" w:rsidRDefault="00DD47C2" w:rsidP="00DD47C2">
      <w:pPr>
        <w:spacing w:before="0"/>
        <w:rPr>
          <w:sz w:val="18"/>
          <w:szCs w:val="18"/>
          <w:lang w:val="es-ES_tradnl"/>
        </w:rPr>
      </w:pP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62F91">
            <w:pPr>
              <w:pStyle w:val="Tablehead"/>
            </w:pPr>
            <w:r w:rsidRPr="0074675C">
              <w:rPr>
                <w:lang w:eastAsia="zh-CN"/>
              </w:rPr>
              <w:t>军用空</w:t>
            </w:r>
            <w:r w:rsidR="00362F91">
              <w:rPr>
                <w:rFonts w:hint="eastAsia"/>
                <w:lang w:eastAsia="zh-CN"/>
              </w:rPr>
              <w:t>-</w:t>
            </w:r>
            <w:r w:rsidRPr="0074675C">
              <w:rPr>
                <w:lang w:eastAsia="zh-CN"/>
              </w:rPr>
              <w:t>地</w:t>
            </w:r>
            <w:r w:rsidR="00362F91">
              <w:rPr>
                <w:rFonts w:hint="eastAsia"/>
                <w:lang w:eastAsia="zh-CN"/>
              </w:rPr>
              <w:t>-</w:t>
            </w:r>
            <w:r w:rsidRPr="0074675C">
              <w:rPr>
                <w:lang w:eastAsia="zh-CN"/>
              </w:rPr>
              <w:t>空系统</w:t>
            </w:r>
            <w:r w:rsidRPr="0074675C">
              <w:rPr>
                <w:rFonts w:hint="eastAsia"/>
                <w:lang w:eastAsia="zh-CN"/>
              </w:rPr>
              <w:t>，对</w:t>
            </w:r>
            <w:r w:rsidRPr="0074675C">
              <w:rPr>
                <w:lang w:eastAsia="zh-CN"/>
              </w:rPr>
              <w:t>模拟</w:t>
            </w:r>
            <w:r w:rsidRPr="0074675C">
              <w:rPr>
                <w:rFonts w:hint="eastAsia"/>
                <w:lang w:eastAsia="zh-CN"/>
              </w:rPr>
              <w:t>制式而言的</w:t>
            </w:r>
            <w:r w:rsidRPr="0074675C">
              <w:rPr>
                <w:lang w:eastAsia="zh-CN"/>
              </w:rPr>
              <w:t>最小间隔距离</w:t>
            </w:r>
            <w:r w:rsidRPr="0074675C">
              <w:rPr>
                <w:rFonts w:hint="eastAsia"/>
                <w:lang w:eastAsia="zh-CN"/>
              </w:rPr>
              <w:t>是</w:t>
            </w:r>
            <w:r w:rsidRPr="0074675C">
              <w:rPr>
                <w:lang w:eastAsia="zh-CN"/>
              </w:rPr>
              <w:t>1 km</w:t>
            </w:r>
            <w:r w:rsidRPr="0074675C">
              <w:rPr>
                <w:rFonts w:hint="eastAsia"/>
                <w:lang w:eastAsia="zh-CN"/>
              </w:rPr>
              <w:t>。</w:t>
            </w:r>
            <w:r w:rsidRPr="0074675C">
              <w:rPr>
                <w:lang w:eastAsia="zh-CN"/>
              </w:rPr>
              <w:t>频率范围</w:t>
            </w:r>
            <w:r w:rsidRPr="0074675C">
              <w:rPr>
                <w:rFonts w:hint="eastAsia"/>
                <w:lang w:eastAsia="zh-CN"/>
              </w:rPr>
              <w:t>是</w:t>
            </w:r>
            <w:r w:rsidRPr="0074675C">
              <w:rPr>
                <w:lang w:eastAsia="zh-CN"/>
              </w:rPr>
              <w:t>230</w:t>
            </w:r>
            <w:r w:rsidRPr="0074675C">
              <w:rPr>
                <w:rFonts w:hint="eastAsia"/>
                <w:lang w:eastAsia="zh-CN"/>
              </w:rPr>
              <w:t xml:space="preserve"> </w:t>
            </w:r>
            <w:r w:rsidRPr="0074675C">
              <w:rPr>
                <w:lang w:eastAsia="zh-CN"/>
              </w:rPr>
              <w:t>MHz</w:t>
            </w:r>
            <w:r w:rsidRPr="0074675C">
              <w:rPr>
                <w:rFonts w:hint="eastAsia"/>
                <w:lang w:eastAsia="zh-CN"/>
              </w:rPr>
              <w:t>到稍高于</w:t>
            </w:r>
            <w:r w:rsidRPr="0074675C">
              <w:rPr>
                <w:lang w:eastAsia="zh-CN"/>
              </w:rPr>
              <w:t>240 MHz</w:t>
            </w:r>
            <w:r w:rsidRPr="0074675C">
              <w:rPr>
                <w:rFonts w:hint="eastAsia"/>
                <w:lang w:eastAsia="zh-CN"/>
              </w:rPr>
              <w:t>，不过，与</w:t>
            </w:r>
            <w:r w:rsidRPr="0074675C">
              <w:rPr>
                <w:lang w:eastAsia="zh-CN"/>
              </w:rPr>
              <w:t>频道</w:t>
            </w:r>
            <w:r w:rsidRPr="0074675C">
              <w:rPr>
                <w:rFonts w:hint="eastAsia"/>
                <w:lang w:eastAsia="zh-CN"/>
              </w:rPr>
              <w:t>有关的各个频率并非在所有国家内都相同。</w:t>
            </w:r>
            <w:r w:rsidRPr="0074675C">
              <w:t>无相关资料，使用</w:t>
            </w:r>
            <w:r w:rsidRPr="0074675C">
              <w:t>CW</w:t>
            </w:r>
            <w:r w:rsidRPr="0074675C">
              <w:t>干扰数据</w:t>
            </w:r>
            <w:r w:rsidRPr="0074675C">
              <w:rPr>
                <w:rFonts w:hint="eastAsia"/>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ME</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10</w:t>
            </w:r>
            <w:r>
              <w:rPr>
                <w:rFonts w:hint="eastAsia"/>
              </w:rPr>
              <w:t xml:space="preserve"> </w:t>
            </w:r>
            <w:r>
              <w:t>000</w:t>
            </w:r>
          </w:p>
        </w:tc>
      </w:tr>
    </w:tbl>
    <w:p w:rsidR="00DD47C2" w:rsidRPr="003A3C22" w:rsidRDefault="00DD47C2" w:rsidP="003A3C22">
      <w:pPr>
        <w:spacing w:before="0"/>
        <w:rPr>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D860E8">
        <w:tc>
          <w:tcPr>
            <w:tcW w:w="1290" w:type="dxa"/>
          </w:tcPr>
          <w:p w:rsidR="00DD47C2" w:rsidRDefault="00DD47C2" w:rsidP="003A3C22">
            <w:pPr>
              <w:pStyle w:val="Tabletext"/>
            </w:pPr>
            <w:r>
              <w:sym w:font="Symbol" w:char="F044"/>
            </w:r>
            <w:r>
              <w:rPr>
                <w:i/>
                <w:iCs/>
              </w:rPr>
              <w:t>f</w:t>
            </w:r>
            <w:r>
              <w:t>（</w:t>
            </w:r>
            <w:r>
              <w:t>MHz</w:t>
            </w:r>
            <w:r>
              <w:t>）</w:t>
            </w:r>
          </w:p>
        </w:tc>
        <w:tc>
          <w:tcPr>
            <w:tcW w:w="765" w:type="dxa"/>
          </w:tcPr>
          <w:p w:rsidR="00DD47C2" w:rsidRDefault="00DD47C2" w:rsidP="003A3C22">
            <w:pPr>
              <w:pStyle w:val="Tabletext"/>
              <w:jc w:val="center"/>
            </w:pPr>
            <w:r>
              <w:t>–0.9</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0.0</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0.9</w:t>
            </w:r>
          </w:p>
        </w:tc>
      </w:tr>
      <w:tr w:rsidR="00DD47C2" w:rsidTr="00D860E8">
        <w:tc>
          <w:tcPr>
            <w:tcW w:w="1290" w:type="dxa"/>
          </w:tcPr>
          <w:p w:rsidR="00DD47C2" w:rsidRDefault="00DD47C2" w:rsidP="003A3C22">
            <w:pPr>
              <w:pStyle w:val="Tabletext"/>
            </w:pPr>
            <w:r>
              <w:rPr>
                <w:i/>
                <w:iCs/>
              </w:rPr>
              <w:t>PR</w:t>
            </w:r>
            <w:r>
              <w:t>（</w:t>
            </w:r>
            <w:r>
              <w:t>dB</w:t>
            </w:r>
            <w:r>
              <w:t>）</w:t>
            </w:r>
          </w:p>
        </w:tc>
        <w:tc>
          <w:tcPr>
            <w:tcW w:w="765" w:type="dxa"/>
          </w:tcPr>
          <w:p w:rsidR="00DD47C2" w:rsidRDefault="00DD47C2" w:rsidP="003A3C22">
            <w:pPr>
              <w:pStyle w:val="Tabletext"/>
              <w:jc w:val="center"/>
            </w:pPr>
            <w:r>
              <w:t>–60.0</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6.5</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–60.0</w:t>
            </w:r>
          </w:p>
        </w:tc>
      </w:tr>
    </w:tbl>
    <w:p w:rsidR="00DD47C2" w:rsidRPr="003A3C22" w:rsidRDefault="00DD47C2" w:rsidP="003A3C22">
      <w:pPr>
        <w:spacing w:before="0"/>
        <w:rPr>
          <w:sz w:val="18"/>
          <w:szCs w:val="18"/>
          <w:lang w:val="es-ES_tradnl"/>
        </w:rPr>
      </w:pP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62F91">
            <w:pPr>
              <w:pStyle w:val="Tablehead"/>
              <w:rPr>
                <w:lang w:eastAsia="zh-CN"/>
              </w:rPr>
            </w:pPr>
            <w:r w:rsidRPr="0074675C">
              <w:rPr>
                <w:lang w:eastAsia="zh-CN"/>
              </w:rPr>
              <w:t>军用空</w:t>
            </w:r>
            <w:r w:rsidR="00362F91">
              <w:rPr>
                <w:rFonts w:hint="eastAsia"/>
                <w:lang w:eastAsia="zh-CN"/>
              </w:rPr>
              <w:t>-</w:t>
            </w:r>
            <w:r w:rsidRPr="0074675C">
              <w:rPr>
                <w:lang w:eastAsia="zh-CN"/>
              </w:rPr>
              <w:t>地</w:t>
            </w:r>
            <w:r w:rsidR="00362F91">
              <w:rPr>
                <w:rFonts w:hint="eastAsia"/>
                <w:lang w:eastAsia="zh-CN"/>
              </w:rPr>
              <w:t>-</w:t>
            </w:r>
            <w:r w:rsidRPr="0074675C">
              <w:rPr>
                <w:lang w:eastAsia="zh-CN"/>
              </w:rPr>
              <w:t>空系统</w:t>
            </w:r>
            <w:r w:rsidRPr="0074675C">
              <w:rPr>
                <w:rFonts w:hint="eastAsia"/>
                <w:lang w:eastAsia="zh-CN"/>
              </w:rPr>
              <w:t>，数字制式（</w:t>
            </w:r>
            <w:r w:rsidRPr="0074675C">
              <w:rPr>
                <w:lang w:eastAsia="zh-CN"/>
              </w:rPr>
              <w:t>230</w:t>
            </w:r>
            <w:r w:rsidRPr="0074675C">
              <w:rPr>
                <w:rFonts w:hint="eastAsia"/>
                <w:lang w:eastAsia="zh-CN"/>
              </w:rPr>
              <w:t>-</w:t>
            </w:r>
            <w:r w:rsidRPr="0074675C">
              <w:rPr>
                <w:lang w:eastAsia="zh-CN"/>
              </w:rPr>
              <w:t>243 MHz</w:t>
            </w:r>
            <w:r w:rsidRPr="0074675C">
              <w:rPr>
                <w:rFonts w:hint="eastAsia"/>
                <w:lang w:eastAsia="zh-CN"/>
              </w:rPr>
              <w:t>）。</w:t>
            </w:r>
            <w:r w:rsidRPr="0074675C">
              <w:rPr>
                <w:lang w:eastAsia="zh-CN"/>
              </w:rPr>
              <w:t>无相关资料，使用</w:t>
            </w:r>
            <w:r w:rsidRPr="0074675C">
              <w:rPr>
                <w:lang w:eastAsia="zh-CN"/>
              </w:rPr>
              <w:t>CW</w:t>
            </w:r>
            <w:r w:rsidRPr="0074675C">
              <w:rPr>
                <w:lang w:eastAsia="zh-CN"/>
              </w:rPr>
              <w:t>干扰数据</w:t>
            </w:r>
            <w:r w:rsidRPr="0074675C">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Default="00DD47C2" w:rsidP="003A3C22">
            <w:pPr>
              <w:pStyle w:val="Tablehead"/>
            </w:pPr>
            <w: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3A3C22">
            <w:pPr>
              <w:pStyle w:val="Tablehead"/>
              <w:rPr>
                <w:lang w:eastAsia="zh-CN"/>
              </w:rPr>
            </w:pPr>
            <w:r>
              <w:rPr>
                <w:lang w:eastAsia="zh-CN"/>
              </w:rPr>
              <w:t>频带</w:t>
            </w:r>
            <w:r>
              <w:rPr>
                <w:lang w:eastAsia="zh-CN"/>
              </w:rPr>
              <w:t>III</w:t>
            </w:r>
            <w:r>
              <w:rPr>
                <w:rFonts w:hint="eastAsia"/>
                <w:lang w:eastAsia="zh-CN"/>
              </w:rPr>
              <w:t>内</w:t>
            </w:r>
            <w:r>
              <w:rPr>
                <w:lang w:eastAsia="zh-CN"/>
              </w:rPr>
              <w:t>须加保护的场强</w:t>
            </w:r>
            <w:r>
              <w:rPr>
                <w:lang w:eastAsia="zh-CN"/>
              </w:rPr>
              <w:br/>
            </w:r>
            <w:r>
              <w:rPr>
                <w:rFonts w:hint="eastAsia"/>
                <w:lang w:eastAsia="zh-CN"/>
              </w:rPr>
              <w:t>（</w:t>
            </w:r>
            <w:r>
              <w:rPr>
                <w:lang w:eastAsia="zh-CN"/>
              </w:rPr>
              <w:t>dB</w:t>
            </w:r>
            <w:r>
              <w:rPr>
                <w:rFonts w:hint="eastAsia"/>
                <w:lang w:eastAsia="zh-CN"/>
              </w:rPr>
              <w:t>(</w:t>
            </w:r>
            <w:r>
              <w:sym w:font="Symbol" w:char="F06D"/>
            </w:r>
            <w:r>
              <w:rPr>
                <w:lang w:eastAsia="zh-CN"/>
              </w:rPr>
              <w:t>V/m</w:t>
            </w:r>
            <w:r>
              <w:rPr>
                <w:rFonts w:hint="eastAsia"/>
                <w:lang w:eastAsia="zh-CN"/>
              </w:rPr>
              <w:t>)</w:t>
            </w:r>
            <w:r>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3A3C22">
            <w:pPr>
              <w:pStyle w:val="Tablehead"/>
            </w:pPr>
            <w:r>
              <w:t>发射天线高度</w:t>
            </w:r>
            <w:r>
              <w:br/>
            </w:r>
            <w:r>
              <w:t>（</w:t>
            </w:r>
            <w:r>
              <w:t>m</w:t>
            </w:r>
            <w: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MF</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10</w:t>
            </w:r>
            <w:r>
              <w:rPr>
                <w:rFonts w:hint="eastAsia"/>
              </w:rPr>
              <w:t xml:space="preserve"> </w:t>
            </w:r>
            <w:r>
              <w:t>000</w:t>
            </w:r>
          </w:p>
        </w:tc>
      </w:tr>
    </w:tbl>
    <w:p w:rsidR="00DD47C2" w:rsidRPr="003A3C22" w:rsidRDefault="00DD47C2" w:rsidP="003A3C22">
      <w:pPr>
        <w:spacing w:before="0"/>
        <w:rPr>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D860E8">
        <w:tc>
          <w:tcPr>
            <w:tcW w:w="1290" w:type="dxa"/>
          </w:tcPr>
          <w:p w:rsidR="00DD47C2" w:rsidRDefault="00DD47C2" w:rsidP="003A3C22">
            <w:pPr>
              <w:pStyle w:val="Tabletext"/>
            </w:pPr>
            <w:r>
              <w:sym w:font="Symbol" w:char="F044"/>
            </w:r>
            <w:r>
              <w:rPr>
                <w:i/>
                <w:iCs/>
              </w:rPr>
              <w:t>f</w:t>
            </w:r>
            <w:r>
              <w:t>（</w:t>
            </w:r>
            <w:r>
              <w:t>MHz</w:t>
            </w:r>
            <w:r>
              <w:t>）</w:t>
            </w:r>
          </w:p>
        </w:tc>
        <w:tc>
          <w:tcPr>
            <w:tcW w:w="765" w:type="dxa"/>
          </w:tcPr>
          <w:p w:rsidR="00DD47C2" w:rsidRDefault="00DD47C2" w:rsidP="003A3C22">
            <w:pPr>
              <w:pStyle w:val="Tabletext"/>
              <w:jc w:val="center"/>
            </w:pPr>
            <w:r>
              <w:t>–0.9</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0.0</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0.9</w:t>
            </w:r>
          </w:p>
        </w:tc>
      </w:tr>
      <w:tr w:rsidR="00DD47C2" w:rsidTr="00D860E8">
        <w:tc>
          <w:tcPr>
            <w:tcW w:w="1290" w:type="dxa"/>
          </w:tcPr>
          <w:p w:rsidR="00DD47C2" w:rsidRDefault="00DD47C2" w:rsidP="003A3C22">
            <w:pPr>
              <w:pStyle w:val="Tabletext"/>
            </w:pPr>
            <w:r>
              <w:rPr>
                <w:i/>
                <w:iCs/>
              </w:rPr>
              <w:t>PR</w:t>
            </w:r>
            <w:r>
              <w:t>（</w:t>
            </w:r>
            <w:r>
              <w:t>dB</w:t>
            </w:r>
            <w:r>
              <w:t>）</w:t>
            </w:r>
          </w:p>
        </w:tc>
        <w:tc>
          <w:tcPr>
            <w:tcW w:w="765" w:type="dxa"/>
          </w:tcPr>
          <w:p w:rsidR="00DD47C2" w:rsidRDefault="00DD47C2" w:rsidP="003A3C22">
            <w:pPr>
              <w:pStyle w:val="Tabletext"/>
              <w:jc w:val="center"/>
            </w:pPr>
            <w:r>
              <w:t>–60.0</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6.5</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–60.0</w:t>
            </w:r>
          </w:p>
        </w:tc>
      </w:tr>
    </w:tbl>
    <w:p w:rsidR="00DD47C2" w:rsidRPr="003A3C22" w:rsidRDefault="00DD47C2" w:rsidP="003A3C22">
      <w:pPr>
        <w:spacing w:before="0"/>
        <w:rPr>
          <w:sz w:val="18"/>
          <w:szCs w:val="18"/>
          <w:lang w:val="es-ES_tradnl"/>
        </w:rPr>
      </w:pP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62F91">
            <w:pPr>
              <w:pStyle w:val="Tablehead"/>
              <w:rPr>
                <w:lang w:eastAsia="zh-CN"/>
              </w:rPr>
            </w:pPr>
            <w:r w:rsidRPr="0074675C">
              <w:rPr>
                <w:lang w:eastAsia="zh-CN"/>
              </w:rPr>
              <w:t>军用空</w:t>
            </w:r>
            <w:r w:rsidR="00362F91">
              <w:rPr>
                <w:rFonts w:hint="eastAsia"/>
                <w:lang w:eastAsia="zh-CN"/>
              </w:rPr>
              <w:t>-</w:t>
            </w:r>
            <w:r w:rsidRPr="0074675C">
              <w:rPr>
                <w:lang w:eastAsia="zh-CN"/>
              </w:rPr>
              <w:t>地</w:t>
            </w:r>
            <w:r w:rsidR="00362F91">
              <w:rPr>
                <w:rFonts w:hint="eastAsia"/>
                <w:lang w:eastAsia="zh-CN"/>
              </w:rPr>
              <w:t>-</w:t>
            </w:r>
            <w:r w:rsidRPr="0074675C">
              <w:rPr>
                <w:lang w:eastAsia="zh-CN"/>
              </w:rPr>
              <w:t>空系统</w:t>
            </w:r>
            <w:r w:rsidRPr="0074675C">
              <w:rPr>
                <w:rFonts w:hint="eastAsia"/>
                <w:lang w:eastAsia="zh-CN"/>
              </w:rPr>
              <w:t>，跳频（</w:t>
            </w:r>
            <w:r w:rsidRPr="0074675C">
              <w:rPr>
                <w:lang w:eastAsia="zh-CN"/>
              </w:rPr>
              <w:t>230</w:t>
            </w:r>
            <w:r w:rsidRPr="0074675C">
              <w:rPr>
                <w:rFonts w:hint="eastAsia"/>
                <w:lang w:eastAsia="zh-CN"/>
              </w:rPr>
              <w:t>-</w:t>
            </w:r>
            <w:r w:rsidRPr="0074675C">
              <w:rPr>
                <w:lang w:eastAsia="zh-CN"/>
              </w:rPr>
              <w:t>243 MHz</w:t>
            </w:r>
            <w:r w:rsidRPr="0074675C">
              <w:rPr>
                <w:rFonts w:hint="eastAsia"/>
                <w:lang w:eastAsia="zh-CN"/>
              </w:rPr>
              <w:t>）。</w:t>
            </w:r>
            <w:r w:rsidRPr="0074675C">
              <w:rPr>
                <w:lang w:eastAsia="zh-CN"/>
              </w:rPr>
              <w:t>无相关资料，使用</w:t>
            </w:r>
            <w:r w:rsidRPr="0074675C">
              <w:rPr>
                <w:lang w:eastAsia="zh-CN"/>
              </w:rPr>
              <w:t>CW</w:t>
            </w:r>
            <w:r w:rsidRPr="0074675C">
              <w:rPr>
                <w:lang w:eastAsia="zh-CN"/>
              </w:rPr>
              <w:t>干扰数据</w:t>
            </w:r>
            <w:r w:rsidRPr="0074675C">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pPr>
            <w:r w:rsidRPr="0074675C">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rPr>
                <w:lang w:eastAsia="zh-CN"/>
              </w:rPr>
            </w:pPr>
            <w:r w:rsidRPr="0074675C">
              <w:rPr>
                <w:lang w:eastAsia="zh-CN"/>
              </w:rPr>
              <w:t>频带</w:t>
            </w:r>
            <w:r w:rsidRPr="0074675C">
              <w:rPr>
                <w:lang w:eastAsia="zh-CN"/>
              </w:rPr>
              <w:t>III</w:t>
            </w:r>
            <w:r w:rsidRPr="0074675C">
              <w:rPr>
                <w:rFonts w:hint="eastAsia"/>
                <w:lang w:eastAsia="zh-CN"/>
              </w:rPr>
              <w:t>内</w:t>
            </w:r>
            <w:r w:rsidRPr="0074675C">
              <w:rPr>
                <w:lang w:eastAsia="zh-CN"/>
              </w:rPr>
              <w:t>须加保护的场强</w:t>
            </w:r>
            <w:r w:rsidRPr="0074675C">
              <w:rPr>
                <w:lang w:eastAsia="zh-CN"/>
              </w:rPr>
              <w:br/>
            </w:r>
            <w:r w:rsidRPr="0074675C">
              <w:rPr>
                <w:rFonts w:hint="eastAsia"/>
                <w:lang w:eastAsia="zh-CN"/>
              </w:rPr>
              <w:t>（</w:t>
            </w:r>
            <w:r w:rsidRPr="0074675C">
              <w:rPr>
                <w:lang w:eastAsia="zh-CN"/>
              </w:rPr>
              <w:t>dB</w:t>
            </w:r>
            <w:r w:rsidRPr="0074675C">
              <w:rPr>
                <w:rFonts w:hint="eastAsia"/>
                <w:lang w:eastAsia="zh-CN"/>
              </w:rPr>
              <w:t>(</w:t>
            </w:r>
            <w:r w:rsidRPr="0074675C">
              <w:sym w:font="Symbol" w:char="F06D"/>
            </w:r>
            <w:r w:rsidRPr="0074675C">
              <w:rPr>
                <w:lang w:eastAsia="zh-CN"/>
              </w:rPr>
              <w:t>V/m</w:t>
            </w:r>
            <w:r w:rsidRPr="0074675C">
              <w:rPr>
                <w:rFonts w:hint="eastAsia"/>
                <w:lang w:eastAsia="zh-CN"/>
              </w:rPr>
              <w:t>)</w:t>
            </w:r>
            <w:r w:rsidRPr="0074675C">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74675C" w:rsidRDefault="00DD47C2" w:rsidP="003A3C22">
            <w:pPr>
              <w:pStyle w:val="Tablehead"/>
            </w:pPr>
            <w:r w:rsidRPr="0074675C">
              <w:t>发射天线高度</w:t>
            </w:r>
            <w:r w:rsidRPr="0074675C">
              <w:br/>
            </w:r>
            <w:r w:rsidRPr="0074675C">
              <w:t>（</w:t>
            </w:r>
            <w:r w:rsidRPr="0074675C">
              <w:t>m</w:t>
            </w:r>
            <w:r w:rsidRPr="0074675C">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MG</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3A3C22">
            <w:pPr>
              <w:pStyle w:val="Tabletext"/>
              <w:jc w:val="center"/>
            </w:pPr>
            <w:r>
              <w:t>10</w:t>
            </w:r>
            <w:r>
              <w:rPr>
                <w:rFonts w:hint="eastAsia"/>
              </w:rPr>
              <w:t xml:space="preserve"> </w:t>
            </w:r>
            <w:r>
              <w:t>000</w:t>
            </w:r>
          </w:p>
        </w:tc>
      </w:tr>
    </w:tbl>
    <w:p w:rsidR="00DD47C2" w:rsidRPr="003A3C22" w:rsidRDefault="00DD47C2" w:rsidP="003A3C22">
      <w:pPr>
        <w:spacing w:before="0"/>
        <w:rPr>
          <w:sz w:val="18"/>
          <w:szCs w:val="18"/>
          <w:lang w:val="es-ES_tradnl"/>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3A3C22">
        <w:trPr>
          <w:jc w:val="center"/>
        </w:trPr>
        <w:tc>
          <w:tcPr>
            <w:tcW w:w="1290" w:type="dxa"/>
          </w:tcPr>
          <w:p w:rsidR="00DD47C2" w:rsidRDefault="00DD47C2" w:rsidP="003A3C22">
            <w:pPr>
              <w:pStyle w:val="Tabletext"/>
            </w:pPr>
            <w:r>
              <w:sym w:font="Symbol" w:char="F044"/>
            </w:r>
            <w:r>
              <w:rPr>
                <w:i/>
                <w:iCs/>
              </w:rPr>
              <w:t>f</w:t>
            </w:r>
            <w:r>
              <w:t>（</w:t>
            </w:r>
            <w:r>
              <w:t>MHz</w:t>
            </w:r>
            <w:r>
              <w:t>）</w:t>
            </w:r>
          </w:p>
        </w:tc>
        <w:tc>
          <w:tcPr>
            <w:tcW w:w="765" w:type="dxa"/>
          </w:tcPr>
          <w:p w:rsidR="00DD47C2" w:rsidRDefault="00DD47C2" w:rsidP="003A3C22">
            <w:pPr>
              <w:pStyle w:val="Tabletext"/>
              <w:jc w:val="center"/>
            </w:pPr>
            <w:r>
              <w:t>–0.9</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0.0</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0.9</w:t>
            </w:r>
          </w:p>
        </w:tc>
      </w:tr>
      <w:tr w:rsidR="00DD47C2" w:rsidTr="003A3C22">
        <w:trPr>
          <w:jc w:val="center"/>
        </w:trPr>
        <w:tc>
          <w:tcPr>
            <w:tcW w:w="1290" w:type="dxa"/>
          </w:tcPr>
          <w:p w:rsidR="00DD47C2" w:rsidRDefault="00DD47C2" w:rsidP="003A3C22">
            <w:pPr>
              <w:pStyle w:val="Tabletext"/>
            </w:pPr>
            <w:r>
              <w:rPr>
                <w:i/>
                <w:iCs/>
              </w:rPr>
              <w:t>PR</w:t>
            </w:r>
            <w:r>
              <w:t>（</w:t>
            </w:r>
            <w:r>
              <w:t>dB</w:t>
            </w:r>
            <w:r>
              <w:t>）</w:t>
            </w:r>
          </w:p>
        </w:tc>
        <w:tc>
          <w:tcPr>
            <w:tcW w:w="765" w:type="dxa"/>
          </w:tcPr>
          <w:p w:rsidR="00DD47C2" w:rsidRDefault="00DD47C2" w:rsidP="003A3C22">
            <w:pPr>
              <w:pStyle w:val="Tabletext"/>
              <w:jc w:val="center"/>
            </w:pPr>
            <w:r>
              <w:t>–60.0</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6.5</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–60.0</w:t>
            </w:r>
          </w:p>
        </w:tc>
      </w:tr>
    </w:tbl>
    <w:p w:rsidR="00DD47C2" w:rsidRPr="003A3C22" w:rsidRDefault="00DD47C2" w:rsidP="003A3C22">
      <w:pPr>
        <w:pStyle w:val="Tablehead"/>
        <w:keepNext w:val="0"/>
        <w:spacing w:before="0" w:after="0"/>
        <w:jc w:val="both"/>
        <w:rPr>
          <w:sz w:val="18"/>
          <w:szCs w:val="18"/>
          <w:lang w:val="es-ES_tradnl"/>
        </w:rPr>
      </w:pP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DD47C2" w:rsidTr="00D860E8">
        <w:tc>
          <w:tcPr>
            <w:tcW w:w="9715" w:type="dxa"/>
            <w:gridSpan w:val="3"/>
            <w:tcBorders>
              <w:top w:val="single" w:sz="4" w:space="0" w:color="auto"/>
              <w:left w:val="single" w:sz="4" w:space="0" w:color="auto"/>
              <w:bottom w:val="single" w:sz="4" w:space="0" w:color="auto"/>
              <w:right w:val="single" w:sz="4" w:space="0" w:color="auto"/>
            </w:tcBorders>
            <w:vAlign w:val="center"/>
          </w:tcPr>
          <w:p w:rsidR="00DD47C2" w:rsidRPr="00362F91" w:rsidRDefault="00DD47C2" w:rsidP="00362F91">
            <w:pPr>
              <w:pStyle w:val="Tablehead"/>
              <w:rPr>
                <w:lang w:eastAsia="zh-CN"/>
              </w:rPr>
            </w:pPr>
            <w:r w:rsidRPr="00362F91">
              <w:rPr>
                <w:lang w:eastAsia="zh-CN"/>
              </w:rPr>
              <w:t>移动海军业务</w:t>
            </w:r>
            <w:r w:rsidRPr="00362F91">
              <w:rPr>
                <w:rFonts w:hint="eastAsia"/>
                <w:lang w:eastAsia="zh-CN"/>
              </w:rPr>
              <w:t>，</w:t>
            </w:r>
            <w:r w:rsidRPr="00362F91">
              <w:rPr>
                <w:lang w:eastAsia="zh-CN"/>
              </w:rPr>
              <w:t>模拟</w:t>
            </w:r>
            <w:r w:rsidRPr="00362F91">
              <w:rPr>
                <w:rFonts w:hint="eastAsia"/>
                <w:lang w:eastAsia="zh-CN"/>
              </w:rPr>
              <w:t>制式（</w:t>
            </w:r>
            <w:r w:rsidRPr="00362F91">
              <w:rPr>
                <w:lang w:eastAsia="zh-CN"/>
              </w:rPr>
              <w:t>230</w:t>
            </w:r>
            <w:r w:rsidRPr="00362F91">
              <w:rPr>
                <w:rFonts w:hint="eastAsia"/>
                <w:lang w:eastAsia="zh-CN"/>
              </w:rPr>
              <w:t>-</w:t>
            </w:r>
            <w:r w:rsidRPr="00362F91">
              <w:rPr>
                <w:lang w:eastAsia="zh-CN"/>
              </w:rPr>
              <w:t>243 MHz</w:t>
            </w:r>
            <w:r w:rsidRPr="00362F91">
              <w:rPr>
                <w:rFonts w:hint="eastAsia"/>
                <w:lang w:eastAsia="zh-CN"/>
              </w:rPr>
              <w:t>）。</w:t>
            </w:r>
            <w:r w:rsidRPr="00362F91">
              <w:rPr>
                <w:lang w:eastAsia="zh-CN"/>
              </w:rPr>
              <w:t>无相关资料，使用</w:t>
            </w:r>
            <w:r w:rsidRPr="00362F91">
              <w:rPr>
                <w:lang w:eastAsia="zh-CN"/>
              </w:rPr>
              <w:t>CW</w:t>
            </w:r>
            <w:r w:rsidRPr="00362F91">
              <w:rPr>
                <w:lang w:eastAsia="zh-CN"/>
              </w:rPr>
              <w:t>干扰数据</w:t>
            </w:r>
            <w:r w:rsidRPr="00362F91">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DD47C2" w:rsidRPr="00362F91" w:rsidRDefault="00DD47C2" w:rsidP="00362F91">
            <w:pPr>
              <w:pStyle w:val="Tablehead"/>
            </w:pPr>
            <w:r w:rsidRPr="00362F91">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362F91" w:rsidRDefault="00DD47C2" w:rsidP="00362F91">
            <w:pPr>
              <w:pStyle w:val="Tablehead"/>
              <w:rPr>
                <w:lang w:eastAsia="zh-CN"/>
              </w:rPr>
            </w:pPr>
            <w:r w:rsidRPr="00362F91">
              <w:rPr>
                <w:lang w:eastAsia="zh-CN"/>
              </w:rPr>
              <w:t>频带</w:t>
            </w:r>
            <w:r w:rsidRPr="00362F91">
              <w:rPr>
                <w:lang w:eastAsia="zh-CN"/>
              </w:rPr>
              <w:t>III</w:t>
            </w:r>
            <w:r w:rsidRPr="00362F91">
              <w:rPr>
                <w:rFonts w:hint="eastAsia"/>
                <w:lang w:eastAsia="zh-CN"/>
              </w:rPr>
              <w:t>内</w:t>
            </w:r>
            <w:r w:rsidRPr="00362F91">
              <w:rPr>
                <w:lang w:eastAsia="zh-CN"/>
              </w:rPr>
              <w:t>须加保护的场强</w:t>
            </w:r>
            <w:r w:rsidRPr="00362F91">
              <w:rPr>
                <w:lang w:eastAsia="zh-CN"/>
              </w:rPr>
              <w:br/>
            </w:r>
            <w:r w:rsidRPr="00362F91">
              <w:rPr>
                <w:rFonts w:hint="eastAsia"/>
                <w:lang w:eastAsia="zh-CN"/>
              </w:rPr>
              <w:t>（</w:t>
            </w:r>
            <w:r w:rsidRPr="00362F91">
              <w:rPr>
                <w:lang w:eastAsia="zh-CN"/>
              </w:rPr>
              <w:t>dB</w:t>
            </w:r>
            <w:r w:rsidRPr="00362F91">
              <w:rPr>
                <w:rFonts w:hint="eastAsia"/>
                <w:lang w:eastAsia="zh-CN"/>
              </w:rPr>
              <w:t>(</w:t>
            </w:r>
            <w:r w:rsidRPr="00362F91">
              <w:sym w:font="Symbol" w:char="F06D"/>
            </w:r>
            <w:r w:rsidRPr="00362F91">
              <w:rPr>
                <w:lang w:eastAsia="zh-CN"/>
              </w:rPr>
              <w:t>V/m</w:t>
            </w:r>
            <w:r w:rsidRPr="00362F91">
              <w:rPr>
                <w:rFonts w:hint="eastAsia"/>
                <w:lang w:eastAsia="zh-CN"/>
              </w:rPr>
              <w:t>)</w:t>
            </w:r>
            <w:r w:rsidRPr="00362F91">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362F91" w:rsidRDefault="00DD47C2" w:rsidP="00362F91">
            <w:pPr>
              <w:pStyle w:val="Tablehead"/>
            </w:pPr>
            <w:r w:rsidRPr="00362F91">
              <w:t>发射天线高度</w:t>
            </w:r>
            <w:r w:rsidRPr="00362F91">
              <w:br/>
            </w:r>
            <w:r w:rsidRPr="00362F91">
              <w:t>（</w:t>
            </w:r>
            <w:r w:rsidRPr="00362F91">
              <w:t>m</w:t>
            </w:r>
            <w:r w:rsidRPr="00362F91">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MI</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362F91">
            <w:pPr>
              <w:pStyle w:val="Tabletext"/>
              <w:jc w:val="center"/>
              <w:rPr>
                <w:lang w:val="es-ES_tradnl"/>
              </w:rPr>
            </w:pPr>
            <w:r>
              <w:rPr>
                <w:lang w:val="es-ES_tradnl"/>
              </w:rPr>
              <w:t>10.0</w:t>
            </w:r>
          </w:p>
        </w:tc>
      </w:tr>
    </w:tbl>
    <w:p w:rsidR="00DD47C2" w:rsidRPr="003A3C22" w:rsidRDefault="00DD47C2" w:rsidP="003A3C22">
      <w:pPr>
        <w:spacing w:before="0"/>
        <w:rPr>
          <w:sz w:val="18"/>
          <w:szCs w:val="18"/>
          <w:lang w:val="es-ES_tradnl"/>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DD47C2" w:rsidTr="003A3C22">
        <w:trPr>
          <w:jc w:val="center"/>
        </w:trPr>
        <w:tc>
          <w:tcPr>
            <w:tcW w:w="1290" w:type="dxa"/>
          </w:tcPr>
          <w:p w:rsidR="00DD47C2" w:rsidRDefault="00DD47C2" w:rsidP="003A3C22">
            <w:pPr>
              <w:pStyle w:val="Tabletext"/>
              <w:rPr>
                <w:lang w:val="es-ES_tradnl"/>
              </w:rPr>
            </w:pPr>
            <w:r>
              <w:sym w:font="Symbol" w:char="F044"/>
            </w:r>
            <w:r>
              <w:rPr>
                <w:i/>
                <w:iCs/>
                <w:lang w:val="es-ES_tradnl"/>
              </w:rPr>
              <w:t>f</w:t>
            </w:r>
            <w:r>
              <w:t>（</w:t>
            </w:r>
            <w:r>
              <w:rPr>
                <w:lang w:val="es-ES_tradnl"/>
              </w:rPr>
              <w:t>MHz</w:t>
            </w:r>
            <w:r>
              <w:t>）</w:t>
            </w:r>
          </w:p>
        </w:tc>
        <w:tc>
          <w:tcPr>
            <w:tcW w:w="765" w:type="dxa"/>
          </w:tcPr>
          <w:p w:rsidR="00DD47C2" w:rsidRDefault="00DD47C2" w:rsidP="003A3C22">
            <w:pPr>
              <w:pStyle w:val="Tabletext"/>
              <w:jc w:val="center"/>
              <w:rPr>
                <w:lang w:val="es-ES_tradnl"/>
              </w:rPr>
            </w:pPr>
            <w:r>
              <w:rPr>
                <w:lang w:val="es-ES_tradnl"/>
              </w:rPr>
              <w:t>–0.9</w:t>
            </w:r>
          </w:p>
        </w:tc>
        <w:tc>
          <w:tcPr>
            <w:tcW w:w="766" w:type="dxa"/>
          </w:tcPr>
          <w:p w:rsidR="00DD47C2" w:rsidRDefault="00DD47C2" w:rsidP="003A3C22">
            <w:pPr>
              <w:pStyle w:val="Tabletext"/>
              <w:jc w:val="center"/>
              <w:rPr>
                <w:lang w:val="es-ES_tradnl"/>
              </w:rPr>
            </w:pPr>
            <w:r>
              <w:rPr>
                <w:lang w:val="es-ES_tradnl"/>
              </w:rPr>
              <w:t>–0.8</w:t>
            </w:r>
          </w:p>
        </w:tc>
        <w:tc>
          <w:tcPr>
            <w:tcW w:w="766" w:type="dxa"/>
          </w:tcPr>
          <w:p w:rsidR="00DD47C2" w:rsidRDefault="00DD47C2" w:rsidP="003A3C22">
            <w:pPr>
              <w:pStyle w:val="Tabletext"/>
              <w:jc w:val="center"/>
              <w:rPr>
                <w:lang w:val="es-ES_tradnl"/>
              </w:rPr>
            </w:pPr>
            <w:r>
              <w:rPr>
                <w:lang w:val="es-ES_tradnl"/>
              </w:rPr>
              <w:t>–0.6</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0.0</w:t>
            </w:r>
          </w:p>
        </w:tc>
        <w:tc>
          <w:tcPr>
            <w:tcW w:w="766" w:type="dxa"/>
          </w:tcPr>
          <w:p w:rsidR="00DD47C2" w:rsidRDefault="00DD47C2" w:rsidP="003A3C22">
            <w:pPr>
              <w:pStyle w:val="Tabletext"/>
              <w:jc w:val="center"/>
            </w:pPr>
            <w:r>
              <w:t>0.2</w:t>
            </w:r>
          </w:p>
        </w:tc>
        <w:tc>
          <w:tcPr>
            <w:tcW w:w="766" w:type="dxa"/>
          </w:tcPr>
          <w:p w:rsidR="00DD47C2" w:rsidRDefault="00DD47C2" w:rsidP="003A3C22">
            <w:pPr>
              <w:pStyle w:val="Tabletext"/>
              <w:jc w:val="center"/>
            </w:pPr>
            <w:r>
              <w:t>0.4</w:t>
            </w:r>
          </w:p>
        </w:tc>
        <w:tc>
          <w:tcPr>
            <w:tcW w:w="766" w:type="dxa"/>
          </w:tcPr>
          <w:p w:rsidR="00DD47C2" w:rsidRDefault="00DD47C2" w:rsidP="003A3C22">
            <w:pPr>
              <w:pStyle w:val="Tabletext"/>
              <w:jc w:val="center"/>
            </w:pPr>
            <w:r>
              <w:t>0.6</w:t>
            </w:r>
          </w:p>
        </w:tc>
        <w:tc>
          <w:tcPr>
            <w:tcW w:w="766" w:type="dxa"/>
          </w:tcPr>
          <w:p w:rsidR="00DD47C2" w:rsidRDefault="00DD47C2" w:rsidP="003A3C22">
            <w:pPr>
              <w:pStyle w:val="Tabletext"/>
              <w:jc w:val="center"/>
            </w:pPr>
            <w:r>
              <w:t>0.8</w:t>
            </w:r>
          </w:p>
        </w:tc>
        <w:tc>
          <w:tcPr>
            <w:tcW w:w="766" w:type="dxa"/>
          </w:tcPr>
          <w:p w:rsidR="00DD47C2" w:rsidRDefault="00DD47C2" w:rsidP="003A3C22">
            <w:pPr>
              <w:pStyle w:val="Tabletext"/>
              <w:jc w:val="center"/>
            </w:pPr>
            <w:r>
              <w:t>0.9</w:t>
            </w:r>
          </w:p>
        </w:tc>
      </w:tr>
      <w:tr w:rsidR="00DD47C2" w:rsidTr="003A3C22">
        <w:trPr>
          <w:jc w:val="center"/>
        </w:trPr>
        <w:tc>
          <w:tcPr>
            <w:tcW w:w="1290" w:type="dxa"/>
          </w:tcPr>
          <w:p w:rsidR="00DD47C2" w:rsidRDefault="00DD47C2" w:rsidP="003A3C22">
            <w:pPr>
              <w:pStyle w:val="Tabletext"/>
            </w:pPr>
            <w:r>
              <w:rPr>
                <w:i/>
                <w:iCs/>
              </w:rPr>
              <w:t>PR</w:t>
            </w:r>
            <w:r>
              <w:t>（</w:t>
            </w:r>
            <w:r>
              <w:t>dB</w:t>
            </w:r>
            <w:r>
              <w:t>）</w:t>
            </w:r>
          </w:p>
        </w:tc>
        <w:tc>
          <w:tcPr>
            <w:tcW w:w="765" w:type="dxa"/>
          </w:tcPr>
          <w:p w:rsidR="00DD47C2" w:rsidRDefault="00DD47C2" w:rsidP="003A3C22">
            <w:pPr>
              <w:pStyle w:val="Tabletext"/>
              <w:jc w:val="center"/>
            </w:pPr>
            <w:r>
              <w:t>–60.0</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6.5</w:t>
            </w:r>
          </w:p>
        </w:tc>
        <w:tc>
          <w:tcPr>
            <w:tcW w:w="766" w:type="dxa"/>
          </w:tcPr>
          <w:p w:rsidR="00DD47C2" w:rsidRDefault="00DD47C2" w:rsidP="003A3C22">
            <w:pPr>
              <w:pStyle w:val="Tabletext"/>
              <w:jc w:val="center"/>
            </w:pPr>
            <w:r>
              <w:t>4.1</w:t>
            </w:r>
          </w:p>
        </w:tc>
        <w:tc>
          <w:tcPr>
            <w:tcW w:w="766" w:type="dxa"/>
          </w:tcPr>
          <w:p w:rsidR="00DD47C2" w:rsidRDefault="00DD47C2" w:rsidP="003A3C22">
            <w:pPr>
              <w:pStyle w:val="Tabletext"/>
              <w:jc w:val="center"/>
            </w:pPr>
            <w:r>
              <w:t>3.2</w:t>
            </w:r>
          </w:p>
        </w:tc>
        <w:tc>
          <w:tcPr>
            <w:tcW w:w="766" w:type="dxa"/>
          </w:tcPr>
          <w:p w:rsidR="00DD47C2" w:rsidRDefault="00DD47C2" w:rsidP="003A3C22">
            <w:pPr>
              <w:pStyle w:val="Tabletext"/>
              <w:jc w:val="center"/>
            </w:pPr>
            <w:r>
              <w:t>2.7</w:t>
            </w:r>
          </w:p>
        </w:tc>
        <w:tc>
          <w:tcPr>
            <w:tcW w:w="766" w:type="dxa"/>
          </w:tcPr>
          <w:p w:rsidR="00DD47C2" w:rsidRDefault="00DD47C2" w:rsidP="003A3C22">
            <w:pPr>
              <w:pStyle w:val="Tabletext"/>
              <w:jc w:val="center"/>
            </w:pPr>
            <w:r>
              <w:t>–6.6</w:t>
            </w:r>
          </w:p>
        </w:tc>
        <w:tc>
          <w:tcPr>
            <w:tcW w:w="766" w:type="dxa"/>
          </w:tcPr>
          <w:p w:rsidR="00DD47C2" w:rsidRDefault="00DD47C2" w:rsidP="003A3C22">
            <w:pPr>
              <w:pStyle w:val="Tabletext"/>
              <w:jc w:val="center"/>
            </w:pPr>
            <w:r>
              <w:t>–60.0</w:t>
            </w:r>
          </w:p>
        </w:tc>
      </w:tr>
    </w:tbl>
    <w:p w:rsidR="00DD47C2" w:rsidRDefault="00DD47C2" w:rsidP="00DD47C2">
      <w:r>
        <w:br w:type="page"/>
      </w: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54"/>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lastRenderedPageBreak/>
              <w:t>移动海军业务</w:t>
            </w:r>
            <w:r w:rsidRPr="00AF3D2B">
              <w:rPr>
                <w:rFonts w:hint="eastAsia"/>
                <w:lang w:eastAsia="zh-CN"/>
              </w:rPr>
              <w:t>，</w:t>
            </w:r>
            <w:r w:rsidRPr="00AF3D2B">
              <w:rPr>
                <w:lang w:eastAsia="zh-CN"/>
              </w:rPr>
              <w:t>数字制式</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3A3C22"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3A3C22" w:rsidRDefault="00DD47C2" w:rsidP="003A3C22">
            <w:pPr>
              <w:pStyle w:val="Tablehead"/>
              <w:rPr>
                <w:lang w:eastAsia="zh-CN"/>
              </w:rPr>
            </w:pPr>
            <w:r w:rsidRPr="00AF3D2B">
              <w:rPr>
                <w:lang w:eastAsia="zh-CN"/>
              </w:rPr>
              <w:t>频带</w:t>
            </w:r>
            <w:r w:rsidRPr="003A3C22">
              <w:rPr>
                <w:lang w:eastAsia="zh-CN"/>
              </w:rPr>
              <w:t>III</w:t>
            </w:r>
            <w:r w:rsidRPr="00AF3D2B">
              <w:rPr>
                <w:rFonts w:hint="eastAsia"/>
                <w:lang w:eastAsia="zh-CN"/>
              </w:rPr>
              <w:t>内</w:t>
            </w:r>
            <w:r w:rsidRPr="00AF3D2B">
              <w:rPr>
                <w:lang w:eastAsia="zh-CN"/>
              </w:rPr>
              <w:t>须加保护的场强</w:t>
            </w:r>
            <w:r w:rsidRPr="00AF3D2B">
              <w:rPr>
                <w:lang w:eastAsia="zh-CN"/>
              </w:rPr>
              <w:br/>
            </w:r>
            <w:r w:rsidRPr="003A3C22">
              <w:rPr>
                <w:rFonts w:hint="eastAsia"/>
                <w:lang w:eastAsia="zh-CN"/>
              </w:rPr>
              <w:t>（</w:t>
            </w:r>
            <w:r w:rsidRPr="003A3C22">
              <w:rPr>
                <w:lang w:eastAsia="zh-CN"/>
              </w:rPr>
              <w:t>dB</w:t>
            </w:r>
            <w:r w:rsidRPr="003A3C22">
              <w:rPr>
                <w:rFonts w:hint="eastAsia"/>
                <w:lang w:eastAsia="zh-CN"/>
              </w:rPr>
              <w:t>(</w:t>
            </w:r>
            <w:r w:rsidRPr="003A3C22">
              <w:sym w:font="Symbol" w:char="F06D"/>
            </w:r>
            <w:r w:rsidRPr="003A3C22">
              <w:rPr>
                <w:lang w:eastAsia="zh-CN"/>
              </w:rPr>
              <w:t>V/m</w:t>
            </w:r>
            <w:r w:rsidRPr="003A3C22">
              <w:rPr>
                <w:rFonts w:hint="eastAsia"/>
                <w:lang w:eastAsia="zh-CN"/>
              </w:rPr>
              <w:t>)</w:t>
            </w:r>
            <w:r w:rsidRPr="003A3C22">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53"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MJ</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10.0</w:t>
            </w:r>
          </w:p>
        </w:tc>
      </w:tr>
    </w:tbl>
    <w:p w:rsidR="00DD47C2" w:rsidRDefault="00DD47C2" w:rsidP="00DD47C2"/>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DD47C2" w:rsidTr="00D860E8">
        <w:tc>
          <w:tcPr>
            <w:tcW w:w="1276"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76"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Default="00DD47C2" w:rsidP="00DD47C2"/>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54"/>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移动海军业务</w:t>
            </w:r>
            <w:r w:rsidRPr="00AF3D2B">
              <w:rPr>
                <w:rFonts w:hint="eastAsia"/>
                <w:lang w:eastAsia="zh-CN"/>
              </w:rPr>
              <w:t>，</w:t>
            </w:r>
            <w:r w:rsidRPr="00AF3D2B">
              <w:rPr>
                <w:lang w:eastAsia="zh-CN"/>
              </w:rPr>
              <w:t>跳频</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53"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MK</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Default="00DD47C2" w:rsidP="00DD47C2"/>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DD47C2" w:rsidTr="00D860E8">
        <w:tc>
          <w:tcPr>
            <w:tcW w:w="1276"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76"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Default="00DD47C2" w:rsidP="00FE43BA"/>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tcPr>
          <w:p w:rsidR="00DD47C2" w:rsidRPr="00AF3D2B" w:rsidRDefault="00DD47C2" w:rsidP="003A3C22">
            <w:pPr>
              <w:pStyle w:val="Tablehead"/>
              <w:rPr>
                <w:lang w:eastAsia="zh-CN"/>
              </w:rPr>
            </w:pPr>
            <w:r w:rsidRPr="00AF3D2B">
              <w:rPr>
                <w:lang w:eastAsia="zh-CN"/>
              </w:rPr>
              <w:t>军用固定业务</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ML</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Default="00DD47C2" w:rsidP="00DD47C2"/>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4" w:type="dxa"/>
          </w:tcPr>
          <w:p w:rsidR="00DD47C2" w:rsidRDefault="00DD47C2" w:rsidP="006B2276">
            <w:pPr>
              <w:pStyle w:val="Tabletext"/>
              <w:jc w:val="center"/>
            </w:pPr>
            <w:r>
              <w:t>–0.9</w:t>
            </w:r>
          </w:p>
        </w:tc>
        <w:tc>
          <w:tcPr>
            <w:tcW w:w="765" w:type="dxa"/>
          </w:tcPr>
          <w:p w:rsidR="00DD47C2" w:rsidRDefault="00DD47C2" w:rsidP="006B2276">
            <w:pPr>
              <w:pStyle w:val="Tabletext"/>
              <w:jc w:val="center"/>
            </w:pPr>
            <w:r>
              <w:t>–0.8</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–0.4</w:t>
            </w:r>
          </w:p>
        </w:tc>
        <w:tc>
          <w:tcPr>
            <w:tcW w:w="765" w:type="dxa"/>
          </w:tcPr>
          <w:p w:rsidR="00DD47C2" w:rsidRDefault="00DD47C2" w:rsidP="006B2276">
            <w:pPr>
              <w:pStyle w:val="Tabletext"/>
              <w:jc w:val="center"/>
            </w:pPr>
            <w:r>
              <w:t>–0.2</w:t>
            </w:r>
          </w:p>
        </w:tc>
        <w:tc>
          <w:tcPr>
            <w:tcW w:w="764" w:type="dxa"/>
          </w:tcPr>
          <w:p w:rsidR="00DD47C2" w:rsidRDefault="00DD47C2" w:rsidP="006B2276">
            <w:pPr>
              <w:pStyle w:val="Tabletext"/>
              <w:jc w:val="center"/>
            </w:pPr>
            <w:r>
              <w:t>0.0</w:t>
            </w:r>
          </w:p>
        </w:tc>
        <w:tc>
          <w:tcPr>
            <w:tcW w:w="765" w:type="dxa"/>
          </w:tcPr>
          <w:p w:rsidR="00DD47C2" w:rsidRDefault="00DD47C2" w:rsidP="006B2276">
            <w:pPr>
              <w:pStyle w:val="Tabletext"/>
              <w:jc w:val="center"/>
            </w:pPr>
            <w:r>
              <w:t>0.2</w:t>
            </w:r>
          </w:p>
        </w:tc>
        <w:tc>
          <w:tcPr>
            <w:tcW w:w="765" w:type="dxa"/>
          </w:tcPr>
          <w:p w:rsidR="00DD47C2" w:rsidRDefault="00DD47C2" w:rsidP="006B2276">
            <w:pPr>
              <w:pStyle w:val="Tabletext"/>
              <w:jc w:val="center"/>
            </w:pPr>
            <w:r>
              <w:t>0.4</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–60.0</w:t>
            </w:r>
          </w:p>
        </w:tc>
        <w:tc>
          <w:tcPr>
            <w:tcW w:w="765" w:type="dxa"/>
          </w:tcPr>
          <w:p w:rsidR="00DD47C2" w:rsidRDefault="00DD47C2" w:rsidP="006B2276">
            <w:pPr>
              <w:pStyle w:val="Tabletext"/>
              <w:jc w:val="center"/>
            </w:pPr>
            <w:r>
              <w:t>–6.6</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3.2</w:t>
            </w:r>
          </w:p>
        </w:tc>
        <w:tc>
          <w:tcPr>
            <w:tcW w:w="765" w:type="dxa"/>
          </w:tcPr>
          <w:p w:rsidR="00DD47C2" w:rsidRDefault="00DD47C2" w:rsidP="006B2276">
            <w:pPr>
              <w:pStyle w:val="Tabletext"/>
              <w:jc w:val="center"/>
            </w:pPr>
            <w:r>
              <w:t>4.1</w:t>
            </w:r>
          </w:p>
        </w:tc>
        <w:tc>
          <w:tcPr>
            <w:tcW w:w="764" w:type="dxa"/>
          </w:tcPr>
          <w:p w:rsidR="00DD47C2" w:rsidRDefault="00DD47C2" w:rsidP="006B2276">
            <w:pPr>
              <w:pStyle w:val="Tabletext"/>
              <w:jc w:val="center"/>
            </w:pPr>
            <w:r>
              <w:t>6.5</w:t>
            </w:r>
          </w:p>
        </w:tc>
        <w:tc>
          <w:tcPr>
            <w:tcW w:w="765" w:type="dxa"/>
          </w:tcPr>
          <w:p w:rsidR="00DD47C2" w:rsidRDefault="00DD47C2" w:rsidP="006B2276">
            <w:pPr>
              <w:pStyle w:val="Tabletext"/>
              <w:jc w:val="center"/>
            </w:pPr>
            <w:r>
              <w:t>4.1</w:t>
            </w:r>
          </w:p>
        </w:tc>
        <w:tc>
          <w:tcPr>
            <w:tcW w:w="765" w:type="dxa"/>
          </w:tcPr>
          <w:p w:rsidR="00DD47C2" w:rsidRDefault="00DD47C2" w:rsidP="006B2276">
            <w:pPr>
              <w:pStyle w:val="Tabletext"/>
              <w:jc w:val="center"/>
            </w:pPr>
            <w:r>
              <w:t>3.2</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–6.6</w:t>
            </w:r>
          </w:p>
        </w:tc>
        <w:tc>
          <w:tcPr>
            <w:tcW w:w="765" w:type="dxa"/>
          </w:tcPr>
          <w:p w:rsidR="00DD47C2" w:rsidRDefault="00DD47C2" w:rsidP="006B2276">
            <w:pPr>
              <w:pStyle w:val="Tabletext"/>
              <w:jc w:val="center"/>
            </w:pPr>
            <w:r>
              <w:t>–60.0</w:t>
            </w:r>
          </w:p>
        </w:tc>
      </w:tr>
    </w:tbl>
    <w:p w:rsidR="00DD47C2" w:rsidRDefault="00DD47C2" w:rsidP="00DD47C2"/>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军用移动和固定</w:t>
            </w:r>
            <w:r w:rsidRPr="00AF3D2B">
              <w:rPr>
                <w:rFonts w:hint="eastAsia"/>
                <w:lang w:eastAsia="zh-CN"/>
              </w:rPr>
              <w:t>（</w:t>
            </w:r>
            <w:r w:rsidRPr="00AF3D2B">
              <w:rPr>
                <w:lang w:eastAsia="zh-CN"/>
              </w:rPr>
              <w:t>战术性</w:t>
            </w:r>
            <w:r w:rsidRPr="00AF3D2B">
              <w:rPr>
                <w:rFonts w:hint="eastAsia"/>
                <w:lang w:eastAsia="zh-CN"/>
              </w:rPr>
              <w:t>）</w:t>
            </w:r>
            <w:r w:rsidRPr="00AF3D2B">
              <w:rPr>
                <w:lang w:eastAsia="zh-CN"/>
              </w:rPr>
              <w:t>业务</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MT</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Default="00DD47C2" w:rsidP="00DD47C2"/>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4" w:type="dxa"/>
          </w:tcPr>
          <w:p w:rsidR="00DD47C2" w:rsidRDefault="00DD47C2" w:rsidP="006B2276">
            <w:pPr>
              <w:pStyle w:val="Tabletext"/>
              <w:jc w:val="center"/>
            </w:pPr>
            <w:r>
              <w:t>–0.9</w:t>
            </w:r>
          </w:p>
        </w:tc>
        <w:tc>
          <w:tcPr>
            <w:tcW w:w="765" w:type="dxa"/>
          </w:tcPr>
          <w:p w:rsidR="00DD47C2" w:rsidRDefault="00DD47C2" w:rsidP="006B2276">
            <w:pPr>
              <w:pStyle w:val="Tabletext"/>
              <w:jc w:val="center"/>
            </w:pPr>
            <w:r>
              <w:t>–0.8</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–0.4</w:t>
            </w:r>
          </w:p>
        </w:tc>
        <w:tc>
          <w:tcPr>
            <w:tcW w:w="765" w:type="dxa"/>
          </w:tcPr>
          <w:p w:rsidR="00DD47C2" w:rsidRDefault="00DD47C2" w:rsidP="006B2276">
            <w:pPr>
              <w:pStyle w:val="Tabletext"/>
              <w:jc w:val="center"/>
            </w:pPr>
            <w:r>
              <w:t>–0.2</w:t>
            </w:r>
          </w:p>
        </w:tc>
        <w:tc>
          <w:tcPr>
            <w:tcW w:w="764" w:type="dxa"/>
          </w:tcPr>
          <w:p w:rsidR="00DD47C2" w:rsidRDefault="00DD47C2" w:rsidP="006B2276">
            <w:pPr>
              <w:pStyle w:val="Tabletext"/>
              <w:jc w:val="center"/>
            </w:pPr>
            <w:r>
              <w:t>0.0</w:t>
            </w:r>
          </w:p>
        </w:tc>
        <w:tc>
          <w:tcPr>
            <w:tcW w:w="765" w:type="dxa"/>
          </w:tcPr>
          <w:p w:rsidR="00DD47C2" w:rsidRDefault="00DD47C2" w:rsidP="006B2276">
            <w:pPr>
              <w:pStyle w:val="Tabletext"/>
              <w:jc w:val="center"/>
            </w:pPr>
            <w:r>
              <w:t>0.2</w:t>
            </w:r>
          </w:p>
        </w:tc>
        <w:tc>
          <w:tcPr>
            <w:tcW w:w="765" w:type="dxa"/>
          </w:tcPr>
          <w:p w:rsidR="00DD47C2" w:rsidRDefault="00DD47C2" w:rsidP="006B2276">
            <w:pPr>
              <w:pStyle w:val="Tabletext"/>
              <w:jc w:val="center"/>
            </w:pPr>
            <w:r>
              <w:t>0.4</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–60.0</w:t>
            </w:r>
          </w:p>
        </w:tc>
        <w:tc>
          <w:tcPr>
            <w:tcW w:w="765" w:type="dxa"/>
          </w:tcPr>
          <w:p w:rsidR="00DD47C2" w:rsidRDefault="00DD47C2" w:rsidP="006B2276">
            <w:pPr>
              <w:pStyle w:val="Tabletext"/>
              <w:jc w:val="center"/>
            </w:pPr>
            <w:r>
              <w:t>–6.6</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3.2</w:t>
            </w:r>
          </w:p>
        </w:tc>
        <w:tc>
          <w:tcPr>
            <w:tcW w:w="765" w:type="dxa"/>
          </w:tcPr>
          <w:p w:rsidR="00DD47C2" w:rsidRDefault="00DD47C2" w:rsidP="006B2276">
            <w:pPr>
              <w:pStyle w:val="Tabletext"/>
              <w:jc w:val="center"/>
            </w:pPr>
            <w:r>
              <w:t>4.1</w:t>
            </w:r>
          </w:p>
        </w:tc>
        <w:tc>
          <w:tcPr>
            <w:tcW w:w="764" w:type="dxa"/>
          </w:tcPr>
          <w:p w:rsidR="00DD47C2" w:rsidRDefault="00DD47C2" w:rsidP="006B2276">
            <w:pPr>
              <w:pStyle w:val="Tabletext"/>
              <w:jc w:val="center"/>
            </w:pPr>
            <w:r>
              <w:t>6.5</w:t>
            </w:r>
          </w:p>
        </w:tc>
        <w:tc>
          <w:tcPr>
            <w:tcW w:w="765" w:type="dxa"/>
          </w:tcPr>
          <w:p w:rsidR="00DD47C2" w:rsidRDefault="00DD47C2" w:rsidP="006B2276">
            <w:pPr>
              <w:pStyle w:val="Tabletext"/>
              <w:jc w:val="center"/>
            </w:pPr>
            <w:r>
              <w:t>4.1</w:t>
            </w:r>
          </w:p>
        </w:tc>
        <w:tc>
          <w:tcPr>
            <w:tcW w:w="765" w:type="dxa"/>
          </w:tcPr>
          <w:p w:rsidR="00DD47C2" w:rsidRDefault="00DD47C2" w:rsidP="006B2276">
            <w:pPr>
              <w:pStyle w:val="Tabletext"/>
              <w:jc w:val="center"/>
            </w:pPr>
            <w:r>
              <w:t>3.2</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–6.6</w:t>
            </w:r>
          </w:p>
        </w:tc>
        <w:tc>
          <w:tcPr>
            <w:tcW w:w="765" w:type="dxa"/>
          </w:tcPr>
          <w:p w:rsidR="00DD47C2" w:rsidRDefault="00DD47C2" w:rsidP="006B2276">
            <w:pPr>
              <w:pStyle w:val="Tabletext"/>
              <w:jc w:val="center"/>
            </w:pPr>
            <w:r>
              <w:t>–60.0</w:t>
            </w:r>
          </w:p>
        </w:tc>
      </w:tr>
    </w:tbl>
    <w:p w:rsidR="00FE43BA" w:rsidRDefault="00FE43BA">
      <w:pPr>
        <w:tabs>
          <w:tab w:val="clear" w:pos="794"/>
          <w:tab w:val="clear" w:pos="1191"/>
          <w:tab w:val="clear" w:pos="1588"/>
          <w:tab w:val="clear" w:pos="1985"/>
        </w:tabs>
        <w:overflowPunct/>
        <w:autoSpaceDE/>
        <w:autoSpaceDN/>
        <w:adjustRightInd/>
        <w:spacing w:before="0"/>
        <w:jc w:val="left"/>
        <w:textAlignment w:val="auto"/>
      </w:pPr>
    </w:p>
    <w:p w:rsidR="00FE43BA" w:rsidRDefault="00FE43BA">
      <w:pPr>
        <w:tabs>
          <w:tab w:val="clear" w:pos="794"/>
          <w:tab w:val="clear" w:pos="1191"/>
          <w:tab w:val="clear" w:pos="1588"/>
          <w:tab w:val="clear" w:pos="1985"/>
        </w:tabs>
        <w:overflowPunct/>
        <w:autoSpaceDE/>
        <w:autoSpaceDN/>
        <w:adjustRightInd/>
        <w:spacing w:before="0"/>
        <w:jc w:val="left"/>
        <w:textAlignment w:val="auto"/>
      </w:pPr>
      <w:r>
        <w:br w:type="page"/>
      </w: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6B2276">
        <w:tc>
          <w:tcPr>
            <w:tcW w:w="9687" w:type="dxa"/>
            <w:gridSpan w:val="3"/>
            <w:tcBorders>
              <w:top w:val="single" w:sz="4" w:space="0" w:color="auto"/>
              <w:left w:val="single" w:sz="4" w:space="0" w:color="auto"/>
              <w:bottom w:val="single" w:sz="4" w:space="0" w:color="auto"/>
              <w:right w:val="single" w:sz="4" w:space="0" w:color="auto"/>
            </w:tcBorders>
          </w:tcPr>
          <w:p w:rsidR="00DD47C2" w:rsidRPr="00AF3D2B" w:rsidRDefault="00DD47C2" w:rsidP="00362F91">
            <w:pPr>
              <w:pStyle w:val="Tablehead"/>
              <w:rPr>
                <w:lang w:eastAsia="zh-CN"/>
              </w:rPr>
            </w:pPr>
            <w:r w:rsidRPr="00AF3D2B">
              <w:rPr>
                <w:lang w:eastAsia="zh-CN"/>
              </w:rPr>
              <w:lastRenderedPageBreak/>
              <w:t>移动无线电</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小功率</w:t>
            </w:r>
            <w:r w:rsidRPr="00AF3D2B">
              <w:rPr>
                <w:rFonts w:hint="eastAsia"/>
                <w:lang w:eastAsia="zh-CN"/>
              </w:rPr>
              <w:t>设备，使用</w:t>
            </w:r>
            <w:r w:rsidRPr="00AF3D2B">
              <w:rPr>
                <w:lang w:eastAsia="zh-CN"/>
              </w:rPr>
              <w:t>S2</w:t>
            </w:r>
            <w:r w:rsidRPr="00AF3D2B">
              <w:rPr>
                <w:lang w:eastAsia="zh-CN"/>
              </w:rPr>
              <w:t>数据</w:t>
            </w:r>
            <w:r w:rsidRPr="00AF3D2B">
              <w:rPr>
                <w:rFonts w:hint="eastAsia"/>
                <w:lang w:eastAsia="zh-CN"/>
              </w:rPr>
              <w:t>。</w:t>
            </w:r>
          </w:p>
        </w:tc>
      </w:tr>
      <w:tr w:rsidR="00DD47C2" w:rsidTr="006B22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6B22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MU</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–2.0</w:t>
            </w:r>
          </w:p>
        </w:tc>
        <w:tc>
          <w:tcPr>
            <w:tcW w:w="766" w:type="dxa"/>
          </w:tcPr>
          <w:p w:rsidR="00DD47C2" w:rsidRDefault="00DD47C2" w:rsidP="006B2276">
            <w:pPr>
              <w:pStyle w:val="Tabletext"/>
              <w:jc w:val="center"/>
            </w:pPr>
            <w:r>
              <w:t>–1.9</w:t>
            </w:r>
          </w:p>
        </w:tc>
        <w:tc>
          <w:tcPr>
            <w:tcW w:w="766" w:type="dxa"/>
          </w:tcPr>
          <w:p w:rsidR="00DD47C2" w:rsidRDefault="00DD47C2" w:rsidP="006B2276">
            <w:pPr>
              <w:pStyle w:val="Tabletext"/>
              <w:jc w:val="center"/>
            </w:pPr>
            <w:r>
              <w:t>–1.8</w:t>
            </w:r>
          </w:p>
        </w:tc>
        <w:tc>
          <w:tcPr>
            <w:tcW w:w="766" w:type="dxa"/>
          </w:tcPr>
          <w:p w:rsidR="00DD47C2" w:rsidRDefault="00DD47C2" w:rsidP="006B2276">
            <w:pPr>
              <w:pStyle w:val="Tabletext"/>
              <w:jc w:val="center"/>
            </w:pPr>
            <w:r>
              <w:t>–1.7</w:t>
            </w:r>
          </w:p>
        </w:tc>
        <w:tc>
          <w:tcPr>
            <w:tcW w:w="766" w:type="dxa"/>
          </w:tcPr>
          <w:p w:rsidR="00DD47C2" w:rsidRDefault="00DD47C2" w:rsidP="006B2276">
            <w:pPr>
              <w:pStyle w:val="Tabletext"/>
              <w:jc w:val="center"/>
            </w:pPr>
            <w:r>
              <w:t>–1.6</w:t>
            </w:r>
          </w:p>
        </w:tc>
        <w:tc>
          <w:tcPr>
            <w:tcW w:w="766" w:type="dxa"/>
          </w:tcPr>
          <w:p w:rsidR="00DD47C2" w:rsidRDefault="00DD47C2" w:rsidP="006B2276">
            <w:pPr>
              <w:pStyle w:val="Tabletext"/>
              <w:jc w:val="center"/>
            </w:pPr>
            <w:r>
              <w:t>–1.5</w:t>
            </w:r>
          </w:p>
        </w:tc>
        <w:tc>
          <w:tcPr>
            <w:tcW w:w="766" w:type="dxa"/>
          </w:tcPr>
          <w:p w:rsidR="00DD47C2" w:rsidRDefault="00DD47C2" w:rsidP="006B2276">
            <w:pPr>
              <w:pStyle w:val="Tabletext"/>
              <w:jc w:val="center"/>
            </w:pPr>
            <w:r>
              <w:t>–1.4</w:t>
            </w:r>
          </w:p>
        </w:tc>
        <w:tc>
          <w:tcPr>
            <w:tcW w:w="766" w:type="dxa"/>
          </w:tcPr>
          <w:p w:rsidR="00DD47C2" w:rsidRDefault="00DD47C2" w:rsidP="006B2276">
            <w:pPr>
              <w:pStyle w:val="Tabletext"/>
              <w:jc w:val="center"/>
            </w:pPr>
            <w:r>
              <w:t>–1.3</w:t>
            </w:r>
          </w:p>
        </w:tc>
        <w:tc>
          <w:tcPr>
            <w:tcW w:w="766" w:type="dxa"/>
          </w:tcPr>
          <w:p w:rsidR="00DD47C2" w:rsidRDefault="00DD47C2" w:rsidP="006B2276">
            <w:pPr>
              <w:pStyle w:val="Tabletext"/>
              <w:jc w:val="center"/>
            </w:pPr>
            <w:r>
              <w:t>–1.2</w:t>
            </w:r>
          </w:p>
        </w:tc>
        <w:tc>
          <w:tcPr>
            <w:tcW w:w="766" w:type="dxa"/>
          </w:tcPr>
          <w:p w:rsidR="00DD47C2" w:rsidRDefault="00DD47C2" w:rsidP="006B2276">
            <w:pPr>
              <w:pStyle w:val="Tabletext"/>
              <w:jc w:val="center"/>
            </w:pPr>
            <w:r>
              <w:t>–1.1</w:t>
            </w:r>
          </w:p>
        </w:tc>
        <w:tc>
          <w:tcPr>
            <w:tcW w:w="766" w:type="dxa"/>
          </w:tcPr>
          <w:p w:rsidR="00DD47C2" w:rsidRDefault="00DD47C2" w:rsidP="006B2276">
            <w:pPr>
              <w:pStyle w:val="Tabletext"/>
              <w:jc w:val="center"/>
            </w:pPr>
            <w:r>
              <w:t>–1.0</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–48.0</w:t>
            </w:r>
          </w:p>
        </w:tc>
        <w:tc>
          <w:tcPr>
            <w:tcW w:w="766" w:type="dxa"/>
          </w:tcPr>
          <w:p w:rsidR="00DD47C2" w:rsidRDefault="00DD47C2" w:rsidP="006B2276">
            <w:pPr>
              <w:pStyle w:val="Tabletext"/>
              <w:jc w:val="center"/>
            </w:pPr>
            <w:r>
              <w:t>–47.9</w:t>
            </w:r>
          </w:p>
        </w:tc>
        <w:tc>
          <w:tcPr>
            <w:tcW w:w="766" w:type="dxa"/>
          </w:tcPr>
          <w:p w:rsidR="00DD47C2" w:rsidRDefault="00DD47C2" w:rsidP="006B2276">
            <w:pPr>
              <w:pStyle w:val="Tabletext"/>
              <w:jc w:val="center"/>
            </w:pPr>
            <w:r>
              <w:t>–47.1</w:t>
            </w:r>
          </w:p>
        </w:tc>
        <w:tc>
          <w:tcPr>
            <w:tcW w:w="766" w:type="dxa"/>
          </w:tcPr>
          <w:p w:rsidR="00DD47C2" w:rsidRDefault="00DD47C2" w:rsidP="006B2276">
            <w:pPr>
              <w:pStyle w:val="Tabletext"/>
              <w:jc w:val="center"/>
            </w:pPr>
            <w:r>
              <w:t>–46.7</w:t>
            </w:r>
          </w:p>
        </w:tc>
        <w:tc>
          <w:tcPr>
            <w:tcW w:w="766" w:type="dxa"/>
          </w:tcPr>
          <w:p w:rsidR="00DD47C2" w:rsidRDefault="00DD47C2" w:rsidP="006B2276">
            <w:pPr>
              <w:pStyle w:val="Tabletext"/>
              <w:jc w:val="center"/>
            </w:pPr>
            <w:r>
              <w:t>–46.4</w:t>
            </w:r>
          </w:p>
        </w:tc>
        <w:tc>
          <w:tcPr>
            <w:tcW w:w="766" w:type="dxa"/>
          </w:tcPr>
          <w:p w:rsidR="00DD47C2" w:rsidRDefault="00DD47C2" w:rsidP="006B2276">
            <w:pPr>
              <w:pStyle w:val="Tabletext"/>
              <w:jc w:val="center"/>
            </w:pPr>
            <w:r>
              <w:t>–46.0</w:t>
            </w:r>
          </w:p>
        </w:tc>
        <w:tc>
          <w:tcPr>
            <w:tcW w:w="766" w:type="dxa"/>
          </w:tcPr>
          <w:p w:rsidR="00DD47C2" w:rsidRDefault="00DD47C2" w:rsidP="006B2276">
            <w:pPr>
              <w:pStyle w:val="Tabletext"/>
              <w:jc w:val="center"/>
            </w:pPr>
            <w:r>
              <w:t>–45.4</w:t>
            </w:r>
          </w:p>
        </w:tc>
        <w:tc>
          <w:tcPr>
            <w:tcW w:w="766" w:type="dxa"/>
          </w:tcPr>
          <w:p w:rsidR="00DD47C2" w:rsidRDefault="00DD47C2" w:rsidP="006B2276">
            <w:pPr>
              <w:pStyle w:val="Tabletext"/>
              <w:jc w:val="center"/>
            </w:pPr>
            <w:r>
              <w:t>–45.1</w:t>
            </w:r>
          </w:p>
        </w:tc>
        <w:tc>
          <w:tcPr>
            <w:tcW w:w="766" w:type="dxa"/>
          </w:tcPr>
          <w:p w:rsidR="00DD47C2" w:rsidRDefault="00DD47C2" w:rsidP="006B2276">
            <w:pPr>
              <w:pStyle w:val="Tabletext"/>
              <w:jc w:val="center"/>
            </w:pPr>
            <w:r>
              <w:t>–43.9</w:t>
            </w:r>
          </w:p>
        </w:tc>
        <w:tc>
          <w:tcPr>
            <w:tcW w:w="766" w:type="dxa"/>
          </w:tcPr>
          <w:p w:rsidR="00DD47C2" w:rsidRDefault="00DD47C2" w:rsidP="006B2276">
            <w:pPr>
              <w:pStyle w:val="Tabletext"/>
              <w:jc w:val="center"/>
            </w:pPr>
            <w:r>
              <w:t>–38.4</w:t>
            </w:r>
          </w:p>
        </w:tc>
        <w:tc>
          <w:tcPr>
            <w:tcW w:w="766" w:type="dxa"/>
          </w:tcPr>
          <w:p w:rsidR="00DD47C2" w:rsidRDefault="00DD47C2" w:rsidP="006B2276">
            <w:pPr>
              <w:pStyle w:val="Tabletext"/>
              <w:jc w:val="center"/>
            </w:pPr>
            <w:r>
              <w:t>–37.5</w:t>
            </w:r>
          </w:p>
        </w:tc>
      </w:tr>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–0.7</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–0.5</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–0.3</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–0.1</w:t>
            </w:r>
          </w:p>
        </w:tc>
        <w:tc>
          <w:tcPr>
            <w:tcW w:w="766" w:type="dxa"/>
          </w:tcPr>
          <w:p w:rsidR="00DD47C2" w:rsidRDefault="00DD47C2" w:rsidP="006B2276">
            <w:pPr>
              <w:pStyle w:val="Tabletext"/>
              <w:jc w:val="center"/>
            </w:pPr>
            <w:r>
              <w:t>0.0</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–28.9</w:t>
            </w:r>
          </w:p>
        </w:tc>
        <w:tc>
          <w:tcPr>
            <w:tcW w:w="766" w:type="dxa"/>
          </w:tcPr>
          <w:p w:rsidR="00DD47C2" w:rsidRDefault="00DD47C2" w:rsidP="006B2276">
            <w:pPr>
              <w:pStyle w:val="Tabletext"/>
              <w:jc w:val="center"/>
            </w:pPr>
            <w:r>
              <w:t>–12.9</w:t>
            </w:r>
          </w:p>
        </w:tc>
        <w:tc>
          <w:tcPr>
            <w:tcW w:w="766" w:type="dxa"/>
          </w:tcPr>
          <w:p w:rsidR="00DD47C2" w:rsidRDefault="00DD47C2" w:rsidP="006B2276">
            <w:pPr>
              <w:pStyle w:val="Tabletext"/>
              <w:jc w:val="center"/>
            </w:pPr>
            <w:r>
              <w:t>–4.9</w:t>
            </w:r>
          </w:p>
        </w:tc>
        <w:tc>
          <w:tcPr>
            <w:tcW w:w="766" w:type="dxa"/>
          </w:tcPr>
          <w:p w:rsidR="00DD47C2" w:rsidRDefault="00DD47C2" w:rsidP="006B2276">
            <w:pPr>
              <w:pStyle w:val="Tabletext"/>
              <w:jc w:val="center"/>
            </w:pPr>
            <w:r>
              <w:t>–1.0</w:t>
            </w:r>
          </w:p>
        </w:tc>
        <w:tc>
          <w:tcPr>
            <w:tcW w:w="766" w:type="dxa"/>
          </w:tcPr>
          <w:p w:rsidR="00DD47C2" w:rsidRDefault="00DD47C2" w:rsidP="006B2276">
            <w:pPr>
              <w:pStyle w:val="Tabletext"/>
              <w:jc w:val="center"/>
            </w:pPr>
            <w:r>
              <w:t>2.1</w:t>
            </w:r>
          </w:p>
        </w:tc>
        <w:tc>
          <w:tcPr>
            <w:tcW w:w="766" w:type="dxa"/>
          </w:tcPr>
          <w:p w:rsidR="00DD47C2" w:rsidRDefault="00DD47C2" w:rsidP="006B2276">
            <w:pPr>
              <w:pStyle w:val="Tabletext"/>
              <w:jc w:val="center"/>
            </w:pPr>
            <w:r>
              <w:t>3.5</w:t>
            </w:r>
          </w:p>
        </w:tc>
        <w:tc>
          <w:tcPr>
            <w:tcW w:w="766" w:type="dxa"/>
          </w:tcPr>
          <w:p w:rsidR="00DD47C2" w:rsidRDefault="00DD47C2" w:rsidP="006B2276">
            <w:pPr>
              <w:pStyle w:val="Tabletext"/>
              <w:jc w:val="center"/>
            </w:pPr>
            <w:r>
              <w:t>4.3</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4.4</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4.0</w:t>
            </w:r>
          </w:p>
        </w:tc>
      </w:tr>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0.1</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0.3</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0.5</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0.7</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1.0</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4.4</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4.3</w:t>
            </w:r>
          </w:p>
        </w:tc>
        <w:tc>
          <w:tcPr>
            <w:tcW w:w="766" w:type="dxa"/>
          </w:tcPr>
          <w:p w:rsidR="00DD47C2" w:rsidRDefault="00DD47C2" w:rsidP="006B2276">
            <w:pPr>
              <w:pStyle w:val="Tabletext"/>
              <w:jc w:val="center"/>
            </w:pPr>
            <w:r>
              <w:t>3.5</w:t>
            </w:r>
          </w:p>
        </w:tc>
        <w:tc>
          <w:tcPr>
            <w:tcW w:w="766" w:type="dxa"/>
          </w:tcPr>
          <w:p w:rsidR="00DD47C2" w:rsidRDefault="00DD47C2" w:rsidP="006B2276">
            <w:pPr>
              <w:pStyle w:val="Tabletext"/>
              <w:jc w:val="center"/>
            </w:pPr>
            <w:r>
              <w:t>2.1</w:t>
            </w:r>
          </w:p>
        </w:tc>
        <w:tc>
          <w:tcPr>
            <w:tcW w:w="766" w:type="dxa"/>
          </w:tcPr>
          <w:p w:rsidR="00DD47C2" w:rsidRDefault="00DD47C2" w:rsidP="006B2276">
            <w:pPr>
              <w:pStyle w:val="Tabletext"/>
              <w:jc w:val="center"/>
            </w:pPr>
            <w:r>
              <w:t>–1.0</w:t>
            </w:r>
          </w:p>
        </w:tc>
        <w:tc>
          <w:tcPr>
            <w:tcW w:w="766" w:type="dxa"/>
          </w:tcPr>
          <w:p w:rsidR="00DD47C2" w:rsidRDefault="00DD47C2" w:rsidP="006B2276">
            <w:pPr>
              <w:pStyle w:val="Tabletext"/>
              <w:jc w:val="center"/>
            </w:pPr>
            <w:r>
              <w:t>–4.9</w:t>
            </w:r>
          </w:p>
        </w:tc>
        <w:tc>
          <w:tcPr>
            <w:tcW w:w="766" w:type="dxa"/>
          </w:tcPr>
          <w:p w:rsidR="00DD47C2" w:rsidRDefault="00DD47C2" w:rsidP="006B2276">
            <w:pPr>
              <w:pStyle w:val="Tabletext"/>
              <w:jc w:val="center"/>
            </w:pPr>
            <w:r>
              <w:t>–12.9</w:t>
            </w:r>
          </w:p>
        </w:tc>
        <w:tc>
          <w:tcPr>
            <w:tcW w:w="766" w:type="dxa"/>
          </w:tcPr>
          <w:p w:rsidR="00DD47C2" w:rsidRDefault="00DD47C2" w:rsidP="006B2276">
            <w:pPr>
              <w:pStyle w:val="Tabletext"/>
              <w:jc w:val="center"/>
            </w:pPr>
            <w:r>
              <w:t>–28.9</w:t>
            </w:r>
          </w:p>
        </w:tc>
        <w:tc>
          <w:tcPr>
            <w:tcW w:w="766" w:type="dxa"/>
          </w:tcPr>
          <w:p w:rsidR="00DD47C2" w:rsidRDefault="00DD47C2" w:rsidP="006B2276">
            <w:pPr>
              <w:pStyle w:val="Tabletext"/>
              <w:jc w:val="center"/>
            </w:pPr>
            <w:r>
              <w:t>–37.5</w:t>
            </w:r>
          </w:p>
        </w:tc>
      </w:tr>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1.1</w:t>
            </w:r>
          </w:p>
        </w:tc>
        <w:tc>
          <w:tcPr>
            <w:tcW w:w="766" w:type="dxa"/>
          </w:tcPr>
          <w:p w:rsidR="00DD47C2" w:rsidRDefault="00DD47C2" w:rsidP="006B2276">
            <w:pPr>
              <w:pStyle w:val="Tabletext"/>
              <w:jc w:val="center"/>
            </w:pPr>
            <w:r>
              <w:t>1.2</w:t>
            </w:r>
          </w:p>
        </w:tc>
        <w:tc>
          <w:tcPr>
            <w:tcW w:w="766" w:type="dxa"/>
          </w:tcPr>
          <w:p w:rsidR="00DD47C2" w:rsidRDefault="00DD47C2" w:rsidP="006B2276">
            <w:pPr>
              <w:pStyle w:val="Tabletext"/>
              <w:jc w:val="center"/>
            </w:pPr>
            <w:r>
              <w:t>1.3</w:t>
            </w:r>
          </w:p>
        </w:tc>
        <w:tc>
          <w:tcPr>
            <w:tcW w:w="766" w:type="dxa"/>
          </w:tcPr>
          <w:p w:rsidR="00DD47C2" w:rsidRDefault="00DD47C2" w:rsidP="006B2276">
            <w:pPr>
              <w:pStyle w:val="Tabletext"/>
              <w:jc w:val="center"/>
            </w:pPr>
            <w:r>
              <w:t>1.4</w:t>
            </w:r>
          </w:p>
        </w:tc>
        <w:tc>
          <w:tcPr>
            <w:tcW w:w="766" w:type="dxa"/>
          </w:tcPr>
          <w:p w:rsidR="00DD47C2" w:rsidRDefault="00DD47C2" w:rsidP="006B2276">
            <w:pPr>
              <w:pStyle w:val="Tabletext"/>
              <w:jc w:val="center"/>
            </w:pPr>
            <w:r>
              <w:t>1.5</w:t>
            </w:r>
          </w:p>
        </w:tc>
        <w:tc>
          <w:tcPr>
            <w:tcW w:w="766" w:type="dxa"/>
          </w:tcPr>
          <w:p w:rsidR="00DD47C2" w:rsidRDefault="00DD47C2" w:rsidP="006B2276">
            <w:pPr>
              <w:pStyle w:val="Tabletext"/>
              <w:jc w:val="center"/>
            </w:pPr>
            <w:r>
              <w:t>1.6</w:t>
            </w:r>
          </w:p>
        </w:tc>
        <w:tc>
          <w:tcPr>
            <w:tcW w:w="766" w:type="dxa"/>
          </w:tcPr>
          <w:p w:rsidR="00DD47C2" w:rsidRDefault="00DD47C2" w:rsidP="006B2276">
            <w:pPr>
              <w:pStyle w:val="Tabletext"/>
              <w:jc w:val="center"/>
            </w:pPr>
            <w:r>
              <w:t>1.7</w:t>
            </w:r>
          </w:p>
        </w:tc>
        <w:tc>
          <w:tcPr>
            <w:tcW w:w="766" w:type="dxa"/>
          </w:tcPr>
          <w:p w:rsidR="00DD47C2" w:rsidRDefault="00DD47C2" w:rsidP="006B2276">
            <w:pPr>
              <w:pStyle w:val="Tabletext"/>
              <w:jc w:val="center"/>
            </w:pPr>
            <w:r>
              <w:t>1.8</w:t>
            </w:r>
          </w:p>
        </w:tc>
        <w:tc>
          <w:tcPr>
            <w:tcW w:w="766" w:type="dxa"/>
          </w:tcPr>
          <w:p w:rsidR="00DD47C2" w:rsidRDefault="00DD47C2" w:rsidP="006B2276">
            <w:pPr>
              <w:pStyle w:val="Tabletext"/>
              <w:jc w:val="center"/>
            </w:pPr>
            <w:r>
              <w:t>1.9</w:t>
            </w:r>
          </w:p>
        </w:tc>
        <w:tc>
          <w:tcPr>
            <w:tcW w:w="766" w:type="dxa"/>
          </w:tcPr>
          <w:p w:rsidR="00DD47C2" w:rsidRDefault="00DD47C2" w:rsidP="006B2276">
            <w:pPr>
              <w:pStyle w:val="Tabletext"/>
              <w:jc w:val="center"/>
            </w:pPr>
            <w:r>
              <w:t>2.0</w:t>
            </w:r>
          </w:p>
        </w:tc>
        <w:tc>
          <w:tcPr>
            <w:tcW w:w="766" w:type="dxa"/>
          </w:tcPr>
          <w:p w:rsidR="00DD47C2" w:rsidRDefault="00DD47C2" w:rsidP="006B2276">
            <w:pPr>
              <w:pStyle w:val="Tabletext"/>
              <w:jc w:val="center"/>
            </w:pP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–38.4</w:t>
            </w:r>
          </w:p>
        </w:tc>
        <w:tc>
          <w:tcPr>
            <w:tcW w:w="766" w:type="dxa"/>
          </w:tcPr>
          <w:p w:rsidR="00DD47C2" w:rsidRDefault="00DD47C2" w:rsidP="006B2276">
            <w:pPr>
              <w:pStyle w:val="Tabletext"/>
              <w:jc w:val="center"/>
            </w:pPr>
            <w:r>
              <w:t>–43.9</w:t>
            </w:r>
          </w:p>
        </w:tc>
        <w:tc>
          <w:tcPr>
            <w:tcW w:w="766" w:type="dxa"/>
          </w:tcPr>
          <w:p w:rsidR="00DD47C2" w:rsidRDefault="00DD47C2" w:rsidP="006B2276">
            <w:pPr>
              <w:pStyle w:val="Tabletext"/>
              <w:jc w:val="center"/>
            </w:pPr>
            <w:r>
              <w:t>–45.1</w:t>
            </w:r>
          </w:p>
        </w:tc>
        <w:tc>
          <w:tcPr>
            <w:tcW w:w="766" w:type="dxa"/>
          </w:tcPr>
          <w:p w:rsidR="00DD47C2" w:rsidRDefault="00DD47C2" w:rsidP="006B2276">
            <w:pPr>
              <w:pStyle w:val="Tabletext"/>
              <w:jc w:val="center"/>
            </w:pPr>
            <w:r>
              <w:t>–45.4</w:t>
            </w:r>
          </w:p>
        </w:tc>
        <w:tc>
          <w:tcPr>
            <w:tcW w:w="766" w:type="dxa"/>
          </w:tcPr>
          <w:p w:rsidR="00DD47C2" w:rsidRDefault="00DD47C2" w:rsidP="006B2276">
            <w:pPr>
              <w:pStyle w:val="Tabletext"/>
              <w:jc w:val="center"/>
            </w:pPr>
            <w:r>
              <w:t>–46.0</w:t>
            </w:r>
          </w:p>
        </w:tc>
        <w:tc>
          <w:tcPr>
            <w:tcW w:w="766" w:type="dxa"/>
          </w:tcPr>
          <w:p w:rsidR="00DD47C2" w:rsidRDefault="00DD47C2" w:rsidP="006B2276">
            <w:pPr>
              <w:pStyle w:val="Tabletext"/>
              <w:jc w:val="center"/>
            </w:pPr>
            <w:r>
              <w:t>–46.4</w:t>
            </w:r>
          </w:p>
        </w:tc>
        <w:tc>
          <w:tcPr>
            <w:tcW w:w="766" w:type="dxa"/>
          </w:tcPr>
          <w:p w:rsidR="00DD47C2" w:rsidRDefault="00DD47C2" w:rsidP="006B2276">
            <w:pPr>
              <w:pStyle w:val="Tabletext"/>
              <w:jc w:val="center"/>
            </w:pPr>
            <w:r>
              <w:t>–46.7</w:t>
            </w:r>
          </w:p>
        </w:tc>
        <w:tc>
          <w:tcPr>
            <w:tcW w:w="766" w:type="dxa"/>
          </w:tcPr>
          <w:p w:rsidR="00DD47C2" w:rsidRDefault="00DD47C2" w:rsidP="006B2276">
            <w:pPr>
              <w:pStyle w:val="Tabletext"/>
              <w:jc w:val="center"/>
            </w:pPr>
            <w:r>
              <w:t>–47.1</w:t>
            </w:r>
          </w:p>
        </w:tc>
        <w:tc>
          <w:tcPr>
            <w:tcW w:w="766" w:type="dxa"/>
          </w:tcPr>
          <w:p w:rsidR="00DD47C2" w:rsidRDefault="00DD47C2" w:rsidP="006B2276">
            <w:pPr>
              <w:pStyle w:val="Tabletext"/>
              <w:jc w:val="center"/>
            </w:pPr>
            <w:r>
              <w:t>–47.9</w:t>
            </w:r>
          </w:p>
        </w:tc>
        <w:tc>
          <w:tcPr>
            <w:tcW w:w="766" w:type="dxa"/>
          </w:tcPr>
          <w:p w:rsidR="00DD47C2" w:rsidRDefault="00DD47C2" w:rsidP="006B2276">
            <w:pPr>
              <w:pStyle w:val="Tabletext"/>
              <w:jc w:val="center"/>
            </w:pPr>
            <w:r>
              <w:t>–48.0</w:t>
            </w:r>
          </w:p>
        </w:tc>
        <w:tc>
          <w:tcPr>
            <w:tcW w:w="766" w:type="dxa"/>
          </w:tcPr>
          <w:p w:rsidR="00DD47C2" w:rsidRDefault="00DD47C2" w:rsidP="006B2276">
            <w:pPr>
              <w:pStyle w:val="Tabletext"/>
              <w:jc w:val="center"/>
            </w:pPr>
          </w:p>
        </w:tc>
      </w:tr>
    </w:tbl>
    <w:p w:rsidR="00DD47C2" w:rsidRPr="006B2276" w:rsidRDefault="00DD47C2" w:rsidP="006B2276">
      <w:pPr>
        <w:spacing w:before="0"/>
        <w:rPr>
          <w:sz w:val="20"/>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移动业务</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窄带</w:t>
            </w:r>
            <w:r w:rsidRPr="00AF3D2B">
              <w:rPr>
                <w:rFonts w:hint="eastAsia"/>
                <w:lang w:eastAsia="zh-CN"/>
              </w:rPr>
              <w:t>（</w:t>
            </w:r>
            <w:r w:rsidRPr="00AF3D2B">
              <w:rPr>
                <w:lang w:eastAsia="zh-CN"/>
              </w:rPr>
              <w:t>12.5 kHz</w:t>
            </w:r>
            <w:r w:rsidRPr="00AF3D2B">
              <w:rPr>
                <w:rFonts w:hint="eastAsia"/>
                <w:lang w:eastAsia="zh-CN"/>
              </w:rPr>
              <w:t>）</w:t>
            </w:r>
            <w:r w:rsidRPr="00AF3D2B">
              <w:rPr>
                <w:lang w:eastAsia="zh-CN"/>
              </w:rPr>
              <w:t>调频系统</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M1</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Pr="006B2276" w:rsidRDefault="00DD47C2" w:rsidP="006B2276">
      <w:pPr>
        <w:spacing w:before="0"/>
        <w:rPr>
          <w:sz w:val="20"/>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移动业务</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窄带</w:t>
            </w:r>
            <w:r w:rsidRPr="00AF3D2B">
              <w:rPr>
                <w:rFonts w:hint="eastAsia"/>
                <w:lang w:eastAsia="zh-CN"/>
              </w:rPr>
              <w:t>（</w:t>
            </w:r>
            <w:r w:rsidRPr="00AF3D2B">
              <w:rPr>
                <w:lang w:eastAsia="zh-CN"/>
              </w:rPr>
              <w:t>12.5 kHz</w:t>
            </w:r>
            <w:r w:rsidRPr="00AF3D2B">
              <w:rPr>
                <w:rFonts w:hint="eastAsia"/>
                <w:lang w:eastAsia="zh-CN"/>
              </w:rPr>
              <w:t>）</w:t>
            </w:r>
            <w:r w:rsidRPr="00AF3D2B">
              <w:rPr>
                <w:lang w:eastAsia="zh-CN"/>
              </w:rPr>
              <w:t>调频系统</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M2</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Pr="006B2276" w:rsidRDefault="00DD47C2" w:rsidP="006B2276">
      <w:pPr>
        <w:spacing w:before="0"/>
        <w:rPr>
          <w:sz w:val="20"/>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DD47C2" w:rsidTr="00D860E8">
        <w:tc>
          <w:tcPr>
            <w:tcW w:w="9673"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移动业务</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窄带</w:t>
            </w:r>
            <w:r w:rsidRPr="00AF3D2B">
              <w:rPr>
                <w:rFonts w:hint="eastAsia"/>
                <w:lang w:eastAsia="zh-CN"/>
              </w:rPr>
              <w:t>（</w:t>
            </w:r>
            <w:r w:rsidRPr="00AF3D2B">
              <w:rPr>
                <w:lang w:eastAsia="zh-CN"/>
              </w:rPr>
              <w:t>12.5 kHz</w:t>
            </w:r>
            <w:r w:rsidRPr="00AF3D2B">
              <w:rPr>
                <w:rFonts w:hint="eastAsia"/>
                <w:lang w:eastAsia="zh-CN"/>
              </w:rPr>
              <w:t>）</w:t>
            </w:r>
            <w:r w:rsidRPr="00AF3D2B">
              <w:rPr>
                <w:lang w:eastAsia="zh-CN"/>
              </w:rPr>
              <w:t>调频系统</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A3C22">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rPr>
                <w:lang w:val="es-ES_tradnl"/>
              </w:rPr>
            </w:pPr>
            <w:r>
              <w:rPr>
                <w:lang w:val="es-ES_tradnl"/>
              </w:rPr>
              <w:t>RA</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rPr>
                <w:lang w:val="es-ES_tradnl"/>
              </w:rPr>
            </w:pPr>
            <w:r>
              <w:rPr>
                <w:lang w:val="es-ES_tradnl"/>
              </w:rPr>
              <w:t>58.0</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rPr>
                <w:lang w:val="es-ES_tradnl"/>
              </w:rPr>
            </w:pPr>
            <w:r>
              <w:rPr>
                <w:lang w:val="es-ES_tradnl"/>
              </w:rP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rPr>
                <w:lang w:val="es-ES_tradnl"/>
              </w:rPr>
            </w:pPr>
            <w:r>
              <w:sym w:font="Symbol" w:char="F044"/>
            </w:r>
            <w:r>
              <w:rPr>
                <w:i/>
                <w:iCs/>
                <w:lang w:val="es-ES_tradnl"/>
              </w:rPr>
              <w:t>f</w:t>
            </w:r>
            <w:r>
              <w:t>（</w:t>
            </w:r>
            <w:r>
              <w:rPr>
                <w:lang w:val="es-ES_tradnl"/>
              </w:rPr>
              <w:t>MHz</w:t>
            </w:r>
            <w:r>
              <w:t>）</w:t>
            </w:r>
          </w:p>
        </w:tc>
        <w:tc>
          <w:tcPr>
            <w:tcW w:w="764" w:type="dxa"/>
          </w:tcPr>
          <w:p w:rsidR="00DD47C2" w:rsidRDefault="00DD47C2" w:rsidP="006B2276">
            <w:pPr>
              <w:pStyle w:val="Tabletext"/>
              <w:jc w:val="center"/>
              <w:rPr>
                <w:lang w:val="es-ES_tradnl"/>
              </w:rPr>
            </w:pPr>
            <w:r>
              <w:rPr>
                <w:lang w:val="es-ES_tradnl"/>
              </w:rPr>
              <w:t>–0.9</w:t>
            </w:r>
          </w:p>
        </w:tc>
        <w:tc>
          <w:tcPr>
            <w:tcW w:w="765" w:type="dxa"/>
          </w:tcPr>
          <w:p w:rsidR="00DD47C2" w:rsidRDefault="00DD47C2" w:rsidP="006B2276">
            <w:pPr>
              <w:pStyle w:val="Tabletext"/>
              <w:jc w:val="center"/>
              <w:rPr>
                <w:lang w:val="es-ES_tradnl"/>
              </w:rPr>
            </w:pPr>
            <w:r>
              <w:rPr>
                <w:lang w:val="es-ES_tradnl"/>
              </w:rPr>
              <w:t>–0.8</w:t>
            </w:r>
          </w:p>
        </w:tc>
        <w:tc>
          <w:tcPr>
            <w:tcW w:w="764" w:type="dxa"/>
          </w:tcPr>
          <w:p w:rsidR="00DD47C2" w:rsidRDefault="00DD47C2" w:rsidP="006B2276">
            <w:pPr>
              <w:pStyle w:val="Tabletext"/>
              <w:jc w:val="center"/>
              <w:rPr>
                <w:lang w:val="es-ES_tradnl"/>
              </w:rPr>
            </w:pPr>
            <w:r>
              <w:rPr>
                <w:lang w:val="es-ES_tradnl"/>
              </w:rPr>
              <w:t>–0.6</w:t>
            </w:r>
          </w:p>
        </w:tc>
        <w:tc>
          <w:tcPr>
            <w:tcW w:w="765" w:type="dxa"/>
          </w:tcPr>
          <w:p w:rsidR="00DD47C2" w:rsidRDefault="00DD47C2" w:rsidP="006B2276">
            <w:pPr>
              <w:pStyle w:val="Tabletext"/>
              <w:jc w:val="center"/>
            </w:pPr>
            <w:r>
              <w:t>–0.4</w:t>
            </w:r>
          </w:p>
        </w:tc>
        <w:tc>
          <w:tcPr>
            <w:tcW w:w="765" w:type="dxa"/>
          </w:tcPr>
          <w:p w:rsidR="00DD47C2" w:rsidRDefault="00DD47C2" w:rsidP="006B2276">
            <w:pPr>
              <w:pStyle w:val="Tabletext"/>
              <w:jc w:val="center"/>
            </w:pPr>
            <w:r>
              <w:t>–0.2</w:t>
            </w:r>
          </w:p>
        </w:tc>
        <w:tc>
          <w:tcPr>
            <w:tcW w:w="764" w:type="dxa"/>
          </w:tcPr>
          <w:p w:rsidR="00DD47C2" w:rsidRDefault="00DD47C2" w:rsidP="006B2276">
            <w:pPr>
              <w:pStyle w:val="Tabletext"/>
              <w:jc w:val="center"/>
            </w:pPr>
            <w:r>
              <w:t>0.0</w:t>
            </w:r>
          </w:p>
        </w:tc>
        <w:tc>
          <w:tcPr>
            <w:tcW w:w="765" w:type="dxa"/>
          </w:tcPr>
          <w:p w:rsidR="00DD47C2" w:rsidRDefault="00DD47C2" w:rsidP="006B2276">
            <w:pPr>
              <w:pStyle w:val="Tabletext"/>
              <w:jc w:val="center"/>
            </w:pPr>
            <w:r>
              <w:t>0.2</w:t>
            </w:r>
          </w:p>
        </w:tc>
        <w:tc>
          <w:tcPr>
            <w:tcW w:w="765" w:type="dxa"/>
          </w:tcPr>
          <w:p w:rsidR="00DD47C2" w:rsidRDefault="00DD47C2" w:rsidP="006B2276">
            <w:pPr>
              <w:pStyle w:val="Tabletext"/>
              <w:jc w:val="center"/>
            </w:pPr>
            <w:r>
              <w:t>0.4</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–60.0</w:t>
            </w:r>
          </w:p>
        </w:tc>
        <w:tc>
          <w:tcPr>
            <w:tcW w:w="765" w:type="dxa"/>
          </w:tcPr>
          <w:p w:rsidR="00DD47C2" w:rsidRDefault="00DD47C2" w:rsidP="006B2276">
            <w:pPr>
              <w:pStyle w:val="Tabletext"/>
              <w:jc w:val="center"/>
            </w:pPr>
            <w:r>
              <w:t>–6.6</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3.2</w:t>
            </w:r>
          </w:p>
        </w:tc>
        <w:tc>
          <w:tcPr>
            <w:tcW w:w="765" w:type="dxa"/>
          </w:tcPr>
          <w:p w:rsidR="00DD47C2" w:rsidRDefault="00DD47C2" w:rsidP="006B2276">
            <w:pPr>
              <w:pStyle w:val="Tabletext"/>
              <w:jc w:val="center"/>
            </w:pPr>
            <w:r>
              <w:t>4.1</w:t>
            </w:r>
          </w:p>
        </w:tc>
        <w:tc>
          <w:tcPr>
            <w:tcW w:w="764" w:type="dxa"/>
          </w:tcPr>
          <w:p w:rsidR="00DD47C2" w:rsidRDefault="00DD47C2" w:rsidP="006B2276">
            <w:pPr>
              <w:pStyle w:val="Tabletext"/>
              <w:jc w:val="center"/>
            </w:pPr>
            <w:r>
              <w:t>6.5</w:t>
            </w:r>
          </w:p>
        </w:tc>
        <w:tc>
          <w:tcPr>
            <w:tcW w:w="765" w:type="dxa"/>
          </w:tcPr>
          <w:p w:rsidR="00DD47C2" w:rsidRDefault="00DD47C2" w:rsidP="006B2276">
            <w:pPr>
              <w:pStyle w:val="Tabletext"/>
              <w:jc w:val="center"/>
            </w:pPr>
            <w:r>
              <w:t>4.1</w:t>
            </w:r>
          </w:p>
        </w:tc>
        <w:tc>
          <w:tcPr>
            <w:tcW w:w="765" w:type="dxa"/>
          </w:tcPr>
          <w:p w:rsidR="00DD47C2" w:rsidRDefault="00DD47C2" w:rsidP="006B2276">
            <w:pPr>
              <w:pStyle w:val="Tabletext"/>
              <w:jc w:val="center"/>
            </w:pPr>
            <w:r>
              <w:t>3.2</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–6.6</w:t>
            </w:r>
          </w:p>
        </w:tc>
        <w:tc>
          <w:tcPr>
            <w:tcW w:w="765" w:type="dxa"/>
          </w:tcPr>
          <w:p w:rsidR="00DD47C2" w:rsidRDefault="00DD47C2" w:rsidP="006B2276">
            <w:pPr>
              <w:pStyle w:val="Tabletext"/>
              <w:jc w:val="center"/>
            </w:pPr>
            <w:r>
              <w:t>–60.0</w:t>
            </w:r>
          </w:p>
        </w:tc>
      </w:tr>
    </w:tbl>
    <w:p w:rsidR="00FE43BA" w:rsidRDefault="00FE43BA" w:rsidP="00FE43BA">
      <w: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DD47C2" w:rsidTr="00D860E8">
        <w:tc>
          <w:tcPr>
            <w:tcW w:w="9673"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rFonts w:ascii="Times New Roman MT Extra Bold" w:hAnsi="Times New Roman MT Extra Bold"/>
                <w:lang w:eastAsia="zh-CN"/>
              </w:rPr>
            </w:pPr>
            <w:r>
              <w:rPr>
                <w:lang w:eastAsia="zh-CN"/>
              </w:rPr>
              <w:lastRenderedPageBreak/>
              <w:br w:type="page"/>
            </w:r>
            <w:r w:rsidRPr="00AF3D2B">
              <w:rPr>
                <w:rFonts w:ascii="Times New Roman MT Extra Bold" w:hAnsi="Times New Roman MT Extra Bold" w:hint="eastAsia"/>
                <w:lang w:eastAsia="zh-CN"/>
              </w:rPr>
              <w:t>丹麦的医疗遥测</w:t>
            </w:r>
            <w:r w:rsidRPr="00AF3D2B">
              <w:rPr>
                <w:rFonts w:hint="eastAsia"/>
                <w:lang w:eastAsia="zh-CN"/>
              </w:rPr>
              <w:t>（</w:t>
            </w:r>
            <w:r w:rsidRPr="00AF3D2B">
              <w:rPr>
                <w:lang w:eastAsia="zh-CN"/>
              </w:rPr>
              <w:t>223</w:t>
            </w:r>
            <w:r w:rsidRPr="00AF3D2B">
              <w:rPr>
                <w:rFonts w:hint="eastAsia"/>
                <w:lang w:eastAsia="zh-CN"/>
              </w:rPr>
              <w:t>-</w:t>
            </w:r>
            <w:r w:rsidRPr="00AF3D2B">
              <w:rPr>
                <w:lang w:eastAsia="zh-CN"/>
              </w:rPr>
              <w:t>225 MHz</w:t>
            </w:r>
            <w:r w:rsidRPr="00AF3D2B">
              <w:rPr>
                <w:rFonts w:hint="eastAsia"/>
                <w:lang w:eastAsia="zh-CN"/>
              </w:rPr>
              <w:t>）</w:t>
            </w:r>
            <w:r w:rsidRPr="00AF3D2B">
              <w:rPr>
                <w:rFonts w:ascii="Times New Roman MT Extra Bold" w:hAnsi="Times New Roman MT Extra Bold" w:hint="eastAsia"/>
                <w:lang w:eastAsia="zh-CN"/>
              </w:rPr>
              <w:t>。对</w:t>
            </w:r>
            <w:r w:rsidRPr="00AF3D2B">
              <w:rPr>
                <w:lang w:eastAsia="zh-CN"/>
              </w:rPr>
              <w:t>T-DAB</w:t>
            </w:r>
            <w:r w:rsidRPr="00AF3D2B">
              <w:rPr>
                <w:rFonts w:ascii="Times New Roman MT Extra Bold" w:hAnsi="Times New Roman MT Extra Bold" w:hint="eastAsia"/>
                <w:lang w:eastAsia="zh-CN"/>
              </w:rPr>
              <w:t>无</w:t>
            </w:r>
            <w:r w:rsidRPr="00AF3D2B">
              <w:rPr>
                <w:rFonts w:ascii="Times New Roman MT Extra Bold" w:hAnsi="Times New Roman MT Extra Bold"/>
                <w:lang w:eastAsia="zh-CN"/>
              </w:rPr>
              <w:t>干扰</w:t>
            </w:r>
            <w:r w:rsidRPr="00AF3D2B">
              <w:rPr>
                <w:rFonts w:hint="eastAsia"/>
                <w:lang w:eastAsia="zh-CN"/>
              </w:rPr>
              <w:t>（</w:t>
            </w:r>
            <w:r w:rsidRPr="00AF3D2B">
              <w:rPr>
                <w:lang w:eastAsia="zh-CN"/>
              </w:rPr>
              <w:t>10 mW e.r.p.</w:t>
            </w:r>
            <w:r w:rsidRPr="00AF3D2B">
              <w:rPr>
                <w:rFonts w:hint="eastAsia"/>
                <w:lang w:eastAsia="zh-CN"/>
              </w:rPr>
              <w:t>）</w:t>
            </w:r>
            <w:r w:rsidRPr="00AF3D2B">
              <w:rPr>
                <w:rFonts w:ascii="Times New Roman MT Extra Bold" w:hAnsi="Times New Roman MT Extra Bold"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rFonts w:ascii="Times New Roman MT Extra Bold" w:hAnsi="Times New Roman MT Extra Bold"/>
              </w:rPr>
            </w:pPr>
            <w:r w:rsidRPr="00AF3D2B">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rFonts w:ascii="Times New Roman MT Extra Bold" w:hAnsi="Times New Roman MT Extra Bold"/>
                <w:lang w:eastAsia="zh-CN"/>
              </w:rPr>
            </w:pPr>
            <w:r w:rsidRPr="00AF3D2B">
              <w:rPr>
                <w:rFonts w:ascii="Times New Roman MT Extra Bold" w:hAnsi="Times New Roman MT Extra Bold"/>
                <w:lang w:eastAsia="zh-CN"/>
              </w:rPr>
              <w:t>频带</w:t>
            </w:r>
            <w:r w:rsidRPr="00AF3D2B">
              <w:rPr>
                <w:lang w:eastAsia="zh-CN"/>
              </w:rPr>
              <w:t>III</w:t>
            </w:r>
            <w:r w:rsidRPr="00AF3D2B">
              <w:rPr>
                <w:rFonts w:ascii="Times New Roman MT Extra Bold" w:hAnsi="Times New Roman MT Extra Bold" w:hint="eastAsia"/>
                <w:lang w:eastAsia="zh-CN"/>
              </w:rPr>
              <w:t>内</w:t>
            </w:r>
            <w:r w:rsidRPr="00AF3D2B">
              <w:rPr>
                <w:rFonts w:ascii="Times New Roman MT Extra Bold" w:hAnsi="Times New Roman MT Extra Bold"/>
                <w:lang w:eastAsia="zh-CN"/>
              </w:rPr>
              <w:t>须加保护的场强</w:t>
            </w:r>
            <w:r w:rsidRPr="00AF3D2B">
              <w:rPr>
                <w:rFonts w:ascii="Times New Roman MT Extra Bold" w:hAnsi="Times New Roman MT Extra Bold"/>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rFonts w:ascii="Times New Roman MT Extra Bold" w:hAnsi="Times New Roman MT Extra Bold"/>
              </w:rPr>
            </w:pPr>
            <w:r w:rsidRPr="00AF3D2B">
              <w:rPr>
                <w:rFonts w:ascii="Times New Roman MT Extra Bold" w:hAnsi="Times New Roman MT Extra Bold"/>
              </w:rPr>
              <w:t>发射天线高度</w:t>
            </w:r>
            <w:r w:rsidRPr="00AF3D2B">
              <w:rPr>
                <w:rFonts w:ascii="Times New Roman MT Extra Bold" w:hAnsi="Times New Roman MT Extra Bold"/>
              </w:rPr>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R1</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4"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0.0</w:t>
            </w:r>
          </w:p>
        </w:tc>
        <w:tc>
          <w:tcPr>
            <w:tcW w:w="764" w:type="dxa"/>
          </w:tcPr>
          <w:p w:rsidR="00DD47C2" w:rsidRDefault="00DD47C2" w:rsidP="006B2276">
            <w:pPr>
              <w:pStyle w:val="Tabletext"/>
              <w:jc w:val="center"/>
            </w:pPr>
            <w:r>
              <w:t>0.8</w:t>
            </w:r>
          </w:p>
        </w:tc>
        <w:tc>
          <w:tcPr>
            <w:tcW w:w="765" w:type="dxa"/>
          </w:tcPr>
          <w:p w:rsidR="00DD47C2" w:rsidRDefault="00DD47C2" w:rsidP="006B2276">
            <w:pPr>
              <w:pStyle w:val="Tabletext"/>
            </w:pPr>
          </w:p>
        </w:tc>
        <w:tc>
          <w:tcPr>
            <w:tcW w:w="765" w:type="dxa"/>
          </w:tcPr>
          <w:p w:rsidR="00DD47C2" w:rsidRDefault="00DD47C2" w:rsidP="006B2276">
            <w:pPr>
              <w:pStyle w:val="Tabletext"/>
            </w:pPr>
          </w:p>
        </w:tc>
        <w:tc>
          <w:tcPr>
            <w:tcW w:w="764" w:type="dxa"/>
          </w:tcPr>
          <w:p w:rsidR="00DD47C2" w:rsidRDefault="00DD47C2" w:rsidP="006B2276">
            <w:pPr>
              <w:pStyle w:val="Tabletext"/>
            </w:pPr>
          </w:p>
        </w:tc>
        <w:tc>
          <w:tcPr>
            <w:tcW w:w="765" w:type="dxa"/>
          </w:tcPr>
          <w:p w:rsidR="00DD47C2" w:rsidRDefault="00DD47C2" w:rsidP="006B2276">
            <w:pPr>
              <w:pStyle w:val="Tabletext"/>
            </w:pPr>
          </w:p>
        </w:tc>
        <w:tc>
          <w:tcPr>
            <w:tcW w:w="765" w:type="dxa"/>
          </w:tcPr>
          <w:p w:rsidR="00DD47C2" w:rsidRDefault="00DD47C2" w:rsidP="006B2276">
            <w:pPr>
              <w:pStyle w:val="Tabletext"/>
            </w:pPr>
          </w:p>
        </w:tc>
        <w:tc>
          <w:tcPr>
            <w:tcW w:w="764" w:type="dxa"/>
          </w:tcPr>
          <w:p w:rsidR="00DD47C2" w:rsidRDefault="00DD47C2" w:rsidP="006B2276">
            <w:pPr>
              <w:pStyle w:val="Tabletext"/>
            </w:pPr>
          </w:p>
        </w:tc>
        <w:tc>
          <w:tcPr>
            <w:tcW w:w="765" w:type="dxa"/>
          </w:tcPr>
          <w:p w:rsidR="00DD47C2" w:rsidRDefault="00DD47C2" w:rsidP="006B2276">
            <w:pPr>
              <w:pStyle w:val="Tabletext"/>
            </w:pPr>
          </w:p>
        </w:tc>
        <w:tc>
          <w:tcPr>
            <w:tcW w:w="765" w:type="dxa"/>
          </w:tcPr>
          <w:p w:rsidR="00DD47C2" w:rsidRDefault="00DD47C2" w:rsidP="006B2276">
            <w:pPr>
              <w:pStyle w:val="Tabletext"/>
            </w:pP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–66.0</w:t>
            </w:r>
          </w:p>
        </w:tc>
        <w:tc>
          <w:tcPr>
            <w:tcW w:w="765" w:type="dxa"/>
          </w:tcPr>
          <w:p w:rsidR="00DD47C2" w:rsidRDefault="00DD47C2" w:rsidP="006B2276">
            <w:pPr>
              <w:pStyle w:val="Tabletext"/>
              <w:jc w:val="center"/>
            </w:pPr>
            <w:r>
              <w:t>–66.0</w:t>
            </w:r>
          </w:p>
        </w:tc>
        <w:tc>
          <w:tcPr>
            <w:tcW w:w="764" w:type="dxa"/>
          </w:tcPr>
          <w:p w:rsidR="00DD47C2" w:rsidRDefault="00DD47C2" w:rsidP="006B2276">
            <w:pPr>
              <w:pStyle w:val="Tabletext"/>
              <w:jc w:val="center"/>
            </w:pPr>
            <w:r>
              <w:t>–66.0</w:t>
            </w:r>
          </w:p>
        </w:tc>
        <w:tc>
          <w:tcPr>
            <w:tcW w:w="765" w:type="dxa"/>
          </w:tcPr>
          <w:p w:rsidR="00DD47C2" w:rsidRDefault="00DD47C2" w:rsidP="006B2276">
            <w:pPr>
              <w:pStyle w:val="Tabletext"/>
            </w:pPr>
          </w:p>
        </w:tc>
        <w:tc>
          <w:tcPr>
            <w:tcW w:w="765" w:type="dxa"/>
          </w:tcPr>
          <w:p w:rsidR="00DD47C2" w:rsidRDefault="00DD47C2" w:rsidP="006B2276">
            <w:pPr>
              <w:pStyle w:val="Tabletext"/>
            </w:pPr>
          </w:p>
        </w:tc>
        <w:tc>
          <w:tcPr>
            <w:tcW w:w="764" w:type="dxa"/>
          </w:tcPr>
          <w:p w:rsidR="00DD47C2" w:rsidRDefault="00DD47C2" w:rsidP="006B2276">
            <w:pPr>
              <w:pStyle w:val="Tabletext"/>
            </w:pPr>
          </w:p>
        </w:tc>
        <w:tc>
          <w:tcPr>
            <w:tcW w:w="765" w:type="dxa"/>
          </w:tcPr>
          <w:p w:rsidR="00DD47C2" w:rsidRDefault="00DD47C2" w:rsidP="006B2276">
            <w:pPr>
              <w:pStyle w:val="Tabletext"/>
            </w:pPr>
          </w:p>
        </w:tc>
        <w:tc>
          <w:tcPr>
            <w:tcW w:w="765" w:type="dxa"/>
          </w:tcPr>
          <w:p w:rsidR="00DD47C2" w:rsidRDefault="00DD47C2" w:rsidP="006B2276">
            <w:pPr>
              <w:pStyle w:val="Tabletext"/>
            </w:pPr>
          </w:p>
        </w:tc>
        <w:tc>
          <w:tcPr>
            <w:tcW w:w="764" w:type="dxa"/>
          </w:tcPr>
          <w:p w:rsidR="00DD47C2" w:rsidRDefault="00DD47C2" w:rsidP="006B2276">
            <w:pPr>
              <w:pStyle w:val="Tabletext"/>
            </w:pPr>
          </w:p>
        </w:tc>
        <w:tc>
          <w:tcPr>
            <w:tcW w:w="765" w:type="dxa"/>
          </w:tcPr>
          <w:p w:rsidR="00DD47C2" w:rsidRDefault="00DD47C2" w:rsidP="006B2276">
            <w:pPr>
              <w:pStyle w:val="Tabletext"/>
            </w:pPr>
          </w:p>
        </w:tc>
        <w:tc>
          <w:tcPr>
            <w:tcW w:w="765" w:type="dxa"/>
          </w:tcPr>
          <w:p w:rsidR="00DD47C2" w:rsidRDefault="00DD47C2" w:rsidP="006B2276">
            <w:pPr>
              <w:pStyle w:val="Tabletext"/>
            </w:pP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DD47C2" w:rsidTr="00D860E8">
        <w:tc>
          <w:tcPr>
            <w:tcW w:w="9673"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t>移动业务</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遥控</w:t>
            </w:r>
            <w:r w:rsidRPr="00AF3D2B">
              <w:rPr>
                <w:rFonts w:hint="eastAsia"/>
                <w:lang w:eastAsia="zh-CN"/>
              </w:rPr>
              <w:t>（</w:t>
            </w:r>
            <w:r w:rsidRPr="00AF3D2B">
              <w:rPr>
                <w:lang w:eastAsia="zh-CN"/>
              </w:rPr>
              <w:t>223</w:t>
            </w:r>
            <w:r w:rsidRPr="00AF3D2B">
              <w:rPr>
                <w:rFonts w:hint="eastAsia"/>
                <w:lang w:eastAsia="zh-CN"/>
              </w:rPr>
              <w:t>-</w:t>
            </w:r>
            <w:r w:rsidRPr="00AF3D2B">
              <w:rPr>
                <w:lang w:eastAsia="zh-CN"/>
              </w:rPr>
              <w:t>225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R3</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4" w:type="dxa"/>
          </w:tcPr>
          <w:p w:rsidR="00DD47C2" w:rsidRDefault="00DD47C2" w:rsidP="006B2276">
            <w:pPr>
              <w:pStyle w:val="Tabletext"/>
              <w:jc w:val="center"/>
            </w:pPr>
            <w:r>
              <w:t>–0.9</w:t>
            </w:r>
          </w:p>
        </w:tc>
        <w:tc>
          <w:tcPr>
            <w:tcW w:w="765" w:type="dxa"/>
          </w:tcPr>
          <w:p w:rsidR="00DD47C2" w:rsidRDefault="00DD47C2" w:rsidP="006B2276">
            <w:pPr>
              <w:pStyle w:val="Tabletext"/>
              <w:jc w:val="center"/>
            </w:pPr>
            <w:r>
              <w:t>–0.8</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–0.4</w:t>
            </w:r>
          </w:p>
        </w:tc>
        <w:tc>
          <w:tcPr>
            <w:tcW w:w="765" w:type="dxa"/>
          </w:tcPr>
          <w:p w:rsidR="00DD47C2" w:rsidRDefault="00DD47C2" w:rsidP="006B2276">
            <w:pPr>
              <w:pStyle w:val="Tabletext"/>
              <w:jc w:val="center"/>
            </w:pPr>
            <w:r>
              <w:t>–0.2</w:t>
            </w:r>
          </w:p>
        </w:tc>
        <w:tc>
          <w:tcPr>
            <w:tcW w:w="764" w:type="dxa"/>
          </w:tcPr>
          <w:p w:rsidR="00DD47C2" w:rsidRDefault="00DD47C2" w:rsidP="006B2276">
            <w:pPr>
              <w:pStyle w:val="Tabletext"/>
              <w:jc w:val="center"/>
            </w:pPr>
            <w:r>
              <w:t>0.0</w:t>
            </w:r>
          </w:p>
        </w:tc>
        <w:tc>
          <w:tcPr>
            <w:tcW w:w="765" w:type="dxa"/>
          </w:tcPr>
          <w:p w:rsidR="00DD47C2" w:rsidRDefault="00DD47C2" w:rsidP="006B2276">
            <w:pPr>
              <w:pStyle w:val="Tabletext"/>
              <w:jc w:val="center"/>
            </w:pPr>
            <w:r>
              <w:t>0.2</w:t>
            </w:r>
          </w:p>
        </w:tc>
        <w:tc>
          <w:tcPr>
            <w:tcW w:w="765" w:type="dxa"/>
          </w:tcPr>
          <w:p w:rsidR="00DD47C2" w:rsidRDefault="00DD47C2" w:rsidP="006B2276">
            <w:pPr>
              <w:pStyle w:val="Tabletext"/>
              <w:jc w:val="center"/>
            </w:pPr>
            <w:r>
              <w:t>0.4</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0.94</w:t>
            </w: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–60.0</w:t>
            </w:r>
          </w:p>
        </w:tc>
        <w:tc>
          <w:tcPr>
            <w:tcW w:w="765" w:type="dxa"/>
          </w:tcPr>
          <w:p w:rsidR="00DD47C2" w:rsidRDefault="00DD47C2" w:rsidP="006B2276">
            <w:pPr>
              <w:pStyle w:val="Tabletext"/>
              <w:jc w:val="center"/>
            </w:pPr>
            <w:r>
              <w:t>–6.6</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3.2</w:t>
            </w:r>
          </w:p>
        </w:tc>
        <w:tc>
          <w:tcPr>
            <w:tcW w:w="765" w:type="dxa"/>
          </w:tcPr>
          <w:p w:rsidR="00DD47C2" w:rsidRDefault="00DD47C2" w:rsidP="006B2276">
            <w:pPr>
              <w:pStyle w:val="Tabletext"/>
              <w:jc w:val="center"/>
            </w:pPr>
            <w:r>
              <w:t>4.1</w:t>
            </w:r>
          </w:p>
        </w:tc>
        <w:tc>
          <w:tcPr>
            <w:tcW w:w="764" w:type="dxa"/>
          </w:tcPr>
          <w:p w:rsidR="00DD47C2" w:rsidRDefault="00DD47C2" w:rsidP="006B2276">
            <w:pPr>
              <w:pStyle w:val="Tabletext"/>
              <w:jc w:val="center"/>
            </w:pPr>
            <w:r>
              <w:t>6.5</w:t>
            </w:r>
          </w:p>
        </w:tc>
        <w:tc>
          <w:tcPr>
            <w:tcW w:w="765" w:type="dxa"/>
          </w:tcPr>
          <w:p w:rsidR="00DD47C2" w:rsidRDefault="00DD47C2" w:rsidP="006B2276">
            <w:pPr>
              <w:pStyle w:val="Tabletext"/>
              <w:jc w:val="center"/>
            </w:pPr>
            <w:r>
              <w:t>4.1</w:t>
            </w:r>
          </w:p>
        </w:tc>
        <w:tc>
          <w:tcPr>
            <w:tcW w:w="765" w:type="dxa"/>
          </w:tcPr>
          <w:p w:rsidR="00DD47C2" w:rsidRDefault="00DD47C2" w:rsidP="006B2276">
            <w:pPr>
              <w:pStyle w:val="Tabletext"/>
              <w:jc w:val="center"/>
            </w:pPr>
            <w:r>
              <w:t>3.2</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–6.6</w:t>
            </w:r>
          </w:p>
        </w:tc>
        <w:tc>
          <w:tcPr>
            <w:tcW w:w="765"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DD47C2" w:rsidTr="00D860E8">
        <w:tc>
          <w:tcPr>
            <w:tcW w:w="9673"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t>移动业务</w:t>
            </w:r>
            <w:r w:rsidRPr="00AF3D2B">
              <w:rPr>
                <w:rFonts w:hint="eastAsia"/>
                <w:lang w:eastAsia="zh-CN"/>
              </w:rPr>
              <w:t xml:space="preserve"> </w:t>
            </w:r>
            <w:r w:rsidR="00362F91">
              <w:rPr>
                <w:lang w:val="en-US" w:eastAsia="zh-CN"/>
              </w:rPr>
              <w:t>–</w:t>
            </w:r>
            <w:r w:rsidRPr="00AF3D2B">
              <w:rPr>
                <w:rFonts w:hint="eastAsia"/>
                <w:lang w:eastAsia="zh-CN"/>
              </w:rPr>
              <w:t xml:space="preserve"> </w:t>
            </w:r>
            <w:r w:rsidRPr="00AF3D2B">
              <w:rPr>
                <w:lang w:eastAsia="zh-CN"/>
              </w:rPr>
              <w:t>遥控</w:t>
            </w:r>
            <w:r w:rsidRPr="00AF3D2B">
              <w:rPr>
                <w:rFonts w:hint="eastAsia"/>
                <w:lang w:eastAsia="zh-CN"/>
              </w:rPr>
              <w:t>（</w:t>
            </w:r>
            <w:r w:rsidRPr="00AF3D2B">
              <w:rPr>
                <w:lang w:eastAsia="zh-CN"/>
              </w:rPr>
              <w:t>223</w:t>
            </w:r>
            <w:r w:rsidRPr="00AF3D2B">
              <w:rPr>
                <w:rFonts w:hint="eastAsia"/>
                <w:lang w:eastAsia="zh-CN"/>
              </w:rPr>
              <w:t>-</w:t>
            </w:r>
            <w:r w:rsidRPr="00AF3D2B">
              <w:rPr>
                <w:lang w:eastAsia="zh-CN"/>
              </w:rPr>
              <w:t>225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R4</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40"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4" w:type="dxa"/>
          </w:tcPr>
          <w:p w:rsidR="00DD47C2" w:rsidRDefault="00DD47C2" w:rsidP="006B2276">
            <w:pPr>
              <w:pStyle w:val="Tabletext"/>
              <w:jc w:val="center"/>
            </w:pPr>
            <w:r>
              <w:t>–0.9</w:t>
            </w:r>
          </w:p>
        </w:tc>
        <w:tc>
          <w:tcPr>
            <w:tcW w:w="765" w:type="dxa"/>
          </w:tcPr>
          <w:p w:rsidR="00DD47C2" w:rsidRDefault="00DD47C2" w:rsidP="006B2276">
            <w:pPr>
              <w:pStyle w:val="Tabletext"/>
              <w:jc w:val="center"/>
            </w:pPr>
            <w:r>
              <w:t>–0.8</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–0.4</w:t>
            </w:r>
          </w:p>
        </w:tc>
        <w:tc>
          <w:tcPr>
            <w:tcW w:w="765" w:type="dxa"/>
          </w:tcPr>
          <w:p w:rsidR="00DD47C2" w:rsidRDefault="00DD47C2" w:rsidP="006B2276">
            <w:pPr>
              <w:pStyle w:val="Tabletext"/>
              <w:jc w:val="center"/>
            </w:pPr>
            <w:r>
              <w:t>–0.2</w:t>
            </w:r>
          </w:p>
        </w:tc>
        <w:tc>
          <w:tcPr>
            <w:tcW w:w="764" w:type="dxa"/>
          </w:tcPr>
          <w:p w:rsidR="00DD47C2" w:rsidRDefault="00DD47C2" w:rsidP="006B2276">
            <w:pPr>
              <w:pStyle w:val="Tabletext"/>
              <w:jc w:val="center"/>
            </w:pPr>
            <w:r>
              <w:t>0.0</w:t>
            </w:r>
          </w:p>
        </w:tc>
        <w:tc>
          <w:tcPr>
            <w:tcW w:w="765" w:type="dxa"/>
          </w:tcPr>
          <w:p w:rsidR="00DD47C2" w:rsidRDefault="00DD47C2" w:rsidP="006B2276">
            <w:pPr>
              <w:pStyle w:val="Tabletext"/>
              <w:jc w:val="center"/>
            </w:pPr>
            <w:r>
              <w:t>0.2</w:t>
            </w:r>
          </w:p>
        </w:tc>
        <w:tc>
          <w:tcPr>
            <w:tcW w:w="765" w:type="dxa"/>
          </w:tcPr>
          <w:p w:rsidR="00DD47C2" w:rsidRDefault="00DD47C2" w:rsidP="006B2276">
            <w:pPr>
              <w:pStyle w:val="Tabletext"/>
              <w:jc w:val="center"/>
            </w:pPr>
            <w:r>
              <w:t>0.4</w:t>
            </w:r>
          </w:p>
        </w:tc>
        <w:tc>
          <w:tcPr>
            <w:tcW w:w="764" w:type="dxa"/>
          </w:tcPr>
          <w:p w:rsidR="00DD47C2" w:rsidRDefault="00DD47C2" w:rsidP="006B2276">
            <w:pPr>
              <w:pStyle w:val="Tabletext"/>
              <w:jc w:val="center"/>
            </w:pPr>
            <w:r>
              <w:t>0.6</w:t>
            </w:r>
          </w:p>
        </w:tc>
        <w:tc>
          <w:tcPr>
            <w:tcW w:w="765" w:type="dxa"/>
          </w:tcPr>
          <w:p w:rsidR="00DD47C2" w:rsidRDefault="00DD47C2" w:rsidP="006B2276">
            <w:pPr>
              <w:pStyle w:val="Tabletext"/>
              <w:jc w:val="center"/>
            </w:pPr>
            <w:r>
              <w:t>0.8</w:t>
            </w:r>
          </w:p>
        </w:tc>
        <w:tc>
          <w:tcPr>
            <w:tcW w:w="765"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4" w:type="dxa"/>
          </w:tcPr>
          <w:p w:rsidR="00DD47C2" w:rsidRDefault="00DD47C2" w:rsidP="006B2276">
            <w:pPr>
              <w:pStyle w:val="Tabletext"/>
              <w:jc w:val="center"/>
            </w:pPr>
            <w:r>
              <w:t>–60.0</w:t>
            </w:r>
          </w:p>
        </w:tc>
        <w:tc>
          <w:tcPr>
            <w:tcW w:w="765" w:type="dxa"/>
          </w:tcPr>
          <w:p w:rsidR="00DD47C2" w:rsidRDefault="00DD47C2" w:rsidP="006B2276">
            <w:pPr>
              <w:pStyle w:val="Tabletext"/>
              <w:jc w:val="center"/>
            </w:pPr>
            <w:r>
              <w:t>–6.6</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3.2</w:t>
            </w:r>
          </w:p>
        </w:tc>
        <w:tc>
          <w:tcPr>
            <w:tcW w:w="765" w:type="dxa"/>
          </w:tcPr>
          <w:p w:rsidR="00DD47C2" w:rsidRDefault="00DD47C2" w:rsidP="006B2276">
            <w:pPr>
              <w:pStyle w:val="Tabletext"/>
              <w:jc w:val="center"/>
            </w:pPr>
            <w:r>
              <w:t>4.1</w:t>
            </w:r>
          </w:p>
        </w:tc>
        <w:tc>
          <w:tcPr>
            <w:tcW w:w="764" w:type="dxa"/>
          </w:tcPr>
          <w:p w:rsidR="00DD47C2" w:rsidRDefault="00DD47C2" w:rsidP="006B2276">
            <w:pPr>
              <w:pStyle w:val="Tabletext"/>
              <w:jc w:val="center"/>
            </w:pPr>
            <w:r>
              <w:t>6.5</w:t>
            </w:r>
          </w:p>
        </w:tc>
        <w:tc>
          <w:tcPr>
            <w:tcW w:w="765" w:type="dxa"/>
          </w:tcPr>
          <w:p w:rsidR="00DD47C2" w:rsidRDefault="00DD47C2" w:rsidP="006B2276">
            <w:pPr>
              <w:pStyle w:val="Tabletext"/>
              <w:jc w:val="center"/>
            </w:pPr>
            <w:r>
              <w:t>4.1</w:t>
            </w:r>
          </w:p>
        </w:tc>
        <w:tc>
          <w:tcPr>
            <w:tcW w:w="765" w:type="dxa"/>
          </w:tcPr>
          <w:p w:rsidR="00DD47C2" w:rsidRDefault="00DD47C2" w:rsidP="006B2276">
            <w:pPr>
              <w:pStyle w:val="Tabletext"/>
              <w:jc w:val="center"/>
            </w:pPr>
            <w:r>
              <w:t>3.2</w:t>
            </w:r>
          </w:p>
        </w:tc>
        <w:tc>
          <w:tcPr>
            <w:tcW w:w="764" w:type="dxa"/>
          </w:tcPr>
          <w:p w:rsidR="00DD47C2" w:rsidRDefault="00DD47C2" w:rsidP="006B2276">
            <w:pPr>
              <w:pStyle w:val="Tabletext"/>
              <w:jc w:val="center"/>
            </w:pPr>
            <w:r>
              <w:t>2.7</w:t>
            </w:r>
          </w:p>
        </w:tc>
        <w:tc>
          <w:tcPr>
            <w:tcW w:w="765" w:type="dxa"/>
          </w:tcPr>
          <w:p w:rsidR="00DD47C2" w:rsidRDefault="00DD47C2" w:rsidP="006B2276">
            <w:pPr>
              <w:pStyle w:val="Tabletext"/>
              <w:jc w:val="center"/>
            </w:pPr>
            <w:r>
              <w:t>–6.6</w:t>
            </w:r>
          </w:p>
        </w:tc>
        <w:tc>
          <w:tcPr>
            <w:tcW w:w="765"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专业移动</w:t>
            </w:r>
            <w:r w:rsidRPr="00AF3D2B">
              <w:rPr>
                <w:rFonts w:hint="eastAsia"/>
                <w:lang w:eastAsia="zh-CN"/>
              </w:rPr>
              <w:t>无线电（</w:t>
            </w:r>
            <w:r w:rsidRPr="00AF3D2B">
              <w:rPr>
                <w:lang w:eastAsia="zh-CN"/>
              </w:rPr>
              <w:t>PMR</w:t>
            </w:r>
            <w:r w:rsidRPr="00AF3D2B">
              <w:rPr>
                <w:rFonts w:hint="eastAsia"/>
                <w:lang w:eastAsia="zh-CN"/>
              </w:rPr>
              <w:t>）（</w:t>
            </w:r>
            <w:r w:rsidRPr="00AF3D2B">
              <w:rPr>
                <w:lang w:eastAsia="zh-CN"/>
              </w:rPr>
              <w:t>5 kHz</w:t>
            </w:r>
            <w:r w:rsidRPr="00AF3D2B">
              <w:rPr>
                <w:lang w:eastAsia="zh-CN"/>
              </w:rPr>
              <w:t>频道间隔</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362F91">
            <w:pPr>
              <w:pStyle w:val="Tabletext"/>
              <w:jc w:val="center"/>
            </w:pPr>
            <w:r>
              <w:t>XA</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362F91">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Default="00DD47C2" w:rsidP="00362F91">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7" w:type="dxa"/>
          </w:tcPr>
          <w:p w:rsidR="00DD47C2" w:rsidRDefault="00DD47C2" w:rsidP="006B2276">
            <w:pPr>
              <w:pStyle w:val="Tabletext"/>
              <w:jc w:val="center"/>
            </w:pPr>
            <w:r>
              <w:t>–0.9</w:t>
            </w:r>
          </w:p>
        </w:tc>
        <w:tc>
          <w:tcPr>
            <w:tcW w:w="767" w:type="dxa"/>
          </w:tcPr>
          <w:p w:rsidR="00DD47C2" w:rsidRDefault="00DD47C2" w:rsidP="006B2276">
            <w:pPr>
              <w:pStyle w:val="Tabletext"/>
              <w:jc w:val="center"/>
            </w:pPr>
            <w:r>
              <w:t>–0.8</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–0.2</w:t>
            </w:r>
          </w:p>
        </w:tc>
        <w:tc>
          <w:tcPr>
            <w:tcW w:w="768" w:type="dxa"/>
          </w:tcPr>
          <w:p w:rsidR="00DD47C2" w:rsidRDefault="00DD47C2" w:rsidP="006B2276">
            <w:pPr>
              <w:pStyle w:val="Tabletext"/>
              <w:jc w:val="center"/>
            </w:pPr>
            <w:r>
              <w:t>0.0</w:t>
            </w:r>
          </w:p>
        </w:tc>
        <w:tc>
          <w:tcPr>
            <w:tcW w:w="767" w:type="dxa"/>
          </w:tcPr>
          <w:p w:rsidR="00DD47C2" w:rsidRDefault="00DD47C2" w:rsidP="006B2276">
            <w:pPr>
              <w:pStyle w:val="Tabletext"/>
              <w:jc w:val="center"/>
            </w:pPr>
            <w:r>
              <w:t>0.2</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0.8</w:t>
            </w:r>
          </w:p>
        </w:tc>
        <w:tc>
          <w:tcPr>
            <w:tcW w:w="768"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7" w:type="dxa"/>
          </w:tcPr>
          <w:p w:rsidR="00DD47C2" w:rsidRDefault="00DD47C2" w:rsidP="006B2276">
            <w:pPr>
              <w:pStyle w:val="Tabletext"/>
              <w:jc w:val="center"/>
            </w:pPr>
            <w:r>
              <w:t>–60.0</w:t>
            </w:r>
          </w:p>
        </w:tc>
        <w:tc>
          <w:tcPr>
            <w:tcW w:w="767" w:type="dxa"/>
          </w:tcPr>
          <w:p w:rsidR="00DD47C2" w:rsidRDefault="00DD47C2" w:rsidP="006B2276">
            <w:pPr>
              <w:pStyle w:val="Tabletext"/>
              <w:jc w:val="center"/>
            </w:pPr>
            <w:r>
              <w:t>–6.6</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4.1</w:t>
            </w:r>
          </w:p>
        </w:tc>
        <w:tc>
          <w:tcPr>
            <w:tcW w:w="768" w:type="dxa"/>
          </w:tcPr>
          <w:p w:rsidR="00DD47C2" w:rsidRDefault="00DD47C2" w:rsidP="006B2276">
            <w:pPr>
              <w:pStyle w:val="Tabletext"/>
              <w:jc w:val="center"/>
            </w:pPr>
            <w:r>
              <w:t>6.5</w:t>
            </w:r>
          </w:p>
        </w:tc>
        <w:tc>
          <w:tcPr>
            <w:tcW w:w="767" w:type="dxa"/>
          </w:tcPr>
          <w:p w:rsidR="00DD47C2" w:rsidRDefault="00DD47C2" w:rsidP="006B2276">
            <w:pPr>
              <w:pStyle w:val="Tabletext"/>
              <w:jc w:val="center"/>
            </w:pPr>
            <w:r>
              <w:t>4.1</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–6.6</w:t>
            </w:r>
          </w:p>
        </w:tc>
        <w:tc>
          <w:tcPr>
            <w:tcW w:w="768"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rFonts w:hint="eastAsia"/>
                <w:lang w:eastAsia="zh-CN"/>
              </w:rPr>
              <w:t>芬兰的</w:t>
            </w:r>
            <w:r w:rsidRPr="00AF3D2B">
              <w:rPr>
                <w:lang w:eastAsia="zh-CN"/>
              </w:rPr>
              <w:t>告警系统</w:t>
            </w:r>
            <w:r w:rsidRPr="00AF3D2B">
              <w:rPr>
                <w:rFonts w:hint="eastAsia"/>
                <w:lang w:eastAsia="zh-CN"/>
              </w:rPr>
              <w:t>（</w:t>
            </w:r>
            <w:r w:rsidRPr="00AF3D2B">
              <w:rPr>
                <w:lang w:eastAsia="zh-CN"/>
              </w:rPr>
              <w:t>230-231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XB</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7" w:type="dxa"/>
          </w:tcPr>
          <w:p w:rsidR="00DD47C2" w:rsidRDefault="00DD47C2" w:rsidP="006B2276">
            <w:pPr>
              <w:pStyle w:val="Tabletext"/>
              <w:jc w:val="center"/>
            </w:pPr>
            <w:r>
              <w:t>–0.9</w:t>
            </w:r>
          </w:p>
        </w:tc>
        <w:tc>
          <w:tcPr>
            <w:tcW w:w="767" w:type="dxa"/>
          </w:tcPr>
          <w:p w:rsidR="00DD47C2" w:rsidRDefault="00DD47C2" w:rsidP="006B2276">
            <w:pPr>
              <w:pStyle w:val="Tabletext"/>
              <w:jc w:val="center"/>
            </w:pPr>
            <w:r>
              <w:t>–0.8</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–0.2</w:t>
            </w:r>
          </w:p>
        </w:tc>
        <w:tc>
          <w:tcPr>
            <w:tcW w:w="768" w:type="dxa"/>
          </w:tcPr>
          <w:p w:rsidR="00DD47C2" w:rsidRDefault="00DD47C2" w:rsidP="006B2276">
            <w:pPr>
              <w:pStyle w:val="Tabletext"/>
              <w:jc w:val="center"/>
            </w:pPr>
            <w:r>
              <w:t>0.0</w:t>
            </w:r>
          </w:p>
        </w:tc>
        <w:tc>
          <w:tcPr>
            <w:tcW w:w="767" w:type="dxa"/>
          </w:tcPr>
          <w:p w:rsidR="00DD47C2" w:rsidRDefault="00DD47C2" w:rsidP="006B2276">
            <w:pPr>
              <w:pStyle w:val="Tabletext"/>
              <w:jc w:val="center"/>
            </w:pPr>
            <w:r>
              <w:t>0.2</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0.8</w:t>
            </w:r>
          </w:p>
        </w:tc>
        <w:tc>
          <w:tcPr>
            <w:tcW w:w="768"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7" w:type="dxa"/>
          </w:tcPr>
          <w:p w:rsidR="00DD47C2" w:rsidRDefault="00DD47C2" w:rsidP="006B2276">
            <w:pPr>
              <w:pStyle w:val="Tabletext"/>
              <w:jc w:val="center"/>
            </w:pPr>
            <w:r>
              <w:t>–60.0</w:t>
            </w:r>
          </w:p>
        </w:tc>
        <w:tc>
          <w:tcPr>
            <w:tcW w:w="767" w:type="dxa"/>
          </w:tcPr>
          <w:p w:rsidR="00DD47C2" w:rsidRDefault="00DD47C2" w:rsidP="006B2276">
            <w:pPr>
              <w:pStyle w:val="Tabletext"/>
              <w:jc w:val="center"/>
            </w:pPr>
            <w:r>
              <w:t>–6.6</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4.1</w:t>
            </w:r>
          </w:p>
        </w:tc>
        <w:tc>
          <w:tcPr>
            <w:tcW w:w="768" w:type="dxa"/>
          </w:tcPr>
          <w:p w:rsidR="00DD47C2" w:rsidRDefault="00DD47C2" w:rsidP="006B2276">
            <w:pPr>
              <w:pStyle w:val="Tabletext"/>
              <w:jc w:val="center"/>
            </w:pPr>
            <w:r>
              <w:t>6.5</w:t>
            </w:r>
          </w:p>
        </w:tc>
        <w:tc>
          <w:tcPr>
            <w:tcW w:w="767" w:type="dxa"/>
          </w:tcPr>
          <w:p w:rsidR="00DD47C2" w:rsidRDefault="00DD47C2" w:rsidP="006B2276">
            <w:pPr>
              <w:pStyle w:val="Tabletext"/>
              <w:jc w:val="center"/>
            </w:pPr>
            <w:r>
              <w:t>4.1</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–6.6</w:t>
            </w:r>
          </w:p>
        </w:tc>
        <w:tc>
          <w:tcPr>
            <w:tcW w:w="768" w:type="dxa"/>
          </w:tcPr>
          <w:p w:rsidR="00DD47C2" w:rsidRDefault="00DD47C2" w:rsidP="006B2276">
            <w:pPr>
              <w:pStyle w:val="Tabletext"/>
              <w:jc w:val="center"/>
            </w:pPr>
            <w:r>
              <w:t>–60.0</w:t>
            </w:r>
          </w:p>
        </w:tc>
      </w:tr>
    </w:tbl>
    <w:p w:rsidR="00DD47C2" w:rsidRDefault="00DD47C2" w:rsidP="00DD47C2">
      <w:pPr>
        <w:spacing w:before="0"/>
      </w:pPr>
      <w: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tcPr>
          <w:p w:rsidR="00DD47C2" w:rsidRPr="00AF3D2B" w:rsidRDefault="00DD47C2" w:rsidP="00362F91">
            <w:pPr>
              <w:pStyle w:val="Tablehead"/>
              <w:rPr>
                <w:lang w:eastAsia="zh-CN"/>
              </w:rPr>
            </w:pPr>
            <w:r w:rsidRPr="00AF3D2B">
              <w:rPr>
                <w:lang w:eastAsia="zh-CN"/>
              </w:rPr>
              <w:lastRenderedPageBreak/>
              <w:t>军用空</w:t>
            </w:r>
            <w:r w:rsidR="00362F91">
              <w:rPr>
                <w:rFonts w:hint="eastAsia"/>
                <w:lang w:eastAsia="zh-CN"/>
              </w:rPr>
              <w:t>-</w:t>
            </w:r>
            <w:r w:rsidRPr="00AF3D2B">
              <w:rPr>
                <w:lang w:eastAsia="zh-CN"/>
              </w:rPr>
              <w:t>地</w:t>
            </w:r>
            <w:r w:rsidR="00362F91">
              <w:rPr>
                <w:rFonts w:hint="eastAsia"/>
                <w:lang w:eastAsia="zh-CN"/>
              </w:rPr>
              <w:t>-</w:t>
            </w:r>
            <w:r w:rsidRPr="00AF3D2B">
              <w:rPr>
                <w:lang w:eastAsia="zh-CN"/>
              </w:rPr>
              <w:t>空系统</w:t>
            </w:r>
            <w:r w:rsidRPr="00AF3D2B">
              <w:rPr>
                <w:rFonts w:hint="eastAsia"/>
                <w:lang w:eastAsia="zh-CN"/>
              </w:rPr>
              <w:t>（使用</w:t>
            </w:r>
            <w:r w:rsidRPr="00AF3D2B">
              <w:rPr>
                <w:lang w:eastAsia="zh-CN"/>
              </w:rPr>
              <w:t>航空</w:t>
            </w:r>
            <w:r w:rsidRPr="00AF3D2B">
              <w:rPr>
                <w:rFonts w:hint="eastAsia"/>
                <w:lang w:eastAsia="zh-CN"/>
              </w:rPr>
              <w:t>业务频率）。</w:t>
            </w:r>
            <w:r w:rsidRPr="00AF3D2B">
              <w:rPr>
                <w:lang w:eastAsia="zh-CN"/>
              </w:rPr>
              <w:t>无相关资料</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XE</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7" w:type="dxa"/>
          </w:tcPr>
          <w:p w:rsidR="00DD47C2" w:rsidRDefault="00DD47C2" w:rsidP="006B2276">
            <w:pPr>
              <w:pStyle w:val="Tabletext"/>
              <w:jc w:val="center"/>
            </w:pPr>
            <w:r>
              <w:t>–0.9</w:t>
            </w:r>
          </w:p>
        </w:tc>
        <w:tc>
          <w:tcPr>
            <w:tcW w:w="767" w:type="dxa"/>
          </w:tcPr>
          <w:p w:rsidR="00DD47C2" w:rsidRDefault="00DD47C2" w:rsidP="006B2276">
            <w:pPr>
              <w:pStyle w:val="Tabletext"/>
              <w:jc w:val="center"/>
            </w:pPr>
            <w:r>
              <w:t>–0.8</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–0.2</w:t>
            </w:r>
          </w:p>
        </w:tc>
        <w:tc>
          <w:tcPr>
            <w:tcW w:w="768" w:type="dxa"/>
          </w:tcPr>
          <w:p w:rsidR="00DD47C2" w:rsidRDefault="00DD47C2" w:rsidP="006B2276">
            <w:pPr>
              <w:pStyle w:val="Tabletext"/>
              <w:jc w:val="center"/>
            </w:pPr>
            <w:r>
              <w:t>0.0</w:t>
            </w:r>
          </w:p>
        </w:tc>
        <w:tc>
          <w:tcPr>
            <w:tcW w:w="767" w:type="dxa"/>
          </w:tcPr>
          <w:p w:rsidR="00DD47C2" w:rsidRDefault="00DD47C2" w:rsidP="006B2276">
            <w:pPr>
              <w:pStyle w:val="Tabletext"/>
              <w:jc w:val="center"/>
            </w:pPr>
            <w:r>
              <w:t>0.2</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0.8</w:t>
            </w:r>
          </w:p>
        </w:tc>
        <w:tc>
          <w:tcPr>
            <w:tcW w:w="768"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7" w:type="dxa"/>
          </w:tcPr>
          <w:p w:rsidR="00DD47C2" w:rsidRDefault="00DD47C2" w:rsidP="006B2276">
            <w:pPr>
              <w:pStyle w:val="Tabletext"/>
              <w:jc w:val="center"/>
            </w:pPr>
            <w:r>
              <w:t>–60.0</w:t>
            </w:r>
          </w:p>
        </w:tc>
        <w:tc>
          <w:tcPr>
            <w:tcW w:w="767" w:type="dxa"/>
          </w:tcPr>
          <w:p w:rsidR="00DD47C2" w:rsidRDefault="00DD47C2" w:rsidP="006B2276">
            <w:pPr>
              <w:pStyle w:val="Tabletext"/>
              <w:jc w:val="center"/>
            </w:pPr>
            <w:r>
              <w:t>–6.6</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4.1</w:t>
            </w:r>
          </w:p>
        </w:tc>
        <w:tc>
          <w:tcPr>
            <w:tcW w:w="768" w:type="dxa"/>
          </w:tcPr>
          <w:p w:rsidR="00DD47C2" w:rsidRDefault="00DD47C2" w:rsidP="006B2276">
            <w:pPr>
              <w:pStyle w:val="Tabletext"/>
              <w:jc w:val="center"/>
            </w:pPr>
            <w:r>
              <w:t>6.5</w:t>
            </w:r>
          </w:p>
        </w:tc>
        <w:tc>
          <w:tcPr>
            <w:tcW w:w="767" w:type="dxa"/>
          </w:tcPr>
          <w:p w:rsidR="00DD47C2" w:rsidRDefault="00DD47C2" w:rsidP="006B2276">
            <w:pPr>
              <w:pStyle w:val="Tabletext"/>
              <w:jc w:val="center"/>
            </w:pPr>
            <w:r>
              <w:t>4.1</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–6.6</w:t>
            </w:r>
          </w:p>
        </w:tc>
        <w:tc>
          <w:tcPr>
            <w:tcW w:w="768"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DD47C2" w:rsidTr="00D860E8">
        <w:tc>
          <w:tcPr>
            <w:tcW w:w="9701"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无线电传声器（甚高频）</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XM</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68"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7" w:type="dxa"/>
          </w:tcPr>
          <w:p w:rsidR="00DD47C2" w:rsidRDefault="00DD47C2" w:rsidP="006B2276">
            <w:pPr>
              <w:pStyle w:val="Tabletext"/>
              <w:jc w:val="center"/>
            </w:pPr>
            <w:r>
              <w:t>–0.9</w:t>
            </w:r>
          </w:p>
        </w:tc>
        <w:tc>
          <w:tcPr>
            <w:tcW w:w="767" w:type="dxa"/>
          </w:tcPr>
          <w:p w:rsidR="00DD47C2" w:rsidRDefault="00DD47C2" w:rsidP="006B2276">
            <w:pPr>
              <w:pStyle w:val="Tabletext"/>
              <w:jc w:val="center"/>
            </w:pPr>
            <w:r>
              <w:t>–0.8</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–0.2</w:t>
            </w:r>
          </w:p>
        </w:tc>
        <w:tc>
          <w:tcPr>
            <w:tcW w:w="768" w:type="dxa"/>
          </w:tcPr>
          <w:p w:rsidR="00DD47C2" w:rsidRDefault="00DD47C2" w:rsidP="006B2276">
            <w:pPr>
              <w:pStyle w:val="Tabletext"/>
              <w:jc w:val="center"/>
            </w:pPr>
            <w:r>
              <w:t>0.0</w:t>
            </w:r>
          </w:p>
        </w:tc>
        <w:tc>
          <w:tcPr>
            <w:tcW w:w="767" w:type="dxa"/>
          </w:tcPr>
          <w:p w:rsidR="00DD47C2" w:rsidRDefault="00DD47C2" w:rsidP="006B2276">
            <w:pPr>
              <w:pStyle w:val="Tabletext"/>
              <w:jc w:val="center"/>
            </w:pPr>
            <w:r>
              <w:t>0.2</w:t>
            </w:r>
          </w:p>
        </w:tc>
        <w:tc>
          <w:tcPr>
            <w:tcW w:w="767" w:type="dxa"/>
          </w:tcPr>
          <w:p w:rsidR="00DD47C2" w:rsidRDefault="00DD47C2" w:rsidP="006B2276">
            <w:pPr>
              <w:pStyle w:val="Tabletext"/>
              <w:jc w:val="center"/>
            </w:pPr>
            <w:r>
              <w:t>0.4</w:t>
            </w:r>
          </w:p>
        </w:tc>
        <w:tc>
          <w:tcPr>
            <w:tcW w:w="767" w:type="dxa"/>
          </w:tcPr>
          <w:p w:rsidR="00DD47C2" w:rsidRDefault="00DD47C2" w:rsidP="006B2276">
            <w:pPr>
              <w:pStyle w:val="Tabletext"/>
              <w:jc w:val="center"/>
            </w:pPr>
            <w:r>
              <w:t>0.6</w:t>
            </w:r>
          </w:p>
        </w:tc>
        <w:tc>
          <w:tcPr>
            <w:tcW w:w="767" w:type="dxa"/>
          </w:tcPr>
          <w:p w:rsidR="00DD47C2" w:rsidRDefault="00DD47C2" w:rsidP="006B2276">
            <w:pPr>
              <w:pStyle w:val="Tabletext"/>
              <w:jc w:val="center"/>
            </w:pPr>
            <w:r>
              <w:t>0.8</w:t>
            </w:r>
          </w:p>
        </w:tc>
        <w:tc>
          <w:tcPr>
            <w:tcW w:w="768"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7" w:type="dxa"/>
          </w:tcPr>
          <w:p w:rsidR="00DD47C2" w:rsidRDefault="00DD47C2" w:rsidP="006B2276">
            <w:pPr>
              <w:pStyle w:val="Tabletext"/>
              <w:jc w:val="center"/>
            </w:pPr>
            <w:r>
              <w:t>–60.0</w:t>
            </w:r>
          </w:p>
        </w:tc>
        <w:tc>
          <w:tcPr>
            <w:tcW w:w="767" w:type="dxa"/>
          </w:tcPr>
          <w:p w:rsidR="00DD47C2" w:rsidRDefault="00DD47C2" w:rsidP="006B2276">
            <w:pPr>
              <w:pStyle w:val="Tabletext"/>
              <w:jc w:val="center"/>
            </w:pPr>
            <w:r>
              <w:t>–6.6</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4.1</w:t>
            </w:r>
          </w:p>
        </w:tc>
        <w:tc>
          <w:tcPr>
            <w:tcW w:w="768" w:type="dxa"/>
          </w:tcPr>
          <w:p w:rsidR="00DD47C2" w:rsidRDefault="00DD47C2" w:rsidP="006B2276">
            <w:pPr>
              <w:pStyle w:val="Tabletext"/>
              <w:jc w:val="center"/>
            </w:pPr>
            <w:r>
              <w:t>6.5</w:t>
            </w:r>
          </w:p>
        </w:tc>
        <w:tc>
          <w:tcPr>
            <w:tcW w:w="767" w:type="dxa"/>
          </w:tcPr>
          <w:p w:rsidR="00DD47C2" w:rsidRDefault="00DD47C2" w:rsidP="006B2276">
            <w:pPr>
              <w:pStyle w:val="Tabletext"/>
              <w:jc w:val="center"/>
            </w:pPr>
            <w:r>
              <w:t>4.1</w:t>
            </w:r>
          </w:p>
        </w:tc>
        <w:tc>
          <w:tcPr>
            <w:tcW w:w="767" w:type="dxa"/>
          </w:tcPr>
          <w:p w:rsidR="00DD47C2" w:rsidRDefault="00DD47C2" w:rsidP="006B2276">
            <w:pPr>
              <w:pStyle w:val="Tabletext"/>
              <w:jc w:val="center"/>
            </w:pPr>
            <w:r>
              <w:t>3.2</w:t>
            </w:r>
          </w:p>
        </w:tc>
        <w:tc>
          <w:tcPr>
            <w:tcW w:w="767" w:type="dxa"/>
          </w:tcPr>
          <w:p w:rsidR="00DD47C2" w:rsidRDefault="00DD47C2" w:rsidP="006B2276">
            <w:pPr>
              <w:pStyle w:val="Tabletext"/>
              <w:jc w:val="center"/>
            </w:pPr>
            <w:r>
              <w:t>2.7</w:t>
            </w:r>
          </w:p>
        </w:tc>
        <w:tc>
          <w:tcPr>
            <w:tcW w:w="767" w:type="dxa"/>
          </w:tcPr>
          <w:p w:rsidR="00DD47C2" w:rsidRDefault="00DD47C2" w:rsidP="006B2276">
            <w:pPr>
              <w:pStyle w:val="Tabletext"/>
              <w:jc w:val="center"/>
            </w:pPr>
            <w:r>
              <w:t>–6.6</w:t>
            </w:r>
          </w:p>
        </w:tc>
        <w:tc>
          <w:tcPr>
            <w:tcW w:w="768"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rPr>
                <w:rFonts w:hint="eastAsia"/>
              </w:rPr>
              <w:t>图像链路</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YB</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rPr>
                <w:lang w:val="fr-CH"/>
              </w:rPr>
            </w:pPr>
            <w:r>
              <w:rPr>
                <w:lang w:val="fr-CH"/>
              </w:rPr>
              <w:t>–8.0</w:t>
            </w:r>
          </w:p>
        </w:tc>
        <w:tc>
          <w:tcPr>
            <w:tcW w:w="766" w:type="dxa"/>
          </w:tcPr>
          <w:p w:rsidR="00DD47C2" w:rsidRDefault="00DD47C2" w:rsidP="006B2276">
            <w:pPr>
              <w:pStyle w:val="Tabletext"/>
              <w:jc w:val="center"/>
              <w:rPr>
                <w:lang w:val="fr-CH"/>
              </w:rPr>
            </w:pPr>
            <w:r>
              <w:rPr>
                <w:lang w:val="fr-CH"/>
              </w:rPr>
              <w:t>–7.5</w:t>
            </w:r>
          </w:p>
        </w:tc>
        <w:tc>
          <w:tcPr>
            <w:tcW w:w="766" w:type="dxa"/>
          </w:tcPr>
          <w:p w:rsidR="00DD47C2" w:rsidRDefault="00DD47C2" w:rsidP="006B2276">
            <w:pPr>
              <w:pStyle w:val="Tabletext"/>
              <w:jc w:val="center"/>
              <w:rPr>
                <w:lang w:val="fr-CH"/>
              </w:rPr>
            </w:pPr>
            <w:r>
              <w:rPr>
                <w:lang w:val="fr-CH"/>
              </w:rPr>
              <w:t>–7.0</w:t>
            </w:r>
          </w:p>
        </w:tc>
        <w:tc>
          <w:tcPr>
            <w:tcW w:w="766" w:type="dxa"/>
          </w:tcPr>
          <w:p w:rsidR="00DD47C2" w:rsidRDefault="00DD47C2" w:rsidP="006B2276">
            <w:pPr>
              <w:pStyle w:val="Tabletext"/>
              <w:jc w:val="center"/>
              <w:rPr>
                <w:lang w:val="fr-CH"/>
              </w:rPr>
            </w:pPr>
            <w:r>
              <w:rPr>
                <w:lang w:val="fr-CH"/>
              </w:rPr>
              <w:t>–6.5</w:t>
            </w:r>
          </w:p>
        </w:tc>
        <w:tc>
          <w:tcPr>
            <w:tcW w:w="766" w:type="dxa"/>
          </w:tcPr>
          <w:p w:rsidR="00DD47C2" w:rsidRDefault="00DD47C2" w:rsidP="006B2276">
            <w:pPr>
              <w:pStyle w:val="Tabletext"/>
              <w:jc w:val="center"/>
              <w:rPr>
                <w:lang w:val="fr-CH"/>
              </w:rPr>
            </w:pPr>
            <w:r>
              <w:rPr>
                <w:lang w:val="fr-CH"/>
              </w:rPr>
              <w:t>–6.0</w:t>
            </w:r>
          </w:p>
        </w:tc>
        <w:tc>
          <w:tcPr>
            <w:tcW w:w="766" w:type="dxa"/>
          </w:tcPr>
          <w:p w:rsidR="00DD47C2" w:rsidRDefault="00DD47C2" w:rsidP="006B2276">
            <w:pPr>
              <w:pStyle w:val="Tabletext"/>
              <w:jc w:val="center"/>
              <w:rPr>
                <w:lang w:val="fr-CH"/>
              </w:rPr>
            </w:pPr>
            <w:r>
              <w:rPr>
                <w:lang w:val="fr-CH"/>
              </w:rPr>
              <w:t>–5.5</w:t>
            </w:r>
          </w:p>
        </w:tc>
        <w:tc>
          <w:tcPr>
            <w:tcW w:w="766" w:type="dxa"/>
          </w:tcPr>
          <w:p w:rsidR="00DD47C2" w:rsidRDefault="00DD47C2" w:rsidP="006B2276">
            <w:pPr>
              <w:pStyle w:val="Tabletext"/>
              <w:jc w:val="center"/>
              <w:rPr>
                <w:lang w:val="fr-CH"/>
              </w:rPr>
            </w:pPr>
            <w:r>
              <w:rPr>
                <w:lang w:val="fr-CH"/>
              </w:rPr>
              <w:t>–5.0</w:t>
            </w:r>
          </w:p>
        </w:tc>
        <w:tc>
          <w:tcPr>
            <w:tcW w:w="766" w:type="dxa"/>
          </w:tcPr>
          <w:p w:rsidR="00DD47C2" w:rsidRDefault="00DD47C2" w:rsidP="006B2276">
            <w:pPr>
              <w:pStyle w:val="Tabletext"/>
              <w:jc w:val="center"/>
              <w:rPr>
                <w:lang w:val="fr-CH"/>
              </w:rPr>
            </w:pPr>
            <w:r>
              <w:rPr>
                <w:lang w:val="fr-CH"/>
              </w:rPr>
              <w:t>–4.5</w:t>
            </w:r>
          </w:p>
        </w:tc>
        <w:tc>
          <w:tcPr>
            <w:tcW w:w="766" w:type="dxa"/>
          </w:tcPr>
          <w:p w:rsidR="00DD47C2" w:rsidRDefault="00DD47C2" w:rsidP="006B2276">
            <w:pPr>
              <w:pStyle w:val="Tabletext"/>
              <w:jc w:val="center"/>
              <w:rPr>
                <w:lang w:val="fr-CH"/>
              </w:rPr>
            </w:pPr>
            <w:r>
              <w:rPr>
                <w:lang w:val="fr-CH"/>
              </w:rPr>
              <w:t>–4.0</w:t>
            </w:r>
          </w:p>
        </w:tc>
        <w:tc>
          <w:tcPr>
            <w:tcW w:w="766" w:type="dxa"/>
          </w:tcPr>
          <w:p w:rsidR="00DD47C2" w:rsidRDefault="00DD47C2" w:rsidP="006B2276">
            <w:pPr>
              <w:pStyle w:val="Tabletext"/>
              <w:jc w:val="center"/>
              <w:rPr>
                <w:lang w:val="fr-CH"/>
              </w:rPr>
            </w:pPr>
            <w:r>
              <w:rPr>
                <w:lang w:val="fr-CH"/>
              </w:rPr>
              <w:t>–3.5</w:t>
            </w:r>
          </w:p>
        </w:tc>
        <w:tc>
          <w:tcPr>
            <w:tcW w:w="766" w:type="dxa"/>
          </w:tcPr>
          <w:p w:rsidR="00DD47C2" w:rsidRDefault="00DD47C2" w:rsidP="006B2276">
            <w:pPr>
              <w:pStyle w:val="Tabletext"/>
              <w:jc w:val="center"/>
              <w:rPr>
                <w:lang w:val="fr-CH"/>
              </w:rPr>
            </w:pPr>
            <w:r>
              <w:rPr>
                <w:lang w:val="fr-CH"/>
              </w:rPr>
              <w:t>–3.0</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rPr>
                <w:lang w:val="fr-CH"/>
              </w:rPr>
            </w:pPr>
            <w:r>
              <w:rPr>
                <w:lang w:val="fr-CH"/>
              </w:rPr>
              <w:t>–42.0</w:t>
            </w:r>
          </w:p>
        </w:tc>
        <w:tc>
          <w:tcPr>
            <w:tcW w:w="766" w:type="dxa"/>
          </w:tcPr>
          <w:p w:rsidR="00DD47C2" w:rsidRDefault="00DD47C2" w:rsidP="006B2276">
            <w:pPr>
              <w:pStyle w:val="Tabletext"/>
              <w:jc w:val="center"/>
              <w:rPr>
                <w:lang w:val="fr-CH"/>
              </w:rPr>
            </w:pPr>
            <w:r>
              <w:rPr>
                <w:lang w:val="fr-CH"/>
              </w:rPr>
              <w:t>–23.5</w:t>
            </w:r>
          </w:p>
        </w:tc>
        <w:tc>
          <w:tcPr>
            <w:tcW w:w="766" w:type="dxa"/>
          </w:tcPr>
          <w:p w:rsidR="00DD47C2" w:rsidRDefault="00DD47C2" w:rsidP="006B2276">
            <w:pPr>
              <w:pStyle w:val="Tabletext"/>
              <w:jc w:val="center"/>
              <w:rPr>
                <w:lang w:val="fr-CH"/>
              </w:rPr>
            </w:pPr>
            <w:r>
              <w:rPr>
                <w:lang w:val="fr-CH"/>
              </w:rPr>
              <w:t>–10.0</w:t>
            </w:r>
          </w:p>
        </w:tc>
        <w:tc>
          <w:tcPr>
            <w:tcW w:w="766" w:type="dxa"/>
          </w:tcPr>
          <w:p w:rsidR="00DD47C2" w:rsidRDefault="00DD47C2" w:rsidP="006B2276">
            <w:pPr>
              <w:pStyle w:val="Tabletext"/>
              <w:jc w:val="center"/>
              <w:rPr>
                <w:lang w:val="fr-CH"/>
              </w:rPr>
            </w:pPr>
            <w:r>
              <w:rPr>
                <w:lang w:val="fr-CH"/>
              </w:rPr>
              <w:t>–3.0</w:t>
            </w:r>
          </w:p>
        </w:tc>
        <w:tc>
          <w:tcPr>
            <w:tcW w:w="766" w:type="dxa"/>
          </w:tcPr>
          <w:p w:rsidR="00DD47C2" w:rsidRDefault="00DD47C2" w:rsidP="006B2276">
            <w:pPr>
              <w:pStyle w:val="Tabletext"/>
              <w:jc w:val="center"/>
              <w:rPr>
                <w:lang w:val="fr-CH"/>
              </w:rPr>
            </w:pPr>
            <w:r>
              <w:rPr>
                <w:lang w:val="fr-CH"/>
              </w:rPr>
              <w:t>–2.0</w:t>
            </w:r>
          </w:p>
        </w:tc>
        <w:tc>
          <w:tcPr>
            <w:tcW w:w="766" w:type="dxa"/>
          </w:tcPr>
          <w:p w:rsidR="00DD47C2" w:rsidRDefault="00DD47C2" w:rsidP="006B2276">
            <w:pPr>
              <w:pStyle w:val="Tabletext"/>
              <w:jc w:val="center"/>
              <w:rPr>
                <w:lang w:val="fr-CH"/>
              </w:rPr>
            </w:pPr>
            <w:r>
              <w:rPr>
                <w:lang w:val="fr-CH"/>
              </w:rPr>
              <w:t>–3.0</w:t>
            </w:r>
          </w:p>
        </w:tc>
        <w:tc>
          <w:tcPr>
            <w:tcW w:w="766" w:type="dxa"/>
          </w:tcPr>
          <w:p w:rsidR="00DD47C2" w:rsidRDefault="00DD47C2" w:rsidP="006B2276">
            <w:pPr>
              <w:pStyle w:val="Tabletext"/>
              <w:jc w:val="center"/>
              <w:rPr>
                <w:lang w:val="fr-CH"/>
              </w:rPr>
            </w:pPr>
            <w:r>
              <w:rPr>
                <w:lang w:val="fr-CH"/>
              </w:rPr>
              <w:t>–24.0</w:t>
            </w:r>
          </w:p>
        </w:tc>
        <w:tc>
          <w:tcPr>
            <w:tcW w:w="766" w:type="dxa"/>
          </w:tcPr>
          <w:p w:rsidR="00DD47C2" w:rsidRDefault="00DD47C2" w:rsidP="006B2276">
            <w:pPr>
              <w:pStyle w:val="Tabletext"/>
              <w:jc w:val="center"/>
              <w:rPr>
                <w:lang w:val="fr-CH"/>
              </w:rPr>
            </w:pPr>
            <w:r>
              <w:rPr>
                <w:lang w:val="fr-CH"/>
              </w:rPr>
              <w:t>–21.0</w:t>
            </w:r>
          </w:p>
        </w:tc>
        <w:tc>
          <w:tcPr>
            <w:tcW w:w="766" w:type="dxa"/>
          </w:tcPr>
          <w:p w:rsidR="00DD47C2" w:rsidRDefault="00DD47C2" w:rsidP="006B2276">
            <w:pPr>
              <w:pStyle w:val="Tabletext"/>
              <w:jc w:val="center"/>
              <w:rPr>
                <w:lang w:val="fr-CH"/>
              </w:rPr>
            </w:pPr>
            <w:r>
              <w:rPr>
                <w:lang w:val="fr-CH"/>
              </w:rPr>
              <w:t>–23.0</w:t>
            </w:r>
          </w:p>
        </w:tc>
        <w:tc>
          <w:tcPr>
            <w:tcW w:w="766" w:type="dxa"/>
          </w:tcPr>
          <w:p w:rsidR="00DD47C2" w:rsidRDefault="00DD47C2" w:rsidP="006B2276">
            <w:pPr>
              <w:pStyle w:val="Tabletext"/>
              <w:jc w:val="center"/>
              <w:rPr>
                <w:lang w:val="fr-CH"/>
              </w:rPr>
            </w:pPr>
            <w:r>
              <w:rPr>
                <w:lang w:val="fr-CH"/>
              </w:rPr>
              <w:t>–31.0</w:t>
            </w:r>
          </w:p>
        </w:tc>
        <w:tc>
          <w:tcPr>
            <w:tcW w:w="766" w:type="dxa"/>
          </w:tcPr>
          <w:p w:rsidR="00DD47C2" w:rsidRDefault="00DD47C2" w:rsidP="006B2276">
            <w:pPr>
              <w:pStyle w:val="Tabletext"/>
              <w:jc w:val="center"/>
              <w:rPr>
                <w:lang w:val="fr-CH"/>
              </w:rPr>
            </w:pPr>
            <w:r>
              <w:rPr>
                <w:lang w:val="fr-CH"/>
              </w:rPr>
              <w:t>–31.5</w:t>
            </w:r>
          </w:p>
        </w:tc>
      </w:tr>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rPr>
                <w:lang w:val="fr-CH"/>
              </w:rPr>
            </w:pPr>
            <w:r>
              <w:rPr>
                <w:lang w:val="fr-CH"/>
              </w:rPr>
              <w:t>–2.5</w:t>
            </w:r>
          </w:p>
        </w:tc>
        <w:tc>
          <w:tcPr>
            <w:tcW w:w="766" w:type="dxa"/>
          </w:tcPr>
          <w:p w:rsidR="00DD47C2" w:rsidRDefault="00DD47C2" w:rsidP="006B2276">
            <w:pPr>
              <w:pStyle w:val="Tabletext"/>
              <w:jc w:val="center"/>
              <w:rPr>
                <w:lang w:val="fr-CH"/>
              </w:rPr>
            </w:pPr>
            <w:r>
              <w:rPr>
                <w:lang w:val="fr-CH"/>
              </w:rPr>
              <w:t>–2.0</w:t>
            </w:r>
          </w:p>
        </w:tc>
        <w:tc>
          <w:tcPr>
            <w:tcW w:w="766" w:type="dxa"/>
          </w:tcPr>
          <w:p w:rsidR="00DD47C2" w:rsidRDefault="00DD47C2" w:rsidP="006B2276">
            <w:pPr>
              <w:pStyle w:val="Tabletext"/>
              <w:jc w:val="center"/>
              <w:rPr>
                <w:lang w:val="fr-CH"/>
              </w:rPr>
            </w:pPr>
            <w:r>
              <w:rPr>
                <w:lang w:val="fr-CH"/>
              </w:rPr>
              <w:t>–1.5</w:t>
            </w:r>
          </w:p>
        </w:tc>
        <w:tc>
          <w:tcPr>
            <w:tcW w:w="766" w:type="dxa"/>
          </w:tcPr>
          <w:p w:rsidR="00DD47C2" w:rsidRDefault="00DD47C2" w:rsidP="006B2276">
            <w:pPr>
              <w:pStyle w:val="Tabletext"/>
              <w:jc w:val="center"/>
              <w:rPr>
                <w:lang w:val="fr-CH"/>
              </w:rPr>
            </w:pPr>
            <w:r>
              <w:rPr>
                <w:lang w:val="fr-CH"/>
              </w:rPr>
              <w:t>–1.0</w:t>
            </w:r>
          </w:p>
        </w:tc>
        <w:tc>
          <w:tcPr>
            <w:tcW w:w="766" w:type="dxa"/>
          </w:tcPr>
          <w:p w:rsidR="00DD47C2" w:rsidRDefault="00DD47C2" w:rsidP="006B2276">
            <w:pPr>
              <w:pStyle w:val="Tabletext"/>
              <w:jc w:val="center"/>
              <w:rPr>
                <w:lang w:val="fr-CH"/>
              </w:rPr>
            </w:pPr>
            <w:r>
              <w:rPr>
                <w:lang w:val="fr-CH"/>
              </w:rPr>
              <w:t>–0.9</w:t>
            </w:r>
          </w:p>
        </w:tc>
        <w:tc>
          <w:tcPr>
            <w:tcW w:w="766" w:type="dxa"/>
          </w:tcPr>
          <w:p w:rsidR="00DD47C2" w:rsidRDefault="00DD47C2" w:rsidP="006B2276">
            <w:pPr>
              <w:pStyle w:val="Tabletext"/>
              <w:jc w:val="center"/>
              <w:rPr>
                <w:lang w:val="fr-CH"/>
              </w:rPr>
            </w:pPr>
            <w:r>
              <w:rPr>
                <w:lang w:val="fr-CH"/>
              </w:rPr>
              <w:t>–0.8</w:t>
            </w:r>
          </w:p>
        </w:tc>
        <w:tc>
          <w:tcPr>
            <w:tcW w:w="766" w:type="dxa"/>
          </w:tcPr>
          <w:p w:rsidR="00DD47C2" w:rsidRDefault="00DD47C2" w:rsidP="006B2276">
            <w:pPr>
              <w:pStyle w:val="Tabletext"/>
              <w:jc w:val="center"/>
              <w:rPr>
                <w:lang w:val="fr-CH"/>
              </w:rPr>
            </w:pPr>
            <w:r>
              <w:rPr>
                <w:lang w:val="fr-CH"/>
              </w:rPr>
              <w:t>–0.7</w:t>
            </w:r>
          </w:p>
        </w:tc>
        <w:tc>
          <w:tcPr>
            <w:tcW w:w="766" w:type="dxa"/>
          </w:tcPr>
          <w:p w:rsidR="00DD47C2" w:rsidRDefault="00DD47C2" w:rsidP="006B2276">
            <w:pPr>
              <w:pStyle w:val="Tabletext"/>
              <w:jc w:val="center"/>
              <w:rPr>
                <w:lang w:val="fr-CH"/>
              </w:rPr>
            </w:pPr>
            <w:r>
              <w:rPr>
                <w:lang w:val="fr-CH"/>
              </w:rPr>
              <w:t>–0.6</w:t>
            </w:r>
          </w:p>
        </w:tc>
        <w:tc>
          <w:tcPr>
            <w:tcW w:w="766" w:type="dxa"/>
          </w:tcPr>
          <w:p w:rsidR="00DD47C2" w:rsidRDefault="00DD47C2" w:rsidP="006B2276">
            <w:pPr>
              <w:pStyle w:val="Tabletext"/>
              <w:jc w:val="center"/>
              <w:rPr>
                <w:lang w:val="fr-CH"/>
              </w:rPr>
            </w:pPr>
            <w:r>
              <w:rPr>
                <w:lang w:val="fr-CH"/>
              </w:rPr>
              <w:t>0.0</w:t>
            </w:r>
          </w:p>
        </w:tc>
        <w:tc>
          <w:tcPr>
            <w:tcW w:w="766" w:type="dxa"/>
          </w:tcPr>
          <w:p w:rsidR="00DD47C2" w:rsidRDefault="00DD47C2" w:rsidP="006B2276">
            <w:pPr>
              <w:pStyle w:val="Tabletext"/>
              <w:jc w:val="center"/>
              <w:rPr>
                <w:lang w:val="fr-CH"/>
              </w:rPr>
            </w:pPr>
            <w:r>
              <w:rPr>
                <w:lang w:val="fr-CH"/>
              </w:rPr>
              <w:t>0.6</w:t>
            </w:r>
          </w:p>
        </w:tc>
        <w:tc>
          <w:tcPr>
            <w:tcW w:w="766" w:type="dxa"/>
          </w:tcPr>
          <w:p w:rsidR="00DD47C2" w:rsidRDefault="00DD47C2" w:rsidP="006B2276">
            <w:pPr>
              <w:pStyle w:val="Tabletext"/>
              <w:jc w:val="center"/>
              <w:rPr>
                <w:lang w:val="fr-CH"/>
              </w:rPr>
            </w:pPr>
            <w:r>
              <w:rPr>
                <w:lang w:val="fr-CH"/>
              </w:rPr>
              <w:t>0.7</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rPr>
                <w:lang w:val="fr-CH"/>
              </w:rPr>
            </w:pPr>
            <w:r>
              <w:rPr>
                <w:lang w:val="fr-CH"/>
              </w:rPr>
              <w:t>–30.0</w:t>
            </w:r>
          </w:p>
        </w:tc>
        <w:tc>
          <w:tcPr>
            <w:tcW w:w="766" w:type="dxa"/>
          </w:tcPr>
          <w:p w:rsidR="00DD47C2" w:rsidRDefault="00DD47C2" w:rsidP="006B2276">
            <w:pPr>
              <w:pStyle w:val="Tabletext"/>
              <w:jc w:val="center"/>
              <w:rPr>
                <w:lang w:val="fr-CH"/>
              </w:rPr>
            </w:pPr>
            <w:r>
              <w:rPr>
                <w:lang w:val="fr-CH"/>
              </w:rPr>
              <w:t>–28.5</w:t>
            </w:r>
          </w:p>
        </w:tc>
        <w:tc>
          <w:tcPr>
            <w:tcW w:w="766" w:type="dxa"/>
          </w:tcPr>
          <w:p w:rsidR="00DD47C2" w:rsidRDefault="00DD47C2" w:rsidP="006B2276">
            <w:pPr>
              <w:pStyle w:val="Tabletext"/>
              <w:jc w:val="center"/>
              <w:rPr>
                <w:lang w:val="fr-CH"/>
              </w:rPr>
            </w:pPr>
            <w:r>
              <w:rPr>
                <w:lang w:val="fr-CH"/>
              </w:rPr>
              <w:t>–25.0</w:t>
            </w:r>
          </w:p>
        </w:tc>
        <w:tc>
          <w:tcPr>
            <w:tcW w:w="766" w:type="dxa"/>
          </w:tcPr>
          <w:p w:rsidR="00DD47C2" w:rsidRDefault="00DD47C2" w:rsidP="006B2276">
            <w:pPr>
              <w:pStyle w:val="Tabletext"/>
              <w:jc w:val="center"/>
              <w:rPr>
                <w:lang w:val="fr-CH"/>
              </w:rPr>
            </w:pPr>
            <w:r>
              <w:rPr>
                <w:lang w:val="fr-CH"/>
              </w:rPr>
              <w:t>–19.5</w:t>
            </w:r>
          </w:p>
        </w:tc>
        <w:tc>
          <w:tcPr>
            <w:tcW w:w="766" w:type="dxa"/>
          </w:tcPr>
          <w:p w:rsidR="00DD47C2" w:rsidRDefault="00DD47C2" w:rsidP="006B2276">
            <w:pPr>
              <w:pStyle w:val="Tabletext"/>
              <w:jc w:val="center"/>
              <w:rPr>
                <w:lang w:val="fr-CH"/>
              </w:rPr>
            </w:pPr>
            <w:r>
              <w:rPr>
                <w:lang w:val="fr-CH"/>
              </w:rPr>
              <w:t>–17.5</w:t>
            </w:r>
          </w:p>
        </w:tc>
        <w:tc>
          <w:tcPr>
            <w:tcW w:w="766" w:type="dxa"/>
          </w:tcPr>
          <w:p w:rsidR="00DD47C2" w:rsidRDefault="00DD47C2" w:rsidP="006B2276">
            <w:pPr>
              <w:pStyle w:val="Tabletext"/>
              <w:jc w:val="center"/>
              <w:rPr>
                <w:lang w:val="fr-CH"/>
              </w:rPr>
            </w:pPr>
            <w:r>
              <w:rPr>
                <w:lang w:val="fr-CH"/>
              </w:rPr>
              <w:t>–11.0</w:t>
            </w:r>
          </w:p>
        </w:tc>
        <w:tc>
          <w:tcPr>
            <w:tcW w:w="766" w:type="dxa"/>
          </w:tcPr>
          <w:p w:rsidR="00DD47C2" w:rsidRDefault="00DD47C2" w:rsidP="006B2276">
            <w:pPr>
              <w:pStyle w:val="Tabletext"/>
              <w:jc w:val="center"/>
              <w:rPr>
                <w:lang w:val="fr-CH"/>
              </w:rPr>
            </w:pPr>
            <w:r>
              <w:rPr>
                <w:lang w:val="fr-CH"/>
              </w:rPr>
              <w:t>–7.0</w:t>
            </w:r>
          </w:p>
        </w:tc>
        <w:tc>
          <w:tcPr>
            <w:tcW w:w="766" w:type="dxa"/>
          </w:tcPr>
          <w:p w:rsidR="00DD47C2" w:rsidRDefault="00DD47C2" w:rsidP="006B2276">
            <w:pPr>
              <w:pStyle w:val="Tabletext"/>
              <w:jc w:val="center"/>
              <w:rPr>
                <w:lang w:val="fr-CH"/>
              </w:rPr>
            </w:pPr>
            <w:r>
              <w:rPr>
                <w:lang w:val="fr-CH"/>
              </w:rPr>
              <w:t>–1.5</w:t>
            </w:r>
          </w:p>
        </w:tc>
        <w:tc>
          <w:tcPr>
            <w:tcW w:w="766" w:type="dxa"/>
          </w:tcPr>
          <w:p w:rsidR="00DD47C2" w:rsidRDefault="00DD47C2" w:rsidP="006B2276">
            <w:pPr>
              <w:pStyle w:val="Tabletext"/>
              <w:jc w:val="center"/>
              <w:rPr>
                <w:lang w:val="fr-CH"/>
              </w:rPr>
            </w:pPr>
            <w:r>
              <w:rPr>
                <w:lang w:val="fr-CH"/>
              </w:rPr>
              <w:t>–1.5</w:t>
            </w:r>
          </w:p>
        </w:tc>
        <w:tc>
          <w:tcPr>
            <w:tcW w:w="766" w:type="dxa"/>
          </w:tcPr>
          <w:p w:rsidR="00DD47C2" w:rsidRDefault="00DD47C2" w:rsidP="006B2276">
            <w:pPr>
              <w:pStyle w:val="Tabletext"/>
              <w:jc w:val="center"/>
              <w:rPr>
                <w:lang w:val="fr-CH"/>
              </w:rPr>
            </w:pPr>
            <w:r>
              <w:rPr>
                <w:lang w:val="fr-CH"/>
              </w:rPr>
              <w:t>–4.0</w:t>
            </w:r>
          </w:p>
        </w:tc>
        <w:tc>
          <w:tcPr>
            <w:tcW w:w="766" w:type="dxa"/>
          </w:tcPr>
          <w:p w:rsidR="00DD47C2" w:rsidRDefault="00DD47C2" w:rsidP="006B2276">
            <w:pPr>
              <w:pStyle w:val="Tabletext"/>
              <w:jc w:val="center"/>
              <w:rPr>
                <w:lang w:val="fr-CH"/>
              </w:rPr>
            </w:pPr>
            <w:r>
              <w:rPr>
                <w:lang w:val="fr-CH"/>
              </w:rPr>
              <w:t>–5.5</w:t>
            </w:r>
          </w:p>
        </w:tc>
      </w:tr>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1.0</w:t>
            </w:r>
          </w:p>
        </w:tc>
        <w:tc>
          <w:tcPr>
            <w:tcW w:w="766" w:type="dxa"/>
          </w:tcPr>
          <w:p w:rsidR="00DD47C2" w:rsidRDefault="00DD47C2" w:rsidP="006B2276">
            <w:pPr>
              <w:pStyle w:val="Tabletext"/>
              <w:jc w:val="center"/>
            </w:pPr>
            <w:r>
              <w:t>2.0</w:t>
            </w:r>
          </w:p>
        </w:tc>
        <w:tc>
          <w:tcPr>
            <w:tcW w:w="766" w:type="dxa"/>
          </w:tcPr>
          <w:p w:rsidR="00DD47C2" w:rsidRDefault="00DD47C2" w:rsidP="006B2276">
            <w:pPr>
              <w:pStyle w:val="Tabletext"/>
              <w:jc w:val="center"/>
            </w:pPr>
            <w:r>
              <w:t>3.0</w:t>
            </w: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–13.5</w:t>
            </w:r>
          </w:p>
        </w:tc>
        <w:tc>
          <w:tcPr>
            <w:tcW w:w="766" w:type="dxa"/>
          </w:tcPr>
          <w:p w:rsidR="00DD47C2" w:rsidRDefault="00DD47C2" w:rsidP="006B2276">
            <w:pPr>
              <w:pStyle w:val="Tabletext"/>
              <w:jc w:val="center"/>
            </w:pPr>
            <w:r>
              <w:t>–17.0</w:t>
            </w:r>
          </w:p>
        </w:tc>
        <w:tc>
          <w:tcPr>
            <w:tcW w:w="766" w:type="dxa"/>
          </w:tcPr>
          <w:p w:rsidR="00DD47C2" w:rsidRDefault="00DD47C2" w:rsidP="006B2276">
            <w:pPr>
              <w:pStyle w:val="Tabletext"/>
              <w:jc w:val="center"/>
            </w:pPr>
            <w:r>
              <w:t>–20.0</w:t>
            </w:r>
          </w:p>
        </w:tc>
        <w:tc>
          <w:tcPr>
            <w:tcW w:w="766" w:type="dxa"/>
          </w:tcPr>
          <w:p w:rsidR="00DD47C2" w:rsidRDefault="00DD47C2" w:rsidP="006B2276">
            <w:pPr>
              <w:pStyle w:val="Tabletext"/>
              <w:jc w:val="center"/>
            </w:pPr>
            <w:r>
              <w:t>–33.0</w:t>
            </w:r>
          </w:p>
        </w:tc>
        <w:tc>
          <w:tcPr>
            <w:tcW w:w="766" w:type="dxa"/>
          </w:tcPr>
          <w:p w:rsidR="00DD47C2" w:rsidRDefault="00DD47C2" w:rsidP="006B2276">
            <w:pPr>
              <w:pStyle w:val="Tabletext"/>
              <w:jc w:val="center"/>
            </w:pPr>
            <w:r>
              <w:t>–47.5</w:t>
            </w: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c>
          <w:tcPr>
            <w:tcW w:w="766" w:type="dxa"/>
          </w:tcPr>
          <w:p w:rsidR="00DD47C2" w:rsidRDefault="00DD47C2" w:rsidP="006B2276">
            <w:pPr>
              <w:pStyle w:val="Tabletext"/>
              <w:jc w:val="center"/>
            </w:pP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t>军用空</w:t>
            </w:r>
            <w:r w:rsidR="00362F91">
              <w:rPr>
                <w:rFonts w:hint="eastAsia"/>
                <w:lang w:eastAsia="zh-CN"/>
              </w:rPr>
              <w:t>-</w:t>
            </w:r>
            <w:r w:rsidRPr="00AF3D2B">
              <w:rPr>
                <w:lang w:eastAsia="zh-CN"/>
              </w:rPr>
              <w:t>地</w:t>
            </w:r>
            <w:r w:rsidR="00362F91">
              <w:rPr>
                <w:rFonts w:hint="eastAsia"/>
                <w:lang w:eastAsia="zh-CN"/>
              </w:rPr>
              <w:t>-</w:t>
            </w:r>
            <w:r w:rsidRPr="00AF3D2B">
              <w:rPr>
                <w:lang w:eastAsia="zh-CN"/>
              </w:rPr>
              <w:t>空系统</w:t>
            </w:r>
            <w:r w:rsidRPr="00AF3D2B">
              <w:rPr>
                <w:rFonts w:hint="eastAsia"/>
                <w:lang w:eastAsia="zh-CN"/>
              </w:rPr>
              <w:t>，</w:t>
            </w:r>
            <w:r w:rsidRPr="00AF3D2B">
              <w:rPr>
                <w:lang w:eastAsia="zh-CN"/>
              </w:rPr>
              <w:t>跳频</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YC</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10 000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Default="00DD47C2" w:rsidP="00DD47C2"/>
    <w:p w:rsidR="00DD47C2" w:rsidRDefault="00DD47C2" w:rsidP="00DD47C2">
      <w: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lastRenderedPageBreak/>
              <w:t>军用空</w:t>
            </w:r>
            <w:r w:rsidR="00362F91">
              <w:rPr>
                <w:rFonts w:hint="eastAsia"/>
                <w:lang w:eastAsia="zh-CN"/>
              </w:rPr>
              <w:t>-</w:t>
            </w:r>
            <w:r w:rsidRPr="00AF3D2B">
              <w:rPr>
                <w:lang w:eastAsia="zh-CN"/>
              </w:rPr>
              <w:t>地</w:t>
            </w:r>
            <w:r w:rsidR="00362F91">
              <w:rPr>
                <w:rFonts w:hint="eastAsia"/>
                <w:lang w:eastAsia="zh-CN"/>
              </w:rPr>
              <w:t>-</w:t>
            </w:r>
            <w:r w:rsidRPr="00AF3D2B">
              <w:rPr>
                <w:lang w:eastAsia="zh-CN"/>
              </w:rPr>
              <w:t>空系统</w:t>
            </w:r>
            <w:r w:rsidRPr="00AF3D2B">
              <w:rPr>
                <w:rFonts w:hint="eastAsia"/>
                <w:lang w:eastAsia="zh-CN"/>
              </w:rPr>
              <w:t>，</w:t>
            </w:r>
            <w:r w:rsidRPr="00AF3D2B">
              <w:rPr>
                <w:lang w:eastAsia="zh-CN"/>
              </w:rPr>
              <w:t>跳频</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YD</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10 000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移动海军（航空器）业务</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rFonts w:hint="eastAsia"/>
              </w:rPr>
              <w:t>新型式</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YE</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10 000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–66.0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–66.0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rPr>
                <w:rFonts w:hint="eastAsia"/>
              </w:rPr>
              <w:t>特别声音链路</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YH</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Default="00DD47C2" w:rsidP="006B2276">
            <w:pPr>
              <w:pStyle w:val="Tabletext"/>
              <w:jc w:val="center"/>
            </w:pPr>
            <w:r>
              <w:t>10 000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–66.0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–66.0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t>军用空</w:t>
            </w:r>
            <w:r w:rsidR="00362F91">
              <w:rPr>
                <w:rFonts w:hint="eastAsia"/>
                <w:lang w:eastAsia="zh-CN"/>
              </w:rPr>
              <w:t>-</w:t>
            </w:r>
            <w:r w:rsidRPr="00AF3D2B">
              <w:rPr>
                <w:lang w:eastAsia="zh-CN"/>
              </w:rPr>
              <w:t>地</w:t>
            </w:r>
            <w:r w:rsidR="00362F91">
              <w:rPr>
                <w:rFonts w:hint="eastAsia"/>
                <w:lang w:eastAsia="zh-CN"/>
              </w:rPr>
              <w:t>-</w:t>
            </w:r>
            <w:r w:rsidRPr="00AF3D2B">
              <w:rPr>
                <w:lang w:eastAsia="zh-CN"/>
              </w:rPr>
              <w:t>空系统</w:t>
            </w:r>
            <w:r w:rsidRPr="00AF3D2B">
              <w:rPr>
                <w:rFonts w:hint="eastAsia"/>
                <w:lang w:eastAsia="zh-CN"/>
              </w:rPr>
              <w:t>，</w:t>
            </w:r>
            <w:r w:rsidRPr="00AF3D2B">
              <w:rPr>
                <w:lang w:eastAsia="zh-CN"/>
              </w:rPr>
              <w:t>跳频</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（与</w:t>
            </w:r>
            <w:r w:rsidRPr="00AF3D2B">
              <w:rPr>
                <w:lang w:eastAsia="zh-CN"/>
              </w:rPr>
              <w:t>YC</w:t>
            </w:r>
            <w:r w:rsidRPr="00AF3D2B">
              <w:rPr>
                <w:rFonts w:hint="eastAsia"/>
                <w:lang w:eastAsia="zh-CN"/>
              </w:rPr>
              <w:t>一样）。</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YT</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w:t>
            </w:r>
            <w:r>
              <w:rPr>
                <w:rFonts w:hint="eastAsia"/>
              </w:rPr>
              <w:t xml:space="preserve"> </w:t>
            </w:r>
            <w:r>
              <w:t>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Pr="006B2276" w:rsidRDefault="00DD47C2" w:rsidP="006B2276">
      <w:pPr>
        <w:spacing w:before="0"/>
        <w:rPr>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DD47C2" w:rsidTr="00D860E8">
        <w:tc>
          <w:tcPr>
            <w:tcW w:w="9687" w:type="dxa"/>
            <w:gridSpan w:val="3"/>
            <w:tcBorders>
              <w:top w:val="single" w:sz="4" w:space="0" w:color="auto"/>
              <w:left w:val="single" w:sz="4" w:space="0" w:color="auto"/>
              <w:bottom w:val="single" w:sz="4" w:space="0" w:color="auto"/>
              <w:right w:val="single" w:sz="4" w:space="0" w:color="auto"/>
            </w:tcBorders>
            <w:vAlign w:val="center"/>
          </w:tcPr>
          <w:p w:rsidR="00DD47C2" w:rsidRPr="00AF3D2B" w:rsidRDefault="00DD47C2" w:rsidP="00362F91">
            <w:pPr>
              <w:pStyle w:val="Tablehead"/>
              <w:rPr>
                <w:lang w:eastAsia="zh-CN"/>
              </w:rPr>
            </w:pPr>
            <w:r w:rsidRPr="00AF3D2B">
              <w:rPr>
                <w:lang w:eastAsia="zh-CN"/>
              </w:rPr>
              <w:t>军用空</w:t>
            </w:r>
            <w:r w:rsidR="00362F91">
              <w:rPr>
                <w:rFonts w:hint="eastAsia"/>
                <w:lang w:eastAsia="zh-CN"/>
              </w:rPr>
              <w:t>-</w:t>
            </w:r>
            <w:r w:rsidRPr="00AF3D2B">
              <w:rPr>
                <w:lang w:eastAsia="zh-CN"/>
              </w:rPr>
              <w:t>地</w:t>
            </w:r>
            <w:r w:rsidR="00362F91">
              <w:rPr>
                <w:rFonts w:hint="eastAsia"/>
                <w:lang w:eastAsia="zh-CN"/>
              </w:rPr>
              <w:t>-</w:t>
            </w:r>
            <w:r w:rsidRPr="00AF3D2B">
              <w:rPr>
                <w:lang w:eastAsia="zh-CN"/>
              </w:rPr>
              <w:t>空系统</w:t>
            </w:r>
            <w:r w:rsidRPr="00AF3D2B">
              <w:rPr>
                <w:rFonts w:hint="eastAsia"/>
                <w:lang w:eastAsia="zh-CN"/>
              </w:rPr>
              <w:t>，</w:t>
            </w:r>
            <w:r w:rsidRPr="00AF3D2B">
              <w:rPr>
                <w:lang w:eastAsia="zh-CN"/>
              </w:rPr>
              <w:t>跳频</w:t>
            </w:r>
            <w:r w:rsidRPr="00AF3D2B">
              <w:rPr>
                <w:rFonts w:hint="eastAsia"/>
                <w:lang w:eastAsia="zh-CN"/>
              </w:rPr>
              <w:t>（</w:t>
            </w:r>
            <w:r w:rsidRPr="00AF3D2B">
              <w:rPr>
                <w:lang w:eastAsia="zh-CN"/>
              </w:rPr>
              <w:t>230</w:t>
            </w:r>
            <w:r w:rsidRPr="00AF3D2B">
              <w:rPr>
                <w:rFonts w:hint="eastAsia"/>
                <w:lang w:eastAsia="zh-CN"/>
              </w:rPr>
              <w:t>-</w:t>
            </w:r>
            <w:r w:rsidRPr="00AF3D2B">
              <w:rPr>
                <w:lang w:eastAsia="zh-CN"/>
              </w:rPr>
              <w:t>243 MHz</w:t>
            </w:r>
            <w:r w:rsidRPr="00AF3D2B">
              <w:rPr>
                <w:rFonts w:hint="eastAsia"/>
                <w:lang w:eastAsia="zh-CN"/>
              </w:rPr>
              <w:t>）。</w:t>
            </w:r>
            <w:r w:rsidRPr="00AF3D2B">
              <w:rPr>
                <w:lang w:eastAsia="zh-CN"/>
              </w:rPr>
              <w:t>无相关资料，使用</w:t>
            </w:r>
            <w:r w:rsidRPr="00AF3D2B">
              <w:rPr>
                <w:lang w:eastAsia="zh-CN"/>
              </w:rPr>
              <w:t>CW</w:t>
            </w:r>
            <w:r w:rsidRPr="00AF3D2B">
              <w:rPr>
                <w:lang w:eastAsia="zh-CN"/>
              </w:rPr>
              <w:t>干扰数据</w:t>
            </w:r>
            <w:r w:rsidRPr="00AF3D2B">
              <w:rPr>
                <w:rFonts w:hint="eastAsia"/>
                <w:lang w:eastAsia="zh-CN"/>
              </w:rPr>
              <w:t>（与</w:t>
            </w:r>
            <w:r w:rsidRPr="00AF3D2B">
              <w:rPr>
                <w:lang w:eastAsia="zh-CN"/>
              </w:rPr>
              <w:t>YC</w:t>
            </w:r>
            <w:r w:rsidRPr="00AF3D2B">
              <w:rPr>
                <w:rFonts w:hint="eastAsia"/>
                <w:lang w:eastAsia="zh-CN"/>
              </w:rPr>
              <w:t>一样）。</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rPr>
                <w:lang w:eastAsia="zh-CN"/>
              </w:rPr>
            </w:pPr>
            <w:r w:rsidRPr="00AF3D2B">
              <w:rPr>
                <w:lang w:eastAsia="zh-CN"/>
              </w:rPr>
              <w:t>频带</w:t>
            </w:r>
            <w:r w:rsidRPr="00AF3D2B">
              <w:rPr>
                <w:lang w:eastAsia="zh-CN"/>
              </w:rPr>
              <w:t>III</w:t>
            </w:r>
            <w:r w:rsidRPr="00AF3D2B">
              <w:rPr>
                <w:rFonts w:hint="eastAsia"/>
                <w:lang w:eastAsia="zh-CN"/>
              </w:rPr>
              <w:t>内</w:t>
            </w:r>
            <w:r w:rsidRPr="00AF3D2B">
              <w:rPr>
                <w:lang w:eastAsia="zh-CN"/>
              </w:rPr>
              <w:t>须加保护的场强</w:t>
            </w:r>
            <w:r w:rsidRPr="00AF3D2B">
              <w:rPr>
                <w:lang w:eastAsia="zh-CN"/>
              </w:rPr>
              <w:br/>
            </w:r>
            <w:r w:rsidRPr="00AF3D2B">
              <w:rPr>
                <w:rFonts w:hint="eastAsia"/>
                <w:lang w:eastAsia="zh-CN"/>
              </w:rPr>
              <w:t>（</w:t>
            </w:r>
            <w:r w:rsidRPr="00AF3D2B">
              <w:rPr>
                <w:lang w:eastAsia="zh-CN"/>
              </w:rPr>
              <w:t>dB</w:t>
            </w:r>
            <w:r w:rsidRPr="00AF3D2B">
              <w:rPr>
                <w:rFonts w:hint="eastAsia"/>
                <w:lang w:eastAsia="zh-CN"/>
              </w:rPr>
              <w:t>(</w:t>
            </w:r>
            <w:r w:rsidRPr="00AF3D2B">
              <w:sym w:font="Symbol" w:char="F06D"/>
            </w:r>
            <w:r w:rsidRPr="00AF3D2B">
              <w:rPr>
                <w:lang w:eastAsia="zh-CN"/>
              </w:rPr>
              <w:t>V/m</w:t>
            </w:r>
            <w:r w:rsidRPr="00AF3D2B">
              <w:rPr>
                <w:rFonts w:hint="eastAsia"/>
                <w:lang w:eastAsia="zh-CN"/>
              </w:rPr>
              <w:t>)</w:t>
            </w:r>
            <w:r w:rsidRPr="00AF3D2B">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DD47C2" w:rsidRPr="00AF3D2B" w:rsidRDefault="00DD47C2" w:rsidP="006B2276">
            <w:pPr>
              <w:pStyle w:val="Tablehead"/>
            </w:pPr>
            <w:r w:rsidRPr="00AF3D2B">
              <w:t>发射天线高度</w:t>
            </w:r>
            <w:r w:rsidRPr="00AF3D2B">
              <w:br/>
            </w:r>
            <w:r w:rsidRPr="00AF3D2B">
              <w:t>（</w:t>
            </w:r>
            <w:r w:rsidRPr="00AF3D2B">
              <w:t>m</w:t>
            </w:r>
            <w:r w:rsidRPr="00AF3D2B">
              <w:t>）</w:t>
            </w:r>
          </w:p>
        </w:tc>
      </w:tr>
      <w:tr w:rsidR="00DD47C2" w:rsidTr="00D860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YW</w:t>
            </w:r>
          </w:p>
        </w:tc>
        <w:tc>
          <w:tcPr>
            <w:tcW w:w="439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58.0</w:t>
            </w:r>
          </w:p>
        </w:tc>
        <w:tc>
          <w:tcPr>
            <w:tcW w:w="3554" w:type="dxa"/>
            <w:tcBorders>
              <w:top w:val="single" w:sz="4" w:space="0" w:color="auto"/>
              <w:left w:val="single" w:sz="4" w:space="0" w:color="auto"/>
              <w:bottom w:val="single" w:sz="4" w:space="0" w:color="auto"/>
              <w:right w:val="single" w:sz="4" w:space="0" w:color="auto"/>
            </w:tcBorders>
          </w:tcPr>
          <w:p w:rsidR="00DD47C2" w:rsidRDefault="00DD47C2" w:rsidP="006B2276">
            <w:pPr>
              <w:pStyle w:val="Tabletext"/>
              <w:jc w:val="center"/>
            </w:pPr>
            <w:r>
              <w:t>10</w:t>
            </w:r>
            <w:r>
              <w:rPr>
                <w:rFonts w:hint="eastAsia"/>
              </w:rPr>
              <w:t xml:space="preserve"> </w:t>
            </w:r>
            <w:r>
              <w:t>000</w:t>
            </w:r>
          </w:p>
        </w:tc>
      </w:tr>
    </w:tbl>
    <w:p w:rsidR="00DD47C2" w:rsidRPr="006B2276" w:rsidRDefault="00DD47C2" w:rsidP="006B2276">
      <w:pPr>
        <w:spacing w:before="0"/>
        <w:rPr>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DD47C2" w:rsidTr="00D860E8">
        <w:tc>
          <w:tcPr>
            <w:tcW w:w="1262" w:type="dxa"/>
          </w:tcPr>
          <w:p w:rsidR="00DD47C2" w:rsidRDefault="00DD47C2" w:rsidP="006B2276">
            <w:pPr>
              <w:pStyle w:val="Tabletext"/>
            </w:pPr>
            <w:r>
              <w:sym w:font="Symbol" w:char="F044"/>
            </w:r>
            <w:r>
              <w:rPr>
                <w:i/>
                <w:iCs/>
              </w:rPr>
              <w:t>f</w:t>
            </w:r>
            <w:r>
              <w:t>（</w:t>
            </w:r>
            <w:r>
              <w:t>MHz</w:t>
            </w:r>
            <w:r>
              <w:t>）</w:t>
            </w:r>
          </w:p>
        </w:tc>
        <w:tc>
          <w:tcPr>
            <w:tcW w:w="765" w:type="dxa"/>
          </w:tcPr>
          <w:p w:rsidR="00DD47C2" w:rsidRDefault="00DD47C2" w:rsidP="006B2276">
            <w:pPr>
              <w:pStyle w:val="Tabletext"/>
              <w:jc w:val="center"/>
            </w:pPr>
            <w:r>
              <w:t>–0.9</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0.0</w:t>
            </w:r>
          </w:p>
        </w:tc>
        <w:tc>
          <w:tcPr>
            <w:tcW w:w="766" w:type="dxa"/>
          </w:tcPr>
          <w:p w:rsidR="00DD47C2" w:rsidRDefault="00DD47C2" w:rsidP="006B2276">
            <w:pPr>
              <w:pStyle w:val="Tabletext"/>
              <w:jc w:val="center"/>
            </w:pPr>
            <w:r>
              <w:t>0.2</w:t>
            </w:r>
          </w:p>
        </w:tc>
        <w:tc>
          <w:tcPr>
            <w:tcW w:w="766" w:type="dxa"/>
          </w:tcPr>
          <w:p w:rsidR="00DD47C2" w:rsidRDefault="00DD47C2" w:rsidP="006B2276">
            <w:pPr>
              <w:pStyle w:val="Tabletext"/>
              <w:jc w:val="center"/>
            </w:pPr>
            <w:r>
              <w:t>0.4</w:t>
            </w:r>
          </w:p>
        </w:tc>
        <w:tc>
          <w:tcPr>
            <w:tcW w:w="766" w:type="dxa"/>
          </w:tcPr>
          <w:p w:rsidR="00DD47C2" w:rsidRDefault="00DD47C2" w:rsidP="006B2276">
            <w:pPr>
              <w:pStyle w:val="Tabletext"/>
              <w:jc w:val="center"/>
            </w:pPr>
            <w:r>
              <w:t>0.6</w:t>
            </w:r>
          </w:p>
        </w:tc>
        <w:tc>
          <w:tcPr>
            <w:tcW w:w="766" w:type="dxa"/>
          </w:tcPr>
          <w:p w:rsidR="00DD47C2" w:rsidRDefault="00DD47C2" w:rsidP="006B2276">
            <w:pPr>
              <w:pStyle w:val="Tabletext"/>
              <w:jc w:val="center"/>
            </w:pPr>
            <w:r>
              <w:t>0.8</w:t>
            </w:r>
          </w:p>
        </w:tc>
        <w:tc>
          <w:tcPr>
            <w:tcW w:w="766" w:type="dxa"/>
          </w:tcPr>
          <w:p w:rsidR="00DD47C2" w:rsidRDefault="00DD47C2" w:rsidP="006B2276">
            <w:pPr>
              <w:pStyle w:val="Tabletext"/>
              <w:jc w:val="center"/>
            </w:pPr>
            <w:r>
              <w:t>0.9</w:t>
            </w:r>
          </w:p>
        </w:tc>
      </w:tr>
      <w:tr w:rsidR="00DD47C2" w:rsidTr="00D860E8">
        <w:tc>
          <w:tcPr>
            <w:tcW w:w="1262" w:type="dxa"/>
          </w:tcPr>
          <w:p w:rsidR="00DD47C2" w:rsidRDefault="00DD47C2" w:rsidP="006B2276">
            <w:pPr>
              <w:pStyle w:val="Tabletext"/>
            </w:pPr>
            <w:r>
              <w:rPr>
                <w:i/>
                <w:iCs/>
              </w:rPr>
              <w:t>PR</w:t>
            </w:r>
            <w:r>
              <w:t>（</w:t>
            </w:r>
            <w:r>
              <w:t>dB</w:t>
            </w:r>
            <w:r>
              <w:t>）</w:t>
            </w:r>
          </w:p>
        </w:tc>
        <w:tc>
          <w:tcPr>
            <w:tcW w:w="765" w:type="dxa"/>
          </w:tcPr>
          <w:p w:rsidR="00DD47C2" w:rsidRDefault="00DD47C2" w:rsidP="006B2276">
            <w:pPr>
              <w:pStyle w:val="Tabletext"/>
              <w:jc w:val="center"/>
            </w:pPr>
            <w:r>
              <w:t>–60.0</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6.5</w:t>
            </w:r>
          </w:p>
        </w:tc>
        <w:tc>
          <w:tcPr>
            <w:tcW w:w="766" w:type="dxa"/>
          </w:tcPr>
          <w:p w:rsidR="00DD47C2" w:rsidRDefault="00DD47C2" w:rsidP="006B2276">
            <w:pPr>
              <w:pStyle w:val="Tabletext"/>
              <w:jc w:val="center"/>
            </w:pPr>
            <w:r>
              <w:t>4.1</w:t>
            </w:r>
          </w:p>
        </w:tc>
        <w:tc>
          <w:tcPr>
            <w:tcW w:w="766" w:type="dxa"/>
          </w:tcPr>
          <w:p w:rsidR="00DD47C2" w:rsidRDefault="00DD47C2" w:rsidP="006B2276">
            <w:pPr>
              <w:pStyle w:val="Tabletext"/>
              <w:jc w:val="center"/>
            </w:pPr>
            <w:r>
              <w:t>3.2</w:t>
            </w:r>
          </w:p>
        </w:tc>
        <w:tc>
          <w:tcPr>
            <w:tcW w:w="766" w:type="dxa"/>
          </w:tcPr>
          <w:p w:rsidR="00DD47C2" w:rsidRDefault="00DD47C2" w:rsidP="006B2276">
            <w:pPr>
              <w:pStyle w:val="Tabletext"/>
              <w:jc w:val="center"/>
            </w:pPr>
            <w:r>
              <w:t>2.7</w:t>
            </w:r>
          </w:p>
        </w:tc>
        <w:tc>
          <w:tcPr>
            <w:tcW w:w="766" w:type="dxa"/>
          </w:tcPr>
          <w:p w:rsidR="00DD47C2" w:rsidRDefault="00DD47C2" w:rsidP="006B2276">
            <w:pPr>
              <w:pStyle w:val="Tabletext"/>
              <w:jc w:val="center"/>
            </w:pPr>
            <w:r>
              <w:t>–6.6</w:t>
            </w:r>
          </w:p>
        </w:tc>
        <w:tc>
          <w:tcPr>
            <w:tcW w:w="766" w:type="dxa"/>
          </w:tcPr>
          <w:p w:rsidR="00DD47C2" w:rsidRDefault="00DD47C2" w:rsidP="006B2276">
            <w:pPr>
              <w:pStyle w:val="Tabletext"/>
              <w:jc w:val="center"/>
            </w:pPr>
            <w:r>
              <w:t>–60.0</w:t>
            </w:r>
          </w:p>
        </w:tc>
      </w:tr>
    </w:tbl>
    <w:p w:rsidR="00DD47C2" w:rsidRDefault="00DD47C2" w:rsidP="00DD47C2">
      <w:r>
        <w:br w:type="page"/>
      </w:r>
    </w:p>
    <w:p w:rsidR="00DD47C2" w:rsidRDefault="00DD47C2" w:rsidP="00F56143">
      <w:pPr>
        <w:tabs>
          <w:tab w:val="clear" w:pos="794"/>
          <w:tab w:val="left" w:pos="540"/>
        </w:tabs>
        <w:ind w:firstLineChars="200" w:firstLine="480"/>
        <w:rPr>
          <w:lang w:val="en-GB" w:eastAsia="zh-CN"/>
        </w:rPr>
      </w:pPr>
      <w:r>
        <w:rPr>
          <w:rFonts w:hint="eastAsia"/>
          <w:lang w:eastAsia="zh-CN"/>
        </w:rPr>
        <w:lastRenderedPageBreak/>
        <w:t>在未向规划会议提供适合于</w:t>
      </w:r>
      <w:r>
        <w:rPr>
          <w:lang w:eastAsia="zh-CN"/>
        </w:rPr>
        <w:t>T-DAB</w:t>
      </w:r>
      <w:r>
        <w:rPr>
          <w:lang w:eastAsia="zh-CN"/>
        </w:rPr>
        <w:t>受到其它业务干扰</w:t>
      </w:r>
      <w:r>
        <w:rPr>
          <w:rFonts w:hint="eastAsia"/>
          <w:lang w:eastAsia="zh-CN"/>
        </w:rPr>
        <w:t>时</w:t>
      </w:r>
      <w:r>
        <w:rPr>
          <w:lang w:eastAsia="zh-CN"/>
        </w:rPr>
        <w:t>的保护率</w:t>
      </w:r>
      <w:r>
        <w:rPr>
          <w:rFonts w:hint="eastAsia"/>
          <w:lang w:eastAsia="zh-CN"/>
        </w:rPr>
        <w:t>资料的情况下</w:t>
      </w:r>
      <w:r>
        <w:rPr>
          <w:rFonts w:hint="eastAsia"/>
          <w:lang w:val="en-GB" w:eastAsia="zh-CN"/>
        </w:rPr>
        <w:t>，</w:t>
      </w:r>
      <w:r>
        <w:rPr>
          <w:rFonts w:hint="eastAsia"/>
          <w:lang w:eastAsia="zh-CN"/>
        </w:rPr>
        <w:t>有关的主管部门应当通过互相协商</w:t>
      </w:r>
      <w:r>
        <w:rPr>
          <w:rFonts w:hint="eastAsia"/>
          <w:lang w:val="en-GB" w:eastAsia="zh-CN"/>
        </w:rPr>
        <w:t>，</w:t>
      </w:r>
      <w:r>
        <w:rPr>
          <w:rFonts w:hint="eastAsia"/>
          <w:lang w:eastAsia="zh-CN"/>
        </w:rPr>
        <w:t>拟定</w:t>
      </w:r>
      <w:r>
        <w:rPr>
          <w:lang w:eastAsia="zh-CN"/>
        </w:rPr>
        <w:t>适当的共用准则</w:t>
      </w:r>
      <w:r>
        <w:rPr>
          <w:rFonts w:hint="eastAsia"/>
          <w:lang w:val="en-GB" w:eastAsia="zh-CN"/>
        </w:rPr>
        <w:t>，</w:t>
      </w:r>
      <w:r>
        <w:rPr>
          <w:rFonts w:hint="eastAsia"/>
          <w:lang w:eastAsia="zh-CN"/>
        </w:rPr>
        <w:t>或者当</w:t>
      </w:r>
      <w:r>
        <w:rPr>
          <w:lang w:eastAsia="zh-CN"/>
        </w:rPr>
        <w:t>有关的</w:t>
      </w:r>
      <w:r>
        <w:rPr>
          <w:lang w:eastAsia="zh-CN"/>
        </w:rPr>
        <w:t>ITU-R</w:t>
      </w:r>
      <w:r>
        <w:rPr>
          <w:rFonts w:hint="eastAsia"/>
          <w:lang w:eastAsia="zh-CN"/>
        </w:rPr>
        <w:t>建议书可供应用时</w:t>
      </w:r>
      <w:r>
        <w:rPr>
          <w:rFonts w:hint="eastAsia"/>
          <w:lang w:val="en-GB" w:eastAsia="zh-CN"/>
        </w:rPr>
        <w:t>采用这些建议书。</w:t>
      </w:r>
    </w:p>
    <w:p w:rsidR="00DD47C2" w:rsidRPr="00040CE5" w:rsidRDefault="00DD47C2" w:rsidP="00665695">
      <w:pPr>
        <w:pStyle w:val="AnnexNoTitle"/>
        <w:spacing w:before="360"/>
        <w:rPr>
          <w:lang w:val="en-GB"/>
        </w:rPr>
      </w:pPr>
      <w:r>
        <w:rPr>
          <w:rFonts w:hint="eastAsia"/>
        </w:rPr>
        <w:t>参考书目</w:t>
      </w:r>
    </w:p>
    <w:p w:rsidR="00B027CD" w:rsidRPr="00040CE5" w:rsidRDefault="00B027CD" w:rsidP="00362F91">
      <w:pPr>
        <w:spacing w:before="0"/>
        <w:rPr>
          <w:sz w:val="22"/>
          <w:lang w:val="en-GB" w:eastAsia="zh-CN"/>
        </w:rPr>
      </w:pPr>
    </w:p>
    <w:p w:rsidR="00DD47C2" w:rsidRPr="00B027CD" w:rsidRDefault="00DD47C2" w:rsidP="00DD47C2">
      <w:pPr>
        <w:rPr>
          <w:sz w:val="22"/>
          <w:lang w:val="en-US" w:eastAsia="zh-CN"/>
        </w:rPr>
      </w:pPr>
      <w:r w:rsidRPr="00B027CD">
        <w:rPr>
          <w:sz w:val="22"/>
          <w:lang w:val="en-US"/>
        </w:rPr>
        <w:t>ETSI Specification EN 300 401 – Radio broadcasting systems; Digital Audio Broadcasting (DAB) to mobile, portable and fixed receivers.</w:t>
      </w:r>
    </w:p>
    <w:p w:rsidR="00DD47C2" w:rsidRPr="00040CE5" w:rsidRDefault="00DD47C2" w:rsidP="00362F91">
      <w:pPr>
        <w:pStyle w:val="AnnexNoTitle"/>
        <w:rPr>
          <w:lang w:val="en-GB" w:eastAsia="zh-CN"/>
        </w:rPr>
      </w:pPr>
      <w:r>
        <w:rPr>
          <w:lang w:eastAsia="zh-CN"/>
        </w:rPr>
        <w:t>附件</w:t>
      </w:r>
      <w:r w:rsidRPr="00040CE5">
        <w:rPr>
          <w:lang w:val="en-GB" w:eastAsia="zh-CN"/>
        </w:rPr>
        <w:t xml:space="preserve"> </w:t>
      </w:r>
      <w:r w:rsidRPr="00040CE5">
        <w:rPr>
          <w:rFonts w:hint="eastAsia"/>
          <w:bCs/>
          <w:lang w:val="en-GB" w:eastAsia="zh-CN"/>
        </w:rPr>
        <w:t>2</w:t>
      </w:r>
      <w:r w:rsidR="00B027CD" w:rsidRPr="00040CE5">
        <w:rPr>
          <w:rFonts w:hint="eastAsia"/>
          <w:lang w:val="en-GB" w:eastAsia="zh-CN"/>
        </w:rPr>
        <w:br/>
      </w:r>
      <w:r w:rsidR="00B027CD" w:rsidRPr="00040CE5">
        <w:rPr>
          <w:lang w:val="en-GB" w:eastAsia="zh-CN"/>
        </w:rPr>
        <w:br/>
      </w:r>
      <w:r>
        <w:rPr>
          <w:rFonts w:hint="eastAsia"/>
          <w:lang w:eastAsia="zh-CN"/>
        </w:rPr>
        <w:t>用于规划甚高频频带内的</w:t>
      </w:r>
      <w:r w:rsidRPr="00040CE5">
        <w:rPr>
          <w:rFonts w:hint="eastAsia"/>
          <w:bCs/>
          <w:lang w:val="en-GB" w:eastAsia="zh-CN"/>
        </w:rPr>
        <w:t>F</w:t>
      </w:r>
      <w:r w:rsidRPr="00040CE5">
        <w:rPr>
          <w:rFonts w:hint="eastAsia"/>
          <w:bCs/>
          <w:lang w:val="en-GB" w:eastAsia="zh-CN"/>
        </w:rPr>
        <w:t>（</w:t>
      </w:r>
      <w:r w:rsidRPr="00040CE5">
        <w:rPr>
          <w:rFonts w:hint="eastAsia"/>
          <w:bCs/>
          <w:lang w:val="en-GB" w:eastAsia="zh-CN"/>
        </w:rPr>
        <w:t>ISDB-T</w:t>
      </w:r>
      <w:r w:rsidRPr="00040CE5">
        <w:rPr>
          <w:rFonts w:hint="eastAsia"/>
          <w:bCs/>
          <w:vertAlign w:val="subscript"/>
          <w:lang w:val="en-GB" w:eastAsia="zh-CN"/>
        </w:rPr>
        <w:t>SB</w:t>
      </w:r>
      <w:r w:rsidRPr="00040CE5">
        <w:rPr>
          <w:rFonts w:hint="eastAsia"/>
          <w:bCs/>
          <w:lang w:val="en-GB" w:eastAsia="zh-CN"/>
        </w:rPr>
        <w:t>）</w:t>
      </w:r>
      <w:r w:rsidRPr="00040CE5">
        <w:rPr>
          <w:lang w:val="en-GB" w:eastAsia="zh-CN"/>
        </w:rPr>
        <w:br/>
      </w:r>
      <w:r w:rsidR="00362F91">
        <w:rPr>
          <w:rFonts w:hint="eastAsia"/>
          <w:lang w:eastAsia="zh-CN"/>
        </w:rPr>
        <w:t>地面数字</w:t>
      </w:r>
      <w:r>
        <w:rPr>
          <w:rFonts w:hint="eastAsia"/>
          <w:lang w:eastAsia="zh-CN"/>
        </w:rPr>
        <w:t>声音广播系统的技术基础</w:t>
      </w:r>
    </w:p>
    <w:p w:rsidR="00DD47C2" w:rsidRDefault="00DD47C2" w:rsidP="00F61EC4">
      <w:pPr>
        <w:pStyle w:val="Heading1"/>
        <w:rPr>
          <w:lang w:eastAsia="zh-CN"/>
        </w:rPr>
      </w:pPr>
      <w:r>
        <w:rPr>
          <w:rFonts w:hint="eastAsia"/>
          <w:bCs/>
          <w:lang w:eastAsia="zh-CN"/>
        </w:rPr>
        <w:t>1</w:t>
      </w:r>
      <w:r>
        <w:rPr>
          <w:rFonts w:hint="eastAsia"/>
          <w:lang w:eastAsia="zh-CN"/>
        </w:rPr>
        <w:tab/>
      </w:r>
      <w:r>
        <w:rPr>
          <w:rFonts w:hint="eastAsia"/>
          <w:lang w:eastAsia="zh-CN"/>
        </w:rPr>
        <w:t>概述</w:t>
      </w:r>
    </w:p>
    <w:p w:rsidR="00DD47C2" w:rsidRDefault="00DD47C2" w:rsidP="00F61EC4">
      <w:pPr>
        <w:tabs>
          <w:tab w:val="clear" w:pos="794"/>
          <w:tab w:val="left" w:pos="540"/>
        </w:tabs>
        <w:ind w:firstLineChars="200" w:firstLine="484"/>
        <w:rPr>
          <w:lang w:eastAsia="zh-CN"/>
        </w:rPr>
      </w:pPr>
      <w:r>
        <w:rPr>
          <w:rFonts w:hint="eastAsia"/>
          <w:spacing w:val="2"/>
          <w:lang w:eastAsia="zh-CN"/>
        </w:rPr>
        <w:t>这份</w:t>
      </w:r>
      <w:r>
        <w:rPr>
          <w:rFonts w:hint="eastAsia"/>
          <w:spacing w:val="2"/>
          <w:lang w:eastAsia="ja-JP"/>
        </w:rPr>
        <w:t>附件叙述</w:t>
      </w:r>
      <w:r>
        <w:rPr>
          <w:rFonts w:hint="eastAsia"/>
          <w:spacing w:val="2"/>
          <w:lang w:eastAsia="zh-CN"/>
        </w:rPr>
        <w:t>适合于</w:t>
      </w:r>
      <w:r>
        <w:rPr>
          <w:rFonts w:hint="eastAsia"/>
          <w:spacing w:val="2"/>
          <w:lang w:eastAsia="ja-JP"/>
        </w:rPr>
        <w:t>甚高频频带内的</w:t>
      </w:r>
      <w:r>
        <w:rPr>
          <w:spacing w:val="2"/>
          <w:lang w:eastAsia="zh-CN"/>
        </w:rPr>
        <w:t>F</w:t>
      </w:r>
      <w:r>
        <w:rPr>
          <w:rFonts w:hint="eastAsia"/>
          <w:spacing w:val="2"/>
          <w:lang w:eastAsia="zh-CN"/>
        </w:rPr>
        <w:t>（</w:t>
      </w:r>
      <w:r>
        <w:rPr>
          <w:rFonts w:hint="eastAsia"/>
          <w:spacing w:val="2"/>
          <w:lang w:eastAsia="zh-CN"/>
        </w:rPr>
        <w:t>ISDB-T</w:t>
      </w:r>
      <w:r>
        <w:rPr>
          <w:rFonts w:hint="eastAsia"/>
          <w:spacing w:val="2"/>
          <w:vertAlign w:val="subscript"/>
          <w:lang w:eastAsia="zh-CN"/>
        </w:rPr>
        <w:t>SB</w:t>
      </w:r>
      <w:r>
        <w:rPr>
          <w:rFonts w:hint="eastAsia"/>
          <w:spacing w:val="2"/>
          <w:lang w:eastAsia="zh-CN"/>
        </w:rPr>
        <w:t>）</w:t>
      </w:r>
      <w:r>
        <w:rPr>
          <w:spacing w:val="2"/>
          <w:lang w:eastAsia="zh-CN"/>
        </w:rPr>
        <w:t>数字</w:t>
      </w:r>
      <w:r>
        <w:rPr>
          <w:rFonts w:hint="eastAsia"/>
          <w:spacing w:val="2"/>
          <w:lang w:eastAsia="zh-CN"/>
        </w:rPr>
        <w:t>系统的</w:t>
      </w:r>
      <w:r>
        <w:rPr>
          <w:rFonts w:hint="eastAsia"/>
          <w:spacing w:val="2"/>
          <w:lang w:eastAsia="ja-JP"/>
        </w:rPr>
        <w:t>规划准则</w:t>
      </w:r>
      <w:r>
        <w:rPr>
          <w:rFonts w:hint="eastAsia"/>
          <w:spacing w:val="2"/>
          <w:lang w:eastAsia="zh-CN"/>
        </w:rPr>
        <w:t>。可以把这个</w:t>
      </w:r>
      <w:r>
        <w:rPr>
          <w:spacing w:val="2"/>
          <w:lang w:eastAsia="zh-CN"/>
        </w:rPr>
        <w:t>F</w:t>
      </w:r>
      <w:r>
        <w:rPr>
          <w:spacing w:val="2"/>
          <w:lang w:eastAsia="zh-CN"/>
        </w:rPr>
        <w:t>系统</w:t>
      </w:r>
      <w:r>
        <w:rPr>
          <w:rFonts w:hint="eastAsia"/>
          <w:spacing w:val="2"/>
          <w:lang w:eastAsia="zh-CN"/>
        </w:rPr>
        <w:t>指配到</w:t>
      </w:r>
      <w:r>
        <w:rPr>
          <w:rFonts w:hint="eastAsia"/>
          <w:spacing w:val="2"/>
          <w:lang w:eastAsia="zh-CN"/>
        </w:rPr>
        <w:t>6 MHz</w:t>
      </w:r>
      <w:r>
        <w:rPr>
          <w:rFonts w:hint="eastAsia"/>
          <w:spacing w:val="2"/>
          <w:lang w:eastAsia="zh-CN"/>
        </w:rPr>
        <w:t>、</w:t>
      </w:r>
      <w:r>
        <w:rPr>
          <w:rFonts w:hint="eastAsia"/>
          <w:spacing w:val="2"/>
          <w:lang w:eastAsia="zh-CN"/>
        </w:rPr>
        <w:t>7 MHz</w:t>
      </w:r>
      <w:r>
        <w:rPr>
          <w:rFonts w:hint="eastAsia"/>
          <w:spacing w:val="2"/>
          <w:lang w:eastAsia="zh-CN"/>
        </w:rPr>
        <w:t>或</w:t>
      </w:r>
      <w:r>
        <w:rPr>
          <w:rFonts w:hint="eastAsia"/>
          <w:spacing w:val="2"/>
          <w:lang w:eastAsia="zh-CN"/>
        </w:rPr>
        <w:t>8 MHz</w:t>
      </w:r>
      <w:r>
        <w:rPr>
          <w:rFonts w:hint="eastAsia"/>
          <w:spacing w:val="2"/>
          <w:lang w:eastAsia="ja-JP"/>
        </w:rPr>
        <w:t>电视频道设置</w:t>
      </w:r>
      <w:r>
        <w:rPr>
          <w:rFonts w:hint="eastAsia"/>
          <w:spacing w:val="2"/>
          <w:lang w:eastAsia="zh-CN"/>
        </w:rPr>
        <w:t>体系内。分段带宽被规</w:t>
      </w:r>
      <w:r>
        <w:rPr>
          <w:rFonts w:hint="eastAsia"/>
          <w:lang w:eastAsia="zh-CN"/>
        </w:rPr>
        <w:t>定为频道带宽的</w:t>
      </w:r>
      <w:r>
        <w:rPr>
          <w:rFonts w:hint="eastAsia"/>
          <w:lang w:eastAsia="zh-CN"/>
        </w:rPr>
        <w:t>1/14</w:t>
      </w:r>
      <w:r>
        <w:rPr>
          <w:rFonts w:hint="eastAsia"/>
          <w:lang w:eastAsia="zh-CN"/>
        </w:rPr>
        <w:t>的一个倍数，因而是</w:t>
      </w:r>
      <w:r>
        <w:rPr>
          <w:rFonts w:hint="eastAsia"/>
          <w:lang w:eastAsia="zh-CN"/>
        </w:rPr>
        <w:t>429 kHz</w:t>
      </w:r>
      <w:r>
        <w:rPr>
          <w:rFonts w:hint="eastAsia"/>
          <w:lang w:eastAsia="zh-CN"/>
        </w:rPr>
        <w:t>（</w:t>
      </w:r>
      <w:r>
        <w:rPr>
          <w:rFonts w:hint="eastAsia"/>
          <w:lang w:eastAsia="zh-CN"/>
        </w:rPr>
        <w:t>6/14 MHz</w:t>
      </w:r>
      <w:r>
        <w:rPr>
          <w:rFonts w:hint="eastAsia"/>
          <w:lang w:eastAsia="zh-CN"/>
        </w:rPr>
        <w:t>）、</w:t>
      </w:r>
      <w:r>
        <w:rPr>
          <w:rFonts w:hint="eastAsia"/>
          <w:lang w:eastAsia="zh-CN"/>
        </w:rPr>
        <w:t>500 kHz</w:t>
      </w:r>
      <w:r>
        <w:rPr>
          <w:rFonts w:hint="eastAsia"/>
          <w:lang w:eastAsia="zh-CN"/>
        </w:rPr>
        <w:t>（</w:t>
      </w:r>
      <w:r>
        <w:rPr>
          <w:rFonts w:hint="eastAsia"/>
          <w:lang w:eastAsia="zh-CN"/>
        </w:rPr>
        <w:t>7/14 MHz</w:t>
      </w:r>
      <w:r>
        <w:rPr>
          <w:rFonts w:hint="eastAsia"/>
          <w:lang w:eastAsia="zh-CN"/>
        </w:rPr>
        <w:t>）或者</w:t>
      </w:r>
      <w:r>
        <w:rPr>
          <w:rFonts w:hint="eastAsia"/>
          <w:lang w:eastAsia="zh-CN"/>
        </w:rPr>
        <w:t>571 kHz</w:t>
      </w:r>
      <w:r>
        <w:rPr>
          <w:rFonts w:hint="eastAsia"/>
          <w:lang w:eastAsia="zh-CN"/>
        </w:rPr>
        <w:t>（</w:t>
      </w:r>
      <w:r>
        <w:rPr>
          <w:rFonts w:hint="eastAsia"/>
          <w:lang w:eastAsia="zh-CN"/>
        </w:rPr>
        <w:t>8/14 MHz</w:t>
      </w:r>
      <w:r>
        <w:rPr>
          <w:rFonts w:hint="eastAsia"/>
          <w:lang w:eastAsia="zh-CN"/>
        </w:rPr>
        <w:t>）。不过，应当按照每个国家内的频率使用情况选择分段带宽。</w:t>
      </w:r>
    </w:p>
    <w:p w:rsidR="00DD47C2" w:rsidRDefault="00DD47C2" w:rsidP="00F61EC4">
      <w:pPr>
        <w:pStyle w:val="Heading1"/>
        <w:rPr>
          <w:lang w:eastAsia="zh-CN"/>
        </w:rPr>
      </w:pPr>
      <w:bookmarkStart w:id="4" w:name="_Toc493143188"/>
      <w:bookmarkStart w:id="5" w:name="_Toc493146997"/>
      <w:bookmarkStart w:id="6" w:name="_Toc493149653"/>
      <w:bookmarkStart w:id="7" w:name="_Toc493151957"/>
      <w:bookmarkStart w:id="8" w:name="_Toc493152284"/>
      <w:bookmarkStart w:id="9" w:name="_Toc493153898"/>
      <w:bookmarkStart w:id="10" w:name="_Toc493154020"/>
      <w:bookmarkStart w:id="11" w:name="_Toc493154142"/>
      <w:bookmarkStart w:id="12" w:name="_Toc493857053"/>
      <w:bookmarkStart w:id="13" w:name="_Toc493866358"/>
      <w:bookmarkStart w:id="14" w:name="_Toc494007102"/>
      <w:bookmarkStart w:id="15" w:name="_Toc494049082"/>
      <w:bookmarkStart w:id="16" w:name="_Toc3088734"/>
      <w:r>
        <w:rPr>
          <w:rFonts w:hint="eastAsia"/>
          <w:bCs/>
          <w:lang w:eastAsia="zh-CN"/>
        </w:rPr>
        <w:t>2</w:t>
      </w:r>
      <w:bookmarkStart w:id="17" w:name="_Toc493143190"/>
      <w:bookmarkStart w:id="18" w:name="_Toc493146999"/>
      <w:bookmarkStart w:id="19" w:name="_Toc493149655"/>
      <w:bookmarkStart w:id="20" w:name="_Toc493151959"/>
      <w:bookmarkStart w:id="21" w:name="_Toc493152286"/>
      <w:bookmarkStart w:id="22" w:name="_Toc493153900"/>
      <w:bookmarkStart w:id="23" w:name="_Toc493154022"/>
      <w:bookmarkStart w:id="24" w:name="_Toc493154144"/>
      <w:bookmarkStart w:id="25" w:name="_Toc493857055"/>
      <w:bookmarkStart w:id="26" w:name="_Toc493866360"/>
      <w:bookmarkStart w:id="27" w:name="_Toc494007104"/>
      <w:bookmarkStart w:id="28" w:name="_Toc494049084"/>
      <w:bookmarkStart w:id="29" w:name="_Toc3088736"/>
      <w:bookmarkEnd w:id="4"/>
      <w:bookmarkEnd w:id="5"/>
      <w:bookmarkEnd w:id="6"/>
      <w:bookmarkEnd w:id="7"/>
      <w:bookmarkEnd w:id="8"/>
      <w:bookmarkEnd w:id="9"/>
      <w:bookmarkEnd w:id="10"/>
      <w:bookmarkEnd w:id="11"/>
      <w:bookmarkEnd w:id="12"/>
      <w:bookmarkEnd w:id="13"/>
      <w:bookmarkEnd w:id="14"/>
      <w:bookmarkEnd w:id="15"/>
      <w:bookmarkEnd w:id="16"/>
      <w:r>
        <w:rPr>
          <w:rFonts w:hint="eastAsia"/>
          <w:lang w:eastAsia="zh-CN"/>
        </w:rPr>
        <w:tab/>
      </w:r>
      <w:r>
        <w:rPr>
          <w:rFonts w:hint="eastAsia"/>
          <w:lang w:eastAsia="zh-CN"/>
        </w:rPr>
        <w:t>适合于</w:t>
      </w:r>
      <w:r>
        <w:rPr>
          <w:rFonts w:hint="eastAsia"/>
          <w:lang w:eastAsia="ja-JP"/>
        </w:rPr>
        <w:t>带外发射</w:t>
      </w:r>
      <w:r>
        <w:rPr>
          <w:rFonts w:hint="eastAsia"/>
          <w:lang w:eastAsia="zh-CN"/>
        </w:rPr>
        <w:t>的频谱掩膜</w:t>
      </w:r>
    </w:p>
    <w:p w:rsidR="00DD47C2" w:rsidRDefault="00DD47C2" w:rsidP="00F61EC4">
      <w:pPr>
        <w:tabs>
          <w:tab w:val="clear" w:pos="794"/>
          <w:tab w:val="left" w:pos="540"/>
        </w:tabs>
        <w:ind w:firstLineChars="200" w:firstLine="480"/>
        <w:rPr>
          <w:lang w:eastAsia="zh-CN"/>
        </w:rPr>
      </w:pPr>
      <w:r>
        <w:rPr>
          <w:rFonts w:hint="eastAsia"/>
          <w:lang w:eastAsia="zh-CN"/>
        </w:rPr>
        <w:t>应当按照</w:t>
      </w:r>
      <w:r>
        <w:rPr>
          <w:rFonts w:hint="eastAsia"/>
          <w:lang w:eastAsia="ja-JP"/>
        </w:rPr>
        <w:t>频谱掩膜</w:t>
      </w:r>
      <w:r>
        <w:rPr>
          <w:rFonts w:hint="eastAsia"/>
          <w:lang w:eastAsia="zh-CN"/>
        </w:rPr>
        <w:t>来约束辐射信号频谱。表</w:t>
      </w:r>
      <w:r>
        <w:rPr>
          <w:lang w:eastAsia="zh-CN"/>
        </w:rPr>
        <w:t>5</w:t>
      </w:r>
      <w:r>
        <w:rPr>
          <w:rFonts w:hint="eastAsia"/>
          <w:lang w:eastAsia="zh-CN"/>
        </w:rPr>
        <w:t>中规定了在一个</w:t>
      </w:r>
      <w:r>
        <w:rPr>
          <w:rFonts w:hint="eastAsia"/>
          <w:lang w:eastAsia="zh-CN"/>
        </w:rPr>
        <w:t>6/14 MHz</w:t>
      </w:r>
      <w:r>
        <w:rPr>
          <w:rFonts w:hint="eastAsia"/>
          <w:lang w:eastAsia="zh-CN"/>
        </w:rPr>
        <w:t>、</w:t>
      </w:r>
      <w:r>
        <w:rPr>
          <w:rFonts w:hint="eastAsia"/>
          <w:lang w:eastAsia="zh-CN"/>
        </w:rPr>
        <w:t>7/14 MHz</w:t>
      </w:r>
      <w:r>
        <w:rPr>
          <w:rFonts w:hint="eastAsia"/>
          <w:lang w:eastAsia="zh-CN"/>
        </w:rPr>
        <w:t>或</w:t>
      </w:r>
      <w:r>
        <w:rPr>
          <w:rFonts w:hint="eastAsia"/>
          <w:lang w:eastAsia="zh-CN"/>
        </w:rPr>
        <w:t>8/14 MHz</w:t>
      </w:r>
      <w:r>
        <w:rPr>
          <w:rFonts w:hint="eastAsia"/>
          <w:lang w:eastAsia="zh-CN"/>
        </w:rPr>
        <w:t>的分段系统中，对应于占据</w:t>
      </w:r>
      <w:r>
        <w:rPr>
          <w:rFonts w:hint="eastAsia"/>
          <w:i/>
          <w:iCs/>
          <w:lang w:eastAsia="zh-CN"/>
        </w:rPr>
        <w:t>n</w:t>
      </w:r>
      <w:r>
        <w:rPr>
          <w:rFonts w:hint="eastAsia"/>
          <w:lang w:eastAsia="zh-CN"/>
        </w:rPr>
        <w:t>个分段的发送的频谱掩膜的转折点。频谱掩膜被定义为相对于各个</w:t>
      </w:r>
      <w:r>
        <w:rPr>
          <w:lang w:eastAsia="zh-CN"/>
        </w:rPr>
        <w:t>频率</w:t>
      </w:r>
      <w:r>
        <w:rPr>
          <w:rFonts w:hint="eastAsia"/>
          <w:lang w:eastAsia="zh-CN"/>
        </w:rPr>
        <w:t>上的平均功率的数值。图</w:t>
      </w:r>
      <w:r>
        <w:rPr>
          <w:rFonts w:hint="eastAsia"/>
          <w:lang w:eastAsia="zh-CN"/>
        </w:rPr>
        <w:t>7</w:t>
      </w:r>
      <w:r>
        <w:rPr>
          <w:rFonts w:hint="eastAsia"/>
          <w:lang w:eastAsia="zh-CN"/>
        </w:rPr>
        <w:t>显示适合于</w:t>
      </w:r>
      <w:r>
        <w:rPr>
          <w:rFonts w:hint="eastAsia"/>
          <w:lang w:eastAsia="zh-CN"/>
        </w:rPr>
        <w:t>6/14 MHz</w:t>
      </w:r>
      <w:r>
        <w:rPr>
          <w:rFonts w:hint="eastAsia"/>
          <w:lang w:eastAsia="zh-CN"/>
        </w:rPr>
        <w:t>分段</w:t>
      </w:r>
      <w:r>
        <w:rPr>
          <w:rFonts w:hint="eastAsia"/>
          <w:lang w:eastAsia="ja-JP"/>
        </w:rPr>
        <w:t>系统</w:t>
      </w:r>
      <w:r>
        <w:rPr>
          <w:rFonts w:hint="eastAsia"/>
          <w:lang w:eastAsia="zh-CN"/>
        </w:rPr>
        <w:t>中的三分段发送的频谱掩膜。</w:t>
      </w:r>
    </w:p>
    <w:p w:rsidR="00DD47C2" w:rsidRDefault="00DD47C2" w:rsidP="00362F91">
      <w:pPr>
        <w:pStyle w:val="TableNo"/>
        <w:spacing w:before="240"/>
        <w:rPr>
          <w:lang w:eastAsia="zh-CN"/>
        </w:rPr>
      </w:pPr>
      <w:r>
        <w:rPr>
          <w:rFonts w:hint="eastAsia"/>
          <w:lang w:eastAsia="zh-CN"/>
        </w:rPr>
        <w:t>表</w:t>
      </w:r>
      <w:r>
        <w:rPr>
          <w:rFonts w:hint="eastAsia"/>
          <w:lang w:eastAsia="zh-CN"/>
        </w:rPr>
        <w:t xml:space="preserve"> </w:t>
      </w:r>
      <w:r>
        <w:rPr>
          <w:lang w:eastAsia="zh-CN"/>
        </w:rPr>
        <w:t>5</w:t>
      </w:r>
    </w:p>
    <w:p w:rsidR="00DD47C2" w:rsidRDefault="00DD47C2" w:rsidP="00FE43BA">
      <w:pPr>
        <w:pStyle w:val="Tabletitle"/>
        <w:rPr>
          <w:lang w:eastAsia="zh-CN"/>
        </w:rPr>
      </w:pPr>
      <w:r>
        <w:rPr>
          <w:rFonts w:hint="eastAsia"/>
          <w:lang w:eastAsia="zh-CN"/>
        </w:rPr>
        <w:t>频谱掩膜的</w:t>
      </w:r>
      <w:r>
        <w:rPr>
          <w:lang w:eastAsia="zh-CN"/>
        </w:rPr>
        <w:t>转折点</w:t>
      </w:r>
      <w:r>
        <w:rPr>
          <w:lang w:eastAsia="zh-CN"/>
        </w:rPr>
        <w:br/>
      </w:r>
      <w:r>
        <w:rPr>
          <w:rFonts w:hint="eastAsia"/>
          <w:lang w:eastAsia="zh-CN"/>
        </w:rPr>
        <w:t>（分段带宽（</w:t>
      </w:r>
      <w:r>
        <w:rPr>
          <w:rFonts w:hint="eastAsia"/>
          <w:lang w:eastAsia="zh-CN"/>
        </w:rPr>
        <w:t>BW</w:t>
      </w:r>
      <w:r>
        <w:rPr>
          <w:rFonts w:hint="eastAsia"/>
          <w:lang w:eastAsia="zh-CN"/>
        </w:rPr>
        <w:t>）＝</w:t>
      </w:r>
      <w:r>
        <w:rPr>
          <w:lang w:eastAsia="zh-CN"/>
        </w:rPr>
        <w:t xml:space="preserve"> </w:t>
      </w:r>
      <w:r>
        <w:rPr>
          <w:rFonts w:hint="eastAsia"/>
          <w:lang w:eastAsia="zh-CN"/>
        </w:rPr>
        <w:t>6/14</w:t>
      </w:r>
      <w:r>
        <w:rPr>
          <w:rFonts w:hint="eastAsia"/>
          <w:lang w:eastAsia="zh-CN"/>
        </w:rPr>
        <w:t>、</w:t>
      </w:r>
      <w:r>
        <w:rPr>
          <w:rFonts w:hint="eastAsia"/>
          <w:lang w:eastAsia="zh-CN"/>
        </w:rPr>
        <w:t>7/14</w:t>
      </w:r>
      <w:r>
        <w:rPr>
          <w:rFonts w:hint="eastAsia"/>
          <w:lang w:eastAsia="zh-CN"/>
        </w:rPr>
        <w:t>或</w:t>
      </w:r>
      <w:r>
        <w:rPr>
          <w:rFonts w:hint="eastAsia"/>
          <w:lang w:eastAsia="zh-CN"/>
        </w:rPr>
        <w:t>8/14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4"/>
        <w:gridCol w:w="2687"/>
      </w:tblGrid>
      <w:tr w:rsidR="00DD47C2" w:rsidTr="00D860E8">
        <w:trPr>
          <w:jc w:val="center"/>
        </w:trPr>
        <w:tc>
          <w:tcPr>
            <w:tcW w:w="5344" w:type="dxa"/>
            <w:vAlign w:val="center"/>
          </w:tcPr>
          <w:p w:rsidR="00DD47C2" w:rsidRDefault="00DD47C2" w:rsidP="00B027CD">
            <w:pPr>
              <w:pStyle w:val="Tablehead"/>
              <w:rPr>
                <w:lang w:eastAsia="zh-CN"/>
              </w:rPr>
            </w:pPr>
            <w:r>
              <w:rPr>
                <w:rFonts w:hint="eastAsia"/>
                <w:lang w:eastAsia="zh-CN"/>
              </w:rPr>
              <w:t>与地面数字声音信号</w:t>
            </w:r>
            <w:r>
              <w:rPr>
                <w:lang w:eastAsia="zh-CN"/>
              </w:rPr>
              <w:br/>
            </w:r>
            <w:r>
              <w:rPr>
                <w:lang w:eastAsia="zh-CN"/>
              </w:rPr>
              <w:t>中心频率</w:t>
            </w:r>
            <w:r>
              <w:rPr>
                <w:rFonts w:hint="eastAsia"/>
                <w:lang w:eastAsia="zh-CN"/>
              </w:rPr>
              <w:t>之差</w:t>
            </w:r>
          </w:p>
        </w:tc>
        <w:tc>
          <w:tcPr>
            <w:tcW w:w="2687" w:type="dxa"/>
            <w:vAlign w:val="center"/>
          </w:tcPr>
          <w:p w:rsidR="00DD47C2" w:rsidRDefault="00DD47C2" w:rsidP="00B027CD">
            <w:pPr>
              <w:pStyle w:val="Tablehead"/>
            </w:pPr>
            <w:r>
              <w:rPr>
                <w:rFonts w:hint="eastAsia"/>
              </w:rPr>
              <w:t>相对电平</w:t>
            </w:r>
            <w:r>
              <w:br/>
            </w:r>
            <w:r>
              <w:rPr>
                <w:bCs/>
              </w:rPr>
              <w:t>（</w:t>
            </w:r>
            <w:r>
              <w:rPr>
                <w:bCs/>
              </w:rPr>
              <w:t>dB</w:t>
            </w:r>
            <w:r>
              <w:rPr>
                <w:bCs/>
              </w:rPr>
              <w:t>）</w:t>
            </w:r>
          </w:p>
        </w:tc>
      </w:tr>
      <w:tr w:rsidR="00362F91" w:rsidTr="00D860E8">
        <w:trPr>
          <w:jc w:val="center"/>
        </w:trPr>
        <w:tc>
          <w:tcPr>
            <w:tcW w:w="5344" w:type="dxa"/>
            <w:vAlign w:val="center"/>
          </w:tcPr>
          <w:p w:rsidR="00362F91" w:rsidRPr="001658EA" w:rsidRDefault="00362F91" w:rsidP="00362F91">
            <w:pPr>
              <w:pStyle w:val="Tabletext"/>
              <w:jc w:val="center"/>
              <w:rPr>
                <w:lang w:val="en-GB" w:eastAsia="ja-JP"/>
              </w:rPr>
            </w:pPr>
            <w:r w:rsidRPr="001658EA">
              <w:rPr>
                <w:position w:val="-28"/>
                <w:lang w:val="en-GB"/>
              </w:rPr>
              <w:object w:dxaOrig="1840" w:dyaOrig="680" w14:anchorId="592608D1">
                <v:shape id="_x0000_i1036" type="#_x0000_t75" style="width:88.5pt;height:30.75pt" o:ole="">
                  <v:imagedata r:id="rId39" o:title=""/>
                </v:shape>
                <o:OLEObject Type="Embed" ProgID="Equation.3" ShapeID="_x0000_i1036" DrawAspect="Content" ObjectID="_1377602792" r:id="rId40"/>
              </w:object>
            </w:r>
            <w:r w:rsidRPr="001658EA">
              <w:rPr>
                <w:lang w:val="en-GB"/>
              </w:rPr>
              <w:t>     </w:t>
            </w:r>
            <w:r w:rsidRPr="001658EA">
              <w:rPr>
                <w:szCs w:val="18"/>
                <w:lang w:val="en-GB" w:eastAsia="ja-JP"/>
              </w:rPr>
              <w:t>MHz</w:t>
            </w:r>
          </w:p>
        </w:tc>
        <w:tc>
          <w:tcPr>
            <w:tcW w:w="2687" w:type="dxa"/>
            <w:vAlign w:val="center"/>
          </w:tcPr>
          <w:p w:rsidR="00362F91" w:rsidRPr="001658EA" w:rsidRDefault="00362F91" w:rsidP="00362F91">
            <w:pPr>
              <w:pStyle w:val="Tabletext"/>
              <w:jc w:val="center"/>
              <w:rPr>
                <w:lang w:val="en-GB"/>
              </w:rPr>
            </w:pPr>
            <w:r w:rsidRPr="001658EA">
              <w:rPr>
                <w:lang w:val="en-GB"/>
              </w:rPr>
              <w:t>0</w:t>
            </w:r>
          </w:p>
        </w:tc>
      </w:tr>
      <w:tr w:rsidR="00362F91" w:rsidTr="00D860E8">
        <w:trPr>
          <w:jc w:val="center"/>
        </w:trPr>
        <w:tc>
          <w:tcPr>
            <w:tcW w:w="5344" w:type="dxa"/>
            <w:vAlign w:val="center"/>
          </w:tcPr>
          <w:p w:rsidR="00362F91" w:rsidRPr="001658EA" w:rsidRDefault="00362F91" w:rsidP="00362F91">
            <w:pPr>
              <w:pStyle w:val="Tabletext"/>
              <w:jc w:val="center"/>
              <w:rPr>
                <w:lang w:val="en-GB" w:eastAsia="ja-JP"/>
              </w:rPr>
            </w:pPr>
            <w:r w:rsidRPr="001658EA">
              <w:rPr>
                <w:position w:val="-28"/>
                <w:lang w:val="en-GB"/>
              </w:rPr>
              <w:object w:dxaOrig="2460" w:dyaOrig="680" w14:anchorId="25C5D040">
                <v:shape id="_x0000_i1037" type="#_x0000_t75" style="width:118.5pt;height:30.75pt" o:ole="">
                  <v:imagedata r:id="rId41" o:title=""/>
                </v:shape>
                <o:OLEObject Type="Embed" ProgID="Equation.3" ShapeID="_x0000_i1037" DrawAspect="Content" ObjectID="_1377602793" r:id="rId42"/>
              </w:object>
            </w:r>
            <w:r w:rsidRPr="001658EA">
              <w:rPr>
                <w:lang w:val="en-GB"/>
              </w:rPr>
              <w:t>     </w:t>
            </w:r>
            <w:r w:rsidRPr="001658EA">
              <w:rPr>
                <w:szCs w:val="18"/>
                <w:lang w:val="en-GB" w:eastAsia="ja-JP"/>
              </w:rPr>
              <w:t>MHz</w:t>
            </w:r>
          </w:p>
        </w:tc>
        <w:tc>
          <w:tcPr>
            <w:tcW w:w="2687" w:type="dxa"/>
            <w:vAlign w:val="center"/>
          </w:tcPr>
          <w:p w:rsidR="00362F91" w:rsidRPr="001658EA" w:rsidRDefault="00362F91" w:rsidP="00362F91">
            <w:pPr>
              <w:pStyle w:val="Tabletext"/>
              <w:jc w:val="center"/>
              <w:rPr>
                <w:lang w:val="en-GB"/>
              </w:rPr>
            </w:pPr>
            <w:r w:rsidRPr="001658EA">
              <w:rPr>
                <w:lang w:val="en-GB"/>
              </w:rPr>
              <w:t>–20</w:t>
            </w:r>
          </w:p>
        </w:tc>
      </w:tr>
      <w:tr w:rsidR="00362F91" w:rsidTr="00D860E8">
        <w:trPr>
          <w:jc w:val="center"/>
        </w:trPr>
        <w:tc>
          <w:tcPr>
            <w:tcW w:w="5344" w:type="dxa"/>
            <w:vAlign w:val="center"/>
          </w:tcPr>
          <w:p w:rsidR="00362F91" w:rsidRPr="001658EA" w:rsidRDefault="00362F91" w:rsidP="00362F91">
            <w:pPr>
              <w:pStyle w:val="Tabletext"/>
              <w:jc w:val="center"/>
              <w:rPr>
                <w:lang w:val="en-GB" w:eastAsia="ja-JP"/>
              </w:rPr>
            </w:pPr>
            <w:r w:rsidRPr="001658EA">
              <w:rPr>
                <w:position w:val="-28"/>
                <w:lang w:val="en-GB"/>
              </w:rPr>
              <w:object w:dxaOrig="2460" w:dyaOrig="680" w14:anchorId="23727A4C">
                <v:shape id="_x0000_i1038" type="#_x0000_t75" style="width:118.5pt;height:30.75pt" o:ole="">
                  <v:imagedata r:id="rId43" o:title=""/>
                </v:shape>
                <o:OLEObject Type="Embed" ProgID="Equation.3" ShapeID="_x0000_i1038" DrawAspect="Content" ObjectID="_1377602794" r:id="rId44"/>
              </w:object>
            </w:r>
            <w:r w:rsidRPr="001658EA">
              <w:rPr>
                <w:lang w:val="en-GB"/>
              </w:rPr>
              <w:t>     </w:t>
            </w:r>
            <w:r w:rsidRPr="001658EA">
              <w:rPr>
                <w:szCs w:val="18"/>
                <w:lang w:val="en-GB" w:eastAsia="ja-JP"/>
              </w:rPr>
              <w:t>MHz</w:t>
            </w:r>
          </w:p>
        </w:tc>
        <w:tc>
          <w:tcPr>
            <w:tcW w:w="2687" w:type="dxa"/>
            <w:vAlign w:val="center"/>
          </w:tcPr>
          <w:p w:rsidR="00362F91" w:rsidRPr="001658EA" w:rsidRDefault="00362F91" w:rsidP="00362F91">
            <w:pPr>
              <w:pStyle w:val="Tabletext"/>
              <w:jc w:val="center"/>
              <w:rPr>
                <w:lang w:val="en-GB"/>
              </w:rPr>
            </w:pPr>
            <w:r w:rsidRPr="001658EA">
              <w:rPr>
                <w:lang w:val="en-GB"/>
              </w:rPr>
              <w:t>–30</w:t>
            </w:r>
          </w:p>
        </w:tc>
      </w:tr>
      <w:tr w:rsidR="00362F91" w:rsidTr="00D860E8">
        <w:trPr>
          <w:jc w:val="center"/>
        </w:trPr>
        <w:tc>
          <w:tcPr>
            <w:tcW w:w="5344" w:type="dxa"/>
            <w:vAlign w:val="center"/>
          </w:tcPr>
          <w:p w:rsidR="00362F91" w:rsidRPr="001658EA" w:rsidRDefault="00362F91" w:rsidP="00362F91">
            <w:pPr>
              <w:pStyle w:val="Tabletext"/>
              <w:jc w:val="center"/>
              <w:rPr>
                <w:lang w:val="en-GB" w:eastAsia="ja-JP"/>
              </w:rPr>
            </w:pPr>
            <w:r w:rsidRPr="001658EA">
              <w:rPr>
                <w:position w:val="-28"/>
                <w:lang w:val="en-GB"/>
              </w:rPr>
              <w:object w:dxaOrig="2920" w:dyaOrig="680" w14:anchorId="4A54C50E">
                <v:shape id="_x0000_i1039" type="#_x0000_t75" style="width:141pt;height:30.75pt" o:ole="">
                  <v:imagedata r:id="rId45" o:title=""/>
                </v:shape>
                <o:OLEObject Type="Embed" ProgID="Equation.3" ShapeID="_x0000_i1039" DrawAspect="Content" ObjectID="_1377602795" r:id="rId46"/>
              </w:object>
            </w:r>
            <w:r w:rsidRPr="001658EA">
              <w:rPr>
                <w:lang w:val="en-GB"/>
              </w:rPr>
              <w:t>     </w:t>
            </w:r>
            <w:r w:rsidRPr="001658EA">
              <w:rPr>
                <w:szCs w:val="18"/>
                <w:lang w:val="en-GB" w:eastAsia="ja-JP"/>
              </w:rPr>
              <w:t>MHz</w:t>
            </w:r>
          </w:p>
        </w:tc>
        <w:tc>
          <w:tcPr>
            <w:tcW w:w="2687" w:type="dxa"/>
            <w:vAlign w:val="center"/>
          </w:tcPr>
          <w:p w:rsidR="00362F91" w:rsidRPr="001658EA" w:rsidRDefault="00362F91" w:rsidP="00362F91">
            <w:pPr>
              <w:pStyle w:val="Tabletext"/>
              <w:jc w:val="center"/>
              <w:rPr>
                <w:lang w:val="en-GB"/>
              </w:rPr>
            </w:pPr>
            <w:r w:rsidRPr="001658EA">
              <w:rPr>
                <w:lang w:val="en-GB"/>
              </w:rPr>
              <w:t>–50</w:t>
            </w:r>
          </w:p>
        </w:tc>
      </w:tr>
    </w:tbl>
    <w:p w:rsidR="00B027CD" w:rsidRDefault="00DD47C2" w:rsidP="00B027CD">
      <w:pPr>
        <w:pStyle w:val="Tablelegend"/>
        <w:tabs>
          <w:tab w:val="clear" w:pos="1418"/>
          <w:tab w:val="left" w:pos="1276"/>
        </w:tabs>
        <w:ind w:firstLine="567"/>
        <w:rPr>
          <w:sz w:val="18"/>
          <w:szCs w:val="24"/>
          <w:lang w:val="en-GB" w:eastAsia="zh-CN"/>
        </w:rPr>
      </w:pPr>
      <w:r>
        <w:rPr>
          <w:rFonts w:hint="eastAsia"/>
          <w:i/>
          <w:iCs/>
          <w:lang w:eastAsia="zh-CN"/>
        </w:rPr>
        <w:t>n</w:t>
      </w:r>
      <w:r>
        <w:rPr>
          <w:rFonts w:hint="eastAsia"/>
          <w:lang w:eastAsia="zh-CN"/>
        </w:rPr>
        <w:t>：</w:t>
      </w:r>
      <w:r w:rsidR="00B027CD">
        <w:rPr>
          <w:rFonts w:hint="eastAsia"/>
          <w:lang w:eastAsia="zh-CN"/>
        </w:rPr>
        <w:tab/>
      </w:r>
      <w:r>
        <w:rPr>
          <w:rFonts w:hint="eastAsia"/>
          <w:lang w:eastAsia="zh-CN"/>
        </w:rPr>
        <w:t>相继分段的数目。</w:t>
      </w:r>
      <w:r w:rsidR="00B027CD">
        <w:rPr>
          <w:lang w:eastAsia="zh-CN"/>
        </w:rPr>
        <w:br w:type="page"/>
      </w:r>
    </w:p>
    <w:p w:rsidR="00DD47C2" w:rsidRDefault="00DD47C2" w:rsidP="00B027CD">
      <w:pPr>
        <w:pStyle w:val="FigureNo"/>
        <w:rPr>
          <w:lang w:eastAsia="zh-CN"/>
        </w:rPr>
      </w:pPr>
      <w:r>
        <w:rPr>
          <w:rFonts w:hint="eastAsia"/>
          <w:lang w:eastAsia="zh-CN"/>
        </w:rPr>
        <w:lastRenderedPageBreak/>
        <w:t>图</w:t>
      </w:r>
      <w:r>
        <w:rPr>
          <w:rFonts w:hint="eastAsia"/>
          <w:lang w:eastAsia="zh-CN"/>
        </w:rPr>
        <w:t xml:space="preserve"> 7</w:t>
      </w:r>
    </w:p>
    <w:p w:rsidR="00DD47C2" w:rsidRDefault="00DD47C2" w:rsidP="00B027CD">
      <w:pPr>
        <w:pStyle w:val="Figuretitle"/>
        <w:rPr>
          <w:lang w:eastAsia="zh-CN"/>
        </w:rPr>
      </w:pPr>
      <w:r>
        <w:rPr>
          <w:rFonts w:hint="eastAsia"/>
          <w:lang w:eastAsia="zh-CN"/>
        </w:rPr>
        <w:t>适合于</w:t>
      </w:r>
      <w:r>
        <w:rPr>
          <w:rFonts w:hint="eastAsia"/>
          <w:lang w:eastAsia="zh-CN"/>
        </w:rPr>
        <w:t>ISDB-T</w:t>
      </w:r>
      <w:r>
        <w:rPr>
          <w:rFonts w:hint="eastAsia"/>
          <w:vertAlign w:val="subscript"/>
          <w:lang w:eastAsia="zh-CN"/>
        </w:rPr>
        <w:t>SB</w:t>
      </w:r>
      <w:r>
        <w:rPr>
          <w:rFonts w:hint="eastAsia"/>
          <w:lang w:eastAsia="zh-CN"/>
        </w:rPr>
        <w:t>发送信号的频谱掩膜</w:t>
      </w:r>
      <w:r>
        <w:rPr>
          <w:lang w:eastAsia="zh-CN"/>
        </w:rPr>
        <w:br/>
      </w:r>
      <w:r>
        <w:rPr>
          <w:rFonts w:hint="eastAsia"/>
          <w:lang w:eastAsia="zh-CN"/>
        </w:rPr>
        <w:t>（</w:t>
      </w:r>
      <w:r>
        <w:rPr>
          <w:rFonts w:hint="eastAsia"/>
          <w:lang w:eastAsia="zh-CN"/>
        </w:rPr>
        <w:t>BW</w:t>
      </w:r>
      <w:r>
        <w:rPr>
          <w:rFonts w:hint="eastAsia"/>
          <w:lang w:eastAsia="zh-CN"/>
        </w:rPr>
        <w:t>＝</w:t>
      </w:r>
      <w:r>
        <w:rPr>
          <w:rFonts w:hint="eastAsia"/>
          <w:lang w:eastAsia="zh-CN"/>
        </w:rPr>
        <w:t>6/14 MH</w:t>
      </w:r>
      <w:r>
        <w:rPr>
          <w:lang w:eastAsia="zh-CN"/>
        </w:rPr>
        <w:t>z,</w:t>
      </w:r>
      <w:r>
        <w:rPr>
          <w:rFonts w:hint="eastAsia"/>
          <w:lang w:eastAsia="zh-CN"/>
        </w:rPr>
        <w:t xml:space="preserve"> </w:t>
      </w:r>
      <w:r>
        <w:rPr>
          <w:i/>
          <w:iCs/>
          <w:lang w:eastAsia="zh-CN"/>
        </w:rPr>
        <w:t>n</w:t>
      </w:r>
      <w:r>
        <w:rPr>
          <w:rFonts w:hint="eastAsia"/>
          <w:lang w:eastAsia="zh-CN"/>
        </w:rPr>
        <w:t>＝</w:t>
      </w:r>
      <w:r>
        <w:rPr>
          <w:rFonts w:hint="eastAsia"/>
          <w:lang w:eastAsia="zh-CN"/>
        </w:rPr>
        <w:t>3</w:t>
      </w:r>
      <w:r>
        <w:rPr>
          <w:rFonts w:hint="eastAsia"/>
          <w:lang w:eastAsia="zh-CN"/>
        </w:rPr>
        <w:t>）</w:t>
      </w:r>
    </w:p>
    <w:p w:rsidR="00DD47C2" w:rsidRDefault="00DD47C2" w:rsidP="00DD47C2">
      <w:pPr>
        <w:pStyle w:val="ac"/>
      </w:pPr>
      <w:r>
        <w:rPr>
          <w:noProof/>
          <w:lang w:val="en-US"/>
        </w:rPr>
        <w:drawing>
          <wp:inline distT="0" distB="0" distL="0" distR="0" wp14:anchorId="1A1440CB" wp14:editId="16066764">
            <wp:extent cx="3804285" cy="2286000"/>
            <wp:effectExtent l="19050" t="0" r="5715" b="0"/>
            <wp:docPr id="22" name="Picture 2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pic:cNvPicPr>
                      <a:picLocks noChangeAspect="1" noChangeArrowheads="1"/>
                    </pic:cNvPicPr>
                  </pic:nvPicPr>
                  <pic:blipFill>
                    <a:blip r:embed="rId47" cstate="print"/>
                    <a:srcRect/>
                    <a:stretch>
                      <a:fillRect/>
                    </a:stretch>
                  </pic:blipFill>
                  <pic:spPr bwMode="auto">
                    <a:xfrm>
                      <a:off x="0" y="0"/>
                      <a:ext cx="3804285" cy="2286000"/>
                    </a:xfrm>
                    <a:prstGeom prst="rect">
                      <a:avLst/>
                    </a:prstGeom>
                    <a:noFill/>
                    <a:ln w="9525">
                      <a:noFill/>
                      <a:miter lim="800000"/>
                      <a:headEnd/>
                      <a:tailEnd/>
                    </a:ln>
                  </pic:spPr>
                </pic:pic>
              </a:graphicData>
            </a:graphic>
          </wp:inline>
        </w:drawing>
      </w:r>
    </w:p>
    <w:p w:rsidR="00DD47C2" w:rsidRDefault="00DD47C2" w:rsidP="00F61EC4">
      <w:pPr>
        <w:pStyle w:val="Heading1"/>
        <w:rPr>
          <w:lang w:eastAsia="zh-CN"/>
        </w:rPr>
      </w:pPr>
      <w:r>
        <w:rPr>
          <w:rFonts w:hint="eastAsia"/>
          <w:bCs/>
          <w:lang w:eastAsia="zh-CN"/>
        </w:rPr>
        <w:t>3</w:t>
      </w:r>
      <w:r>
        <w:rPr>
          <w:rFonts w:hint="eastAsia"/>
          <w:lang w:eastAsia="zh-CN"/>
        </w:rPr>
        <w:tab/>
      </w:r>
      <w:r>
        <w:rPr>
          <w:rFonts w:hint="eastAsia"/>
          <w:lang w:eastAsia="ja-JP"/>
        </w:rPr>
        <w:t>频率</w:t>
      </w:r>
      <w:r>
        <w:rPr>
          <w:rFonts w:hint="eastAsia"/>
          <w:lang w:eastAsia="zh-CN"/>
        </w:rPr>
        <w:t>设置情况</w:t>
      </w:r>
    </w:p>
    <w:p w:rsidR="00DD47C2" w:rsidRDefault="00DD47C2" w:rsidP="00F61EC4">
      <w:pPr>
        <w:pStyle w:val="Heading2"/>
        <w:rPr>
          <w:bCs/>
          <w:lang w:eastAsia="zh-CN"/>
        </w:rPr>
      </w:pPr>
      <w:r>
        <w:rPr>
          <w:rFonts w:hint="eastAsia"/>
          <w:bCs/>
          <w:lang w:eastAsia="zh-CN"/>
        </w:rPr>
        <w:t>3.1</w:t>
      </w:r>
      <w:r>
        <w:rPr>
          <w:lang w:eastAsia="zh-CN"/>
        </w:rPr>
        <w:tab/>
      </w:r>
      <w:r>
        <w:rPr>
          <w:rFonts w:hint="eastAsia"/>
          <w:lang w:eastAsia="zh-CN"/>
        </w:rPr>
        <w:t>子频道</w:t>
      </w:r>
      <w:bookmarkEnd w:id="17"/>
      <w:bookmarkEnd w:id="18"/>
      <w:bookmarkEnd w:id="19"/>
      <w:bookmarkEnd w:id="20"/>
      <w:bookmarkEnd w:id="21"/>
      <w:bookmarkEnd w:id="22"/>
      <w:bookmarkEnd w:id="23"/>
      <w:bookmarkEnd w:id="24"/>
      <w:bookmarkEnd w:id="25"/>
      <w:bookmarkEnd w:id="26"/>
      <w:bookmarkEnd w:id="27"/>
      <w:bookmarkEnd w:id="28"/>
      <w:bookmarkEnd w:id="29"/>
      <w:r>
        <w:rPr>
          <w:rFonts w:hint="eastAsia"/>
          <w:lang w:eastAsia="zh-CN"/>
        </w:rPr>
        <w:t>的定义</w:t>
      </w:r>
    </w:p>
    <w:p w:rsidR="00DD47C2" w:rsidRDefault="00DD47C2" w:rsidP="00F61EC4">
      <w:pPr>
        <w:tabs>
          <w:tab w:val="clear" w:pos="794"/>
          <w:tab w:val="left" w:pos="540"/>
        </w:tabs>
        <w:ind w:firstLineChars="200" w:firstLine="480"/>
        <w:rPr>
          <w:lang w:eastAsia="zh-CN"/>
        </w:rPr>
      </w:pPr>
      <w:r>
        <w:rPr>
          <w:rFonts w:hint="eastAsia"/>
          <w:lang w:eastAsia="zh-CN"/>
        </w:rPr>
        <w:t>为了标明</w:t>
      </w:r>
      <w:r>
        <w:rPr>
          <w:rFonts w:hint="eastAsia"/>
          <w:lang w:eastAsia="zh-CN"/>
        </w:rPr>
        <w:t>ISDB-T</w:t>
      </w:r>
      <w:r>
        <w:rPr>
          <w:rFonts w:hint="eastAsia"/>
          <w:vertAlign w:val="subscript"/>
          <w:lang w:eastAsia="zh-CN"/>
        </w:rPr>
        <w:t>SB</w:t>
      </w:r>
      <w:r>
        <w:rPr>
          <w:rFonts w:hint="eastAsia"/>
          <w:lang w:eastAsia="zh-CN"/>
        </w:rPr>
        <w:t>信号的频率</w:t>
      </w:r>
      <w:r>
        <w:rPr>
          <w:lang w:eastAsia="zh-CN"/>
        </w:rPr>
        <w:t>位置</w:t>
      </w:r>
      <w:r>
        <w:rPr>
          <w:rFonts w:hint="eastAsia"/>
          <w:lang w:eastAsia="zh-CN"/>
        </w:rPr>
        <w:t>，各个分段用从</w:t>
      </w:r>
      <w:r>
        <w:rPr>
          <w:rFonts w:hint="eastAsia"/>
          <w:lang w:eastAsia="zh-CN"/>
        </w:rPr>
        <w:t>0</w:t>
      </w:r>
      <w:r>
        <w:rPr>
          <w:rFonts w:hint="eastAsia"/>
          <w:lang w:eastAsia="zh-CN"/>
        </w:rPr>
        <w:t>到</w:t>
      </w:r>
      <w:r>
        <w:rPr>
          <w:rFonts w:hint="eastAsia"/>
          <w:lang w:eastAsia="zh-CN"/>
        </w:rPr>
        <w:t>41</w:t>
      </w:r>
      <w:r>
        <w:rPr>
          <w:rFonts w:hint="eastAsia"/>
          <w:lang w:eastAsia="zh-CN"/>
        </w:rPr>
        <w:t>的</w:t>
      </w:r>
      <w:r>
        <w:rPr>
          <w:rFonts w:hint="eastAsia"/>
          <w:lang w:eastAsia="ja-JP"/>
        </w:rPr>
        <w:t>子频道</w:t>
      </w:r>
      <w:r>
        <w:rPr>
          <w:rFonts w:hint="eastAsia"/>
          <w:lang w:eastAsia="zh-CN"/>
        </w:rPr>
        <w:t>序号来编号。把一个子频道规定为</w:t>
      </w:r>
      <w:r>
        <w:rPr>
          <w:lang w:eastAsia="zh-CN"/>
        </w:rPr>
        <w:t>BW</w:t>
      </w:r>
      <w:r>
        <w:rPr>
          <w:rFonts w:hint="eastAsia"/>
          <w:lang w:eastAsia="zh-CN"/>
        </w:rPr>
        <w:t>的</w:t>
      </w:r>
      <w:r>
        <w:rPr>
          <w:rFonts w:hint="eastAsia"/>
          <w:lang w:eastAsia="zh-CN"/>
        </w:rPr>
        <w:t>1/3</w:t>
      </w:r>
      <w:r>
        <w:rPr>
          <w:rFonts w:hint="eastAsia"/>
          <w:lang w:eastAsia="zh-CN"/>
        </w:rPr>
        <w:t>（见图</w:t>
      </w:r>
      <w:r>
        <w:rPr>
          <w:rFonts w:hint="eastAsia"/>
          <w:lang w:eastAsia="zh-CN"/>
        </w:rPr>
        <w:t>8</w:t>
      </w:r>
      <w:r>
        <w:rPr>
          <w:rFonts w:hint="eastAsia"/>
          <w:lang w:eastAsia="zh-CN"/>
        </w:rPr>
        <w:t>）。例如，把图</w:t>
      </w:r>
      <w:r>
        <w:rPr>
          <w:rFonts w:hint="eastAsia"/>
          <w:lang w:eastAsia="zh-CN"/>
        </w:rPr>
        <w:t>8</w:t>
      </w:r>
      <w:r>
        <w:rPr>
          <w:rFonts w:hint="eastAsia"/>
          <w:lang w:eastAsia="zh-CN"/>
        </w:rPr>
        <w:t>中所显示的单分段信号和三分段信号的频率位置分别规定为</w:t>
      </w:r>
      <w:r>
        <w:rPr>
          <w:lang w:eastAsia="zh-CN"/>
        </w:rPr>
        <w:t>模拟</w:t>
      </w:r>
      <w:r>
        <w:rPr>
          <w:rFonts w:hint="eastAsia"/>
          <w:lang w:eastAsia="zh-CN"/>
        </w:rPr>
        <w:t>电视频道中的第</w:t>
      </w:r>
      <w:r>
        <w:rPr>
          <w:rFonts w:hint="eastAsia"/>
          <w:lang w:eastAsia="zh-CN"/>
        </w:rPr>
        <w:t>9</w:t>
      </w:r>
      <w:r>
        <w:rPr>
          <w:rFonts w:hint="eastAsia"/>
          <w:lang w:eastAsia="zh-CN"/>
        </w:rPr>
        <w:t>和第</w:t>
      </w:r>
      <w:r>
        <w:rPr>
          <w:rFonts w:hint="eastAsia"/>
          <w:lang w:eastAsia="zh-CN"/>
        </w:rPr>
        <w:t>27</w:t>
      </w:r>
      <w:r>
        <w:rPr>
          <w:rFonts w:hint="eastAsia"/>
          <w:lang w:eastAsia="zh-CN"/>
        </w:rPr>
        <w:t>子频道。</w:t>
      </w:r>
    </w:p>
    <w:p w:rsidR="00DD47C2" w:rsidRDefault="00DD47C2" w:rsidP="00DD47C2">
      <w:pPr>
        <w:rPr>
          <w:lang w:eastAsia="zh-CN"/>
        </w:rPr>
      </w:pPr>
    </w:p>
    <w:p w:rsidR="00DD47C2" w:rsidRDefault="00DD47C2" w:rsidP="00DD47C2">
      <w:pPr>
        <w:rPr>
          <w:lang w:eastAsia="zh-CN"/>
        </w:rPr>
      </w:pPr>
      <w:r>
        <w:rPr>
          <w:noProof/>
          <w:lang w:val="en-US" w:eastAsia="zh-CN"/>
        </w:rPr>
        <w:drawing>
          <wp:anchor distT="0" distB="0" distL="114300" distR="114300" simplePos="0" relativeHeight="251659264" behindDoc="0" locked="0" layoutInCell="0" allowOverlap="1">
            <wp:simplePos x="0" y="0"/>
            <wp:positionH relativeFrom="column">
              <wp:posOffset>304800</wp:posOffset>
            </wp:positionH>
            <wp:positionV relativeFrom="paragraph">
              <wp:posOffset>220345</wp:posOffset>
            </wp:positionV>
            <wp:extent cx="5250815" cy="137160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250815" cy="1371600"/>
                    </a:xfrm>
                    <a:prstGeom prst="rect">
                      <a:avLst/>
                    </a:prstGeom>
                    <a:noFill/>
                    <a:ln w="9525">
                      <a:noFill/>
                      <a:miter lim="800000"/>
                      <a:headEnd/>
                      <a:tailEnd/>
                    </a:ln>
                  </pic:spPr>
                </pic:pic>
              </a:graphicData>
            </a:graphic>
          </wp:anchor>
        </w:drawing>
      </w:r>
    </w:p>
    <w:p w:rsidR="00DD47C2" w:rsidRDefault="00DD47C2" w:rsidP="00DD47C2">
      <w:pPr>
        <w:rPr>
          <w:lang w:eastAsia="zh-CN"/>
        </w:rPr>
      </w:pPr>
    </w:p>
    <w:p w:rsidR="00DD47C2" w:rsidRDefault="00DD47C2" w:rsidP="00DD47C2">
      <w:pPr>
        <w:rPr>
          <w:lang w:eastAsia="zh-CN"/>
        </w:rPr>
      </w:pPr>
    </w:p>
    <w:p w:rsidR="00DD47C2" w:rsidRDefault="00DD47C2" w:rsidP="00DD47C2">
      <w:pPr>
        <w:rPr>
          <w:lang w:eastAsia="zh-CN"/>
        </w:rPr>
      </w:pPr>
    </w:p>
    <w:p w:rsidR="00DD47C2" w:rsidRPr="00D20DCF" w:rsidRDefault="00DD47C2" w:rsidP="00DD47C2">
      <w:pPr>
        <w:rPr>
          <w:lang w:eastAsia="zh-CN"/>
        </w:rPr>
      </w:pPr>
    </w:p>
    <w:p w:rsidR="00DD47C2" w:rsidRDefault="00DD47C2" w:rsidP="00DD47C2">
      <w:pPr>
        <w:pStyle w:val="ac"/>
      </w:pPr>
      <w:bookmarkStart w:id="30" w:name="_Toc493143191"/>
      <w:bookmarkStart w:id="31" w:name="_Toc493147000"/>
      <w:bookmarkStart w:id="32" w:name="_Toc493149656"/>
      <w:bookmarkStart w:id="33" w:name="_Toc493151960"/>
      <w:bookmarkStart w:id="34" w:name="_Toc493152287"/>
      <w:bookmarkStart w:id="35" w:name="_Toc493153901"/>
      <w:bookmarkStart w:id="36" w:name="_Toc493154023"/>
      <w:bookmarkStart w:id="37" w:name="_Toc493154145"/>
      <w:bookmarkStart w:id="38" w:name="_Toc493857056"/>
      <w:bookmarkStart w:id="39" w:name="_Toc493866361"/>
      <w:bookmarkStart w:id="40" w:name="_Toc494007105"/>
      <w:bookmarkStart w:id="41" w:name="_Toc494049085"/>
      <w:bookmarkStart w:id="42" w:name="_Toc3088737"/>
    </w:p>
    <w:p w:rsidR="00DD47C2" w:rsidRDefault="00DD47C2" w:rsidP="00DD47C2">
      <w:pPr>
        <w:rPr>
          <w:lang w:eastAsia="zh-CN"/>
        </w:rPr>
      </w:pPr>
    </w:p>
    <w:p w:rsidR="00B027CD" w:rsidRDefault="00B027CD" w:rsidP="00DD47C2">
      <w:pPr>
        <w:rPr>
          <w:lang w:eastAsia="zh-CN"/>
        </w:rPr>
      </w:pPr>
    </w:p>
    <w:p w:rsidR="00DD47C2" w:rsidRDefault="00DD47C2" w:rsidP="00F61EC4">
      <w:pPr>
        <w:pStyle w:val="Heading2"/>
        <w:rPr>
          <w:bCs/>
          <w:lang w:eastAsia="zh-CN"/>
        </w:rPr>
      </w:pPr>
      <w:r>
        <w:rPr>
          <w:rFonts w:hint="eastAsia"/>
          <w:bCs/>
          <w:lang w:eastAsia="zh-CN"/>
        </w:rPr>
        <w:t>3.2</w:t>
      </w:r>
      <w:r>
        <w:rPr>
          <w:rFonts w:hint="eastAsia"/>
          <w:lang w:eastAsia="zh-CN"/>
        </w:rPr>
        <w:tab/>
      </w:r>
      <w:r>
        <w:rPr>
          <w:rFonts w:hint="eastAsia"/>
          <w:lang w:eastAsia="zh-CN"/>
        </w:rPr>
        <w:t>防护频带</w:t>
      </w:r>
      <w:bookmarkEnd w:id="30"/>
      <w:bookmarkEnd w:id="31"/>
      <w:bookmarkEnd w:id="32"/>
      <w:bookmarkEnd w:id="33"/>
      <w:bookmarkEnd w:id="34"/>
      <w:bookmarkEnd w:id="35"/>
      <w:bookmarkEnd w:id="36"/>
      <w:bookmarkEnd w:id="37"/>
      <w:bookmarkEnd w:id="38"/>
      <w:bookmarkEnd w:id="39"/>
      <w:bookmarkEnd w:id="40"/>
      <w:bookmarkEnd w:id="41"/>
      <w:bookmarkEnd w:id="42"/>
    </w:p>
    <w:p w:rsidR="00DD47C2" w:rsidRDefault="00DD47C2" w:rsidP="00F61EC4">
      <w:pPr>
        <w:tabs>
          <w:tab w:val="clear" w:pos="794"/>
          <w:tab w:val="left" w:pos="540"/>
        </w:tabs>
        <w:ind w:firstLineChars="200" w:firstLine="480"/>
        <w:rPr>
          <w:lang w:eastAsia="zh-CN"/>
        </w:rPr>
      </w:pPr>
      <w:r>
        <w:rPr>
          <w:rFonts w:hint="eastAsia"/>
          <w:lang w:eastAsia="zh-CN"/>
        </w:rPr>
        <w:t>根据对</w:t>
      </w:r>
      <w:r>
        <w:rPr>
          <w:rFonts w:hint="eastAsia"/>
          <w:lang w:eastAsia="ja-JP"/>
        </w:rPr>
        <w:t>受到</w:t>
      </w:r>
      <w:r>
        <w:rPr>
          <w:rFonts w:hint="eastAsia"/>
          <w:lang w:eastAsia="zh-CN"/>
        </w:rPr>
        <w:t>ISDB-T</w:t>
      </w:r>
      <w:r>
        <w:rPr>
          <w:rFonts w:hint="eastAsia"/>
          <w:vertAlign w:val="subscript"/>
          <w:lang w:eastAsia="zh-CN"/>
        </w:rPr>
        <w:t>SB</w:t>
      </w:r>
      <w:r>
        <w:rPr>
          <w:rFonts w:hint="eastAsia"/>
          <w:lang w:eastAsia="ja-JP"/>
        </w:rPr>
        <w:t>干扰的</w:t>
      </w:r>
      <w:r>
        <w:rPr>
          <w:rFonts w:hint="eastAsia"/>
          <w:lang w:eastAsia="zh-CN"/>
        </w:rPr>
        <w:t>NTSC</w:t>
      </w:r>
      <w:r>
        <w:rPr>
          <w:rFonts w:hint="eastAsia"/>
          <w:lang w:eastAsia="zh-CN"/>
        </w:rPr>
        <w:t>画面的主观评定结果，确定了</w:t>
      </w:r>
      <w:r>
        <w:rPr>
          <w:rFonts w:hint="eastAsia"/>
          <w:lang w:eastAsia="zh-CN"/>
        </w:rPr>
        <w:t>NTSC</w:t>
      </w:r>
      <w:r>
        <w:rPr>
          <w:rFonts w:hint="eastAsia"/>
          <w:lang w:eastAsia="zh-CN"/>
        </w:rPr>
        <w:t>信号两侧的防护频带。如图</w:t>
      </w:r>
      <w:r>
        <w:rPr>
          <w:rFonts w:hint="eastAsia"/>
          <w:lang w:eastAsia="zh-CN"/>
        </w:rPr>
        <w:t>9</w:t>
      </w:r>
      <w:r>
        <w:rPr>
          <w:rFonts w:hint="eastAsia"/>
          <w:lang w:eastAsia="zh-CN"/>
        </w:rPr>
        <w:t>所示，两个防护频带的部位分别是频道下端</w:t>
      </w:r>
      <w:r>
        <w:rPr>
          <w:rFonts w:hint="eastAsia"/>
          <w:lang w:eastAsia="zh-CN"/>
        </w:rPr>
        <w:t>500 kHz</w:t>
      </w:r>
      <w:r>
        <w:rPr>
          <w:rFonts w:hint="eastAsia"/>
          <w:lang w:eastAsia="zh-CN"/>
        </w:rPr>
        <w:t>（</w:t>
      </w:r>
      <w:r>
        <w:rPr>
          <w:rFonts w:hint="eastAsia"/>
          <w:sz w:val="18"/>
          <w:lang w:eastAsia="zh-CN"/>
        </w:rPr>
        <w:t>＝</w:t>
      </w:r>
      <w:r>
        <w:rPr>
          <w:rFonts w:hint="eastAsia"/>
          <w:lang w:eastAsia="zh-CN"/>
        </w:rPr>
        <w:t>7/14 MHz</w:t>
      </w:r>
      <w:r>
        <w:rPr>
          <w:rFonts w:hint="eastAsia"/>
          <w:lang w:eastAsia="zh-CN"/>
        </w:rPr>
        <w:t>）和上端</w:t>
      </w:r>
      <w:r>
        <w:rPr>
          <w:rFonts w:hint="eastAsia"/>
          <w:lang w:eastAsia="zh-CN"/>
        </w:rPr>
        <w:t>71</w:t>
      </w:r>
      <w:r>
        <w:rPr>
          <w:lang w:eastAsia="zh-CN"/>
        </w:rPr>
        <w:t xml:space="preserve"> </w:t>
      </w:r>
      <w:r>
        <w:rPr>
          <w:rFonts w:hint="eastAsia"/>
          <w:lang w:eastAsia="zh-CN"/>
        </w:rPr>
        <w:t>kHz</w:t>
      </w:r>
      <w:r>
        <w:rPr>
          <w:rFonts w:hint="eastAsia"/>
          <w:lang w:eastAsia="zh-CN"/>
        </w:rPr>
        <w:t>（</w:t>
      </w:r>
      <w:r>
        <w:rPr>
          <w:rFonts w:hint="eastAsia"/>
          <w:sz w:val="18"/>
          <w:lang w:eastAsia="zh-CN"/>
        </w:rPr>
        <w:t>＝</w:t>
      </w:r>
      <w:r>
        <w:rPr>
          <w:rFonts w:hint="eastAsia"/>
          <w:lang w:eastAsia="zh-CN"/>
        </w:rPr>
        <w:t>1/14 MHz</w:t>
      </w:r>
      <w:r>
        <w:rPr>
          <w:rFonts w:hint="eastAsia"/>
          <w:lang w:eastAsia="zh-CN"/>
        </w:rPr>
        <w:t>）。与此相应，可以</w:t>
      </w:r>
      <w:r>
        <w:rPr>
          <w:lang w:eastAsia="zh-CN"/>
        </w:rPr>
        <w:t>用于</w:t>
      </w:r>
      <w:r>
        <w:rPr>
          <w:rFonts w:hint="eastAsia"/>
          <w:lang w:eastAsia="zh-CN"/>
        </w:rPr>
        <w:t>数字声音广播的子频道是第</w:t>
      </w:r>
      <w:r>
        <w:rPr>
          <w:rFonts w:hint="eastAsia"/>
          <w:lang w:eastAsia="zh-CN"/>
        </w:rPr>
        <w:t>4</w:t>
      </w:r>
      <w:r>
        <w:rPr>
          <w:rFonts w:hint="eastAsia"/>
          <w:lang w:eastAsia="zh-CN"/>
        </w:rPr>
        <w:t>到</w:t>
      </w:r>
      <w:r>
        <w:rPr>
          <w:rFonts w:hint="eastAsia"/>
          <w:lang w:eastAsia="zh-CN"/>
        </w:rPr>
        <w:t>41</w:t>
      </w:r>
      <w:r>
        <w:rPr>
          <w:rFonts w:hint="eastAsia"/>
          <w:lang w:eastAsia="zh-CN"/>
        </w:rPr>
        <w:t>个。在一个</w:t>
      </w:r>
      <w:r>
        <w:rPr>
          <w:rFonts w:hint="eastAsia"/>
          <w:lang w:eastAsia="zh-CN"/>
        </w:rPr>
        <w:t>6 MHz</w:t>
      </w:r>
      <w:r>
        <w:rPr>
          <w:rFonts w:hint="eastAsia"/>
          <w:lang w:eastAsia="zh-CN"/>
        </w:rPr>
        <w:t>电视频道内，除去防护频带，最多能够划分</w:t>
      </w:r>
      <w:r>
        <w:rPr>
          <w:rFonts w:hint="eastAsia"/>
          <w:lang w:eastAsia="zh-CN"/>
        </w:rPr>
        <w:t>12</w:t>
      </w:r>
      <w:r>
        <w:rPr>
          <w:rFonts w:hint="eastAsia"/>
          <w:lang w:eastAsia="zh-CN"/>
        </w:rPr>
        <w:t>个分段。</w:t>
      </w:r>
    </w:p>
    <w:p w:rsidR="00DD47C2" w:rsidRDefault="00DD47C2" w:rsidP="00DD47C2">
      <w:pPr>
        <w:rPr>
          <w:lang w:eastAsia="zh-CN"/>
        </w:rPr>
      </w:pPr>
    </w:p>
    <w:p w:rsidR="00DD47C2" w:rsidRDefault="00DD47C2" w:rsidP="00DD47C2">
      <w:pPr>
        <w:rPr>
          <w:lang w:eastAsia="zh-CN"/>
        </w:rPr>
      </w:pPr>
    </w:p>
    <w:p w:rsidR="00B027CD" w:rsidRDefault="00B027CD">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DD47C2" w:rsidRDefault="00DD47C2" w:rsidP="00B027CD">
      <w:pPr>
        <w:pStyle w:val="FigureNo"/>
        <w:rPr>
          <w:lang w:eastAsia="zh-CN"/>
        </w:rPr>
      </w:pPr>
      <w:r>
        <w:rPr>
          <w:rFonts w:hint="eastAsia"/>
          <w:lang w:eastAsia="zh-CN"/>
        </w:rPr>
        <w:lastRenderedPageBreak/>
        <w:t>图</w:t>
      </w:r>
      <w:r>
        <w:rPr>
          <w:rFonts w:hint="eastAsia"/>
          <w:lang w:eastAsia="zh-CN"/>
        </w:rPr>
        <w:t xml:space="preserve"> 9</w:t>
      </w:r>
    </w:p>
    <w:p w:rsidR="00DD47C2" w:rsidRDefault="00DD47C2" w:rsidP="00B027CD">
      <w:pPr>
        <w:pStyle w:val="Figuretitle"/>
        <w:rPr>
          <w:lang w:eastAsia="zh-CN"/>
        </w:rPr>
      </w:pPr>
      <w:r>
        <w:rPr>
          <w:rFonts w:hint="eastAsia"/>
          <w:lang w:eastAsia="zh-CN"/>
        </w:rPr>
        <w:t>须与邻近的模拟电视信号共存的防护频带</w:t>
      </w:r>
    </w:p>
    <w:p w:rsidR="00DD47C2" w:rsidRDefault="00DD47C2" w:rsidP="00DD47C2">
      <w:pPr>
        <w:pStyle w:val="ac"/>
        <w:rPr>
          <w:noProof/>
        </w:rPr>
      </w:pPr>
      <w:r>
        <w:rPr>
          <w:noProof/>
          <w:lang w:val="en-US"/>
        </w:rPr>
        <w:drawing>
          <wp:inline distT="0" distB="0" distL="0" distR="0">
            <wp:extent cx="5374005" cy="1941195"/>
            <wp:effectExtent l="19050" t="0" r="0" b="0"/>
            <wp:docPr id="23" name="Picture 2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9"/>
                    <pic:cNvPicPr>
                      <a:picLocks noChangeAspect="1" noChangeArrowheads="1"/>
                    </pic:cNvPicPr>
                  </pic:nvPicPr>
                  <pic:blipFill>
                    <a:blip r:embed="rId49" cstate="print"/>
                    <a:srcRect/>
                    <a:stretch>
                      <a:fillRect/>
                    </a:stretch>
                  </pic:blipFill>
                  <pic:spPr bwMode="auto">
                    <a:xfrm>
                      <a:off x="0" y="0"/>
                      <a:ext cx="5374005" cy="1941195"/>
                    </a:xfrm>
                    <a:prstGeom prst="rect">
                      <a:avLst/>
                    </a:prstGeom>
                    <a:noFill/>
                    <a:ln w="9525">
                      <a:noFill/>
                      <a:miter lim="800000"/>
                      <a:headEnd/>
                      <a:tailEnd/>
                    </a:ln>
                  </pic:spPr>
                </pic:pic>
              </a:graphicData>
            </a:graphic>
          </wp:inline>
        </w:drawing>
      </w:r>
    </w:p>
    <w:p w:rsidR="00DD47C2" w:rsidRDefault="00DD47C2" w:rsidP="00DD47C2"/>
    <w:p w:rsidR="00DD47C2" w:rsidRDefault="00DD47C2" w:rsidP="00F61EC4">
      <w:pPr>
        <w:pStyle w:val="Heading1"/>
        <w:rPr>
          <w:lang w:eastAsia="zh-CN"/>
        </w:rPr>
      </w:pPr>
      <w:r>
        <w:rPr>
          <w:rFonts w:hint="eastAsia"/>
          <w:bCs/>
          <w:lang w:eastAsia="zh-CN"/>
        </w:rPr>
        <w:t>4</w:t>
      </w:r>
      <w:r>
        <w:rPr>
          <w:rFonts w:hint="eastAsia"/>
          <w:lang w:eastAsia="zh-CN"/>
        </w:rPr>
        <w:tab/>
      </w:r>
      <w:r>
        <w:rPr>
          <w:rFonts w:hint="eastAsia"/>
          <w:lang w:eastAsia="ja-JP"/>
        </w:rPr>
        <w:t>最低可用场强</w:t>
      </w:r>
    </w:p>
    <w:p w:rsidR="00DD47C2" w:rsidRDefault="00DD47C2" w:rsidP="00F61EC4">
      <w:pPr>
        <w:tabs>
          <w:tab w:val="clear" w:pos="794"/>
          <w:tab w:val="left" w:pos="540"/>
        </w:tabs>
        <w:ind w:firstLineChars="200" w:firstLine="480"/>
        <w:rPr>
          <w:lang w:eastAsia="zh-CN"/>
        </w:rPr>
      </w:pPr>
      <w:r>
        <w:rPr>
          <w:rFonts w:hint="eastAsia"/>
          <w:lang w:eastAsia="zh-CN"/>
        </w:rPr>
        <w:t>表</w:t>
      </w:r>
      <w:r>
        <w:rPr>
          <w:lang w:eastAsia="zh-CN"/>
        </w:rPr>
        <w:t>6</w:t>
      </w:r>
      <w:r>
        <w:rPr>
          <w:rFonts w:hint="eastAsia"/>
          <w:lang w:eastAsia="zh-CN"/>
        </w:rPr>
        <w:t>中列出对应于固定接收、</w:t>
      </w:r>
      <w:r w:rsidRPr="00C05422">
        <w:rPr>
          <w:rFonts w:hint="eastAsia"/>
          <w:lang w:eastAsia="zh-CN"/>
        </w:rPr>
        <w:t>便携接收和移动接收三种场合</w:t>
      </w:r>
      <w:r>
        <w:rPr>
          <w:rFonts w:hint="eastAsia"/>
          <w:lang w:eastAsia="zh-CN"/>
        </w:rPr>
        <w:t>在</w:t>
      </w:r>
      <w:r>
        <w:rPr>
          <w:rFonts w:hint="eastAsia"/>
          <w:lang w:eastAsia="zh-CN"/>
        </w:rPr>
        <w:t>100 MHz</w:t>
      </w:r>
      <w:r>
        <w:rPr>
          <w:rFonts w:hint="eastAsia"/>
          <w:lang w:eastAsia="zh-CN"/>
        </w:rPr>
        <w:t>和</w:t>
      </w:r>
      <w:r>
        <w:rPr>
          <w:rFonts w:hint="eastAsia"/>
          <w:lang w:eastAsia="zh-CN"/>
        </w:rPr>
        <w:t>200 MHz</w:t>
      </w:r>
      <w:r>
        <w:rPr>
          <w:rFonts w:hint="eastAsia"/>
          <w:lang w:eastAsia="zh-CN"/>
        </w:rPr>
        <w:t>频率上</w:t>
      </w:r>
      <w:r w:rsidRPr="00C05422">
        <w:rPr>
          <w:rFonts w:hint="eastAsia"/>
          <w:lang w:eastAsia="zh-CN"/>
        </w:rPr>
        <w:t>的链路预算</w:t>
      </w:r>
      <w:r>
        <w:rPr>
          <w:rFonts w:hint="eastAsia"/>
          <w:lang w:eastAsia="zh-CN"/>
        </w:rPr>
        <w:t>。在第</w:t>
      </w:r>
      <w:r>
        <w:rPr>
          <w:lang w:eastAsia="zh-CN"/>
        </w:rPr>
        <w:t>22</w:t>
      </w:r>
      <w:r>
        <w:rPr>
          <w:rFonts w:hint="eastAsia"/>
          <w:lang w:eastAsia="zh-CN"/>
        </w:rPr>
        <w:t>行和第</w:t>
      </w:r>
      <w:r>
        <w:rPr>
          <w:lang w:eastAsia="zh-CN"/>
        </w:rPr>
        <w:t>24</w:t>
      </w:r>
      <w:r>
        <w:rPr>
          <w:rFonts w:hint="eastAsia"/>
          <w:lang w:eastAsia="zh-CN"/>
        </w:rPr>
        <w:t>行内，分别说明为单分段和三分段所要求的场强。这些</w:t>
      </w:r>
      <w:r>
        <w:rPr>
          <w:rFonts w:hint="eastAsia"/>
          <w:lang w:eastAsia="ja-JP"/>
        </w:rPr>
        <w:t>数值</w:t>
      </w:r>
      <w:r>
        <w:rPr>
          <w:rFonts w:hint="eastAsia"/>
          <w:lang w:eastAsia="zh-CN"/>
        </w:rPr>
        <w:t>适合于</w:t>
      </w:r>
      <w:r>
        <w:rPr>
          <w:rFonts w:hint="eastAsia"/>
          <w:lang w:eastAsia="zh-CN"/>
        </w:rPr>
        <w:t>6/14 MHz</w:t>
      </w:r>
      <w:r>
        <w:rPr>
          <w:rFonts w:hint="eastAsia"/>
          <w:lang w:eastAsia="ja-JP"/>
        </w:rPr>
        <w:t>分段系统</w:t>
      </w:r>
      <w:r>
        <w:rPr>
          <w:rFonts w:hint="eastAsia"/>
          <w:lang w:eastAsia="zh-CN"/>
        </w:rPr>
        <w:t>的情况，可以根据带宽，把它们</w:t>
      </w:r>
      <w:r>
        <w:rPr>
          <w:rFonts w:hint="eastAsia"/>
          <w:lang w:eastAsia="ja-JP"/>
        </w:rPr>
        <w:t>换算</w:t>
      </w:r>
      <w:r>
        <w:rPr>
          <w:rFonts w:hint="eastAsia"/>
          <w:lang w:eastAsia="zh-CN"/>
        </w:rPr>
        <w:t>成适合于</w:t>
      </w:r>
      <w:r>
        <w:rPr>
          <w:rFonts w:hint="eastAsia"/>
          <w:lang w:eastAsia="zh-CN"/>
        </w:rPr>
        <w:t>7/14 MHz</w:t>
      </w:r>
      <w:r>
        <w:rPr>
          <w:rFonts w:hint="eastAsia"/>
          <w:lang w:eastAsia="zh-CN"/>
        </w:rPr>
        <w:t>或</w:t>
      </w:r>
      <w:r>
        <w:rPr>
          <w:rFonts w:hint="eastAsia"/>
          <w:lang w:eastAsia="zh-CN"/>
        </w:rPr>
        <w:t>8/14 MHz</w:t>
      </w:r>
      <w:r>
        <w:rPr>
          <w:rFonts w:hint="eastAsia"/>
          <w:lang w:eastAsia="ja-JP"/>
        </w:rPr>
        <w:t>分段系统</w:t>
      </w:r>
      <w:r>
        <w:rPr>
          <w:rFonts w:hint="eastAsia"/>
          <w:lang w:eastAsia="zh-CN"/>
        </w:rPr>
        <w:t>的情况。</w:t>
      </w:r>
    </w:p>
    <w:p w:rsidR="00DD47C2" w:rsidRDefault="00DD47C2" w:rsidP="00DD47C2">
      <w:pPr>
        <w:pStyle w:val="a6"/>
      </w:pPr>
    </w:p>
    <w:p w:rsidR="00DD47C2" w:rsidRPr="001658EA" w:rsidRDefault="00DD47C2" w:rsidP="00DD47C2">
      <w:pPr>
        <w:pStyle w:val="TableNo"/>
        <w:rPr>
          <w:lang w:val="en-GB" w:eastAsia="ja-JP"/>
        </w:rPr>
      </w:pPr>
      <w:r>
        <w:rPr>
          <w:rFonts w:hint="eastAsia"/>
          <w:lang w:val="en-GB" w:eastAsia="zh-CN"/>
        </w:rPr>
        <w:t>表</w:t>
      </w:r>
      <w:r w:rsidRPr="001658EA">
        <w:rPr>
          <w:lang w:val="en-GB" w:eastAsia="zh-CN"/>
        </w:rPr>
        <w:t xml:space="preserve"> 6</w:t>
      </w:r>
    </w:p>
    <w:p w:rsidR="00DD47C2" w:rsidRPr="001658EA" w:rsidRDefault="00DD47C2" w:rsidP="00DD47C2">
      <w:pPr>
        <w:pStyle w:val="Tabletitle"/>
        <w:rPr>
          <w:vertAlign w:val="subscript"/>
          <w:lang w:val="en-GB" w:eastAsia="ja-JP"/>
        </w:rPr>
      </w:pPr>
      <w:r>
        <w:rPr>
          <w:rFonts w:hint="eastAsia"/>
          <w:lang w:val="en-GB" w:eastAsia="zh-CN"/>
        </w:rPr>
        <w:t>为</w:t>
      </w:r>
      <w:r w:rsidRPr="001658EA">
        <w:rPr>
          <w:lang w:val="en-GB" w:eastAsia="zh-CN"/>
        </w:rPr>
        <w:t>ISDB-T</w:t>
      </w:r>
      <w:r w:rsidRPr="001658EA">
        <w:rPr>
          <w:vertAlign w:val="subscript"/>
          <w:lang w:val="en-GB" w:eastAsia="zh-CN"/>
        </w:rPr>
        <w:t>SB</w:t>
      </w:r>
      <w:r>
        <w:rPr>
          <w:rFonts w:hint="eastAsia"/>
          <w:lang w:eastAsia="zh-CN"/>
        </w:rPr>
        <w:t>编制的链路预算</w:t>
      </w:r>
    </w:p>
    <w:p w:rsidR="00DD47C2" w:rsidRPr="001658EA" w:rsidRDefault="00DD47C2" w:rsidP="00DD47C2">
      <w:pPr>
        <w:pStyle w:val="Tabletitle"/>
        <w:rPr>
          <w:lang w:val="en-GB" w:eastAsia="ja-JP"/>
        </w:rPr>
      </w:pPr>
      <w:r w:rsidRPr="001658EA">
        <w:rPr>
          <w:lang w:val="en-GB" w:eastAsia="ja-JP"/>
        </w:rPr>
        <w:t>(a) 100 MHz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DD47C2" w:rsidRPr="001658EA" w:rsidTr="00D860E8">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DD47C2" w:rsidRPr="001658EA" w:rsidRDefault="00DD47C2" w:rsidP="00D860E8">
            <w:pPr>
              <w:pStyle w:val="Tablehead"/>
              <w:rPr>
                <w:rFonts w:eastAsia="MS PGothic"/>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DD47C2" w:rsidRPr="001658EA" w:rsidRDefault="00DD47C2" w:rsidP="00D860E8">
            <w:pPr>
              <w:pStyle w:val="Tablehead"/>
              <w:rPr>
                <w:sz w:val="18"/>
                <w:szCs w:val="18"/>
                <w:lang w:val="en-GB"/>
              </w:rPr>
            </w:pPr>
            <w:r w:rsidRPr="000413E1">
              <w:rPr>
                <w:rFonts w:hint="eastAsia"/>
                <w:sz w:val="18"/>
                <w:szCs w:val="18"/>
                <w:lang w:val="en-GB"/>
              </w:rPr>
              <w:t>项</w:t>
            </w:r>
            <w:r w:rsidRPr="000413E1">
              <w:rPr>
                <w:rFonts w:hint="eastAsia"/>
                <w:sz w:val="18"/>
                <w:szCs w:val="18"/>
                <w:lang w:val="en-GB"/>
              </w:rPr>
              <w:t xml:space="preserve">    </w:t>
            </w:r>
            <w:r w:rsidRPr="000413E1">
              <w:rPr>
                <w:rFonts w:hint="eastAsia"/>
                <w:sz w:val="18"/>
                <w:szCs w:val="18"/>
                <w:lang w:val="en-GB"/>
              </w:rPr>
              <w:t>目</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便携接收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固定接收</w:t>
            </w:r>
          </w:p>
        </w:tc>
      </w:tr>
      <w:tr w:rsidR="00DD47C2" w:rsidRPr="001658EA" w:rsidTr="00D860E8">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left"/>
              <w:rPr>
                <w:rFonts w:eastAsia="MS PGothic"/>
                <w:sz w:val="18"/>
                <w:szCs w:val="18"/>
                <w:lang w:val="en-GB" w:eastAsia="ja-JP"/>
              </w:rPr>
            </w:pPr>
            <w:r>
              <w:rPr>
                <w:rFonts w:asciiTheme="minorEastAsia" w:eastAsiaTheme="minorEastAsia" w:hAnsiTheme="minorEastAsia" w:hint="eastAsia"/>
                <w:sz w:val="18"/>
                <w:szCs w:val="18"/>
                <w:lang w:val="en-GB" w:eastAsia="zh-CN"/>
              </w:rPr>
              <w:t>频率（</w:t>
            </w:r>
            <w:r w:rsidRPr="001658EA">
              <w:rPr>
                <w:rFonts w:eastAsia="MS PGothic"/>
                <w:sz w:val="18"/>
                <w:szCs w:val="18"/>
                <w:lang w:val="en-GB" w:eastAsia="ja-JP"/>
              </w:rPr>
              <w:t>MHz</w:t>
            </w:r>
            <w:r>
              <w:rPr>
                <w:rFonts w:asciiTheme="minorEastAsia" w:eastAsia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r>
      <w:tr w:rsidR="00DD47C2" w:rsidRPr="001658EA" w:rsidTr="00D860E8">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left"/>
              <w:rPr>
                <w:rFonts w:eastAsia="MS PGothic"/>
                <w:sz w:val="18"/>
                <w:szCs w:val="18"/>
                <w:lang w:val="en-GB" w:eastAsia="zh-CN"/>
              </w:rPr>
            </w:pPr>
            <w:r>
              <w:rPr>
                <w:rFonts w:asciiTheme="minorEastAsia" w:eastAsia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w:t>
            </w:r>
            <w:r w:rsidRPr="001658EA">
              <w:rPr>
                <w:rFonts w:eastAsia="MS PGothic"/>
                <w:sz w:val="18"/>
                <w:szCs w:val="18"/>
                <w:lang w:val="en-GB" w:eastAsia="ja-JP"/>
              </w:rPr>
              <w:noBreakHyphen/>
              <w:t>QAM</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DD47C2" w:rsidRPr="000413E1" w:rsidRDefault="00DD47C2" w:rsidP="00D860E8">
            <w:pPr>
              <w:pStyle w:val="Tabletext"/>
              <w:jc w:val="left"/>
              <w:rPr>
                <w:rFonts w:asciiTheme="minorEastAsia" w:eastAsiaTheme="minorEastAsia" w:hAnsiTheme="minorEastAsia"/>
                <w:sz w:val="18"/>
                <w:szCs w:val="18"/>
                <w:lang w:val="en-GB" w:eastAsia="zh-CN"/>
              </w:rPr>
            </w:pPr>
            <w:r w:rsidRPr="000413E1">
              <w:rPr>
                <w:rFonts w:asciiTheme="minorEastAsia" w:eastAsia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DD47C2" w:rsidRPr="00B21C4F" w:rsidRDefault="00DD47C2" w:rsidP="00D860E8">
            <w:pPr>
              <w:pStyle w:val="Tabletext"/>
              <w:jc w:val="left"/>
              <w:rPr>
                <w:rFonts w:asciiTheme="majorBidi" w:eastAsiaTheme="minorEastAsia" w:hAnsiTheme="majorBidi" w:cstheme="majorBidi"/>
                <w:sz w:val="18"/>
                <w:szCs w:val="18"/>
                <w:lang w:val="en-GB" w:eastAsia="zh-CN"/>
              </w:rPr>
            </w:pPr>
            <w:r w:rsidRPr="00B21C4F">
              <w:rPr>
                <w:rFonts w:asciiTheme="majorBidi" w:eastAsiaTheme="minorEastAsia" w:hAnsiTheme="minorEastAsia" w:cstheme="majorBidi"/>
                <w:sz w:val="18"/>
                <w:szCs w:val="18"/>
                <w:lang w:val="en-GB" w:eastAsia="zh-CN"/>
              </w:rPr>
              <w:t>所要求的</w:t>
            </w:r>
            <w:r w:rsidRPr="00B21C4F">
              <w:rPr>
                <w:rFonts w:asciiTheme="majorBidi" w:eastAsiaTheme="minorEastAsia" w:hAnsiTheme="majorBidi" w:cstheme="majorBidi"/>
                <w:i/>
                <w:iCs/>
                <w:sz w:val="18"/>
                <w:szCs w:val="18"/>
                <w:lang w:val="en-GB" w:eastAsia="zh-CN"/>
              </w:rPr>
              <w:t>C/N</w:t>
            </w:r>
            <w:r w:rsidRPr="00B21C4F">
              <w:rPr>
                <w:rFonts w:asciiTheme="majorBidi" w:eastAsiaTheme="minorEastAsia" w:hAnsiTheme="minorEastAsia" w:cstheme="majorBidi"/>
                <w:sz w:val="18"/>
                <w:szCs w:val="18"/>
                <w:lang w:val="en-GB" w:eastAsia="zh-CN"/>
              </w:rPr>
              <w:t>（纠错之后的</w:t>
            </w:r>
            <w:r w:rsidRPr="00B21C4F">
              <w:rPr>
                <w:rFonts w:asciiTheme="majorBidi" w:eastAsiaTheme="minorEastAsia" w:hAnsiTheme="majorBidi" w:cstheme="majorBidi"/>
                <w:sz w:val="18"/>
                <w:szCs w:val="18"/>
                <w:lang w:val="en-GB" w:eastAsia="zh-CN"/>
              </w:rPr>
              <w:t>QEF</w:t>
            </w:r>
            <w:r w:rsidRPr="00B21C4F">
              <w:rPr>
                <w:rFonts w:asciiTheme="majorBidi" w:eastAsiaTheme="minorEastAsia" w:hAnsiTheme="minorEastAsia" w:cstheme="majorBidi"/>
                <w:sz w:val="18"/>
                <w:szCs w:val="18"/>
                <w:lang w:val="en-GB" w:eastAsia="zh-CN"/>
              </w:rPr>
              <w:t>）（</w:t>
            </w:r>
            <w:r w:rsidRPr="00B21C4F">
              <w:rPr>
                <w:rFonts w:asciiTheme="majorBidi" w:eastAsiaTheme="minorEastAsia" w:hAnsiTheme="majorBidi" w:cstheme="majorBidi"/>
                <w:sz w:val="18"/>
                <w:szCs w:val="18"/>
                <w:lang w:val="en-GB" w:eastAsia="zh-CN"/>
              </w:rPr>
              <w:t>dB</w:t>
            </w:r>
            <w:r w:rsidRPr="00B21C4F">
              <w:rPr>
                <w:rFonts w:asciiTheme="majorBidi" w:eastAsiaTheme="minorEastAsia"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11.5</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B21C4F">
              <w:rPr>
                <w:rFonts w:asciiTheme="majorBidi" w:eastAsiaTheme="minorEastAsia" w:hAnsiTheme="minorEastAsia" w:cstheme="majorBidi" w:hint="eastAsia"/>
                <w:sz w:val="18"/>
                <w:szCs w:val="18"/>
                <w:lang w:val="en-GB" w:eastAsia="zh-CN"/>
              </w:rPr>
              <w:t>设备实施导致的性能下降（</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DD47C2" w:rsidRPr="001658EA" w:rsidTr="00D860E8">
        <w:trPr>
          <w:trHeight w:val="27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DD47C2" w:rsidRPr="00B21C4F" w:rsidRDefault="00DD47C2" w:rsidP="00D860E8">
            <w:pPr>
              <w:pStyle w:val="Tabletext"/>
              <w:jc w:val="left"/>
              <w:rPr>
                <w:rFonts w:asciiTheme="majorBidi" w:eastAsiaTheme="minorEastAsia" w:hAnsiTheme="minorEastAsia" w:cstheme="majorBidi"/>
                <w:sz w:val="18"/>
                <w:szCs w:val="18"/>
                <w:lang w:val="en-GB" w:eastAsia="zh-CN"/>
              </w:rPr>
            </w:pPr>
            <w:r w:rsidRPr="00B21C4F">
              <w:rPr>
                <w:rFonts w:asciiTheme="majorBidi" w:eastAsiaTheme="minorEastAsia" w:hAnsiTheme="minorEastAsia" w:cstheme="majorBidi" w:hint="eastAsia"/>
                <w:sz w:val="18"/>
                <w:szCs w:val="18"/>
                <w:lang w:val="en-GB" w:eastAsia="zh-CN"/>
              </w:rPr>
              <w:t>干扰余量（</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DD47C2" w:rsidRPr="001658EA" w:rsidTr="00D860E8">
        <w:trPr>
          <w:trHeight w:val="27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B21C4F">
              <w:rPr>
                <w:rFonts w:asciiTheme="majorBidi" w:eastAsiaTheme="minorEastAsia" w:hAnsiTheme="minorEastAsia" w:cstheme="majorBidi" w:hint="eastAsia"/>
                <w:sz w:val="18"/>
                <w:szCs w:val="18"/>
                <w:lang w:val="en-GB" w:eastAsia="zh-CN"/>
              </w:rPr>
              <w:t>多径传播余量（</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B21C4F">
              <w:rPr>
                <w:rFonts w:asciiTheme="majorBidi" w:eastAsiaTheme="minorEastAsia" w:hAnsiTheme="minorEastAsia" w:cstheme="majorBidi" w:hint="eastAsia"/>
                <w:sz w:val="18"/>
                <w:szCs w:val="18"/>
                <w:lang w:val="en-GB" w:eastAsia="zh-CN"/>
              </w:rPr>
              <w:t>衰落余量（短暂波动的</w:t>
            </w:r>
            <w:r w:rsidRPr="00B21C4F">
              <w:rPr>
                <w:rFonts w:asciiTheme="majorBidi" w:eastAsiaTheme="minorEastAsia" w:hAnsiTheme="minorEastAsia" w:cstheme="majorBidi"/>
                <w:sz w:val="18"/>
                <w:szCs w:val="18"/>
                <w:lang w:val="en-GB" w:eastAsia="zh-CN"/>
              </w:rPr>
              <w:t>校正量</w:t>
            </w:r>
            <w:r w:rsidRPr="00B21C4F">
              <w:rPr>
                <w:rFonts w:asciiTheme="majorBidi" w:eastAsiaTheme="minorEastAsia" w:hAnsiTheme="minorEastAsia" w:cstheme="majorBidi" w:hint="eastAsia"/>
                <w:sz w:val="18"/>
                <w:szCs w:val="18"/>
                <w:lang w:val="en-GB" w:eastAsia="zh-CN"/>
              </w:rPr>
              <w:t>）（</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9.4</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9.4</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B21C4F">
              <w:rPr>
                <w:rFonts w:asciiTheme="majorBidi" w:eastAsiaTheme="minorEastAsia" w:hAnsiTheme="minorEastAsia" w:cstheme="majorBidi" w:hint="eastAsia"/>
                <w:sz w:val="18"/>
                <w:szCs w:val="18"/>
                <w:lang w:val="en-GB" w:eastAsia="zh-CN"/>
              </w:rPr>
              <w:t>接收机要求的</w:t>
            </w:r>
            <w:r w:rsidRPr="00B21C4F">
              <w:rPr>
                <w:rFonts w:asciiTheme="majorBidi" w:eastAsiaTheme="minorEastAsia" w:hAnsiTheme="minorEastAsia" w:cstheme="majorBidi" w:hint="eastAsia"/>
                <w:sz w:val="18"/>
                <w:szCs w:val="18"/>
                <w:lang w:val="en-GB" w:eastAsia="zh-CN"/>
              </w:rPr>
              <w:t xml:space="preserve"> </w:t>
            </w:r>
            <w:r w:rsidRPr="00B21C4F">
              <w:rPr>
                <w:rFonts w:asciiTheme="majorBidi" w:eastAsiaTheme="minorEastAsia" w:hAnsiTheme="minorEastAsia" w:cstheme="majorBidi"/>
                <w:i/>
                <w:iCs/>
                <w:sz w:val="18"/>
                <w:szCs w:val="18"/>
                <w:lang w:val="en-GB" w:eastAsia="zh-CN"/>
              </w:rPr>
              <w:t>C/N</w:t>
            </w:r>
            <w:r w:rsidRPr="00B21C4F">
              <w:rPr>
                <w:rFonts w:asciiTheme="majorBidi" w:eastAsiaTheme="minorEastAsia" w:hAnsiTheme="minorEastAsia" w:cstheme="majorBidi" w:hint="eastAsia"/>
                <w:sz w:val="18"/>
                <w:szCs w:val="18"/>
                <w:lang w:val="en-GB" w:eastAsia="zh-CN"/>
              </w:rPr>
              <w:t xml:space="preserve"> </w:t>
            </w:r>
            <w:r w:rsidRPr="00B21C4F">
              <w:rPr>
                <w:rFonts w:asciiTheme="majorBidi" w:eastAsiaTheme="minorEastAsia" w:hAnsiTheme="minorEastAsia" w:cstheme="majorBidi" w:hint="eastAsia"/>
                <w:sz w:val="18"/>
                <w:szCs w:val="18"/>
                <w:lang w:val="en-GB" w:eastAsia="zh-CN"/>
              </w:rPr>
              <w:t>（</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18.3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23.6</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16.5</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hint="eastAsia"/>
                <w:sz w:val="18"/>
                <w:szCs w:val="18"/>
                <w:lang w:val="en-GB" w:eastAsia="zh-CN"/>
              </w:rPr>
              <w:t>接收机噪声系数，</w:t>
            </w:r>
            <w:r w:rsidRPr="008E65A9">
              <w:rPr>
                <w:rFonts w:asciiTheme="majorBidi" w:eastAsiaTheme="minorEastAsia" w:hAnsiTheme="minorEastAsia" w:cstheme="majorBidi" w:hint="eastAsia"/>
                <w:i/>
                <w:iCs/>
                <w:sz w:val="18"/>
                <w:szCs w:val="18"/>
                <w:lang w:val="en-GB" w:eastAsia="zh-CN"/>
              </w:rPr>
              <w:t>NF</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w:t>
            </w:r>
          </w:p>
        </w:tc>
      </w:tr>
    </w:tbl>
    <w:p w:rsidR="00DD47C2" w:rsidRPr="001658EA" w:rsidRDefault="00DD47C2" w:rsidP="00DD47C2">
      <w:pPr>
        <w:pStyle w:val="Tablefin"/>
      </w:pPr>
    </w:p>
    <w:p w:rsidR="00DD47C2" w:rsidRPr="001658EA" w:rsidRDefault="00DD47C2" w:rsidP="00DD47C2">
      <w:pPr>
        <w:pStyle w:val="TableNo"/>
        <w:rPr>
          <w:lang w:val="en-GB" w:eastAsia="zh-CN"/>
        </w:rPr>
      </w:pPr>
      <w:r>
        <w:rPr>
          <w:rFonts w:hint="eastAsia"/>
          <w:lang w:val="en-GB" w:eastAsia="zh-CN"/>
        </w:rPr>
        <w:lastRenderedPageBreak/>
        <w:t>表</w:t>
      </w:r>
      <w:r w:rsidRPr="001658EA">
        <w:rPr>
          <w:lang w:val="en-GB"/>
        </w:rPr>
        <w:t>6</w:t>
      </w:r>
      <w:r>
        <w:rPr>
          <w:rFonts w:hint="eastAsia"/>
          <w:lang w:val="en-GB" w:eastAsia="zh-CN"/>
        </w:rPr>
        <w:t>（续）</w:t>
      </w:r>
      <w:r>
        <w:rPr>
          <w:lang w:val="en-GB"/>
        </w:rPr>
        <w:t xml:space="preserve"> </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DD47C2" w:rsidRPr="001658EA" w:rsidTr="00D860E8">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DD47C2" w:rsidRPr="001658EA" w:rsidRDefault="00DD47C2" w:rsidP="00D860E8">
            <w:pPr>
              <w:pStyle w:val="Tablehead"/>
              <w:rPr>
                <w:rFonts w:eastAsia="MS PGothic"/>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DD47C2" w:rsidRPr="001658EA" w:rsidRDefault="00DD47C2" w:rsidP="00D860E8">
            <w:pPr>
              <w:pStyle w:val="Tablehead"/>
              <w:rPr>
                <w:sz w:val="18"/>
                <w:szCs w:val="18"/>
                <w:lang w:val="en-GB" w:eastAsia="zh-CN"/>
              </w:rPr>
            </w:pPr>
            <w:r w:rsidRPr="000413E1">
              <w:rPr>
                <w:rFonts w:hint="eastAsia"/>
                <w:sz w:val="18"/>
                <w:szCs w:val="18"/>
                <w:lang w:val="en-GB"/>
              </w:rPr>
              <w:t>项</w:t>
            </w:r>
            <w:r w:rsidRPr="000413E1">
              <w:rPr>
                <w:rFonts w:hint="eastAsia"/>
                <w:sz w:val="18"/>
                <w:szCs w:val="18"/>
                <w:lang w:val="en-GB"/>
              </w:rPr>
              <w:t xml:space="preserve">    </w:t>
            </w:r>
            <w:r w:rsidRPr="000413E1">
              <w:rPr>
                <w:rFonts w:hint="eastAsia"/>
                <w:sz w:val="18"/>
                <w:szCs w:val="18"/>
                <w:lang w:val="en-GB"/>
              </w:rPr>
              <w:t>目</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便携接收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DD47C2" w:rsidRPr="001658EA" w:rsidRDefault="00DD47C2" w:rsidP="00D860E8">
            <w:pPr>
              <w:pStyle w:val="Tablehead"/>
              <w:rPr>
                <w:sz w:val="18"/>
                <w:szCs w:val="18"/>
                <w:lang w:val="en-GB"/>
              </w:rPr>
            </w:pPr>
            <w:r>
              <w:rPr>
                <w:rFonts w:hint="eastAsia"/>
                <w:sz w:val="18"/>
                <w:szCs w:val="18"/>
                <w:lang w:val="en-GB" w:eastAsia="zh-CN"/>
              </w:rPr>
              <w:t>固定接收</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hint="eastAsia"/>
                <w:sz w:val="18"/>
                <w:szCs w:val="18"/>
                <w:lang w:val="en-GB" w:eastAsia="zh-CN"/>
              </w:rPr>
              <w:t>噪声带宽（单分段），</w:t>
            </w:r>
            <w:r w:rsidRPr="008E65A9">
              <w:rPr>
                <w:rFonts w:asciiTheme="majorBidi" w:eastAsiaTheme="minorEastAsia" w:hAnsiTheme="minorEastAsia" w:cstheme="majorBidi"/>
                <w:i/>
                <w:iCs/>
                <w:sz w:val="18"/>
                <w:szCs w:val="18"/>
                <w:lang w:val="en-GB" w:eastAsia="zh-CN"/>
              </w:rPr>
              <w:t>B</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sz w:val="18"/>
                <w:szCs w:val="18"/>
                <w:lang w:val="en-GB" w:eastAsia="zh-CN"/>
              </w:rPr>
              <w:t>kHz</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429</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hint="eastAsia"/>
                <w:sz w:val="18"/>
                <w:szCs w:val="18"/>
                <w:lang w:val="en-GB" w:eastAsia="zh-CN"/>
              </w:rPr>
              <w:t>接收机固有噪声功率，</w:t>
            </w:r>
            <w:r w:rsidRPr="008E65A9">
              <w:rPr>
                <w:rFonts w:hint="eastAsia"/>
                <w:i/>
                <w:iCs/>
                <w:sz w:val="18"/>
                <w:szCs w:val="18"/>
              </w:rPr>
              <w:t>N</w:t>
            </w:r>
            <w:r w:rsidRPr="008E65A9">
              <w:rPr>
                <w:rFonts w:hint="eastAsia"/>
                <w:i/>
                <w:iCs/>
                <w:sz w:val="18"/>
                <w:szCs w:val="18"/>
                <w:vertAlign w:val="subscript"/>
              </w:rPr>
              <w:t>r</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dBm</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–112.7</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hint="eastAsia"/>
                <w:sz w:val="18"/>
                <w:szCs w:val="18"/>
                <w:lang w:val="en-GB" w:eastAsia="zh-CN"/>
              </w:rPr>
              <w:t>接收机输入端上的外部噪声功率，</w:t>
            </w:r>
            <w:r w:rsidRPr="008E65A9">
              <w:rPr>
                <w:rFonts w:hint="eastAsia"/>
                <w:i/>
                <w:iCs/>
                <w:sz w:val="18"/>
                <w:szCs w:val="18"/>
                <w:lang w:eastAsia="zh-CN"/>
              </w:rPr>
              <w:t>N</w:t>
            </w:r>
            <w:r w:rsidRPr="008E65A9">
              <w:rPr>
                <w:sz w:val="18"/>
                <w:szCs w:val="18"/>
                <w:vertAlign w:val="subscript"/>
                <w:lang w:eastAsia="zh-CN"/>
              </w:rPr>
              <w:t>0</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dBm</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–99.1</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DD47C2" w:rsidRPr="008E65A9" w:rsidRDefault="00DD47C2" w:rsidP="00D860E8">
            <w:pPr>
              <w:pStyle w:val="Tabletext"/>
              <w:jc w:val="left"/>
              <w:rPr>
                <w:rFonts w:eastAsiaTheme="minorEastAsia"/>
                <w:sz w:val="18"/>
                <w:szCs w:val="18"/>
                <w:lang w:val="en-GB" w:eastAsia="zh-CN"/>
              </w:rPr>
            </w:pPr>
            <w:r w:rsidRPr="008E65A9">
              <w:rPr>
                <w:rFonts w:asciiTheme="majorBidi" w:eastAsiaTheme="minorEastAsia" w:hAnsiTheme="minorEastAsia" w:cstheme="majorBidi" w:hint="eastAsia"/>
                <w:sz w:val="18"/>
                <w:szCs w:val="18"/>
                <w:lang w:val="en-GB" w:eastAsia="zh-CN"/>
              </w:rPr>
              <w:t>接收机总噪声功率</w:t>
            </w:r>
            <w:r>
              <w:rPr>
                <w:rFonts w:asciiTheme="majorBidi" w:eastAsiaTheme="minorEastAsia" w:hAnsiTheme="minorEastAsia" w:cstheme="majorBidi"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N</w:t>
            </w:r>
            <w:r w:rsidRPr="001658EA">
              <w:rPr>
                <w:rFonts w:eastAsia="MS PGothic"/>
                <w:i/>
                <w:iCs/>
                <w:sz w:val="18"/>
                <w:szCs w:val="18"/>
                <w:vertAlign w:val="subscript"/>
                <w:lang w:val="en-GB" w:eastAsia="ja-JP"/>
              </w:rPr>
              <w:t>t</w:t>
            </w:r>
            <w:r>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–98.9</w:t>
            </w:r>
          </w:p>
        </w:tc>
      </w:tr>
      <w:tr w:rsidR="00DD47C2" w:rsidRPr="001658EA" w:rsidTr="00D860E8">
        <w:trPr>
          <w:trHeight w:val="27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DD47C2" w:rsidRPr="008E65A9" w:rsidRDefault="00DD47C2" w:rsidP="00D860E8">
            <w:pPr>
              <w:pStyle w:val="Tabletext"/>
              <w:jc w:val="left"/>
              <w:rPr>
                <w:rFonts w:eastAsiaTheme="minorEastAsia"/>
                <w:sz w:val="18"/>
                <w:szCs w:val="18"/>
                <w:lang w:val="en-GB" w:eastAsia="zh-CN"/>
              </w:rPr>
            </w:pPr>
            <w:r w:rsidRPr="008E65A9">
              <w:rPr>
                <w:rFonts w:asciiTheme="majorBidi" w:eastAsiaTheme="minorEastAsia" w:hAnsiTheme="minorEastAsia" w:cstheme="majorBidi" w:hint="eastAsia"/>
                <w:sz w:val="18"/>
                <w:szCs w:val="18"/>
                <w:lang w:val="en-GB" w:eastAsia="zh-CN"/>
              </w:rPr>
              <w:t>馈线损耗，</w:t>
            </w:r>
            <w:r w:rsidRPr="001658EA">
              <w:rPr>
                <w:rFonts w:eastAsia="MS PGothic"/>
                <w:sz w:val="18"/>
                <w:szCs w:val="18"/>
                <w:lang w:val="en-GB" w:eastAsia="ja-JP"/>
              </w:rPr>
              <w:br/>
            </w:r>
            <w:r w:rsidRPr="001658EA">
              <w:rPr>
                <w:rFonts w:eastAsia="MS PGothic"/>
                <w:i/>
                <w:iCs/>
                <w:sz w:val="18"/>
                <w:szCs w:val="18"/>
                <w:lang w:val="en-GB" w:eastAsia="ja-JP"/>
              </w:rPr>
              <w:t>L</w:t>
            </w:r>
            <w:r>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DD47C2" w:rsidRPr="001658EA" w:rsidRDefault="00DD47C2" w:rsidP="00D860E8">
            <w:pPr>
              <w:pStyle w:val="Tabletext"/>
              <w:jc w:val="left"/>
              <w:rPr>
                <w:rFonts w:eastAsia="MS PGothic"/>
                <w:sz w:val="18"/>
                <w:szCs w:val="18"/>
                <w:lang w:val="en-GB" w:eastAsia="zh-CN"/>
              </w:rPr>
            </w:pPr>
            <w:r w:rsidRPr="008E65A9">
              <w:rPr>
                <w:rFonts w:asciiTheme="majorBidi" w:eastAsiaTheme="minorEastAsia" w:hAnsiTheme="minorEastAsia" w:cstheme="majorBidi" w:hint="eastAsia"/>
                <w:sz w:val="18"/>
                <w:szCs w:val="18"/>
                <w:lang w:val="en-GB" w:eastAsia="zh-CN"/>
              </w:rPr>
              <w:t>最低可用的接收机输入功率（</w:t>
            </w:r>
            <w:r w:rsidRPr="008E65A9">
              <w:rPr>
                <w:rFonts w:asciiTheme="majorBidi" w:eastAsiaTheme="minorEastAsia" w:hAnsiTheme="minorEastAsia" w:cstheme="majorBidi" w:hint="eastAsia"/>
                <w:sz w:val="18"/>
                <w:szCs w:val="18"/>
                <w:lang w:val="en-GB" w:eastAsia="zh-CN"/>
              </w:rPr>
              <w:t>dBm</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–82.4</w:t>
            </w:r>
          </w:p>
        </w:tc>
      </w:tr>
      <w:tr w:rsidR="00DD47C2" w:rsidRPr="001658EA" w:rsidTr="00D860E8">
        <w:trPr>
          <w:trHeight w:val="51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DD47C2" w:rsidRPr="008E65A9" w:rsidRDefault="00DD47C2" w:rsidP="00D860E8">
            <w:pPr>
              <w:pStyle w:val="Tabletext"/>
              <w:jc w:val="left"/>
              <w:rPr>
                <w:rFonts w:eastAsiaTheme="minorEastAsia"/>
                <w:sz w:val="18"/>
                <w:szCs w:val="18"/>
                <w:lang w:val="en-GB" w:eastAsia="zh-CN"/>
              </w:rPr>
            </w:pPr>
            <w:r w:rsidRPr="008E65A9">
              <w:rPr>
                <w:rFonts w:asciiTheme="majorBidi" w:eastAsiaTheme="minorEastAsia" w:hAnsiTheme="minorEastAsia" w:cstheme="majorBidi" w:hint="eastAsia"/>
                <w:sz w:val="18"/>
                <w:szCs w:val="18"/>
                <w:lang w:val="en-GB" w:eastAsia="zh-CN"/>
              </w:rPr>
              <w:t>接收机天线增益，</w:t>
            </w:r>
            <w:r w:rsidRPr="001658EA">
              <w:rPr>
                <w:rFonts w:eastAsia="MS PGothic"/>
                <w:i/>
                <w:iCs/>
                <w:sz w:val="18"/>
                <w:szCs w:val="18"/>
                <w:lang w:val="en-GB" w:eastAsia="ja-JP"/>
              </w:rPr>
              <w:t>G</w:t>
            </w:r>
            <w:r w:rsidRPr="001658EA">
              <w:rPr>
                <w:rFonts w:eastAsia="MS PGothic"/>
                <w:i/>
                <w:iCs/>
                <w:sz w:val="18"/>
                <w:szCs w:val="18"/>
                <w:vertAlign w:val="subscript"/>
                <w:lang w:val="en-GB" w:eastAsia="ja-JP"/>
              </w:rPr>
              <w:t>r </w:t>
            </w:r>
            <w:r>
              <w:rPr>
                <w:rFonts w:asciiTheme="minorEastAsia" w:eastAsiaTheme="minorEastAsia" w:hAnsiTheme="minorEastAsia" w:hint="eastAsia"/>
                <w:sz w:val="18"/>
                <w:szCs w:val="18"/>
                <w:lang w:val="en-GB" w:eastAsia="zh-CN"/>
              </w:rPr>
              <w:t>（</w:t>
            </w:r>
            <w:r>
              <w:rPr>
                <w:rFonts w:eastAsia="MS PGothic"/>
                <w:sz w:val="18"/>
                <w:szCs w:val="18"/>
                <w:lang w:val="en-GB" w:eastAsia="ja-JP"/>
              </w:rPr>
              <w:t>dBi</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–0.85</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hint="eastAsia"/>
                <w:sz w:val="18"/>
                <w:szCs w:val="18"/>
                <w:lang w:val="en-GB" w:eastAsia="zh-CN"/>
              </w:rPr>
              <w:t>有效天线孔径（</w:t>
            </w:r>
            <w:r w:rsidRPr="008E65A9">
              <w:rPr>
                <w:rFonts w:asciiTheme="majorBidi" w:eastAsiaTheme="minorEastAsia" w:hAnsiTheme="minorEastAsia" w:cstheme="majorBidi" w:hint="eastAsia"/>
                <w:sz w:val="18"/>
                <w:szCs w:val="18"/>
                <w:lang w:val="en-GB" w:eastAsia="zh-CN"/>
              </w:rPr>
              <w:t>dB/</w:t>
            </w:r>
            <w:r w:rsidRPr="001658EA">
              <w:rPr>
                <w:sz w:val="18"/>
                <w:szCs w:val="18"/>
                <w:lang w:val="en-GB" w:eastAsia="ja-JP"/>
              </w:rPr>
              <w:t xml:space="preserve"> m</w:t>
            </w:r>
            <w:r w:rsidRPr="001658EA">
              <w:rPr>
                <w:sz w:val="18"/>
                <w:szCs w:val="18"/>
                <w:vertAlign w:val="superscript"/>
                <w:lang w:val="en-GB" w:eastAsia="ja-JP"/>
              </w:rPr>
              <w:t>2</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DD47C2" w:rsidRPr="008E65A9" w:rsidRDefault="00DD47C2" w:rsidP="00D860E8">
            <w:pPr>
              <w:pStyle w:val="Tabletext"/>
              <w:jc w:val="left"/>
              <w:rPr>
                <w:rFonts w:eastAsiaTheme="minorEastAsia"/>
                <w:sz w:val="18"/>
                <w:szCs w:val="18"/>
                <w:lang w:val="en-GB" w:eastAsia="zh-CN"/>
              </w:rPr>
            </w:pPr>
            <w:r w:rsidRPr="008E65A9">
              <w:rPr>
                <w:rFonts w:asciiTheme="majorBidi" w:eastAsiaTheme="minorEastAsia" w:hAnsiTheme="minorEastAsia" w:cstheme="majorBidi" w:hint="eastAsia"/>
                <w:sz w:val="18"/>
                <w:szCs w:val="18"/>
                <w:lang w:val="en-GB" w:eastAsia="zh-CN"/>
              </w:rPr>
              <w:t>最低可用场强，</w:t>
            </w:r>
            <w:r w:rsidRPr="001658EA">
              <w:rPr>
                <w:rFonts w:eastAsia="MS PGothic"/>
                <w:sz w:val="18"/>
                <w:szCs w:val="18"/>
                <w:lang w:val="en-GB" w:eastAsia="ja-JP"/>
              </w:rPr>
              <w:br/>
            </w:r>
            <w:r w:rsidRPr="001658EA">
              <w:rPr>
                <w:rFonts w:eastAsia="MS PGothic"/>
                <w:i/>
                <w:iCs/>
                <w:sz w:val="18"/>
                <w:szCs w:val="18"/>
                <w:lang w:val="en-GB" w:eastAsia="ja-JP"/>
              </w:rPr>
              <w:t>E</w:t>
            </w:r>
            <w:r w:rsidRPr="001658EA">
              <w:rPr>
                <w:rFonts w:eastAsia="MS PGothic"/>
                <w:i/>
                <w:iCs/>
                <w:sz w:val="18"/>
                <w:szCs w:val="18"/>
                <w:vertAlign w:val="subscript"/>
                <w:lang w:val="en-GB" w:eastAsia="ja-JP"/>
              </w:rPr>
              <w:t>min</w:t>
            </w:r>
            <w:r w:rsidRPr="001658EA">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 (μV/m)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37.7</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DD47C2" w:rsidRPr="008E65A9" w:rsidRDefault="00DD47C2" w:rsidP="00D860E8">
            <w:pPr>
              <w:pStyle w:val="Tabletext"/>
              <w:jc w:val="left"/>
              <w:rPr>
                <w:rFonts w:asciiTheme="majorBidi" w:eastAsiaTheme="minorEastAsia" w:hAnsiTheme="minorEastAsia" w:cstheme="majorBidi"/>
                <w:sz w:val="18"/>
                <w:szCs w:val="18"/>
                <w:lang w:val="en-GB" w:eastAsia="zh-CN"/>
              </w:rPr>
            </w:pPr>
            <w:r w:rsidRPr="008E65A9">
              <w:rPr>
                <w:rFonts w:asciiTheme="majorBidi" w:eastAsiaTheme="minorEastAsia" w:hAnsiTheme="minorEastAsia" w:cstheme="majorBidi"/>
                <w:sz w:val="18"/>
                <w:szCs w:val="18"/>
                <w:lang w:val="en-GB" w:eastAsia="zh-CN"/>
              </w:rPr>
              <w:t>时间</w:t>
            </w:r>
            <w:r w:rsidRPr="008E65A9">
              <w:rPr>
                <w:rFonts w:asciiTheme="majorBidi" w:eastAsiaTheme="minorEastAsia" w:hAnsiTheme="minorEastAsia" w:cstheme="majorBidi" w:hint="eastAsia"/>
                <w:sz w:val="18"/>
                <w:szCs w:val="18"/>
                <w:lang w:val="en-GB" w:eastAsia="zh-CN"/>
              </w:rPr>
              <w:t>变率</w:t>
            </w:r>
            <w:r w:rsidRPr="008E65A9">
              <w:rPr>
                <w:rFonts w:asciiTheme="majorBidi" w:eastAsiaTheme="minorEastAsia" w:hAnsiTheme="minorEastAsia" w:cstheme="majorBidi"/>
                <w:sz w:val="18"/>
                <w:szCs w:val="18"/>
                <w:lang w:val="en-GB" w:eastAsia="zh-CN"/>
              </w:rPr>
              <w:t>校正量</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4.3</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8E65A9">
              <w:rPr>
                <w:rFonts w:asciiTheme="majorBidi" w:eastAsiaTheme="minorEastAsia" w:hAnsiTheme="minorEastAsia" w:cstheme="majorBidi"/>
                <w:sz w:val="18"/>
                <w:szCs w:val="18"/>
                <w:lang w:val="en-GB" w:eastAsia="zh-CN"/>
              </w:rPr>
              <w:t>地点</w:t>
            </w:r>
            <w:r w:rsidRPr="008E65A9">
              <w:rPr>
                <w:rFonts w:asciiTheme="majorBidi" w:eastAsiaTheme="minorEastAsia" w:hAnsiTheme="minorEastAsia" w:cstheme="majorBidi" w:hint="eastAsia"/>
                <w:sz w:val="18"/>
                <w:szCs w:val="18"/>
                <w:lang w:val="en-GB" w:eastAsia="zh-CN"/>
              </w:rPr>
              <w:t>变率</w:t>
            </w:r>
            <w:r w:rsidRPr="008E65A9">
              <w:rPr>
                <w:rFonts w:asciiTheme="majorBidi" w:eastAsiaTheme="minorEastAsia" w:hAnsiTheme="minorEastAsia" w:cstheme="majorBidi"/>
                <w:sz w:val="18"/>
                <w:szCs w:val="18"/>
                <w:lang w:val="en-GB" w:eastAsia="zh-CN"/>
              </w:rPr>
              <w:t>校正量</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DD47C2" w:rsidRPr="001658EA" w:rsidRDefault="00DD47C2" w:rsidP="00D860E8">
            <w:pPr>
              <w:pStyle w:val="Tabletext"/>
              <w:jc w:val="left"/>
              <w:rPr>
                <w:rFonts w:eastAsia="MS PGothic"/>
                <w:sz w:val="18"/>
                <w:szCs w:val="18"/>
                <w:lang w:val="en-GB" w:eastAsia="zh-CN"/>
              </w:rPr>
            </w:pPr>
            <w:r w:rsidRPr="008E65A9">
              <w:rPr>
                <w:rFonts w:asciiTheme="majorBidi" w:eastAsiaTheme="minorEastAsia" w:hAnsiTheme="minorEastAsia" w:cstheme="majorBidi" w:hint="eastAsia"/>
                <w:sz w:val="18"/>
                <w:szCs w:val="18"/>
                <w:lang w:val="en-GB" w:eastAsia="zh-CN"/>
              </w:rPr>
              <w:t>穿墙损耗值（</w:t>
            </w:r>
            <w:r w:rsidRPr="008E65A9">
              <w:rPr>
                <w:rFonts w:asciiTheme="majorBidi" w:eastAsiaTheme="minorEastAsia" w:hAnsiTheme="minorEastAsia" w:cstheme="majorBidi"/>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DD47C2" w:rsidRPr="008E65A9" w:rsidRDefault="00DD47C2" w:rsidP="00D860E8">
            <w:pPr>
              <w:pStyle w:val="Tabletext"/>
              <w:jc w:val="left"/>
              <w:rPr>
                <w:rFonts w:eastAsiaTheme="minorEastAsia"/>
                <w:sz w:val="18"/>
                <w:szCs w:val="18"/>
                <w:lang w:val="en-GB" w:eastAsia="zh-CN"/>
              </w:rPr>
            </w:pPr>
            <w:r w:rsidRPr="008E65A9">
              <w:rPr>
                <w:rFonts w:asciiTheme="majorBidi" w:eastAsiaTheme="minorEastAsia" w:hAnsiTheme="minorEastAsia" w:cstheme="majorBidi" w:hint="eastAsia"/>
                <w:sz w:val="18"/>
                <w:szCs w:val="18"/>
                <w:lang w:val="en-GB" w:eastAsia="zh-CN"/>
              </w:rPr>
              <w:t>天线上所要求的场强（单分段），</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42.0</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DD47C2" w:rsidRPr="00420B9A" w:rsidRDefault="00DD47C2" w:rsidP="00D860E8">
            <w:pPr>
              <w:pStyle w:val="Tabletext"/>
              <w:jc w:val="left"/>
              <w:rPr>
                <w:rFonts w:eastAsiaTheme="minorEastAsia"/>
                <w:sz w:val="18"/>
                <w:szCs w:val="18"/>
                <w:lang w:val="en-GB" w:eastAsia="zh-CN"/>
              </w:rPr>
            </w:pPr>
            <w:r w:rsidRPr="00420B9A">
              <w:rPr>
                <w:rFonts w:asciiTheme="majorBidi" w:eastAsiaTheme="minorEastAsia" w:hAnsiTheme="minorEastAsia" w:cstheme="majorBidi" w:hint="eastAsia"/>
                <w:sz w:val="18"/>
                <w:szCs w:val="18"/>
                <w:lang w:val="en-GB" w:eastAsia="zh-CN"/>
              </w:rPr>
              <w:t>设定的天线高度，</w:t>
            </w:r>
            <w:r w:rsidRPr="001658EA">
              <w:rPr>
                <w:rFonts w:eastAsia="MS PGothic"/>
                <w:sz w:val="18"/>
                <w:szCs w:val="18"/>
                <w:lang w:val="en-GB" w:eastAsia="ja-JP"/>
              </w:rPr>
              <w:t xml:space="preserve"> </w:t>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asciiTheme="minorEastAsia" w:eastAsiaTheme="minorEastAsia" w:hAnsiTheme="minorEastAsia" w:hint="eastAsia"/>
                <w:sz w:val="18"/>
                <w:szCs w:val="18"/>
                <w:lang w:val="en-GB" w:eastAsia="zh-CN"/>
              </w:rPr>
              <w:t>（</w:t>
            </w:r>
            <w:r>
              <w:rPr>
                <w:rFonts w:eastAsia="MS PGothic"/>
                <w:sz w:val="18"/>
                <w:szCs w:val="18"/>
                <w:lang w:val="en-GB" w:eastAsia="ja-JP"/>
              </w:rPr>
              <w:t>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4.0</w:t>
            </w:r>
          </w:p>
        </w:tc>
      </w:tr>
      <w:tr w:rsidR="00DD47C2" w:rsidRPr="001658EA" w:rsidTr="00D860E8">
        <w:trPr>
          <w:trHeight w:val="48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DD47C2" w:rsidRPr="001658EA" w:rsidRDefault="00DD47C2" w:rsidP="00D860E8">
            <w:pPr>
              <w:pStyle w:val="Tabletext"/>
              <w:jc w:val="left"/>
              <w:rPr>
                <w:rFonts w:eastAsia="MS PGothic"/>
                <w:sz w:val="18"/>
                <w:szCs w:val="18"/>
                <w:lang w:val="en-GB" w:eastAsia="zh-CN"/>
              </w:rPr>
            </w:pPr>
            <w:r w:rsidRPr="0017426D">
              <w:rPr>
                <w:rFonts w:asciiTheme="majorBidi" w:eastAsiaTheme="minorEastAsia" w:hAnsiTheme="minorEastAsia" w:cstheme="majorBidi" w:hint="eastAsia"/>
                <w:sz w:val="18"/>
                <w:szCs w:val="18"/>
                <w:lang w:val="en-GB" w:eastAsia="zh-CN"/>
              </w:rPr>
              <w:t>高度校正量（校正到</w:t>
            </w:r>
            <w:r w:rsidRPr="0017426D">
              <w:rPr>
                <w:rFonts w:asciiTheme="majorBidi" w:eastAsiaTheme="minorEastAsia" w:hAnsiTheme="minorEastAsia" w:cstheme="majorBidi" w:hint="eastAsia"/>
                <w:sz w:val="18"/>
                <w:szCs w:val="18"/>
                <w:lang w:val="en-GB" w:eastAsia="zh-CN"/>
              </w:rPr>
              <w:t>10</w:t>
            </w:r>
            <w:r w:rsidRPr="0017426D">
              <w:rPr>
                <w:rFonts w:asciiTheme="majorBidi" w:eastAsiaTheme="minorEastAsia" w:hAnsiTheme="minorEastAsia" w:cstheme="majorBidi"/>
                <w:sz w:val="18"/>
                <w:szCs w:val="18"/>
                <w:lang w:val="en-GB" w:eastAsia="zh-CN"/>
              </w:rPr>
              <w:t xml:space="preserve"> m</w:t>
            </w:r>
            <w:r w:rsidRPr="0017426D">
              <w:rPr>
                <w:rFonts w:asciiTheme="majorBidi" w:eastAsiaTheme="minorEastAsia" w:hAnsiTheme="minorEastAsia" w:cstheme="majorBidi" w:hint="eastAsia"/>
                <w:sz w:val="18"/>
                <w:szCs w:val="18"/>
                <w:lang w:val="en-GB" w:eastAsia="zh-CN"/>
              </w:rPr>
              <w:t>）</w:t>
            </w:r>
            <w:r w:rsidRPr="0017426D">
              <w:rPr>
                <w:rFonts w:asciiTheme="majorBidi" w:eastAsiaTheme="minorEastAsia" w:hAnsiTheme="minorEastAsia" w:cstheme="majorBidi" w:hint="eastAsia"/>
                <w:sz w:val="18"/>
                <w:szCs w:val="18"/>
                <w:lang w:val="en-GB" w:eastAsia="zh-CN"/>
              </w:rPr>
              <w:t xml:space="preserve"> </w:t>
            </w:r>
            <w:r w:rsidRPr="0017426D">
              <w:rPr>
                <w:rFonts w:asciiTheme="majorBidi" w:eastAsiaTheme="minorEastAsia" w:hAnsiTheme="minorEastAsia" w:cstheme="majorBidi" w:hint="eastAsia"/>
                <w:sz w:val="18"/>
                <w:szCs w:val="18"/>
                <w:lang w:val="en-GB" w:eastAsia="zh-CN"/>
              </w:rPr>
              <w:t>（</w:t>
            </w:r>
            <w:r w:rsidRPr="0017426D">
              <w:rPr>
                <w:rFonts w:asciiTheme="majorBidi" w:eastAsiaTheme="minorEastAsia" w:hAnsiTheme="minorEastAsia" w:cstheme="majorBidi"/>
                <w:sz w:val="18"/>
                <w:szCs w:val="18"/>
                <w:lang w:val="en-GB" w:eastAsia="zh-CN"/>
              </w:rPr>
              <w:t>dB</w:t>
            </w:r>
            <w:r w:rsidRPr="0017426D">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7.0</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DD47C2" w:rsidRPr="0017426D" w:rsidRDefault="00DD47C2" w:rsidP="00D860E8">
            <w:pPr>
              <w:pStyle w:val="Tabletext"/>
              <w:jc w:val="left"/>
              <w:rPr>
                <w:rFonts w:eastAsiaTheme="minorEastAsia"/>
                <w:sz w:val="18"/>
                <w:szCs w:val="18"/>
                <w:lang w:val="en-GB" w:eastAsia="zh-CN"/>
              </w:rPr>
            </w:pPr>
            <w:r w:rsidRPr="0017426D">
              <w:rPr>
                <w:rFonts w:asciiTheme="majorBidi" w:eastAsiaTheme="minorEastAsia" w:hAnsiTheme="minorEastAsia" w:cstheme="majorBidi" w:hint="eastAsia"/>
                <w:sz w:val="18"/>
                <w:szCs w:val="18"/>
                <w:lang w:val="en-GB" w:eastAsia="zh-CN"/>
              </w:rPr>
              <w:t>所要求的场强（单分段，</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eastAsia="MS PGothic"/>
                <w:sz w:val="18"/>
                <w:szCs w:val="18"/>
                <w:lang w:val="en-GB" w:eastAsia="ja-JP"/>
              </w:rPr>
              <w:t xml:space="preserve"> = 10 m</w:t>
            </w:r>
            <w:r>
              <w:rPr>
                <w:rFonts w:asciiTheme="minorEastAsia" w:eastAsiaTheme="minorEastAsia" w:hAnsiTheme="minorEastAsia"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49.0</w:t>
            </w:r>
          </w:p>
        </w:tc>
      </w:tr>
      <w:tr w:rsidR="00DD47C2" w:rsidRPr="001658EA" w:rsidTr="00D860E8">
        <w:trPr>
          <w:trHeight w:val="720"/>
          <w:jc w:val="center"/>
        </w:trPr>
        <w:tc>
          <w:tcPr>
            <w:tcW w:w="425" w:type="dxa"/>
            <w:tcBorders>
              <w:top w:val="nil"/>
              <w:left w:val="single" w:sz="8" w:space="0" w:color="auto"/>
              <w:bottom w:val="single" w:sz="4"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DD47C2" w:rsidRPr="001658EA" w:rsidRDefault="00DD47C2" w:rsidP="00D860E8">
            <w:pPr>
              <w:pStyle w:val="Tabletext"/>
              <w:jc w:val="left"/>
              <w:rPr>
                <w:rFonts w:eastAsia="MS PGothic"/>
                <w:sz w:val="18"/>
                <w:szCs w:val="18"/>
                <w:lang w:val="en-GB" w:eastAsia="zh-CN"/>
              </w:rPr>
            </w:pPr>
            <w:r w:rsidRPr="0017426D">
              <w:rPr>
                <w:rFonts w:asciiTheme="majorBidi" w:eastAsiaTheme="minorEastAsia" w:hAnsiTheme="minorEastAsia" w:cstheme="majorBidi" w:hint="eastAsia"/>
                <w:sz w:val="18"/>
                <w:szCs w:val="18"/>
                <w:lang w:val="en-GB" w:eastAsia="zh-CN"/>
              </w:rPr>
              <w:t>从单分段换算到三分段（</w:t>
            </w:r>
            <w:r w:rsidRPr="0017426D">
              <w:rPr>
                <w:rFonts w:asciiTheme="majorBidi" w:eastAsiaTheme="minorEastAsia" w:hAnsiTheme="minorEastAsia" w:cstheme="majorBidi"/>
                <w:sz w:val="18"/>
                <w:szCs w:val="18"/>
                <w:lang w:val="en-GB" w:eastAsia="zh-CN"/>
              </w:rPr>
              <w:t>dB</w:t>
            </w:r>
            <w:r w:rsidRPr="0017426D">
              <w:rPr>
                <w:rFonts w:asciiTheme="majorBidi" w:eastAsiaTheme="minorEastAsia"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w:t>
            </w:r>
          </w:p>
        </w:tc>
      </w:tr>
      <w:tr w:rsidR="00DD47C2" w:rsidRPr="001658EA" w:rsidTr="00D860E8">
        <w:trPr>
          <w:trHeight w:val="735"/>
          <w:jc w:val="center"/>
        </w:trPr>
        <w:tc>
          <w:tcPr>
            <w:tcW w:w="425" w:type="dxa"/>
            <w:tcBorders>
              <w:top w:val="nil"/>
              <w:left w:val="single" w:sz="8" w:space="0" w:color="auto"/>
              <w:bottom w:val="single" w:sz="8" w:space="0" w:color="auto"/>
              <w:right w:val="nil"/>
            </w:tcBorders>
            <w:shd w:val="clear" w:color="auto" w:fill="auto"/>
            <w:noWrap/>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DD47C2" w:rsidRPr="0017426D" w:rsidRDefault="00DD47C2" w:rsidP="00D860E8">
            <w:pPr>
              <w:pStyle w:val="Tabletext"/>
              <w:jc w:val="left"/>
              <w:rPr>
                <w:rFonts w:eastAsiaTheme="minorEastAsia"/>
                <w:sz w:val="18"/>
                <w:szCs w:val="18"/>
                <w:lang w:val="en-GB" w:eastAsia="zh-CN"/>
              </w:rPr>
            </w:pPr>
            <w:r w:rsidRPr="0017426D">
              <w:rPr>
                <w:rFonts w:asciiTheme="majorBidi" w:eastAsiaTheme="minorEastAsia" w:hAnsiTheme="minorEastAsia" w:cstheme="majorBidi" w:hint="eastAsia"/>
                <w:sz w:val="18"/>
                <w:szCs w:val="18"/>
                <w:lang w:val="en-GB" w:eastAsia="zh-CN"/>
              </w:rPr>
              <w:t>所要求的场强（三分段，</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eastAsia="MS PGothic"/>
                <w:sz w:val="18"/>
                <w:szCs w:val="18"/>
                <w:lang w:val="en-GB" w:eastAsia="ja-JP"/>
              </w:rPr>
              <w:t xml:space="preserve"> = 10 m</w:t>
            </w:r>
            <w:r>
              <w:rPr>
                <w:rFonts w:asciiTheme="minorEastAsia" w:eastAsiaTheme="minorEastAsia" w:hAnsiTheme="minorEastAsia"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DD47C2" w:rsidRPr="001658EA" w:rsidRDefault="00DD47C2" w:rsidP="00D860E8">
            <w:pPr>
              <w:pStyle w:val="Tabletext"/>
              <w:jc w:val="center"/>
              <w:rPr>
                <w:rFonts w:eastAsia="MS PGothic"/>
                <w:sz w:val="18"/>
                <w:szCs w:val="18"/>
                <w:lang w:val="en-GB" w:eastAsia="ja-JP"/>
              </w:rPr>
            </w:pPr>
            <w:r w:rsidRPr="001658EA">
              <w:rPr>
                <w:rFonts w:eastAsia="MS PGothic"/>
                <w:sz w:val="18"/>
                <w:szCs w:val="18"/>
                <w:lang w:val="en-GB" w:eastAsia="ja-JP"/>
              </w:rPr>
              <w:t>53.8</w:t>
            </w:r>
          </w:p>
        </w:tc>
      </w:tr>
    </w:tbl>
    <w:p w:rsidR="00DD47C2" w:rsidRPr="001658EA" w:rsidRDefault="00DD47C2" w:rsidP="00DD47C2">
      <w:pPr>
        <w:pStyle w:val="Tablefin"/>
      </w:pPr>
    </w:p>
    <w:p w:rsidR="00DD47C2" w:rsidRPr="001658EA" w:rsidRDefault="00DD47C2" w:rsidP="00DD47C2">
      <w:pPr>
        <w:pStyle w:val="TableNo"/>
        <w:rPr>
          <w:lang w:val="en-GB" w:eastAsia="ja-JP"/>
        </w:rPr>
      </w:pPr>
      <w:r>
        <w:rPr>
          <w:rFonts w:hint="eastAsia"/>
          <w:lang w:val="en-GB" w:eastAsia="zh-CN"/>
        </w:rPr>
        <w:lastRenderedPageBreak/>
        <w:t>表</w:t>
      </w:r>
      <w:r w:rsidRPr="001658EA">
        <w:rPr>
          <w:lang w:val="en-GB"/>
        </w:rPr>
        <w:t xml:space="preserve">6 </w:t>
      </w:r>
      <w:r>
        <w:rPr>
          <w:rFonts w:hint="eastAsia"/>
          <w:lang w:val="en-GB" w:eastAsia="zh-CN"/>
        </w:rPr>
        <w:t>（续）</w:t>
      </w:r>
    </w:p>
    <w:p w:rsidR="00DD47C2" w:rsidRPr="001658EA" w:rsidRDefault="00DD47C2" w:rsidP="00DD47C2">
      <w:pPr>
        <w:pStyle w:val="Tabletitle"/>
        <w:rPr>
          <w:lang w:val="en-GB" w:eastAsia="ja-JP"/>
        </w:rPr>
      </w:pPr>
      <w:r w:rsidRPr="001658EA">
        <w:rPr>
          <w:lang w:val="en-GB"/>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rPr>
            </w:pPr>
            <w:r w:rsidRPr="000413E1">
              <w:rPr>
                <w:rFonts w:hint="eastAsia"/>
                <w:sz w:val="18"/>
                <w:szCs w:val="18"/>
                <w:lang w:val="en-GB"/>
              </w:rPr>
              <w:t>项</w:t>
            </w:r>
            <w:r w:rsidRPr="000413E1">
              <w:rPr>
                <w:rFonts w:hint="eastAsia"/>
                <w:sz w:val="18"/>
                <w:szCs w:val="18"/>
                <w:lang w:val="en-GB"/>
              </w:rPr>
              <w:t xml:space="preserve">    </w:t>
            </w:r>
            <w:r w:rsidRPr="000413E1">
              <w:rPr>
                <w:rFonts w:hint="eastAsia"/>
                <w:sz w:val="18"/>
                <w:szCs w:val="18"/>
                <w:lang w:val="en-GB"/>
              </w:rPr>
              <w:t>目</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固定接收</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rPr>
            </w:pPr>
            <w:r>
              <w:rPr>
                <w:rFonts w:asciiTheme="minorEastAsia" w:eastAsiaTheme="minorEastAsia" w:hAnsiTheme="minorEastAsia" w:hint="eastAsia"/>
                <w:sz w:val="18"/>
                <w:szCs w:val="18"/>
                <w:lang w:val="en-GB" w:eastAsia="zh-CN"/>
              </w:rPr>
              <w:t>频率（</w:t>
            </w:r>
            <w:r w:rsidRPr="001658EA">
              <w:rPr>
                <w:rFonts w:eastAsia="MS PGothic"/>
                <w:sz w:val="18"/>
                <w:szCs w:val="18"/>
                <w:lang w:val="en-GB" w:eastAsia="ja-JP"/>
              </w:rPr>
              <w:t>MHz</w:t>
            </w:r>
            <w:r>
              <w:rPr>
                <w:rFonts w:asciiTheme="minorEastAsia" w:eastAsiaTheme="minorEastAsia" w:hAnsiTheme="minorEastAsia"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rPr>
              <w:t>200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rPr>
            </w:pPr>
            <w:r>
              <w:rPr>
                <w:rFonts w:asciiTheme="minorEastAsia" w:eastAsiaTheme="minorEastAsia" w:hAnsiTheme="minorEastAsia"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16</w:t>
            </w:r>
            <w:r w:rsidRPr="001658EA">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64</w:t>
            </w:r>
            <w:r w:rsidRPr="001658EA">
              <w:rPr>
                <w:sz w:val="18"/>
                <w:szCs w:val="18"/>
                <w:lang w:val="en-GB"/>
              </w:rPr>
              <w:noBreakHyphen/>
              <w:t>QAM</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rPr>
            </w:pPr>
            <w:r w:rsidRPr="000413E1">
              <w:rPr>
                <w:rFonts w:asciiTheme="minorEastAsia" w:eastAsiaTheme="minorEastAsia" w:hAnsiTheme="minorEastAsia"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7/8</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zh-CN"/>
              </w:rPr>
            </w:pPr>
            <w:r w:rsidRPr="00B21C4F">
              <w:rPr>
                <w:rFonts w:asciiTheme="majorBidi" w:eastAsiaTheme="minorEastAsia" w:hAnsiTheme="minorEastAsia" w:cstheme="majorBidi"/>
                <w:sz w:val="18"/>
                <w:szCs w:val="18"/>
                <w:lang w:val="en-GB" w:eastAsia="zh-CN"/>
              </w:rPr>
              <w:t>所要求的</w:t>
            </w:r>
            <w:r w:rsidRPr="00B21C4F">
              <w:rPr>
                <w:rFonts w:asciiTheme="majorBidi" w:eastAsiaTheme="minorEastAsia" w:hAnsiTheme="majorBidi" w:cstheme="majorBidi"/>
                <w:i/>
                <w:iCs/>
                <w:sz w:val="18"/>
                <w:szCs w:val="18"/>
                <w:lang w:val="en-GB" w:eastAsia="zh-CN"/>
              </w:rPr>
              <w:t>C/N</w:t>
            </w:r>
            <w:r w:rsidRPr="00B21C4F">
              <w:rPr>
                <w:rFonts w:asciiTheme="majorBidi" w:eastAsiaTheme="minorEastAsia" w:hAnsiTheme="minorEastAsia" w:cstheme="majorBidi"/>
                <w:sz w:val="18"/>
                <w:szCs w:val="18"/>
                <w:lang w:val="en-GB" w:eastAsia="zh-CN"/>
              </w:rPr>
              <w:t>（纠错之后的</w:t>
            </w:r>
            <w:r w:rsidRPr="00B21C4F">
              <w:rPr>
                <w:rFonts w:asciiTheme="majorBidi" w:eastAsiaTheme="minorEastAsia" w:hAnsiTheme="majorBidi" w:cstheme="majorBidi"/>
                <w:sz w:val="18"/>
                <w:szCs w:val="18"/>
                <w:lang w:val="en-GB" w:eastAsia="zh-CN"/>
              </w:rPr>
              <w:t>QEF</w:t>
            </w:r>
            <w:r w:rsidRPr="00B21C4F">
              <w:rPr>
                <w:rFonts w:asciiTheme="majorBidi" w:eastAsiaTheme="minorEastAsia" w:hAnsiTheme="minorEastAsia" w:cstheme="majorBidi"/>
                <w:sz w:val="18"/>
                <w:szCs w:val="18"/>
                <w:lang w:val="en-GB" w:eastAsia="zh-CN"/>
              </w:rPr>
              <w:t>）（</w:t>
            </w:r>
            <w:r w:rsidRPr="00B21C4F">
              <w:rPr>
                <w:rFonts w:asciiTheme="majorBidi" w:eastAsiaTheme="minorEastAsia" w:hAnsiTheme="majorBidi" w:cstheme="majorBidi"/>
                <w:sz w:val="18"/>
                <w:szCs w:val="18"/>
                <w:lang w:val="en-GB" w:eastAsia="zh-CN"/>
              </w:rPr>
              <w:t>dB</w:t>
            </w:r>
            <w:r w:rsidRPr="00B21C4F">
              <w:rPr>
                <w:rFonts w:asciiTheme="majorBidi" w:eastAsiaTheme="minorEastAsia"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22.0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B21C4F">
              <w:rPr>
                <w:rFonts w:asciiTheme="majorBidi" w:eastAsiaTheme="minorEastAsia" w:hAnsiTheme="minorEastAsia" w:cstheme="majorBidi" w:hint="eastAsia"/>
                <w:sz w:val="18"/>
                <w:szCs w:val="18"/>
                <w:lang w:val="en-GB" w:eastAsia="zh-CN"/>
              </w:rPr>
              <w:t>设备实施导致的性能下降（</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3.0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B21C4F">
              <w:rPr>
                <w:rFonts w:asciiTheme="majorBidi" w:eastAsiaTheme="minorEastAsia" w:hAnsiTheme="minorEastAsia" w:cstheme="majorBidi" w:hint="eastAsia"/>
                <w:sz w:val="18"/>
                <w:szCs w:val="18"/>
                <w:lang w:val="en-GB" w:eastAsia="zh-CN"/>
              </w:rPr>
              <w:t>干扰余量（</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B21C4F">
              <w:rPr>
                <w:rFonts w:asciiTheme="majorBidi" w:eastAsiaTheme="minorEastAsia" w:hAnsiTheme="minorEastAsia" w:cstheme="majorBidi" w:hint="eastAsia"/>
                <w:sz w:val="18"/>
                <w:szCs w:val="18"/>
                <w:lang w:val="en-GB" w:eastAsia="zh-CN"/>
              </w:rPr>
              <w:t>多径传播余量（</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B21C4F">
              <w:rPr>
                <w:rFonts w:asciiTheme="majorBidi" w:eastAsiaTheme="minorEastAsia" w:hAnsiTheme="minorEastAsia" w:cstheme="majorBidi" w:hint="eastAsia"/>
                <w:sz w:val="18"/>
                <w:szCs w:val="18"/>
                <w:lang w:val="en-GB" w:eastAsia="zh-CN"/>
              </w:rPr>
              <w:t>衰落余量（短暂波动的</w:t>
            </w:r>
            <w:r w:rsidRPr="00B21C4F">
              <w:rPr>
                <w:rFonts w:asciiTheme="majorBidi" w:eastAsiaTheme="minorEastAsia" w:hAnsiTheme="minorEastAsia" w:cstheme="majorBidi"/>
                <w:sz w:val="18"/>
                <w:szCs w:val="18"/>
                <w:lang w:val="en-GB" w:eastAsia="zh-CN"/>
              </w:rPr>
              <w:t>校正量</w:t>
            </w:r>
            <w:r w:rsidRPr="00B21C4F">
              <w:rPr>
                <w:rFonts w:asciiTheme="majorBidi" w:eastAsiaTheme="minorEastAsia" w:hAnsiTheme="minorEastAsia" w:cstheme="majorBidi" w:hint="eastAsia"/>
                <w:sz w:val="18"/>
                <w:szCs w:val="18"/>
                <w:lang w:val="en-GB" w:eastAsia="zh-CN"/>
              </w:rPr>
              <w:t>）（</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vertAlign w:val="superscript"/>
                <w:lang w:val="en-GB"/>
              </w:rPr>
            </w:pPr>
            <w:r w:rsidRPr="001658EA">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B21C4F">
              <w:rPr>
                <w:rFonts w:asciiTheme="majorBidi" w:eastAsiaTheme="minorEastAsia" w:hAnsiTheme="minorEastAsia" w:cstheme="majorBidi" w:hint="eastAsia"/>
                <w:sz w:val="18"/>
                <w:szCs w:val="18"/>
                <w:lang w:val="en-GB" w:eastAsia="zh-CN"/>
              </w:rPr>
              <w:t>接收机要求的</w:t>
            </w:r>
            <w:r w:rsidRPr="00B21C4F">
              <w:rPr>
                <w:rFonts w:asciiTheme="majorBidi" w:eastAsiaTheme="minorEastAsia" w:hAnsiTheme="minorEastAsia" w:cstheme="majorBidi" w:hint="eastAsia"/>
                <w:sz w:val="18"/>
                <w:szCs w:val="18"/>
                <w:lang w:val="en-GB" w:eastAsia="zh-CN"/>
              </w:rPr>
              <w:t xml:space="preserve"> </w:t>
            </w:r>
            <w:r w:rsidRPr="00B21C4F">
              <w:rPr>
                <w:rFonts w:asciiTheme="majorBidi" w:eastAsiaTheme="minorEastAsia" w:hAnsiTheme="minorEastAsia" w:cstheme="majorBidi"/>
                <w:i/>
                <w:iCs/>
                <w:sz w:val="18"/>
                <w:szCs w:val="18"/>
                <w:lang w:val="en-GB" w:eastAsia="zh-CN"/>
              </w:rPr>
              <w:t>C/N</w:t>
            </w:r>
            <w:r w:rsidRPr="00B21C4F">
              <w:rPr>
                <w:rFonts w:asciiTheme="majorBidi" w:eastAsiaTheme="minorEastAsia" w:hAnsiTheme="minorEastAsia" w:cstheme="majorBidi" w:hint="eastAsia"/>
                <w:sz w:val="18"/>
                <w:szCs w:val="18"/>
                <w:lang w:val="en-GB" w:eastAsia="zh-CN"/>
              </w:rPr>
              <w:t xml:space="preserve"> </w:t>
            </w:r>
            <w:r w:rsidRPr="00B21C4F">
              <w:rPr>
                <w:rFonts w:asciiTheme="majorBidi" w:eastAsiaTheme="minorEastAsia" w:hAnsiTheme="minorEastAsia" w:cstheme="majorBidi" w:hint="eastAsia"/>
                <w:sz w:val="18"/>
                <w:szCs w:val="18"/>
                <w:lang w:val="en-GB" w:eastAsia="zh-CN"/>
              </w:rPr>
              <w:t>（</w:t>
            </w:r>
            <w:r w:rsidRPr="00B21C4F">
              <w:rPr>
                <w:rFonts w:asciiTheme="majorBidi" w:eastAsiaTheme="minorEastAsia" w:hAnsiTheme="minorEastAsia" w:cstheme="majorBidi" w:hint="eastAsia"/>
                <w:sz w:val="18"/>
                <w:szCs w:val="18"/>
                <w:lang w:val="en-GB" w:eastAsia="zh-CN"/>
              </w:rPr>
              <w:t>dB</w:t>
            </w:r>
            <w:r w:rsidRPr="00B21C4F">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vertAlign w:val="superscript"/>
                <w:lang w:val="en-GB" w:eastAsia="ja-JP"/>
              </w:rPr>
            </w:pPr>
            <w:r w:rsidRPr="001658EA">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28.0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zh-CN"/>
              </w:rPr>
            </w:pPr>
            <w:r w:rsidRPr="008E65A9">
              <w:rPr>
                <w:rFonts w:asciiTheme="majorBidi" w:eastAsiaTheme="minorEastAsia" w:hAnsiTheme="minorEastAsia" w:cstheme="majorBidi" w:hint="eastAsia"/>
                <w:sz w:val="18"/>
                <w:szCs w:val="18"/>
                <w:lang w:val="en-GB" w:eastAsia="zh-CN"/>
              </w:rPr>
              <w:t>接收机噪声系数，</w:t>
            </w:r>
            <w:r w:rsidRPr="008E65A9">
              <w:rPr>
                <w:rFonts w:asciiTheme="majorBidi" w:eastAsiaTheme="minorEastAsia" w:hAnsiTheme="minorEastAsia" w:cstheme="majorBidi" w:hint="eastAsia"/>
                <w:i/>
                <w:iCs/>
                <w:sz w:val="18"/>
                <w:szCs w:val="18"/>
                <w:lang w:val="en-GB" w:eastAsia="zh-CN"/>
              </w:rPr>
              <w:t>NF</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5</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噪声带宽（单分段），</w:t>
            </w:r>
            <w:r w:rsidRPr="008E65A9">
              <w:rPr>
                <w:rFonts w:asciiTheme="majorBidi" w:eastAsiaTheme="minorEastAsia" w:hAnsiTheme="minorEastAsia" w:cstheme="majorBidi"/>
                <w:i/>
                <w:iCs/>
                <w:sz w:val="18"/>
                <w:szCs w:val="18"/>
                <w:lang w:val="en-GB" w:eastAsia="zh-CN"/>
              </w:rPr>
              <w:t>B</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sz w:val="18"/>
                <w:szCs w:val="18"/>
                <w:lang w:val="en-GB" w:eastAsia="zh-CN"/>
              </w:rPr>
              <w:t>kHz</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429</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rPr>
            </w:pPr>
            <w:r w:rsidRPr="008E65A9">
              <w:rPr>
                <w:rFonts w:asciiTheme="majorBidi" w:eastAsiaTheme="minorEastAsia" w:hAnsiTheme="minorEastAsia" w:cstheme="majorBidi" w:hint="eastAsia"/>
                <w:sz w:val="18"/>
                <w:szCs w:val="18"/>
                <w:lang w:val="en-GB" w:eastAsia="zh-CN"/>
              </w:rPr>
              <w:t>接收机固有噪声功率，</w:t>
            </w:r>
            <w:r w:rsidRPr="008E65A9">
              <w:rPr>
                <w:rFonts w:hint="eastAsia"/>
                <w:i/>
                <w:iCs/>
                <w:sz w:val="18"/>
                <w:szCs w:val="18"/>
              </w:rPr>
              <w:t>N</w:t>
            </w:r>
            <w:r w:rsidRPr="008E65A9">
              <w:rPr>
                <w:rFonts w:hint="eastAsia"/>
                <w:i/>
                <w:iCs/>
                <w:sz w:val="18"/>
                <w:szCs w:val="18"/>
                <w:vertAlign w:val="subscript"/>
              </w:rPr>
              <w:t>r</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dBm</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–112.</w:t>
            </w:r>
            <w:r w:rsidRPr="001658EA">
              <w:rPr>
                <w:sz w:val="18"/>
                <w:szCs w:val="18"/>
                <w:lang w:val="en-GB" w:eastAsia="ja-JP"/>
              </w:rPr>
              <w:t>7</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10</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接收机输入端上的外部噪声功率，</w:t>
            </w:r>
            <w:r w:rsidRPr="008E65A9">
              <w:rPr>
                <w:rFonts w:hint="eastAsia"/>
                <w:i/>
                <w:iCs/>
                <w:sz w:val="18"/>
                <w:szCs w:val="18"/>
                <w:lang w:eastAsia="zh-CN"/>
              </w:rPr>
              <w:t>N</w:t>
            </w:r>
            <w:r w:rsidRPr="008E65A9">
              <w:rPr>
                <w:sz w:val="18"/>
                <w:szCs w:val="18"/>
                <w:vertAlign w:val="subscript"/>
                <w:lang w:eastAsia="zh-CN"/>
              </w:rPr>
              <w:t>0</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dBm</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r w:rsidRPr="001658EA">
              <w:rPr>
                <w:sz w:val="18"/>
                <w:szCs w:val="18"/>
                <w:lang w:val="en-GB" w:eastAsia="ja-JP"/>
              </w:rPr>
              <w:t>107.4</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接收机总噪声功率</w:t>
            </w:r>
            <w:r>
              <w:rPr>
                <w:rFonts w:asciiTheme="majorBidi" w:eastAsiaTheme="minorEastAsia" w:hAnsiTheme="minorEastAsia" w:cstheme="majorBidi"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N</w:t>
            </w:r>
            <w:r w:rsidRPr="001658EA">
              <w:rPr>
                <w:rFonts w:eastAsia="MS PGothic"/>
                <w:i/>
                <w:iCs/>
                <w:sz w:val="18"/>
                <w:szCs w:val="18"/>
                <w:vertAlign w:val="subscript"/>
                <w:lang w:val="en-GB" w:eastAsia="ja-JP"/>
              </w:rPr>
              <w:t>t</w:t>
            </w:r>
            <w:r>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106.3</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zh-CN"/>
              </w:rPr>
            </w:pPr>
            <w:r w:rsidRPr="008E65A9">
              <w:rPr>
                <w:rFonts w:asciiTheme="majorBidi" w:eastAsiaTheme="minorEastAsia" w:hAnsiTheme="minorEastAsia" w:cstheme="majorBidi" w:hint="eastAsia"/>
                <w:sz w:val="18"/>
                <w:szCs w:val="18"/>
                <w:lang w:val="en-GB" w:eastAsia="zh-CN"/>
              </w:rPr>
              <w:t>馈线损耗，</w:t>
            </w:r>
            <w:r w:rsidRPr="001658EA">
              <w:rPr>
                <w:rFonts w:eastAsia="MS PGothic"/>
                <w:sz w:val="18"/>
                <w:szCs w:val="18"/>
                <w:lang w:val="en-GB" w:eastAsia="ja-JP"/>
              </w:rPr>
              <w:br/>
            </w:r>
            <w:r w:rsidRPr="001658EA">
              <w:rPr>
                <w:rFonts w:eastAsia="MS PGothic"/>
                <w:i/>
                <w:iCs/>
                <w:sz w:val="18"/>
                <w:szCs w:val="18"/>
                <w:lang w:val="en-GB" w:eastAsia="ja-JP"/>
              </w:rPr>
              <w:t>L</w:t>
            </w:r>
            <w:r>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2.0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最低可用的接收机输入功率（</w:t>
            </w:r>
            <w:r w:rsidRPr="008E65A9">
              <w:rPr>
                <w:rFonts w:asciiTheme="majorBidi" w:eastAsiaTheme="minorEastAsia"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rFonts w:eastAsia="MS Mincho"/>
                <w:b/>
                <w:bCs/>
                <w:sz w:val="18"/>
                <w:szCs w:val="18"/>
                <w:lang w:val="en-GB" w:eastAsia="ja-JP"/>
              </w:rPr>
            </w:pPr>
            <w:r w:rsidRPr="001658EA">
              <w:rPr>
                <w:rFonts w:eastAsia="MS PGothic"/>
                <w:sz w:val="18"/>
                <w:szCs w:val="18"/>
                <w:lang w:val="en-GB" w:eastAsia="ja-JP"/>
              </w:rPr>
              <w:t>–</w:t>
            </w:r>
            <w:r w:rsidRPr="001658EA">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rFonts w:eastAsia="MS Mincho"/>
                <w:b/>
                <w:bCs/>
                <w:sz w:val="18"/>
                <w:szCs w:val="18"/>
                <w:lang w:val="en-GB" w:eastAsia="ja-JP"/>
              </w:rPr>
            </w:pPr>
            <w:r w:rsidRPr="001658EA">
              <w:rPr>
                <w:rFonts w:eastAsia="MS PGothic"/>
                <w:sz w:val="18"/>
                <w:szCs w:val="18"/>
                <w:lang w:val="en-GB" w:eastAsia="ja-JP"/>
              </w:rPr>
              <w:t>–</w:t>
            </w:r>
            <w:r w:rsidRPr="001658EA">
              <w:rPr>
                <w:sz w:val="18"/>
                <w:szCs w:val="18"/>
                <w:lang w:val="en-GB" w:eastAsia="ja-JP"/>
              </w:rPr>
              <w:t>78.3</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接收机天线增益，</w:t>
            </w:r>
            <w:r w:rsidRPr="001658EA">
              <w:rPr>
                <w:rFonts w:eastAsia="MS PGothic"/>
                <w:i/>
                <w:iCs/>
                <w:sz w:val="18"/>
                <w:szCs w:val="18"/>
                <w:lang w:val="en-GB" w:eastAsia="ja-JP"/>
              </w:rPr>
              <w:t>G</w:t>
            </w:r>
            <w:r w:rsidRPr="001658EA">
              <w:rPr>
                <w:rFonts w:eastAsia="MS PGothic"/>
                <w:i/>
                <w:iCs/>
                <w:sz w:val="18"/>
                <w:szCs w:val="18"/>
                <w:vertAlign w:val="subscript"/>
                <w:lang w:val="en-GB" w:eastAsia="ja-JP"/>
              </w:rPr>
              <w:t>r </w:t>
            </w:r>
            <w:r>
              <w:rPr>
                <w:rFonts w:asciiTheme="minorEastAsia" w:eastAsiaTheme="minorEastAsia" w:hAnsiTheme="minorEastAsia" w:hint="eastAsia"/>
                <w:sz w:val="18"/>
                <w:szCs w:val="18"/>
                <w:lang w:val="en-GB" w:eastAsia="zh-CN"/>
              </w:rPr>
              <w:t>（</w:t>
            </w:r>
            <w:r>
              <w:rPr>
                <w:rFonts w:eastAsia="MS PGothic"/>
                <w:sz w:val="18"/>
                <w:szCs w:val="18"/>
                <w:lang w:val="en-GB" w:eastAsia="ja-JP"/>
              </w:rPr>
              <w:t>dBi</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r w:rsidRPr="001658EA">
              <w:rPr>
                <w:sz w:val="18"/>
                <w:szCs w:val="18"/>
                <w:lang w:val="en-GB" w:eastAsia="ja-JP"/>
              </w:rPr>
              <w:t>0.85</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有效天线孔径（</w:t>
            </w:r>
            <w:r w:rsidRPr="008E65A9">
              <w:rPr>
                <w:rFonts w:asciiTheme="majorBidi" w:eastAsiaTheme="minorEastAsia" w:hAnsiTheme="minorEastAsia" w:cstheme="majorBidi" w:hint="eastAsia"/>
                <w:sz w:val="18"/>
                <w:szCs w:val="18"/>
                <w:lang w:val="en-GB" w:eastAsia="zh-CN"/>
              </w:rPr>
              <w:t>dB/</w:t>
            </w:r>
            <w:r w:rsidRPr="001658EA">
              <w:rPr>
                <w:sz w:val="18"/>
                <w:szCs w:val="18"/>
                <w:lang w:val="en-GB" w:eastAsia="ja-JP"/>
              </w:rPr>
              <w:t xml:space="preserve"> m</w:t>
            </w:r>
            <w:r w:rsidRPr="001658EA">
              <w:rPr>
                <w:sz w:val="18"/>
                <w:szCs w:val="18"/>
                <w:vertAlign w:val="superscript"/>
                <w:lang w:val="en-GB" w:eastAsia="ja-JP"/>
              </w:rPr>
              <w:t>2</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rFonts w:eastAsia="MS PGothic"/>
                <w:sz w:val="18"/>
                <w:szCs w:val="18"/>
                <w:lang w:val="en-GB" w:eastAsia="ja-JP"/>
              </w:rPr>
              <w:t>–</w:t>
            </w:r>
            <w:r w:rsidRPr="001658EA">
              <w:rPr>
                <w:sz w:val="18"/>
                <w:szCs w:val="18"/>
                <w:lang w:val="en-GB" w:eastAsia="ja-JP"/>
              </w:rPr>
              <w:t>8.3</w:t>
            </w:r>
          </w:p>
        </w:tc>
      </w:tr>
    </w:tbl>
    <w:p w:rsidR="00DD47C2" w:rsidRPr="001658EA" w:rsidRDefault="00DD47C2" w:rsidP="00DD47C2">
      <w:pPr>
        <w:pStyle w:val="Tablefin"/>
      </w:pPr>
    </w:p>
    <w:p w:rsidR="00B027CD" w:rsidRDefault="00B027C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D47C2" w:rsidRPr="001658EA" w:rsidRDefault="00DD47C2" w:rsidP="00DD47C2">
      <w:pPr>
        <w:pStyle w:val="TableNo"/>
        <w:rPr>
          <w:lang w:val="en-GB" w:eastAsia="zh-CN"/>
        </w:rPr>
      </w:pPr>
      <w:r>
        <w:rPr>
          <w:rFonts w:hint="eastAsia"/>
          <w:lang w:val="en-GB" w:eastAsia="zh-CN"/>
        </w:rPr>
        <w:lastRenderedPageBreak/>
        <w:t>表</w:t>
      </w:r>
      <w:r w:rsidRPr="001658EA">
        <w:rPr>
          <w:lang w:val="en-GB"/>
        </w:rPr>
        <w:t xml:space="preserve">6 </w:t>
      </w:r>
      <w:r>
        <w:rPr>
          <w:rFonts w:hint="eastAsia"/>
          <w:lang w:val="en-GB"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rPr>
            </w:pPr>
            <w:r w:rsidRPr="000413E1">
              <w:rPr>
                <w:rFonts w:hint="eastAsia"/>
                <w:sz w:val="18"/>
                <w:szCs w:val="18"/>
                <w:lang w:val="en-GB"/>
              </w:rPr>
              <w:t>项</w:t>
            </w:r>
            <w:r w:rsidRPr="000413E1">
              <w:rPr>
                <w:rFonts w:hint="eastAsia"/>
                <w:sz w:val="18"/>
                <w:szCs w:val="18"/>
                <w:lang w:val="en-GB"/>
              </w:rPr>
              <w:t xml:space="preserve">    </w:t>
            </w:r>
            <w:r w:rsidRPr="000413E1">
              <w:rPr>
                <w:rFonts w:hint="eastAsia"/>
                <w:sz w:val="18"/>
                <w:szCs w:val="18"/>
                <w:lang w:val="en-GB"/>
              </w:rPr>
              <w:t>目</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head"/>
              <w:rPr>
                <w:sz w:val="18"/>
                <w:szCs w:val="18"/>
                <w:lang w:val="en-GB" w:eastAsia="ja-JP"/>
              </w:rPr>
            </w:pPr>
            <w:r>
              <w:rPr>
                <w:rFonts w:hint="eastAsia"/>
                <w:sz w:val="18"/>
                <w:szCs w:val="18"/>
                <w:lang w:val="en-GB" w:eastAsia="zh-CN"/>
              </w:rPr>
              <w:t>固定接收</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最低可用场强，</w:t>
            </w:r>
            <w:r w:rsidRPr="001658EA">
              <w:rPr>
                <w:rFonts w:eastAsia="MS PGothic"/>
                <w:sz w:val="18"/>
                <w:szCs w:val="18"/>
                <w:lang w:val="en-GB" w:eastAsia="ja-JP"/>
              </w:rPr>
              <w:br/>
            </w:r>
            <w:r w:rsidRPr="001658EA">
              <w:rPr>
                <w:rFonts w:eastAsia="MS PGothic"/>
                <w:i/>
                <w:iCs/>
                <w:sz w:val="18"/>
                <w:szCs w:val="18"/>
                <w:lang w:val="en-GB" w:eastAsia="ja-JP"/>
              </w:rPr>
              <w:t>E</w:t>
            </w:r>
            <w:r w:rsidRPr="001658EA">
              <w:rPr>
                <w:rFonts w:eastAsia="MS PGothic"/>
                <w:i/>
                <w:iCs/>
                <w:sz w:val="18"/>
                <w:szCs w:val="18"/>
                <w:vertAlign w:val="subscript"/>
                <w:lang w:val="en-GB" w:eastAsia="ja-JP"/>
              </w:rPr>
              <w:t>min</w:t>
            </w:r>
            <w:r w:rsidRPr="001658EA">
              <w:rPr>
                <w:rFonts w:eastAsia="MS PGothic"/>
                <w:sz w:val="18"/>
                <w:szCs w:val="18"/>
                <w:lang w:val="en-GB" w:eastAsia="ja-JP"/>
              </w:rPr>
              <w:t xml:space="preserve"> </w:t>
            </w:r>
            <w:r>
              <w:rPr>
                <w:rFonts w:asciiTheme="minorEastAsia" w:eastAsiaTheme="minorEastAsia" w:hAnsiTheme="minorEastAsia" w:hint="eastAsia"/>
                <w:sz w:val="18"/>
                <w:szCs w:val="18"/>
                <w:lang w:val="en-GB" w:eastAsia="zh-CN"/>
              </w:rPr>
              <w:t>（</w:t>
            </w:r>
            <w:r>
              <w:rPr>
                <w:rFonts w:eastAsia="MS PGothic"/>
                <w:sz w:val="18"/>
                <w:szCs w:val="18"/>
                <w:lang w:val="en-GB" w:eastAsia="ja-JP"/>
              </w:rPr>
              <w:t>dB (μV/m)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b/>
                <w:bCs/>
                <w:sz w:val="18"/>
                <w:szCs w:val="18"/>
                <w:lang w:val="en-GB" w:eastAsia="ja-JP"/>
              </w:rPr>
            </w:pPr>
            <w:r w:rsidRPr="001658EA">
              <w:rPr>
                <w:sz w:val="18"/>
                <w:szCs w:val="18"/>
                <w:lang w:val="en-GB" w:eastAsia="ja-JP"/>
              </w:rPr>
              <w:t>47.8</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17</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sz w:val="18"/>
                <w:szCs w:val="18"/>
                <w:lang w:val="en-GB" w:eastAsia="zh-CN"/>
              </w:rPr>
              <w:t>时间</w:t>
            </w:r>
            <w:r w:rsidRPr="008E65A9">
              <w:rPr>
                <w:rFonts w:asciiTheme="majorBidi" w:eastAsiaTheme="minorEastAsia" w:hAnsiTheme="minorEastAsia" w:cstheme="majorBidi" w:hint="eastAsia"/>
                <w:sz w:val="18"/>
                <w:szCs w:val="18"/>
                <w:lang w:val="en-GB" w:eastAsia="zh-CN"/>
              </w:rPr>
              <w:t>变率</w:t>
            </w:r>
            <w:r w:rsidRPr="008E65A9">
              <w:rPr>
                <w:rFonts w:asciiTheme="majorBidi" w:eastAsiaTheme="minorEastAsia" w:hAnsiTheme="minorEastAsia" w:cstheme="majorBidi"/>
                <w:sz w:val="18"/>
                <w:szCs w:val="18"/>
                <w:lang w:val="en-GB" w:eastAsia="zh-CN"/>
              </w:rPr>
              <w:t>校正量</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0.0</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w:t>
            </w:r>
            <w:r w:rsidRPr="001658EA">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w:t>
            </w:r>
            <w:r w:rsidRPr="001658EA">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6.</w:t>
            </w:r>
            <w:r w:rsidRPr="001658EA">
              <w:rPr>
                <w:sz w:val="18"/>
                <w:szCs w:val="18"/>
                <w:lang w:val="en-GB" w:eastAsia="ja-JP"/>
              </w:rPr>
              <w:t>2</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18</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zh-CN"/>
              </w:rPr>
            </w:pPr>
            <w:r w:rsidRPr="008E65A9">
              <w:rPr>
                <w:rFonts w:asciiTheme="majorBidi" w:eastAsiaTheme="minorEastAsia" w:hAnsiTheme="minorEastAsia" w:cstheme="majorBidi"/>
                <w:sz w:val="18"/>
                <w:szCs w:val="18"/>
                <w:lang w:val="en-GB" w:eastAsia="zh-CN"/>
              </w:rPr>
              <w:t>地点</w:t>
            </w:r>
            <w:r w:rsidRPr="008E65A9">
              <w:rPr>
                <w:rFonts w:asciiTheme="majorBidi" w:eastAsiaTheme="minorEastAsia" w:hAnsiTheme="minorEastAsia" w:cstheme="majorBidi" w:hint="eastAsia"/>
                <w:sz w:val="18"/>
                <w:szCs w:val="18"/>
                <w:lang w:val="en-GB" w:eastAsia="zh-CN"/>
              </w:rPr>
              <w:t>变率</w:t>
            </w:r>
            <w:r w:rsidRPr="008E65A9">
              <w:rPr>
                <w:rFonts w:asciiTheme="majorBidi" w:eastAsiaTheme="minorEastAsia" w:hAnsiTheme="minorEastAsia" w:cstheme="majorBidi"/>
                <w:sz w:val="18"/>
                <w:szCs w:val="18"/>
                <w:lang w:val="en-GB" w:eastAsia="zh-CN"/>
              </w:rPr>
              <w:t>校正量</w:t>
            </w:r>
            <w:r w:rsidRPr="008E65A9">
              <w:rPr>
                <w:rFonts w:asciiTheme="majorBidi" w:eastAsiaTheme="minorEastAsia" w:hAnsiTheme="minorEastAsia" w:cstheme="majorBidi" w:hint="eastAsia"/>
                <w:sz w:val="18"/>
                <w:szCs w:val="18"/>
                <w:lang w:val="en-GB" w:eastAsia="zh-CN"/>
              </w:rPr>
              <w:t>（</w:t>
            </w:r>
            <w:r w:rsidRPr="008E65A9">
              <w:rPr>
                <w:rFonts w:asciiTheme="majorBidi" w:eastAsiaTheme="minorEastAsia" w:hAnsiTheme="minorEastAsia" w:cstheme="majorBidi" w:hint="eastAsia"/>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穿墙损耗值（</w:t>
            </w:r>
            <w:r w:rsidRPr="008E65A9">
              <w:rPr>
                <w:rFonts w:asciiTheme="majorBidi" w:eastAsiaTheme="minorEastAsia" w:hAnsiTheme="minorEastAsia" w:cstheme="majorBidi"/>
                <w:sz w:val="18"/>
                <w:szCs w:val="18"/>
                <w:lang w:val="en-GB" w:eastAsia="zh-CN"/>
              </w:rPr>
              <w:t>dB</w:t>
            </w:r>
            <w:r w:rsidRPr="008E65A9">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8E65A9">
              <w:rPr>
                <w:rFonts w:asciiTheme="majorBidi" w:eastAsiaTheme="minorEastAsia" w:hAnsiTheme="minorEastAsia" w:cstheme="majorBidi" w:hint="eastAsia"/>
                <w:sz w:val="18"/>
                <w:szCs w:val="18"/>
                <w:lang w:val="en-GB" w:eastAsia="zh-CN"/>
              </w:rPr>
              <w:t>天线上所要求的场强（单分段），</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54.0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420B9A">
              <w:rPr>
                <w:rFonts w:asciiTheme="majorBidi" w:eastAsiaTheme="minorEastAsia" w:hAnsiTheme="minorEastAsia" w:cstheme="majorBidi" w:hint="eastAsia"/>
                <w:sz w:val="18"/>
                <w:szCs w:val="18"/>
                <w:lang w:val="en-GB" w:eastAsia="zh-CN"/>
              </w:rPr>
              <w:t>设定的天线高度，</w:t>
            </w:r>
            <w:r w:rsidRPr="001658EA">
              <w:rPr>
                <w:rFonts w:eastAsia="MS PGothic"/>
                <w:sz w:val="18"/>
                <w:szCs w:val="18"/>
                <w:lang w:val="en-GB" w:eastAsia="ja-JP"/>
              </w:rPr>
              <w:t xml:space="preserve"> </w:t>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asciiTheme="minorEastAsia" w:eastAsiaTheme="minorEastAsia" w:hAnsiTheme="minorEastAsia" w:hint="eastAsia"/>
                <w:sz w:val="18"/>
                <w:szCs w:val="18"/>
                <w:lang w:val="en-GB" w:eastAsia="zh-CN"/>
              </w:rPr>
              <w:t>（</w:t>
            </w:r>
            <w:r>
              <w:rPr>
                <w:rFonts w:eastAsia="MS PGothic"/>
                <w:sz w:val="18"/>
                <w:szCs w:val="18"/>
                <w:lang w:val="en-GB" w:eastAsia="ja-JP"/>
              </w:rPr>
              <w:t>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17426D">
              <w:rPr>
                <w:rFonts w:asciiTheme="majorBidi" w:eastAsiaTheme="minorEastAsia" w:hAnsiTheme="minorEastAsia" w:cstheme="majorBidi" w:hint="eastAsia"/>
                <w:sz w:val="18"/>
                <w:szCs w:val="18"/>
                <w:lang w:val="en-GB" w:eastAsia="zh-CN"/>
              </w:rPr>
              <w:t>高度校正量（校正到</w:t>
            </w:r>
            <w:r w:rsidRPr="0017426D">
              <w:rPr>
                <w:rFonts w:asciiTheme="majorBidi" w:eastAsiaTheme="minorEastAsia" w:hAnsiTheme="minorEastAsia" w:cstheme="majorBidi" w:hint="eastAsia"/>
                <w:sz w:val="18"/>
                <w:szCs w:val="18"/>
                <w:lang w:val="en-GB" w:eastAsia="zh-CN"/>
              </w:rPr>
              <w:t>10</w:t>
            </w:r>
            <w:r w:rsidRPr="0017426D">
              <w:rPr>
                <w:rFonts w:asciiTheme="majorBidi" w:eastAsiaTheme="minorEastAsia" w:hAnsiTheme="minorEastAsia" w:cstheme="majorBidi"/>
                <w:sz w:val="18"/>
                <w:szCs w:val="18"/>
                <w:lang w:val="en-GB" w:eastAsia="zh-CN"/>
              </w:rPr>
              <w:t xml:space="preserve"> m</w:t>
            </w:r>
            <w:r w:rsidRPr="0017426D">
              <w:rPr>
                <w:rFonts w:asciiTheme="majorBidi" w:eastAsiaTheme="minorEastAsia" w:hAnsiTheme="minorEastAsia" w:cstheme="majorBidi" w:hint="eastAsia"/>
                <w:sz w:val="18"/>
                <w:szCs w:val="18"/>
                <w:lang w:val="en-GB" w:eastAsia="zh-CN"/>
              </w:rPr>
              <w:t>）</w:t>
            </w:r>
            <w:r w:rsidRPr="0017426D">
              <w:rPr>
                <w:rFonts w:asciiTheme="majorBidi" w:eastAsiaTheme="minorEastAsia" w:hAnsiTheme="minorEastAsia" w:cstheme="majorBidi" w:hint="eastAsia"/>
                <w:sz w:val="18"/>
                <w:szCs w:val="18"/>
                <w:lang w:val="en-GB" w:eastAsia="zh-CN"/>
              </w:rPr>
              <w:t xml:space="preserve"> </w:t>
            </w:r>
            <w:r w:rsidRPr="0017426D">
              <w:rPr>
                <w:rFonts w:asciiTheme="majorBidi" w:eastAsiaTheme="minorEastAsia" w:hAnsiTheme="minorEastAsia" w:cstheme="majorBidi" w:hint="eastAsia"/>
                <w:sz w:val="18"/>
                <w:szCs w:val="18"/>
                <w:lang w:val="en-GB" w:eastAsia="zh-CN"/>
              </w:rPr>
              <w:t>（</w:t>
            </w:r>
            <w:r w:rsidRPr="0017426D">
              <w:rPr>
                <w:rFonts w:asciiTheme="majorBidi" w:eastAsiaTheme="minorEastAsia" w:hAnsiTheme="minorEastAsia" w:cstheme="majorBidi"/>
                <w:sz w:val="18"/>
                <w:szCs w:val="18"/>
                <w:lang w:val="en-GB" w:eastAsia="zh-CN"/>
              </w:rPr>
              <w:t>dB</w:t>
            </w:r>
            <w:r w:rsidRPr="0017426D">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10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17426D">
              <w:rPr>
                <w:rFonts w:asciiTheme="majorBidi" w:eastAsiaTheme="minorEastAsia" w:hAnsiTheme="minorEastAsia" w:cstheme="majorBidi" w:hint="eastAsia"/>
                <w:sz w:val="18"/>
                <w:szCs w:val="18"/>
                <w:lang w:val="en-GB" w:eastAsia="zh-CN"/>
              </w:rPr>
              <w:t>所要求的场强（单分段，</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eastAsia="MS PGothic"/>
                <w:sz w:val="18"/>
                <w:szCs w:val="18"/>
                <w:lang w:val="en-GB" w:eastAsia="ja-JP"/>
              </w:rPr>
              <w:t xml:space="preserve"> = 10 m</w:t>
            </w:r>
            <w:r>
              <w:rPr>
                <w:rFonts w:asciiTheme="minorEastAsia" w:eastAsiaTheme="minorEastAsia" w:hAnsiTheme="minorEastAsia"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64.0</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17426D">
              <w:rPr>
                <w:rFonts w:asciiTheme="majorBidi" w:eastAsiaTheme="minorEastAsia" w:hAnsiTheme="minorEastAsia" w:cstheme="majorBidi" w:hint="eastAsia"/>
                <w:sz w:val="18"/>
                <w:szCs w:val="18"/>
                <w:lang w:val="en-GB" w:eastAsia="zh-CN"/>
              </w:rPr>
              <w:t>从单分段换算到三分段（</w:t>
            </w:r>
            <w:r w:rsidRPr="0017426D">
              <w:rPr>
                <w:rFonts w:asciiTheme="majorBidi" w:eastAsiaTheme="minorEastAsia" w:hAnsiTheme="minorEastAsia" w:cstheme="majorBidi"/>
                <w:sz w:val="18"/>
                <w:szCs w:val="18"/>
                <w:lang w:val="en-GB" w:eastAsia="zh-CN"/>
              </w:rPr>
              <w:t>dB</w:t>
            </w:r>
            <w:r w:rsidRPr="0017426D">
              <w:rPr>
                <w:rFonts w:asciiTheme="majorBidi" w:eastAsiaTheme="minorEastAsia"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r w:rsidRPr="001658EA">
              <w:rPr>
                <w:sz w:val="18"/>
                <w:szCs w:val="18"/>
                <w:lang w:val="en-GB"/>
              </w:rPr>
              <w:t>4.8</w:t>
            </w:r>
          </w:p>
        </w:tc>
      </w:tr>
      <w:tr w:rsidR="00DD47C2" w:rsidRPr="001658EA" w:rsidTr="00D860E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center"/>
              <w:rPr>
                <w:sz w:val="18"/>
                <w:szCs w:val="18"/>
                <w:lang w:val="en-GB"/>
              </w:rPr>
            </w:pPr>
            <w:r w:rsidRPr="001658EA">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DD47C2" w:rsidRPr="001658EA" w:rsidRDefault="00DD47C2" w:rsidP="00D860E8">
            <w:pPr>
              <w:pStyle w:val="Tabletext"/>
              <w:jc w:val="left"/>
              <w:rPr>
                <w:sz w:val="18"/>
                <w:szCs w:val="18"/>
                <w:lang w:val="en-GB" w:eastAsia="ja-JP"/>
              </w:rPr>
            </w:pPr>
            <w:r w:rsidRPr="0017426D">
              <w:rPr>
                <w:rFonts w:asciiTheme="majorBidi" w:eastAsiaTheme="minorEastAsia" w:hAnsiTheme="minorEastAsia" w:cstheme="majorBidi" w:hint="eastAsia"/>
                <w:sz w:val="18"/>
                <w:szCs w:val="18"/>
                <w:lang w:val="en-GB" w:eastAsia="zh-CN"/>
              </w:rPr>
              <w:t>所要求的场强（三分段，</w:t>
            </w:r>
            <w:r w:rsidRPr="001658EA">
              <w:rPr>
                <w:rFonts w:eastAsia="MS PGothic"/>
                <w:sz w:val="18"/>
                <w:szCs w:val="18"/>
                <w:lang w:val="en-GB" w:eastAsia="ja-JP"/>
              </w:rPr>
              <w:br/>
            </w:r>
            <w:r w:rsidRPr="001658EA">
              <w:rPr>
                <w:rFonts w:eastAsia="MS PGothic"/>
                <w:i/>
                <w:iCs/>
                <w:sz w:val="18"/>
                <w:szCs w:val="18"/>
                <w:lang w:val="en-GB" w:eastAsia="ja-JP"/>
              </w:rPr>
              <w:t>h</w:t>
            </w:r>
            <w:r w:rsidRPr="001658EA">
              <w:rPr>
                <w:rFonts w:eastAsia="MS PGothic"/>
                <w:sz w:val="18"/>
                <w:szCs w:val="18"/>
                <w:vertAlign w:val="subscript"/>
                <w:lang w:val="en-GB" w:eastAsia="ja-JP"/>
              </w:rPr>
              <w:t>2</w:t>
            </w:r>
            <w:r>
              <w:rPr>
                <w:rFonts w:eastAsia="MS PGothic"/>
                <w:sz w:val="18"/>
                <w:szCs w:val="18"/>
                <w:lang w:val="en-GB" w:eastAsia="ja-JP"/>
              </w:rPr>
              <w:t xml:space="preserve"> = 10 m</w:t>
            </w:r>
            <w:r>
              <w:rPr>
                <w:rFonts w:asciiTheme="minorEastAsia" w:eastAsiaTheme="minorEastAsia" w:hAnsiTheme="minorEastAsia" w:hint="eastAsia"/>
                <w:sz w:val="18"/>
                <w:szCs w:val="18"/>
                <w:lang w:val="en-GB" w:eastAsia="zh-CN"/>
              </w:rPr>
              <w:t>），</w:t>
            </w:r>
            <w:r w:rsidRPr="001658EA">
              <w:rPr>
                <w:rFonts w:eastAsia="MS PGothic"/>
                <w:sz w:val="18"/>
                <w:szCs w:val="18"/>
                <w:lang w:val="en-GB" w:eastAsia="ja-JP"/>
              </w:rPr>
              <w:br/>
            </w:r>
            <w:r w:rsidRPr="001658EA">
              <w:rPr>
                <w:rFonts w:eastAsia="MS PGothic"/>
                <w:i/>
                <w:iCs/>
                <w:sz w:val="18"/>
                <w:szCs w:val="18"/>
                <w:lang w:val="en-GB" w:eastAsia="ja-JP"/>
              </w:rPr>
              <w:t>E</w:t>
            </w:r>
            <w:r>
              <w:rPr>
                <w:rFonts w:asciiTheme="minorEastAsia" w:eastAsiaTheme="minorEastAsia" w:hAnsiTheme="minorEastAsia" w:hint="eastAsia"/>
                <w:sz w:val="18"/>
                <w:szCs w:val="18"/>
                <w:lang w:val="en-GB" w:eastAsia="zh-CN"/>
              </w:rPr>
              <w:t>（</w:t>
            </w:r>
            <w:r>
              <w:rPr>
                <w:rFonts w:eastAsia="MS PGothic"/>
                <w:sz w:val="18"/>
                <w:szCs w:val="18"/>
                <w:lang w:val="en-GB" w:eastAsia="ja-JP"/>
              </w:rPr>
              <w:t>dB(μV/m)</w:t>
            </w:r>
            <w:r>
              <w:rPr>
                <w:rFonts w:asciiTheme="minorEastAsia" w:eastAsia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DD47C2" w:rsidRPr="001658EA" w:rsidRDefault="00DD47C2" w:rsidP="00D860E8">
            <w:pPr>
              <w:pStyle w:val="Tabletext"/>
              <w:jc w:val="center"/>
              <w:rPr>
                <w:sz w:val="18"/>
                <w:szCs w:val="18"/>
                <w:lang w:val="en-GB" w:eastAsia="ja-JP"/>
              </w:rPr>
            </w:pPr>
            <w:r w:rsidRPr="001658EA">
              <w:rPr>
                <w:sz w:val="18"/>
                <w:szCs w:val="18"/>
                <w:lang w:val="en-GB" w:eastAsia="ja-JP"/>
              </w:rPr>
              <w:t>68.8</w:t>
            </w:r>
          </w:p>
        </w:tc>
      </w:tr>
      <w:tr w:rsidR="00DD47C2" w:rsidRPr="00331E34" w:rsidTr="00D860E8">
        <w:trPr>
          <w:trHeight w:val="221"/>
          <w:jc w:val="center"/>
        </w:trPr>
        <w:tc>
          <w:tcPr>
            <w:tcW w:w="9639" w:type="dxa"/>
            <w:gridSpan w:val="11"/>
            <w:tcBorders>
              <w:top w:val="single" w:sz="4" w:space="0" w:color="auto"/>
              <w:left w:val="nil"/>
              <w:bottom w:val="nil"/>
              <w:right w:val="nil"/>
            </w:tcBorders>
          </w:tcPr>
          <w:p w:rsidR="00DD47C2" w:rsidRPr="001658EA" w:rsidRDefault="00DD47C2" w:rsidP="00D860E8">
            <w:pPr>
              <w:pStyle w:val="Tablelegend"/>
              <w:rPr>
                <w:sz w:val="18"/>
                <w:szCs w:val="18"/>
                <w:lang w:val="en-GB" w:eastAsia="zh-CN"/>
              </w:rPr>
            </w:pPr>
            <w:r w:rsidRPr="001658EA">
              <w:rPr>
                <w:sz w:val="18"/>
                <w:szCs w:val="18"/>
                <w:vertAlign w:val="superscript"/>
                <w:lang w:val="en-GB" w:eastAsia="zh-CN"/>
              </w:rPr>
              <w:t>(1)</w:t>
            </w:r>
            <w:r w:rsidRPr="001658EA">
              <w:rPr>
                <w:sz w:val="18"/>
                <w:szCs w:val="18"/>
                <w:lang w:val="en-GB" w:eastAsia="zh-CN"/>
              </w:rPr>
              <w:tab/>
            </w:r>
            <w:r w:rsidRPr="0017426D">
              <w:rPr>
                <w:rFonts w:hint="eastAsia"/>
                <w:sz w:val="18"/>
                <w:szCs w:val="18"/>
                <w:lang w:val="en-GB" w:eastAsia="zh-CN"/>
              </w:rPr>
              <w:t>在衰落环境内不可用。</w:t>
            </w:r>
          </w:p>
        </w:tc>
      </w:tr>
    </w:tbl>
    <w:p w:rsidR="00DD47C2" w:rsidRPr="001658EA" w:rsidRDefault="00DD47C2" w:rsidP="00DD47C2">
      <w:pPr>
        <w:pStyle w:val="Tablefin"/>
        <w:rPr>
          <w:lang w:eastAsia="zh-CN"/>
        </w:rPr>
      </w:pPr>
    </w:p>
    <w:p w:rsidR="00DD47C2" w:rsidRPr="0017426D" w:rsidRDefault="00DD47C2" w:rsidP="00362F91">
      <w:pPr>
        <w:pStyle w:val="Headingb"/>
        <w:rPr>
          <w:i/>
          <w:iCs/>
          <w:lang w:val="en-GB" w:eastAsia="zh-CN"/>
        </w:rPr>
      </w:pPr>
      <w:r w:rsidRPr="0017426D">
        <w:rPr>
          <w:lang w:val="en-GB" w:eastAsia="zh-CN"/>
        </w:rPr>
        <w:t>1)</w:t>
      </w:r>
      <w:r w:rsidRPr="0017426D">
        <w:rPr>
          <w:lang w:val="en-GB" w:eastAsia="zh-CN"/>
        </w:rPr>
        <w:tab/>
      </w:r>
      <w:r>
        <w:rPr>
          <w:rFonts w:hint="eastAsia"/>
          <w:lang w:val="en-GB" w:eastAsia="zh-CN"/>
        </w:rPr>
        <w:t>所要求的</w:t>
      </w:r>
      <w:r w:rsidRPr="0017426D">
        <w:rPr>
          <w:i/>
          <w:iCs/>
          <w:lang w:val="en-GB" w:eastAsia="zh-CN"/>
        </w:rPr>
        <w:t>C</w:t>
      </w:r>
      <w:r w:rsidRPr="0017426D">
        <w:rPr>
          <w:lang w:val="en-GB" w:eastAsia="zh-CN"/>
        </w:rPr>
        <w:t>/</w:t>
      </w:r>
      <w:r w:rsidRPr="0017426D">
        <w:rPr>
          <w:i/>
          <w:iCs/>
          <w:lang w:val="en-GB" w:eastAsia="zh-CN"/>
        </w:rPr>
        <w:t>N</w:t>
      </w:r>
    </w:p>
    <w:p w:rsidR="00DD47C2" w:rsidRDefault="00DD47C2" w:rsidP="00A91F6F">
      <w:pPr>
        <w:ind w:firstLine="426"/>
        <w:rPr>
          <w:lang w:eastAsia="zh-CN"/>
        </w:rPr>
      </w:pPr>
      <w:r>
        <w:rPr>
          <w:rFonts w:hint="eastAsia"/>
          <w:lang w:eastAsia="zh-CN"/>
        </w:rPr>
        <w:t>表</w:t>
      </w:r>
      <w:r>
        <w:rPr>
          <w:rFonts w:hint="eastAsia"/>
          <w:lang w:eastAsia="zh-CN"/>
        </w:rPr>
        <w:t>7</w:t>
      </w:r>
      <w:r>
        <w:rPr>
          <w:rFonts w:hint="eastAsia"/>
          <w:lang w:eastAsia="zh-CN"/>
        </w:rPr>
        <w:t>中显示为一些调制方式和</w:t>
      </w:r>
      <w:r>
        <w:rPr>
          <w:lang w:eastAsia="zh-CN"/>
        </w:rPr>
        <w:t>码率所要求的</w:t>
      </w:r>
      <w:r>
        <w:rPr>
          <w:rFonts w:hint="eastAsia"/>
          <w:i/>
          <w:iCs/>
          <w:lang w:eastAsia="zh-CN"/>
        </w:rPr>
        <w:t>C/N</w:t>
      </w:r>
      <w:r>
        <w:rPr>
          <w:rFonts w:hint="eastAsia"/>
          <w:lang w:eastAsia="zh-CN"/>
        </w:rPr>
        <w:t>。</w:t>
      </w:r>
    </w:p>
    <w:p w:rsidR="00DD47C2" w:rsidRDefault="00DD47C2" w:rsidP="00F61EC4">
      <w:pPr>
        <w:pStyle w:val="TableNo"/>
        <w:rPr>
          <w:lang w:eastAsia="ja-JP"/>
        </w:rPr>
      </w:pPr>
      <w:r>
        <w:rPr>
          <w:rFonts w:hint="eastAsia"/>
        </w:rPr>
        <w:t>表</w:t>
      </w:r>
      <w:r>
        <w:t xml:space="preserve"> 7</w:t>
      </w:r>
    </w:p>
    <w:p w:rsidR="00DD47C2" w:rsidRDefault="00DD47C2" w:rsidP="00F61EC4">
      <w:pPr>
        <w:pStyle w:val="Tabletitle"/>
        <w:rPr>
          <w:i/>
          <w:iCs/>
        </w:rPr>
      </w:pPr>
      <w:r>
        <w:rPr>
          <w:rFonts w:hint="eastAsia"/>
        </w:rPr>
        <w:t>所要求的</w:t>
      </w:r>
      <w:r>
        <w:rPr>
          <w:rFonts w:hint="eastAsia"/>
          <w:bCs/>
          <w:i/>
          <w:iCs/>
        </w:rPr>
        <w:t>C</w:t>
      </w:r>
      <w:r>
        <w:rPr>
          <w:rFonts w:hint="eastAsia"/>
          <w:i/>
          <w:iCs/>
          <w:lang w:eastAsia="ja-JP"/>
        </w:rPr>
        <w:t>/</w:t>
      </w:r>
      <w:r>
        <w:rPr>
          <w:rFonts w:hint="eastAsia"/>
          <w:bCs/>
          <w:i/>
          <w:iCs/>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DD47C2" w:rsidTr="00D860E8">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pPr>
            <w:r>
              <w:rPr>
                <w:rFonts w:hint="eastAsia"/>
              </w:rPr>
              <w:t>调制方式</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rPr>
                <w:u w:val="single"/>
                <w:lang w:eastAsia="zh-CN"/>
              </w:rPr>
            </w:pPr>
            <w:r>
              <w:rPr>
                <w:rFonts w:hint="eastAsia"/>
                <w:lang w:eastAsia="zh-CN"/>
              </w:rPr>
              <w:t>对应于卷积编码的码率</w:t>
            </w:r>
          </w:p>
        </w:tc>
      </w:tr>
      <w:tr w:rsidR="00DD47C2" w:rsidTr="00D860E8">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50" w:before="120" w:afterLines="50" w:after="120"/>
              <w:jc w:val="center"/>
            </w:pPr>
          </w:p>
        </w:tc>
        <w:tc>
          <w:tcPr>
            <w:tcW w:w="1209"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1/2</w:t>
            </w:r>
          </w:p>
        </w:tc>
        <w:tc>
          <w:tcPr>
            <w:tcW w:w="1215"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2/3</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3/4</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5/6</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7/8</w:t>
            </w:r>
          </w:p>
        </w:tc>
      </w:tr>
      <w:tr w:rsidR="00DD47C2" w:rsidTr="00D860E8">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pPr>
            <w:r>
              <w:rPr>
                <w:rFonts w:hint="eastAsia"/>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6.2 </w:t>
            </w:r>
            <w:r>
              <w:t>dB</w:t>
            </w:r>
          </w:p>
        </w:tc>
        <w:tc>
          <w:tcPr>
            <w:tcW w:w="1215"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7.7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8.7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9.6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10.4 </w:t>
            </w:r>
            <w:r>
              <w:t>dB</w:t>
            </w:r>
          </w:p>
        </w:tc>
      </w:tr>
      <w:tr w:rsidR="00DD47C2" w:rsidTr="00D860E8">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pPr>
            <w:r>
              <w:rPr>
                <w:rFonts w:hint="eastAsia"/>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4.9 </w:t>
            </w:r>
            <w:r>
              <w:t>dB</w:t>
            </w:r>
          </w:p>
        </w:tc>
        <w:tc>
          <w:tcPr>
            <w:tcW w:w="1215"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6.6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7.5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8.5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9.1 </w:t>
            </w:r>
            <w:r>
              <w:t>dB</w:t>
            </w:r>
          </w:p>
        </w:tc>
      </w:tr>
      <w:tr w:rsidR="00DD47C2" w:rsidTr="00D860E8">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pPr>
            <w:r>
              <w:rPr>
                <w:rFonts w:hint="eastAsia"/>
              </w:rPr>
              <w:t>16</w:t>
            </w:r>
            <w:r>
              <w:noBreakHyphen/>
            </w:r>
            <w:r>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11.5 </w:t>
            </w:r>
            <w:r>
              <w:t>dB</w:t>
            </w:r>
          </w:p>
        </w:tc>
        <w:tc>
          <w:tcPr>
            <w:tcW w:w="1215"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13.5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14.6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15.6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16.2 </w:t>
            </w:r>
            <w:r>
              <w:t>dB</w:t>
            </w:r>
          </w:p>
        </w:tc>
      </w:tr>
      <w:tr w:rsidR="00DD47C2" w:rsidTr="00D860E8">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pPr>
            <w:r>
              <w:rPr>
                <w:rFonts w:hint="eastAsia"/>
              </w:rPr>
              <w:t>64</w:t>
            </w:r>
            <w:r>
              <w:noBreakHyphen/>
            </w:r>
            <w:r>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16.5</w:t>
            </w:r>
            <w:r>
              <w:t xml:space="preserve"> dB</w:t>
            </w:r>
          </w:p>
        </w:tc>
        <w:tc>
          <w:tcPr>
            <w:tcW w:w="1215"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18.7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20.1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21.3 </w:t>
            </w:r>
            <w:r>
              <w:t>dB</w:t>
            </w:r>
          </w:p>
        </w:tc>
        <w:tc>
          <w:tcPr>
            <w:tcW w:w="1206" w:type="dxa"/>
            <w:tcBorders>
              <w:top w:val="single" w:sz="4" w:space="0" w:color="auto"/>
              <w:left w:val="single" w:sz="4" w:space="0" w:color="auto"/>
              <w:bottom w:val="single" w:sz="4" w:space="0" w:color="auto"/>
              <w:right w:val="single" w:sz="4" w:space="0" w:color="auto"/>
            </w:tcBorders>
            <w:vAlign w:val="center"/>
          </w:tcPr>
          <w:p w:rsidR="00DD47C2" w:rsidRDefault="00DD47C2" w:rsidP="00CC469F">
            <w:pPr>
              <w:pStyle w:val="Tabletext"/>
              <w:jc w:val="center"/>
            </w:pPr>
            <w:r>
              <w:rPr>
                <w:rFonts w:hint="eastAsia"/>
              </w:rPr>
              <w:t xml:space="preserve">22.0 </w:t>
            </w:r>
            <w:r>
              <w:t>dB</w:t>
            </w:r>
          </w:p>
        </w:tc>
      </w:tr>
    </w:tbl>
    <w:p w:rsidR="00B027CD" w:rsidRDefault="00B027CD" w:rsidP="00F61EC4">
      <w:pPr>
        <w:rPr>
          <w:b/>
          <w:bCs/>
          <w:lang w:eastAsia="zh-CN"/>
        </w:rPr>
      </w:pPr>
    </w:p>
    <w:p w:rsidR="00B027CD" w:rsidRDefault="00B027CD">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DD47C2" w:rsidRPr="00F61EC4" w:rsidRDefault="00DD47C2" w:rsidP="00F61EC4">
      <w:pPr>
        <w:rPr>
          <w:b/>
          <w:bCs/>
          <w:lang w:eastAsia="zh-CN"/>
        </w:rPr>
      </w:pPr>
      <w:r w:rsidRPr="00F61EC4">
        <w:rPr>
          <w:rFonts w:hint="eastAsia"/>
          <w:b/>
          <w:bCs/>
          <w:lang w:eastAsia="zh-CN"/>
        </w:rPr>
        <w:lastRenderedPageBreak/>
        <w:t>2</w:t>
      </w:r>
      <w:r w:rsidR="00F61EC4">
        <w:rPr>
          <w:rFonts w:hint="eastAsia"/>
          <w:b/>
          <w:bCs/>
          <w:lang w:eastAsia="zh-CN"/>
        </w:rPr>
        <w:t>)</w:t>
      </w:r>
      <w:r w:rsidRPr="00F61EC4">
        <w:rPr>
          <w:rFonts w:hint="eastAsia"/>
          <w:b/>
          <w:bCs/>
          <w:lang w:eastAsia="zh-CN"/>
        </w:rPr>
        <w:tab/>
      </w:r>
      <w:r w:rsidRPr="00F61EC4">
        <w:rPr>
          <w:rFonts w:hint="eastAsia"/>
          <w:b/>
          <w:bCs/>
          <w:lang w:eastAsia="zh-CN"/>
        </w:rPr>
        <w:t>设备实施导致的性能下降</w:t>
      </w:r>
    </w:p>
    <w:p w:rsidR="00DD47C2" w:rsidRDefault="00DD47C2" w:rsidP="00F61EC4">
      <w:pPr>
        <w:tabs>
          <w:tab w:val="clear" w:pos="794"/>
          <w:tab w:val="left" w:pos="540"/>
        </w:tabs>
        <w:ind w:firstLineChars="200" w:firstLine="480"/>
        <w:rPr>
          <w:lang w:eastAsia="zh-CN"/>
        </w:rPr>
      </w:pPr>
      <w:r>
        <w:rPr>
          <w:rFonts w:hint="eastAsia"/>
          <w:lang w:eastAsia="zh-CN"/>
        </w:rPr>
        <w:t>预期在设备实施过程中出现的</w:t>
      </w:r>
      <w:r>
        <w:rPr>
          <w:lang w:eastAsia="zh-CN"/>
        </w:rPr>
        <w:t>等效</w:t>
      </w:r>
      <w:r>
        <w:rPr>
          <w:rFonts w:hint="eastAsia"/>
          <w:i/>
          <w:iCs/>
          <w:lang w:eastAsia="zh-CN"/>
        </w:rPr>
        <w:t>C</w:t>
      </w:r>
      <w:r>
        <w:rPr>
          <w:i/>
          <w:iCs/>
          <w:lang w:eastAsia="zh-CN"/>
        </w:rPr>
        <w:t>/</w:t>
      </w:r>
      <w:r>
        <w:rPr>
          <w:rFonts w:hint="eastAsia"/>
          <w:i/>
          <w:iCs/>
          <w:lang w:eastAsia="zh-CN"/>
        </w:rPr>
        <w:t>N</w:t>
      </w:r>
      <w:r>
        <w:rPr>
          <w:rFonts w:hint="eastAsia"/>
          <w:lang w:eastAsia="zh-CN"/>
        </w:rPr>
        <w:t>下降量。</w:t>
      </w:r>
    </w:p>
    <w:p w:rsidR="00DD47C2" w:rsidRPr="00F61EC4" w:rsidRDefault="00DD47C2" w:rsidP="00F61EC4">
      <w:pPr>
        <w:rPr>
          <w:b/>
          <w:bCs/>
          <w:lang w:eastAsia="zh-CN"/>
        </w:rPr>
      </w:pPr>
      <w:r w:rsidRPr="00F61EC4">
        <w:rPr>
          <w:rFonts w:hint="eastAsia"/>
          <w:b/>
          <w:bCs/>
          <w:lang w:eastAsia="zh-CN"/>
        </w:rPr>
        <w:t>3</w:t>
      </w:r>
      <w:r w:rsidR="00F61EC4">
        <w:rPr>
          <w:rFonts w:hint="eastAsia"/>
          <w:b/>
          <w:bCs/>
          <w:lang w:eastAsia="zh-CN"/>
        </w:rPr>
        <w:t>)</w:t>
      </w:r>
      <w:r w:rsidRPr="00F61EC4">
        <w:rPr>
          <w:rFonts w:hint="eastAsia"/>
          <w:b/>
          <w:bCs/>
          <w:lang w:eastAsia="zh-CN"/>
        </w:rPr>
        <w:tab/>
      </w:r>
      <w:r w:rsidRPr="00F61EC4">
        <w:rPr>
          <w:rFonts w:hint="eastAsia"/>
          <w:b/>
          <w:bCs/>
          <w:lang w:eastAsia="zh-CN"/>
        </w:rPr>
        <w:t>干扰余量</w:t>
      </w:r>
    </w:p>
    <w:p w:rsidR="00DD47C2" w:rsidRDefault="00DD47C2" w:rsidP="00F61EC4">
      <w:pPr>
        <w:tabs>
          <w:tab w:val="clear" w:pos="794"/>
          <w:tab w:val="left" w:pos="540"/>
        </w:tabs>
        <w:ind w:firstLineChars="200" w:firstLine="480"/>
        <w:rPr>
          <w:lang w:eastAsia="zh-CN"/>
        </w:rPr>
      </w:pPr>
      <w:r>
        <w:rPr>
          <w:rFonts w:hint="eastAsia"/>
          <w:lang w:eastAsia="zh-CN"/>
        </w:rPr>
        <w:t>为来自</w:t>
      </w:r>
      <w:r>
        <w:rPr>
          <w:lang w:eastAsia="zh-CN"/>
        </w:rPr>
        <w:t>模拟</w:t>
      </w:r>
      <w:r>
        <w:rPr>
          <w:rFonts w:hint="eastAsia"/>
          <w:lang w:eastAsia="zh-CN"/>
        </w:rPr>
        <w:t>广播等的干扰所导致的等效</w:t>
      </w:r>
      <w:r>
        <w:rPr>
          <w:rFonts w:hint="eastAsia"/>
          <w:i/>
          <w:iCs/>
          <w:lang w:eastAsia="zh-CN"/>
        </w:rPr>
        <w:t>C</w:t>
      </w:r>
      <w:r>
        <w:rPr>
          <w:i/>
          <w:iCs/>
          <w:lang w:eastAsia="zh-CN"/>
        </w:rPr>
        <w:t>/</w:t>
      </w:r>
      <w:r>
        <w:rPr>
          <w:rFonts w:hint="eastAsia"/>
          <w:i/>
          <w:iCs/>
          <w:lang w:eastAsia="zh-CN"/>
        </w:rPr>
        <w:t>N</w:t>
      </w:r>
      <w:r>
        <w:rPr>
          <w:rFonts w:hint="eastAsia"/>
          <w:lang w:eastAsia="zh-CN"/>
        </w:rPr>
        <w:t>下降留出的余量。</w:t>
      </w:r>
    </w:p>
    <w:p w:rsidR="00DD47C2" w:rsidRDefault="00DD47C2" w:rsidP="00DD47C2">
      <w:pPr>
        <w:tabs>
          <w:tab w:val="clear" w:pos="794"/>
          <w:tab w:val="left" w:pos="540"/>
        </w:tabs>
        <w:rPr>
          <w:lang w:eastAsia="zh-CN"/>
        </w:rPr>
      </w:pPr>
      <w:r>
        <w:rPr>
          <w:rFonts w:hint="eastAsia"/>
          <w:lang w:val="en-GB" w:eastAsia="zh-CN"/>
        </w:rPr>
        <w:t>注</w:t>
      </w:r>
      <w:r w:rsidRPr="001658EA">
        <w:rPr>
          <w:lang w:val="en-GB" w:eastAsia="ja-JP"/>
        </w:rPr>
        <w:t>1 –</w:t>
      </w:r>
      <w:r>
        <w:rPr>
          <w:rFonts w:hint="eastAsia"/>
          <w:lang w:val="en-GB" w:eastAsia="zh-CN"/>
        </w:rPr>
        <w:t xml:space="preserve"> </w:t>
      </w:r>
      <w:r>
        <w:rPr>
          <w:rFonts w:hint="eastAsia"/>
          <w:lang w:val="en-GB" w:eastAsia="zh-CN"/>
        </w:rPr>
        <w:t>在水上路径或其它环境内进行的长距离传播可能会在某些情况下造成干扰。尽管在计算链路预算时纳入此类特殊情况并不可行，但应注意这类干扰。</w:t>
      </w:r>
    </w:p>
    <w:p w:rsidR="00DD47C2" w:rsidRPr="00F61EC4" w:rsidRDefault="00DD47C2" w:rsidP="00F61EC4">
      <w:pPr>
        <w:rPr>
          <w:b/>
          <w:bCs/>
          <w:lang w:eastAsia="zh-CN"/>
        </w:rPr>
      </w:pPr>
      <w:r w:rsidRPr="00F61EC4">
        <w:rPr>
          <w:rFonts w:hint="eastAsia"/>
          <w:b/>
          <w:bCs/>
          <w:lang w:eastAsia="zh-CN"/>
        </w:rPr>
        <w:t>4</w:t>
      </w:r>
      <w:r w:rsidR="00F61EC4">
        <w:rPr>
          <w:rFonts w:hint="eastAsia"/>
          <w:b/>
          <w:bCs/>
          <w:lang w:eastAsia="zh-CN"/>
        </w:rPr>
        <w:t>)</w:t>
      </w:r>
      <w:r w:rsidRPr="00F61EC4">
        <w:rPr>
          <w:b/>
          <w:bCs/>
          <w:lang w:eastAsia="zh-CN"/>
        </w:rPr>
        <w:tab/>
      </w:r>
      <w:r w:rsidRPr="00F61EC4">
        <w:rPr>
          <w:rFonts w:hint="eastAsia"/>
          <w:b/>
          <w:bCs/>
          <w:lang w:eastAsia="zh-CN"/>
        </w:rPr>
        <w:t>为便携接收或固定接收留出的多径传播余量</w:t>
      </w:r>
    </w:p>
    <w:p w:rsidR="00DD47C2" w:rsidRDefault="00DD47C2" w:rsidP="00F61EC4">
      <w:pPr>
        <w:tabs>
          <w:tab w:val="clear" w:pos="794"/>
          <w:tab w:val="left" w:pos="540"/>
        </w:tabs>
        <w:ind w:firstLineChars="200" w:firstLine="480"/>
        <w:rPr>
          <w:lang w:eastAsia="zh-CN"/>
        </w:rPr>
      </w:pPr>
      <w:r>
        <w:rPr>
          <w:rFonts w:hint="eastAsia"/>
          <w:lang w:eastAsia="zh-CN"/>
        </w:rPr>
        <w:t>为多径传播干扰所导致的等效</w:t>
      </w:r>
      <w:r>
        <w:rPr>
          <w:rFonts w:hint="eastAsia"/>
          <w:i/>
          <w:iCs/>
          <w:lang w:eastAsia="zh-CN"/>
        </w:rPr>
        <w:t>C</w:t>
      </w:r>
      <w:r>
        <w:rPr>
          <w:i/>
          <w:iCs/>
          <w:lang w:eastAsia="zh-CN"/>
        </w:rPr>
        <w:t>/</w:t>
      </w:r>
      <w:r>
        <w:rPr>
          <w:rFonts w:hint="eastAsia"/>
          <w:i/>
          <w:iCs/>
          <w:lang w:eastAsia="zh-CN"/>
        </w:rPr>
        <w:t>N</w:t>
      </w:r>
      <w:r>
        <w:rPr>
          <w:rFonts w:hint="eastAsia"/>
          <w:lang w:eastAsia="zh-CN"/>
        </w:rPr>
        <w:t>下降留出的余量。</w:t>
      </w:r>
    </w:p>
    <w:p w:rsidR="00DD47C2" w:rsidRPr="00F61EC4" w:rsidRDefault="00DD47C2" w:rsidP="00F61EC4">
      <w:pPr>
        <w:rPr>
          <w:b/>
          <w:bCs/>
          <w:lang w:eastAsia="zh-CN"/>
        </w:rPr>
      </w:pPr>
      <w:r w:rsidRPr="00F61EC4">
        <w:rPr>
          <w:rFonts w:hint="eastAsia"/>
          <w:b/>
          <w:bCs/>
          <w:lang w:eastAsia="zh-CN"/>
        </w:rPr>
        <w:t>5</w:t>
      </w:r>
      <w:r w:rsidR="00F61EC4" w:rsidRPr="00F61EC4">
        <w:rPr>
          <w:rFonts w:hint="eastAsia"/>
          <w:b/>
          <w:bCs/>
          <w:lang w:eastAsia="zh-CN"/>
        </w:rPr>
        <w:t>)</w:t>
      </w:r>
      <w:r w:rsidRPr="00F61EC4">
        <w:rPr>
          <w:b/>
          <w:bCs/>
          <w:lang w:eastAsia="zh-CN"/>
        </w:rPr>
        <w:tab/>
      </w:r>
      <w:r w:rsidRPr="00F61EC4">
        <w:rPr>
          <w:rFonts w:hint="eastAsia"/>
          <w:b/>
          <w:bCs/>
          <w:lang w:eastAsia="zh-CN"/>
        </w:rPr>
        <w:t>为移动接收留出的衰落余量</w:t>
      </w:r>
    </w:p>
    <w:p w:rsidR="00DD47C2" w:rsidRDefault="00DD47C2" w:rsidP="00F61EC4">
      <w:pPr>
        <w:tabs>
          <w:tab w:val="clear" w:pos="794"/>
          <w:tab w:val="left" w:pos="540"/>
        </w:tabs>
        <w:spacing w:before="60"/>
        <w:ind w:firstLineChars="200" w:firstLine="480"/>
        <w:rPr>
          <w:lang w:eastAsia="zh-CN"/>
        </w:rPr>
      </w:pPr>
      <w:r>
        <w:rPr>
          <w:rFonts w:hint="eastAsia"/>
          <w:lang w:eastAsia="zh-CN"/>
        </w:rPr>
        <w:t>为场强短暂波动所导致的等效</w:t>
      </w:r>
      <w:r>
        <w:rPr>
          <w:rFonts w:hint="eastAsia"/>
          <w:i/>
          <w:iCs/>
          <w:lang w:eastAsia="zh-CN"/>
        </w:rPr>
        <w:t>C</w:t>
      </w:r>
      <w:r>
        <w:rPr>
          <w:i/>
          <w:iCs/>
          <w:lang w:eastAsia="zh-CN"/>
        </w:rPr>
        <w:t>/</w:t>
      </w:r>
      <w:r>
        <w:rPr>
          <w:rFonts w:hint="eastAsia"/>
          <w:i/>
          <w:iCs/>
          <w:lang w:eastAsia="zh-CN"/>
        </w:rPr>
        <w:t>N</w:t>
      </w:r>
      <w:r>
        <w:rPr>
          <w:rFonts w:hint="eastAsia"/>
          <w:lang w:eastAsia="zh-CN"/>
        </w:rPr>
        <w:t>下降留出的余量。</w:t>
      </w:r>
    </w:p>
    <w:p w:rsidR="00DD47C2" w:rsidRDefault="00DD47C2" w:rsidP="00F61EC4">
      <w:pPr>
        <w:tabs>
          <w:tab w:val="clear" w:pos="794"/>
          <w:tab w:val="left" w:pos="540"/>
        </w:tabs>
        <w:spacing w:before="60"/>
        <w:ind w:firstLineChars="200" w:firstLine="480"/>
        <w:rPr>
          <w:lang w:eastAsia="zh-CN"/>
        </w:rPr>
      </w:pPr>
      <w:r>
        <w:rPr>
          <w:rFonts w:hint="eastAsia"/>
          <w:lang w:eastAsia="zh-CN"/>
        </w:rPr>
        <w:t>表</w:t>
      </w:r>
      <w:r>
        <w:rPr>
          <w:lang w:eastAsia="zh-CN"/>
        </w:rPr>
        <w:t>8</w:t>
      </w:r>
      <w:r>
        <w:rPr>
          <w:rFonts w:hint="eastAsia"/>
          <w:lang w:eastAsia="zh-CN"/>
        </w:rPr>
        <w:t>中显示遭遇衰落的频道</w:t>
      </w:r>
      <w:r>
        <w:rPr>
          <w:lang w:eastAsia="zh-CN"/>
        </w:rPr>
        <w:t>所要求的</w:t>
      </w:r>
      <w:r>
        <w:rPr>
          <w:rFonts w:hint="eastAsia"/>
          <w:i/>
          <w:iCs/>
          <w:lang w:eastAsia="zh-CN"/>
        </w:rPr>
        <w:t>C</w:t>
      </w:r>
      <w:r>
        <w:rPr>
          <w:i/>
          <w:iCs/>
          <w:lang w:eastAsia="zh-CN"/>
        </w:rPr>
        <w:t>/</w:t>
      </w:r>
      <w:r>
        <w:rPr>
          <w:rFonts w:hint="eastAsia"/>
          <w:i/>
          <w:iCs/>
          <w:lang w:eastAsia="zh-CN"/>
        </w:rPr>
        <w:t>N</w:t>
      </w:r>
      <w:r>
        <w:rPr>
          <w:rFonts w:hint="eastAsia"/>
          <w:lang w:eastAsia="zh-CN"/>
        </w:rPr>
        <w:t>值。表</w:t>
      </w:r>
      <w:r>
        <w:rPr>
          <w:lang w:eastAsia="zh-CN"/>
        </w:rPr>
        <w:t>9</w:t>
      </w:r>
      <w:r>
        <w:rPr>
          <w:rFonts w:hint="eastAsia"/>
          <w:lang w:eastAsia="zh-CN"/>
        </w:rPr>
        <w:t>中列出所要求的衰落余量。</w:t>
      </w:r>
    </w:p>
    <w:p w:rsidR="00DD47C2" w:rsidRDefault="00DD47C2" w:rsidP="00F61EC4">
      <w:pPr>
        <w:pStyle w:val="TableNo"/>
      </w:pPr>
      <w:r>
        <w:rPr>
          <w:rFonts w:hint="eastAsia"/>
        </w:rPr>
        <w:t>表</w:t>
      </w:r>
      <w:r>
        <w:t xml:space="preserve"> 8</w:t>
      </w:r>
    </w:p>
    <w:p w:rsidR="00DD47C2" w:rsidRDefault="00DD47C2" w:rsidP="00F61EC4">
      <w:pPr>
        <w:pStyle w:val="Tabletitle"/>
      </w:pPr>
      <w:r>
        <w:rPr>
          <w:rFonts w:hint="eastAsia"/>
        </w:rPr>
        <w:t>所要求的</w:t>
      </w:r>
      <w:r>
        <w:rPr>
          <w:rFonts w:hint="eastAsia"/>
          <w:bCs/>
          <w:i/>
          <w:iCs/>
        </w:rPr>
        <w:t>C</w:t>
      </w:r>
      <w:r>
        <w:rPr>
          <w:rFonts w:hint="eastAsia"/>
          <w:i/>
          <w:iCs/>
        </w:rPr>
        <w:t>/</w:t>
      </w:r>
      <w:r>
        <w:rPr>
          <w:rFonts w:hint="eastAsia"/>
          <w:bCs/>
          <w:i/>
          <w:iCs/>
        </w:rPr>
        <w:t>N</w:t>
      </w:r>
      <w:r>
        <w:br/>
      </w:r>
      <w:r>
        <w:rPr>
          <w:rFonts w:hint="eastAsia"/>
          <w:bCs/>
        </w:rPr>
        <w:t>（</w:t>
      </w:r>
      <w:r>
        <w:rPr>
          <w:rFonts w:hint="eastAsia"/>
        </w:rPr>
        <w:t>模式</w:t>
      </w:r>
      <w:r>
        <w:rPr>
          <w:rFonts w:hint="eastAsia"/>
          <w:bCs/>
        </w:rPr>
        <w:t>3</w:t>
      </w:r>
      <w:r>
        <w:rPr>
          <w:rFonts w:hint="eastAsia"/>
        </w:rPr>
        <w:t>、防护</w:t>
      </w:r>
      <w:r>
        <w:rPr>
          <w:rFonts w:hint="eastAsia"/>
          <w:bCs/>
        </w:rPr>
        <w:t>1</w:t>
      </w:r>
      <w:r>
        <w:rPr>
          <w:rFonts w:hint="eastAsia"/>
        </w:rPr>
        <w:t>/</w:t>
      </w:r>
      <w:r>
        <w:rPr>
          <w:rFonts w:hint="eastAsia"/>
          <w:bCs/>
        </w:rPr>
        <w:t>16</w:t>
      </w:r>
      <w:r>
        <w:rPr>
          <w:rFonts w:hint="eastAsia"/>
        </w:rPr>
        <w:t>以及</w:t>
      </w:r>
      <w:r>
        <w:rPr>
          <w:rFonts w:hint="eastAsia"/>
          <w:bCs/>
        </w:rPr>
        <w:t>GSM</w:t>
      </w:r>
      <w:r>
        <w:rPr>
          <w:rFonts w:hint="eastAsia"/>
        </w:rPr>
        <w:t>典型的城市衰落</w:t>
      </w:r>
      <w:r>
        <w:t>模型</w:t>
      </w:r>
      <w:r>
        <w:rPr>
          <w:rFonts w:hint="eastAsia"/>
          <w:bCs/>
        </w:rPr>
        <w:t>）</w:t>
      </w:r>
    </w:p>
    <w:tbl>
      <w:tblPr>
        <w:tblW w:w="0" w:type="auto"/>
        <w:tblInd w:w="58" w:type="dxa"/>
        <w:tblLayout w:type="fixed"/>
        <w:tblCellMar>
          <w:left w:w="30" w:type="dxa"/>
          <w:right w:w="30" w:type="dxa"/>
        </w:tblCellMar>
        <w:tblLook w:val="0000" w:firstRow="0" w:lastRow="0" w:firstColumn="0" w:lastColumn="0" w:noHBand="0" w:noVBand="0"/>
      </w:tblPr>
      <w:tblGrid>
        <w:gridCol w:w="1813"/>
        <w:gridCol w:w="1871"/>
        <w:gridCol w:w="1871"/>
        <w:gridCol w:w="1197"/>
        <w:gridCol w:w="1198"/>
        <w:gridCol w:w="1723"/>
      </w:tblGrid>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1871" w:type="dxa"/>
            <w:tcBorders>
              <w:top w:val="single" w:sz="4" w:space="0" w:color="auto"/>
              <w:left w:val="single" w:sz="4" w:space="0" w:color="auto"/>
              <w:bottom w:val="single" w:sz="4" w:space="0" w:color="auto"/>
              <w:right w:val="single" w:sz="4" w:space="0" w:color="auto"/>
            </w:tcBorders>
          </w:tcPr>
          <w:p w:rsidR="00DD47C2" w:rsidRDefault="00DD47C2" w:rsidP="00D860E8">
            <w:pPr>
              <w:pStyle w:val="a7"/>
              <w:spacing w:beforeLines="20" w:before="48" w:afterLines="20" w:after="48"/>
            </w:pP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4118" w:type="dxa"/>
            <w:gridSpan w:val="3"/>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rPr>
                <w:lang w:eastAsia="zh-CN"/>
              </w:rPr>
            </w:pPr>
            <w:r>
              <w:rPr>
                <w:rFonts w:hint="eastAsia"/>
                <w:lang w:eastAsia="zh-CN"/>
              </w:rPr>
              <w:t>最高多普勒频率（</w:t>
            </w:r>
            <w:r>
              <w:rPr>
                <w:rFonts w:hint="eastAsia"/>
                <w:i/>
                <w:iCs/>
                <w:lang w:eastAsia="zh-CN"/>
              </w:rPr>
              <w:t>f</w:t>
            </w:r>
            <w:r>
              <w:rPr>
                <w:rFonts w:hint="eastAsia"/>
                <w:i/>
                <w:iCs/>
                <w:vertAlign w:val="subscript"/>
                <w:lang w:eastAsia="zh-CN"/>
              </w:rPr>
              <w:t>D</w:t>
            </w:r>
            <w:r>
              <w:rPr>
                <w:rFonts w:hint="eastAsia"/>
                <w:lang w:eastAsia="zh-CN"/>
              </w:rPr>
              <w:t>）</w:t>
            </w:r>
            <w:r>
              <w:rPr>
                <w:rFonts w:hint="eastAsia"/>
                <w:vertAlign w:val="superscript"/>
                <w:lang w:eastAsia="zh-CN"/>
              </w:rPr>
              <w:t>(</w:t>
            </w:r>
            <w:r>
              <w:rPr>
                <w:vertAlign w:val="superscript"/>
                <w:lang w:eastAsia="zh-CN"/>
              </w:rPr>
              <w:t>1</w:t>
            </w:r>
            <w:r>
              <w:rPr>
                <w:rFonts w:hint="eastAsia"/>
                <w:vertAlign w:val="superscript"/>
                <w:lang w:eastAsia="zh-CN"/>
              </w:rPr>
              <w:t>)</w:t>
            </w:r>
          </w:p>
        </w:tc>
      </w:tr>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pPr>
            <w:r>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pPr>
            <w:r>
              <w:rPr>
                <w:rFonts w:hint="eastAsia"/>
              </w:rPr>
              <w:t>码</w:t>
            </w:r>
            <w:r>
              <w:rPr>
                <w:rFonts w:hint="eastAsia"/>
              </w:rPr>
              <w:t xml:space="preserve">  </w:t>
            </w:r>
            <w:r>
              <w:rPr>
                <w:rFonts w:hint="eastAsia"/>
              </w:rPr>
              <w:t>率</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head"/>
            </w:pPr>
            <w:r>
              <w:rPr>
                <w:rFonts w:hint="eastAsia"/>
              </w:rPr>
              <w:t>高斯型噪声</w:t>
            </w:r>
            <w:r>
              <w:br/>
            </w:r>
            <w:r>
              <w:rPr>
                <w:rFonts w:hint="eastAsia"/>
                <w:bCs/>
                <w:lang w:val="en-GB"/>
              </w:rPr>
              <w:t>（</w:t>
            </w:r>
            <w:r>
              <w:rPr>
                <w:bCs/>
                <w:lang w:val="en-GB"/>
              </w:rPr>
              <w:t>dB</w:t>
            </w:r>
            <w:r>
              <w:rPr>
                <w:bCs/>
                <w:lang w:val="en-GB"/>
              </w:rPr>
              <w:t>）</w:t>
            </w:r>
          </w:p>
        </w:tc>
        <w:tc>
          <w:tcPr>
            <w:tcW w:w="1197"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2</w:t>
            </w:r>
            <w:r>
              <w:t xml:space="preserve"> </w:t>
            </w:r>
            <w:r>
              <w:rPr>
                <w:rFonts w:hint="eastAsia"/>
              </w:rPr>
              <w:t>Hz</w:t>
            </w:r>
          </w:p>
        </w:tc>
        <w:tc>
          <w:tcPr>
            <w:tcW w:w="1198"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7 Hz</w:t>
            </w:r>
          </w:p>
        </w:tc>
        <w:tc>
          <w:tcPr>
            <w:tcW w:w="172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20 Hz</w:t>
            </w:r>
          </w:p>
        </w:tc>
      </w:tr>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rPr>
                <w:lang w:eastAsia="ja-JP"/>
              </w:rPr>
            </w:pPr>
            <w:r>
              <w:t>DQPSK</w:t>
            </w:r>
          </w:p>
        </w:tc>
        <w:tc>
          <w:tcPr>
            <w:tcW w:w="1871" w:type="dxa"/>
            <w:tcBorders>
              <w:top w:val="single" w:sz="4" w:space="0" w:color="auto"/>
              <w:left w:val="single" w:sz="4" w:space="0" w:color="auto"/>
              <w:bottom w:val="single" w:sz="4" w:space="0" w:color="auto"/>
              <w:right w:val="single" w:sz="4" w:space="0" w:color="auto"/>
            </w:tcBorders>
          </w:tcPr>
          <w:p w:rsidR="00DD47C2" w:rsidRDefault="00DD47C2" w:rsidP="00B027CD">
            <w:pPr>
              <w:pStyle w:val="Tabletext"/>
              <w:jc w:val="center"/>
              <w:rPr>
                <w:lang w:eastAsia="ja-JP"/>
              </w:rPr>
            </w:pPr>
            <w:r>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6.2</w:t>
            </w:r>
          </w:p>
        </w:tc>
        <w:tc>
          <w:tcPr>
            <w:tcW w:w="1197"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11.4 dB</w:t>
            </w:r>
          </w:p>
        </w:tc>
        <w:tc>
          <w:tcPr>
            <w:tcW w:w="172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9.9 dB</w:t>
            </w:r>
          </w:p>
        </w:tc>
      </w:tr>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rPr>
                <w:lang w:eastAsia="ja-JP"/>
              </w:rPr>
            </w:pPr>
            <w:r>
              <w:t>QPSK</w:t>
            </w:r>
          </w:p>
        </w:tc>
        <w:tc>
          <w:tcPr>
            <w:tcW w:w="1871" w:type="dxa"/>
            <w:tcBorders>
              <w:top w:val="single" w:sz="4" w:space="0" w:color="auto"/>
              <w:left w:val="single" w:sz="4" w:space="0" w:color="auto"/>
              <w:bottom w:val="single" w:sz="4" w:space="0" w:color="auto"/>
              <w:right w:val="single" w:sz="4" w:space="0" w:color="auto"/>
            </w:tcBorders>
          </w:tcPr>
          <w:p w:rsidR="00DD47C2" w:rsidRDefault="00DD47C2" w:rsidP="00B027CD">
            <w:pPr>
              <w:pStyle w:val="Tabletext"/>
              <w:jc w:val="center"/>
              <w:rPr>
                <w:lang w:eastAsia="ja-JP"/>
              </w:rPr>
            </w:pPr>
            <w:r>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4.9</w:t>
            </w:r>
          </w:p>
        </w:tc>
        <w:tc>
          <w:tcPr>
            <w:tcW w:w="1197"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10.8 dB</w:t>
            </w:r>
          </w:p>
        </w:tc>
        <w:tc>
          <w:tcPr>
            <w:tcW w:w="172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10.4 dB</w:t>
            </w:r>
          </w:p>
        </w:tc>
      </w:tr>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rPr>
                <w:lang w:eastAsia="ja-JP"/>
              </w:rPr>
            </w:pPr>
            <w:r>
              <w:t>16QAM</w:t>
            </w:r>
          </w:p>
        </w:tc>
        <w:tc>
          <w:tcPr>
            <w:tcW w:w="1871" w:type="dxa"/>
            <w:tcBorders>
              <w:top w:val="single" w:sz="4" w:space="0" w:color="auto"/>
              <w:left w:val="single" w:sz="4" w:space="0" w:color="auto"/>
              <w:bottom w:val="single" w:sz="4" w:space="0" w:color="auto"/>
              <w:right w:val="single" w:sz="4" w:space="0" w:color="auto"/>
            </w:tcBorders>
          </w:tcPr>
          <w:p w:rsidR="00DD47C2" w:rsidRDefault="00DD47C2" w:rsidP="00B027CD">
            <w:pPr>
              <w:pStyle w:val="Tabletext"/>
              <w:jc w:val="center"/>
              <w:rPr>
                <w:lang w:eastAsia="ja-JP"/>
              </w:rPr>
            </w:pPr>
            <w:r>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11.5</w:t>
            </w:r>
          </w:p>
        </w:tc>
        <w:tc>
          <w:tcPr>
            <w:tcW w:w="1197"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17.4 dB</w:t>
            </w:r>
          </w:p>
        </w:tc>
        <w:tc>
          <w:tcPr>
            <w:tcW w:w="172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19.1 dB</w:t>
            </w:r>
          </w:p>
        </w:tc>
      </w:tr>
      <w:tr w:rsidR="00DD47C2" w:rsidTr="00D860E8">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rPr>
                <w:lang w:eastAsia="ja-JP"/>
              </w:rPr>
            </w:pPr>
            <w:r>
              <w:t>64QAM</w:t>
            </w:r>
          </w:p>
        </w:tc>
        <w:tc>
          <w:tcPr>
            <w:tcW w:w="1871" w:type="dxa"/>
            <w:tcBorders>
              <w:top w:val="single" w:sz="4" w:space="0" w:color="auto"/>
              <w:left w:val="single" w:sz="4" w:space="0" w:color="auto"/>
              <w:bottom w:val="single" w:sz="4" w:space="0" w:color="auto"/>
              <w:right w:val="single" w:sz="4" w:space="0" w:color="auto"/>
            </w:tcBorders>
          </w:tcPr>
          <w:p w:rsidR="00DD47C2" w:rsidRDefault="00DD47C2" w:rsidP="00B027CD">
            <w:pPr>
              <w:pStyle w:val="Tabletext"/>
              <w:jc w:val="center"/>
              <w:rPr>
                <w:lang w:eastAsia="ja-JP"/>
              </w:rPr>
            </w:pPr>
            <w:r>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16.5</w:t>
            </w:r>
          </w:p>
        </w:tc>
        <w:tc>
          <w:tcPr>
            <w:tcW w:w="1197"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rPr>
                <w:rFonts w:hint="eastAsia"/>
              </w:rPr>
              <w:t>22.9 dB</w:t>
            </w:r>
          </w:p>
        </w:tc>
        <w:tc>
          <w:tcPr>
            <w:tcW w:w="1723" w:type="dxa"/>
            <w:tcBorders>
              <w:top w:val="single" w:sz="4" w:space="0" w:color="auto"/>
              <w:left w:val="single" w:sz="4" w:space="0" w:color="auto"/>
              <w:bottom w:val="single" w:sz="4" w:space="0" w:color="auto"/>
              <w:right w:val="single" w:sz="4" w:space="0" w:color="auto"/>
            </w:tcBorders>
            <w:vAlign w:val="center"/>
          </w:tcPr>
          <w:p w:rsidR="00DD47C2" w:rsidRDefault="00DD47C2" w:rsidP="00B027CD">
            <w:pPr>
              <w:pStyle w:val="Tabletext"/>
              <w:jc w:val="center"/>
            </w:pPr>
            <w:r>
              <w:t>&gt;35</w:t>
            </w:r>
            <w:r>
              <w:rPr>
                <w:rFonts w:hint="eastAsia"/>
              </w:rPr>
              <w:t xml:space="preserve"> dB</w:t>
            </w:r>
          </w:p>
        </w:tc>
      </w:tr>
    </w:tbl>
    <w:p w:rsidR="00DD47C2" w:rsidRDefault="00DD47C2" w:rsidP="00B027CD">
      <w:pPr>
        <w:pStyle w:val="Tablelegend"/>
        <w:ind w:hanging="284"/>
        <w:rPr>
          <w:rFonts w:hint="eastAsia"/>
          <w:lang w:eastAsia="zh-CN"/>
        </w:rPr>
      </w:pPr>
      <w:r>
        <w:rPr>
          <w:rFonts w:hint="eastAsia"/>
          <w:vertAlign w:val="superscript"/>
          <w:lang w:eastAsia="zh-CN"/>
        </w:rPr>
        <w:t>(</w:t>
      </w:r>
      <w:r>
        <w:rPr>
          <w:vertAlign w:val="superscript"/>
          <w:lang w:eastAsia="zh-CN"/>
        </w:rPr>
        <w:t>1</w:t>
      </w:r>
      <w:r>
        <w:rPr>
          <w:rFonts w:hint="eastAsia"/>
          <w:vertAlign w:val="superscript"/>
          <w:lang w:eastAsia="zh-CN"/>
        </w:rPr>
        <w:t>)</w:t>
      </w:r>
      <w:r w:rsidR="00B027CD">
        <w:rPr>
          <w:rFonts w:hint="eastAsia"/>
          <w:lang w:eastAsia="zh-CN"/>
        </w:rPr>
        <w:tab/>
      </w:r>
      <w:r>
        <w:rPr>
          <w:rFonts w:hint="eastAsia"/>
          <w:lang w:eastAsia="zh-CN"/>
        </w:rPr>
        <w:t>当车速是</w:t>
      </w:r>
      <w:r>
        <w:rPr>
          <w:rFonts w:hint="eastAsia"/>
          <w:lang w:eastAsia="zh-CN"/>
        </w:rPr>
        <w:t>100</w:t>
      </w:r>
      <w:r>
        <w:rPr>
          <w:lang w:eastAsia="zh-CN"/>
        </w:rPr>
        <w:t xml:space="preserve"> </w:t>
      </w:r>
      <w:r>
        <w:rPr>
          <w:rFonts w:hint="eastAsia"/>
          <w:lang w:eastAsia="zh-CN"/>
        </w:rPr>
        <w:t>km/h</w:t>
      </w:r>
      <w:r>
        <w:rPr>
          <w:rFonts w:hint="eastAsia"/>
          <w:lang w:eastAsia="zh-CN"/>
        </w:rPr>
        <w:t>时，在甚高频高端频道（</w:t>
      </w:r>
      <w:r>
        <w:rPr>
          <w:rFonts w:hint="eastAsia"/>
          <w:lang w:eastAsia="zh-CN"/>
        </w:rPr>
        <w:t>170-220</w:t>
      </w:r>
      <w:r>
        <w:rPr>
          <w:lang w:eastAsia="zh-CN"/>
        </w:rPr>
        <w:t xml:space="preserve"> </w:t>
      </w:r>
      <w:r>
        <w:rPr>
          <w:rFonts w:hint="eastAsia"/>
          <w:lang w:eastAsia="zh-CN"/>
        </w:rPr>
        <w:t>MHz</w:t>
      </w:r>
      <w:r>
        <w:rPr>
          <w:rFonts w:hint="eastAsia"/>
          <w:lang w:eastAsia="zh-CN"/>
        </w:rPr>
        <w:t>）内，最高</w:t>
      </w:r>
      <w:r>
        <w:rPr>
          <w:rFonts w:hint="eastAsia"/>
          <w:color w:val="000000"/>
          <w:lang w:eastAsia="zh-CN"/>
        </w:rPr>
        <w:t>多普勒频率达到</w:t>
      </w:r>
      <w:r>
        <w:rPr>
          <w:rFonts w:hint="eastAsia"/>
          <w:lang w:eastAsia="zh-CN"/>
        </w:rPr>
        <w:t>20</w:t>
      </w:r>
      <w:r>
        <w:rPr>
          <w:lang w:eastAsia="zh-CN"/>
        </w:rPr>
        <w:t xml:space="preserve"> </w:t>
      </w:r>
      <w:r>
        <w:rPr>
          <w:rFonts w:hint="eastAsia"/>
          <w:lang w:eastAsia="zh-CN"/>
        </w:rPr>
        <w:t>Hz</w:t>
      </w:r>
      <w:r>
        <w:rPr>
          <w:rFonts w:hint="eastAsia"/>
          <w:lang w:eastAsia="zh-CN"/>
        </w:rPr>
        <w:t>。</w:t>
      </w:r>
    </w:p>
    <w:p w:rsidR="00CC469F" w:rsidRPr="00CC469F" w:rsidRDefault="00CC469F" w:rsidP="00B027CD">
      <w:pPr>
        <w:pStyle w:val="Tablelegend"/>
        <w:ind w:hanging="284"/>
        <w:rPr>
          <w:lang w:eastAsia="zh-CN"/>
        </w:rPr>
      </w:pPr>
    </w:p>
    <w:p w:rsidR="00DD47C2" w:rsidRDefault="00DD47C2" w:rsidP="00F61EC4">
      <w:pPr>
        <w:pStyle w:val="TableNo"/>
        <w:rPr>
          <w:lang w:eastAsia="zh-CN"/>
        </w:rPr>
      </w:pPr>
      <w:r>
        <w:rPr>
          <w:rFonts w:hint="eastAsia"/>
          <w:lang w:eastAsia="zh-CN"/>
        </w:rPr>
        <w:t>表</w:t>
      </w:r>
      <w:r>
        <w:rPr>
          <w:rFonts w:hint="eastAsia"/>
          <w:lang w:eastAsia="zh-CN"/>
        </w:rPr>
        <w:t xml:space="preserve"> </w:t>
      </w:r>
      <w:r>
        <w:rPr>
          <w:lang w:eastAsia="zh-CN"/>
        </w:rPr>
        <w:t>9</w:t>
      </w:r>
    </w:p>
    <w:p w:rsidR="00DD47C2" w:rsidRDefault="00DD47C2" w:rsidP="00F61EC4">
      <w:pPr>
        <w:pStyle w:val="Tabletitle"/>
        <w:rPr>
          <w:lang w:eastAsia="zh-CN"/>
        </w:rPr>
      </w:pPr>
      <w:r>
        <w:rPr>
          <w:rFonts w:hint="eastAsia"/>
          <w:lang w:eastAsia="zh-CN"/>
        </w:rPr>
        <w:t>衰落余量</w:t>
      </w:r>
      <w:r>
        <w:rPr>
          <w:lang w:eastAsia="zh-CN"/>
        </w:rPr>
        <w:br/>
      </w:r>
      <w:r>
        <w:rPr>
          <w:rFonts w:hint="eastAsia"/>
          <w:bCs/>
          <w:lang w:eastAsia="zh-CN"/>
        </w:rPr>
        <w:t>（</w:t>
      </w:r>
      <w:r>
        <w:rPr>
          <w:rFonts w:hint="eastAsia"/>
          <w:lang w:eastAsia="zh-CN"/>
        </w:rPr>
        <w:t>场强短暂波动的余量</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5"/>
        <w:gridCol w:w="1726"/>
        <w:gridCol w:w="2526"/>
      </w:tblGrid>
      <w:tr w:rsidR="00DD47C2" w:rsidTr="00B027CD">
        <w:trPr>
          <w:jc w:val="center"/>
        </w:trPr>
        <w:tc>
          <w:tcPr>
            <w:tcW w:w="1475" w:type="dxa"/>
            <w:vAlign w:val="center"/>
          </w:tcPr>
          <w:p w:rsidR="00DD47C2" w:rsidRPr="00A91F6F" w:rsidRDefault="00DD47C2" w:rsidP="00A91F6F">
            <w:pPr>
              <w:pStyle w:val="Tablehead"/>
            </w:pPr>
            <w:r w:rsidRPr="00A91F6F">
              <w:rPr>
                <w:rFonts w:hint="eastAsia"/>
              </w:rPr>
              <w:t>调制方式</w:t>
            </w:r>
          </w:p>
        </w:tc>
        <w:tc>
          <w:tcPr>
            <w:tcW w:w="1726" w:type="dxa"/>
            <w:vAlign w:val="center"/>
          </w:tcPr>
          <w:p w:rsidR="00DD47C2" w:rsidRPr="00A91F6F" w:rsidRDefault="00DD47C2" w:rsidP="00A91F6F">
            <w:pPr>
              <w:pStyle w:val="Tablehead"/>
            </w:pPr>
            <w:r w:rsidRPr="00A91F6F">
              <w:rPr>
                <w:rFonts w:hint="eastAsia"/>
              </w:rPr>
              <w:t>码</w:t>
            </w:r>
            <w:r w:rsidRPr="00A91F6F">
              <w:rPr>
                <w:rFonts w:hint="eastAsia"/>
              </w:rPr>
              <w:t xml:space="preserve">    </w:t>
            </w:r>
            <w:r w:rsidRPr="00A91F6F">
              <w:rPr>
                <w:rFonts w:hint="eastAsia"/>
              </w:rPr>
              <w:t>率</w:t>
            </w:r>
          </w:p>
        </w:tc>
        <w:tc>
          <w:tcPr>
            <w:tcW w:w="2526" w:type="dxa"/>
            <w:vAlign w:val="center"/>
          </w:tcPr>
          <w:p w:rsidR="00DD47C2" w:rsidRPr="00A91F6F" w:rsidRDefault="00DD47C2" w:rsidP="00A91F6F">
            <w:pPr>
              <w:pStyle w:val="Tablehead"/>
              <w:rPr>
                <w:lang w:eastAsia="zh-CN"/>
              </w:rPr>
            </w:pPr>
            <w:r w:rsidRPr="00A91F6F">
              <w:rPr>
                <w:rFonts w:hint="eastAsia"/>
                <w:lang w:eastAsia="zh-CN"/>
              </w:rPr>
              <w:t>甚高频</w:t>
            </w:r>
            <w:r w:rsidRPr="00A91F6F">
              <w:rPr>
                <w:lang w:eastAsia="zh-CN"/>
              </w:rPr>
              <w:br/>
            </w:r>
            <w:r w:rsidRPr="00A91F6F">
              <w:rPr>
                <w:rFonts w:hint="eastAsia"/>
                <w:lang w:eastAsia="zh-CN"/>
              </w:rPr>
              <w:t>（可达到</w:t>
            </w:r>
            <w:r w:rsidRPr="00A91F6F">
              <w:rPr>
                <w:rFonts w:hint="eastAsia"/>
                <w:lang w:eastAsia="zh-CN"/>
              </w:rPr>
              <w:t>fD</w:t>
            </w:r>
            <w:r w:rsidRPr="00A91F6F">
              <w:rPr>
                <w:lang w:eastAsia="zh-CN"/>
              </w:rPr>
              <w:t xml:space="preserve"> </w:t>
            </w:r>
            <w:r w:rsidRPr="00A91F6F">
              <w:rPr>
                <w:rFonts w:hint="eastAsia"/>
                <w:lang w:eastAsia="zh-CN"/>
              </w:rPr>
              <w:t>＝</w:t>
            </w:r>
            <w:r w:rsidRPr="00A91F6F">
              <w:rPr>
                <w:rFonts w:hint="eastAsia"/>
                <w:lang w:eastAsia="zh-CN"/>
              </w:rPr>
              <w:t>20</w:t>
            </w:r>
            <w:r w:rsidRPr="00A91F6F">
              <w:rPr>
                <w:lang w:eastAsia="zh-CN"/>
              </w:rPr>
              <w:t xml:space="preserve"> </w:t>
            </w:r>
            <w:r w:rsidRPr="00A91F6F">
              <w:rPr>
                <w:rFonts w:hint="eastAsia"/>
                <w:lang w:eastAsia="zh-CN"/>
              </w:rPr>
              <w:t>Hz</w:t>
            </w:r>
            <w:r w:rsidRPr="00A91F6F">
              <w:rPr>
                <w:rFonts w:hint="eastAsia"/>
                <w:lang w:eastAsia="zh-CN"/>
              </w:rPr>
              <w:t>）</w:t>
            </w:r>
            <w:r w:rsidRPr="00A91F6F">
              <w:rPr>
                <w:lang w:eastAsia="zh-CN"/>
              </w:rPr>
              <w:br/>
            </w:r>
            <w:r w:rsidRPr="00A91F6F">
              <w:rPr>
                <w:lang w:eastAsia="zh-CN"/>
              </w:rPr>
              <w:t>（</w:t>
            </w:r>
            <w:r w:rsidRPr="00A91F6F">
              <w:rPr>
                <w:lang w:eastAsia="zh-CN"/>
              </w:rPr>
              <w:t>dB</w:t>
            </w:r>
            <w:r w:rsidRPr="00A91F6F">
              <w:rPr>
                <w:lang w:eastAsia="zh-CN"/>
              </w:rPr>
              <w:t>）</w:t>
            </w:r>
          </w:p>
        </w:tc>
      </w:tr>
      <w:tr w:rsidR="00DD47C2" w:rsidTr="00B027CD">
        <w:trPr>
          <w:jc w:val="center"/>
        </w:trPr>
        <w:tc>
          <w:tcPr>
            <w:tcW w:w="1475" w:type="dxa"/>
            <w:vAlign w:val="center"/>
          </w:tcPr>
          <w:p w:rsidR="00DD47C2" w:rsidRDefault="00DD47C2" w:rsidP="00B027CD">
            <w:pPr>
              <w:pStyle w:val="Tabletext"/>
              <w:jc w:val="center"/>
              <w:rPr>
                <w:lang w:eastAsia="ja-JP"/>
              </w:rPr>
            </w:pPr>
            <w:r>
              <w:t>DQPSK</w:t>
            </w:r>
          </w:p>
        </w:tc>
        <w:tc>
          <w:tcPr>
            <w:tcW w:w="1726" w:type="dxa"/>
          </w:tcPr>
          <w:p w:rsidR="00DD47C2" w:rsidRDefault="00DD47C2" w:rsidP="00B027CD">
            <w:pPr>
              <w:pStyle w:val="Tabletext"/>
              <w:jc w:val="center"/>
              <w:rPr>
                <w:lang w:eastAsia="ja-JP"/>
              </w:rPr>
            </w:pPr>
            <w:r>
              <w:rPr>
                <w:rFonts w:hint="eastAsia"/>
                <w:lang w:eastAsia="ja-JP"/>
              </w:rPr>
              <w:t>1/2</w:t>
            </w:r>
          </w:p>
        </w:tc>
        <w:tc>
          <w:tcPr>
            <w:tcW w:w="2526" w:type="dxa"/>
            <w:vAlign w:val="center"/>
          </w:tcPr>
          <w:p w:rsidR="00DD47C2" w:rsidRDefault="00DD47C2" w:rsidP="00B027CD">
            <w:pPr>
              <w:pStyle w:val="Tabletext"/>
              <w:jc w:val="center"/>
            </w:pPr>
            <w:r>
              <w:rPr>
                <w:rFonts w:hint="eastAsia"/>
              </w:rPr>
              <w:t>9.5</w:t>
            </w:r>
          </w:p>
        </w:tc>
      </w:tr>
      <w:tr w:rsidR="00DD47C2" w:rsidTr="00B027CD">
        <w:trPr>
          <w:jc w:val="center"/>
        </w:trPr>
        <w:tc>
          <w:tcPr>
            <w:tcW w:w="1475" w:type="dxa"/>
            <w:vAlign w:val="center"/>
          </w:tcPr>
          <w:p w:rsidR="00DD47C2" w:rsidRDefault="00DD47C2" w:rsidP="00B027CD">
            <w:pPr>
              <w:pStyle w:val="Tabletext"/>
              <w:jc w:val="center"/>
              <w:rPr>
                <w:lang w:eastAsia="ja-JP"/>
              </w:rPr>
            </w:pPr>
            <w:r>
              <w:t>QPSK</w:t>
            </w:r>
          </w:p>
        </w:tc>
        <w:tc>
          <w:tcPr>
            <w:tcW w:w="1726" w:type="dxa"/>
          </w:tcPr>
          <w:p w:rsidR="00DD47C2" w:rsidRDefault="00DD47C2" w:rsidP="00B027CD">
            <w:pPr>
              <w:pStyle w:val="Tabletext"/>
              <w:jc w:val="center"/>
              <w:rPr>
                <w:lang w:eastAsia="ja-JP"/>
              </w:rPr>
            </w:pPr>
            <w:r>
              <w:rPr>
                <w:rFonts w:hint="eastAsia"/>
                <w:lang w:eastAsia="ja-JP"/>
              </w:rPr>
              <w:t>1/2</w:t>
            </w:r>
          </w:p>
        </w:tc>
        <w:tc>
          <w:tcPr>
            <w:tcW w:w="2526" w:type="dxa"/>
            <w:vAlign w:val="center"/>
          </w:tcPr>
          <w:p w:rsidR="00DD47C2" w:rsidRDefault="00DD47C2" w:rsidP="00B027CD">
            <w:pPr>
              <w:pStyle w:val="Tabletext"/>
              <w:jc w:val="center"/>
            </w:pPr>
            <w:r>
              <w:rPr>
                <w:rFonts w:hint="eastAsia"/>
              </w:rPr>
              <w:t>9.4</w:t>
            </w:r>
          </w:p>
        </w:tc>
      </w:tr>
      <w:tr w:rsidR="00DD47C2" w:rsidTr="00B027CD">
        <w:trPr>
          <w:jc w:val="center"/>
        </w:trPr>
        <w:tc>
          <w:tcPr>
            <w:tcW w:w="1475" w:type="dxa"/>
            <w:vAlign w:val="center"/>
          </w:tcPr>
          <w:p w:rsidR="00DD47C2" w:rsidRDefault="00DD47C2" w:rsidP="00B027CD">
            <w:pPr>
              <w:pStyle w:val="Tabletext"/>
              <w:jc w:val="center"/>
              <w:rPr>
                <w:lang w:eastAsia="ja-JP"/>
              </w:rPr>
            </w:pPr>
            <w:r>
              <w:t>16</w:t>
            </w:r>
            <w:r>
              <w:noBreakHyphen/>
              <w:t>QAM</w:t>
            </w:r>
          </w:p>
        </w:tc>
        <w:tc>
          <w:tcPr>
            <w:tcW w:w="1726" w:type="dxa"/>
          </w:tcPr>
          <w:p w:rsidR="00DD47C2" w:rsidRDefault="00DD47C2" w:rsidP="00B027CD">
            <w:pPr>
              <w:pStyle w:val="Tabletext"/>
              <w:jc w:val="center"/>
              <w:rPr>
                <w:lang w:eastAsia="ja-JP"/>
              </w:rPr>
            </w:pPr>
            <w:r>
              <w:rPr>
                <w:rFonts w:hint="eastAsia"/>
                <w:lang w:eastAsia="ja-JP"/>
              </w:rPr>
              <w:t>1/2</w:t>
            </w:r>
          </w:p>
        </w:tc>
        <w:tc>
          <w:tcPr>
            <w:tcW w:w="2526" w:type="dxa"/>
            <w:vAlign w:val="center"/>
          </w:tcPr>
          <w:p w:rsidR="00DD47C2" w:rsidRDefault="00DD47C2" w:rsidP="00B027CD">
            <w:pPr>
              <w:pStyle w:val="Tabletext"/>
              <w:jc w:val="center"/>
            </w:pPr>
            <w:r>
              <w:rPr>
                <w:rFonts w:hint="eastAsia"/>
              </w:rPr>
              <w:t>8.1</w:t>
            </w:r>
          </w:p>
        </w:tc>
      </w:tr>
      <w:tr w:rsidR="00DD47C2" w:rsidTr="00B027CD">
        <w:trPr>
          <w:jc w:val="center"/>
        </w:trPr>
        <w:tc>
          <w:tcPr>
            <w:tcW w:w="1475" w:type="dxa"/>
            <w:vAlign w:val="center"/>
          </w:tcPr>
          <w:p w:rsidR="00DD47C2" w:rsidRDefault="00DD47C2" w:rsidP="00B027CD">
            <w:pPr>
              <w:pStyle w:val="Tabletext"/>
              <w:jc w:val="center"/>
              <w:rPr>
                <w:lang w:eastAsia="ja-JP"/>
              </w:rPr>
            </w:pPr>
            <w:r>
              <w:t>64</w:t>
            </w:r>
            <w:r>
              <w:noBreakHyphen/>
              <w:t>QAM</w:t>
            </w:r>
          </w:p>
        </w:tc>
        <w:tc>
          <w:tcPr>
            <w:tcW w:w="1726" w:type="dxa"/>
          </w:tcPr>
          <w:p w:rsidR="00DD47C2" w:rsidRDefault="00DD47C2" w:rsidP="00B027CD">
            <w:pPr>
              <w:pStyle w:val="Tabletext"/>
              <w:jc w:val="center"/>
              <w:rPr>
                <w:lang w:eastAsia="ja-JP"/>
              </w:rPr>
            </w:pPr>
            <w:r>
              <w:rPr>
                <w:rFonts w:hint="eastAsia"/>
                <w:lang w:eastAsia="ja-JP"/>
              </w:rPr>
              <w:t>1/2</w:t>
            </w:r>
          </w:p>
        </w:tc>
        <w:tc>
          <w:tcPr>
            <w:tcW w:w="2526" w:type="dxa"/>
            <w:vAlign w:val="center"/>
          </w:tcPr>
          <w:p w:rsidR="00DD47C2" w:rsidRDefault="00DD47C2" w:rsidP="00B027CD">
            <w:pPr>
              <w:pStyle w:val="Tabletext"/>
              <w:jc w:val="center"/>
            </w:pPr>
            <w:r>
              <w:t>–</w:t>
            </w:r>
          </w:p>
        </w:tc>
      </w:tr>
    </w:tbl>
    <w:p w:rsidR="00DD47C2" w:rsidRDefault="00DD47C2" w:rsidP="00DD47C2">
      <w:pPr>
        <w:spacing w:before="0"/>
        <w:rPr>
          <w:lang w:eastAsia="ja-JP"/>
        </w:rPr>
      </w:pPr>
    </w:p>
    <w:p w:rsidR="00A46E21" w:rsidRDefault="00A46E21">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DD47C2" w:rsidRPr="00F61EC4" w:rsidRDefault="00DD47C2" w:rsidP="00F61EC4">
      <w:pPr>
        <w:rPr>
          <w:b/>
          <w:bCs/>
        </w:rPr>
      </w:pPr>
      <w:r w:rsidRPr="00F61EC4">
        <w:rPr>
          <w:b/>
          <w:bCs/>
          <w:lang w:eastAsia="zh-CN"/>
        </w:rPr>
        <w:lastRenderedPageBreak/>
        <w:t>6</w:t>
      </w:r>
      <w:r w:rsidR="00F61EC4" w:rsidRPr="00F61EC4">
        <w:rPr>
          <w:rFonts w:hint="eastAsia"/>
          <w:b/>
          <w:bCs/>
          <w:lang w:eastAsia="zh-CN"/>
        </w:rPr>
        <w:t>)</w:t>
      </w:r>
      <w:r w:rsidRPr="00F61EC4">
        <w:rPr>
          <w:b/>
          <w:bCs/>
          <w:lang w:eastAsia="zh-CN"/>
        </w:rPr>
        <w:tab/>
      </w:r>
      <w:r w:rsidRPr="00F61EC4">
        <w:rPr>
          <w:b/>
          <w:bCs/>
          <w:lang w:eastAsia="zh-CN"/>
        </w:rPr>
        <w:t>接收机要求的</w:t>
      </w:r>
      <w:r w:rsidRPr="00F61EC4">
        <w:rPr>
          <w:b/>
          <w:bCs/>
          <w:i/>
          <w:iCs/>
        </w:rPr>
        <w:t>C/N</w:t>
      </w:r>
    </w:p>
    <w:p w:rsidR="00DD47C2" w:rsidRDefault="00DD47C2" w:rsidP="00DD47C2">
      <w:pPr>
        <w:ind w:left="322" w:hanging="322"/>
        <w:jc w:val="left"/>
        <w:rPr>
          <w:lang w:eastAsia="zh-CN"/>
        </w:rPr>
      </w:pPr>
      <w:r>
        <w:rPr>
          <w:rFonts w:hint="eastAsia"/>
          <w:sz w:val="18"/>
          <w:lang w:eastAsia="zh-CN"/>
        </w:rPr>
        <w:t>＝</w:t>
      </w:r>
      <w:r>
        <w:rPr>
          <w:rFonts w:hint="eastAsia"/>
          <w:lang w:eastAsia="zh-CN"/>
        </w:rPr>
        <w:t>（</w:t>
      </w:r>
      <w:r>
        <w:rPr>
          <w:rFonts w:hint="eastAsia"/>
          <w:lang w:eastAsia="zh-CN"/>
        </w:rPr>
        <w:t>1</w:t>
      </w:r>
      <w:r>
        <w:rPr>
          <w:rFonts w:hint="eastAsia"/>
          <w:lang w:eastAsia="zh-CN"/>
        </w:rPr>
        <w:t>：</w:t>
      </w:r>
      <w:r>
        <w:rPr>
          <w:rFonts w:hint="eastAsia"/>
          <w:spacing w:val="2"/>
          <w:lang w:eastAsia="zh-CN"/>
        </w:rPr>
        <w:t>要求的</w:t>
      </w:r>
      <w:r>
        <w:rPr>
          <w:rFonts w:hint="eastAsia"/>
          <w:i/>
          <w:iCs/>
          <w:spacing w:val="2"/>
          <w:lang w:eastAsia="zh-CN"/>
        </w:rPr>
        <w:t>C/N</w:t>
      </w:r>
      <w:r>
        <w:rPr>
          <w:rFonts w:hint="eastAsia"/>
          <w:spacing w:val="2"/>
          <w:lang w:eastAsia="zh-CN"/>
        </w:rPr>
        <w:t>）</w:t>
      </w:r>
      <w:r>
        <w:rPr>
          <w:rFonts w:hint="eastAsia"/>
          <w:spacing w:val="2"/>
          <w:lang w:eastAsia="zh-CN"/>
        </w:rPr>
        <w:t>+</w:t>
      </w:r>
      <w:r>
        <w:rPr>
          <w:rFonts w:hint="eastAsia"/>
          <w:spacing w:val="2"/>
          <w:lang w:eastAsia="zh-CN"/>
        </w:rPr>
        <w:t>（</w:t>
      </w:r>
      <w:r>
        <w:rPr>
          <w:rFonts w:hint="eastAsia"/>
          <w:spacing w:val="2"/>
          <w:lang w:eastAsia="zh-CN"/>
        </w:rPr>
        <w:t>2</w:t>
      </w:r>
      <w:r>
        <w:rPr>
          <w:rFonts w:hint="eastAsia"/>
          <w:spacing w:val="2"/>
          <w:lang w:eastAsia="zh-CN"/>
        </w:rPr>
        <w:t>：设备实施导致的下降）</w:t>
      </w:r>
      <w:r>
        <w:rPr>
          <w:rFonts w:hint="eastAsia"/>
          <w:spacing w:val="2"/>
          <w:lang w:eastAsia="zh-CN"/>
        </w:rPr>
        <w:t>+</w:t>
      </w:r>
      <w:r>
        <w:rPr>
          <w:rFonts w:hint="eastAsia"/>
          <w:spacing w:val="2"/>
          <w:lang w:eastAsia="zh-CN"/>
        </w:rPr>
        <w:t>（</w:t>
      </w:r>
      <w:r>
        <w:rPr>
          <w:rFonts w:hint="eastAsia"/>
          <w:spacing w:val="2"/>
          <w:lang w:eastAsia="zh-CN"/>
        </w:rPr>
        <w:t>3</w:t>
      </w:r>
      <w:r>
        <w:rPr>
          <w:rFonts w:hint="eastAsia"/>
          <w:spacing w:val="2"/>
          <w:lang w:eastAsia="zh-CN"/>
        </w:rPr>
        <w:t>：干扰余量）</w:t>
      </w:r>
      <w:r>
        <w:rPr>
          <w:rFonts w:hint="eastAsia"/>
          <w:spacing w:val="2"/>
          <w:lang w:eastAsia="zh-CN"/>
        </w:rPr>
        <w:t>+</w:t>
      </w:r>
      <w:r>
        <w:rPr>
          <w:rFonts w:hint="eastAsia"/>
          <w:spacing w:val="2"/>
          <w:lang w:eastAsia="zh-CN"/>
        </w:rPr>
        <w:t>（</w:t>
      </w:r>
      <w:r>
        <w:rPr>
          <w:rFonts w:hint="eastAsia"/>
          <w:spacing w:val="2"/>
          <w:lang w:eastAsia="zh-CN"/>
        </w:rPr>
        <w:t>4</w:t>
      </w:r>
      <w:r>
        <w:rPr>
          <w:rFonts w:hint="eastAsia"/>
          <w:spacing w:val="2"/>
          <w:lang w:eastAsia="zh-CN"/>
        </w:rPr>
        <w:t>：多径传播余量）</w:t>
      </w:r>
      <w:r>
        <w:rPr>
          <w:rFonts w:hint="eastAsia"/>
          <w:spacing w:val="2"/>
          <w:lang w:eastAsia="zh-CN"/>
        </w:rPr>
        <w:t>+</w:t>
      </w:r>
      <w:r>
        <w:rPr>
          <w:rFonts w:hint="eastAsia"/>
          <w:spacing w:val="2"/>
          <w:lang w:eastAsia="zh-CN"/>
        </w:rPr>
        <w:t>（</w:t>
      </w:r>
      <w:r>
        <w:rPr>
          <w:rFonts w:hint="eastAsia"/>
          <w:spacing w:val="2"/>
          <w:lang w:eastAsia="zh-CN"/>
        </w:rPr>
        <w:t>5</w:t>
      </w:r>
      <w:r>
        <w:rPr>
          <w:rFonts w:hint="eastAsia"/>
          <w:spacing w:val="2"/>
          <w:lang w:eastAsia="zh-CN"/>
        </w:rPr>
        <w:t>：衰落余量）。</w:t>
      </w:r>
    </w:p>
    <w:p w:rsidR="00DD47C2" w:rsidRPr="00F61EC4" w:rsidRDefault="00DD47C2" w:rsidP="00F61EC4">
      <w:pPr>
        <w:rPr>
          <w:b/>
          <w:bCs/>
          <w:lang w:eastAsia="zh-CN"/>
        </w:rPr>
      </w:pPr>
      <w:r w:rsidRPr="00F61EC4">
        <w:rPr>
          <w:rFonts w:hint="eastAsia"/>
          <w:b/>
          <w:bCs/>
          <w:lang w:eastAsia="zh-CN"/>
        </w:rPr>
        <w:t>7</w:t>
      </w:r>
      <w:r w:rsidR="00F61EC4">
        <w:rPr>
          <w:rFonts w:hint="eastAsia"/>
          <w:b/>
          <w:bCs/>
          <w:lang w:eastAsia="zh-CN"/>
        </w:rPr>
        <w:t>)</w:t>
      </w:r>
      <w:r w:rsidRPr="00F61EC4">
        <w:rPr>
          <w:b/>
          <w:bCs/>
          <w:lang w:eastAsia="zh-CN"/>
        </w:rPr>
        <w:tab/>
      </w:r>
      <w:r w:rsidRPr="00F61EC4">
        <w:rPr>
          <w:rFonts w:hint="eastAsia"/>
          <w:b/>
          <w:bCs/>
          <w:lang w:eastAsia="zh-CN"/>
        </w:rPr>
        <w:t>接收机噪声系数，</w:t>
      </w:r>
      <w:r w:rsidRPr="00F61EC4">
        <w:rPr>
          <w:rFonts w:hint="eastAsia"/>
          <w:b/>
          <w:bCs/>
          <w:i/>
          <w:iCs/>
          <w:lang w:eastAsia="zh-CN"/>
        </w:rPr>
        <w:t>NF</w:t>
      </w:r>
    </w:p>
    <w:p w:rsidR="00DD47C2" w:rsidRDefault="00DD47C2" w:rsidP="00DD47C2">
      <w:pPr>
        <w:ind w:left="322" w:hanging="322"/>
        <w:rPr>
          <w:lang w:eastAsia="zh-CN"/>
        </w:rPr>
      </w:pPr>
      <w:r>
        <w:rPr>
          <w:rFonts w:hint="eastAsia"/>
          <w:sz w:val="18"/>
          <w:lang w:val="en-GB" w:eastAsia="zh-CN"/>
        </w:rPr>
        <w:t>＝</w:t>
      </w:r>
      <w:r>
        <w:rPr>
          <w:rFonts w:hint="eastAsia"/>
          <w:lang w:eastAsia="zh-CN"/>
        </w:rPr>
        <w:t>5 dB</w:t>
      </w:r>
      <w:r>
        <w:rPr>
          <w:rFonts w:hint="eastAsia"/>
          <w:lang w:eastAsia="zh-CN"/>
        </w:rPr>
        <w:t>。</w:t>
      </w:r>
    </w:p>
    <w:p w:rsidR="00DD47C2" w:rsidRPr="00F61EC4" w:rsidRDefault="00DD47C2" w:rsidP="00F61EC4">
      <w:pPr>
        <w:rPr>
          <w:b/>
          <w:bCs/>
          <w:lang w:eastAsia="zh-CN"/>
        </w:rPr>
      </w:pPr>
      <w:r w:rsidRPr="00F61EC4">
        <w:rPr>
          <w:rFonts w:hint="eastAsia"/>
          <w:b/>
          <w:bCs/>
          <w:lang w:eastAsia="zh-CN"/>
        </w:rPr>
        <w:t>8</w:t>
      </w:r>
      <w:r w:rsidR="00F61EC4">
        <w:rPr>
          <w:rFonts w:hint="eastAsia"/>
          <w:b/>
          <w:bCs/>
          <w:lang w:eastAsia="zh-CN"/>
        </w:rPr>
        <w:t>)</w:t>
      </w:r>
      <w:r w:rsidRPr="00F61EC4">
        <w:rPr>
          <w:b/>
          <w:bCs/>
          <w:lang w:eastAsia="zh-CN"/>
        </w:rPr>
        <w:tab/>
      </w:r>
      <w:r w:rsidRPr="00F61EC4">
        <w:rPr>
          <w:rFonts w:hint="eastAsia"/>
          <w:b/>
          <w:bCs/>
          <w:lang w:eastAsia="zh-CN"/>
        </w:rPr>
        <w:t>噪声带宽，</w:t>
      </w:r>
      <w:r w:rsidRPr="00F61EC4">
        <w:rPr>
          <w:rFonts w:hint="eastAsia"/>
          <w:b/>
          <w:bCs/>
          <w:i/>
          <w:iCs/>
          <w:lang w:eastAsia="zh-CN"/>
        </w:rPr>
        <w:t>B</w:t>
      </w:r>
    </w:p>
    <w:p w:rsidR="00DD47C2" w:rsidRDefault="00DD47C2" w:rsidP="00DD47C2">
      <w:pPr>
        <w:ind w:left="322" w:hanging="322"/>
        <w:rPr>
          <w:lang w:eastAsia="zh-CN"/>
        </w:rPr>
      </w:pPr>
      <w:r>
        <w:rPr>
          <w:rFonts w:hint="eastAsia"/>
          <w:sz w:val="18"/>
          <w:lang w:eastAsia="zh-CN"/>
        </w:rPr>
        <w:t>＝</w:t>
      </w:r>
      <w:r>
        <w:rPr>
          <w:lang w:eastAsia="zh-CN"/>
        </w:rPr>
        <w:t>单分段</w:t>
      </w:r>
      <w:r>
        <w:rPr>
          <w:rFonts w:hint="eastAsia"/>
          <w:lang w:eastAsia="zh-CN"/>
        </w:rPr>
        <w:t>信号</w:t>
      </w:r>
      <w:r>
        <w:rPr>
          <w:lang w:eastAsia="zh-CN"/>
        </w:rPr>
        <w:t>发送带宽</w:t>
      </w:r>
      <w:r>
        <w:rPr>
          <w:rFonts w:hint="eastAsia"/>
          <w:lang w:eastAsia="zh-CN"/>
        </w:rPr>
        <w:t>。</w:t>
      </w:r>
    </w:p>
    <w:p w:rsidR="00DD47C2" w:rsidRPr="00F61EC4" w:rsidRDefault="00DD47C2" w:rsidP="00F61EC4">
      <w:pPr>
        <w:rPr>
          <w:b/>
          <w:bCs/>
          <w:lang w:eastAsia="zh-CN"/>
        </w:rPr>
      </w:pPr>
      <w:r w:rsidRPr="00F61EC4">
        <w:rPr>
          <w:rFonts w:hint="eastAsia"/>
          <w:b/>
          <w:bCs/>
          <w:lang w:eastAsia="zh-CN"/>
        </w:rPr>
        <w:t>9</w:t>
      </w:r>
      <w:r w:rsidR="00F61EC4">
        <w:rPr>
          <w:rFonts w:hint="eastAsia"/>
          <w:b/>
          <w:bCs/>
          <w:lang w:eastAsia="zh-CN"/>
        </w:rPr>
        <w:t>)</w:t>
      </w:r>
      <w:r w:rsidRPr="00F61EC4">
        <w:rPr>
          <w:b/>
          <w:bCs/>
          <w:lang w:eastAsia="zh-CN"/>
        </w:rPr>
        <w:tab/>
      </w:r>
      <w:r w:rsidRPr="00F61EC4">
        <w:rPr>
          <w:rFonts w:hint="eastAsia"/>
          <w:b/>
          <w:bCs/>
          <w:lang w:eastAsia="zh-CN"/>
        </w:rPr>
        <w:t>接收机热噪声功率，</w:t>
      </w:r>
      <w:r w:rsidRPr="00F61EC4">
        <w:rPr>
          <w:rFonts w:hint="eastAsia"/>
          <w:b/>
          <w:bCs/>
          <w:i/>
          <w:iCs/>
          <w:lang w:eastAsia="zh-CN"/>
        </w:rPr>
        <w:t>N</w:t>
      </w:r>
      <w:r w:rsidRPr="00F61EC4">
        <w:rPr>
          <w:rFonts w:hint="eastAsia"/>
          <w:b/>
          <w:bCs/>
          <w:i/>
          <w:iCs/>
          <w:vertAlign w:val="subscript"/>
          <w:lang w:eastAsia="zh-CN"/>
        </w:rPr>
        <w:t>r</w:t>
      </w:r>
    </w:p>
    <w:p w:rsidR="00DD47C2" w:rsidRPr="00214D29" w:rsidRDefault="00DD47C2" w:rsidP="00DD47C2">
      <w:pPr>
        <w:ind w:left="322" w:hanging="322"/>
        <w:rPr>
          <w:lang w:val="en-US" w:eastAsia="ja-JP"/>
        </w:rPr>
      </w:pPr>
      <w:r>
        <w:rPr>
          <w:rFonts w:hint="eastAsia"/>
          <w:sz w:val="18"/>
          <w:lang w:val="en-GB" w:eastAsia="zh-CN"/>
        </w:rPr>
        <w:t>＝</w:t>
      </w:r>
      <w:r w:rsidRPr="00214D29">
        <w:rPr>
          <w:rFonts w:hint="eastAsia"/>
          <w:lang w:val="en-US" w:eastAsia="zh-CN"/>
        </w:rPr>
        <w:t>10</w:t>
      </w:r>
      <w:r>
        <w:rPr>
          <w:rFonts w:hint="eastAsia"/>
          <w:sz w:val="18"/>
          <w:lang w:val="en-GB" w:eastAsia="zh-CN"/>
        </w:rPr>
        <w:t>×</w:t>
      </w:r>
      <w:r w:rsidRPr="00214D29">
        <w:rPr>
          <w:rFonts w:hint="eastAsia"/>
          <w:lang w:val="en-US" w:eastAsia="zh-CN"/>
        </w:rPr>
        <w:t>log</w:t>
      </w:r>
      <w:r w:rsidRPr="00214D29">
        <w:rPr>
          <w:lang w:val="en-US" w:eastAsia="zh-CN"/>
        </w:rPr>
        <w:t xml:space="preserve"> </w:t>
      </w:r>
      <w:r w:rsidRPr="00214D29">
        <w:rPr>
          <w:rFonts w:hint="eastAsia"/>
          <w:lang w:val="en-US" w:eastAsia="zh-CN"/>
        </w:rPr>
        <w:t>(</w:t>
      </w:r>
      <w:r w:rsidRPr="00214D29">
        <w:rPr>
          <w:rFonts w:hint="eastAsia"/>
          <w:i/>
          <w:iCs/>
          <w:lang w:val="en-US" w:eastAsia="zh-CN"/>
        </w:rPr>
        <w:t>k T B</w:t>
      </w:r>
      <w:r w:rsidRPr="00214D29">
        <w:rPr>
          <w:rFonts w:hint="eastAsia"/>
          <w:lang w:val="en-US" w:eastAsia="zh-CN"/>
        </w:rPr>
        <w:t>)</w:t>
      </w:r>
      <w:r w:rsidRPr="00214D29">
        <w:rPr>
          <w:lang w:val="en-US" w:eastAsia="zh-CN"/>
        </w:rPr>
        <w:t xml:space="preserve"> </w:t>
      </w:r>
      <w:r w:rsidRPr="00214D29">
        <w:rPr>
          <w:rFonts w:hint="eastAsia"/>
          <w:lang w:val="en-US" w:eastAsia="zh-CN"/>
        </w:rPr>
        <w:t xml:space="preserve">+ </w:t>
      </w:r>
      <w:r w:rsidRPr="00214D29">
        <w:rPr>
          <w:rFonts w:hint="eastAsia"/>
          <w:i/>
          <w:iCs/>
          <w:lang w:val="en-US" w:eastAsia="zh-CN"/>
        </w:rPr>
        <w:t>NF</w:t>
      </w:r>
    </w:p>
    <w:p w:rsidR="00DD47C2" w:rsidRPr="00214D29" w:rsidRDefault="00DD47C2" w:rsidP="00DD47C2">
      <w:pPr>
        <w:ind w:left="322" w:hanging="322"/>
        <w:rPr>
          <w:lang w:val="en-US" w:eastAsia="zh-CN"/>
        </w:rPr>
      </w:pPr>
      <w:r w:rsidRPr="00214D29">
        <w:rPr>
          <w:rFonts w:hint="eastAsia"/>
          <w:i/>
          <w:iCs/>
          <w:lang w:val="en-US" w:eastAsia="zh-CN"/>
        </w:rPr>
        <w:t>k</w:t>
      </w:r>
      <w:r w:rsidRPr="00214D29">
        <w:rPr>
          <w:rFonts w:hint="eastAsia"/>
          <w:sz w:val="18"/>
          <w:lang w:val="en-US" w:eastAsia="zh-CN"/>
        </w:rPr>
        <w:t>＝</w:t>
      </w:r>
      <w:r w:rsidRPr="00214D29">
        <w:rPr>
          <w:rFonts w:hint="eastAsia"/>
          <w:lang w:val="en-US" w:eastAsia="zh-CN"/>
        </w:rPr>
        <w:t>1.38</w:t>
      </w:r>
      <w:r w:rsidRPr="00214D29">
        <w:rPr>
          <w:rFonts w:hint="eastAsia"/>
          <w:sz w:val="18"/>
          <w:lang w:val="en-US" w:eastAsia="zh-CN"/>
        </w:rPr>
        <w:t>×</w:t>
      </w:r>
      <w:r w:rsidRPr="00214D29">
        <w:rPr>
          <w:rFonts w:hint="eastAsia"/>
          <w:lang w:val="en-US" w:eastAsia="zh-CN"/>
        </w:rPr>
        <w:t>10</w:t>
      </w:r>
      <w:r w:rsidRPr="00214D29">
        <w:rPr>
          <w:vertAlign w:val="superscript"/>
          <w:lang w:val="en-US" w:eastAsia="zh-CN"/>
        </w:rPr>
        <w:t>–</w:t>
      </w:r>
      <w:r w:rsidRPr="00214D29">
        <w:rPr>
          <w:rFonts w:hint="eastAsia"/>
          <w:vertAlign w:val="superscript"/>
          <w:lang w:val="en-US" w:eastAsia="zh-CN"/>
        </w:rPr>
        <w:t>23</w:t>
      </w:r>
      <w:r w:rsidRPr="00214D29">
        <w:rPr>
          <w:rFonts w:hint="eastAsia"/>
          <w:lang w:val="en-US" w:eastAsia="zh-CN"/>
        </w:rPr>
        <w:t>（</w:t>
      </w:r>
      <w:r>
        <w:rPr>
          <w:rFonts w:hint="eastAsia"/>
          <w:lang w:val="fr-CH" w:eastAsia="zh-CN"/>
        </w:rPr>
        <w:t>玻耳兹曼常数</w:t>
      </w:r>
      <w:r w:rsidRPr="00214D29">
        <w:rPr>
          <w:rFonts w:hint="eastAsia"/>
          <w:lang w:val="en-US" w:eastAsia="zh-CN"/>
        </w:rPr>
        <w:t>），</w:t>
      </w:r>
      <w:r w:rsidRPr="00214D29">
        <w:rPr>
          <w:rFonts w:hint="eastAsia"/>
          <w:i/>
          <w:iCs/>
          <w:lang w:val="en-US" w:eastAsia="zh-CN"/>
        </w:rPr>
        <w:t>T</w:t>
      </w:r>
      <w:r w:rsidRPr="00214D29">
        <w:rPr>
          <w:rFonts w:hint="eastAsia"/>
          <w:sz w:val="18"/>
          <w:lang w:val="en-US" w:eastAsia="zh-CN"/>
        </w:rPr>
        <w:t>＝</w:t>
      </w:r>
      <w:r w:rsidRPr="00214D29">
        <w:rPr>
          <w:rFonts w:hint="eastAsia"/>
          <w:lang w:val="en-US" w:eastAsia="zh-CN"/>
        </w:rPr>
        <w:t>290 K</w:t>
      </w:r>
    </w:p>
    <w:p w:rsidR="00DD47C2" w:rsidRPr="00F61EC4" w:rsidRDefault="00DD47C2" w:rsidP="00F61EC4">
      <w:pPr>
        <w:rPr>
          <w:b/>
          <w:bCs/>
          <w:lang w:eastAsia="zh-CN"/>
        </w:rPr>
      </w:pPr>
      <w:r w:rsidRPr="00F61EC4">
        <w:rPr>
          <w:rFonts w:hint="eastAsia"/>
          <w:b/>
          <w:bCs/>
          <w:lang w:eastAsia="zh-CN"/>
        </w:rPr>
        <w:t>10</w:t>
      </w:r>
      <w:r w:rsidR="00F61EC4">
        <w:rPr>
          <w:rFonts w:hint="eastAsia"/>
          <w:b/>
          <w:bCs/>
          <w:lang w:eastAsia="zh-CN"/>
        </w:rPr>
        <w:t>)</w:t>
      </w:r>
      <w:r w:rsidRPr="00F61EC4">
        <w:rPr>
          <w:b/>
          <w:bCs/>
          <w:lang w:eastAsia="zh-CN"/>
        </w:rPr>
        <w:tab/>
      </w:r>
      <w:r w:rsidRPr="00F61EC4">
        <w:rPr>
          <w:rFonts w:hint="eastAsia"/>
          <w:b/>
          <w:bCs/>
          <w:lang w:eastAsia="zh-CN"/>
        </w:rPr>
        <w:t>外部噪声功率，</w:t>
      </w:r>
      <w:r w:rsidRPr="00F61EC4">
        <w:rPr>
          <w:rFonts w:hint="eastAsia"/>
          <w:b/>
          <w:bCs/>
          <w:i/>
          <w:iCs/>
          <w:lang w:eastAsia="zh-CN"/>
        </w:rPr>
        <w:t>N</w:t>
      </w:r>
      <w:r w:rsidRPr="00F61EC4">
        <w:rPr>
          <w:b/>
          <w:bCs/>
          <w:vertAlign w:val="subscript"/>
          <w:lang w:eastAsia="zh-CN"/>
        </w:rPr>
        <w:t>0</w:t>
      </w:r>
    </w:p>
    <w:p w:rsidR="00DD47C2" w:rsidRDefault="00DD47C2" w:rsidP="00F61EC4">
      <w:pPr>
        <w:tabs>
          <w:tab w:val="clear" w:pos="794"/>
          <w:tab w:val="left" w:pos="540"/>
        </w:tabs>
        <w:ind w:firstLineChars="200" w:firstLine="480"/>
        <w:rPr>
          <w:lang w:eastAsia="zh-CN"/>
        </w:rPr>
      </w:pPr>
      <w:r>
        <w:rPr>
          <w:rFonts w:hint="eastAsia"/>
          <w:lang w:eastAsia="zh-CN"/>
        </w:rPr>
        <w:t>根据</w:t>
      </w:r>
      <w:r>
        <w:rPr>
          <w:rFonts w:hint="eastAsia"/>
          <w:lang w:eastAsia="zh-CN"/>
        </w:rPr>
        <w:t>ITU</w:t>
      </w:r>
      <w:r>
        <w:rPr>
          <w:lang w:eastAsia="zh-CN"/>
        </w:rPr>
        <w:noBreakHyphen/>
      </w:r>
      <w:r>
        <w:rPr>
          <w:rFonts w:hint="eastAsia"/>
          <w:lang w:eastAsia="zh-CN"/>
        </w:rPr>
        <w:t xml:space="preserve">R </w:t>
      </w:r>
      <w:r>
        <w:rPr>
          <w:lang w:eastAsia="zh-CN"/>
        </w:rPr>
        <w:t>P.</w:t>
      </w:r>
      <w:r>
        <w:rPr>
          <w:rFonts w:hint="eastAsia"/>
          <w:lang w:eastAsia="zh-CN"/>
        </w:rPr>
        <w:t>372</w:t>
      </w:r>
      <w:r>
        <w:rPr>
          <w:rFonts w:hint="eastAsia"/>
          <w:lang w:eastAsia="zh-CN"/>
        </w:rPr>
        <w:t>建议书中的企业类人为噪声功率</w:t>
      </w:r>
      <w:r>
        <w:rPr>
          <w:rFonts w:hint="eastAsia"/>
          <w:lang w:eastAsia="ja-JP"/>
        </w:rPr>
        <w:t>中位值</w:t>
      </w:r>
      <w:r>
        <w:rPr>
          <w:rFonts w:hint="eastAsia"/>
          <w:lang w:eastAsia="zh-CN"/>
        </w:rPr>
        <w:t>（曲线</w:t>
      </w:r>
      <w:r>
        <w:rPr>
          <w:rFonts w:hint="eastAsia"/>
          <w:lang w:eastAsia="zh-CN"/>
        </w:rPr>
        <w:t>A</w:t>
      </w:r>
      <w:r>
        <w:rPr>
          <w:rFonts w:hint="eastAsia"/>
          <w:lang w:eastAsia="zh-CN"/>
        </w:rPr>
        <w:t>），单分段</w:t>
      </w:r>
      <w:r>
        <w:rPr>
          <w:lang w:eastAsia="zh-CN"/>
        </w:rPr>
        <w:t>带宽</w:t>
      </w:r>
      <w:r>
        <w:rPr>
          <w:rFonts w:hint="eastAsia"/>
          <w:lang w:eastAsia="zh-CN"/>
        </w:rPr>
        <w:t>内的外部噪声功率（无损耗天线）在</w:t>
      </w:r>
      <w:r>
        <w:rPr>
          <w:lang w:val="en-GB" w:eastAsia="ja-JP"/>
        </w:rPr>
        <w:t>100 MHz</w:t>
      </w:r>
      <w:r>
        <w:rPr>
          <w:rFonts w:hint="eastAsia"/>
          <w:lang w:val="en-GB" w:eastAsia="zh-CN"/>
        </w:rPr>
        <w:t>和</w:t>
      </w:r>
      <w:r w:rsidRPr="001658EA">
        <w:rPr>
          <w:lang w:val="en-GB" w:eastAsia="ja-JP"/>
        </w:rPr>
        <w:t>200 MHz</w:t>
      </w:r>
      <w:r>
        <w:rPr>
          <w:rFonts w:hint="eastAsia"/>
          <w:lang w:val="en-GB" w:eastAsia="zh-CN"/>
        </w:rPr>
        <w:t>频率上分别为：</w:t>
      </w:r>
    </w:p>
    <w:p w:rsidR="00DD47C2" w:rsidRPr="001658EA" w:rsidRDefault="00DD47C2" w:rsidP="00DD47C2">
      <w:pPr>
        <w:rPr>
          <w:lang w:val="en-GB" w:eastAsia="ja-JP"/>
        </w:rPr>
      </w:pPr>
      <w:r>
        <w:rPr>
          <w:i/>
          <w:iCs/>
          <w:lang w:val="en-GB" w:eastAsia="zh-CN"/>
        </w:rPr>
        <w:tab/>
      </w:r>
      <w:r>
        <w:rPr>
          <w:rFonts w:hint="eastAsia"/>
          <w:lang w:val="en-GB" w:eastAsia="zh-CN"/>
        </w:rPr>
        <w:t>100 MHz</w:t>
      </w:r>
      <w:r>
        <w:rPr>
          <w:rFonts w:hint="eastAsia"/>
          <w:lang w:val="en-GB" w:eastAsia="zh-CN"/>
        </w:rPr>
        <w:t>：</w:t>
      </w:r>
      <w:r w:rsidRPr="001658EA">
        <w:rPr>
          <w:i/>
          <w:iCs/>
          <w:lang w:val="en-GB" w:eastAsia="zh-CN"/>
        </w:rPr>
        <w:t>N</w:t>
      </w:r>
      <w:r w:rsidRPr="001658EA">
        <w:rPr>
          <w:vertAlign w:val="subscript"/>
          <w:lang w:val="en-GB" w:eastAsia="zh-CN"/>
        </w:rPr>
        <w:t>0</w:t>
      </w:r>
      <w:r w:rsidRPr="001658EA">
        <w:rPr>
          <w:lang w:val="en-GB" w:eastAsia="zh-CN"/>
        </w:rPr>
        <w:t xml:space="preserve"> </w:t>
      </w:r>
      <w:r w:rsidRPr="001658EA">
        <w:rPr>
          <w:rFonts w:ascii="Symbol" w:hAnsi="Symbol" w:cs="Symbol"/>
          <w:lang w:val="en-GB" w:eastAsia="zh-CN"/>
        </w:rPr>
        <w:t></w:t>
      </w:r>
      <w:r w:rsidRPr="001658EA">
        <w:rPr>
          <w:lang w:val="en-GB" w:eastAsia="ja-JP"/>
        </w:rPr>
        <w:t xml:space="preserve"> </w:t>
      </w:r>
      <w:r w:rsidRPr="001658EA">
        <w:rPr>
          <w:lang w:val="en-GB" w:eastAsia="zh-CN"/>
        </w:rPr>
        <w:t>–</w:t>
      </w:r>
      <w:r w:rsidRPr="001658EA">
        <w:rPr>
          <w:lang w:val="en-GB" w:eastAsia="ja-JP"/>
        </w:rPr>
        <w:t>96.3 dBm</w:t>
      </w:r>
      <w:r>
        <w:rPr>
          <w:lang w:val="en-GB" w:eastAsia="zh-CN"/>
        </w:rPr>
        <w:t xml:space="preserve"> – </w:t>
      </w:r>
      <w:r>
        <w:rPr>
          <w:rFonts w:hint="eastAsia"/>
          <w:lang w:val="en-GB" w:eastAsia="zh-CN"/>
        </w:rPr>
        <w:t>（</w:t>
      </w:r>
      <w:r w:rsidRPr="001658EA">
        <w:rPr>
          <w:lang w:val="en-GB" w:eastAsia="ja-JP"/>
        </w:rPr>
        <w:t>12</w:t>
      </w:r>
      <w:r>
        <w:rPr>
          <w:rFonts w:hint="eastAsia"/>
          <w:lang w:val="en-GB" w:eastAsia="zh-CN"/>
        </w:rPr>
        <w:t>：馈线损耗）</w:t>
      </w:r>
      <w:r w:rsidRPr="001658EA">
        <w:rPr>
          <w:lang w:val="en-GB" w:eastAsia="ja-JP"/>
        </w:rPr>
        <w:t xml:space="preserve">+ </w:t>
      </w:r>
      <w:r w:rsidRPr="001658EA">
        <w:rPr>
          <w:i/>
          <w:iCs/>
          <w:lang w:val="en-GB" w:eastAsia="ja-JP"/>
        </w:rPr>
        <w:t>G</w:t>
      </w:r>
      <w:r w:rsidRPr="001658EA">
        <w:rPr>
          <w:i/>
          <w:iCs/>
          <w:vertAlign w:val="subscript"/>
          <w:lang w:val="en-GB" w:eastAsia="ja-JP"/>
        </w:rPr>
        <w:t>cor</w:t>
      </w:r>
      <w:r>
        <w:rPr>
          <w:rFonts w:hint="eastAsia"/>
          <w:lang w:val="en-GB" w:eastAsia="zh-CN"/>
        </w:rPr>
        <w:t>，</w:t>
      </w:r>
    </w:p>
    <w:p w:rsidR="00DD47C2" w:rsidRPr="001658EA" w:rsidRDefault="00DD47C2" w:rsidP="00DD47C2">
      <w:pPr>
        <w:rPr>
          <w:lang w:val="en-GB" w:eastAsia="ja-JP"/>
        </w:rPr>
      </w:pPr>
      <w:r>
        <w:rPr>
          <w:i/>
          <w:iCs/>
          <w:lang w:val="en-GB" w:eastAsia="zh-CN"/>
        </w:rPr>
        <w:tab/>
      </w:r>
      <w:r>
        <w:rPr>
          <w:rFonts w:hint="eastAsia"/>
          <w:lang w:val="en-GB" w:eastAsia="zh-CN"/>
        </w:rPr>
        <w:t>200MHz</w:t>
      </w:r>
      <w:r>
        <w:rPr>
          <w:rFonts w:hint="eastAsia"/>
          <w:lang w:val="en-GB" w:eastAsia="zh-CN"/>
        </w:rPr>
        <w:t>：</w:t>
      </w:r>
      <w:r w:rsidRPr="001658EA">
        <w:rPr>
          <w:i/>
          <w:iCs/>
          <w:lang w:val="en-GB" w:eastAsia="zh-CN"/>
        </w:rPr>
        <w:t>N</w:t>
      </w:r>
      <w:r w:rsidRPr="001658EA">
        <w:rPr>
          <w:vertAlign w:val="subscript"/>
          <w:lang w:val="en-GB" w:eastAsia="zh-CN"/>
        </w:rPr>
        <w:t>0</w:t>
      </w:r>
      <w:r w:rsidRPr="001658EA">
        <w:rPr>
          <w:lang w:val="en-GB" w:eastAsia="zh-CN"/>
        </w:rPr>
        <w:t xml:space="preserve"> </w:t>
      </w:r>
      <w:r w:rsidRPr="001658EA">
        <w:rPr>
          <w:rFonts w:ascii="Symbol" w:hAnsi="Symbol" w:cs="Symbol"/>
          <w:lang w:val="en-GB" w:eastAsia="zh-CN"/>
        </w:rPr>
        <w:t></w:t>
      </w:r>
      <w:r w:rsidRPr="001658EA">
        <w:rPr>
          <w:lang w:val="en-GB" w:eastAsia="ja-JP"/>
        </w:rPr>
        <w:t xml:space="preserve"> </w:t>
      </w:r>
      <w:r w:rsidRPr="001658EA">
        <w:rPr>
          <w:lang w:val="en-GB" w:eastAsia="zh-CN"/>
        </w:rPr>
        <w:t>–</w:t>
      </w:r>
      <w:r w:rsidRPr="001658EA">
        <w:rPr>
          <w:lang w:val="en-GB" w:eastAsia="ja-JP"/>
        </w:rPr>
        <w:t>104.6 dBm</w:t>
      </w:r>
      <w:r w:rsidRPr="001658EA">
        <w:rPr>
          <w:lang w:val="en-GB" w:eastAsia="zh-CN"/>
        </w:rPr>
        <w:t xml:space="preserve"> – </w:t>
      </w:r>
      <w:r>
        <w:rPr>
          <w:rFonts w:hint="eastAsia"/>
          <w:lang w:val="en-GB" w:eastAsia="zh-CN"/>
        </w:rPr>
        <w:t>（</w:t>
      </w:r>
      <w:r w:rsidRPr="001658EA">
        <w:rPr>
          <w:lang w:val="en-GB" w:eastAsia="ja-JP"/>
        </w:rPr>
        <w:t>12</w:t>
      </w:r>
      <w:r>
        <w:rPr>
          <w:rFonts w:hint="eastAsia"/>
          <w:lang w:val="en-GB" w:eastAsia="zh-CN"/>
        </w:rPr>
        <w:t>：馈线损耗）</w:t>
      </w:r>
      <w:r w:rsidRPr="001658EA">
        <w:rPr>
          <w:lang w:val="en-GB" w:eastAsia="ja-JP"/>
        </w:rPr>
        <w:t xml:space="preserve">+ </w:t>
      </w:r>
      <w:r w:rsidRPr="001658EA">
        <w:rPr>
          <w:i/>
          <w:iCs/>
          <w:lang w:val="en-GB" w:eastAsia="ja-JP"/>
        </w:rPr>
        <w:t>G</w:t>
      </w:r>
      <w:r w:rsidRPr="001658EA">
        <w:rPr>
          <w:i/>
          <w:iCs/>
          <w:vertAlign w:val="subscript"/>
          <w:lang w:val="en-GB" w:eastAsia="ja-JP"/>
        </w:rPr>
        <w:t>cor</w:t>
      </w:r>
      <w:r>
        <w:rPr>
          <w:rFonts w:hint="eastAsia"/>
          <w:lang w:val="en-GB" w:eastAsia="zh-CN"/>
        </w:rPr>
        <w:t>，</w:t>
      </w:r>
    </w:p>
    <w:p w:rsidR="00DD47C2" w:rsidRDefault="00DD47C2" w:rsidP="00FE43BA">
      <w:pPr>
        <w:tabs>
          <w:tab w:val="clear" w:pos="794"/>
          <w:tab w:val="left" w:pos="798"/>
        </w:tabs>
        <w:rPr>
          <w:lang w:val="en-GB" w:eastAsia="zh-CN"/>
        </w:rPr>
      </w:pPr>
      <w:r>
        <w:rPr>
          <w:i/>
          <w:iCs/>
          <w:lang w:val="en-GB" w:eastAsia="ja-JP"/>
        </w:rPr>
        <w:tab/>
      </w:r>
      <w:r w:rsidRPr="001658EA">
        <w:rPr>
          <w:i/>
          <w:iCs/>
          <w:lang w:val="en-GB" w:eastAsia="ja-JP"/>
        </w:rPr>
        <w:t>G</w:t>
      </w:r>
      <w:r w:rsidRPr="001658EA">
        <w:rPr>
          <w:i/>
          <w:iCs/>
          <w:vertAlign w:val="subscript"/>
          <w:lang w:val="en-GB" w:eastAsia="ja-JP"/>
        </w:rPr>
        <w:t>cor</w:t>
      </w:r>
      <w:r w:rsidRPr="001658EA">
        <w:rPr>
          <w:i/>
          <w:iCs/>
          <w:lang w:val="en-GB" w:eastAsia="ja-JP"/>
        </w:rPr>
        <w:t xml:space="preserve"> </w:t>
      </w:r>
      <w:r w:rsidRPr="001658EA">
        <w:rPr>
          <w:lang w:val="en-GB" w:eastAsia="ja-JP"/>
        </w:rPr>
        <w:t xml:space="preserve">= </w:t>
      </w:r>
      <w:r w:rsidRPr="001658EA">
        <w:rPr>
          <w:i/>
          <w:iCs/>
          <w:lang w:val="en-GB" w:eastAsia="ja-JP"/>
        </w:rPr>
        <w:t>G</w:t>
      </w:r>
      <w:r w:rsidRPr="001658EA">
        <w:rPr>
          <w:i/>
          <w:iCs/>
          <w:vertAlign w:val="subscript"/>
          <w:lang w:val="en-GB" w:eastAsia="ja-JP"/>
        </w:rPr>
        <w:t xml:space="preserve">r </w:t>
      </w:r>
      <w:r w:rsidRPr="001658EA">
        <w:rPr>
          <w:i/>
          <w:iCs/>
          <w:lang w:val="en-GB" w:eastAsia="ja-JP"/>
        </w:rPr>
        <w:t>(G</w:t>
      </w:r>
      <w:r w:rsidRPr="001658EA">
        <w:rPr>
          <w:i/>
          <w:iCs/>
          <w:vertAlign w:val="subscript"/>
          <w:lang w:val="en-GB" w:eastAsia="ja-JP"/>
        </w:rPr>
        <w:t>r</w:t>
      </w:r>
      <w:r w:rsidRPr="001658EA">
        <w:rPr>
          <w:i/>
          <w:iCs/>
          <w:lang w:val="en-GB" w:eastAsia="ja-JP"/>
        </w:rPr>
        <w:t xml:space="preserve"> &lt; 0), 0 (G</w:t>
      </w:r>
      <w:r w:rsidRPr="001658EA">
        <w:rPr>
          <w:i/>
          <w:iCs/>
          <w:vertAlign w:val="subscript"/>
          <w:lang w:val="en-GB" w:eastAsia="ja-JP"/>
        </w:rPr>
        <w:t>r</w:t>
      </w:r>
      <w:r w:rsidRPr="001658EA">
        <w:rPr>
          <w:i/>
          <w:iCs/>
          <w:lang w:val="en-GB" w:eastAsia="ja-JP"/>
        </w:rPr>
        <w:t xml:space="preserve"> &gt; 0)</w:t>
      </w:r>
      <w:r w:rsidRPr="00FA1D7D">
        <w:rPr>
          <w:rFonts w:hint="eastAsia"/>
          <w:lang w:val="en-GB" w:eastAsia="zh-CN"/>
        </w:rPr>
        <w:t>。</w:t>
      </w:r>
    </w:p>
    <w:p w:rsidR="00DD47C2" w:rsidRDefault="00DD47C2" w:rsidP="00DD47C2">
      <w:pPr>
        <w:tabs>
          <w:tab w:val="clear" w:pos="794"/>
          <w:tab w:val="left" w:pos="540"/>
        </w:tabs>
        <w:rPr>
          <w:lang w:eastAsia="zh-CN"/>
        </w:rPr>
      </w:pPr>
      <w:r>
        <w:rPr>
          <w:rFonts w:hint="eastAsia"/>
          <w:lang w:val="en-GB" w:eastAsia="zh-CN"/>
        </w:rPr>
        <w:t>注</w:t>
      </w:r>
      <w:r w:rsidRPr="001658EA">
        <w:rPr>
          <w:lang w:val="en-GB" w:eastAsia="ja-JP"/>
        </w:rPr>
        <w:t xml:space="preserve">1 – </w:t>
      </w:r>
      <w:r w:rsidRPr="001658EA">
        <w:rPr>
          <w:i/>
          <w:lang w:val="en-GB" w:eastAsia="ja-JP"/>
        </w:rPr>
        <w:t>G</w:t>
      </w:r>
      <w:r w:rsidRPr="001658EA">
        <w:rPr>
          <w:i/>
          <w:vertAlign w:val="subscript"/>
          <w:lang w:val="en-GB" w:eastAsia="ja-JP"/>
        </w:rPr>
        <w:t>cor</w:t>
      </w:r>
      <w:r>
        <w:rPr>
          <w:rFonts w:hint="eastAsia"/>
          <w:lang w:val="en-GB" w:eastAsia="zh-CN"/>
        </w:rPr>
        <w:t>是接收天线已接收的外部噪声功率的校正因子。增益为负值的接收天线（</w:t>
      </w:r>
      <w:r w:rsidRPr="001658EA">
        <w:rPr>
          <w:i/>
          <w:lang w:val="en-GB" w:eastAsia="ja-JP"/>
        </w:rPr>
        <w:t>G</w:t>
      </w:r>
      <w:r w:rsidRPr="001658EA">
        <w:rPr>
          <w:i/>
          <w:vertAlign w:val="subscript"/>
          <w:lang w:val="en-GB" w:eastAsia="ja-JP"/>
        </w:rPr>
        <w:t>r</w:t>
      </w:r>
      <w:r>
        <w:rPr>
          <w:lang w:val="en-GB" w:eastAsia="ja-JP"/>
        </w:rPr>
        <w:t xml:space="preserve"> &lt; 0</w:t>
      </w:r>
      <w:r>
        <w:rPr>
          <w:rFonts w:hint="eastAsia"/>
          <w:lang w:val="en-GB" w:eastAsia="zh-CN"/>
        </w:rPr>
        <w:t>）同时接收所需信号和增益为负值的外部噪声（</w:t>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Pr>
          <w:rFonts w:hint="eastAsia"/>
          <w:lang w:val="en-GB" w:eastAsia="zh-CN"/>
        </w:rPr>
        <w:t>）。而增益为正值（</w:t>
      </w:r>
      <w:r w:rsidRPr="001658EA">
        <w:rPr>
          <w:i/>
          <w:lang w:val="en-GB" w:eastAsia="ja-JP"/>
        </w:rPr>
        <w:t>G</w:t>
      </w:r>
      <w:r w:rsidRPr="001658EA">
        <w:rPr>
          <w:i/>
          <w:vertAlign w:val="subscript"/>
          <w:lang w:val="en-GB" w:eastAsia="ja-JP"/>
        </w:rPr>
        <w:t>r</w:t>
      </w:r>
      <w:r w:rsidRPr="001658EA">
        <w:rPr>
          <w:lang w:val="en-GB" w:eastAsia="ja-JP"/>
        </w:rPr>
        <w:t xml:space="preserve"> &gt; 0</w:t>
      </w:r>
      <w:r>
        <w:rPr>
          <w:rFonts w:hint="eastAsia"/>
          <w:lang w:val="en-GB" w:eastAsia="zh-CN"/>
        </w:rPr>
        <w:t>）的接收天线接收增益为正值的主波束方向的所需信号，但不全向接收无增益的外部噪声（</w:t>
      </w:r>
      <w:r w:rsidRPr="001658EA">
        <w:rPr>
          <w:i/>
          <w:lang w:val="en-GB" w:eastAsia="ja-JP"/>
        </w:rPr>
        <w:t>G</w:t>
      </w:r>
      <w:r w:rsidRPr="001658EA">
        <w:rPr>
          <w:i/>
          <w:vertAlign w:val="subscript"/>
          <w:lang w:val="en-GB" w:eastAsia="ja-JP"/>
        </w:rPr>
        <w:t>cor</w:t>
      </w:r>
      <w:r w:rsidRPr="001658EA">
        <w:rPr>
          <w:lang w:val="en-GB" w:eastAsia="ja-JP"/>
        </w:rPr>
        <w:t xml:space="preserve"> = 0</w:t>
      </w:r>
      <w:r>
        <w:rPr>
          <w:rFonts w:hint="eastAsia"/>
          <w:lang w:val="en-GB" w:eastAsia="zh-CN"/>
        </w:rPr>
        <w:t>）。</w:t>
      </w:r>
    </w:p>
    <w:p w:rsidR="00DD47C2" w:rsidRPr="00F61EC4" w:rsidRDefault="00DD47C2" w:rsidP="00F61EC4">
      <w:pPr>
        <w:rPr>
          <w:b/>
          <w:bCs/>
          <w:lang w:eastAsia="zh-CN"/>
        </w:rPr>
      </w:pPr>
      <w:r w:rsidRPr="00F61EC4">
        <w:rPr>
          <w:b/>
          <w:bCs/>
          <w:lang w:eastAsia="zh-CN"/>
        </w:rPr>
        <w:t>11</w:t>
      </w:r>
      <w:r w:rsidR="00F61EC4">
        <w:rPr>
          <w:rFonts w:hint="eastAsia"/>
          <w:b/>
          <w:bCs/>
          <w:lang w:eastAsia="zh-CN"/>
        </w:rPr>
        <w:t>)</w:t>
      </w:r>
      <w:r w:rsidRPr="00F61EC4">
        <w:rPr>
          <w:b/>
          <w:bCs/>
          <w:lang w:eastAsia="zh-CN"/>
        </w:rPr>
        <w:tab/>
      </w:r>
      <w:r w:rsidRPr="00F61EC4">
        <w:rPr>
          <w:b/>
          <w:bCs/>
          <w:lang w:eastAsia="zh-CN"/>
        </w:rPr>
        <w:t>接收机总噪声功率，</w:t>
      </w:r>
      <w:r w:rsidRPr="00F61EC4">
        <w:rPr>
          <w:b/>
          <w:bCs/>
          <w:i/>
          <w:iCs/>
          <w:lang w:eastAsia="zh-CN"/>
        </w:rPr>
        <w:t>N</w:t>
      </w:r>
      <w:r w:rsidRPr="00F61EC4">
        <w:rPr>
          <w:b/>
          <w:bCs/>
          <w:i/>
          <w:iCs/>
          <w:vertAlign w:val="subscript"/>
          <w:lang w:eastAsia="zh-CN"/>
        </w:rPr>
        <w:t>t</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9</w:t>
      </w:r>
      <w:r>
        <w:rPr>
          <w:rFonts w:hint="eastAsia"/>
          <w:lang w:eastAsia="zh-CN"/>
        </w:rPr>
        <w:t>：接收机固有噪声功率）与（</w:t>
      </w:r>
      <w:r>
        <w:rPr>
          <w:rFonts w:hint="eastAsia"/>
          <w:lang w:eastAsia="zh-CN"/>
        </w:rPr>
        <w:t>10</w:t>
      </w:r>
      <w:r>
        <w:rPr>
          <w:rFonts w:hint="eastAsia"/>
          <w:lang w:eastAsia="zh-CN"/>
        </w:rPr>
        <w:t>：</w:t>
      </w:r>
      <w:r>
        <w:rPr>
          <w:rFonts w:hint="eastAsia"/>
          <w:lang w:eastAsia="ja-JP"/>
        </w:rPr>
        <w:t>接收机</w:t>
      </w:r>
      <w:r>
        <w:rPr>
          <w:rFonts w:hint="eastAsia"/>
          <w:lang w:eastAsia="zh-CN"/>
        </w:rPr>
        <w:t>输入端上的外部噪声功率）的</w:t>
      </w:r>
      <w:r>
        <w:rPr>
          <w:lang w:eastAsia="zh-CN"/>
        </w:rPr>
        <w:t>功率和</w:t>
      </w:r>
    </w:p>
    <w:p w:rsidR="00DD47C2" w:rsidRDefault="00DD47C2" w:rsidP="00DD47C2">
      <w:pPr>
        <w:ind w:left="322" w:hanging="322"/>
        <w:rPr>
          <w:lang w:eastAsia="zh-CN"/>
        </w:rPr>
      </w:pPr>
      <w:r>
        <w:rPr>
          <w:rFonts w:hint="eastAsia"/>
          <w:sz w:val="18"/>
          <w:lang w:val="en-GB" w:eastAsia="zh-CN"/>
        </w:rPr>
        <w:t>＝</w:t>
      </w:r>
      <w:r w:rsidR="00A91F6F">
        <w:rPr>
          <w:rFonts w:hint="eastAsia"/>
          <w:sz w:val="18"/>
          <w:lang w:val="en-GB" w:eastAsia="zh-CN"/>
        </w:rPr>
        <w:t xml:space="preserve"> </w:t>
      </w:r>
      <w:r w:rsidRPr="001658EA">
        <w:rPr>
          <w:lang w:val="en-GB" w:eastAsia="zh-CN"/>
        </w:rPr>
        <w:t xml:space="preserve">10 </w:t>
      </w:r>
      <w:r w:rsidRPr="001658EA">
        <w:rPr>
          <w:rFonts w:ascii="Symbol" w:hAnsi="Symbol"/>
          <w:lang w:val="en-GB"/>
        </w:rPr>
        <w:sym w:font="Symbol" w:char="F0B4"/>
      </w:r>
      <w:r w:rsidRPr="001658EA">
        <w:rPr>
          <w:lang w:val="en-GB" w:eastAsia="zh-CN"/>
        </w:rPr>
        <w:t xml:space="preserve"> log (10</w:t>
      </w:r>
      <w:r w:rsidRPr="001658EA">
        <w:rPr>
          <w:vertAlign w:val="superscript"/>
          <w:lang w:val="en-GB" w:eastAsia="zh-CN"/>
        </w:rPr>
        <w:t>(</w:t>
      </w:r>
      <w:r w:rsidRPr="001658EA">
        <w:rPr>
          <w:i/>
          <w:iCs/>
          <w:vertAlign w:val="superscript"/>
          <w:lang w:val="en-GB" w:eastAsia="zh-CN"/>
        </w:rPr>
        <w:t>N</w:t>
      </w:r>
      <w:r w:rsidRPr="001658EA">
        <w:rPr>
          <w:i/>
          <w:iCs/>
          <w:position w:val="-6"/>
          <w:vertAlign w:val="superscript"/>
          <w:lang w:val="en-GB" w:eastAsia="zh-CN"/>
        </w:rPr>
        <w:t>r</w:t>
      </w:r>
      <w:r w:rsidRPr="001658EA">
        <w:rPr>
          <w:vertAlign w:val="superscript"/>
          <w:lang w:val="en-GB" w:eastAsia="zh-CN"/>
        </w:rPr>
        <w:t>/10)</w:t>
      </w:r>
      <w:r w:rsidRPr="001658EA">
        <w:rPr>
          <w:lang w:val="en-GB" w:eastAsia="zh-CN"/>
        </w:rPr>
        <w:t xml:space="preserve"> + 10</w:t>
      </w:r>
      <w:r w:rsidRPr="001658EA">
        <w:rPr>
          <w:vertAlign w:val="superscript"/>
          <w:lang w:val="en-GB" w:eastAsia="zh-CN"/>
        </w:rPr>
        <w:t>(</w:t>
      </w:r>
      <w:r w:rsidRPr="001658EA">
        <w:rPr>
          <w:i/>
          <w:iCs/>
          <w:vertAlign w:val="superscript"/>
          <w:lang w:val="en-GB" w:eastAsia="zh-CN"/>
        </w:rPr>
        <w:t>N</w:t>
      </w:r>
      <w:r w:rsidRPr="001658EA">
        <w:rPr>
          <w:position w:val="-6"/>
          <w:vertAlign w:val="superscript"/>
          <w:lang w:val="en-GB" w:eastAsia="zh-CN"/>
        </w:rPr>
        <w:t>0</w:t>
      </w:r>
      <w:r w:rsidRPr="001658EA">
        <w:rPr>
          <w:vertAlign w:val="superscript"/>
          <w:lang w:val="en-GB" w:eastAsia="zh-CN"/>
        </w:rPr>
        <w:t>/10)</w:t>
      </w:r>
      <w:r w:rsidRPr="001658EA">
        <w:rPr>
          <w:lang w:val="en-GB" w:eastAsia="zh-CN"/>
        </w:rPr>
        <w:t>)</w:t>
      </w:r>
      <w:r>
        <w:rPr>
          <w:rFonts w:hint="eastAsia"/>
          <w:lang w:val="en-GB" w:eastAsia="zh-CN"/>
        </w:rPr>
        <w:t>。</w:t>
      </w:r>
    </w:p>
    <w:p w:rsidR="00DD47C2" w:rsidRPr="00F61EC4" w:rsidRDefault="00DD47C2" w:rsidP="00F61EC4">
      <w:pPr>
        <w:rPr>
          <w:b/>
          <w:bCs/>
          <w:lang w:eastAsia="zh-CN"/>
        </w:rPr>
      </w:pPr>
      <w:r w:rsidRPr="00F61EC4">
        <w:rPr>
          <w:b/>
          <w:bCs/>
          <w:lang w:eastAsia="zh-CN"/>
        </w:rPr>
        <w:t>12</w:t>
      </w:r>
      <w:r w:rsidR="00F61EC4">
        <w:rPr>
          <w:rFonts w:hint="eastAsia"/>
          <w:b/>
          <w:bCs/>
          <w:lang w:eastAsia="zh-CN"/>
        </w:rPr>
        <w:t>)</w:t>
      </w:r>
      <w:r w:rsidRPr="00F61EC4">
        <w:rPr>
          <w:b/>
          <w:bCs/>
          <w:lang w:eastAsia="zh-CN"/>
        </w:rPr>
        <w:tab/>
      </w:r>
      <w:r w:rsidRPr="00F61EC4">
        <w:rPr>
          <w:b/>
          <w:bCs/>
          <w:lang w:eastAsia="zh-CN"/>
        </w:rPr>
        <w:t>馈线损耗，</w:t>
      </w:r>
      <w:r w:rsidRPr="00F61EC4">
        <w:rPr>
          <w:b/>
          <w:bCs/>
          <w:i/>
          <w:iCs/>
          <w:lang w:eastAsia="zh-CN"/>
        </w:rPr>
        <w:t>L</w:t>
      </w:r>
    </w:p>
    <w:p w:rsidR="00DD47C2" w:rsidRPr="001658EA" w:rsidRDefault="00DD47C2" w:rsidP="00DD47C2">
      <w:pPr>
        <w:rPr>
          <w:lang w:val="en-GB" w:eastAsia="ja-JP"/>
        </w:rPr>
      </w:pPr>
      <w:r>
        <w:rPr>
          <w:rFonts w:hint="eastAsia"/>
          <w:lang w:val="en-GB" w:eastAsia="zh-CN"/>
        </w:rPr>
        <w:t>频率为</w:t>
      </w:r>
      <w:r w:rsidRPr="001658EA">
        <w:rPr>
          <w:lang w:val="en-GB" w:eastAsia="ja-JP"/>
        </w:rPr>
        <w:t>100 MHz</w:t>
      </w:r>
      <w:r>
        <w:rPr>
          <w:rFonts w:hint="eastAsia"/>
          <w:lang w:val="en-GB" w:eastAsia="zh-CN"/>
        </w:rPr>
        <w:t>时，移动和便携接收的</w:t>
      </w:r>
      <w:r w:rsidRPr="001658EA">
        <w:rPr>
          <w:i/>
          <w:lang w:val="en-GB" w:eastAsia="ja-JP"/>
        </w:rPr>
        <w:t>L</w:t>
      </w:r>
      <w:r w:rsidRPr="001658EA">
        <w:rPr>
          <w:lang w:val="en-GB" w:eastAsia="ja-JP"/>
        </w:rPr>
        <w:t xml:space="preserve"> </w:t>
      </w:r>
      <w:r w:rsidRPr="001658EA">
        <w:rPr>
          <w:rFonts w:ascii="Symbol" w:hAnsi="Symbol" w:cs="Symbol"/>
          <w:lang w:val="en-GB" w:eastAsia="ja-JP"/>
        </w:rPr>
        <w:t></w:t>
      </w:r>
      <w:r w:rsidRPr="001658EA">
        <w:rPr>
          <w:rFonts w:ascii="Symbol" w:hAnsi="Symbol" w:cs="Symbol"/>
          <w:lang w:val="en-GB" w:eastAsia="ja-JP"/>
        </w:rPr>
        <w:t></w:t>
      </w:r>
      <w:r w:rsidRPr="001658EA">
        <w:rPr>
          <w:lang w:val="en-GB" w:eastAsia="ja-JP"/>
        </w:rPr>
        <w:t>1 dB</w:t>
      </w:r>
      <w:r>
        <w:rPr>
          <w:rFonts w:hint="eastAsia"/>
          <w:lang w:val="en-GB" w:eastAsia="zh-CN"/>
        </w:rPr>
        <w:t>；</w:t>
      </w:r>
      <w:r w:rsidRPr="001658EA">
        <w:rPr>
          <w:lang w:val="en-GB" w:eastAsia="ja-JP"/>
        </w:rPr>
        <w:t xml:space="preserve"> </w:t>
      </w:r>
    </w:p>
    <w:p w:rsidR="00DD47C2" w:rsidRPr="001658EA" w:rsidRDefault="00DD47C2" w:rsidP="00DD47C2">
      <w:pPr>
        <w:rPr>
          <w:lang w:val="en-GB" w:eastAsia="ja-JP"/>
        </w:rPr>
      </w:pPr>
      <w:r>
        <w:rPr>
          <w:rFonts w:hint="eastAsia"/>
          <w:lang w:val="en-GB" w:eastAsia="zh-CN"/>
        </w:rPr>
        <w:t>频率为</w:t>
      </w:r>
      <w:r w:rsidRPr="001658EA">
        <w:rPr>
          <w:lang w:val="en-GB" w:eastAsia="ja-JP"/>
        </w:rPr>
        <w:t>100 MHz</w:t>
      </w:r>
      <w:r>
        <w:rPr>
          <w:rFonts w:hint="eastAsia"/>
          <w:lang w:val="en-GB" w:eastAsia="zh-CN"/>
        </w:rPr>
        <w:t>时，固定接收的</w:t>
      </w:r>
      <w:r w:rsidRPr="001658EA">
        <w:rPr>
          <w:i/>
          <w:lang w:val="en-GB" w:eastAsia="ja-JP"/>
        </w:rPr>
        <w:t>L</w:t>
      </w:r>
      <w:r w:rsidRPr="001658EA">
        <w:rPr>
          <w:lang w:val="en-GB" w:eastAsia="ja-JP"/>
        </w:rPr>
        <w:t xml:space="preserve"> = 2 dB </w:t>
      </w:r>
      <w:r>
        <w:rPr>
          <w:rFonts w:hint="eastAsia"/>
          <w:lang w:val="en-GB" w:eastAsia="zh-CN"/>
        </w:rPr>
        <w:t>；</w:t>
      </w:r>
    </w:p>
    <w:p w:rsidR="00DD47C2" w:rsidRDefault="00DD47C2" w:rsidP="00DD47C2">
      <w:pPr>
        <w:ind w:left="322" w:hanging="322"/>
        <w:rPr>
          <w:lang w:eastAsia="zh-CN"/>
        </w:rPr>
      </w:pPr>
      <w:r>
        <w:rPr>
          <w:rFonts w:hint="eastAsia"/>
          <w:lang w:val="en-GB" w:eastAsia="zh-CN"/>
        </w:rPr>
        <w:t>频率为</w:t>
      </w:r>
      <w:r w:rsidRPr="001658EA">
        <w:rPr>
          <w:lang w:val="en-GB" w:eastAsia="ja-JP"/>
        </w:rPr>
        <w:t>200 MHz</w:t>
      </w:r>
      <w:r>
        <w:rPr>
          <w:rFonts w:hint="eastAsia"/>
          <w:lang w:val="en-GB" w:eastAsia="zh-CN"/>
        </w:rPr>
        <w:t>时，移动、便携及固定接收的</w:t>
      </w:r>
      <w:r w:rsidRPr="001658EA">
        <w:rPr>
          <w:i/>
          <w:lang w:val="en-GB" w:eastAsia="ja-JP"/>
        </w:rPr>
        <w:t>L</w:t>
      </w:r>
      <w:r w:rsidRPr="001658EA">
        <w:rPr>
          <w:lang w:val="en-GB" w:eastAsia="ja-JP"/>
        </w:rPr>
        <w:t xml:space="preserve"> </w:t>
      </w:r>
      <w:r w:rsidRPr="001658EA">
        <w:rPr>
          <w:rFonts w:ascii="Symbol" w:hAnsi="Symbol"/>
          <w:lang w:val="en-GB" w:eastAsia="zh-CN"/>
        </w:rPr>
        <w:t></w:t>
      </w:r>
      <w:r w:rsidRPr="001658EA">
        <w:rPr>
          <w:lang w:val="en-GB" w:eastAsia="zh-CN"/>
        </w:rPr>
        <w:t xml:space="preserve"> 2 dB</w:t>
      </w:r>
      <w:r>
        <w:rPr>
          <w:rFonts w:hint="eastAsia"/>
          <w:lang w:val="en-GB" w:eastAsia="zh-CN"/>
        </w:rPr>
        <w:t>。</w:t>
      </w:r>
      <w:r w:rsidRPr="001658EA">
        <w:rPr>
          <w:lang w:val="en-GB" w:eastAsia="ja-JP"/>
        </w:rPr>
        <w:t xml:space="preserve"> </w:t>
      </w:r>
    </w:p>
    <w:p w:rsidR="00DD47C2" w:rsidRPr="00F61EC4" w:rsidRDefault="00DD47C2" w:rsidP="00F61EC4">
      <w:pPr>
        <w:rPr>
          <w:b/>
          <w:bCs/>
          <w:lang w:eastAsia="zh-CN"/>
        </w:rPr>
      </w:pPr>
      <w:r w:rsidRPr="00F61EC4">
        <w:rPr>
          <w:b/>
          <w:bCs/>
          <w:lang w:eastAsia="zh-CN"/>
        </w:rPr>
        <w:t>13</w:t>
      </w:r>
      <w:r w:rsidR="00F61EC4" w:rsidRPr="00F61EC4">
        <w:rPr>
          <w:rFonts w:hint="eastAsia"/>
          <w:b/>
          <w:bCs/>
          <w:lang w:eastAsia="zh-CN"/>
        </w:rPr>
        <w:t>)</w:t>
      </w:r>
      <w:r w:rsidRPr="00F61EC4">
        <w:rPr>
          <w:b/>
          <w:bCs/>
          <w:lang w:eastAsia="zh-CN"/>
        </w:rPr>
        <w:tab/>
      </w:r>
      <w:r w:rsidRPr="00F61EC4">
        <w:rPr>
          <w:b/>
          <w:bCs/>
          <w:lang w:eastAsia="ja-JP"/>
        </w:rPr>
        <w:t>最小可用接收机</w:t>
      </w:r>
      <w:r w:rsidRPr="00F61EC4">
        <w:rPr>
          <w:b/>
          <w:bCs/>
          <w:lang w:eastAsia="zh-CN"/>
        </w:rPr>
        <w:t>输入功率</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6</w:t>
      </w:r>
      <w:r>
        <w:rPr>
          <w:rFonts w:hint="eastAsia"/>
          <w:lang w:eastAsia="zh-CN"/>
        </w:rPr>
        <w:t>：接收机所要求的</w:t>
      </w:r>
      <w:r>
        <w:rPr>
          <w:rFonts w:hint="eastAsia"/>
          <w:i/>
          <w:iCs/>
          <w:lang w:eastAsia="zh-CN"/>
        </w:rPr>
        <w:t>C/N</w:t>
      </w:r>
      <w:r>
        <w:rPr>
          <w:rFonts w:hint="eastAsia"/>
          <w:lang w:eastAsia="zh-CN"/>
        </w:rPr>
        <w:t>）</w:t>
      </w:r>
      <w:r>
        <w:rPr>
          <w:rFonts w:hint="eastAsia"/>
          <w:lang w:eastAsia="zh-CN"/>
        </w:rPr>
        <w:t>+</w:t>
      </w:r>
      <w:r>
        <w:rPr>
          <w:rFonts w:hint="eastAsia"/>
          <w:lang w:eastAsia="zh-CN"/>
        </w:rPr>
        <w:t>（</w:t>
      </w:r>
      <w:r>
        <w:rPr>
          <w:rFonts w:hint="eastAsia"/>
          <w:lang w:eastAsia="zh-CN"/>
        </w:rPr>
        <w:t>11</w:t>
      </w:r>
      <w:r>
        <w:rPr>
          <w:rFonts w:hint="eastAsia"/>
          <w:lang w:eastAsia="zh-CN"/>
        </w:rPr>
        <w:t>：接收机总噪声功率）</w:t>
      </w:r>
    </w:p>
    <w:p w:rsidR="00DD47C2" w:rsidRDefault="00DD47C2" w:rsidP="00DD47C2">
      <w:pPr>
        <w:ind w:left="322" w:hanging="322"/>
        <w:rPr>
          <w:lang w:val="fr-CH" w:eastAsia="ja-JP"/>
        </w:rPr>
      </w:pPr>
      <w:r>
        <w:rPr>
          <w:rFonts w:hint="eastAsia"/>
          <w:sz w:val="18"/>
          <w:lang w:eastAsia="zh-CN"/>
        </w:rPr>
        <w:t>＝</w:t>
      </w:r>
      <w:r w:rsidR="00A91F6F">
        <w:rPr>
          <w:rFonts w:hint="eastAsia"/>
          <w:sz w:val="18"/>
          <w:lang w:eastAsia="zh-CN"/>
        </w:rPr>
        <w:t xml:space="preserve"> </w:t>
      </w:r>
      <w:r>
        <w:rPr>
          <w:rFonts w:hint="eastAsia"/>
          <w:i/>
          <w:iCs/>
          <w:lang w:val="fr-CH" w:eastAsia="ja-JP"/>
        </w:rPr>
        <w:t>C/N</w:t>
      </w:r>
      <w:r>
        <w:rPr>
          <w:rFonts w:hint="eastAsia"/>
          <w:lang w:val="fr-CH" w:eastAsia="ja-JP"/>
        </w:rPr>
        <w:t xml:space="preserve"> + </w:t>
      </w:r>
      <w:r>
        <w:rPr>
          <w:rFonts w:hint="eastAsia"/>
          <w:i/>
          <w:iCs/>
          <w:lang w:eastAsia="zh-CN"/>
        </w:rPr>
        <w:t>N</w:t>
      </w:r>
      <w:r>
        <w:rPr>
          <w:rFonts w:hint="eastAsia"/>
          <w:i/>
          <w:iCs/>
          <w:vertAlign w:val="subscript"/>
          <w:lang w:eastAsia="zh-CN"/>
        </w:rPr>
        <w:t>t</w:t>
      </w:r>
    </w:p>
    <w:p w:rsidR="00DD47C2" w:rsidRPr="00F61EC4" w:rsidRDefault="00DD47C2" w:rsidP="00F61EC4">
      <w:pPr>
        <w:rPr>
          <w:b/>
          <w:bCs/>
          <w:lang w:eastAsia="zh-CN"/>
        </w:rPr>
      </w:pPr>
      <w:r w:rsidRPr="00F61EC4">
        <w:rPr>
          <w:b/>
          <w:bCs/>
          <w:lang w:eastAsia="zh-CN"/>
        </w:rPr>
        <w:t>14</w:t>
      </w:r>
      <w:r w:rsidR="00F61EC4">
        <w:rPr>
          <w:rFonts w:hint="eastAsia"/>
          <w:b/>
          <w:bCs/>
          <w:lang w:eastAsia="zh-CN"/>
        </w:rPr>
        <w:t>)</w:t>
      </w:r>
      <w:r w:rsidRPr="00F61EC4">
        <w:rPr>
          <w:b/>
          <w:bCs/>
          <w:lang w:eastAsia="zh-CN"/>
        </w:rPr>
        <w:tab/>
      </w:r>
      <w:r w:rsidRPr="00F61EC4">
        <w:rPr>
          <w:b/>
          <w:bCs/>
          <w:lang w:eastAsia="zh-CN"/>
        </w:rPr>
        <w:t>接收天线增益，</w:t>
      </w:r>
      <w:r w:rsidRPr="00F61EC4">
        <w:rPr>
          <w:b/>
          <w:bCs/>
          <w:i/>
          <w:iCs/>
          <w:lang w:eastAsia="zh-CN"/>
        </w:rPr>
        <w:t>G</w:t>
      </w:r>
      <w:r w:rsidRPr="00F61EC4">
        <w:rPr>
          <w:b/>
          <w:bCs/>
          <w:i/>
          <w:iCs/>
          <w:vertAlign w:val="subscript"/>
          <w:lang w:eastAsia="zh-CN"/>
        </w:rPr>
        <w:t>r</w:t>
      </w:r>
    </w:p>
    <w:p w:rsidR="00DD47C2" w:rsidRDefault="00DD47C2" w:rsidP="00DD47C2">
      <w:pPr>
        <w:ind w:left="322" w:hanging="322"/>
        <w:jc w:val="left"/>
        <w:rPr>
          <w:lang w:val="en-US" w:eastAsia="zh-CN"/>
        </w:rPr>
      </w:pPr>
      <w:r>
        <w:rPr>
          <w:rFonts w:hint="eastAsia"/>
          <w:sz w:val="18"/>
          <w:lang w:eastAsia="zh-CN"/>
        </w:rPr>
        <w:t>＝－</w:t>
      </w:r>
      <w:r>
        <w:rPr>
          <w:rFonts w:hint="eastAsia"/>
          <w:lang w:eastAsia="zh-CN"/>
        </w:rPr>
        <w:t>0.85 dBi</w:t>
      </w:r>
      <w:r>
        <w:rPr>
          <w:rFonts w:hint="eastAsia"/>
          <w:lang w:eastAsia="zh-CN"/>
        </w:rPr>
        <w:t>，设定使用一副</w:t>
      </w:r>
      <w:r>
        <w:sym w:font="Symbol" w:char="F06C"/>
      </w:r>
      <w:r>
        <w:rPr>
          <w:rFonts w:hint="eastAsia"/>
          <w:lang w:eastAsia="zh-CN"/>
        </w:rPr>
        <w:t>/4</w:t>
      </w:r>
      <w:r>
        <w:rPr>
          <w:rFonts w:hint="eastAsia"/>
          <w:lang w:eastAsia="zh-CN"/>
        </w:rPr>
        <w:t>单极天线。</w:t>
      </w:r>
    </w:p>
    <w:p w:rsidR="00DD47C2" w:rsidRPr="00F61EC4" w:rsidRDefault="00DD47C2" w:rsidP="00F61EC4">
      <w:pPr>
        <w:rPr>
          <w:b/>
          <w:bCs/>
          <w:lang w:eastAsia="zh-CN"/>
        </w:rPr>
      </w:pPr>
      <w:r w:rsidRPr="00F61EC4">
        <w:rPr>
          <w:rFonts w:hint="eastAsia"/>
          <w:b/>
          <w:bCs/>
          <w:lang w:eastAsia="zh-CN"/>
        </w:rPr>
        <w:t>15</w:t>
      </w:r>
      <w:r w:rsidR="00F61EC4">
        <w:rPr>
          <w:rFonts w:hint="eastAsia"/>
          <w:b/>
          <w:bCs/>
          <w:lang w:eastAsia="zh-CN"/>
        </w:rPr>
        <w:t>)</w:t>
      </w:r>
      <w:r w:rsidRPr="00F61EC4">
        <w:rPr>
          <w:b/>
          <w:bCs/>
          <w:lang w:eastAsia="zh-CN"/>
        </w:rPr>
        <w:tab/>
      </w:r>
      <w:r w:rsidRPr="00F61EC4">
        <w:rPr>
          <w:rFonts w:hint="eastAsia"/>
          <w:b/>
          <w:bCs/>
          <w:lang w:eastAsia="zh-CN"/>
        </w:rPr>
        <w:t>有效天线孔径</w:t>
      </w:r>
    </w:p>
    <w:p w:rsidR="00DD47C2" w:rsidRDefault="00DD47C2" w:rsidP="00DD47C2">
      <w:pPr>
        <w:ind w:left="322" w:hanging="322"/>
        <w:rPr>
          <w:lang w:eastAsia="zh-CN"/>
        </w:rPr>
      </w:pPr>
      <w:r>
        <w:rPr>
          <w:rFonts w:hint="eastAsia"/>
          <w:sz w:val="18"/>
          <w:lang w:eastAsia="zh-CN"/>
        </w:rPr>
        <w:t>＝</w:t>
      </w:r>
      <w:r>
        <w:rPr>
          <w:rFonts w:hint="eastAsia"/>
          <w:lang w:eastAsia="zh-CN"/>
        </w:rPr>
        <w:t>10</w:t>
      </w:r>
      <w:r>
        <w:rPr>
          <w:rFonts w:hint="eastAsia"/>
          <w:sz w:val="18"/>
          <w:lang w:eastAsia="zh-CN"/>
        </w:rPr>
        <w:t>×</w:t>
      </w:r>
      <w:r>
        <w:rPr>
          <w:rFonts w:hint="eastAsia"/>
          <w:lang w:eastAsia="zh-CN"/>
        </w:rPr>
        <w:t>log</w:t>
      </w:r>
      <w:r>
        <w:rPr>
          <w:rFonts w:hint="eastAsia"/>
          <w:lang w:eastAsia="zh-CN"/>
        </w:rPr>
        <w:t>（</w:t>
      </w:r>
      <w:r>
        <w:sym w:font="Symbol" w:char="F06C"/>
      </w:r>
      <w:r>
        <w:rPr>
          <w:rFonts w:hint="eastAsia"/>
          <w:vertAlign w:val="superscript"/>
          <w:lang w:eastAsia="zh-CN"/>
        </w:rPr>
        <w:t>2</w:t>
      </w:r>
      <w:r>
        <w:rPr>
          <w:rFonts w:hint="eastAsia"/>
          <w:lang w:eastAsia="zh-CN"/>
        </w:rPr>
        <w:t>/4</w:t>
      </w:r>
      <w:r>
        <w:rPr>
          <w:rFonts w:hint="eastAsia"/>
        </w:rPr>
        <w:sym w:font="Symbol" w:char="F070"/>
      </w:r>
      <w:r>
        <w:rPr>
          <w:rFonts w:hint="eastAsia"/>
          <w:lang w:eastAsia="zh-CN"/>
        </w:rPr>
        <w:t>）</w:t>
      </w:r>
      <w:r>
        <w:rPr>
          <w:rFonts w:hint="eastAsia"/>
          <w:lang w:eastAsia="zh-CN"/>
        </w:rPr>
        <w:t>+</w:t>
      </w:r>
      <w:r>
        <w:rPr>
          <w:rFonts w:hint="eastAsia"/>
          <w:lang w:eastAsia="zh-CN"/>
        </w:rPr>
        <w:t>（</w:t>
      </w:r>
      <w:r>
        <w:rPr>
          <w:rFonts w:hint="eastAsia"/>
          <w:lang w:eastAsia="zh-CN"/>
        </w:rPr>
        <w:t>14</w:t>
      </w:r>
      <w:r>
        <w:rPr>
          <w:rFonts w:hint="eastAsia"/>
          <w:lang w:eastAsia="zh-CN"/>
        </w:rPr>
        <w:t>：</w:t>
      </w:r>
      <w:r>
        <w:rPr>
          <w:rFonts w:hint="eastAsia"/>
          <w:lang w:eastAsia="ja-JP"/>
        </w:rPr>
        <w:t>接收天线增益</w:t>
      </w:r>
      <w:r>
        <w:rPr>
          <w:rFonts w:hint="eastAsia"/>
          <w:lang w:eastAsia="zh-CN"/>
        </w:rPr>
        <w:t>）（</w:t>
      </w:r>
      <w:r>
        <w:rPr>
          <w:rFonts w:hint="eastAsia"/>
          <w:lang w:eastAsia="zh-CN"/>
        </w:rPr>
        <w:t>dBi</w:t>
      </w:r>
      <w:r>
        <w:rPr>
          <w:rFonts w:hint="eastAsia"/>
          <w:lang w:eastAsia="zh-CN"/>
        </w:rPr>
        <w:t>）。</w:t>
      </w:r>
    </w:p>
    <w:p w:rsidR="00DD47C2" w:rsidRPr="00F61EC4" w:rsidRDefault="00DD47C2" w:rsidP="00F61EC4">
      <w:pPr>
        <w:rPr>
          <w:b/>
          <w:bCs/>
          <w:lang w:eastAsia="zh-CN"/>
        </w:rPr>
      </w:pPr>
      <w:r w:rsidRPr="00F61EC4">
        <w:rPr>
          <w:b/>
          <w:bCs/>
          <w:lang w:eastAsia="zh-CN"/>
        </w:rPr>
        <w:lastRenderedPageBreak/>
        <w:t>16</w:t>
      </w:r>
      <w:r w:rsidR="00F61EC4" w:rsidRPr="00F61EC4">
        <w:rPr>
          <w:rFonts w:hint="eastAsia"/>
          <w:b/>
          <w:bCs/>
          <w:lang w:eastAsia="zh-CN"/>
        </w:rPr>
        <w:t>)</w:t>
      </w:r>
      <w:r w:rsidRPr="00F61EC4">
        <w:rPr>
          <w:b/>
          <w:bCs/>
          <w:lang w:eastAsia="zh-CN"/>
        </w:rPr>
        <w:tab/>
      </w:r>
      <w:r w:rsidRPr="00F61EC4">
        <w:rPr>
          <w:b/>
          <w:bCs/>
          <w:lang w:eastAsia="zh-CN"/>
        </w:rPr>
        <w:t>最低</w:t>
      </w:r>
      <w:r w:rsidRPr="00F61EC4">
        <w:rPr>
          <w:b/>
          <w:bCs/>
          <w:lang w:eastAsia="ja-JP"/>
        </w:rPr>
        <w:t>可用</w:t>
      </w:r>
      <w:r w:rsidRPr="00F61EC4">
        <w:rPr>
          <w:b/>
          <w:bCs/>
          <w:lang w:eastAsia="zh-CN"/>
        </w:rPr>
        <w:t>场强，</w:t>
      </w:r>
      <w:r w:rsidRPr="00F61EC4">
        <w:rPr>
          <w:b/>
          <w:bCs/>
          <w:i/>
          <w:iCs/>
          <w:lang w:eastAsia="zh-CN"/>
        </w:rPr>
        <w:t>E</w:t>
      </w:r>
      <w:r w:rsidRPr="00F61EC4">
        <w:rPr>
          <w:b/>
          <w:bCs/>
          <w:i/>
          <w:iCs/>
          <w:vertAlign w:val="subscript"/>
          <w:lang w:eastAsia="zh-CN"/>
        </w:rPr>
        <w:t>min</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12</w:t>
      </w:r>
      <w:r>
        <w:rPr>
          <w:rFonts w:hint="eastAsia"/>
          <w:lang w:eastAsia="zh-CN"/>
        </w:rPr>
        <w:t>：</w:t>
      </w:r>
      <w:r>
        <w:rPr>
          <w:rFonts w:hint="eastAsia"/>
          <w:lang w:eastAsia="ja-JP"/>
        </w:rPr>
        <w:t>馈线损耗</w:t>
      </w:r>
      <w:r>
        <w:rPr>
          <w:rFonts w:hint="eastAsia"/>
          <w:lang w:eastAsia="zh-CN"/>
        </w:rPr>
        <w:t>）</w:t>
      </w:r>
      <w:r>
        <w:rPr>
          <w:rFonts w:hint="eastAsia"/>
          <w:lang w:eastAsia="zh-CN"/>
        </w:rPr>
        <w:t>+</w:t>
      </w:r>
      <w:r>
        <w:rPr>
          <w:rFonts w:hint="eastAsia"/>
          <w:lang w:eastAsia="zh-CN"/>
        </w:rPr>
        <w:t>（</w:t>
      </w:r>
      <w:r>
        <w:rPr>
          <w:rFonts w:hint="eastAsia"/>
          <w:lang w:eastAsia="zh-CN"/>
        </w:rPr>
        <w:t>13</w:t>
      </w:r>
      <w:r>
        <w:rPr>
          <w:rFonts w:hint="eastAsia"/>
          <w:lang w:eastAsia="zh-CN"/>
        </w:rPr>
        <w:t>：</w:t>
      </w:r>
      <w:r>
        <w:rPr>
          <w:rFonts w:hint="eastAsia"/>
          <w:lang w:eastAsia="ja-JP"/>
        </w:rPr>
        <w:t>最小</w:t>
      </w:r>
      <w:r>
        <w:rPr>
          <w:rFonts w:hint="eastAsia"/>
          <w:lang w:eastAsia="zh-CN"/>
        </w:rPr>
        <w:t>接收机</w:t>
      </w:r>
      <w:r>
        <w:rPr>
          <w:rFonts w:hint="eastAsia"/>
          <w:lang w:eastAsia="ja-JP"/>
        </w:rPr>
        <w:t>输入功率</w:t>
      </w:r>
      <w:r>
        <w:rPr>
          <w:rFonts w:hint="eastAsia"/>
          <w:lang w:eastAsia="zh-CN"/>
        </w:rPr>
        <w:t>）</w:t>
      </w:r>
      <w:r>
        <w:rPr>
          <w:lang w:eastAsia="zh-CN"/>
        </w:rPr>
        <w:t>–</w:t>
      </w:r>
      <w:r>
        <w:rPr>
          <w:rFonts w:hint="eastAsia"/>
          <w:lang w:eastAsia="zh-CN"/>
        </w:rPr>
        <w:t>（</w:t>
      </w:r>
      <w:r>
        <w:rPr>
          <w:rFonts w:hint="eastAsia"/>
          <w:lang w:eastAsia="zh-CN"/>
        </w:rPr>
        <w:t>15</w:t>
      </w:r>
      <w:r>
        <w:rPr>
          <w:rFonts w:hint="eastAsia"/>
          <w:lang w:eastAsia="zh-CN"/>
        </w:rPr>
        <w:t>：</w:t>
      </w:r>
      <w:r>
        <w:rPr>
          <w:rFonts w:hint="eastAsia"/>
          <w:lang w:eastAsia="ja-JP"/>
        </w:rPr>
        <w:t>有效天线孔径</w:t>
      </w:r>
      <w:r>
        <w:rPr>
          <w:rFonts w:hint="eastAsia"/>
          <w:lang w:eastAsia="zh-CN"/>
        </w:rPr>
        <w:t>）</w:t>
      </w:r>
      <w:r>
        <w:rPr>
          <w:rFonts w:hint="eastAsia"/>
          <w:lang w:eastAsia="zh-CN"/>
        </w:rPr>
        <w:t>+ 115.8</w:t>
      </w:r>
      <w:r>
        <w:rPr>
          <w:rFonts w:hint="eastAsia"/>
          <w:lang w:eastAsia="zh-CN"/>
        </w:rPr>
        <w:t>（</w:t>
      </w:r>
      <w:r>
        <w:rPr>
          <w:rFonts w:hint="eastAsia"/>
          <w:lang w:eastAsia="ja-JP"/>
        </w:rPr>
        <w:t>功率通量密度</w:t>
      </w:r>
      <w:r>
        <w:rPr>
          <w:rFonts w:hint="eastAsia"/>
          <w:lang w:eastAsia="zh-CN"/>
        </w:rPr>
        <w:t>（</w:t>
      </w:r>
      <w:r>
        <w:rPr>
          <w:rFonts w:hint="eastAsia"/>
          <w:lang w:eastAsia="zh-CN"/>
        </w:rPr>
        <w:t>dBm/m</w:t>
      </w:r>
      <w:r>
        <w:rPr>
          <w:rFonts w:hint="eastAsia"/>
          <w:vertAlign w:val="superscript"/>
          <w:lang w:eastAsia="zh-CN"/>
        </w:rPr>
        <w:t>2</w:t>
      </w:r>
      <w:r>
        <w:rPr>
          <w:rFonts w:hint="eastAsia"/>
          <w:lang w:eastAsia="zh-CN"/>
        </w:rPr>
        <w:t>）换算成</w:t>
      </w:r>
      <w:r>
        <w:rPr>
          <w:rFonts w:hint="eastAsia"/>
          <w:lang w:eastAsia="ja-JP"/>
        </w:rPr>
        <w:t>场强</w:t>
      </w:r>
      <w:r>
        <w:rPr>
          <w:rFonts w:hint="eastAsia"/>
          <w:lang w:eastAsia="zh-CN"/>
        </w:rPr>
        <w:t>（</w:t>
      </w:r>
      <w:r>
        <w:rPr>
          <w:rFonts w:hint="eastAsia"/>
          <w:lang w:eastAsia="zh-CN"/>
        </w:rPr>
        <w:t>dB</w:t>
      </w:r>
      <w:r>
        <w:rPr>
          <w:lang w:eastAsia="zh-CN"/>
        </w:rPr>
        <w:t>(</w:t>
      </w:r>
      <w:r>
        <w:rPr>
          <w:rFonts w:hint="eastAsia"/>
        </w:rPr>
        <w:sym w:font="Symbol" w:char="F06D"/>
      </w:r>
      <w:r>
        <w:rPr>
          <w:rFonts w:hint="eastAsia"/>
          <w:lang w:eastAsia="zh-CN"/>
        </w:rPr>
        <w:t>V/m)</w:t>
      </w:r>
      <w:r>
        <w:rPr>
          <w:rFonts w:hint="eastAsia"/>
          <w:lang w:eastAsia="zh-CN"/>
        </w:rPr>
        <w:t>）。</w:t>
      </w:r>
    </w:p>
    <w:p w:rsidR="00DD47C2" w:rsidRPr="00F61EC4" w:rsidRDefault="00DD47C2" w:rsidP="00F61EC4">
      <w:pPr>
        <w:rPr>
          <w:b/>
          <w:bCs/>
          <w:lang w:eastAsia="zh-CN"/>
        </w:rPr>
      </w:pPr>
      <w:r w:rsidRPr="00F61EC4">
        <w:rPr>
          <w:rFonts w:hint="eastAsia"/>
          <w:b/>
          <w:bCs/>
          <w:lang w:eastAsia="zh-CN"/>
        </w:rPr>
        <w:t>17</w:t>
      </w:r>
      <w:r w:rsidR="00F61EC4" w:rsidRPr="00F61EC4">
        <w:rPr>
          <w:rFonts w:hint="eastAsia"/>
          <w:b/>
          <w:bCs/>
          <w:lang w:eastAsia="zh-CN"/>
        </w:rPr>
        <w:t>)</w:t>
      </w:r>
      <w:r w:rsidRPr="00F61EC4">
        <w:rPr>
          <w:b/>
          <w:bCs/>
          <w:lang w:eastAsia="zh-CN"/>
        </w:rPr>
        <w:tab/>
      </w:r>
      <w:r w:rsidRPr="00F61EC4">
        <w:rPr>
          <w:rFonts w:hint="eastAsia"/>
          <w:b/>
          <w:bCs/>
          <w:lang w:eastAsia="zh-CN"/>
        </w:rPr>
        <w:t>时间变率校正量</w:t>
      </w:r>
    </w:p>
    <w:p w:rsidR="00DD47C2" w:rsidRDefault="00DD47C2" w:rsidP="00F61EC4">
      <w:pPr>
        <w:tabs>
          <w:tab w:val="clear" w:pos="794"/>
          <w:tab w:val="left" w:pos="540"/>
        </w:tabs>
        <w:ind w:firstLineChars="200" w:firstLine="480"/>
        <w:rPr>
          <w:lang w:eastAsia="zh-CN"/>
        </w:rPr>
      </w:pPr>
      <w:r>
        <w:rPr>
          <w:rFonts w:hint="eastAsia"/>
          <w:lang w:eastAsia="zh-CN"/>
        </w:rPr>
        <w:t>对于</w:t>
      </w:r>
      <w:r>
        <w:rPr>
          <w:rFonts w:hint="eastAsia"/>
          <w:lang w:eastAsia="ja-JP"/>
        </w:rPr>
        <w:t>固定接收</w:t>
      </w:r>
      <w:r>
        <w:rPr>
          <w:rFonts w:hint="eastAsia"/>
          <w:lang w:eastAsia="zh-CN"/>
        </w:rPr>
        <w:t>，</w:t>
      </w:r>
      <w:r>
        <w:rPr>
          <w:rFonts w:hint="eastAsia"/>
          <w:lang w:eastAsia="ja-JP"/>
        </w:rPr>
        <w:t>时间</w:t>
      </w:r>
      <w:r>
        <w:rPr>
          <w:rFonts w:hint="eastAsia"/>
          <w:lang w:eastAsia="zh-CN"/>
        </w:rPr>
        <w:t>变率</w:t>
      </w:r>
      <w:r>
        <w:rPr>
          <w:lang w:eastAsia="ja-JP"/>
        </w:rPr>
        <w:t>校正量</w:t>
      </w:r>
      <w:r>
        <w:rPr>
          <w:rFonts w:hint="eastAsia"/>
          <w:lang w:eastAsia="zh-CN"/>
        </w:rPr>
        <w:t>由</w:t>
      </w:r>
      <w:r>
        <w:rPr>
          <w:rFonts w:hint="eastAsia"/>
          <w:lang w:eastAsia="zh-CN"/>
        </w:rPr>
        <w:t>ITU</w:t>
      </w:r>
      <w:r>
        <w:rPr>
          <w:lang w:eastAsia="zh-CN"/>
        </w:rPr>
        <w:noBreakHyphen/>
      </w:r>
      <w:r>
        <w:rPr>
          <w:rFonts w:hint="eastAsia"/>
          <w:lang w:eastAsia="zh-CN"/>
        </w:rPr>
        <w:t xml:space="preserve">R </w:t>
      </w:r>
      <w:r>
        <w:rPr>
          <w:lang w:eastAsia="zh-CN"/>
        </w:rPr>
        <w:t>P</w:t>
      </w:r>
      <w:r>
        <w:rPr>
          <w:rFonts w:hint="eastAsia"/>
          <w:lang w:eastAsia="zh-CN"/>
        </w:rPr>
        <w:t>.1546</w:t>
      </w:r>
      <w:r>
        <w:rPr>
          <w:rFonts w:hint="eastAsia"/>
          <w:lang w:eastAsia="zh-CN"/>
        </w:rPr>
        <w:t>建议书确定。对应于将</w:t>
      </w:r>
      <w:r>
        <w:rPr>
          <w:rFonts w:hint="eastAsia"/>
          <w:lang w:eastAsia="zh-CN"/>
        </w:rPr>
        <w:t>50%</w:t>
      </w:r>
      <w:r>
        <w:rPr>
          <w:rFonts w:hint="eastAsia"/>
          <w:lang w:eastAsia="zh-CN"/>
        </w:rPr>
        <w:t>改成</w:t>
      </w:r>
      <w:r>
        <w:rPr>
          <w:rFonts w:hint="eastAsia"/>
          <w:lang w:eastAsia="zh-CN"/>
        </w:rPr>
        <w:t>1%</w:t>
      </w:r>
      <w:r>
        <w:rPr>
          <w:rFonts w:hint="eastAsia"/>
          <w:lang w:eastAsia="zh-CN"/>
        </w:rPr>
        <w:t>的时间变率，校正量在</w:t>
      </w:r>
      <w:r>
        <w:rPr>
          <w:lang w:val="en-GB" w:eastAsia="ja-JP"/>
        </w:rPr>
        <w:t>100 MHz</w:t>
      </w:r>
      <w:r>
        <w:rPr>
          <w:rFonts w:hint="eastAsia"/>
          <w:lang w:val="en-GB" w:eastAsia="zh-CN"/>
        </w:rPr>
        <w:t>和</w:t>
      </w:r>
      <w:r w:rsidRPr="001658EA">
        <w:rPr>
          <w:lang w:val="en-GB" w:eastAsia="ja-JP"/>
        </w:rPr>
        <w:t>200 MHz</w:t>
      </w:r>
      <w:r>
        <w:rPr>
          <w:rFonts w:hint="eastAsia"/>
          <w:lang w:val="en-GB" w:eastAsia="zh-CN"/>
        </w:rPr>
        <w:t>时分别为</w:t>
      </w:r>
      <w:r>
        <w:rPr>
          <w:lang w:val="en-GB" w:eastAsia="ja-JP"/>
        </w:rPr>
        <w:t>4.3 dB</w:t>
      </w:r>
      <w:r>
        <w:rPr>
          <w:rFonts w:hint="eastAsia"/>
          <w:lang w:val="en-GB" w:eastAsia="zh-CN"/>
        </w:rPr>
        <w:t>和</w:t>
      </w:r>
      <w:r>
        <w:rPr>
          <w:rFonts w:hint="eastAsia"/>
          <w:lang w:eastAsia="zh-CN"/>
        </w:rPr>
        <w:t>6.2 dB</w:t>
      </w:r>
      <w:r>
        <w:rPr>
          <w:rFonts w:hint="eastAsia"/>
          <w:lang w:eastAsia="zh-CN"/>
        </w:rPr>
        <w:t>。</w:t>
      </w:r>
      <w:r>
        <w:rPr>
          <w:rFonts w:hint="eastAsia"/>
          <w:lang w:eastAsia="ja-JP"/>
        </w:rPr>
        <w:t>传播</w:t>
      </w:r>
      <w:r>
        <w:rPr>
          <w:rFonts w:hint="eastAsia"/>
          <w:lang w:eastAsia="zh-CN"/>
        </w:rPr>
        <w:t>条件如下：</w:t>
      </w:r>
    </w:p>
    <w:p w:rsidR="00DD47C2" w:rsidRDefault="00DD47C2" w:rsidP="00A46E21">
      <w:pPr>
        <w:tabs>
          <w:tab w:val="clear" w:pos="794"/>
          <w:tab w:val="clear" w:pos="1191"/>
          <w:tab w:val="clear" w:pos="1588"/>
          <w:tab w:val="clear" w:pos="1985"/>
          <w:tab w:val="left" w:pos="1560"/>
          <w:tab w:val="left" w:pos="5362"/>
        </w:tabs>
        <w:rPr>
          <w:lang w:eastAsia="zh-CN"/>
        </w:rPr>
      </w:pPr>
      <w:r>
        <w:rPr>
          <w:rFonts w:hint="eastAsia"/>
          <w:lang w:eastAsia="zh-CN"/>
        </w:rPr>
        <w:tab/>
      </w:r>
      <w:r>
        <w:rPr>
          <w:rFonts w:hint="eastAsia"/>
          <w:lang w:eastAsia="zh-CN"/>
        </w:rPr>
        <w:t>路径：</w:t>
      </w:r>
      <w:r>
        <w:rPr>
          <w:rFonts w:hint="eastAsia"/>
          <w:lang w:eastAsia="zh-CN"/>
        </w:rPr>
        <w:tab/>
      </w:r>
      <w:r>
        <w:rPr>
          <w:rFonts w:hint="eastAsia"/>
          <w:lang w:eastAsia="zh-CN"/>
        </w:rPr>
        <w:t>陆地路径</w:t>
      </w:r>
    </w:p>
    <w:p w:rsidR="00DD47C2" w:rsidRDefault="00DD47C2" w:rsidP="00A46E21">
      <w:pPr>
        <w:tabs>
          <w:tab w:val="clear" w:pos="794"/>
          <w:tab w:val="clear" w:pos="1191"/>
          <w:tab w:val="clear" w:pos="1588"/>
          <w:tab w:val="clear" w:pos="1985"/>
          <w:tab w:val="left" w:pos="1560"/>
          <w:tab w:val="left" w:pos="5362"/>
        </w:tabs>
        <w:rPr>
          <w:lang w:eastAsia="zh-CN"/>
        </w:rPr>
      </w:pPr>
      <w:r>
        <w:rPr>
          <w:rFonts w:hint="eastAsia"/>
          <w:lang w:eastAsia="zh-CN"/>
        </w:rPr>
        <w:tab/>
      </w:r>
      <w:r>
        <w:rPr>
          <w:rFonts w:hint="eastAsia"/>
          <w:lang w:eastAsia="zh-CN"/>
        </w:rPr>
        <w:t>发射</w:t>
      </w:r>
      <w:r>
        <w:rPr>
          <w:rFonts w:hint="eastAsia"/>
          <w:lang w:eastAsia="zh-CN"/>
        </w:rPr>
        <w:t>/</w:t>
      </w:r>
      <w:r>
        <w:rPr>
          <w:rFonts w:hint="eastAsia"/>
          <w:lang w:eastAsia="zh-CN"/>
        </w:rPr>
        <w:t>基地</w:t>
      </w:r>
      <w:r>
        <w:rPr>
          <w:lang w:eastAsia="ja-JP"/>
        </w:rPr>
        <w:t>天线高度</w:t>
      </w:r>
      <w:r>
        <w:rPr>
          <w:rFonts w:hint="eastAsia"/>
          <w:lang w:eastAsia="zh-CN"/>
        </w:rPr>
        <w:t>：</w:t>
      </w:r>
      <w:r>
        <w:rPr>
          <w:rFonts w:hint="eastAsia"/>
          <w:lang w:eastAsia="zh-CN"/>
        </w:rPr>
        <w:tab/>
        <w:t>250 m</w:t>
      </w:r>
    </w:p>
    <w:p w:rsidR="00DD47C2" w:rsidRPr="00FA1D7D" w:rsidRDefault="00DD47C2" w:rsidP="00A46E21">
      <w:pPr>
        <w:tabs>
          <w:tab w:val="clear" w:pos="794"/>
          <w:tab w:val="clear" w:pos="1191"/>
          <w:tab w:val="clear" w:pos="1588"/>
          <w:tab w:val="clear" w:pos="1985"/>
          <w:tab w:val="left" w:pos="1560"/>
          <w:tab w:val="left" w:pos="5362"/>
        </w:tabs>
        <w:rPr>
          <w:lang w:eastAsia="zh-CN"/>
        </w:rPr>
      </w:pPr>
      <w:r>
        <w:rPr>
          <w:rFonts w:hint="eastAsia"/>
          <w:lang w:eastAsia="zh-CN"/>
        </w:rPr>
        <w:tab/>
      </w:r>
      <w:r>
        <w:rPr>
          <w:rFonts w:hint="eastAsia"/>
          <w:lang w:eastAsia="ja-JP"/>
        </w:rPr>
        <w:t>距离</w:t>
      </w:r>
      <w:r>
        <w:rPr>
          <w:rFonts w:hint="eastAsia"/>
          <w:lang w:eastAsia="zh-CN"/>
        </w:rPr>
        <w:t>：</w:t>
      </w:r>
      <w:r>
        <w:rPr>
          <w:rFonts w:hint="eastAsia"/>
          <w:lang w:eastAsia="zh-CN"/>
        </w:rPr>
        <w:tab/>
        <w:t>70 km</w:t>
      </w:r>
    </w:p>
    <w:p w:rsidR="00DD47C2" w:rsidRPr="00F61EC4" w:rsidRDefault="00DD47C2" w:rsidP="00F61EC4">
      <w:pPr>
        <w:rPr>
          <w:b/>
          <w:bCs/>
          <w:lang w:eastAsia="zh-CN"/>
        </w:rPr>
      </w:pPr>
      <w:r w:rsidRPr="00F61EC4">
        <w:rPr>
          <w:b/>
          <w:bCs/>
          <w:lang w:eastAsia="zh-CN"/>
        </w:rPr>
        <w:t>18</w:t>
      </w:r>
      <w:r w:rsidR="00F61EC4">
        <w:rPr>
          <w:rFonts w:hint="eastAsia"/>
          <w:b/>
          <w:bCs/>
          <w:lang w:eastAsia="zh-CN"/>
        </w:rPr>
        <w:t>)</w:t>
      </w:r>
      <w:r w:rsidRPr="00F61EC4">
        <w:rPr>
          <w:b/>
          <w:bCs/>
          <w:lang w:eastAsia="zh-CN"/>
        </w:rPr>
        <w:tab/>
      </w:r>
      <w:r w:rsidRPr="00F61EC4">
        <w:rPr>
          <w:b/>
          <w:bCs/>
          <w:lang w:eastAsia="zh-CN"/>
        </w:rPr>
        <w:t>地点变率校正量</w:t>
      </w:r>
    </w:p>
    <w:p w:rsidR="00DD47C2" w:rsidRDefault="00DD47C2" w:rsidP="00DD47C2">
      <w:pPr>
        <w:tabs>
          <w:tab w:val="clear" w:pos="794"/>
          <w:tab w:val="left" w:pos="540"/>
        </w:tabs>
        <w:ind w:left="540"/>
        <w:rPr>
          <w:lang w:eastAsia="zh-CN"/>
        </w:rPr>
      </w:pPr>
      <w:r>
        <w:rPr>
          <w:rFonts w:hint="eastAsia"/>
          <w:lang w:eastAsia="zh-CN"/>
        </w:rPr>
        <w:t>按照</w:t>
      </w:r>
      <w:r>
        <w:rPr>
          <w:rFonts w:hint="eastAsia"/>
          <w:lang w:eastAsia="zh-CN"/>
        </w:rPr>
        <w:t>ITU-R P.1546</w:t>
      </w:r>
      <w:r>
        <w:rPr>
          <w:rFonts w:hint="eastAsia"/>
          <w:lang w:eastAsia="zh-CN"/>
        </w:rPr>
        <w:t>建议书，对于数字</w:t>
      </w:r>
      <w:r>
        <w:rPr>
          <w:rFonts w:hint="eastAsia"/>
          <w:lang w:eastAsia="ja-JP"/>
        </w:rPr>
        <w:t>广播信号</w:t>
      </w:r>
      <w:r>
        <w:rPr>
          <w:rFonts w:hint="eastAsia"/>
          <w:lang w:eastAsia="zh-CN"/>
        </w:rPr>
        <w:t>，</w:t>
      </w:r>
      <w:r>
        <w:rPr>
          <w:rFonts w:hint="eastAsia"/>
          <w:lang w:eastAsia="ja-JP"/>
        </w:rPr>
        <w:t>地点变化</w:t>
      </w:r>
      <w:r>
        <w:rPr>
          <w:rFonts w:hint="eastAsia"/>
          <w:lang w:eastAsia="zh-CN"/>
        </w:rPr>
        <w:t>的</w:t>
      </w:r>
      <w:r>
        <w:rPr>
          <w:rFonts w:hint="eastAsia"/>
          <w:lang w:eastAsia="ja-JP"/>
        </w:rPr>
        <w:t>标准偏差</w:t>
      </w:r>
      <w:r>
        <w:sym w:font="Symbol" w:char="F073"/>
      </w:r>
      <w:r>
        <w:rPr>
          <w:rFonts w:hint="eastAsia"/>
          <w:lang w:eastAsia="zh-CN"/>
        </w:rPr>
        <w:t>是</w:t>
      </w:r>
      <w:r>
        <w:rPr>
          <w:rFonts w:hint="eastAsia"/>
          <w:lang w:eastAsia="zh-CN"/>
        </w:rPr>
        <w:t>5.5 dB</w:t>
      </w:r>
      <w:r>
        <w:rPr>
          <w:rFonts w:hint="eastAsia"/>
          <w:lang w:eastAsia="zh-CN"/>
        </w:rPr>
        <w:t>。</w:t>
      </w:r>
    </w:p>
    <w:p w:rsidR="00DD47C2" w:rsidRDefault="00DD47C2" w:rsidP="00BD28DC">
      <w:pPr>
        <w:tabs>
          <w:tab w:val="clear" w:pos="794"/>
          <w:tab w:val="left" w:pos="540"/>
        </w:tabs>
        <w:ind w:left="540"/>
        <w:rPr>
          <w:lang w:eastAsia="zh-CN"/>
        </w:rPr>
      </w:pPr>
      <w:r>
        <w:rPr>
          <w:rFonts w:hint="eastAsia"/>
          <w:lang w:eastAsia="ja-JP"/>
        </w:rPr>
        <w:t>在</w:t>
      </w:r>
      <w:r>
        <w:rPr>
          <w:rFonts w:hint="eastAsia"/>
          <w:lang w:eastAsia="zh-CN"/>
        </w:rPr>
        <w:t>移动接收</w:t>
      </w:r>
      <w:r>
        <w:rPr>
          <w:rFonts w:hint="eastAsia"/>
          <w:lang w:eastAsia="ja-JP"/>
        </w:rPr>
        <w:t>场合</w:t>
      </w:r>
      <w:r>
        <w:rPr>
          <w:rFonts w:hint="eastAsia"/>
          <w:lang w:eastAsia="zh-CN"/>
        </w:rPr>
        <w:t>，对应于将</w:t>
      </w:r>
      <w:r>
        <w:rPr>
          <w:rFonts w:hint="eastAsia"/>
          <w:lang w:eastAsia="zh-CN"/>
        </w:rPr>
        <w:t>50%</w:t>
      </w:r>
      <w:r>
        <w:rPr>
          <w:rFonts w:hint="eastAsia"/>
          <w:lang w:eastAsia="zh-CN"/>
        </w:rPr>
        <w:t>改成</w:t>
      </w:r>
      <w:r>
        <w:rPr>
          <w:rFonts w:hint="eastAsia"/>
          <w:lang w:eastAsia="zh-CN"/>
        </w:rPr>
        <w:t>99%</w:t>
      </w:r>
      <w:r w:rsidR="00BD28DC">
        <w:rPr>
          <w:rStyle w:val="FootnoteReference"/>
          <w:lang w:eastAsia="zh-CN"/>
        </w:rPr>
        <w:footnoteReference w:id="2"/>
      </w:r>
      <w:r>
        <w:rPr>
          <w:rFonts w:hint="eastAsia"/>
          <w:lang w:eastAsia="zh-CN"/>
        </w:rPr>
        <w:t>的地点变率，</w:t>
      </w:r>
      <w:r>
        <w:rPr>
          <w:rFonts w:hint="eastAsia"/>
          <w:lang w:eastAsia="ja-JP"/>
        </w:rPr>
        <w:t>校正量</w:t>
      </w:r>
      <w:r>
        <w:rPr>
          <w:rFonts w:hint="eastAsia"/>
          <w:lang w:eastAsia="zh-CN"/>
        </w:rPr>
        <w:t>是</w:t>
      </w:r>
      <w:r>
        <w:rPr>
          <w:rFonts w:hint="eastAsia"/>
          <w:lang w:eastAsia="zh-CN"/>
        </w:rPr>
        <w:t>12.9 dB</w:t>
      </w:r>
      <w:r>
        <w:rPr>
          <w:rFonts w:hint="eastAsia"/>
          <w:lang w:eastAsia="zh-CN"/>
        </w:rPr>
        <w:t>（</w:t>
      </w:r>
      <w:r>
        <w:rPr>
          <w:rFonts w:hint="eastAsia"/>
          <w:lang w:eastAsia="zh-CN"/>
        </w:rPr>
        <w:t xml:space="preserve">2.33 </w:t>
      </w:r>
      <w:r>
        <w:sym w:font="Symbol" w:char="F073"/>
      </w:r>
      <w:r>
        <w:rPr>
          <w:lang w:eastAsia="zh-CN"/>
        </w:rPr>
        <w:t>）。</w:t>
      </w:r>
    </w:p>
    <w:p w:rsidR="00DD47C2" w:rsidRDefault="00DD47C2" w:rsidP="00BD28DC">
      <w:pPr>
        <w:tabs>
          <w:tab w:val="clear" w:pos="794"/>
          <w:tab w:val="left" w:pos="540"/>
        </w:tabs>
        <w:ind w:left="540"/>
        <w:rPr>
          <w:lang w:eastAsia="zh-CN"/>
        </w:rPr>
      </w:pPr>
      <w:r>
        <w:rPr>
          <w:rFonts w:hint="eastAsia"/>
          <w:lang w:eastAsia="zh-CN"/>
        </w:rPr>
        <w:t>在便携接收场合，对应于将</w:t>
      </w:r>
      <w:r>
        <w:rPr>
          <w:rFonts w:hint="eastAsia"/>
          <w:lang w:eastAsia="zh-CN"/>
        </w:rPr>
        <w:t>50%</w:t>
      </w:r>
      <w:r>
        <w:rPr>
          <w:rFonts w:hint="eastAsia"/>
          <w:lang w:eastAsia="zh-CN"/>
        </w:rPr>
        <w:t>改成</w:t>
      </w:r>
      <w:r>
        <w:rPr>
          <w:rFonts w:hint="eastAsia"/>
          <w:lang w:eastAsia="zh-CN"/>
        </w:rPr>
        <w:t>70%</w:t>
      </w:r>
      <w:r w:rsidR="00BD28DC">
        <w:rPr>
          <w:rFonts w:hint="eastAsia"/>
          <w:vertAlign w:val="superscript"/>
          <w:lang w:eastAsia="zh-CN"/>
        </w:rPr>
        <w:t>1</w:t>
      </w:r>
      <w:r>
        <w:rPr>
          <w:rFonts w:hint="eastAsia"/>
          <w:lang w:eastAsia="zh-CN"/>
        </w:rPr>
        <w:t>的地点变率，</w:t>
      </w:r>
      <w:r>
        <w:rPr>
          <w:rFonts w:hint="eastAsia"/>
          <w:lang w:eastAsia="ja-JP"/>
        </w:rPr>
        <w:t>校正量</w:t>
      </w:r>
      <w:r>
        <w:rPr>
          <w:rFonts w:hint="eastAsia"/>
          <w:lang w:eastAsia="zh-CN"/>
        </w:rPr>
        <w:t>是</w:t>
      </w:r>
      <w:r>
        <w:rPr>
          <w:rFonts w:hint="eastAsia"/>
          <w:lang w:eastAsia="zh-CN"/>
        </w:rPr>
        <w:t>2.9 dB</w:t>
      </w:r>
      <w:r>
        <w:rPr>
          <w:rFonts w:hint="eastAsia"/>
          <w:lang w:eastAsia="zh-CN"/>
        </w:rPr>
        <w:t>（</w:t>
      </w:r>
      <w:r>
        <w:rPr>
          <w:rFonts w:hint="eastAsia"/>
          <w:lang w:eastAsia="zh-CN"/>
        </w:rPr>
        <w:t xml:space="preserve">0.53 </w:t>
      </w:r>
      <w:r>
        <w:sym w:font="Symbol" w:char="F073"/>
      </w:r>
      <w:r>
        <w:rPr>
          <w:lang w:eastAsia="zh-CN"/>
        </w:rPr>
        <w:t>）。</w:t>
      </w:r>
    </w:p>
    <w:p w:rsidR="00DD47C2" w:rsidRPr="00F61EC4" w:rsidRDefault="00DD47C2" w:rsidP="00F61EC4">
      <w:pPr>
        <w:rPr>
          <w:b/>
          <w:bCs/>
          <w:lang w:eastAsia="zh-CN"/>
        </w:rPr>
      </w:pPr>
      <w:r w:rsidRPr="00F61EC4">
        <w:rPr>
          <w:b/>
          <w:bCs/>
          <w:lang w:eastAsia="zh-CN"/>
        </w:rPr>
        <w:t>19</w:t>
      </w:r>
      <w:r w:rsidR="00F61EC4" w:rsidRPr="00F61EC4">
        <w:rPr>
          <w:rFonts w:hint="eastAsia"/>
          <w:b/>
          <w:bCs/>
          <w:lang w:eastAsia="zh-CN"/>
        </w:rPr>
        <w:t>)</w:t>
      </w:r>
      <w:r w:rsidRPr="00F61EC4">
        <w:rPr>
          <w:b/>
          <w:bCs/>
          <w:lang w:eastAsia="zh-CN"/>
        </w:rPr>
        <w:tab/>
      </w:r>
      <w:r w:rsidRPr="00F61EC4">
        <w:rPr>
          <w:b/>
          <w:bCs/>
          <w:lang w:eastAsia="zh-CN"/>
        </w:rPr>
        <w:t>穿墙损耗</w:t>
      </w:r>
    </w:p>
    <w:p w:rsidR="00DD47C2" w:rsidRDefault="00DD47C2" w:rsidP="00F61EC4">
      <w:pPr>
        <w:tabs>
          <w:tab w:val="clear" w:pos="794"/>
          <w:tab w:val="left" w:pos="540"/>
        </w:tabs>
        <w:ind w:firstLineChars="200" w:firstLine="480"/>
        <w:rPr>
          <w:lang w:eastAsia="zh-CN"/>
        </w:rPr>
      </w:pPr>
      <w:r>
        <w:rPr>
          <w:rFonts w:hint="eastAsia"/>
          <w:lang w:eastAsia="zh-CN"/>
        </w:rPr>
        <w:t>对于室内</w:t>
      </w:r>
      <w:r>
        <w:rPr>
          <w:lang w:eastAsia="zh-CN"/>
        </w:rPr>
        <w:t>接收</w:t>
      </w:r>
      <w:r>
        <w:rPr>
          <w:rFonts w:hint="eastAsia"/>
          <w:lang w:eastAsia="zh-CN"/>
        </w:rPr>
        <w:t>，要考虑无线电波穿越墙壁所导致的</w:t>
      </w:r>
      <w:r>
        <w:rPr>
          <w:lang w:eastAsia="zh-CN"/>
        </w:rPr>
        <w:t>信号</w:t>
      </w:r>
      <w:r>
        <w:rPr>
          <w:rFonts w:hint="eastAsia"/>
          <w:lang w:eastAsia="zh-CN"/>
        </w:rPr>
        <w:t>损耗。平均穿墙损耗是</w:t>
      </w:r>
      <w:r>
        <w:rPr>
          <w:rFonts w:hint="eastAsia"/>
          <w:lang w:eastAsia="zh-CN"/>
        </w:rPr>
        <w:t>8 dB</w:t>
      </w:r>
      <w:r>
        <w:rPr>
          <w:rFonts w:hint="eastAsia"/>
          <w:lang w:eastAsia="zh-CN"/>
        </w:rPr>
        <w:t>，其标准偏差为</w:t>
      </w:r>
      <w:r>
        <w:rPr>
          <w:rFonts w:hint="eastAsia"/>
          <w:lang w:eastAsia="zh-CN"/>
        </w:rPr>
        <w:t>4 dB</w:t>
      </w:r>
      <w:r>
        <w:rPr>
          <w:rFonts w:hint="eastAsia"/>
          <w:lang w:eastAsia="zh-CN"/>
        </w:rPr>
        <w:t>。为便携式接收机设定</w:t>
      </w:r>
      <w:r>
        <w:rPr>
          <w:rFonts w:hint="eastAsia"/>
          <w:lang w:eastAsia="zh-CN"/>
        </w:rPr>
        <w:t>70%</w:t>
      </w:r>
      <w:r>
        <w:rPr>
          <w:rFonts w:hint="eastAsia"/>
          <w:lang w:eastAsia="zh-CN"/>
        </w:rPr>
        <w:t>（</w:t>
      </w:r>
      <w:r>
        <w:rPr>
          <w:rFonts w:hint="eastAsia"/>
          <w:lang w:eastAsia="zh-CN"/>
        </w:rPr>
        <w:t xml:space="preserve">0.53 </w:t>
      </w:r>
      <w:r>
        <w:sym w:font="Symbol" w:char="F073"/>
      </w:r>
      <w:r>
        <w:rPr>
          <w:lang w:eastAsia="zh-CN"/>
        </w:rPr>
        <w:t>）的地点</w:t>
      </w:r>
      <w:r>
        <w:rPr>
          <w:rFonts w:hint="eastAsia"/>
          <w:lang w:eastAsia="zh-CN"/>
        </w:rPr>
        <w:t>变率，穿墙损耗</w:t>
      </w:r>
      <w:r>
        <w:rPr>
          <w:lang w:eastAsia="zh-CN"/>
        </w:rPr>
        <w:t>值</w:t>
      </w:r>
      <w:r>
        <w:rPr>
          <w:rFonts w:hint="eastAsia"/>
          <w:lang w:eastAsia="zh-CN"/>
        </w:rPr>
        <w:t>如下：</w:t>
      </w:r>
    </w:p>
    <w:p w:rsidR="00DD47C2" w:rsidRDefault="00DD47C2" w:rsidP="00DD47C2">
      <w:pPr>
        <w:ind w:left="322" w:hanging="322"/>
        <w:rPr>
          <w:lang w:eastAsia="zh-CN"/>
        </w:rPr>
      </w:pPr>
      <w:r>
        <w:rPr>
          <w:rFonts w:hint="eastAsia"/>
          <w:sz w:val="18"/>
          <w:lang w:eastAsia="zh-CN"/>
        </w:rPr>
        <w:t>＝</w:t>
      </w:r>
      <w:r w:rsidR="00A91F6F">
        <w:rPr>
          <w:rFonts w:hint="eastAsia"/>
          <w:sz w:val="18"/>
          <w:lang w:eastAsia="zh-CN"/>
        </w:rPr>
        <w:t xml:space="preserve"> </w:t>
      </w:r>
      <w:r>
        <w:rPr>
          <w:rFonts w:hint="eastAsia"/>
          <w:lang w:eastAsia="zh-CN"/>
        </w:rPr>
        <w:t>8 dB + 0.53</w:t>
      </w:r>
      <w:r>
        <w:rPr>
          <w:rFonts w:hint="eastAsia"/>
          <w:sz w:val="18"/>
          <w:lang w:eastAsia="zh-CN"/>
        </w:rPr>
        <w:t>×</w:t>
      </w:r>
      <w:r>
        <w:rPr>
          <w:rFonts w:hint="eastAsia"/>
          <w:lang w:eastAsia="zh-CN"/>
        </w:rPr>
        <w:t xml:space="preserve">4 </w:t>
      </w:r>
      <w:r>
        <w:rPr>
          <w:lang w:eastAsia="zh-CN"/>
        </w:rPr>
        <w:t>dB</w:t>
      </w:r>
      <w:r>
        <w:rPr>
          <w:rFonts w:hint="eastAsia"/>
          <w:sz w:val="18"/>
          <w:lang w:eastAsia="zh-CN"/>
        </w:rPr>
        <w:t>＝</w:t>
      </w:r>
      <w:r>
        <w:rPr>
          <w:rFonts w:hint="eastAsia"/>
          <w:lang w:eastAsia="zh-CN"/>
        </w:rPr>
        <w:t>10.1 dB</w:t>
      </w:r>
      <w:r>
        <w:rPr>
          <w:rFonts w:hint="eastAsia"/>
          <w:lang w:eastAsia="zh-CN"/>
        </w:rPr>
        <w:t>。</w:t>
      </w:r>
    </w:p>
    <w:p w:rsidR="00DD47C2" w:rsidRPr="00F61EC4" w:rsidRDefault="00DD47C2" w:rsidP="00F61EC4">
      <w:pPr>
        <w:rPr>
          <w:b/>
          <w:bCs/>
          <w:lang w:eastAsia="zh-CN"/>
        </w:rPr>
      </w:pPr>
      <w:r w:rsidRPr="00F61EC4">
        <w:rPr>
          <w:rFonts w:hint="eastAsia"/>
          <w:b/>
          <w:bCs/>
          <w:lang w:eastAsia="zh-CN"/>
        </w:rPr>
        <w:t>20</w:t>
      </w:r>
      <w:r w:rsidR="00F61EC4" w:rsidRPr="00F61EC4">
        <w:rPr>
          <w:rFonts w:hint="eastAsia"/>
          <w:b/>
          <w:bCs/>
          <w:lang w:eastAsia="zh-CN"/>
        </w:rPr>
        <w:t>)</w:t>
      </w:r>
      <w:r w:rsidRPr="00F61EC4">
        <w:rPr>
          <w:b/>
          <w:bCs/>
          <w:lang w:eastAsia="zh-CN"/>
        </w:rPr>
        <w:tab/>
      </w:r>
      <w:r w:rsidRPr="00F61EC4">
        <w:rPr>
          <w:rFonts w:hint="eastAsia"/>
          <w:b/>
          <w:bCs/>
          <w:lang w:eastAsia="zh-CN"/>
        </w:rPr>
        <w:t>天线上所要求的场强</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16</w:t>
      </w:r>
      <w:r>
        <w:rPr>
          <w:rFonts w:hint="eastAsia"/>
          <w:lang w:eastAsia="zh-CN"/>
        </w:rPr>
        <w:t>：最低场强，</w:t>
      </w:r>
      <w:r>
        <w:rPr>
          <w:rFonts w:hint="eastAsia"/>
          <w:i/>
          <w:iCs/>
          <w:lang w:eastAsia="zh-CN"/>
        </w:rPr>
        <w:t>E</w:t>
      </w:r>
      <w:r>
        <w:rPr>
          <w:rFonts w:hint="eastAsia"/>
          <w:i/>
          <w:iCs/>
          <w:vertAlign w:val="subscript"/>
          <w:lang w:eastAsia="zh-CN"/>
        </w:rPr>
        <w:t>min</w:t>
      </w:r>
      <w:r>
        <w:rPr>
          <w:rFonts w:hint="eastAsia"/>
          <w:lang w:eastAsia="zh-CN"/>
        </w:rPr>
        <w:t>）</w:t>
      </w:r>
      <w:r>
        <w:rPr>
          <w:rFonts w:hint="eastAsia"/>
          <w:lang w:eastAsia="zh-CN"/>
        </w:rPr>
        <w:t>+</w:t>
      </w:r>
      <w:r>
        <w:rPr>
          <w:rFonts w:hint="eastAsia"/>
          <w:lang w:eastAsia="zh-CN"/>
        </w:rPr>
        <w:t>（</w:t>
      </w:r>
      <w:r>
        <w:rPr>
          <w:rFonts w:hint="eastAsia"/>
          <w:lang w:eastAsia="zh-CN"/>
        </w:rPr>
        <w:t>17</w:t>
      </w:r>
      <w:r>
        <w:rPr>
          <w:rFonts w:hint="eastAsia"/>
          <w:lang w:eastAsia="zh-CN"/>
        </w:rPr>
        <w:t>：</w:t>
      </w:r>
      <w:r>
        <w:rPr>
          <w:rFonts w:hint="eastAsia"/>
          <w:lang w:eastAsia="ja-JP"/>
        </w:rPr>
        <w:t>时间</w:t>
      </w:r>
      <w:r>
        <w:rPr>
          <w:rFonts w:hint="eastAsia"/>
          <w:lang w:eastAsia="zh-CN"/>
        </w:rPr>
        <w:t>变率校正量）</w:t>
      </w:r>
      <w:r>
        <w:rPr>
          <w:rFonts w:hint="eastAsia"/>
          <w:lang w:eastAsia="zh-CN"/>
        </w:rPr>
        <w:t>+</w:t>
      </w:r>
      <w:r>
        <w:rPr>
          <w:rFonts w:hint="eastAsia"/>
          <w:lang w:eastAsia="zh-CN"/>
        </w:rPr>
        <w:t>（</w:t>
      </w:r>
      <w:r>
        <w:rPr>
          <w:rFonts w:hint="eastAsia"/>
          <w:lang w:eastAsia="zh-CN"/>
        </w:rPr>
        <w:t>18</w:t>
      </w:r>
      <w:r>
        <w:rPr>
          <w:rFonts w:hint="eastAsia"/>
          <w:lang w:eastAsia="zh-CN"/>
        </w:rPr>
        <w:t>：地点变率校正量）</w:t>
      </w:r>
      <w:r>
        <w:rPr>
          <w:rFonts w:hint="eastAsia"/>
          <w:lang w:eastAsia="zh-CN"/>
        </w:rPr>
        <w:t>+</w:t>
      </w:r>
      <w:r>
        <w:rPr>
          <w:rFonts w:hint="eastAsia"/>
          <w:lang w:eastAsia="zh-CN"/>
        </w:rPr>
        <w:t>（</w:t>
      </w:r>
      <w:r>
        <w:rPr>
          <w:rFonts w:hint="eastAsia"/>
          <w:lang w:eastAsia="zh-CN"/>
        </w:rPr>
        <w:t>19</w:t>
      </w:r>
      <w:r>
        <w:rPr>
          <w:rFonts w:hint="eastAsia"/>
          <w:lang w:eastAsia="zh-CN"/>
        </w:rPr>
        <w:t>：穿墙损耗）。</w:t>
      </w:r>
    </w:p>
    <w:p w:rsidR="00DD47C2" w:rsidRPr="00F61EC4" w:rsidRDefault="00DD47C2" w:rsidP="00F61EC4">
      <w:pPr>
        <w:rPr>
          <w:b/>
          <w:bCs/>
          <w:lang w:eastAsia="zh-CN"/>
        </w:rPr>
      </w:pPr>
      <w:r w:rsidRPr="00F61EC4">
        <w:rPr>
          <w:rFonts w:hint="eastAsia"/>
          <w:b/>
          <w:bCs/>
          <w:lang w:eastAsia="zh-CN"/>
        </w:rPr>
        <w:t>21</w:t>
      </w:r>
      <w:r w:rsidR="00F61EC4" w:rsidRPr="00F61EC4">
        <w:rPr>
          <w:rFonts w:hint="eastAsia"/>
          <w:b/>
          <w:bCs/>
          <w:lang w:eastAsia="zh-CN"/>
        </w:rPr>
        <w:t>)</w:t>
      </w:r>
      <w:r w:rsidRPr="00F61EC4">
        <w:rPr>
          <w:b/>
          <w:bCs/>
          <w:lang w:eastAsia="zh-CN"/>
        </w:rPr>
        <w:tab/>
      </w:r>
      <w:r w:rsidRPr="00F61EC4">
        <w:rPr>
          <w:rFonts w:hint="eastAsia"/>
          <w:b/>
          <w:bCs/>
          <w:lang w:eastAsia="zh-CN"/>
        </w:rPr>
        <w:t>高度</w:t>
      </w:r>
      <w:r w:rsidRPr="00F61EC4">
        <w:rPr>
          <w:b/>
          <w:bCs/>
          <w:lang w:eastAsia="zh-CN"/>
        </w:rPr>
        <w:t>校正量</w:t>
      </w:r>
    </w:p>
    <w:p w:rsidR="00DD47C2" w:rsidRDefault="00DD47C2" w:rsidP="00F61EC4">
      <w:pPr>
        <w:tabs>
          <w:tab w:val="clear" w:pos="794"/>
          <w:tab w:val="left" w:pos="540"/>
        </w:tabs>
        <w:ind w:firstLineChars="200" w:firstLine="480"/>
        <w:rPr>
          <w:lang w:eastAsia="zh-CN"/>
        </w:rPr>
      </w:pPr>
      <w:r>
        <w:rPr>
          <w:rFonts w:hint="eastAsia"/>
          <w:lang w:eastAsia="zh-CN"/>
        </w:rPr>
        <w:t>按照</w:t>
      </w:r>
      <w:r>
        <w:rPr>
          <w:rFonts w:hint="eastAsia"/>
          <w:lang w:eastAsia="zh-CN"/>
        </w:rPr>
        <w:t>ITU-R P.1546</w:t>
      </w:r>
      <w:r>
        <w:rPr>
          <w:rFonts w:hint="eastAsia"/>
          <w:lang w:eastAsia="zh-CN"/>
        </w:rPr>
        <w:t>建议书，如</w:t>
      </w:r>
      <w:r>
        <w:rPr>
          <w:rFonts w:hint="eastAsia"/>
          <w:lang w:eastAsia="ja-JP"/>
        </w:rPr>
        <w:t>表</w:t>
      </w:r>
      <w:r>
        <w:rPr>
          <w:lang w:eastAsia="zh-CN"/>
        </w:rPr>
        <w:t>10</w:t>
      </w:r>
      <w:r>
        <w:rPr>
          <w:rFonts w:hint="eastAsia"/>
          <w:lang w:eastAsia="zh-CN"/>
        </w:rPr>
        <w:t>所示那样求出高度</w:t>
      </w:r>
      <w:r>
        <w:rPr>
          <w:lang w:eastAsia="zh-CN"/>
        </w:rPr>
        <w:t>校正量</w:t>
      </w:r>
      <w:r>
        <w:rPr>
          <w:rFonts w:hint="eastAsia"/>
          <w:lang w:eastAsia="zh-CN"/>
        </w:rPr>
        <w:t>。</w:t>
      </w:r>
    </w:p>
    <w:p w:rsidR="00DD47C2" w:rsidRDefault="00DD47C2" w:rsidP="00BD28DC">
      <w:pPr>
        <w:pStyle w:val="TableNo"/>
      </w:pPr>
      <w:r>
        <w:rPr>
          <w:rFonts w:hint="eastAsia"/>
        </w:rPr>
        <w:t>表</w:t>
      </w:r>
      <w:r>
        <w:t xml:space="preserve"> 10</w:t>
      </w:r>
    </w:p>
    <w:p w:rsidR="00DD47C2" w:rsidRDefault="00DD47C2" w:rsidP="00BD28DC">
      <w:pPr>
        <w:pStyle w:val="Tabletitle"/>
        <w:rPr>
          <w:lang w:eastAsia="zh-CN"/>
        </w:rPr>
      </w:pPr>
      <w:r>
        <w:rPr>
          <w:rFonts w:hint="eastAsia"/>
          <w:lang w:eastAsia="ja-JP"/>
        </w:rPr>
        <w:t>高度校正量</w:t>
      </w:r>
      <w:r w:rsidR="00A91F6F">
        <w:rPr>
          <w:lang w:eastAsia="zh-CN"/>
        </w:rPr>
        <w:br/>
      </w:r>
      <w:r>
        <w:rPr>
          <w:rFonts w:hint="eastAsia"/>
        </w:rPr>
        <w:t xml:space="preserve">(a) </w:t>
      </w:r>
      <w:r>
        <w:rPr>
          <w:rFonts w:hint="eastAsia"/>
        </w:rPr>
        <w:t>郊区，</w:t>
      </w:r>
      <w:r>
        <w:rPr>
          <w:rFonts w:hint="eastAsia"/>
        </w:rPr>
        <w:t>100 MHz</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88"/>
        <w:gridCol w:w="2507"/>
        <w:gridCol w:w="3036"/>
      </w:tblGrid>
      <w:tr w:rsidR="00DD47C2" w:rsidRPr="00A91F6F" w:rsidTr="00A46E21">
        <w:trPr>
          <w:jc w:val="center"/>
        </w:trPr>
        <w:tc>
          <w:tcPr>
            <w:tcW w:w="3988" w:type="dxa"/>
            <w:vAlign w:val="center"/>
          </w:tcPr>
          <w:p w:rsidR="00DD47C2" w:rsidRPr="00A91F6F" w:rsidRDefault="00DD47C2" w:rsidP="00D860E8">
            <w:pPr>
              <w:pStyle w:val="a7"/>
              <w:spacing w:beforeLines="50" w:before="120" w:afterLines="50" w:after="120"/>
              <w:jc w:val="center"/>
              <w:rPr>
                <w:rFonts w:ascii="Times New Roman MT Extra Bold" w:eastAsia="SimHei" w:hAnsi="Times New Roman MT Extra Bold"/>
                <w:lang w:val="fr-FR"/>
              </w:rPr>
            </w:pPr>
          </w:p>
        </w:tc>
        <w:tc>
          <w:tcPr>
            <w:tcW w:w="2507" w:type="dxa"/>
            <w:vAlign w:val="center"/>
          </w:tcPr>
          <w:p w:rsidR="00DD47C2" w:rsidRPr="00A91F6F" w:rsidRDefault="00DD47C2" w:rsidP="00A46E21">
            <w:pPr>
              <w:pStyle w:val="Tablehead"/>
            </w:pPr>
            <w:r>
              <w:rPr>
                <w:rFonts w:hint="eastAsia"/>
              </w:rPr>
              <w:t>地平面以上</w:t>
            </w:r>
            <w:r w:rsidRPr="00A91F6F">
              <w:rPr>
                <w:rFonts w:hint="eastAsia"/>
              </w:rPr>
              <w:t>4</w:t>
            </w:r>
            <w:r w:rsidRPr="00A91F6F">
              <w:t xml:space="preserve"> </w:t>
            </w:r>
            <w:r w:rsidRPr="00A91F6F">
              <w:rPr>
                <w:rFonts w:hint="eastAsia"/>
              </w:rPr>
              <w:t>m</w:t>
            </w:r>
            <w:r w:rsidRPr="00A91F6F">
              <w:br/>
            </w:r>
            <w:r w:rsidRPr="00A91F6F">
              <w:t>（</w:t>
            </w:r>
            <w:r w:rsidRPr="00A91F6F">
              <w:t>dB</w:t>
            </w:r>
            <w:r w:rsidRPr="00A91F6F">
              <w:t>）</w:t>
            </w:r>
          </w:p>
        </w:tc>
        <w:tc>
          <w:tcPr>
            <w:tcW w:w="3036" w:type="dxa"/>
            <w:vAlign w:val="center"/>
          </w:tcPr>
          <w:p w:rsidR="00DD47C2" w:rsidRPr="00A91F6F" w:rsidRDefault="00DD47C2" w:rsidP="00A46E21">
            <w:pPr>
              <w:pStyle w:val="Tablehead"/>
            </w:pPr>
            <w:r>
              <w:rPr>
                <w:rFonts w:hint="eastAsia"/>
              </w:rPr>
              <w:t>地平面以上</w:t>
            </w:r>
            <w:r w:rsidRPr="00A91F6F">
              <w:rPr>
                <w:rFonts w:hint="eastAsia"/>
              </w:rPr>
              <w:t>1.5</w:t>
            </w:r>
            <w:r w:rsidRPr="00A91F6F">
              <w:t xml:space="preserve"> </w:t>
            </w:r>
            <w:r w:rsidRPr="00A91F6F">
              <w:rPr>
                <w:rFonts w:hint="eastAsia"/>
              </w:rPr>
              <w:t>m</w:t>
            </w:r>
            <w:r w:rsidRPr="00A91F6F">
              <w:br/>
            </w:r>
            <w:r w:rsidRPr="00A91F6F">
              <w:t>（</w:t>
            </w:r>
            <w:r w:rsidRPr="00A91F6F">
              <w:t>dB</w:t>
            </w:r>
            <w:r w:rsidRPr="00A91F6F">
              <w:t>）</w:t>
            </w:r>
          </w:p>
        </w:tc>
      </w:tr>
      <w:tr w:rsidR="00DD47C2" w:rsidTr="00A46E21">
        <w:trPr>
          <w:jc w:val="center"/>
        </w:trPr>
        <w:tc>
          <w:tcPr>
            <w:tcW w:w="3988" w:type="dxa"/>
            <w:vAlign w:val="center"/>
          </w:tcPr>
          <w:p w:rsidR="00DD47C2" w:rsidRDefault="00DD47C2" w:rsidP="00A46E21">
            <w:pPr>
              <w:pStyle w:val="Tabletext"/>
              <w:rPr>
                <w:lang w:eastAsia="zh-CN"/>
              </w:rPr>
            </w:pPr>
            <w:r>
              <w:rPr>
                <w:rFonts w:hint="eastAsia"/>
                <w:lang w:eastAsia="zh-CN"/>
              </w:rPr>
              <w:t>与地平面以上</w:t>
            </w:r>
            <w:r>
              <w:rPr>
                <w:rFonts w:hint="eastAsia"/>
                <w:lang w:eastAsia="zh-CN"/>
              </w:rPr>
              <w:t>10 m</w:t>
            </w:r>
            <w:r>
              <w:rPr>
                <w:rFonts w:hint="eastAsia"/>
                <w:lang w:eastAsia="zh-CN"/>
              </w:rPr>
              <w:t>高度处的场强之差</w:t>
            </w:r>
          </w:p>
        </w:tc>
        <w:tc>
          <w:tcPr>
            <w:tcW w:w="2507" w:type="dxa"/>
            <w:vAlign w:val="center"/>
          </w:tcPr>
          <w:p w:rsidR="00DD47C2" w:rsidRDefault="00DD47C2" w:rsidP="00A46E21">
            <w:pPr>
              <w:pStyle w:val="Tabletext"/>
              <w:jc w:val="center"/>
            </w:pPr>
            <w:r>
              <w:t>–</w:t>
            </w:r>
            <w:r>
              <w:rPr>
                <w:rFonts w:hint="eastAsia"/>
              </w:rPr>
              <w:t>7</w:t>
            </w:r>
          </w:p>
        </w:tc>
        <w:tc>
          <w:tcPr>
            <w:tcW w:w="3036" w:type="dxa"/>
            <w:vAlign w:val="center"/>
          </w:tcPr>
          <w:p w:rsidR="00DD47C2" w:rsidRDefault="00DD47C2" w:rsidP="00A46E21">
            <w:pPr>
              <w:pStyle w:val="Tabletext"/>
              <w:jc w:val="center"/>
            </w:pPr>
            <w:r>
              <w:t>–</w:t>
            </w:r>
            <w:r>
              <w:rPr>
                <w:rFonts w:hint="eastAsia"/>
              </w:rPr>
              <w:t>10</w:t>
            </w:r>
          </w:p>
        </w:tc>
      </w:tr>
    </w:tbl>
    <w:p w:rsidR="00A46E21" w:rsidRDefault="00A46E21" w:rsidP="00BD28DC">
      <w:pPr>
        <w:pStyle w:val="TableNo"/>
      </w:pPr>
    </w:p>
    <w:p w:rsidR="00A46E21" w:rsidRDefault="00A46E21">
      <w:pPr>
        <w:tabs>
          <w:tab w:val="clear" w:pos="794"/>
          <w:tab w:val="clear" w:pos="1191"/>
          <w:tab w:val="clear" w:pos="1588"/>
          <w:tab w:val="clear" w:pos="1985"/>
        </w:tabs>
        <w:overflowPunct/>
        <w:autoSpaceDE/>
        <w:autoSpaceDN/>
        <w:adjustRightInd/>
        <w:spacing w:before="0"/>
        <w:jc w:val="left"/>
        <w:textAlignment w:val="auto"/>
      </w:pPr>
      <w:r>
        <w:br w:type="page"/>
      </w:r>
    </w:p>
    <w:p w:rsidR="00DD47C2" w:rsidRDefault="00DD47C2" w:rsidP="00BD28DC">
      <w:pPr>
        <w:pStyle w:val="TableNo"/>
      </w:pPr>
      <w:r>
        <w:rPr>
          <w:rFonts w:hint="eastAsia"/>
        </w:rPr>
        <w:lastRenderedPageBreak/>
        <w:t>表</w:t>
      </w:r>
      <w:r>
        <w:t xml:space="preserve"> 10</w:t>
      </w:r>
      <w:r>
        <w:rPr>
          <w:rFonts w:hint="eastAsia"/>
        </w:rPr>
        <w:t>（完）</w:t>
      </w:r>
    </w:p>
    <w:p w:rsidR="00DD47C2" w:rsidRDefault="00DD47C2" w:rsidP="00BD28DC">
      <w:pPr>
        <w:pStyle w:val="Tabletitle"/>
        <w:rPr>
          <w:lang w:eastAsia="zh-CN"/>
        </w:rPr>
      </w:pPr>
      <w:r>
        <w:rPr>
          <w:rFonts w:hint="eastAsia"/>
          <w:lang w:eastAsia="ja-JP"/>
        </w:rPr>
        <w:t>高度校正量</w:t>
      </w:r>
      <w:r w:rsidR="00A91F6F">
        <w:rPr>
          <w:lang w:eastAsia="zh-CN"/>
        </w:rPr>
        <w:br/>
      </w:r>
      <w:r>
        <w:rPr>
          <w:rFonts w:hint="eastAsia"/>
          <w:lang w:eastAsia="zh-CN"/>
        </w:rPr>
        <w:t>(b)</w:t>
      </w:r>
      <w:r>
        <w:rPr>
          <w:rFonts w:hint="eastAsia"/>
          <w:lang w:eastAsia="zh-CN"/>
        </w:rPr>
        <w:t>郊区，</w:t>
      </w:r>
      <w:r>
        <w:rPr>
          <w:rFonts w:hint="eastAsia"/>
          <w:lang w:eastAsia="zh-CN"/>
        </w:rPr>
        <w:t>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35"/>
        <w:gridCol w:w="2507"/>
        <w:gridCol w:w="3036"/>
      </w:tblGrid>
      <w:tr w:rsidR="00DD47C2" w:rsidRPr="00A91F6F" w:rsidTr="00D860E8">
        <w:trPr>
          <w:jc w:val="center"/>
        </w:trPr>
        <w:tc>
          <w:tcPr>
            <w:tcW w:w="3235" w:type="dxa"/>
            <w:vAlign w:val="center"/>
          </w:tcPr>
          <w:p w:rsidR="00DD47C2" w:rsidRPr="00A91F6F" w:rsidRDefault="00DD47C2" w:rsidP="00D860E8">
            <w:pPr>
              <w:pStyle w:val="a7"/>
              <w:spacing w:beforeLines="50" w:before="120" w:afterLines="50" w:after="120"/>
              <w:jc w:val="center"/>
              <w:rPr>
                <w:rFonts w:ascii="Times New Roman MT Extra Bold" w:eastAsia="SimHei" w:hAnsi="Times New Roman MT Extra Bold"/>
                <w:lang w:val="fr-FR"/>
              </w:rPr>
            </w:pPr>
          </w:p>
        </w:tc>
        <w:tc>
          <w:tcPr>
            <w:tcW w:w="2507" w:type="dxa"/>
            <w:vAlign w:val="center"/>
          </w:tcPr>
          <w:p w:rsidR="00DD47C2" w:rsidRPr="00A91F6F" w:rsidRDefault="00DD47C2" w:rsidP="00A46E21">
            <w:pPr>
              <w:pStyle w:val="Tablehead"/>
            </w:pPr>
            <w:r>
              <w:rPr>
                <w:rFonts w:hint="eastAsia"/>
              </w:rPr>
              <w:t>地平面以上</w:t>
            </w:r>
            <w:r w:rsidRPr="00A91F6F">
              <w:rPr>
                <w:rFonts w:hint="eastAsia"/>
              </w:rPr>
              <w:t>4</w:t>
            </w:r>
            <w:r w:rsidRPr="00A91F6F">
              <w:t xml:space="preserve"> </w:t>
            </w:r>
            <w:r w:rsidRPr="00A91F6F">
              <w:rPr>
                <w:rFonts w:hint="eastAsia"/>
              </w:rPr>
              <w:t>m</w:t>
            </w:r>
            <w:r w:rsidRPr="00A91F6F">
              <w:br/>
            </w:r>
            <w:r w:rsidRPr="00A91F6F">
              <w:t>（</w:t>
            </w:r>
            <w:r w:rsidRPr="00A91F6F">
              <w:t>dB</w:t>
            </w:r>
            <w:r w:rsidRPr="00A91F6F">
              <w:t>）</w:t>
            </w:r>
          </w:p>
        </w:tc>
        <w:tc>
          <w:tcPr>
            <w:tcW w:w="3036" w:type="dxa"/>
            <w:vAlign w:val="center"/>
          </w:tcPr>
          <w:p w:rsidR="00DD47C2" w:rsidRPr="00A91F6F" w:rsidRDefault="00DD47C2" w:rsidP="00A46E21">
            <w:pPr>
              <w:pStyle w:val="Tablehead"/>
            </w:pPr>
            <w:r>
              <w:rPr>
                <w:rFonts w:hint="eastAsia"/>
              </w:rPr>
              <w:t>地平面以上</w:t>
            </w:r>
            <w:r w:rsidRPr="00A91F6F">
              <w:rPr>
                <w:rFonts w:hint="eastAsia"/>
              </w:rPr>
              <w:t>1.5</w:t>
            </w:r>
            <w:r w:rsidRPr="00A91F6F">
              <w:t xml:space="preserve"> </w:t>
            </w:r>
            <w:r w:rsidRPr="00A91F6F">
              <w:rPr>
                <w:rFonts w:hint="eastAsia"/>
              </w:rPr>
              <w:t>m</w:t>
            </w:r>
            <w:r w:rsidRPr="00A91F6F">
              <w:br/>
            </w:r>
            <w:r w:rsidRPr="00A91F6F">
              <w:t>（</w:t>
            </w:r>
            <w:r w:rsidRPr="00A91F6F">
              <w:t>dB</w:t>
            </w:r>
            <w:r w:rsidRPr="00A91F6F">
              <w:t>）</w:t>
            </w:r>
          </w:p>
        </w:tc>
      </w:tr>
      <w:tr w:rsidR="00DD47C2" w:rsidTr="00D860E8">
        <w:trPr>
          <w:jc w:val="center"/>
        </w:trPr>
        <w:tc>
          <w:tcPr>
            <w:tcW w:w="3235" w:type="dxa"/>
            <w:vAlign w:val="center"/>
          </w:tcPr>
          <w:p w:rsidR="00DD47C2" w:rsidRDefault="00DD47C2" w:rsidP="00A46E21">
            <w:pPr>
              <w:pStyle w:val="Tabletext"/>
              <w:rPr>
                <w:lang w:eastAsia="zh-CN"/>
              </w:rPr>
            </w:pPr>
            <w:r>
              <w:rPr>
                <w:rFonts w:hint="eastAsia"/>
                <w:lang w:eastAsia="zh-CN"/>
              </w:rPr>
              <w:t>与地平面以上</w:t>
            </w:r>
            <w:r>
              <w:rPr>
                <w:rFonts w:hint="eastAsia"/>
                <w:lang w:eastAsia="zh-CN"/>
              </w:rPr>
              <w:t>10 m</w:t>
            </w:r>
            <w:r>
              <w:rPr>
                <w:rFonts w:hint="eastAsia"/>
                <w:lang w:eastAsia="zh-CN"/>
              </w:rPr>
              <w:t>高度处的场强之差</w:t>
            </w:r>
          </w:p>
        </w:tc>
        <w:tc>
          <w:tcPr>
            <w:tcW w:w="2507" w:type="dxa"/>
            <w:vAlign w:val="center"/>
          </w:tcPr>
          <w:p w:rsidR="00DD47C2" w:rsidRDefault="00DD47C2" w:rsidP="00A46E21">
            <w:pPr>
              <w:pStyle w:val="Tabletext"/>
              <w:jc w:val="center"/>
            </w:pPr>
            <w:r>
              <w:t>–</w:t>
            </w:r>
            <w:r>
              <w:rPr>
                <w:rFonts w:hint="eastAsia"/>
              </w:rPr>
              <w:t>10</w:t>
            </w:r>
          </w:p>
        </w:tc>
        <w:tc>
          <w:tcPr>
            <w:tcW w:w="3036" w:type="dxa"/>
            <w:vAlign w:val="center"/>
          </w:tcPr>
          <w:p w:rsidR="00DD47C2" w:rsidRDefault="00DD47C2" w:rsidP="00A46E21">
            <w:pPr>
              <w:pStyle w:val="Tabletext"/>
              <w:jc w:val="center"/>
            </w:pPr>
            <w:r>
              <w:t>–</w:t>
            </w:r>
            <w:r>
              <w:rPr>
                <w:rFonts w:hint="eastAsia"/>
              </w:rPr>
              <w:t>12</w:t>
            </w:r>
          </w:p>
        </w:tc>
      </w:tr>
    </w:tbl>
    <w:p w:rsidR="00BD28DC" w:rsidRDefault="00BD28DC" w:rsidP="00BD28DC">
      <w:pPr>
        <w:rPr>
          <w:lang w:eastAsia="zh-CN"/>
        </w:rPr>
      </w:pPr>
    </w:p>
    <w:p w:rsidR="00DD47C2" w:rsidRPr="00F61EC4" w:rsidRDefault="00DD47C2" w:rsidP="00F61EC4">
      <w:pPr>
        <w:rPr>
          <w:b/>
          <w:bCs/>
          <w:lang w:eastAsia="zh-CN"/>
        </w:rPr>
      </w:pPr>
      <w:r w:rsidRPr="00F61EC4">
        <w:rPr>
          <w:b/>
          <w:bCs/>
          <w:lang w:eastAsia="zh-CN"/>
        </w:rPr>
        <w:t>22</w:t>
      </w:r>
      <w:r w:rsidR="00F61EC4">
        <w:rPr>
          <w:rFonts w:hint="eastAsia"/>
          <w:b/>
          <w:bCs/>
          <w:lang w:eastAsia="zh-CN"/>
        </w:rPr>
        <w:t>)</w:t>
      </w:r>
      <w:r w:rsidRPr="00F61EC4">
        <w:rPr>
          <w:b/>
          <w:bCs/>
          <w:lang w:eastAsia="zh-CN"/>
        </w:rPr>
        <w:tab/>
      </w:r>
      <w:r w:rsidRPr="00F61EC4">
        <w:rPr>
          <w:b/>
          <w:bCs/>
          <w:lang w:eastAsia="zh-CN"/>
        </w:rPr>
        <w:t>在地平面以上</w:t>
      </w:r>
      <w:r w:rsidRPr="00F61EC4">
        <w:rPr>
          <w:b/>
          <w:bCs/>
          <w:lang w:eastAsia="zh-CN"/>
        </w:rPr>
        <w:t>10 m</w:t>
      </w:r>
      <w:r w:rsidRPr="00F61EC4">
        <w:rPr>
          <w:b/>
          <w:bCs/>
          <w:lang w:eastAsia="zh-CN"/>
        </w:rPr>
        <w:t>接收高度处所要求的场强</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20</w:t>
      </w:r>
      <w:r>
        <w:rPr>
          <w:rFonts w:hint="eastAsia"/>
          <w:lang w:eastAsia="zh-CN"/>
        </w:rPr>
        <w:t>：天线上</w:t>
      </w:r>
      <w:r>
        <w:rPr>
          <w:rFonts w:hint="eastAsia"/>
          <w:lang w:eastAsia="ja-JP"/>
        </w:rPr>
        <w:t>所要求的场强</w:t>
      </w:r>
      <w:r>
        <w:rPr>
          <w:rFonts w:hint="eastAsia"/>
          <w:lang w:eastAsia="zh-CN"/>
        </w:rPr>
        <w:t>）</w:t>
      </w:r>
      <w:r>
        <w:rPr>
          <w:rFonts w:hint="eastAsia"/>
          <w:lang w:eastAsia="zh-CN"/>
        </w:rPr>
        <w:t>+</w:t>
      </w:r>
      <w:r>
        <w:rPr>
          <w:rFonts w:hint="eastAsia"/>
          <w:lang w:eastAsia="zh-CN"/>
        </w:rPr>
        <w:t>（</w:t>
      </w:r>
      <w:r>
        <w:rPr>
          <w:rFonts w:hint="eastAsia"/>
          <w:lang w:eastAsia="zh-CN"/>
        </w:rPr>
        <w:t>21</w:t>
      </w:r>
      <w:r>
        <w:rPr>
          <w:rFonts w:hint="eastAsia"/>
          <w:lang w:eastAsia="zh-CN"/>
        </w:rPr>
        <w:t>：接收高度</w:t>
      </w:r>
      <w:r>
        <w:rPr>
          <w:lang w:eastAsia="zh-CN"/>
        </w:rPr>
        <w:t>校正量</w:t>
      </w:r>
      <w:r>
        <w:rPr>
          <w:rFonts w:hint="eastAsia"/>
          <w:lang w:eastAsia="zh-CN"/>
        </w:rPr>
        <w:t>）。</w:t>
      </w:r>
    </w:p>
    <w:p w:rsidR="00DD47C2" w:rsidRPr="00F61EC4" w:rsidRDefault="00DD47C2" w:rsidP="00F61EC4">
      <w:pPr>
        <w:rPr>
          <w:b/>
          <w:bCs/>
          <w:lang w:eastAsia="zh-CN"/>
        </w:rPr>
      </w:pPr>
      <w:r w:rsidRPr="00F61EC4">
        <w:rPr>
          <w:b/>
          <w:bCs/>
          <w:lang w:eastAsia="zh-CN"/>
        </w:rPr>
        <w:t>23</w:t>
      </w:r>
      <w:r w:rsidR="00F61EC4" w:rsidRPr="00F61EC4">
        <w:rPr>
          <w:rFonts w:hint="eastAsia"/>
          <w:b/>
          <w:bCs/>
          <w:lang w:eastAsia="zh-CN"/>
        </w:rPr>
        <w:t>)</w:t>
      </w:r>
      <w:r w:rsidRPr="00F61EC4">
        <w:rPr>
          <w:b/>
          <w:bCs/>
          <w:lang w:eastAsia="zh-CN"/>
        </w:rPr>
        <w:tab/>
      </w:r>
      <w:r w:rsidRPr="00F61EC4">
        <w:rPr>
          <w:b/>
          <w:bCs/>
          <w:lang w:eastAsia="zh-CN"/>
        </w:rPr>
        <w:t>从单分段信号换算成三分段信号</w:t>
      </w:r>
    </w:p>
    <w:p w:rsidR="00DD47C2" w:rsidRDefault="00DD47C2" w:rsidP="00DD47C2">
      <w:pPr>
        <w:rPr>
          <w:lang w:eastAsia="zh-CN"/>
        </w:rPr>
      </w:pPr>
      <w:r>
        <w:rPr>
          <w:rFonts w:hint="eastAsia"/>
          <w:lang w:eastAsia="zh-CN"/>
        </w:rPr>
        <w:t>噪声带宽换算值</w:t>
      </w:r>
    </w:p>
    <w:p w:rsidR="00DD47C2" w:rsidRDefault="00DD47C2" w:rsidP="00DD47C2">
      <w:pPr>
        <w:ind w:left="322" w:hanging="322"/>
        <w:rPr>
          <w:lang w:eastAsia="zh-CN"/>
        </w:rPr>
      </w:pPr>
      <w:r>
        <w:rPr>
          <w:rFonts w:hint="eastAsia"/>
          <w:sz w:val="18"/>
          <w:lang w:eastAsia="zh-CN"/>
        </w:rPr>
        <w:t>＝</w:t>
      </w:r>
      <w:r w:rsidR="00A91F6F">
        <w:rPr>
          <w:rFonts w:hint="eastAsia"/>
          <w:sz w:val="18"/>
          <w:lang w:eastAsia="zh-CN"/>
        </w:rPr>
        <w:t xml:space="preserve"> </w:t>
      </w:r>
      <w:r>
        <w:rPr>
          <w:rFonts w:hint="eastAsia"/>
          <w:lang w:eastAsia="zh-CN"/>
        </w:rPr>
        <w:t>10</w:t>
      </w:r>
      <w:r>
        <w:rPr>
          <w:rFonts w:hint="eastAsia"/>
          <w:sz w:val="18"/>
          <w:lang w:eastAsia="zh-CN"/>
        </w:rPr>
        <w:t>×</w:t>
      </w:r>
      <w:r>
        <w:rPr>
          <w:rFonts w:hint="eastAsia"/>
          <w:lang w:eastAsia="zh-CN"/>
        </w:rPr>
        <w:t>log</w:t>
      </w:r>
      <w:r>
        <w:rPr>
          <w:lang w:eastAsia="zh-CN"/>
        </w:rPr>
        <w:t xml:space="preserve"> </w:t>
      </w:r>
      <w:r>
        <w:rPr>
          <w:rFonts w:hint="eastAsia"/>
          <w:lang w:eastAsia="zh-CN"/>
        </w:rPr>
        <w:t>(3/1)</w:t>
      </w:r>
      <w:r>
        <w:rPr>
          <w:rFonts w:hint="eastAsia"/>
          <w:sz w:val="18"/>
          <w:lang w:eastAsia="zh-CN"/>
        </w:rPr>
        <w:t>＝</w:t>
      </w:r>
      <w:r>
        <w:rPr>
          <w:rFonts w:hint="eastAsia"/>
          <w:lang w:eastAsia="zh-CN"/>
        </w:rPr>
        <w:t>4.8 dB</w:t>
      </w:r>
      <w:r>
        <w:rPr>
          <w:rFonts w:hint="eastAsia"/>
          <w:lang w:eastAsia="zh-CN"/>
        </w:rPr>
        <w:t>。</w:t>
      </w:r>
    </w:p>
    <w:p w:rsidR="00DD47C2" w:rsidRPr="00F61EC4" w:rsidRDefault="00DD47C2" w:rsidP="00F61EC4">
      <w:pPr>
        <w:rPr>
          <w:b/>
          <w:bCs/>
          <w:lang w:eastAsia="zh-CN"/>
        </w:rPr>
      </w:pPr>
      <w:r w:rsidRPr="00F61EC4">
        <w:rPr>
          <w:b/>
          <w:bCs/>
          <w:lang w:eastAsia="zh-CN"/>
        </w:rPr>
        <w:t>24</w:t>
      </w:r>
      <w:r w:rsidR="00F61EC4" w:rsidRPr="00F61EC4">
        <w:rPr>
          <w:rFonts w:hint="eastAsia"/>
          <w:b/>
          <w:bCs/>
          <w:lang w:eastAsia="zh-CN"/>
        </w:rPr>
        <w:t>)</w:t>
      </w:r>
      <w:r w:rsidRPr="00F61EC4">
        <w:rPr>
          <w:b/>
          <w:bCs/>
          <w:lang w:eastAsia="zh-CN"/>
        </w:rPr>
        <w:tab/>
      </w:r>
      <w:r w:rsidRPr="00F61EC4">
        <w:rPr>
          <w:b/>
          <w:bCs/>
          <w:lang w:eastAsia="zh-CN"/>
        </w:rPr>
        <w:t>为三分段信号要求的场强（</w:t>
      </w:r>
      <w:r w:rsidRPr="00F61EC4">
        <w:rPr>
          <w:b/>
          <w:bCs/>
          <w:i/>
          <w:iCs/>
          <w:lang w:eastAsia="zh-CN"/>
        </w:rPr>
        <w:t>h</w:t>
      </w:r>
      <w:r w:rsidRPr="00F61EC4">
        <w:rPr>
          <w:b/>
          <w:bCs/>
          <w:vertAlign w:val="subscript"/>
          <w:lang w:eastAsia="zh-CN"/>
        </w:rPr>
        <w:t>2</w:t>
      </w:r>
      <w:r w:rsidRPr="00F61EC4">
        <w:rPr>
          <w:b/>
          <w:bCs/>
          <w:sz w:val="18"/>
          <w:lang w:eastAsia="zh-CN"/>
        </w:rPr>
        <w:t>＝</w:t>
      </w:r>
      <w:r w:rsidRPr="00F61EC4">
        <w:rPr>
          <w:b/>
          <w:bCs/>
          <w:lang w:eastAsia="zh-CN"/>
        </w:rPr>
        <w:t>10 m</w:t>
      </w:r>
      <w:r w:rsidRPr="00F61EC4">
        <w:rPr>
          <w:b/>
          <w:bCs/>
          <w:lang w:eastAsia="zh-CN"/>
        </w:rPr>
        <w:t>）</w:t>
      </w:r>
    </w:p>
    <w:p w:rsidR="00DD47C2" w:rsidRDefault="00DD47C2" w:rsidP="00DD47C2">
      <w:pPr>
        <w:ind w:left="322" w:hanging="322"/>
        <w:rPr>
          <w:lang w:eastAsia="zh-CN"/>
        </w:rPr>
      </w:pPr>
      <w:r>
        <w:rPr>
          <w:rFonts w:hint="eastAsia"/>
          <w:sz w:val="18"/>
          <w:lang w:eastAsia="zh-CN"/>
        </w:rPr>
        <w:t>＝</w:t>
      </w:r>
      <w:r>
        <w:rPr>
          <w:rFonts w:hint="eastAsia"/>
          <w:lang w:eastAsia="zh-CN"/>
        </w:rPr>
        <w:t>（</w:t>
      </w:r>
      <w:r>
        <w:rPr>
          <w:rFonts w:hint="eastAsia"/>
          <w:lang w:eastAsia="zh-CN"/>
        </w:rPr>
        <w:t>22</w:t>
      </w:r>
      <w:r>
        <w:rPr>
          <w:rFonts w:hint="eastAsia"/>
          <w:lang w:eastAsia="zh-CN"/>
        </w:rPr>
        <w:t>：要求的场强（</w:t>
      </w:r>
      <w:r>
        <w:rPr>
          <w:rFonts w:hint="eastAsia"/>
          <w:i/>
          <w:iCs/>
          <w:lang w:eastAsia="zh-CN"/>
        </w:rPr>
        <w:t>h</w:t>
      </w:r>
      <w:r>
        <w:rPr>
          <w:rFonts w:hint="eastAsia"/>
          <w:vertAlign w:val="subscript"/>
          <w:lang w:eastAsia="zh-CN"/>
        </w:rPr>
        <w:t>2</w:t>
      </w:r>
      <w:r>
        <w:rPr>
          <w:rFonts w:hint="eastAsia"/>
          <w:sz w:val="18"/>
          <w:lang w:eastAsia="zh-CN"/>
        </w:rPr>
        <w:t>＝</w:t>
      </w:r>
      <w:r>
        <w:rPr>
          <w:rFonts w:hint="eastAsia"/>
          <w:lang w:eastAsia="zh-CN"/>
        </w:rPr>
        <w:t>10 m</w:t>
      </w:r>
      <w:r>
        <w:rPr>
          <w:rFonts w:hint="eastAsia"/>
          <w:lang w:eastAsia="zh-CN"/>
        </w:rPr>
        <w:t>））</w:t>
      </w:r>
      <w:r>
        <w:rPr>
          <w:rFonts w:hint="eastAsia"/>
          <w:lang w:eastAsia="zh-CN"/>
        </w:rPr>
        <w:t>+</w:t>
      </w:r>
      <w:r>
        <w:rPr>
          <w:rFonts w:hint="eastAsia"/>
          <w:lang w:eastAsia="zh-CN"/>
        </w:rPr>
        <w:t>（</w:t>
      </w:r>
      <w:r>
        <w:rPr>
          <w:rFonts w:hint="eastAsia"/>
          <w:lang w:eastAsia="zh-CN"/>
        </w:rPr>
        <w:t>23</w:t>
      </w:r>
      <w:r>
        <w:rPr>
          <w:rFonts w:hint="eastAsia"/>
          <w:lang w:eastAsia="zh-CN"/>
        </w:rPr>
        <w:t>：从单分段信号换算成</w:t>
      </w:r>
      <w:r>
        <w:rPr>
          <w:lang w:eastAsia="zh-CN"/>
        </w:rPr>
        <w:t>三分段</w:t>
      </w:r>
      <w:r>
        <w:rPr>
          <w:rFonts w:hint="eastAsia"/>
          <w:lang w:eastAsia="zh-CN"/>
        </w:rPr>
        <w:t>信号）。</w:t>
      </w:r>
    </w:p>
    <w:p w:rsidR="00DD47C2" w:rsidRDefault="00DD47C2" w:rsidP="00F61EC4">
      <w:pPr>
        <w:pStyle w:val="Heading1"/>
        <w:rPr>
          <w:lang w:eastAsia="zh-CN"/>
        </w:rPr>
      </w:pPr>
      <w:bookmarkStart w:id="43" w:name="_Toc493143192"/>
      <w:bookmarkStart w:id="44" w:name="_Toc493147001"/>
      <w:bookmarkStart w:id="45" w:name="_Toc493149657"/>
      <w:bookmarkStart w:id="46" w:name="_Toc493151961"/>
      <w:bookmarkStart w:id="47" w:name="_Toc493152288"/>
      <w:bookmarkStart w:id="48" w:name="_Toc493153902"/>
      <w:bookmarkStart w:id="49" w:name="_Toc493154024"/>
      <w:bookmarkStart w:id="50" w:name="_Toc493154146"/>
      <w:bookmarkStart w:id="51" w:name="_Toc493857057"/>
      <w:bookmarkStart w:id="52" w:name="_Toc493866362"/>
      <w:bookmarkStart w:id="53" w:name="_Toc494007106"/>
      <w:bookmarkStart w:id="54" w:name="_Toc494049086"/>
      <w:bookmarkStart w:id="55" w:name="_Toc3088738"/>
      <w:r>
        <w:rPr>
          <w:rFonts w:hint="eastAsia"/>
          <w:lang w:eastAsia="zh-CN"/>
        </w:rPr>
        <w:t>5</w:t>
      </w:r>
      <w:r>
        <w:rPr>
          <w:rFonts w:hint="eastAsia"/>
          <w:lang w:eastAsia="zh-CN"/>
        </w:rPr>
        <w:tab/>
      </w:r>
      <w:r>
        <w:rPr>
          <w:rFonts w:hint="eastAsia"/>
          <w:lang w:eastAsia="zh-CN"/>
        </w:rPr>
        <w:t>对</w:t>
      </w:r>
      <w:r>
        <w:rPr>
          <w:rFonts w:hint="eastAsia"/>
          <w:lang w:eastAsia="zh-CN"/>
        </w:rPr>
        <w:t>ISDB-T</w:t>
      </w:r>
      <w:r>
        <w:rPr>
          <w:rFonts w:hint="eastAsia"/>
          <w:vertAlign w:val="subscript"/>
          <w:lang w:eastAsia="zh-CN"/>
        </w:rPr>
        <w:t>SB</w:t>
      </w:r>
      <w:r>
        <w:rPr>
          <w:rFonts w:hint="eastAsia"/>
          <w:lang w:eastAsia="zh-CN"/>
        </w:rPr>
        <w:t>的保护</w:t>
      </w:r>
      <w:bookmarkEnd w:id="43"/>
      <w:bookmarkEnd w:id="44"/>
      <w:bookmarkEnd w:id="45"/>
      <w:bookmarkEnd w:id="46"/>
      <w:bookmarkEnd w:id="47"/>
      <w:bookmarkEnd w:id="48"/>
      <w:bookmarkEnd w:id="49"/>
      <w:bookmarkEnd w:id="50"/>
      <w:bookmarkEnd w:id="51"/>
      <w:bookmarkEnd w:id="52"/>
      <w:bookmarkEnd w:id="53"/>
      <w:bookmarkEnd w:id="54"/>
      <w:bookmarkEnd w:id="55"/>
    </w:p>
    <w:p w:rsidR="00DD47C2" w:rsidRDefault="00DD47C2" w:rsidP="00F61EC4">
      <w:pPr>
        <w:pStyle w:val="Heading2"/>
        <w:rPr>
          <w:lang w:eastAsia="zh-CN"/>
        </w:rPr>
      </w:pPr>
      <w:bookmarkStart w:id="56" w:name="_Toc493143198"/>
      <w:bookmarkStart w:id="57" w:name="_Toc493147007"/>
      <w:bookmarkStart w:id="58" w:name="_Toc493149663"/>
      <w:bookmarkStart w:id="59" w:name="_Toc493151967"/>
      <w:bookmarkStart w:id="60" w:name="_Toc493152294"/>
      <w:bookmarkStart w:id="61" w:name="_Toc493153908"/>
      <w:bookmarkStart w:id="62" w:name="_Toc493154030"/>
      <w:bookmarkStart w:id="63" w:name="_Toc493154152"/>
      <w:bookmarkStart w:id="64" w:name="_Toc493857063"/>
      <w:bookmarkStart w:id="65" w:name="_Toc493866368"/>
      <w:bookmarkStart w:id="66" w:name="_Toc494007112"/>
      <w:bookmarkStart w:id="67" w:name="_Toc494049092"/>
      <w:bookmarkStart w:id="68" w:name="_Toc3088744"/>
      <w:bookmarkStart w:id="69" w:name="_Toc493143193"/>
      <w:bookmarkStart w:id="70" w:name="_Toc493147002"/>
      <w:bookmarkStart w:id="71" w:name="_Toc493149658"/>
      <w:bookmarkStart w:id="72" w:name="_Toc493151962"/>
      <w:bookmarkStart w:id="73" w:name="_Toc493152289"/>
      <w:bookmarkStart w:id="74" w:name="_Toc493153903"/>
      <w:bookmarkStart w:id="75" w:name="_Toc493154025"/>
      <w:bookmarkStart w:id="76" w:name="_Toc493154147"/>
      <w:bookmarkStart w:id="77" w:name="_Toc493857058"/>
      <w:bookmarkStart w:id="78" w:name="_Toc493866363"/>
      <w:bookmarkStart w:id="79" w:name="_Toc494007107"/>
      <w:bookmarkStart w:id="80" w:name="_Toc494049087"/>
      <w:bookmarkStart w:id="81" w:name="_Toc3088739"/>
      <w:r>
        <w:rPr>
          <w:rFonts w:hint="eastAsia"/>
          <w:lang w:eastAsia="zh-CN"/>
        </w:rPr>
        <w:t>5.1</w:t>
      </w:r>
      <w:r>
        <w:rPr>
          <w:lang w:eastAsia="zh-CN"/>
        </w:rPr>
        <w:tab/>
      </w:r>
      <w:r>
        <w:rPr>
          <w:rFonts w:hint="eastAsia"/>
          <w:lang w:eastAsia="zh-CN"/>
        </w:rPr>
        <w:t>ISDB-T</w:t>
      </w:r>
      <w:r>
        <w:rPr>
          <w:rFonts w:hint="eastAsia"/>
          <w:vertAlign w:val="subscript"/>
          <w:lang w:eastAsia="zh-CN"/>
        </w:rPr>
        <w:t>SB</w:t>
      </w:r>
      <w:bookmarkEnd w:id="56"/>
      <w:bookmarkEnd w:id="57"/>
      <w:bookmarkEnd w:id="58"/>
      <w:bookmarkEnd w:id="59"/>
      <w:bookmarkEnd w:id="60"/>
      <w:bookmarkEnd w:id="61"/>
      <w:bookmarkEnd w:id="62"/>
      <w:bookmarkEnd w:id="63"/>
      <w:bookmarkEnd w:id="64"/>
      <w:bookmarkEnd w:id="65"/>
      <w:bookmarkEnd w:id="66"/>
      <w:bookmarkEnd w:id="67"/>
      <w:bookmarkEnd w:id="68"/>
      <w:r>
        <w:rPr>
          <w:rFonts w:hint="eastAsia"/>
          <w:lang w:eastAsia="zh-CN"/>
        </w:rPr>
        <w:t>受到</w:t>
      </w:r>
      <w:r>
        <w:rPr>
          <w:rFonts w:hint="eastAsia"/>
          <w:lang w:eastAsia="zh-CN"/>
        </w:rPr>
        <w:t>ISDB-T</w:t>
      </w:r>
      <w:r>
        <w:rPr>
          <w:rFonts w:hint="eastAsia"/>
          <w:vertAlign w:val="subscript"/>
          <w:lang w:eastAsia="zh-CN"/>
        </w:rPr>
        <w:t>SB</w:t>
      </w:r>
      <w:r>
        <w:rPr>
          <w:rFonts w:hint="eastAsia"/>
          <w:lang w:eastAsia="zh-CN"/>
        </w:rPr>
        <w:t>干扰</w:t>
      </w:r>
    </w:p>
    <w:p w:rsidR="00DD47C2" w:rsidRDefault="00DD47C2" w:rsidP="00F61EC4">
      <w:pPr>
        <w:pStyle w:val="Heading3"/>
        <w:rPr>
          <w:bCs/>
          <w:lang w:eastAsia="zh-CN"/>
        </w:rPr>
      </w:pPr>
      <w:bookmarkStart w:id="82" w:name="_Toc493143199"/>
      <w:bookmarkStart w:id="83" w:name="_Toc493147008"/>
      <w:bookmarkStart w:id="84" w:name="_Toc493149664"/>
      <w:bookmarkStart w:id="85" w:name="_Toc493151968"/>
      <w:bookmarkStart w:id="86" w:name="_Toc493152295"/>
      <w:bookmarkStart w:id="87" w:name="_Toc493153909"/>
      <w:bookmarkStart w:id="88" w:name="_Toc493154031"/>
      <w:bookmarkStart w:id="89" w:name="_Toc493154153"/>
      <w:bookmarkStart w:id="90" w:name="_Toc493857064"/>
      <w:bookmarkStart w:id="91" w:name="_Toc493866369"/>
      <w:bookmarkStart w:id="92" w:name="_Toc494007113"/>
      <w:bookmarkStart w:id="93" w:name="_Toc494049093"/>
      <w:bookmarkStart w:id="94" w:name="_Toc3088745"/>
      <w:r>
        <w:rPr>
          <w:rFonts w:hint="eastAsia"/>
          <w:bCs/>
          <w:lang w:eastAsia="zh-CN"/>
        </w:rPr>
        <w:t>5.1.1</w:t>
      </w:r>
      <w:r>
        <w:rPr>
          <w:rFonts w:hint="eastAsia"/>
          <w:bCs/>
          <w:lang w:eastAsia="zh-CN"/>
        </w:rPr>
        <w:tab/>
      </w:r>
      <w:r>
        <w:rPr>
          <w:rFonts w:hint="eastAsia"/>
          <w:lang w:eastAsia="ja-JP"/>
        </w:rPr>
        <w:t>固定</w:t>
      </w:r>
      <w:r>
        <w:rPr>
          <w:rFonts w:hint="eastAsia"/>
          <w:lang w:eastAsia="zh-CN"/>
        </w:rPr>
        <w:t>接收中所要求的</w:t>
      </w:r>
      <w:r>
        <w:rPr>
          <w:rFonts w:hint="eastAsia"/>
          <w:bCs/>
          <w:i/>
          <w:iCs/>
          <w:lang w:eastAsia="zh-CN"/>
        </w:rPr>
        <w:t>D</w:t>
      </w:r>
      <w:r>
        <w:rPr>
          <w:rFonts w:hint="eastAsia"/>
          <w:i/>
          <w:iCs/>
          <w:lang w:eastAsia="zh-CN"/>
        </w:rPr>
        <w:t>/</w:t>
      </w:r>
      <w:r>
        <w:rPr>
          <w:rFonts w:hint="eastAsia"/>
          <w:bCs/>
          <w:i/>
          <w:iCs/>
          <w:lang w:eastAsia="zh-CN"/>
        </w:rPr>
        <w:t>U</w:t>
      </w:r>
      <w:bookmarkEnd w:id="82"/>
      <w:bookmarkEnd w:id="83"/>
      <w:bookmarkEnd w:id="84"/>
      <w:bookmarkEnd w:id="85"/>
      <w:bookmarkEnd w:id="86"/>
      <w:bookmarkEnd w:id="87"/>
      <w:bookmarkEnd w:id="88"/>
      <w:bookmarkEnd w:id="89"/>
      <w:bookmarkEnd w:id="90"/>
      <w:bookmarkEnd w:id="91"/>
      <w:bookmarkEnd w:id="92"/>
      <w:bookmarkEnd w:id="93"/>
      <w:bookmarkEnd w:id="94"/>
    </w:p>
    <w:p w:rsidR="00DD47C2" w:rsidRDefault="00DD47C2" w:rsidP="00F61EC4">
      <w:pPr>
        <w:tabs>
          <w:tab w:val="clear" w:pos="794"/>
          <w:tab w:val="left" w:pos="540"/>
        </w:tabs>
        <w:ind w:firstLineChars="200" w:firstLine="480"/>
        <w:rPr>
          <w:lang w:eastAsia="zh-CN"/>
        </w:rPr>
      </w:pPr>
      <w:r>
        <w:rPr>
          <w:rFonts w:hint="eastAsia"/>
          <w:lang w:eastAsia="zh-CN"/>
        </w:rPr>
        <w:t>在对内码实施解码之后，在</w:t>
      </w:r>
      <w:r>
        <w:rPr>
          <w:rFonts w:hint="eastAsia"/>
          <w:lang w:eastAsia="zh-CN"/>
        </w:rPr>
        <w:t>2</w:t>
      </w:r>
      <w:r>
        <w:rPr>
          <w:rFonts w:hint="eastAsia"/>
          <w:sz w:val="18"/>
          <w:lang w:eastAsia="zh-CN"/>
        </w:rPr>
        <w:t>×</w:t>
      </w:r>
      <w:r>
        <w:rPr>
          <w:rFonts w:hint="eastAsia"/>
          <w:lang w:eastAsia="zh-CN"/>
        </w:rPr>
        <w:t>10</w:t>
      </w:r>
      <w:r>
        <w:rPr>
          <w:vertAlign w:val="superscript"/>
          <w:lang w:eastAsia="zh-CN"/>
        </w:rPr>
        <w:t>–4</w:t>
      </w:r>
      <w:r>
        <w:rPr>
          <w:rFonts w:hint="eastAsia"/>
          <w:lang w:eastAsia="zh-CN"/>
        </w:rPr>
        <w:t>的误码率上测量单分段</w:t>
      </w:r>
      <w:r>
        <w:rPr>
          <w:rFonts w:hint="eastAsia"/>
          <w:kern w:val="24"/>
          <w:lang w:eastAsia="zh-CN"/>
        </w:rPr>
        <w:t>ISDB-T</w:t>
      </w:r>
      <w:r>
        <w:rPr>
          <w:rFonts w:hint="eastAsia"/>
          <w:kern w:val="24"/>
          <w:vertAlign w:val="subscript"/>
          <w:lang w:eastAsia="zh-CN"/>
        </w:rPr>
        <w:t>SB</w:t>
      </w:r>
      <w:r>
        <w:rPr>
          <w:rFonts w:hint="eastAsia"/>
          <w:lang w:eastAsia="zh-CN"/>
        </w:rPr>
        <w:t>信号之间的</w:t>
      </w:r>
      <w:r>
        <w:rPr>
          <w:rFonts w:hint="eastAsia"/>
          <w:i/>
          <w:iCs/>
          <w:lang w:eastAsia="zh-CN"/>
        </w:rPr>
        <w:t>D/U</w:t>
      </w:r>
      <w:r>
        <w:rPr>
          <w:rFonts w:hint="eastAsia"/>
          <w:lang w:eastAsia="zh-CN"/>
        </w:rPr>
        <w:t>，表</w:t>
      </w:r>
      <w:r>
        <w:rPr>
          <w:rFonts w:hint="eastAsia"/>
          <w:lang w:eastAsia="zh-CN"/>
        </w:rPr>
        <w:t>11</w:t>
      </w:r>
      <w:r>
        <w:rPr>
          <w:rFonts w:hint="eastAsia"/>
          <w:lang w:eastAsia="zh-CN"/>
        </w:rPr>
        <w:t>中显示对应于不同防护频带的测量结果。防护频带意为频谱边缘之间的频率间隔。</w:t>
      </w:r>
    </w:p>
    <w:p w:rsidR="00DD47C2" w:rsidRDefault="00DD47C2" w:rsidP="00F61EC4">
      <w:pPr>
        <w:tabs>
          <w:tab w:val="clear" w:pos="794"/>
          <w:tab w:val="left" w:pos="540"/>
        </w:tabs>
        <w:ind w:firstLineChars="200" w:firstLine="480"/>
        <w:rPr>
          <w:lang w:eastAsia="zh-CN"/>
        </w:rPr>
      </w:pPr>
      <w:r>
        <w:rPr>
          <w:rFonts w:hint="eastAsia"/>
          <w:lang w:eastAsia="zh-CN"/>
        </w:rPr>
        <w:t>在相邻频谱互相叠合的场合，认为出现的干扰是同频道干扰。</w:t>
      </w:r>
    </w:p>
    <w:p w:rsidR="00BD28DC" w:rsidRDefault="00BD28DC" w:rsidP="00F61EC4">
      <w:pPr>
        <w:tabs>
          <w:tab w:val="clear" w:pos="794"/>
          <w:tab w:val="left" w:pos="540"/>
        </w:tabs>
        <w:ind w:firstLineChars="200" w:firstLine="480"/>
        <w:rPr>
          <w:lang w:eastAsia="zh-CN"/>
        </w:rPr>
      </w:pPr>
    </w:p>
    <w:p w:rsidR="00DD47C2" w:rsidRDefault="00DD47C2" w:rsidP="00F61EC4">
      <w:pPr>
        <w:pStyle w:val="TableNo"/>
      </w:pPr>
      <w:r>
        <w:rPr>
          <w:rFonts w:hint="eastAsia"/>
        </w:rPr>
        <w:t>表</w:t>
      </w:r>
      <w:r>
        <w:rPr>
          <w:rFonts w:hint="eastAsia"/>
        </w:rPr>
        <w:t xml:space="preserve"> 1</w:t>
      </w:r>
      <w:r>
        <w:t>1</w:t>
      </w:r>
    </w:p>
    <w:p w:rsidR="00DD47C2" w:rsidRDefault="00DD47C2" w:rsidP="00F61EC4">
      <w:pPr>
        <w:pStyle w:val="Tabletitle"/>
      </w:pPr>
      <w:r>
        <w:rPr>
          <w:rFonts w:hint="eastAsia"/>
        </w:rPr>
        <w:t>单分段</w:t>
      </w:r>
      <w:r>
        <w:rPr>
          <w:rFonts w:hint="eastAsia"/>
          <w:bCs/>
          <w:kern w:val="24"/>
        </w:rPr>
        <w:t>ISDB-T</w:t>
      </w:r>
      <w:r>
        <w:rPr>
          <w:rFonts w:hint="eastAsia"/>
          <w:bCs/>
          <w:kern w:val="24"/>
          <w:vertAlign w:val="subscript"/>
        </w:rPr>
        <w:t>SB</w:t>
      </w:r>
      <w:r>
        <w:rPr>
          <w:rFonts w:hint="eastAsia"/>
        </w:rPr>
        <w:t>信号之间</w:t>
      </w:r>
      <w:r>
        <w:t>所要求的</w:t>
      </w:r>
      <w:r>
        <w:rPr>
          <w:rFonts w:hint="eastAsia"/>
          <w:bCs/>
          <w:i/>
          <w:iCs/>
        </w:rPr>
        <w:t>D</w:t>
      </w:r>
      <w:r>
        <w:rPr>
          <w:rFonts w:hint="eastAsia"/>
          <w:i/>
          <w:iCs/>
        </w:rPr>
        <w:t>/</w:t>
      </w:r>
      <w:r>
        <w:rPr>
          <w:rFonts w:hint="eastAsia"/>
          <w:bCs/>
          <w:i/>
          <w:iCs/>
        </w:rPr>
        <w:t>U</w:t>
      </w:r>
      <w:r>
        <w:rPr>
          <w:rFonts w:hint="eastAsia"/>
          <w:bCs/>
        </w:rPr>
        <w:t>（</w:t>
      </w:r>
      <w:r>
        <w:rPr>
          <w:rFonts w:hint="eastAsia"/>
          <w:bCs/>
        </w:rPr>
        <w:t>dB</w:t>
      </w:r>
      <w:r>
        <w:rPr>
          <w:rFonts w:hint="eastAsia"/>
          <w:bCs/>
        </w:rPr>
        <w:t>）（</w:t>
      </w:r>
      <w:r>
        <w:rPr>
          <w:rFonts w:hint="eastAsia"/>
          <w:lang w:eastAsia="ja-JP"/>
        </w:rPr>
        <w:t>固定</w:t>
      </w:r>
      <w:r>
        <w:rPr>
          <w:rFonts w:hint="eastAsia"/>
        </w:rPr>
        <w:t>接收</w:t>
      </w:r>
      <w:r>
        <w:rPr>
          <w:rFonts w:hint="eastAsia"/>
          <w:bCs/>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1130"/>
        <w:gridCol w:w="1188"/>
        <w:gridCol w:w="553"/>
        <w:gridCol w:w="558"/>
        <w:gridCol w:w="558"/>
        <w:gridCol w:w="558"/>
        <w:gridCol w:w="558"/>
        <w:gridCol w:w="558"/>
        <w:gridCol w:w="558"/>
        <w:gridCol w:w="867"/>
      </w:tblGrid>
      <w:tr w:rsidR="00DD47C2" w:rsidTr="00A46E21">
        <w:trPr>
          <w:cantSplit/>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调</w:t>
            </w:r>
            <w:r>
              <w:rPr>
                <w:rFonts w:hint="eastAsia"/>
              </w:rPr>
              <w:t xml:space="preserve">    </w:t>
            </w:r>
            <w:r>
              <w:rPr>
                <w:rFonts w:hint="eastAsia"/>
              </w:rPr>
              <w:t>制</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编</w:t>
            </w:r>
            <w:r>
              <w:rPr>
                <w:rFonts w:hint="eastAsia"/>
              </w:rPr>
              <w:t xml:space="preserve"> </w:t>
            </w:r>
            <w:r>
              <w:rPr>
                <w:rFonts w:hint="eastAsia"/>
              </w:rPr>
              <w:t>码</w:t>
            </w:r>
            <w:r>
              <w:rPr>
                <w:rFonts w:hint="eastAsia"/>
              </w:rPr>
              <w:t xml:space="preserve"> </w:t>
            </w:r>
            <w:r>
              <w:rPr>
                <w:rFonts w:hint="eastAsia"/>
              </w:rPr>
              <w:t>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t>同</w:t>
            </w:r>
            <w:r>
              <w:rPr>
                <w:rFonts w:hint="eastAsia"/>
              </w:rPr>
              <w:t xml:space="preserve"> </w:t>
            </w:r>
            <w:r>
              <w:t>频</w:t>
            </w:r>
            <w:r>
              <w:rPr>
                <w:rFonts w:hint="eastAsia"/>
              </w:rPr>
              <w:t xml:space="preserve"> </w:t>
            </w:r>
            <w:r>
              <w:t>道</w:t>
            </w:r>
          </w:p>
        </w:tc>
        <w:tc>
          <w:tcPr>
            <w:tcW w:w="4768" w:type="dxa"/>
            <w:gridSpan w:val="8"/>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防护频带</w:t>
            </w:r>
            <w:r>
              <w:br/>
            </w:r>
            <w:r>
              <w:rPr>
                <w:rFonts w:hint="eastAsia"/>
                <w:bCs/>
              </w:rPr>
              <w:t>（</w:t>
            </w:r>
            <w:r>
              <w:rPr>
                <w:rFonts w:hint="eastAsia"/>
                <w:bCs/>
              </w:rPr>
              <w:t>MHz</w:t>
            </w:r>
            <w:r>
              <w:rPr>
                <w:rFonts w:hint="eastAsia"/>
                <w:bCs/>
              </w:rPr>
              <w:t>）</w:t>
            </w:r>
          </w:p>
        </w:tc>
      </w:tr>
      <w:tr w:rsidR="00DD47C2" w:rsidTr="00A46E21">
        <w:trPr>
          <w:cantSplit/>
          <w:jc w:val="center"/>
        </w:trPr>
        <w:tc>
          <w:tcPr>
            <w:tcW w:w="1305" w:type="dxa"/>
            <w:vMerge/>
            <w:tcBorders>
              <w:top w:val="single" w:sz="4" w:space="0" w:color="auto"/>
              <w:left w:val="single" w:sz="4" w:space="0" w:color="auto"/>
              <w:bottom w:val="single" w:sz="4" w:space="0" w:color="auto"/>
              <w:right w:val="single" w:sz="4" w:space="0" w:color="auto"/>
            </w:tcBorders>
          </w:tcPr>
          <w:p w:rsidR="00DD47C2" w:rsidRDefault="00DD47C2" w:rsidP="00D860E8">
            <w:pPr>
              <w:pStyle w:val="a7"/>
              <w:spacing w:beforeLines="20" w:before="48" w:afterLines="20" w:after="48"/>
            </w:pPr>
          </w:p>
        </w:tc>
        <w:tc>
          <w:tcPr>
            <w:tcW w:w="1130" w:type="dxa"/>
            <w:vMerge/>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1188" w:type="dxa"/>
            <w:vMerge/>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553"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6/7</w:t>
            </w:r>
          </w:p>
        </w:tc>
        <w:tc>
          <w:tcPr>
            <w:tcW w:w="867"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7/7</w:t>
            </w:r>
            <w:r>
              <w:rPr>
                <w:rFonts w:hint="eastAsia"/>
              </w:rPr>
              <w:t>或其以上</w:t>
            </w:r>
          </w:p>
        </w:tc>
      </w:tr>
      <w:tr w:rsidR="00DD47C2" w:rsidTr="00A46E21">
        <w:trPr>
          <w:jc w:val="center"/>
        </w:trPr>
        <w:tc>
          <w:tcPr>
            <w:tcW w:w="1305" w:type="dxa"/>
            <w:tcBorders>
              <w:top w:val="single" w:sz="4" w:space="0" w:color="auto"/>
              <w:left w:val="single" w:sz="4" w:space="0" w:color="auto"/>
              <w:bottom w:val="single" w:sz="4" w:space="0" w:color="auto"/>
              <w:right w:val="single" w:sz="4" w:space="0" w:color="auto"/>
            </w:tcBorders>
          </w:tcPr>
          <w:p w:rsidR="00DD47C2" w:rsidRDefault="00DD47C2" w:rsidP="00A91F6F">
            <w:pPr>
              <w:pStyle w:val="Tabletext"/>
              <w:jc w:val="center"/>
            </w:pPr>
            <w:r>
              <w:rPr>
                <w:rFonts w:hint="eastAsia"/>
              </w:rPr>
              <w:t>DQPSK</w:t>
            </w:r>
          </w:p>
        </w:tc>
        <w:tc>
          <w:tcPr>
            <w:tcW w:w="1130"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15</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25</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28</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29</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36</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41</w:t>
            </w:r>
          </w:p>
        </w:tc>
        <w:tc>
          <w:tcPr>
            <w:tcW w:w="867"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42</w:t>
            </w:r>
          </w:p>
        </w:tc>
      </w:tr>
      <w:tr w:rsidR="00DD47C2" w:rsidTr="00A46E21">
        <w:trPr>
          <w:jc w:val="center"/>
        </w:trPr>
        <w:tc>
          <w:tcPr>
            <w:tcW w:w="1305" w:type="dxa"/>
            <w:tcBorders>
              <w:top w:val="single" w:sz="4" w:space="0" w:color="auto"/>
              <w:left w:val="single" w:sz="4" w:space="0" w:color="auto"/>
              <w:bottom w:val="single" w:sz="4" w:space="0" w:color="auto"/>
              <w:right w:val="single" w:sz="4" w:space="0" w:color="auto"/>
            </w:tcBorders>
          </w:tcPr>
          <w:p w:rsidR="00DD47C2" w:rsidRDefault="00DD47C2" w:rsidP="00A91F6F">
            <w:pPr>
              <w:pStyle w:val="Tabletext"/>
              <w:jc w:val="center"/>
            </w:pPr>
            <w:r>
              <w:rPr>
                <w:rFonts w:hint="eastAsia"/>
              </w:rPr>
              <w:t>16</w:t>
            </w:r>
            <w:r>
              <w:noBreakHyphen/>
            </w:r>
            <w:r>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6</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12</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24</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26</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33</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38</w:t>
            </w:r>
          </w:p>
        </w:tc>
        <w:tc>
          <w:tcPr>
            <w:tcW w:w="867"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39</w:t>
            </w:r>
          </w:p>
        </w:tc>
      </w:tr>
      <w:tr w:rsidR="00DD47C2" w:rsidTr="00A46E21">
        <w:trPr>
          <w:jc w:val="center"/>
        </w:trPr>
        <w:tc>
          <w:tcPr>
            <w:tcW w:w="1305" w:type="dxa"/>
            <w:tcBorders>
              <w:top w:val="single" w:sz="4" w:space="0" w:color="auto"/>
              <w:left w:val="single" w:sz="4" w:space="0" w:color="auto"/>
              <w:bottom w:val="single" w:sz="4" w:space="0" w:color="auto"/>
              <w:right w:val="single" w:sz="4" w:space="0" w:color="auto"/>
            </w:tcBorders>
          </w:tcPr>
          <w:p w:rsidR="00DD47C2" w:rsidRDefault="00DD47C2" w:rsidP="00A91F6F">
            <w:pPr>
              <w:pStyle w:val="Tabletext"/>
              <w:jc w:val="center"/>
            </w:pPr>
            <w:r>
              <w:rPr>
                <w:rFonts w:hint="eastAsia"/>
              </w:rPr>
              <w:t>64</w:t>
            </w:r>
            <w:r>
              <w:noBreakHyphen/>
            </w:r>
            <w:r>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7/8</w:t>
            </w:r>
          </w:p>
        </w:tc>
        <w:tc>
          <w:tcPr>
            <w:tcW w:w="118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4</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11</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13</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19</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23</w:t>
            </w:r>
          </w:p>
        </w:tc>
        <w:tc>
          <w:tcPr>
            <w:tcW w:w="867" w:type="dxa"/>
            <w:tcBorders>
              <w:top w:val="single" w:sz="4" w:space="0" w:color="auto"/>
              <w:left w:val="single" w:sz="4" w:space="0" w:color="auto"/>
              <w:bottom w:val="single" w:sz="4" w:space="0" w:color="auto"/>
              <w:right w:val="single" w:sz="4" w:space="0" w:color="auto"/>
            </w:tcBorders>
            <w:vAlign w:val="center"/>
          </w:tcPr>
          <w:p w:rsidR="00DD47C2" w:rsidRDefault="00DD47C2" w:rsidP="00A91F6F">
            <w:pPr>
              <w:pStyle w:val="Tabletext"/>
              <w:jc w:val="center"/>
            </w:pPr>
            <w:r>
              <w:t>–</w:t>
            </w:r>
            <w:r>
              <w:rPr>
                <w:rFonts w:hint="eastAsia"/>
              </w:rPr>
              <w:t>24</w:t>
            </w:r>
          </w:p>
        </w:tc>
      </w:tr>
    </w:tbl>
    <w:p w:rsidR="00A46E21" w:rsidRDefault="00A46E21" w:rsidP="00F61EC4">
      <w:pPr>
        <w:pStyle w:val="Heading3"/>
        <w:rPr>
          <w:bCs/>
        </w:rPr>
      </w:pPr>
      <w:bookmarkStart w:id="95" w:name="_Toc493143200"/>
      <w:bookmarkStart w:id="96" w:name="_Toc493147009"/>
      <w:bookmarkStart w:id="97" w:name="_Toc493149665"/>
      <w:bookmarkStart w:id="98" w:name="_Toc493151969"/>
      <w:bookmarkStart w:id="99" w:name="_Toc493152296"/>
      <w:bookmarkStart w:id="100" w:name="_Toc493153910"/>
      <w:bookmarkStart w:id="101" w:name="_Toc493154032"/>
      <w:bookmarkStart w:id="102" w:name="_Toc493154154"/>
      <w:bookmarkStart w:id="103" w:name="_Toc493857065"/>
      <w:bookmarkStart w:id="104" w:name="_Toc493866370"/>
      <w:bookmarkStart w:id="105" w:name="_Toc494007114"/>
      <w:bookmarkStart w:id="106" w:name="_Toc494049094"/>
      <w:bookmarkStart w:id="107" w:name="_Toc3088746"/>
    </w:p>
    <w:p w:rsidR="00A46E21" w:rsidRDefault="00A46E21">
      <w:pPr>
        <w:tabs>
          <w:tab w:val="clear" w:pos="794"/>
          <w:tab w:val="clear" w:pos="1191"/>
          <w:tab w:val="clear" w:pos="1588"/>
          <w:tab w:val="clear" w:pos="1985"/>
        </w:tabs>
        <w:overflowPunct/>
        <w:autoSpaceDE/>
        <w:autoSpaceDN/>
        <w:adjustRightInd/>
        <w:spacing w:before="0"/>
        <w:jc w:val="left"/>
        <w:textAlignment w:val="auto"/>
        <w:rPr>
          <w:b/>
          <w:bCs/>
        </w:rPr>
      </w:pPr>
      <w:r>
        <w:rPr>
          <w:bCs/>
        </w:rPr>
        <w:br w:type="page"/>
      </w:r>
    </w:p>
    <w:p w:rsidR="00DD47C2" w:rsidRDefault="00DD47C2" w:rsidP="00F61EC4">
      <w:pPr>
        <w:pStyle w:val="Heading3"/>
        <w:rPr>
          <w:bCs/>
        </w:rPr>
      </w:pPr>
      <w:r>
        <w:rPr>
          <w:rFonts w:hint="eastAsia"/>
          <w:bCs/>
        </w:rPr>
        <w:lastRenderedPageBreak/>
        <w:t>5.1.2</w:t>
      </w:r>
      <w:r>
        <w:rPr>
          <w:bCs/>
        </w:rPr>
        <w:tab/>
      </w:r>
      <w:r>
        <w:rPr>
          <w:rFonts w:hint="eastAsia"/>
        </w:rPr>
        <w:t>移动接收中所要求的</w:t>
      </w:r>
      <w:r>
        <w:rPr>
          <w:rFonts w:hint="eastAsia"/>
          <w:bCs/>
          <w:i/>
          <w:iCs/>
        </w:rPr>
        <w:t>D</w:t>
      </w:r>
      <w:r>
        <w:rPr>
          <w:rFonts w:hint="eastAsia"/>
          <w:i/>
          <w:iCs/>
        </w:rPr>
        <w:t>/</w:t>
      </w:r>
      <w:r>
        <w:rPr>
          <w:rFonts w:hint="eastAsia"/>
          <w:bCs/>
          <w:i/>
          <w:iCs/>
        </w:rPr>
        <w:t>U</w:t>
      </w:r>
      <w:bookmarkEnd w:id="95"/>
      <w:bookmarkEnd w:id="96"/>
      <w:bookmarkEnd w:id="97"/>
      <w:bookmarkEnd w:id="98"/>
      <w:bookmarkEnd w:id="99"/>
      <w:bookmarkEnd w:id="100"/>
      <w:bookmarkEnd w:id="101"/>
      <w:bookmarkEnd w:id="102"/>
      <w:bookmarkEnd w:id="103"/>
      <w:bookmarkEnd w:id="104"/>
      <w:bookmarkEnd w:id="105"/>
      <w:bookmarkEnd w:id="106"/>
      <w:bookmarkEnd w:id="107"/>
    </w:p>
    <w:p w:rsidR="00DD47C2" w:rsidRDefault="00DD47C2" w:rsidP="00F61EC4">
      <w:pPr>
        <w:tabs>
          <w:tab w:val="clear" w:pos="794"/>
          <w:tab w:val="left" w:pos="540"/>
        </w:tabs>
        <w:ind w:firstLineChars="200" w:firstLine="480"/>
        <w:rPr>
          <w:lang w:eastAsia="zh-CN"/>
        </w:rPr>
      </w:pPr>
      <w:r>
        <w:rPr>
          <w:rFonts w:hint="eastAsia"/>
          <w:lang w:eastAsia="zh-CN"/>
        </w:rPr>
        <w:t>在移动接收中，按照</w:t>
      </w:r>
      <w:r>
        <w:rPr>
          <w:rFonts w:hint="eastAsia"/>
          <w:lang w:eastAsia="zh-CN"/>
        </w:rPr>
        <w:t>ITU-R P.1546</w:t>
      </w:r>
      <w:r>
        <w:rPr>
          <w:rFonts w:hint="eastAsia"/>
          <w:lang w:eastAsia="zh-CN"/>
        </w:rPr>
        <w:t>建议书，数字</w:t>
      </w:r>
      <w:r>
        <w:rPr>
          <w:rFonts w:hint="eastAsia"/>
          <w:lang w:eastAsia="ja-JP"/>
        </w:rPr>
        <w:t>广播信号地点变化</w:t>
      </w:r>
      <w:r>
        <w:rPr>
          <w:rFonts w:hint="eastAsia"/>
          <w:lang w:eastAsia="zh-CN"/>
        </w:rPr>
        <w:t>的</w:t>
      </w:r>
      <w:r>
        <w:rPr>
          <w:rFonts w:hint="eastAsia"/>
          <w:lang w:eastAsia="ja-JP"/>
        </w:rPr>
        <w:t>标准偏差</w:t>
      </w:r>
      <w:r>
        <w:rPr>
          <w:rFonts w:hint="eastAsia"/>
          <w:lang w:eastAsia="zh-CN"/>
        </w:rPr>
        <w:t>是</w:t>
      </w:r>
      <w:r>
        <w:rPr>
          <w:rFonts w:hint="eastAsia"/>
          <w:lang w:eastAsia="zh-CN"/>
        </w:rPr>
        <w:t>5.5 dB</w:t>
      </w:r>
      <w:r>
        <w:rPr>
          <w:rFonts w:hint="eastAsia"/>
          <w:lang w:eastAsia="zh-CN"/>
        </w:rPr>
        <w:t>。</w:t>
      </w:r>
      <w:r>
        <w:rPr>
          <w:rFonts w:hint="eastAsia"/>
          <w:lang w:eastAsia="ja-JP"/>
        </w:rPr>
        <w:t>有用</w:t>
      </w:r>
      <w:r>
        <w:rPr>
          <w:rFonts w:hint="eastAsia"/>
          <w:lang w:eastAsia="zh-CN"/>
        </w:rPr>
        <w:t>和</w:t>
      </w:r>
      <w:r>
        <w:rPr>
          <w:rFonts w:hint="eastAsia"/>
          <w:lang w:eastAsia="ja-JP"/>
        </w:rPr>
        <w:t>非有用信号</w:t>
      </w:r>
      <w:r>
        <w:rPr>
          <w:rFonts w:hint="eastAsia"/>
          <w:lang w:eastAsia="zh-CN"/>
        </w:rPr>
        <w:t>的</w:t>
      </w:r>
      <w:r>
        <w:rPr>
          <w:rFonts w:hint="eastAsia"/>
          <w:lang w:eastAsia="ja-JP"/>
        </w:rPr>
        <w:t>场强值被设定为不相关</w:t>
      </w:r>
      <w:r>
        <w:rPr>
          <w:rFonts w:hint="eastAsia"/>
          <w:lang w:eastAsia="zh-CN"/>
        </w:rPr>
        <w:t>。为了在</w:t>
      </w:r>
      <w:r>
        <w:rPr>
          <w:rFonts w:hint="eastAsia"/>
          <w:lang w:eastAsia="zh-CN"/>
        </w:rPr>
        <w:t>99%</w:t>
      </w:r>
      <w:r>
        <w:rPr>
          <w:rFonts w:hint="eastAsia"/>
          <w:lang w:eastAsia="ja-JP"/>
        </w:rPr>
        <w:t>地点</w:t>
      </w:r>
      <w:r>
        <w:rPr>
          <w:rFonts w:hint="eastAsia"/>
          <w:lang w:eastAsia="zh-CN"/>
        </w:rPr>
        <w:t>上</w:t>
      </w:r>
      <w:r>
        <w:rPr>
          <w:rFonts w:hint="eastAsia"/>
          <w:lang w:eastAsia="ja-JP"/>
        </w:rPr>
        <w:t>保护有用</w:t>
      </w:r>
      <w:r>
        <w:rPr>
          <w:rFonts w:hint="eastAsia"/>
          <w:lang w:eastAsia="zh-CN"/>
        </w:rPr>
        <w:t>的</w:t>
      </w:r>
      <w:r>
        <w:rPr>
          <w:rFonts w:hint="eastAsia"/>
          <w:kern w:val="24"/>
          <w:lang w:eastAsia="zh-CN"/>
        </w:rPr>
        <w:t>ISDB-T</w:t>
      </w:r>
      <w:r>
        <w:rPr>
          <w:rFonts w:hint="eastAsia"/>
          <w:kern w:val="24"/>
          <w:vertAlign w:val="subscript"/>
          <w:lang w:eastAsia="zh-CN"/>
        </w:rPr>
        <w:t>SB</w:t>
      </w:r>
      <w:r>
        <w:rPr>
          <w:rFonts w:hint="eastAsia"/>
          <w:lang w:eastAsia="ja-JP"/>
        </w:rPr>
        <w:t>信号</w:t>
      </w:r>
      <w:r>
        <w:rPr>
          <w:rFonts w:hint="eastAsia"/>
          <w:lang w:eastAsia="zh-CN"/>
        </w:rPr>
        <w:t>免受来自另一个</w:t>
      </w:r>
      <w:r>
        <w:rPr>
          <w:rFonts w:hint="eastAsia"/>
          <w:kern w:val="24"/>
          <w:lang w:eastAsia="zh-CN"/>
        </w:rPr>
        <w:t>ISDB-T</w:t>
      </w:r>
      <w:r>
        <w:rPr>
          <w:rFonts w:hint="eastAsia"/>
          <w:kern w:val="24"/>
          <w:vertAlign w:val="subscript"/>
          <w:lang w:eastAsia="zh-CN"/>
        </w:rPr>
        <w:t>SB</w:t>
      </w:r>
      <w:r>
        <w:rPr>
          <w:rFonts w:hint="eastAsia"/>
          <w:lang w:eastAsia="ja-JP"/>
        </w:rPr>
        <w:t>发送</w:t>
      </w:r>
      <w:r>
        <w:rPr>
          <w:rFonts w:hint="eastAsia"/>
          <w:lang w:eastAsia="zh-CN"/>
        </w:rPr>
        <w:t>的干扰，所需的</w:t>
      </w:r>
      <w:r>
        <w:rPr>
          <w:rFonts w:hint="eastAsia"/>
          <w:lang w:eastAsia="ja-JP"/>
        </w:rPr>
        <w:t>传播校正量</w:t>
      </w:r>
      <w:r>
        <w:rPr>
          <w:rFonts w:hint="eastAsia"/>
          <w:lang w:eastAsia="zh-CN"/>
        </w:rPr>
        <w:t>是</w:t>
      </w:r>
      <w:r>
        <w:rPr>
          <w:rFonts w:hint="eastAsia"/>
          <w:lang w:eastAsia="zh-CN"/>
        </w:rPr>
        <w:t>18 dB</w:t>
      </w:r>
      <w:r>
        <w:rPr>
          <w:rFonts w:hint="eastAsia"/>
          <w:lang w:eastAsia="zh-CN"/>
        </w:rPr>
        <w:t>（</w:t>
      </w:r>
      <w:r>
        <w:rPr>
          <w:rFonts w:hint="eastAsia"/>
        </w:rPr>
        <w:sym w:font="Symbol" w:char="F0BB"/>
      </w:r>
      <w:r>
        <w:rPr>
          <w:rFonts w:hint="eastAsia"/>
          <w:lang w:eastAsia="zh-CN"/>
        </w:rPr>
        <w:t xml:space="preserve"> 2.33</w:t>
      </w:r>
      <w:r>
        <w:rPr>
          <w:rFonts w:hint="eastAsia"/>
          <w:sz w:val="18"/>
          <w:lang w:eastAsia="zh-CN"/>
        </w:rPr>
        <w:t>×</w:t>
      </w:r>
      <w:r>
        <w:rPr>
          <w:rFonts w:hint="eastAsia"/>
          <w:lang w:eastAsia="zh-CN"/>
        </w:rPr>
        <w:t>5.5</w:t>
      </w:r>
      <w:r>
        <w:rPr>
          <w:rFonts w:hint="eastAsia"/>
          <w:sz w:val="18"/>
          <w:lang w:eastAsia="zh-CN"/>
        </w:rPr>
        <w:t>×</w:t>
      </w:r>
      <w:r>
        <w:rPr>
          <w:rFonts w:hint="eastAsia"/>
          <w:lang w:eastAsia="zh-CN"/>
        </w:rPr>
        <w:t>1.414</w:t>
      </w:r>
      <w:r>
        <w:rPr>
          <w:rFonts w:hint="eastAsia"/>
          <w:lang w:eastAsia="zh-CN"/>
        </w:rPr>
        <w:t>）。表</w:t>
      </w:r>
      <w:r>
        <w:rPr>
          <w:rFonts w:hint="eastAsia"/>
          <w:lang w:eastAsia="zh-CN"/>
        </w:rPr>
        <w:t>1</w:t>
      </w:r>
      <w:r>
        <w:rPr>
          <w:lang w:eastAsia="zh-CN"/>
        </w:rPr>
        <w:t>2</w:t>
      </w:r>
      <w:r>
        <w:rPr>
          <w:rFonts w:hint="eastAsia"/>
          <w:lang w:eastAsia="zh-CN"/>
        </w:rPr>
        <w:t>中列出包括总余量的</w:t>
      </w:r>
      <w:r>
        <w:rPr>
          <w:rFonts w:hint="eastAsia"/>
          <w:i/>
          <w:iCs/>
          <w:lang w:eastAsia="zh-CN"/>
        </w:rPr>
        <w:t>D/U</w:t>
      </w:r>
      <w:r>
        <w:rPr>
          <w:rFonts w:hint="eastAsia"/>
          <w:lang w:eastAsia="zh-CN"/>
        </w:rPr>
        <w:t>值。</w:t>
      </w:r>
    </w:p>
    <w:p w:rsidR="00DD47C2" w:rsidRDefault="00DD47C2" w:rsidP="00DD47C2">
      <w:pPr>
        <w:tabs>
          <w:tab w:val="clear" w:pos="794"/>
          <w:tab w:val="left" w:pos="540"/>
        </w:tabs>
        <w:rPr>
          <w:lang w:eastAsia="zh-CN"/>
        </w:rPr>
      </w:pPr>
    </w:p>
    <w:p w:rsidR="00DD47C2" w:rsidRDefault="00DD47C2" w:rsidP="00F61EC4">
      <w:pPr>
        <w:pStyle w:val="TableNo"/>
        <w:rPr>
          <w:lang w:eastAsia="zh-CN"/>
        </w:rPr>
      </w:pPr>
      <w:r>
        <w:rPr>
          <w:rFonts w:hint="eastAsia"/>
          <w:lang w:eastAsia="zh-CN"/>
        </w:rPr>
        <w:t>表</w:t>
      </w:r>
      <w:r>
        <w:rPr>
          <w:lang w:eastAsia="zh-CN"/>
        </w:rPr>
        <w:t xml:space="preserve"> </w:t>
      </w:r>
      <w:r>
        <w:rPr>
          <w:rFonts w:hint="eastAsia"/>
          <w:lang w:eastAsia="zh-CN"/>
        </w:rPr>
        <w:t>1</w:t>
      </w:r>
      <w:r>
        <w:rPr>
          <w:lang w:eastAsia="zh-CN"/>
        </w:rPr>
        <w:t>2</w:t>
      </w:r>
    </w:p>
    <w:p w:rsidR="00DD47C2" w:rsidRDefault="00DD47C2" w:rsidP="00F61EC4">
      <w:pPr>
        <w:pStyle w:val="Tabletitle"/>
        <w:rPr>
          <w:lang w:eastAsia="zh-CN"/>
        </w:rPr>
      </w:pPr>
      <w:r>
        <w:rPr>
          <w:rFonts w:hint="eastAsia"/>
          <w:lang w:eastAsia="zh-CN"/>
        </w:rPr>
        <w:t>单分段</w:t>
      </w:r>
      <w:r>
        <w:rPr>
          <w:rFonts w:hint="eastAsia"/>
          <w:lang w:eastAsia="zh-CN"/>
        </w:rPr>
        <w:t>ISDB</w:t>
      </w:r>
      <w:r>
        <w:rPr>
          <w:rFonts w:hint="eastAsia"/>
          <w:kern w:val="24"/>
          <w:lang w:eastAsia="zh-CN"/>
        </w:rPr>
        <w:t>-T</w:t>
      </w:r>
      <w:r>
        <w:rPr>
          <w:rFonts w:hint="eastAsia"/>
          <w:kern w:val="24"/>
          <w:vertAlign w:val="subscript"/>
          <w:lang w:eastAsia="zh-CN"/>
        </w:rPr>
        <w:t>SB</w:t>
      </w:r>
      <w:r>
        <w:rPr>
          <w:rFonts w:hint="eastAsia"/>
          <w:lang w:eastAsia="zh-CN"/>
        </w:rPr>
        <w:t>信号之间</w:t>
      </w:r>
      <w:r>
        <w:rPr>
          <w:lang w:eastAsia="zh-CN"/>
        </w:rPr>
        <w:t>所要求的</w:t>
      </w:r>
      <w:r>
        <w:rPr>
          <w:rFonts w:hint="eastAsia"/>
          <w:i/>
          <w:iCs/>
          <w:lang w:eastAsia="zh-CN"/>
        </w:rPr>
        <w:t>D/U</w:t>
      </w:r>
      <w:r>
        <w:rPr>
          <w:rFonts w:hint="eastAsia"/>
          <w:lang w:eastAsia="zh-CN"/>
        </w:rPr>
        <w:t>（</w:t>
      </w:r>
      <w:r>
        <w:rPr>
          <w:rFonts w:hint="eastAsia"/>
          <w:lang w:eastAsia="zh-CN"/>
        </w:rPr>
        <w:t>dB</w:t>
      </w:r>
      <w:r>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292"/>
        <w:gridCol w:w="1234"/>
        <w:gridCol w:w="558"/>
        <w:gridCol w:w="558"/>
        <w:gridCol w:w="558"/>
        <w:gridCol w:w="558"/>
        <w:gridCol w:w="558"/>
        <w:gridCol w:w="558"/>
        <w:gridCol w:w="558"/>
        <w:gridCol w:w="863"/>
      </w:tblGrid>
      <w:tr w:rsidR="00DD47C2" w:rsidTr="00A46E21">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t>调</w:t>
            </w:r>
            <w:r>
              <w:rPr>
                <w:rFonts w:hint="eastAsia"/>
              </w:rPr>
              <w:t xml:space="preserve">    </w:t>
            </w:r>
            <w:r>
              <w:t>制</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编</w:t>
            </w:r>
            <w:r>
              <w:rPr>
                <w:rFonts w:hint="eastAsia"/>
              </w:rPr>
              <w:t xml:space="preserve"> </w:t>
            </w:r>
            <w:r>
              <w:rPr>
                <w:rFonts w:hint="eastAsia"/>
              </w:rPr>
              <w:t>码</w:t>
            </w:r>
            <w:r>
              <w:rPr>
                <w:rFonts w:hint="eastAsia"/>
              </w:rPr>
              <w:t xml:space="preserve"> </w:t>
            </w:r>
            <w:r>
              <w:rPr>
                <w:rFonts w:hint="eastAsia"/>
              </w:rPr>
              <w:t>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t>同</w:t>
            </w:r>
            <w:r>
              <w:rPr>
                <w:rFonts w:hint="eastAsia"/>
              </w:rPr>
              <w:t xml:space="preserve"> </w:t>
            </w:r>
            <w:r>
              <w:t>频</w:t>
            </w:r>
            <w:r>
              <w:rPr>
                <w:rFonts w:hint="eastAsia"/>
              </w:rPr>
              <w:t xml:space="preserve"> </w:t>
            </w:r>
            <w:r>
              <w:t>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防护频带</w:t>
            </w:r>
            <w:r>
              <w:br/>
            </w:r>
            <w:r>
              <w:rPr>
                <w:rFonts w:hint="eastAsia"/>
                <w:bCs/>
              </w:rPr>
              <w:t>（</w:t>
            </w:r>
            <w:r>
              <w:rPr>
                <w:rFonts w:hint="eastAsia"/>
                <w:bCs/>
              </w:rPr>
              <w:t>MHz</w:t>
            </w:r>
            <w:r>
              <w:rPr>
                <w:rFonts w:hint="eastAsia"/>
                <w:bCs/>
              </w:rPr>
              <w:t>）</w:t>
            </w:r>
          </w:p>
        </w:tc>
      </w:tr>
      <w:tr w:rsidR="00DD47C2" w:rsidTr="00A46E21">
        <w:trPr>
          <w:cantSplit/>
          <w:jc w:val="center"/>
        </w:trPr>
        <w:tc>
          <w:tcPr>
            <w:tcW w:w="1758" w:type="dxa"/>
            <w:vMerge/>
            <w:tcBorders>
              <w:top w:val="single" w:sz="4" w:space="0" w:color="auto"/>
              <w:left w:val="single" w:sz="4" w:space="0" w:color="auto"/>
              <w:bottom w:val="single" w:sz="4" w:space="0" w:color="auto"/>
              <w:right w:val="single" w:sz="4" w:space="0" w:color="auto"/>
            </w:tcBorders>
          </w:tcPr>
          <w:p w:rsidR="00DD47C2" w:rsidRDefault="00DD47C2" w:rsidP="00D860E8">
            <w:pPr>
              <w:pStyle w:val="a7"/>
              <w:spacing w:beforeLines="20" w:before="48" w:afterLines="20" w:after="48"/>
            </w:pPr>
          </w:p>
        </w:tc>
        <w:tc>
          <w:tcPr>
            <w:tcW w:w="1292" w:type="dxa"/>
            <w:vMerge/>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1234" w:type="dxa"/>
            <w:vMerge/>
            <w:tcBorders>
              <w:top w:val="single" w:sz="4" w:space="0" w:color="auto"/>
              <w:left w:val="single" w:sz="4" w:space="0" w:color="auto"/>
              <w:bottom w:val="single" w:sz="4" w:space="0" w:color="auto"/>
              <w:right w:val="single" w:sz="4" w:space="0" w:color="auto"/>
            </w:tcBorders>
            <w:vAlign w:val="center"/>
          </w:tcPr>
          <w:p w:rsidR="00DD47C2" w:rsidRDefault="00DD47C2" w:rsidP="00D860E8">
            <w:pPr>
              <w:pStyle w:val="a7"/>
              <w:spacing w:beforeLines="20" w:before="48" w:afterLines="20" w:after="48"/>
            </w:pP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7/7</w:t>
            </w:r>
            <w:r>
              <w:rPr>
                <w:rFonts w:hint="eastAsia"/>
              </w:rPr>
              <w:t>或其以上</w:t>
            </w:r>
          </w:p>
        </w:tc>
      </w:tr>
      <w:tr w:rsidR="00DD47C2" w:rsidTr="00A46E21">
        <w:trPr>
          <w:jc w:val="center"/>
        </w:trPr>
        <w:tc>
          <w:tcPr>
            <w:tcW w:w="1758" w:type="dxa"/>
            <w:tcBorders>
              <w:top w:val="single" w:sz="4" w:space="0" w:color="auto"/>
              <w:left w:val="single" w:sz="4" w:space="0" w:color="auto"/>
              <w:bottom w:val="single" w:sz="4" w:space="0" w:color="auto"/>
              <w:right w:val="single" w:sz="4" w:space="0" w:color="auto"/>
            </w:tcBorders>
          </w:tcPr>
          <w:p w:rsidR="00DD47C2" w:rsidRDefault="00DD47C2" w:rsidP="00A46E21">
            <w:pPr>
              <w:pStyle w:val="Tabletext"/>
              <w:jc w:val="center"/>
            </w:pPr>
            <w:r>
              <w:t>DQPSK</w:t>
            </w:r>
          </w:p>
        </w:tc>
        <w:tc>
          <w:tcPr>
            <w:tcW w:w="1292"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1/2</w:t>
            </w:r>
          </w:p>
        </w:tc>
        <w:tc>
          <w:tcPr>
            <w:tcW w:w="1234"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lang w:eastAsia="ja-JP"/>
              </w:rPr>
              <w:t>–</w:t>
            </w:r>
            <w:r>
              <w:rPr>
                <w:rFonts w:hint="eastAsia"/>
                <w:lang w:eastAsia="ja-JP"/>
              </w:rPr>
              <w:t>24</w:t>
            </w:r>
          </w:p>
        </w:tc>
      </w:tr>
      <w:tr w:rsidR="00DD47C2" w:rsidTr="00A46E21">
        <w:trPr>
          <w:jc w:val="center"/>
        </w:trPr>
        <w:tc>
          <w:tcPr>
            <w:tcW w:w="1758" w:type="dxa"/>
            <w:tcBorders>
              <w:top w:val="single" w:sz="4" w:space="0" w:color="auto"/>
              <w:left w:val="single" w:sz="4" w:space="0" w:color="auto"/>
              <w:bottom w:val="single" w:sz="4" w:space="0" w:color="auto"/>
              <w:right w:val="single" w:sz="4" w:space="0" w:color="auto"/>
            </w:tcBorders>
          </w:tcPr>
          <w:p w:rsidR="00DD47C2" w:rsidRDefault="00DD47C2" w:rsidP="00A46E21">
            <w:pPr>
              <w:pStyle w:val="Tabletext"/>
              <w:jc w:val="center"/>
            </w:pPr>
            <w:r>
              <w:t>16</w:t>
            </w:r>
            <w:r>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rFonts w:hint="eastAsia"/>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rFonts w:hint="eastAsia"/>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lang w:eastAsia="ja-JP"/>
              </w:rPr>
              <w:t>–</w:t>
            </w:r>
            <w:r>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lang w:eastAsia="ja-JP"/>
              </w:rPr>
              <w:t>–</w:t>
            </w:r>
            <w:r>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lang w:eastAsia="ja-JP"/>
              </w:rPr>
              <w:t>–</w:t>
            </w:r>
            <w:r>
              <w:rPr>
                <w:rFonts w:hint="eastAsia"/>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rPr>
                <w:lang w:eastAsia="ja-JP"/>
              </w:rPr>
              <w:t>–</w:t>
            </w:r>
            <w:r>
              <w:rPr>
                <w:rFonts w:hint="eastAsia"/>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t>–</w:t>
            </w:r>
            <w:r>
              <w:rPr>
                <w:rFonts w:hint="eastAsia"/>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DD47C2" w:rsidRDefault="00DD47C2" w:rsidP="00A46E21">
            <w:pPr>
              <w:pStyle w:val="Tabletext"/>
              <w:jc w:val="center"/>
            </w:pPr>
            <w:r>
              <w:t>–</w:t>
            </w:r>
            <w:r>
              <w:rPr>
                <w:rFonts w:hint="eastAsia"/>
              </w:rPr>
              <w:t>21</w:t>
            </w:r>
          </w:p>
        </w:tc>
      </w:tr>
    </w:tbl>
    <w:p w:rsidR="00DD47C2" w:rsidRDefault="00DD47C2" w:rsidP="00DD47C2">
      <w:bookmarkStart w:id="108" w:name="_Toc493143201"/>
      <w:bookmarkStart w:id="109" w:name="_Toc493147010"/>
      <w:bookmarkStart w:id="110" w:name="_Toc493149666"/>
      <w:bookmarkStart w:id="111" w:name="_Toc493151970"/>
      <w:bookmarkStart w:id="112" w:name="_Toc493152297"/>
      <w:bookmarkStart w:id="113" w:name="_Toc493153911"/>
      <w:bookmarkStart w:id="114" w:name="_Toc493154033"/>
      <w:bookmarkStart w:id="115" w:name="_Toc493154155"/>
      <w:bookmarkStart w:id="116" w:name="_Toc493857066"/>
      <w:bookmarkStart w:id="117" w:name="_Toc493866371"/>
      <w:bookmarkStart w:id="118" w:name="_Toc494007115"/>
      <w:bookmarkStart w:id="119" w:name="_Toc494049095"/>
      <w:bookmarkStart w:id="120" w:name="_Toc3088747"/>
    </w:p>
    <w:p w:rsidR="00DD47C2" w:rsidRDefault="00DD47C2" w:rsidP="00F61EC4">
      <w:pPr>
        <w:pStyle w:val="Heading3"/>
      </w:pPr>
      <w:r>
        <w:rPr>
          <w:rFonts w:hint="eastAsia"/>
        </w:rPr>
        <w:t>5.1.3</w:t>
      </w:r>
      <w:r>
        <w:rPr>
          <w:rFonts w:hint="eastAsia"/>
        </w:rPr>
        <w:tab/>
      </w:r>
      <w:r>
        <w:rPr>
          <w:rFonts w:hint="eastAsia"/>
        </w:rPr>
        <w:t>适合于</w:t>
      </w:r>
      <w:r>
        <w:rPr>
          <w:rFonts w:hint="eastAsia"/>
        </w:rPr>
        <w:t>ISDB-T</w:t>
      </w:r>
      <w:r>
        <w:rPr>
          <w:rFonts w:hint="eastAsia"/>
          <w:vertAlign w:val="subscript"/>
        </w:rPr>
        <w:t>SB</w:t>
      </w:r>
      <w:bookmarkEnd w:id="108"/>
      <w:bookmarkEnd w:id="109"/>
      <w:bookmarkEnd w:id="110"/>
      <w:bookmarkEnd w:id="111"/>
      <w:bookmarkEnd w:id="112"/>
      <w:bookmarkEnd w:id="113"/>
      <w:bookmarkEnd w:id="114"/>
      <w:bookmarkEnd w:id="115"/>
      <w:bookmarkEnd w:id="116"/>
      <w:bookmarkEnd w:id="117"/>
      <w:bookmarkEnd w:id="118"/>
      <w:bookmarkEnd w:id="119"/>
      <w:bookmarkEnd w:id="120"/>
      <w:r>
        <w:rPr>
          <w:rFonts w:hint="eastAsia"/>
        </w:rPr>
        <w:t>受到</w:t>
      </w:r>
      <w:r>
        <w:rPr>
          <w:rFonts w:hint="eastAsia"/>
        </w:rPr>
        <w:t>ISDB-T</w:t>
      </w:r>
      <w:r>
        <w:rPr>
          <w:rFonts w:hint="eastAsia"/>
          <w:vertAlign w:val="subscript"/>
        </w:rPr>
        <w:t>SB</w:t>
      </w:r>
      <w:r>
        <w:rPr>
          <w:rFonts w:hint="eastAsia"/>
        </w:rPr>
        <w:t>干扰的</w:t>
      </w:r>
      <w:r>
        <w:rPr>
          <w:rFonts w:hint="eastAsia"/>
          <w:lang w:eastAsia="ja-JP"/>
        </w:rPr>
        <w:t>合成</w:t>
      </w:r>
      <w:r>
        <w:rPr>
          <w:rFonts w:hint="eastAsia"/>
        </w:rPr>
        <w:t>保护率</w:t>
      </w:r>
    </w:p>
    <w:p w:rsidR="00DD47C2" w:rsidRDefault="00DD47C2" w:rsidP="00F61EC4">
      <w:pPr>
        <w:tabs>
          <w:tab w:val="clear" w:pos="794"/>
          <w:tab w:val="left" w:pos="540"/>
        </w:tabs>
        <w:ind w:firstLineChars="200" w:firstLine="484"/>
        <w:rPr>
          <w:spacing w:val="2"/>
          <w:lang w:eastAsia="zh-CN"/>
        </w:rPr>
      </w:pPr>
      <w:r>
        <w:rPr>
          <w:rFonts w:hint="eastAsia"/>
          <w:spacing w:val="2"/>
          <w:lang w:eastAsia="zh-CN"/>
        </w:rPr>
        <w:t>这种保护率被定义为适用于各种接收条件、取自表</w:t>
      </w:r>
      <w:r>
        <w:rPr>
          <w:rFonts w:hint="eastAsia"/>
          <w:spacing w:val="2"/>
          <w:lang w:eastAsia="zh-CN"/>
        </w:rPr>
        <w:t>1</w:t>
      </w:r>
      <w:r>
        <w:rPr>
          <w:spacing w:val="2"/>
          <w:lang w:eastAsia="zh-CN"/>
        </w:rPr>
        <w:t>1</w:t>
      </w:r>
      <w:r>
        <w:rPr>
          <w:rFonts w:hint="eastAsia"/>
          <w:spacing w:val="2"/>
          <w:lang w:eastAsia="zh-CN"/>
        </w:rPr>
        <w:t>和表</w:t>
      </w:r>
      <w:r>
        <w:rPr>
          <w:rFonts w:hint="eastAsia"/>
          <w:spacing w:val="2"/>
          <w:lang w:eastAsia="zh-CN"/>
        </w:rPr>
        <w:t>1</w:t>
      </w:r>
      <w:r>
        <w:rPr>
          <w:spacing w:val="2"/>
          <w:lang w:eastAsia="zh-CN"/>
        </w:rPr>
        <w:t>2</w:t>
      </w:r>
      <w:r>
        <w:rPr>
          <w:rFonts w:hint="eastAsia"/>
          <w:spacing w:val="2"/>
          <w:lang w:eastAsia="zh-CN"/>
        </w:rPr>
        <w:t>中的最大值。表</w:t>
      </w:r>
      <w:r>
        <w:rPr>
          <w:rFonts w:hint="eastAsia"/>
          <w:spacing w:val="2"/>
          <w:lang w:eastAsia="zh-CN"/>
        </w:rPr>
        <w:t>1</w:t>
      </w:r>
      <w:r>
        <w:rPr>
          <w:spacing w:val="2"/>
          <w:lang w:eastAsia="zh-CN"/>
        </w:rPr>
        <w:t>3</w:t>
      </w:r>
      <w:r>
        <w:rPr>
          <w:rFonts w:hint="eastAsia"/>
          <w:spacing w:val="2"/>
          <w:lang w:eastAsia="zh-CN"/>
        </w:rPr>
        <w:t>中列出这种</w:t>
      </w:r>
      <w:r>
        <w:rPr>
          <w:rFonts w:hint="eastAsia"/>
          <w:spacing w:val="2"/>
          <w:lang w:eastAsia="ja-JP"/>
        </w:rPr>
        <w:t>合成</w:t>
      </w:r>
      <w:r>
        <w:rPr>
          <w:rFonts w:hint="eastAsia"/>
          <w:spacing w:val="2"/>
          <w:lang w:eastAsia="zh-CN"/>
        </w:rPr>
        <w:t>保护率。</w:t>
      </w:r>
    </w:p>
    <w:p w:rsidR="00DD47C2" w:rsidRDefault="00DD47C2" w:rsidP="00F61EC4">
      <w:pPr>
        <w:pStyle w:val="TableNo"/>
        <w:rPr>
          <w:lang w:eastAsia="ja-JP"/>
        </w:rPr>
      </w:pPr>
      <w:r>
        <w:rPr>
          <w:rFonts w:hint="eastAsia"/>
        </w:rPr>
        <w:t>表</w:t>
      </w:r>
      <w:r>
        <w:rPr>
          <w:rFonts w:hint="eastAsia"/>
        </w:rPr>
        <w:t xml:space="preserve"> </w:t>
      </w:r>
      <w:r>
        <w:rPr>
          <w:rFonts w:hint="eastAsia"/>
          <w:lang w:eastAsia="ja-JP"/>
        </w:rPr>
        <w:t>1</w:t>
      </w:r>
      <w:r>
        <w:rPr>
          <w:lang w:eastAsia="ja-JP"/>
        </w:rPr>
        <w:t>3</w:t>
      </w:r>
    </w:p>
    <w:p w:rsidR="00DD47C2" w:rsidRDefault="00DD47C2" w:rsidP="00F61EC4">
      <w:pPr>
        <w:pStyle w:val="Tabletitle"/>
      </w:pPr>
      <w:r>
        <w:rPr>
          <w:rFonts w:hint="eastAsia"/>
        </w:rPr>
        <w:t>适合于受到</w:t>
      </w:r>
      <w:r>
        <w:rPr>
          <w:rFonts w:hint="eastAsia"/>
        </w:rPr>
        <w:t>ISDB-T</w:t>
      </w:r>
      <w:r>
        <w:rPr>
          <w:rFonts w:hint="eastAsia"/>
          <w:vertAlign w:val="subscript"/>
        </w:rPr>
        <w:t>SB</w:t>
      </w:r>
      <w:r>
        <w:rPr>
          <w:rFonts w:hint="eastAsia"/>
        </w:rPr>
        <w:t>干扰的</w:t>
      </w:r>
      <w:r>
        <w:rPr>
          <w:rFonts w:hint="eastAsia"/>
        </w:rPr>
        <w:t>ISDB-T</w:t>
      </w:r>
      <w:r>
        <w:rPr>
          <w:rFonts w:hint="eastAsia"/>
          <w:vertAlign w:val="subscript"/>
        </w:rPr>
        <w:t>SB</w:t>
      </w:r>
      <w:r>
        <w:rPr>
          <w:rFonts w:hint="eastAsia"/>
        </w:rPr>
        <w:t>的保护率</w:t>
      </w:r>
    </w:p>
    <w:tbl>
      <w:tblPr>
        <w:tblW w:w="0" w:type="auto"/>
        <w:jc w:val="center"/>
        <w:tblInd w:w="-1142" w:type="dxa"/>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2368"/>
        <w:gridCol w:w="2250"/>
        <w:gridCol w:w="2310"/>
      </w:tblGrid>
      <w:tr w:rsidR="00DD47C2" w:rsidTr="00A91F6F">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rsidR="00DD47C2" w:rsidRDefault="00DD47C2" w:rsidP="00A46E21">
            <w:pPr>
              <w:pStyle w:val="Tablehead"/>
            </w:pPr>
            <w:r>
              <w:t>所希望的信号</w:t>
            </w:r>
          </w:p>
        </w:tc>
        <w:tc>
          <w:tcPr>
            <w:tcW w:w="4618" w:type="dxa"/>
            <w:gridSpan w:val="2"/>
            <w:tcBorders>
              <w:top w:val="single" w:sz="4" w:space="0" w:color="auto"/>
              <w:bottom w:val="single" w:sz="4" w:space="0" w:color="auto"/>
            </w:tcBorders>
            <w:vAlign w:val="center"/>
          </w:tcPr>
          <w:p w:rsidR="00DD47C2" w:rsidRDefault="00DD47C2" w:rsidP="00A46E21">
            <w:pPr>
              <w:pStyle w:val="Tablehead"/>
            </w:pPr>
            <w:r>
              <w:rPr>
                <w:rFonts w:hint="eastAsia"/>
                <w:lang w:eastAsia="ja-JP"/>
              </w:rPr>
              <w:t>干</w:t>
            </w:r>
            <w:r>
              <w:rPr>
                <w:rFonts w:hint="eastAsia"/>
              </w:rPr>
              <w:t xml:space="preserve">    </w:t>
            </w:r>
            <w:r>
              <w:rPr>
                <w:rFonts w:hint="eastAsia"/>
                <w:lang w:eastAsia="ja-JP"/>
              </w:rPr>
              <w:t>扰</w:t>
            </w:r>
          </w:p>
        </w:tc>
        <w:tc>
          <w:tcPr>
            <w:tcW w:w="2310" w:type="dxa"/>
            <w:vMerge w:val="restart"/>
            <w:tcBorders>
              <w:top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保</w:t>
            </w:r>
            <w:r>
              <w:rPr>
                <w:rFonts w:hint="eastAsia"/>
              </w:rPr>
              <w:t xml:space="preserve">  </w:t>
            </w:r>
            <w:r>
              <w:rPr>
                <w:rFonts w:hint="eastAsia"/>
              </w:rPr>
              <w:t>护</w:t>
            </w:r>
            <w:r>
              <w:rPr>
                <w:rFonts w:hint="eastAsia"/>
              </w:rPr>
              <w:t xml:space="preserve">  </w:t>
            </w:r>
            <w:r>
              <w:rPr>
                <w:rFonts w:hint="eastAsia"/>
              </w:rPr>
              <w:t>率</w:t>
            </w:r>
          </w:p>
        </w:tc>
      </w:tr>
      <w:tr w:rsidR="00DD47C2" w:rsidTr="00A91F6F">
        <w:trPr>
          <w:cantSplit/>
          <w:trHeight w:val="195"/>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D860E8">
            <w:pPr>
              <w:pStyle w:val="a7"/>
              <w:spacing w:beforeLines="20" w:before="48" w:afterLines="20" w:after="48"/>
              <w:rPr>
                <w:b/>
              </w:rPr>
            </w:pPr>
          </w:p>
        </w:tc>
        <w:tc>
          <w:tcPr>
            <w:tcW w:w="2368" w:type="dxa"/>
            <w:tcBorders>
              <w:top w:val="single" w:sz="4" w:space="0" w:color="auto"/>
              <w:bottom w:val="single" w:sz="4" w:space="0" w:color="auto"/>
            </w:tcBorders>
            <w:vAlign w:val="center"/>
          </w:tcPr>
          <w:p w:rsidR="00DD47C2" w:rsidRDefault="00DD47C2" w:rsidP="00A46E21">
            <w:pPr>
              <w:pStyle w:val="Tablehead"/>
            </w:pPr>
            <w:r>
              <w:t>干扰信号</w:t>
            </w:r>
          </w:p>
        </w:tc>
        <w:tc>
          <w:tcPr>
            <w:tcW w:w="2250" w:type="dxa"/>
            <w:tcBorders>
              <w:top w:val="single" w:sz="4" w:space="0" w:color="auto"/>
              <w:bottom w:val="single" w:sz="4" w:space="0" w:color="auto"/>
            </w:tcBorders>
            <w:vAlign w:val="center"/>
          </w:tcPr>
          <w:p w:rsidR="00DD47C2" w:rsidRDefault="00DD47C2" w:rsidP="00A46E21">
            <w:pPr>
              <w:pStyle w:val="Tablehead"/>
            </w:pPr>
            <w:r>
              <w:rPr>
                <w:rFonts w:hint="eastAsia"/>
              </w:rPr>
              <w:t>频率差</w:t>
            </w:r>
          </w:p>
        </w:tc>
        <w:tc>
          <w:tcPr>
            <w:tcW w:w="2310" w:type="dxa"/>
            <w:vMerge/>
            <w:tcBorders>
              <w:top w:val="single" w:sz="4" w:space="0" w:color="auto"/>
              <w:bottom w:val="single" w:sz="4" w:space="0" w:color="auto"/>
              <w:right w:val="single" w:sz="4" w:space="0" w:color="auto"/>
            </w:tcBorders>
            <w:vAlign w:val="center"/>
          </w:tcPr>
          <w:p w:rsidR="00DD47C2" w:rsidRDefault="00DD47C2" w:rsidP="00A46E21">
            <w:pPr>
              <w:pStyle w:val="Tablehead"/>
            </w:pPr>
          </w:p>
        </w:tc>
      </w:tr>
      <w:tr w:rsidR="00DD47C2" w:rsidTr="00A91F6F">
        <w:trPr>
          <w:cantSplit/>
          <w:jc w:val="center"/>
        </w:trPr>
        <w:tc>
          <w:tcPr>
            <w:tcW w:w="2694" w:type="dxa"/>
            <w:vMerge w:val="restart"/>
            <w:tcBorders>
              <w:top w:val="single" w:sz="4" w:space="0" w:color="auto"/>
              <w:left w:val="single" w:sz="4" w:space="0" w:color="auto"/>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br/>
            </w:r>
            <w:r>
              <w:rPr>
                <w:rFonts w:hint="eastAsia"/>
              </w:rPr>
              <w:t>（单分段）</w:t>
            </w:r>
          </w:p>
        </w:tc>
        <w:tc>
          <w:tcPr>
            <w:tcW w:w="2368" w:type="dxa"/>
            <w:vMerge w:val="restart"/>
            <w:tcBorders>
              <w:top w:val="single" w:sz="4" w:space="0" w:color="auto"/>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2250" w:type="dxa"/>
            <w:tcBorders>
              <w:top w:val="single" w:sz="4" w:space="0" w:color="auto"/>
              <w:bottom w:val="single" w:sz="4" w:space="0" w:color="auto"/>
            </w:tcBorders>
            <w:vAlign w:val="center"/>
          </w:tcPr>
          <w:p w:rsidR="00DD47C2" w:rsidRDefault="00DD47C2" w:rsidP="00A46E2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lang w:eastAsia="ja-JP"/>
              </w:rPr>
              <w:t>29</w:t>
            </w:r>
            <w:r>
              <w:rPr>
                <w:rFonts w:hint="eastAsia"/>
              </w:rPr>
              <w:t xml:space="preserve"> dB</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tcBorders>
              <w:top w:val="single" w:sz="4" w:space="0" w:color="auto"/>
              <w:bottom w:val="single" w:sz="4" w:space="0" w:color="auto"/>
            </w:tcBorders>
            <w:vAlign w:val="center"/>
          </w:tcPr>
          <w:p w:rsidR="00DD47C2" w:rsidRDefault="00DD47C2" w:rsidP="00A46E21">
            <w:pPr>
              <w:pStyle w:val="Tabletext"/>
              <w:jc w:val="center"/>
            </w:pPr>
          </w:p>
        </w:tc>
        <w:tc>
          <w:tcPr>
            <w:tcW w:w="2250" w:type="dxa"/>
            <w:tcBorders>
              <w:top w:val="single" w:sz="4" w:space="0" w:color="auto"/>
              <w:bottom w:val="single" w:sz="4" w:space="0" w:color="auto"/>
            </w:tcBorders>
            <w:vAlign w:val="center"/>
          </w:tcPr>
          <w:p w:rsidR="00DD47C2" w:rsidRDefault="00DD47C2" w:rsidP="00A46E2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rPr>
                <w:lang w:eastAsia="ja-JP"/>
              </w:rPr>
            </w:pPr>
            <w:r>
              <w:rPr>
                <w:rFonts w:hint="eastAsia"/>
              </w:rPr>
              <w:t>表</w:t>
            </w:r>
            <w:r>
              <w:rPr>
                <w:rFonts w:hint="eastAsia"/>
              </w:rPr>
              <w:t xml:space="preserve"> </w:t>
            </w:r>
            <w:r>
              <w:rPr>
                <w:rFonts w:hint="eastAsia"/>
                <w:lang w:eastAsia="ja-JP"/>
              </w:rPr>
              <w:t>1</w:t>
            </w:r>
            <w:r>
              <w:rPr>
                <w:lang w:eastAsia="ja-JP"/>
              </w:rPr>
              <w:t>3</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val="restart"/>
            <w:tcBorders>
              <w:top w:val="single" w:sz="4" w:space="0" w:color="auto"/>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（三分段）</w:t>
            </w:r>
          </w:p>
        </w:tc>
        <w:tc>
          <w:tcPr>
            <w:tcW w:w="2250" w:type="dxa"/>
            <w:tcBorders>
              <w:top w:val="single" w:sz="4" w:space="0" w:color="auto"/>
              <w:bottom w:val="single" w:sz="4" w:space="0" w:color="auto"/>
            </w:tcBorders>
            <w:vAlign w:val="center"/>
          </w:tcPr>
          <w:p w:rsidR="00DD47C2" w:rsidRDefault="00DD47C2" w:rsidP="00A46E2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24 dB</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tcBorders>
              <w:top w:val="single" w:sz="4" w:space="0" w:color="auto"/>
              <w:bottom w:val="single" w:sz="4" w:space="0" w:color="auto"/>
            </w:tcBorders>
            <w:vAlign w:val="center"/>
          </w:tcPr>
          <w:p w:rsidR="00DD47C2" w:rsidRDefault="00DD47C2" w:rsidP="00A46E21">
            <w:pPr>
              <w:pStyle w:val="Tabletext"/>
              <w:jc w:val="center"/>
            </w:pPr>
          </w:p>
        </w:tc>
        <w:tc>
          <w:tcPr>
            <w:tcW w:w="2250" w:type="dxa"/>
            <w:tcBorders>
              <w:top w:val="single" w:sz="4" w:space="0" w:color="auto"/>
              <w:bottom w:val="single" w:sz="4" w:space="0" w:color="auto"/>
            </w:tcBorders>
            <w:vAlign w:val="center"/>
          </w:tcPr>
          <w:p w:rsidR="00DD47C2" w:rsidRDefault="00DD47C2" w:rsidP="00A46E2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rPr>
                <w:lang w:eastAsia="ja-JP"/>
              </w:rPr>
            </w:pPr>
            <w:r>
              <w:rPr>
                <w:rFonts w:hint="eastAsia"/>
              </w:rPr>
              <w:t>表</w:t>
            </w:r>
            <w:r>
              <w:rPr>
                <w:rFonts w:hint="eastAsia"/>
              </w:rPr>
              <w:t xml:space="preserve"> </w:t>
            </w:r>
            <w:r>
              <w:rPr>
                <w:rFonts w:hint="eastAsia"/>
                <w:lang w:eastAsia="ja-JP"/>
              </w:rPr>
              <w:t>1</w:t>
            </w:r>
            <w:r>
              <w:rPr>
                <w:lang w:eastAsia="ja-JP"/>
              </w:rPr>
              <w:t>3</w:t>
            </w:r>
          </w:p>
        </w:tc>
      </w:tr>
      <w:tr w:rsidR="00DD47C2" w:rsidTr="00A91F6F">
        <w:trPr>
          <w:cantSplit/>
          <w:jc w:val="center"/>
        </w:trPr>
        <w:tc>
          <w:tcPr>
            <w:tcW w:w="2694" w:type="dxa"/>
            <w:vMerge w:val="restart"/>
            <w:tcBorders>
              <w:top w:val="single" w:sz="4" w:space="0" w:color="auto"/>
              <w:left w:val="single" w:sz="4" w:space="0" w:color="auto"/>
              <w:bottom w:val="single" w:sz="4" w:space="0" w:color="auto"/>
            </w:tcBorders>
            <w:vAlign w:val="center"/>
          </w:tcPr>
          <w:p w:rsidR="00DD47C2" w:rsidRPr="00214D29" w:rsidRDefault="00DD47C2" w:rsidP="00A46E21">
            <w:pPr>
              <w:pStyle w:val="Tabletext"/>
              <w:jc w:val="center"/>
            </w:pPr>
            <w:r w:rsidRPr="00214D29">
              <w:rPr>
                <w:rFonts w:hint="eastAsia"/>
                <w:lang w:eastAsia="ja-JP"/>
              </w:rPr>
              <w:t>ISDB-T</w:t>
            </w:r>
            <w:r w:rsidRPr="00214D29">
              <w:rPr>
                <w:rFonts w:hint="eastAsia"/>
                <w:vertAlign w:val="subscript"/>
                <w:lang w:eastAsia="ja-JP"/>
              </w:rPr>
              <w:t>SB</w:t>
            </w:r>
            <w:r w:rsidRPr="00214D29">
              <w:br/>
            </w:r>
            <w:r w:rsidRPr="00214D29">
              <w:rPr>
                <w:rFonts w:hint="eastAsia"/>
              </w:rPr>
              <w:t>（</w:t>
            </w:r>
            <w:r>
              <w:rPr>
                <w:rFonts w:hint="eastAsia"/>
              </w:rPr>
              <w:t>三分段</w:t>
            </w:r>
            <w:r w:rsidRPr="00214D29">
              <w:rPr>
                <w:rFonts w:hint="eastAsia"/>
              </w:rPr>
              <w:t>）</w:t>
            </w:r>
          </w:p>
        </w:tc>
        <w:tc>
          <w:tcPr>
            <w:tcW w:w="2368" w:type="dxa"/>
            <w:vMerge w:val="restart"/>
            <w:tcBorders>
              <w:top w:val="single" w:sz="4" w:space="0" w:color="auto"/>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2250" w:type="dxa"/>
            <w:tcBorders>
              <w:top w:val="single" w:sz="4" w:space="0" w:color="auto"/>
              <w:bottom w:val="single" w:sz="4" w:space="0" w:color="auto"/>
            </w:tcBorders>
            <w:vAlign w:val="center"/>
          </w:tcPr>
          <w:p w:rsidR="00DD47C2" w:rsidRDefault="00DD47C2" w:rsidP="00A46E2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lang w:eastAsia="ja-JP"/>
              </w:rPr>
              <w:t>34</w:t>
            </w:r>
            <w:r>
              <w:rPr>
                <w:rFonts w:hint="eastAsia"/>
              </w:rPr>
              <w:t xml:space="preserve"> dB</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tcBorders>
              <w:top w:val="single" w:sz="4" w:space="0" w:color="auto"/>
              <w:bottom w:val="single" w:sz="4" w:space="0" w:color="auto"/>
            </w:tcBorders>
            <w:vAlign w:val="center"/>
          </w:tcPr>
          <w:p w:rsidR="00DD47C2" w:rsidRDefault="00DD47C2" w:rsidP="00A46E21">
            <w:pPr>
              <w:pStyle w:val="Tabletext"/>
              <w:jc w:val="center"/>
            </w:pPr>
          </w:p>
        </w:tc>
        <w:tc>
          <w:tcPr>
            <w:tcW w:w="2250" w:type="dxa"/>
            <w:tcBorders>
              <w:top w:val="single" w:sz="4" w:space="0" w:color="auto"/>
              <w:bottom w:val="single" w:sz="4" w:space="0" w:color="auto"/>
            </w:tcBorders>
            <w:vAlign w:val="center"/>
          </w:tcPr>
          <w:p w:rsidR="00DD47C2" w:rsidRDefault="00DD47C2" w:rsidP="00A46E2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rPr>
                <w:lang w:eastAsia="ja-JP"/>
              </w:rPr>
            </w:pPr>
            <w:r>
              <w:rPr>
                <w:rFonts w:hint="eastAsia"/>
              </w:rPr>
              <w:t>表</w:t>
            </w:r>
            <w:r>
              <w:rPr>
                <w:rFonts w:hint="eastAsia"/>
              </w:rPr>
              <w:t xml:space="preserve"> </w:t>
            </w:r>
            <w:r>
              <w:rPr>
                <w:rFonts w:hint="eastAsia"/>
                <w:lang w:eastAsia="ja-JP"/>
              </w:rPr>
              <w:t>1</w:t>
            </w:r>
            <w:r>
              <w:rPr>
                <w:lang w:eastAsia="ja-JP"/>
              </w:rPr>
              <w:t>3</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val="restart"/>
            <w:tcBorders>
              <w:top w:val="single" w:sz="4" w:space="0" w:color="auto"/>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（三分段）</w:t>
            </w:r>
          </w:p>
        </w:tc>
        <w:tc>
          <w:tcPr>
            <w:tcW w:w="2250" w:type="dxa"/>
            <w:tcBorders>
              <w:top w:val="single" w:sz="4" w:space="0" w:color="auto"/>
              <w:bottom w:val="single" w:sz="4" w:space="0" w:color="auto"/>
            </w:tcBorders>
            <w:vAlign w:val="center"/>
          </w:tcPr>
          <w:p w:rsidR="00DD47C2" w:rsidRDefault="00DD47C2" w:rsidP="00A46E2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29 dB</w:t>
            </w:r>
          </w:p>
        </w:tc>
      </w:tr>
      <w:tr w:rsidR="00DD47C2" w:rsidTr="00A91F6F">
        <w:trPr>
          <w:cantSplit/>
          <w:jc w:val="center"/>
        </w:trPr>
        <w:tc>
          <w:tcPr>
            <w:tcW w:w="2694" w:type="dxa"/>
            <w:vMerge/>
            <w:tcBorders>
              <w:top w:val="single" w:sz="4" w:space="0" w:color="auto"/>
              <w:left w:val="single" w:sz="4" w:space="0" w:color="auto"/>
              <w:bottom w:val="single" w:sz="4" w:space="0" w:color="auto"/>
            </w:tcBorders>
            <w:vAlign w:val="center"/>
          </w:tcPr>
          <w:p w:rsidR="00DD47C2" w:rsidRDefault="00DD47C2" w:rsidP="00A46E21">
            <w:pPr>
              <w:pStyle w:val="Tabletext"/>
              <w:jc w:val="center"/>
            </w:pPr>
          </w:p>
        </w:tc>
        <w:tc>
          <w:tcPr>
            <w:tcW w:w="2368" w:type="dxa"/>
            <w:vMerge/>
            <w:tcBorders>
              <w:top w:val="single" w:sz="4" w:space="0" w:color="auto"/>
              <w:bottom w:val="single" w:sz="4" w:space="0" w:color="auto"/>
            </w:tcBorders>
            <w:vAlign w:val="center"/>
          </w:tcPr>
          <w:p w:rsidR="00DD47C2" w:rsidRDefault="00DD47C2" w:rsidP="00A46E21">
            <w:pPr>
              <w:pStyle w:val="Tabletext"/>
              <w:jc w:val="center"/>
            </w:pPr>
          </w:p>
        </w:tc>
        <w:tc>
          <w:tcPr>
            <w:tcW w:w="2250" w:type="dxa"/>
            <w:tcBorders>
              <w:top w:val="single" w:sz="4" w:space="0" w:color="auto"/>
              <w:bottom w:val="single" w:sz="4" w:space="0" w:color="auto"/>
            </w:tcBorders>
            <w:vAlign w:val="center"/>
          </w:tcPr>
          <w:p w:rsidR="00DD47C2" w:rsidRDefault="00DD47C2" w:rsidP="00A46E2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DD47C2" w:rsidRDefault="00DD47C2" w:rsidP="00A46E21">
            <w:pPr>
              <w:pStyle w:val="Tabletext"/>
              <w:jc w:val="center"/>
            </w:pPr>
            <w:r>
              <w:rPr>
                <w:rFonts w:hint="eastAsia"/>
              </w:rPr>
              <w:t>表</w:t>
            </w:r>
            <w:r>
              <w:rPr>
                <w:rFonts w:hint="eastAsia"/>
              </w:rPr>
              <w:t xml:space="preserve"> 1</w:t>
            </w:r>
            <w:r>
              <w:t>3</w:t>
            </w:r>
          </w:p>
        </w:tc>
      </w:tr>
    </w:tbl>
    <w:p w:rsidR="00DD47C2" w:rsidRDefault="00DD47C2" w:rsidP="00A91F6F">
      <w:pPr>
        <w:pStyle w:val="Tablelegend"/>
        <w:tabs>
          <w:tab w:val="clear" w:pos="284"/>
        </w:tabs>
        <w:ind w:left="0" w:firstLine="0"/>
        <w:jc w:val="left"/>
        <w:rPr>
          <w:lang w:eastAsia="zh-CN"/>
        </w:rPr>
      </w:pPr>
      <w:r>
        <w:rPr>
          <w:rFonts w:hint="eastAsia"/>
          <w:lang w:eastAsia="zh-CN"/>
        </w:rPr>
        <w:t>注</w:t>
      </w:r>
      <w:r w:rsidR="00A91F6F">
        <w:rPr>
          <w:rFonts w:hint="eastAsia"/>
          <w:lang w:eastAsia="zh-CN"/>
        </w:rPr>
        <w:t>1</w:t>
      </w:r>
      <w:r>
        <w:rPr>
          <w:lang w:eastAsia="zh-CN"/>
        </w:rPr>
        <w:t xml:space="preserve"> </w:t>
      </w:r>
      <w:r w:rsidR="00A46E21">
        <w:rPr>
          <w:lang w:val="en-US" w:eastAsia="zh-CN"/>
        </w:rPr>
        <w:t>–</w:t>
      </w:r>
      <w:r>
        <w:rPr>
          <w:rFonts w:hint="eastAsia"/>
          <w:lang w:eastAsia="zh-CN"/>
        </w:rPr>
        <w:t xml:space="preserve"> </w:t>
      </w:r>
      <w:r>
        <w:rPr>
          <w:rFonts w:hint="eastAsia"/>
          <w:lang w:eastAsia="zh-CN"/>
        </w:rPr>
        <w:t>适合于</w:t>
      </w:r>
      <w:r>
        <w:rPr>
          <w:rFonts w:hint="eastAsia"/>
          <w:lang w:eastAsia="zh-CN"/>
        </w:rPr>
        <w:t>ISDB-T</w:t>
      </w:r>
      <w:r>
        <w:rPr>
          <w:rFonts w:hint="eastAsia"/>
          <w:vertAlign w:val="subscript"/>
          <w:lang w:eastAsia="zh-CN"/>
        </w:rPr>
        <w:t>SB</w:t>
      </w:r>
      <w:r>
        <w:rPr>
          <w:rFonts w:hint="eastAsia"/>
          <w:lang w:eastAsia="zh-CN"/>
        </w:rPr>
        <w:t>的保护率中计入了对应于移动接收的衰落余量。表中的数值</w:t>
      </w:r>
      <w:r>
        <w:rPr>
          <w:lang w:eastAsia="zh-CN"/>
        </w:rPr>
        <w:t>包括</w:t>
      </w:r>
      <w:r>
        <w:rPr>
          <w:rFonts w:hint="eastAsia"/>
          <w:lang w:eastAsia="zh-CN"/>
        </w:rPr>
        <w:t>18 dB</w:t>
      </w:r>
      <w:r>
        <w:rPr>
          <w:rFonts w:hint="eastAsia"/>
          <w:lang w:eastAsia="zh-CN"/>
        </w:rPr>
        <w:t>的衰落余量。</w:t>
      </w:r>
    </w:p>
    <w:p w:rsidR="00DD47C2" w:rsidRDefault="00DD47C2" w:rsidP="00DD47C2">
      <w:pPr>
        <w:pStyle w:val="a7"/>
        <w:spacing w:beforeLines="50" w:before="120"/>
        <w:ind w:firstLine="459"/>
      </w:pPr>
    </w:p>
    <w:p w:rsidR="00DD47C2" w:rsidRDefault="00DD47C2" w:rsidP="00F61EC4">
      <w:pPr>
        <w:pStyle w:val="TableNo"/>
        <w:rPr>
          <w:lang w:eastAsia="zh-CN"/>
        </w:rPr>
      </w:pPr>
      <w:r>
        <w:rPr>
          <w:rFonts w:hint="eastAsia"/>
          <w:lang w:eastAsia="zh-CN"/>
        </w:rPr>
        <w:lastRenderedPageBreak/>
        <w:t>表</w:t>
      </w:r>
      <w:r>
        <w:rPr>
          <w:rFonts w:hint="eastAsia"/>
          <w:lang w:eastAsia="zh-CN"/>
        </w:rPr>
        <w:t xml:space="preserve"> 1</w:t>
      </w:r>
      <w:r>
        <w:rPr>
          <w:lang w:eastAsia="zh-CN"/>
        </w:rPr>
        <w:t>4</w:t>
      </w:r>
    </w:p>
    <w:p w:rsidR="00DD47C2" w:rsidRDefault="00DD47C2" w:rsidP="00F61EC4">
      <w:pPr>
        <w:pStyle w:val="Tabletitle"/>
        <w:rPr>
          <w:lang w:eastAsia="zh-CN"/>
        </w:rPr>
      </w:pPr>
      <w:r>
        <w:rPr>
          <w:rFonts w:hint="eastAsia"/>
          <w:lang w:eastAsia="zh-CN"/>
        </w:rPr>
        <w:t>取决于防护频带的保护率</w:t>
      </w:r>
      <w:r>
        <w:rPr>
          <w:rFonts w:hint="eastAsia"/>
          <w:bCs/>
          <w:lang w:eastAsia="ja-JP"/>
        </w:rPr>
        <w:t>（</w:t>
      </w:r>
      <w:r>
        <w:rPr>
          <w:rFonts w:hint="eastAsia"/>
          <w:bCs/>
          <w:lang w:eastAsia="zh-CN"/>
        </w:rPr>
        <w:t>dB</w:t>
      </w:r>
      <w:r>
        <w:rPr>
          <w:rFonts w:hint="eastAsia"/>
          <w:bCs/>
          <w:lang w:eastAsia="ja-JP"/>
        </w:rPr>
        <w:t>）</w:t>
      </w: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2"/>
        <w:gridCol w:w="2523"/>
        <w:gridCol w:w="554"/>
        <w:gridCol w:w="558"/>
        <w:gridCol w:w="558"/>
        <w:gridCol w:w="558"/>
        <w:gridCol w:w="558"/>
        <w:gridCol w:w="558"/>
        <w:gridCol w:w="558"/>
        <w:gridCol w:w="946"/>
      </w:tblGrid>
      <w:tr w:rsidR="00DD47C2" w:rsidTr="00181BA7">
        <w:trPr>
          <w:cantSplit/>
          <w:jc w:val="center"/>
        </w:trPr>
        <w:tc>
          <w:tcPr>
            <w:tcW w:w="2132" w:type="dxa"/>
            <w:vMerge w:val="restart"/>
            <w:vAlign w:val="center"/>
          </w:tcPr>
          <w:p w:rsidR="00DD47C2" w:rsidRDefault="00DD47C2" w:rsidP="00A46E21">
            <w:pPr>
              <w:pStyle w:val="Tablehead"/>
            </w:pPr>
            <w:r>
              <w:t>所希望的信号</w:t>
            </w:r>
          </w:p>
        </w:tc>
        <w:tc>
          <w:tcPr>
            <w:tcW w:w="2523" w:type="dxa"/>
            <w:vMerge w:val="restart"/>
            <w:vAlign w:val="center"/>
          </w:tcPr>
          <w:p w:rsidR="00DD47C2" w:rsidRDefault="00DD47C2" w:rsidP="00A46E21">
            <w:pPr>
              <w:pStyle w:val="Tablehead"/>
            </w:pPr>
            <w:r>
              <w:t>干</w:t>
            </w:r>
            <w:r>
              <w:rPr>
                <w:rFonts w:hint="eastAsia"/>
              </w:rPr>
              <w:t xml:space="preserve"> </w:t>
            </w:r>
            <w:r>
              <w:t>扰</w:t>
            </w:r>
            <w:r>
              <w:rPr>
                <w:rFonts w:hint="eastAsia"/>
              </w:rPr>
              <w:t xml:space="preserve"> </w:t>
            </w:r>
            <w:r>
              <w:t>信</w:t>
            </w:r>
            <w:r>
              <w:rPr>
                <w:rFonts w:hint="eastAsia"/>
              </w:rPr>
              <w:t xml:space="preserve"> </w:t>
            </w:r>
            <w:r>
              <w:t>号</w:t>
            </w:r>
          </w:p>
        </w:tc>
        <w:tc>
          <w:tcPr>
            <w:tcW w:w="4848" w:type="dxa"/>
            <w:gridSpan w:val="8"/>
            <w:vAlign w:val="center"/>
          </w:tcPr>
          <w:p w:rsidR="00DD47C2" w:rsidRDefault="00DD47C2" w:rsidP="00A46E21">
            <w:pPr>
              <w:pStyle w:val="Tablehead"/>
            </w:pPr>
            <w:r>
              <w:rPr>
                <w:rFonts w:hint="eastAsia"/>
              </w:rPr>
              <w:t>防护频带</w:t>
            </w:r>
            <w:r>
              <w:br/>
            </w:r>
            <w:r>
              <w:rPr>
                <w:rFonts w:hint="eastAsia"/>
                <w:bCs/>
                <w:lang w:val="en-GB" w:eastAsia="ja-JP"/>
              </w:rPr>
              <w:t>（</w:t>
            </w:r>
            <w:r>
              <w:rPr>
                <w:rFonts w:hint="eastAsia"/>
                <w:bCs/>
                <w:lang w:val="en-GB" w:eastAsia="ja-JP"/>
              </w:rPr>
              <w:t>MHz</w:t>
            </w:r>
            <w:r>
              <w:rPr>
                <w:rFonts w:hint="eastAsia"/>
                <w:bCs/>
                <w:lang w:val="en-GB" w:eastAsia="ja-JP"/>
              </w:rPr>
              <w:t>）</w:t>
            </w:r>
          </w:p>
        </w:tc>
      </w:tr>
      <w:tr w:rsidR="00DD47C2" w:rsidTr="00181BA7">
        <w:trPr>
          <w:cantSplit/>
          <w:jc w:val="center"/>
        </w:trPr>
        <w:tc>
          <w:tcPr>
            <w:tcW w:w="2132" w:type="dxa"/>
            <w:vMerge/>
            <w:vAlign w:val="center"/>
          </w:tcPr>
          <w:p w:rsidR="00DD47C2" w:rsidRDefault="00DD47C2" w:rsidP="00D860E8">
            <w:pPr>
              <w:pStyle w:val="a7"/>
              <w:spacing w:beforeLines="20" w:before="48" w:afterLines="20" w:after="48"/>
            </w:pPr>
          </w:p>
        </w:tc>
        <w:tc>
          <w:tcPr>
            <w:tcW w:w="2523" w:type="dxa"/>
            <w:vMerge/>
            <w:vAlign w:val="center"/>
          </w:tcPr>
          <w:p w:rsidR="00DD47C2" w:rsidRDefault="00DD47C2" w:rsidP="00D860E8">
            <w:pPr>
              <w:pStyle w:val="a7"/>
              <w:spacing w:beforeLines="20" w:before="48" w:afterLines="20" w:after="48"/>
            </w:pPr>
          </w:p>
        </w:tc>
        <w:tc>
          <w:tcPr>
            <w:tcW w:w="554" w:type="dxa"/>
            <w:vAlign w:val="center"/>
          </w:tcPr>
          <w:p w:rsidR="00DD47C2" w:rsidRDefault="00DD47C2" w:rsidP="00A46E21">
            <w:pPr>
              <w:pStyle w:val="Tabletext"/>
              <w:jc w:val="center"/>
            </w:pPr>
            <w:r>
              <w:rPr>
                <w:rFonts w:hint="eastAsia"/>
              </w:rPr>
              <w:t>0/7</w:t>
            </w:r>
          </w:p>
        </w:tc>
        <w:tc>
          <w:tcPr>
            <w:tcW w:w="558" w:type="dxa"/>
            <w:vAlign w:val="center"/>
          </w:tcPr>
          <w:p w:rsidR="00DD47C2" w:rsidRDefault="00DD47C2" w:rsidP="00A46E21">
            <w:pPr>
              <w:pStyle w:val="Tabletext"/>
              <w:jc w:val="center"/>
            </w:pPr>
            <w:r>
              <w:rPr>
                <w:rFonts w:hint="eastAsia"/>
              </w:rPr>
              <w:t>1/7</w:t>
            </w:r>
          </w:p>
        </w:tc>
        <w:tc>
          <w:tcPr>
            <w:tcW w:w="558" w:type="dxa"/>
            <w:vAlign w:val="center"/>
          </w:tcPr>
          <w:p w:rsidR="00DD47C2" w:rsidRDefault="00DD47C2" w:rsidP="00A46E21">
            <w:pPr>
              <w:pStyle w:val="Tabletext"/>
              <w:jc w:val="center"/>
            </w:pPr>
            <w:r>
              <w:rPr>
                <w:rFonts w:hint="eastAsia"/>
              </w:rPr>
              <w:t>2/7</w:t>
            </w:r>
          </w:p>
        </w:tc>
        <w:tc>
          <w:tcPr>
            <w:tcW w:w="558" w:type="dxa"/>
            <w:vAlign w:val="center"/>
          </w:tcPr>
          <w:p w:rsidR="00DD47C2" w:rsidRDefault="00DD47C2" w:rsidP="00A46E21">
            <w:pPr>
              <w:pStyle w:val="Tabletext"/>
              <w:jc w:val="center"/>
            </w:pPr>
            <w:r>
              <w:rPr>
                <w:rFonts w:hint="eastAsia"/>
              </w:rPr>
              <w:t>3/7</w:t>
            </w:r>
          </w:p>
        </w:tc>
        <w:tc>
          <w:tcPr>
            <w:tcW w:w="558" w:type="dxa"/>
            <w:vAlign w:val="center"/>
          </w:tcPr>
          <w:p w:rsidR="00DD47C2" w:rsidRDefault="00DD47C2" w:rsidP="00A46E21">
            <w:pPr>
              <w:pStyle w:val="Tabletext"/>
              <w:jc w:val="center"/>
            </w:pPr>
            <w:r>
              <w:rPr>
                <w:rFonts w:hint="eastAsia"/>
              </w:rPr>
              <w:t>4/7</w:t>
            </w:r>
          </w:p>
        </w:tc>
        <w:tc>
          <w:tcPr>
            <w:tcW w:w="558" w:type="dxa"/>
            <w:vAlign w:val="center"/>
          </w:tcPr>
          <w:p w:rsidR="00DD47C2" w:rsidRDefault="00DD47C2" w:rsidP="00A46E21">
            <w:pPr>
              <w:pStyle w:val="Tabletext"/>
              <w:jc w:val="center"/>
            </w:pPr>
            <w:r>
              <w:rPr>
                <w:rFonts w:hint="eastAsia"/>
              </w:rPr>
              <w:t>5/7</w:t>
            </w:r>
          </w:p>
        </w:tc>
        <w:tc>
          <w:tcPr>
            <w:tcW w:w="558" w:type="dxa"/>
            <w:vAlign w:val="center"/>
          </w:tcPr>
          <w:p w:rsidR="00DD47C2" w:rsidRDefault="00DD47C2" w:rsidP="00A46E21">
            <w:pPr>
              <w:pStyle w:val="Tabletext"/>
              <w:jc w:val="center"/>
            </w:pPr>
            <w:r>
              <w:rPr>
                <w:rFonts w:hint="eastAsia"/>
              </w:rPr>
              <w:t>6/7</w:t>
            </w:r>
          </w:p>
        </w:tc>
        <w:tc>
          <w:tcPr>
            <w:tcW w:w="946" w:type="dxa"/>
            <w:vAlign w:val="center"/>
          </w:tcPr>
          <w:p w:rsidR="00DD47C2" w:rsidRDefault="00DD47C2" w:rsidP="00A46E21">
            <w:pPr>
              <w:pStyle w:val="Tabletext"/>
              <w:jc w:val="center"/>
            </w:pPr>
            <w:r>
              <w:rPr>
                <w:rFonts w:hint="eastAsia"/>
              </w:rPr>
              <w:t>7/7</w:t>
            </w:r>
            <w:r>
              <w:t xml:space="preserve"> </w:t>
            </w:r>
            <w:r>
              <w:rPr>
                <w:rFonts w:hint="eastAsia"/>
              </w:rPr>
              <w:t>或</w:t>
            </w:r>
            <w:r>
              <w:rPr>
                <w:rFonts w:hint="eastAsia"/>
              </w:rPr>
              <w:br/>
            </w:r>
            <w:r>
              <w:rPr>
                <w:rFonts w:hint="eastAsia"/>
              </w:rPr>
              <w:t>其以上</w:t>
            </w:r>
          </w:p>
        </w:tc>
      </w:tr>
      <w:tr w:rsidR="00DD47C2" w:rsidTr="00181BA7">
        <w:trPr>
          <w:cantSplit/>
          <w:jc w:val="center"/>
        </w:trPr>
        <w:tc>
          <w:tcPr>
            <w:tcW w:w="2132" w:type="dxa"/>
            <w:vMerge w:val="restart"/>
            <w:vAlign w:val="center"/>
          </w:tcPr>
          <w:p w:rsidR="00DD47C2" w:rsidRDefault="00DD47C2" w:rsidP="00A91F6F">
            <w:pPr>
              <w:pStyle w:val="Tabletext"/>
              <w:jc w:val="left"/>
            </w:pPr>
            <w:r>
              <w:rPr>
                <w:rFonts w:hint="eastAsia"/>
                <w:lang w:eastAsia="ja-JP"/>
              </w:rPr>
              <w:t>ISDB-T</w:t>
            </w:r>
            <w:r>
              <w:rPr>
                <w:rFonts w:hint="eastAsia"/>
                <w:vertAlign w:val="subscript"/>
                <w:lang w:eastAsia="ja-JP"/>
              </w:rPr>
              <w:t>SB</w:t>
            </w:r>
            <w:r w:rsidR="00A46E21">
              <w:rPr>
                <w:vertAlign w:val="subscript"/>
                <w:lang w:eastAsia="zh-CN"/>
              </w:rPr>
              <w:br/>
            </w:r>
            <w:r>
              <w:rPr>
                <w:rFonts w:hint="eastAsia"/>
              </w:rPr>
              <w:t>（单分段）</w:t>
            </w:r>
          </w:p>
        </w:tc>
        <w:tc>
          <w:tcPr>
            <w:tcW w:w="2523" w:type="dxa"/>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t>（单分段）</w:t>
            </w:r>
          </w:p>
        </w:tc>
        <w:tc>
          <w:tcPr>
            <w:tcW w:w="554" w:type="dxa"/>
            <w:vAlign w:val="center"/>
          </w:tcPr>
          <w:p w:rsidR="00DD47C2" w:rsidRDefault="00DD47C2" w:rsidP="00A46E21">
            <w:pPr>
              <w:pStyle w:val="Tabletext"/>
              <w:jc w:val="center"/>
            </w:pPr>
            <w:r>
              <w:rPr>
                <w:rFonts w:hint="eastAsia"/>
                <w:lang w:eastAsia="ja-JP"/>
              </w:rPr>
              <w:t>12</w:t>
            </w:r>
          </w:p>
        </w:tc>
        <w:tc>
          <w:tcPr>
            <w:tcW w:w="558" w:type="dxa"/>
            <w:vAlign w:val="center"/>
          </w:tcPr>
          <w:p w:rsidR="00DD47C2" w:rsidRDefault="00DD47C2" w:rsidP="00A46E21">
            <w:pPr>
              <w:pStyle w:val="Tabletext"/>
              <w:jc w:val="center"/>
            </w:pPr>
            <w:r>
              <w:rPr>
                <w:rFonts w:hint="eastAsia"/>
                <w:lang w:eastAsia="ja-JP"/>
              </w:rPr>
              <w:t>6</w:t>
            </w:r>
          </w:p>
        </w:tc>
        <w:tc>
          <w:tcPr>
            <w:tcW w:w="558" w:type="dxa"/>
            <w:vAlign w:val="center"/>
          </w:tcPr>
          <w:p w:rsidR="00DD47C2" w:rsidRDefault="00DD47C2" w:rsidP="00A46E21">
            <w:pPr>
              <w:pStyle w:val="Tabletext"/>
              <w:jc w:val="center"/>
            </w:pPr>
            <w:r>
              <w:rPr>
                <w:lang w:eastAsia="ja-JP"/>
              </w:rPr>
              <w:t>–</w:t>
            </w:r>
            <w:r>
              <w:rPr>
                <w:rFonts w:hint="eastAsia"/>
                <w:lang w:eastAsia="ja-JP"/>
              </w:rPr>
              <w:t>3</w:t>
            </w:r>
          </w:p>
        </w:tc>
        <w:tc>
          <w:tcPr>
            <w:tcW w:w="558" w:type="dxa"/>
            <w:vAlign w:val="center"/>
          </w:tcPr>
          <w:p w:rsidR="00DD47C2" w:rsidRDefault="00DD47C2" w:rsidP="00A46E21">
            <w:pPr>
              <w:pStyle w:val="Tabletext"/>
              <w:jc w:val="center"/>
            </w:pPr>
            <w:r>
              <w:rPr>
                <w:lang w:eastAsia="ja-JP"/>
              </w:rPr>
              <w:t>–</w:t>
            </w:r>
            <w:r>
              <w:rPr>
                <w:rFonts w:hint="eastAsia"/>
                <w:lang w:eastAsia="ja-JP"/>
              </w:rPr>
              <w:t>6</w:t>
            </w:r>
          </w:p>
        </w:tc>
        <w:tc>
          <w:tcPr>
            <w:tcW w:w="558" w:type="dxa"/>
            <w:vAlign w:val="center"/>
          </w:tcPr>
          <w:p w:rsidR="00DD47C2" w:rsidRDefault="00DD47C2" w:rsidP="00A46E21">
            <w:pPr>
              <w:pStyle w:val="Tabletext"/>
              <w:jc w:val="center"/>
            </w:pPr>
            <w:r>
              <w:rPr>
                <w:lang w:eastAsia="ja-JP"/>
              </w:rPr>
              <w:t>–</w:t>
            </w:r>
            <w:r>
              <w:rPr>
                <w:rFonts w:hint="eastAsia"/>
                <w:lang w:eastAsia="ja-JP"/>
              </w:rPr>
              <w:t>8</w:t>
            </w:r>
          </w:p>
        </w:tc>
        <w:tc>
          <w:tcPr>
            <w:tcW w:w="558" w:type="dxa"/>
            <w:vAlign w:val="center"/>
          </w:tcPr>
          <w:p w:rsidR="00DD47C2" w:rsidRDefault="00DD47C2" w:rsidP="00A46E21">
            <w:pPr>
              <w:pStyle w:val="Tabletext"/>
              <w:jc w:val="center"/>
            </w:pPr>
            <w:r>
              <w:rPr>
                <w:lang w:eastAsia="ja-JP"/>
              </w:rPr>
              <w:t>–</w:t>
            </w:r>
            <w:r>
              <w:rPr>
                <w:rFonts w:hint="eastAsia"/>
                <w:lang w:eastAsia="ja-JP"/>
              </w:rPr>
              <w:t>15</w:t>
            </w:r>
          </w:p>
        </w:tc>
        <w:tc>
          <w:tcPr>
            <w:tcW w:w="558" w:type="dxa"/>
            <w:vAlign w:val="center"/>
          </w:tcPr>
          <w:p w:rsidR="00DD47C2" w:rsidRDefault="00DD47C2" w:rsidP="00A46E21">
            <w:pPr>
              <w:pStyle w:val="Tabletext"/>
              <w:jc w:val="center"/>
            </w:pPr>
            <w:r>
              <w:rPr>
                <w:lang w:eastAsia="ja-JP"/>
              </w:rPr>
              <w:t>–</w:t>
            </w:r>
            <w:r>
              <w:rPr>
                <w:rFonts w:hint="eastAsia"/>
                <w:lang w:eastAsia="ja-JP"/>
              </w:rPr>
              <w:t>20</w:t>
            </w:r>
          </w:p>
        </w:tc>
        <w:tc>
          <w:tcPr>
            <w:tcW w:w="946" w:type="dxa"/>
            <w:vAlign w:val="center"/>
          </w:tcPr>
          <w:p w:rsidR="00DD47C2" w:rsidRDefault="00DD47C2" w:rsidP="00A46E21">
            <w:pPr>
              <w:pStyle w:val="Tabletext"/>
              <w:jc w:val="center"/>
            </w:pPr>
            <w:r>
              <w:rPr>
                <w:lang w:eastAsia="ja-JP"/>
              </w:rPr>
              <w:t>–</w:t>
            </w:r>
            <w:r>
              <w:rPr>
                <w:rFonts w:hint="eastAsia"/>
                <w:lang w:eastAsia="ja-JP"/>
              </w:rPr>
              <w:t>21</w:t>
            </w:r>
          </w:p>
        </w:tc>
      </w:tr>
      <w:tr w:rsidR="00DD47C2" w:rsidTr="00181BA7">
        <w:trPr>
          <w:cantSplit/>
          <w:jc w:val="center"/>
        </w:trPr>
        <w:tc>
          <w:tcPr>
            <w:tcW w:w="2132" w:type="dxa"/>
            <w:vMerge/>
            <w:vAlign w:val="center"/>
          </w:tcPr>
          <w:p w:rsidR="00DD47C2" w:rsidRDefault="00DD47C2" w:rsidP="00A91F6F">
            <w:pPr>
              <w:pStyle w:val="Tabletext"/>
              <w:jc w:val="left"/>
            </w:pPr>
          </w:p>
        </w:tc>
        <w:tc>
          <w:tcPr>
            <w:tcW w:w="2523" w:type="dxa"/>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t>（三分段）</w:t>
            </w:r>
          </w:p>
        </w:tc>
        <w:tc>
          <w:tcPr>
            <w:tcW w:w="554" w:type="dxa"/>
            <w:vAlign w:val="center"/>
          </w:tcPr>
          <w:p w:rsidR="00DD47C2" w:rsidRDefault="00DD47C2" w:rsidP="00A46E21">
            <w:pPr>
              <w:pStyle w:val="Tabletext"/>
              <w:jc w:val="center"/>
            </w:pPr>
            <w:r>
              <w:rPr>
                <w:rFonts w:hint="eastAsia"/>
                <w:lang w:eastAsia="ja-JP"/>
              </w:rPr>
              <w:t>7</w:t>
            </w:r>
          </w:p>
        </w:tc>
        <w:tc>
          <w:tcPr>
            <w:tcW w:w="558" w:type="dxa"/>
            <w:vAlign w:val="center"/>
          </w:tcPr>
          <w:p w:rsidR="00DD47C2" w:rsidRDefault="00DD47C2" w:rsidP="00A46E21">
            <w:pPr>
              <w:pStyle w:val="Tabletext"/>
              <w:jc w:val="center"/>
            </w:pPr>
            <w:r>
              <w:rPr>
                <w:rFonts w:hint="eastAsia"/>
                <w:lang w:eastAsia="ja-JP"/>
              </w:rPr>
              <w:t>1</w:t>
            </w:r>
          </w:p>
        </w:tc>
        <w:tc>
          <w:tcPr>
            <w:tcW w:w="558" w:type="dxa"/>
            <w:vAlign w:val="center"/>
          </w:tcPr>
          <w:p w:rsidR="00DD47C2" w:rsidRDefault="00DD47C2" w:rsidP="00A46E21">
            <w:pPr>
              <w:pStyle w:val="Tabletext"/>
              <w:jc w:val="center"/>
            </w:pPr>
            <w:r>
              <w:rPr>
                <w:lang w:eastAsia="ja-JP"/>
              </w:rPr>
              <w:t>–</w:t>
            </w:r>
            <w:r>
              <w:rPr>
                <w:rFonts w:hint="eastAsia"/>
                <w:lang w:eastAsia="ja-JP"/>
              </w:rPr>
              <w:t>8</w:t>
            </w:r>
          </w:p>
        </w:tc>
        <w:tc>
          <w:tcPr>
            <w:tcW w:w="558" w:type="dxa"/>
            <w:vAlign w:val="center"/>
          </w:tcPr>
          <w:p w:rsidR="00DD47C2" w:rsidRDefault="00DD47C2" w:rsidP="00A46E21">
            <w:pPr>
              <w:pStyle w:val="Tabletext"/>
              <w:jc w:val="center"/>
            </w:pPr>
            <w:r>
              <w:rPr>
                <w:lang w:eastAsia="ja-JP"/>
              </w:rPr>
              <w:t>–</w:t>
            </w:r>
            <w:r>
              <w:rPr>
                <w:rFonts w:hint="eastAsia"/>
                <w:lang w:eastAsia="ja-JP"/>
              </w:rPr>
              <w:t>11</w:t>
            </w:r>
          </w:p>
        </w:tc>
        <w:tc>
          <w:tcPr>
            <w:tcW w:w="558" w:type="dxa"/>
            <w:vAlign w:val="center"/>
          </w:tcPr>
          <w:p w:rsidR="00DD47C2" w:rsidRDefault="00DD47C2" w:rsidP="00A46E21">
            <w:pPr>
              <w:pStyle w:val="Tabletext"/>
              <w:jc w:val="center"/>
            </w:pPr>
            <w:r>
              <w:rPr>
                <w:lang w:eastAsia="ja-JP"/>
              </w:rPr>
              <w:t>–</w:t>
            </w:r>
            <w:r>
              <w:rPr>
                <w:rFonts w:hint="eastAsia"/>
                <w:lang w:eastAsia="ja-JP"/>
              </w:rPr>
              <w:t>13</w:t>
            </w:r>
          </w:p>
        </w:tc>
        <w:tc>
          <w:tcPr>
            <w:tcW w:w="558" w:type="dxa"/>
            <w:vAlign w:val="center"/>
          </w:tcPr>
          <w:p w:rsidR="00DD47C2" w:rsidRDefault="00DD47C2" w:rsidP="00A46E21">
            <w:pPr>
              <w:pStyle w:val="Tabletext"/>
              <w:jc w:val="center"/>
            </w:pPr>
            <w:r>
              <w:rPr>
                <w:lang w:eastAsia="ja-JP"/>
              </w:rPr>
              <w:t>–</w:t>
            </w:r>
            <w:r>
              <w:rPr>
                <w:rFonts w:hint="eastAsia"/>
                <w:lang w:eastAsia="ja-JP"/>
              </w:rPr>
              <w:t>20</w:t>
            </w:r>
          </w:p>
        </w:tc>
        <w:tc>
          <w:tcPr>
            <w:tcW w:w="558" w:type="dxa"/>
            <w:vAlign w:val="center"/>
          </w:tcPr>
          <w:p w:rsidR="00DD47C2" w:rsidRDefault="00DD47C2" w:rsidP="00A46E21">
            <w:pPr>
              <w:pStyle w:val="Tabletext"/>
              <w:jc w:val="center"/>
            </w:pPr>
            <w:r>
              <w:rPr>
                <w:lang w:eastAsia="ja-JP"/>
              </w:rPr>
              <w:t>–</w:t>
            </w:r>
            <w:r>
              <w:rPr>
                <w:rFonts w:hint="eastAsia"/>
                <w:lang w:eastAsia="ja-JP"/>
              </w:rPr>
              <w:t>25</w:t>
            </w:r>
          </w:p>
        </w:tc>
        <w:tc>
          <w:tcPr>
            <w:tcW w:w="946" w:type="dxa"/>
            <w:vAlign w:val="center"/>
          </w:tcPr>
          <w:p w:rsidR="00DD47C2" w:rsidRDefault="00DD47C2" w:rsidP="00A46E21">
            <w:pPr>
              <w:pStyle w:val="Tabletext"/>
              <w:jc w:val="center"/>
            </w:pPr>
            <w:r>
              <w:rPr>
                <w:lang w:eastAsia="ja-JP"/>
              </w:rPr>
              <w:t>–</w:t>
            </w:r>
            <w:r>
              <w:rPr>
                <w:rFonts w:hint="eastAsia"/>
                <w:lang w:eastAsia="ja-JP"/>
              </w:rPr>
              <w:t>26</w:t>
            </w:r>
          </w:p>
        </w:tc>
      </w:tr>
      <w:tr w:rsidR="00DD47C2" w:rsidTr="00181BA7">
        <w:trPr>
          <w:cantSplit/>
          <w:jc w:val="center"/>
        </w:trPr>
        <w:tc>
          <w:tcPr>
            <w:tcW w:w="2132" w:type="dxa"/>
            <w:vMerge w:val="restart"/>
            <w:vAlign w:val="center"/>
          </w:tcPr>
          <w:p w:rsidR="00DD47C2" w:rsidRPr="00214D29" w:rsidRDefault="00DD47C2" w:rsidP="00A91F6F">
            <w:pPr>
              <w:pStyle w:val="Tabletext"/>
              <w:jc w:val="left"/>
            </w:pPr>
            <w:r w:rsidRPr="00214D29">
              <w:rPr>
                <w:rFonts w:hint="eastAsia"/>
                <w:lang w:eastAsia="ja-JP"/>
              </w:rPr>
              <w:t>ISDB-T</w:t>
            </w:r>
            <w:r w:rsidRPr="00214D29">
              <w:rPr>
                <w:rFonts w:hint="eastAsia"/>
                <w:vertAlign w:val="subscript"/>
                <w:lang w:eastAsia="ja-JP"/>
              </w:rPr>
              <w:t>SB</w:t>
            </w:r>
            <w:r w:rsidR="00A46E21">
              <w:rPr>
                <w:vertAlign w:val="subscript"/>
                <w:lang w:eastAsia="zh-CN"/>
              </w:rPr>
              <w:br/>
            </w:r>
            <w:r w:rsidRPr="00214D29">
              <w:rPr>
                <w:rFonts w:hint="eastAsia"/>
              </w:rPr>
              <w:t>（</w:t>
            </w:r>
            <w:r>
              <w:rPr>
                <w:rFonts w:hint="eastAsia"/>
              </w:rPr>
              <w:t>三分段</w:t>
            </w:r>
            <w:r w:rsidRPr="00214D29">
              <w:rPr>
                <w:rFonts w:hint="eastAsia"/>
              </w:rPr>
              <w:t>）</w:t>
            </w:r>
          </w:p>
        </w:tc>
        <w:tc>
          <w:tcPr>
            <w:tcW w:w="2523" w:type="dxa"/>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t>（单分段）</w:t>
            </w:r>
          </w:p>
        </w:tc>
        <w:tc>
          <w:tcPr>
            <w:tcW w:w="554" w:type="dxa"/>
            <w:vAlign w:val="center"/>
          </w:tcPr>
          <w:p w:rsidR="00DD47C2" w:rsidRDefault="00DD47C2" w:rsidP="00A46E21">
            <w:pPr>
              <w:pStyle w:val="Tabletext"/>
              <w:jc w:val="center"/>
            </w:pPr>
            <w:r>
              <w:rPr>
                <w:rFonts w:hint="eastAsia"/>
                <w:lang w:eastAsia="ja-JP"/>
              </w:rPr>
              <w:t>17</w:t>
            </w:r>
          </w:p>
        </w:tc>
        <w:tc>
          <w:tcPr>
            <w:tcW w:w="558" w:type="dxa"/>
            <w:vAlign w:val="center"/>
          </w:tcPr>
          <w:p w:rsidR="00DD47C2" w:rsidRDefault="00DD47C2" w:rsidP="00A46E21">
            <w:pPr>
              <w:pStyle w:val="Tabletext"/>
              <w:jc w:val="center"/>
            </w:pPr>
            <w:r>
              <w:rPr>
                <w:rFonts w:hint="eastAsia"/>
                <w:lang w:eastAsia="ja-JP"/>
              </w:rPr>
              <w:t>11</w:t>
            </w:r>
          </w:p>
        </w:tc>
        <w:tc>
          <w:tcPr>
            <w:tcW w:w="558" w:type="dxa"/>
            <w:vAlign w:val="center"/>
          </w:tcPr>
          <w:p w:rsidR="00DD47C2" w:rsidRDefault="00DD47C2" w:rsidP="00A46E21">
            <w:pPr>
              <w:pStyle w:val="Tabletext"/>
              <w:jc w:val="center"/>
            </w:pPr>
            <w:r>
              <w:rPr>
                <w:rFonts w:hint="eastAsia"/>
                <w:lang w:eastAsia="ja-JP"/>
              </w:rPr>
              <w:t>2</w:t>
            </w:r>
          </w:p>
        </w:tc>
        <w:tc>
          <w:tcPr>
            <w:tcW w:w="558" w:type="dxa"/>
            <w:vAlign w:val="center"/>
          </w:tcPr>
          <w:p w:rsidR="00DD47C2" w:rsidRDefault="00DD47C2" w:rsidP="00A46E21">
            <w:pPr>
              <w:pStyle w:val="Tabletext"/>
              <w:jc w:val="center"/>
            </w:pPr>
            <w:r>
              <w:rPr>
                <w:lang w:eastAsia="ja-JP"/>
              </w:rPr>
              <w:t>–</w:t>
            </w:r>
            <w:r>
              <w:rPr>
                <w:rFonts w:hint="eastAsia"/>
                <w:lang w:eastAsia="ja-JP"/>
              </w:rPr>
              <w:t>1</w:t>
            </w:r>
          </w:p>
        </w:tc>
        <w:tc>
          <w:tcPr>
            <w:tcW w:w="558" w:type="dxa"/>
            <w:vAlign w:val="center"/>
          </w:tcPr>
          <w:p w:rsidR="00DD47C2" w:rsidRDefault="00DD47C2" w:rsidP="00A46E21">
            <w:pPr>
              <w:pStyle w:val="Tabletext"/>
              <w:jc w:val="center"/>
            </w:pPr>
            <w:r>
              <w:rPr>
                <w:lang w:eastAsia="ja-JP"/>
              </w:rPr>
              <w:t>–</w:t>
            </w:r>
            <w:r>
              <w:rPr>
                <w:rFonts w:hint="eastAsia"/>
                <w:lang w:eastAsia="ja-JP"/>
              </w:rPr>
              <w:t>3</w:t>
            </w:r>
          </w:p>
        </w:tc>
        <w:tc>
          <w:tcPr>
            <w:tcW w:w="558" w:type="dxa"/>
            <w:vAlign w:val="center"/>
          </w:tcPr>
          <w:p w:rsidR="00DD47C2" w:rsidRDefault="00DD47C2" w:rsidP="00A46E21">
            <w:pPr>
              <w:pStyle w:val="Tabletext"/>
              <w:jc w:val="center"/>
            </w:pPr>
            <w:r>
              <w:rPr>
                <w:lang w:eastAsia="ja-JP"/>
              </w:rPr>
              <w:t>–</w:t>
            </w:r>
            <w:r>
              <w:rPr>
                <w:rFonts w:hint="eastAsia"/>
                <w:lang w:eastAsia="ja-JP"/>
              </w:rPr>
              <w:t>10</w:t>
            </w:r>
          </w:p>
        </w:tc>
        <w:tc>
          <w:tcPr>
            <w:tcW w:w="558" w:type="dxa"/>
            <w:vAlign w:val="center"/>
          </w:tcPr>
          <w:p w:rsidR="00DD47C2" w:rsidRDefault="00DD47C2" w:rsidP="00A46E21">
            <w:pPr>
              <w:pStyle w:val="Tabletext"/>
              <w:jc w:val="center"/>
            </w:pPr>
            <w:r>
              <w:rPr>
                <w:lang w:eastAsia="ja-JP"/>
              </w:rPr>
              <w:t>–</w:t>
            </w:r>
            <w:r>
              <w:rPr>
                <w:rFonts w:hint="eastAsia"/>
                <w:lang w:eastAsia="ja-JP"/>
              </w:rPr>
              <w:t>15</w:t>
            </w:r>
          </w:p>
        </w:tc>
        <w:tc>
          <w:tcPr>
            <w:tcW w:w="946" w:type="dxa"/>
            <w:vAlign w:val="center"/>
          </w:tcPr>
          <w:p w:rsidR="00DD47C2" w:rsidRDefault="00DD47C2" w:rsidP="00A46E21">
            <w:pPr>
              <w:pStyle w:val="Tabletext"/>
              <w:jc w:val="center"/>
            </w:pPr>
            <w:r>
              <w:rPr>
                <w:lang w:eastAsia="ja-JP"/>
              </w:rPr>
              <w:t>–</w:t>
            </w:r>
            <w:r>
              <w:rPr>
                <w:rFonts w:hint="eastAsia"/>
                <w:lang w:eastAsia="ja-JP"/>
              </w:rPr>
              <w:t>16</w:t>
            </w:r>
          </w:p>
        </w:tc>
      </w:tr>
      <w:tr w:rsidR="00DD47C2" w:rsidTr="00181BA7">
        <w:trPr>
          <w:cantSplit/>
          <w:jc w:val="center"/>
        </w:trPr>
        <w:tc>
          <w:tcPr>
            <w:tcW w:w="2132" w:type="dxa"/>
            <w:vMerge/>
            <w:tcBorders>
              <w:bottom w:val="single" w:sz="4" w:space="0" w:color="auto"/>
            </w:tcBorders>
            <w:vAlign w:val="center"/>
          </w:tcPr>
          <w:p w:rsidR="00DD47C2" w:rsidRDefault="00DD47C2" w:rsidP="00A46E21">
            <w:pPr>
              <w:pStyle w:val="Tabletext"/>
              <w:jc w:val="center"/>
            </w:pPr>
          </w:p>
        </w:tc>
        <w:tc>
          <w:tcPr>
            <w:tcW w:w="2523" w:type="dxa"/>
            <w:tcBorders>
              <w:bottom w:val="single" w:sz="4" w:space="0" w:color="auto"/>
            </w:tcBorders>
            <w:vAlign w:val="center"/>
          </w:tcPr>
          <w:p w:rsidR="00DD47C2" w:rsidRDefault="00DD47C2" w:rsidP="00A46E21">
            <w:pPr>
              <w:pStyle w:val="Tabletext"/>
              <w:jc w:val="center"/>
            </w:pPr>
            <w:r>
              <w:rPr>
                <w:rFonts w:hint="eastAsia"/>
                <w:lang w:eastAsia="ja-JP"/>
              </w:rPr>
              <w:t>ISDB-T</w:t>
            </w:r>
            <w:r>
              <w:rPr>
                <w:rFonts w:hint="eastAsia"/>
                <w:vertAlign w:val="subscript"/>
                <w:lang w:eastAsia="ja-JP"/>
              </w:rPr>
              <w:t>SB</w:t>
            </w:r>
            <w:r>
              <w:rPr>
                <w:rFonts w:hint="eastAsia"/>
              </w:rPr>
              <w:t>（三分段）</w:t>
            </w:r>
          </w:p>
        </w:tc>
        <w:tc>
          <w:tcPr>
            <w:tcW w:w="554" w:type="dxa"/>
            <w:tcBorders>
              <w:bottom w:val="single" w:sz="4" w:space="0" w:color="auto"/>
            </w:tcBorders>
            <w:vAlign w:val="center"/>
          </w:tcPr>
          <w:p w:rsidR="00DD47C2" w:rsidRDefault="00DD47C2" w:rsidP="00A46E21">
            <w:pPr>
              <w:pStyle w:val="Tabletext"/>
              <w:jc w:val="center"/>
            </w:pPr>
            <w:r>
              <w:rPr>
                <w:rFonts w:hint="eastAsia"/>
                <w:lang w:eastAsia="ja-JP"/>
              </w:rPr>
              <w:t>12</w:t>
            </w:r>
          </w:p>
        </w:tc>
        <w:tc>
          <w:tcPr>
            <w:tcW w:w="558" w:type="dxa"/>
            <w:tcBorders>
              <w:bottom w:val="single" w:sz="4" w:space="0" w:color="auto"/>
            </w:tcBorders>
            <w:vAlign w:val="center"/>
          </w:tcPr>
          <w:p w:rsidR="00DD47C2" w:rsidRDefault="00DD47C2" w:rsidP="00A46E21">
            <w:pPr>
              <w:pStyle w:val="Tabletext"/>
              <w:jc w:val="center"/>
            </w:pPr>
            <w:r>
              <w:rPr>
                <w:rFonts w:hint="eastAsia"/>
                <w:lang w:eastAsia="ja-JP"/>
              </w:rPr>
              <w:t>6</w:t>
            </w:r>
          </w:p>
        </w:tc>
        <w:tc>
          <w:tcPr>
            <w:tcW w:w="558"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3</w:t>
            </w:r>
          </w:p>
        </w:tc>
        <w:tc>
          <w:tcPr>
            <w:tcW w:w="558"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6</w:t>
            </w:r>
          </w:p>
        </w:tc>
        <w:tc>
          <w:tcPr>
            <w:tcW w:w="558"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8</w:t>
            </w:r>
          </w:p>
        </w:tc>
        <w:tc>
          <w:tcPr>
            <w:tcW w:w="558"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15</w:t>
            </w:r>
          </w:p>
        </w:tc>
        <w:tc>
          <w:tcPr>
            <w:tcW w:w="558"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20</w:t>
            </w:r>
          </w:p>
        </w:tc>
        <w:tc>
          <w:tcPr>
            <w:tcW w:w="946" w:type="dxa"/>
            <w:tcBorders>
              <w:bottom w:val="single" w:sz="4" w:space="0" w:color="auto"/>
            </w:tcBorders>
            <w:vAlign w:val="center"/>
          </w:tcPr>
          <w:p w:rsidR="00DD47C2" w:rsidRDefault="00DD47C2" w:rsidP="00A46E21">
            <w:pPr>
              <w:pStyle w:val="Tabletext"/>
              <w:jc w:val="center"/>
            </w:pPr>
            <w:r>
              <w:rPr>
                <w:lang w:eastAsia="ja-JP"/>
              </w:rPr>
              <w:t>–</w:t>
            </w:r>
            <w:r>
              <w:rPr>
                <w:rFonts w:hint="eastAsia"/>
                <w:lang w:eastAsia="ja-JP"/>
              </w:rPr>
              <w:t>21</w:t>
            </w:r>
          </w:p>
        </w:tc>
      </w:tr>
    </w:tbl>
    <w:p w:rsidR="00DD47C2" w:rsidRDefault="00DD47C2" w:rsidP="00181BA7">
      <w:pPr>
        <w:pStyle w:val="Tablelegend"/>
        <w:ind w:hanging="142"/>
        <w:rPr>
          <w:lang w:eastAsia="zh-CN"/>
        </w:rPr>
      </w:pPr>
      <w:r>
        <w:rPr>
          <w:rFonts w:hint="eastAsia"/>
          <w:lang w:eastAsia="zh-CN"/>
        </w:rPr>
        <w:t>注</w:t>
      </w:r>
      <w:r w:rsidR="00A91F6F">
        <w:rPr>
          <w:rFonts w:hint="eastAsia"/>
          <w:lang w:eastAsia="zh-CN"/>
        </w:rPr>
        <w:t>1</w:t>
      </w:r>
      <w:r>
        <w:rPr>
          <w:rFonts w:hint="eastAsia"/>
          <w:lang w:eastAsia="zh-CN"/>
        </w:rPr>
        <w:t xml:space="preserve"> </w:t>
      </w:r>
      <w:r w:rsidR="00181BA7">
        <w:rPr>
          <w:lang w:val="en-US" w:eastAsia="zh-CN"/>
        </w:rPr>
        <w:t>–</w:t>
      </w:r>
      <w:r>
        <w:rPr>
          <w:rFonts w:hint="eastAsia"/>
          <w:lang w:eastAsia="zh-CN"/>
        </w:rPr>
        <w:t xml:space="preserve"> </w:t>
      </w:r>
      <w:r>
        <w:rPr>
          <w:rFonts w:hint="eastAsia"/>
          <w:lang w:eastAsia="zh-CN"/>
        </w:rPr>
        <w:t>表中的数值</w:t>
      </w:r>
      <w:r>
        <w:rPr>
          <w:lang w:eastAsia="zh-CN"/>
        </w:rPr>
        <w:t>包括</w:t>
      </w:r>
      <w:r>
        <w:rPr>
          <w:rFonts w:hint="eastAsia"/>
          <w:lang w:eastAsia="zh-CN"/>
        </w:rPr>
        <w:t>18 dB</w:t>
      </w:r>
      <w:r>
        <w:rPr>
          <w:rFonts w:hint="eastAsia"/>
          <w:lang w:eastAsia="zh-CN"/>
        </w:rPr>
        <w:t>的衰落余量。</w:t>
      </w:r>
      <w:r>
        <w:rPr>
          <w:rFonts w:hint="eastAsia"/>
          <w:lang w:eastAsia="zh-CN"/>
        </w:rPr>
        <w:t>ISDB</w:t>
      </w:r>
      <w:r>
        <w:rPr>
          <w:lang w:eastAsia="zh-CN"/>
        </w:rPr>
        <w:noBreakHyphen/>
      </w:r>
      <w:r>
        <w:rPr>
          <w:rFonts w:hint="eastAsia"/>
          <w:lang w:eastAsia="zh-CN"/>
        </w:rPr>
        <w:t>T</w:t>
      </w:r>
      <w:r>
        <w:rPr>
          <w:rFonts w:hint="eastAsia"/>
          <w:vertAlign w:val="subscript"/>
          <w:lang w:eastAsia="zh-CN"/>
        </w:rPr>
        <w:t>SB</w:t>
      </w:r>
      <w:r>
        <w:rPr>
          <w:rFonts w:hint="eastAsia"/>
          <w:lang w:eastAsia="zh-CN"/>
        </w:rPr>
        <w:t>信号之间的防护频带如图</w:t>
      </w:r>
      <w:r>
        <w:rPr>
          <w:rFonts w:hint="eastAsia"/>
          <w:lang w:eastAsia="zh-CN"/>
        </w:rPr>
        <w:t>10</w:t>
      </w:r>
      <w:r>
        <w:rPr>
          <w:rFonts w:hint="eastAsia"/>
          <w:lang w:eastAsia="zh-CN"/>
        </w:rPr>
        <w:t>所示。</w:t>
      </w:r>
    </w:p>
    <w:p w:rsidR="00DD47C2" w:rsidRDefault="00DD47C2" w:rsidP="00DD47C2">
      <w:pPr>
        <w:rPr>
          <w:lang w:eastAsia="zh-CN"/>
        </w:rPr>
      </w:pPr>
    </w:p>
    <w:p w:rsidR="00DD47C2" w:rsidRDefault="00DD47C2" w:rsidP="00181BA7">
      <w:pPr>
        <w:pStyle w:val="FigureNo"/>
      </w:pPr>
      <w:r>
        <w:rPr>
          <w:rFonts w:hint="eastAsia"/>
        </w:rPr>
        <w:t>图</w:t>
      </w:r>
      <w:r>
        <w:rPr>
          <w:rFonts w:hint="eastAsia"/>
        </w:rPr>
        <w:t xml:space="preserve"> 10</w:t>
      </w:r>
    </w:p>
    <w:p w:rsidR="00DD47C2" w:rsidRDefault="00DD47C2" w:rsidP="00181BA7">
      <w:pPr>
        <w:pStyle w:val="Figuretitle"/>
      </w:pPr>
      <w:r>
        <w:rPr>
          <w:rFonts w:hint="eastAsia"/>
        </w:rPr>
        <w:t>防护频带和信号安排</w:t>
      </w:r>
    </w:p>
    <w:p w:rsidR="00DD47C2" w:rsidRDefault="00DD47C2" w:rsidP="00DD47C2">
      <w:pPr>
        <w:pStyle w:val="ac"/>
        <w:rPr>
          <w:lang w:eastAsia="ja-JP"/>
        </w:rPr>
      </w:pPr>
      <w:bookmarkStart w:id="121" w:name="_Toc493143194"/>
      <w:bookmarkStart w:id="122" w:name="_Toc493147003"/>
      <w:bookmarkStart w:id="123" w:name="_Toc493149659"/>
      <w:bookmarkStart w:id="124" w:name="_Toc493151963"/>
      <w:bookmarkStart w:id="125" w:name="_Toc493152290"/>
      <w:bookmarkStart w:id="126" w:name="_Toc493153904"/>
      <w:bookmarkStart w:id="127" w:name="_Toc493154026"/>
      <w:bookmarkStart w:id="128" w:name="_Toc493154148"/>
      <w:bookmarkStart w:id="129" w:name="_Toc493857059"/>
      <w:bookmarkStart w:id="130" w:name="_Toc493866364"/>
      <w:bookmarkStart w:id="131" w:name="_Toc494007108"/>
      <w:bookmarkStart w:id="132" w:name="_Toc494049088"/>
      <w:bookmarkStart w:id="133" w:name="_Toc3088740"/>
      <w:r>
        <w:rPr>
          <w:noProof/>
          <w:lang w:val="en-US"/>
        </w:rPr>
        <w:drawing>
          <wp:inline distT="0" distB="0" distL="0" distR="0" wp14:anchorId="078E7042" wp14:editId="7E754BCB">
            <wp:extent cx="3209290" cy="1535430"/>
            <wp:effectExtent l="19050" t="0" r="0" b="0"/>
            <wp:docPr id="24" name="Picture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50" cstate="print"/>
                    <a:srcRect/>
                    <a:stretch>
                      <a:fillRect/>
                    </a:stretch>
                  </pic:blipFill>
                  <pic:spPr bwMode="auto">
                    <a:xfrm>
                      <a:off x="0" y="0"/>
                      <a:ext cx="3209290" cy="1535430"/>
                    </a:xfrm>
                    <a:prstGeom prst="rect">
                      <a:avLst/>
                    </a:prstGeom>
                    <a:noFill/>
                    <a:ln w="9525">
                      <a:noFill/>
                      <a:miter lim="800000"/>
                      <a:headEnd/>
                      <a:tailEnd/>
                    </a:ln>
                  </pic:spPr>
                </pic:pic>
              </a:graphicData>
            </a:graphic>
          </wp:inline>
        </w:drawing>
      </w:r>
    </w:p>
    <w:p w:rsidR="00DD47C2" w:rsidRPr="00FE43BA" w:rsidRDefault="00DD47C2" w:rsidP="00F61EC4">
      <w:pPr>
        <w:pStyle w:val="Heading2"/>
        <w:rPr>
          <w:lang w:val="en-GB"/>
        </w:rPr>
      </w:pPr>
      <w:r w:rsidRPr="00FE43BA">
        <w:rPr>
          <w:rFonts w:hint="eastAsia"/>
          <w:lang w:val="en-GB" w:eastAsia="ja-JP"/>
        </w:rPr>
        <w:t>5.2</w:t>
      </w:r>
      <w:r w:rsidRPr="00FE43BA">
        <w:rPr>
          <w:rFonts w:hint="eastAsia"/>
          <w:lang w:val="en-GB" w:eastAsia="ja-JP"/>
        </w:rPr>
        <w:tab/>
      </w:r>
      <w:r w:rsidRPr="00FE43BA">
        <w:rPr>
          <w:rFonts w:hint="eastAsia"/>
          <w:lang w:val="en-GB"/>
        </w:rPr>
        <w:t>ISDB-T</w:t>
      </w:r>
      <w:r w:rsidRPr="00FE43BA">
        <w:rPr>
          <w:rFonts w:hint="eastAsia"/>
          <w:vertAlign w:val="subscript"/>
          <w:lang w:val="en-GB"/>
        </w:rPr>
        <w:t>SB</w:t>
      </w:r>
      <w:r>
        <w:rPr>
          <w:rFonts w:hint="eastAsia"/>
          <w:lang w:eastAsia="ja-JP"/>
        </w:rPr>
        <w:t>受到</w:t>
      </w:r>
      <w:r>
        <w:t>模拟</w:t>
      </w:r>
      <w:r>
        <w:rPr>
          <w:rFonts w:hint="eastAsia"/>
        </w:rPr>
        <w:t>电视</w:t>
      </w:r>
      <w:r w:rsidRPr="00FE43BA">
        <w:rPr>
          <w:rFonts w:hint="eastAsia"/>
          <w:lang w:val="en-GB"/>
        </w:rPr>
        <w:t>（</w:t>
      </w:r>
      <w:r w:rsidRPr="00FE43BA">
        <w:rPr>
          <w:rFonts w:hint="eastAsia"/>
          <w:lang w:val="en-GB"/>
        </w:rPr>
        <w:t>NTSC</w:t>
      </w:r>
      <w:bookmarkEnd w:id="121"/>
      <w:bookmarkEnd w:id="122"/>
      <w:bookmarkEnd w:id="123"/>
      <w:bookmarkEnd w:id="124"/>
      <w:bookmarkEnd w:id="125"/>
      <w:bookmarkEnd w:id="126"/>
      <w:bookmarkEnd w:id="127"/>
      <w:bookmarkEnd w:id="128"/>
      <w:bookmarkEnd w:id="129"/>
      <w:bookmarkEnd w:id="130"/>
      <w:bookmarkEnd w:id="131"/>
      <w:bookmarkEnd w:id="132"/>
      <w:bookmarkEnd w:id="133"/>
      <w:r>
        <w:rPr>
          <w:rFonts w:hint="eastAsia"/>
        </w:rPr>
        <w:t>制式</w:t>
      </w:r>
      <w:r w:rsidRPr="00FE43BA">
        <w:rPr>
          <w:rFonts w:hint="eastAsia"/>
          <w:lang w:val="en-GB"/>
        </w:rPr>
        <w:t>）</w:t>
      </w:r>
      <w:r>
        <w:rPr>
          <w:rFonts w:hint="eastAsia"/>
          <w:lang w:eastAsia="ja-JP"/>
        </w:rPr>
        <w:t>干扰</w:t>
      </w:r>
    </w:p>
    <w:p w:rsidR="00DD47C2" w:rsidRPr="00FE43BA" w:rsidRDefault="00DD47C2" w:rsidP="00F61EC4">
      <w:pPr>
        <w:pStyle w:val="Heading3"/>
        <w:rPr>
          <w:lang w:val="en-GB"/>
        </w:rPr>
      </w:pPr>
      <w:bookmarkStart w:id="134" w:name="_Toc493143195"/>
      <w:bookmarkStart w:id="135" w:name="_Toc493147004"/>
      <w:bookmarkStart w:id="136" w:name="_Toc493149660"/>
      <w:bookmarkStart w:id="137" w:name="_Toc493151964"/>
      <w:bookmarkStart w:id="138" w:name="_Toc493152291"/>
      <w:bookmarkStart w:id="139" w:name="_Toc493153905"/>
      <w:bookmarkStart w:id="140" w:name="_Toc493154027"/>
      <w:bookmarkStart w:id="141" w:name="_Toc493154149"/>
      <w:bookmarkStart w:id="142" w:name="_Toc493857060"/>
      <w:bookmarkStart w:id="143" w:name="_Toc493866365"/>
      <w:bookmarkStart w:id="144" w:name="_Toc494007109"/>
      <w:bookmarkStart w:id="145" w:name="_Toc494049089"/>
      <w:bookmarkStart w:id="146" w:name="_Toc3088741"/>
      <w:r w:rsidRPr="00FE43BA">
        <w:rPr>
          <w:rFonts w:hint="eastAsia"/>
          <w:bCs/>
          <w:lang w:val="en-GB" w:eastAsia="ja-JP"/>
        </w:rPr>
        <w:t>5.2.1</w:t>
      </w:r>
      <w:r w:rsidRPr="00FE43BA">
        <w:rPr>
          <w:rFonts w:hint="eastAsia"/>
          <w:bCs/>
          <w:lang w:val="en-GB" w:eastAsia="ja-JP"/>
        </w:rPr>
        <w:tab/>
      </w:r>
      <w:r>
        <w:rPr>
          <w:rFonts w:hint="eastAsia"/>
          <w:lang w:eastAsia="ja-JP"/>
        </w:rPr>
        <w:t>固定</w:t>
      </w:r>
      <w:r>
        <w:rPr>
          <w:rFonts w:hint="eastAsia"/>
        </w:rPr>
        <w:t>接收中所要求的</w:t>
      </w:r>
      <w:r w:rsidRPr="00FE43BA">
        <w:rPr>
          <w:rFonts w:hint="eastAsia"/>
          <w:bCs/>
          <w:i/>
          <w:iCs/>
          <w:lang w:val="en-GB"/>
        </w:rPr>
        <w:t>D</w:t>
      </w:r>
      <w:r w:rsidRPr="00FE43BA">
        <w:rPr>
          <w:rFonts w:hint="eastAsia"/>
          <w:i/>
          <w:iCs/>
          <w:lang w:val="en-GB" w:eastAsia="ja-JP"/>
        </w:rPr>
        <w:t>/</w:t>
      </w:r>
      <w:r w:rsidRPr="00FE43BA">
        <w:rPr>
          <w:rFonts w:hint="eastAsia"/>
          <w:bCs/>
          <w:i/>
          <w:iCs/>
          <w:lang w:val="en-GB"/>
        </w:rPr>
        <w:t>U</w:t>
      </w:r>
      <w:bookmarkEnd w:id="134"/>
      <w:bookmarkEnd w:id="135"/>
      <w:bookmarkEnd w:id="136"/>
      <w:bookmarkEnd w:id="137"/>
      <w:bookmarkEnd w:id="138"/>
      <w:bookmarkEnd w:id="139"/>
      <w:bookmarkEnd w:id="140"/>
      <w:bookmarkEnd w:id="141"/>
      <w:bookmarkEnd w:id="142"/>
      <w:bookmarkEnd w:id="143"/>
      <w:bookmarkEnd w:id="144"/>
      <w:bookmarkEnd w:id="145"/>
      <w:bookmarkEnd w:id="146"/>
    </w:p>
    <w:p w:rsidR="00DD47C2" w:rsidRDefault="00DD47C2" w:rsidP="00F61EC4">
      <w:pPr>
        <w:tabs>
          <w:tab w:val="clear" w:pos="794"/>
          <w:tab w:val="left" w:pos="540"/>
        </w:tabs>
        <w:ind w:firstLineChars="200" w:firstLine="480"/>
        <w:rPr>
          <w:lang w:eastAsia="zh-CN"/>
        </w:rPr>
      </w:pPr>
      <w:r>
        <w:rPr>
          <w:rFonts w:hint="eastAsia"/>
          <w:lang w:eastAsia="ja-JP"/>
        </w:rPr>
        <w:t>受到</w:t>
      </w:r>
      <w:r w:rsidRPr="00214D29">
        <w:rPr>
          <w:rFonts w:hint="eastAsia"/>
          <w:lang w:val="en-GB"/>
        </w:rPr>
        <w:t>NTSC</w:t>
      </w:r>
      <w:r>
        <w:rPr>
          <w:rFonts w:hint="eastAsia"/>
        </w:rPr>
        <w:t>信号</w:t>
      </w:r>
      <w:r>
        <w:rPr>
          <w:rFonts w:hint="eastAsia"/>
          <w:lang w:eastAsia="ja-JP"/>
        </w:rPr>
        <w:t>干扰的</w:t>
      </w:r>
      <w:r>
        <w:rPr>
          <w:rFonts w:hint="eastAsia"/>
        </w:rPr>
        <w:t>单分段</w:t>
      </w:r>
      <w:r w:rsidRPr="00214D29">
        <w:rPr>
          <w:rFonts w:hint="eastAsia"/>
          <w:lang w:val="en-GB"/>
        </w:rPr>
        <w:t>ISDB-T</w:t>
      </w:r>
      <w:r w:rsidRPr="00214D29">
        <w:rPr>
          <w:rFonts w:hint="eastAsia"/>
          <w:vertAlign w:val="subscript"/>
          <w:lang w:val="en-GB"/>
        </w:rPr>
        <w:t>SB</w:t>
      </w:r>
      <w:r>
        <w:rPr>
          <w:rFonts w:hint="eastAsia"/>
        </w:rPr>
        <w:t>信号所要求的</w:t>
      </w:r>
      <w:r w:rsidRPr="00214D29">
        <w:rPr>
          <w:rFonts w:hint="eastAsia"/>
          <w:i/>
          <w:iCs/>
          <w:lang w:val="en-GB"/>
        </w:rPr>
        <w:t>D/U</w:t>
      </w:r>
      <w:r>
        <w:rPr>
          <w:rFonts w:hint="eastAsia"/>
        </w:rPr>
        <w:t>在表</w:t>
      </w:r>
      <w:r w:rsidRPr="00214D29">
        <w:rPr>
          <w:rFonts w:hint="eastAsia"/>
          <w:lang w:val="en-GB"/>
        </w:rPr>
        <w:t>1</w:t>
      </w:r>
      <w:r w:rsidRPr="00214D29">
        <w:rPr>
          <w:lang w:val="en-GB"/>
        </w:rPr>
        <w:t>5</w:t>
      </w:r>
      <w:r>
        <w:rPr>
          <w:rFonts w:hint="eastAsia"/>
        </w:rPr>
        <w:t>中列出。</w:t>
      </w:r>
      <w:r>
        <w:rPr>
          <w:rFonts w:hint="eastAsia"/>
          <w:lang w:eastAsia="zh-CN"/>
        </w:rPr>
        <w:t>在对内码进行解码之后，在</w:t>
      </w:r>
      <w:r>
        <w:rPr>
          <w:rFonts w:hint="eastAsia"/>
          <w:lang w:eastAsia="zh-CN"/>
        </w:rPr>
        <w:t>2</w:t>
      </w:r>
      <w:r>
        <w:rPr>
          <w:rFonts w:hint="eastAsia"/>
          <w:sz w:val="18"/>
          <w:lang w:eastAsia="zh-CN"/>
        </w:rPr>
        <w:t>×</w:t>
      </w:r>
      <w:r>
        <w:rPr>
          <w:rFonts w:hint="eastAsia"/>
          <w:lang w:eastAsia="zh-CN"/>
        </w:rPr>
        <w:t>10</w:t>
      </w:r>
      <w:r>
        <w:rPr>
          <w:vertAlign w:val="superscript"/>
          <w:lang w:eastAsia="zh-CN"/>
        </w:rPr>
        <w:t>–4</w:t>
      </w:r>
      <w:r>
        <w:rPr>
          <w:rFonts w:hint="eastAsia"/>
          <w:lang w:eastAsia="zh-CN"/>
        </w:rPr>
        <w:t>的误码率上测量这种</w:t>
      </w:r>
      <w:r>
        <w:rPr>
          <w:rFonts w:hint="eastAsia"/>
          <w:i/>
          <w:iCs/>
          <w:lang w:eastAsia="zh-CN"/>
        </w:rPr>
        <w:t>D/U</w:t>
      </w:r>
      <w:r>
        <w:rPr>
          <w:rFonts w:hint="eastAsia"/>
          <w:i/>
          <w:iCs/>
          <w:lang w:eastAsia="zh-CN"/>
        </w:rPr>
        <w:t>。</w:t>
      </w:r>
      <w:r>
        <w:rPr>
          <w:rFonts w:hint="eastAsia"/>
          <w:lang w:eastAsia="zh-CN"/>
        </w:rPr>
        <w:t>图</w:t>
      </w:r>
      <w:r>
        <w:rPr>
          <w:rFonts w:hint="eastAsia"/>
          <w:lang w:eastAsia="zh-CN"/>
        </w:rPr>
        <w:t>9</w:t>
      </w:r>
      <w:r>
        <w:rPr>
          <w:rFonts w:hint="eastAsia"/>
          <w:lang w:eastAsia="zh-CN"/>
        </w:rPr>
        <w:t>中显示对邻频道干扰而言，</w:t>
      </w:r>
      <w:r>
        <w:rPr>
          <w:rFonts w:hint="eastAsia"/>
          <w:lang w:eastAsia="zh-CN"/>
        </w:rPr>
        <w:t>ISDB-T</w:t>
      </w:r>
      <w:r>
        <w:rPr>
          <w:rFonts w:hint="eastAsia"/>
          <w:vertAlign w:val="subscript"/>
          <w:lang w:eastAsia="zh-CN"/>
        </w:rPr>
        <w:t>SB</w:t>
      </w:r>
      <w:r>
        <w:rPr>
          <w:rFonts w:hint="eastAsia"/>
          <w:lang w:eastAsia="zh-CN"/>
        </w:rPr>
        <w:t>信号和</w:t>
      </w:r>
      <w:r>
        <w:rPr>
          <w:rFonts w:hint="eastAsia"/>
          <w:lang w:eastAsia="zh-CN"/>
        </w:rPr>
        <w:t>NTSC</w:t>
      </w:r>
      <w:r>
        <w:rPr>
          <w:rFonts w:hint="eastAsia"/>
          <w:lang w:eastAsia="zh-CN"/>
        </w:rPr>
        <w:t>信号之间的</w:t>
      </w:r>
      <w:r>
        <w:rPr>
          <w:lang w:eastAsia="zh-CN"/>
        </w:rPr>
        <w:t>防护频带</w:t>
      </w:r>
      <w:r>
        <w:rPr>
          <w:rFonts w:hint="eastAsia"/>
          <w:lang w:eastAsia="zh-CN"/>
        </w:rPr>
        <w:t>。</w:t>
      </w:r>
    </w:p>
    <w:p w:rsidR="00DD47C2" w:rsidRDefault="00DD47C2" w:rsidP="00F61EC4">
      <w:pPr>
        <w:pStyle w:val="TableNo"/>
        <w:rPr>
          <w:lang w:eastAsia="zh-CN"/>
        </w:rPr>
      </w:pPr>
      <w:r>
        <w:rPr>
          <w:rFonts w:hint="eastAsia"/>
          <w:lang w:eastAsia="zh-CN"/>
        </w:rPr>
        <w:t>表</w:t>
      </w:r>
      <w:r>
        <w:rPr>
          <w:rFonts w:hint="eastAsia"/>
          <w:lang w:eastAsia="zh-CN"/>
        </w:rPr>
        <w:t xml:space="preserve"> 1</w:t>
      </w:r>
      <w:r>
        <w:rPr>
          <w:lang w:eastAsia="zh-CN"/>
        </w:rPr>
        <w:t>5</w:t>
      </w:r>
    </w:p>
    <w:p w:rsidR="00DD47C2" w:rsidRDefault="00DD47C2" w:rsidP="00CC469F">
      <w:pPr>
        <w:pStyle w:val="Tabletitle"/>
        <w:rPr>
          <w:lang w:eastAsia="zh-CN"/>
        </w:rPr>
      </w:pPr>
      <w:r>
        <w:rPr>
          <w:rFonts w:hint="eastAsia"/>
          <w:lang w:eastAsia="ja-JP"/>
        </w:rPr>
        <w:t>受到模拟电视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sidR="00CC469F">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ja-JP"/>
        </w:rPr>
        <w:t>固定</w:t>
      </w:r>
      <w:r>
        <w:rPr>
          <w:rFonts w:hint="eastAsia"/>
          <w:lang w:eastAsia="zh-CN"/>
        </w:rPr>
        <w:t>接收</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DD47C2" w:rsidTr="00D860E8">
        <w:trPr>
          <w:cantSplit/>
          <w:trHeight w:val="293"/>
          <w:jc w:val="center"/>
        </w:trPr>
        <w:tc>
          <w:tcPr>
            <w:tcW w:w="1501" w:type="dxa"/>
            <w:vMerge w:val="restart"/>
            <w:vAlign w:val="center"/>
          </w:tcPr>
          <w:p w:rsidR="00DD47C2" w:rsidRDefault="00DD47C2" w:rsidP="00A46E21">
            <w:pPr>
              <w:pStyle w:val="Tablehead"/>
            </w:pPr>
            <w:r>
              <w:rPr>
                <w:rFonts w:hint="eastAsia"/>
                <w:lang w:eastAsia="ja-JP"/>
              </w:rPr>
              <w:t>调</w:t>
            </w:r>
            <w:r>
              <w:rPr>
                <w:rFonts w:hint="eastAsia"/>
              </w:rPr>
              <w:t xml:space="preserve">    </w:t>
            </w:r>
            <w:r>
              <w:rPr>
                <w:rFonts w:hint="eastAsia"/>
                <w:lang w:eastAsia="ja-JP"/>
              </w:rPr>
              <w:t>制</w:t>
            </w:r>
          </w:p>
        </w:tc>
        <w:tc>
          <w:tcPr>
            <w:tcW w:w="1420" w:type="dxa"/>
            <w:vMerge w:val="restart"/>
            <w:vAlign w:val="center"/>
          </w:tcPr>
          <w:p w:rsidR="00DD47C2" w:rsidRDefault="00DD47C2" w:rsidP="00A46E21">
            <w:pPr>
              <w:pStyle w:val="Tablehead"/>
            </w:pPr>
            <w:r>
              <w:rPr>
                <w:rFonts w:hint="eastAsia"/>
                <w:lang w:eastAsia="ja-JP"/>
              </w:rPr>
              <w:t>码</w:t>
            </w:r>
            <w:r>
              <w:rPr>
                <w:rFonts w:hint="eastAsia"/>
              </w:rPr>
              <w:t xml:space="preserve">    </w:t>
            </w:r>
            <w:r>
              <w:rPr>
                <w:rFonts w:hint="eastAsia"/>
                <w:lang w:eastAsia="ja-JP"/>
              </w:rPr>
              <w:t>率</w:t>
            </w:r>
          </w:p>
        </w:tc>
        <w:tc>
          <w:tcPr>
            <w:tcW w:w="5181" w:type="dxa"/>
            <w:gridSpan w:val="3"/>
            <w:vAlign w:val="center"/>
          </w:tcPr>
          <w:p w:rsidR="00DD47C2" w:rsidRDefault="00DD47C2" w:rsidP="00A46E21">
            <w:pPr>
              <w:pStyle w:val="Tablehead"/>
            </w:pPr>
            <w:r>
              <w:rPr>
                <w:rFonts w:hint="eastAsia"/>
                <w:lang w:eastAsia="ja-JP"/>
              </w:rPr>
              <w:t>干</w:t>
            </w:r>
            <w:r>
              <w:t xml:space="preserve">  </w:t>
            </w:r>
            <w:r>
              <w:rPr>
                <w:rFonts w:hint="eastAsia"/>
                <w:lang w:eastAsia="ja-JP"/>
              </w:rPr>
              <w:t>扰</w:t>
            </w:r>
          </w:p>
        </w:tc>
      </w:tr>
      <w:tr w:rsidR="00DD47C2" w:rsidTr="00D860E8">
        <w:trPr>
          <w:cantSplit/>
          <w:trHeight w:val="292"/>
          <w:jc w:val="center"/>
        </w:trPr>
        <w:tc>
          <w:tcPr>
            <w:tcW w:w="1501" w:type="dxa"/>
            <w:vMerge/>
            <w:vAlign w:val="center"/>
          </w:tcPr>
          <w:p w:rsidR="00DD47C2" w:rsidRDefault="00DD47C2" w:rsidP="00A46E21">
            <w:pPr>
              <w:pStyle w:val="Tablehead"/>
            </w:pPr>
          </w:p>
        </w:tc>
        <w:tc>
          <w:tcPr>
            <w:tcW w:w="1420" w:type="dxa"/>
            <w:vMerge/>
            <w:vAlign w:val="center"/>
          </w:tcPr>
          <w:p w:rsidR="00DD47C2" w:rsidRDefault="00DD47C2" w:rsidP="00A46E21">
            <w:pPr>
              <w:pStyle w:val="Tablehead"/>
            </w:pPr>
          </w:p>
        </w:tc>
        <w:tc>
          <w:tcPr>
            <w:tcW w:w="1420" w:type="dxa"/>
            <w:vAlign w:val="center"/>
          </w:tcPr>
          <w:p w:rsidR="00DD47C2" w:rsidRDefault="00DD47C2" w:rsidP="00A46E21">
            <w:pPr>
              <w:pStyle w:val="Tablehead"/>
            </w:pPr>
            <w:r>
              <w:t>同频道</w:t>
            </w:r>
            <w:r>
              <w:br/>
            </w:r>
            <w:r>
              <w:rPr>
                <w:bCs/>
              </w:rPr>
              <w:t>（</w:t>
            </w:r>
            <w:r>
              <w:rPr>
                <w:bCs/>
              </w:rPr>
              <w:t>dB</w:t>
            </w:r>
            <w:r>
              <w:rPr>
                <w:bCs/>
              </w:rPr>
              <w:t>）</w:t>
            </w:r>
          </w:p>
        </w:tc>
        <w:tc>
          <w:tcPr>
            <w:tcW w:w="1880" w:type="dxa"/>
            <w:vAlign w:val="center"/>
          </w:tcPr>
          <w:p w:rsidR="00DD47C2" w:rsidRDefault="00DD47C2" w:rsidP="00A46E21">
            <w:pPr>
              <w:pStyle w:val="Tablehead"/>
            </w:pPr>
            <w:r>
              <w:t>下</w:t>
            </w:r>
            <w:r>
              <w:rPr>
                <w:rFonts w:hint="eastAsia"/>
              </w:rPr>
              <w:t>邻频道</w:t>
            </w:r>
            <w:r>
              <w:br/>
            </w:r>
            <w:r>
              <w:rPr>
                <w:bCs/>
              </w:rPr>
              <w:t>（</w:t>
            </w:r>
            <w:r>
              <w:rPr>
                <w:bCs/>
              </w:rPr>
              <w:t>dB</w:t>
            </w:r>
            <w:r>
              <w:rPr>
                <w:bCs/>
              </w:rPr>
              <w:t>）</w:t>
            </w:r>
          </w:p>
        </w:tc>
        <w:tc>
          <w:tcPr>
            <w:tcW w:w="1881" w:type="dxa"/>
            <w:vAlign w:val="center"/>
          </w:tcPr>
          <w:p w:rsidR="00DD47C2" w:rsidRDefault="00DD47C2" w:rsidP="00A46E21">
            <w:pPr>
              <w:pStyle w:val="Tablehead"/>
            </w:pPr>
            <w:r>
              <w:t>上</w:t>
            </w:r>
            <w:r>
              <w:rPr>
                <w:rFonts w:hint="eastAsia"/>
              </w:rPr>
              <w:t>邻频道</w:t>
            </w:r>
            <w:r>
              <w:br/>
            </w:r>
            <w:r>
              <w:rPr>
                <w:bCs/>
              </w:rPr>
              <w:t>（</w:t>
            </w:r>
            <w:r>
              <w:rPr>
                <w:bCs/>
              </w:rPr>
              <w:t>dB</w:t>
            </w:r>
            <w:r>
              <w:rPr>
                <w:bCs/>
              </w:rPr>
              <w:t>）</w:t>
            </w:r>
          </w:p>
        </w:tc>
      </w:tr>
      <w:tr w:rsidR="00DD47C2" w:rsidTr="00D860E8">
        <w:trPr>
          <w:jc w:val="center"/>
        </w:trPr>
        <w:tc>
          <w:tcPr>
            <w:tcW w:w="1501" w:type="dxa"/>
          </w:tcPr>
          <w:p w:rsidR="00DD47C2" w:rsidRDefault="00DD47C2" w:rsidP="00A46E21">
            <w:pPr>
              <w:pStyle w:val="Tabletext"/>
              <w:jc w:val="center"/>
              <w:rPr>
                <w:lang w:eastAsia="ja-JP"/>
              </w:rPr>
            </w:pPr>
            <w:r>
              <w:rPr>
                <w:rFonts w:hint="eastAsia"/>
              </w:rPr>
              <w:t>DQPSK</w:t>
            </w:r>
          </w:p>
        </w:tc>
        <w:tc>
          <w:tcPr>
            <w:tcW w:w="1420" w:type="dxa"/>
          </w:tcPr>
          <w:p w:rsidR="00DD47C2" w:rsidRDefault="00DD47C2" w:rsidP="00A46E21">
            <w:pPr>
              <w:pStyle w:val="Tabletext"/>
              <w:jc w:val="center"/>
              <w:rPr>
                <w:lang w:eastAsia="ja-JP"/>
              </w:rPr>
            </w:pPr>
            <w:r>
              <w:rPr>
                <w:rFonts w:hint="eastAsia"/>
                <w:lang w:eastAsia="ja-JP"/>
              </w:rPr>
              <w:t>1/2</w:t>
            </w:r>
          </w:p>
        </w:tc>
        <w:tc>
          <w:tcPr>
            <w:tcW w:w="1420" w:type="dxa"/>
          </w:tcPr>
          <w:p w:rsidR="00DD47C2" w:rsidRDefault="00DD47C2" w:rsidP="00A46E21">
            <w:pPr>
              <w:pStyle w:val="Tabletext"/>
              <w:jc w:val="center"/>
            </w:pPr>
            <w:r>
              <w:rPr>
                <w:rFonts w:hint="eastAsia"/>
              </w:rPr>
              <w:t>2</w:t>
            </w:r>
          </w:p>
        </w:tc>
        <w:tc>
          <w:tcPr>
            <w:tcW w:w="1880" w:type="dxa"/>
          </w:tcPr>
          <w:p w:rsidR="00DD47C2" w:rsidRDefault="00DD47C2" w:rsidP="00A46E21">
            <w:pPr>
              <w:pStyle w:val="Tabletext"/>
              <w:jc w:val="center"/>
            </w:pPr>
            <w:r>
              <w:t>–</w:t>
            </w:r>
            <w:r>
              <w:rPr>
                <w:rFonts w:hint="eastAsia"/>
              </w:rPr>
              <w:t>57</w:t>
            </w:r>
          </w:p>
        </w:tc>
        <w:tc>
          <w:tcPr>
            <w:tcW w:w="1881" w:type="dxa"/>
          </w:tcPr>
          <w:p w:rsidR="00DD47C2" w:rsidRDefault="00DD47C2" w:rsidP="00A46E21">
            <w:pPr>
              <w:pStyle w:val="Tabletext"/>
              <w:jc w:val="center"/>
            </w:pPr>
            <w:r>
              <w:t>–</w:t>
            </w:r>
            <w:r>
              <w:rPr>
                <w:rFonts w:hint="eastAsia"/>
              </w:rPr>
              <w:t>60</w:t>
            </w:r>
          </w:p>
        </w:tc>
      </w:tr>
      <w:tr w:rsidR="00DD47C2" w:rsidTr="00D860E8">
        <w:trPr>
          <w:jc w:val="center"/>
        </w:trPr>
        <w:tc>
          <w:tcPr>
            <w:tcW w:w="1501" w:type="dxa"/>
          </w:tcPr>
          <w:p w:rsidR="00DD47C2" w:rsidRDefault="00DD47C2" w:rsidP="00A46E21">
            <w:pPr>
              <w:pStyle w:val="Tabletext"/>
              <w:jc w:val="center"/>
              <w:rPr>
                <w:lang w:eastAsia="ja-JP"/>
              </w:rPr>
            </w:pPr>
            <w:r>
              <w:rPr>
                <w:rFonts w:hint="eastAsia"/>
              </w:rPr>
              <w:t>16</w:t>
            </w:r>
            <w:r>
              <w:noBreakHyphen/>
            </w:r>
            <w:r>
              <w:rPr>
                <w:rFonts w:hint="eastAsia"/>
              </w:rPr>
              <w:t>QAM</w:t>
            </w:r>
          </w:p>
        </w:tc>
        <w:tc>
          <w:tcPr>
            <w:tcW w:w="1420" w:type="dxa"/>
          </w:tcPr>
          <w:p w:rsidR="00DD47C2" w:rsidRDefault="00DD47C2" w:rsidP="00A46E21">
            <w:pPr>
              <w:pStyle w:val="Tabletext"/>
              <w:jc w:val="center"/>
              <w:rPr>
                <w:lang w:eastAsia="ja-JP"/>
              </w:rPr>
            </w:pPr>
            <w:r>
              <w:rPr>
                <w:rFonts w:hint="eastAsia"/>
                <w:lang w:eastAsia="ja-JP"/>
              </w:rPr>
              <w:t>1/2</w:t>
            </w:r>
          </w:p>
        </w:tc>
        <w:tc>
          <w:tcPr>
            <w:tcW w:w="1420" w:type="dxa"/>
          </w:tcPr>
          <w:p w:rsidR="00DD47C2" w:rsidRDefault="00DD47C2" w:rsidP="00A46E21">
            <w:pPr>
              <w:pStyle w:val="Tabletext"/>
              <w:jc w:val="center"/>
            </w:pPr>
            <w:r>
              <w:rPr>
                <w:rFonts w:hint="eastAsia"/>
              </w:rPr>
              <w:t>5</w:t>
            </w:r>
          </w:p>
        </w:tc>
        <w:tc>
          <w:tcPr>
            <w:tcW w:w="1880" w:type="dxa"/>
          </w:tcPr>
          <w:p w:rsidR="00DD47C2" w:rsidRDefault="00DD47C2" w:rsidP="00A46E21">
            <w:pPr>
              <w:pStyle w:val="Tabletext"/>
              <w:jc w:val="center"/>
            </w:pPr>
            <w:r>
              <w:t>–</w:t>
            </w:r>
            <w:r>
              <w:rPr>
                <w:rFonts w:hint="eastAsia"/>
              </w:rPr>
              <w:t>54</w:t>
            </w:r>
          </w:p>
        </w:tc>
        <w:tc>
          <w:tcPr>
            <w:tcW w:w="1881" w:type="dxa"/>
          </w:tcPr>
          <w:p w:rsidR="00DD47C2" w:rsidRDefault="00DD47C2" w:rsidP="00A46E21">
            <w:pPr>
              <w:pStyle w:val="Tabletext"/>
              <w:jc w:val="center"/>
            </w:pPr>
            <w:r>
              <w:t>–</w:t>
            </w:r>
            <w:r>
              <w:rPr>
                <w:rFonts w:hint="eastAsia"/>
              </w:rPr>
              <w:t>56</w:t>
            </w:r>
          </w:p>
        </w:tc>
      </w:tr>
      <w:tr w:rsidR="00DD47C2" w:rsidTr="00D860E8">
        <w:trPr>
          <w:jc w:val="center"/>
        </w:trPr>
        <w:tc>
          <w:tcPr>
            <w:tcW w:w="1501" w:type="dxa"/>
          </w:tcPr>
          <w:p w:rsidR="00DD47C2" w:rsidRDefault="00DD47C2" w:rsidP="00A46E21">
            <w:pPr>
              <w:pStyle w:val="Tabletext"/>
              <w:jc w:val="center"/>
              <w:rPr>
                <w:lang w:eastAsia="ja-JP"/>
              </w:rPr>
            </w:pPr>
            <w:r>
              <w:rPr>
                <w:rFonts w:hint="eastAsia"/>
              </w:rPr>
              <w:t>64</w:t>
            </w:r>
            <w:r>
              <w:noBreakHyphen/>
            </w:r>
            <w:r>
              <w:rPr>
                <w:rFonts w:hint="eastAsia"/>
              </w:rPr>
              <w:t>QAM</w:t>
            </w:r>
          </w:p>
        </w:tc>
        <w:tc>
          <w:tcPr>
            <w:tcW w:w="1420" w:type="dxa"/>
          </w:tcPr>
          <w:p w:rsidR="00DD47C2" w:rsidRDefault="00DD47C2" w:rsidP="00A46E21">
            <w:pPr>
              <w:pStyle w:val="Tabletext"/>
              <w:jc w:val="center"/>
              <w:rPr>
                <w:lang w:eastAsia="ja-JP"/>
              </w:rPr>
            </w:pPr>
            <w:r>
              <w:rPr>
                <w:rFonts w:hint="eastAsia"/>
                <w:lang w:eastAsia="ja-JP"/>
              </w:rPr>
              <w:t>7/8</w:t>
            </w:r>
          </w:p>
        </w:tc>
        <w:tc>
          <w:tcPr>
            <w:tcW w:w="1420" w:type="dxa"/>
          </w:tcPr>
          <w:p w:rsidR="00DD47C2" w:rsidRDefault="00DD47C2" w:rsidP="00A46E21">
            <w:pPr>
              <w:pStyle w:val="Tabletext"/>
              <w:jc w:val="center"/>
            </w:pPr>
            <w:r>
              <w:rPr>
                <w:rFonts w:hint="eastAsia"/>
              </w:rPr>
              <w:t>29</w:t>
            </w:r>
          </w:p>
        </w:tc>
        <w:tc>
          <w:tcPr>
            <w:tcW w:w="1880" w:type="dxa"/>
          </w:tcPr>
          <w:p w:rsidR="00DD47C2" w:rsidRDefault="00DD47C2" w:rsidP="00A46E21">
            <w:pPr>
              <w:pStyle w:val="Tabletext"/>
              <w:jc w:val="center"/>
            </w:pPr>
            <w:r>
              <w:t>–</w:t>
            </w:r>
            <w:r>
              <w:rPr>
                <w:rFonts w:hint="eastAsia"/>
              </w:rPr>
              <w:t>38</w:t>
            </w:r>
          </w:p>
        </w:tc>
        <w:tc>
          <w:tcPr>
            <w:tcW w:w="1881" w:type="dxa"/>
          </w:tcPr>
          <w:p w:rsidR="00DD47C2" w:rsidRDefault="00DD47C2" w:rsidP="00A46E21">
            <w:pPr>
              <w:pStyle w:val="Tabletext"/>
              <w:jc w:val="center"/>
            </w:pPr>
            <w:r>
              <w:t>–</w:t>
            </w:r>
            <w:r>
              <w:rPr>
                <w:rFonts w:hint="eastAsia"/>
              </w:rPr>
              <w:t>38</w:t>
            </w:r>
          </w:p>
        </w:tc>
      </w:tr>
    </w:tbl>
    <w:p w:rsidR="00DD47C2" w:rsidRDefault="00DD47C2" w:rsidP="00F61EC4">
      <w:pPr>
        <w:pStyle w:val="Heading3"/>
      </w:pPr>
      <w:bookmarkStart w:id="147" w:name="_Toc493143196"/>
      <w:bookmarkStart w:id="148" w:name="_Toc493147005"/>
      <w:bookmarkStart w:id="149" w:name="_Toc493149661"/>
      <w:bookmarkStart w:id="150" w:name="_Toc493151965"/>
      <w:bookmarkStart w:id="151" w:name="_Toc493152292"/>
      <w:bookmarkStart w:id="152" w:name="_Toc493153906"/>
      <w:bookmarkStart w:id="153" w:name="_Toc493154028"/>
      <w:bookmarkStart w:id="154" w:name="_Toc493154150"/>
      <w:bookmarkStart w:id="155" w:name="_Toc493857061"/>
      <w:bookmarkStart w:id="156" w:name="_Toc493866366"/>
      <w:bookmarkStart w:id="157" w:name="_Toc494007110"/>
      <w:bookmarkStart w:id="158" w:name="_Toc494049090"/>
      <w:bookmarkStart w:id="159" w:name="_Toc3088742"/>
      <w:r>
        <w:rPr>
          <w:rFonts w:hint="eastAsia"/>
          <w:bCs/>
        </w:rPr>
        <w:lastRenderedPageBreak/>
        <w:t>5.2.2</w:t>
      </w:r>
      <w:r>
        <w:rPr>
          <w:rFonts w:hint="eastAsia"/>
          <w:bCs/>
        </w:rPr>
        <w:tab/>
      </w:r>
      <w:r>
        <w:rPr>
          <w:rFonts w:hint="eastAsia"/>
        </w:rPr>
        <w:t>移动接收</w:t>
      </w:r>
      <w:bookmarkEnd w:id="147"/>
      <w:bookmarkEnd w:id="148"/>
      <w:bookmarkEnd w:id="149"/>
      <w:bookmarkEnd w:id="150"/>
      <w:bookmarkEnd w:id="151"/>
      <w:bookmarkEnd w:id="152"/>
      <w:bookmarkEnd w:id="153"/>
      <w:bookmarkEnd w:id="154"/>
      <w:bookmarkEnd w:id="155"/>
      <w:bookmarkEnd w:id="156"/>
      <w:bookmarkEnd w:id="157"/>
      <w:bookmarkEnd w:id="158"/>
      <w:bookmarkEnd w:id="159"/>
      <w:r>
        <w:rPr>
          <w:rFonts w:hint="eastAsia"/>
        </w:rPr>
        <w:t>中所要求的</w:t>
      </w:r>
      <w:r>
        <w:rPr>
          <w:rFonts w:hint="eastAsia"/>
          <w:bCs/>
          <w:i/>
          <w:iCs/>
        </w:rPr>
        <w:t>D</w:t>
      </w:r>
      <w:r>
        <w:rPr>
          <w:rFonts w:hint="eastAsia"/>
          <w:i/>
          <w:iCs/>
        </w:rPr>
        <w:t>/</w:t>
      </w:r>
      <w:r>
        <w:rPr>
          <w:rFonts w:hint="eastAsia"/>
          <w:bCs/>
          <w:i/>
          <w:iCs/>
        </w:rPr>
        <w:t>U</w:t>
      </w:r>
    </w:p>
    <w:p w:rsidR="00DD47C2" w:rsidRDefault="00DD47C2" w:rsidP="00F61EC4">
      <w:pPr>
        <w:tabs>
          <w:tab w:val="clear" w:pos="794"/>
          <w:tab w:val="left" w:pos="540"/>
        </w:tabs>
        <w:ind w:firstLineChars="200" w:firstLine="480"/>
        <w:rPr>
          <w:lang w:eastAsia="zh-CN"/>
        </w:rPr>
      </w:pPr>
      <w:r>
        <w:rPr>
          <w:rFonts w:hint="eastAsia"/>
          <w:lang w:eastAsia="zh-CN"/>
        </w:rPr>
        <w:t>在移动接收中，所希望的信号和干扰信号两者都经受由瑞利衰落导致的场强波动。按照</w:t>
      </w:r>
      <w:r>
        <w:rPr>
          <w:rFonts w:hint="eastAsia"/>
          <w:lang w:eastAsia="zh-CN"/>
        </w:rPr>
        <w:t>ITU-R P.1546</w:t>
      </w:r>
      <w:r>
        <w:rPr>
          <w:rFonts w:hint="eastAsia"/>
          <w:lang w:eastAsia="zh-CN"/>
        </w:rPr>
        <w:t>建议书，</w:t>
      </w:r>
      <w:r>
        <w:rPr>
          <w:rFonts w:hint="eastAsia"/>
          <w:lang w:eastAsia="ja-JP"/>
        </w:rPr>
        <w:t>数字广播信号地点变化</w:t>
      </w:r>
      <w:r>
        <w:rPr>
          <w:rFonts w:hint="eastAsia"/>
          <w:lang w:eastAsia="zh-CN"/>
        </w:rPr>
        <w:t>的</w:t>
      </w:r>
      <w:r>
        <w:rPr>
          <w:rFonts w:hint="eastAsia"/>
          <w:lang w:eastAsia="ja-JP"/>
        </w:rPr>
        <w:t>标准偏差</w:t>
      </w:r>
      <w:r>
        <w:rPr>
          <w:rFonts w:hint="eastAsia"/>
          <w:lang w:eastAsia="zh-CN"/>
        </w:rPr>
        <w:t>是</w:t>
      </w:r>
      <w:r>
        <w:rPr>
          <w:rFonts w:hint="eastAsia"/>
          <w:lang w:eastAsia="zh-CN"/>
        </w:rPr>
        <w:t>5.5 dB</w:t>
      </w:r>
      <w:r>
        <w:rPr>
          <w:rFonts w:hint="eastAsia"/>
          <w:lang w:eastAsia="zh-CN"/>
        </w:rPr>
        <w:t>，而</w:t>
      </w:r>
      <w:r>
        <w:rPr>
          <w:rFonts w:hint="eastAsia"/>
          <w:lang w:eastAsia="ja-JP"/>
        </w:rPr>
        <w:t>模拟广播信号</w:t>
      </w:r>
      <w:r>
        <w:rPr>
          <w:rFonts w:hint="eastAsia"/>
          <w:lang w:eastAsia="zh-CN"/>
        </w:rPr>
        <w:t>的是</w:t>
      </w:r>
      <w:r>
        <w:rPr>
          <w:rFonts w:hint="eastAsia"/>
          <w:lang w:eastAsia="zh-CN"/>
        </w:rPr>
        <w:t>8.3</w:t>
      </w:r>
      <w:r>
        <w:rPr>
          <w:lang w:eastAsia="zh-CN"/>
        </w:rPr>
        <w:t xml:space="preserve"> </w:t>
      </w:r>
      <w:r>
        <w:rPr>
          <w:rFonts w:hint="eastAsia"/>
          <w:lang w:eastAsia="zh-CN"/>
        </w:rPr>
        <w:t>dB</w:t>
      </w:r>
      <w:r>
        <w:rPr>
          <w:rFonts w:hint="eastAsia"/>
          <w:lang w:eastAsia="zh-CN"/>
        </w:rPr>
        <w:t>。</w:t>
      </w:r>
      <w:r>
        <w:rPr>
          <w:rFonts w:hint="eastAsia"/>
          <w:lang w:eastAsia="ja-JP"/>
        </w:rPr>
        <w:t>有用</w:t>
      </w:r>
      <w:r>
        <w:rPr>
          <w:rFonts w:hint="eastAsia"/>
          <w:lang w:eastAsia="zh-CN"/>
        </w:rPr>
        <w:t>和</w:t>
      </w:r>
      <w:r>
        <w:rPr>
          <w:rFonts w:hint="eastAsia"/>
          <w:lang w:eastAsia="ja-JP"/>
        </w:rPr>
        <w:t>非有用信号</w:t>
      </w:r>
      <w:r>
        <w:rPr>
          <w:rFonts w:hint="eastAsia"/>
          <w:lang w:eastAsia="zh-CN"/>
        </w:rPr>
        <w:t>的</w:t>
      </w:r>
      <w:r>
        <w:rPr>
          <w:rFonts w:hint="eastAsia"/>
          <w:lang w:eastAsia="ja-JP"/>
        </w:rPr>
        <w:t>场强值被设定为不相关</w:t>
      </w:r>
      <w:r>
        <w:rPr>
          <w:rFonts w:hint="eastAsia"/>
          <w:lang w:eastAsia="zh-CN"/>
        </w:rPr>
        <w:t>。为了在</w:t>
      </w:r>
      <w:r>
        <w:rPr>
          <w:rFonts w:hint="eastAsia"/>
          <w:lang w:eastAsia="zh-CN"/>
        </w:rPr>
        <w:t>99%</w:t>
      </w:r>
      <w:r>
        <w:rPr>
          <w:rFonts w:hint="eastAsia"/>
          <w:lang w:eastAsia="ja-JP"/>
        </w:rPr>
        <w:t>地点保护有用</w:t>
      </w:r>
      <w:r>
        <w:rPr>
          <w:rFonts w:hint="eastAsia"/>
          <w:lang w:eastAsia="zh-CN"/>
        </w:rPr>
        <w:t>的</w:t>
      </w:r>
      <w:r>
        <w:rPr>
          <w:rFonts w:hint="eastAsia"/>
          <w:kern w:val="24"/>
          <w:lang w:eastAsia="zh-CN"/>
        </w:rPr>
        <w:t>ISDB-T</w:t>
      </w:r>
      <w:r>
        <w:rPr>
          <w:rFonts w:hint="eastAsia"/>
          <w:kern w:val="24"/>
          <w:vertAlign w:val="subscript"/>
          <w:lang w:eastAsia="zh-CN"/>
        </w:rPr>
        <w:t>SB</w:t>
      </w:r>
      <w:r>
        <w:rPr>
          <w:rFonts w:hint="eastAsia"/>
          <w:lang w:eastAsia="ja-JP"/>
        </w:rPr>
        <w:t>信号</w:t>
      </w:r>
      <w:r>
        <w:rPr>
          <w:rFonts w:hint="eastAsia"/>
          <w:lang w:eastAsia="zh-CN"/>
        </w:rPr>
        <w:t>免受来自</w:t>
      </w:r>
      <w:r>
        <w:rPr>
          <w:rFonts w:hint="eastAsia"/>
          <w:lang w:eastAsia="zh-CN"/>
        </w:rPr>
        <w:t>NTSC</w:t>
      </w:r>
      <w:r>
        <w:rPr>
          <w:rFonts w:hint="eastAsia"/>
          <w:lang w:eastAsia="ja-JP"/>
        </w:rPr>
        <w:t>信号</w:t>
      </w:r>
      <w:r>
        <w:rPr>
          <w:rFonts w:hint="eastAsia"/>
          <w:lang w:eastAsia="zh-CN"/>
        </w:rPr>
        <w:t>的</w:t>
      </w:r>
      <w:r>
        <w:rPr>
          <w:rFonts w:hint="eastAsia"/>
          <w:lang w:eastAsia="ja-JP"/>
        </w:rPr>
        <w:t>干扰</w:t>
      </w:r>
      <w:r>
        <w:rPr>
          <w:rFonts w:hint="eastAsia"/>
          <w:lang w:eastAsia="zh-CN"/>
        </w:rPr>
        <w:t>，所需的</w:t>
      </w:r>
      <w:r>
        <w:rPr>
          <w:rFonts w:hint="eastAsia"/>
          <w:lang w:eastAsia="ja-JP"/>
        </w:rPr>
        <w:t>传播校正量</w:t>
      </w:r>
      <w:r>
        <w:rPr>
          <w:rFonts w:hint="eastAsia"/>
          <w:lang w:eastAsia="zh-CN"/>
        </w:rPr>
        <w:t>是</w:t>
      </w:r>
      <w:r>
        <w:rPr>
          <w:rFonts w:hint="eastAsia"/>
          <w:lang w:eastAsia="zh-CN"/>
        </w:rPr>
        <w:t>23 dB</w:t>
      </w:r>
      <w:r>
        <w:rPr>
          <w:rFonts w:hint="eastAsia"/>
          <w:lang w:eastAsia="zh-CN"/>
        </w:rPr>
        <w:t>。</w:t>
      </w:r>
    </w:p>
    <w:p w:rsidR="00DD47C2" w:rsidRDefault="00DD47C2" w:rsidP="00F61EC4">
      <w:pPr>
        <w:tabs>
          <w:tab w:val="clear" w:pos="794"/>
          <w:tab w:val="left" w:pos="540"/>
        </w:tabs>
        <w:ind w:firstLineChars="200" w:firstLine="480"/>
        <w:rPr>
          <w:lang w:eastAsia="zh-CN"/>
        </w:rPr>
      </w:pPr>
      <w:r>
        <w:rPr>
          <w:rFonts w:hint="eastAsia"/>
          <w:lang w:eastAsia="zh-CN"/>
        </w:rPr>
        <w:t>表</w:t>
      </w:r>
      <w:r>
        <w:rPr>
          <w:rFonts w:hint="eastAsia"/>
          <w:lang w:eastAsia="zh-CN"/>
        </w:rPr>
        <w:t>16</w:t>
      </w:r>
      <w:r>
        <w:rPr>
          <w:rFonts w:hint="eastAsia"/>
          <w:lang w:eastAsia="zh-CN"/>
        </w:rPr>
        <w:t>中列出包括移动接收所要求的余量的</w:t>
      </w:r>
      <w:r>
        <w:rPr>
          <w:rFonts w:hint="eastAsia"/>
          <w:i/>
          <w:iCs/>
          <w:lang w:eastAsia="zh-CN"/>
        </w:rPr>
        <w:t>D/U</w:t>
      </w:r>
      <w:r>
        <w:rPr>
          <w:rFonts w:hint="eastAsia"/>
          <w:lang w:eastAsia="zh-CN"/>
        </w:rPr>
        <w:t>值。</w:t>
      </w:r>
    </w:p>
    <w:p w:rsidR="00DD47C2" w:rsidRDefault="00DD47C2" w:rsidP="00F61EC4">
      <w:pPr>
        <w:pStyle w:val="TableNo"/>
        <w:rPr>
          <w:lang w:eastAsia="zh-CN"/>
        </w:rPr>
      </w:pPr>
      <w:r>
        <w:rPr>
          <w:rFonts w:hint="eastAsia"/>
          <w:lang w:eastAsia="zh-CN"/>
        </w:rPr>
        <w:t>表</w:t>
      </w:r>
      <w:r>
        <w:rPr>
          <w:rFonts w:hint="eastAsia"/>
          <w:lang w:eastAsia="zh-CN"/>
        </w:rPr>
        <w:t xml:space="preserve"> 1</w:t>
      </w:r>
      <w:r>
        <w:rPr>
          <w:lang w:eastAsia="zh-CN"/>
        </w:rPr>
        <w:t>6</w:t>
      </w:r>
    </w:p>
    <w:p w:rsidR="00DD47C2" w:rsidRDefault="00DD47C2" w:rsidP="00CC469F">
      <w:pPr>
        <w:pStyle w:val="Tabletitle"/>
        <w:rPr>
          <w:lang w:eastAsia="zh-CN"/>
        </w:rPr>
      </w:pPr>
      <w:r>
        <w:rPr>
          <w:rFonts w:hint="eastAsia"/>
          <w:lang w:eastAsia="ja-JP"/>
        </w:rPr>
        <w:t>受到模拟电视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w:t>
      </w:r>
      <w:bookmarkStart w:id="160" w:name="_GoBack"/>
      <w:bookmarkEnd w:id="160"/>
      <w:r>
        <w:rPr>
          <w:rFonts w:hint="eastAsia"/>
          <w:lang w:eastAsia="ja-JP"/>
        </w:rPr>
        <w:t>扰的</w:t>
      </w:r>
      <w:r w:rsidR="00CC469F">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zh-CN"/>
        </w:rPr>
        <w:t>移动接收</w:t>
      </w:r>
      <w:r>
        <w:rPr>
          <w:rFonts w:hint="eastAsia"/>
          <w:bCs/>
          <w:lang w:eastAsia="zh-CN"/>
        </w:rPr>
        <w:t>）</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5"/>
        <w:gridCol w:w="1843"/>
        <w:gridCol w:w="1984"/>
        <w:gridCol w:w="1843"/>
        <w:gridCol w:w="1884"/>
      </w:tblGrid>
      <w:tr w:rsidR="00DD47C2" w:rsidTr="00181BA7">
        <w:trPr>
          <w:cantSplit/>
          <w:trHeight w:val="195"/>
          <w:jc w:val="center"/>
        </w:trPr>
        <w:tc>
          <w:tcPr>
            <w:tcW w:w="1885" w:type="dxa"/>
            <w:vMerge w:val="restart"/>
            <w:vAlign w:val="center"/>
          </w:tcPr>
          <w:p w:rsidR="00DD47C2" w:rsidRDefault="00DD47C2" w:rsidP="00A46E21">
            <w:pPr>
              <w:pStyle w:val="Tablehead"/>
            </w:pPr>
            <w:r>
              <w:rPr>
                <w:rFonts w:hint="eastAsia"/>
                <w:lang w:eastAsia="ja-JP"/>
              </w:rPr>
              <w:t>调</w:t>
            </w:r>
            <w:r>
              <w:rPr>
                <w:rFonts w:hint="eastAsia"/>
              </w:rPr>
              <w:t xml:space="preserve">    </w:t>
            </w:r>
            <w:r>
              <w:rPr>
                <w:rFonts w:hint="eastAsia"/>
                <w:lang w:eastAsia="ja-JP"/>
              </w:rPr>
              <w:t>制</w:t>
            </w:r>
          </w:p>
        </w:tc>
        <w:tc>
          <w:tcPr>
            <w:tcW w:w="1843" w:type="dxa"/>
            <w:vMerge w:val="restart"/>
            <w:vAlign w:val="center"/>
          </w:tcPr>
          <w:p w:rsidR="00DD47C2" w:rsidRDefault="00DD47C2" w:rsidP="00A46E21">
            <w:pPr>
              <w:pStyle w:val="Tablehead"/>
            </w:pPr>
            <w:r>
              <w:rPr>
                <w:rFonts w:hint="eastAsia"/>
                <w:lang w:eastAsia="ja-JP"/>
              </w:rPr>
              <w:t>码</w:t>
            </w:r>
            <w:r>
              <w:rPr>
                <w:rFonts w:hint="eastAsia"/>
              </w:rPr>
              <w:t xml:space="preserve">    </w:t>
            </w:r>
            <w:r>
              <w:rPr>
                <w:rFonts w:hint="eastAsia"/>
                <w:lang w:eastAsia="ja-JP"/>
              </w:rPr>
              <w:t>率</w:t>
            </w:r>
          </w:p>
        </w:tc>
        <w:tc>
          <w:tcPr>
            <w:tcW w:w="5711" w:type="dxa"/>
            <w:gridSpan w:val="3"/>
            <w:vAlign w:val="center"/>
          </w:tcPr>
          <w:p w:rsidR="00DD47C2" w:rsidRDefault="00DD47C2" w:rsidP="00A46E21">
            <w:pPr>
              <w:pStyle w:val="Tablehead"/>
            </w:pPr>
            <w:r>
              <w:rPr>
                <w:rFonts w:hint="eastAsia"/>
                <w:lang w:eastAsia="ja-JP"/>
              </w:rPr>
              <w:t>干</w:t>
            </w:r>
            <w:r>
              <w:rPr>
                <w:rFonts w:hint="eastAsia"/>
              </w:rPr>
              <w:t xml:space="preserve">    </w:t>
            </w:r>
            <w:r>
              <w:rPr>
                <w:rFonts w:hint="eastAsia"/>
                <w:lang w:eastAsia="ja-JP"/>
              </w:rPr>
              <w:t>扰</w:t>
            </w:r>
          </w:p>
        </w:tc>
      </w:tr>
      <w:tr w:rsidR="00DD47C2" w:rsidTr="00181BA7">
        <w:trPr>
          <w:cantSplit/>
          <w:trHeight w:val="195"/>
          <w:jc w:val="center"/>
        </w:trPr>
        <w:tc>
          <w:tcPr>
            <w:tcW w:w="1885" w:type="dxa"/>
            <w:vMerge/>
            <w:vAlign w:val="center"/>
          </w:tcPr>
          <w:p w:rsidR="00DD47C2" w:rsidRDefault="00DD47C2" w:rsidP="00A46E21">
            <w:pPr>
              <w:pStyle w:val="Tablehead"/>
            </w:pPr>
          </w:p>
        </w:tc>
        <w:tc>
          <w:tcPr>
            <w:tcW w:w="1843" w:type="dxa"/>
            <w:vMerge/>
          </w:tcPr>
          <w:p w:rsidR="00DD47C2" w:rsidRDefault="00DD47C2" w:rsidP="00A46E21">
            <w:pPr>
              <w:pStyle w:val="Tablehead"/>
            </w:pPr>
          </w:p>
        </w:tc>
        <w:tc>
          <w:tcPr>
            <w:tcW w:w="1984" w:type="dxa"/>
            <w:vAlign w:val="center"/>
          </w:tcPr>
          <w:p w:rsidR="00DD47C2" w:rsidRDefault="00DD47C2" w:rsidP="00A46E21">
            <w:pPr>
              <w:pStyle w:val="Tablehead"/>
            </w:pPr>
            <w:r>
              <w:rPr>
                <w:rFonts w:hint="eastAsia"/>
              </w:rPr>
              <w:t>同频道</w:t>
            </w:r>
            <w:r>
              <w:br/>
            </w:r>
            <w:r>
              <w:rPr>
                <w:bCs/>
              </w:rPr>
              <w:t>（</w:t>
            </w:r>
            <w:r>
              <w:rPr>
                <w:bCs/>
              </w:rPr>
              <w:t>dB</w:t>
            </w:r>
            <w:r>
              <w:rPr>
                <w:bCs/>
              </w:rPr>
              <w:t>）</w:t>
            </w:r>
          </w:p>
        </w:tc>
        <w:tc>
          <w:tcPr>
            <w:tcW w:w="1843" w:type="dxa"/>
            <w:vAlign w:val="center"/>
          </w:tcPr>
          <w:p w:rsidR="00DD47C2" w:rsidRDefault="00DD47C2" w:rsidP="00A46E21">
            <w:pPr>
              <w:pStyle w:val="Tablehead"/>
            </w:pPr>
            <w:r>
              <w:rPr>
                <w:rFonts w:hint="eastAsia"/>
              </w:rPr>
              <w:t>下邻频道</w:t>
            </w:r>
            <w:r>
              <w:br/>
            </w:r>
            <w:r>
              <w:rPr>
                <w:bCs/>
              </w:rPr>
              <w:t>（</w:t>
            </w:r>
            <w:r>
              <w:rPr>
                <w:bCs/>
              </w:rPr>
              <w:t>dB</w:t>
            </w:r>
            <w:r>
              <w:rPr>
                <w:bCs/>
              </w:rPr>
              <w:t>）</w:t>
            </w:r>
          </w:p>
        </w:tc>
        <w:tc>
          <w:tcPr>
            <w:tcW w:w="1884" w:type="dxa"/>
            <w:vAlign w:val="center"/>
          </w:tcPr>
          <w:p w:rsidR="00DD47C2" w:rsidRDefault="00DD47C2" w:rsidP="00A46E21">
            <w:pPr>
              <w:pStyle w:val="Tablehead"/>
            </w:pPr>
            <w:r>
              <w:rPr>
                <w:rFonts w:hint="eastAsia"/>
              </w:rPr>
              <w:t>上邻频道</w:t>
            </w:r>
            <w:r>
              <w:br/>
            </w:r>
            <w:r>
              <w:rPr>
                <w:bCs/>
              </w:rPr>
              <w:t>（</w:t>
            </w:r>
            <w:r>
              <w:rPr>
                <w:bCs/>
              </w:rPr>
              <w:t>dB</w:t>
            </w:r>
            <w:r>
              <w:rPr>
                <w:bCs/>
              </w:rPr>
              <w:t>）</w:t>
            </w:r>
          </w:p>
        </w:tc>
      </w:tr>
      <w:tr w:rsidR="00DD47C2" w:rsidTr="00181BA7">
        <w:trPr>
          <w:jc w:val="center"/>
        </w:trPr>
        <w:tc>
          <w:tcPr>
            <w:tcW w:w="1885" w:type="dxa"/>
            <w:vAlign w:val="center"/>
          </w:tcPr>
          <w:p w:rsidR="00DD47C2" w:rsidRDefault="00DD47C2" w:rsidP="00A46E21">
            <w:pPr>
              <w:pStyle w:val="Tabletext"/>
              <w:jc w:val="center"/>
              <w:rPr>
                <w:lang w:eastAsia="ja-JP"/>
              </w:rPr>
            </w:pPr>
            <w:r>
              <w:rPr>
                <w:rFonts w:hint="eastAsia"/>
              </w:rPr>
              <w:t>DQPSK</w:t>
            </w:r>
          </w:p>
        </w:tc>
        <w:tc>
          <w:tcPr>
            <w:tcW w:w="1843" w:type="dxa"/>
          </w:tcPr>
          <w:p w:rsidR="00DD47C2" w:rsidRDefault="00DD47C2" w:rsidP="00A46E21">
            <w:pPr>
              <w:pStyle w:val="Tabletext"/>
              <w:jc w:val="center"/>
              <w:rPr>
                <w:lang w:eastAsia="ja-JP"/>
              </w:rPr>
            </w:pPr>
            <w:r>
              <w:rPr>
                <w:rFonts w:hint="eastAsia"/>
                <w:lang w:eastAsia="ja-JP"/>
              </w:rPr>
              <w:t>1/2</w:t>
            </w:r>
          </w:p>
        </w:tc>
        <w:tc>
          <w:tcPr>
            <w:tcW w:w="1984" w:type="dxa"/>
            <w:vAlign w:val="center"/>
          </w:tcPr>
          <w:p w:rsidR="00DD47C2" w:rsidRDefault="00DD47C2" w:rsidP="00A46E21">
            <w:pPr>
              <w:pStyle w:val="Tabletext"/>
              <w:jc w:val="center"/>
            </w:pPr>
            <w:r>
              <w:rPr>
                <w:rFonts w:hint="eastAsia"/>
                <w:lang w:eastAsia="ja-JP"/>
              </w:rPr>
              <w:t>25</w:t>
            </w:r>
          </w:p>
        </w:tc>
        <w:tc>
          <w:tcPr>
            <w:tcW w:w="1843" w:type="dxa"/>
            <w:vAlign w:val="center"/>
          </w:tcPr>
          <w:p w:rsidR="00DD47C2" w:rsidRDefault="00DD47C2" w:rsidP="00A46E21">
            <w:pPr>
              <w:pStyle w:val="Tabletext"/>
              <w:jc w:val="center"/>
            </w:pPr>
            <w:r>
              <w:rPr>
                <w:lang w:eastAsia="ja-JP"/>
              </w:rPr>
              <w:t>–</w:t>
            </w:r>
            <w:r>
              <w:rPr>
                <w:rFonts w:hint="eastAsia"/>
                <w:lang w:eastAsia="ja-JP"/>
              </w:rPr>
              <w:t>34</w:t>
            </w:r>
          </w:p>
        </w:tc>
        <w:tc>
          <w:tcPr>
            <w:tcW w:w="1884" w:type="dxa"/>
            <w:vAlign w:val="center"/>
          </w:tcPr>
          <w:p w:rsidR="00DD47C2" w:rsidRDefault="00DD47C2" w:rsidP="00A46E21">
            <w:pPr>
              <w:pStyle w:val="Tabletext"/>
              <w:jc w:val="center"/>
            </w:pPr>
            <w:r>
              <w:rPr>
                <w:lang w:eastAsia="ja-JP"/>
              </w:rPr>
              <w:t>–</w:t>
            </w:r>
            <w:r>
              <w:rPr>
                <w:rFonts w:hint="eastAsia"/>
                <w:lang w:eastAsia="ja-JP"/>
              </w:rPr>
              <w:t>37</w:t>
            </w:r>
          </w:p>
        </w:tc>
      </w:tr>
      <w:tr w:rsidR="00DD47C2" w:rsidTr="00181BA7">
        <w:trPr>
          <w:jc w:val="center"/>
        </w:trPr>
        <w:tc>
          <w:tcPr>
            <w:tcW w:w="1885" w:type="dxa"/>
            <w:vAlign w:val="center"/>
          </w:tcPr>
          <w:p w:rsidR="00DD47C2" w:rsidRDefault="00DD47C2" w:rsidP="00A46E21">
            <w:pPr>
              <w:pStyle w:val="Tabletext"/>
              <w:jc w:val="center"/>
              <w:rPr>
                <w:lang w:eastAsia="ja-JP"/>
              </w:rPr>
            </w:pPr>
            <w:r>
              <w:rPr>
                <w:rFonts w:hint="eastAsia"/>
              </w:rPr>
              <w:t>16</w:t>
            </w:r>
            <w:r>
              <w:noBreakHyphen/>
            </w:r>
            <w:r>
              <w:rPr>
                <w:rFonts w:hint="eastAsia"/>
              </w:rPr>
              <w:t>QAM</w:t>
            </w:r>
          </w:p>
        </w:tc>
        <w:tc>
          <w:tcPr>
            <w:tcW w:w="1843" w:type="dxa"/>
          </w:tcPr>
          <w:p w:rsidR="00DD47C2" w:rsidRDefault="00DD47C2" w:rsidP="00A46E21">
            <w:pPr>
              <w:pStyle w:val="Tabletext"/>
              <w:jc w:val="center"/>
              <w:rPr>
                <w:lang w:eastAsia="ja-JP"/>
              </w:rPr>
            </w:pPr>
            <w:r>
              <w:rPr>
                <w:rFonts w:hint="eastAsia"/>
                <w:lang w:eastAsia="ja-JP"/>
              </w:rPr>
              <w:t>1/2</w:t>
            </w:r>
          </w:p>
        </w:tc>
        <w:tc>
          <w:tcPr>
            <w:tcW w:w="1984" w:type="dxa"/>
            <w:vAlign w:val="center"/>
          </w:tcPr>
          <w:p w:rsidR="00DD47C2" w:rsidRDefault="00DD47C2" w:rsidP="00A46E21">
            <w:pPr>
              <w:pStyle w:val="Tabletext"/>
              <w:jc w:val="center"/>
            </w:pPr>
            <w:r>
              <w:rPr>
                <w:rFonts w:hint="eastAsia"/>
                <w:lang w:eastAsia="ja-JP"/>
              </w:rPr>
              <w:t>28</w:t>
            </w:r>
          </w:p>
        </w:tc>
        <w:tc>
          <w:tcPr>
            <w:tcW w:w="1843" w:type="dxa"/>
            <w:shd w:val="clear" w:color="auto" w:fill="FFFFFF"/>
            <w:vAlign w:val="center"/>
          </w:tcPr>
          <w:p w:rsidR="00DD47C2" w:rsidRDefault="00DD47C2" w:rsidP="00A46E21">
            <w:pPr>
              <w:pStyle w:val="Tabletext"/>
              <w:jc w:val="center"/>
            </w:pPr>
            <w:r>
              <w:rPr>
                <w:lang w:eastAsia="ja-JP"/>
              </w:rPr>
              <w:t>–</w:t>
            </w:r>
            <w:r>
              <w:rPr>
                <w:rFonts w:hint="eastAsia"/>
                <w:lang w:eastAsia="ja-JP"/>
              </w:rPr>
              <w:t>31</w:t>
            </w:r>
          </w:p>
        </w:tc>
        <w:tc>
          <w:tcPr>
            <w:tcW w:w="1884" w:type="dxa"/>
            <w:shd w:val="clear" w:color="auto" w:fill="FFFFFF"/>
            <w:vAlign w:val="center"/>
          </w:tcPr>
          <w:p w:rsidR="00DD47C2" w:rsidRDefault="00DD47C2" w:rsidP="00A46E21">
            <w:pPr>
              <w:pStyle w:val="Tabletext"/>
              <w:jc w:val="center"/>
            </w:pPr>
            <w:r>
              <w:rPr>
                <w:lang w:eastAsia="ja-JP"/>
              </w:rPr>
              <w:t>–</w:t>
            </w:r>
            <w:r>
              <w:rPr>
                <w:rFonts w:hint="eastAsia"/>
                <w:lang w:eastAsia="ja-JP"/>
              </w:rPr>
              <w:t>33</w:t>
            </w:r>
          </w:p>
        </w:tc>
      </w:tr>
    </w:tbl>
    <w:p w:rsidR="00DD47C2" w:rsidRDefault="00DD47C2" w:rsidP="00DD47C2">
      <w:pPr>
        <w:rPr>
          <w:lang w:eastAsia="ja-JP"/>
        </w:rPr>
      </w:pPr>
      <w:bookmarkStart w:id="161" w:name="_Toc493143197"/>
      <w:bookmarkStart w:id="162" w:name="_Toc493147006"/>
      <w:bookmarkStart w:id="163" w:name="_Toc493149662"/>
      <w:bookmarkStart w:id="164" w:name="_Toc493151966"/>
      <w:bookmarkStart w:id="165" w:name="_Toc493152293"/>
      <w:bookmarkStart w:id="166" w:name="_Toc493153907"/>
      <w:bookmarkStart w:id="167" w:name="_Toc493154029"/>
      <w:bookmarkStart w:id="168" w:name="_Toc493154151"/>
      <w:bookmarkStart w:id="169" w:name="_Toc493857062"/>
      <w:bookmarkStart w:id="170" w:name="_Toc493866367"/>
      <w:bookmarkStart w:id="171" w:name="_Toc494007111"/>
      <w:bookmarkStart w:id="172" w:name="_Toc494049091"/>
      <w:bookmarkStart w:id="173" w:name="_Toc3088743"/>
    </w:p>
    <w:p w:rsidR="00DD47C2" w:rsidRDefault="00DD47C2" w:rsidP="00F61EC4">
      <w:pPr>
        <w:pStyle w:val="Heading3"/>
        <w:rPr>
          <w:lang w:eastAsia="zh-CN"/>
        </w:rPr>
      </w:pPr>
      <w:r>
        <w:rPr>
          <w:rFonts w:hint="eastAsia"/>
          <w:bCs/>
          <w:lang w:eastAsia="zh-CN"/>
        </w:rPr>
        <w:t>5.2.3</w:t>
      </w:r>
      <w:r>
        <w:rPr>
          <w:rFonts w:hint="eastAsia"/>
          <w:bCs/>
          <w:lang w:eastAsia="zh-CN"/>
        </w:rPr>
        <w:tab/>
      </w:r>
      <w:r>
        <w:rPr>
          <w:rFonts w:hint="eastAsia"/>
          <w:lang w:eastAsia="zh-CN"/>
        </w:rPr>
        <w:t>适合于</w:t>
      </w:r>
      <w:r>
        <w:rPr>
          <w:rFonts w:hint="eastAsia"/>
          <w:lang w:eastAsia="ja-JP"/>
        </w:rPr>
        <w:t>受到</w:t>
      </w:r>
      <w:r>
        <w:rPr>
          <w:lang w:eastAsia="zh-CN"/>
        </w:rPr>
        <w:t>模拟</w:t>
      </w:r>
      <w:bookmarkEnd w:id="161"/>
      <w:bookmarkEnd w:id="162"/>
      <w:bookmarkEnd w:id="163"/>
      <w:bookmarkEnd w:id="164"/>
      <w:bookmarkEnd w:id="165"/>
      <w:bookmarkEnd w:id="166"/>
      <w:bookmarkEnd w:id="167"/>
      <w:bookmarkEnd w:id="168"/>
      <w:bookmarkEnd w:id="169"/>
      <w:bookmarkEnd w:id="170"/>
      <w:bookmarkEnd w:id="171"/>
      <w:bookmarkEnd w:id="172"/>
      <w:bookmarkEnd w:id="173"/>
      <w:r>
        <w:rPr>
          <w:rFonts w:hint="eastAsia"/>
          <w:lang w:eastAsia="zh-CN"/>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bCs/>
          <w:lang w:eastAsia="zh-CN"/>
        </w:rPr>
        <w:t>ISDB-T</w:t>
      </w:r>
      <w:r>
        <w:rPr>
          <w:rFonts w:hint="eastAsia"/>
          <w:bCs/>
          <w:vertAlign w:val="subscript"/>
          <w:lang w:eastAsia="zh-CN"/>
        </w:rPr>
        <w:t>SB</w:t>
      </w:r>
      <w:r>
        <w:rPr>
          <w:rFonts w:hint="eastAsia"/>
          <w:lang w:eastAsia="zh-CN"/>
        </w:rPr>
        <w:t>的</w:t>
      </w:r>
      <w:r>
        <w:rPr>
          <w:rFonts w:hint="eastAsia"/>
          <w:lang w:eastAsia="ja-JP"/>
        </w:rPr>
        <w:t>合成</w:t>
      </w:r>
      <w:r>
        <w:rPr>
          <w:rFonts w:hint="eastAsia"/>
          <w:lang w:eastAsia="zh-CN"/>
        </w:rPr>
        <w:t>保护率</w:t>
      </w:r>
    </w:p>
    <w:p w:rsidR="00DD47C2" w:rsidRDefault="00DD47C2" w:rsidP="00DD47C2">
      <w:pPr>
        <w:tabs>
          <w:tab w:val="clear" w:pos="794"/>
          <w:tab w:val="left" w:pos="540"/>
        </w:tabs>
        <w:rPr>
          <w:lang w:eastAsia="zh-CN"/>
        </w:rPr>
      </w:pPr>
      <w:r>
        <w:rPr>
          <w:lang w:val="en-US" w:eastAsia="zh-CN"/>
        </w:rPr>
        <w:tab/>
      </w:r>
      <w:r>
        <w:rPr>
          <w:rFonts w:hint="eastAsia"/>
          <w:lang w:eastAsia="zh-CN"/>
        </w:rPr>
        <w:t>这种保护率被定义为适用于各种接收条件、取自表</w:t>
      </w:r>
      <w:r>
        <w:rPr>
          <w:rFonts w:hint="eastAsia"/>
          <w:lang w:eastAsia="zh-CN"/>
        </w:rPr>
        <w:t>15</w:t>
      </w:r>
      <w:r>
        <w:rPr>
          <w:rFonts w:hint="eastAsia"/>
          <w:lang w:eastAsia="zh-CN"/>
        </w:rPr>
        <w:t>和表</w:t>
      </w:r>
      <w:r>
        <w:rPr>
          <w:rFonts w:hint="eastAsia"/>
          <w:lang w:eastAsia="zh-CN"/>
        </w:rPr>
        <w:t>16</w:t>
      </w:r>
      <w:r>
        <w:rPr>
          <w:rFonts w:hint="eastAsia"/>
          <w:lang w:eastAsia="zh-CN"/>
        </w:rPr>
        <w:t>中的最大值。对于三分段发送，必须对保护率施加</w:t>
      </w:r>
      <w:r>
        <w:rPr>
          <w:rFonts w:hint="eastAsia"/>
          <w:lang w:eastAsia="zh-CN"/>
        </w:rPr>
        <w:t>5 dB</w:t>
      </w:r>
      <w:r>
        <w:rPr>
          <w:rFonts w:hint="eastAsia"/>
          <w:lang w:eastAsia="zh-CN"/>
        </w:rPr>
        <w:t>（</w:t>
      </w:r>
      <w:r>
        <w:rPr>
          <w:rFonts w:hint="eastAsia"/>
        </w:rPr>
        <w:sym w:font="Symbol" w:char="F0BB"/>
      </w:r>
      <w:r>
        <w:rPr>
          <w:rFonts w:hint="eastAsia"/>
          <w:lang w:eastAsia="zh-CN"/>
        </w:rPr>
        <w:t xml:space="preserve"> 4.8 dB</w:t>
      </w:r>
      <w:r>
        <w:rPr>
          <w:rFonts w:hint="eastAsia"/>
          <w:sz w:val="18"/>
          <w:lang w:eastAsia="zh-CN"/>
        </w:rPr>
        <w:t>＝</w:t>
      </w:r>
      <w:r>
        <w:rPr>
          <w:rFonts w:hint="eastAsia"/>
          <w:lang w:eastAsia="zh-CN"/>
        </w:rPr>
        <w:t>10</w:t>
      </w:r>
      <w:r>
        <w:rPr>
          <w:rFonts w:hint="eastAsia"/>
          <w:sz w:val="18"/>
          <w:lang w:eastAsia="zh-CN"/>
        </w:rPr>
        <w:t>×</w:t>
      </w:r>
      <w:r>
        <w:rPr>
          <w:rFonts w:hint="eastAsia"/>
          <w:lang w:eastAsia="zh-CN"/>
        </w:rPr>
        <w:t>log</w:t>
      </w:r>
      <w:r>
        <w:rPr>
          <w:rFonts w:hint="eastAsia"/>
          <w:lang w:eastAsia="zh-CN"/>
        </w:rPr>
        <w:t>（</w:t>
      </w:r>
      <w:r>
        <w:rPr>
          <w:rFonts w:hint="eastAsia"/>
          <w:lang w:eastAsia="zh-CN"/>
        </w:rPr>
        <w:t>3/1</w:t>
      </w:r>
      <w:r>
        <w:rPr>
          <w:rFonts w:hint="eastAsia"/>
          <w:lang w:eastAsia="zh-CN"/>
        </w:rPr>
        <w:t>））的校正量。表</w:t>
      </w:r>
      <w:r>
        <w:rPr>
          <w:rFonts w:hint="eastAsia"/>
          <w:lang w:eastAsia="zh-CN"/>
        </w:rPr>
        <w:t>1</w:t>
      </w:r>
      <w:r>
        <w:rPr>
          <w:lang w:eastAsia="zh-CN"/>
        </w:rPr>
        <w:t>7</w:t>
      </w:r>
      <w:r>
        <w:rPr>
          <w:rFonts w:hint="eastAsia"/>
          <w:lang w:eastAsia="zh-CN"/>
        </w:rPr>
        <w:t>显示合成保护率。</w:t>
      </w:r>
    </w:p>
    <w:p w:rsidR="00F61EC4" w:rsidRDefault="00F61EC4" w:rsidP="00DD47C2">
      <w:pPr>
        <w:tabs>
          <w:tab w:val="clear" w:pos="794"/>
          <w:tab w:val="left" w:pos="540"/>
        </w:tabs>
        <w:rPr>
          <w:lang w:eastAsia="zh-CN"/>
        </w:rPr>
      </w:pPr>
    </w:p>
    <w:p w:rsidR="00F61EC4" w:rsidRDefault="00DD47C2" w:rsidP="00F61EC4">
      <w:pPr>
        <w:pStyle w:val="TableNo"/>
        <w:rPr>
          <w:lang w:eastAsia="zh-CN"/>
        </w:rPr>
      </w:pPr>
      <w:r>
        <w:rPr>
          <w:rFonts w:hint="eastAsia"/>
          <w:lang w:eastAsia="zh-CN"/>
        </w:rPr>
        <w:t>表</w:t>
      </w:r>
      <w:r>
        <w:rPr>
          <w:rFonts w:hint="eastAsia"/>
          <w:lang w:eastAsia="zh-CN"/>
        </w:rPr>
        <w:t xml:space="preserve"> 1</w:t>
      </w:r>
      <w:r>
        <w:rPr>
          <w:lang w:eastAsia="zh-CN"/>
        </w:rPr>
        <w:t>7</w:t>
      </w:r>
    </w:p>
    <w:p w:rsidR="00DD47C2" w:rsidRDefault="00DD47C2" w:rsidP="00F61EC4">
      <w:pPr>
        <w:pStyle w:val="Tabletitle"/>
        <w:rPr>
          <w:lang w:eastAsia="zh-CN"/>
        </w:rPr>
      </w:pPr>
      <w:r>
        <w:rPr>
          <w:rFonts w:hint="eastAsia"/>
          <w:lang w:eastAsia="zh-CN"/>
        </w:rPr>
        <w:t>适合于</w:t>
      </w:r>
      <w:r>
        <w:rPr>
          <w:rFonts w:hint="eastAsia"/>
          <w:lang w:eastAsia="ja-JP"/>
        </w:rPr>
        <w:t>受到</w:t>
      </w:r>
      <w:r>
        <w:rPr>
          <w:lang w:eastAsia="zh-CN"/>
        </w:rPr>
        <w:t>模拟</w:t>
      </w:r>
      <w:r>
        <w:rPr>
          <w:rFonts w:hint="eastAsia"/>
          <w:lang w:eastAsia="zh-CN"/>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bCs/>
          <w:lang w:eastAsia="zh-CN"/>
        </w:rPr>
        <w:t>ISDB-T</w:t>
      </w:r>
      <w:r>
        <w:rPr>
          <w:rFonts w:hint="eastAsia"/>
          <w:bCs/>
          <w:vertAlign w:val="subscript"/>
          <w:lang w:eastAsia="zh-CN"/>
        </w:rPr>
        <w:t>SB</w:t>
      </w:r>
      <w:r>
        <w:rPr>
          <w:rFonts w:hint="eastAsia"/>
          <w:lang w:eastAsia="zh-CN"/>
        </w:rPr>
        <w:t>的保护率</w:t>
      </w:r>
    </w:p>
    <w:tbl>
      <w:tblPr>
        <w:tblW w:w="0" w:type="auto"/>
        <w:jc w:val="center"/>
        <w:tblInd w:w="-1591" w:type="dxa"/>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8"/>
        <w:gridCol w:w="2410"/>
        <w:gridCol w:w="2409"/>
        <w:gridCol w:w="2134"/>
      </w:tblGrid>
      <w:tr w:rsidR="00DD47C2" w:rsidTr="00891AA8">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rsidR="00DD47C2" w:rsidRDefault="00DD47C2" w:rsidP="00A46E21">
            <w:pPr>
              <w:pStyle w:val="Tablehead"/>
            </w:pPr>
            <w:r>
              <w:t>所希望的信号</w:t>
            </w:r>
          </w:p>
        </w:tc>
        <w:tc>
          <w:tcPr>
            <w:tcW w:w="4819" w:type="dxa"/>
            <w:gridSpan w:val="2"/>
            <w:tcBorders>
              <w:top w:val="single" w:sz="4" w:space="0" w:color="auto"/>
              <w:bottom w:val="single" w:sz="4" w:space="0" w:color="auto"/>
            </w:tcBorders>
            <w:vAlign w:val="center"/>
          </w:tcPr>
          <w:p w:rsidR="00DD47C2" w:rsidRDefault="00DD47C2" w:rsidP="00A46E21">
            <w:pPr>
              <w:pStyle w:val="Tablehead"/>
            </w:pPr>
            <w:r>
              <w:rPr>
                <w:rFonts w:hint="eastAsia"/>
                <w:lang w:eastAsia="ja-JP"/>
              </w:rPr>
              <w:t>干</w:t>
            </w:r>
            <w:r>
              <w:rPr>
                <w:rFonts w:hint="eastAsia"/>
              </w:rPr>
              <w:t xml:space="preserve">    </w:t>
            </w:r>
            <w:r>
              <w:rPr>
                <w:rFonts w:hint="eastAsia"/>
                <w:lang w:eastAsia="ja-JP"/>
              </w:rPr>
              <w:t>扰</w:t>
            </w:r>
          </w:p>
        </w:tc>
        <w:tc>
          <w:tcPr>
            <w:tcW w:w="2134" w:type="dxa"/>
            <w:vMerge w:val="restart"/>
            <w:tcBorders>
              <w:top w:val="single" w:sz="4" w:space="0" w:color="auto"/>
              <w:bottom w:val="single" w:sz="4" w:space="0" w:color="auto"/>
              <w:right w:val="single" w:sz="4" w:space="0" w:color="auto"/>
            </w:tcBorders>
            <w:vAlign w:val="center"/>
          </w:tcPr>
          <w:p w:rsidR="00DD47C2" w:rsidRDefault="00DD47C2" w:rsidP="00A46E21">
            <w:pPr>
              <w:pStyle w:val="Tablehead"/>
            </w:pPr>
            <w:r>
              <w:rPr>
                <w:rFonts w:hint="eastAsia"/>
              </w:rPr>
              <w:t>保护率</w:t>
            </w:r>
            <w:r>
              <w:br/>
            </w:r>
            <w:r>
              <w:rPr>
                <w:bCs/>
              </w:rPr>
              <w:t>（</w:t>
            </w:r>
            <w:r>
              <w:rPr>
                <w:bCs/>
              </w:rPr>
              <w:t>dB</w:t>
            </w:r>
            <w:r>
              <w:rPr>
                <w:bCs/>
              </w:rPr>
              <w:t>）</w:t>
            </w:r>
          </w:p>
        </w:tc>
      </w:tr>
      <w:tr w:rsidR="00DD47C2" w:rsidTr="00891AA8">
        <w:trPr>
          <w:cantSplit/>
          <w:trHeight w:val="195"/>
          <w:jc w:val="center"/>
        </w:trPr>
        <w:tc>
          <w:tcPr>
            <w:tcW w:w="2418" w:type="dxa"/>
            <w:vMerge/>
            <w:tcBorders>
              <w:top w:val="single" w:sz="4" w:space="0" w:color="auto"/>
              <w:left w:val="single" w:sz="4" w:space="0" w:color="auto"/>
              <w:bottom w:val="single" w:sz="4" w:space="0" w:color="auto"/>
            </w:tcBorders>
            <w:vAlign w:val="center"/>
          </w:tcPr>
          <w:p w:rsidR="00DD47C2" w:rsidRDefault="00DD47C2" w:rsidP="00D860E8">
            <w:pPr>
              <w:pStyle w:val="a7"/>
              <w:jc w:val="center"/>
              <w:rPr>
                <w:rFonts w:ascii="Times New Roman MT Extra Bold" w:eastAsia="SimHei" w:hAnsi="Times New Roman MT Extra Bold"/>
              </w:rPr>
            </w:pPr>
          </w:p>
        </w:tc>
        <w:tc>
          <w:tcPr>
            <w:tcW w:w="2410" w:type="dxa"/>
            <w:tcBorders>
              <w:top w:val="single" w:sz="4" w:space="0" w:color="auto"/>
              <w:bottom w:val="single" w:sz="4" w:space="0" w:color="auto"/>
            </w:tcBorders>
            <w:vAlign w:val="center"/>
          </w:tcPr>
          <w:p w:rsidR="00DD47C2" w:rsidRDefault="00DD47C2" w:rsidP="00A46E21">
            <w:pPr>
              <w:pStyle w:val="Tablehead"/>
            </w:pPr>
            <w:r>
              <w:t>干扰信号</w:t>
            </w:r>
          </w:p>
        </w:tc>
        <w:tc>
          <w:tcPr>
            <w:tcW w:w="2409" w:type="dxa"/>
            <w:tcBorders>
              <w:top w:val="single" w:sz="4" w:space="0" w:color="auto"/>
              <w:bottom w:val="single" w:sz="4" w:space="0" w:color="auto"/>
            </w:tcBorders>
            <w:vAlign w:val="center"/>
          </w:tcPr>
          <w:p w:rsidR="00DD47C2" w:rsidRDefault="00DD47C2" w:rsidP="00A46E21">
            <w:pPr>
              <w:pStyle w:val="Tablehead"/>
            </w:pPr>
            <w:r>
              <w:rPr>
                <w:rFonts w:hint="eastAsia"/>
              </w:rPr>
              <w:t>频率差</w:t>
            </w:r>
          </w:p>
        </w:tc>
        <w:tc>
          <w:tcPr>
            <w:tcW w:w="2134" w:type="dxa"/>
            <w:vMerge/>
            <w:tcBorders>
              <w:top w:val="single" w:sz="4" w:space="0" w:color="auto"/>
              <w:bottom w:val="single" w:sz="4" w:space="0" w:color="auto"/>
              <w:right w:val="single" w:sz="4" w:space="0" w:color="auto"/>
            </w:tcBorders>
            <w:vAlign w:val="center"/>
          </w:tcPr>
          <w:p w:rsidR="00DD47C2" w:rsidRDefault="00DD47C2" w:rsidP="00D860E8">
            <w:pPr>
              <w:pStyle w:val="a7"/>
              <w:jc w:val="center"/>
              <w:rPr>
                <w:rFonts w:ascii="Times New Roman MT Extra Bold" w:eastAsia="SimHei" w:hAnsi="Times New Roman MT Extra Bold"/>
                <w:b/>
                <w:bCs/>
              </w:rPr>
            </w:pPr>
          </w:p>
        </w:tc>
      </w:tr>
      <w:tr w:rsidR="00DD47C2" w:rsidTr="00891AA8">
        <w:trPr>
          <w:cantSplit/>
          <w:jc w:val="center"/>
        </w:trPr>
        <w:tc>
          <w:tcPr>
            <w:tcW w:w="2418" w:type="dxa"/>
            <w:vMerge w:val="restart"/>
            <w:tcBorders>
              <w:top w:val="single" w:sz="4" w:space="0" w:color="auto"/>
              <w:left w:val="single" w:sz="4" w:space="0" w:color="auto"/>
              <w:bottom w:val="single" w:sz="4" w:space="0" w:color="auto"/>
            </w:tcBorders>
            <w:vAlign w:val="center"/>
          </w:tcPr>
          <w:p w:rsidR="00DD47C2" w:rsidRDefault="00DD47C2" w:rsidP="00181BA7">
            <w:pPr>
              <w:pStyle w:val="Tabletext"/>
              <w:jc w:val="center"/>
            </w:pPr>
            <w:r>
              <w:rPr>
                <w:rFonts w:hint="eastAsia"/>
              </w:rPr>
              <w:t>ISDB-T</w:t>
            </w:r>
            <w:r>
              <w:rPr>
                <w:rFonts w:hint="eastAsia"/>
                <w:vertAlign w:val="subscript"/>
              </w:rPr>
              <w:t>SB</w:t>
            </w:r>
            <w:r>
              <w:rPr>
                <w:rFonts w:hint="eastAsia"/>
              </w:rPr>
              <w:br/>
            </w:r>
            <w:r>
              <w:rPr>
                <w:rFonts w:hint="eastAsia"/>
              </w:rPr>
              <w:t>（单分段）</w:t>
            </w:r>
          </w:p>
        </w:tc>
        <w:tc>
          <w:tcPr>
            <w:tcW w:w="2410" w:type="dxa"/>
            <w:vMerge w:val="restart"/>
            <w:tcBorders>
              <w:top w:val="single" w:sz="4" w:space="0" w:color="auto"/>
              <w:bottom w:val="single" w:sz="4" w:space="0" w:color="auto"/>
            </w:tcBorders>
            <w:vAlign w:val="center"/>
          </w:tcPr>
          <w:p w:rsidR="00DD47C2" w:rsidRDefault="00DD47C2" w:rsidP="00181BA7">
            <w:pPr>
              <w:pStyle w:val="Tabletext"/>
              <w:jc w:val="center"/>
            </w:pPr>
            <w:r>
              <w:rPr>
                <w:rFonts w:hint="eastAsia"/>
              </w:rPr>
              <w:t>NTSC</w:t>
            </w:r>
          </w:p>
        </w:tc>
        <w:tc>
          <w:tcPr>
            <w:tcW w:w="2409" w:type="dxa"/>
            <w:tcBorders>
              <w:top w:val="single" w:sz="4" w:space="0" w:color="auto"/>
              <w:bottom w:val="single" w:sz="4" w:space="0" w:color="auto"/>
            </w:tcBorders>
            <w:vAlign w:val="center"/>
          </w:tcPr>
          <w:p w:rsidR="00DD47C2" w:rsidRDefault="00DD47C2" w:rsidP="00181BA7">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rPr>
                <w:rFonts w:hint="eastAsia"/>
              </w:rPr>
              <w:t>29</w:t>
            </w:r>
          </w:p>
        </w:tc>
      </w:tr>
      <w:tr w:rsidR="00DD47C2" w:rsidTr="00891AA8">
        <w:trPr>
          <w:cantSplit/>
          <w:jc w:val="center"/>
        </w:trPr>
        <w:tc>
          <w:tcPr>
            <w:tcW w:w="2418" w:type="dxa"/>
            <w:vMerge/>
            <w:tcBorders>
              <w:top w:val="single" w:sz="4" w:space="0" w:color="auto"/>
              <w:left w:val="single" w:sz="4" w:space="0" w:color="auto"/>
              <w:bottom w:val="single" w:sz="4" w:space="0" w:color="auto"/>
            </w:tcBorders>
            <w:vAlign w:val="center"/>
          </w:tcPr>
          <w:p w:rsidR="00DD47C2" w:rsidRDefault="00DD47C2" w:rsidP="00181BA7">
            <w:pPr>
              <w:pStyle w:val="Tabletext"/>
              <w:jc w:val="center"/>
            </w:pPr>
          </w:p>
        </w:tc>
        <w:tc>
          <w:tcPr>
            <w:tcW w:w="2410" w:type="dxa"/>
            <w:vMerge/>
            <w:tcBorders>
              <w:top w:val="single" w:sz="4" w:space="0" w:color="auto"/>
              <w:bottom w:val="single" w:sz="4" w:space="0" w:color="auto"/>
            </w:tcBorders>
            <w:vAlign w:val="center"/>
          </w:tcPr>
          <w:p w:rsidR="00DD47C2" w:rsidRDefault="00DD47C2" w:rsidP="00181BA7">
            <w:pPr>
              <w:pStyle w:val="Tabletext"/>
              <w:jc w:val="center"/>
            </w:pPr>
          </w:p>
        </w:tc>
        <w:tc>
          <w:tcPr>
            <w:tcW w:w="2409" w:type="dxa"/>
            <w:tcBorders>
              <w:top w:val="single" w:sz="4" w:space="0" w:color="auto"/>
              <w:bottom w:val="single" w:sz="4" w:space="0" w:color="auto"/>
            </w:tcBorders>
            <w:vAlign w:val="center"/>
          </w:tcPr>
          <w:p w:rsidR="00DD47C2" w:rsidRDefault="00DD47C2" w:rsidP="00181BA7">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t>–</w:t>
            </w:r>
            <w:r>
              <w:rPr>
                <w:rFonts w:hint="eastAsia"/>
              </w:rPr>
              <w:t>31</w:t>
            </w:r>
          </w:p>
        </w:tc>
      </w:tr>
      <w:tr w:rsidR="00DD47C2" w:rsidTr="00891AA8">
        <w:trPr>
          <w:cantSplit/>
          <w:jc w:val="center"/>
        </w:trPr>
        <w:tc>
          <w:tcPr>
            <w:tcW w:w="2418" w:type="dxa"/>
            <w:vMerge/>
            <w:tcBorders>
              <w:top w:val="single" w:sz="4" w:space="0" w:color="auto"/>
              <w:left w:val="single" w:sz="4" w:space="0" w:color="auto"/>
              <w:bottom w:val="single" w:sz="4" w:space="0" w:color="auto"/>
            </w:tcBorders>
            <w:vAlign w:val="center"/>
          </w:tcPr>
          <w:p w:rsidR="00DD47C2" w:rsidRDefault="00DD47C2" w:rsidP="00181BA7">
            <w:pPr>
              <w:pStyle w:val="Tabletext"/>
              <w:jc w:val="center"/>
            </w:pPr>
          </w:p>
        </w:tc>
        <w:tc>
          <w:tcPr>
            <w:tcW w:w="2410" w:type="dxa"/>
            <w:vMerge/>
            <w:tcBorders>
              <w:top w:val="single" w:sz="4" w:space="0" w:color="auto"/>
              <w:bottom w:val="single" w:sz="4" w:space="0" w:color="auto"/>
            </w:tcBorders>
            <w:vAlign w:val="center"/>
          </w:tcPr>
          <w:p w:rsidR="00DD47C2" w:rsidRDefault="00DD47C2" w:rsidP="00181BA7">
            <w:pPr>
              <w:pStyle w:val="Tabletext"/>
              <w:jc w:val="center"/>
            </w:pPr>
          </w:p>
        </w:tc>
        <w:tc>
          <w:tcPr>
            <w:tcW w:w="2409" w:type="dxa"/>
            <w:tcBorders>
              <w:top w:val="single" w:sz="4" w:space="0" w:color="auto"/>
              <w:bottom w:val="single" w:sz="4" w:space="0" w:color="auto"/>
            </w:tcBorders>
            <w:vAlign w:val="center"/>
          </w:tcPr>
          <w:p w:rsidR="00DD47C2" w:rsidRDefault="00DD47C2" w:rsidP="00181BA7">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t>–</w:t>
            </w:r>
            <w:r>
              <w:rPr>
                <w:rFonts w:hint="eastAsia"/>
              </w:rPr>
              <w:t>33</w:t>
            </w:r>
          </w:p>
        </w:tc>
      </w:tr>
      <w:tr w:rsidR="00DD47C2" w:rsidTr="00891AA8">
        <w:trPr>
          <w:cantSplit/>
          <w:jc w:val="center"/>
        </w:trPr>
        <w:tc>
          <w:tcPr>
            <w:tcW w:w="2418" w:type="dxa"/>
            <w:vMerge w:val="restart"/>
            <w:tcBorders>
              <w:top w:val="single" w:sz="4" w:space="0" w:color="auto"/>
              <w:left w:val="single" w:sz="4" w:space="0" w:color="auto"/>
              <w:bottom w:val="single" w:sz="4" w:space="0" w:color="auto"/>
            </w:tcBorders>
            <w:vAlign w:val="center"/>
          </w:tcPr>
          <w:p w:rsidR="00DD47C2" w:rsidRPr="00214D29" w:rsidRDefault="00DD47C2" w:rsidP="00181BA7">
            <w:pPr>
              <w:pStyle w:val="Tabletext"/>
              <w:jc w:val="center"/>
            </w:pPr>
            <w:r w:rsidRPr="00214D29">
              <w:rPr>
                <w:rFonts w:hint="eastAsia"/>
                <w:lang w:eastAsia="ja-JP"/>
              </w:rPr>
              <w:t>ISDB-T</w:t>
            </w:r>
            <w:r w:rsidRPr="00214D29">
              <w:rPr>
                <w:rFonts w:hint="eastAsia"/>
                <w:vertAlign w:val="subscript"/>
                <w:lang w:eastAsia="ja-JP"/>
              </w:rPr>
              <w:t>SB</w:t>
            </w:r>
            <w:r w:rsidRPr="00214D29">
              <w:rPr>
                <w:rFonts w:hint="eastAsia"/>
              </w:rPr>
              <w:br/>
            </w:r>
            <w:r w:rsidRPr="00214D29">
              <w:rPr>
                <w:rFonts w:hint="eastAsia"/>
              </w:rPr>
              <w:t>（</w:t>
            </w:r>
            <w:r>
              <w:rPr>
                <w:rFonts w:hint="eastAsia"/>
              </w:rPr>
              <w:t>三分段</w:t>
            </w:r>
            <w:r w:rsidRPr="00214D29">
              <w:rPr>
                <w:rFonts w:hint="eastAsia"/>
              </w:rPr>
              <w:t>）</w:t>
            </w:r>
          </w:p>
        </w:tc>
        <w:tc>
          <w:tcPr>
            <w:tcW w:w="2410" w:type="dxa"/>
            <w:vMerge/>
            <w:tcBorders>
              <w:top w:val="single" w:sz="4" w:space="0" w:color="auto"/>
              <w:bottom w:val="single" w:sz="4" w:space="0" w:color="auto"/>
            </w:tcBorders>
            <w:vAlign w:val="center"/>
          </w:tcPr>
          <w:p w:rsidR="00DD47C2" w:rsidRPr="00214D29" w:rsidRDefault="00DD47C2" w:rsidP="00181BA7">
            <w:pPr>
              <w:pStyle w:val="Tabletext"/>
              <w:jc w:val="center"/>
            </w:pPr>
          </w:p>
        </w:tc>
        <w:tc>
          <w:tcPr>
            <w:tcW w:w="2409" w:type="dxa"/>
            <w:tcBorders>
              <w:top w:val="single" w:sz="4" w:space="0" w:color="auto"/>
              <w:bottom w:val="single" w:sz="4" w:space="0" w:color="auto"/>
            </w:tcBorders>
            <w:vAlign w:val="center"/>
          </w:tcPr>
          <w:p w:rsidR="00DD47C2" w:rsidRDefault="00DD47C2" w:rsidP="00181BA7">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rPr>
                <w:rFonts w:hint="eastAsia"/>
              </w:rPr>
              <w:t>34</w:t>
            </w:r>
          </w:p>
        </w:tc>
      </w:tr>
      <w:tr w:rsidR="00DD47C2" w:rsidTr="00891AA8">
        <w:trPr>
          <w:cantSplit/>
          <w:jc w:val="center"/>
        </w:trPr>
        <w:tc>
          <w:tcPr>
            <w:tcW w:w="2418" w:type="dxa"/>
            <w:vMerge/>
            <w:tcBorders>
              <w:top w:val="single" w:sz="4" w:space="0" w:color="auto"/>
              <w:left w:val="single" w:sz="4" w:space="0" w:color="auto"/>
              <w:bottom w:val="single" w:sz="4" w:space="0" w:color="auto"/>
            </w:tcBorders>
            <w:vAlign w:val="center"/>
          </w:tcPr>
          <w:p w:rsidR="00DD47C2" w:rsidRDefault="00DD47C2" w:rsidP="00181BA7">
            <w:pPr>
              <w:pStyle w:val="Tabletext"/>
              <w:jc w:val="center"/>
            </w:pPr>
          </w:p>
        </w:tc>
        <w:tc>
          <w:tcPr>
            <w:tcW w:w="2410" w:type="dxa"/>
            <w:vMerge/>
            <w:tcBorders>
              <w:top w:val="single" w:sz="4" w:space="0" w:color="auto"/>
              <w:bottom w:val="single" w:sz="4" w:space="0" w:color="auto"/>
            </w:tcBorders>
            <w:vAlign w:val="center"/>
          </w:tcPr>
          <w:p w:rsidR="00DD47C2" w:rsidRDefault="00DD47C2" w:rsidP="00181BA7">
            <w:pPr>
              <w:pStyle w:val="Tabletext"/>
              <w:jc w:val="center"/>
            </w:pPr>
          </w:p>
        </w:tc>
        <w:tc>
          <w:tcPr>
            <w:tcW w:w="2409" w:type="dxa"/>
            <w:tcBorders>
              <w:top w:val="single" w:sz="4" w:space="0" w:color="auto"/>
              <w:bottom w:val="single" w:sz="4" w:space="0" w:color="auto"/>
            </w:tcBorders>
            <w:vAlign w:val="center"/>
          </w:tcPr>
          <w:p w:rsidR="00DD47C2" w:rsidRDefault="00DD47C2" w:rsidP="00181BA7">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t>–</w:t>
            </w:r>
            <w:r>
              <w:rPr>
                <w:rFonts w:hint="eastAsia"/>
              </w:rPr>
              <w:t>26</w:t>
            </w:r>
          </w:p>
        </w:tc>
      </w:tr>
      <w:tr w:rsidR="00DD47C2" w:rsidTr="00891AA8">
        <w:trPr>
          <w:cantSplit/>
          <w:jc w:val="center"/>
        </w:trPr>
        <w:tc>
          <w:tcPr>
            <w:tcW w:w="2418" w:type="dxa"/>
            <w:vMerge/>
            <w:tcBorders>
              <w:top w:val="single" w:sz="4" w:space="0" w:color="auto"/>
              <w:left w:val="single" w:sz="4" w:space="0" w:color="auto"/>
              <w:bottom w:val="single" w:sz="4" w:space="0" w:color="auto"/>
            </w:tcBorders>
            <w:vAlign w:val="center"/>
          </w:tcPr>
          <w:p w:rsidR="00DD47C2" w:rsidRDefault="00DD47C2" w:rsidP="00181BA7">
            <w:pPr>
              <w:pStyle w:val="Tabletext"/>
              <w:jc w:val="center"/>
            </w:pPr>
          </w:p>
        </w:tc>
        <w:tc>
          <w:tcPr>
            <w:tcW w:w="2410" w:type="dxa"/>
            <w:vMerge/>
            <w:tcBorders>
              <w:top w:val="single" w:sz="4" w:space="0" w:color="auto"/>
              <w:bottom w:val="single" w:sz="4" w:space="0" w:color="auto"/>
            </w:tcBorders>
            <w:vAlign w:val="center"/>
          </w:tcPr>
          <w:p w:rsidR="00DD47C2" w:rsidRDefault="00DD47C2" w:rsidP="00181BA7">
            <w:pPr>
              <w:pStyle w:val="Tabletext"/>
              <w:jc w:val="center"/>
            </w:pPr>
          </w:p>
        </w:tc>
        <w:tc>
          <w:tcPr>
            <w:tcW w:w="2409" w:type="dxa"/>
            <w:tcBorders>
              <w:top w:val="single" w:sz="4" w:space="0" w:color="auto"/>
              <w:bottom w:val="single" w:sz="4" w:space="0" w:color="auto"/>
            </w:tcBorders>
            <w:vAlign w:val="center"/>
          </w:tcPr>
          <w:p w:rsidR="00DD47C2" w:rsidRDefault="00DD47C2" w:rsidP="00181BA7">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rsidR="00DD47C2" w:rsidRDefault="00DD47C2" w:rsidP="00181BA7">
            <w:pPr>
              <w:pStyle w:val="Tabletext"/>
              <w:jc w:val="center"/>
            </w:pPr>
            <w:r>
              <w:t>–</w:t>
            </w:r>
            <w:r>
              <w:rPr>
                <w:rFonts w:hint="eastAsia"/>
              </w:rPr>
              <w:t>28</w:t>
            </w:r>
          </w:p>
        </w:tc>
      </w:tr>
    </w:tbl>
    <w:p w:rsidR="00DD47C2" w:rsidRDefault="00DD47C2" w:rsidP="00A91F6F">
      <w:pPr>
        <w:pStyle w:val="Tablelegend"/>
        <w:tabs>
          <w:tab w:val="clear" w:pos="284"/>
        </w:tabs>
        <w:ind w:left="142" w:firstLine="0"/>
        <w:jc w:val="left"/>
        <w:rPr>
          <w:lang w:eastAsia="zh-CN"/>
        </w:rPr>
      </w:pPr>
      <w:r w:rsidRPr="00404B36">
        <w:rPr>
          <w:rFonts w:ascii="SimSun" w:hAnsi="SimSun" w:hint="eastAsia"/>
          <w:lang w:eastAsia="zh-CN"/>
        </w:rPr>
        <w:t>注</w:t>
      </w:r>
      <w:r>
        <w:rPr>
          <w:rFonts w:hint="eastAsia"/>
          <w:lang w:eastAsia="zh-CN"/>
        </w:rPr>
        <w:t xml:space="preserve"> </w:t>
      </w:r>
      <w:r w:rsidR="00891AA8">
        <w:rPr>
          <w:lang w:val="en-US" w:eastAsia="zh-CN"/>
        </w:rPr>
        <w:t>–</w:t>
      </w:r>
      <w:r>
        <w:rPr>
          <w:rFonts w:hint="eastAsia"/>
          <w:lang w:eastAsia="zh-CN"/>
        </w:rPr>
        <w:t xml:space="preserve"> </w:t>
      </w:r>
      <w:r>
        <w:rPr>
          <w:rFonts w:hint="eastAsia"/>
          <w:lang w:eastAsia="zh-CN"/>
        </w:rPr>
        <w:t>适合于</w:t>
      </w:r>
      <w:r>
        <w:rPr>
          <w:rFonts w:hint="eastAsia"/>
          <w:lang w:eastAsia="zh-CN"/>
        </w:rPr>
        <w:t>ISDB-T</w:t>
      </w:r>
      <w:r>
        <w:rPr>
          <w:rFonts w:hint="eastAsia"/>
          <w:vertAlign w:val="subscript"/>
          <w:lang w:eastAsia="zh-CN"/>
        </w:rPr>
        <w:t>SB</w:t>
      </w:r>
      <w:r>
        <w:rPr>
          <w:rFonts w:hint="eastAsia"/>
          <w:lang w:eastAsia="zh-CN"/>
        </w:rPr>
        <w:t>的保护率中计入了对应于移动接收的衰落余量。表中的数值</w:t>
      </w:r>
      <w:r>
        <w:rPr>
          <w:lang w:eastAsia="zh-CN"/>
        </w:rPr>
        <w:t>包括</w:t>
      </w:r>
      <w:r>
        <w:rPr>
          <w:rFonts w:hint="eastAsia"/>
          <w:lang w:eastAsia="zh-CN"/>
        </w:rPr>
        <w:t>23 dB</w:t>
      </w:r>
      <w:r>
        <w:rPr>
          <w:rFonts w:hint="eastAsia"/>
          <w:lang w:eastAsia="zh-CN"/>
        </w:rPr>
        <w:t>的衰落</w:t>
      </w:r>
      <w:r w:rsidR="00A91F6F">
        <w:rPr>
          <w:lang w:eastAsia="zh-CN"/>
        </w:rPr>
        <w:br/>
      </w:r>
      <w:r>
        <w:rPr>
          <w:rFonts w:hint="eastAsia"/>
          <w:lang w:eastAsia="zh-CN"/>
        </w:rPr>
        <w:t>余量。</w:t>
      </w:r>
    </w:p>
    <w:p w:rsidR="00DD47C2" w:rsidRDefault="00DD47C2" w:rsidP="00F61EC4">
      <w:pPr>
        <w:pStyle w:val="Heading2"/>
        <w:rPr>
          <w:lang w:eastAsia="zh-CN"/>
        </w:rPr>
      </w:pPr>
      <w:r>
        <w:rPr>
          <w:rFonts w:hint="eastAsia"/>
          <w:lang w:eastAsia="zh-CN"/>
        </w:rPr>
        <w:lastRenderedPageBreak/>
        <w:t>5.3</w:t>
      </w:r>
      <w:r>
        <w:rPr>
          <w:rFonts w:hint="eastAsia"/>
          <w:lang w:eastAsia="zh-CN"/>
        </w:rPr>
        <w:tab/>
      </w:r>
      <w:r>
        <w:rPr>
          <w:rFonts w:hint="eastAsia"/>
          <w:lang w:eastAsia="ja-JP"/>
        </w:rPr>
        <w:t>受到</w:t>
      </w:r>
      <w:r>
        <w:rPr>
          <w:rFonts w:hint="eastAsia"/>
          <w:lang w:eastAsia="zh-CN"/>
        </w:rPr>
        <w:t>ISDB-T</w:t>
      </w:r>
      <w:r>
        <w:rPr>
          <w:rFonts w:hint="eastAsia"/>
          <w:vertAlign w:val="subscript"/>
          <w:lang w:eastAsia="zh-CN"/>
        </w:rPr>
        <w:t>SB</w:t>
      </w:r>
      <w:bookmarkEnd w:id="69"/>
      <w:bookmarkEnd w:id="70"/>
      <w:bookmarkEnd w:id="71"/>
      <w:bookmarkEnd w:id="72"/>
      <w:bookmarkEnd w:id="73"/>
      <w:bookmarkEnd w:id="74"/>
      <w:bookmarkEnd w:id="75"/>
      <w:bookmarkEnd w:id="76"/>
      <w:bookmarkEnd w:id="77"/>
      <w:bookmarkEnd w:id="78"/>
      <w:bookmarkEnd w:id="79"/>
      <w:bookmarkEnd w:id="80"/>
      <w:bookmarkEnd w:id="81"/>
      <w:r>
        <w:rPr>
          <w:rFonts w:hint="eastAsia"/>
          <w:lang w:eastAsia="ja-JP"/>
        </w:rPr>
        <w:t>干扰的</w:t>
      </w:r>
      <w:r>
        <w:rPr>
          <w:lang w:eastAsia="zh-CN"/>
        </w:rPr>
        <w:t>模拟</w:t>
      </w:r>
      <w:r>
        <w:rPr>
          <w:rFonts w:hint="eastAsia"/>
          <w:lang w:eastAsia="zh-CN"/>
        </w:rPr>
        <w:t>电视</w:t>
      </w:r>
      <w:r>
        <w:rPr>
          <w:rFonts w:hint="eastAsia"/>
          <w:lang w:val="en-GB" w:eastAsia="zh-CN"/>
        </w:rPr>
        <w:t>（</w:t>
      </w:r>
      <w:r>
        <w:rPr>
          <w:rFonts w:hint="eastAsia"/>
          <w:lang w:eastAsia="zh-CN"/>
        </w:rPr>
        <w:t>NTSC</w:t>
      </w:r>
      <w:r>
        <w:rPr>
          <w:rFonts w:hint="eastAsia"/>
          <w:lang w:val="en-GB" w:eastAsia="zh-CN"/>
        </w:rPr>
        <w:t>）</w:t>
      </w:r>
    </w:p>
    <w:p w:rsidR="00DD47C2" w:rsidRDefault="00DD47C2" w:rsidP="00F61EC4">
      <w:pPr>
        <w:tabs>
          <w:tab w:val="clear" w:pos="794"/>
          <w:tab w:val="left" w:pos="540"/>
        </w:tabs>
        <w:ind w:firstLineChars="200" w:firstLine="480"/>
        <w:rPr>
          <w:lang w:eastAsia="zh-CN"/>
        </w:rPr>
      </w:pPr>
      <w:r>
        <w:rPr>
          <w:rFonts w:hint="eastAsia"/>
          <w:lang w:eastAsia="zh-CN"/>
        </w:rPr>
        <w:t>这种情况下所要求的保护率被规定为，当按照损伤评分的图像质量主观评定结果是</w:t>
      </w:r>
      <w:r>
        <w:rPr>
          <w:rFonts w:hint="eastAsia"/>
          <w:lang w:eastAsia="zh-CN"/>
        </w:rPr>
        <w:t>4</w:t>
      </w:r>
      <w:r>
        <w:rPr>
          <w:rFonts w:hint="eastAsia"/>
          <w:lang w:eastAsia="zh-CN"/>
        </w:rPr>
        <w:t>分（</w:t>
      </w:r>
      <w:r>
        <w:rPr>
          <w:rFonts w:hint="eastAsia"/>
          <w:lang w:eastAsia="zh-CN"/>
        </w:rPr>
        <w:t>5</w:t>
      </w:r>
      <w:r>
        <w:rPr>
          <w:rFonts w:hint="eastAsia"/>
          <w:lang w:eastAsia="zh-CN"/>
        </w:rPr>
        <w:t>级损伤标度）时的</w:t>
      </w:r>
      <w:r>
        <w:rPr>
          <w:rFonts w:hint="eastAsia"/>
          <w:i/>
          <w:iCs/>
          <w:lang w:eastAsia="zh-CN"/>
        </w:rPr>
        <w:t>D/U</w:t>
      </w:r>
      <w:r>
        <w:rPr>
          <w:rFonts w:hint="eastAsia"/>
          <w:lang w:eastAsia="zh-CN"/>
        </w:rPr>
        <w:t>。进行评定实验时，按照</w:t>
      </w:r>
      <w:r>
        <w:rPr>
          <w:rFonts w:hint="eastAsia"/>
          <w:lang w:eastAsia="zh-CN"/>
        </w:rPr>
        <w:t>ITU-R BT.500</w:t>
      </w:r>
      <w:r>
        <w:rPr>
          <w:rFonts w:hint="eastAsia"/>
          <w:lang w:eastAsia="zh-CN"/>
        </w:rPr>
        <w:t>建议书中所述的双刺激损伤标度法。</w:t>
      </w:r>
    </w:p>
    <w:p w:rsidR="00DD47C2" w:rsidRDefault="00DD47C2" w:rsidP="00F61EC4">
      <w:pPr>
        <w:tabs>
          <w:tab w:val="clear" w:pos="794"/>
          <w:tab w:val="left" w:pos="540"/>
        </w:tabs>
        <w:ind w:firstLineChars="200" w:firstLine="480"/>
        <w:rPr>
          <w:lang w:eastAsia="zh-CN"/>
        </w:rPr>
      </w:pPr>
      <w:r>
        <w:rPr>
          <w:rFonts w:hint="eastAsia"/>
          <w:lang w:eastAsia="zh-CN"/>
        </w:rPr>
        <w:t>图</w:t>
      </w:r>
      <w:r>
        <w:rPr>
          <w:rFonts w:hint="eastAsia"/>
          <w:lang w:eastAsia="zh-CN"/>
        </w:rPr>
        <w:t>9</w:t>
      </w:r>
      <w:r>
        <w:rPr>
          <w:rFonts w:hint="eastAsia"/>
          <w:lang w:eastAsia="zh-CN"/>
        </w:rPr>
        <w:t>中显示</w:t>
      </w:r>
      <w:r>
        <w:rPr>
          <w:rFonts w:hint="eastAsia"/>
          <w:lang w:eastAsia="ja-JP"/>
        </w:rPr>
        <w:t>在</w:t>
      </w:r>
      <w:r>
        <w:rPr>
          <w:rFonts w:hint="eastAsia"/>
          <w:lang w:eastAsia="zh-CN"/>
        </w:rPr>
        <w:t>邻频道干扰</w:t>
      </w:r>
      <w:r>
        <w:rPr>
          <w:rFonts w:hint="eastAsia"/>
          <w:lang w:eastAsia="ja-JP"/>
        </w:rPr>
        <w:t>场合</w:t>
      </w:r>
      <w:r>
        <w:rPr>
          <w:rFonts w:hint="eastAsia"/>
          <w:lang w:eastAsia="zh-CN"/>
        </w:rPr>
        <w:t>，</w:t>
      </w:r>
      <w:r>
        <w:rPr>
          <w:rFonts w:hint="eastAsia"/>
          <w:lang w:eastAsia="zh-CN"/>
        </w:rPr>
        <w:t>NTSC</w:t>
      </w:r>
      <w:r>
        <w:rPr>
          <w:rFonts w:hint="eastAsia"/>
          <w:lang w:eastAsia="zh-CN"/>
        </w:rPr>
        <w:t>信号和</w:t>
      </w:r>
      <w:r>
        <w:rPr>
          <w:rFonts w:hint="eastAsia"/>
          <w:lang w:eastAsia="zh-CN"/>
        </w:rPr>
        <w:t>ISDB-T</w:t>
      </w:r>
      <w:r>
        <w:rPr>
          <w:rFonts w:hint="eastAsia"/>
          <w:vertAlign w:val="subscript"/>
          <w:lang w:eastAsia="zh-CN"/>
        </w:rPr>
        <w:t>SB</w:t>
      </w:r>
      <w:r>
        <w:rPr>
          <w:rFonts w:hint="eastAsia"/>
          <w:lang w:eastAsia="zh-CN"/>
        </w:rPr>
        <w:t>信号之间的</w:t>
      </w:r>
      <w:r>
        <w:rPr>
          <w:rFonts w:hint="eastAsia"/>
          <w:lang w:eastAsia="ja-JP"/>
        </w:rPr>
        <w:t>防护频带</w:t>
      </w:r>
      <w:r>
        <w:rPr>
          <w:rFonts w:hint="eastAsia"/>
          <w:lang w:eastAsia="zh-CN"/>
        </w:rPr>
        <w:t>。对于三分段发送，必须对保护率施加</w:t>
      </w:r>
      <w:r>
        <w:rPr>
          <w:rFonts w:hint="eastAsia"/>
          <w:lang w:eastAsia="zh-CN"/>
        </w:rPr>
        <w:t>5 dB</w:t>
      </w:r>
      <w:r>
        <w:rPr>
          <w:rFonts w:hint="eastAsia"/>
          <w:lang w:eastAsia="zh-CN"/>
        </w:rPr>
        <w:t>（</w:t>
      </w:r>
      <w:r>
        <w:rPr>
          <w:rFonts w:hint="eastAsia"/>
        </w:rPr>
        <w:sym w:font="Symbol" w:char="F0BB"/>
      </w:r>
      <w:r>
        <w:rPr>
          <w:rFonts w:hint="eastAsia"/>
          <w:lang w:eastAsia="zh-CN"/>
        </w:rPr>
        <w:t xml:space="preserve"> 4.8 dB </w:t>
      </w:r>
      <w:r>
        <w:rPr>
          <w:rFonts w:hint="eastAsia"/>
          <w:sz w:val="18"/>
          <w:lang w:eastAsia="zh-CN"/>
        </w:rPr>
        <w:t>＝</w:t>
      </w:r>
      <w:r>
        <w:rPr>
          <w:rFonts w:hint="eastAsia"/>
          <w:lang w:eastAsia="zh-CN"/>
        </w:rPr>
        <w:t>10</w:t>
      </w:r>
      <w:r>
        <w:rPr>
          <w:rFonts w:hint="eastAsia"/>
          <w:sz w:val="18"/>
          <w:lang w:eastAsia="zh-CN"/>
        </w:rPr>
        <w:t>×</w:t>
      </w:r>
      <w:r>
        <w:rPr>
          <w:rFonts w:hint="eastAsia"/>
          <w:lang w:eastAsia="zh-CN"/>
        </w:rPr>
        <w:t>log</w:t>
      </w:r>
      <w:r>
        <w:rPr>
          <w:rFonts w:hint="eastAsia"/>
          <w:lang w:eastAsia="zh-CN"/>
        </w:rPr>
        <w:t>（</w:t>
      </w:r>
      <w:r>
        <w:rPr>
          <w:rFonts w:hint="eastAsia"/>
          <w:lang w:eastAsia="zh-CN"/>
        </w:rPr>
        <w:t>3/1</w:t>
      </w:r>
      <w:r>
        <w:rPr>
          <w:rFonts w:hint="eastAsia"/>
          <w:lang w:eastAsia="zh-CN"/>
        </w:rPr>
        <w:t>））的校正量。表</w:t>
      </w:r>
      <w:r>
        <w:rPr>
          <w:rFonts w:hint="eastAsia"/>
          <w:lang w:eastAsia="zh-CN"/>
        </w:rPr>
        <w:t>18</w:t>
      </w:r>
      <w:r>
        <w:rPr>
          <w:rFonts w:hint="eastAsia"/>
          <w:lang w:eastAsia="zh-CN"/>
        </w:rPr>
        <w:t>显示合成保护率。</w:t>
      </w:r>
    </w:p>
    <w:p w:rsidR="00DD47C2" w:rsidRDefault="00DD47C2" w:rsidP="00F61EC4">
      <w:pPr>
        <w:pStyle w:val="TableNo"/>
        <w:rPr>
          <w:lang w:eastAsia="zh-CN"/>
        </w:rPr>
      </w:pPr>
      <w:r>
        <w:rPr>
          <w:rFonts w:hint="eastAsia"/>
          <w:lang w:eastAsia="zh-CN"/>
        </w:rPr>
        <w:t>表</w:t>
      </w:r>
      <w:r>
        <w:rPr>
          <w:lang w:eastAsia="zh-CN"/>
        </w:rPr>
        <w:t xml:space="preserve"> </w:t>
      </w:r>
      <w:r>
        <w:rPr>
          <w:rFonts w:hint="eastAsia"/>
          <w:lang w:eastAsia="zh-CN"/>
        </w:rPr>
        <w:t>1</w:t>
      </w:r>
      <w:r>
        <w:rPr>
          <w:lang w:eastAsia="zh-CN"/>
        </w:rPr>
        <w:t>8</w:t>
      </w:r>
    </w:p>
    <w:p w:rsidR="00DD47C2" w:rsidRDefault="00DD47C2" w:rsidP="00F61EC4">
      <w:pPr>
        <w:pStyle w:val="Tabletitle"/>
        <w:rPr>
          <w:lang w:eastAsia="zh-CN"/>
        </w:rPr>
      </w:pPr>
      <w:r>
        <w:rPr>
          <w:rFonts w:hint="eastAsia"/>
          <w:lang w:eastAsia="zh-CN"/>
        </w:rPr>
        <w:t>适合于</w:t>
      </w:r>
      <w:r>
        <w:rPr>
          <w:rFonts w:hint="eastAsia"/>
          <w:lang w:eastAsia="ja-JP"/>
        </w:rPr>
        <w:t>受到</w:t>
      </w:r>
      <w:r>
        <w:rPr>
          <w:rFonts w:hint="eastAsia"/>
          <w:bCs/>
          <w:lang w:eastAsia="zh-CN"/>
        </w:rPr>
        <w:t>ISDB-T</w:t>
      </w:r>
      <w:r>
        <w:rPr>
          <w:rFonts w:hint="eastAsia"/>
          <w:bCs/>
          <w:vertAlign w:val="subscript"/>
          <w:lang w:eastAsia="zh-CN"/>
        </w:rPr>
        <w:t>SB</w:t>
      </w:r>
      <w:r>
        <w:rPr>
          <w:rFonts w:hint="eastAsia"/>
          <w:lang w:eastAsia="ja-JP"/>
        </w:rPr>
        <w:t>干扰的</w:t>
      </w:r>
      <w:r>
        <w:rPr>
          <w:lang w:eastAsia="zh-CN"/>
        </w:rPr>
        <w:t>模拟</w:t>
      </w:r>
      <w:r>
        <w:rPr>
          <w:rFonts w:hint="eastAsia"/>
          <w:lang w:eastAsia="ja-JP"/>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zh-CN"/>
        </w:rPr>
        <w:t>的保护率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2070"/>
        <w:gridCol w:w="2295"/>
        <w:gridCol w:w="1710"/>
      </w:tblGrid>
      <w:tr w:rsidR="00DD47C2" w:rsidTr="00D860E8">
        <w:trPr>
          <w:cantSplit/>
          <w:trHeight w:val="195"/>
          <w:jc w:val="center"/>
        </w:trPr>
        <w:tc>
          <w:tcPr>
            <w:tcW w:w="1980" w:type="dxa"/>
            <w:vMerge w:val="restart"/>
            <w:vAlign w:val="center"/>
          </w:tcPr>
          <w:p w:rsidR="00DD47C2" w:rsidRDefault="00DD47C2" w:rsidP="00A46E21">
            <w:pPr>
              <w:pStyle w:val="Tablehead"/>
            </w:pPr>
            <w:r>
              <w:t>所希望的信号</w:t>
            </w:r>
          </w:p>
        </w:tc>
        <w:tc>
          <w:tcPr>
            <w:tcW w:w="4365" w:type="dxa"/>
            <w:gridSpan w:val="2"/>
            <w:vAlign w:val="center"/>
          </w:tcPr>
          <w:p w:rsidR="00DD47C2" w:rsidRDefault="00DD47C2" w:rsidP="00A46E21">
            <w:pPr>
              <w:pStyle w:val="Tablehead"/>
            </w:pPr>
            <w:r>
              <w:rPr>
                <w:rFonts w:hint="eastAsia"/>
                <w:lang w:eastAsia="ja-JP"/>
              </w:rPr>
              <w:t>干</w:t>
            </w:r>
            <w:r>
              <w:rPr>
                <w:rFonts w:hint="eastAsia"/>
              </w:rPr>
              <w:t xml:space="preserve">    </w:t>
            </w:r>
            <w:r>
              <w:rPr>
                <w:rFonts w:hint="eastAsia"/>
                <w:lang w:eastAsia="ja-JP"/>
              </w:rPr>
              <w:t>扰</w:t>
            </w:r>
          </w:p>
        </w:tc>
        <w:tc>
          <w:tcPr>
            <w:tcW w:w="1710" w:type="dxa"/>
            <w:vMerge w:val="restart"/>
            <w:vAlign w:val="center"/>
          </w:tcPr>
          <w:p w:rsidR="00DD47C2" w:rsidRDefault="00DD47C2" w:rsidP="00A46E21">
            <w:pPr>
              <w:pStyle w:val="Tablehead"/>
            </w:pPr>
            <w:r>
              <w:rPr>
                <w:rFonts w:hint="eastAsia"/>
              </w:rPr>
              <w:t>保护率</w:t>
            </w:r>
            <w:r>
              <w:br/>
            </w:r>
            <w:r>
              <w:rPr>
                <w:bCs/>
                <w:lang w:val="en-GB"/>
              </w:rPr>
              <w:t>（</w:t>
            </w:r>
            <w:r>
              <w:rPr>
                <w:bCs/>
                <w:lang w:val="en-GB"/>
              </w:rPr>
              <w:t>dB</w:t>
            </w:r>
            <w:r>
              <w:rPr>
                <w:bCs/>
                <w:lang w:val="en-GB"/>
              </w:rPr>
              <w:t>）</w:t>
            </w:r>
          </w:p>
        </w:tc>
      </w:tr>
      <w:tr w:rsidR="00DD47C2" w:rsidTr="00D860E8">
        <w:trPr>
          <w:cantSplit/>
          <w:trHeight w:val="195"/>
          <w:jc w:val="center"/>
        </w:trPr>
        <w:tc>
          <w:tcPr>
            <w:tcW w:w="1980" w:type="dxa"/>
            <w:vMerge/>
            <w:vAlign w:val="center"/>
          </w:tcPr>
          <w:p w:rsidR="00DD47C2" w:rsidRDefault="00DD47C2" w:rsidP="00D860E8">
            <w:pPr>
              <w:pStyle w:val="a7"/>
              <w:spacing w:beforeLines="20" w:before="48" w:afterLines="20" w:after="48"/>
              <w:rPr>
                <w:rFonts w:ascii="Times New Roman MT Extra Bold" w:eastAsia="SimHei" w:hAnsi="Times New Roman MT Extra Bold"/>
              </w:rPr>
            </w:pPr>
          </w:p>
        </w:tc>
        <w:tc>
          <w:tcPr>
            <w:tcW w:w="2070" w:type="dxa"/>
            <w:vAlign w:val="center"/>
          </w:tcPr>
          <w:p w:rsidR="00DD47C2" w:rsidRDefault="00DD47C2" w:rsidP="00A46E21">
            <w:pPr>
              <w:pStyle w:val="Tablehead"/>
            </w:pPr>
            <w:r>
              <w:t>干扰信号</w:t>
            </w:r>
          </w:p>
        </w:tc>
        <w:tc>
          <w:tcPr>
            <w:tcW w:w="2295" w:type="dxa"/>
            <w:vAlign w:val="center"/>
          </w:tcPr>
          <w:p w:rsidR="00DD47C2" w:rsidRDefault="00DD47C2" w:rsidP="00A46E21">
            <w:pPr>
              <w:pStyle w:val="Tablehead"/>
            </w:pPr>
            <w:r>
              <w:rPr>
                <w:rFonts w:hint="eastAsia"/>
              </w:rPr>
              <w:t>频率差</w:t>
            </w:r>
          </w:p>
        </w:tc>
        <w:tc>
          <w:tcPr>
            <w:tcW w:w="1710" w:type="dxa"/>
            <w:vMerge/>
            <w:vAlign w:val="center"/>
          </w:tcPr>
          <w:p w:rsidR="00DD47C2" w:rsidRDefault="00DD47C2" w:rsidP="00D860E8">
            <w:pPr>
              <w:pStyle w:val="a7"/>
              <w:spacing w:beforeLines="20" w:before="48" w:afterLines="20" w:after="48"/>
              <w:rPr>
                <w:rFonts w:ascii="Times New Roman MT Extra Bold" w:eastAsia="SimHei" w:hAnsi="Times New Roman MT Extra Bold"/>
                <w:b/>
              </w:rPr>
            </w:pPr>
          </w:p>
        </w:tc>
      </w:tr>
      <w:tr w:rsidR="00DD47C2" w:rsidTr="00D860E8">
        <w:trPr>
          <w:cantSplit/>
          <w:jc w:val="center"/>
        </w:trPr>
        <w:tc>
          <w:tcPr>
            <w:tcW w:w="1980" w:type="dxa"/>
            <w:vMerge w:val="restart"/>
            <w:vAlign w:val="center"/>
          </w:tcPr>
          <w:p w:rsidR="00DD47C2" w:rsidRDefault="00DD47C2" w:rsidP="00891AA8">
            <w:pPr>
              <w:pStyle w:val="Tabletext"/>
              <w:jc w:val="center"/>
            </w:pPr>
            <w:r>
              <w:rPr>
                <w:rFonts w:hint="eastAsia"/>
              </w:rPr>
              <w:t>NTSC</w:t>
            </w:r>
          </w:p>
        </w:tc>
        <w:tc>
          <w:tcPr>
            <w:tcW w:w="2070" w:type="dxa"/>
            <w:vMerge w:val="restart"/>
            <w:vAlign w:val="center"/>
          </w:tcPr>
          <w:p w:rsidR="00DD47C2" w:rsidRDefault="00DD47C2" w:rsidP="00891AA8">
            <w:pPr>
              <w:pStyle w:val="Tabletext"/>
              <w:jc w:val="center"/>
            </w:pPr>
            <w:r>
              <w:rPr>
                <w:rFonts w:hint="eastAsia"/>
              </w:rPr>
              <w:t>ISDB-T</w:t>
            </w:r>
            <w:r>
              <w:rPr>
                <w:rFonts w:hint="eastAsia"/>
                <w:vertAlign w:val="subscript"/>
              </w:rPr>
              <w:t>SB</w:t>
            </w:r>
            <w:r>
              <w:rPr>
                <w:rFonts w:hint="eastAsia"/>
              </w:rPr>
              <w:br/>
            </w:r>
            <w:r>
              <w:rPr>
                <w:rFonts w:hint="eastAsia"/>
              </w:rPr>
              <w:t>（单分段）</w:t>
            </w:r>
          </w:p>
        </w:tc>
        <w:tc>
          <w:tcPr>
            <w:tcW w:w="2295" w:type="dxa"/>
            <w:vAlign w:val="center"/>
          </w:tcPr>
          <w:p w:rsidR="00DD47C2" w:rsidRDefault="00DD47C2" w:rsidP="00891AA8">
            <w:pPr>
              <w:pStyle w:val="Tabletext"/>
              <w:jc w:val="center"/>
            </w:pPr>
            <w:r>
              <w:t>同频道</w:t>
            </w:r>
          </w:p>
        </w:tc>
        <w:tc>
          <w:tcPr>
            <w:tcW w:w="1710" w:type="dxa"/>
            <w:vAlign w:val="center"/>
          </w:tcPr>
          <w:p w:rsidR="00DD47C2" w:rsidRDefault="00DD47C2" w:rsidP="00891AA8">
            <w:pPr>
              <w:pStyle w:val="Tabletext"/>
              <w:jc w:val="center"/>
            </w:pPr>
            <w:r>
              <w:rPr>
                <w:rFonts w:hint="eastAsia"/>
              </w:rPr>
              <w:t>57</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t>下</w:t>
            </w:r>
            <w:r>
              <w:rPr>
                <w:rFonts w:hint="eastAsia"/>
              </w:rPr>
              <w:t>邻频道</w:t>
            </w:r>
          </w:p>
        </w:tc>
        <w:tc>
          <w:tcPr>
            <w:tcW w:w="1710" w:type="dxa"/>
            <w:vAlign w:val="center"/>
          </w:tcPr>
          <w:p w:rsidR="00DD47C2" w:rsidRDefault="00DD47C2" w:rsidP="00891AA8">
            <w:pPr>
              <w:pStyle w:val="Tabletext"/>
              <w:jc w:val="center"/>
            </w:pPr>
            <w:r>
              <w:rPr>
                <w:rFonts w:hint="eastAsia"/>
              </w:rPr>
              <w:t>11</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t>上</w:t>
            </w:r>
            <w:r>
              <w:rPr>
                <w:rFonts w:hint="eastAsia"/>
              </w:rPr>
              <w:t>邻频道</w:t>
            </w:r>
          </w:p>
        </w:tc>
        <w:tc>
          <w:tcPr>
            <w:tcW w:w="1710" w:type="dxa"/>
            <w:vAlign w:val="center"/>
          </w:tcPr>
          <w:p w:rsidR="00DD47C2" w:rsidRDefault="00DD47C2" w:rsidP="00891AA8">
            <w:pPr>
              <w:pStyle w:val="Tabletext"/>
              <w:jc w:val="center"/>
            </w:pPr>
            <w:r>
              <w:rPr>
                <w:rFonts w:hint="eastAsia"/>
              </w:rPr>
              <w:t>11</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rPr>
                <w:rFonts w:hint="eastAsia"/>
              </w:rPr>
              <w:t>镜像频道</w:t>
            </w:r>
          </w:p>
        </w:tc>
        <w:tc>
          <w:tcPr>
            <w:tcW w:w="1710" w:type="dxa"/>
            <w:vAlign w:val="center"/>
          </w:tcPr>
          <w:p w:rsidR="00DD47C2" w:rsidRDefault="00DD47C2" w:rsidP="00891AA8">
            <w:pPr>
              <w:pStyle w:val="Tabletext"/>
              <w:jc w:val="center"/>
            </w:pPr>
            <w:r>
              <w:t>–</w:t>
            </w:r>
            <w:r>
              <w:rPr>
                <w:rFonts w:hint="eastAsia"/>
              </w:rPr>
              <w:t>9</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restart"/>
            <w:vAlign w:val="center"/>
          </w:tcPr>
          <w:p w:rsidR="00DD47C2" w:rsidRDefault="00DD47C2" w:rsidP="00891AA8">
            <w:pPr>
              <w:pStyle w:val="Tabletext"/>
              <w:jc w:val="center"/>
            </w:pPr>
            <w:r>
              <w:rPr>
                <w:rFonts w:hint="eastAsia"/>
              </w:rPr>
              <w:t>ISDB-T</w:t>
            </w:r>
            <w:r>
              <w:rPr>
                <w:rFonts w:hint="eastAsia"/>
                <w:vertAlign w:val="subscript"/>
              </w:rPr>
              <w:t>SB</w:t>
            </w:r>
            <w:r>
              <w:rPr>
                <w:rFonts w:hint="eastAsia"/>
              </w:rPr>
              <w:br/>
            </w:r>
            <w:r>
              <w:rPr>
                <w:rFonts w:hint="eastAsia"/>
              </w:rPr>
              <w:t>（三分段）</w:t>
            </w:r>
          </w:p>
        </w:tc>
        <w:tc>
          <w:tcPr>
            <w:tcW w:w="2295" w:type="dxa"/>
            <w:vAlign w:val="center"/>
          </w:tcPr>
          <w:p w:rsidR="00DD47C2" w:rsidRDefault="00DD47C2" w:rsidP="00891AA8">
            <w:pPr>
              <w:pStyle w:val="Tabletext"/>
              <w:jc w:val="center"/>
            </w:pPr>
            <w:r>
              <w:t>同频道</w:t>
            </w:r>
          </w:p>
        </w:tc>
        <w:tc>
          <w:tcPr>
            <w:tcW w:w="1710" w:type="dxa"/>
            <w:vAlign w:val="center"/>
          </w:tcPr>
          <w:p w:rsidR="00DD47C2" w:rsidRDefault="00DD47C2" w:rsidP="00891AA8">
            <w:pPr>
              <w:pStyle w:val="Tabletext"/>
              <w:jc w:val="center"/>
            </w:pPr>
            <w:r>
              <w:rPr>
                <w:rFonts w:hint="eastAsia"/>
              </w:rPr>
              <w:t>52</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t>下</w:t>
            </w:r>
            <w:r>
              <w:rPr>
                <w:rFonts w:hint="eastAsia"/>
              </w:rPr>
              <w:t>邻频道</w:t>
            </w:r>
          </w:p>
        </w:tc>
        <w:tc>
          <w:tcPr>
            <w:tcW w:w="1710" w:type="dxa"/>
            <w:vAlign w:val="center"/>
          </w:tcPr>
          <w:p w:rsidR="00DD47C2" w:rsidRDefault="00DD47C2" w:rsidP="00891AA8">
            <w:pPr>
              <w:pStyle w:val="Tabletext"/>
              <w:jc w:val="center"/>
            </w:pPr>
            <w:r>
              <w:rPr>
                <w:rFonts w:hint="eastAsia"/>
              </w:rPr>
              <w:t>6</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t>上</w:t>
            </w:r>
            <w:r>
              <w:rPr>
                <w:rFonts w:hint="eastAsia"/>
              </w:rPr>
              <w:t>邻频道</w:t>
            </w:r>
          </w:p>
        </w:tc>
        <w:tc>
          <w:tcPr>
            <w:tcW w:w="1710" w:type="dxa"/>
            <w:vAlign w:val="center"/>
          </w:tcPr>
          <w:p w:rsidR="00DD47C2" w:rsidRDefault="00DD47C2" w:rsidP="00891AA8">
            <w:pPr>
              <w:pStyle w:val="Tabletext"/>
              <w:jc w:val="center"/>
            </w:pPr>
            <w:r>
              <w:rPr>
                <w:rFonts w:hint="eastAsia"/>
              </w:rPr>
              <w:t>6</w:t>
            </w:r>
          </w:p>
        </w:tc>
      </w:tr>
      <w:tr w:rsidR="00DD47C2" w:rsidTr="00D860E8">
        <w:trPr>
          <w:cantSplit/>
          <w:jc w:val="center"/>
        </w:trPr>
        <w:tc>
          <w:tcPr>
            <w:tcW w:w="1980" w:type="dxa"/>
            <w:vMerge/>
            <w:vAlign w:val="center"/>
          </w:tcPr>
          <w:p w:rsidR="00DD47C2" w:rsidRDefault="00DD47C2" w:rsidP="00891AA8">
            <w:pPr>
              <w:pStyle w:val="Tabletext"/>
              <w:jc w:val="center"/>
            </w:pPr>
          </w:p>
        </w:tc>
        <w:tc>
          <w:tcPr>
            <w:tcW w:w="2070" w:type="dxa"/>
            <w:vMerge/>
            <w:vAlign w:val="center"/>
          </w:tcPr>
          <w:p w:rsidR="00DD47C2" w:rsidRDefault="00DD47C2" w:rsidP="00891AA8">
            <w:pPr>
              <w:pStyle w:val="Tabletext"/>
              <w:jc w:val="center"/>
            </w:pPr>
          </w:p>
        </w:tc>
        <w:tc>
          <w:tcPr>
            <w:tcW w:w="2295" w:type="dxa"/>
            <w:vAlign w:val="center"/>
          </w:tcPr>
          <w:p w:rsidR="00DD47C2" w:rsidRDefault="00DD47C2" w:rsidP="00891AA8">
            <w:pPr>
              <w:pStyle w:val="Tabletext"/>
              <w:jc w:val="center"/>
            </w:pPr>
            <w:r>
              <w:rPr>
                <w:rFonts w:hint="eastAsia"/>
              </w:rPr>
              <w:t>镜像频道</w:t>
            </w:r>
          </w:p>
        </w:tc>
        <w:tc>
          <w:tcPr>
            <w:tcW w:w="1710" w:type="dxa"/>
            <w:vAlign w:val="center"/>
          </w:tcPr>
          <w:p w:rsidR="00DD47C2" w:rsidRDefault="00DD47C2" w:rsidP="00891AA8">
            <w:pPr>
              <w:pStyle w:val="Tabletext"/>
              <w:jc w:val="center"/>
            </w:pPr>
            <w:r>
              <w:t>–</w:t>
            </w:r>
            <w:r>
              <w:rPr>
                <w:rFonts w:hint="eastAsia"/>
              </w:rPr>
              <w:t>14</w:t>
            </w:r>
          </w:p>
        </w:tc>
      </w:tr>
    </w:tbl>
    <w:p w:rsidR="00891AA8" w:rsidRDefault="00891AA8" w:rsidP="00F61EC4">
      <w:pPr>
        <w:pStyle w:val="Heading2"/>
        <w:rPr>
          <w:lang w:eastAsia="zh-CN"/>
        </w:rPr>
      </w:pPr>
    </w:p>
    <w:p w:rsidR="00DD47C2" w:rsidRPr="00F61EC4" w:rsidRDefault="00DD47C2" w:rsidP="00F61EC4">
      <w:pPr>
        <w:pStyle w:val="Heading2"/>
        <w:rPr>
          <w:lang w:eastAsia="zh-CN"/>
        </w:rPr>
      </w:pPr>
      <w:r w:rsidRPr="00F61EC4">
        <w:rPr>
          <w:lang w:eastAsia="zh-CN"/>
        </w:rPr>
        <w:t>5.4</w:t>
      </w:r>
      <w:r w:rsidRPr="00F61EC4">
        <w:rPr>
          <w:lang w:eastAsia="zh-CN"/>
        </w:rPr>
        <w:tab/>
      </w:r>
      <w:r w:rsidRPr="00F61EC4">
        <w:rPr>
          <w:rFonts w:hint="eastAsia"/>
          <w:lang w:eastAsia="zh-CN"/>
        </w:rPr>
        <w:t>受到广播以外业务干扰的</w:t>
      </w:r>
      <w:r w:rsidRPr="00F61EC4">
        <w:rPr>
          <w:lang w:eastAsia="zh-CN"/>
        </w:rPr>
        <w:t>ISDB-TSB</w:t>
      </w:r>
    </w:p>
    <w:p w:rsidR="00DD47C2" w:rsidRDefault="00DD47C2" w:rsidP="00BD28DC">
      <w:pPr>
        <w:ind w:firstLineChars="200" w:firstLine="480"/>
        <w:rPr>
          <w:lang w:val="en-GB" w:eastAsia="zh-CN"/>
        </w:rPr>
      </w:pPr>
      <w:r>
        <w:rPr>
          <w:rFonts w:hint="eastAsia"/>
          <w:lang w:val="en-GB" w:eastAsia="zh-CN"/>
        </w:rPr>
        <w:t>以下为避免受到广播以外业务干扰的低于</w:t>
      </w:r>
      <w:r w:rsidRPr="001658EA">
        <w:rPr>
          <w:lang w:val="en-GB" w:eastAsia="ja-JP"/>
        </w:rPr>
        <w:t>108 MHz</w:t>
      </w:r>
      <w:r>
        <w:rPr>
          <w:rFonts w:hint="eastAsia"/>
          <w:lang w:val="en-GB" w:eastAsia="zh-CN"/>
        </w:rPr>
        <w:t>的最大干扰场强密度：</w:t>
      </w:r>
    </w:p>
    <w:p w:rsidR="00891AA8" w:rsidRPr="001658EA" w:rsidRDefault="00891AA8" w:rsidP="00BD28DC">
      <w:pPr>
        <w:ind w:firstLineChars="200" w:firstLine="480"/>
        <w:rPr>
          <w:lang w:val="en-GB" w:eastAsia="ja-JP"/>
        </w:rPr>
      </w:pPr>
    </w:p>
    <w:p w:rsidR="00DD47C2" w:rsidRPr="001658EA" w:rsidRDefault="00DD47C2" w:rsidP="00DD47C2">
      <w:pPr>
        <w:pStyle w:val="TableNo"/>
        <w:rPr>
          <w:lang w:val="en-GB" w:eastAsia="ja-JP"/>
        </w:rPr>
      </w:pPr>
      <w:r>
        <w:rPr>
          <w:rFonts w:hint="eastAsia"/>
          <w:lang w:val="en-GB" w:eastAsia="zh-CN"/>
        </w:rPr>
        <w:t>表</w:t>
      </w:r>
      <w:r w:rsidRPr="001658EA">
        <w:rPr>
          <w:lang w:val="en-GB" w:eastAsia="ja-JP"/>
        </w:rPr>
        <w:t>19</w:t>
      </w:r>
    </w:p>
    <w:p w:rsidR="00DD47C2" w:rsidRPr="001658EA" w:rsidRDefault="00DD47C2" w:rsidP="00DD47C2">
      <w:pPr>
        <w:pStyle w:val="Tabletitle"/>
        <w:rPr>
          <w:lang w:val="en-GB" w:eastAsia="ja-JP"/>
        </w:rPr>
      </w:pPr>
      <w:r>
        <w:rPr>
          <w:rFonts w:hint="eastAsia"/>
          <w:lang w:val="en-GB" w:eastAsia="zh-CN"/>
        </w:rPr>
        <w:t>受到广播以外业务干扰的最大干扰场强密度</w:t>
      </w:r>
    </w:p>
    <w:tbl>
      <w:tblPr>
        <w:tblW w:w="9213"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9"/>
        <w:gridCol w:w="1316"/>
        <w:gridCol w:w="2318"/>
      </w:tblGrid>
      <w:tr w:rsidR="00DD47C2" w:rsidRPr="001658EA" w:rsidTr="00891AA8">
        <w:trPr>
          <w:trHeight w:val="302"/>
          <w:jc w:val="center"/>
        </w:trPr>
        <w:tc>
          <w:tcPr>
            <w:tcW w:w="5579" w:type="dxa"/>
            <w:vAlign w:val="center"/>
          </w:tcPr>
          <w:p w:rsidR="00DD47C2" w:rsidRPr="001658EA" w:rsidRDefault="00DD47C2" w:rsidP="00A46E21">
            <w:pPr>
              <w:pStyle w:val="Tablehead"/>
              <w:rPr>
                <w:rFonts w:eastAsia="MS Gothic"/>
                <w:lang w:val="en-GB"/>
              </w:rPr>
            </w:pPr>
            <w:r>
              <w:rPr>
                <w:rFonts w:hint="eastAsia"/>
                <w:lang w:val="en-GB" w:eastAsia="zh-CN"/>
              </w:rPr>
              <w:t>参数</w:t>
            </w:r>
          </w:p>
        </w:tc>
        <w:tc>
          <w:tcPr>
            <w:tcW w:w="1316" w:type="dxa"/>
            <w:vAlign w:val="center"/>
          </w:tcPr>
          <w:p w:rsidR="00DD47C2" w:rsidRPr="001658EA" w:rsidRDefault="00DD47C2" w:rsidP="00A46E21">
            <w:pPr>
              <w:pStyle w:val="Tablehead"/>
              <w:rPr>
                <w:rFonts w:eastAsia="MS Gothic"/>
                <w:lang w:val="en-GB"/>
              </w:rPr>
            </w:pPr>
            <w:r>
              <w:rPr>
                <w:rFonts w:hint="eastAsia"/>
                <w:lang w:val="en-GB" w:eastAsia="zh-CN"/>
              </w:rPr>
              <w:t>值</w:t>
            </w:r>
          </w:p>
        </w:tc>
        <w:tc>
          <w:tcPr>
            <w:tcW w:w="2318" w:type="dxa"/>
            <w:vAlign w:val="center"/>
          </w:tcPr>
          <w:p w:rsidR="00DD47C2" w:rsidRPr="001658EA" w:rsidRDefault="00DD47C2" w:rsidP="00A46E21">
            <w:pPr>
              <w:pStyle w:val="Tablehead"/>
              <w:rPr>
                <w:rFonts w:eastAsia="MS Gothic"/>
                <w:lang w:val="en-GB"/>
              </w:rPr>
            </w:pPr>
            <w:r>
              <w:rPr>
                <w:rFonts w:hint="eastAsia"/>
                <w:lang w:val="en-GB" w:eastAsia="zh-CN"/>
              </w:rPr>
              <w:t>单位</w:t>
            </w:r>
          </w:p>
        </w:tc>
      </w:tr>
      <w:tr w:rsidR="00DD47C2" w:rsidRPr="001658EA" w:rsidTr="00891AA8">
        <w:trPr>
          <w:trHeight w:val="262"/>
          <w:jc w:val="center"/>
        </w:trPr>
        <w:tc>
          <w:tcPr>
            <w:tcW w:w="5579" w:type="dxa"/>
            <w:vAlign w:val="center"/>
          </w:tcPr>
          <w:p w:rsidR="00DD47C2" w:rsidRPr="001658EA" w:rsidRDefault="00DD47C2" w:rsidP="00A46E21">
            <w:pPr>
              <w:pStyle w:val="Tabletext"/>
              <w:rPr>
                <w:rFonts w:eastAsia="MS Gothic"/>
                <w:lang w:val="en-GB"/>
              </w:rPr>
            </w:pPr>
            <w:r>
              <w:rPr>
                <w:rFonts w:hint="eastAsia"/>
                <w:lang w:val="en-GB" w:eastAsia="zh-CN"/>
              </w:rPr>
              <w:t>最大干扰场强密度</w:t>
            </w:r>
          </w:p>
        </w:tc>
        <w:tc>
          <w:tcPr>
            <w:tcW w:w="1316" w:type="dxa"/>
            <w:vAlign w:val="center"/>
          </w:tcPr>
          <w:p w:rsidR="00DD47C2" w:rsidRPr="001658EA" w:rsidRDefault="00DD47C2" w:rsidP="00A91F6F">
            <w:pPr>
              <w:pStyle w:val="Tabletext"/>
              <w:jc w:val="center"/>
              <w:rPr>
                <w:rFonts w:eastAsia="MS Gothic"/>
                <w:lang w:val="en-GB"/>
              </w:rPr>
            </w:pPr>
            <w:r w:rsidRPr="001658EA">
              <w:rPr>
                <w:rFonts w:eastAsia="MS Gothic"/>
                <w:lang w:val="en-GB"/>
              </w:rPr>
              <w:t>4.6</w:t>
            </w:r>
          </w:p>
        </w:tc>
        <w:tc>
          <w:tcPr>
            <w:tcW w:w="2318" w:type="dxa"/>
            <w:vAlign w:val="center"/>
          </w:tcPr>
          <w:p w:rsidR="00DD47C2" w:rsidRPr="001658EA" w:rsidRDefault="00DD47C2" w:rsidP="00A46E21">
            <w:pPr>
              <w:pStyle w:val="Tabletext"/>
              <w:rPr>
                <w:rFonts w:eastAsia="MS Gothic"/>
                <w:lang w:val="en-GB"/>
              </w:rPr>
            </w:pPr>
            <w:r w:rsidRPr="001658EA">
              <w:rPr>
                <w:rFonts w:eastAsia="MS Gothic"/>
                <w:lang w:val="en-GB"/>
              </w:rPr>
              <w:t>dB(µV/(m • 100 kHz))</w:t>
            </w:r>
          </w:p>
        </w:tc>
      </w:tr>
    </w:tbl>
    <w:p w:rsidR="00DD47C2" w:rsidRPr="001658EA" w:rsidRDefault="00DD47C2" w:rsidP="00891AA8">
      <w:pPr>
        <w:pStyle w:val="Note"/>
        <w:spacing w:before="240"/>
        <w:rPr>
          <w:lang w:val="en-GB" w:eastAsia="ja-JP"/>
        </w:rPr>
      </w:pPr>
      <w:r>
        <w:rPr>
          <w:rFonts w:hint="eastAsia"/>
          <w:lang w:val="en-GB" w:eastAsia="zh-CN"/>
        </w:rPr>
        <w:t>注</w:t>
      </w:r>
      <w:r w:rsidRPr="001658EA">
        <w:rPr>
          <w:lang w:val="en-GB" w:eastAsia="ja-JP"/>
        </w:rPr>
        <w:t>1 –</w:t>
      </w:r>
      <w:r>
        <w:rPr>
          <w:rFonts w:hint="eastAsia"/>
          <w:lang w:val="en-GB" w:eastAsia="zh-CN"/>
        </w:rPr>
        <w:t xml:space="preserve"> </w:t>
      </w:r>
      <w:r>
        <w:rPr>
          <w:rFonts w:hint="eastAsia"/>
          <w:lang w:val="en-GB" w:eastAsia="zh-CN"/>
        </w:rPr>
        <w:t>推导见附件</w:t>
      </w:r>
      <w:r>
        <w:rPr>
          <w:rFonts w:hint="eastAsia"/>
          <w:lang w:val="en-GB" w:eastAsia="zh-CN"/>
        </w:rPr>
        <w:t>2</w:t>
      </w:r>
      <w:r>
        <w:rPr>
          <w:rFonts w:hint="eastAsia"/>
          <w:lang w:val="en-GB" w:eastAsia="zh-CN"/>
        </w:rPr>
        <w:t>附录</w:t>
      </w:r>
      <w:r>
        <w:rPr>
          <w:rFonts w:hint="eastAsia"/>
          <w:lang w:val="en-GB" w:eastAsia="zh-CN"/>
        </w:rPr>
        <w:t>1</w:t>
      </w:r>
      <w:r>
        <w:rPr>
          <w:rFonts w:hint="eastAsia"/>
          <w:lang w:val="en-GB" w:eastAsia="zh-CN"/>
        </w:rPr>
        <w:t>。</w:t>
      </w:r>
    </w:p>
    <w:p w:rsidR="00DD47C2" w:rsidRPr="001658EA" w:rsidRDefault="00DD47C2" w:rsidP="00891AA8">
      <w:pPr>
        <w:pStyle w:val="AppendixNoTitle"/>
        <w:rPr>
          <w:lang w:val="en-GB" w:eastAsia="zh-CN"/>
        </w:rPr>
      </w:pPr>
      <w:r>
        <w:rPr>
          <w:rFonts w:hint="eastAsia"/>
          <w:lang w:val="en-GB" w:eastAsia="zh-CN"/>
        </w:rPr>
        <w:lastRenderedPageBreak/>
        <w:t>附件</w:t>
      </w:r>
      <w:r>
        <w:rPr>
          <w:rFonts w:hint="eastAsia"/>
          <w:lang w:val="en-GB" w:eastAsia="zh-CN"/>
        </w:rPr>
        <w:t>2</w:t>
      </w:r>
      <w:r w:rsidR="0050067F">
        <w:rPr>
          <w:rFonts w:hint="eastAsia"/>
          <w:lang w:val="en-GB" w:eastAsia="zh-CN"/>
        </w:rPr>
        <w:t>的</w:t>
      </w:r>
      <w:r w:rsidRPr="001658EA">
        <w:rPr>
          <w:lang w:val="en-GB" w:eastAsia="zh-CN"/>
        </w:rPr>
        <w:br/>
      </w:r>
      <w:r>
        <w:rPr>
          <w:rFonts w:hint="eastAsia"/>
          <w:lang w:val="en-GB" w:eastAsia="zh-CN"/>
        </w:rPr>
        <w:t>附录</w:t>
      </w:r>
      <w:r>
        <w:rPr>
          <w:rFonts w:hint="eastAsia"/>
          <w:lang w:val="en-GB" w:eastAsia="zh-CN"/>
        </w:rPr>
        <w:t>1</w:t>
      </w:r>
      <w:r w:rsidRPr="001658EA">
        <w:rPr>
          <w:lang w:val="en-GB" w:eastAsia="ja-JP"/>
        </w:rPr>
        <w:br/>
      </w:r>
      <w:r w:rsidRPr="001658EA">
        <w:rPr>
          <w:lang w:val="en-GB" w:eastAsia="ja-JP"/>
        </w:rPr>
        <w:br/>
      </w:r>
      <w:r>
        <w:rPr>
          <w:rFonts w:hint="eastAsia"/>
          <w:lang w:val="en-GB" w:eastAsia="zh-CN"/>
        </w:rPr>
        <w:t>受到广播以外业务干扰的最大干扰场强密度的推导</w:t>
      </w:r>
    </w:p>
    <w:p w:rsidR="00DD47C2" w:rsidRPr="001658EA" w:rsidRDefault="00DD47C2" w:rsidP="00DD47C2">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DD47C2" w:rsidRPr="001658EA" w:rsidTr="00D860E8">
        <w:trPr>
          <w:trHeight w:val="302"/>
          <w:jc w:val="center"/>
        </w:trPr>
        <w:tc>
          <w:tcPr>
            <w:tcW w:w="4848" w:type="dxa"/>
            <w:vAlign w:val="center"/>
          </w:tcPr>
          <w:p w:rsidR="00DD47C2" w:rsidRPr="001658EA" w:rsidRDefault="00DD47C2" w:rsidP="00A46E21">
            <w:pPr>
              <w:pStyle w:val="Tablehead"/>
              <w:rPr>
                <w:rFonts w:eastAsia="MS Gothic"/>
                <w:lang w:val="en-GB" w:eastAsia="ja-JP"/>
              </w:rPr>
            </w:pPr>
            <w:r>
              <w:rPr>
                <w:rFonts w:hint="eastAsia"/>
                <w:lang w:val="en-GB" w:eastAsia="zh-CN"/>
              </w:rPr>
              <w:t>参数</w:t>
            </w:r>
          </w:p>
        </w:tc>
        <w:tc>
          <w:tcPr>
            <w:tcW w:w="926" w:type="dxa"/>
            <w:vAlign w:val="center"/>
          </w:tcPr>
          <w:p w:rsidR="00DD47C2" w:rsidRPr="001658EA" w:rsidRDefault="00DD47C2" w:rsidP="00A46E21">
            <w:pPr>
              <w:pStyle w:val="Tablehead"/>
              <w:rPr>
                <w:rFonts w:eastAsia="MS Gothic"/>
                <w:lang w:val="en-GB"/>
              </w:rPr>
            </w:pPr>
            <w:r>
              <w:rPr>
                <w:rFonts w:hint="eastAsia"/>
                <w:lang w:val="en-GB" w:eastAsia="zh-CN"/>
              </w:rPr>
              <w:t>符号</w:t>
            </w:r>
          </w:p>
        </w:tc>
        <w:tc>
          <w:tcPr>
            <w:tcW w:w="1067" w:type="dxa"/>
            <w:vAlign w:val="center"/>
          </w:tcPr>
          <w:p w:rsidR="00DD47C2" w:rsidRPr="001658EA" w:rsidRDefault="00DD47C2" w:rsidP="00A46E21">
            <w:pPr>
              <w:pStyle w:val="Tablehead"/>
              <w:rPr>
                <w:rFonts w:eastAsia="MS Gothic"/>
                <w:lang w:val="en-GB"/>
              </w:rPr>
            </w:pPr>
            <w:r>
              <w:rPr>
                <w:rFonts w:hint="eastAsia"/>
                <w:lang w:val="en-GB" w:eastAsia="zh-CN"/>
              </w:rPr>
              <w:t>值</w:t>
            </w:r>
          </w:p>
        </w:tc>
        <w:tc>
          <w:tcPr>
            <w:tcW w:w="2223" w:type="dxa"/>
            <w:vAlign w:val="center"/>
          </w:tcPr>
          <w:p w:rsidR="00DD47C2" w:rsidRPr="001658EA" w:rsidRDefault="00DD47C2" w:rsidP="00A46E21">
            <w:pPr>
              <w:pStyle w:val="Tablehead"/>
              <w:rPr>
                <w:rFonts w:eastAsia="MS Gothic"/>
                <w:lang w:val="en-GB"/>
              </w:rPr>
            </w:pPr>
            <w:r>
              <w:rPr>
                <w:rFonts w:hint="eastAsia"/>
                <w:lang w:val="en-GB" w:eastAsia="zh-CN"/>
              </w:rPr>
              <w:t>单位</w:t>
            </w:r>
          </w:p>
        </w:tc>
      </w:tr>
      <w:tr w:rsidR="00DD47C2" w:rsidRPr="001658EA" w:rsidTr="00D860E8">
        <w:trPr>
          <w:trHeight w:val="245"/>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频率</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eastAsia="ja-JP"/>
              </w:rPr>
              <w:t>f</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108</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MHz</w:t>
            </w:r>
          </w:p>
        </w:tc>
      </w:tr>
      <w:tr w:rsidR="00DD47C2" w:rsidRPr="001658EA" w:rsidTr="00D860E8">
        <w:trPr>
          <w:trHeight w:val="275"/>
          <w:jc w:val="center"/>
        </w:trPr>
        <w:tc>
          <w:tcPr>
            <w:tcW w:w="4848" w:type="dxa"/>
            <w:vAlign w:val="center"/>
          </w:tcPr>
          <w:p w:rsidR="00DD47C2" w:rsidRPr="001658EA" w:rsidRDefault="00DD47C2" w:rsidP="00A46E21">
            <w:pPr>
              <w:pStyle w:val="Tabletext"/>
              <w:rPr>
                <w:rFonts w:eastAsia="MS Gothic"/>
                <w:lang w:val="en-GB"/>
              </w:rPr>
            </w:pPr>
            <w:r>
              <w:rPr>
                <w:rFonts w:hint="eastAsia"/>
                <w:lang w:val="en-GB" w:eastAsia="zh-CN"/>
              </w:rPr>
              <w:t>带宽</w:t>
            </w:r>
          </w:p>
        </w:tc>
        <w:tc>
          <w:tcPr>
            <w:tcW w:w="926" w:type="dxa"/>
            <w:vAlign w:val="center"/>
          </w:tcPr>
          <w:p w:rsidR="00DD47C2" w:rsidRPr="001658EA" w:rsidRDefault="00DD47C2" w:rsidP="00891AA8">
            <w:pPr>
              <w:pStyle w:val="Tabletext"/>
              <w:jc w:val="center"/>
              <w:rPr>
                <w:rFonts w:eastAsia="MS Gothic"/>
                <w:i/>
                <w:iCs/>
                <w:lang w:val="en-GB"/>
              </w:rPr>
            </w:pPr>
            <w:r w:rsidRPr="001658EA">
              <w:rPr>
                <w:rFonts w:eastAsia="MS Gothic"/>
                <w:i/>
                <w:iCs/>
                <w:sz w:val="20"/>
                <w:lang w:val="en-GB"/>
              </w:rPr>
              <w:t>B</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429 </w:t>
            </w:r>
            <w:r w:rsidRPr="001658EA">
              <w:rPr>
                <w:lang w:val="en-GB"/>
              </w:rPr>
              <w:sym w:font="Symbol" w:char="F0B4"/>
            </w:r>
            <w:r w:rsidRPr="001658EA">
              <w:rPr>
                <w:lang w:val="en-GB"/>
              </w:rPr>
              <w:t> 10</w:t>
            </w:r>
            <w:r w:rsidRPr="001658EA">
              <w:rPr>
                <w:vertAlign w:val="superscript"/>
                <w:lang w:val="en-GB"/>
              </w:rPr>
              <w:t>3</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Hz</w:t>
            </w:r>
          </w:p>
        </w:tc>
      </w:tr>
      <w:tr w:rsidR="00DD47C2" w:rsidRPr="001658EA" w:rsidTr="00D860E8">
        <w:trPr>
          <w:trHeight w:val="273"/>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eastAsia="ja-JP"/>
              </w:rPr>
              <w:t>接收机</w:t>
            </w:r>
            <w:r>
              <w:rPr>
                <w:rFonts w:hint="eastAsia"/>
              </w:rPr>
              <w:t>天线</w:t>
            </w:r>
            <w:r>
              <w:rPr>
                <w:rFonts w:hint="eastAsia"/>
                <w:lang w:eastAsia="ja-JP"/>
              </w:rPr>
              <w:t>增益</w:t>
            </w:r>
          </w:p>
        </w:tc>
        <w:tc>
          <w:tcPr>
            <w:tcW w:w="926" w:type="dxa"/>
            <w:vAlign w:val="center"/>
          </w:tcPr>
          <w:p w:rsidR="00DD47C2" w:rsidRPr="001658EA" w:rsidRDefault="00DD47C2" w:rsidP="00891AA8">
            <w:pPr>
              <w:pStyle w:val="Tabletext"/>
              <w:jc w:val="center"/>
              <w:rPr>
                <w:rFonts w:eastAsia="MS Gothic"/>
                <w:i/>
                <w:iCs/>
                <w:lang w:val="en-GB"/>
              </w:rPr>
            </w:pPr>
            <w:r w:rsidRPr="001658EA">
              <w:rPr>
                <w:rFonts w:eastAsia="MS Gothic"/>
                <w:i/>
                <w:iCs/>
                <w:sz w:val="20"/>
                <w:lang w:val="en-GB"/>
              </w:rPr>
              <w:t>Gr</w:t>
            </w:r>
          </w:p>
        </w:tc>
        <w:tc>
          <w:tcPr>
            <w:tcW w:w="1067" w:type="dxa"/>
            <w:vAlign w:val="center"/>
          </w:tcPr>
          <w:p w:rsidR="00DD47C2" w:rsidRPr="001658EA" w:rsidRDefault="00DD47C2" w:rsidP="00891AA8">
            <w:pPr>
              <w:pStyle w:val="Tabletext"/>
              <w:jc w:val="center"/>
              <w:rPr>
                <w:rFonts w:eastAsia="MS Gothic"/>
                <w:lang w:val="en-GB"/>
              </w:rPr>
            </w:pPr>
            <w:r w:rsidRPr="001658EA">
              <w:rPr>
                <w:lang w:val="en-GB"/>
              </w:rPr>
              <w:t>–</w:t>
            </w:r>
            <w:r w:rsidRPr="001658EA">
              <w:rPr>
                <w:rFonts w:eastAsia="MS Gothic"/>
                <w:lang w:val="en-GB"/>
              </w:rPr>
              <w:t>0.85</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dBi</w:t>
            </w:r>
          </w:p>
        </w:tc>
      </w:tr>
      <w:tr w:rsidR="00DD47C2" w:rsidRPr="001658EA" w:rsidTr="00D860E8">
        <w:trPr>
          <w:trHeight w:val="263"/>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馈线损耗</w:t>
            </w:r>
          </w:p>
        </w:tc>
        <w:tc>
          <w:tcPr>
            <w:tcW w:w="926" w:type="dxa"/>
            <w:vAlign w:val="center"/>
          </w:tcPr>
          <w:p w:rsidR="00DD47C2" w:rsidRPr="001658EA" w:rsidRDefault="00DD47C2" w:rsidP="00891AA8">
            <w:pPr>
              <w:pStyle w:val="Tabletext"/>
              <w:jc w:val="center"/>
              <w:rPr>
                <w:rFonts w:eastAsia="MS Gothic"/>
                <w:i/>
                <w:iCs/>
                <w:lang w:val="en-GB"/>
              </w:rPr>
            </w:pPr>
            <w:r w:rsidRPr="001658EA">
              <w:rPr>
                <w:rFonts w:eastAsia="MS Gothic"/>
                <w:i/>
                <w:iCs/>
                <w:sz w:val="20"/>
                <w:lang w:val="en-GB"/>
              </w:rPr>
              <w:t>L</w:t>
            </w:r>
          </w:p>
        </w:tc>
        <w:tc>
          <w:tcPr>
            <w:tcW w:w="1067" w:type="dxa"/>
            <w:vAlign w:val="center"/>
          </w:tcPr>
          <w:p w:rsidR="00DD47C2" w:rsidRPr="001658EA" w:rsidRDefault="00DD47C2" w:rsidP="00891AA8">
            <w:pPr>
              <w:pStyle w:val="Tabletext"/>
              <w:jc w:val="center"/>
              <w:rPr>
                <w:rFonts w:eastAsia="MS Gothic"/>
                <w:lang w:val="en-GB" w:eastAsia="ja-JP"/>
              </w:rPr>
            </w:pPr>
            <w:r w:rsidRPr="001658EA">
              <w:rPr>
                <w:rFonts w:eastAsia="MS Gothic"/>
                <w:lang w:val="en-GB" w:eastAsia="ja-JP"/>
              </w:rPr>
              <w:t>1</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w:t>
            </w:r>
          </w:p>
        </w:tc>
      </w:tr>
      <w:tr w:rsidR="00DD47C2" w:rsidRPr="001658EA" w:rsidTr="00D860E8">
        <w:trPr>
          <w:trHeight w:val="281"/>
          <w:jc w:val="center"/>
        </w:trPr>
        <w:tc>
          <w:tcPr>
            <w:tcW w:w="4848" w:type="dxa"/>
            <w:vAlign w:val="center"/>
          </w:tcPr>
          <w:p w:rsidR="00DD47C2" w:rsidRPr="001658EA" w:rsidRDefault="00DD47C2" w:rsidP="00A46E21">
            <w:pPr>
              <w:pStyle w:val="Tabletext"/>
              <w:rPr>
                <w:rFonts w:eastAsia="MS Gothic"/>
                <w:i/>
                <w:iCs/>
                <w:lang w:val="en-GB" w:eastAsia="ja-JP"/>
              </w:rPr>
            </w:pPr>
            <w:r w:rsidRPr="00E07264">
              <w:rPr>
                <w:rFonts w:hint="eastAsia"/>
                <w:lang w:val="en-GB" w:eastAsia="zh-CN"/>
              </w:rPr>
              <w:t>噪声系数</w:t>
            </w:r>
            <w:r>
              <w:rPr>
                <w:rFonts w:hint="eastAsia"/>
                <w:i/>
                <w:iCs/>
                <w:lang w:val="en-GB" w:eastAsia="zh-CN"/>
              </w:rPr>
              <w:t>（</w:t>
            </w:r>
            <w:r w:rsidRPr="001658EA">
              <w:rPr>
                <w:rFonts w:eastAsia="MS Gothic"/>
                <w:i/>
                <w:iCs/>
                <w:lang w:val="en-GB" w:eastAsia="ja-JP"/>
              </w:rPr>
              <w:t>NF</w:t>
            </w:r>
            <w:r>
              <w:rPr>
                <w:rFonts w:hint="eastAsia"/>
                <w:i/>
                <w:iCs/>
                <w:lang w:val="en-GB" w:eastAsia="zh-CN"/>
              </w:rPr>
              <w:t>）</w:t>
            </w:r>
            <w:r w:rsidRPr="001658EA">
              <w:rPr>
                <w:rFonts w:eastAsia="MS Gothic"/>
                <w:i/>
                <w:iCs/>
                <w:lang w:val="en-GB" w:eastAsia="ja-JP"/>
              </w:rPr>
              <w:t xml:space="preserve"> </w:t>
            </w:r>
          </w:p>
        </w:tc>
        <w:tc>
          <w:tcPr>
            <w:tcW w:w="926" w:type="dxa"/>
            <w:vAlign w:val="center"/>
          </w:tcPr>
          <w:p w:rsidR="00DD47C2" w:rsidRPr="001658EA" w:rsidRDefault="00DD47C2" w:rsidP="00891AA8">
            <w:pPr>
              <w:pStyle w:val="Tabletext"/>
              <w:jc w:val="center"/>
              <w:rPr>
                <w:rFonts w:eastAsia="MS Gothic"/>
                <w:i/>
                <w:iCs/>
                <w:lang w:val="en-GB"/>
              </w:rPr>
            </w:pPr>
            <w:r w:rsidRPr="001658EA">
              <w:rPr>
                <w:rFonts w:eastAsia="MS Gothic"/>
                <w:i/>
                <w:iCs/>
                <w:sz w:val="20"/>
                <w:lang w:val="en-GB" w:eastAsia="ja-JP"/>
              </w:rPr>
              <w:t>NF</w:t>
            </w:r>
          </w:p>
        </w:tc>
        <w:tc>
          <w:tcPr>
            <w:tcW w:w="1067" w:type="dxa"/>
            <w:vAlign w:val="center"/>
          </w:tcPr>
          <w:p w:rsidR="00DD47C2" w:rsidRPr="001658EA" w:rsidRDefault="00DD47C2" w:rsidP="00891AA8">
            <w:pPr>
              <w:pStyle w:val="Tabletext"/>
              <w:jc w:val="center"/>
              <w:rPr>
                <w:rFonts w:eastAsia="MS Gothic"/>
                <w:lang w:val="en-GB" w:eastAsia="ja-JP"/>
              </w:rPr>
            </w:pPr>
            <w:r w:rsidRPr="001658EA">
              <w:rPr>
                <w:rFonts w:eastAsia="MS Gothic"/>
                <w:lang w:val="en-GB" w:eastAsia="ja-JP"/>
              </w:rPr>
              <w:t>5</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w:t>
            </w:r>
          </w:p>
        </w:tc>
      </w:tr>
      <w:tr w:rsidR="00DD47C2" w:rsidRPr="001658EA" w:rsidTr="00D860E8">
        <w:trPr>
          <w:trHeight w:val="271"/>
          <w:jc w:val="center"/>
        </w:trPr>
        <w:tc>
          <w:tcPr>
            <w:tcW w:w="4848" w:type="dxa"/>
            <w:vAlign w:val="center"/>
          </w:tcPr>
          <w:p w:rsidR="00DD47C2" w:rsidRPr="001658EA" w:rsidRDefault="00DD47C2" w:rsidP="00A46E21">
            <w:pPr>
              <w:pStyle w:val="Tabletext"/>
              <w:rPr>
                <w:rFonts w:eastAsia="MS Gothic"/>
                <w:lang w:val="en-GB"/>
              </w:rPr>
            </w:pPr>
            <w:r>
              <w:rPr>
                <w:rFonts w:hint="eastAsia"/>
              </w:rPr>
              <w:t>接收机固有噪声功率</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Nr</w:t>
            </w:r>
          </w:p>
        </w:tc>
        <w:tc>
          <w:tcPr>
            <w:tcW w:w="1067" w:type="dxa"/>
            <w:vAlign w:val="center"/>
          </w:tcPr>
          <w:p w:rsidR="00DD47C2" w:rsidRPr="001658EA" w:rsidRDefault="00DD47C2" w:rsidP="00891AA8">
            <w:pPr>
              <w:pStyle w:val="Tabletext"/>
              <w:jc w:val="center"/>
              <w:rPr>
                <w:rFonts w:eastAsia="MS Gothic"/>
                <w:lang w:val="en-GB" w:eastAsia="ja-JP"/>
              </w:rPr>
            </w:pPr>
            <w:r w:rsidRPr="001658EA">
              <w:rPr>
                <w:lang w:val="en-GB"/>
              </w:rPr>
              <w:t>–</w:t>
            </w:r>
            <w:r w:rsidRPr="001658EA">
              <w:rPr>
                <w:rFonts w:eastAsia="MS Gothic"/>
                <w:lang w:val="en-GB"/>
              </w:rPr>
              <w:t>112.7</w:t>
            </w:r>
          </w:p>
        </w:tc>
        <w:tc>
          <w:tcPr>
            <w:tcW w:w="2223" w:type="dxa"/>
            <w:vAlign w:val="center"/>
          </w:tcPr>
          <w:p w:rsidR="00DD47C2" w:rsidRPr="001658EA" w:rsidRDefault="00DD47C2" w:rsidP="00891AA8">
            <w:pPr>
              <w:pStyle w:val="Tabletext"/>
              <w:jc w:val="center"/>
              <w:rPr>
                <w:rFonts w:eastAsia="MS Gothic"/>
                <w:lang w:val="en-GB" w:eastAsia="ja-JP"/>
              </w:rPr>
            </w:pPr>
            <w:r w:rsidRPr="001658EA">
              <w:rPr>
                <w:rFonts w:eastAsia="MS Gothic"/>
                <w:lang w:val="en-GB"/>
              </w:rPr>
              <w:t>dBm</w:t>
            </w:r>
          </w:p>
        </w:tc>
      </w:tr>
      <w:tr w:rsidR="00DD47C2" w:rsidRPr="001658EA" w:rsidTr="00D860E8">
        <w:trPr>
          <w:trHeight w:val="559"/>
          <w:jc w:val="center"/>
        </w:trPr>
        <w:tc>
          <w:tcPr>
            <w:tcW w:w="4848" w:type="dxa"/>
            <w:vAlign w:val="center"/>
          </w:tcPr>
          <w:p w:rsidR="00DD47C2" w:rsidRPr="001658EA" w:rsidRDefault="00DD47C2" w:rsidP="00A46E21">
            <w:pPr>
              <w:pStyle w:val="Tabletext"/>
              <w:rPr>
                <w:rFonts w:eastAsia="MS Gothic"/>
                <w:lang w:val="en-GB" w:eastAsia="ja-JP"/>
              </w:rPr>
            </w:pPr>
            <w:r w:rsidRPr="001658EA">
              <w:rPr>
                <w:rFonts w:eastAsia="MS Gothic"/>
                <w:szCs w:val="21"/>
                <w:lang w:val="en-GB" w:eastAsia="ja-JP"/>
              </w:rPr>
              <w:t>ITU-R P.372-</w:t>
            </w:r>
            <w:r>
              <w:rPr>
                <w:rFonts w:eastAsia="MS Gothic"/>
                <w:szCs w:val="21"/>
                <w:lang w:val="en-GB" w:eastAsia="ja-JP"/>
              </w:rPr>
              <w:t>10</w:t>
            </w:r>
            <w:r>
              <w:rPr>
                <w:rFonts w:hint="eastAsia"/>
                <w:szCs w:val="21"/>
                <w:lang w:val="en-GB" w:eastAsia="zh-CN"/>
              </w:rPr>
              <w:t>建议书第</w:t>
            </w:r>
            <w:r w:rsidRPr="00A512A1">
              <w:rPr>
                <w:rFonts w:asciiTheme="majorBidi" w:hAnsiTheme="majorBidi" w:cstheme="majorBidi"/>
                <w:szCs w:val="21"/>
                <w:lang w:val="en-GB" w:eastAsia="zh-CN"/>
              </w:rPr>
              <w:t>5</w:t>
            </w:r>
            <w:r>
              <w:rPr>
                <w:rFonts w:hint="eastAsia"/>
                <w:szCs w:val="21"/>
                <w:lang w:val="en-GB" w:eastAsia="zh-CN"/>
              </w:rPr>
              <w:t>条所述的人为噪声功率中间值</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szCs w:val="21"/>
                <w:lang w:val="en-GB" w:eastAsia="ja-JP"/>
              </w:rPr>
              <w:t>F</w:t>
            </w:r>
            <w:r w:rsidRPr="001658EA">
              <w:rPr>
                <w:rFonts w:eastAsia="MS Gothic"/>
                <w:i/>
                <w:iCs/>
                <w:sz w:val="20"/>
                <w:szCs w:val="21"/>
                <w:vertAlign w:val="subscript"/>
                <w:lang w:val="en-GB" w:eastAsia="ja-JP"/>
              </w:rPr>
              <w:t>am</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eastAsia="ja-JP"/>
              </w:rPr>
              <w:t>20.5</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w:t>
            </w:r>
          </w:p>
        </w:tc>
      </w:tr>
      <w:tr w:rsidR="00DD47C2" w:rsidRPr="001658EA" w:rsidTr="00D860E8">
        <w:trPr>
          <w:trHeight w:val="241"/>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接收机输入功率的外部噪声功率</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N</w:t>
            </w:r>
            <w:r w:rsidRPr="001658EA">
              <w:rPr>
                <w:rFonts w:eastAsia="MS Gothic"/>
                <w:sz w:val="20"/>
                <w:vertAlign w:val="subscript"/>
                <w:lang w:val="en-GB"/>
              </w:rPr>
              <w:t>0</w:t>
            </w:r>
          </w:p>
        </w:tc>
        <w:tc>
          <w:tcPr>
            <w:tcW w:w="1067" w:type="dxa"/>
            <w:vAlign w:val="center"/>
          </w:tcPr>
          <w:p w:rsidR="00DD47C2" w:rsidRPr="001658EA" w:rsidRDefault="00DD47C2" w:rsidP="00891AA8">
            <w:pPr>
              <w:pStyle w:val="Tabletext"/>
              <w:jc w:val="center"/>
              <w:rPr>
                <w:rFonts w:eastAsia="MS Gothic"/>
                <w:lang w:val="en-GB"/>
              </w:rPr>
            </w:pPr>
            <w:r w:rsidRPr="001658EA">
              <w:rPr>
                <w:lang w:val="en-GB"/>
              </w:rPr>
              <w:t>–</w:t>
            </w:r>
            <w:r w:rsidRPr="001658EA">
              <w:rPr>
                <w:rFonts w:eastAsia="MS Gothic"/>
                <w:lang w:val="en-GB" w:eastAsia="ja-JP"/>
              </w:rPr>
              <w:t>99.0</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dBm</w:t>
            </w:r>
          </w:p>
        </w:tc>
      </w:tr>
      <w:tr w:rsidR="00DD47C2" w:rsidRPr="001658EA" w:rsidTr="00D860E8">
        <w:trPr>
          <w:trHeight w:val="268"/>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接收机总噪声功率</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N</w:t>
            </w:r>
            <w:r w:rsidRPr="001658EA">
              <w:rPr>
                <w:rFonts w:eastAsia="MS Gothic"/>
                <w:i/>
                <w:iCs/>
                <w:sz w:val="20"/>
                <w:vertAlign w:val="subscript"/>
                <w:lang w:val="en-GB"/>
              </w:rPr>
              <w:t>t</w:t>
            </w:r>
          </w:p>
        </w:tc>
        <w:tc>
          <w:tcPr>
            <w:tcW w:w="1067" w:type="dxa"/>
            <w:vAlign w:val="center"/>
          </w:tcPr>
          <w:p w:rsidR="00DD47C2" w:rsidRPr="001658EA" w:rsidRDefault="00DD47C2" w:rsidP="00891AA8">
            <w:pPr>
              <w:pStyle w:val="Tabletext"/>
              <w:jc w:val="center"/>
              <w:rPr>
                <w:rFonts w:eastAsia="MS Gothic"/>
                <w:lang w:val="en-GB"/>
              </w:rPr>
            </w:pPr>
            <w:r w:rsidRPr="001658EA">
              <w:rPr>
                <w:lang w:val="en-GB"/>
              </w:rPr>
              <w:t>–</w:t>
            </w:r>
            <w:r w:rsidRPr="001658EA">
              <w:rPr>
                <w:rFonts w:eastAsia="MS Gothic"/>
                <w:lang w:val="en-GB"/>
              </w:rPr>
              <w:t>9</w:t>
            </w:r>
            <w:r w:rsidRPr="001658EA">
              <w:rPr>
                <w:rFonts w:eastAsia="MS Gothic"/>
                <w:lang w:val="en-GB" w:eastAsia="ja-JP"/>
              </w:rPr>
              <w:t>8</w:t>
            </w:r>
            <w:r w:rsidRPr="001658EA">
              <w:rPr>
                <w:rFonts w:eastAsia="MS Gothic"/>
                <w:lang w:val="en-GB"/>
              </w:rPr>
              <w:t>.</w:t>
            </w:r>
            <w:r w:rsidRPr="001658EA">
              <w:rPr>
                <w:rFonts w:eastAsia="MS Gothic"/>
                <w:lang w:val="en-GB" w:eastAsia="ja-JP"/>
              </w:rPr>
              <w:t>8</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dBm</w:t>
            </w:r>
          </w:p>
        </w:tc>
      </w:tr>
      <w:tr w:rsidR="00DD47C2" w:rsidRPr="001658EA" w:rsidTr="00D860E8">
        <w:trPr>
          <w:trHeight w:val="273"/>
          <w:jc w:val="center"/>
        </w:trPr>
        <w:tc>
          <w:tcPr>
            <w:tcW w:w="4848" w:type="dxa"/>
            <w:vAlign w:val="center"/>
          </w:tcPr>
          <w:p w:rsidR="00DD47C2" w:rsidRPr="001658EA" w:rsidRDefault="00DD47C2" w:rsidP="00A46E21">
            <w:pPr>
              <w:pStyle w:val="Tabletext"/>
              <w:rPr>
                <w:rFonts w:eastAsia="MS Gothic"/>
                <w:lang w:val="en-GB"/>
              </w:rPr>
            </w:pPr>
            <w:r>
              <w:rPr>
                <w:rFonts w:hint="eastAsia"/>
                <w:lang w:val="en-GB" w:eastAsia="zh-CN"/>
              </w:rPr>
              <w:t>有效天线孔径</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A</w:t>
            </w:r>
            <w:r w:rsidRPr="001658EA">
              <w:rPr>
                <w:rFonts w:eastAsia="MS Gothic"/>
                <w:i/>
                <w:iCs/>
                <w:sz w:val="20"/>
                <w:vertAlign w:val="subscript"/>
                <w:lang w:val="en-GB"/>
              </w:rPr>
              <w:t>eff</w:t>
            </w:r>
          </w:p>
        </w:tc>
        <w:tc>
          <w:tcPr>
            <w:tcW w:w="1067" w:type="dxa"/>
            <w:vAlign w:val="center"/>
          </w:tcPr>
          <w:p w:rsidR="00DD47C2" w:rsidRPr="001658EA" w:rsidRDefault="00DD47C2" w:rsidP="00891AA8">
            <w:pPr>
              <w:pStyle w:val="Tabletext"/>
              <w:jc w:val="center"/>
              <w:rPr>
                <w:rFonts w:eastAsia="MS Gothic"/>
                <w:lang w:val="en-GB"/>
              </w:rPr>
            </w:pPr>
            <w:r w:rsidRPr="001658EA">
              <w:rPr>
                <w:lang w:val="en-GB"/>
              </w:rPr>
              <w:t>–</w:t>
            </w:r>
            <w:r w:rsidRPr="001658EA">
              <w:rPr>
                <w:rFonts w:eastAsia="MS Gothic"/>
                <w:lang w:val="en-GB"/>
              </w:rPr>
              <w:t>3.0</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 • m</w:t>
            </w:r>
            <w:r w:rsidRPr="001658EA">
              <w:rPr>
                <w:rFonts w:eastAsia="MS Gothic"/>
                <w:vertAlign w:val="superscript"/>
                <w:lang w:val="en-GB"/>
              </w:rPr>
              <w:t>2</w:t>
            </w:r>
          </w:p>
        </w:tc>
      </w:tr>
      <w:tr w:rsidR="00DD47C2" w:rsidRPr="001658EA" w:rsidTr="00D860E8">
        <w:trPr>
          <w:trHeight w:val="268"/>
          <w:jc w:val="center"/>
        </w:trPr>
        <w:tc>
          <w:tcPr>
            <w:tcW w:w="4848" w:type="dxa"/>
            <w:vAlign w:val="center"/>
          </w:tcPr>
          <w:p w:rsidR="00DD47C2" w:rsidRPr="001658EA" w:rsidRDefault="00DD47C2" w:rsidP="00A46E21">
            <w:pPr>
              <w:pStyle w:val="Tabletext"/>
              <w:rPr>
                <w:rFonts w:eastAsia="MS Gothic"/>
                <w:lang w:val="en-GB"/>
              </w:rPr>
            </w:pPr>
            <w:r>
              <w:rPr>
                <w:rFonts w:hint="eastAsia"/>
                <w:lang w:val="en-GB" w:eastAsia="zh-CN"/>
              </w:rPr>
              <w:t>总噪声场强</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t</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21.</w:t>
            </w:r>
            <w:r w:rsidRPr="001658EA">
              <w:rPr>
                <w:rFonts w:eastAsia="MS Gothic"/>
                <w:lang w:val="en-GB" w:eastAsia="ja-JP"/>
              </w:rPr>
              <w:t>0</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µV/m)</w:t>
            </w:r>
          </w:p>
        </w:tc>
      </w:tr>
      <w:tr w:rsidR="00DD47C2" w:rsidRPr="001658EA" w:rsidTr="00D860E8">
        <w:trPr>
          <w:trHeight w:val="285"/>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最大干扰场强</w:t>
            </w:r>
            <w:r w:rsidRPr="001658EA">
              <w:rPr>
                <w:rFonts w:eastAsia="MS Gothic"/>
                <w:lang w:val="en-GB"/>
              </w:rPr>
              <w:t xml:space="preserve"> (</w:t>
            </w:r>
            <w:r w:rsidRPr="001658EA">
              <w:rPr>
                <w:rFonts w:eastAsia="MS Gothic"/>
                <w:lang w:val="en-GB" w:eastAsia="ja-JP"/>
              </w:rPr>
              <w:t>in 429 kHz)</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i</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11.</w:t>
            </w:r>
            <w:r w:rsidRPr="001658EA">
              <w:rPr>
                <w:rFonts w:eastAsia="MS Gothic"/>
                <w:lang w:val="en-GB" w:eastAsia="ja-JP"/>
              </w:rPr>
              <w:t>0</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eastAsia="ja-JP"/>
              </w:rPr>
              <w:t>dB(</w:t>
            </w:r>
            <w:r w:rsidRPr="001658EA">
              <w:rPr>
                <w:rFonts w:eastAsia="MS Gothic"/>
                <w:lang w:val="en-GB"/>
              </w:rPr>
              <w:t>µV/m)</w:t>
            </w:r>
          </w:p>
        </w:tc>
      </w:tr>
      <w:tr w:rsidR="00DD47C2" w:rsidRPr="001658EA" w:rsidTr="00D860E8">
        <w:trPr>
          <w:trHeight w:val="262"/>
          <w:jc w:val="center"/>
        </w:trPr>
        <w:tc>
          <w:tcPr>
            <w:tcW w:w="4848" w:type="dxa"/>
            <w:vAlign w:val="center"/>
          </w:tcPr>
          <w:p w:rsidR="00DD47C2" w:rsidRPr="001658EA" w:rsidRDefault="00DD47C2" w:rsidP="00A46E21">
            <w:pPr>
              <w:pStyle w:val="Tabletext"/>
              <w:rPr>
                <w:rFonts w:eastAsia="MS Gothic"/>
                <w:lang w:val="en-GB" w:eastAsia="ja-JP"/>
              </w:rPr>
            </w:pPr>
            <w:r>
              <w:rPr>
                <w:rFonts w:hint="eastAsia"/>
                <w:lang w:val="en-GB" w:eastAsia="zh-CN"/>
              </w:rPr>
              <w:t>最大干扰场强密度</w:t>
            </w:r>
          </w:p>
        </w:tc>
        <w:tc>
          <w:tcPr>
            <w:tcW w:w="926" w:type="dxa"/>
            <w:vAlign w:val="center"/>
          </w:tcPr>
          <w:p w:rsidR="00DD47C2" w:rsidRPr="001658EA" w:rsidRDefault="00DD47C2" w:rsidP="00891AA8">
            <w:pPr>
              <w:pStyle w:val="Tabletext"/>
              <w:jc w:val="center"/>
              <w:rPr>
                <w:rFonts w:eastAsia="MS Gothic"/>
                <w:i/>
                <w:iCs/>
                <w:lang w:val="en-GB" w:eastAsia="ja-JP"/>
              </w:rPr>
            </w:pPr>
            <w:r w:rsidRPr="001658EA">
              <w:rPr>
                <w:rFonts w:eastAsia="MS Gothic"/>
                <w:i/>
                <w:iCs/>
                <w:sz w:val="20"/>
                <w:lang w:val="en-GB"/>
              </w:rPr>
              <w:t>E</w:t>
            </w:r>
            <w:r w:rsidRPr="001658EA">
              <w:rPr>
                <w:rFonts w:eastAsia="MS Gothic"/>
                <w:i/>
                <w:iCs/>
                <w:sz w:val="20"/>
                <w:vertAlign w:val="subscript"/>
                <w:lang w:val="en-GB"/>
              </w:rPr>
              <w:t>is</w:t>
            </w:r>
          </w:p>
        </w:tc>
        <w:tc>
          <w:tcPr>
            <w:tcW w:w="1067" w:type="dxa"/>
            <w:vAlign w:val="center"/>
          </w:tcPr>
          <w:p w:rsidR="00DD47C2" w:rsidRPr="001658EA" w:rsidRDefault="00DD47C2" w:rsidP="00891AA8">
            <w:pPr>
              <w:pStyle w:val="Tabletext"/>
              <w:jc w:val="center"/>
              <w:rPr>
                <w:rFonts w:eastAsia="MS Gothic"/>
                <w:lang w:val="en-GB"/>
              </w:rPr>
            </w:pPr>
            <w:r w:rsidRPr="001658EA">
              <w:rPr>
                <w:rFonts w:eastAsia="MS Gothic"/>
                <w:lang w:val="en-GB" w:eastAsia="ja-JP"/>
              </w:rPr>
              <w:t>4.6</w:t>
            </w:r>
          </w:p>
        </w:tc>
        <w:tc>
          <w:tcPr>
            <w:tcW w:w="2223" w:type="dxa"/>
            <w:vAlign w:val="center"/>
          </w:tcPr>
          <w:p w:rsidR="00DD47C2" w:rsidRPr="001658EA" w:rsidRDefault="00DD47C2" w:rsidP="00891AA8">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w:t>
            </w:r>
            <w:r w:rsidRPr="001658EA">
              <w:rPr>
                <w:rFonts w:eastAsia="MS Gothic"/>
                <w:lang w:val="en-GB" w:eastAsia="ja-JP"/>
              </w:rPr>
              <w:t>(</w:t>
            </w:r>
            <w:r w:rsidRPr="001658EA">
              <w:rPr>
                <w:rFonts w:eastAsia="MS Gothic"/>
                <w:lang w:val="en-GB"/>
              </w:rPr>
              <w:t>m • </w:t>
            </w:r>
            <w:r w:rsidRPr="001658EA">
              <w:rPr>
                <w:rFonts w:eastAsia="MS Gothic"/>
                <w:lang w:val="en-GB" w:eastAsia="ja-JP"/>
              </w:rPr>
              <w:t>100 kHz)</w:t>
            </w:r>
            <w:r w:rsidRPr="001658EA">
              <w:rPr>
                <w:rFonts w:eastAsia="MS Gothic"/>
                <w:lang w:val="en-GB"/>
              </w:rPr>
              <w:t>)</w:t>
            </w:r>
          </w:p>
        </w:tc>
      </w:tr>
    </w:tbl>
    <w:p w:rsidR="00DD47C2" w:rsidRPr="001658EA" w:rsidRDefault="00DD47C2" w:rsidP="00DD47C2">
      <w:pPr>
        <w:pStyle w:val="Tablefin"/>
        <w:rPr>
          <w:lang w:eastAsia="ja-JP"/>
        </w:rPr>
      </w:pPr>
    </w:p>
    <w:p w:rsidR="00DD47C2" w:rsidRPr="001658EA" w:rsidRDefault="00DD47C2" w:rsidP="00DD47C2">
      <w:pPr>
        <w:overflowPunct/>
        <w:autoSpaceDE/>
        <w:autoSpaceDN/>
        <w:adjustRightInd/>
        <w:textAlignment w:val="auto"/>
        <w:rPr>
          <w:rFonts w:eastAsia="MS Gothic"/>
          <w:lang w:val="en-GB"/>
        </w:rPr>
      </w:pPr>
      <w:r>
        <w:rPr>
          <w:rFonts w:hint="eastAsia"/>
        </w:rPr>
        <w:t>接收机固有噪声功率</w:t>
      </w:r>
    </w:p>
    <w:p w:rsidR="00DD47C2" w:rsidRPr="001658EA" w:rsidRDefault="00DD47C2" w:rsidP="00DD47C2">
      <w:pPr>
        <w:pStyle w:val="Blanc"/>
        <w:rPr>
          <w:rFonts w:eastAsia="MS Gothic"/>
          <w:lang w:eastAsia="ja-JP"/>
        </w:rPr>
      </w:pPr>
    </w:p>
    <w:p w:rsidR="00DD47C2" w:rsidRPr="008E4322" w:rsidRDefault="00DD47C2" w:rsidP="00DD47C2">
      <w:pPr>
        <w:pStyle w:val="Equation"/>
        <w:rPr>
          <w:rFonts w:eastAsia="MS Gothic"/>
          <w:szCs w:val="21"/>
          <w:lang w:val="fr-CH" w:eastAsia="ja-JP"/>
        </w:rPr>
      </w:pPr>
      <w:r w:rsidRPr="008E4322">
        <w:rPr>
          <w:rFonts w:eastAsia="MS Gothic"/>
          <w:szCs w:val="21"/>
          <w:lang w:val="fr-CH" w:eastAsia="ja-JP"/>
        </w:rPr>
        <w:tab/>
      </w:r>
      <w:r w:rsidRPr="008E4322">
        <w:rPr>
          <w:rFonts w:eastAsia="MS Gothic"/>
          <w:szCs w:val="21"/>
          <w:lang w:val="fr-CH" w:eastAsia="ja-JP"/>
        </w:rPr>
        <w:tab/>
      </w:r>
      <w:r w:rsidRPr="008E4322">
        <w:rPr>
          <w:rFonts w:eastAsia="MS Gothic"/>
          <w:i/>
          <w:iCs/>
          <w:szCs w:val="21"/>
          <w:lang w:val="fr-CH" w:eastAsia="ja-JP"/>
        </w:rPr>
        <w:t>N</w:t>
      </w:r>
      <w:r w:rsidRPr="008E4322">
        <w:rPr>
          <w:rFonts w:eastAsia="MS Gothic"/>
          <w:i/>
          <w:iCs/>
          <w:szCs w:val="21"/>
          <w:vertAlign w:val="subscript"/>
          <w:lang w:val="fr-CH" w:eastAsia="ja-JP"/>
        </w:rPr>
        <w:t>r</w:t>
      </w:r>
      <w:r w:rsidRPr="008E4322">
        <w:rPr>
          <w:rFonts w:eastAsia="MS Gothic"/>
          <w:szCs w:val="21"/>
          <w:lang w:val="fr-CH" w:eastAsia="ja-JP"/>
        </w:rPr>
        <w:t xml:space="preserve"> =</w:t>
      </w:r>
      <w:r w:rsidRPr="008E4322">
        <w:rPr>
          <w:rFonts w:eastAsia="MS Gothic"/>
          <w:lang w:val="fr-CH" w:eastAsia="ja-JP"/>
        </w:rPr>
        <w:t xml:space="preserve"> 1</w:t>
      </w:r>
      <w:r w:rsidRPr="008E4322">
        <w:rPr>
          <w:rFonts w:eastAsia="MS Gothic"/>
          <w:lang w:val="fr-CH"/>
        </w:rPr>
        <w:t>0 × log (</w:t>
      </w:r>
      <w:r w:rsidRPr="008E4322">
        <w:rPr>
          <w:rFonts w:ascii="TimesNewRoman,Italic" w:hAnsi="TimesNewRoman,Italic"/>
          <w:i/>
          <w:iCs/>
          <w:lang w:val="fr-CH" w:eastAsia="ja-JP"/>
        </w:rPr>
        <w:t>k</w:t>
      </w:r>
      <w:r w:rsidRPr="008E4322">
        <w:rPr>
          <w:rFonts w:eastAsia="MS Gothic"/>
          <w:lang w:val="fr-CH"/>
        </w:rPr>
        <w:t xml:space="preserve"> </w:t>
      </w:r>
      <w:r w:rsidRPr="008E4322">
        <w:rPr>
          <w:rFonts w:eastAsia="MS Gothic"/>
          <w:i/>
          <w:iCs/>
          <w:lang w:val="fr-CH"/>
        </w:rPr>
        <w:t>T B</w:t>
      </w:r>
      <w:r w:rsidRPr="008E4322">
        <w:rPr>
          <w:rFonts w:eastAsia="MS Gothic"/>
          <w:lang w:val="fr-CH"/>
        </w:rPr>
        <w:t xml:space="preserve">) </w:t>
      </w:r>
      <w:r w:rsidRPr="008E4322">
        <w:rPr>
          <w:rFonts w:cs="TimesNewRoman,BoldItalic"/>
          <w:b/>
          <w:bCs/>
          <w:i/>
          <w:iCs/>
          <w:lang w:val="fr-CH"/>
        </w:rPr>
        <w:t>+</w:t>
      </w:r>
      <w:r w:rsidRPr="008E4322">
        <w:rPr>
          <w:rFonts w:cs="TimesNewRoman,BoldItalic"/>
          <w:b/>
          <w:bCs/>
          <w:i/>
          <w:iCs/>
          <w:lang w:val="fr-CH" w:eastAsia="ja-JP"/>
        </w:rPr>
        <w:t xml:space="preserve"> </w:t>
      </w:r>
      <w:r w:rsidRPr="008E4322">
        <w:rPr>
          <w:rFonts w:cs="TimesNewRoman,BoldItalic"/>
          <w:bCs/>
          <w:i/>
          <w:lang w:val="fr-CH" w:eastAsia="ja-JP"/>
        </w:rPr>
        <w:t>NF</w:t>
      </w:r>
      <w:r w:rsidRPr="008E4322">
        <w:rPr>
          <w:rFonts w:cs="TimesNewRoman,BoldItalic"/>
          <w:bCs/>
          <w:iCs/>
          <w:lang w:val="fr-CH" w:eastAsia="ja-JP"/>
        </w:rPr>
        <w:t xml:space="preserve"> + 30                (dBm)</w:t>
      </w:r>
    </w:p>
    <w:p w:rsidR="00DD47C2" w:rsidRPr="008E4322" w:rsidRDefault="00DD47C2" w:rsidP="00DD47C2">
      <w:pPr>
        <w:pStyle w:val="Blanc"/>
        <w:rPr>
          <w:rFonts w:eastAsia="MS Gothic"/>
          <w:lang w:val="fr-CH" w:eastAsia="ja-JP"/>
        </w:rPr>
      </w:pPr>
    </w:p>
    <w:p w:rsidR="00DD47C2" w:rsidRPr="001658EA" w:rsidRDefault="00DD47C2" w:rsidP="00DD47C2">
      <w:pPr>
        <w:overflowPunct/>
        <w:autoSpaceDE/>
        <w:autoSpaceDN/>
        <w:adjustRightInd/>
        <w:ind w:right="-142"/>
        <w:textAlignment w:val="auto"/>
        <w:rPr>
          <w:rFonts w:eastAsia="MS Gothic"/>
          <w:lang w:val="en-GB" w:eastAsia="zh-CN"/>
        </w:rPr>
      </w:pPr>
      <w:r w:rsidRPr="001658EA">
        <w:rPr>
          <w:rFonts w:eastAsia="MS Gothic"/>
          <w:lang w:val="en-GB" w:eastAsia="zh-CN"/>
        </w:rPr>
        <w:t>ITU-R P.372-9</w:t>
      </w:r>
      <w:r>
        <w:rPr>
          <w:rFonts w:asciiTheme="minorEastAsia" w:eastAsiaTheme="minorEastAsia" w:hAnsiTheme="minorEastAsia" w:hint="eastAsia"/>
          <w:lang w:val="en-GB" w:eastAsia="zh-CN"/>
        </w:rPr>
        <w:t>建议书第</w:t>
      </w:r>
      <w:r w:rsidRPr="00A512A1">
        <w:rPr>
          <w:rFonts w:asciiTheme="majorBidi" w:eastAsiaTheme="minorEastAsia" w:hAnsiTheme="majorBidi" w:cstheme="majorBidi"/>
          <w:lang w:val="en-GB" w:eastAsia="zh-CN"/>
        </w:rPr>
        <w:t>5</w:t>
      </w:r>
      <w:r>
        <w:rPr>
          <w:rFonts w:asciiTheme="minorEastAsia" w:eastAsiaTheme="minorEastAsia" w:hAnsiTheme="minorEastAsia" w:hint="eastAsia"/>
          <w:lang w:val="en-GB" w:eastAsia="zh-CN"/>
        </w:rPr>
        <w:t>条所述的人为噪声功率中间值</w:t>
      </w:r>
    </w:p>
    <w:p w:rsidR="00DD47C2" w:rsidRPr="001658EA" w:rsidRDefault="00DD47C2" w:rsidP="00DD47C2">
      <w:pPr>
        <w:pStyle w:val="Blanc"/>
        <w:rPr>
          <w:rFonts w:eastAsia="MS Gothic"/>
          <w:lang w:eastAsia="ja-JP"/>
        </w:rPr>
      </w:pPr>
    </w:p>
    <w:p w:rsidR="00DD47C2" w:rsidRPr="001658EA" w:rsidRDefault="00DD47C2" w:rsidP="00DD47C2">
      <w:pPr>
        <w:pStyle w:val="Equation"/>
        <w:rPr>
          <w:rFonts w:eastAsia="MS Gothic"/>
          <w:szCs w:val="21"/>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F</w:t>
      </w:r>
      <w:r w:rsidRPr="001658EA">
        <w:rPr>
          <w:rFonts w:eastAsia="MS Gothic"/>
          <w:i/>
          <w:iCs/>
          <w:szCs w:val="21"/>
          <w:vertAlign w:val="subscript"/>
          <w:lang w:val="en-GB" w:eastAsia="ja-JP"/>
        </w:rPr>
        <w:t>am</w:t>
      </w:r>
      <w:r w:rsidRPr="001658EA">
        <w:rPr>
          <w:rFonts w:eastAsia="MS Gothic"/>
          <w:szCs w:val="21"/>
          <w:lang w:val="en-GB" w:eastAsia="ja-JP"/>
        </w:rPr>
        <w:t xml:space="preserve"> </w:t>
      </w:r>
      <w:r w:rsidRPr="001658EA">
        <w:rPr>
          <w:rFonts w:eastAsia="MS Gothic"/>
          <w:sz w:val="22"/>
          <w:lang w:val="en-GB" w:eastAsia="ja-JP"/>
        </w:rPr>
        <w:t>=</w:t>
      </w:r>
      <w:r w:rsidRPr="001658EA">
        <w:rPr>
          <w:rFonts w:eastAsia="MS Gothic"/>
          <w:lang w:val="en-GB" w:eastAsia="ja-JP"/>
        </w:rPr>
        <w:t xml:space="preserve"> </w:t>
      </w:r>
      <w:r w:rsidRPr="001658EA">
        <w:rPr>
          <w:rFonts w:eastAsia="MS Gothic"/>
          <w:i/>
          <w:iCs/>
          <w:lang w:val="en-GB" w:eastAsia="ja-JP"/>
        </w:rPr>
        <w:t>c</w:t>
      </w:r>
      <w:r w:rsidRPr="001658EA">
        <w:rPr>
          <w:rFonts w:eastAsia="MS Gothic"/>
          <w:lang w:val="en-GB" w:eastAsia="ja-JP"/>
        </w:rPr>
        <w:t xml:space="preserve"> – </w:t>
      </w:r>
      <w:r w:rsidRPr="001658EA">
        <w:rPr>
          <w:rFonts w:eastAsia="MS Gothic"/>
          <w:i/>
          <w:iCs/>
          <w:lang w:val="en-GB" w:eastAsia="ja-JP"/>
        </w:rPr>
        <w:t>d</w:t>
      </w:r>
      <w:r w:rsidRPr="001658EA">
        <w:rPr>
          <w:rFonts w:eastAsia="MS Gothic"/>
          <w:lang w:val="en-GB" w:eastAsia="ja-JP"/>
        </w:rPr>
        <w:t xml:space="preserve"> </w:t>
      </w:r>
      <w:r w:rsidRPr="001658EA">
        <w:rPr>
          <w:rFonts w:eastAsia="MS Gothic"/>
          <w:sz w:val="22"/>
          <w:lang w:val="en-GB"/>
        </w:rPr>
        <w:t>×</w:t>
      </w:r>
      <w:r w:rsidRPr="001658EA">
        <w:rPr>
          <w:rFonts w:eastAsia="MS Gothic"/>
          <w:sz w:val="22"/>
          <w:lang w:val="en-GB" w:eastAsia="ja-JP"/>
        </w:rPr>
        <w:t xml:space="preserve"> </w:t>
      </w:r>
      <w:r w:rsidRPr="001658EA">
        <w:rPr>
          <w:rFonts w:eastAsia="MS Gothic"/>
          <w:sz w:val="22"/>
          <w:lang w:val="en-GB"/>
        </w:rPr>
        <w:t xml:space="preserve">log </w:t>
      </w:r>
      <w:r w:rsidRPr="001658EA">
        <w:rPr>
          <w:rFonts w:eastAsia="MS Gothic"/>
          <w:i/>
          <w:iCs/>
          <w:sz w:val="22"/>
          <w:lang w:val="en-GB"/>
        </w:rPr>
        <w:t>f</w:t>
      </w:r>
      <w:r w:rsidRPr="001658EA">
        <w:rPr>
          <w:rFonts w:cs="TimesNewRoman,BoldItalic"/>
          <w:bCs/>
          <w:iCs/>
          <w:lang w:val="en-GB" w:eastAsia="ja-JP"/>
        </w:rPr>
        <w:t>                </w:t>
      </w:r>
      <w:r w:rsidRPr="001658EA">
        <w:rPr>
          <w:rFonts w:eastAsia="MS Gothic"/>
          <w:sz w:val="22"/>
          <w:lang w:val="en-GB" w:eastAsia="ja-JP"/>
        </w:rPr>
        <w:t>(dB)</w:t>
      </w:r>
    </w:p>
    <w:p w:rsidR="00DD47C2" w:rsidRPr="001658EA" w:rsidRDefault="00DD47C2" w:rsidP="00DD47C2">
      <w:pPr>
        <w:pStyle w:val="Blanc"/>
        <w:rPr>
          <w:rFonts w:eastAsia="MS Gothic"/>
          <w:lang w:eastAsia="ja-JP"/>
        </w:rPr>
      </w:pPr>
    </w:p>
    <w:p w:rsidR="00DD47C2" w:rsidRPr="001658EA" w:rsidRDefault="00DD47C2" w:rsidP="00DD47C2">
      <w:pPr>
        <w:pStyle w:val="Equation"/>
        <w:rPr>
          <w:rFonts w:eastAsia="MS Gothic"/>
          <w:lang w:val="en-GB" w:eastAsia="ja-JP"/>
        </w:rPr>
      </w:pPr>
      <w:r w:rsidRPr="001658EA">
        <w:rPr>
          <w:rFonts w:eastAsia="MS Gothic"/>
          <w:i/>
          <w:szCs w:val="21"/>
          <w:lang w:val="en-GB" w:eastAsia="ja-JP"/>
        </w:rPr>
        <w:tab/>
      </w:r>
      <w:r w:rsidRPr="001658EA">
        <w:rPr>
          <w:rFonts w:eastAsia="MS Gothic"/>
          <w:i/>
          <w:szCs w:val="21"/>
          <w:lang w:val="en-GB" w:eastAsia="ja-JP"/>
        </w:rPr>
        <w:tab/>
      </w:r>
      <w:r>
        <w:rPr>
          <w:rFonts w:asciiTheme="minorEastAsia" w:eastAsiaTheme="minorEastAsia" w:hAnsiTheme="minorEastAsia" w:hint="eastAsia"/>
          <w:lang w:val="en-GB" w:eastAsia="zh-CN"/>
        </w:rPr>
        <w:t>（城市区域：</w:t>
      </w:r>
      <w:r w:rsidRPr="001658EA">
        <w:rPr>
          <w:rFonts w:eastAsia="MS Gothic"/>
          <w:i/>
          <w:lang w:val="en-GB" w:eastAsia="ja-JP"/>
        </w:rPr>
        <w:t>c</w:t>
      </w:r>
      <w:r w:rsidRPr="001658EA">
        <w:rPr>
          <w:rFonts w:eastAsia="MS Gothic"/>
          <w:lang w:val="en-GB" w:eastAsia="ja-JP"/>
        </w:rPr>
        <w:t xml:space="preserve"> = 76.8</w:t>
      </w:r>
      <w:r>
        <w:rPr>
          <w:rFonts w:asciiTheme="minorEastAsia" w:eastAsiaTheme="minorEastAsia" w:hAnsiTheme="minorEastAsia" w:hint="eastAsia"/>
          <w:lang w:val="en-GB" w:eastAsia="zh-CN"/>
        </w:rPr>
        <w:t>，</w:t>
      </w:r>
      <w:r w:rsidRPr="001658EA">
        <w:rPr>
          <w:rFonts w:eastAsia="MS Gothic"/>
          <w:i/>
          <w:lang w:val="en-GB" w:eastAsia="ja-JP"/>
        </w:rPr>
        <w:t>d</w:t>
      </w:r>
      <w:r w:rsidRPr="001658EA">
        <w:rPr>
          <w:rFonts w:eastAsia="MS Gothic"/>
          <w:lang w:val="en-GB" w:eastAsia="ja-JP"/>
        </w:rPr>
        <w:t xml:space="preserve"> =27.7</w:t>
      </w:r>
      <w:r>
        <w:rPr>
          <w:rFonts w:asciiTheme="minorEastAsia" w:eastAsiaTheme="minorEastAsia" w:hAnsiTheme="minorEastAsia" w:hint="eastAsia"/>
          <w:lang w:val="en-GB" w:eastAsia="zh-CN"/>
        </w:rPr>
        <w:t>）</w:t>
      </w:r>
    </w:p>
    <w:p w:rsidR="00DD47C2" w:rsidRPr="001658EA" w:rsidRDefault="00DD47C2" w:rsidP="00DD47C2">
      <w:pPr>
        <w:pStyle w:val="Blanc"/>
        <w:rPr>
          <w:rFonts w:eastAsia="MS Gothic"/>
          <w:lang w:eastAsia="ja-JP"/>
        </w:rPr>
      </w:pPr>
    </w:p>
    <w:p w:rsidR="00DD47C2" w:rsidRPr="001658EA" w:rsidRDefault="00DD47C2" w:rsidP="00DD47C2">
      <w:pPr>
        <w:overflowPunct/>
        <w:autoSpaceDE/>
        <w:autoSpaceDN/>
        <w:adjustRightInd/>
        <w:textAlignment w:val="auto"/>
        <w:rPr>
          <w:rFonts w:eastAsia="MS Gothic"/>
          <w:lang w:val="en-GB" w:eastAsia="zh-CN"/>
        </w:rPr>
      </w:pPr>
      <w:r>
        <w:rPr>
          <w:rFonts w:asciiTheme="minorEastAsia" w:eastAsiaTheme="minorEastAsia" w:hAnsiTheme="minorEastAsia" w:hint="eastAsia"/>
          <w:lang w:val="en-GB" w:eastAsia="zh-CN"/>
        </w:rPr>
        <w:t>接收机输入功率的外部噪声功率</w:t>
      </w:r>
    </w:p>
    <w:p w:rsidR="00DD47C2" w:rsidRPr="001658EA" w:rsidRDefault="00DD47C2" w:rsidP="00DD47C2">
      <w:pPr>
        <w:pStyle w:val="Blanc"/>
        <w:rPr>
          <w:rFonts w:eastAsia="MS Gothic"/>
          <w:lang w:eastAsia="ja-JP"/>
        </w:rPr>
      </w:pPr>
    </w:p>
    <w:p w:rsidR="00DD47C2" w:rsidRPr="001658EA" w:rsidRDefault="00DD47C2" w:rsidP="00DD47C2">
      <w:pPr>
        <w:pStyle w:val="Equation"/>
        <w:rPr>
          <w:rFonts w:cs="TimesNewRoman,BoldItalic"/>
          <w:bCs/>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szCs w:val="21"/>
          <w:lang w:val="en-GB" w:eastAsia="ja-JP"/>
        </w:rPr>
        <w:t>N</w:t>
      </w:r>
      <w:r w:rsidRPr="001658EA">
        <w:rPr>
          <w:rFonts w:eastAsia="MS Gothic"/>
          <w:i/>
          <w:szCs w:val="21"/>
          <w:vertAlign w:val="subscript"/>
          <w:lang w:val="en-GB" w:eastAsia="ja-JP"/>
        </w:rPr>
        <w:t>o</w:t>
      </w:r>
      <w:r w:rsidRPr="001658EA">
        <w:rPr>
          <w:rFonts w:eastAsia="MS Gothic"/>
          <w:szCs w:val="21"/>
          <w:lang w:val="en-GB" w:eastAsia="ja-JP"/>
        </w:rPr>
        <w:t xml:space="preserve"> </w:t>
      </w:r>
      <w:r w:rsidRPr="001658EA">
        <w:rPr>
          <w:rFonts w:eastAsia="MS Gothic"/>
          <w:sz w:val="22"/>
          <w:szCs w:val="22"/>
          <w:lang w:val="en-GB" w:eastAsia="ja-JP"/>
        </w:rPr>
        <w:t>=</w:t>
      </w:r>
      <w:r w:rsidRPr="001658EA">
        <w:rPr>
          <w:rFonts w:eastAsia="MS Gothic"/>
          <w:lang w:val="en-GB" w:eastAsia="ja-JP"/>
        </w:rPr>
        <w:t xml:space="preserve"> </w:t>
      </w:r>
      <w:r w:rsidRPr="001658EA">
        <w:rPr>
          <w:rFonts w:eastAsia="MS Gothic"/>
          <w:lang w:val="en-GB"/>
        </w:rPr>
        <w:t>10 × log (</w:t>
      </w:r>
      <w:r w:rsidRPr="001658EA">
        <w:rPr>
          <w:rFonts w:ascii="TimesNewRoman,Italic" w:hAnsi="TimesNewRoman,Italic"/>
          <w:i/>
          <w:lang w:val="en-GB" w:eastAsia="ja-JP"/>
        </w:rPr>
        <w:t>k</w:t>
      </w:r>
      <w:r w:rsidRPr="001658EA">
        <w:rPr>
          <w:rFonts w:eastAsia="MS Gothic"/>
          <w:lang w:val="en-GB"/>
        </w:rPr>
        <w:t xml:space="preserve"> </w:t>
      </w:r>
      <w:r w:rsidRPr="001658EA">
        <w:rPr>
          <w:rFonts w:eastAsia="MS Gothic"/>
          <w:i/>
          <w:lang w:val="en-GB"/>
        </w:rPr>
        <w:t>T B</w:t>
      </w:r>
      <w:r w:rsidRPr="001658EA">
        <w:rPr>
          <w:rFonts w:eastAsia="MS Gothic"/>
          <w:lang w:val="en-GB"/>
        </w:rPr>
        <w:t xml:space="preserve">) – </w:t>
      </w:r>
      <w:r w:rsidRPr="001658EA">
        <w:rPr>
          <w:rFonts w:eastAsia="MS Gothic"/>
          <w:i/>
          <w:lang w:val="en-GB"/>
        </w:rPr>
        <w:t>L</w:t>
      </w:r>
      <w:r w:rsidRPr="001658EA">
        <w:rPr>
          <w:rFonts w:eastAsia="MS Gothic"/>
          <w:lang w:val="en-GB"/>
        </w:rPr>
        <w:t xml:space="preserve"> + 30 + </w:t>
      </w:r>
      <w:r w:rsidRPr="001658EA">
        <w:rPr>
          <w:rFonts w:eastAsia="MS Gothic"/>
          <w:i/>
          <w:lang w:val="en-GB"/>
        </w:rPr>
        <w:t>F</w:t>
      </w:r>
      <w:r w:rsidRPr="001658EA">
        <w:rPr>
          <w:rFonts w:eastAsia="MS Gothic"/>
          <w:i/>
          <w:vertAlign w:val="subscript"/>
          <w:lang w:val="en-GB"/>
        </w:rPr>
        <w:t>am</w:t>
      </w:r>
      <w:r w:rsidRPr="001658EA">
        <w:rPr>
          <w:rFonts w:eastAsia="MS Gothic"/>
          <w:lang w:val="en-GB" w:eastAsia="ja-JP"/>
        </w:rPr>
        <w:t>+</w:t>
      </w:r>
      <w:r w:rsidRPr="001658EA">
        <w:rPr>
          <w:lang w:val="en-GB" w:eastAsia="ja-JP"/>
        </w:rPr>
        <w:t xml:space="preserve"> </w:t>
      </w:r>
      <w:r w:rsidRPr="001658EA">
        <w:rPr>
          <w:i/>
          <w:lang w:val="en-GB" w:eastAsia="ja-JP"/>
        </w:rPr>
        <w:t>G</w:t>
      </w:r>
      <w:r w:rsidRPr="001658EA">
        <w:rPr>
          <w:i/>
          <w:vertAlign w:val="subscript"/>
          <w:lang w:val="en-GB" w:eastAsia="ja-JP"/>
        </w:rPr>
        <w:t>cor</w:t>
      </w:r>
      <w:r w:rsidRPr="001658EA">
        <w:rPr>
          <w:rFonts w:cs="TimesNewRoman,BoldItalic"/>
          <w:bCs/>
          <w:lang w:val="en-GB" w:eastAsia="ja-JP"/>
        </w:rPr>
        <w:t>                (dBm)</w:t>
      </w:r>
    </w:p>
    <w:p w:rsidR="00DD47C2" w:rsidRPr="001658EA" w:rsidRDefault="00DD47C2" w:rsidP="00DD47C2">
      <w:pPr>
        <w:pStyle w:val="Blanc"/>
        <w:rPr>
          <w:rFonts w:eastAsia="MS Gothic"/>
          <w:lang w:eastAsia="ja-JP"/>
        </w:rPr>
      </w:pPr>
    </w:p>
    <w:p w:rsidR="00DD47C2" w:rsidRPr="001658EA" w:rsidRDefault="00DD47C2" w:rsidP="00BD28DC">
      <w:pPr>
        <w:pStyle w:val="Equation"/>
        <w:rPr>
          <w:lang w:val="en-GB" w:eastAsia="ja-JP"/>
        </w:rPr>
      </w:pPr>
      <w:r w:rsidRPr="001658EA">
        <w:rPr>
          <w:rFonts w:cs="TimesNewRoman,BoldItalic"/>
          <w:bCs/>
          <w:lang w:val="en-GB" w:eastAsia="ja-JP"/>
        </w:rPr>
        <w:tab/>
      </w:r>
      <w:r w:rsidRPr="001658EA">
        <w:rPr>
          <w:rFonts w:cs="TimesNewRoman,BoldItalic"/>
          <w:bCs/>
          <w:lang w:val="en-GB" w:eastAsia="ja-JP"/>
        </w:rPr>
        <w:tab/>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vertAlign w:val="subscript"/>
          <w:lang w:val="en-GB" w:eastAsia="ja-JP"/>
        </w:rPr>
        <w:t xml:space="preserve"> </w:t>
      </w:r>
      <w:r w:rsidRPr="001658EA">
        <w:rPr>
          <w:lang w:val="en-GB" w:eastAsia="ja-JP"/>
        </w:rPr>
        <w:t>(</w:t>
      </w:r>
      <w:r w:rsidRPr="001658EA">
        <w:rPr>
          <w:i/>
          <w:lang w:val="en-GB" w:eastAsia="ja-JP"/>
        </w:rPr>
        <w:t>G</w:t>
      </w:r>
      <w:r w:rsidRPr="001658EA">
        <w:rPr>
          <w:i/>
          <w:vertAlign w:val="subscript"/>
          <w:lang w:val="en-GB" w:eastAsia="ja-JP"/>
        </w:rPr>
        <w:t>r</w:t>
      </w:r>
      <w:r w:rsidRPr="001658EA">
        <w:rPr>
          <w:lang w:val="en-GB" w:eastAsia="ja-JP"/>
        </w:rPr>
        <w:t xml:space="preserve"> &lt; 0), 0 (</w:t>
      </w:r>
      <w:r w:rsidRPr="001658EA">
        <w:rPr>
          <w:i/>
          <w:lang w:val="en-GB" w:eastAsia="ja-JP"/>
        </w:rPr>
        <w:t>G</w:t>
      </w:r>
      <w:r w:rsidRPr="001658EA">
        <w:rPr>
          <w:i/>
          <w:vertAlign w:val="subscript"/>
          <w:lang w:val="en-GB" w:eastAsia="ja-JP"/>
        </w:rPr>
        <w:t>r</w:t>
      </w:r>
      <w:r w:rsidRPr="001658EA">
        <w:rPr>
          <w:lang w:val="en-GB" w:eastAsia="ja-JP"/>
        </w:rPr>
        <w:t xml:space="preserve"> &gt;0)</w:t>
      </w:r>
      <w:r w:rsidRPr="001658EA">
        <w:rPr>
          <w:rStyle w:val="FootnoteReference"/>
          <w:lang w:val="en-GB" w:eastAsia="ja-JP"/>
        </w:rPr>
        <w:footnoteReference w:id="3"/>
      </w:r>
    </w:p>
    <w:p w:rsidR="00DD47C2" w:rsidRPr="001658EA" w:rsidRDefault="00DD47C2" w:rsidP="00DD47C2">
      <w:pPr>
        <w:keepNext/>
        <w:keepLines/>
        <w:overflowPunct/>
        <w:autoSpaceDE/>
        <w:autoSpaceDN/>
        <w:adjustRightInd/>
        <w:textAlignment w:val="auto"/>
        <w:rPr>
          <w:rFonts w:eastAsia="MS Gothic"/>
          <w:lang w:val="en-GB" w:eastAsia="zh-CN"/>
        </w:rPr>
      </w:pPr>
      <w:r>
        <w:rPr>
          <w:rFonts w:asciiTheme="minorEastAsia" w:eastAsiaTheme="minorEastAsia" w:hAnsiTheme="minorEastAsia" w:hint="eastAsia"/>
          <w:lang w:val="en-GB" w:eastAsia="zh-CN"/>
        </w:rPr>
        <w:lastRenderedPageBreak/>
        <w:t>接收机总噪声功率</w:t>
      </w:r>
    </w:p>
    <w:p w:rsidR="00DD47C2" w:rsidRPr="001658EA" w:rsidRDefault="00DD47C2" w:rsidP="00DD47C2">
      <w:pPr>
        <w:pStyle w:val="Blanc"/>
        <w:rPr>
          <w:rFonts w:eastAsia="MS Gothic"/>
          <w:lang w:eastAsia="ja-JP"/>
        </w:rPr>
      </w:pPr>
    </w:p>
    <w:p w:rsidR="00DD47C2" w:rsidRPr="001658EA" w:rsidRDefault="00DD47C2" w:rsidP="00DD47C2">
      <w:pPr>
        <w:pStyle w:val="Equation"/>
        <w:rPr>
          <w:lang w:val="en-GB" w:eastAsia="ja-JP"/>
        </w:rPr>
      </w:pPr>
      <w:r w:rsidRPr="001658EA">
        <w:rPr>
          <w:rFonts w:eastAsia="MS Gothic"/>
          <w:i/>
          <w:szCs w:val="21"/>
          <w:lang w:val="en-GB" w:eastAsia="ja-JP"/>
        </w:rPr>
        <w:tab/>
      </w:r>
      <w:r w:rsidRPr="001658EA">
        <w:rPr>
          <w:rFonts w:eastAsia="MS Gothic"/>
          <w:i/>
          <w:szCs w:val="21"/>
          <w:lang w:val="en-GB" w:eastAsia="ja-JP"/>
        </w:rPr>
        <w:tab/>
      </w:r>
      <w:r w:rsidRPr="000E1683">
        <w:rPr>
          <w:rFonts w:eastAsia="MS Gothic"/>
          <w:i/>
          <w:position w:val="-12"/>
          <w:szCs w:val="21"/>
          <w:lang w:val="en-GB" w:eastAsia="ja-JP"/>
        </w:rPr>
        <w:object w:dxaOrig="3400" w:dyaOrig="420">
          <v:shape id="_x0000_i1040" type="#_x0000_t75" style="width:169.5pt;height:21pt" o:ole="">
            <v:imagedata r:id="rId51" o:title=""/>
          </v:shape>
          <o:OLEObject Type="Embed" ProgID="Equation.3" ShapeID="_x0000_i1040" DrawAspect="Content" ObjectID="_1377602796" r:id="rId52"/>
        </w:object>
      </w:r>
      <w:r w:rsidRPr="001658EA">
        <w:rPr>
          <w:lang w:val="en-GB" w:eastAsia="ja-JP"/>
        </w:rPr>
        <w:t>                (dBm)</w:t>
      </w:r>
    </w:p>
    <w:p w:rsidR="00DD47C2" w:rsidRPr="001658EA" w:rsidRDefault="00DD47C2" w:rsidP="00DD47C2">
      <w:pPr>
        <w:pStyle w:val="Blanc"/>
        <w:rPr>
          <w:rFonts w:eastAsia="MS Gothic"/>
          <w:lang w:eastAsia="ja-JP"/>
        </w:rPr>
      </w:pPr>
    </w:p>
    <w:p w:rsidR="00DD47C2" w:rsidRPr="001658EA" w:rsidRDefault="00DD47C2" w:rsidP="00DD47C2">
      <w:pPr>
        <w:overflowPunct/>
        <w:autoSpaceDE/>
        <w:autoSpaceDN/>
        <w:adjustRightInd/>
        <w:textAlignment w:val="auto"/>
        <w:rPr>
          <w:rFonts w:eastAsia="MS Gothic"/>
          <w:lang w:val="en-GB"/>
        </w:rPr>
      </w:pPr>
      <w:r>
        <w:rPr>
          <w:rFonts w:asciiTheme="minorEastAsia" w:eastAsiaTheme="minorEastAsia" w:hAnsiTheme="minorEastAsia" w:hint="eastAsia"/>
          <w:lang w:val="en-GB" w:eastAsia="zh-CN"/>
        </w:rPr>
        <w:t>有效天线孔径</w:t>
      </w:r>
    </w:p>
    <w:p w:rsidR="00DD47C2" w:rsidRPr="001658EA" w:rsidRDefault="00DD47C2" w:rsidP="00DD47C2">
      <w:pPr>
        <w:pStyle w:val="Blanc"/>
        <w:rPr>
          <w:rFonts w:eastAsia="MS Gothic"/>
          <w:lang w:eastAsia="ja-JP"/>
        </w:rPr>
      </w:pPr>
    </w:p>
    <w:p w:rsidR="00DD47C2" w:rsidRPr="001658EA" w:rsidRDefault="00DD47C2" w:rsidP="00DD47C2">
      <w:pPr>
        <w:pStyle w:val="Equation"/>
        <w:rPr>
          <w:rFonts w:eastAsia="MS Gothic"/>
          <w:sz w:val="22"/>
          <w:szCs w:val="22"/>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A</w:t>
      </w:r>
      <w:r w:rsidRPr="001658EA">
        <w:rPr>
          <w:rFonts w:eastAsia="MS Gothic"/>
          <w:i/>
          <w:iCs/>
          <w:szCs w:val="21"/>
          <w:vertAlign w:val="subscript"/>
          <w:lang w:val="en-GB" w:eastAsia="ja-JP"/>
        </w:rPr>
        <w:t>eff</w:t>
      </w:r>
      <w:r w:rsidRPr="001658EA">
        <w:rPr>
          <w:rFonts w:eastAsia="MS Gothic"/>
          <w:szCs w:val="21"/>
          <w:lang w:val="en-GB" w:eastAsia="ja-JP"/>
        </w:rPr>
        <w:t xml:space="preserve"> </w:t>
      </w:r>
      <w:r w:rsidRPr="001658EA">
        <w:rPr>
          <w:rFonts w:eastAsia="MS Gothic"/>
          <w:lang w:val="en-GB"/>
        </w:rPr>
        <w:t>= 10 × log(λ</w:t>
      </w:r>
      <w:r w:rsidRPr="001658EA">
        <w:rPr>
          <w:rFonts w:eastAsia="MS Gothic"/>
          <w:vertAlign w:val="superscript"/>
          <w:lang w:val="en-GB"/>
        </w:rPr>
        <w:t>2</w:t>
      </w:r>
      <w:r w:rsidRPr="001658EA">
        <w:rPr>
          <w:rFonts w:eastAsia="MS Gothic"/>
          <w:lang w:val="en-GB"/>
        </w:rPr>
        <w:t xml:space="preserve">/4π) + </w:t>
      </w:r>
      <w:r w:rsidRPr="001658EA">
        <w:rPr>
          <w:rFonts w:eastAsia="MS Gothic"/>
          <w:i/>
          <w:iCs/>
          <w:lang w:val="en-GB"/>
        </w:rPr>
        <w:t>G</w:t>
      </w:r>
      <w:r w:rsidRPr="001658EA">
        <w:rPr>
          <w:rFonts w:eastAsia="MS Gothic"/>
          <w:i/>
          <w:iCs/>
          <w:vertAlign w:val="subscript"/>
          <w:lang w:val="en-GB"/>
        </w:rPr>
        <w:t>r</w:t>
      </w:r>
      <w:r w:rsidRPr="001658EA">
        <w:rPr>
          <w:rFonts w:eastAsia="MS Gothic"/>
          <w:lang w:val="en-GB" w:eastAsia="ja-JP"/>
        </w:rPr>
        <w:t xml:space="preserve"> (dB ∙</w:t>
      </w:r>
      <w:r w:rsidRPr="001658EA">
        <w:rPr>
          <w:rFonts w:eastAsia="MS Gothic"/>
          <w:sz w:val="22"/>
          <w:szCs w:val="22"/>
          <w:lang w:val="en-GB"/>
        </w:rPr>
        <w:t xml:space="preserve"> m</w:t>
      </w:r>
      <w:r w:rsidRPr="001658EA">
        <w:rPr>
          <w:rFonts w:eastAsia="MS Gothic"/>
          <w:sz w:val="22"/>
          <w:szCs w:val="22"/>
          <w:vertAlign w:val="superscript"/>
          <w:lang w:val="en-GB"/>
        </w:rPr>
        <w:t>2</w:t>
      </w:r>
      <w:r w:rsidRPr="001658EA">
        <w:rPr>
          <w:rFonts w:eastAsia="MS Gothic"/>
          <w:sz w:val="22"/>
          <w:szCs w:val="22"/>
          <w:lang w:val="en-GB" w:eastAsia="ja-JP"/>
        </w:rPr>
        <w:t>)</w:t>
      </w:r>
    </w:p>
    <w:p w:rsidR="00DD47C2" w:rsidRPr="001658EA" w:rsidRDefault="00DD47C2" w:rsidP="00DD47C2">
      <w:pPr>
        <w:pStyle w:val="Blanc"/>
        <w:rPr>
          <w:rFonts w:eastAsia="MS Gothic"/>
          <w:lang w:eastAsia="ja-JP"/>
        </w:rPr>
      </w:pPr>
    </w:p>
    <w:p w:rsidR="00DD47C2" w:rsidRPr="001658EA" w:rsidRDefault="00DD47C2" w:rsidP="00DD47C2">
      <w:pPr>
        <w:overflowPunct/>
        <w:autoSpaceDE/>
        <w:autoSpaceDN/>
        <w:adjustRightInd/>
        <w:textAlignment w:val="auto"/>
        <w:rPr>
          <w:rFonts w:eastAsia="MS Gothic"/>
          <w:lang w:val="en-GB"/>
        </w:rPr>
      </w:pPr>
      <w:r>
        <w:rPr>
          <w:rFonts w:asciiTheme="minorEastAsia" w:eastAsiaTheme="minorEastAsia" w:hAnsiTheme="minorEastAsia" w:hint="eastAsia"/>
          <w:lang w:val="en-GB" w:eastAsia="zh-CN"/>
        </w:rPr>
        <w:t>总噪声场强</w:t>
      </w:r>
    </w:p>
    <w:p w:rsidR="00DD47C2" w:rsidRPr="001658EA" w:rsidRDefault="00DD47C2" w:rsidP="00DD47C2">
      <w:pPr>
        <w:pStyle w:val="Blanc"/>
        <w:rPr>
          <w:rFonts w:eastAsia="MS Gothic"/>
          <w:lang w:eastAsia="ja-JP"/>
        </w:rPr>
      </w:pPr>
    </w:p>
    <w:p w:rsidR="00DD47C2" w:rsidRPr="00F56143" w:rsidRDefault="00DD47C2" w:rsidP="00DD47C2">
      <w:pPr>
        <w:pStyle w:val="Equation"/>
        <w:rPr>
          <w:rFonts w:ascii="timesnewroman" w:hAnsi="timesnewroman" w:cs="timesnewroman"/>
          <w:sz w:val="22"/>
          <w:szCs w:val="22"/>
          <w:lang w:val="en-GB" w:eastAsia="ja-JP"/>
        </w:rPr>
      </w:pPr>
      <w:r w:rsidRPr="001658EA">
        <w:rPr>
          <w:rFonts w:eastAsia="MS Gothic"/>
          <w:szCs w:val="21"/>
          <w:lang w:val="en-GB" w:eastAsia="ja-JP"/>
        </w:rPr>
        <w:tab/>
      </w:r>
      <w:r w:rsidRPr="001658EA">
        <w:rPr>
          <w:rFonts w:eastAsia="MS Gothic"/>
          <w:szCs w:val="21"/>
          <w:lang w:val="en-GB" w:eastAsia="ja-JP"/>
        </w:rPr>
        <w:tab/>
      </w:r>
      <w:r w:rsidRPr="00F56143">
        <w:rPr>
          <w:rFonts w:eastAsia="MS Gothic"/>
          <w:i/>
          <w:szCs w:val="21"/>
          <w:lang w:val="en-GB" w:eastAsia="ja-JP"/>
        </w:rPr>
        <w:t>E</w:t>
      </w:r>
      <w:r w:rsidRPr="00F56143">
        <w:rPr>
          <w:rFonts w:eastAsia="MS Gothic"/>
          <w:i/>
          <w:szCs w:val="21"/>
          <w:vertAlign w:val="subscript"/>
          <w:lang w:val="en-GB" w:eastAsia="ja-JP"/>
        </w:rPr>
        <w:t>t</w:t>
      </w:r>
      <w:r w:rsidRPr="00F56143">
        <w:rPr>
          <w:rFonts w:eastAsia="MS Gothic"/>
          <w:szCs w:val="21"/>
          <w:lang w:val="en-GB" w:eastAsia="ja-JP"/>
        </w:rPr>
        <w:t xml:space="preserve"> </w:t>
      </w:r>
      <w:r w:rsidRPr="00F56143">
        <w:rPr>
          <w:rFonts w:eastAsia="MS Gothic"/>
          <w:lang w:val="en-GB"/>
        </w:rPr>
        <w:t xml:space="preserve">= </w:t>
      </w:r>
      <w:r w:rsidRPr="00F56143">
        <w:rPr>
          <w:rFonts w:cs="TimesNewRoman,BoldItalic"/>
          <w:i/>
          <w:lang w:val="en-GB"/>
        </w:rPr>
        <w:t>L</w:t>
      </w:r>
      <w:r w:rsidRPr="00F56143">
        <w:rPr>
          <w:lang w:val="en-GB"/>
        </w:rPr>
        <w:t xml:space="preserve"> + </w:t>
      </w:r>
      <w:r w:rsidRPr="00F56143">
        <w:rPr>
          <w:i/>
          <w:lang w:val="en-GB"/>
        </w:rPr>
        <w:t>N</w:t>
      </w:r>
      <w:r w:rsidRPr="00F56143">
        <w:rPr>
          <w:i/>
          <w:vertAlign w:val="subscript"/>
          <w:lang w:val="en-GB"/>
        </w:rPr>
        <w:t>t</w:t>
      </w:r>
      <w:r w:rsidRPr="00F56143">
        <w:rPr>
          <w:rFonts w:ascii="TimesNewRoman,Italic" w:hAnsi="TimesNewRoman,Italic" w:cs="TimesNewRoman,Italic"/>
          <w:lang w:val="en-GB"/>
        </w:rPr>
        <w:t xml:space="preserve"> – </w:t>
      </w:r>
      <w:r w:rsidRPr="00F56143">
        <w:rPr>
          <w:rFonts w:eastAsia="MS Gothic"/>
          <w:i/>
          <w:lang w:val="en-GB"/>
        </w:rPr>
        <w:t>A</w:t>
      </w:r>
      <w:r w:rsidRPr="00F56143">
        <w:rPr>
          <w:rFonts w:eastAsia="MS Gothic"/>
          <w:i/>
          <w:vertAlign w:val="subscript"/>
          <w:lang w:val="en-GB"/>
        </w:rPr>
        <w:t>eff</w:t>
      </w:r>
      <w:r w:rsidRPr="00F56143">
        <w:rPr>
          <w:rFonts w:eastAsia="MS Gothic"/>
          <w:lang w:val="en-GB" w:eastAsia="ja-JP"/>
        </w:rPr>
        <w:t xml:space="preserve"> </w:t>
      </w:r>
      <w:r w:rsidRPr="00F56143">
        <w:rPr>
          <w:rFonts w:ascii="TimesNewRoman,Italic" w:hAnsi="TimesNewRoman,Italic" w:cs="TimesNewRoman,Italic"/>
          <w:lang w:val="en-GB"/>
        </w:rPr>
        <w:t>+ 115.8</w:t>
      </w:r>
      <w:r w:rsidRPr="00F56143">
        <w:rPr>
          <w:rFonts w:ascii="TimesNewRoman,Italic" w:hAnsi="TimesNewRoman,Italic" w:cs="TimesNewRoman,Italic"/>
          <w:lang w:val="en-GB" w:eastAsia="ja-JP"/>
        </w:rPr>
        <w:t xml:space="preserve"> (</w:t>
      </w:r>
      <w:r w:rsidRPr="00F56143">
        <w:rPr>
          <w:rFonts w:ascii="timesnewroman" w:hAnsi="timesnewroman" w:cs="timesnewroman"/>
          <w:sz w:val="22"/>
          <w:szCs w:val="22"/>
          <w:lang w:val="en-GB" w:eastAsia="ja-JP"/>
        </w:rPr>
        <w:t>d</w:t>
      </w:r>
      <w:r w:rsidRPr="00F56143">
        <w:rPr>
          <w:rFonts w:ascii="timesnewroman" w:hAnsi="timesnewroman" w:cs="timesnewroman"/>
          <w:sz w:val="22"/>
          <w:szCs w:val="22"/>
          <w:lang w:val="en-GB"/>
        </w:rPr>
        <w:t>B(</w:t>
      </w:r>
      <w:r w:rsidRPr="00F56143">
        <w:rPr>
          <w:rFonts w:eastAsia="MS Gothic"/>
          <w:sz w:val="22"/>
          <w:szCs w:val="22"/>
          <w:lang w:val="en-GB"/>
        </w:rPr>
        <w:t>µ</w:t>
      </w:r>
      <w:r w:rsidRPr="00F56143">
        <w:rPr>
          <w:rFonts w:ascii="timesnewroman" w:hAnsi="timesnewroman" w:cs="timesnewroman"/>
          <w:sz w:val="22"/>
          <w:szCs w:val="22"/>
          <w:lang w:val="en-GB"/>
        </w:rPr>
        <w:t>V/m)</w:t>
      </w:r>
      <w:r w:rsidRPr="00F56143">
        <w:rPr>
          <w:rFonts w:ascii="timesnewroman" w:hAnsi="timesnewroman" w:cs="timesnewroman"/>
          <w:sz w:val="22"/>
          <w:szCs w:val="22"/>
          <w:lang w:val="en-GB" w:eastAsia="ja-JP"/>
        </w:rPr>
        <w:t>)</w:t>
      </w:r>
    </w:p>
    <w:p w:rsidR="00DD47C2" w:rsidRPr="00F56143" w:rsidRDefault="00DD47C2" w:rsidP="00DD47C2">
      <w:pPr>
        <w:pStyle w:val="Blanc"/>
        <w:rPr>
          <w:rFonts w:eastAsia="MS Gothic"/>
          <w:lang w:eastAsia="ja-JP"/>
        </w:rPr>
      </w:pPr>
    </w:p>
    <w:p w:rsidR="00DD47C2" w:rsidRPr="001658EA" w:rsidRDefault="00DD47C2" w:rsidP="00DD47C2">
      <w:pPr>
        <w:overflowPunct/>
        <w:autoSpaceDE/>
        <w:autoSpaceDN/>
        <w:adjustRightInd/>
        <w:textAlignment w:val="auto"/>
        <w:rPr>
          <w:rFonts w:eastAsia="MS Gothic"/>
          <w:lang w:val="en-GB"/>
        </w:rPr>
      </w:pPr>
      <w:r>
        <w:rPr>
          <w:rFonts w:asciiTheme="minorEastAsia" w:eastAsiaTheme="minorEastAsia" w:hAnsiTheme="minorEastAsia" w:hint="eastAsia"/>
          <w:lang w:val="en-GB" w:eastAsia="zh-CN"/>
        </w:rPr>
        <w:t>最大干扰场强</w:t>
      </w:r>
    </w:p>
    <w:p w:rsidR="00DD47C2" w:rsidRPr="001658EA" w:rsidRDefault="00DD47C2" w:rsidP="00DD47C2">
      <w:pPr>
        <w:pStyle w:val="Blanc"/>
        <w:rPr>
          <w:rFonts w:eastAsia="MS Gothic"/>
          <w:lang w:eastAsia="ja-JP"/>
        </w:rPr>
      </w:pPr>
    </w:p>
    <w:p w:rsidR="00DD47C2" w:rsidRPr="001658EA" w:rsidRDefault="00DD47C2" w:rsidP="00DD47C2">
      <w:pPr>
        <w:pStyle w:val="Equation"/>
        <w:rPr>
          <w:rFonts w:eastAsia="MS Gothic"/>
          <w:lang w:val="en-GB" w:eastAsia="ja-JP"/>
        </w:rPr>
      </w:pPr>
      <w:r w:rsidRPr="001658EA">
        <w:rPr>
          <w:rFonts w:eastAsia="MS Gothic"/>
          <w:szCs w:val="21"/>
          <w:lang w:val="en-GB" w:eastAsia="ja-JP"/>
        </w:rPr>
        <w:tab/>
      </w:r>
      <w:r w:rsidRPr="001658EA">
        <w:rPr>
          <w:rFonts w:eastAsia="MS Gothic"/>
          <w:szCs w:val="21"/>
          <w:lang w:val="en-GB" w:eastAsia="ja-JP"/>
        </w:rPr>
        <w:tab/>
      </w:r>
      <w:r w:rsidRPr="001658EA">
        <w:rPr>
          <w:rFonts w:eastAsia="MS Gothic"/>
          <w:i/>
          <w:iCs/>
          <w:szCs w:val="21"/>
          <w:lang w:val="en-GB" w:eastAsia="ja-JP"/>
        </w:rPr>
        <w:t>E</w:t>
      </w:r>
      <w:r w:rsidRPr="001658EA">
        <w:rPr>
          <w:rFonts w:eastAsia="MS Gothic"/>
          <w:i/>
          <w:iCs/>
          <w:szCs w:val="21"/>
          <w:vertAlign w:val="subscript"/>
          <w:lang w:val="en-GB" w:eastAsia="ja-JP"/>
        </w:rPr>
        <w:t>i</w:t>
      </w:r>
      <w:r w:rsidRPr="001658EA">
        <w:rPr>
          <w:rFonts w:eastAsia="MS Gothic"/>
          <w:lang w:val="en-GB"/>
        </w:rPr>
        <w:t xml:space="preserve"> = </w:t>
      </w:r>
      <w:r w:rsidRPr="001658EA">
        <w:rPr>
          <w:rFonts w:eastAsia="MS Gothic"/>
          <w:i/>
          <w:iCs/>
          <w:lang w:val="en-GB"/>
        </w:rPr>
        <w:t>E</w:t>
      </w:r>
      <w:r w:rsidRPr="001658EA">
        <w:rPr>
          <w:rFonts w:eastAsia="MS Gothic"/>
          <w:i/>
          <w:iCs/>
          <w:vertAlign w:val="subscript"/>
          <w:lang w:val="en-GB"/>
        </w:rPr>
        <w:t>t</w:t>
      </w:r>
      <w:r w:rsidRPr="001658EA">
        <w:rPr>
          <w:lang w:val="en-GB"/>
        </w:rPr>
        <w:t xml:space="preserve"> </w:t>
      </w:r>
      <w:r w:rsidRPr="001658EA">
        <w:rPr>
          <w:rFonts w:ascii="TimesNewRoman,Italic" w:hAnsi="TimesNewRoman,Italic" w:cs="TimesNewRoman,Italic"/>
          <w:i/>
          <w:iCs/>
          <w:lang w:val="en-GB"/>
        </w:rPr>
        <w:t>+</w:t>
      </w:r>
      <w:r w:rsidRPr="001658EA">
        <w:rPr>
          <w:lang w:val="en-GB"/>
        </w:rPr>
        <w:t xml:space="preserve"> </w:t>
      </w:r>
      <w:r w:rsidRPr="001658EA">
        <w:rPr>
          <w:rFonts w:ascii="TimesNewRoman,Italic" w:hAnsi="TimesNewRoman,Italic" w:cs="TimesNewRoman,Italic"/>
          <w:i/>
          <w:lang w:val="en-GB" w:eastAsia="ja-JP"/>
        </w:rPr>
        <w:t>I</w:t>
      </w:r>
      <w:r w:rsidRPr="001658EA">
        <w:rPr>
          <w:rFonts w:ascii="TimesNewRoman,Italic" w:hAnsi="TimesNewRoman,Italic" w:cs="TimesNewRoman,Italic"/>
          <w:iCs/>
          <w:lang w:val="en-GB" w:eastAsia="ja-JP"/>
        </w:rPr>
        <w:t>/</w:t>
      </w:r>
      <w:r w:rsidRPr="001658EA">
        <w:rPr>
          <w:rFonts w:ascii="TimesNewRoman,Italic" w:hAnsi="TimesNewRoman,Italic" w:cs="TimesNewRoman,Italic"/>
          <w:i/>
          <w:lang w:val="en-GB" w:eastAsia="ja-JP"/>
        </w:rPr>
        <w:t>N</w:t>
      </w:r>
      <w:r w:rsidRPr="001658EA">
        <w:rPr>
          <w:rFonts w:ascii="TimesNewRoman,Italic" w:hAnsi="TimesNewRoman,Italic" w:cs="TimesNewRoman,Italic"/>
          <w:iCs/>
          <w:lang w:val="en-GB" w:eastAsia="ja-JP"/>
        </w:rPr>
        <w:t xml:space="preserve"> (</w:t>
      </w:r>
      <w:r w:rsidRPr="001658EA">
        <w:rPr>
          <w:rFonts w:eastAsia="MS Gothic"/>
          <w:sz w:val="22"/>
          <w:szCs w:val="22"/>
          <w:lang w:val="en-GB" w:eastAsia="ja-JP"/>
        </w:rPr>
        <w:t>d</w:t>
      </w:r>
      <w:r w:rsidRPr="001658EA">
        <w:rPr>
          <w:rFonts w:eastAsia="MS Gothic"/>
          <w:sz w:val="22"/>
          <w:szCs w:val="22"/>
          <w:lang w:val="en-GB"/>
        </w:rPr>
        <w:t>B</w:t>
      </w:r>
      <w:r w:rsidRPr="001658EA">
        <w:rPr>
          <w:rFonts w:eastAsia="MS Gothic"/>
          <w:sz w:val="22"/>
          <w:szCs w:val="22"/>
          <w:lang w:val="en-GB" w:eastAsia="ja-JP"/>
        </w:rPr>
        <w:t>(</w:t>
      </w:r>
      <w:r w:rsidRPr="001658EA">
        <w:rPr>
          <w:rFonts w:eastAsia="MS Gothic"/>
          <w:sz w:val="22"/>
          <w:szCs w:val="22"/>
          <w:lang w:val="en-GB"/>
        </w:rPr>
        <w:t>µV/m)</w:t>
      </w:r>
      <w:r w:rsidRPr="001658EA">
        <w:rPr>
          <w:rFonts w:ascii="TimesNewRoman,Italic" w:hAnsi="TimesNewRoman,Italic" w:cs="TimesNewRoman,Italic"/>
          <w:iCs/>
          <w:lang w:val="en-GB" w:eastAsia="ja-JP"/>
        </w:rPr>
        <w:t>)</w:t>
      </w:r>
    </w:p>
    <w:p w:rsidR="00DD47C2" w:rsidRPr="001658EA" w:rsidRDefault="00DD47C2" w:rsidP="00DD47C2">
      <w:pPr>
        <w:pStyle w:val="Blanc"/>
        <w:rPr>
          <w:rFonts w:eastAsia="MS Gothic"/>
          <w:lang w:eastAsia="ja-JP"/>
        </w:rPr>
      </w:pPr>
    </w:p>
    <w:p w:rsidR="00DD47C2" w:rsidRPr="001658EA" w:rsidRDefault="00DD47C2" w:rsidP="00DD47C2">
      <w:pPr>
        <w:rPr>
          <w:rFonts w:eastAsia="MS Gothic"/>
          <w:lang w:val="en-GB"/>
        </w:rPr>
      </w:pPr>
      <w:r>
        <w:rPr>
          <w:rFonts w:asciiTheme="minorEastAsia" w:eastAsiaTheme="minorEastAsia" w:hAnsiTheme="minorEastAsia" w:hint="eastAsia"/>
          <w:lang w:val="en-GB" w:eastAsia="zh-CN"/>
        </w:rPr>
        <w:t>数据</w:t>
      </w:r>
    </w:p>
    <w:p w:rsidR="00DD47C2" w:rsidRPr="001658EA" w:rsidRDefault="00DD47C2" w:rsidP="00DD47C2">
      <w:pPr>
        <w:pStyle w:val="Equationlegend"/>
        <w:rPr>
          <w:rFonts w:eastAsia="MS Gothic"/>
          <w:lang w:val="en-GB" w:eastAsia="ja-JP"/>
        </w:rPr>
      </w:pPr>
      <w:r w:rsidRPr="001658EA">
        <w:rPr>
          <w:rFonts w:eastAsia="MS Gothic"/>
          <w:lang w:val="en-GB" w:eastAsia="ja-JP"/>
        </w:rPr>
        <w:tab/>
        <w:t>k</w:t>
      </w:r>
      <w:r>
        <w:rPr>
          <w:rFonts w:asciiTheme="minorEastAsia" w:eastAsiaTheme="minorEastAsia" w:hAnsiTheme="minorEastAsia" w:hint="eastAsia"/>
          <w:lang w:val="en-GB" w:eastAsia="zh-CN"/>
        </w:rPr>
        <w:t>：</w:t>
      </w:r>
      <w:r w:rsidRPr="001658EA">
        <w:rPr>
          <w:rFonts w:eastAsia="MS Gothic"/>
          <w:lang w:val="en-GB" w:eastAsia="ja-JP"/>
        </w:rPr>
        <w:tab/>
      </w:r>
      <w:r>
        <w:rPr>
          <w:rFonts w:hint="eastAsia"/>
          <w:lang w:val="fr-CH"/>
        </w:rPr>
        <w:t>玻耳兹曼常数</w:t>
      </w:r>
      <w:r w:rsidRPr="001658EA">
        <w:rPr>
          <w:rFonts w:eastAsia="MS Gothic"/>
          <w:lang w:val="en-GB" w:eastAsia="ja-JP"/>
        </w:rPr>
        <w:t>= 1.38</w:t>
      </w:r>
      <w:r w:rsidRPr="001658EA">
        <w:rPr>
          <w:sz w:val="22"/>
          <w:szCs w:val="22"/>
          <w:lang w:val="en-GB"/>
        </w:rPr>
        <w:t xml:space="preserve"> </w:t>
      </w:r>
      <w:r w:rsidRPr="001658EA">
        <w:rPr>
          <w:sz w:val="22"/>
          <w:szCs w:val="22"/>
          <w:lang w:val="en-GB"/>
        </w:rPr>
        <w:sym w:font="Symbol" w:char="F0B4"/>
      </w:r>
      <w:r w:rsidRPr="001658EA">
        <w:rPr>
          <w:sz w:val="22"/>
          <w:szCs w:val="22"/>
          <w:lang w:val="en-GB"/>
        </w:rPr>
        <w:t xml:space="preserve"> 10</w:t>
      </w:r>
      <w:r w:rsidRPr="001658EA">
        <w:rPr>
          <w:sz w:val="22"/>
          <w:szCs w:val="22"/>
          <w:vertAlign w:val="superscript"/>
          <w:lang w:val="en-GB"/>
        </w:rPr>
        <w:t>–23</w:t>
      </w:r>
      <w:r w:rsidRPr="001658EA">
        <w:rPr>
          <w:sz w:val="22"/>
          <w:szCs w:val="22"/>
          <w:lang w:val="en-GB" w:eastAsia="ja-JP"/>
        </w:rPr>
        <w:t xml:space="preserve"> J/K</w:t>
      </w:r>
    </w:p>
    <w:p w:rsidR="00DD47C2" w:rsidRPr="001658EA" w:rsidRDefault="00DD47C2" w:rsidP="00DD47C2">
      <w:pPr>
        <w:pStyle w:val="Equationlegend"/>
        <w:rPr>
          <w:rFonts w:eastAsia="MS Gothic"/>
          <w:lang w:val="en-GB" w:eastAsia="ja-JP"/>
        </w:rPr>
      </w:pPr>
      <w:r w:rsidRPr="001658EA">
        <w:rPr>
          <w:rFonts w:eastAsia="MS Gothic"/>
          <w:lang w:val="en-GB" w:eastAsia="ja-JP"/>
        </w:rPr>
        <w:tab/>
        <w:t>T</w:t>
      </w:r>
      <w:r>
        <w:rPr>
          <w:rFonts w:asciiTheme="minorEastAsia" w:eastAsiaTheme="minorEastAsia" w:hAnsiTheme="minorEastAsia" w:hint="eastAsia"/>
          <w:lang w:val="en-GB" w:eastAsia="zh-CN"/>
        </w:rPr>
        <w:t>：</w:t>
      </w:r>
      <w:r w:rsidRPr="001658EA">
        <w:rPr>
          <w:rFonts w:eastAsia="MS Gothic"/>
          <w:lang w:val="en-GB" w:eastAsia="ja-JP"/>
        </w:rPr>
        <w:tab/>
      </w:r>
      <w:r>
        <w:rPr>
          <w:rFonts w:asciiTheme="minorEastAsia" w:eastAsiaTheme="minorEastAsia" w:hAnsiTheme="minorEastAsia" w:hint="eastAsia"/>
          <w:lang w:val="en-GB" w:eastAsia="zh-CN"/>
        </w:rPr>
        <w:t>绝对温度</w:t>
      </w:r>
      <w:r w:rsidRPr="001658EA">
        <w:rPr>
          <w:rFonts w:eastAsia="MS Gothic"/>
          <w:lang w:val="en-GB" w:eastAsia="ja-JP"/>
        </w:rPr>
        <w:t>= 290 K</w:t>
      </w:r>
    </w:p>
    <w:p w:rsidR="00DD47C2" w:rsidRPr="00F863E0" w:rsidRDefault="00DD47C2" w:rsidP="00F863E0">
      <w:pPr>
        <w:pStyle w:val="Equationlegend"/>
        <w:rPr>
          <w:lang w:eastAsia="zh-CN"/>
        </w:rPr>
      </w:pPr>
      <w:r w:rsidRPr="001658EA">
        <w:rPr>
          <w:rFonts w:eastAsia="MS Gothic"/>
          <w:lang w:val="en-GB" w:eastAsia="ja-JP"/>
        </w:rPr>
        <w:tab/>
      </w:r>
      <w:r w:rsidRPr="001658EA">
        <w:rPr>
          <w:rFonts w:eastAsia="MS Gothic"/>
          <w:i/>
          <w:iCs/>
          <w:lang w:val="en-GB" w:eastAsia="ja-JP"/>
        </w:rPr>
        <w:t>I</w:t>
      </w:r>
      <w:r w:rsidRPr="001658EA">
        <w:rPr>
          <w:rFonts w:eastAsia="MS Gothic"/>
          <w:lang w:val="en-GB" w:eastAsia="ja-JP"/>
        </w:rPr>
        <w:t>/</w:t>
      </w:r>
      <w:r w:rsidRPr="001658EA">
        <w:rPr>
          <w:rFonts w:eastAsia="MS Gothic"/>
          <w:i/>
          <w:iCs/>
          <w:lang w:val="en-GB" w:eastAsia="ja-JP"/>
        </w:rPr>
        <w:t>N</w:t>
      </w:r>
      <w:r>
        <w:rPr>
          <w:rFonts w:asciiTheme="minorEastAsia" w:eastAsiaTheme="minorEastAsia" w:hAnsiTheme="minorEastAsia" w:hint="eastAsia"/>
          <w:lang w:val="en-GB" w:eastAsia="zh-CN"/>
        </w:rPr>
        <w:t>：</w:t>
      </w:r>
      <w:r w:rsidRPr="001658EA">
        <w:rPr>
          <w:rFonts w:eastAsia="MS Gothic"/>
          <w:lang w:val="en-GB" w:eastAsia="ja-JP"/>
        </w:rPr>
        <w:tab/>
      </w:r>
      <w:r>
        <w:rPr>
          <w:rFonts w:asciiTheme="minorEastAsia" w:eastAsiaTheme="minorEastAsia" w:hAnsiTheme="minorEastAsia" w:hint="eastAsia"/>
          <w:lang w:val="en-GB" w:eastAsia="zh-CN"/>
        </w:rPr>
        <w:t>业务间共用的</w:t>
      </w:r>
      <w:r w:rsidRPr="001658EA">
        <w:rPr>
          <w:rFonts w:eastAsia="MS Gothic"/>
          <w:i/>
          <w:iCs/>
          <w:lang w:val="en-GB" w:eastAsia="ja-JP"/>
        </w:rPr>
        <w:t>I</w:t>
      </w:r>
      <w:r w:rsidRPr="001658EA">
        <w:rPr>
          <w:rFonts w:eastAsia="MS Gothic"/>
          <w:lang w:val="en-GB" w:eastAsia="ja-JP"/>
        </w:rPr>
        <w:t>/</w:t>
      </w:r>
      <w:r w:rsidRPr="001658EA">
        <w:rPr>
          <w:rFonts w:eastAsia="MS Gothic"/>
          <w:i/>
          <w:iCs/>
          <w:lang w:val="en-GB" w:eastAsia="ja-JP"/>
        </w:rPr>
        <w:t>N</w:t>
      </w:r>
      <w:r w:rsidRPr="001658EA">
        <w:rPr>
          <w:rFonts w:eastAsia="MS Gothic"/>
          <w:lang w:val="en-GB" w:eastAsia="ja-JP"/>
        </w:rPr>
        <w:t xml:space="preserve"> = </w:t>
      </w:r>
      <w:r w:rsidRPr="001658EA">
        <w:rPr>
          <w:lang w:val="en-GB"/>
        </w:rPr>
        <w:t>–</w:t>
      </w:r>
      <w:r w:rsidRPr="001658EA">
        <w:rPr>
          <w:rFonts w:eastAsia="MS Gothic"/>
          <w:lang w:val="en-GB" w:eastAsia="ja-JP"/>
        </w:rPr>
        <w:t>10 (dB)</w:t>
      </w:r>
      <w:r w:rsidR="00F863E0">
        <w:rPr>
          <w:rFonts w:hint="eastAsia"/>
          <w:lang w:eastAsia="zh-CN"/>
        </w:rPr>
        <w:t>。</w:t>
      </w:r>
    </w:p>
    <w:p w:rsidR="00AE47D7" w:rsidRDefault="00AE47D7" w:rsidP="00BD28DC">
      <w:pPr>
        <w:rPr>
          <w:lang w:eastAsia="zh-CN"/>
        </w:rPr>
      </w:pPr>
    </w:p>
    <w:p w:rsidR="00891AA8" w:rsidRDefault="00891AA8" w:rsidP="00BD28DC">
      <w:pPr>
        <w:rPr>
          <w:lang w:eastAsia="zh-CN"/>
        </w:rPr>
      </w:pPr>
    </w:p>
    <w:p w:rsidR="00BD28DC" w:rsidRDefault="00BD28DC">
      <w:pPr>
        <w:jc w:val="center"/>
      </w:pPr>
      <w:r>
        <w:t>______________</w:t>
      </w:r>
    </w:p>
    <w:p w:rsidR="00BD28DC" w:rsidRPr="00BF487A" w:rsidRDefault="00BD28DC" w:rsidP="00BD28DC">
      <w:pPr>
        <w:rPr>
          <w:lang w:eastAsia="zh-CN"/>
        </w:rPr>
      </w:pPr>
    </w:p>
    <w:sectPr w:rsidR="00BD28DC" w:rsidRPr="00BF487A" w:rsidSect="00B62A20">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F6F" w:rsidRDefault="00A91F6F">
      <w:r>
        <w:separator/>
      </w:r>
    </w:p>
  </w:endnote>
  <w:endnote w:type="continuationSeparator" w:id="0">
    <w:p w:rsidR="00A91F6F" w:rsidRDefault="00A9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F6F" w:rsidRDefault="00A91F6F">
      <w:r>
        <w:separator/>
      </w:r>
    </w:p>
  </w:footnote>
  <w:footnote w:type="continuationSeparator" w:id="0">
    <w:p w:rsidR="00A91F6F" w:rsidRDefault="00A91F6F">
      <w:r>
        <w:continuationSeparator/>
      </w:r>
    </w:p>
  </w:footnote>
  <w:footnote w:id="1">
    <w:p w:rsidR="00A91F6F" w:rsidRDefault="00A91F6F" w:rsidP="00B74A78">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eastAsia="zh-CN"/>
        </w:rPr>
        <w:t>阿拉伯叙利亚共和国</w:t>
      </w:r>
      <w:r w:rsidRPr="00B74A78">
        <w:rPr>
          <w:rFonts w:hint="eastAsia"/>
          <w:lang w:eastAsia="zh-CN"/>
        </w:rPr>
        <w:t>主管</w:t>
      </w:r>
      <w:r>
        <w:rPr>
          <w:rFonts w:hint="eastAsia"/>
          <w:lang w:eastAsia="zh-CN"/>
        </w:rPr>
        <w:t>部门拟不接受本建议书的内容，也拟不在即将举行的为第一区和第三区部分国家规划数字地面广播业务的区域性无线电通信大会上，把本建议书用做规划甚高频频带内的声音广播的技术基础。</w:t>
      </w:r>
    </w:p>
  </w:footnote>
  <w:footnote w:id="2">
    <w:p w:rsidR="00A91F6F" w:rsidRPr="00BD28DC" w:rsidRDefault="00A91F6F">
      <w:pPr>
        <w:pStyle w:val="FootnoteText"/>
        <w:rPr>
          <w:lang w:eastAsia="zh-CN"/>
        </w:rPr>
      </w:pPr>
      <w:r>
        <w:rPr>
          <w:rStyle w:val="FootnoteReference"/>
        </w:rPr>
        <w:footnoteRef/>
      </w:r>
      <w:r>
        <w:rPr>
          <w:rFonts w:hint="eastAsia"/>
          <w:sz w:val="18"/>
          <w:lang w:eastAsia="zh-CN"/>
        </w:rPr>
        <w:tab/>
      </w:r>
      <w:r w:rsidRPr="00BD28DC">
        <w:rPr>
          <w:rFonts w:hint="eastAsia"/>
          <w:sz w:val="24"/>
          <w:szCs w:val="24"/>
          <w:lang w:eastAsia="zh-CN"/>
        </w:rPr>
        <w:t>可以按照各国的服务准则，使用不同的百分数。</w:t>
      </w:r>
    </w:p>
  </w:footnote>
  <w:footnote w:id="3">
    <w:p w:rsidR="00A91F6F" w:rsidRPr="007227C8" w:rsidRDefault="00A91F6F" w:rsidP="009F05BC">
      <w:pPr>
        <w:tabs>
          <w:tab w:val="clear" w:pos="794"/>
          <w:tab w:val="left" w:pos="567"/>
        </w:tabs>
        <w:jc w:val="left"/>
        <w:rPr>
          <w:lang w:val="en-US" w:eastAsia="ja-JP"/>
        </w:rPr>
      </w:pPr>
      <w:r>
        <w:rPr>
          <w:rStyle w:val="FootnoteReference"/>
        </w:rPr>
        <w:footnoteRef/>
      </w:r>
      <w:r w:rsidRPr="007227C8">
        <w:rPr>
          <w:lang w:val="en-US" w:eastAsia="zh-CN"/>
        </w:rPr>
        <w:tab/>
      </w:r>
      <w:r w:rsidRPr="001658EA">
        <w:rPr>
          <w:i/>
          <w:lang w:val="en-GB" w:eastAsia="ja-JP"/>
        </w:rPr>
        <w:t>G</w:t>
      </w:r>
      <w:r w:rsidRPr="001658EA">
        <w:rPr>
          <w:i/>
          <w:vertAlign w:val="subscript"/>
          <w:lang w:val="en-GB" w:eastAsia="ja-JP"/>
        </w:rPr>
        <w:t>cor</w:t>
      </w:r>
      <w:r>
        <w:rPr>
          <w:rFonts w:hint="eastAsia"/>
          <w:lang w:val="en-GB" w:eastAsia="zh-CN"/>
        </w:rPr>
        <w:t>是接收天线已接收的外部噪声功率的校正因子。增益为负值的接收天线（</w:t>
      </w:r>
      <w:r w:rsidRPr="001658EA">
        <w:rPr>
          <w:i/>
          <w:lang w:val="en-GB" w:eastAsia="ja-JP"/>
        </w:rPr>
        <w:t>G</w:t>
      </w:r>
      <w:r w:rsidRPr="001658EA">
        <w:rPr>
          <w:i/>
          <w:vertAlign w:val="subscript"/>
          <w:lang w:val="en-GB" w:eastAsia="ja-JP"/>
        </w:rPr>
        <w:t>r</w:t>
      </w:r>
      <w:r>
        <w:rPr>
          <w:lang w:val="en-GB" w:eastAsia="ja-JP"/>
        </w:rPr>
        <w:t xml:space="preserve"> &lt; 0</w:t>
      </w:r>
      <w:r>
        <w:rPr>
          <w:rFonts w:hint="eastAsia"/>
          <w:lang w:val="en-GB" w:eastAsia="zh-CN"/>
        </w:rPr>
        <w:t>）同时接收所需信号和增益为负值的外部噪声（</w:t>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Pr>
          <w:rFonts w:hint="eastAsia"/>
          <w:lang w:val="en-GB" w:eastAsia="zh-CN"/>
        </w:rPr>
        <w:t>）。而增益为正值（</w:t>
      </w:r>
      <w:r w:rsidRPr="001658EA">
        <w:rPr>
          <w:i/>
          <w:lang w:val="en-GB" w:eastAsia="ja-JP"/>
        </w:rPr>
        <w:t>G</w:t>
      </w:r>
      <w:r w:rsidRPr="001658EA">
        <w:rPr>
          <w:i/>
          <w:vertAlign w:val="subscript"/>
          <w:lang w:val="en-GB" w:eastAsia="ja-JP"/>
        </w:rPr>
        <w:t>r</w:t>
      </w:r>
      <w:r w:rsidRPr="001658EA">
        <w:rPr>
          <w:lang w:val="en-GB" w:eastAsia="ja-JP"/>
        </w:rPr>
        <w:t xml:space="preserve"> &gt; 0</w:t>
      </w:r>
      <w:r>
        <w:rPr>
          <w:rFonts w:hint="eastAsia"/>
          <w:lang w:val="en-GB" w:eastAsia="zh-CN"/>
        </w:rPr>
        <w:t>）的接收天线接收增益为正值的主波束方向的所需信号，但不全向接收无增益的外部噪声（</w:t>
      </w:r>
      <w:r w:rsidRPr="001658EA">
        <w:rPr>
          <w:i/>
          <w:lang w:val="en-GB" w:eastAsia="ja-JP"/>
        </w:rPr>
        <w:t>G</w:t>
      </w:r>
      <w:r w:rsidRPr="001658EA">
        <w:rPr>
          <w:i/>
          <w:vertAlign w:val="subscript"/>
          <w:lang w:val="en-GB" w:eastAsia="ja-JP"/>
        </w:rPr>
        <w:t>cor</w:t>
      </w:r>
      <w:r w:rsidRPr="001658EA">
        <w:rPr>
          <w:lang w:val="en-GB" w:eastAsia="ja-JP"/>
        </w:rPr>
        <w:t xml:space="preserve"> = 0</w:t>
      </w:r>
      <w:r>
        <w:rPr>
          <w:rFonts w:hint="eastAsia"/>
          <w:lang w:val="en-GB"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Default="00A91F6F"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Default="00A91F6F"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Pr="008927D1" w:rsidRDefault="00A91F6F" w:rsidP="00F61EC4">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CC469F">
      <w:rPr>
        <w:rStyle w:val="PageNumber"/>
        <w:b/>
        <w:bCs/>
        <w:noProof/>
      </w:rPr>
      <w:t>ii</w:t>
    </w:r>
    <w:r w:rsidRPr="00FC42AF">
      <w:rPr>
        <w:rStyle w:val="PageNumber"/>
        <w:b/>
        <w:bCs/>
      </w:rPr>
      <w:fldChar w:fldCharType="end"/>
    </w:r>
    <w:r w:rsidRPr="00FC42AF">
      <w:tab/>
    </w:r>
    <w:r>
      <w:rPr>
        <w:b/>
        <w:bCs/>
        <w:noProof/>
      </w:rPr>
      <w:t>ITU-R  BS.1660-4</w:t>
    </w:r>
    <w:r>
      <w:rPr>
        <w:rFonts w:hint="eastAsia"/>
        <w:b/>
        <w:bCs/>
        <w:noProof/>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Default="00A91F6F" w:rsidP="008927D1">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Pr="007E2A1F" w:rsidRDefault="00A91F6F" w:rsidP="00B74A78">
    <w:pPr>
      <w:pStyle w:val="Header"/>
      <w:jc w:val="left"/>
      <w:rPr>
        <w:lang w:val="en-US" w:eastAsia="zh-CN"/>
      </w:rPr>
    </w:pPr>
    <w:r w:rsidRPr="00040CE5">
      <w:rPr>
        <w:rStyle w:val="PageNumber"/>
        <w:b/>
        <w:bCs/>
      </w:rPr>
      <w:fldChar w:fldCharType="begin"/>
    </w:r>
    <w:r w:rsidRPr="00040CE5">
      <w:rPr>
        <w:rStyle w:val="PageNumber"/>
        <w:b/>
        <w:bCs/>
        <w:lang w:val="en-US"/>
      </w:rPr>
      <w:instrText xml:space="preserve"> PAGE </w:instrText>
    </w:r>
    <w:r w:rsidRPr="00040CE5">
      <w:rPr>
        <w:rStyle w:val="PageNumber"/>
        <w:b/>
        <w:bCs/>
      </w:rPr>
      <w:fldChar w:fldCharType="separate"/>
    </w:r>
    <w:r w:rsidR="00CC469F">
      <w:rPr>
        <w:rStyle w:val="PageNumber"/>
        <w:b/>
        <w:bCs/>
        <w:noProof/>
        <w:lang w:val="en-US"/>
      </w:rPr>
      <w:t>36</w:t>
    </w:r>
    <w:r w:rsidRPr="00040CE5">
      <w:rPr>
        <w:rStyle w:val="PageNumber"/>
        <w:b/>
        <w:bCs/>
      </w:rPr>
      <w:fldChar w:fldCharType="end"/>
    </w:r>
    <w:r>
      <w:rPr>
        <w:lang w:val="en-US"/>
      </w:rPr>
      <w:tab/>
    </w:r>
    <w:r w:rsidRPr="00B74A78">
      <w:rPr>
        <w:b/>
        <w:bCs/>
        <w:lang w:eastAsia="zh-CN"/>
      </w:rPr>
      <w:t>ITU-R BS.1660-4</w:t>
    </w:r>
    <w:r>
      <w:rPr>
        <w:rFonts w:hint="eastAsia"/>
        <w:b/>
        <w:bCs/>
        <w:lang w:eastAsia="zh-CN"/>
      </w:rPr>
      <w:t xml:space="preserve"> </w:t>
    </w:r>
    <w:r w:rsidRPr="00B74A78">
      <w:rPr>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6F" w:rsidRDefault="00A91F6F" w:rsidP="00B74A78">
    <w:pPr>
      <w:pStyle w:val="Header"/>
    </w:pPr>
    <w:r>
      <w:tab/>
    </w:r>
    <w:r w:rsidRPr="00B74A78">
      <w:rPr>
        <w:b/>
        <w:bCs/>
        <w:lang w:eastAsia="zh-CN"/>
      </w:rPr>
      <w:t>ITU-R BS.1660-4</w:t>
    </w:r>
    <w:r>
      <w:rPr>
        <w:rFonts w:hint="eastAsia"/>
        <w:b/>
        <w:bCs/>
        <w:lang w:eastAsia="zh-CN"/>
      </w:rPr>
      <w:t xml:space="preserve"> </w:t>
    </w:r>
    <w:r w:rsidRPr="00B74A78">
      <w:rPr>
        <w:b/>
        <w:bCs/>
        <w:lang w:eastAsia="zh-CN"/>
      </w:rPr>
      <w:t>建议书</w:t>
    </w:r>
    <w:r>
      <w:tab/>
    </w:r>
    <w:r w:rsidRPr="00040CE5">
      <w:rPr>
        <w:rStyle w:val="PageNumber"/>
        <w:b/>
        <w:bCs/>
      </w:rPr>
      <w:fldChar w:fldCharType="begin"/>
    </w:r>
    <w:r w:rsidRPr="00040CE5">
      <w:rPr>
        <w:rStyle w:val="PageNumber"/>
        <w:b/>
        <w:bCs/>
      </w:rPr>
      <w:instrText xml:space="preserve"> PAGE </w:instrText>
    </w:r>
    <w:r w:rsidRPr="00040CE5">
      <w:rPr>
        <w:rStyle w:val="PageNumber"/>
        <w:b/>
        <w:bCs/>
      </w:rPr>
      <w:fldChar w:fldCharType="separate"/>
    </w:r>
    <w:r w:rsidR="00CC469F">
      <w:rPr>
        <w:rStyle w:val="PageNumber"/>
        <w:b/>
        <w:bCs/>
        <w:noProof/>
      </w:rPr>
      <w:t>35</w:t>
    </w:r>
    <w:r w:rsidRPr="00040CE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5"/>
  </w:num>
  <w:num w:numId="2">
    <w:abstractNumId w:val="19"/>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2"/>
  </w:num>
  <w:num w:numId="17">
    <w:abstractNumId w:val="20"/>
  </w:num>
  <w:num w:numId="18">
    <w:abstractNumId w:val="18"/>
  </w:num>
  <w:num w:numId="19">
    <w:abstractNumId w:val="11"/>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13002"/>
    <w:rsid w:val="00032FDA"/>
    <w:rsid w:val="00036EE3"/>
    <w:rsid w:val="00040CE5"/>
    <w:rsid w:val="00047A61"/>
    <w:rsid w:val="000528ED"/>
    <w:rsid w:val="000553EF"/>
    <w:rsid w:val="00070A2F"/>
    <w:rsid w:val="00072484"/>
    <w:rsid w:val="00091546"/>
    <w:rsid w:val="00096612"/>
    <w:rsid w:val="000A11D0"/>
    <w:rsid w:val="000A265B"/>
    <w:rsid w:val="000A4386"/>
    <w:rsid w:val="000A76DF"/>
    <w:rsid w:val="000B4CA2"/>
    <w:rsid w:val="000B7683"/>
    <w:rsid w:val="000C6B55"/>
    <w:rsid w:val="000D0677"/>
    <w:rsid w:val="000D10A8"/>
    <w:rsid w:val="000D1549"/>
    <w:rsid w:val="000E6A6E"/>
    <w:rsid w:val="00102934"/>
    <w:rsid w:val="00106E7E"/>
    <w:rsid w:val="00132E8D"/>
    <w:rsid w:val="00147110"/>
    <w:rsid w:val="001511A6"/>
    <w:rsid w:val="001540B7"/>
    <w:rsid w:val="001571E7"/>
    <w:rsid w:val="00161ED1"/>
    <w:rsid w:val="00174B6E"/>
    <w:rsid w:val="00181BA7"/>
    <w:rsid w:val="00190805"/>
    <w:rsid w:val="001936F3"/>
    <w:rsid w:val="00195904"/>
    <w:rsid w:val="001B661D"/>
    <w:rsid w:val="001C428E"/>
    <w:rsid w:val="001E554B"/>
    <w:rsid w:val="001F47D1"/>
    <w:rsid w:val="002050E5"/>
    <w:rsid w:val="002058CE"/>
    <w:rsid w:val="00213921"/>
    <w:rsid w:val="002165F1"/>
    <w:rsid w:val="00223C64"/>
    <w:rsid w:val="00234F71"/>
    <w:rsid w:val="00235922"/>
    <w:rsid w:val="002535A3"/>
    <w:rsid w:val="00254F29"/>
    <w:rsid w:val="00262124"/>
    <w:rsid w:val="00264562"/>
    <w:rsid w:val="00274CA2"/>
    <w:rsid w:val="00276D21"/>
    <w:rsid w:val="00296D7F"/>
    <w:rsid w:val="002A7EA3"/>
    <w:rsid w:val="002B1538"/>
    <w:rsid w:val="002B3CF6"/>
    <w:rsid w:val="002C46D0"/>
    <w:rsid w:val="002C768A"/>
    <w:rsid w:val="002D76C4"/>
    <w:rsid w:val="002E41FD"/>
    <w:rsid w:val="002E42F9"/>
    <w:rsid w:val="002F4D7A"/>
    <w:rsid w:val="002F5199"/>
    <w:rsid w:val="00310C43"/>
    <w:rsid w:val="00323E51"/>
    <w:rsid w:val="003314AB"/>
    <w:rsid w:val="00337CB4"/>
    <w:rsid w:val="00340ACB"/>
    <w:rsid w:val="0034731A"/>
    <w:rsid w:val="00356B5D"/>
    <w:rsid w:val="00362F91"/>
    <w:rsid w:val="0036700B"/>
    <w:rsid w:val="00367C2D"/>
    <w:rsid w:val="00385046"/>
    <w:rsid w:val="00394432"/>
    <w:rsid w:val="003A0E4E"/>
    <w:rsid w:val="003A3A0E"/>
    <w:rsid w:val="003A3C22"/>
    <w:rsid w:val="003B0990"/>
    <w:rsid w:val="003B285C"/>
    <w:rsid w:val="003D2233"/>
    <w:rsid w:val="003D5087"/>
    <w:rsid w:val="003E131A"/>
    <w:rsid w:val="00400D49"/>
    <w:rsid w:val="00401F42"/>
    <w:rsid w:val="00406033"/>
    <w:rsid w:val="004154B8"/>
    <w:rsid w:val="00420DFD"/>
    <w:rsid w:val="00423D46"/>
    <w:rsid w:val="0042661C"/>
    <w:rsid w:val="00433AAC"/>
    <w:rsid w:val="00437237"/>
    <w:rsid w:val="00437A76"/>
    <w:rsid w:val="00450985"/>
    <w:rsid w:val="00470E28"/>
    <w:rsid w:val="00484273"/>
    <w:rsid w:val="00486510"/>
    <w:rsid w:val="004934C5"/>
    <w:rsid w:val="0049395B"/>
    <w:rsid w:val="00495520"/>
    <w:rsid w:val="004963DE"/>
    <w:rsid w:val="004B2692"/>
    <w:rsid w:val="004B7CAF"/>
    <w:rsid w:val="004C78C3"/>
    <w:rsid w:val="004D28E3"/>
    <w:rsid w:val="004D4E29"/>
    <w:rsid w:val="004D5896"/>
    <w:rsid w:val="004E0BF2"/>
    <w:rsid w:val="004E15FD"/>
    <w:rsid w:val="004F013F"/>
    <w:rsid w:val="0050067F"/>
    <w:rsid w:val="00516606"/>
    <w:rsid w:val="0051671E"/>
    <w:rsid w:val="00527020"/>
    <w:rsid w:val="00545796"/>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34497"/>
    <w:rsid w:val="00665695"/>
    <w:rsid w:val="00680593"/>
    <w:rsid w:val="00680D2B"/>
    <w:rsid w:val="00681B32"/>
    <w:rsid w:val="006B1D2B"/>
    <w:rsid w:val="006B2276"/>
    <w:rsid w:val="006B601E"/>
    <w:rsid w:val="006D017B"/>
    <w:rsid w:val="006D6C9B"/>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6B6A"/>
    <w:rsid w:val="007E7B89"/>
    <w:rsid w:val="00801062"/>
    <w:rsid w:val="00805386"/>
    <w:rsid w:val="00806472"/>
    <w:rsid w:val="00820625"/>
    <w:rsid w:val="008310C9"/>
    <w:rsid w:val="0083590E"/>
    <w:rsid w:val="00850AFC"/>
    <w:rsid w:val="0085201B"/>
    <w:rsid w:val="00853CC5"/>
    <w:rsid w:val="008550E1"/>
    <w:rsid w:val="008551B6"/>
    <w:rsid w:val="0088304E"/>
    <w:rsid w:val="00886E13"/>
    <w:rsid w:val="00891AA8"/>
    <w:rsid w:val="008927D1"/>
    <w:rsid w:val="00894344"/>
    <w:rsid w:val="008A06DF"/>
    <w:rsid w:val="008A5AAD"/>
    <w:rsid w:val="008B6348"/>
    <w:rsid w:val="008C0C5F"/>
    <w:rsid w:val="008C7848"/>
    <w:rsid w:val="008D2CC8"/>
    <w:rsid w:val="00906589"/>
    <w:rsid w:val="00906AD6"/>
    <w:rsid w:val="00907E52"/>
    <w:rsid w:val="00910C01"/>
    <w:rsid w:val="00917AF2"/>
    <w:rsid w:val="00917B67"/>
    <w:rsid w:val="0092418A"/>
    <w:rsid w:val="009337B1"/>
    <w:rsid w:val="00934ED7"/>
    <w:rsid w:val="009543C3"/>
    <w:rsid w:val="009544B7"/>
    <w:rsid w:val="00966E1B"/>
    <w:rsid w:val="00983879"/>
    <w:rsid w:val="00991D93"/>
    <w:rsid w:val="009947C0"/>
    <w:rsid w:val="009A0BA6"/>
    <w:rsid w:val="009F05BC"/>
    <w:rsid w:val="009F2D2C"/>
    <w:rsid w:val="009F5742"/>
    <w:rsid w:val="00A1279E"/>
    <w:rsid w:val="00A1409C"/>
    <w:rsid w:val="00A255C6"/>
    <w:rsid w:val="00A31928"/>
    <w:rsid w:val="00A40149"/>
    <w:rsid w:val="00A40843"/>
    <w:rsid w:val="00A40923"/>
    <w:rsid w:val="00A417DF"/>
    <w:rsid w:val="00A463F3"/>
    <w:rsid w:val="00A46E21"/>
    <w:rsid w:val="00A46FC4"/>
    <w:rsid w:val="00A54C4E"/>
    <w:rsid w:val="00A57EC0"/>
    <w:rsid w:val="00A62A14"/>
    <w:rsid w:val="00A6617B"/>
    <w:rsid w:val="00A71FE5"/>
    <w:rsid w:val="00A7305B"/>
    <w:rsid w:val="00A837BC"/>
    <w:rsid w:val="00A91F6F"/>
    <w:rsid w:val="00A971A1"/>
    <w:rsid w:val="00AA3AD8"/>
    <w:rsid w:val="00AB0DC8"/>
    <w:rsid w:val="00AB3B57"/>
    <w:rsid w:val="00AC79B7"/>
    <w:rsid w:val="00AD4F59"/>
    <w:rsid w:val="00AE02E5"/>
    <w:rsid w:val="00AE11D2"/>
    <w:rsid w:val="00AE47D7"/>
    <w:rsid w:val="00B00595"/>
    <w:rsid w:val="00B027CD"/>
    <w:rsid w:val="00B033C8"/>
    <w:rsid w:val="00B0762E"/>
    <w:rsid w:val="00B171DD"/>
    <w:rsid w:val="00B21BD3"/>
    <w:rsid w:val="00B27584"/>
    <w:rsid w:val="00B3162D"/>
    <w:rsid w:val="00B33425"/>
    <w:rsid w:val="00B33D48"/>
    <w:rsid w:val="00B44E24"/>
    <w:rsid w:val="00B4510C"/>
    <w:rsid w:val="00B54ECC"/>
    <w:rsid w:val="00B62A20"/>
    <w:rsid w:val="00B714F3"/>
    <w:rsid w:val="00B733AF"/>
    <w:rsid w:val="00B748F1"/>
    <w:rsid w:val="00B74A78"/>
    <w:rsid w:val="00B76363"/>
    <w:rsid w:val="00B87B6B"/>
    <w:rsid w:val="00BB05CD"/>
    <w:rsid w:val="00BB26B6"/>
    <w:rsid w:val="00BB41CF"/>
    <w:rsid w:val="00BC3587"/>
    <w:rsid w:val="00BC5D77"/>
    <w:rsid w:val="00BD28DC"/>
    <w:rsid w:val="00BF0B48"/>
    <w:rsid w:val="00BF487A"/>
    <w:rsid w:val="00C303F0"/>
    <w:rsid w:val="00C3402B"/>
    <w:rsid w:val="00C46BD9"/>
    <w:rsid w:val="00C543F4"/>
    <w:rsid w:val="00C55258"/>
    <w:rsid w:val="00C56E20"/>
    <w:rsid w:val="00C73560"/>
    <w:rsid w:val="00C95DB2"/>
    <w:rsid w:val="00CB07C6"/>
    <w:rsid w:val="00CB0F14"/>
    <w:rsid w:val="00CB2306"/>
    <w:rsid w:val="00CB516A"/>
    <w:rsid w:val="00CC2E36"/>
    <w:rsid w:val="00CC469F"/>
    <w:rsid w:val="00CD0916"/>
    <w:rsid w:val="00CD34B3"/>
    <w:rsid w:val="00CD659B"/>
    <w:rsid w:val="00CE0A43"/>
    <w:rsid w:val="00CE340E"/>
    <w:rsid w:val="00CE52F7"/>
    <w:rsid w:val="00CE54DE"/>
    <w:rsid w:val="00D01803"/>
    <w:rsid w:val="00D05517"/>
    <w:rsid w:val="00D131ED"/>
    <w:rsid w:val="00D154D5"/>
    <w:rsid w:val="00D22461"/>
    <w:rsid w:val="00D55908"/>
    <w:rsid w:val="00D83556"/>
    <w:rsid w:val="00D84FAA"/>
    <w:rsid w:val="00D860E8"/>
    <w:rsid w:val="00D86923"/>
    <w:rsid w:val="00DA6776"/>
    <w:rsid w:val="00DB27CF"/>
    <w:rsid w:val="00DB63E5"/>
    <w:rsid w:val="00DB677A"/>
    <w:rsid w:val="00DD47C2"/>
    <w:rsid w:val="00DE4068"/>
    <w:rsid w:val="00DE50ED"/>
    <w:rsid w:val="00DF1E94"/>
    <w:rsid w:val="00DF4176"/>
    <w:rsid w:val="00E04976"/>
    <w:rsid w:val="00E11A25"/>
    <w:rsid w:val="00E17240"/>
    <w:rsid w:val="00E23AF2"/>
    <w:rsid w:val="00E26D31"/>
    <w:rsid w:val="00E3124D"/>
    <w:rsid w:val="00E33566"/>
    <w:rsid w:val="00E36E5E"/>
    <w:rsid w:val="00E65B3A"/>
    <w:rsid w:val="00E74595"/>
    <w:rsid w:val="00EB7C57"/>
    <w:rsid w:val="00EC1D37"/>
    <w:rsid w:val="00EC4862"/>
    <w:rsid w:val="00ED2695"/>
    <w:rsid w:val="00ED2EA8"/>
    <w:rsid w:val="00ED3713"/>
    <w:rsid w:val="00EE2AC6"/>
    <w:rsid w:val="00EF7C95"/>
    <w:rsid w:val="00F30C9B"/>
    <w:rsid w:val="00F340CA"/>
    <w:rsid w:val="00F354B1"/>
    <w:rsid w:val="00F366A1"/>
    <w:rsid w:val="00F44CC8"/>
    <w:rsid w:val="00F56143"/>
    <w:rsid w:val="00F57CB9"/>
    <w:rsid w:val="00F61EC4"/>
    <w:rsid w:val="00F702F8"/>
    <w:rsid w:val="00F863E0"/>
    <w:rsid w:val="00F91C56"/>
    <w:rsid w:val="00FB0E4E"/>
    <w:rsid w:val="00FB6F24"/>
    <w:rsid w:val="00FC42AF"/>
    <w:rsid w:val="00FE43BA"/>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rsid w:val="00DD47C2"/>
    <w:rPr>
      <w:b/>
      <w:sz w:val="28"/>
      <w:lang w:val="fr-FR" w:eastAsia="en-US"/>
    </w:rPr>
  </w:style>
  <w:style w:type="character" w:customStyle="1" w:styleId="TabletextChar">
    <w:name w:val="Table_text Char"/>
    <w:basedOn w:val="DefaultParagraphFont"/>
    <w:link w:val="Tabletext"/>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rsid w:val="00DD47C2"/>
    <w:rPr>
      <w:b/>
      <w:sz w:val="28"/>
      <w:lang w:val="fr-FR" w:eastAsia="en-US"/>
    </w:rPr>
  </w:style>
  <w:style w:type="character" w:customStyle="1" w:styleId="TabletextChar">
    <w:name w:val="Table_text Char"/>
    <w:basedOn w:val="DefaultParagraphFont"/>
    <w:link w:val="Tabletext"/>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jpeg"/><Relationship Id="rId34" Type="http://schemas.openxmlformats.org/officeDocument/2006/relationships/oleObject" Target="embeddings/oleObject8.bin"/><Relationship Id="rId42" Type="http://schemas.openxmlformats.org/officeDocument/2006/relationships/oleObject" Target="embeddings/oleObject13.bin"/><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9.w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oleObject" Target="embeddings/oleObject9.bin"/><Relationship Id="rId49"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image" Target="media/image20.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3A66F-DECC-4BC2-9B03-53D7C7C6B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171</TotalTime>
  <Pages>41</Pages>
  <Words>14655</Words>
  <Characters>16144</Characters>
  <Application>Microsoft Office Word</Application>
  <DocSecurity>0</DocSecurity>
  <Lines>1076</Lines>
  <Paragraphs>87</Paragraphs>
  <ScaleCrop>false</ScaleCrop>
  <HeadingPairs>
    <vt:vector size="2" baseType="variant">
      <vt:variant>
        <vt:lpstr>Title</vt:lpstr>
      </vt:variant>
      <vt:variant>
        <vt:i4>1</vt:i4>
      </vt:variant>
    </vt:vector>
  </HeadingPairs>
  <TitlesOfParts>
    <vt:vector size="1" baseType="lpstr">
      <vt:lpstr>ITU-R BS.1660-4建议书 - 用于规划甚高频频带内的地面数字声音广播的技术基础</vt:lpstr>
    </vt:vector>
  </TitlesOfParts>
  <Company>ITU</Company>
  <LinksUpToDate>false</LinksUpToDate>
  <CharactersWithSpaces>30712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BS.1660-4建议书 - 用于规划甚高频频带内的地面数字声音广播的技术基础</dc:title>
  <dc:subject>BS Series = Broadcasting service (sound)</dc:subject>
  <dc:creator/>
  <cp:keywords>BS,1873</cp:keywords>
  <dc:description>Santosbo, 12/04/2010, MSB106309</dc:description>
  <cp:lastModifiedBy>lij</cp:lastModifiedBy>
  <cp:revision>14</cp:revision>
  <cp:lastPrinted>2011-07-08T09:06:00Z</cp:lastPrinted>
  <dcterms:created xsi:type="dcterms:W3CDTF">2011-07-08T08:36:00Z</dcterms:created>
  <dcterms:modified xsi:type="dcterms:W3CDTF">2011-09-15T12:37:00Z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