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BD0A6E" w:rsidRDefault="00FE79FE">
      <w:pPr>
        <w:rPr>
          <w:lang w:val="ru-RU"/>
        </w:rPr>
      </w:pPr>
    </w:p>
    <w:p w:rsidR="00FE79FE" w:rsidRPr="00BD0A6E" w:rsidRDefault="00FE79FE">
      <w:pPr>
        <w:rPr>
          <w:lang w:val="ru-RU"/>
        </w:rPr>
      </w:pPr>
    </w:p>
    <w:p w:rsidR="00FE79FE" w:rsidRPr="00BD0A6E" w:rsidRDefault="00FE79FE">
      <w:pPr>
        <w:rPr>
          <w:lang w:val="ru-RU"/>
        </w:rPr>
      </w:pPr>
    </w:p>
    <w:p w:rsidR="00FE79FE" w:rsidRPr="00BD0A6E" w:rsidRDefault="00FE79FE">
      <w:pPr>
        <w:rPr>
          <w:lang w:val="ru-RU"/>
        </w:rPr>
      </w:pPr>
    </w:p>
    <w:p w:rsidR="00FE79FE" w:rsidRPr="00BD0A6E" w:rsidRDefault="00FE79FE">
      <w:pPr>
        <w:rPr>
          <w:lang w:val="ru-RU"/>
        </w:rPr>
      </w:pPr>
    </w:p>
    <w:p w:rsidR="00013002" w:rsidRPr="00BD0A6E" w:rsidRDefault="00013002">
      <w:pPr>
        <w:rPr>
          <w:lang w:val="ru-RU"/>
        </w:rPr>
      </w:pPr>
    </w:p>
    <w:p w:rsidR="00013002" w:rsidRPr="00BD0A6E" w:rsidRDefault="00013002">
      <w:pPr>
        <w:rPr>
          <w:lang w:val="ru-RU"/>
        </w:rPr>
      </w:pPr>
    </w:p>
    <w:p w:rsidR="00013002" w:rsidRPr="00BD0A6E" w:rsidRDefault="00013002">
      <w:pPr>
        <w:rPr>
          <w:lang w:val="ru-RU"/>
        </w:rPr>
      </w:pPr>
    </w:p>
    <w:p w:rsidR="00FE79FE" w:rsidRPr="00BD0A6E" w:rsidRDefault="00FE79FE">
      <w:pPr>
        <w:rPr>
          <w:lang w:val="ru-RU"/>
        </w:rPr>
      </w:pPr>
    </w:p>
    <w:p w:rsidR="00FE79FE" w:rsidRPr="00BD0A6E" w:rsidRDefault="00FE79FE">
      <w:pPr>
        <w:rPr>
          <w:lang w:val="ru-RU"/>
        </w:rPr>
      </w:pPr>
    </w:p>
    <w:p w:rsidR="00FE79FE" w:rsidRPr="00BD0A6E" w:rsidRDefault="00FE79FE">
      <w:pPr>
        <w:rPr>
          <w:lang w:val="ru-RU"/>
        </w:rPr>
      </w:pPr>
    </w:p>
    <w:p w:rsidR="00FE79FE" w:rsidRPr="00BD0A6E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BD0A6E">
        <w:tc>
          <w:tcPr>
            <w:tcW w:w="10089" w:type="dxa"/>
          </w:tcPr>
          <w:p w:rsidR="00276D21" w:rsidRPr="00BD0A6E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BD0A6E" w:rsidRDefault="00131900" w:rsidP="00915A8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D0A6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BD0A6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127730" w:rsidRPr="00BD0A6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BS</w:t>
            </w:r>
            <w:r w:rsidR="00FE79FE" w:rsidRPr="00BD0A6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D515D8" w:rsidRPr="00BD0A6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2051-1</w:t>
            </w:r>
          </w:p>
          <w:p w:rsidR="00FE79FE" w:rsidRPr="00BD0A6E" w:rsidRDefault="00FE79FE" w:rsidP="00D515D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BD0A6E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</w:t>
            </w:r>
            <w:r w:rsidR="006114CA" w:rsidRPr="00BD0A6E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0</w:t>
            </w:r>
            <w:r w:rsidR="00DF54E7" w:rsidRPr="00BD0A6E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6</w:t>
            </w:r>
            <w:r w:rsidRPr="00BD0A6E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/</w:t>
            </w:r>
            <w:r w:rsidR="006114CA" w:rsidRPr="00BD0A6E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20</w:t>
            </w:r>
            <w:r w:rsidR="00DF54E7" w:rsidRPr="00BD0A6E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1</w:t>
            </w:r>
            <w:r w:rsidR="00D515D8" w:rsidRPr="00BD0A6E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7</w:t>
            </w:r>
            <w:r w:rsidRPr="00BD0A6E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)</w:t>
            </w:r>
          </w:p>
        </w:tc>
      </w:tr>
      <w:tr w:rsidR="00FE79FE" w:rsidRPr="00BD0A6E">
        <w:tc>
          <w:tcPr>
            <w:tcW w:w="10089" w:type="dxa"/>
          </w:tcPr>
          <w:p w:rsidR="00013002" w:rsidRPr="00BD0A6E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BD0A6E" w:rsidRDefault="00D515D8" w:rsidP="00DF54E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BD0A6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Усовершенствованная звуковая система для производства программ</w:t>
            </w:r>
          </w:p>
          <w:p w:rsidR="00A62A14" w:rsidRPr="00BD0A6E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BD0A6E">
        <w:tc>
          <w:tcPr>
            <w:tcW w:w="10089" w:type="dxa"/>
          </w:tcPr>
          <w:p w:rsidR="009E3058" w:rsidRPr="00BD0A6E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BD0A6E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BD0A6E" w:rsidRDefault="00131900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D0A6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 w:rsidRPr="00BD0A6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BS</w:t>
            </w:r>
          </w:p>
          <w:p w:rsidR="00FE79FE" w:rsidRPr="00BD0A6E" w:rsidRDefault="00127730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D0A6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Радиовещательная служба (звуковая)</w:t>
            </w:r>
          </w:p>
          <w:p w:rsidR="00FE79FE" w:rsidRPr="00BD0A6E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BD0A6E" w:rsidRDefault="00A71FE5" w:rsidP="00CD659B">
      <w:pPr>
        <w:spacing w:before="80"/>
        <w:rPr>
          <w:i/>
          <w:lang w:val="ru-RU"/>
        </w:rPr>
      </w:pPr>
    </w:p>
    <w:p w:rsidR="00FE79FE" w:rsidRPr="00BD0A6E" w:rsidRDefault="00FE79FE" w:rsidP="00CD659B">
      <w:pPr>
        <w:spacing w:before="80"/>
        <w:rPr>
          <w:i/>
          <w:lang w:val="ru-RU"/>
        </w:rPr>
      </w:pPr>
    </w:p>
    <w:p w:rsidR="00FE79FE" w:rsidRPr="00BD0A6E" w:rsidRDefault="00FE79FE" w:rsidP="00CD659B">
      <w:pPr>
        <w:spacing w:before="80"/>
        <w:rPr>
          <w:i/>
          <w:lang w:val="ru-RU"/>
        </w:rPr>
      </w:pPr>
    </w:p>
    <w:p w:rsidR="00FE79FE" w:rsidRPr="00BD0A6E" w:rsidRDefault="00FE79FE" w:rsidP="00CD659B">
      <w:pPr>
        <w:spacing w:before="80"/>
        <w:rPr>
          <w:i/>
          <w:lang w:val="ru-RU"/>
        </w:rPr>
      </w:pPr>
    </w:p>
    <w:p w:rsidR="00FE79FE" w:rsidRPr="00BD0A6E" w:rsidRDefault="00FE79FE" w:rsidP="00CD659B">
      <w:pPr>
        <w:spacing w:before="80"/>
        <w:rPr>
          <w:i/>
          <w:lang w:val="ru-RU"/>
        </w:rPr>
      </w:pPr>
    </w:p>
    <w:p w:rsidR="00A71FE5" w:rsidRPr="00BD0A6E" w:rsidRDefault="00A71FE5" w:rsidP="00CD659B">
      <w:pPr>
        <w:spacing w:before="80"/>
        <w:rPr>
          <w:i/>
          <w:lang w:val="ru-RU"/>
        </w:rPr>
      </w:pPr>
    </w:p>
    <w:p w:rsidR="00CD659B" w:rsidRPr="00BD0A6E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BD0A6E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BD0A6E" w:rsidRDefault="00131900" w:rsidP="003A55DE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BD0A6E">
        <w:rPr>
          <w:b/>
          <w:bCs/>
          <w:szCs w:val="22"/>
          <w:lang w:val="ru-RU"/>
        </w:rPr>
        <w:lastRenderedPageBreak/>
        <w:t>Предисловие</w:t>
      </w:r>
    </w:p>
    <w:p w:rsidR="00131900" w:rsidRPr="00BD0A6E" w:rsidRDefault="00131900" w:rsidP="00343097">
      <w:pPr>
        <w:rPr>
          <w:sz w:val="20"/>
          <w:lang w:val="ru-RU"/>
        </w:rPr>
      </w:pPr>
      <w:r w:rsidRPr="00BD0A6E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BD0A6E" w:rsidRDefault="00131900" w:rsidP="00343097">
      <w:pPr>
        <w:rPr>
          <w:sz w:val="20"/>
          <w:lang w:val="ru-RU"/>
        </w:rPr>
      </w:pPr>
      <w:r w:rsidRPr="00BD0A6E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343097" w:rsidRPr="00BD0A6E" w:rsidRDefault="00343097" w:rsidP="00343097">
      <w:pPr>
        <w:spacing w:before="360"/>
        <w:jc w:val="center"/>
        <w:rPr>
          <w:b/>
          <w:bCs/>
          <w:szCs w:val="22"/>
          <w:lang w:val="ru-RU"/>
        </w:rPr>
      </w:pPr>
      <w:r w:rsidRPr="00BD0A6E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1900" w:rsidRPr="00BD0A6E" w:rsidRDefault="00131900" w:rsidP="00E83573">
      <w:pPr>
        <w:rPr>
          <w:sz w:val="20"/>
          <w:lang w:val="ru-RU"/>
        </w:rPr>
      </w:pPr>
      <w:r w:rsidRPr="00BD0A6E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E83573" w:rsidRPr="00BD0A6E">
        <w:rPr>
          <w:sz w:val="20"/>
          <w:lang w:val="ru-RU"/>
        </w:rPr>
        <w:t xml:space="preserve"> 1</w:t>
      </w:r>
      <w:r w:rsidRPr="00BD0A6E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BD0A6E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BD0A6E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BD0A6E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BD0A6E" w:rsidTr="00D53910">
        <w:trPr>
          <w:jc w:val="center"/>
        </w:trPr>
        <w:tc>
          <w:tcPr>
            <w:tcW w:w="8856" w:type="dxa"/>
            <w:gridSpan w:val="2"/>
          </w:tcPr>
          <w:p w:rsidR="00131900" w:rsidRPr="00BD0A6E" w:rsidRDefault="00343097" w:rsidP="0034309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BD0A6E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BD0A6E" w:rsidRDefault="00131900" w:rsidP="00343097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BD0A6E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="000F2C79" w:rsidRPr="00BD0A6E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BD0A6E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BD0A6E" w:rsidTr="00D53910">
        <w:trPr>
          <w:jc w:val="center"/>
        </w:trPr>
        <w:tc>
          <w:tcPr>
            <w:tcW w:w="1188" w:type="dxa"/>
          </w:tcPr>
          <w:p w:rsidR="00131900" w:rsidRPr="00BD0A6E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D0A6E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BD0A6E" w:rsidRDefault="00131900" w:rsidP="00D5391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BD0A6E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BD0A6E" w:rsidTr="00D53910">
        <w:trPr>
          <w:jc w:val="center"/>
        </w:trPr>
        <w:tc>
          <w:tcPr>
            <w:tcW w:w="1188" w:type="dxa"/>
          </w:tcPr>
          <w:p w:rsidR="00131900" w:rsidRPr="00BD0A6E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D0A6E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31900" w:rsidRPr="00BD0A6E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D0A6E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BD0A6E" w:rsidTr="00D53910">
        <w:trPr>
          <w:jc w:val="center"/>
        </w:trPr>
        <w:tc>
          <w:tcPr>
            <w:tcW w:w="1188" w:type="dxa"/>
          </w:tcPr>
          <w:p w:rsidR="00131900" w:rsidRPr="00BD0A6E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D0A6E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BD0A6E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D0A6E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BD0A6E" w:rsidTr="00D5391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BD0A6E" w:rsidRDefault="00131900" w:rsidP="00D5391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BD0A6E">
              <w:rPr>
                <w:b/>
                <w:bCs/>
                <w:color w:val="000080"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BD0A6E" w:rsidRDefault="00131900" w:rsidP="00915A87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BD0A6E">
              <w:rPr>
                <w:b/>
                <w:bCs/>
                <w:color w:val="000080"/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BD0A6E" w:rsidTr="00D53910">
        <w:trPr>
          <w:jc w:val="center"/>
        </w:trPr>
        <w:tc>
          <w:tcPr>
            <w:tcW w:w="1188" w:type="dxa"/>
          </w:tcPr>
          <w:p w:rsidR="00131900" w:rsidRPr="00BD0A6E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D0A6E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</w:tcPr>
          <w:p w:rsidR="00131900" w:rsidRPr="00BD0A6E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D0A6E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BD0A6E" w:rsidTr="00D53910">
        <w:trPr>
          <w:jc w:val="center"/>
        </w:trPr>
        <w:tc>
          <w:tcPr>
            <w:tcW w:w="1188" w:type="dxa"/>
          </w:tcPr>
          <w:p w:rsidR="00131900" w:rsidRPr="00BD0A6E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D0A6E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BD0A6E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D0A6E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BD0A6E" w:rsidTr="00D5391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BD0A6E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D0A6E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BD0A6E" w:rsidRDefault="00380143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D0A6E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131900" w:rsidRPr="00BD0A6E" w:rsidTr="00D5391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BD0A6E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D0A6E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BD0A6E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D0A6E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BD0A6E" w:rsidTr="00D53910">
        <w:trPr>
          <w:jc w:val="center"/>
        </w:trPr>
        <w:tc>
          <w:tcPr>
            <w:tcW w:w="1188" w:type="dxa"/>
          </w:tcPr>
          <w:p w:rsidR="00131900" w:rsidRPr="00BD0A6E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D0A6E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BD0A6E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D0A6E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BD0A6E" w:rsidTr="00D53910">
        <w:trPr>
          <w:jc w:val="center"/>
        </w:trPr>
        <w:tc>
          <w:tcPr>
            <w:tcW w:w="1188" w:type="dxa"/>
          </w:tcPr>
          <w:p w:rsidR="00131900" w:rsidRPr="00BD0A6E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D0A6E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BD0A6E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D0A6E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BD0A6E" w:rsidTr="00D53910">
        <w:trPr>
          <w:jc w:val="center"/>
        </w:trPr>
        <w:tc>
          <w:tcPr>
            <w:tcW w:w="1188" w:type="dxa"/>
          </w:tcPr>
          <w:p w:rsidR="00131900" w:rsidRPr="00BD0A6E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D0A6E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BD0A6E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D0A6E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BD0A6E" w:rsidTr="00D5391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BD0A6E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D0A6E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BD0A6E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D0A6E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BD0A6E" w:rsidTr="00D53910">
        <w:trPr>
          <w:jc w:val="center"/>
        </w:trPr>
        <w:tc>
          <w:tcPr>
            <w:tcW w:w="1188" w:type="dxa"/>
          </w:tcPr>
          <w:p w:rsidR="00131900" w:rsidRPr="00BD0A6E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D0A6E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BD0A6E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D0A6E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BD0A6E" w:rsidTr="00D5391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BD0A6E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D0A6E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BD0A6E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D0A6E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BD0A6E" w:rsidTr="00D53910">
        <w:trPr>
          <w:jc w:val="center"/>
        </w:trPr>
        <w:tc>
          <w:tcPr>
            <w:tcW w:w="1188" w:type="dxa"/>
          </w:tcPr>
          <w:p w:rsidR="00131900" w:rsidRPr="00BD0A6E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D0A6E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BD0A6E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D0A6E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BD0A6E" w:rsidTr="00D53910">
        <w:trPr>
          <w:jc w:val="center"/>
        </w:trPr>
        <w:tc>
          <w:tcPr>
            <w:tcW w:w="1188" w:type="dxa"/>
          </w:tcPr>
          <w:p w:rsidR="00131900" w:rsidRPr="00BD0A6E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D0A6E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BD0A6E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D0A6E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BD0A6E" w:rsidTr="00D53910">
        <w:trPr>
          <w:jc w:val="center"/>
        </w:trPr>
        <w:tc>
          <w:tcPr>
            <w:tcW w:w="1188" w:type="dxa"/>
          </w:tcPr>
          <w:p w:rsidR="00131900" w:rsidRPr="00BD0A6E" w:rsidRDefault="00131900" w:rsidP="00D5391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BD0A6E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BD0A6E" w:rsidRDefault="00131900" w:rsidP="00915A87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BD0A6E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BD0A6E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BD0A6E" w:rsidTr="00D53910">
        <w:trPr>
          <w:jc w:val="center"/>
        </w:trPr>
        <w:tc>
          <w:tcPr>
            <w:tcW w:w="8856" w:type="dxa"/>
          </w:tcPr>
          <w:p w:rsidR="00131900" w:rsidRPr="00BD0A6E" w:rsidRDefault="00131900" w:rsidP="00E83573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BD0A6E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BD0A6E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15A87" w:rsidRPr="00BD0A6E">
              <w:rPr>
                <w:i/>
                <w:iCs/>
                <w:sz w:val="20"/>
                <w:lang w:val="ru-RU"/>
              </w:rPr>
              <w:t> </w:t>
            </w:r>
            <w:r w:rsidRPr="00BD0A6E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E83573" w:rsidRPr="00BD0A6E">
              <w:rPr>
                <w:i/>
                <w:iCs/>
                <w:sz w:val="20"/>
                <w:lang w:val="ru-RU"/>
              </w:rPr>
              <w:t xml:space="preserve"> 1</w:t>
            </w:r>
            <w:r w:rsidRPr="00BD0A6E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1900" w:rsidRPr="00BD0A6E" w:rsidRDefault="00131900" w:rsidP="00E53D39">
      <w:pPr>
        <w:spacing w:before="360"/>
        <w:jc w:val="right"/>
        <w:rPr>
          <w:i/>
          <w:iCs/>
          <w:sz w:val="20"/>
          <w:lang w:val="ru-RU"/>
        </w:rPr>
      </w:pPr>
      <w:r w:rsidRPr="00BD0A6E">
        <w:rPr>
          <w:i/>
          <w:iCs/>
          <w:sz w:val="20"/>
          <w:lang w:val="ru-RU"/>
        </w:rPr>
        <w:t>Электронная публикация</w:t>
      </w:r>
      <w:r w:rsidRPr="00BD0A6E">
        <w:rPr>
          <w:i/>
          <w:iCs/>
          <w:sz w:val="20"/>
          <w:lang w:val="ru-RU"/>
        </w:rPr>
        <w:br/>
      </w:r>
      <w:r w:rsidRPr="00BD0A6E">
        <w:rPr>
          <w:sz w:val="20"/>
          <w:lang w:val="ru-RU"/>
        </w:rPr>
        <w:t>Женева, 201</w:t>
      </w:r>
      <w:r w:rsidR="00E53D39" w:rsidRPr="00BD0A6E">
        <w:rPr>
          <w:sz w:val="20"/>
          <w:lang w:val="ru-RU"/>
        </w:rPr>
        <w:t>8</w:t>
      </w:r>
      <w:r w:rsidRPr="00BD0A6E">
        <w:rPr>
          <w:sz w:val="20"/>
          <w:lang w:val="ru-RU"/>
        </w:rPr>
        <w:t xml:space="preserve"> г.</w:t>
      </w:r>
    </w:p>
    <w:p w:rsidR="00131900" w:rsidRPr="00BD0A6E" w:rsidRDefault="00AC0780" w:rsidP="00E53D39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BD0A6E">
        <w:rPr>
          <w:sz w:val="20"/>
          <w:lang w:val="ru-RU"/>
        </w:rPr>
        <w:sym w:font="Symbol" w:char="F0E3"/>
      </w:r>
      <w:r w:rsidRPr="00BD0A6E">
        <w:rPr>
          <w:sz w:val="20"/>
          <w:lang w:val="ru-RU"/>
        </w:rPr>
        <w:t xml:space="preserve"> ITU </w:t>
      </w:r>
      <w:bookmarkStart w:id="1" w:name="iiannee"/>
      <w:bookmarkEnd w:id="1"/>
      <w:r w:rsidRPr="00BD0A6E">
        <w:rPr>
          <w:sz w:val="20"/>
          <w:lang w:val="ru-RU"/>
        </w:rPr>
        <w:t>201</w:t>
      </w:r>
      <w:r w:rsidR="00E53D39" w:rsidRPr="00BD0A6E">
        <w:rPr>
          <w:sz w:val="20"/>
          <w:lang w:val="ru-RU"/>
        </w:rPr>
        <w:t>8</w:t>
      </w:r>
    </w:p>
    <w:p w:rsidR="00AC0780" w:rsidRPr="00BD0A6E" w:rsidRDefault="00131900" w:rsidP="00AC0780">
      <w:pPr>
        <w:rPr>
          <w:sz w:val="18"/>
          <w:szCs w:val="18"/>
          <w:lang w:val="ru-RU"/>
        </w:rPr>
      </w:pPr>
      <w:r w:rsidRPr="00BD0A6E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</w:t>
      </w:r>
      <w:r w:rsidR="00915A87" w:rsidRPr="00BD0A6E">
        <w:rPr>
          <w:sz w:val="20"/>
          <w:lang w:val="ru-RU"/>
        </w:rPr>
        <w:t>ого письменного разрешения МСЭ.</w:t>
      </w:r>
    </w:p>
    <w:p w:rsidR="00AC0780" w:rsidRPr="00BD0A6E" w:rsidRDefault="00AC0780" w:rsidP="00AC0780">
      <w:pPr>
        <w:spacing w:before="160"/>
        <w:rPr>
          <w:i/>
          <w:sz w:val="20"/>
          <w:lang w:val="ru-RU"/>
        </w:rPr>
        <w:sectPr w:rsidR="00AC0780" w:rsidRPr="00BD0A6E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15A87" w:rsidRPr="00BD0A6E" w:rsidRDefault="00915A87" w:rsidP="00F91670">
      <w:pPr>
        <w:pStyle w:val="RecNo"/>
        <w:spacing w:before="0"/>
        <w:rPr>
          <w:lang w:val="ru-RU"/>
        </w:rPr>
      </w:pPr>
      <w:bookmarkStart w:id="2" w:name="irecnoe"/>
      <w:bookmarkEnd w:id="2"/>
      <w:r w:rsidRPr="00BD0A6E">
        <w:rPr>
          <w:lang w:val="ru-RU"/>
        </w:rPr>
        <w:lastRenderedPageBreak/>
        <w:t xml:space="preserve">РЕКОМЕНДАЦИЯ  </w:t>
      </w:r>
      <w:r w:rsidRPr="00BD0A6E">
        <w:rPr>
          <w:rStyle w:val="href"/>
          <w:lang w:val="ru-RU"/>
        </w:rPr>
        <w:t>МСЭ-R  BS.</w:t>
      </w:r>
      <w:r w:rsidR="00D515D8" w:rsidRPr="00BD0A6E">
        <w:rPr>
          <w:rStyle w:val="href"/>
          <w:szCs w:val="26"/>
          <w:lang w:val="ru-RU"/>
        </w:rPr>
        <w:t>2051-1</w:t>
      </w:r>
    </w:p>
    <w:p w:rsidR="00D515D8" w:rsidRPr="00BD0A6E" w:rsidRDefault="00D515D8" w:rsidP="00D515D8">
      <w:pPr>
        <w:pStyle w:val="Rectitle"/>
        <w:rPr>
          <w:szCs w:val="26"/>
          <w:lang w:val="ru-RU"/>
        </w:rPr>
      </w:pPr>
      <w:r w:rsidRPr="00BD0A6E">
        <w:rPr>
          <w:szCs w:val="26"/>
          <w:lang w:val="ru-RU"/>
        </w:rPr>
        <w:t>Усовершенствованная звуковая с</w:t>
      </w:r>
      <w:bookmarkStart w:id="3" w:name="_GoBack"/>
      <w:bookmarkEnd w:id="3"/>
      <w:r w:rsidRPr="00BD0A6E">
        <w:rPr>
          <w:szCs w:val="26"/>
          <w:lang w:val="ru-RU"/>
        </w:rPr>
        <w:t>истема для производства программ</w:t>
      </w:r>
    </w:p>
    <w:p w:rsidR="00D515D8" w:rsidRPr="00BD0A6E" w:rsidRDefault="00D515D8" w:rsidP="00D515D8">
      <w:pPr>
        <w:pStyle w:val="Recref"/>
        <w:rPr>
          <w:szCs w:val="22"/>
          <w:lang w:val="ru-RU"/>
        </w:rPr>
      </w:pPr>
      <w:r w:rsidRPr="00BD0A6E">
        <w:rPr>
          <w:szCs w:val="22"/>
          <w:lang w:val="ru-RU"/>
        </w:rPr>
        <w:t>(Вопрос МСЭ-R 135/6)</w:t>
      </w:r>
    </w:p>
    <w:p w:rsidR="00D515D8" w:rsidRPr="00BD0A6E" w:rsidRDefault="00D515D8" w:rsidP="00D515D8">
      <w:pPr>
        <w:pStyle w:val="Recdate"/>
        <w:rPr>
          <w:szCs w:val="22"/>
          <w:lang w:val="ru-RU"/>
        </w:rPr>
      </w:pPr>
      <w:r w:rsidRPr="00BD0A6E">
        <w:rPr>
          <w:szCs w:val="22"/>
          <w:lang w:val="ru-RU"/>
        </w:rPr>
        <w:t>(2014-2017)</w:t>
      </w:r>
    </w:p>
    <w:p w:rsidR="00D515D8" w:rsidRPr="00BD0A6E" w:rsidRDefault="00D515D8" w:rsidP="00D515D8">
      <w:pPr>
        <w:pStyle w:val="HeadingSum"/>
        <w:rPr>
          <w:lang w:val="ru-RU"/>
        </w:rPr>
      </w:pPr>
      <w:r w:rsidRPr="00BD0A6E">
        <w:rPr>
          <w:lang w:val="ru-RU"/>
        </w:rPr>
        <w:t>Сфера применения</w:t>
      </w:r>
    </w:p>
    <w:p w:rsidR="00D515D8" w:rsidRPr="00BD0A6E" w:rsidRDefault="00D515D8" w:rsidP="00D515D8">
      <w:pPr>
        <w:pStyle w:val="Summary"/>
        <w:rPr>
          <w:lang w:val="ru-RU" w:eastAsia="ja-JP"/>
        </w:rPr>
      </w:pPr>
      <w:r w:rsidRPr="00BD0A6E">
        <w:rPr>
          <w:lang w:val="ru-RU"/>
        </w:rPr>
        <w:t>В настоящей Рекомендации определяется усовершенствованная звуковая система с сопровождающим изображением и без него, помимо систем, определенных в Рекомендации МСЭ-R BS.775. В усовершенствованной звуковой системе используются аудиоданные в комбинации с соответствующим набором метаданных, чтобы определить звуковую картину, которая должна быть доставлена/передана по радио. Спецификации включают требования к сигнализации свойств усовершенствованного звукового контента и схеме расположения громкоговорителей, которая должна использоваться при производстве контента для усовершенствованных звуковых систем. Усовершенствованная звуковая система может найти применение в качестве звукового компонента телевидения и программ расширенной иерархии цифрового изображения для большого экрана (LSDI), а также только для звуковых программ.</w:t>
      </w:r>
    </w:p>
    <w:p w:rsidR="00D515D8" w:rsidRPr="00BD0A6E" w:rsidRDefault="00D515D8" w:rsidP="00D515D8">
      <w:pPr>
        <w:pStyle w:val="HeadingSum"/>
        <w:rPr>
          <w:lang w:val="ru-RU"/>
        </w:rPr>
      </w:pPr>
      <w:r w:rsidRPr="00BD0A6E">
        <w:rPr>
          <w:lang w:val="ru-RU"/>
        </w:rPr>
        <w:t>Ключевые слова</w:t>
      </w:r>
    </w:p>
    <w:p w:rsidR="00D515D8" w:rsidRPr="00BD0A6E" w:rsidRDefault="00D515D8" w:rsidP="00D515D8">
      <w:pPr>
        <w:pStyle w:val="Normalaftertitle"/>
        <w:spacing w:before="120" w:after="360"/>
        <w:rPr>
          <w:szCs w:val="22"/>
          <w:lang w:val="ru-RU" w:eastAsia="ja-JP"/>
        </w:rPr>
      </w:pPr>
      <w:r w:rsidRPr="00BD0A6E">
        <w:rPr>
          <w:szCs w:val="22"/>
          <w:lang w:val="ru-RU"/>
        </w:rPr>
        <w:t>Усовершенствованная звуковая система, звуковая система на основе канала, звуковая система на основе объекта, звуковая система на основе сцены, многоканальный звук, схемы расположения громкоговорителей, звук с эффектом погружения</w:t>
      </w:r>
    </w:p>
    <w:p w:rsidR="00D515D8" w:rsidRPr="00BD0A6E" w:rsidRDefault="00D515D8" w:rsidP="00D515D8">
      <w:pPr>
        <w:pStyle w:val="Normalaftertitle"/>
        <w:spacing w:before="240"/>
        <w:rPr>
          <w:szCs w:val="22"/>
          <w:lang w:val="ru-RU" w:eastAsia="ko-KR"/>
        </w:rPr>
      </w:pPr>
      <w:r w:rsidRPr="00BD0A6E">
        <w:rPr>
          <w:szCs w:val="22"/>
          <w:lang w:val="ru-RU"/>
        </w:rPr>
        <w:t>Ассамблея радиосвязи МСЭ,</w:t>
      </w:r>
    </w:p>
    <w:p w:rsidR="00D515D8" w:rsidRPr="00BD0A6E" w:rsidRDefault="00D515D8" w:rsidP="00D515D8">
      <w:pPr>
        <w:pStyle w:val="Call"/>
        <w:rPr>
          <w:szCs w:val="22"/>
          <w:lang w:val="ru-RU"/>
        </w:rPr>
      </w:pPr>
      <w:r w:rsidRPr="00BD0A6E">
        <w:rPr>
          <w:szCs w:val="22"/>
          <w:lang w:val="ru-RU"/>
        </w:rPr>
        <w:t>учитывая</w:t>
      </w:r>
      <w:r w:rsidRPr="00BD0A6E">
        <w:rPr>
          <w:i w:val="0"/>
          <w:iCs/>
          <w:szCs w:val="22"/>
          <w:lang w:val="ru-RU"/>
        </w:rPr>
        <w:t>,</w:t>
      </w:r>
    </w:p>
    <w:p w:rsidR="00D515D8" w:rsidRPr="00BD0A6E" w:rsidRDefault="00D515D8" w:rsidP="00D515D8">
      <w:pPr>
        <w:spacing w:line="240" w:lineRule="exact"/>
        <w:rPr>
          <w:szCs w:val="22"/>
          <w:lang w:val="ru-RU" w:eastAsia="ja-JP"/>
        </w:rPr>
      </w:pPr>
      <w:r w:rsidRPr="00BD0A6E">
        <w:rPr>
          <w:i/>
          <w:iCs/>
          <w:szCs w:val="22"/>
          <w:lang w:val="ru-RU"/>
        </w:rPr>
        <w:t>a)</w:t>
      </w:r>
      <w:r w:rsidRPr="00BD0A6E">
        <w:rPr>
          <w:szCs w:val="22"/>
          <w:lang w:val="ru-RU"/>
        </w:rPr>
        <w:tab/>
        <w:t>что в Рекомендации МСЭ-R BS.775 "Многоканальные стереофонические звуковые системы с сопровождающим изображением и без него" определяется многоканальная стереофоническая звуковая система с тремя фронтальными каналами, двумя задними/боковыми каналами и дополнительным каналом низкочастотных эффектов (LFE) как самый высокий уровень иерархии многоканальных звуковых систем, который классифицируется от формата канала 1/0 (монофоническое воспроизведение) до формата 3/2;</w:t>
      </w:r>
    </w:p>
    <w:p w:rsidR="00D515D8" w:rsidRPr="00BD0A6E" w:rsidRDefault="00D515D8" w:rsidP="00D515D8">
      <w:pPr>
        <w:spacing w:line="240" w:lineRule="exact"/>
        <w:rPr>
          <w:szCs w:val="22"/>
          <w:lang w:val="ru-RU"/>
        </w:rPr>
      </w:pPr>
      <w:r w:rsidRPr="00BD0A6E">
        <w:rPr>
          <w:i/>
          <w:iCs/>
          <w:szCs w:val="22"/>
          <w:lang w:val="ru-RU"/>
        </w:rPr>
        <w:t>b)</w:t>
      </w:r>
      <w:r w:rsidRPr="00BD0A6E">
        <w:rPr>
          <w:szCs w:val="22"/>
          <w:lang w:val="ru-RU"/>
        </w:rPr>
        <w:tab/>
        <w:t>что в Рекомендации МСЭ-R BT.1</w:t>
      </w:r>
      <w:r w:rsidRPr="00BD0A6E">
        <w:rPr>
          <w:szCs w:val="22"/>
          <w:lang w:val="ru-RU" w:eastAsia="ja-JP"/>
        </w:rPr>
        <w:t>769</w:t>
      </w:r>
      <w:r w:rsidRPr="00BD0A6E">
        <w:rPr>
          <w:szCs w:val="22"/>
          <w:lang w:val="ru-RU"/>
        </w:rPr>
        <w:t xml:space="preserve"> "Значения параметров для расширенной иерархии форматов изображений LSDI для производства программ и международного обмена программами" определяется расширенная иерархия форматов изображения LSDI для производства и международного обмена программами;</w:t>
      </w:r>
    </w:p>
    <w:p w:rsidR="00D515D8" w:rsidRPr="00BD0A6E" w:rsidRDefault="00D515D8" w:rsidP="00D515D8">
      <w:pPr>
        <w:spacing w:line="240" w:lineRule="exact"/>
        <w:rPr>
          <w:szCs w:val="22"/>
          <w:lang w:val="ru-RU"/>
        </w:rPr>
      </w:pPr>
      <w:r w:rsidRPr="00BD0A6E">
        <w:rPr>
          <w:i/>
          <w:iCs/>
          <w:szCs w:val="22"/>
          <w:lang w:val="ru-RU"/>
        </w:rPr>
        <w:t>c)</w:t>
      </w:r>
      <w:r w:rsidRPr="00BD0A6E">
        <w:rPr>
          <w:szCs w:val="22"/>
          <w:lang w:val="ru-RU"/>
        </w:rPr>
        <w:tab/>
        <w:t>что в Рекомендации МСЭ-R BT.709 "Значения параметров стандартов ТВЧ для производства программ и международного обмена программами" определяются параметры систем изображения ТВЧ;</w:t>
      </w:r>
    </w:p>
    <w:p w:rsidR="00D515D8" w:rsidRPr="00BD0A6E" w:rsidRDefault="00D515D8" w:rsidP="00D515D8">
      <w:pPr>
        <w:spacing w:line="240" w:lineRule="exact"/>
        <w:rPr>
          <w:szCs w:val="22"/>
          <w:lang w:val="ru-RU" w:eastAsia="ja-JP"/>
        </w:rPr>
      </w:pPr>
      <w:r w:rsidRPr="00BD0A6E">
        <w:rPr>
          <w:i/>
          <w:iCs/>
          <w:szCs w:val="22"/>
          <w:lang w:val="ru-RU"/>
        </w:rPr>
        <w:t>d)</w:t>
      </w:r>
      <w:r w:rsidRPr="00BD0A6E">
        <w:rPr>
          <w:szCs w:val="22"/>
          <w:lang w:val="ru-RU"/>
        </w:rPr>
        <w:tab/>
        <w:t>что в Рекомендации МСЭ-R BT.</w:t>
      </w:r>
      <w:r w:rsidRPr="00BD0A6E">
        <w:rPr>
          <w:szCs w:val="22"/>
          <w:lang w:val="ru-RU" w:eastAsia="ja-JP"/>
        </w:rPr>
        <w:t>2020</w:t>
      </w:r>
      <w:r w:rsidRPr="00BD0A6E">
        <w:rPr>
          <w:szCs w:val="22"/>
          <w:lang w:val="ru-RU"/>
        </w:rPr>
        <w:t xml:space="preserve"> "Значения параметров для систем телевидения сверхвысокой четкости для производства программ и международного обмена ими"</w:t>
      </w:r>
      <w:r w:rsidRPr="00BD0A6E">
        <w:rPr>
          <w:szCs w:val="22"/>
          <w:lang w:val="ru-RU" w:eastAsia="ja-JP"/>
        </w:rPr>
        <w:t xml:space="preserve"> </w:t>
      </w:r>
      <w:r w:rsidRPr="00BD0A6E">
        <w:rPr>
          <w:szCs w:val="22"/>
          <w:lang w:val="ru-RU"/>
        </w:rPr>
        <w:t>определяются</w:t>
      </w:r>
      <w:r w:rsidRPr="00BD0A6E">
        <w:rPr>
          <w:szCs w:val="22"/>
          <w:lang w:val="ru-RU" w:eastAsia="ja-JP"/>
        </w:rPr>
        <w:t xml:space="preserve"> </w:t>
      </w:r>
      <w:r w:rsidRPr="00BD0A6E">
        <w:rPr>
          <w:szCs w:val="22"/>
          <w:lang w:val="ru-RU"/>
        </w:rPr>
        <w:t>значения параметров систем изображения ТСВЧ;</w:t>
      </w:r>
    </w:p>
    <w:p w:rsidR="00D515D8" w:rsidRPr="00BD0A6E" w:rsidRDefault="00D515D8" w:rsidP="00D515D8">
      <w:pPr>
        <w:spacing w:line="240" w:lineRule="exact"/>
        <w:rPr>
          <w:szCs w:val="22"/>
          <w:lang w:val="ru-RU" w:eastAsia="ja-JP"/>
        </w:rPr>
      </w:pPr>
      <w:r w:rsidRPr="00BD0A6E">
        <w:rPr>
          <w:i/>
          <w:iCs/>
          <w:szCs w:val="22"/>
          <w:lang w:val="ru-RU"/>
        </w:rPr>
        <w:t>e)</w:t>
      </w:r>
      <w:r w:rsidRPr="00BD0A6E">
        <w:rPr>
          <w:szCs w:val="22"/>
          <w:lang w:val="ru-RU"/>
        </w:rPr>
        <w:tab/>
        <w:t>что широкое поле представления видеоизображения программ расширенной иерархии LSDI, ТВЧ и телевидения сверхвысокой четкости (ТСВЧ) выигрывает от улучшенного в пространственном отношении звука, превосходящего звук в системе с каналами 5.1</w:t>
      </w:r>
      <w:r w:rsidRPr="00BD0A6E">
        <w:rPr>
          <w:szCs w:val="22"/>
          <w:lang w:val="ru-RU" w:eastAsia="ja-JP"/>
        </w:rPr>
        <w:t>;</w:t>
      </w:r>
    </w:p>
    <w:p w:rsidR="00D515D8" w:rsidRPr="00BD0A6E" w:rsidRDefault="00D515D8" w:rsidP="00D515D8">
      <w:pPr>
        <w:spacing w:line="240" w:lineRule="exact"/>
        <w:rPr>
          <w:szCs w:val="22"/>
          <w:lang w:val="ru-RU" w:eastAsia="ja-JP"/>
        </w:rPr>
      </w:pPr>
      <w:r w:rsidRPr="00BD0A6E">
        <w:rPr>
          <w:i/>
          <w:iCs/>
          <w:szCs w:val="22"/>
          <w:lang w:val="ru-RU"/>
        </w:rPr>
        <w:t>f)</w:t>
      </w:r>
      <w:r w:rsidRPr="00BD0A6E">
        <w:rPr>
          <w:szCs w:val="22"/>
          <w:lang w:val="ru-RU"/>
        </w:rPr>
        <w:tab/>
        <w:t>что в Рекомендации МСЭ</w:t>
      </w:r>
      <w:r w:rsidRPr="00BD0A6E">
        <w:rPr>
          <w:szCs w:val="22"/>
          <w:lang w:val="ru-RU" w:eastAsia="ja-JP"/>
        </w:rPr>
        <w:t>-R B</w:t>
      </w:r>
      <w:r w:rsidRPr="00BD0A6E">
        <w:rPr>
          <w:szCs w:val="22"/>
          <w:lang w:val="ru-RU" w:eastAsia="ko-KR"/>
        </w:rPr>
        <w:t>S</w:t>
      </w:r>
      <w:r w:rsidRPr="00BD0A6E">
        <w:rPr>
          <w:szCs w:val="22"/>
          <w:lang w:val="ru-RU" w:eastAsia="ja-JP"/>
        </w:rPr>
        <w:t>.</w:t>
      </w:r>
      <w:r w:rsidRPr="00BD0A6E">
        <w:rPr>
          <w:szCs w:val="22"/>
          <w:lang w:val="ru-RU" w:eastAsia="ko-KR"/>
        </w:rPr>
        <w:t>1909</w:t>
      </w:r>
      <w:r w:rsidRPr="00BD0A6E">
        <w:rPr>
          <w:szCs w:val="22"/>
          <w:lang w:val="ru-RU" w:eastAsia="ja-JP"/>
        </w:rPr>
        <w:t xml:space="preserve"> "</w:t>
      </w:r>
      <w:r w:rsidRPr="00BD0A6E">
        <w:rPr>
          <w:szCs w:val="22"/>
          <w:lang w:val="ru-RU"/>
        </w:rPr>
        <w:t>Требования к рабочим характеристикам перспективной многоканальной стереофонической звуковой системы, предназначенной для использования с сопровождающим изображением и без него" определяются требования к рабочим характеристикам перспективных звуковых систем с сопровождающим изображением и без него</w:t>
      </w:r>
      <w:r w:rsidRPr="00BD0A6E">
        <w:rPr>
          <w:szCs w:val="22"/>
          <w:lang w:val="ru-RU" w:eastAsia="ja-JP"/>
        </w:rPr>
        <w:t>;</w:t>
      </w:r>
    </w:p>
    <w:p w:rsidR="00D515D8" w:rsidRPr="00BD0A6E" w:rsidRDefault="00D515D8" w:rsidP="00D515D8">
      <w:pPr>
        <w:rPr>
          <w:szCs w:val="22"/>
          <w:lang w:val="ru-RU" w:eastAsia="ja-JP"/>
        </w:rPr>
      </w:pPr>
      <w:r w:rsidRPr="00BD0A6E">
        <w:rPr>
          <w:i/>
          <w:iCs/>
          <w:szCs w:val="22"/>
          <w:lang w:val="ru-RU"/>
        </w:rPr>
        <w:lastRenderedPageBreak/>
        <w:t>g)</w:t>
      </w:r>
      <w:r w:rsidRPr="00BD0A6E">
        <w:rPr>
          <w:szCs w:val="22"/>
          <w:lang w:val="ru-RU"/>
        </w:rPr>
        <w:tab/>
        <w:t>что</w:t>
      </w:r>
      <w:r w:rsidRPr="00BD0A6E">
        <w:rPr>
          <w:szCs w:val="22"/>
          <w:lang w:val="ru-RU" w:eastAsia="ja-JP"/>
        </w:rPr>
        <w:t xml:space="preserve"> Отчет ITU-R B</w:t>
      </w:r>
      <w:r w:rsidRPr="00BD0A6E">
        <w:rPr>
          <w:szCs w:val="22"/>
          <w:lang w:val="ru-RU" w:eastAsia="ko-KR"/>
        </w:rPr>
        <w:t>S</w:t>
      </w:r>
      <w:r w:rsidRPr="00BD0A6E">
        <w:rPr>
          <w:szCs w:val="22"/>
          <w:lang w:val="ru-RU" w:eastAsia="ja-JP"/>
        </w:rPr>
        <w:t>.2159 "М</w:t>
      </w:r>
      <w:r w:rsidRPr="00BD0A6E">
        <w:rPr>
          <w:szCs w:val="22"/>
          <w:lang w:val="ru-RU"/>
        </w:rPr>
        <w:t>ногоканальные звуковые технологии в домашних приложениях и приложениях радиовещания"</w:t>
      </w:r>
      <w:r w:rsidRPr="00BD0A6E">
        <w:rPr>
          <w:szCs w:val="22"/>
          <w:lang w:val="ru-RU" w:eastAsia="ja-JP"/>
        </w:rPr>
        <w:t xml:space="preserve"> включает результаты </w:t>
      </w:r>
      <w:r w:rsidRPr="00BD0A6E">
        <w:rPr>
          <w:szCs w:val="22"/>
          <w:lang w:val="ru-RU"/>
        </w:rPr>
        <w:t>экспериментов по субъективной оценке</w:t>
      </w:r>
      <w:r w:rsidRPr="00BD0A6E">
        <w:rPr>
          <w:szCs w:val="22"/>
          <w:lang w:val="ru-RU" w:eastAsia="ja-JP"/>
        </w:rPr>
        <w:t xml:space="preserve"> расположения </w:t>
      </w:r>
      <w:r w:rsidRPr="00BD0A6E">
        <w:rPr>
          <w:szCs w:val="22"/>
          <w:lang w:val="ru-RU"/>
        </w:rPr>
        <w:t>громкоговорителей, чтобы удовлетворить</w:t>
      </w:r>
      <w:r w:rsidRPr="00BD0A6E">
        <w:rPr>
          <w:szCs w:val="22"/>
          <w:lang w:val="ru-RU" w:eastAsia="ja-JP"/>
        </w:rPr>
        <w:t xml:space="preserve"> требования, описание которых приводится в Рекомендации МСЭ-R BS.1909</w:t>
      </w:r>
    </w:p>
    <w:p w:rsidR="00D515D8" w:rsidRPr="00BD0A6E" w:rsidRDefault="00D515D8" w:rsidP="00D515D8">
      <w:pPr>
        <w:pStyle w:val="Call"/>
        <w:rPr>
          <w:szCs w:val="22"/>
          <w:lang w:val="ru-RU"/>
        </w:rPr>
      </w:pPr>
      <w:r w:rsidRPr="00BD0A6E">
        <w:rPr>
          <w:szCs w:val="22"/>
          <w:lang w:val="ru-RU"/>
        </w:rPr>
        <w:t>рекомендует</w:t>
      </w:r>
    </w:p>
    <w:p w:rsidR="00D515D8" w:rsidRPr="00BD0A6E" w:rsidRDefault="00D515D8" w:rsidP="00D515D8">
      <w:pPr>
        <w:rPr>
          <w:szCs w:val="22"/>
          <w:lang w:val="ru-RU"/>
        </w:rPr>
      </w:pPr>
      <w:r w:rsidRPr="00BD0A6E">
        <w:rPr>
          <w:b/>
          <w:bCs/>
          <w:szCs w:val="22"/>
          <w:lang w:val="ru-RU"/>
        </w:rPr>
        <w:t>1</w:t>
      </w:r>
      <w:r w:rsidRPr="00BD0A6E">
        <w:rPr>
          <w:szCs w:val="22"/>
          <w:lang w:val="ru-RU"/>
        </w:rPr>
        <w:tab/>
        <w:t>использовать статические или динамические метаданные/дескрипторы, удовлетворяющие требованиям, описываемым в Приложении 1, для сигнализации параметров всех звуковых сигналов, используемых в усовершенствованной звуковой системе, чтобы полностью представлять желаемый звуковой контент;</w:t>
      </w:r>
    </w:p>
    <w:p w:rsidR="00D515D8" w:rsidRPr="00BD0A6E" w:rsidRDefault="00D515D8" w:rsidP="00D515D8">
      <w:pPr>
        <w:rPr>
          <w:szCs w:val="22"/>
          <w:lang w:val="ru-RU"/>
        </w:rPr>
      </w:pPr>
      <w:r w:rsidRPr="00BD0A6E">
        <w:rPr>
          <w:b/>
          <w:bCs/>
          <w:szCs w:val="22"/>
          <w:lang w:val="ru-RU"/>
        </w:rPr>
        <w:t>2</w:t>
      </w:r>
      <w:r w:rsidRPr="00BD0A6E">
        <w:rPr>
          <w:szCs w:val="22"/>
          <w:lang w:val="ru-RU"/>
        </w:rPr>
        <w:tab/>
        <w:t>при производстве усовершенствованных звуковых программ учитывать места расположения и конфигурацию громкоговорителей, описываемые в Приложении 1;</w:t>
      </w:r>
    </w:p>
    <w:p w:rsidR="00D515D8" w:rsidRPr="00BD0A6E" w:rsidRDefault="00D515D8" w:rsidP="00D515D8">
      <w:pPr>
        <w:rPr>
          <w:szCs w:val="22"/>
          <w:lang w:val="ru-RU"/>
        </w:rPr>
      </w:pPr>
      <w:r w:rsidRPr="00BD0A6E">
        <w:rPr>
          <w:b/>
          <w:bCs/>
          <w:szCs w:val="22"/>
          <w:lang w:val="ru-RU"/>
        </w:rPr>
        <w:t>3</w:t>
      </w:r>
      <w:r w:rsidRPr="00BD0A6E">
        <w:rPr>
          <w:szCs w:val="22"/>
          <w:lang w:val="ru-RU"/>
        </w:rPr>
        <w:tab/>
        <w:t>что соответствующее количество звуковых элементов</w:t>
      </w:r>
      <w:r w:rsidRPr="00BD0A6E">
        <w:rPr>
          <w:rStyle w:val="FootnoteReference"/>
          <w:szCs w:val="22"/>
          <w:vertAlign w:val="superscript"/>
          <w:lang w:val="ru-RU"/>
        </w:rPr>
        <w:footnoteReference w:customMarkFollows="1" w:id="1"/>
        <w:t>1</w:t>
      </w:r>
      <w:r w:rsidRPr="00BD0A6E">
        <w:rPr>
          <w:szCs w:val="22"/>
          <w:lang w:val="ru-RU"/>
        </w:rPr>
        <w:t xml:space="preserve"> и схемы расположения громкоговорителей при производстве программ должны выбираться по согласованию между сторонами, участвующими в производстве и приеме программ, при обмене этими программами;</w:t>
      </w:r>
    </w:p>
    <w:p w:rsidR="00D515D8" w:rsidRPr="00BD0A6E" w:rsidRDefault="00D515D8" w:rsidP="00D515D8">
      <w:pPr>
        <w:rPr>
          <w:szCs w:val="22"/>
          <w:lang w:val="ru-RU"/>
        </w:rPr>
      </w:pPr>
      <w:r w:rsidRPr="00BD0A6E">
        <w:rPr>
          <w:b/>
          <w:bCs/>
          <w:szCs w:val="22"/>
          <w:lang w:val="ru-RU"/>
        </w:rPr>
        <w:t>4</w:t>
      </w:r>
      <w:r w:rsidRPr="00BD0A6E">
        <w:rPr>
          <w:szCs w:val="22"/>
          <w:lang w:val="ru-RU"/>
        </w:rPr>
        <w:tab/>
        <w:t>что при производстве и вещании звуковых систем необходимо облегчать взаимодействие потребителя с принимаемыми аудиоданными и что характеристики этих систем должны выбираться по согласованию между сторонами, участвующими в производстве и приеме программ, при обмене этими программами,</w:t>
      </w:r>
    </w:p>
    <w:p w:rsidR="00D515D8" w:rsidRPr="00BD0A6E" w:rsidRDefault="00D515D8" w:rsidP="00D515D8">
      <w:pPr>
        <w:pStyle w:val="Call"/>
        <w:rPr>
          <w:szCs w:val="22"/>
          <w:lang w:val="ru-RU"/>
        </w:rPr>
      </w:pPr>
      <w:r w:rsidRPr="00BD0A6E">
        <w:rPr>
          <w:szCs w:val="22"/>
          <w:lang w:val="ru-RU"/>
        </w:rPr>
        <w:t>далее рекомендует</w:t>
      </w:r>
    </w:p>
    <w:p w:rsidR="00D515D8" w:rsidRPr="00BD0A6E" w:rsidRDefault="00D515D8" w:rsidP="00D515D8">
      <w:pPr>
        <w:rPr>
          <w:szCs w:val="22"/>
          <w:lang w:val="ru-RU"/>
        </w:rPr>
      </w:pPr>
      <w:r w:rsidRPr="00BD0A6E">
        <w:rPr>
          <w:b/>
          <w:szCs w:val="22"/>
          <w:lang w:val="ru-RU"/>
        </w:rPr>
        <w:t>1</w:t>
      </w:r>
      <w:r w:rsidRPr="00BD0A6E">
        <w:rPr>
          <w:szCs w:val="22"/>
          <w:lang w:val="ru-RU"/>
        </w:rPr>
        <w:tab/>
        <w:t>провести дополнительную работу, чтобы предоставить информацию о параметрах любых усовершенствованных звуковых систем, согласно настоящей Рекомендации, чтобы удовлетворить требования к качеству, предусмотренные в Рекомендации МСЭ-R BS.1909;</w:t>
      </w:r>
    </w:p>
    <w:p w:rsidR="00D515D8" w:rsidRPr="00BD0A6E" w:rsidRDefault="00D515D8" w:rsidP="00D515D8">
      <w:pPr>
        <w:rPr>
          <w:szCs w:val="22"/>
          <w:lang w:val="ru-RU" w:eastAsia="ja-JP"/>
        </w:rPr>
      </w:pPr>
      <w:r w:rsidRPr="00BD0A6E">
        <w:rPr>
          <w:b/>
          <w:szCs w:val="22"/>
          <w:lang w:val="ru-RU"/>
        </w:rPr>
        <w:t>2</w:t>
      </w:r>
      <w:r w:rsidRPr="00BD0A6E">
        <w:rPr>
          <w:b/>
          <w:szCs w:val="22"/>
          <w:lang w:val="ru-RU"/>
        </w:rPr>
        <w:tab/>
      </w:r>
      <w:r w:rsidRPr="00BD0A6E">
        <w:rPr>
          <w:szCs w:val="22"/>
          <w:lang w:val="ru-RU"/>
        </w:rPr>
        <w:t>добавить в Приложение 1, что в производстве радиовещательного контента могут использоваться только новые звуковые системы. Новые звуковые системы должны быть явным расширением других звуковых систем, уже указанных в Приложении 1, и их общие части должны быть максимально совместимыми. Для таких звуковых систем должна быть указана схема расположения громкоговорителей (местоположение и зона охвата), обозначения каналов и их порядковые номера.</w:t>
      </w:r>
    </w:p>
    <w:p w:rsidR="00D515D8" w:rsidRPr="00BD0A6E" w:rsidRDefault="00D515D8" w:rsidP="00D515D8">
      <w:pPr>
        <w:rPr>
          <w:lang w:val="ru-RU" w:eastAsia="ja-JP"/>
        </w:rPr>
      </w:pPr>
    </w:p>
    <w:p w:rsidR="00D515D8" w:rsidRPr="00BD0A6E" w:rsidRDefault="00D515D8" w:rsidP="00D515D8">
      <w:pPr>
        <w:pStyle w:val="AnnexNoTitle"/>
        <w:rPr>
          <w:rFonts w:ascii="Times New Roman Bold" w:eastAsia="Malgun Gothic" w:hAnsi="Times New Roman Bold"/>
          <w:b w:val="0"/>
          <w:szCs w:val="26"/>
          <w:lang w:val="ru-RU" w:eastAsia="ko-KR"/>
        </w:rPr>
      </w:pPr>
      <w:r w:rsidRPr="00BD0A6E">
        <w:rPr>
          <w:szCs w:val="26"/>
          <w:lang w:val="ru-RU"/>
        </w:rPr>
        <w:t xml:space="preserve">Приложение 1 </w:t>
      </w:r>
      <w:r w:rsidRPr="00BD0A6E">
        <w:rPr>
          <w:szCs w:val="26"/>
          <w:lang w:val="ru-RU"/>
        </w:rPr>
        <w:br/>
        <w:t>(нормативное)</w:t>
      </w:r>
      <w:r w:rsidRPr="00BD0A6E">
        <w:rPr>
          <w:szCs w:val="26"/>
          <w:lang w:val="ru-RU" w:eastAsia="ja-JP"/>
        </w:rPr>
        <w:br/>
      </w:r>
      <w:r w:rsidRPr="00BD0A6E">
        <w:rPr>
          <w:lang w:val="ru-RU" w:eastAsia="ja-JP"/>
        </w:rPr>
        <w:br/>
      </w:r>
      <w:r w:rsidRPr="00BD0A6E">
        <w:rPr>
          <w:rFonts w:eastAsia="SimSun"/>
          <w:szCs w:val="26"/>
          <w:lang w:val="ru-RU"/>
        </w:rPr>
        <w:t>Усовершенствованная звуковая система для производства программ</w:t>
      </w:r>
    </w:p>
    <w:p w:rsidR="00D515D8" w:rsidRPr="00BD0A6E" w:rsidRDefault="00D515D8" w:rsidP="00D515D8">
      <w:pPr>
        <w:pStyle w:val="Heading1"/>
        <w:rPr>
          <w:szCs w:val="22"/>
          <w:lang w:val="ru-RU"/>
        </w:rPr>
      </w:pPr>
      <w:r w:rsidRPr="00BD0A6E">
        <w:rPr>
          <w:szCs w:val="22"/>
          <w:lang w:val="ru-RU"/>
        </w:rPr>
        <w:t>1</w:t>
      </w:r>
      <w:r w:rsidRPr="00BD0A6E">
        <w:rPr>
          <w:szCs w:val="22"/>
          <w:lang w:val="ru-RU"/>
        </w:rPr>
        <w:tab/>
        <w:t>Введение</w:t>
      </w:r>
    </w:p>
    <w:p w:rsidR="00D515D8" w:rsidRPr="00BD0A6E" w:rsidRDefault="00D515D8" w:rsidP="00D515D8">
      <w:pPr>
        <w:rPr>
          <w:szCs w:val="22"/>
          <w:lang w:val="ru-RU"/>
        </w:rPr>
      </w:pPr>
      <w:r w:rsidRPr="00BD0A6E">
        <w:rPr>
          <w:szCs w:val="22"/>
          <w:lang w:val="ru-RU"/>
        </w:rPr>
        <w:t xml:space="preserve">Звуковая система, описываемая в настоящей Рекомендации, </w:t>
      </w:r>
      <w:r w:rsidRPr="00BD0A6E">
        <w:rPr>
          <w:rFonts w:eastAsiaTheme="minorEastAsia"/>
          <w:szCs w:val="22"/>
          <w:lang w:val="ru-RU"/>
        </w:rPr>
        <w:t>определяется как</w:t>
      </w:r>
      <w:r w:rsidRPr="00BD0A6E">
        <w:rPr>
          <w:szCs w:val="22"/>
          <w:lang w:val="ru-RU"/>
        </w:rPr>
        <w:t xml:space="preserve"> у</w:t>
      </w:r>
      <w:r w:rsidRPr="00BD0A6E">
        <w:rPr>
          <w:rFonts w:eastAsia="SimSun"/>
          <w:szCs w:val="22"/>
          <w:lang w:val="ru-RU"/>
        </w:rPr>
        <w:t>совершенствованная звуковая система,</w:t>
      </w:r>
      <w:r w:rsidRPr="00BD0A6E">
        <w:rPr>
          <w:szCs w:val="22"/>
          <w:lang w:val="ru-RU"/>
        </w:rPr>
        <w:t xml:space="preserve"> допускающая использование статических или динамических метаданных, связанных с каждым аудиопотоком, на протяжении передачи. Например, это позволяет программе быть представленной элементами, составленными комбинацией сигналов объекта и сигналов канала.</w:t>
      </w:r>
    </w:p>
    <w:p w:rsidR="00D515D8" w:rsidRPr="00BD0A6E" w:rsidRDefault="00D515D8" w:rsidP="00D515D8">
      <w:pPr>
        <w:rPr>
          <w:szCs w:val="22"/>
          <w:lang w:val="ru-RU"/>
        </w:rPr>
      </w:pPr>
      <w:r w:rsidRPr="00BD0A6E">
        <w:rPr>
          <w:szCs w:val="22"/>
          <w:lang w:val="ru-RU"/>
        </w:rPr>
        <w:t xml:space="preserve">Сигналы канала определяются как звуковые сигналы, которые микшируются в заранее установленное количество каналов и сопровождаются статическими метаданными на протяжении всей передачи. Каждый из этих каналов связан с соответствующим громкоговорителем. Канал воспроизводится </w:t>
      </w:r>
      <w:r w:rsidRPr="00BD0A6E">
        <w:rPr>
          <w:szCs w:val="22"/>
          <w:lang w:val="ru-RU"/>
        </w:rPr>
        <w:lastRenderedPageBreak/>
        <w:t>путем его маршрутизации на соответствующий громкоговоритель, если таковой имеется, или на один или несколько имеющихся громкоговорителей (например, с помощью нисходящего смешения каналов), так чтобы он наилучшим образом воспроизводился на целевом громкоговорителе. Рабочие процессы производства, сети радиовещания и системы воспроизведения определяются множеством местоположений громкоговорителя. Примерами тому являются системы, представленные в Рекомендации МСЭ-R BS</w:t>
      </w:r>
      <w:r w:rsidRPr="00BD0A6E">
        <w:rPr>
          <w:rFonts w:eastAsiaTheme="minorEastAsia"/>
          <w:szCs w:val="22"/>
          <w:lang w:val="ru-RU"/>
        </w:rPr>
        <w:t>.</w:t>
      </w:r>
      <w:r w:rsidRPr="00BD0A6E">
        <w:rPr>
          <w:szCs w:val="22"/>
          <w:lang w:val="ru-RU"/>
        </w:rPr>
        <w:t>775.</w:t>
      </w:r>
    </w:p>
    <w:p w:rsidR="00D515D8" w:rsidRPr="00BD0A6E" w:rsidRDefault="00D515D8" w:rsidP="00D515D8">
      <w:pPr>
        <w:spacing w:line="228" w:lineRule="auto"/>
        <w:rPr>
          <w:szCs w:val="22"/>
          <w:lang w:val="ru-RU"/>
        </w:rPr>
      </w:pPr>
      <w:r w:rsidRPr="00BD0A6E">
        <w:rPr>
          <w:szCs w:val="22"/>
          <w:lang w:val="ru-RU"/>
        </w:rPr>
        <w:t>Сигналы объекта – это звуковые сигналы, которые, в тех случаях, когда они сопровождаются динамическими метаданными на протяжении всей передачи, представляют собой звуковые элементы, позволяющие рендереру воспроизвести звуковые объекты наиболее подходящим для системы воспроизведения и среды прослушивания образом. Подход на основе объекта может также</w:t>
      </w:r>
      <w:r w:rsidRPr="00BD0A6E">
        <w:rPr>
          <w:rFonts w:eastAsiaTheme="minorEastAsia"/>
          <w:szCs w:val="22"/>
          <w:lang w:val="ru-RU"/>
        </w:rPr>
        <w:t xml:space="preserve"> </w:t>
      </w:r>
      <w:r w:rsidRPr="00BD0A6E">
        <w:rPr>
          <w:szCs w:val="22"/>
          <w:lang w:val="ru-RU"/>
        </w:rPr>
        <w:t xml:space="preserve">позволить пользователям взаимодействовать со </w:t>
      </w:r>
      <w:r w:rsidRPr="00BD0A6E">
        <w:rPr>
          <w:rFonts w:eastAsiaTheme="minorEastAsia"/>
          <w:szCs w:val="22"/>
          <w:lang w:val="ru-RU"/>
        </w:rPr>
        <w:t>звуковым контентом</w:t>
      </w:r>
      <w:r w:rsidRPr="00BD0A6E">
        <w:rPr>
          <w:szCs w:val="22"/>
          <w:lang w:val="ru-RU"/>
        </w:rPr>
        <w:t>.</w:t>
      </w:r>
    </w:p>
    <w:p w:rsidR="00D515D8" w:rsidRPr="00BD0A6E" w:rsidRDefault="00D515D8" w:rsidP="00D515D8">
      <w:pPr>
        <w:spacing w:line="228" w:lineRule="auto"/>
        <w:rPr>
          <w:rFonts w:eastAsiaTheme="minorEastAsia"/>
          <w:szCs w:val="22"/>
          <w:lang w:val="ru-RU"/>
        </w:rPr>
      </w:pPr>
      <w:r w:rsidRPr="00BD0A6E">
        <w:rPr>
          <w:szCs w:val="22"/>
          <w:lang w:val="ru-RU"/>
        </w:rPr>
        <w:t>Элементы на основе объекта и элементы на основе</w:t>
      </w:r>
      <w:r w:rsidRPr="00BD0A6E">
        <w:rPr>
          <w:rFonts w:eastAsia="Malgun Gothic"/>
          <w:szCs w:val="22"/>
          <w:lang w:val="ru-RU"/>
        </w:rPr>
        <w:t xml:space="preserve"> канала могут быть связаны </w:t>
      </w:r>
      <w:r w:rsidRPr="00BD0A6E">
        <w:rPr>
          <w:szCs w:val="22"/>
          <w:lang w:val="ru-RU"/>
        </w:rPr>
        <w:t>друг с другом или существовать независимо</w:t>
      </w:r>
      <w:r w:rsidRPr="00BD0A6E">
        <w:rPr>
          <w:rFonts w:eastAsiaTheme="minorEastAsia"/>
          <w:szCs w:val="22"/>
          <w:lang w:val="ru-RU"/>
        </w:rPr>
        <w:t xml:space="preserve">. </w:t>
      </w:r>
      <w:r w:rsidRPr="00BD0A6E">
        <w:rPr>
          <w:szCs w:val="22"/>
          <w:lang w:val="ru-RU"/>
        </w:rPr>
        <w:t>Чтобы можно было обеспечить любую комбинацию элементов на основе канала или объекта</w:t>
      </w:r>
      <w:r w:rsidRPr="00BD0A6E">
        <w:rPr>
          <w:rFonts w:eastAsiaTheme="minorEastAsia"/>
          <w:szCs w:val="22"/>
          <w:lang w:val="ru-RU"/>
        </w:rPr>
        <w:t>,</w:t>
      </w:r>
      <w:r w:rsidRPr="00BD0A6E">
        <w:rPr>
          <w:szCs w:val="22"/>
          <w:lang w:val="ru-RU"/>
        </w:rPr>
        <w:t xml:space="preserve"> </w:t>
      </w:r>
      <w:r w:rsidRPr="00BD0A6E">
        <w:rPr>
          <w:rFonts w:eastAsiaTheme="minorEastAsia"/>
          <w:szCs w:val="22"/>
          <w:lang w:val="ru-RU"/>
        </w:rPr>
        <w:t>все сигналы должны сопровождаться</w:t>
      </w:r>
      <w:r w:rsidRPr="00BD0A6E">
        <w:rPr>
          <w:szCs w:val="22"/>
          <w:lang w:val="ru-RU"/>
        </w:rPr>
        <w:t xml:space="preserve"> необходимыми метаданными</w:t>
      </w:r>
      <w:r w:rsidRPr="00BD0A6E">
        <w:rPr>
          <w:rFonts w:eastAsiaTheme="minorEastAsia"/>
          <w:szCs w:val="22"/>
          <w:lang w:val="ru-RU"/>
        </w:rPr>
        <w:t>/</w:t>
      </w:r>
      <w:r w:rsidRPr="00BD0A6E">
        <w:rPr>
          <w:rFonts w:eastAsia="Malgun Gothic"/>
          <w:szCs w:val="22"/>
          <w:lang w:val="ru-RU"/>
        </w:rPr>
        <w:t>дескрипторами</w:t>
      </w:r>
      <w:r w:rsidRPr="00BD0A6E">
        <w:rPr>
          <w:rFonts w:eastAsiaTheme="minorEastAsia"/>
          <w:szCs w:val="22"/>
          <w:lang w:val="ru-RU"/>
        </w:rPr>
        <w:t>, включающими независящее от времени (статическое) и/или</w:t>
      </w:r>
      <w:r w:rsidRPr="00BD0A6E">
        <w:rPr>
          <w:szCs w:val="22"/>
          <w:lang w:val="ru-RU"/>
        </w:rPr>
        <w:t xml:space="preserve"> </w:t>
      </w:r>
      <w:r w:rsidRPr="00BD0A6E">
        <w:rPr>
          <w:rFonts w:eastAsiaTheme="minorEastAsia"/>
          <w:szCs w:val="22"/>
          <w:lang w:val="ru-RU"/>
        </w:rPr>
        <w:t>зависящее от времени (</w:t>
      </w:r>
      <w:r w:rsidRPr="00BD0A6E">
        <w:rPr>
          <w:szCs w:val="22"/>
          <w:lang w:val="ru-RU"/>
        </w:rPr>
        <w:t>динамическое</w:t>
      </w:r>
      <w:r w:rsidRPr="00BD0A6E">
        <w:rPr>
          <w:rFonts w:eastAsiaTheme="minorEastAsia"/>
          <w:szCs w:val="22"/>
          <w:lang w:val="ru-RU"/>
        </w:rPr>
        <w:t>)</w:t>
      </w:r>
      <w:r w:rsidRPr="00BD0A6E">
        <w:rPr>
          <w:szCs w:val="22"/>
          <w:lang w:val="ru-RU"/>
        </w:rPr>
        <w:t xml:space="preserve"> местоположение желаемого акустического события в пространстве</w:t>
      </w:r>
      <w:r w:rsidRPr="00BD0A6E">
        <w:rPr>
          <w:rFonts w:eastAsiaTheme="minorEastAsia"/>
          <w:szCs w:val="22"/>
          <w:lang w:val="ru-RU"/>
        </w:rPr>
        <w:t>. Эти сигналы</w:t>
      </w:r>
      <w:r w:rsidRPr="00BD0A6E">
        <w:rPr>
          <w:rFonts w:eastAsia="Malgun Gothic"/>
          <w:szCs w:val="22"/>
          <w:lang w:val="ru-RU"/>
        </w:rPr>
        <w:t xml:space="preserve"> </w:t>
      </w:r>
      <w:r w:rsidRPr="00BD0A6E">
        <w:rPr>
          <w:szCs w:val="22"/>
          <w:lang w:val="ru-RU"/>
        </w:rPr>
        <w:t>могут быть воспроизведены</w:t>
      </w:r>
      <w:r w:rsidRPr="00BD0A6E">
        <w:rPr>
          <w:rFonts w:eastAsiaTheme="minorEastAsia"/>
          <w:szCs w:val="22"/>
          <w:lang w:val="ru-RU"/>
        </w:rPr>
        <w:t xml:space="preserve"> путем соответствующей к</w:t>
      </w:r>
      <w:r w:rsidRPr="00BD0A6E">
        <w:rPr>
          <w:szCs w:val="22"/>
          <w:lang w:val="ru-RU"/>
        </w:rPr>
        <w:t>онфигурации громкоговорителей, используя</w:t>
      </w:r>
      <w:r w:rsidRPr="00BD0A6E">
        <w:rPr>
          <w:rFonts w:eastAsiaTheme="minorEastAsia"/>
          <w:szCs w:val="22"/>
          <w:lang w:val="ru-RU"/>
        </w:rPr>
        <w:t xml:space="preserve"> </w:t>
      </w:r>
      <w:r w:rsidRPr="00BD0A6E">
        <w:rPr>
          <w:szCs w:val="22"/>
          <w:lang w:val="ru-RU"/>
        </w:rPr>
        <w:t xml:space="preserve">самые различные технологии рендеринга </w:t>
      </w:r>
      <w:r w:rsidRPr="00BD0A6E">
        <w:rPr>
          <w:rFonts w:eastAsiaTheme="minorEastAsia"/>
          <w:szCs w:val="22"/>
          <w:lang w:val="ru-RU"/>
        </w:rPr>
        <w:t>и/или</w:t>
      </w:r>
      <w:r w:rsidRPr="00BD0A6E">
        <w:rPr>
          <w:szCs w:val="22"/>
          <w:lang w:val="ru-RU"/>
        </w:rPr>
        <w:t xml:space="preserve"> </w:t>
      </w:r>
      <w:r w:rsidRPr="00BD0A6E">
        <w:rPr>
          <w:rFonts w:eastAsiaTheme="minorEastAsia"/>
          <w:szCs w:val="22"/>
          <w:lang w:val="ru-RU"/>
        </w:rPr>
        <w:t>отображения</w:t>
      </w:r>
      <w:r w:rsidRPr="00BD0A6E">
        <w:rPr>
          <w:szCs w:val="22"/>
          <w:lang w:val="ru-RU"/>
        </w:rPr>
        <w:t>.</w:t>
      </w:r>
    </w:p>
    <w:p w:rsidR="00D515D8" w:rsidRPr="00BD0A6E" w:rsidRDefault="00D515D8" w:rsidP="00D515D8">
      <w:pPr>
        <w:spacing w:line="228" w:lineRule="auto"/>
        <w:rPr>
          <w:szCs w:val="22"/>
          <w:lang w:val="ru-RU"/>
        </w:rPr>
      </w:pPr>
      <w:r w:rsidRPr="00BD0A6E">
        <w:rPr>
          <w:szCs w:val="22"/>
          <w:lang w:val="ru-RU"/>
        </w:rPr>
        <w:t>Усовершенствованные звуковые программы состоят из звуковых сигналов и сопровождающих метаданных.</w:t>
      </w:r>
    </w:p>
    <w:p w:rsidR="00D515D8" w:rsidRPr="00BD0A6E" w:rsidRDefault="00D515D8" w:rsidP="00D515D8">
      <w:pPr>
        <w:spacing w:line="228" w:lineRule="auto"/>
        <w:rPr>
          <w:szCs w:val="22"/>
          <w:lang w:val="ru-RU"/>
        </w:rPr>
      </w:pPr>
      <w:r w:rsidRPr="00BD0A6E">
        <w:rPr>
          <w:szCs w:val="22"/>
          <w:lang w:val="ru-RU"/>
        </w:rPr>
        <w:t xml:space="preserve">В разделе 2 приводятся требования к метаданным для звукового контента усовершенствованной звуковой системы. </w:t>
      </w:r>
    </w:p>
    <w:p w:rsidR="00D515D8" w:rsidRPr="00BD0A6E" w:rsidRDefault="00D515D8" w:rsidP="00D515D8">
      <w:pPr>
        <w:spacing w:line="228" w:lineRule="auto"/>
        <w:rPr>
          <w:szCs w:val="22"/>
          <w:lang w:val="ru-RU" w:eastAsia="ja-JP"/>
        </w:rPr>
      </w:pPr>
      <w:r w:rsidRPr="00BD0A6E">
        <w:rPr>
          <w:rFonts w:eastAsiaTheme="minorEastAsia"/>
          <w:szCs w:val="22"/>
          <w:lang w:val="ru-RU"/>
        </w:rPr>
        <w:t>В разделе 3 содержится описание</w:t>
      </w:r>
      <w:r w:rsidRPr="00BD0A6E">
        <w:rPr>
          <w:szCs w:val="22"/>
          <w:lang w:val="ru-RU"/>
        </w:rPr>
        <w:t xml:space="preserve"> схем расположения громкоговорителей для соответствующих систем в условиях производства</w:t>
      </w:r>
      <w:r w:rsidRPr="00BD0A6E">
        <w:rPr>
          <w:rFonts w:eastAsiaTheme="minorEastAsia"/>
          <w:szCs w:val="22"/>
          <w:lang w:val="ru-RU"/>
        </w:rPr>
        <w:t xml:space="preserve">. Поскольку для производства звуковых сигналов требуется процесс </w:t>
      </w:r>
      <w:r w:rsidRPr="00BD0A6E">
        <w:rPr>
          <w:szCs w:val="22"/>
          <w:lang w:val="ru-RU"/>
        </w:rPr>
        <w:t xml:space="preserve">рендеринга </w:t>
      </w:r>
      <w:r w:rsidRPr="00BD0A6E">
        <w:rPr>
          <w:rFonts w:eastAsiaTheme="minorEastAsia"/>
          <w:szCs w:val="22"/>
          <w:lang w:val="ru-RU"/>
        </w:rPr>
        <w:t>или</w:t>
      </w:r>
      <w:r w:rsidRPr="00BD0A6E">
        <w:rPr>
          <w:szCs w:val="22"/>
          <w:lang w:val="ru-RU"/>
        </w:rPr>
        <w:t xml:space="preserve"> </w:t>
      </w:r>
      <w:r w:rsidRPr="00BD0A6E">
        <w:rPr>
          <w:rFonts w:eastAsiaTheme="minorEastAsia"/>
          <w:szCs w:val="22"/>
          <w:lang w:val="ru-RU"/>
        </w:rPr>
        <w:t xml:space="preserve">отображения, то количество и места расположения </w:t>
      </w:r>
      <w:r w:rsidRPr="00BD0A6E">
        <w:rPr>
          <w:szCs w:val="22"/>
          <w:lang w:val="ru-RU"/>
        </w:rPr>
        <w:t xml:space="preserve">громкоговорителей </w:t>
      </w:r>
      <w:r w:rsidRPr="00BD0A6E">
        <w:rPr>
          <w:rFonts w:eastAsiaTheme="minorEastAsia"/>
          <w:szCs w:val="22"/>
          <w:lang w:val="ru-RU"/>
        </w:rPr>
        <w:t xml:space="preserve">должны быть четко определены. Эта информация позволяет осуществлять рендеринг звуковых сигналов согласно заранее определенной конфигурации </w:t>
      </w:r>
      <w:r w:rsidRPr="00BD0A6E">
        <w:rPr>
          <w:szCs w:val="22"/>
          <w:lang w:val="ru-RU"/>
        </w:rPr>
        <w:t>громкоговорителей</w:t>
      </w:r>
      <w:r w:rsidRPr="00BD0A6E">
        <w:rPr>
          <w:rFonts w:eastAsiaTheme="minorEastAsia"/>
          <w:szCs w:val="22"/>
          <w:lang w:val="ru-RU"/>
        </w:rPr>
        <w:t xml:space="preserve"> в том или ином сценарии воспроизведения.</w:t>
      </w:r>
    </w:p>
    <w:p w:rsidR="00D515D8" w:rsidRPr="00BD0A6E" w:rsidRDefault="00D515D8" w:rsidP="00D515D8">
      <w:pPr>
        <w:pStyle w:val="Heading1"/>
        <w:spacing w:before="240" w:line="228" w:lineRule="auto"/>
        <w:rPr>
          <w:szCs w:val="22"/>
          <w:lang w:val="ru-RU" w:eastAsia="ja-JP"/>
        </w:rPr>
      </w:pPr>
      <w:r w:rsidRPr="00BD0A6E">
        <w:rPr>
          <w:szCs w:val="22"/>
          <w:lang w:val="ru-RU" w:eastAsia="ja-JP"/>
        </w:rPr>
        <w:t>2</w:t>
      </w:r>
      <w:r w:rsidRPr="00BD0A6E">
        <w:rPr>
          <w:szCs w:val="22"/>
          <w:lang w:val="ru-RU" w:eastAsia="ja-JP"/>
        </w:rPr>
        <w:tab/>
      </w:r>
      <w:r w:rsidRPr="00BD0A6E">
        <w:rPr>
          <w:szCs w:val="22"/>
          <w:lang w:val="ru-RU"/>
        </w:rPr>
        <w:t>Требования к метаданным</w:t>
      </w:r>
      <w:r w:rsidRPr="00BD0A6E">
        <w:rPr>
          <w:rFonts w:eastAsiaTheme="minorEastAsia"/>
          <w:szCs w:val="22"/>
          <w:lang w:val="ru-RU"/>
        </w:rPr>
        <w:t>/</w:t>
      </w:r>
      <w:r w:rsidRPr="00BD0A6E">
        <w:rPr>
          <w:rFonts w:eastAsia="Malgun Gothic"/>
          <w:szCs w:val="22"/>
          <w:lang w:val="ru-RU"/>
        </w:rPr>
        <w:t>дескрипторам</w:t>
      </w:r>
      <w:r w:rsidRPr="00BD0A6E">
        <w:rPr>
          <w:szCs w:val="22"/>
          <w:lang w:val="ru-RU"/>
        </w:rPr>
        <w:t xml:space="preserve"> для </w:t>
      </w:r>
      <w:r w:rsidRPr="00BD0A6E">
        <w:rPr>
          <w:rFonts w:eastAsiaTheme="minorEastAsia"/>
          <w:szCs w:val="22"/>
          <w:lang w:val="ru-RU"/>
        </w:rPr>
        <w:t>звукового контента в рамках контента</w:t>
      </w:r>
      <w:r w:rsidRPr="00BD0A6E">
        <w:rPr>
          <w:szCs w:val="22"/>
          <w:lang w:val="ru-RU"/>
        </w:rPr>
        <w:t xml:space="preserve"> усовершенствованной звуковой системы</w:t>
      </w:r>
    </w:p>
    <w:p w:rsidR="00D515D8" w:rsidRPr="00BD0A6E" w:rsidRDefault="00D515D8" w:rsidP="00D515D8">
      <w:pPr>
        <w:spacing w:line="228" w:lineRule="auto"/>
        <w:rPr>
          <w:szCs w:val="22"/>
          <w:lang w:val="ru-RU" w:eastAsia="ko-KR"/>
        </w:rPr>
      </w:pPr>
      <w:r w:rsidRPr="00BD0A6E">
        <w:rPr>
          <w:szCs w:val="22"/>
          <w:lang w:val="ru-RU" w:eastAsia="ko-KR"/>
        </w:rPr>
        <w:t xml:space="preserve">Все звуковые файлы и аудиопотоки, используемые в </w:t>
      </w:r>
      <w:r w:rsidRPr="00BD0A6E">
        <w:rPr>
          <w:color w:val="000000"/>
          <w:szCs w:val="22"/>
          <w:lang w:val="ru-RU"/>
        </w:rPr>
        <w:t>усовершенствованной звуковой системе,</w:t>
      </w:r>
      <w:r w:rsidRPr="00BD0A6E">
        <w:rPr>
          <w:szCs w:val="22"/>
          <w:lang w:val="ru-RU" w:eastAsia="ko-KR"/>
        </w:rPr>
        <w:t xml:space="preserve"> будут требовать наличия </w:t>
      </w:r>
      <w:r w:rsidRPr="00BD0A6E">
        <w:rPr>
          <w:color w:val="000000"/>
          <w:szCs w:val="22"/>
          <w:lang w:val="ru-RU"/>
        </w:rPr>
        <w:t>подходящих метаданных</w:t>
      </w:r>
      <w:r w:rsidRPr="00BD0A6E">
        <w:rPr>
          <w:szCs w:val="22"/>
          <w:lang w:val="ru-RU" w:eastAsia="ko-KR"/>
        </w:rPr>
        <w:t xml:space="preserve"> для их сопровождения. В отличие от простых </w:t>
      </w:r>
      <w:r w:rsidRPr="00BD0A6E">
        <w:rPr>
          <w:color w:val="000000"/>
          <w:szCs w:val="22"/>
          <w:lang w:val="ru-RU"/>
        </w:rPr>
        <w:t>фиксированных систем на основе канала, где</w:t>
      </w:r>
      <w:r w:rsidRPr="00BD0A6E">
        <w:rPr>
          <w:szCs w:val="22"/>
          <w:lang w:val="ru-RU" w:eastAsia="ko-KR"/>
        </w:rPr>
        <w:t xml:space="preserve"> для определения соответствующих каналов </w:t>
      </w:r>
      <w:r w:rsidRPr="00BD0A6E">
        <w:rPr>
          <w:color w:val="000000"/>
          <w:szCs w:val="22"/>
          <w:lang w:val="ru-RU"/>
        </w:rPr>
        <w:t>зачастую достаточно упорядочения каналов,</w:t>
      </w:r>
      <w:r w:rsidRPr="00BD0A6E">
        <w:rPr>
          <w:szCs w:val="22"/>
          <w:lang w:val="ru-RU" w:eastAsia="ko-KR"/>
        </w:rPr>
        <w:t xml:space="preserve"> усовершенствованная система будет требовать полных описаний для всех </w:t>
      </w:r>
      <w:r w:rsidRPr="00BD0A6E">
        <w:rPr>
          <w:color w:val="000000"/>
          <w:szCs w:val="22"/>
          <w:lang w:val="ru-RU"/>
        </w:rPr>
        <w:t>использованных звуковых элементов для обеспечения</w:t>
      </w:r>
      <w:r w:rsidRPr="00BD0A6E">
        <w:rPr>
          <w:szCs w:val="22"/>
          <w:lang w:val="ru-RU" w:eastAsia="ko-KR"/>
        </w:rPr>
        <w:t xml:space="preserve"> их правильной обработки. Поэтому модель метаданных, </w:t>
      </w:r>
      <w:r w:rsidRPr="00BD0A6E">
        <w:rPr>
          <w:rFonts w:eastAsiaTheme="minorEastAsia"/>
          <w:szCs w:val="22"/>
          <w:lang w:val="ru-RU" w:eastAsia="ja-JP"/>
        </w:rPr>
        <w:t xml:space="preserve">стандартизированная одной из организаций по разработке стандартов, </w:t>
      </w:r>
      <w:r w:rsidRPr="00BD0A6E">
        <w:rPr>
          <w:szCs w:val="22"/>
          <w:lang w:val="ru-RU" w:eastAsia="ko-KR"/>
        </w:rPr>
        <w:t>требуется для того, чтобы предоставить согласованные определения для звуковой системы. Эта модель должна иметь следующие требования:</w:t>
      </w:r>
    </w:p>
    <w:p w:rsidR="00D515D8" w:rsidRPr="00BD0A6E" w:rsidRDefault="00D515D8" w:rsidP="00D515D8">
      <w:pPr>
        <w:pStyle w:val="enumlev1"/>
        <w:spacing w:before="40" w:line="228" w:lineRule="auto"/>
        <w:rPr>
          <w:szCs w:val="22"/>
          <w:lang w:val="ru-RU"/>
        </w:rPr>
      </w:pPr>
      <w:r w:rsidRPr="00BD0A6E">
        <w:rPr>
          <w:szCs w:val="22"/>
          <w:lang w:val="ru-RU"/>
        </w:rPr>
        <w:t>–</w:t>
      </w:r>
      <w:r w:rsidRPr="00BD0A6E">
        <w:rPr>
          <w:szCs w:val="22"/>
          <w:lang w:val="ru-RU"/>
        </w:rPr>
        <w:tab/>
        <w:t>содержать всю информацию, необходимую для воспроизведения/представления программы во всех сценариях воспроизведения, предусмотренных в Рекомендации МСЭ-R BS.1909, на основе одного представления;</w:t>
      </w:r>
    </w:p>
    <w:p w:rsidR="00D515D8" w:rsidRPr="00BD0A6E" w:rsidRDefault="00D515D8" w:rsidP="00D515D8">
      <w:pPr>
        <w:pStyle w:val="enumlev1"/>
        <w:spacing w:before="40" w:line="228" w:lineRule="auto"/>
        <w:rPr>
          <w:szCs w:val="22"/>
          <w:lang w:val="ru-RU"/>
        </w:rPr>
      </w:pPr>
      <w:r w:rsidRPr="00BD0A6E">
        <w:rPr>
          <w:szCs w:val="22"/>
          <w:lang w:val="ru-RU"/>
        </w:rPr>
        <w:t>–</w:t>
      </w:r>
      <w:r w:rsidRPr="00BD0A6E">
        <w:rPr>
          <w:szCs w:val="22"/>
          <w:lang w:val="ru-RU"/>
        </w:rPr>
        <w:tab/>
        <w:t>быть в состоянии описать формат любого звукового элемента на основе канала, объекта и сцены;</w:t>
      </w:r>
    </w:p>
    <w:p w:rsidR="00D515D8" w:rsidRPr="00BD0A6E" w:rsidRDefault="00D515D8" w:rsidP="00D515D8">
      <w:pPr>
        <w:pStyle w:val="enumlev1"/>
        <w:spacing w:before="40" w:line="228" w:lineRule="auto"/>
        <w:rPr>
          <w:szCs w:val="22"/>
          <w:lang w:val="ru-RU"/>
        </w:rPr>
      </w:pPr>
      <w:r w:rsidRPr="00BD0A6E">
        <w:rPr>
          <w:szCs w:val="22"/>
          <w:lang w:val="ru-RU"/>
        </w:rPr>
        <w:t>–</w:t>
      </w:r>
      <w:r w:rsidRPr="00BD0A6E">
        <w:rPr>
          <w:szCs w:val="22"/>
          <w:lang w:val="ru-RU"/>
        </w:rPr>
        <w:tab/>
        <w:t>быть достаточно гибкой, чтобы описать любую комбинацию элементов;</w:t>
      </w:r>
    </w:p>
    <w:p w:rsidR="00D515D8" w:rsidRPr="00BD0A6E" w:rsidRDefault="00D515D8" w:rsidP="00D515D8">
      <w:pPr>
        <w:pStyle w:val="enumlev1"/>
        <w:spacing w:before="40" w:line="228" w:lineRule="auto"/>
        <w:rPr>
          <w:szCs w:val="22"/>
          <w:lang w:val="ru-RU"/>
        </w:rPr>
      </w:pPr>
      <w:r w:rsidRPr="00BD0A6E">
        <w:rPr>
          <w:szCs w:val="22"/>
          <w:lang w:val="ru-RU"/>
        </w:rPr>
        <w:t>–</w:t>
      </w:r>
      <w:r w:rsidRPr="00BD0A6E">
        <w:rPr>
          <w:szCs w:val="22"/>
          <w:lang w:val="ru-RU"/>
        </w:rPr>
        <w:tab/>
        <w:t>элементы метаданных должны быть полностью описаны, так чтобы их можно было использовать с помощью любого рендерера;</w:t>
      </w:r>
    </w:p>
    <w:p w:rsidR="00D515D8" w:rsidRPr="00BD0A6E" w:rsidRDefault="00D515D8" w:rsidP="00D515D8">
      <w:pPr>
        <w:pStyle w:val="enumlev1"/>
        <w:spacing w:before="40" w:line="228" w:lineRule="auto"/>
        <w:rPr>
          <w:szCs w:val="22"/>
          <w:lang w:val="ru-RU"/>
        </w:rPr>
      </w:pPr>
      <w:r w:rsidRPr="00BD0A6E">
        <w:rPr>
          <w:szCs w:val="22"/>
          <w:lang w:val="ru-RU"/>
        </w:rPr>
        <w:t>–</w:t>
      </w:r>
      <w:r w:rsidRPr="00BD0A6E">
        <w:rPr>
          <w:szCs w:val="22"/>
          <w:lang w:val="ru-RU"/>
        </w:rPr>
        <w:tab/>
        <w:t>быть определена в открытой схеме XML, позволяющей представлять метаданные в формате XML (как ее главный метод, они, конечно же, могут быть преобразованы в другие форматы, такие как JSON);</w:t>
      </w:r>
    </w:p>
    <w:p w:rsidR="00D515D8" w:rsidRPr="00BD0A6E" w:rsidRDefault="00D515D8" w:rsidP="00D515D8">
      <w:pPr>
        <w:pStyle w:val="enumlev1"/>
        <w:spacing w:before="40" w:line="228" w:lineRule="auto"/>
        <w:rPr>
          <w:szCs w:val="22"/>
          <w:lang w:val="ru-RU"/>
        </w:rPr>
      </w:pPr>
      <w:r w:rsidRPr="00BD0A6E">
        <w:rPr>
          <w:szCs w:val="22"/>
          <w:lang w:val="ru-RU"/>
        </w:rPr>
        <w:t>–</w:t>
      </w:r>
      <w:r w:rsidRPr="00BD0A6E">
        <w:rPr>
          <w:szCs w:val="22"/>
          <w:lang w:val="ru-RU"/>
        </w:rPr>
        <w:tab/>
        <w:t>быть способной к тому, чтобы быть добавленной к существующему формату звуковых файлов;</w:t>
      </w:r>
    </w:p>
    <w:p w:rsidR="00D515D8" w:rsidRPr="00BD0A6E" w:rsidRDefault="00D515D8" w:rsidP="00D515D8">
      <w:pPr>
        <w:pStyle w:val="enumlev1"/>
        <w:spacing w:before="40" w:line="228" w:lineRule="auto"/>
        <w:rPr>
          <w:szCs w:val="22"/>
          <w:lang w:val="ru-RU"/>
        </w:rPr>
      </w:pPr>
      <w:r w:rsidRPr="00BD0A6E">
        <w:rPr>
          <w:szCs w:val="22"/>
          <w:lang w:val="ru-RU"/>
        </w:rPr>
        <w:t>–</w:t>
      </w:r>
      <w:r w:rsidRPr="00BD0A6E">
        <w:rPr>
          <w:szCs w:val="22"/>
          <w:lang w:val="ru-RU"/>
        </w:rPr>
        <w:tab/>
        <w:t>позволять широко используемым определениям (в частности, существующим конфигурациям на основе канала) быть открытыми и находиться в свободном доступе из числа справочного набора определений.</w:t>
      </w:r>
    </w:p>
    <w:p w:rsidR="00D515D8" w:rsidRPr="00BD0A6E" w:rsidRDefault="00D515D8" w:rsidP="00D515D8">
      <w:pPr>
        <w:pStyle w:val="Heading1"/>
        <w:spacing w:before="240"/>
        <w:rPr>
          <w:szCs w:val="22"/>
          <w:lang w:val="ru-RU"/>
        </w:rPr>
      </w:pPr>
      <w:r w:rsidRPr="00BD0A6E">
        <w:rPr>
          <w:szCs w:val="22"/>
          <w:lang w:val="ru-RU" w:eastAsia="ko-KR"/>
        </w:rPr>
        <w:lastRenderedPageBreak/>
        <w:t>3</w:t>
      </w:r>
      <w:r w:rsidRPr="00BD0A6E">
        <w:rPr>
          <w:szCs w:val="22"/>
          <w:lang w:val="ru-RU" w:eastAsia="ja-JP"/>
        </w:rPr>
        <w:tab/>
      </w:r>
      <w:r w:rsidRPr="00BD0A6E">
        <w:rPr>
          <w:szCs w:val="22"/>
          <w:lang w:val="ru-RU"/>
        </w:rPr>
        <w:t xml:space="preserve">Конфигурации громкоговорителей для усовершенствованной звуковой системы </w:t>
      </w:r>
    </w:p>
    <w:p w:rsidR="00D515D8" w:rsidRPr="00BD0A6E" w:rsidRDefault="00D515D8" w:rsidP="00D515D8">
      <w:pPr>
        <w:rPr>
          <w:szCs w:val="22"/>
          <w:lang w:val="ru-RU"/>
        </w:rPr>
      </w:pPr>
      <w:r w:rsidRPr="00BD0A6E">
        <w:rPr>
          <w:szCs w:val="22"/>
          <w:lang w:val="ru-RU"/>
        </w:rPr>
        <w:t>Сигналы на основе канала (включая сигналы в усовершенствованной звуковой системе) требуют установки громкоговорителей, при которой количество и места расположения громкоговорителей четко определены. Сигналы на основе объекта могут быть воспроизведены через громкоговорители, сконфигурированные для сигналов на основе канала, или дополнительные громкоговорители для других усовершенствованных систем воспроизведения.</w:t>
      </w:r>
    </w:p>
    <w:p w:rsidR="00D515D8" w:rsidRPr="00BD0A6E" w:rsidRDefault="00D515D8" w:rsidP="00D515D8">
      <w:pPr>
        <w:rPr>
          <w:szCs w:val="22"/>
          <w:lang w:val="ru-RU"/>
        </w:rPr>
      </w:pPr>
      <w:r w:rsidRPr="00BD0A6E">
        <w:rPr>
          <w:szCs w:val="22"/>
          <w:lang w:val="ru-RU"/>
        </w:rPr>
        <w:t>Для обеспечения того, чтобы конфигурация громкоговорителя для усовершенствованной многоканальной звуковой системы имела согласованное определение, был установлен набор параметров, определяющих обозначение каждого громкоговорителя и его место расположения, а также конфигурации соответствующих громкоговорителей, как это представлено в таблице 1:</w:t>
      </w:r>
    </w:p>
    <w:p w:rsidR="00D515D8" w:rsidRPr="00BD0A6E" w:rsidRDefault="00D515D8" w:rsidP="00D515D8">
      <w:pPr>
        <w:pStyle w:val="enumlev1"/>
        <w:rPr>
          <w:szCs w:val="22"/>
          <w:lang w:val="ru-RU"/>
        </w:rPr>
      </w:pPr>
      <w:r w:rsidRPr="00BD0A6E">
        <w:rPr>
          <w:szCs w:val="22"/>
          <w:lang w:val="ru-RU"/>
        </w:rPr>
        <w:t>–</w:t>
      </w:r>
      <w:r w:rsidRPr="00BD0A6E">
        <w:rPr>
          <w:szCs w:val="22"/>
          <w:lang w:val="ru-RU"/>
        </w:rPr>
        <w:tab/>
        <w:t>обозначение ГРГ – указывается начальным символом названия уровня и трехзначным значением угла азимута. "+/– SC" означает пару громкоговорителей по левому и правому краям экрана (см. Дополнение 2 к Приложению 1). Центр экрана должен иметь азимут 0 градусов;</w:t>
      </w:r>
    </w:p>
    <w:p w:rsidR="00D515D8" w:rsidRPr="00BD0A6E" w:rsidRDefault="00D515D8" w:rsidP="00D515D8">
      <w:pPr>
        <w:pStyle w:val="enumlev1"/>
        <w:rPr>
          <w:szCs w:val="22"/>
          <w:lang w:val="ru-RU"/>
        </w:rPr>
      </w:pPr>
      <w:r w:rsidRPr="00BD0A6E">
        <w:rPr>
          <w:szCs w:val="22"/>
          <w:lang w:val="ru-RU"/>
        </w:rPr>
        <w:t>–</w:t>
      </w:r>
      <w:r w:rsidRPr="00BD0A6E">
        <w:rPr>
          <w:szCs w:val="22"/>
          <w:lang w:val="ru-RU"/>
        </w:rPr>
        <w:tab/>
        <w:t xml:space="preserve">азимут – угол азимута, выраженный в градусах, причем положительные значения изменяются против часовой стрелки, если смотреть на фронтальную часть </w:t>
      </w:r>
      <w:r w:rsidRPr="00BD0A6E">
        <w:rPr>
          <w:rFonts w:eastAsiaTheme="minorEastAsia"/>
          <w:szCs w:val="22"/>
          <w:lang w:val="ru-RU"/>
        </w:rPr>
        <w:t>громкоговорителя</w:t>
      </w:r>
      <w:r w:rsidRPr="00BD0A6E">
        <w:rPr>
          <w:szCs w:val="22"/>
          <w:lang w:val="ru-RU"/>
        </w:rPr>
        <w:t>;</w:t>
      </w:r>
    </w:p>
    <w:p w:rsidR="00D515D8" w:rsidRPr="00BD0A6E" w:rsidRDefault="00D515D8" w:rsidP="00D515D8">
      <w:pPr>
        <w:pStyle w:val="enumlev1"/>
        <w:rPr>
          <w:szCs w:val="22"/>
          <w:lang w:val="ru-RU" w:eastAsia="ja-JP"/>
        </w:rPr>
      </w:pPr>
      <w:r w:rsidRPr="00BD0A6E">
        <w:rPr>
          <w:szCs w:val="22"/>
          <w:lang w:val="ru-RU"/>
        </w:rPr>
        <w:t>–</w:t>
      </w:r>
      <w:r w:rsidRPr="00BD0A6E">
        <w:rPr>
          <w:szCs w:val="22"/>
          <w:lang w:val="ru-RU"/>
        </w:rPr>
        <w:tab/>
        <w:t>угол места – угол места, выраженный в градусах, а его положительные значения возрастают от горизонтальной плоскости.</w:t>
      </w:r>
    </w:p>
    <w:p w:rsidR="00D515D8" w:rsidRPr="00BD0A6E" w:rsidRDefault="00D515D8" w:rsidP="00D515D8">
      <w:pPr>
        <w:pStyle w:val="TableNo"/>
        <w:rPr>
          <w:lang w:val="ru-RU"/>
        </w:rPr>
      </w:pPr>
    </w:p>
    <w:p w:rsidR="00D515D8" w:rsidRPr="00BD0A6E" w:rsidRDefault="00D515D8" w:rsidP="00D515D8">
      <w:pPr>
        <w:pStyle w:val="TableNo"/>
        <w:rPr>
          <w:lang w:val="ru-RU"/>
        </w:rPr>
        <w:sectPr w:rsidR="00D515D8" w:rsidRPr="00BD0A6E" w:rsidSect="00E53D39">
          <w:headerReference w:type="even" r:id="rId14"/>
          <w:headerReference w:type="default" r:id="rId15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  <w:docGrid w:linePitch="326"/>
        </w:sectPr>
      </w:pPr>
    </w:p>
    <w:p w:rsidR="00D515D8" w:rsidRPr="00BD0A6E" w:rsidRDefault="00D515D8" w:rsidP="00D515D8">
      <w:pPr>
        <w:pStyle w:val="TableNo"/>
        <w:keepLines/>
        <w:spacing w:before="240"/>
        <w:rPr>
          <w:szCs w:val="22"/>
          <w:lang w:val="ru-RU"/>
        </w:rPr>
      </w:pPr>
      <w:r w:rsidRPr="00BD0A6E">
        <w:rPr>
          <w:szCs w:val="22"/>
          <w:lang w:val="ru-RU"/>
        </w:rPr>
        <w:lastRenderedPageBreak/>
        <w:t>ТАБЛИЦА 1</w:t>
      </w:r>
    </w:p>
    <w:p w:rsidR="00D515D8" w:rsidRPr="00BD0A6E" w:rsidRDefault="00D515D8" w:rsidP="00D515D8">
      <w:pPr>
        <w:pStyle w:val="Tabletitle"/>
        <w:rPr>
          <w:szCs w:val="22"/>
          <w:lang w:val="ru-RU" w:eastAsia="ja-JP"/>
        </w:rPr>
      </w:pPr>
      <w:r w:rsidRPr="00BD0A6E">
        <w:rPr>
          <w:szCs w:val="22"/>
          <w:lang w:val="ru-RU" w:eastAsia="ja-JP"/>
        </w:rPr>
        <w:t xml:space="preserve">Перечень возможных </w:t>
      </w:r>
      <w:r w:rsidRPr="00BD0A6E">
        <w:rPr>
          <w:szCs w:val="22"/>
          <w:lang w:val="ru-RU"/>
        </w:rPr>
        <w:t xml:space="preserve">расположений </w:t>
      </w:r>
      <w:r w:rsidRPr="00BD0A6E">
        <w:rPr>
          <w:rFonts w:eastAsiaTheme="minorEastAsia"/>
          <w:szCs w:val="22"/>
          <w:lang w:val="ru-RU" w:eastAsia="ja-JP"/>
        </w:rPr>
        <w:t>громкоговорителя</w:t>
      </w:r>
      <w:r w:rsidRPr="00BD0A6E">
        <w:rPr>
          <w:rFonts w:eastAsiaTheme="minorEastAsia"/>
          <w:szCs w:val="22"/>
          <w:lang w:val="ru-RU" w:eastAsia="ja-JP"/>
        </w:rPr>
        <w:br/>
      </w:r>
      <w:r w:rsidRPr="00BD0A6E">
        <w:rPr>
          <w:szCs w:val="22"/>
          <w:lang w:val="ru-RU"/>
        </w:rPr>
        <w:t xml:space="preserve">для </w:t>
      </w:r>
      <w:r w:rsidRPr="00BD0A6E">
        <w:rPr>
          <w:color w:val="000000"/>
          <w:szCs w:val="22"/>
          <w:lang w:val="ru-RU"/>
        </w:rPr>
        <w:t>усовершенствованной звуковой системы</w:t>
      </w:r>
      <w:r w:rsidRPr="00BD0A6E">
        <w:rPr>
          <w:szCs w:val="22"/>
          <w:lang w:val="ru-RU"/>
        </w:rPr>
        <w:t xml:space="preserve">, определение схем расположения </w:t>
      </w:r>
      <w:r w:rsidRPr="00BD0A6E">
        <w:rPr>
          <w:rFonts w:eastAsiaTheme="minorEastAsia"/>
          <w:szCs w:val="22"/>
          <w:lang w:val="ru-RU" w:eastAsia="ja-JP"/>
        </w:rPr>
        <w:t>громкоговорителя</w:t>
      </w:r>
      <w:r w:rsidRPr="00BD0A6E">
        <w:rPr>
          <w:szCs w:val="22"/>
          <w:lang w:val="ru-RU"/>
        </w:rPr>
        <w:t xml:space="preserve"> </w:t>
      </w:r>
      <w:r w:rsidRPr="00BD0A6E">
        <w:rPr>
          <w:szCs w:val="22"/>
          <w:lang w:val="ru-RU"/>
        </w:rPr>
        <w:br/>
        <w:t xml:space="preserve">в виде "верхние + средние + нижние </w:t>
      </w:r>
      <w:r w:rsidRPr="00BD0A6E">
        <w:rPr>
          <w:rFonts w:eastAsiaTheme="minorEastAsia"/>
          <w:szCs w:val="22"/>
          <w:lang w:val="ru-RU" w:eastAsia="ja-JP"/>
        </w:rPr>
        <w:t>громкоговорители"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4"/>
        <w:gridCol w:w="1441"/>
        <w:gridCol w:w="1265"/>
        <w:gridCol w:w="909"/>
        <w:gridCol w:w="1085"/>
        <w:gridCol w:w="1084"/>
        <w:gridCol w:w="1085"/>
        <w:gridCol w:w="1084"/>
        <w:gridCol w:w="1085"/>
        <w:gridCol w:w="1084"/>
        <w:gridCol w:w="1085"/>
        <w:gridCol w:w="1084"/>
        <w:gridCol w:w="904"/>
      </w:tblGrid>
      <w:tr w:rsidR="00D515D8" w:rsidRPr="00BD0A6E" w:rsidTr="00E53D39">
        <w:trPr>
          <w:trHeight w:val="300"/>
          <w:tblHeader/>
          <w:jc w:val="center"/>
        </w:trPr>
        <w:tc>
          <w:tcPr>
            <w:tcW w:w="1264" w:type="dxa"/>
            <w:vMerge w:val="restart"/>
            <w:vAlign w:val="center"/>
          </w:tcPr>
          <w:p w:rsidR="00D515D8" w:rsidRPr="00BD0A6E" w:rsidRDefault="00D515D8" w:rsidP="00E53D39">
            <w:pPr>
              <w:pStyle w:val="Tablehead"/>
              <w:rPr>
                <w:sz w:val="16"/>
                <w:szCs w:val="16"/>
                <w:lang w:val="ru-RU"/>
              </w:rPr>
            </w:pPr>
            <w:r w:rsidRPr="00BD0A6E">
              <w:rPr>
                <w:sz w:val="16"/>
                <w:szCs w:val="16"/>
                <w:lang w:val="ru-RU"/>
              </w:rPr>
              <w:t>Обозначение ГРГ</w:t>
            </w:r>
          </w:p>
        </w:tc>
        <w:tc>
          <w:tcPr>
            <w:tcW w:w="1441" w:type="dxa"/>
            <w:vMerge w:val="restart"/>
            <w:vAlign w:val="center"/>
          </w:tcPr>
          <w:p w:rsidR="00D515D8" w:rsidRPr="00BD0A6E" w:rsidRDefault="00D515D8" w:rsidP="00E53D39">
            <w:pPr>
              <w:pStyle w:val="Tablehead"/>
              <w:rPr>
                <w:sz w:val="16"/>
                <w:szCs w:val="16"/>
                <w:lang w:val="ru-RU"/>
              </w:rPr>
            </w:pPr>
            <w:r w:rsidRPr="00BD0A6E">
              <w:rPr>
                <w:sz w:val="16"/>
                <w:szCs w:val="16"/>
                <w:lang w:val="ru-RU"/>
              </w:rPr>
              <w:t>Азимут</w:t>
            </w:r>
          </w:p>
        </w:tc>
        <w:tc>
          <w:tcPr>
            <w:tcW w:w="1265" w:type="dxa"/>
            <w:vMerge w:val="restart"/>
            <w:tcBorders>
              <w:righ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head"/>
              <w:rPr>
                <w:sz w:val="16"/>
                <w:szCs w:val="16"/>
                <w:lang w:val="ru-RU"/>
              </w:rPr>
            </w:pPr>
            <w:r w:rsidRPr="00BD0A6E">
              <w:rPr>
                <w:sz w:val="16"/>
                <w:szCs w:val="16"/>
                <w:lang w:val="ru-RU"/>
              </w:rPr>
              <w:t>Угол места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A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B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C</w:t>
            </w:r>
          </w:p>
        </w:tc>
        <w:tc>
          <w:tcPr>
            <w:tcW w:w="1085" w:type="dxa"/>
            <w:vAlign w:val="center"/>
          </w:tcPr>
          <w:p w:rsidR="00D515D8" w:rsidRPr="00BD0A6E" w:rsidDel="008C79EB" w:rsidRDefault="00D515D8" w:rsidP="00E53D39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/>
              </w:rPr>
              <w:t>D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vertAlign w:val="superscript"/>
                <w:lang w:val="ru-RU" w:eastAsia="ja-JP"/>
              </w:rPr>
            </w:pPr>
            <w:r w:rsidRPr="00BD0A6E">
              <w:rPr>
                <w:sz w:val="18"/>
                <w:szCs w:val="18"/>
                <w:lang w:val="ru-RU"/>
              </w:rPr>
              <w:t>E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ko-KR"/>
              </w:rPr>
              <w:t>F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ko-KR"/>
              </w:rPr>
              <w:t>G</w:t>
            </w:r>
            <w:r w:rsidRPr="00BD0A6E">
              <w:rPr>
                <w:color w:val="FF0000"/>
                <w:sz w:val="18"/>
                <w:szCs w:val="18"/>
                <w:lang w:val="ru-RU" w:eastAsia="ja-JP"/>
              </w:rPr>
              <w:t xml:space="preserve"> </w:t>
            </w: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 w:eastAsia="ko-KR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 xml:space="preserve">H 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I</w:t>
            </w:r>
          </w:p>
        </w:tc>
        <w:tc>
          <w:tcPr>
            <w:tcW w:w="904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J</w:t>
            </w:r>
          </w:p>
        </w:tc>
      </w:tr>
      <w:tr w:rsidR="00D515D8" w:rsidRPr="00BD0A6E" w:rsidTr="00E53D39">
        <w:trPr>
          <w:trHeight w:val="300"/>
          <w:tblHeader/>
          <w:jc w:val="center"/>
        </w:trPr>
        <w:tc>
          <w:tcPr>
            <w:tcW w:w="1264" w:type="dxa"/>
            <w:vMerge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441" w:type="dxa"/>
            <w:vMerge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</w:p>
        </w:tc>
        <w:tc>
          <w:tcPr>
            <w:tcW w:w="1265" w:type="dxa"/>
            <w:vMerge/>
            <w:tcBorders>
              <w:righ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0 + 2 + 0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0 + 5 + 0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2 + 5 + 0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4 + 5 + 0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4 + 5 + 1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 w:eastAsia="ko-KR"/>
              </w:rPr>
            </w:pPr>
            <w:r w:rsidRPr="00BD0A6E">
              <w:rPr>
                <w:sz w:val="18"/>
                <w:szCs w:val="18"/>
                <w:lang w:val="ru-RU" w:eastAsia="ko-KR"/>
              </w:rPr>
              <w:t>3 + 7 + 0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4 + 9 + 0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9 + 10 + 3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/>
              </w:rPr>
              <w:t>0 + 7 + 0</w:t>
            </w:r>
          </w:p>
        </w:tc>
        <w:tc>
          <w:tcPr>
            <w:tcW w:w="904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4 + 7 + 0</w:t>
            </w: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M+000</w:t>
            </w:r>
          </w:p>
        </w:tc>
        <w:tc>
          <w:tcPr>
            <w:tcW w:w="1441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  <w:r w:rsidRPr="00BD0A6E">
              <w:rPr>
                <w:color w:val="FF0000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 xml:space="preserve">X 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904" w:type="dxa"/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M</w:t>
            </w: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022</w:t>
            </w:r>
          </w:p>
        </w:tc>
        <w:tc>
          <w:tcPr>
            <w:tcW w:w="1441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22,5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M</w:t>
            </w:r>
            <w:r w:rsidRPr="00BD0A6E">
              <w:rPr>
                <w:sz w:val="18"/>
                <w:szCs w:val="18"/>
                <w:lang w:val="ru-RU" w:eastAsia="ja-JP"/>
              </w:rPr>
              <w:t>-</w:t>
            </w:r>
            <w:r w:rsidRPr="00BD0A6E">
              <w:rPr>
                <w:sz w:val="18"/>
                <w:szCs w:val="18"/>
                <w:lang w:val="ru-RU"/>
              </w:rPr>
              <w:t>022</w:t>
            </w:r>
          </w:p>
        </w:tc>
        <w:tc>
          <w:tcPr>
            <w:tcW w:w="1441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22,5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04" w:type="dxa"/>
            <w:vAlign w:val="center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M+SC</w:t>
            </w:r>
          </w:p>
        </w:tc>
        <w:tc>
          <w:tcPr>
            <w:tcW w:w="1441" w:type="dxa"/>
            <w:noWrap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Theme="minorEastAsia"/>
                <w:sz w:val="16"/>
                <w:szCs w:val="16"/>
                <w:lang w:val="ru-RU" w:eastAsia="ja-JP"/>
              </w:rPr>
            </w:pPr>
            <w:r w:rsidRPr="00BD0A6E">
              <w:rPr>
                <w:rFonts w:eastAsiaTheme="minorEastAsia"/>
                <w:sz w:val="16"/>
                <w:szCs w:val="16"/>
                <w:lang w:val="ru-RU" w:eastAsia="ja-JP"/>
              </w:rPr>
              <w:t>Левая граница отображения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0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M-SC</w:t>
            </w:r>
          </w:p>
        </w:tc>
        <w:tc>
          <w:tcPr>
            <w:tcW w:w="1441" w:type="dxa"/>
            <w:noWrap/>
          </w:tcPr>
          <w:p w:rsidR="00D515D8" w:rsidRPr="00BD0A6E" w:rsidRDefault="00D515D8" w:rsidP="00E53D39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BD0A6E">
              <w:rPr>
                <w:rFonts w:eastAsiaTheme="minorEastAsia"/>
                <w:sz w:val="16"/>
                <w:szCs w:val="16"/>
                <w:lang w:val="ru-RU" w:eastAsia="ja-JP"/>
              </w:rPr>
              <w:t>Правая граница отображения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0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M</w:t>
            </w: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030</w:t>
            </w:r>
          </w:p>
        </w:tc>
        <w:tc>
          <w:tcPr>
            <w:tcW w:w="1441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M</w:t>
            </w:r>
            <w:r w:rsidRPr="00BD0A6E">
              <w:rPr>
                <w:sz w:val="18"/>
                <w:szCs w:val="18"/>
                <w:lang w:val="ru-RU" w:eastAsia="ja-JP"/>
              </w:rPr>
              <w:t>-</w:t>
            </w:r>
            <w:r w:rsidRPr="00BD0A6E">
              <w:rPr>
                <w:sz w:val="18"/>
                <w:szCs w:val="18"/>
                <w:lang w:val="ru-RU"/>
              </w:rPr>
              <w:t>030</w:t>
            </w:r>
          </w:p>
        </w:tc>
        <w:tc>
          <w:tcPr>
            <w:tcW w:w="1441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M</w:t>
            </w: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045</w:t>
            </w:r>
          </w:p>
        </w:tc>
        <w:tc>
          <w:tcPr>
            <w:tcW w:w="1441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45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0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M</w:t>
            </w:r>
            <w:r w:rsidRPr="00BD0A6E">
              <w:rPr>
                <w:sz w:val="18"/>
                <w:szCs w:val="18"/>
                <w:lang w:val="ru-RU" w:eastAsia="ja-JP"/>
              </w:rPr>
              <w:t>-</w:t>
            </w:r>
            <w:r w:rsidRPr="00BD0A6E">
              <w:rPr>
                <w:sz w:val="18"/>
                <w:szCs w:val="18"/>
                <w:lang w:val="ru-RU"/>
              </w:rPr>
              <w:t>045</w:t>
            </w:r>
          </w:p>
        </w:tc>
        <w:tc>
          <w:tcPr>
            <w:tcW w:w="1441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45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0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M</w:t>
            </w: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060</w:t>
            </w:r>
          </w:p>
        </w:tc>
        <w:tc>
          <w:tcPr>
            <w:tcW w:w="1441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60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0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M</w:t>
            </w:r>
            <w:r w:rsidRPr="00BD0A6E">
              <w:rPr>
                <w:sz w:val="18"/>
                <w:szCs w:val="18"/>
                <w:lang w:val="ru-RU" w:eastAsia="ja-JP"/>
              </w:rPr>
              <w:t>-</w:t>
            </w:r>
            <w:r w:rsidRPr="00BD0A6E">
              <w:rPr>
                <w:sz w:val="18"/>
                <w:szCs w:val="18"/>
                <w:lang w:val="ru-RU"/>
              </w:rPr>
              <w:t>060</w:t>
            </w:r>
          </w:p>
        </w:tc>
        <w:tc>
          <w:tcPr>
            <w:tcW w:w="1441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60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0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M</w:t>
            </w: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090</w:t>
            </w:r>
          </w:p>
        </w:tc>
        <w:tc>
          <w:tcPr>
            <w:tcW w:w="1441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90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M</w:t>
            </w:r>
            <w:r w:rsidRPr="00BD0A6E">
              <w:rPr>
                <w:sz w:val="18"/>
                <w:szCs w:val="18"/>
                <w:lang w:val="ru-RU" w:eastAsia="ja-JP"/>
              </w:rPr>
              <w:t>-</w:t>
            </w:r>
            <w:r w:rsidRPr="00BD0A6E">
              <w:rPr>
                <w:sz w:val="18"/>
                <w:szCs w:val="18"/>
                <w:lang w:val="ru-RU"/>
              </w:rPr>
              <w:t>090</w:t>
            </w:r>
          </w:p>
        </w:tc>
        <w:tc>
          <w:tcPr>
            <w:tcW w:w="1441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90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ko-KR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M</w:t>
            </w: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110</w:t>
            </w:r>
          </w:p>
        </w:tc>
        <w:tc>
          <w:tcPr>
            <w:tcW w:w="1441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110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0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M</w:t>
            </w:r>
            <w:r w:rsidRPr="00BD0A6E">
              <w:rPr>
                <w:sz w:val="18"/>
                <w:szCs w:val="18"/>
                <w:lang w:val="ru-RU" w:eastAsia="ja-JP"/>
              </w:rPr>
              <w:t>-</w:t>
            </w:r>
            <w:r w:rsidRPr="00BD0A6E">
              <w:rPr>
                <w:sz w:val="18"/>
                <w:szCs w:val="18"/>
                <w:lang w:val="ru-RU"/>
              </w:rPr>
              <w:t>110</w:t>
            </w:r>
          </w:p>
        </w:tc>
        <w:tc>
          <w:tcPr>
            <w:tcW w:w="1441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110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0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M</w:t>
            </w: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135</w:t>
            </w:r>
          </w:p>
        </w:tc>
        <w:tc>
          <w:tcPr>
            <w:tcW w:w="1441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135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ko-KR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90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M</w:t>
            </w:r>
            <w:r w:rsidRPr="00BD0A6E">
              <w:rPr>
                <w:sz w:val="18"/>
                <w:szCs w:val="18"/>
                <w:lang w:val="ru-RU" w:eastAsia="ja-JP"/>
              </w:rPr>
              <w:t>-</w:t>
            </w:r>
            <w:r w:rsidRPr="00BD0A6E">
              <w:rPr>
                <w:sz w:val="18"/>
                <w:szCs w:val="18"/>
                <w:lang w:val="ru-RU"/>
              </w:rPr>
              <w:t>135</w:t>
            </w:r>
          </w:p>
        </w:tc>
        <w:tc>
          <w:tcPr>
            <w:tcW w:w="1441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135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ko-KR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90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M+180</w:t>
            </w:r>
          </w:p>
        </w:tc>
        <w:tc>
          <w:tcPr>
            <w:tcW w:w="1441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+180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0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U+000</w:t>
            </w:r>
          </w:p>
        </w:tc>
        <w:tc>
          <w:tcPr>
            <w:tcW w:w="1441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U</w:t>
            </w: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022</w:t>
            </w:r>
          </w:p>
        </w:tc>
        <w:tc>
          <w:tcPr>
            <w:tcW w:w="1441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22,5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U</w:t>
            </w:r>
            <w:r w:rsidRPr="00BD0A6E">
              <w:rPr>
                <w:sz w:val="18"/>
                <w:szCs w:val="18"/>
                <w:lang w:val="ru-RU" w:eastAsia="ja-JP"/>
              </w:rPr>
              <w:t>-</w:t>
            </w:r>
            <w:r w:rsidRPr="00BD0A6E">
              <w:rPr>
                <w:sz w:val="18"/>
                <w:szCs w:val="18"/>
                <w:lang w:val="ru-RU"/>
              </w:rPr>
              <w:t>022</w:t>
            </w:r>
          </w:p>
        </w:tc>
        <w:tc>
          <w:tcPr>
            <w:tcW w:w="1441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22,5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U</w:t>
            </w: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030</w:t>
            </w:r>
          </w:p>
        </w:tc>
        <w:tc>
          <w:tcPr>
            <w:tcW w:w="1441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highlight w:val="yellow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highlight w:val="yellow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highlight w:val="yellow"/>
                <w:lang w:val="ru-RU" w:eastAsia="ja-JP"/>
              </w:rPr>
            </w:pPr>
          </w:p>
        </w:tc>
        <w:tc>
          <w:tcPr>
            <w:tcW w:w="90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highlight w:val="yellow"/>
                <w:lang w:val="ru-RU" w:eastAsia="ja-JP"/>
              </w:rPr>
            </w:pP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U</w:t>
            </w:r>
            <w:r w:rsidRPr="00BD0A6E">
              <w:rPr>
                <w:sz w:val="18"/>
                <w:szCs w:val="18"/>
                <w:lang w:val="ru-RU" w:eastAsia="ja-JP"/>
              </w:rPr>
              <w:t>-</w:t>
            </w:r>
            <w:r w:rsidRPr="00BD0A6E">
              <w:rPr>
                <w:sz w:val="18"/>
                <w:szCs w:val="18"/>
                <w:lang w:val="ru-RU"/>
              </w:rPr>
              <w:t>030</w:t>
            </w:r>
          </w:p>
        </w:tc>
        <w:tc>
          <w:tcPr>
            <w:tcW w:w="1441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highlight w:val="yellow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highlight w:val="yellow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highlight w:val="yellow"/>
                <w:lang w:val="ru-RU" w:eastAsia="ja-JP"/>
              </w:rPr>
            </w:pPr>
          </w:p>
        </w:tc>
        <w:tc>
          <w:tcPr>
            <w:tcW w:w="90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highlight w:val="yellow"/>
                <w:lang w:val="ru-RU" w:eastAsia="ja-JP"/>
              </w:rPr>
            </w:pPr>
          </w:p>
        </w:tc>
      </w:tr>
    </w:tbl>
    <w:p w:rsidR="00D515D8" w:rsidRPr="00BD0A6E" w:rsidRDefault="00D515D8" w:rsidP="00D515D8">
      <w:pPr>
        <w:pStyle w:val="TableNo"/>
        <w:rPr>
          <w:szCs w:val="22"/>
          <w:lang w:val="ru-RU"/>
        </w:rPr>
      </w:pPr>
      <w:r w:rsidRPr="00BD0A6E">
        <w:rPr>
          <w:szCs w:val="22"/>
          <w:lang w:val="ru-RU"/>
        </w:rPr>
        <w:lastRenderedPageBreak/>
        <w:t>ТАБЛИЦА 1 (</w:t>
      </w:r>
      <w:r w:rsidRPr="00BD0A6E">
        <w:rPr>
          <w:i/>
          <w:iCs/>
          <w:szCs w:val="22"/>
          <w:lang w:val="ru-RU"/>
        </w:rPr>
        <w:t>продолжение</w:t>
      </w:r>
      <w:r w:rsidRPr="00BD0A6E">
        <w:rPr>
          <w:szCs w:val="22"/>
          <w:lang w:val="ru-RU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4"/>
        <w:gridCol w:w="1441"/>
        <w:gridCol w:w="1265"/>
        <w:gridCol w:w="909"/>
        <w:gridCol w:w="1085"/>
        <w:gridCol w:w="1084"/>
        <w:gridCol w:w="1085"/>
        <w:gridCol w:w="1084"/>
        <w:gridCol w:w="1085"/>
        <w:gridCol w:w="1084"/>
        <w:gridCol w:w="1085"/>
        <w:gridCol w:w="1084"/>
        <w:gridCol w:w="904"/>
      </w:tblGrid>
      <w:tr w:rsidR="00D515D8" w:rsidRPr="00BD0A6E" w:rsidTr="00E53D39">
        <w:trPr>
          <w:trHeight w:val="300"/>
          <w:tblHeader/>
          <w:jc w:val="center"/>
        </w:trPr>
        <w:tc>
          <w:tcPr>
            <w:tcW w:w="1264" w:type="dxa"/>
            <w:vMerge w:val="restart"/>
            <w:vAlign w:val="center"/>
          </w:tcPr>
          <w:p w:rsidR="00D515D8" w:rsidRPr="00BD0A6E" w:rsidRDefault="00D515D8" w:rsidP="00E53D39">
            <w:pPr>
              <w:pStyle w:val="Tablehead"/>
              <w:rPr>
                <w:sz w:val="16"/>
                <w:szCs w:val="16"/>
                <w:lang w:val="ru-RU"/>
              </w:rPr>
            </w:pPr>
            <w:r w:rsidRPr="00BD0A6E">
              <w:rPr>
                <w:sz w:val="16"/>
                <w:szCs w:val="16"/>
                <w:lang w:val="ru-RU"/>
              </w:rPr>
              <w:t>Обозначение ГРГ</w:t>
            </w:r>
          </w:p>
        </w:tc>
        <w:tc>
          <w:tcPr>
            <w:tcW w:w="1441" w:type="dxa"/>
            <w:vMerge w:val="restart"/>
            <w:vAlign w:val="center"/>
          </w:tcPr>
          <w:p w:rsidR="00D515D8" w:rsidRPr="00BD0A6E" w:rsidRDefault="00D515D8" w:rsidP="00E53D39">
            <w:pPr>
              <w:pStyle w:val="Tablehead"/>
              <w:rPr>
                <w:sz w:val="16"/>
                <w:szCs w:val="16"/>
                <w:lang w:val="ru-RU"/>
              </w:rPr>
            </w:pPr>
            <w:r w:rsidRPr="00BD0A6E">
              <w:rPr>
                <w:sz w:val="16"/>
                <w:szCs w:val="16"/>
                <w:lang w:val="ru-RU"/>
              </w:rPr>
              <w:t>Азимут</w:t>
            </w:r>
          </w:p>
        </w:tc>
        <w:tc>
          <w:tcPr>
            <w:tcW w:w="1265" w:type="dxa"/>
            <w:vMerge w:val="restart"/>
            <w:tcBorders>
              <w:righ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head"/>
              <w:rPr>
                <w:sz w:val="16"/>
                <w:szCs w:val="16"/>
                <w:lang w:val="ru-RU"/>
              </w:rPr>
            </w:pPr>
            <w:r w:rsidRPr="00BD0A6E">
              <w:rPr>
                <w:sz w:val="16"/>
                <w:szCs w:val="16"/>
                <w:lang w:val="ru-RU"/>
              </w:rPr>
              <w:t>Угол места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A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B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C</w:t>
            </w:r>
          </w:p>
        </w:tc>
        <w:tc>
          <w:tcPr>
            <w:tcW w:w="1085" w:type="dxa"/>
            <w:vAlign w:val="center"/>
          </w:tcPr>
          <w:p w:rsidR="00D515D8" w:rsidRPr="00BD0A6E" w:rsidDel="008C79EB" w:rsidRDefault="00D515D8" w:rsidP="00E53D39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/>
              </w:rPr>
              <w:t>D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vertAlign w:val="superscript"/>
                <w:lang w:val="ru-RU" w:eastAsia="ja-JP"/>
              </w:rPr>
            </w:pPr>
            <w:r w:rsidRPr="00BD0A6E">
              <w:rPr>
                <w:sz w:val="18"/>
                <w:szCs w:val="18"/>
                <w:lang w:val="ru-RU"/>
              </w:rPr>
              <w:t>E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ko-KR"/>
              </w:rPr>
              <w:t>F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ko-KR"/>
              </w:rPr>
              <w:t>G</w:t>
            </w:r>
            <w:r w:rsidRPr="00BD0A6E">
              <w:rPr>
                <w:color w:val="FF0000"/>
                <w:sz w:val="18"/>
                <w:szCs w:val="18"/>
                <w:lang w:val="ru-RU" w:eastAsia="ja-JP"/>
              </w:rPr>
              <w:t xml:space="preserve"> </w:t>
            </w: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 w:eastAsia="ko-KR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 xml:space="preserve">H 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I</w:t>
            </w:r>
          </w:p>
        </w:tc>
        <w:tc>
          <w:tcPr>
            <w:tcW w:w="904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J</w:t>
            </w:r>
          </w:p>
        </w:tc>
      </w:tr>
      <w:tr w:rsidR="00D515D8" w:rsidRPr="00BD0A6E" w:rsidTr="00E53D39">
        <w:trPr>
          <w:trHeight w:val="300"/>
          <w:tblHeader/>
          <w:jc w:val="center"/>
        </w:trPr>
        <w:tc>
          <w:tcPr>
            <w:tcW w:w="1264" w:type="dxa"/>
            <w:vMerge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441" w:type="dxa"/>
            <w:vMerge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</w:p>
        </w:tc>
        <w:tc>
          <w:tcPr>
            <w:tcW w:w="1265" w:type="dxa"/>
            <w:vMerge/>
            <w:tcBorders>
              <w:righ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0 + 2 + 0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0 + 5 + 0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2 + 5 + 0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4 +5 + 0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4 + 5 + 1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 w:eastAsia="ko-KR"/>
              </w:rPr>
            </w:pPr>
            <w:r w:rsidRPr="00BD0A6E">
              <w:rPr>
                <w:sz w:val="18"/>
                <w:szCs w:val="18"/>
                <w:lang w:val="ru-RU" w:eastAsia="ko-KR"/>
              </w:rPr>
              <w:t>3 + 7 + 0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4 + 9 + 0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9 + 10 + 3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/>
              </w:rPr>
              <w:t>0 + 7 + 0</w:t>
            </w:r>
          </w:p>
        </w:tc>
        <w:tc>
          <w:tcPr>
            <w:tcW w:w="904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4 + 7 + 0</w:t>
            </w: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U</w:t>
            </w: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045</w:t>
            </w:r>
          </w:p>
        </w:tc>
        <w:tc>
          <w:tcPr>
            <w:tcW w:w="1441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45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ko-KR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U</w:t>
            </w:r>
            <w:r w:rsidRPr="00BD0A6E">
              <w:rPr>
                <w:sz w:val="18"/>
                <w:szCs w:val="18"/>
                <w:lang w:val="ru-RU" w:eastAsia="ja-JP"/>
              </w:rPr>
              <w:t>-</w:t>
            </w:r>
            <w:r w:rsidRPr="00BD0A6E">
              <w:rPr>
                <w:sz w:val="18"/>
                <w:szCs w:val="18"/>
                <w:lang w:val="ru-RU"/>
              </w:rPr>
              <w:t>045</w:t>
            </w:r>
          </w:p>
        </w:tc>
        <w:tc>
          <w:tcPr>
            <w:tcW w:w="1441" w:type="dxa"/>
            <w:noWrap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45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ko-KR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U</w:t>
            </w: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060</w:t>
            </w:r>
          </w:p>
        </w:tc>
        <w:tc>
          <w:tcPr>
            <w:tcW w:w="1441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60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U</w:t>
            </w:r>
            <w:r w:rsidRPr="00BD0A6E">
              <w:rPr>
                <w:sz w:val="18"/>
                <w:szCs w:val="18"/>
                <w:lang w:val="ru-RU" w:eastAsia="ja-JP"/>
              </w:rPr>
              <w:t>-</w:t>
            </w:r>
            <w:r w:rsidRPr="00BD0A6E">
              <w:rPr>
                <w:sz w:val="18"/>
                <w:szCs w:val="18"/>
                <w:lang w:val="ru-RU"/>
              </w:rPr>
              <w:t>060</w:t>
            </w:r>
          </w:p>
        </w:tc>
        <w:tc>
          <w:tcPr>
            <w:tcW w:w="1441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60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U</w:t>
            </w: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090</w:t>
            </w:r>
          </w:p>
        </w:tc>
        <w:tc>
          <w:tcPr>
            <w:tcW w:w="1441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90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U</w:t>
            </w:r>
            <w:r w:rsidRPr="00BD0A6E">
              <w:rPr>
                <w:sz w:val="18"/>
                <w:szCs w:val="18"/>
                <w:lang w:val="ru-RU" w:eastAsia="ja-JP"/>
              </w:rPr>
              <w:t>-</w:t>
            </w:r>
            <w:r w:rsidRPr="00BD0A6E">
              <w:rPr>
                <w:sz w:val="18"/>
                <w:szCs w:val="18"/>
                <w:lang w:val="ru-RU"/>
              </w:rPr>
              <w:t>090</w:t>
            </w:r>
          </w:p>
        </w:tc>
        <w:tc>
          <w:tcPr>
            <w:tcW w:w="1441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90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U</w:t>
            </w: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110</w:t>
            </w:r>
          </w:p>
        </w:tc>
        <w:tc>
          <w:tcPr>
            <w:tcW w:w="1441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110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U</w:t>
            </w:r>
            <w:r w:rsidRPr="00BD0A6E">
              <w:rPr>
                <w:sz w:val="18"/>
                <w:szCs w:val="18"/>
                <w:lang w:val="ru-RU" w:eastAsia="ja-JP"/>
              </w:rPr>
              <w:t>-</w:t>
            </w:r>
            <w:r w:rsidRPr="00BD0A6E">
              <w:rPr>
                <w:sz w:val="18"/>
                <w:szCs w:val="18"/>
                <w:lang w:val="ru-RU"/>
              </w:rPr>
              <w:t>110</w:t>
            </w:r>
          </w:p>
        </w:tc>
        <w:tc>
          <w:tcPr>
            <w:tcW w:w="1441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110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U</w:t>
            </w: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135</w:t>
            </w:r>
          </w:p>
        </w:tc>
        <w:tc>
          <w:tcPr>
            <w:tcW w:w="1441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135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X</w:t>
            </w: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U</w:t>
            </w:r>
            <w:r w:rsidRPr="00BD0A6E">
              <w:rPr>
                <w:sz w:val="18"/>
                <w:szCs w:val="18"/>
                <w:lang w:val="ru-RU" w:eastAsia="ja-JP"/>
              </w:rPr>
              <w:t>-</w:t>
            </w:r>
            <w:r w:rsidRPr="00BD0A6E">
              <w:rPr>
                <w:sz w:val="18"/>
                <w:szCs w:val="18"/>
                <w:lang w:val="ru-RU"/>
              </w:rPr>
              <w:t>135</w:t>
            </w:r>
          </w:p>
        </w:tc>
        <w:tc>
          <w:tcPr>
            <w:tcW w:w="1441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135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X</w:t>
            </w: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U+180</w:t>
            </w:r>
          </w:p>
        </w:tc>
        <w:tc>
          <w:tcPr>
            <w:tcW w:w="1441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+180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UH+180</w:t>
            </w:r>
          </w:p>
        </w:tc>
        <w:tc>
          <w:tcPr>
            <w:tcW w:w="1441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+180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+45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T+000</w:t>
            </w:r>
          </w:p>
        </w:tc>
        <w:tc>
          <w:tcPr>
            <w:tcW w:w="1441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90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B+000</w:t>
            </w:r>
          </w:p>
        </w:tc>
        <w:tc>
          <w:tcPr>
            <w:tcW w:w="1441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B</w:t>
            </w: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022</w:t>
            </w:r>
          </w:p>
        </w:tc>
        <w:tc>
          <w:tcPr>
            <w:tcW w:w="1441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22,5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B</w:t>
            </w:r>
            <w:r w:rsidRPr="00BD0A6E">
              <w:rPr>
                <w:sz w:val="18"/>
                <w:szCs w:val="18"/>
                <w:lang w:val="ru-RU" w:eastAsia="ja-JP"/>
              </w:rPr>
              <w:t>-</w:t>
            </w:r>
            <w:r w:rsidRPr="00BD0A6E">
              <w:rPr>
                <w:sz w:val="18"/>
                <w:szCs w:val="18"/>
                <w:lang w:val="ru-RU"/>
              </w:rPr>
              <w:t>022</w:t>
            </w:r>
          </w:p>
        </w:tc>
        <w:tc>
          <w:tcPr>
            <w:tcW w:w="1441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22,5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B</w:t>
            </w: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030</w:t>
            </w:r>
          </w:p>
        </w:tc>
        <w:tc>
          <w:tcPr>
            <w:tcW w:w="1441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+</w:t>
            </w:r>
            <w:r w:rsidRPr="00BD0A6E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D515D8" w:rsidRPr="00BD0A6E" w:rsidTr="00E53D39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264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B</w:t>
            </w:r>
            <w:r w:rsidRPr="00BD0A6E">
              <w:rPr>
                <w:sz w:val="18"/>
                <w:szCs w:val="18"/>
                <w:lang w:val="ru-RU" w:eastAsia="ja-JP"/>
              </w:rPr>
              <w:t>-</w:t>
            </w:r>
            <w:r w:rsidRPr="00BD0A6E">
              <w:rPr>
                <w:sz w:val="18"/>
                <w:szCs w:val="18"/>
                <w:lang w:val="ru-RU"/>
              </w:rPr>
              <w:t>030</w:t>
            </w:r>
          </w:p>
        </w:tc>
        <w:tc>
          <w:tcPr>
            <w:tcW w:w="1441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1264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B+045</w:t>
            </w:r>
          </w:p>
        </w:tc>
        <w:tc>
          <w:tcPr>
            <w:tcW w:w="1441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+45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1264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B-045</w:t>
            </w:r>
          </w:p>
        </w:tc>
        <w:tc>
          <w:tcPr>
            <w:tcW w:w="1441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45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1264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B+060</w:t>
            </w:r>
          </w:p>
        </w:tc>
        <w:tc>
          <w:tcPr>
            <w:tcW w:w="1441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+60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1264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B-060</w:t>
            </w:r>
          </w:p>
        </w:tc>
        <w:tc>
          <w:tcPr>
            <w:tcW w:w="1441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60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1264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B+090</w:t>
            </w:r>
          </w:p>
        </w:tc>
        <w:tc>
          <w:tcPr>
            <w:tcW w:w="1441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+90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1264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B-090</w:t>
            </w:r>
          </w:p>
        </w:tc>
        <w:tc>
          <w:tcPr>
            <w:tcW w:w="1441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90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1264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B+110</w:t>
            </w:r>
          </w:p>
        </w:tc>
        <w:tc>
          <w:tcPr>
            <w:tcW w:w="1441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+110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1264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B-110</w:t>
            </w:r>
          </w:p>
        </w:tc>
        <w:tc>
          <w:tcPr>
            <w:tcW w:w="1441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110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1264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B+135</w:t>
            </w:r>
          </w:p>
        </w:tc>
        <w:tc>
          <w:tcPr>
            <w:tcW w:w="1441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+135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</w:tbl>
    <w:p w:rsidR="00D515D8" w:rsidRPr="00BD0A6E" w:rsidRDefault="00D515D8" w:rsidP="00D515D8">
      <w:pPr>
        <w:rPr>
          <w:lang w:val="ru-RU"/>
        </w:rPr>
      </w:pPr>
      <w:r w:rsidRPr="00BD0A6E">
        <w:rPr>
          <w:lang w:val="ru-RU"/>
        </w:rPr>
        <w:br w:type="page"/>
      </w:r>
    </w:p>
    <w:p w:rsidR="00D515D8" w:rsidRPr="00BD0A6E" w:rsidRDefault="00D515D8" w:rsidP="00D515D8">
      <w:pPr>
        <w:pStyle w:val="TableNo"/>
        <w:rPr>
          <w:szCs w:val="22"/>
          <w:lang w:val="ru-RU"/>
        </w:rPr>
      </w:pPr>
      <w:r w:rsidRPr="00BD0A6E">
        <w:rPr>
          <w:szCs w:val="22"/>
          <w:lang w:val="ru-RU"/>
        </w:rPr>
        <w:lastRenderedPageBreak/>
        <w:t>ТАБЛИЦА 1 (</w:t>
      </w:r>
      <w:r w:rsidRPr="00BD0A6E">
        <w:rPr>
          <w:i/>
          <w:iCs/>
          <w:szCs w:val="22"/>
          <w:lang w:val="ru-RU"/>
        </w:rPr>
        <w:t>окончание</w:t>
      </w:r>
      <w:r w:rsidRPr="00BD0A6E">
        <w:rPr>
          <w:szCs w:val="22"/>
          <w:lang w:val="ru-RU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4"/>
        <w:gridCol w:w="1441"/>
        <w:gridCol w:w="1265"/>
        <w:gridCol w:w="909"/>
        <w:gridCol w:w="1085"/>
        <w:gridCol w:w="1084"/>
        <w:gridCol w:w="1085"/>
        <w:gridCol w:w="1084"/>
        <w:gridCol w:w="1085"/>
        <w:gridCol w:w="1084"/>
        <w:gridCol w:w="1085"/>
        <w:gridCol w:w="1084"/>
        <w:gridCol w:w="904"/>
      </w:tblGrid>
      <w:tr w:rsidR="00D515D8" w:rsidRPr="00BD0A6E" w:rsidTr="00E53D39">
        <w:trPr>
          <w:trHeight w:val="300"/>
          <w:tblHeader/>
          <w:jc w:val="center"/>
        </w:trPr>
        <w:tc>
          <w:tcPr>
            <w:tcW w:w="1264" w:type="dxa"/>
            <w:vMerge w:val="restart"/>
            <w:vAlign w:val="center"/>
          </w:tcPr>
          <w:p w:rsidR="00D515D8" w:rsidRPr="00BD0A6E" w:rsidRDefault="00D515D8" w:rsidP="00E53D39">
            <w:pPr>
              <w:pStyle w:val="Tablehead"/>
              <w:rPr>
                <w:sz w:val="16"/>
                <w:szCs w:val="16"/>
                <w:lang w:val="ru-RU"/>
              </w:rPr>
            </w:pPr>
            <w:r w:rsidRPr="00BD0A6E">
              <w:rPr>
                <w:sz w:val="16"/>
                <w:szCs w:val="16"/>
                <w:lang w:val="ru-RU"/>
              </w:rPr>
              <w:t>Обозначение ГРГ</w:t>
            </w:r>
          </w:p>
        </w:tc>
        <w:tc>
          <w:tcPr>
            <w:tcW w:w="1441" w:type="dxa"/>
            <w:vMerge w:val="restart"/>
            <w:vAlign w:val="center"/>
          </w:tcPr>
          <w:p w:rsidR="00D515D8" w:rsidRPr="00BD0A6E" w:rsidRDefault="00D515D8" w:rsidP="00E53D39">
            <w:pPr>
              <w:pStyle w:val="Tablehead"/>
              <w:rPr>
                <w:sz w:val="16"/>
                <w:szCs w:val="16"/>
                <w:lang w:val="ru-RU"/>
              </w:rPr>
            </w:pPr>
            <w:r w:rsidRPr="00BD0A6E">
              <w:rPr>
                <w:sz w:val="16"/>
                <w:szCs w:val="16"/>
                <w:lang w:val="ru-RU"/>
              </w:rPr>
              <w:t>Азимут</w:t>
            </w:r>
          </w:p>
        </w:tc>
        <w:tc>
          <w:tcPr>
            <w:tcW w:w="1265" w:type="dxa"/>
            <w:vMerge w:val="restart"/>
            <w:tcBorders>
              <w:righ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head"/>
              <w:rPr>
                <w:sz w:val="16"/>
                <w:szCs w:val="16"/>
                <w:lang w:val="ru-RU"/>
              </w:rPr>
            </w:pPr>
            <w:r w:rsidRPr="00BD0A6E">
              <w:rPr>
                <w:sz w:val="16"/>
                <w:szCs w:val="16"/>
                <w:lang w:val="ru-RU"/>
              </w:rPr>
              <w:t>Угол места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A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B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C</w:t>
            </w:r>
          </w:p>
        </w:tc>
        <w:tc>
          <w:tcPr>
            <w:tcW w:w="1085" w:type="dxa"/>
            <w:vAlign w:val="center"/>
          </w:tcPr>
          <w:p w:rsidR="00D515D8" w:rsidRPr="00BD0A6E" w:rsidDel="008C79EB" w:rsidRDefault="00D515D8" w:rsidP="00E53D39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/>
              </w:rPr>
              <w:t>D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vertAlign w:val="superscript"/>
                <w:lang w:val="ru-RU" w:eastAsia="ja-JP"/>
              </w:rPr>
            </w:pPr>
            <w:r w:rsidRPr="00BD0A6E">
              <w:rPr>
                <w:sz w:val="18"/>
                <w:szCs w:val="18"/>
                <w:lang w:val="ru-RU"/>
              </w:rPr>
              <w:t>E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ko-KR"/>
              </w:rPr>
              <w:t>F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ko-KR"/>
              </w:rPr>
              <w:t>G</w:t>
            </w:r>
            <w:r w:rsidRPr="00BD0A6E">
              <w:rPr>
                <w:color w:val="FF0000"/>
                <w:sz w:val="18"/>
                <w:szCs w:val="18"/>
                <w:lang w:val="ru-RU" w:eastAsia="ja-JP"/>
              </w:rPr>
              <w:t xml:space="preserve"> </w:t>
            </w: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 w:eastAsia="ko-KR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 xml:space="preserve">H 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I</w:t>
            </w:r>
          </w:p>
        </w:tc>
        <w:tc>
          <w:tcPr>
            <w:tcW w:w="904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J</w:t>
            </w:r>
          </w:p>
        </w:tc>
      </w:tr>
      <w:tr w:rsidR="00D515D8" w:rsidRPr="00BD0A6E" w:rsidTr="00E53D39">
        <w:trPr>
          <w:trHeight w:val="300"/>
          <w:tblHeader/>
          <w:jc w:val="center"/>
        </w:trPr>
        <w:tc>
          <w:tcPr>
            <w:tcW w:w="1264" w:type="dxa"/>
            <w:vMerge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441" w:type="dxa"/>
            <w:vMerge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</w:p>
        </w:tc>
        <w:tc>
          <w:tcPr>
            <w:tcW w:w="1265" w:type="dxa"/>
            <w:vMerge/>
            <w:tcBorders>
              <w:righ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0 + 2 + 0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0 + 5 + 0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2 + 5 + 0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4 + 5 + 0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4 + 5 + 1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 w:eastAsia="ko-KR"/>
              </w:rPr>
            </w:pPr>
            <w:r w:rsidRPr="00BD0A6E">
              <w:rPr>
                <w:sz w:val="18"/>
                <w:szCs w:val="18"/>
                <w:lang w:val="ru-RU" w:eastAsia="ko-KR"/>
              </w:rPr>
              <w:t>3 + 7 + 0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4 + 9 + 0</w:t>
            </w:r>
          </w:p>
        </w:tc>
        <w:tc>
          <w:tcPr>
            <w:tcW w:w="1085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9 + 10 + 3</w:t>
            </w:r>
          </w:p>
        </w:tc>
        <w:tc>
          <w:tcPr>
            <w:tcW w:w="1084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/>
              </w:rPr>
              <w:t>0 + 7 + 0</w:t>
            </w:r>
          </w:p>
        </w:tc>
        <w:tc>
          <w:tcPr>
            <w:tcW w:w="904" w:type="dxa"/>
            <w:vAlign w:val="center"/>
          </w:tcPr>
          <w:p w:rsidR="00D515D8" w:rsidRPr="00BD0A6E" w:rsidRDefault="00D515D8" w:rsidP="00E53D39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4 + 7 + 0</w:t>
            </w: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1264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B-135</w:t>
            </w:r>
          </w:p>
        </w:tc>
        <w:tc>
          <w:tcPr>
            <w:tcW w:w="1441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135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1264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B+180</w:t>
            </w:r>
          </w:p>
        </w:tc>
        <w:tc>
          <w:tcPr>
            <w:tcW w:w="1441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+180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1264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LFE</w:t>
            </w:r>
            <w:r w:rsidRPr="00BD0A6E">
              <w:rPr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1441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+</w:t>
            </w:r>
            <w:r w:rsidRPr="00BD0A6E">
              <w:rPr>
                <w:sz w:val="18"/>
                <w:szCs w:val="18"/>
                <w:lang w:val="ru-RU" w:eastAsia="ja-JP"/>
              </w:rPr>
              <w:t>45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ko-KR"/>
              </w:rPr>
              <w:t>X</w:t>
            </w: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ko-KR"/>
              </w:rPr>
              <w:t>X</w:t>
            </w: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ko-KR"/>
              </w:rPr>
              <w:t>X</w:t>
            </w: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 w:eastAsia="ko-KR"/>
              </w:rPr>
              <w:t>X</w:t>
            </w: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  <w:r w:rsidRPr="00BD0A6E">
              <w:rPr>
                <w:sz w:val="18"/>
                <w:szCs w:val="18"/>
                <w:lang w:val="ru-RU" w:eastAsia="ko-KR"/>
              </w:rPr>
              <w:t>X</w:t>
            </w: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 w:eastAsia="ja-JP"/>
              </w:rPr>
              <w:t>X</w:t>
            </w: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1264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sz w:val="18"/>
                <w:szCs w:val="18"/>
                <w:lang w:val="ru-RU"/>
              </w:rPr>
              <w:t>LFE</w:t>
            </w:r>
            <w:r w:rsidRPr="00BD0A6E">
              <w:rPr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1441" w:type="dxa"/>
            <w:noWrap/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 w:eastAsia="ja-JP"/>
              </w:rPr>
              <w:t>45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D0A6E">
              <w:rPr>
                <w:rFonts w:ascii="Cambria Math" w:hAnsi="Cambria Math" w:cs="Cambria Math"/>
                <w:sz w:val="18"/>
                <w:szCs w:val="18"/>
                <w:lang w:val="ru-RU" w:eastAsia="ja-JP"/>
              </w:rPr>
              <w:t>‒</w:t>
            </w:r>
            <w:r w:rsidRPr="00BD0A6E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  <w:r w:rsidRPr="00BD0A6E">
              <w:rPr>
                <w:sz w:val="18"/>
                <w:szCs w:val="18"/>
                <w:lang w:val="ru-RU" w:eastAsia="ko-KR"/>
              </w:rPr>
              <w:t>X</w:t>
            </w: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085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BD0A6E">
              <w:rPr>
                <w:sz w:val="18"/>
                <w:szCs w:val="18"/>
                <w:lang w:val="ru-RU"/>
              </w:rPr>
              <w:t>X</w:t>
            </w:r>
          </w:p>
        </w:tc>
        <w:tc>
          <w:tcPr>
            <w:tcW w:w="108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90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</w:tbl>
    <w:p w:rsidR="00D515D8" w:rsidRPr="00BD0A6E" w:rsidRDefault="00D515D8" w:rsidP="00D515D8">
      <w:pPr>
        <w:pStyle w:val="Tablefin"/>
        <w:rPr>
          <w:lang w:val="ru-RU"/>
        </w:rPr>
      </w:pPr>
    </w:p>
    <w:p w:rsidR="00D515D8" w:rsidRPr="00BD0A6E" w:rsidRDefault="00D515D8" w:rsidP="00D515D8">
      <w:pPr>
        <w:pStyle w:val="Note"/>
        <w:rPr>
          <w:lang w:val="ru-RU"/>
        </w:rPr>
      </w:pPr>
      <w:r w:rsidRPr="00BD0A6E">
        <w:rPr>
          <w:lang w:val="ru-RU"/>
        </w:rPr>
        <w:t>ПРИМЕЧАНИЕ. – Предполагается, что громкоговорители расположены в сфере. В ином случае следует, чтобы они были синхронизированы по времени (в центральной точке прослушивания) с точностью в 100 мс.</w:t>
      </w:r>
    </w:p>
    <w:p w:rsidR="00D515D8" w:rsidRPr="00BD0A6E" w:rsidRDefault="00D515D8" w:rsidP="00D515D8">
      <w:pPr>
        <w:rPr>
          <w:sz w:val="20"/>
          <w:lang w:val="ru-RU" w:eastAsia="ja-JP"/>
        </w:rPr>
      </w:pPr>
      <w:r w:rsidRPr="00BD0A6E">
        <w:rPr>
          <w:sz w:val="20"/>
          <w:lang w:val="ru-RU"/>
        </w:rPr>
        <w:t>Схемы расположения громкоговорителей, представленные в таблице </w:t>
      </w:r>
      <w:r w:rsidRPr="00BD0A6E">
        <w:rPr>
          <w:rFonts w:eastAsiaTheme="minorEastAsia"/>
          <w:sz w:val="20"/>
          <w:lang w:val="ru-RU"/>
        </w:rPr>
        <w:t>1,</w:t>
      </w:r>
      <w:r w:rsidRPr="00BD0A6E">
        <w:rPr>
          <w:sz w:val="20"/>
          <w:lang w:val="ru-RU"/>
        </w:rPr>
        <w:t xml:space="preserve"> отражены в таблице </w:t>
      </w:r>
      <w:r w:rsidRPr="00BD0A6E">
        <w:rPr>
          <w:rFonts w:eastAsiaTheme="minorEastAsia"/>
          <w:sz w:val="20"/>
          <w:lang w:val="ru-RU"/>
        </w:rPr>
        <w:t>2</w:t>
      </w:r>
      <w:r w:rsidRPr="00BD0A6E">
        <w:rPr>
          <w:sz w:val="20"/>
          <w:lang w:val="ru-RU"/>
        </w:rPr>
        <w:t>.</w:t>
      </w:r>
    </w:p>
    <w:p w:rsidR="00D515D8" w:rsidRPr="00BD0A6E" w:rsidRDefault="00D515D8" w:rsidP="00D515D8">
      <w:pPr>
        <w:pStyle w:val="TableNo"/>
        <w:rPr>
          <w:lang w:val="ru-RU"/>
        </w:rPr>
      </w:pPr>
    </w:p>
    <w:p w:rsidR="00D515D8" w:rsidRPr="00BD0A6E" w:rsidRDefault="00D515D8" w:rsidP="00D515D8">
      <w:pPr>
        <w:pStyle w:val="TableNo"/>
        <w:rPr>
          <w:lang w:val="ru-RU"/>
        </w:rPr>
        <w:sectPr w:rsidR="00D515D8" w:rsidRPr="00BD0A6E" w:rsidSect="00E53D39">
          <w:headerReference w:type="even" r:id="rId16"/>
          <w:headerReference w:type="default" r:id="rId17"/>
          <w:pgSz w:w="16834" w:h="11907" w:orient="landscape" w:code="9"/>
          <w:pgMar w:top="1134" w:right="1418" w:bottom="1134" w:left="1134" w:header="720" w:footer="482" w:gutter="0"/>
          <w:paperSrc w:first="15" w:other="15"/>
          <w:cols w:space="720"/>
          <w:docGrid w:linePitch="326"/>
        </w:sectPr>
      </w:pPr>
    </w:p>
    <w:p w:rsidR="00D515D8" w:rsidRPr="00BD0A6E" w:rsidRDefault="00D515D8" w:rsidP="00D515D8">
      <w:pPr>
        <w:pStyle w:val="TableNo"/>
        <w:rPr>
          <w:szCs w:val="22"/>
          <w:lang w:val="ru-RU"/>
        </w:rPr>
      </w:pPr>
      <w:r w:rsidRPr="00BD0A6E">
        <w:rPr>
          <w:szCs w:val="22"/>
          <w:lang w:val="ru-RU"/>
        </w:rPr>
        <w:lastRenderedPageBreak/>
        <w:t>ТАБЛИЦА 2</w:t>
      </w:r>
    </w:p>
    <w:p w:rsidR="00D515D8" w:rsidRPr="00BD0A6E" w:rsidRDefault="00D515D8" w:rsidP="00D515D8">
      <w:pPr>
        <w:pStyle w:val="Tabletitle"/>
        <w:rPr>
          <w:szCs w:val="22"/>
          <w:lang w:val="ru-RU" w:eastAsia="ja-JP"/>
        </w:rPr>
      </w:pPr>
      <w:r w:rsidRPr="00BD0A6E">
        <w:rPr>
          <w:szCs w:val="22"/>
          <w:lang w:val="ru-RU"/>
        </w:rPr>
        <w:t>Схемы расположения громкоговорителей для усовершенствованной звуковой системы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4836"/>
      </w:tblGrid>
      <w:tr w:rsidR="00D515D8" w:rsidRPr="00BD0A6E" w:rsidTr="00E53D39">
        <w:tc>
          <w:tcPr>
            <w:tcW w:w="3260" w:type="dxa"/>
          </w:tcPr>
          <w:p w:rsidR="00D515D8" w:rsidRPr="00BD0A6E" w:rsidRDefault="00D515D8" w:rsidP="00E53D39">
            <w:pPr>
              <w:pStyle w:val="Tabletext"/>
              <w:keepNext/>
              <w:keepLines/>
              <w:ind w:left="1134" w:hanging="1134"/>
              <w:jc w:val="left"/>
              <w:outlineLvl w:val="1"/>
              <w:rPr>
                <w:b/>
                <w:lang w:val="ru-RU" w:eastAsia="ja-JP"/>
              </w:rPr>
            </w:pPr>
            <w:r w:rsidRPr="00BD0A6E">
              <w:rPr>
                <w:b/>
                <w:lang w:val="ru-RU" w:eastAsia="ja-JP"/>
              </w:rPr>
              <w:t>Нижний уровень</w:t>
            </w:r>
          </w:p>
          <w:p w:rsidR="00D515D8" w:rsidRPr="00BD0A6E" w:rsidRDefault="00D515D8" w:rsidP="00E53D39">
            <w:pPr>
              <w:pStyle w:val="Tabletext"/>
              <w:jc w:val="left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Включает громкоговорители LFE</w:t>
            </w:r>
          </w:p>
        </w:tc>
        <w:tc>
          <w:tcPr>
            <w:tcW w:w="439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4CE11F8F" wp14:editId="73849247">
                  <wp:extent cx="2879872" cy="2520940"/>
                  <wp:effectExtent l="19050" t="0" r="0" b="0"/>
                  <wp:docPr id="2" name="図 5" descr="C:\Users\oode\Desktop\01 OnGoing\00 STD B59 ver.1.1\Fig1_B-La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ode\Desktop\01 OnGoing\00 STD B59 ver.1.1\Fig1_B-La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872" cy="252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5D8" w:rsidRPr="00BD0A6E" w:rsidTr="00E53D39">
        <w:tc>
          <w:tcPr>
            <w:tcW w:w="3260" w:type="dxa"/>
          </w:tcPr>
          <w:p w:rsidR="00D515D8" w:rsidRPr="00BD0A6E" w:rsidRDefault="00D515D8" w:rsidP="00E53D39">
            <w:pPr>
              <w:pStyle w:val="Tabletext"/>
              <w:keepNext/>
              <w:keepLines/>
              <w:ind w:left="1134" w:hanging="1134"/>
              <w:jc w:val="left"/>
              <w:outlineLvl w:val="1"/>
              <w:rPr>
                <w:b/>
                <w:lang w:val="ru-RU" w:eastAsia="ja-JP"/>
              </w:rPr>
            </w:pPr>
            <w:r w:rsidRPr="00BD0A6E">
              <w:rPr>
                <w:b/>
                <w:lang w:val="ru-RU" w:eastAsia="ja-JP"/>
              </w:rPr>
              <w:t>Средний уровень</w:t>
            </w:r>
          </w:p>
          <w:p w:rsidR="00D515D8" w:rsidRPr="00BD0A6E" w:rsidRDefault="00D515D8" w:rsidP="00E53D39">
            <w:pPr>
              <w:pStyle w:val="Tabletext"/>
              <w:jc w:val="left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 xml:space="preserve">Тот же уровень, </w:t>
            </w:r>
            <w:r w:rsidRPr="00BD0A6E">
              <w:rPr>
                <w:lang w:val="ru-RU" w:eastAsia="ja-JP"/>
              </w:rPr>
              <w:br/>
              <w:t>что и у слушающего</w:t>
            </w:r>
          </w:p>
        </w:tc>
        <w:tc>
          <w:tcPr>
            <w:tcW w:w="439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3FECAC1F" wp14:editId="759404B0">
                  <wp:extent cx="2913522" cy="2520940"/>
                  <wp:effectExtent l="19050" t="0" r="1128" b="0"/>
                  <wp:docPr id="3" name="図 4" descr="C:\Users\oode\Desktop\01 OnGoing\00 STD B59 ver.1.1\Fig1_M-La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ode\Desktop\01 OnGoing\00 STD B59 ver.1.1\Fig1_M-La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522" cy="252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5D8" w:rsidRPr="00BD0A6E" w:rsidTr="00E53D39">
        <w:tc>
          <w:tcPr>
            <w:tcW w:w="3260" w:type="dxa"/>
          </w:tcPr>
          <w:p w:rsidR="00D515D8" w:rsidRPr="00BD0A6E" w:rsidRDefault="00D515D8" w:rsidP="00E53D39">
            <w:pPr>
              <w:pStyle w:val="Tabletext"/>
              <w:keepNext/>
              <w:keepLines/>
              <w:ind w:left="1134" w:hanging="1134"/>
              <w:jc w:val="left"/>
              <w:outlineLvl w:val="1"/>
              <w:rPr>
                <w:b/>
                <w:lang w:val="ru-RU" w:eastAsia="ja-JP"/>
              </w:rPr>
            </w:pPr>
            <w:r w:rsidRPr="00BD0A6E">
              <w:rPr>
                <w:b/>
                <w:lang w:val="ru-RU" w:eastAsia="ja-JP"/>
              </w:rPr>
              <w:t>Верхний уровень</w:t>
            </w:r>
          </w:p>
          <w:p w:rsidR="00D515D8" w:rsidRPr="00BD0A6E" w:rsidRDefault="00D515D8" w:rsidP="00E53D39">
            <w:pPr>
              <w:pStyle w:val="Tabletext"/>
              <w:jc w:val="left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Включает громкоговоритель над головой (T+000)</w:t>
            </w:r>
          </w:p>
        </w:tc>
        <w:tc>
          <w:tcPr>
            <w:tcW w:w="439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4A84D590" wp14:editId="6501D871">
                  <wp:extent cx="2828239" cy="2466137"/>
                  <wp:effectExtent l="19050" t="0" r="0" b="0"/>
                  <wp:docPr id="4" name="図 3" descr="C:\Users\oode\Desktop\01 OnGoing\00 STD B59 ver.1.1\Fig1_U-La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ode\Desktop\01 OnGoing\00 STD B59 ver.1.1\Fig1_U-La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39" cy="2466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15D8" w:rsidRPr="00BD0A6E" w:rsidRDefault="00D515D8" w:rsidP="00D515D8">
      <w:pPr>
        <w:pStyle w:val="Tablefin"/>
        <w:rPr>
          <w:lang w:val="ru-RU"/>
        </w:rPr>
      </w:pPr>
    </w:p>
    <w:p w:rsidR="00D515D8" w:rsidRPr="00BD0A6E" w:rsidRDefault="00D515D8" w:rsidP="00D515D8">
      <w:pPr>
        <w:pStyle w:val="Heading2"/>
        <w:rPr>
          <w:szCs w:val="22"/>
          <w:lang w:val="ru-RU"/>
        </w:rPr>
      </w:pPr>
      <w:bookmarkStart w:id="4" w:name="_Ref462133556"/>
      <w:r w:rsidRPr="00BD0A6E">
        <w:rPr>
          <w:szCs w:val="22"/>
          <w:lang w:val="ru-RU"/>
        </w:rPr>
        <w:lastRenderedPageBreak/>
        <w:t>3.1</w:t>
      </w:r>
      <w:r w:rsidRPr="00BD0A6E">
        <w:rPr>
          <w:szCs w:val="22"/>
          <w:lang w:val="ru-RU"/>
        </w:rPr>
        <w:tab/>
      </w:r>
      <w:bookmarkEnd w:id="4"/>
      <w:r w:rsidRPr="00BD0A6E">
        <w:rPr>
          <w:szCs w:val="22"/>
          <w:lang w:val="ru-RU"/>
        </w:rPr>
        <w:t>Места расположения громкоговорителей в условиях производства</w:t>
      </w:r>
    </w:p>
    <w:p w:rsidR="00D515D8" w:rsidRPr="00BD0A6E" w:rsidRDefault="00D515D8" w:rsidP="00D515D8">
      <w:pPr>
        <w:rPr>
          <w:szCs w:val="22"/>
          <w:lang w:val="ru-RU"/>
        </w:rPr>
      </w:pPr>
      <w:r w:rsidRPr="00BD0A6E">
        <w:rPr>
          <w:szCs w:val="22"/>
          <w:lang w:val="ru-RU"/>
        </w:rPr>
        <w:t>Поскольку при практическом проектировании схем расположения громкоговорителей в аппаратно</w:t>
      </w:r>
      <w:r w:rsidRPr="00BD0A6E">
        <w:rPr>
          <w:szCs w:val="22"/>
          <w:lang w:val="ru-RU"/>
        </w:rPr>
        <w:noBreakHyphen/>
        <w:t>студийном блоке, возможно, придется учитывать различные условия, например размеры зала, сопровождающее изображение или другие ограничения, то места расположения громкоговорителей могут претерпевать некоторые изменения по углу азимута и углу места. Чтобы обеспечить надлежащую адаптацию и воспроизведение элементов на основе канала, схемы расположения громкоговорителей, использованные в данных конкретных условиях производства, должны быть сохранены как часть метаданных, согласно пункту 2. Если контент передается другой системе воспроизведения/в другое местоположение, то необходимо обеспечить, чтобы программа, при необходимости, была адаптирована таким образом, чтобы все требования к качеству усовершенствованной звуковой системы были удовлетворены. Эти требования к качеству определены в Рекомендации МСЭ-R BS.1909.</w:t>
      </w:r>
    </w:p>
    <w:p w:rsidR="00D515D8" w:rsidRPr="00BD0A6E" w:rsidRDefault="00D515D8" w:rsidP="00D515D8">
      <w:pPr>
        <w:rPr>
          <w:szCs w:val="22"/>
          <w:lang w:val="ru-RU" w:eastAsia="ja-JP"/>
        </w:rPr>
      </w:pPr>
      <w:r w:rsidRPr="00BD0A6E">
        <w:rPr>
          <w:szCs w:val="22"/>
          <w:lang w:val="ru-RU"/>
        </w:rPr>
        <w:t>Однако громкоговорители должны быть расположены в пределах секторов, определяемых диапазоном азимутов/углов места, как это предусмотрено в таблицах </w:t>
      </w:r>
      <w:r w:rsidRPr="00BD0A6E">
        <w:rPr>
          <w:rFonts w:eastAsiaTheme="minorEastAsia"/>
          <w:szCs w:val="22"/>
          <w:lang w:val="ru-RU"/>
        </w:rPr>
        <w:t>3–12,</w:t>
      </w:r>
      <w:r w:rsidRPr="00BD0A6E">
        <w:rPr>
          <w:szCs w:val="22"/>
          <w:lang w:val="ru-RU"/>
        </w:rPr>
        <w:t xml:space="preserve"> чтобы уменьшить колебания качества звука, обусловленные изменениями мест расположения громкоговорителей. Пара громкоговорителей с номинальным азимутом, величина которого превышает 45 градусов, должна быть расположена в точности симметрично или симметрично в пределах 10 градусов по азимуту и </w:t>
      </w:r>
      <w:r w:rsidRPr="00BD0A6E">
        <w:rPr>
          <w:rFonts w:ascii="Cambria Math" w:hAnsi="Cambria Math" w:cs="Cambria Math"/>
          <w:szCs w:val="22"/>
          <w:lang w:val="ru-RU"/>
        </w:rPr>
        <w:t>​​</w:t>
      </w:r>
      <w:r w:rsidRPr="00BD0A6E">
        <w:rPr>
          <w:szCs w:val="22"/>
          <w:lang w:val="ru-RU"/>
        </w:rPr>
        <w:t>высоте. Другие пары громкоговорителей должны быть абсолютно симметричны. Независимо от асимметрии фактическое положение громкоговорителей должно находиться в пределах указанного расстояния. Обозначения "a .. b", используемые в таблицах, следует понимать как означающие меньший из двух секторов, который может быть получен вращением от угла "а" к углу "b" по часовой стрелке или против часовой стрелки.</w:t>
      </w:r>
    </w:p>
    <w:p w:rsidR="00D515D8" w:rsidRPr="00BD0A6E" w:rsidRDefault="00D515D8" w:rsidP="00D515D8">
      <w:pPr>
        <w:pStyle w:val="TableNo"/>
        <w:rPr>
          <w:rFonts w:eastAsiaTheme="minorEastAsia"/>
          <w:szCs w:val="22"/>
          <w:lang w:val="ru-RU"/>
        </w:rPr>
      </w:pPr>
      <w:r w:rsidRPr="00BD0A6E">
        <w:rPr>
          <w:szCs w:val="22"/>
          <w:lang w:val="ru-RU"/>
        </w:rPr>
        <w:t xml:space="preserve">ТАБЛИЦА </w:t>
      </w:r>
      <w:r w:rsidRPr="00BD0A6E">
        <w:rPr>
          <w:rFonts w:eastAsiaTheme="minorEastAsia"/>
          <w:szCs w:val="22"/>
          <w:lang w:val="ru-RU"/>
        </w:rPr>
        <w:t>3</w:t>
      </w:r>
    </w:p>
    <w:p w:rsidR="00D515D8" w:rsidRPr="00BD0A6E" w:rsidRDefault="00D515D8" w:rsidP="00D515D8">
      <w:pPr>
        <w:pStyle w:val="Tabletitle"/>
        <w:rPr>
          <w:szCs w:val="22"/>
          <w:lang w:val="ru-RU" w:eastAsia="ja-JP"/>
        </w:rPr>
      </w:pPr>
      <w:r w:rsidRPr="00BD0A6E">
        <w:rPr>
          <w:szCs w:val="22"/>
          <w:lang w:val="ru-RU"/>
        </w:rPr>
        <w:t>Конфигурация громкоговорителей для звуковой системы</w:t>
      </w:r>
      <w:r w:rsidRPr="00BD0A6E">
        <w:rPr>
          <w:szCs w:val="22"/>
          <w:lang w:val="ru-RU" w:eastAsia="ko-KR"/>
        </w:rPr>
        <w:t xml:space="preserve"> </w:t>
      </w:r>
      <w:r w:rsidRPr="00BD0A6E">
        <w:rPr>
          <w:szCs w:val="22"/>
          <w:lang w:val="ru-RU" w:eastAsia="ja-JP"/>
        </w:rPr>
        <w:t>A (0 + 2 + 0)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559"/>
        <w:gridCol w:w="2382"/>
        <w:gridCol w:w="2116"/>
        <w:gridCol w:w="2164"/>
      </w:tblGrid>
      <w:tr w:rsidR="00D515D8" w:rsidRPr="00BD0A6E" w:rsidTr="00E53D39">
        <w:trPr>
          <w:trHeight w:val="280"/>
          <w:jc w:val="center"/>
        </w:trPr>
        <w:tc>
          <w:tcPr>
            <w:tcW w:w="1418" w:type="dxa"/>
            <w:vMerge w:val="restart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Обозначение ГРГ</w:t>
            </w:r>
          </w:p>
        </w:tc>
        <w:tc>
          <w:tcPr>
            <w:tcW w:w="3941" w:type="dxa"/>
            <w:gridSpan w:val="2"/>
            <w:vAlign w:val="bottom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Канал</w:t>
            </w:r>
          </w:p>
        </w:tc>
        <w:tc>
          <w:tcPr>
            <w:tcW w:w="2116" w:type="dxa"/>
            <w:vAlign w:val="bottom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Азимут</w:t>
            </w:r>
          </w:p>
        </w:tc>
        <w:tc>
          <w:tcPr>
            <w:tcW w:w="2164" w:type="dxa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Угол места</w:t>
            </w:r>
          </w:p>
        </w:tc>
      </w:tr>
      <w:tr w:rsidR="00D515D8" w:rsidRPr="00BD0A6E" w:rsidTr="00E53D39">
        <w:trPr>
          <w:trHeight w:val="280"/>
          <w:jc w:val="center"/>
        </w:trPr>
        <w:tc>
          <w:tcPr>
            <w:tcW w:w="1418" w:type="dxa"/>
            <w:vMerge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</w:p>
        </w:tc>
        <w:tc>
          <w:tcPr>
            <w:tcW w:w="1559" w:type="dxa"/>
            <w:vAlign w:val="bottom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Обозначение</w:t>
            </w:r>
          </w:p>
        </w:tc>
        <w:tc>
          <w:tcPr>
            <w:tcW w:w="2382" w:type="dxa"/>
            <w:vAlign w:val="bottom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Название</w:t>
            </w:r>
          </w:p>
        </w:tc>
        <w:tc>
          <w:tcPr>
            <w:tcW w:w="2116" w:type="dxa"/>
            <w:vAlign w:val="bottom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Диапазон</w:t>
            </w:r>
          </w:p>
        </w:tc>
        <w:tc>
          <w:tcPr>
            <w:tcW w:w="2164" w:type="dxa"/>
            <w:vAlign w:val="bottom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Диапазон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1418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M+030</w:t>
            </w:r>
          </w:p>
        </w:tc>
        <w:tc>
          <w:tcPr>
            <w:tcW w:w="1559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L</w:t>
            </w:r>
          </w:p>
        </w:tc>
        <w:tc>
          <w:tcPr>
            <w:tcW w:w="2382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Левый</w:t>
            </w:r>
          </w:p>
        </w:tc>
        <w:tc>
          <w:tcPr>
            <w:tcW w:w="2116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 w:eastAsia="ja-JP"/>
              </w:rPr>
              <w:t>+30</w:t>
            </w:r>
          </w:p>
        </w:tc>
        <w:tc>
          <w:tcPr>
            <w:tcW w:w="216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1418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M-030</w:t>
            </w:r>
          </w:p>
        </w:tc>
        <w:tc>
          <w:tcPr>
            <w:tcW w:w="1559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R</w:t>
            </w:r>
          </w:p>
        </w:tc>
        <w:tc>
          <w:tcPr>
            <w:tcW w:w="2382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Правый</w:t>
            </w:r>
          </w:p>
        </w:tc>
        <w:tc>
          <w:tcPr>
            <w:tcW w:w="2116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/>
              </w:rPr>
              <w:t>–</w:t>
            </w:r>
            <w:r w:rsidRPr="00BD0A6E">
              <w:rPr>
                <w:lang w:val="ru-RU" w:eastAsia="ja-JP"/>
              </w:rPr>
              <w:t>30</w:t>
            </w:r>
          </w:p>
        </w:tc>
        <w:tc>
          <w:tcPr>
            <w:tcW w:w="216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</w:tbl>
    <w:p w:rsidR="00D515D8" w:rsidRPr="00BD0A6E" w:rsidRDefault="00D515D8" w:rsidP="00D515D8">
      <w:pPr>
        <w:pStyle w:val="TableNo"/>
        <w:rPr>
          <w:szCs w:val="22"/>
          <w:lang w:val="ru-RU" w:eastAsia="ja-JP"/>
        </w:rPr>
      </w:pPr>
      <w:r w:rsidRPr="00BD0A6E">
        <w:rPr>
          <w:szCs w:val="22"/>
          <w:lang w:val="ru-RU" w:eastAsia="ja-JP"/>
        </w:rPr>
        <w:t>ТАБЛИЦА 4</w:t>
      </w:r>
    </w:p>
    <w:p w:rsidR="00D515D8" w:rsidRPr="00BD0A6E" w:rsidRDefault="00D515D8" w:rsidP="00D515D8">
      <w:pPr>
        <w:pStyle w:val="Tabletitle"/>
        <w:rPr>
          <w:szCs w:val="22"/>
          <w:lang w:val="ru-RU" w:eastAsia="ja-JP"/>
        </w:rPr>
      </w:pPr>
      <w:r w:rsidRPr="00BD0A6E">
        <w:rPr>
          <w:szCs w:val="22"/>
          <w:lang w:val="ru-RU"/>
        </w:rPr>
        <w:t>Конфигурация громкоговорителей для звуковой системы</w:t>
      </w:r>
      <w:r w:rsidRPr="00BD0A6E">
        <w:rPr>
          <w:szCs w:val="22"/>
          <w:lang w:val="ru-RU" w:eastAsia="ko-KR"/>
        </w:rPr>
        <w:t xml:space="preserve"> </w:t>
      </w:r>
      <w:r w:rsidRPr="00BD0A6E">
        <w:rPr>
          <w:szCs w:val="22"/>
          <w:lang w:val="ru-RU" w:eastAsia="ja-JP"/>
        </w:rPr>
        <w:t>B (0 + 5 + 0)</w:t>
      </w:r>
      <w:r w:rsidRPr="00BD0A6E">
        <w:rPr>
          <w:szCs w:val="22"/>
          <w:lang w:val="ru-RU" w:eastAsia="ko-KR"/>
        </w:rPr>
        <w:t xml:space="preserve"> </w:t>
      </w:r>
      <w:r w:rsidRPr="00BD0A6E">
        <w:rPr>
          <w:szCs w:val="22"/>
          <w:lang w:val="ru-RU" w:eastAsia="ko-KR"/>
        </w:rPr>
        <w:br/>
        <w:t>(из Рекомендации МСЭ</w:t>
      </w:r>
      <w:r w:rsidRPr="00BD0A6E">
        <w:rPr>
          <w:szCs w:val="22"/>
          <w:lang w:val="ru-RU" w:eastAsia="ja-JP"/>
        </w:rPr>
        <w:t>-R</w:t>
      </w:r>
      <w:r w:rsidRPr="00BD0A6E">
        <w:rPr>
          <w:szCs w:val="22"/>
          <w:lang w:val="ru-RU" w:eastAsia="ko-KR"/>
        </w:rPr>
        <w:t xml:space="preserve"> BS.775)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559"/>
        <w:gridCol w:w="2382"/>
        <w:gridCol w:w="2116"/>
        <w:gridCol w:w="2164"/>
      </w:tblGrid>
      <w:tr w:rsidR="00D515D8" w:rsidRPr="00BD0A6E" w:rsidTr="00E53D39">
        <w:trPr>
          <w:trHeight w:val="280"/>
          <w:jc w:val="center"/>
        </w:trPr>
        <w:tc>
          <w:tcPr>
            <w:tcW w:w="1418" w:type="dxa"/>
            <w:vMerge w:val="restart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Обозначение ГРГ</w:t>
            </w:r>
          </w:p>
        </w:tc>
        <w:tc>
          <w:tcPr>
            <w:tcW w:w="3941" w:type="dxa"/>
            <w:gridSpan w:val="2"/>
            <w:vAlign w:val="bottom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Канал</w:t>
            </w:r>
          </w:p>
        </w:tc>
        <w:tc>
          <w:tcPr>
            <w:tcW w:w="2116" w:type="dxa"/>
            <w:vAlign w:val="bottom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Азимут</w:t>
            </w:r>
          </w:p>
        </w:tc>
        <w:tc>
          <w:tcPr>
            <w:tcW w:w="2164" w:type="dxa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Угол места</w:t>
            </w:r>
          </w:p>
        </w:tc>
      </w:tr>
      <w:tr w:rsidR="00D515D8" w:rsidRPr="00BD0A6E" w:rsidTr="00E53D39">
        <w:trPr>
          <w:trHeight w:val="280"/>
          <w:jc w:val="center"/>
        </w:trPr>
        <w:tc>
          <w:tcPr>
            <w:tcW w:w="1418" w:type="dxa"/>
            <w:vMerge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</w:p>
        </w:tc>
        <w:tc>
          <w:tcPr>
            <w:tcW w:w="1559" w:type="dxa"/>
            <w:vAlign w:val="bottom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Обозначение</w:t>
            </w:r>
          </w:p>
        </w:tc>
        <w:tc>
          <w:tcPr>
            <w:tcW w:w="2382" w:type="dxa"/>
            <w:vAlign w:val="bottom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Название</w:t>
            </w:r>
          </w:p>
        </w:tc>
        <w:tc>
          <w:tcPr>
            <w:tcW w:w="2116" w:type="dxa"/>
            <w:vAlign w:val="bottom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Диапазон</w:t>
            </w:r>
          </w:p>
        </w:tc>
        <w:tc>
          <w:tcPr>
            <w:tcW w:w="2164" w:type="dxa"/>
            <w:vAlign w:val="bottom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Диапазон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1418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M+030</w:t>
            </w:r>
          </w:p>
        </w:tc>
        <w:tc>
          <w:tcPr>
            <w:tcW w:w="1559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L</w:t>
            </w:r>
          </w:p>
        </w:tc>
        <w:tc>
          <w:tcPr>
            <w:tcW w:w="2382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Левый</w:t>
            </w:r>
          </w:p>
        </w:tc>
        <w:tc>
          <w:tcPr>
            <w:tcW w:w="2116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 w:eastAsia="ja-JP"/>
              </w:rPr>
              <w:t>+30</w:t>
            </w:r>
          </w:p>
        </w:tc>
        <w:tc>
          <w:tcPr>
            <w:tcW w:w="216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1418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M-030</w:t>
            </w:r>
          </w:p>
        </w:tc>
        <w:tc>
          <w:tcPr>
            <w:tcW w:w="1559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R</w:t>
            </w:r>
          </w:p>
        </w:tc>
        <w:tc>
          <w:tcPr>
            <w:tcW w:w="2382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Правый</w:t>
            </w:r>
          </w:p>
        </w:tc>
        <w:tc>
          <w:tcPr>
            <w:tcW w:w="2116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/>
              </w:rPr>
              <w:t>–</w:t>
            </w:r>
            <w:r w:rsidRPr="00BD0A6E">
              <w:rPr>
                <w:lang w:val="ru-RU" w:eastAsia="ja-JP"/>
              </w:rPr>
              <w:t>30</w:t>
            </w:r>
          </w:p>
        </w:tc>
        <w:tc>
          <w:tcPr>
            <w:tcW w:w="216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1418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M+000</w:t>
            </w:r>
          </w:p>
        </w:tc>
        <w:tc>
          <w:tcPr>
            <w:tcW w:w="1559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C</w:t>
            </w:r>
          </w:p>
        </w:tc>
        <w:tc>
          <w:tcPr>
            <w:tcW w:w="2382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Центральный</w:t>
            </w:r>
          </w:p>
        </w:tc>
        <w:tc>
          <w:tcPr>
            <w:tcW w:w="2116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  <w:tc>
          <w:tcPr>
            <w:tcW w:w="216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1418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/>
              </w:rPr>
              <w:t>LFE</w:t>
            </w:r>
            <w:r w:rsidRPr="00BD0A6E">
              <w:rPr>
                <w:lang w:val="ru-RU" w:eastAsia="ja-JP"/>
              </w:rPr>
              <w:t>1</w:t>
            </w:r>
          </w:p>
        </w:tc>
        <w:tc>
          <w:tcPr>
            <w:tcW w:w="1559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/>
              </w:rPr>
              <w:t>LFE</w:t>
            </w:r>
          </w:p>
        </w:tc>
        <w:tc>
          <w:tcPr>
            <w:tcW w:w="2382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Низкочастотных эффектов</w:t>
            </w:r>
          </w:p>
        </w:tc>
        <w:tc>
          <w:tcPr>
            <w:tcW w:w="2116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–</w:t>
            </w:r>
          </w:p>
        </w:tc>
        <w:tc>
          <w:tcPr>
            <w:tcW w:w="216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–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1418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M+110</w:t>
            </w:r>
          </w:p>
        </w:tc>
        <w:tc>
          <w:tcPr>
            <w:tcW w:w="1559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Ls</w:t>
            </w:r>
          </w:p>
        </w:tc>
        <w:tc>
          <w:tcPr>
            <w:tcW w:w="2382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Левый</w:t>
            </w:r>
            <w:r w:rsidRPr="00BD0A6E">
              <w:rPr>
                <w:rFonts w:eastAsia="Malgun Gothic"/>
                <w:lang w:val="ru-RU"/>
              </w:rPr>
              <w:t xml:space="preserve"> </w:t>
            </w:r>
            <w:r w:rsidRPr="00BD0A6E">
              <w:rPr>
                <w:lang w:val="ru-RU"/>
              </w:rPr>
              <w:t>объемного звука</w:t>
            </w:r>
          </w:p>
        </w:tc>
        <w:tc>
          <w:tcPr>
            <w:tcW w:w="2116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+100 ..</w:t>
            </w:r>
            <w:r w:rsidRPr="00BD0A6E">
              <w:rPr>
                <w:lang w:val="ru-RU" w:eastAsia="ja-JP"/>
              </w:rPr>
              <w:t xml:space="preserve"> </w:t>
            </w:r>
            <w:r w:rsidRPr="00BD0A6E">
              <w:rPr>
                <w:lang w:val="ru-RU"/>
              </w:rPr>
              <w:t>+12</w:t>
            </w:r>
            <w:r w:rsidRPr="00BD0A6E">
              <w:rPr>
                <w:rFonts w:eastAsia="Malgun Gothic"/>
                <w:lang w:val="ru-RU"/>
              </w:rPr>
              <w:t>0</w:t>
            </w:r>
          </w:p>
        </w:tc>
        <w:tc>
          <w:tcPr>
            <w:tcW w:w="216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0 .. +15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1418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M-110</w:t>
            </w:r>
          </w:p>
        </w:tc>
        <w:tc>
          <w:tcPr>
            <w:tcW w:w="1559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Rs</w:t>
            </w:r>
          </w:p>
        </w:tc>
        <w:tc>
          <w:tcPr>
            <w:tcW w:w="2382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Правый</w:t>
            </w:r>
            <w:r w:rsidRPr="00BD0A6E">
              <w:rPr>
                <w:rFonts w:eastAsia="Malgun Gothic"/>
                <w:lang w:val="ru-RU"/>
              </w:rPr>
              <w:t xml:space="preserve"> </w:t>
            </w:r>
            <w:r w:rsidRPr="00BD0A6E">
              <w:rPr>
                <w:lang w:val="ru-RU"/>
              </w:rPr>
              <w:t>объемного звука</w:t>
            </w:r>
          </w:p>
        </w:tc>
        <w:tc>
          <w:tcPr>
            <w:tcW w:w="2116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–</w:t>
            </w:r>
            <w:r w:rsidRPr="00BD0A6E">
              <w:rPr>
                <w:lang w:val="ru-RU"/>
              </w:rPr>
              <w:t xml:space="preserve">100 .. </w:t>
            </w:r>
            <w:r w:rsidRPr="00BD0A6E">
              <w:rPr>
                <w:rFonts w:eastAsia="Malgun Gothic"/>
                <w:lang w:val="ru-RU"/>
              </w:rPr>
              <w:t>–1</w:t>
            </w:r>
            <w:r w:rsidRPr="00BD0A6E">
              <w:rPr>
                <w:lang w:val="ru-RU"/>
              </w:rPr>
              <w:t>2</w:t>
            </w:r>
            <w:r w:rsidRPr="00BD0A6E">
              <w:rPr>
                <w:rFonts w:eastAsia="Malgun Gothic"/>
                <w:lang w:val="ru-RU"/>
              </w:rPr>
              <w:t>0</w:t>
            </w:r>
          </w:p>
        </w:tc>
        <w:tc>
          <w:tcPr>
            <w:tcW w:w="2164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0 .. +15</w:t>
            </w:r>
          </w:p>
        </w:tc>
      </w:tr>
    </w:tbl>
    <w:p w:rsidR="00D515D8" w:rsidRPr="00BD0A6E" w:rsidRDefault="00D515D8" w:rsidP="00D515D8">
      <w:pPr>
        <w:pStyle w:val="TableNo"/>
        <w:rPr>
          <w:szCs w:val="22"/>
          <w:lang w:val="ru-RU" w:eastAsia="ja-JP"/>
        </w:rPr>
      </w:pPr>
      <w:r w:rsidRPr="00BD0A6E">
        <w:rPr>
          <w:szCs w:val="22"/>
          <w:lang w:val="ru-RU" w:eastAsia="ja-JP"/>
        </w:rPr>
        <w:lastRenderedPageBreak/>
        <w:t>ТАБЛИЦА 5</w:t>
      </w:r>
    </w:p>
    <w:p w:rsidR="00D515D8" w:rsidRPr="00BD0A6E" w:rsidRDefault="00D515D8" w:rsidP="00D515D8">
      <w:pPr>
        <w:pStyle w:val="Tabletitle"/>
        <w:rPr>
          <w:b w:val="0"/>
          <w:szCs w:val="22"/>
          <w:lang w:val="ru-RU" w:eastAsia="ja-JP"/>
        </w:rPr>
      </w:pPr>
      <w:r w:rsidRPr="00BD0A6E">
        <w:rPr>
          <w:szCs w:val="22"/>
          <w:lang w:val="ru-RU"/>
        </w:rPr>
        <w:t>Конфигурация громкоговорителей для звуковой системы</w:t>
      </w:r>
      <w:r w:rsidRPr="00BD0A6E">
        <w:rPr>
          <w:szCs w:val="22"/>
          <w:lang w:val="ru-RU" w:eastAsia="ko-KR"/>
        </w:rPr>
        <w:t xml:space="preserve"> </w:t>
      </w:r>
      <w:r w:rsidRPr="00BD0A6E">
        <w:rPr>
          <w:szCs w:val="22"/>
          <w:lang w:val="ru-RU" w:eastAsia="ja-JP"/>
        </w:rPr>
        <w:t>C (2 + 5 + 0)</w:t>
      </w:r>
    </w:p>
    <w:tbl>
      <w:tblPr>
        <w:tblW w:w="96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713"/>
        <w:gridCol w:w="1418"/>
        <w:gridCol w:w="2977"/>
        <w:gridCol w:w="1701"/>
        <w:gridCol w:w="1853"/>
      </w:tblGrid>
      <w:tr w:rsidR="00D515D8" w:rsidRPr="00BD0A6E" w:rsidTr="00E53D39">
        <w:trPr>
          <w:trHeight w:val="20"/>
          <w:tblHeader/>
          <w:jc w:val="center"/>
        </w:trPr>
        <w:tc>
          <w:tcPr>
            <w:tcW w:w="1713" w:type="dxa"/>
            <w:vMerge w:val="restart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Обозначение ГРГ</w:t>
            </w:r>
          </w:p>
        </w:tc>
        <w:tc>
          <w:tcPr>
            <w:tcW w:w="4395" w:type="dxa"/>
            <w:gridSpan w:val="2"/>
            <w:vMerge w:val="restart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Канал</w:t>
            </w:r>
          </w:p>
        </w:tc>
        <w:tc>
          <w:tcPr>
            <w:tcW w:w="3554" w:type="dxa"/>
            <w:gridSpan w:val="2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Расположение громкоговорителей, полярная система координат</w:t>
            </w:r>
          </w:p>
        </w:tc>
      </w:tr>
      <w:tr w:rsidR="00D515D8" w:rsidRPr="00BD0A6E" w:rsidTr="00E53D39">
        <w:trPr>
          <w:trHeight w:val="20"/>
          <w:tblHeader/>
          <w:jc w:val="center"/>
        </w:trPr>
        <w:tc>
          <w:tcPr>
            <w:tcW w:w="1713" w:type="dxa"/>
            <w:vMerge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</w:p>
        </w:tc>
        <w:tc>
          <w:tcPr>
            <w:tcW w:w="4395" w:type="dxa"/>
            <w:gridSpan w:val="2"/>
            <w:vMerge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</w:p>
        </w:tc>
        <w:tc>
          <w:tcPr>
            <w:tcW w:w="1701" w:type="dxa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Азимут</w:t>
            </w:r>
          </w:p>
        </w:tc>
        <w:tc>
          <w:tcPr>
            <w:tcW w:w="1853" w:type="dxa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Угол места</w:t>
            </w:r>
          </w:p>
        </w:tc>
      </w:tr>
      <w:tr w:rsidR="00D515D8" w:rsidRPr="00BD0A6E" w:rsidTr="00E53D39">
        <w:trPr>
          <w:trHeight w:val="20"/>
          <w:tblHeader/>
          <w:jc w:val="center"/>
        </w:trPr>
        <w:tc>
          <w:tcPr>
            <w:tcW w:w="1713" w:type="dxa"/>
            <w:vMerge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Обозначение</w:t>
            </w:r>
          </w:p>
        </w:tc>
        <w:tc>
          <w:tcPr>
            <w:tcW w:w="2977" w:type="dxa"/>
            <w:tcBorders>
              <w:top w:val="nil"/>
            </w:tcBorders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Название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Диапазон</w:t>
            </w:r>
          </w:p>
        </w:tc>
        <w:tc>
          <w:tcPr>
            <w:tcW w:w="1853" w:type="dxa"/>
            <w:tcBorders>
              <w:top w:val="nil"/>
            </w:tcBorders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Диапазон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1713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M+030</w:t>
            </w:r>
          </w:p>
        </w:tc>
        <w:tc>
          <w:tcPr>
            <w:tcW w:w="1418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L</w:t>
            </w:r>
          </w:p>
        </w:tc>
        <w:tc>
          <w:tcPr>
            <w:tcW w:w="2977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Левый</w:t>
            </w:r>
          </w:p>
        </w:tc>
        <w:tc>
          <w:tcPr>
            <w:tcW w:w="1701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+30</w:t>
            </w:r>
          </w:p>
        </w:tc>
        <w:tc>
          <w:tcPr>
            <w:tcW w:w="1853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1713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M-030</w:t>
            </w:r>
          </w:p>
        </w:tc>
        <w:tc>
          <w:tcPr>
            <w:tcW w:w="1418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R</w:t>
            </w:r>
          </w:p>
        </w:tc>
        <w:tc>
          <w:tcPr>
            <w:tcW w:w="2977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Правый</w:t>
            </w:r>
          </w:p>
        </w:tc>
        <w:tc>
          <w:tcPr>
            <w:tcW w:w="1701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rFonts w:eastAsia="Malgun Gothic"/>
                <w:lang w:val="ru-RU"/>
              </w:rPr>
              <w:t>–</w:t>
            </w:r>
            <w:r w:rsidRPr="00BD0A6E">
              <w:rPr>
                <w:lang w:val="ru-RU" w:eastAsia="ja-JP"/>
              </w:rPr>
              <w:t>30</w:t>
            </w:r>
          </w:p>
        </w:tc>
        <w:tc>
          <w:tcPr>
            <w:tcW w:w="1853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1713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M+000</w:t>
            </w:r>
          </w:p>
        </w:tc>
        <w:tc>
          <w:tcPr>
            <w:tcW w:w="1418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C</w:t>
            </w:r>
          </w:p>
        </w:tc>
        <w:tc>
          <w:tcPr>
            <w:tcW w:w="2977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Центральный</w:t>
            </w:r>
          </w:p>
        </w:tc>
        <w:tc>
          <w:tcPr>
            <w:tcW w:w="1701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 w:eastAsia="ja-JP"/>
              </w:rPr>
              <w:t>0</w:t>
            </w:r>
          </w:p>
        </w:tc>
        <w:tc>
          <w:tcPr>
            <w:tcW w:w="1853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1713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LFE1</w:t>
            </w:r>
          </w:p>
        </w:tc>
        <w:tc>
          <w:tcPr>
            <w:tcW w:w="1418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LFE</w:t>
            </w:r>
          </w:p>
        </w:tc>
        <w:tc>
          <w:tcPr>
            <w:tcW w:w="2977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Низкочастотных эффектов</w:t>
            </w:r>
          </w:p>
        </w:tc>
        <w:tc>
          <w:tcPr>
            <w:tcW w:w="1701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–</w:t>
            </w:r>
          </w:p>
        </w:tc>
        <w:tc>
          <w:tcPr>
            <w:tcW w:w="1853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/>
              </w:rPr>
              <w:t>–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1713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M+110</w:t>
            </w:r>
          </w:p>
        </w:tc>
        <w:tc>
          <w:tcPr>
            <w:tcW w:w="1418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Ls</w:t>
            </w:r>
          </w:p>
        </w:tc>
        <w:tc>
          <w:tcPr>
            <w:tcW w:w="2977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Левый</w:t>
            </w:r>
            <w:r w:rsidRPr="00BD0A6E">
              <w:rPr>
                <w:rFonts w:eastAsia="Malgun Gothic"/>
                <w:lang w:val="ru-RU"/>
              </w:rPr>
              <w:t xml:space="preserve"> </w:t>
            </w:r>
            <w:r w:rsidRPr="00BD0A6E">
              <w:rPr>
                <w:lang w:val="ru-RU"/>
              </w:rPr>
              <w:t>объемного звука</w:t>
            </w:r>
          </w:p>
        </w:tc>
        <w:tc>
          <w:tcPr>
            <w:tcW w:w="1701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+</w:t>
            </w:r>
            <w:r w:rsidRPr="00BD0A6E">
              <w:rPr>
                <w:rFonts w:eastAsia="Malgun Gothic"/>
                <w:lang w:val="ru-RU"/>
              </w:rPr>
              <w:t xml:space="preserve">100 .. </w:t>
            </w:r>
            <w:r w:rsidRPr="00BD0A6E">
              <w:rPr>
                <w:lang w:val="ru-RU"/>
              </w:rPr>
              <w:t>+</w:t>
            </w:r>
            <w:r w:rsidRPr="00BD0A6E">
              <w:rPr>
                <w:rFonts w:eastAsia="Malgun Gothic"/>
                <w:lang w:val="ru-RU"/>
              </w:rPr>
              <w:t>120</w:t>
            </w:r>
          </w:p>
        </w:tc>
        <w:tc>
          <w:tcPr>
            <w:tcW w:w="1853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  <w:r w:rsidRPr="00BD0A6E">
              <w:rPr>
                <w:lang w:val="ru-RU"/>
              </w:rPr>
              <w:t xml:space="preserve"> .. +15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1713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M-110</w:t>
            </w:r>
          </w:p>
        </w:tc>
        <w:tc>
          <w:tcPr>
            <w:tcW w:w="1418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R</w:t>
            </w:r>
            <w:r w:rsidRPr="00BD0A6E">
              <w:rPr>
                <w:rFonts w:eastAsia="Malgun Gothic"/>
                <w:lang w:val="ru-RU"/>
              </w:rPr>
              <w:t>s</w:t>
            </w:r>
          </w:p>
        </w:tc>
        <w:tc>
          <w:tcPr>
            <w:tcW w:w="2977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Правый</w:t>
            </w:r>
            <w:r w:rsidRPr="00BD0A6E">
              <w:rPr>
                <w:rFonts w:eastAsia="Malgun Gothic"/>
                <w:lang w:val="ru-RU"/>
              </w:rPr>
              <w:t xml:space="preserve"> </w:t>
            </w:r>
            <w:r w:rsidRPr="00BD0A6E">
              <w:rPr>
                <w:lang w:val="ru-RU"/>
              </w:rPr>
              <w:t>объемного звука</w:t>
            </w:r>
          </w:p>
        </w:tc>
        <w:tc>
          <w:tcPr>
            <w:tcW w:w="1701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–100</w:t>
            </w:r>
            <w:r w:rsidRPr="00BD0A6E">
              <w:rPr>
                <w:lang w:val="ru-RU"/>
              </w:rPr>
              <w:t xml:space="preserve"> </w:t>
            </w:r>
            <w:r w:rsidRPr="00BD0A6E">
              <w:rPr>
                <w:rFonts w:eastAsia="Malgun Gothic"/>
                <w:lang w:val="ru-RU"/>
              </w:rPr>
              <w:t>.</w:t>
            </w:r>
            <w:r w:rsidRPr="00BD0A6E">
              <w:rPr>
                <w:lang w:val="ru-RU"/>
              </w:rPr>
              <w:t xml:space="preserve">. </w:t>
            </w:r>
            <w:r w:rsidRPr="00BD0A6E">
              <w:rPr>
                <w:rFonts w:eastAsia="Malgun Gothic"/>
                <w:lang w:val="ru-RU"/>
              </w:rPr>
              <w:t>–12</w:t>
            </w:r>
            <w:r w:rsidRPr="00BD0A6E">
              <w:rPr>
                <w:lang w:val="ru-RU"/>
              </w:rPr>
              <w:t>0</w:t>
            </w:r>
          </w:p>
        </w:tc>
        <w:tc>
          <w:tcPr>
            <w:tcW w:w="1853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 w:eastAsia="ja-JP"/>
              </w:rPr>
              <w:t>0</w:t>
            </w:r>
            <w:r w:rsidRPr="00BD0A6E">
              <w:rPr>
                <w:lang w:val="ru-RU"/>
              </w:rPr>
              <w:t xml:space="preserve"> .. +15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1713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U+030</w:t>
            </w:r>
          </w:p>
        </w:tc>
        <w:tc>
          <w:tcPr>
            <w:tcW w:w="1418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Ltf</w:t>
            </w:r>
          </w:p>
        </w:tc>
        <w:tc>
          <w:tcPr>
            <w:tcW w:w="2977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Левый верхний фронтальный</w:t>
            </w:r>
          </w:p>
        </w:tc>
        <w:tc>
          <w:tcPr>
            <w:tcW w:w="1701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 xml:space="preserve">+30 .. </w:t>
            </w:r>
            <w:r w:rsidRPr="00BD0A6E">
              <w:rPr>
                <w:lang w:val="ru-RU"/>
              </w:rPr>
              <w:t>+45</w:t>
            </w:r>
          </w:p>
        </w:tc>
        <w:tc>
          <w:tcPr>
            <w:tcW w:w="1853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 w:eastAsia="ja-JP"/>
              </w:rPr>
            </w:pPr>
            <w:r w:rsidRPr="00BD0A6E">
              <w:rPr>
                <w:lang w:val="ru-RU"/>
              </w:rPr>
              <w:t xml:space="preserve">+30 .. </w:t>
            </w:r>
            <w:r w:rsidRPr="00BD0A6E">
              <w:rPr>
                <w:rFonts w:eastAsia="Malgun Gothic"/>
                <w:lang w:val="ru-RU"/>
              </w:rPr>
              <w:t>+</w:t>
            </w:r>
            <w:r w:rsidRPr="00BD0A6E">
              <w:rPr>
                <w:lang w:val="ru-RU" w:eastAsia="ja-JP"/>
              </w:rPr>
              <w:t>55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1713" w:type="dxa"/>
            <w:tcBorders>
              <w:bottom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U-030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Rtf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Правый верхний фронтальный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–30 .. –45</w:t>
            </w:r>
          </w:p>
        </w:tc>
        <w:tc>
          <w:tcPr>
            <w:tcW w:w="1853" w:type="dxa"/>
            <w:tcBorders>
              <w:bottom w:val="single" w:sz="4" w:space="0" w:color="auto"/>
            </w:tcBorders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rFonts w:eastAsia="Malgun Gothic"/>
                <w:lang w:val="ru-RU"/>
              </w:rPr>
              <w:t>+30 .. +</w:t>
            </w:r>
            <w:r w:rsidRPr="00BD0A6E">
              <w:rPr>
                <w:lang w:val="ru-RU" w:eastAsia="ja-JP"/>
              </w:rPr>
              <w:t>55</w:t>
            </w:r>
          </w:p>
        </w:tc>
      </w:tr>
    </w:tbl>
    <w:p w:rsidR="00D515D8" w:rsidRPr="00BD0A6E" w:rsidRDefault="00D515D8" w:rsidP="00D515D8">
      <w:pPr>
        <w:pStyle w:val="TableNo"/>
        <w:rPr>
          <w:szCs w:val="22"/>
          <w:lang w:val="ru-RU" w:eastAsia="ja-JP"/>
        </w:rPr>
      </w:pPr>
      <w:r w:rsidRPr="00BD0A6E">
        <w:rPr>
          <w:szCs w:val="22"/>
          <w:lang w:val="ru-RU" w:eastAsia="ja-JP"/>
        </w:rPr>
        <w:t>ТАБЛИЦА 6</w:t>
      </w:r>
    </w:p>
    <w:p w:rsidR="00D515D8" w:rsidRPr="00BD0A6E" w:rsidRDefault="00D515D8" w:rsidP="00D515D8">
      <w:pPr>
        <w:pStyle w:val="Tabletitle"/>
        <w:rPr>
          <w:b w:val="0"/>
          <w:szCs w:val="22"/>
          <w:lang w:val="ru-RU" w:eastAsia="ja-JP"/>
        </w:rPr>
      </w:pPr>
      <w:r w:rsidRPr="00BD0A6E">
        <w:rPr>
          <w:szCs w:val="22"/>
          <w:lang w:val="ru-RU"/>
        </w:rPr>
        <w:t>Конфигурация громкоговорителей для звуковой системы</w:t>
      </w:r>
      <w:r w:rsidRPr="00BD0A6E">
        <w:rPr>
          <w:szCs w:val="22"/>
          <w:lang w:val="ru-RU" w:eastAsia="ko-KR"/>
        </w:rPr>
        <w:t xml:space="preserve"> </w:t>
      </w:r>
      <w:r w:rsidRPr="00BD0A6E">
        <w:rPr>
          <w:szCs w:val="22"/>
          <w:lang w:val="ru-RU" w:eastAsia="ja-JP"/>
        </w:rPr>
        <w:t>D (4 + 5 + 0)</w:t>
      </w:r>
    </w:p>
    <w:tbl>
      <w:tblPr>
        <w:tblW w:w="96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689"/>
        <w:gridCol w:w="1418"/>
        <w:gridCol w:w="2977"/>
        <w:gridCol w:w="1701"/>
        <w:gridCol w:w="1830"/>
      </w:tblGrid>
      <w:tr w:rsidR="00D515D8" w:rsidRPr="00BD0A6E" w:rsidTr="00E53D39">
        <w:trPr>
          <w:trHeight w:val="20"/>
          <w:tblHeader/>
          <w:jc w:val="center"/>
        </w:trPr>
        <w:tc>
          <w:tcPr>
            <w:tcW w:w="1689" w:type="dxa"/>
            <w:vMerge w:val="restart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Обозначение ГРГ</w:t>
            </w:r>
          </w:p>
        </w:tc>
        <w:tc>
          <w:tcPr>
            <w:tcW w:w="4395" w:type="dxa"/>
            <w:gridSpan w:val="2"/>
            <w:vMerge w:val="restart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Канал</w:t>
            </w:r>
          </w:p>
        </w:tc>
        <w:tc>
          <w:tcPr>
            <w:tcW w:w="3531" w:type="dxa"/>
            <w:gridSpan w:val="2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Расположение громкоговорителей, полярная система координат</w:t>
            </w:r>
          </w:p>
        </w:tc>
      </w:tr>
      <w:tr w:rsidR="00D515D8" w:rsidRPr="00BD0A6E" w:rsidTr="00E53D39">
        <w:trPr>
          <w:trHeight w:val="20"/>
          <w:tblHeader/>
          <w:jc w:val="center"/>
        </w:trPr>
        <w:tc>
          <w:tcPr>
            <w:tcW w:w="1689" w:type="dxa"/>
            <w:vMerge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</w:p>
        </w:tc>
        <w:tc>
          <w:tcPr>
            <w:tcW w:w="4395" w:type="dxa"/>
            <w:gridSpan w:val="2"/>
            <w:vMerge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</w:p>
        </w:tc>
        <w:tc>
          <w:tcPr>
            <w:tcW w:w="1701" w:type="dxa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Азимут</w:t>
            </w:r>
          </w:p>
        </w:tc>
        <w:tc>
          <w:tcPr>
            <w:tcW w:w="1830" w:type="dxa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Угол места</w:t>
            </w:r>
          </w:p>
        </w:tc>
      </w:tr>
      <w:tr w:rsidR="00D515D8" w:rsidRPr="00BD0A6E" w:rsidTr="00E53D39">
        <w:trPr>
          <w:trHeight w:val="20"/>
          <w:tblHeader/>
          <w:jc w:val="center"/>
        </w:trPr>
        <w:tc>
          <w:tcPr>
            <w:tcW w:w="1689" w:type="dxa"/>
            <w:vMerge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Обозначение</w:t>
            </w:r>
          </w:p>
        </w:tc>
        <w:tc>
          <w:tcPr>
            <w:tcW w:w="2977" w:type="dxa"/>
            <w:tcBorders>
              <w:top w:val="nil"/>
            </w:tcBorders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Название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Диапазон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Диапазон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1689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M+030</w:t>
            </w:r>
          </w:p>
        </w:tc>
        <w:tc>
          <w:tcPr>
            <w:tcW w:w="1418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L</w:t>
            </w:r>
          </w:p>
        </w:tc>
        <w:tc>
          <w:tcPr>
            <w:tcW w:w="2977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Левый</w:t>
            </w:r>
          </w:p>
        </w:tc>
        <w:tc>
          <w:tcPr>
            <w:tcW w:w="1701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/>
              </w:rPr>
              <w:t>+3</w:t>
            </w:r>
            <w:r w:rsidRPr="00BD0A6E">
              <w:rPr>
                <w:lang w:val="ru-RU" w:eastAsia="ja-JP"/>
              </w:rPr>
              <w:t>0</w:t>
            </w:r>
          </w:p>
        </w:tc>
        <w:tc>
          <w:tcPr>
            <w:tcW w:w="1830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1689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M-030</w:t>
            </w:r>
          </w:p>
        </w:tc>
        <w:tc>
          <w:tcPr>
            <w:tcW w:w="1418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R</w:t>
            </w:r>
          </w:p>
        </w:tc>
        <w:tc>
          <w:tcPr>
            <w:tcW w:w="2977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Правый</w:t>
            </w:r>
          </w:p>
        </w:tc>
        <w:tc>
          <w:tcPr>
            <w:tcW w:w="1701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rFonts w:eastAsia="Malgun Gothic"/>
                <w:lang w:val="ru-RU"/>
              </w:rPr>
              <w:t>–</w:t>
            </w:r>
            <w:r w:rsidRPr="00BD0A6E">
              <w:rPr>
                <w:lang w:val="ru-RU"/>
              </w:rPr>
              <w:t>3</w:t>
            </w:r>
            <w:r w:rsidRPr="00BD0A6E">
              <w:rPr>
                <w:lang w:val="ru-RU" w:eastAsia="ja-JP"/>
              </w:rPr>
              <w:t>0</w:t>
            </w:r>
          </w:p>
        </w:tc>
        <w:tc>
          <w:tcPr>
            <w:tcW w:w="1830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1689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M+000</w:t>
            </w:r>
          </w:p>
        </w:tc>
        <w:tc>
          <w:tcPr>
            <w:tcW w:w="1418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C</w:t>
            </w:r>
          </w:p>
        </w:tc>
        <w:tc>
          <w:tcPr>
            <w:tcW w:w="2977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Центральный</w:t>
            </w:r>
          </w:p>
        </w:tc>
        <w:tc>
          <w:tcPr>
            <w:tcW w:w="1701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 w:eastAsia="ja-JP"/>
              </w:rPr>
              <w:t>0</w:t>
            </w:r>
          </w:p>
        </w:tc>
        <w:tc>
          <w:tcPr>
            <w:tcW w:w="1830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1689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LFE1</w:t>
            </w:r>
          </w:p>
        </w:tc>
        <w:tc>
          <w:tcPr>
            <w:tcW w:w="1418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LFE</w:t>
            </w:r>
          </w:p>
        </w:tc>
        <w:tc>
          <w:tcPr>
            <w:tcW w:w="2977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Низкочастотных эффектов</w:t>
            </w:r>
          </w:p>
        </w:tc>
        <w:tc>
          <w:tcPr>
            <w:tcW w:w="1701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–</w:t>
            </w:r>
          </w:p>
        </w:tc>
        <w:tc>
          <w:tcPr>
            <w:tcW w:w="1830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/>
              </w:rPr>
              <w:t>–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1689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M+110</w:t>
            </w:r>
          </w:p>
        </w:tc>
        <w:tc>
          <w:tcPr>
            <w:tcW w:w="1418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Ls</w:t>
            </w:r>
          </w:p>
        </w:tc>
        <w:tc>
          <w:tcPr>
            <w:tcW w:w="2977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Левый</w:t>
            </w:r>
            <w:r w:rsidRPr="00BD0A6E">
              <w:rPr>
                <w:rFonts w:eastAsia="Malgun Gothic"/>
                <w:lang w:val="ru-RU"/>
              </w:rPr>
              <w:t xml:space="preserve"> </w:t>
            </w:r>
            <w:r w:rsidRPr="00BD0A6E">
              <w:rPr>
                <w:lang w:val="ru-RU"/>
              </w:rPr>
              <w:t>объемного звука</w:t>
            </w:r>
          </w:p>
        </w:tc>
        <w:tc>
          <w:tcPr>
            <w:tcW w:w="1701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+</w:t>
            </w:r>
            <w:r w:rsidRPr="00BD0A6E">
              <w:rPr>
                <w:rFonts w:eastAsia="Malgun Gothic"/>
                <w:lang w:val="ru-RU"/>
              </w:rPr>
              <w:t xml:space="preserve">100 .. </w:t>
            </w:r>
            <w:r w:rsidRPr="00BD0A6E">
              <w:rPr>
                <w:lang w:val="ru-RU"/>
              </w:rPr>
              <w:t>+</w:t>
            </w:r>
            <w:r w:rsidRPr="00BD0A6E">
              <w:rPr>
                <w:rFonts w:eastAsia="Malgun Gothic"/>
                <w:lang w:val="ru-RU"/>
              </w:rPr>
              <w:t>120</w:t>
            </w:r>
          </w:p>
        </w:tc>
        <w:tc>
          <w:tcPr>
            <w:tcW w:w="1830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1689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M-110</w:t>
            </w:r>
          </w:p>
        </w:tc>
        <w:tc>
          <w:tcPr>
            <w:tcW w:w="1418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R</w:t>
            </w:r>
            <w:r w:rsidRPr="00BD0A6E">
              <w:rPr>
                <w:rFonts w:eastAsia="Malgun Gothic"/>
                <w:lang w:val="ru-RU"/>
              </w:rPr>
              <w:t>s</w:t>
            </w:r>
          </w:p>
        </w:tc>
        <w:tc>
          <w:tcPr>
            <w:tcW w:w="2977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Правый</w:t>
            </w:r>
            <w:r w:rsidRPr="00BD0A6E">
              <w:rPr>
                <w:rFonts w:eastAsia="Malgun Gothic"/>
                <w:lang w:val="ru-RU"/>
              </w:rPr>
              <w:t xml:space="preserve"> </w:t>
            </w:r>
            <w:r w:rsidRPr="00BD0A6E">
              <w:rPr>
                <w:lang w:val="ru-RU"/>
              </w:rPr>
              <w:t>объемного звука</w:t>
            </w:r>
          </w:p>
        </w:tc>
        <w:tc>
          <w:tcPr>
            <w:tcW w:w="1701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–100</w:t>
            </w:r>
            <w:r w:rsidRPr="00BD0A6E">
              <w:rPr>
                <w:lang w:val="ru-RU"/>
              </w:rPr>
              <w:t xml:space="preserve"> </w:t>
            </w:r>
            <w:r w:rsidRPr="00BD0A6E">
              <w:rPr>
                <w:rFonts w:eastAsia="Malgun Gothic"/>
                <w:lang w:val="ru-RU"/>
              </w:rPr>
              <w:t>.</w:t>
            </w:r>
            <w:r w:rsidRPr="00BD0A6E">
              <w:rPr>
                <w:lang w:val="ru-RU"/>
              </w:rPr>
              <w:t xml:space="preserve">. </w:t>
            </w:r>
            <w:r w:rsidRPr="00BD0A6E">
              <w:rPr>
                <w:rFonts w:eastAsia="Malgun Gothic"/>
                <w:lang w:val="ru-RU"/>
              </w:rPr>
              <w:t>–12</w:t>
            </w:r>
            <w:r w:rsidRPr="00BD0A6E">
              <w:rPr>
                <w:lang w:val="ru-RU"/>
              </w:rPr>
              <w:t>0</w:t>
            </w:r>
          </w:p>
        </w:tc>
        <w:tc>
          <w:tcPr>
            <w:tcW w:w="1830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 w:eastAsia="ja-JP"/>
              </w:rPr>
              <w:t xml:space="preserve">0 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1689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U+030</w:t>
            </w:r>
          </w:p>
        </w:tc>
        <w:tc>
          <w:tcPr>
            <w:tcW w:w="1418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Ltf</w:t>
            </w:r>
          </w:p>
        </w:tc>
        <w:tc>
          <w:tcPr>
            <w:tcW w:w="2977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Левый верхний фронтальный</w:t>
            </w:r>
          </w:p>
        </w:tc>
        <w:tc>
          <w:tcPr>
            <w:tcW w:w="1701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 xml:space="preserve">+30 .. </w:t>
            </w:r>
            <w:r w:rsidRPr="00BD0A6E">
              <w:rPr>
                <w:lang w:val="ru-RU"/>
              </w:rPr>
              <w:t>+45</w:t>
            </w:r>
          </w:p>
        </w:tc>
        <w:tc>
          <w:tcPr>
            <w:tcW w:w="1830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 xml:space="preserve">+30 .. </w:t>
            </w:r>
            <w:r w:rsidRPr="00BD0A6E">
              <w:rPr>
                <w:rFonts w:eastAsia="Malgun Gothic"/>
                <w:lang w:val="ru-RU"/>
              </w:rPr>
              <w:t>+</w:t>
            </w:r>
            <w:r w:rsidRPr="00BD0A6E">
              <w:rPr>
                <w:lang w:val="ru-RU" w:eastAsia="ja-JP"/>
              </w:rPr>
              <w:t>5</w:t>
            </w:r>
            <w:r w:rsidRPr="00BD0A6E">
              <w:rPr>
                <w:rFonts w:eastAsia="Malgun Gothic"/>
                <w:lang w:val="ru-RU"/>
              </w:rPr>
              <w:t>5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1689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U-030</w:t>
            </w:r>
          </w:p>
        </w:tc>
        <w:tc>
          <w:tcPr>
            <w:tcW w:w="1418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Rtf</w:t>
            </w:r>
          </w:p>
        </w:tc>
        <w:tc>
          <w:tcPr>
            <w:tcW w:w="2977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Правый верхний фронтальный</w:t>
            </w:r>
          </w:p>
        </w:tc>
        <w:tc>
          <w:tcPr>
            <w:tcW w:w="1701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–30 .. –45</w:t>
            </w:r>
          </w:p>
        </w:tc>
        <w:tc>
          <w:tcPr>
            <w:tcW w:w="1830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+30 .. +</w:t>
            </w:r>
            <w:r w:rsidRPr="00BD0A6E">
              <w:rPr>
                <w:lang w:val="ru-RU" w:eastAsia="ja-JP"/>
              </w:rPr>
              <w:t>5</w:t>
            </w:r>
            <w:r w:rsidRPr="00BD0A6E">
              <w:rPr>
                <w:rFonts w:eastAsia="Malgun Gothic"/>
                <w:lang w:val="ru-RU"/>
              </w:rPr>
              <w:t>5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1689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U+110</w:t>
            </w:r>
          </w:p>
        </w:tc>
        <w:tc>
          <w:tcPr>
            <w:tcW w:w="1418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Ltr</w:t>
            </w:r>
          </w:p>
        </w:tc>
        <w:tc>
          <w:tcPr>
            <w:tcW w:w="2977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Левый верхний задний</w:t>
            </w:r>
          </w:p>
        </w:tc>
        <w:tc>
          <w:tcPr>
            <w:tcW w:w="1701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+1</w:t>
            </w:r>
            <w:r w:rsidRPr="00BD0A6E">
              <w:rPr>
                <w:lang w:val="ru-RU" w:eastAsia="ja-JP"/>
              </w:rPr>
              <w:t>0</w:t>
            </w:r>
            <w:r w:rsidRPr="00BD0A6E">
              <w:rPr>
                <w:rFonts w:eastAsia="Malgun Gothic"/>
                <w:lang w:val="ru-RU"/>
              </w:rPr>
              <w:t xml:space="preserve">0 .. </w:t>
            </w:r>
            <w:r w:rsidRPr="00BD0A6E">
              <w:rPr>
                <w:lang w:val="ru-RU"/>
              </w:rPr>
              <w:t>+135</w:t>
            </w:r>
          </w:p>
        </w:tc>
        <w:tc>
          <w:tcPr>
            <w:tcW w:w="1830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 xml:space="preserve">+30 .. </w:t>
            </w:r>
            <w:r w:rsidRPr="00BD0A6E">
              <w:rPr>
                <w:rFonts w:eastAsia="Malgun Gothic"/>
                <w:lang w:val="ru-RU"/>
              </w:rPr>
              <w:t>+</w:t>
            </w:r>
            <w:r w:rsidRPr="00BD0A6E">
              <w:rPr>
                <w:lang w:val="ru-RU" w:eastAsia="ja-JP"/>
              </w:rPr>
              <w:t>5</w:t>
            </w:r>
            <w:r w:rsidRPr="00BD0A6E">
              <w:rPr>
                <w:rFonts w:eastAsia="Malgun Gothic"/>
                <w:lang w:val="ru-RU"/>
              </w:rPr>
              <w:t>5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1689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U-110</w:t>
            </w:r>
          </w:p>
        </w:tc>
        <w:tc>
          <w:tcPr>
            <w:tcW w:w="1418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Rtr</w:t>
            </w:r>
          </w:p>
        </w:tc>
        <w:tc>
          <w:tcPr>
            <w:tcW w:w="2977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Правый верхний задний</w:t>
            </w:r>
          </w:p>
        </w:tc>
        <w:tc>
          <w:tcPr>
            <w:tcW w:w="1701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–1</w:t>
            </w:r>
            <w:r w:rsidRPr="00BD0A6E">
              <w:rPr>
                <w:lang w:val="ru-RU" w:eastAsia="ja-JP"/>
              </w:rPr>
              <w:t>0</w:t>
            </w:r>
            <w:r w:rsidRPr="00BD0A6E">
              <w:rPr>
                <w:rFonts w:eastAsia="Malgun Gothic"/>
                <w:lang w:val="ru-RU"/>
              </w:rPr>
              <w:t>0 .. –135</w:t>
            </w:r>
          </w:p>
        </w:tc>
        <w:tc>
          <w:tcPr>
            <w:tcW w:w="1830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+30 .. +</w:t>
            </w:r>
            <w:r w:rsidRPr="00BD0A6E">
              <w:rPr>
                <w:lang w:val="ru-RU" w:eastAsia="ja-JP"/>
              </w:rPr>
              <w:t>5</w:t>
            </w:r>
            <w:r w:rsidRPr="00BD0A6E">
              <w:rPr>
                <w:rFonts w:eastAsia="Malgun Gothic"/>
                <w:lang w:val="ru-RU"/>
              </w:rPr>
              <w:t>5</w:t>
            </w:r>
          </w:p>
        </w:tc>
      </w:tr>
    </w:tbl>
    <w:p w:rsidR="00D515D8" w:rsidRPr="00BD0A6E" w:rsidRDefault="00D515D8" w:rsidP="00D515D8">
      <w:pPr>
        <w:rPr>
          <w:lang w:val="ru-RU" w:eastAsia="ja-JP"/>
        </w:rPr>
      </w:pPr>
    </w:p>
    <w:p w:rsidR="00D515D8" w:rsidRPr="00BD0A6E" w:rsidRDefault="00D515D8" w:rsidP="00D515D8">
      <w:pPr>
        <w:overflowPunct/>
        <w:autoSpaceDE/>
        <w:autoSpaceDN/>
        <w:adjustRightInd/>
        <w:spacing w:before="0"/>
        <w:textAlignment w:val="auto"/>
        <w:rPr>
          <w:caps/>
          <w:sz w:val="20"/>
          <w:lang w:val="ru-RU" w:eastAsia="ja-JP"/>
        </w:rPr>
      </w:pPr>
      <w:r w:rsidRPr="00BD0A6E">
        <w:rPr>
          <w:lang w:val="ru-RU" w:eastAsia="ja-JP"/>
        </w:rPr>
        <w:br w:type="page"/>
      </w:r>
    </w:p>
    <w:p w:rsidR="00D515D8" w:rsidRPr="00BD0A6E" w:rsidRDefault="00D515D8" w:rsidP="00D515D8">
      <w:pPr>
        <w:pStyle w:val="TableNo"/>
        <w:rPr>
          <w:szCs w:val="22"/>
          <w:lang w:val="ru-RU" w:eastAsia="ja-JP"/>
        </w:rPr>
      </w:pPr>
      <w:r w:rsidRPr="00BD0A6E">
        <w:rPr>
          <w:szCs w:val="22"/>
          <w:lang w:val="ru-RU" w:eastAsia="ja-JP"/>
        </w:rPr>
        <w:lastRenderedPageBreak/>
        <w:t>ТАБЛИЦА 7</w:t>
      </w:r>
    </w:p>
    <w:p w:rsidR="00D515D8" w:rsidRPr="00BD0A6E" w:rsidRDefault="00D515D8" w:rsidP="00D515D8">
      <w:pPr>
        <w:pStyle w:val="Tabletitle"/>
        <w:rPr>
          <w:b w:val="0"/>
          <w:lang w:val="ru-RU" w:eastAsia="ja-JP"/>
        </w:rPr>
      </w:pPr>
      <w:r w:rsidRPr="00BD0A6E">
        <w:rPr>
          <w:szCs w:val="22"/>
          <w:lang w:val="ru-RU"/>
        </w:rPr>
        <w:t>Конфигурация громкоговорителей для звуковой системы</w:t>
      </w:r>
      <w:r w:rsidRPr="00BD0A6E">
        <w:rPr>
          <w:szCs w:val="22"/>
          <w:lang w:val="ru-RU" w:eastAsia="ko-KR"/>
        </w:rPr>
        <w:t xml:space="preserve"> </w:t>
      </w:r>
      <w:r w:rsidRPr="00BD0A6E">
        <w:rPr>
          <w:szCs w:val="22"/>
          <w:lang w:val="ru-RU" w:eastAsia="ja-JP"/>
        </w:rPr>
        <w:t>E (4 + 5 + 1)</w:t>
      </w:r>
    </w:p>
    <w:tbl>
      <w:tblPr>
        <w:tblW w:w="96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548"/>
        <w:gridCol w:w="1559"/>
        <w:gridCol w:w="2977"/>
        <w:gridCol w:w="1701"/>
        <w:gridCol w:w="1830"/>
      </w:tblGrid>
      <w:tr w:rsidR="00D515D8" w:rsidRPr="00BD0A6E" w:rsidTr="00E53D39">
        <w:trPr>
          <w:trHeight w:val="20"/>
          <w:tblHeader/>
          <w:jc w:val="center"/>
        </w:trPr>
        <w:tc>
          <w:tcPr>
            <w:tcW w:w="1548" w:type="dxa"/>
            <w:vMerge w:val="restart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Обозначение ГРГ</w:t>
            </w:r>
          </w:p>
        </w:tc>
        <w:tc>
          <w:tcPr>
            <w:tcW w:w="4536" w:type="dxa"/>
            <w:gridSpan w:val="2"/>
            <w:vMerge w:val="restart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Канал</w:t>
            </w:r>
          </w:p>
        </w:tc>
        <w:tc>
          <w:tcPr>
            <w:tcW w:w="3531" w:type="dxa"/>
            <w:gridSpan w:val="2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Расположение громкоговорителей, полярная система координат</w:t>
            </w:r>
          </w:p>
        </w:tc>
      </w:tr>
      <w:tr w:rsidR="00D515D8" w:rsidRPr="00BD0A6E" w:rsidTr="00E53D39">
        <w:trPr>
          <w:trHeight w:val="20"/>
          <w:tblHeader/>
          <w:jc w:val="center"/>
        </w:trPr>
        <w:tc>
          <w:tcPr>
            <w:tcW w:w="1548" w:type="dxa"/>
            <w:vMerge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</w:p>
        </w:tc>
        <w:tc>
          <w:tcPr>
            <w:tcW w:w="4536" w:type="dxa"/>
            <w:gridSpan w:val="2"/>
            <w:vMerge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</w:p>
        </w:tc>
        <w:tc>
          <w:tcPr>
            <w:tcW w:w="1701" w:type="dxa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Азимут</w:t>
            </w:r>
          </w:p>
        </w:tc>
        <w:tc>
          <w:tcPr>
            <w:tcW w:w="1830" w:type="dxa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Угол места</w:t>
            </w:r>
          </w:p>
        </w:tc>
      </w:tr>
      <w:tr w:rsidR="00D515D8" w:rsidRPr="00BD0A6E" w:rsidTr="00E53D39">
        <w:trPr>
          <w:trHeight w:val="20"/>
          <w:tblHeader/>
          <w:jc w:val="center"/>
        </w:trPr>
        <w:tc>
          <w:tcPr>
            <w:tcW w:w="1548" w:type="dxa"/>
            <w:vMerge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Обозначение</w:t>
            </w:r>
          </w:p>
        </w:tc>
        <w:tc>
          <w:tcPr>
            <w:tcW w:w="2977" w:type="dxa"/>
            <w:tcBorders>
              <w:top w:val="nil"/>
            </w:tcBorders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Название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Диапазон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Диапазон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1548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M+030</w:t>
            </w:r>
          </w:p>
        </w:tc>
        <w:tc>
          <w:tcPr>
            <w:tcW w:w="1559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L</w:t>
            </w:r>
          </w:p>
        </w:tc>
        <w:tc>
          <w:tcPr>
            <w:tcW w:w="2977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Левый</w:t>
            </w:r>
          </w:p>
        </w:tc>
        <w:tc>
          <w:tcPr>
            <w:tcW w:w="1701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/>
              </w:rPr>
              <w:t>+3</w:t>
            </w:r>
            <w:r w:rsidRPr="00BD0A6E">
              <w:rPr>
                <w:lang w:val="ru-RU" w:eastAsia="ja-JP"/>
              </w:rPr>
              <w:t>0</w:t>
            </w:r>
          </w:p>
        </w:tc>
        <w:tc>
          <w:tcPr>
            <w:tcW w:w="1830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1548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M-030</w:t>
            </w:r>
          </w:p>
        </w:tc>
        <w:tc>
          <w:tcPr>
            <w:tcW w:w="1559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R</w:t>
            </w:r>
          </w:p>
        </w:tc>
        <w:tc>
          <w:tcPr>
            <w:tcW w:w="2977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Правый</w:t>
            </w:r>
          </w:p>
        </w:tc>
        <w:tc>
          <w:tcPr>
            <w:tcW w:w="1701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–</w:t>
            </w:r>
            <w:r w:rsidRPr="00BD0A6E">
              <w:rPr>
                <w:lang w:val="ru-RU"/>
              </w:rPr>
              <w:t>3</w:t>
            </w:r>
            <w:r w:rsidRPr="00BD0A6E">
              <w:rPr>
                <w:lang w:val="ru-RU" w:eastAsia="ja-JP"/>
              </w:rPr>
              <w:t>0</w:t>
            </w:r>
          </w:p>
        </w:tc>
        <w:tc>
          <w:tcPr>
            <w:tcW w:w="1830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1548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M+000</w:t>
            </w:r>
          </w:p>
        </w:tc>
        <w:tc>
          <w:tcPr>
            <w:tcW w:w="1559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C</w:t>
            </w:r>
          </w:p>
        </w:tc>
        <w:tc>
          <w:tcPr>
            <w:tcW w:w="2977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Центральный</w:t>
            </w:r>
          </w:p>
        </w:tc>
        <w:tc>
          <w:tcPr>
            <w:tcW w:w="1701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 w:eastAsia="ja-JP"/>
              </w:rPr>
              <w:t>0</w:t>
            </w:r>
          </w:p>
        </w:tc>
        <w:tc>
          <w:tcPr>
            <w:tcW w:w="1830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1548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LFE1</w:t>
            </w:r>
          </w:p>
        </w:tc>
        <w:tc>
          <w:tcPr>
            <w:tcW w:w="1559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LFE</w:t>
            </w:r>
          </w:p>
        </w:tc>
        <w:tc>
          <w:tcPr>
            <w:tcW w:w="2977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Низкочастотных эффектов</w:t>
            </w:r>
          </w:p>
        </w:tc>
        <w:tc>
          <w:tcPr>
            <w:tcW w:w="1701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–</w:t>
            </w:r>
          </w:p>
        </w:tc>
        <w:tc>
          <w:tcPr>
            <w:tcW w:w="1830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/>
              </w:rPr>
              <w:t>–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1548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M+110</w:t>
            </w:r>
          </w:p>
        </w:tc>
        <w:tc>
          <w:tcPr>
            <w:tcW w:w="1559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Ls</w:t>
            </w:r>
          </w:p>
        </w:tc>
        <w:tc>
          <w:tcPr>
            <w:tcW w:w="2977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Левый</w:t>
            </w:r>
            <w:r w:rsidRPr="00BD0A6E">
              <w:rPr>
                <w:rFonts w:eastAsia="Malgun Gothic"/>
                <w:lang w:val="ru-RU"/>
              </w:rPr>
              <w:t xml:space="preserve"> </w:t>
            </w:r>
            <w:r w:rsidRPr="00BD0A6E">
              <w:rPr>
                <w:lang w:val="ru-RU"/>
              </w:rPr>
              <w:t>объемного звука</w:t>
            </w:r>
          </w:p>
        </w:tc>
        <w:tc>
          <w:tcPr>
            <w:tcW w:w="1701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+</w:t>
            </w:r>
            <w:r w:rsidRPr="00BD0A6E">
              <w:rPr>
                <w:rFonts w:eastAsia="Malgun Gothic"/>
                <w:lang w:val="ru-RU"/>
              </w:rPr>
              <w:t xml:space="preserve">100 .. </w:t>
            </w:r>
            <w:r w:rsidRPr="00BD0A6E">
              <w:rPr>
                <w:lang w:val="ru-RU"/>
              </w:rPr>
              <w:t>+</w:t>
            </w:r>
            <w:r w:rsidRPr="00BD0A6E">
              <w:rPr>
                <w:rFonts w:eastAsia="Malgun Gothic"/>
                <w:lang w:val="ru-RU"/>
              </w:rPr>
              <w:t>120</w:t>
            </w:r>
          </w:p>
        </w:tc>
        <w:tc>
          <w:tcPr>
            <w:tcW w:w="1830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/>
              </w:rPr>
              <w:t>0</w:t>
            </w:r>
            <w:r w:rsidRPr="00BD0A6E">
              <w:rPr>
                <w:lang w:val="ru-RU" w:eastAsia="ja-JP"/>
              </w:rPr>
              <w:t xml:space="preserve"> 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1548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M-110</w:t>
            </w:r>
          </w:p>
        </w:tc>
        <w:tc>
          <w:tcPr>
            <w:tcW w:w="1559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R</w:t>
            </w:r>
            <w:r w:rsidRPr="00BD0A6E">
              <w:rPr>
                <w:rFonts w:eastAsia="Malgun Gothic"/>
                <w:lang w:val="ru-RU"/>
              </w:rPr>
              <w:t>s</w:t>
            </w:r>
          </w:p>
        </w:tc>
        <w:tc>
          <w:tcPr>
            <w:tcW w:w="2977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Правый</w:t>
            </w:r>
            <w:r w:rsidRPr="00BD0A6E">
              <w:rPr>
                <w:rFonts w:eastAsia="Malgun Gothic"/>
                <w:lang w:val="ru-RU"/>
              </w:rPr>
              <w:t xml:space="preserve"> </w:t>
            </w:r>
            <w:r w:rsidRPr="00BD0A6E">
              <w:rPr>
                <w:lang w:val="ru-RU"/>
              </w:rPr>
              <w:t>объемного звука</w:t>
            </w:r>
          </w:p>
        </w:tc>
        <w:tc>
          <w:tcPr>
            <w:tcW w:w="1701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–100</w:t>
            </w:r>
            <w:r w:rsidRPr="00BD0A6E">
              <w:rPr>
                <w:lang w:val="ru-RU"/>
              </w:rPr>
              <w:t xml:space="preserve"> </w:t>
            </w:r>
            <w:r w:rsidRPr="00BD0A6E">
              <w:rPr>
                <w:rFonts w:eastAsia="Malgun Gothic"/>
                <w:lang w:val="ru-RU"/>
              </w:rPr>
              <w:t>.</w:t>
            </w:r>
            <w:r w:rsidRPr="00BD0A6E">
              <w:rPr>
                <w:lang w:val="ru-RU"/>
              </w:rPr>
              <w:t xml:space="preserve">. </w:t>
            </w:r>
            <w:r w:rsidRPr="00BD0A6E">
              <w:rPr>
                <w:rFonts w:eastAsia="Malgun Gothic"/>
                <w:lang w:val="ru-RU"/>
              </w:rPr>
              <w:t>–12</w:t>
            </w:r>
            <w:r w:rsidRPr="00BD0A6E">
              <w:rPr>
                <w:lang w:val="ru-RU"/>
              </w:rPr>
              <w:t>0</w:t>
            </w:r>
          </w:p>
        </w:tc>
        <w:tc>
          <w:tcPr>
            <w:tcW w:w="1830" w:type="dxa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/>
              </w:rPr>
              <w:t>0</w:t>
            </w:r>
            <w:r w:rsidRPr="00BD0A6E">
              <w:rPr>
                <w:lang w:val="ru-RU" w:eastAsia="ja-JP"/>
              </w:rPr>
              <w:t xml:space="preserve"> 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1548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U+030</w:t>
            </w:r>
          </w:p>
        </w:tc>
        <w:tc>
          <w:tcPr>
            <w:tcW w:w="1559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Ltf</w:t>
            </w:r>
          </w:p>
        </w:tc>
        <w:tc>
          <w:tcPr>
            <w:tcW w:w="2977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Левый верхний фронтальный</w:t>
            </w:r>
          </w:p>
        </w:tc>
        <w:tc>
          <w:tcPr>
            <w:tcW w:w="1701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 xml:space="preserve">+30 .. </w:t>
            </w:r>
            <w:r w:rsidRPr="00BD0A6E">
              <w:rPr>
                <w:lang w:val="ru-RU"/>
              </w:rPr>
              <w:t>+45</w:t>
            </w:r>
          </w:p>
        </w:tc>
        <w:tc>
          <w:tcPr>
            <w:tcW w:w="1830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+30 .. +</w:t>
            </w:r>
            <w:r w:rsidRPr="00BD0A6E">
              <w:rPr>
                <w:lang w:val="ru-RU" w:eastAsia="ja-JP"/>
              </w:rPr>
              <w:t>5</w:t>
            </w:r>
            <w:r w:rsidRPr="00BD0A6E">
              <w:rPr>
                <w:lang w:val="ru-RU"/>
              </w:rPr>
              <w:t>5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1548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U-030</w:t>
            </w:r>
          </w:p>
        </w:tc>
        <w:tc>
          <w:tcPr>
            <w:tcW w:w="1559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Rtf</w:t>
            </w:r>
          </w:p>
        </w:tc>
        <w:tc>
          <w:tcPr>
            <w:tcW w:w="2977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Правый верхний фронтальный</w:t>
            </w:r>
          </w:p>
        </w:tc>
        <w:tc>
          <w:tcPr>
            <w:tcW w:w="1701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–30 .. –45</w:t>
            </w:r>
          </w:p>
        </w:tc>
        <w:tc>
          <w:tcPr>
            <w:tcW w:w="1830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 xml:space="preserve">+30 .. </w:t>
            </w:r>
            <w:r w:rsidRPr="00BD0A6E">
              <w:rPr>
                <w:lang w:val="ru-RU"/>
              </w:rPr>
              <w:t>+</w:t>
            </w:r>
            <w:r w:rsidRPr="00BD0A6E">
              <w:rPr>
                <w:lang w:val="ru-RU" w:eastAsia="ja-JP"/>
              </w:rPr>
              <w:t>5</w:t>
            </w:r>
            <w:r w:rsidRPr="00BD0A6E">
              <w:rPr>
                <w:lang w:val="ru-RU"/>
              </w:rPr>
              <w:t>5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1548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U+110</w:t>
            </w:r>
          </w:p>
        </w:tc>
        <w:tc>
          <w:tcPr>
            <w:tcW w:w="1559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Ltr</w:t>
            </w:r>
          </w:p>
        </w:tc>
        <w:tc>
          <w:tcPr>
            <w:tcW w:w="2977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Левый верхний задний</w:t>
            </w:r>
          </w:p>
        </w:tc>
        <w:tc>
          <w:tcPr>
            <w:tcW w:w="1701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 w:eastAsia="ja-JP"/>
              </w:rPr>
            </w:pPr>
            <w:r w:rsidRPr="00BD0A6E">
              <w:rPr>
                <w:rFonts w:eastAsia="Malgun Gothic"/>
                <w:lang w:val="ru-RU"/>
              </w:rPr>
              <w:t>+1</w:t>
            </w:r>
            <w:r w:rsidRPr="00BD0A6E">
              <w:rPr>
                <w:lang w:val="ru-RU" w:eastAsia="ja-JP"/>
              </w:rPr>
              <w:t>0</w:t>
            </w:r>
            <w:r w:rsidRPr="00BD0A6E">
              <w:rPr>
                <w:rFonts w:eastAsia="Malgun Gothic"/>
                <w:lang w:val="ru-RU"/>
              </w:rPr>
              <w:t xml:space="preserve">0 .. </w:t>
            </w:r>
            <w:r w:rsidRPr="00BD0A6E">
              <w:rPr>
                <w:lang w:val="ru-RU"/>
              </w:rPr>
              <w:t>+1</w:t>
            </w:r>
            <w:r w:rsidRPr="00BD0A6E">
              <w:rPr>
                <w:lang w:val="ru-RU" w:eastAsia="ja-JP"/>
              </w:rPr>
              <w:t xml:space="preserve">35 </w:t>
            </w:r>
          </w:p>
        </w:tc>
        <w:tc>
          <w:tcPr>
            <w:tcW w:w="1830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+30 .. +</w:t>
            </w:r>
            <w:r w:rsidRPr="00BD0A6E">
              <w:rPr>
                <w:lang w:val="ru-RU" w:eastAsia="ja-JP"/>
              </w:rPr>
              <w:t>5</w:t>
            </w:r>
            <w:r w:rsidRPr="00BD0A6E">
              <w:rPr>
                <w:lang w:val="ru-RU"/>
              </w:rPr>
              <w:t>5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1548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U-110</w:t>
            </w:r>
          </w:p>
        </w:tc>
        <w:tc>
          <w:tcPr>
            <w:tcW w:w="1559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Rtr</w:t>
            </w:r>
          </w:p>
        </w:tc>
        <w:tc>
          <w:tcPr>
            <w:tcW w:w="2977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Правый верхний задний</w:t>
            </w:r>
          </w:p>
        </w:tc>
        <w:tc>
          <w:tcPr>
            <w:tcW w:w="1701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–1</w:t>
            </w:r>
            <w:r w:rsidRPr="00BD0A6E">
              <w:rPr>
                <w:lang w:val="ru-RU" w:eastAsia="ja-JP"/>
              </w:rPr>
              <w:t>0</w:t>
            </w:r>
            <w:r w:rsidRPr="00BD0A6E">
              <w:rPr>
                <w:rFonts w:eastAsia="Malgun Gothic"/>
                <w:lang w:val="ru-RU"/>
              </w:rPr>
              <w:t>0 .. –135</w:t>
            </w:r>
          </w:p>
        </w:tc>
        <w:tc>
          <w:tcPr>
            <w:tcW w:w="1830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+30 .. +</w:t>
            </w:r>
            <w:r w:rsidRPr="00BD0A6E">
              <w:rPr>
                <w:lang w:val="ru-RU" w:eastAsia="ja-JP"/>
              </w:rPr>
              <w:t>5</w:t>
            </w:r>
            <w:r w:rsidRPr="00BD0A6E">
              <w:rPr>
                <w:rFonts w:eastAsia="Malgun Gothic"/>
                <w:lang w:val="ru-RU"/>
              </w:rPr>
              <w:t>5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1548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B+000</w:t>
            </w:r>
          </w:p>
        </w:tc>
        <w:tc>
          <w:tcPr>
            <w:tcW w:w="1559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Cbf</w:t>
            </w:r>
          </w:p>
        </w:tc>
        <w:tc>
          <w:tcPr>
            <w:tcW w:w="2977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Центральный нижний фронтальный</w:t>
            </w:r>
          </w:p>
        </w:tc>
        <w:tc>
          <w:tcPr>
            <w:tcW w:w="1701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  <w:tc>
          <w:tcPr>
            <w:tcW w:w="1830" w:type="dxa"/>
          </w:tcPr>
          <w:p w:rsidR="00D515D8" w:rsidRPr="00BD0A6E" w:rsidRDefault="00D515D8" w:rsidP="00E53D39">
            <w:pPr>
              <w:pStyle w:val="Tabletext"/>
              <w:keepNext/>
              <w:keepLines/>
              <w:jc w:val="center"/>
              <w:rPr>
                <w:lang w:val="ru-RU" w:eastAsia="ja-JP"/>
              </w:rPr>
            </w:pPr>
            <w:r w:rsidRPr="00BD0A6E">
              <w:rPr>
                <w:rFonts w:eastAsia="Malgun Gothic"/>
                <w:lang w:val="ru-RU"/>
              </w:rPr>
              <w:t>–</w:t>
            </w:r>
            <w:r w:rsidRPr="00BD0A6E">
              <w:rPr>
                <w:lang w:val="ru-RU" w:eastAsia="ja-JP"/>
              </w:rPr>
              <w:t>15</w:t>
            </w:r>
            <w:r w:rsidRPr="00BD0A6E">
              <w:rPr>
                <w:rFonts w:eastAsia="Malgun Gothic"/>
                <w:lang w:val="ru-RU"/>
              </w:rPr>
              <w:t xml:space="preserve"> .. –</w:t>
            </w:r>
            <w:r w:rsidRPr="00BD0A6E">
              <w:rPr>
                <w:lang w:val="ru-RU" w:eastAsia="ja-JP"/>
              </w:rPr>
              <w:t>30</w:t>
            </w:r>
          </w:p>
        </w:tc>
      </w:tr>
    </w:tbl>
    <w:p w:rsidR="00D515D8" w:rsidRPr="00BD0A6E" w:rsidRDefault="00D515D8" w:rsidP="00D515D8">
      <w:pPr>
        <w:pStyle w:val="TableNo"/>
        <w:rPr>
          <w:szCs w:val="22"/>
          <w:lang w:val="ru-RU" w:eastAsia="ja-JP"/>
        </w:rPr>
      </w:pPr>
      <w:r w:rsidRPr="00BD0A6E">
        <w:rPr>
          <w:szCs w:val="22"/>
          <w:lang w:val="ru-RU"/>
        </w:rPr>
        <w:t xml:space="preserve">ТАБЛИЦА </w:t>
      </w:r>
      <w:r w:rsidRPr="00BD0A6E">
        <w:rPr>
          <w:szCs w:val="22"/>
          <w:lang w:val="ru-RU" w:eastAsia="ja-JP"/>
        </w:rPr>
        <w:t>8</w:t>
      </w:r>
    </w:p>
    <w:p w:rsidR="00D515D8" w:rsidRPr="00BD0A6E" w:rsidRDefault="00D515D8" w:rsidP="00D515D8">
      <w:pPr>
        <w:pStyle w:val="Tabletitle"/>
        <w:rPr>
          <w:szCs w:val="22"/>
          <w:lang w:val="ru-RU" w:eastAsia="ja-JP"/>
        </w:rPr>
      </w:pPr>
      <w:r w:rsidRPr="00BD0A6E">
        <w:rPr>
          <w:szCs w:val="22"/>
          <w:lang w:val="ru-RU"/>
        </w:rPr>
        <w:t>Конфигурация громкоговорителей для звуковой системы</w:t>
      </w:r>
      <w:r w:rsidRPr="00BD0A6E">
        <w:rPr>
          <w:szCs w:val="22"/>
          <w:lang w:val="ru-RU" w:eastAsia="ko-KR"/>
        </w:rPr>
        <w:t xml:space="preserve"> </w:t>
      </w:r>
      <w:r w:rsidRPr="00BD0A6E">
        <w:rPr>
          <w:szCs w:val="22"/>
          <w:lang w:val="ru-RU" w:eastAsia="ja-JP"/>
        </w:rPr>
        <w:t>F (3 + 7 + 0)</w:t>
      </w:r>
    </w:p>
    <w:tbl>
      <w:tblPr>
        <w:tblW w:w="49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1560"/>
        <w:gridCol w:w="2979"/>
        <w:gridCol w:w="1702"/>
        <w:gridCol w:w="1838"/>
      </w:tblGrid>
      <w:tr w:rsidR="00D515D8" w:rsidRPr="00BD0A6E" w:rsidTr="00E53D39">
        <w:trPr>
          <w:trHeight w:val="280"/>
          <w:jc w:val="center"/>
        </w:trPr>
        <w:tc>
          <w:tcPr>
            <w:tcW w:w="856" w:type="pct"/>
            <w:vMerge w:val="restart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Обозначение ГРГ</w:t>
            </w:r>
          </w:p>
        </w:tc>
        <w:tc>
          <w:tcPr>
            <w:tcW w:w="2328" w:type="pct"/>
            <w:gridSpan w:val="2"/>
            <w:vAlign w:val="bottom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Канал</w:t>
            </w:r>
          </w:p>
        </w:tc>
        <w:tc>
          <w:tcPr>
            <w:tcW w:w="873" w:type="pct"/>
            <w:vAlign w:val="bottom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Азимут</w:t>
            </w:r>
          </w:p>
        </w:tc>
        <w:tc>
          <w:tcPr>
            <w:tcW w:w="943" w:type="pct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Угол места</w:t>
            </w:r>
          </w:p>
        </w:tc>
      </w:tr>
      <w:tr w:rsidR="00D515D8" w:rsidRPr="00BD0A6E" w:rsidTr="00E53D39">
        <w:trPr>
          <w:trHeight w:val="280"/>
          <w:jc w:val="center"/>
        </w:trPr>
        <w:tc>
          <w:tcPr>
            <w:tcW w:w="856" w:type="pct"/>
            <w:vMerge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</w:p>
        </w:tc>
        <w:tc>
          <w:tcPr>
            <w:tcW w:w="800" w:type="pct"/>
            <w:vAlign w:val="bottom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Обозначение</w:t>
            </w:r>
          </w:p>
        </w:tc>
        <w:tc>
          <w:tcPr>
            <w:tcW w:w="1528" w:type="pct"/>
            <w:vAlign w:val="bottom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Название</w:t>
            </w:r>
          </w:p>
        </w:tc>
        <w:tc>
          <w:tcPr>
            <w:tcW w:w="873" w:type="pct"/>
            <w:vAlign w:val="bottom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Диапазон</w:t>
            </w:r>
          </w:p>
        </w:tc>
        <w:tc>
          <w:tcPr>
            <w:tcW w:w="943" w:type="pct"/>
            <w:vAlign w:val="bottom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Диапазон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856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M+000</w:t>
            </w:r>
          </w:p>
        </w:tc>
        <w:tc>
          <w:tcPr>
            <w:tcW w:w="800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C</w:t>
            </w:r>
          </w:p>
        </w:tc>
        <w:tc>
          <w:tcPr>
            <w:tcW w:w="1528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Центральный</w:t>
            </w:r>
          </w:p>
        </w:tc>
        <w:tc>
          <w:tcPr>
            <w:tcW w:w="87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  <w:tc>
          <w:tcPr>
            <w:tcW w:w="94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856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M+030</w:t>
            </w:r>
          </w:p>
        </w:tc>
        <w:tc>
          <w:tcPr>
            <w:tcW w:w="800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L</w:t>
            </w:r>
          </w:p>
        </w:tc>
        <w:tc>
          <w:tcPr>
            <w:tcW w:w="1528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Левый</w:t>
            </w:r>
          </w:p>
        </w:tc>
        <w:tc>
          <w:tcPr>
            <w:tcW w:w="87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 w:eastAsia="ja-JP"/>
              </w:rPr>
              <w:t>+30</w:t>
            </w:r>
          </w:p>
        </w:tc>
        <w:tc>
          <w:tcPr>
            <w:tcW w:w="94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856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M-030</w:t>
            </w:r>
          </w:p>
        </w:tc>
        <w:tc>
          <w:tcPr>
            <w:tcW w:w="800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R</w:t>
            </w:r>
          </w:p>
        </w:tc>
        <w:tc>
          <w:tcPr>
            <w:tcW w:w="1528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Правый</w:t>
            </w:r>
          </w:p>
        </w:tc>
        <w:tc>
          <w:tcPr>
            <w:tcW w:w="87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rFonts w:eastAsia="Malgun Gothic"/>
                <w:lang w:val="ru-RU"/>
              </w:rPr>
              <w:t>–</w:t>
            </w:r>
            <w:r w:rsidRPr="00BD0A6E">
              <w:rPr>
                <w:lang w:val="ru-RU" w:eastAsia="ja-JP"/>
              </w:rPr>
              <w:t>30</w:t>
            </w:r>
          </w:p>
        </w:tc>
        <w:tc>
          <w:tcPr>
            <w:tcW w:w="94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856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U+045</w:t>
            </w:r>
          </w:p>
        </w:tc>
        <w:tc>
          <w:tcPr>
            <w:tcW w:w="800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L</w:t>
            </w:r>
            <w:r w:rsidRPr="00BD0A6E">
              <w:rPr>
                <w:rFonts w:eastAsia="Malgun Gothic"/>
                <w:lang w:val="ru-RU"/>
              </w:rPr>
              <w:t>H</w:t>
            </w:r>
          </w:p>
        </w:tc>
        <w:tc>
          <w:tcPr>
            <w:tcW w:w="1528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Левый</w:t>
            </w:r>
            <w:r w:rsidRPr="00BD0A6E">
              <w:rPr>
                <w:rFonts w:eastAsia="Malgun Gothic"/>
                <w:lang w:val="ru-RU"/>
              </w:rPr>
              <w:t xml:space="preserve"> верхний</w:t>
            </w:r>
          </w:p>
        </w:tc>
        <w:tc>
          <w:tcPr>
            <w:tcW w:w="87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+</w:t>
            </w:r>
            <w:r w:rsidRPr="00BD0A6E">
              <w:rPr>
                <w:rFonts w:eastAsia="Malgun Gothic"/>
                <w:lang w:val="ru-RU"/>
              </w:rPr>
              <w:t xml:space="preserve">30 .. </w:t>
            </w:r>
            <w:r w:rsidRPr="00BD0A6E">
              <w:rPr>
                <w:lang w:val="ru-RU"/>
              </w:rPr>
              <w:t>+</w:t>
            </w:r>
            <w:r w:rsidRPr="00BD0A6E">
              <w:rPr>
                <w:rFonts w:eastAsia="Malgun Gothic"/>
                <w:lang w:val="ru-RU"/>
              </w:rPr>
              <w:t>45</w:t>
            </w:r>
          </w:p>
        </w:tc>
        <w:tc>
          <w:tcPr>
            <w:tcW w:w="94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+</w:t>
            </w:r>
            <w:r w:rsidRPr="00BD0A6E">
              <w:rPr>
                <w:lang w:val="ru-RU"/>
              </w:rPr>
              <w:t>30 .. +45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856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U-045</w:t>
            </w:r>
          </w:p>
        </w:tc>
        <w:tc>
          <w:tcPr>
            <w:tcW w:w="800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R</w:t>
            </w:r>
            <w:r w:rsidRPr="00BD0A6E">
              <w:rPr>
                <w:rFonts w:eastAsia="Malgun Gothic"/>
                <w:lang w:val="ru-RU"/>
              </w:rPr>
              <w:t>H</w:t>
            </w:r>
          </w:p>
        </w:tc>
        <w:tc>
          <w:tcPr>
            <w:tcW w:w="1528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Правый</w:t>
            </w:r>
            <w:r w:rsidRPr="00BD0A6E">
              <w:rPr>
                <w:rFonts w:eastAsia="Malgun Gothic"/>
                <w:lang w:val="ru-RU"/>
              </w:rPr>
              <w:t xml:space="preserve"> верхний</w:t>
            </w:r>
          </w:p>
        </w:tc>
        <w:tc>
          <w:tcPr>
            <w:tcW w:w="87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–</w:t>
            </w:r>
            <w:r w:rsidRPr="00BD0A6E">
              <w:rPr>
                <w:lang w:val="ru-RU"/>
              </w:rPr>
              <w:t>3</w:t>
            </w:r>
            <w:r w:rsidRPr="00BD0A6E">
              <w:rPr>
                <w:rFonts w:eastAsia="Malgun Gothic"/>
                <w:lang w:val="ru-RU"/>
              </w:rPr>
              <w:t>0 .. –45</w:t>
            </w:r>
          </w:p>
        </w:tc>
        <w:tc>
          <w:tcPr>
            <w:tcW w:w="94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+30 .. +45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856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M+090</w:t>
            </w:r>
          </w:p>
        </w:tc>
        <w:tc>
          <w:tcPr>
            <w:tcW w:w="800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L</w:t>
            </w:r>
            <w:r w:rsidRPr="00BD0A6E">
              <w:rPr>
                <w:rFonts w:eastAsia="Malgun Gothic"/>
                <w:lang w:val="ru-RU"/>
              </w:rPr>
              <w:t>S</w:t>
            </w:r>
          </w:p>
        </w:tc>
        <w:tc>
          <w:tcPr>
            <w:tcW w:w="1528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Левый</w:t>
            </w:r>
            <w:r w:rsidRPr="00BD0A6E">
              <w:rPr>
                <w:rFonts w:eastAsia="Malgun Gothic"/>
                <w:lang w:val="ru-RU"/>
              </w:rPr>
              <w:t xml:space="preserve"> </w:t>
            </w:r>
            <w:r w:rsidRPr="00BD0A6E">
              <w:rPr>
                <w:lang w:val="ru-RU"/>
              </w:rPr>
              <w:t>боковой</w:t>
            </w:r>
          </w:p>
        </w:tc>
        <w:tc>
          <w:tcPr>
            <w:tcW w:w="87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+</w:t>
            </w:r>
            <w:r w:rsidRPr="00BD0A6E">
              <w:rPr>
                <w:rFonts w:eastAsia="Malgun Gothic"/>
                <w:lang w:val="ru-RU"/>
              </w:rPr>
              <w:t>6</w:t>
            </w:r>
            <w:r w:rsidRPr="00BD0A6E">
              <w:rPr>
                <w:lang w:val="ru-RU"/>
              </w:rPr>
              <w:t>0 .. +</w:t>
            </w:r>
            <w:r w:rsidRPr="00BD0A6E">
              <w:rPr>
                <w:rFonts w:eastAsia="Malgun Gothic"/>
                <w:lang w:val="ru-RU"/>
              </w:rPr>
              <w:t>15</w:t>
            </w:r>
            <w:r w:rsidRPr="00BD0A6E">
              <w:rPr>
                <w:lang w:val="ru-RU"/>
              </w:rPr>
              <w:t>0</w:t>
            </w:r>
          </w:p>
        </w:tc>
        <w:tc>
          <w:tcPr>
            <w:tcW w:w="94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856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M-090</w:t>
            </w:r>
          </w:p>
        </w:tc>
        <w:tc>
          <w:tcPr>
            <w:tcW w:w="800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R</w:t>
            </w:r>
            <w:r w:rsidRPr="00BD0A6E">
              <w:rPr>
                <w:rFonts w:eastAsia="Malgun Gothic"/>
                <w:lang w:val="ru-RU"/>
              </w:rPr>
              <w:t>S</w:t>
            </w:r>
          </w:p>
        </w:tc>
        <w:tc>
          <w:tcPr>
            <w:tcW w:w="1528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Правый</w:t>
            </w:r>
            <w:r w:rsidRPr="00BD0A6E">
              <w:rPr>
                <w:rFonts w:eastAsia="Malgun Gothic"/>
                <w:lang w:val="ru-RU"/>
              </w:rPr>
              <w:t xml:space="preserve"> </w:t>
            </w:r>
            <w:r w:rsidRPr="00BD0A6E">
              <w:rPr>
                <w:lang w:val="ru-RU"/>
              </w:rPr>
              <w:t>боковой</w:t>
            </w:r>
          </w:p>
        </w:tc>
        <w:tc>
          <w:tcPr>
            <w:tcW w:w="87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–6</w:t>
            </w:r>
            <w:r w:rsidRPr="00BD0A6E">
              <w:rPr>
                <w:lang w:val="ru-RU"/>
              </w:rPr>
              <w:t xml:space="preserve">0 .. </w:t>
            </w:r>
            <w:r w:rsidRPr="00BD0A6E">
              <w:rPr>
                <w:rFonts w:eastAsia="Malgun Gothic"/>
                <w:lang w:val="ru-RU"/>
              </w:rPr>
              <w:t>–15</w:t>
            </w:r>
            <w:r w:rsidRPr="00BD0A6E">
              <w:rPr>
                <w:lang w:val="ru-RU"/>
              </w:rPr>
              <w:t>0</w:t>
            </w:r>
          </w:p>
        </w:tc>
        <w:tc>
          <w:tcPr>
            <w:tcW w:w="94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856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M+135</w:t>
            </w:r>
          </w:p>
        </w:tc>
        <w:tc>
          <w:tcPr>
            <w:tcW w:w="800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L</w:t>
            </w:r>
            <w:r w:rsidRPr="00BD0A6E">
              <w:rPr>
                <w:rFonts w:eastAsia="Malgun Gothic"/>
                <w:lang w:val="ru-RU"/>
              </w:rPr>
              <w:t>B</w:t>
            </w:r>
          </w:p>
        </w:tc>
        <w:tc>
          <w:tcPr>
            <w:tcW w:w="1528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Левый</w:t>
            </w:r>
            <w:r w:rsidRPr="00BD0A6E">
              <w:rPr>
                <w:rFonts w:eastAsia="Malgun Gothic"/>
                <w:lang w:val="ru-RU"/>
              </w:rPr>
              <w:t xml:space="preserve"> задний</w:t>
            </w:r>
          </w:p>
        </w:tc>
        <w:tc>
          <w:tcPr>
            <w:tcW w:w="87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+</w:t>
            </w:r>
            <w:r w:rsidRPr="00BD0A6E">
              <w:rPr>
                <w:rFonts w:eastAsia="Malgun Gothic"/>
                <w:lang w:val="ru-RU"/>
              </w:rPr>
              <w:t>6</w:t>
            </w:r>
            <w:r w:rsidRPr="00BD0A6E">
              <w:rPr>
                <w:lang w:val="ru-RU"/>
              </w:rPr>
              <w:t>0 .. +15</w:t>
            </w:r>
            <w:r w:rsidRPr="00BD0A6E">
              <w:rPr>
                <w:rFonts w:eastAsia="Malgun Gothic"/>
                <w:lang w:val="ru-RU"/>
              </w:rPr>
              <w:t>0</w:t>
            </w:r>
          </w:p>
        </w:tc>
        <w:tc>
          <w:tcPr>
            <w:tcW w:w="94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856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M-135</w:t>
            </w:r>
          </w:p>
        </w:tc>
        <w:tc>
          <w:tcPr>
            <w:tcW w:w="800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R</w:t>
            </w:r>
            <w:r w:rsidRPr="00BD0A6E">
              <w:rPr>
                <w:rFonts w:eastAsia="Malgun Gothic"/>
                <w:lang w:val="ru-RU"/>
              </w:rPr>
              <w:t>B</w:t>
            </w:r>
          </w:p>
        </w:tc>
        <w:tc>
          <w:tcPr>
            <w:tcW w:w="1528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Правый</w:t>
            </w:r>
            <w:r w:rsidRPr="00BD0A6E">
              <w:rPr>
                <w:rFonts w:eastAsia="Malgun Gothic"/>
                <w:lang w:val="ru-RU"/>
              </w:rPr>
              <w:t xml:space="preserve"> задний</w:t>
            </w:r>
          </w:p>
        </w:tc>
        <w:tc>
          <w:tcPr>
            <w:tcW w:w="87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–6</w:t>
            </w:r>
            <w:r w:rsidRPr="00BD0A6E">
              <w:rPr>
                <w:lang w:val="ru-RU"/>
              </w:rPr>
              <w:t xml:space="preserve">0 .. </w:t>
            </w:r>
            <w:r w:rsidRPr="00BD0A6E">
              <w:rPr>
                <w:rFonts w:eastAsia="Malgun Gothic"/>
                <w:lang w:val="ru-RU"/>
              </w:rPr>
              <w:t>–1</w:t>
            </w:r>
            <w:r w:rsidRPr="00BD0A6E">
              <w:rPr>
                <w:lang w:val="ru-RU"/>
              </w:rPr>
              <w:t>5</w:t>
            </w:r>
            <w:r w:rsidRPr="00BD0A6E">
              <w:rPr>
                <w:rFonts w:eastAsia="Malgun Gothic"/>
                <w:lang w:val="ru-RU"/>
              </w:rPr>
              <w:t>0</w:t>
            </w:r>
          </w:p>
        </w:tc>
        <w:tc>
          <w:tcPr>
            <w:tcW w:w="94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856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U</w:t>
            </w:r>
            <w:r w:rsidRPr="00BD0A6E">
              <w:rPr>
                <w:lang w:val="ru-RU" w:eastAsia="ja-JP"/>
              </w:rPr>
              <w:t>H</w:t>
            </w:r>
            <w:r w:rsidRPr="00BD0A6E">
              <w:rPr>
                <w:lang w:val="ru-RU"/>
              </w:rPr>
              <w:t>+180</w:t>
            </w:r>
          </w:p>
        </w:tc>
        <w:tc>
          <w:tcPr>
            <w:tcW w:w="800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C</w:t>
            </w:r>
            <w:r w:rsidRPr="00BD0A6E">
              <w:rPr>
                <w:rFonts w:eastAsia="Malgun Gothic"/>
                <w:lang w:val="ru-RU"/>
              </w:rPr>
              <w:t>H</w:t>
            </w:r>
          </w:p>
        </w:tc>
        <w:tc>
          <w:tcPr>
            <w:tcW w:w="1528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Центральный верхний</w:t>
            </w:r>
          </w:p>
        </w:tc>
        <w:tc>
          <w:tcPr>
            <w:tcW w:w="87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180</w:t>
            </w:r>
          </w:p>
        </w:tc>
        <w:tc>
          <w:tcPr>
            <w:tcW w:w="94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+45 .. +</w:t>
            </w:r>
            <w:r w:rsidRPr="00BD0A6E">
              <w:rPr>
                <w:rFonts w:eastAsia="Malgun Gothic"/>
                <w:lang w:val="ru-RU"/>
              </w:rPr>
              <w:t>90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856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LFE1</w:t>
            </w:r>
          </w:p>
        </w:tc>
        <w:tc>
          <w:tcPr>
            <w:tcW w:w="800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LFE1</w:t>
            </w:r>
          </w:p>
        </w:tc>
        <w:tc>
          <w:tcPr>
            <w:tcW w:w="1528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b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 xml:space="preserve">Левый </w:t>
            </w:r>
            <w:r w:rsidRPr="00BD0A6E">
              <w:rPr>
                <w:lang w:val="ru-RU"/>
              </w:rPr>
              <w:t>канал низкочастотных эффектов</w:t>
            </w:r>
          </w:p>
        </w:tc>
        <w:tc>
          <w:tcPr>
            <w:tcW w:w="873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b/>
                <w:lang w:val="ru-RU"/>
              </w:rPr>
            </w:pPr>
            <w:r w:rsidRPr="00BD0A6E">
              <w:rPr>
                <w:lang w:val="ru-RU"/>
              </w:rPr>
              <w:t>+30 .. +90</w:t>
            </w:r>
          </w:p>
        </w:tc>
        <w:tc>
          <w:tcPr>
            <w:tcW w:w="943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b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–</w:t>
            </w:r>
            <w:r w:rsidRPr="00BD0A6E">
              <w:rPr>
                <w:lang w:val="ru-RU"/>
              </w:rPr>
              <w:t xml:space="preserve">15 .. </w:t>
            </w:r>
            <w:r w:rsidRPr="00BD0A6E">
              <w:rPr>
                <w:rFonts w:eastAsia="Malgun Gothic"/>
                <w:lang w:val="ru-RU"/>
              </w:rPr>
              <w:t>–</w:t>
            </w:r>
            <w:r w:rsidRPr="00BD0A6E">
              <w:rPr>
                <w:lang w:val="ru-RU"/>
              </w:rPr>
              <w:t>30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856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LFE2</w:t>
            </w:r>
          </w:p>
        </w:tc>
        <w:tc>
          <w:tcPr>
            <w:tcW w:w="800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LFE</w:t>
            </w:r>
            <w:r w:rsidRPr="00BD0A6E">
              <w:rPr>
                <w:rFonts w:eastAsia="Malgun Gothic"/>
                <w:lang w:val="ru-RU"/>
              </w:rPr>
              <w:t>2</w:t>
            </w:r>
          </w:p>
        </w:tc>
        <w:tc>
          <w:tcPr>
            <w:tcW w:w="1528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b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 xml:space="preserve">Правый </w:t>
            </w:r>
            <w:r w:rsidRPr="00BD0A6E">
              <w:rPr>
                <w:lang w:val="ru-RU"/>
              </w:rPr>
              <w:t>канал низкочастотных эффектов</w:t>
            </w:r>
          </w:p>
        </w:tc>
        <w:tc>
          <w:tcPr>
            <w:tcW w:w="873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b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–</w:t>
            </w:r>
            <w:r w:rsidRPr="00BD0A6E">
              <w:rPr>
                <w:lang w:val="ru-RU"/>
              </w:rPr>
              <w:t xml:space="preserve">30 .. </w:t>
            </w:r>
            <w:r w:rsidRPr="00BD0A6E">
              <w:rPr>
                <w:rFonts w:eastAsia="Malgun Gothic"/>
                <w:lang w:val="ru-RU"/>
              </w:rPr>
              <w:t>–</w:t>
            </w:r>
            <w:r w:rsidRPr="00BD0A6E">
              <w:rPr>
                <w:lang w:val="ru-RU"/>
              </w:rPr>
              <w:t>90</w:t>
            </w:r>
          </w:p>
        </w:tc>
        <w:tc>
          <w:tcPr>
            <w:tcW w:w="943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b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–</w:t>
            </w:r>
            <w:r w:rsidRPr="00BD0A6E">
              <w:rPr>
                <w:lang w:val="ru-RU"/>
              </w:rPr>
              <w:t xml:space="preserve">15 .. </w:t>
            </w:r>
            <w:r w:rsidRPr="00BD0A6E">
              <w:rPr>
                <w:rFonts w:eastAsia="Malgun Gothic"/>
                <w:lang w:val="ru-RU"/>
              </w:rPr>
              <w:t>–</w:t>
            </w:r>
            <w:r w:rsidRPr="00BD0A6E">
              <w:rPr>
                <w:lang w:val="ru-RU"/>
              </w:rPr>
              <w:t>30</w:t>
            </w:r>
          </w:p>
        </w:tc>
      </w:tr>
    </w:tbl>
    <w:p w:rsidR="00D515D8" w:rsidRPr="00BD0A6E" w:rsidRDefault="00D515D8" w:rsidP="00D515D8">
      <w:pPr>
        <w:pStyle w:val="TableNo"/>
        <w:rPr>
          <w:szCs w:val="22"/>
          <w:lang w:val="ru-RU" w:eastAsia="ja-JP"/>
        </w:rPr>
      </w:pPr>
      <w:r w:rsidRPr="00BD0A6E">
        <w:rPr>
          <w:szCs w:val="22"/>
          <w:lang w:val="ru-RU" w:eastAsia="ja-JP"/>
        </w:rPr>
        <w:lastRenderedPageBreak/>
        <w:t>ТАБЛИЦА 9</w:t>
      </w:r>
    </w:p>
    <w:p w:rsidR="00D515D8" w:rsidRPr="00BD0A6E" w:rsidRDefault="00D515D8" w:rsidP="00D515D8">
      <w:pPr>
        <w:pStyle w:val="Tabletitle"/>
        <w:rPr>
          <w:szCs w:val="22"/>
          <w:lang w:val="ru-RU" w:eastAsia="ja-JP"/>
        </w:rPr>
      </w:pPr>
      <w:r w:rsidRPr="00BD0A6E">
        <w:rPr>
          <w:szCs w:val="22"/>
          <w:lang w:val="ru-RU"/>
        </w:rPr>
        <w:t>Конфигурация громкоговорителей для звуковой системы</w:t>
      </w:r>
      <w:r w:rsidRPr="00BD0A6E">
        <w:rPr>
          <w:szCs w:val="22"/>
          <w:lang w:val="ru-RU" w:eastAsia="ja-JP"/>
        </w:rPr>
        <w:t xml:space="preserve"> G (4 + 9 + 0)</w:t>
      </w:r>
    </w:p>
    <w:tbl>
      <w:tblPr>
        <w:tblW w:w="49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597"/>
        <w:gridCol w:w="1772"/>
        <w:gridCol w:w="2836"/>
        <w:gridCol w:w="1702"/>
        <w:gridCol w:w="1840"/>
      </w:tblGrid>
      <w:tr w:rsidR="00D515D8" w:rsidRPr="00BD0A6E" w:rsidTr="00E53D39">
        <w:trPr>
          <w:trHeight w:val="20"/>
          <w:tblHeader/>
          <w:jc w:val="center"/>
        </w:trPr>
        <w:tc>
          <w:tcPr>
            <w:tcW w:w="819" w:type="pct"/>
            <w:vMerge w:val="restart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Обозначение ГРГ</w:t>
            </w:r>
          </w:p>
        </w:tc>
        <w:tc>
          <w:tcPr>
            <w:tcW w:w="2364" w:type="pct"/>
            <w:gridSpan w:val="2"/>
            <w:vMerge w:val="restart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Канал</w:t>
            </w:r>
          </w:p>
        </w:tc>
        <w:tc>
          <w:tcPr>
            <w:tcW w:w="1817" w:type="pct"/>
            <w:gridSpan w:val="2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Расположение громкоговорителей, полярная система координат</w:t>
            </w:r>
          </w:p>
        </w:tc>
      </w:tr>
      <w:tr w:rsidR="00D515D8" w:rsidRPr="00BD0A6E" w:rsidTr="00E53D39">
        <w:trPr>
          <w:trHeight w:val="20"/>
          <w:tblHeader/>
          <w:jc w:val="center"/>
        </w:trPr>
        <w:tc>
          <w:tcPr>
            <w:tcW w:w="819" w:type="pct"/>
            <w:vMerge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</w:p>
        </w:tc>
        <w:tc>
          <w:tcPr>
            <w:tcW w:w="2364" w:type="pct"/>
            <w:gridSpan w:val="2"/>
            <w:vMerge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</w:p>
        </w:tc>
        <w:tc>
          <w:tcPr>
            <w:tcW w:w="873" w:type="pct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Азимут</w:t>
            </w:r>
          </w:p>
        </w:tc>
        <w:tc>
          <w:tcPr>
            <w:tcW w:w="944" w:type="pct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Угол места</w:t>
            </w:r>
          </w:p>
        </w:tc>
      </w:tr>
      <w:tr w:rsidR="00D515D8" w:rsidRPr="00BD0A6E" w:rsidTr="00E53D39">
        <w:trPr>
          <w:trHeight w:val="20"/>
          <w:tblHeader/>
          <w:jc w:val="center"/>
        </w:trPr>
        <w:tc>
          <w:tcPr>
            <w:tcW w:w="819" w:type="pct"/>
            <w:vMerge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</w:p>
        </w:tc>
        <w:tc>
          <w:tcPr>
            <w:tcW w:w="909" w:type="pct"/>
            <w:tcBorders>
              <w:top w:val="nil"/>
            </w:tcBorders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Обозначение</w:t>
            </w:r>
          </w:p>
        </w:tc>
        <w:tc>
          <w:tcPr>
            <w:tcW w:w="1455" w:type="pct"/>
            <w:tcBorders>
              <w:top w:val="nil"/>
            </w:tcBorders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Название</w:t>
            </w:r>
          </w:p>
        </w:tc>
        <w:tc>
          <w:tcPr>
            <w:tcW w:w="873" w:type="pct"/>
            <w:tcBorders>
              <w:top w:val="nil"/>
            </w:tcBorders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Диапазон</w:t>
            </w:r>
          </w:p>
        </w:tc>
        <w:tc>
          <w:tcPr>
            <w:tcW w:w="944" w:type="pct"/>
            <w:tcBorders>
              <w:top w:val="nil"/>
            </w:tcBorders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Диапазон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81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M+030</w:t>
            </w:r>
          </w:p>
        </w:tc>
        <w:tc>
          <w:tcPr>
            <w:tcW w:w="90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L</w:t>
            </w:r>
          </w:p>
        </w:tc>
        <w:tc>
          <w:tcPr>
            <w:tcW w:w="145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Левый</w:t>
            </w:r>
          </w:p>
        </w:tc>
        <w:tc>
          <w:tcPr>
            <w:tcW w:w="87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/>
              </w:rPr>
              <w:t>+</w:t>
            </w:r>
            <w:r w:rsidRPr="00BD0A6E">
              <w:rPr>
                <w:lang w:val="ru-RU" w:eastAsia="ja-JP"/>
              </w:rPr>
              <w:t>30</w:t>
            </w:r>
            <w:r w:rsidRPr="00BD0A6E">
              <w:rPr>
                <w:lang w:val="ru-RU"/>
              </w:rPr>
              <w:t xml:space="preserve"> .. +</w:t>
            </w:r>
            <w:r w:rsidRPr="00BD0A6E">
              <w:rPr>
                <w:lang w:val="ru-RU" w:eastAsia="ja-JP"/>
              </w:rPr>
              <w:t>45</w:t>
            </w:r>
          </w:p>
        </w:tc>
        <w:tc>
          <w:tcPr>
            <w:tcW w:w="94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81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M-030</w:t>
            </w:r>
          </w:p>
        </w:tc>
        <w:tc>
          <w:tcPr>
            <w:tcW w:w="90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R</w:t>
            </w:r>
          </w:p>
        </w:tc>
        <w:tc>
          <w:tcPr>
            <w:tcW w:w="145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Правый</w:t>
            </w:r>
          </w:p>
        </w:tc>
        <w:tc>
          <w:tcPr>
            <w:tcW w:w="87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/>
              </w:rPr>
              <w:t>–</w:t>
            </w:r>
            <w:r w:rsidRPr="00BD0A6E">
              <w:rPr>
                <w:lang w:val="ru-RU" w:eastAsia="ja-JP"/>
              </w:rPr>
              <w:t>30</w:t>
            </w:r>
            <w:r w:rsidRPr="00BD0A6E">
              <w:rPr>
                <w:lang w:val="ru-RU"/>
              </w:rPr>
              <w:t xml:space="preserve"> .. –</w:t>
            </w:r>
            <w:r w:rsidRPr="00BD0A6E">
              <w:rPr>
                <w:lang w:val="ru-RU" w:eastAsia="ja-JP"/>
              </w:rPr>
              <w:t>45</w:t>
            </w:r>
          </w:p>
        </w:tc>
        <w:tc>
          <w:tcPr>
            <w:tcW w:w="94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81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M+000</w:t>
            </w:r>
          </w:p>
        </w:tc>
        <w:tc>
          <w:tcPr>
            <w:tcW w:w="90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C</w:t>
            </w:r>
          </w:p>
        </w:tc>
        <w:tc>
          <w:tcPr>
            <w:tcW w:w="145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Центральный</w:t>
            </w:r>
          </w:p>
        </w:tc>
        <w:tc>
          <w:tcPr>
            <w:tcW w:w="87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  <w:tc>
          <w:tcPr>
            <w:tcW w:w="94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81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LFE1</w:t>
            </w:r>
          </w:p>
        </w:tc>
        <w:tc>
          <w:tcPr>
            <w:tcW w:w="90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LFE</w:t>
            </w:r>
          </w:p>
        </w:tc>
        <w:tc>
          <w:tcPr>
            <w:tcW w:w="145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Низкочастотных эффектов</w:t>
            </w:r>
          </w:p>
        </w:tc>
        <w:tc>
          <w:tcPr>
            <w:tcW w:w="87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–</w:t>
            </w:r>
          </w:p>
        </w:tc>
        <w:tc>
          <w:tcPr>
            <w:tcW w:w="94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/>
              </w:rPr>
              <w:t>–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81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M+090</w:t>
            </w:r>
          </w:p>
        </w:tc>
        <w:tc>
          <w:tcPr>
            <w:tcW w:w="90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Lss</w:t>
            </w:r>
          </w:p>
        </w:tc>
        <w:tc>
          <w:tcPr>
            <w:tcW w:w="145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Левый</w:t>
            </w:r>
            <w:r w:rsidRPr="00BD0A6E">
              <w:rPr>
                <w:rFonts w:eastAsia="Malgun Gothic"/>
                <w:lang w:val="ru-RU"/>
              </w:rPr>
              <w:t xml:space="preserve"> боковой </w:t>
            </w:r>
            <w:r w:rsidRPr="00BD0A6E">
              <w:rPr>
                <w:lang w:val="ru-RU"/>
              </w:rPr>
              <w:t>объемного звука</w:t>
            </w:r>
          </w:p>
        </w:tc>
        <w:tc>
          <w:tcPr>
            <w:tcW w:w="87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Theme="minorEastAsia"/>
                <w:lang w:val="ru-RU" w:eastAsia="ja-JP"/>
              </w:rPr>
            </w:pPr>
            <w:r w:rsidRPr="00BD0A6E">
              <w:rPr>
                <w:lang w:val="ru-RU"/>
              </w:rPr>
              <w:t>+</w:t>
            </w:r>
            <w:r w:rsidRPr="00BD0A6E">
              <w:rPr>
                <w:lang w:val="ru-RU" w:eastAsia="ja-JP"/>
              </w:rPr>
              <w:t>8</w:t>
            </w:r>
            <w:r w:rsidRPr="00BD0A6E">
              <w:rPr>
                <w:lang w:val="ru-RU"/>
              </w:rPr>
              <w:t>5</w:t>
            </w:r>
            <w:r w:rsidRPr="00BD0A6E">
              <w:rPr>
                <w:rFonts w:eastAsia="Malgun Gothic"/>
                <w:lang w:val="ru-RU"/>
              </w:rPr>
              <w:t xml:space="preserve"> .. </w:t>
            </w:r>
            <w:r w:rsidRPr="00BD0A6E">
              <w:rPr>
                <w:lang w:val="ru-RU"/>
              </w:rPr>
              <w:t>+</w:t>
            </w:r>
            <w:r w:rsidRPr="00BD0A6E">
              <w:rPr>
                <w:rFonts w:eastAsia="Malgun Gothic"/>
                <w:lang w:val="ru-RU"/>
              </w:rPr>
              <w:t>1</w:t>
            </w:r>
            <w:r w:rsidRPr="00BD0A6E">
              <w:rPr>
                <w:rFonts w:eastAsiaTheme="minorEastAsia"/>
                <w:lang w:val="ru-RU" w:eastAsia="ja-JP"/>
              </w:rPr>
              <w:t>10</w:t>
            </w:r>
          </w:p>
        </w:tc>
        <w:tc>
          <w:tcPr>
            <w:tcW w:w="94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81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M-090</w:t>
            </w:r>
          </w:p>
        </w:tc>
        <w:tc>
          <w:tcPr>
            <w:tcW w:w="90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R</w:t>
            </w:r>
            <w:r w:rsidRPr="00BD0A6E">
              <w:rPr>
                <w:rFonts w:eastAsia="Malgun Gothic"/>
                <w:lang w:val="ru-RU"/>
              </w:rPr>
              <w:t>ss</w:t>
            </w:r>
          </w:p>
        </w:tc>
        <w:tc>
          <w:tcPr>
            <w:tcW w:w="145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Правый</w:t>
            </w:r>
            <w:r w:rsidRPr="00BD0A6E">
              <w:rPr>
                <w:rFonts w:eastAsia="Malgun Gothic"/>
                <w:lang w:val="ru-RU"/>
              </w:rPr>
              <w:t xml:space="preserve"> боковой </w:t>
            </w:r>
            <w:r w:rsidRPr="00BD0A6E">
              <w:rPr>
                <w:lang w:val="ru-RU"/>
              </w:rPr>
              <w:t>объемного звука</w:t>
            </w:r>
          </w:p>
        </w:tc>
        <w:tc>
          <w:tcPr>
            <w:tcW w:w="87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rFonts w:eastAsia="Malgun Gothic"/>
                <w:lang w:val="ru-RU"/>
              </w:rPr>
              <w:t>–</w:t>
            </w:r>
            <w:r w:rsidRPr="00BD0A6E">
              <w:rPr>
                <w:rFonts w:eastAsiaTheme="minorEastAsia"/>
                <w:lang w:val="ru-RU" w:eastAsia="ja-JP"/>
              </w:rPr>
              <w:t>8</w:t>
            </w:r>
            <w:r w:rsidRPr="00BD0A6E">
              <w:rPr>
                <w:rFonts w:eastAsia="Malgun Gothic"/>
                <w:lang w:val="ru-RU"/>
              </w:rPr>
              <w:t>5</w:t>
            </w:r>
            <w:r w:rsidRPr="00BD0A6E">
              <w:rPr>
                <w:lang w:val="ru-RU"/>
              </w:rPr>
              <w:t xml:space="preserve"> </w:t>
            </w:r>
            <w:r w:rsidRPr="00BD0A6E">
              <w:rPr>
                <w:rFonts w:eastAsia="Malgun Gothic"/>
                <w:lang w:val="ru-RU"/>
              </w:rPr>
              <w:t>.</w:t>
            </w:r>
            <w:r w:rsidRPr="00BD0A6E">
              <w:rPr>
                <w:lang w:val="ru-RU"/>
              </w:rPr>
              <w:t xml:space="preserve">. </w:t>
            </w:r>
            <w:r w:rsidRPr="00BD0A6E">
              <w:rPr>
                <w:rFonts w:eastAsia="Malgun Gothic"/>
                <w:lang w:val="ru-RU"/>
              </w:rPr>
              <w:t>–1</w:t>
            </w:r>
            <w:r w:rsidRPr="00BD0A6E">
              <w:rPr>
                <w:lang w:val="ru-RU" w:eastAsia="ja-JP"/>
              </w:rPr>
              <w:t>10</w:t>
            </w:r>
          </w:p>
        </w:tc>
        <w:tc>
          <w:tcPr>
            <w:tcW w:w="94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81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M+135</w:t>
            </w:r>
          </w:p>
        </w:tc>
        <w:tc>
          <w:tcPr>
            <w:tcW w:w="90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L</w:t>
            </w:r>
            <w:r w:rsidRPr="00BD0A6E">
              <w:rPr>
                <w:rFonts w:eastAsia="Malgun Gothic"/>
                <w:lang w:val="ru-RU"/>
              </w:rPr>
              <w:t>rs</w:t>
            </w:r>
          </w:p>
        </w:tc>
        <w:tc>
          <w:tcPr>
            <w:tcW w:w="145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Левый</w:t>
            </w:r>
            <w:r w:rsidRPr="00BD0A6E">
              <w:rPr>
                <w:rFonts w:eastAsia="Malgun Gothic"/>
                <w:lang w:val="ru-RU"/>
              </w:rPr>
              <w:t xml:space="preserve"> задний объемного звука</w:t>
            </w:r>
          </w:p>
        </w:tc>
        <w:tc>
          <w:tcPr>
            <w:tcW w:w="87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+1</w:t>
            </w:r>
            <w:r w:rsidRPr="00BD0A6E">
              <w:rPr>
                <w:lang w:val="ru-RU" w:eastAsia="ja-JP"/>
              </w:rPr>
              <w:t>20</w:t>
            </w:r>
            <w:r w:rsidRPr="00BD0A6E">
              <w:rPr>
                <w:lang w:val="ru-RU"/>
              </w:rPr>
              <w:t xml:space="preserve"> .. +15</w:t>
            </w:r>
            <w:r w:rsidRPr="00BD0A6E">
              <w:rPr>
                <w:rFonts w:eastAsia="Malgun Gothic"/>
                <w:lang w:val="ru-RU"/>
              </w:rPr>
              <w:t>0</w:t>
            </w:r>
          </w:p>
        </w:tc>
        <w:tc>
          <w:tcPr>
            <w:tcW w:w="94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81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M-135</w:t>
            </w:r>
          </w:p>
        </w:tc>
        <w:tc>
          <w:tcPr>
            <w:tcW w:w="90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R</w:t>
            </w:r>
            <w:r w:rsidRPr="00BD0A6E">
              <w:rPr>
                <w:rFonts w:eastAsia="Malgun Gothic"/>
                <w:lang w:val="ru-RU"/>
              </w:rPr>
              <w:t>rs</w:t>
            </w:r>
          </w:p>
        </w:tc>
        <w:tc>
          <w:tcPr>
            <w:tcW w:w="145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Правый</w:t>
            </w:r>
            <w:r w:rsidRPr="00BD0A6E">
              <w:rPr>
                <w:rFonts w:eastAsia="Malgun Gothic"/>
                <w:lang w:val="ru-RU"/>
              </w:rPr>
              <w:t xml:space="preserve"> задний объемного звука</w:t>
            </w:r>
          </w:p>
        </w:tc>
        <w:tc>
          <w:tcPr>
            <w:tcW w:w="87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–1</w:t>
            </w:r>
            <w:r w:rsidRPr="00BD0A6E">
              <w:rPr>
                <w:rFonts w:eastAsiaTheme="minorEastAsia"/>
                <w:lang w:val="ru-RU" w:eastAsia="ja-JP"/>
              </w:rPr>
              <w:t>20</w:t>
            </w:r>
            <w:r w:rsidRPr="00BD0A6E">
              <w:rPr>
                <w:rFonts w:eastAsia="Malgun Gothic"/>
                <w:lang w:val="ru-RU"/>
              </w:rPr>
              <w:t xml:space="preserve"> .. –1</w:t>
            </w:r>
            <w:r w:rsidRPr="00BD0A6E">
              <w:rPr>
                <w:lang w:val="ru-RU"/>
              </w:rPr>
              <w:t>5</w:t>
            </w:r>
            <w:r w:rsidRPr="00BD0A6E">
              <w:rPr>
                <w:rFonts w:eastAsia="Malgun Gothic"/>
                <w:lang w:val="ru-RU"/>
              </w:rPr>
              <w:t>0</w:t>
            </w:r>
          </w:p>
        </w:tc>
        <w:tc>
          <w:tcPr>
            <w:tcW w:w="94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81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/>
              </w:rPr>
              <w:t>U+0</w:t>
            </w:r>
            <w:r w:rsidRPr="00BD0A6E">
              <w:rPr>
                <w:lang w:val="ru-RU" w:eastAsia="ja-JP"/>
              </w:rPr>
              <w:t>45</w:t>
            </w:r>
          </w:p>
        </w:tc>
        <w:tc>
          <w:tcPr>
            <w:tcW w:w="90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Ltf</w:t>
            </w:r>
          </w:p>
        </w:tc>
        <w:tc>
          <w:tcPr>
            <w:tcW w:w="145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Левый верхний фронтальный</w:t>
            </w:r>
          </w:p>
        </w:tc>
        <w:tc>
          <w:tcPr>
            <w:tcW w:w="87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 xml:space="preserve">+30 .. </w:t>
            </w:r>
            <w:r w:rsidRPr="00BD0A6E">
              <w:rPr>
                <w:lang w:val="ru-RU"/>
              </w:rPr>
              <w:t>+45</w:t>
            </w:r>
          </w:p>
        </w:tc>
        <w:tc>
          <w:tcPr>
            <w:tcW w:w="94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/>
              </w:rPr>
              <w:t>+30 .. +55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81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/>
              </w:rPr>
              <w:t>U-0</w:t>
            </w:r>
            <w:r w:rsidRPr="00BD0A6E">
              <w:rPr>
                <w:lang w:val="ru-RU" w:eastAsia="ja-JP"/>
              </w:rPr>
              <w:t>45</w:t>
            </w:r>
          </w:p>
        </w:tc>
        <w:tc>
          <w:tcPr>
            <w:tcW w:w="90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Rtf</w:t>
            </w:r>
          </w:p>
        </w:tc>
        <w:tc>
          <w:tcPr>
            <w:tcW w:w="145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Правый верхний фронтальный</w:t>
            </w:r>
          </w:p>
        </w:tc>
        <w:tc>
          <w:tcPr>
            <w:tcW w:w="87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–30 .. –45</w:t>
            </w:r>
          </w:p>
        </w:tc>
        <w:tc>
          <w:tcPr>
            <w:tcW w:w="94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rFonts w:eastAsia="Malgun Gothic"/>
                <w:lang w:val="ru-RU"/>
              </w:rPr>
              <w:t xml:space="preserve">+30 .. </w:t>
            </w:r>
            <w:r w:rsidRPr="00BD0A6E">
              <w:rPr>
                <w:lang w:val="ru-RU"/>
              </w:rPr>
              <w:t>+55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81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/>
              </w:rPr>
              <w:t>U+135</w:t>
            </w:r>
          </w:p>
        </w:tc>
        <w:tc>
          <w:tcPr>
            <w:tcW w:w="90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Ltb</w:t>
            </w:r>
          </w:p>
        </w:tc>
        <w:tc>
          <w:tcPr>
            <w:tcW w:w="145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Левый верхний задний</w:t>
            </w:r>
          </w:p>
        </w:tc>
        <w:tc>
          <w:tcPr>
            <w:tcW w:w="87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+</w:t>
            </w:r>
            <w:r w:rsidRPr="00BD0A6E">
              <w:rPr>
                <w:rFonts w:eastAsiaTheme="minorEastAsia"/>
                <w:lang w:val="ru-RU" w:eastAsia="ja-JP"/>
              </w:rPr>
              <w:t>100</w:t>
            </w:r>
            <w:r w:rsidRPr="00BD0A6E">
              <w:rPr>
                <w:rFonts w:eastAsia="Malgun Gothic"/>
                <w:lang w:val="ru-RU"/>
              </w:rPr>
              <w:t xml:space="preserve"> .. </w:t>
            </w:r>
            <w:r w:rsidRPr="00BD0A6E">
              <w:rPr>
                <w:lang w:val="ru-RU"/>
              </w:rPr>
              <w:t>+150</w:t>
            </w:r>
          </w:p>
        </w:tc>
        <w:tc>
          <w:tcPr>
            <w:tcW w:w="94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/>
              </w:rPr>
              <w:t>+30 .. +55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81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/>
              </w:rPr>
              <w:t>U-135</w:t>
            </w:r>
          </w:p>
        </w:tc>
        <w:tc>
          <w:tcPr>
            <w:tcW w:w="90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Rtb</w:t>
            </w:r>
          </w:p>
        </w:tc>
        <w:tc>
          <w:tcPr>
            <w:tcW w:w="145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Правый верхний задний</w:t>
            </w:r>
          </w:p>
        </w:tc>
        <w:tc>
          <w:tcPr>
            <w:tcW w:w="87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–</w:t>
            </w:r>
            <w:r w:rsidRPr="00BD0A6E">
              <w:rPr>
                <w:rFonts w:eastAsiaTheme="minorEastAsia"/>
                <w:lang w:val="ru-RU" w:eastAsia="ja-JP"/>
              </w:rPr>
              <w:t>100</w:t>
            </w:r>
            <w:r w:rsidRPr="00BD0A6E">
              <w:rPr>
                <w:rFonts w:eastAsia="Malgun Gothic"/>
                <w:lang w:val="ru-RU"/>
              </w:rPr>
              <w:t xml:space="preserve"> .. –150</w:t>
            </w:r>
          </w:p>
        </w:tc>
        <w:tc>
          <w:tcPr>
            <w:tcW w:w="94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rFonts w:eastAsia="Malgun Gothic"/>
                <w:lang w:val="ru-RU"/>
              </w:rPr>
              <w:t>+30 .. +55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81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M+SC</w:t>
            </w:r>
          </w:p>
        </w:tc>
        <w:tc>
          <w:tcPr>
            <w:tcW w:w="90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Lsc</w:t>
            </w:r>
          </w:p>
        </w:tc>
        <w:tc>
          <w:tcPr>
            <w:tcW w:w="145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Левый экран</w:t>
            </w:r>
          </w:p>
        </w:tc>
        <w:tc>
          <w:tcPr>
            <w:tcW w:w="87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Левый край экрана</w:t>
            </w:r>
          </w:p>
        </w:tc>
        <w:tc>
          <w:tcPr>
            <w:tcW w:w="94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0"/>
          <w:jc w:val="center"/>
        </w:trPr>
        <w:tc>
          <w:tcPr>
            <w:tcW w:w="81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M-SC</w:t>
            </w:r>
          </w:p>
        </w:tc>
        <w:tc>
          <w:tcPr>
            <w:tcW w:w="90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Rsc</w:t>
            </w:r>
          </w:p>
        </w:tc>
        <w:tc>
          <w:tcPr>
            <w:tcW w:w="145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Правый экран</w:t>
            </w:r>
          </w:p>
        </w:tc>
        <w:tc>
          <w:tcPr>
            <w:tcW w:w="873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Правый край экрана</w:t>
            </w:r>
          </w:p>
        </w:tc>
        <w:tc>
          <w:tcPr>
            <w:tcW w:w="94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</w:tbl>
    <w:p w:rsidR="00D515D8" w:rsidRPr="00BD0A6E" w:rsidRDefault="00D515D8" w:rsidP="00D515D8">
      <w:pPr>
        <w:pStyle w:val="Tablehead"/>
        <w:rPr>
          <w:lang w:val="ru-RU" w:eastAsia="ja-JP"/>
        </w:rPr>
      </w:pPr>
    </w:p>
    <w:p w:rsidR="00D515D8" w:rsidRPr="00BD0A6E" w:rsidRDefault="00D515D8" w:rsidP="00D515D8">
      <w:pPr>
        <w:rPr>
          <w:szCs w:val="22"/>
          <w:lang w:val="ru-RU" w:eastAsia="ja-JP"/>
        </w:rPr>
      </w:pPr>
      <w:r w:rsidRPr="00BD0A6E">
        <w:rPr>
          <w:szCs w:val="22"/>
          <w:lang w:val="ru-RU"/>
        </w:rPr>
        <w:t xml:space="preserve">Угол </w:t>
      </w:r>
      <w:r w:rsidRPr="00BD0A6E">
        <w:rPr>
          <w:szCs w:val="22"/>
          <w:lang w:val="ru-RU"/>
        </w:rPr>
        <w:sym w:font="Symbol" w:char="F061"/>
      </w:r>
      <w:r w:rsidRPr="00BD0A6E">
        <w:rPr>
          <w:szCs w:val="22"/>
          <w:lang w:val="ru-RU"/>
        </w:rPr>
        <w:t xml:space="preserve"> между двумя громкоговорителями объемного звука с одной и той же стороны (то есть левыми или правыми) для среднего уровня должен находиться в диапазоне </w:t>
      </w:r>
      <w:r w:rsidRPr="00BD0A6E">
        <w:rPr>
          <w:szCs w:val="22"/>
          <w:lang w:val="ru-RU" w:eastAsia="ja-JP"/>
        </w:rPr>
        <w:t>30</w:t>
      </w:r>
      <w:r w:rsidRPr="00BD0A6E">
        <w:rPr>
          <w:szCs w:val="22"/>
          <w:lang w:val="ru-RU"/>
        </w:rPr>
        <w:t xml:space="preserve">° </w:t>
      </w:r>
      <w:r w:rsidRPr="00BD0A6E">
        <w:rPr>
          <w:szCs w:val="22"/>
          <w:lang w:val="ru-RU"/>
        </w:rPr>
        <w:sym w:font="Symbol" w:char="F0A3"/>
      </w:r>
      <w:r w:rsidRPr="00BD0A6E">
        <w:rPr>
          <w:szCs w:val="22"/>
          <w:lang w:val="ru-RU"/>
        </w:rPr>
        <w:t xml:space="preserve"> </w:t>
      </w:r>
      <w:r w:rsidRPr="00BD0A6E">
        <w:rPr>
          <w:szCs w:val="22"/>
          <w:lang w:val="ru-RU"/>
        </w:rPr>
        <w:sym w:font="Symbol" w:char="F061"/>
      </w:r>
      <w:r w:rsidRPr="00BD0A6E">
        <w:rPr>
          <w:szCs w:val="22"/>
          <w:lang w:val="ru-RU"/>
        </w:rPr>
        <w:t xml:space="preserve"> </w:t>
      </w:r>
      <w:r w:rsidRPr="00BD0A6E">
        <w:rPr>
          <w:szCs w:val="22"/>
          <w:lang w:val="ru-RU"/>
        </w:rPr>
        <w:sym w:font="Symbol" w:char="F0A3"/>
      </w:r>
      <w:r w:rsidRPr="00BD0A6E">
        <w:rPr>
          <w:szCs w:val="22"/>
          <w:lang w:val="ru-RU"/>
        </w:rPr>
        <w:t xml:space="preserve"> 60°.</w:t>
      </w:r>
    </w:p>
    <w:p w:rsidR="00D515D8" w:rsidRPr="00BD0A6E" w:rsidRDefault="00D515D8" w:rsidP="00D515D8">
      <w:pPr>
        <w:overflowPunct/>
        <w:autoSpaceDE/>
        <w:autoSpaceDN/>
        <w:adjustRightInd/>
        <w:spacing w:before="0"/>
        <w:textAlignment w:val="auto"/>
        <w:rPr>
          <w:caps/>
          <w:sz w:val="20"/>
          <w:lang w:val="ru-RU"/>
        </w:rPr>
      </w:pPr>
      <w:r w:rsidRPr="00BD0A6E">
        <w:rPr>
          <w:lang w:val="ru-RU"/>
        </w:rPr>
        <w:br w:type="page"/>
      </w:r>
    </w:p>
    <w:p w:rsidR="00D515D8" w:rsidRPr="00BD0A6E" w:rsidRDefault="00D515D8" w:rsidP="00D515D8">
      <w:pPr>
        <w:pStyle w:val="TableNo"/>
        <w:rPr>
          <w:szCs w:val="22"/>
          <w:lang w:val="ru-RU" w:eastAsia="ja-JP"/>
        </w:rPr>
      </w:pPr>
      <w:r w:rsidRPr="00BD0A6E">
        <w:rPr>
          <w:szCs w:val="22"/>
          <w:lang w:val="ru-RU"/>
        </w:rPr>
        <w:lastRenderedPageBreak/>
        <w:t xml:space="preserve">ТАБЛИЦА </w:t>
      </w:r>
      <w:r w:rsidRPr="00BD0A6E">
        <w:rPr>
          <w:szCs w:val="22"/>
          <w:lang w:val="ru-RU" w:eastAsia="ja-JP"/>
        </w:rPr>
        <w:t>10</w:t>
      </w:r>
    </w:p>
    <w:p w:rsidR="00D515D8" w:rsidRPr="00BD0A6E" w:rsidRDefault="00D515D8" w:rsidP="00D515D8">
      <w:pPr>
        <w:pStyle w:val="Tabletitle"/>
        <w:rPr>
          <w:szCs w:val="22"/>
          <w:lang w:val="ru-RU"/>
        </w:rPr>
      </w:pPr>
      <w:r w:rsidRPr="00BD0A6E">
        <w:rPr>
          <w:szCs w:val="22"/>
          <w:lang w:val="ru-RU"/>
        </w:rPr>
        <w:t>Конфигурация громкоговорителей для звуковой системы H (9 + 10 + 3)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88"/>
        <w:gridCol w:w="1388"/>
        <w:gridCol w:w="2861"/>
        <w:gridCol w:w="2269"/>
        <w:gridCol w:w="1949"/>
      </w:tblGrid>
      <w:tr w:rsidR="00D515D8" w:rsidRPr="00BD0A6E" w:rsidTr="00E53D39">
        <w:trPr>
          <w:trHeight w:val="300"/>
          <w:tblHeader/>
          <w:jc w:val="center"/>
        </w:trPr>
        <w:tc>
          <w:tcPr>
            <w:tcW w:w="704" w:type="pct"/>
            <w:vMerge w:val="restart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Обозначение ГРГ</w:t>
            </w:r>
          </w:p>
        </w:tc>
        <w:tc>
          <w:tcPr>
            <w:tcW w:w="2156" w:type="pct"/>
            <w:gridSpan w:val="2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Канал</w:t>
            </w:r>
          </w:p>
        </w:tc>
        <w:tc>
          <w:tcPr>
            <w:tcW w:w="1151" w:type="pct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Азимут</w:t>
            </w:r>
          </w:p>
        </w:tc>
        <w:tc>
          <w:tcPr>
            <w:tcW w:w="989" w:type="pct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Угол места</w:t>
            </w:r>
          </w:p>
        </w:tc>
      </w:tr>
      <w:tr w:rsidR="00D515D8" w:rsidRPr="00BD0A6E" w:rsidTr="00E53D39">
        <w:trPr>
          <w:trHeight w:val="300"/>
          <w:tblHeader/>
          <w:jc w:val="center"/>
        </w:trPr>
        <w:tc>
          <w:tcPr>
            <w:tcW w:w="704" w:type="pct"/>
            <w:vMerge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</w:p>
        </w:tc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Обозначение</w:t>
            </w:r>
          </w:p>
        </w:tc>
        <w:tc>
          <w:tcPr>
            <w:tcW w:w="1452" w:type="pct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Название</w:t>
            </w:r>
          </w:p>
        </w:tc>
        <w:tc>
          <w:tcPr>
            <w:tcW w:w="1151" w:type="pct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Диапазон</w:t>
            </w:r>
          </w:p>
        </w:tc>
        <w:tc>
          <w:tcPr>
            <w:tcW w:w="989" w:type="pct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Диапазон</w:t>
            </w: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keepNext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M+060</w:t>
            </w:r>
          </w:p>
        </w:tc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keepNext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FL</w:t>
            </w:r>
          </w:p>
        </w:tc>
        <w:tc>
          <w:tcPr>
            <w:tcW w:w="1452" w:type="pct"/>
            <w:vAlign w:val="center"/>
          </w:tcPr>
          <w:p w:rsidR="00D515D8" w:rsidRPr="00BD0A6E" w:rsidRDefault="00D515D8" w:rsidP="00E53D39">
            <w:pPr>
              <w:pStyle w:val="Tabletext"/>
              <w:keepNext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Фронтальный левый</w:t>
            </w:r>
          </w:p>
        </w:tc>
        <w:tc>
          <w:tcPr>
            <w:tcW w:w="1151" w:type="pct"/>
            <w:vAlign w:val="center"/>
          </w:tcPr>
          <w:p w:rsidR="00D515D8" w:rsidRPr="00BD0A6E" w:rsidRDefault="00D515D8" w:rsidP="00E53D39">
            <w:pPr>
              <w:pStyle w:val="Tabletext"/>
              <w:keepNext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+45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+60</w:t>
            </w:r>
          </w:p>
        </w:tc>
        <w:tc>
          <w:tcPr>
            <w:tcW w:w="989" w:type="pct"/>
            <w:vAlign w:val="center"/>
          </w:tcPr>
          <w:p w:rsidR="00D515D8" w:rsidRPr="00BD0A6E" w:rsidRDefault="00D515D8" w:rsidP="00E53D39">
            <w:pPr>
              <w:pStyle w:val="Tabletext"/>
              <w:keepNext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0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+5</w:t>
            </w: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M-060</w:t>
            </w:r>
          </w:p>
        </w:tc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FR</w:t>
            </w:r>
          </w:p>
        </w:tc>
        <w:tc>
          <w:tcPr>
            <w:tcW w:w="1452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Фронтальный правый</w:t>
            </w:r>
          </w:p>
        </w:tc>
        <w:tc>
          <w:tcPr>
            <w:tcW w:w="1151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–45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–60</w:t>
            </w:r>
          </w:p>
        </w:tc>
        <w:tc>
          <w:tcPr>
            <w:tcW w:w="989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0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+5</w:t>
            </w: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M+000</w:t>
            </w:r>
          </w:p>
        </w:tc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FC</w:t>
            </w:r>
          </w:p>
        </w:tc>
        <w:tc>
          <w:tcPr>
            <w:tcW w:w="1452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Фронтальный центральный</w:t>
            </w:r>
          </w:p>
        </w:tc>
        <w:tc>
          <w:tcPr>
            <w:tcW w:w="1151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  <w:tc>
          <w:tcPr>
            <w:tcW w:w="989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0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+5</w:t>
            </w: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LFE1</w:t>
            </w:r>
          </w:p>
        </w:tc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LFE1</w:t>
            </w:r>
          </w:p>
        </w:tc>
        <w:tc>
          <w:tcPr>
            <w:tcW w:w="1452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Низкочастотных эффектов-1</w:t>
            </w:r>
          </w:p>
        </w:tc>
        <w:tc>
          <w:tcPr>
            <w:tcW w:w="1151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+30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+90</w:t>
            </w:r>
          </w:p>
        </w:tc>
        <w:tc>
          <w:tcPr>
            <w:tcW w:w="989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–15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–30</w:t>
            </w: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M+135</w:t>
            </w:r>
          </w:p>
        </w:tc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BL</w:t>
            </w:r>
          </w:p>
        </w:tc>
        <w:tc>
          <w:tcPr>
            <w:tcW w:w="1452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Задний левый</w:t>
            </w:r>
          </w:p>
        </w:tc>
        <w:tc>
          <w:tcPr>
            <w:tcW w:w="1151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+110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+135</w:t>
            </w:r>
          </w:p>
        </w:tc>
        <w:tc>
          <w:tcPr>
            <w:tcW w:w="989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0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+15</w:t>
            </w: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M-135</w:t>
            </w:r>
          </w:p>
        </w:tc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BR</w:t>
            </w:r>
          </w:p>
        </w:tc>
        <w:tc>
          <w:tcPr>
            <w:tcW w:w="1452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Задний правый</w:t>
            </w:r>
          </w:p>
        </w:tc>
        <w:tc>
          <w:tcPr>
            <w:tcW w:w="1151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–110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–135</w:t>
            </w:r>
          </w:p>
        </w:tc>
        <w:tc>
          <w:tcPr>
            <w:tcW w:w="989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0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+15</w:t>
            </w: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M+030</w:t>
            </w:r>
          </w:p>
        </w:tc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FLc</w:t>
            </w:r>
          </w:p>
        </w:tc>
        <w:tc>
          <w:tcPr>
            <w:tcW w:w="1452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Фронтальный левый центральный</w:t>
            </w:r>
          </w:p>
        </w:tc>
        <w:tc>
          <w:tcPr>
            <w:tcW w:w="1151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+22,5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+30</w:t>
            </w:r>
          </w:p>
        </w:tc>
        <w:tc>
          <w:tcPr>
            <w:tcW w:w="989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0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+5</w:t>
            </w: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M-030</w:t>
            </w:r>
          </w:p>
        </w:tc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FRc</w:t>
            </w:r>
          </w:p>
        </w:tc>
        <w:tc>
          <w:tcPr>
            <w:tcW w:w="1452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Фронтальный правый центральный</w:t>
            </w:r>
          </w:p>
        </w:tc>
        <w:tc>
          <w:tcPr>
            <w:tcW w:w="1151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–22,5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–30</w:t>
            </w:r>
          </w:p>
        </w:tc>
        <w:tc>
          <w:tcPr>
            <w:tcW w:w="989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0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+5</w:t>
            </w: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M+180</w:t>
            </w:r>
          </w:p>
        </w:tc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BC</w:t>
            </w:r>
          </w:p>
        </w:tc>
        <w:tc>
          <w:tcPr>
            <w:tcW w:w="1452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Задний центральный</w:t>
            </w:r>
          </w:p>
        </w:tc>
        <w:tc>
          <w:tcPr>
            <w:tcW w:w="1151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+180</w:t>
            </w:r>
          </w:p>
        </w:tc>
        <w:tc>
          <w:tcPr>
            <w:tcW w:w="989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0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+15</w:t>
            </w: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LFE2</w:t>
            </w:r>
          </w:p>
        </w:tc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LFE2</w:t>
            </w:r>
          </w:p>
        </w:tc>
        <w:tc>
          <w:tcPr>
            <w:tcW w:w="1452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Низкочастотных эффектов-2</w:t>
            </w:r>
          </w:p>
        </w:tc>
        <w:tc>
          <w:tcPr>
            <w:tcW w:w="1151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–30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–90</w:t>
            </w:r>
          </w:p>
        </w:tc>
        <w:tc>
          <w:tcPr>
            <w:tcW w:w="989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–15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–30</w:t>
            </w: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M+090</w:t>
            </w:r>
          </w:p>
        </w:tc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SiL</w:t>
            </w:r>
          </w:p>
        </w:tc>
        <w:tc>
          <w:tcPr>
            <w:tcW w:w="1452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Боковой левый</w:t>
            </w:r>
          </w:p>
        </w:tc>
        <w:tc>
          <w:tcPr>
            <w:tcW w:w="1151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+90</w:t>
            </w:r>
          </w:p>
        </w:tc>
        <w:tc>
          <w:tcPr>
            <w:tcW w:w="989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0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+15</w:t>
            </w: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M-090</w:t>
            </w:r>
          </w:p>
        </w:tc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SiR</w:t>
            </w:r>
          </w:p>
        </w:tc>
        <w:tc>
          <w:tcPr>
            <w:tcW w:w="1452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Боковой правый</w:t>
            </w:r>
          </w:p>
        </w:tc>
        <w:tc>
          <w:tcPr>
            <w:tcW w:w="1151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/>
              </w:rPr>
              <w:t>–90</w:t>
            </w:r>
          </w:p>
        </w:tc>
        <w:tc>
          <w:tcPr>
            <w:tcW w:w="989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0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+15</w:t>
            </w: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U+045</w:t>
            </w:r>
          </w:p>
        </w:tc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TpFL</w:t>
            </w:r>
          </w:p>
        </w:tc>
        <w:tc>
          <w:tcPr>
            <w:tcW w:w="1452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Верхний фронтальный левый</w:t>
            </w:r>
          </w:p>
        </w:tc>
        <w:tc>
          <w:tcPr>
            <w:tcW w:w="1151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+45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+60</w:t>
            </w:r>
          </w:p>
        </w:tc>
        <w:tc>
          <w:tcPr>
            <w:tcW w:w="989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+30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+45</w:t>
            </w: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U-045</w:t>
            </w:r>
          </w:p>
        </w:tc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TpFR</w:t>
            </w:r>
          </w:p>
        </w:tc>
        <w:tc>
          <w:tcPr>
            <w:tcW w:w="1452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Верхний фронтальный правый</w:t>
            </w:r>
          </w:p>
        </w:tc>
        <w:tc>
          <w:tcPr>
            <w:tcW w:w="1151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–45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–60</w:t>
            </w:r>
          </w:p>
        </w:tc>
        <w:tc>
          <w:tcPr>
            <w:tcW w:w="989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+30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+45</w:t>
            </w: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U+000</w:t>
            </w:r>
          </w:p>
        </w:tc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TpFC</w:t>
            </w:r>
          </w:p>
        </w:tc>
        <w:tc>
          <w:tcPr>
            <w:tcW w:w="1452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Верхний фронтальный центральный</w:t>
            </w:r>
          </w:p>
        </w:tc>
        <w:tc>
          <w:tcPr>
            <w:tcW w:w="1151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  <w:tc>
          <w:tcPr>
            <w:tcW w:w="989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+30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+45</w:t>
            </w: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T+000</w:t>
            </w:r>
          </w:p>
        </w:tc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TpC</w:t>
            </w:r>
          </w:p>
        </w:tc>
        <w:tc>
          <w:tcPr>
            <w:tcW w:w="1452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Верхний центральный</w:t>
            </w:r>
          </w:p>
        </w:tc>
        <w:tc>
          <w:tcPr>
            <w:tcW w:w="1151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–</w:t>
            </w:r>
          </w:p>
        </w:tc>
        <w:tc>
          <w:tcPr>
            <w:tcW w:w="989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+90</w:t>
            </w: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U+135</w:t>
            </w:r>
          </w:p>
        </w:tc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TpBL</w:t>
            </w:r>
          </w:p>
        </w:tc>
        <w:tc>
          <w:tcPr>
            <w:tcW w:w="1452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Верхний задний левый</w:t>
            </w:r>
          </w:p>
        </w:tc>
        <w:tc>
          <w:tcPr>
            <w:tcW w:w="1151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+110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+135</w:t>
            </w:r>
          </w:p>
        </w:tc>
        <w:tc>
          <w:tcPr>
            <w:tcW w:w="989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+30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+45</w:t>
            </w: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U-135</w:t>
            </w:r>
          </w:p>
        </w:tc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TpBR</w:t>
            </w:r>
          </w:p>
        </w:tc>
        <w:tc>
          <w:tcPr>
            <w:tcW w:w="1452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Верхний задний правый</w:t>
            </w:r>
          </w:p>
        </w:tc>
        <w:tc>
          <w:tcPr>
            <w:tcW w:w="1151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–110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–135</w:t>
            </w:r>
          </w:p>
        </w:tc>
        <w:tc>
          <w:tcPr>
            <w:tcW w:w="989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+30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+45</w:t>
            </w: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U+090</w:t>
            </w:r>
          </w:p>
        </w:tc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TpSiL</w:t>
            </w:r>
          </w:p>
        </w:tc>
        <w:tc>
          <w:tcPr>
            <w:tcW w:w="1452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Верхний боковой левый</w:t>
            </w:r>
          </w:p>
        </w:tc>
        <w:tc>
          <w:tcPr>
            <w:tcW w:w="1151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+90</w:t>
            </w:r>
          </w:p>
        </w:tc>
        <w:tc>
          <w:tcPr>
            <w:tcW w:w="989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+30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+45</w:t>
            </w: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U-090</w:t>
            </w:r>
          </w:p>
        </w:tc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TpSiR</w:t>
            </w:r>
          </w:p>
        </w:tc>
        <w:tc>
          <w:tcPr>
            <w:tcW w:w="1452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Верхний боковой правый</w:t>
            </w:r>
          </w:p>
        </w:tc>
        <w:tc>
          <w:tcPr>
            <w:tcW w:w="1151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/>
              </w:rPr>
              <w:t>–</w:t>
            </w:r>
            <w:r w:rsidRPr="00BD0A6E">
              <w:rPr>
                <w:lang w:val="ru-RU" w:eastAsia="ja-JP"/>
              </w:rPr>
              <w:t>90</w:t>
            </w:r>
          </w:p>
        </w:tc>
        <w:tc>
          <w:tcPr>
            <w:tcW w:w="989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+30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+45</w:t>
            </w: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U+180</w:t>
            </w:r>
          </w:p>
        </w:tc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TpBC</w:t>
            </w:r>
          </w:p>
        </w:tc>
        <w:tc>
          <w:tcPr>
            <w:tcW w:w="1452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Верхний задний центральный</w:t>
            </w:r>
          </w:p>
        </w:tc>
        <w:tc>
          <w:tcPr>
            <w:tcW w:w="1151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+180</w:t>
            </w:r>
          </w:p>
        </w:tc>
        <w:tc>
          <w:tcPr>
            <w:tcW w:w="989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+30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+45</w:t>
            </w: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B+000</w:t>
            </w:r>
          </w:p>
        </w:tc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BtFC</w:t>
            </w:r>
          </w:p>
        </w:tc>
        <w:tc>
          <w:tcPr>
            <w:tcW w:w="1452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Нижний фронтальный центральный</w:t>
            </w:r>
          </w:p>
        </w:tc>
        <w:tc>
          <w:tcPr>
            <w:tcW w:w="1151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  <w:tc>
          <w:tcPr>
            <w:tcW w:w="989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–15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–30</w:t>
            </w: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B+045</w:t>
            </w:r>
          </w:p>
        </w:tc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BtFL</w:t>
            </w:r>
          </w:p>
        </w:tc>
        <w:tc>
          <w:tcPr>
            <w:tcW w:w="1452" w:type="pct"/>
            <w:shd w:val="clear" w:color="auto" w:fill="auto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Нижний фронтальный левый</w:t>
            </w:r>
          </w:p>
        </w:tc>
        <w:tc>
          <w:tcPr>
            <w:tcW w:w="1151" w:type="pct"/>
            <w:shd w:val="clear" w:color="auto" w:fill="auto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+45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+60</w:t>
            </w:r>
          </w:p>
        </w:tc>
        <w:tc>
          <w:tcPr>
            <w:tcW w:w="989" w:type="pct"/>
            <w:shd w:val="clear" w:color="auto" w:fill="auto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–15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–30</w:t>
            </w:r>
          </w:p>
        </w:tc>
      </w:tr>
      <w:tr w:rsidR="00D515D8" w:rsidRPr="00BD0A6E" w:rsidTr="00E53D39">
        <w:trPr>
          <w:trHeight w:val="255"/>
          <w:jc w:val="center"/>
        </w:trPr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B-045</w:t>
            </w:r>
          </w:p>
        </w:tc>
        <w:tc>
          <w:tcPr>
            <w:tcW w:w="704" w:type="pc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BtFR</w:t>
            </w:r>
          </w:p>
        </w:tc>
        <w:tc>
          <w:tcPr>
            <w:tcW w:w="1452" w:type="pct"/>
            <w:shd w:val="clear" w:color="auto" w:fill="auto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Нижний фронтальный правый</w:t>
            </w:r>
          </w:p>
        </w:tc>
        <w:tc>
          <w:tcPr>
            <w:tcW w:w="1151" w:type="pct"/>
            <w:shd w:val="clear" w:color="auto" w:fill="auto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–45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–60</w:t>
            </w:r>
          </w:p>
        </w:tc>
        <w:tc>
          <w:tcPr>
            <w:tcW w:w="989" w:type="pct"/>
            <w:shd w:val="clear" w:color="auto" w:fill="auto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–15</w:t>
            </w:r>
            <w:r w:rsidRPr="00BD0A6E">
              <w:rPr>
                <w:lang w:val="ru-RU" w:eastAsia="ja-JP"/>
              </w:rPr>
              <w:t xml:space="preserve"> .. </w:t>
            </w:r>
            <w:r w:rsidRPr="00BD0A6E">
              <w:rPr>
                <w:lang w:val="ru-RU"/>
              </w:rPr>
              <w:t>–30</w:t>
            </w:r>
          </w:p>
        </w:tc>
      </w:tr>
    </w:tbl>
    <w:p w:rsidR="00D515D8" w:rsidRPr="00BD0A6E" w:rsidRDefault="00D515D8" w:rsidP="00D515D8">
      <w:pPr>
        <w:pStyle w:val="Tablehead"/>
        <w:rPr>
          <w:lang w:val="ru-RU"/>
        </w:rPr>
      </w:pPr>
    </w:p>
    <w:p w:rsidR="00D515D8" w:rsidRPr="00BD0A6E" w:rsidRDefault="00D515D8" w:rsidP="00D515D8">
      <w:pPr>
        <w:pStyle w:val="TableNo"/>
        <w:rPr>
          <w:lang w:val="ru-RU" w:eastAsia="ja-JP"/>
        </w:rPr>
      </w:pPr>
      <w:r w:rsidRPr="00BD0A6E">
        <w:rPr>
          <w:lang w:val="ru-RU" w:eastAsia="ja-JP"/>
        </w:rPr>
        <w:br w:type="page"/>
      </w:r>
    </w:p>
    <w:p w:rsidR="00D515D8" w:rsidRPr="00BD0A6E" w:rsidRDefault="00D515D8" w:rsidP="00D515D8">
      <w:pPr>
        <w:pStyle w:val="TableNo"/>
        <w:rPr>
          <w:szCs w:val="22"/>
          <w:lang w:val="ru-RU"/>
        </w:rPr>
      </w:pPr>
      <w:r w:rsidRPr="00BD0A6E">
        <w:rPr>
          <w:szCs w:val="22"/>
          <w:lang w:val="ru-RU" w:eastAsia="ja-JP"/>
        </w:rPr>
        <w:lastRenderedPageBreak/>
        <w:t>ТАБЛИЦА 11</w:t>
      </w:r>
    </w:p>
    <w:p w:rsidR="00D515D8" w:rsidRPr="00BD0A6E" w:rsidRDefault="00D515D8" w:rsidP="00D515D8">
      <w:pPr>
        <w:pStyle w:val="Tabletitle"/>
        <w:rPr>
          <w:szCs w:val="22"/>
          <w:lang w:val="ru-RU" w:eastAsia="ja-JP"/>
        </w:rPr>
      </w:pPr>
      <w:r w:rsidRPr="00BD0A6E">
        <w:rPr>
          <w:szCs w:val="22"/>
          <w:lang w:val="ru-RU"/>
        </w:rPr>
        <w:t>Конфигурация громкоговорителей для звуковой системы</w:t>
      </w:r>
      <w:r w:rsidRPr="00BD0A6E">
        <w:rPr>
          <w:szCs w:val="22"/>
          <w:lang w:val="ru-RU" w:eastAsia="ko-KR"/>
        </w:rPr>
        <w:t xml:space="preserve"> </w:t>
      </w:r>
      <w:r w:rsidRPr="00BD0A6E">
        <w:rPr>
          <w:szCs w:val="22"/>
          <w:lang w:val="ru-RU" w:eastAsia="ja-JP"/>
        </w:rPr>
        <w:t>I (0 + 7 + 0)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89"/>
        <w:gridCol w:w="1388"/>
        <w:gridCol w:w="3144"/>
        <w:gridCol w:w="1987"/>
        <w:gridCol w:w="1947"/>
      </w:tblGrid>
      <w:tr w:rsidR="00D515D8" w:rsidRPr="00BD0A6E" w:rsidTr="00E53D39">
        <w:trPr>
          <w:trHeight w:val="280"/>
          <w:jc w:val="center"/>
        </w:trPr>
        <w:tc>
          <w:tcPr>
            <w:tcW w:w="705" w:type="pct"/>
            <w:vMerge w:val="restart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Обозначение ГРГ</w:t>
            </w:r>
          </w:p>
        </w:tc>
        <w:tc>
          <w:tcPr>
            <w:tcW w:w="2299" w:type="pct"/>
            <w:gridSpan w:val="2"/>
            <w:vAlign w:val="bottom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Канал</w:t>
            </w:r>
          </w:p>
        </w:tc>
        <w:tc>
          <w:tcPr>
            <w:tcW w:w="1008" w:type="pct"/>
            <w:vAlign w:val="bottom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Азимут</w:t>
            </w:r>
          </w:p>
        </w:tc>
        <w:tc>
          <w:tcPr>
            <w:tcW w:w="989" w:type="pct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Угол места</w:t>
            </w:r>
          </w:p>
        </w:tc>
      </w:tr>
      <w:tr w:rsidR="00D515D8" w:rsidRPr="00BD0A6E" w:rsidTr="00E53D39">
        <w:trPr>
          <w:trHeight w:val="280"/>
          <w:jc w:val="center"/>
        </w:trPr>
        <w:tc>
          <w:tcPr>
            <w:tcW w:w="705" w:type="pct"/>
            <w:vMerge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</w:p>
        </w:tc>
        <w:tc>
          <w:tcPr>
            <w:tcW w:w="704" w:type="pct"/>
            <w:vAlign w:val="bottom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Обозначение</w:t>
            </w:r>
          </w:p>
        </w:tc>
        <w:tc>
          <w:tcPr>
            <w:tcW w:w="1595" w:type="pct"/>
            <w:vAlign w:val="bottom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Название</w:t>
            </w:r>
          </w:p>
        </w:tc>
        <w:tc>
          <w:tcPr>
            <w:tcW w:w="1008" w:type="pct"/>
            <w:vAlign w:val="bottom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Диапазон</w:t>
            </w:r>
          </w:p>
        </w:tc>
        <w:tc>
          <w:tcPr>
            <w:tcW w:w="989" w:type="pct"/>
            <w:vAlign w:val="bottom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Диапазон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70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M+030</w:t>
            </w:r>
          </w:p>
        </w:tc>
        <w:tc>
          <w:tcPr>
            <w:tcW w:w="70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L</w:t>
            </w:r>
          </w:p>
        </w:tc>
        <w:tc>
          <w:tcPr>
            <w:tcW w:w="159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Левый</w:t>
            </w:r>
          </w:p>
        </w:tc>
        <w:tc>
          <w:tcPr>
            <w:tcW w:w="1008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/>
              </w:rPr>
              <w:t>+</w:t>
            </w:r>
            <w:r w:rsidRPr="00BD0A6E">
              <w:rPr>
                <w:lang w:val="ru-RU" w:eastAsia="ja-JP"/>
              </w:rPr>
              <w:t>30</w:t>
            </w:r>
            <w:r w:rsidRPr="00BD0A6E">
              <w:rPr>
                <w:lang w:val="ru-RU"/>
              </w:rPr>
              <w:t xml:space="preserve"> .. +</w:t>
            </w:r>
            <w:r w:rsidRPr="00BD0A6E">
              <w:rPr>
                <w:lang w:val="ru-RU" w:eastAsia="ja-JP"/>
              </w:rPr>
              <w:t>45</w:t>
            </w:r>
          </w:p>
        </w:tc>
        <w:tc>
          <w:tcPr>
            <w:tcW w:w="98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70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M-030</w:t>
            </w:r>
          </w:p>
        </w:tc>
        <w:tc>
          <w:tcPr>
            <w:tcW w:w="70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R</w:t>
            </w:r>
          </w:p>
        </w:tc>
        <w:tc>
          <w:tcPr>
            <w:tcW w:w="159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Правый</w:t>
            </w:r>
          </w:p>
        </w:tc>
        <w:tc>
          <w:tcPr>
            <w:tcW w:w="1008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/>
              </w:rPr>
              <w:t>–</w:t>
            </w:r>
            <w:r w:rsidRPr="00BD0A6E">
              <w:rPr>
                <w:lang w:val="ru-RU" w:eastAsia="ja-JP"/>
              </w:rPr>
              <w:t>30</w:t>
            </w:r>
            <w:r w:rsidRPr="00BD0A6E">
              <w:rPr>
                <w:lang w:val="ru-RU"/>
              </w:rPr>
              <w:t xml:space="preserve"> .. –</w:t>
            </w:r>
            <w:r w:rsidRPr="00BD0A6E">
              <w:rPr>
                <w:lang w:val="ru-RU" w:eastAsia="ja-JP"/>
              </w:rPr>
              <w:t>45</w:t>
            </w:r>
          </w:p>
        </w:tc>
        <w:tc>
          <w:tcPr>
            <w:tcW w:w="98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70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M+000</w:t>
            </w:r>
          </w:p>
        </w:tc>
        <w:tc>
          <w:tcPr>
            <w:tcW w:w="70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C</w:t>
            </w:r>
          </w:p>
        </w:tc>
        <w:tc>
          <w:tcPr>
            <w:tcW w:w="159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Центральный</w:t>
            </w:r>
          </w:p>
        </w:tc>
        <w:tc>
          <w:tcPr>
            <w:tcW w:w="1008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  <w:tc>
          <w:tcPr>
            <w:tcW w:w="98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70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LFE1</w:t>
            </w:r>
          </w:p>
        </w:tc>
        <w:tc>
          <w:tcPr>
            <w:tcW w:w="70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LFE</w:t>
            </w:r>
          </w:p>
        </w:tc>
        <w:tc>
          <w:tcPr>
            <w:tcW w:w="159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Низкочастотных эффектов</w:t>
            </w:r>
          </w:p>
        </w:tc>
        <w:tc>
          <w:tcPr>
            <w:tcW w:w="1008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–</w:t>
            </w:r>
          </w:p>
        </w:tc>
        <w:tc>
          <w:tcPr>
            <w:tcW w:w="98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/>
              </w:rPr>
              <w:t>–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70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M+090</w:t>
            </w:r>
          </w:p>
        </w:tc>
        <w:tc>
          <w:tcPr>
            <w:tcW w:w="70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Lss</w:t>
            </w:r>
          </w:p>
        </w:tc>
        <w:tc>
          <w:tcPr>
            <w:tcW w:w="159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Левый</w:t>
            </w:r>
            <w:r w:rsidRPr="00BD0A6E">
              <w:rPr>
                <w:rFonts w:eastAsia="Malgun Gothic"/>
                <w:lang w:val="ru-RU"/>
              </w:rPr>
              <w:t xml:space="preserve"> боковой </w:t>
            </w:r>
            <w:r w:rsidRPr="00BD0A6E">
              <w:rPr>
                <w:lang w:val="ru-RU"/>
              </w:rPr>
              <w:t>объемного звука</w:t>
            </w:r>
          </w:p>
        </w:tc>
        <w:tc>
          <w:tcPr>
            <w:tcW w:w="1008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+</w:t>
            </w:r>
            <w:r w:rsidRPr="00BD0A6E">
              <w:rPr>
                <w:lang w:val="ru-RU" w:eastAsia="ja-JP"/>
              </w:rPr>
              <w:t>8</w:t>
            </w:r>
            <w:r w:rsidRPr="00BD0A6E">
              <w:rPr>
                <w:lang w:val="ru-RU"/>
              </w:rPr>
              <w:t>5</w:t>
            </w:r>
            <w:r w:rsidRPr="00BD0A6E">
              <w:rPr>
                <w:rFonts w:eastAsia="Malgun Gothic"/>
                <w:lang w:val="ru-RU"/>
              </w:rPr>
              <w:t xml:space="preserve"> .. </w:t>
            </w:r>
            <w:r w:rsidRPr="00BD0A6E">
              <w:rPr>
                <w:lang w:val="ru-RU"/>
              </w:rPr>
              <w:t>+</w:t>
            </w:r>
            <w:r w:rsidRPr="00BD0A6E">
              <w:rPr>
                <w:rFonts w:eastAsia="Malgun Gothic"/>
                <w:lang w:val="ru-RU"/>
              </w:rPr>
              <w:t>1</w:t>
            </w:r>
            <w:r w:rsidRPr="00BD0A6E">
              <w:rPr>
                <w:rFonts w:eastAsiaTheme="minorEastAsia"/>
                <w:lang w:val="ru-RU" w:eastAsia="ja-JP"/>
              </w:rPr>
              <w:t>10</w:t>
            </w:r>
          </w:p>
        </w:tc>
        <w:tc>
          <w:tcPr>
            <w:tcW w:w="98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70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M-090</w:t>
            </w:r>
          </w:p>
        </w:tc>
        <w:tc>
          <w:tcPr>
            <w:tcW w:w="70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R</w:t>
            </w:r>
            <w:r w:rsidRPr="00BD0A6E">
              <w:rPr>
                <w:rFonts w:eastAsia="Malgun Gothic"/>
                <w:lang w:val="ru-RU"/>
              </w:rPr>
              <w:t>ss</w:t>
            </w:r>
          </w:p>
        </w:tc>
        <w:tc>
          <w:tcPr>
            <w:tcW w:w="159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Правый</w:t>
            </w:r>
            <w:r w:rsidRPr="00BD0A6E">
              <w:rPr>
                <w:rFonts w:eastAsia="Malgun Gothic"/>
                <w:lang w:val="ru-RU"/>
              </w:rPr>
              <w:t xml:space="preserve"> боковой </w:t>
            </w:r>
            <w:r w:rsidRPr="00BD0A6E">
              <w:rPr>
                <w:lang w:val="ru-RU"/>
              </w:rPr>
              <w:t>объемного звука</w:t>
            </w:r>
          </w:p>
        </w:tc>
        <w:tc>
          <w:tcPr>
            <w:tcW w:w="1008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–</w:t>
            </w:r>
            <w:r w:rsidRPr="00BD0A6E">
              <w:rPr>
                <w:rFonts w:eastAsiaTheme="minorEastAsia"/>
                <w:lang w:val="ru-RU" w:eastAsia="ja-JP"/>
              </w:rPr>
              <w:t>8</w:t>
            </w:r>
            <w:r w:rsidRPr="00BD0A6E">
              <w:rPr>
                <w:rFonts w:eastAsia="Malgun Gothic"/>
                <w:lang w:val="ru-RU"/>
              </w:rPr>
              <w:t>5</w:t>
            </w:r>
            <w:r w:rsidRPr="00BD0A6E">
              <w:rPr>
                <w:lang w:val="ru-RU"/>
              </w:rPr>
              <w:t xml:space="preserve"> </w:t>
            </w:r>
            <w:r w:rsidRPr="00BD0A6E">
              <w:rPr>
                <w:rFonts w:eastAsia="Malgun Gothic"/>
                <w:lang w:val="ru-RU"/>
              </w:rPr>
              <w:t>.</w:t>
            </w:r>
            <w:r w:rsidRPr="00BD0A6E">
              <w:rPr>
                <w:lang w:val="ru-RU"/>
              </w:rPr>
              <w:t xml:space="preserve">. </w:t>
            </w:r>
            <w:r w:rsidRPr="00BD0A6E">
              <w:rPr>
                <w:rFonts w:eastAsia="Malgun Gothic"/>
                <w:lang w:val="ru-RU"/>
              </w:rPr>
              <w:t>–1</w:t>
            </w:r>
            <w:r w:rsidRPr="00BD0A6E">
              <w:rPr>
                <w:lang w:val="ru-RU" w:eastAsia="ja-JP"/>
              </w:rPr>
              <w:t>10</w:t>
            </w:r>
          </w:p>
        </w:tc>
        <w:tc>
          <w:tcPr>
            <w:tcW w:w="98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70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M+135</w:t>
            </w:r>
          </w:p>
        </w:tc>
        <w:tc>
          <w:tcPr>
            <w:tcW w:w="70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L</w:t>
            </w:r>
            <w:r w:rsidRPr="00BD0A6E">
              <w:rPr>
                <w:rFonts w:eastAsia="Malgun Gothic"/>
                <w:lang w:val="ru-RU"/>
              </w:rPr>
              <w:t>rs</w:t>
            </w:r>
          </w:p>
        </w:tc>
        <w:tc>
          <w:tcPr>
            <w:tcW w:w="159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Левый</w:t>
            </w:r>
            <w:r w:rsidRPr="00BD0A6E">
              <w:rPr>
                <w:rFonts w:eastAsia="Malgun Gothic"/>
                <w:lang w:val="ru-RU"/>
              </w:rPr>
              <w:t xml:space="preserve"> задний объемного звука</w:t>
            </w:r>
          </w:p>
        </w:tc>
        <w:tc>
          <w:tcPr>
            <w:tcW w:w="1008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+1</w:t>
            </w:r>
            <w:r w:rsidRPr="00BD0A6E">
              <w:rPr>
                <w:lang w:val="ru-RU" w:eastAsia="ja-JP"/>
              </w:rPr>
              <w:t>20</w:t>
            </w:r>
            <w:r w:rsidRPr="00BD0A6E">
              <w:rPr>
                <w:lang w:val="ru-RU"/>
              </w:rPr>
              <w:t xml:space="preserve"> .. +15</w:t>
            </w:r>
            <w:r w:rsidRPr="00BD0A6E">
              <w:rPr>
                <w:rFonts w:eastAsia="Malgun Gothic"/>
                <w:lang w:val="ru-RU"/>
              </w:rPr>
              <w:t>0</w:t>
            </w:r>
          </w:p>
        </w:tc>
        <w:tc>
          <w:tcPr>
            <w:tcW w:w="98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70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M-135</w:t>
            </w:r>
          </w:p>
        </w:tc>
        <w:tc>
          <w:tcPr>
            <w:tcW w:w="70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R</w:t>
            </w:r>
            <w:r w:rsidRPr="00BD0A6E">
              <w:rPr>
                <w:rFonts w:eastAsia="Malgun Gothic"/>
                <w:lang w:val="ru-RU"/>
              </w:rPr>
              <w:t>rs</w:t>
            </w:r>
          </w:p>
        </w:tc>
        <w:tc>
          <w:tcPr>
            <w:tcW w:w="159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b/>
                <w:lang w:val="ru-RU"/>
              </w:rPr>
            </w:pPr>
            <w:r w:rsidRPr="00BD0A6E">
              <w:rPr>
                <w:lang w:val="ru-RU"/>
              </w:rPr>
              <w:t>Правый</w:t>
            </w:r>
            <w:r w:rsidRPr="00BD0A6E">
              <w:rPr>
                <w:rFonts w:eastAsia="Malgun Gothic"/>
                <w:lang w:val="ru-RU"/>
              </w:rPr>
              <w:t xml:space="preserve"> задний объемного звука</w:t>
            </w:r>
          </w:p>
        </w:tc>
        <w:tc>
          <w:tcPr>
            <w:tcW w:w="1008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b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–1</w:t>
            </w:r>
            <w:r w:rsidRPr="00BD0A6E">
              <w:rPr>
                <w:rFonts w:eastAsiaTheme="minorEastAsia"/>
                <w:lang w:val="ru-RU" w:eastAsia="ja-JP"/>
              </w:rPr>
              <w:t>20</w:t>
            </w:r>
            <w:r w:rsidRPr="00BD0A6E">
              <w:rPr>
                <w:rFonts w:eastAsia="Malgun Gothic"/>
                <w:lang w:val="ru-RU"/>
              </w:rPr>
              <w:t xml:space="preserve"> .. –1</w:t>
            </w:r>
            <w:r w:rsidRPr="00BD0A6E">
              <w:rPr>
                <w:lang w:val="ru-RU"/>
              </w:rPr>
              <w:t>5</w:t>
            </w:r>
            <w:r w:rsidRPr="00BD0A6E">
              <w:rPr>
                <w:rFonts w:eastAsia="Malgun Gothic"/>
                <w:lang w:val="ru-RU"/>
              </w:rPr>
              <w:t>0</w:t>
            </w:r>
          </w:p>
        </w:tc>
        <w:tc>
          <w:tcPr>
            <w:tcW w:w="98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b/>
                <w:lang w:val="ru-RU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</w:tbl>
    <w:p w:rsidR="00D515D8" w:rsidRPr="00BD0A6E" w:rsidRDefault="00D515D8" w:rsidP="00D515D8">
      <w:pPr>
        <w:rPr>
          <w:szCs w:val="22"/>
          <w:lang w:val="ru-RU" w:eastAsia="ja-JP"/>
        </w:rPr>
      </w:pPr>
      <w:r w:rsidRPr="00BD0A6E">
        <w:rPr>
          <w:szCs w:val="22"/>
          <w:lang w:val="ru-RU"/>
        </w:rPr>
        <w:t xml:space="preserve">Угол </w:t>
      </w:r>
      <w:r w:rsidRPr="00BD0A6E">
        <w:rPr>
          <w:szCs w:val="22"/>
          <w:lang w:val="ru-RU"/>
        </w:rPr>
        <w:sym w:font="Symbol" w:char="F061"/>
      </w:r>
      <w:r w:rsidRPr="00BD0A6E">
        <w:rPr>
          <w:szCs w:val="22"/>
          <w:lang w:val="ru-RU"/>
        </w:rPr>
        <w:t xml:space="preserve"> между двумя громкоговорителями объемного звука с одной и той же стороны (то есть левыми или правыми) для среднего уровня должен находиться в диапазоне </w:t>
      </w:r>
      <w:r w:rsidRPr="00BD0A6E">
        <w:rPr>
          <w:szCs w:val="22"/>
          <w:lang w:val="ru-RU" w:eastAsia="ja-JP"/>
        </w:rPr>
        <w:t>30</w:t>
      </w:r>
      <w:r w:rsidRPr="00BD0A6E">
        <w:rPr>
          <w:szCs w:val="22"/>
          <w:lang w:val="ru-RU"/>
        </w:rPr>
        <w:t xml:space="preserve">° </w:t>
      </w:r>
      <w:r w:rsidRPr="00BD0A6E">
        <w:rPr>
          <w:szCs w:val="22"/>
          <w:lang w:val="ru-RU"/>
        </w:rPr>
        <w:sym w:font="Symbol" w:char="F0A3"/>
      </w:r>
      <w:r w:rsidRPr="00BD0A6E">
        <w:rPr>
          <w:szCs w:val="22"/>
          <w:lang w:val="ru-RU"/>
        </w:rPr>
        <w:t xml:space="preserve"> </w:t>
      </w:r>
      <w:r w:rsidRPr="00BD0A6E">
        <w:rPr>
          <w:szCs w:val="22"/>
          <w:lang w:val="ru-RU"/>
        </w:rPr>
        <w:sym w:font="Symbol" w:char="F061"/>
      </w:r>
      <w:r w:rsidRPr="00BD0A6E">
        <w:rPr>
          <w:szCs w:val="22"/>
          <w:lang w:val="ru-RU"/>
        </w:rPr>
        <w:t xml:space="preserve"> </w:t>
      </w:r>
      <w:r w:rsidRPr="00BD0A6E">
        <w:rPr>
          <w:szCs w:val="22"/>
          <w:lang w:val="ru-RU"/>
        </w:rPr>
        <w:sym w:font="Symbol" w:char="F0A3"/>
      </w:r>
      <w:r w:rsidRPr="00BD0A6E">
        <w:rPr>
          <w:szCs w:val="22"/>
          <w:lang w:val="ru-RU"/>
        </w:rPr>
        <w:t xml:space="preserve"> 60°.</w:t>
      </w:r>
    </w:p>
    <w:p w:rsidR="00D515D8" w:rsidRPr="00BD0A6E" w:rsidRDefault="00D515D8" w:rsidP="00D515D8">
      <w:pPr>
        <w:pStyle w:val="TableNo"/>
        <w:rPr>
          <w:szCs w:val="22"/>
          <w:lang w:val="ru-RU"/>
        </w:rPr>
      </w:pPr>
      <w:r w:rsidRPr="00BD0A6E">
        <w:rPr>
          <w:szCs w:val="22"/>
          <w:lang w:val="ru-RU" w:eastAsia="ja-JP"/>
        </w:rPr>
        <w:t>ТАБЛИЦА 12</w:t>
      </w:r>
    </w:p>
    <w:p w:rsidR="00D515D8" w:rsidRPr="00BD0A6E" w:rsidRDefault="00D515D8" w:rsidP="00D515D8">
      <w:pPr>
        <w:pStyle w:val="Tabletitle"/>
        <w:rPr>
          <w:szCs w:val="22"/>
          <w:lang w:val="ru-RU" w:eastAsia="ja-JP"/>
        </w:rPr>
      </w:pPr>
      <w:r w:rsidRPr="00BD0A6E">
        <w:rPr>
          <w:szCs w:val="22"/>
          <w:lang w:val="ru-RU"/>
        </w:rPr>
        <w:t>Конфигурация громкоговорителей для звуковой системы</w:t>
      </w:r>
      <w:r w:rsidRPr="00BD0A6E">
        <w:rPr>
          <w:szCs w:val="22"/>
          <w:lang w:val="ru-RU" w:eastAsia="ko-KR"/>
        </w:rPr>
        <w:t xml:space="preserve"> </w:t>
      </w:r>
      <w:r w:rsidRPr="00BD0A6E">
        <w:rPr>
          <w:szCs w:val="22"/>
          <w:lang w:val="ru-RU" w:eastAsia="ja-JP"/>
        </w:rPr>
        <w:t>J (4 + 7 + 0)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89"/>
        <w:gridCol w:w="1388"/>
        <w:gridCol w:w="3144"/>
        <w:gridCol w:w="1985"/>
        <w:gridCol w:w="1949"/>
      </w:tblGrid>
      <w:tr w:rsidR="00D515D8" w:rsidRPr="00BD0A6E" w:rsidTr="00E53D39">
        <w:trPr>
          <w:trHeight w:val="280"/>
          <w:jc w:val="center"/>
        </w:trPr>
        <w:tc>
          <w:tcPr>
            <w:tcW w:w="705" w:type="pct"/>
            <w:vMerge w:val="restart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Обозначение ГРГ</w:t>
            </w:r>
          </w:p>
        </w:tc>
        <w:tc>
          <w:tcPr>
            <w:tcW w:w="2299" w:type="pct"/>
            <w:gridSpan w:val="2"/>
            <w:vAlign w:val="bottom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Канал</w:t>
            </w:r>
          </w:p>
        </w:tc>
        <w:tc>
          <w:tcPr>
            <w:tcW w:w="1007" w:type="pct"/>
            <w:vAlign w:val="bottom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Азимут</w:t>
            </w:r>
          </w:p>
        </w:tc>
        <w:tc>
          <w:tcPr>
            <w:tcW w:w="989" w:type="pct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Угол места</w:t>
            </w:r>
          </w:p>
        </w:tc>
      </w:tr>
      <w:tr w:rsidR="00D515D8" w:rsidRPr="00BD0A6E" w:rsidTr="00E53D39">
        <w:trPr>
          <w:trHeight w:val="280"/>
          <w:jc w:val="center"/>
        </w:trPr>
        <w:tc>
          <w:tcPr>
            <w:tcW w:w="705" w:type="pct"/>
            <w:vMerge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</w:p>
        </w:tc>
        <w:tc>
          <w:tcPr>
            <w:tcW w:w="704" w:type="pct"/>
            <w:vAlign w:val="bottom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Обозначение</w:t>
            </w:r>
          </w:p>
        </w:tc>
        <w:tc>
          <w:tcPr>
            <w:tcW w:w="1595" w:type="pct"/>
            <w:vAlign w:val="bottom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Название</w:t>
            </w:r>
          </w:p>
        </w:tc>
        <w:tc>
          <w:tcPr>
            <w:tcW w:w="1007" w:type="pct"/>
            <w:vAlign w:val="bottom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Диапазон</w:t>
            </w:r>
          </w:p>
        </w:tc>
        <w:tc>
          <w:tcPr>
            <w:tcW w:w="989" w:type="pct"/>
            <w:vAlign w:val="bottom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Диапазон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70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M+030</w:t>
            </w:r>
          </w:p>
        </w:tc>
        <w:tc>
          <w:tcPr>
            <w:tcW w:w="70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L</w:t>
            </w:r>
          </w:p>
        </w:tc>
        <w:tc>
          <w:tcPr>
            <w:tcW w:w="159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Левый</w:t>
            </w:r>
          </w:p>
        </w:tc>
        <w:tc>
          <w:tcPr>
            <w:tcW w:w="1007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/>
              </w:rPr>
              <w:t>+</w:t>
            </w:r>
            <w:r w:rsidRPr="00BD0A6E">
              <w:rPr>
                <w:lang w:val="ru-RU" w:eastAsia="ja-JP"/>
              </w:rPr>
              <w:t>30</w:t>
            </w:r>
            <w:r w:rsidRPr="00BD0A6E">
              <w:rPr>
                <w:lang w:val="ru-RU"/>
              </w:rPr>
              <w:t xml:space="preserve"> .. +</w:t>
            </w:r>
            <w:r w:rsidRPr="00BD0A6E">
              <w:rPr>
                <w:lang w:val="ru-RU" w:eastAsia="ja-JP"/>
              </w:rPr>
              <w:t>45</w:t>
            </w:r>
          </w:p>
        </w:tc>
        <w:tc>
          <w:tcPr>
            <w:tcW w:w="98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70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M-030</w:t>
            </w:r>
          </w:p>
        </w:tc>
        <w:tc>
          <w:tcPr>
            <w:tcW w:w="70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R</w:t>
            </w:r>
          </w:p>
        </w:tc>
        <w:tc>
          <w:tcPr>
            <w:tcW w:w="159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Правый</w:t>
            </w:r>
          </w:p>
        </w:tc>
        <w:tc>
          <w:tcPr>
            <w:tcW w:w="1007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/>
              </w:rPr>
              <w:t>–</w:t>
            </w:r>
            <w:r w:rsidRPr="00BD0A6E">
              <w:rPr>
                <w:lang w:val="ru-RU" w:eastAsia="ja-JP"/>
              </w:rPr>
              <w:t>30</w:t>
            </w:r>
            <w:r w:rsidRPr="00BD0A6E">
              <w:rPr>
                <w:lang w:val="ru-RU"/>
              </w:rPr>
              <w:t xml:space="preserve"> .. –</w:t>
            </w:r>
            <w:r w:rsidRPr="00BD0A6E">
              <w:rPr>
                <w:lang w:val="ru-RU" w:eastAsia="ja-JP"/>
              </w:rPr>
              <w:t>45</w:t>
            </w:r>
          </w:p>
        </w:tc>
        <w:tc>
          <w:tcPr>
            <w:tcW w:w="98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70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M+000</w:t>
            </w:r>
          </w:p>
        </w:tc>
        <w:tc>
          <w:tcPr>
            <w:tcW w:w="70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C</w:t>
            </w:r>
          </w:p>
        </w:tc>
        <w:tc>
          <w:tcPr>
            <w:tcW w:w="159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Центральный</w:t>
            </w:r>
          </w:p>
        </w:tc>
        <w:tc>
          <w:tcPr>
            <w:tcW w:w="1007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  <w:tc>
          <w:tcPr>
            <w:tcW w:w="98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70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LFE1</w:t>
            </w:r>
          </w:p>
        </w:tc>
        <w:tc>
          <w:tcPr>
            <w:tcW w:w="70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LFE</w:t>
            </w:r>
          </w:p>
        </w:tc>
        <w:tc>
          <w:tcPr>
            <w:tcW w:w="159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Низкочастотных эффектов</w:t>
            </w:r>
          </w:p>
        </w:tc>
        <w:tc>
          <w:tcPr>
            <w:tcW w:w="1007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–</w:t>
            </w:r>
          </w:p>
        </w:tc>
        <w:tc>
          <w:tcPr>
            <w:tcW w:w="98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/>
              </w:rPr>
              <w:t>–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70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M+090</w:t>
            </w:r>
          </w:p>
        </w:tc>
        <w:tc>
          <w:tcPr>
            <w:tcW w:w="70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Lss</w:t>
            </w:r>
          </w:p>
        </w:tc>
        <w:tc>
          <w:tcPr>
            <w:tcW w:w="159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Левый</w:t>
            </w:r>
            <w:r w:rsidRPr="00BD0A6E">
              <w:rPr>
                <w:rFonts w:eastAsia="Malgun Gothic"/>
                <w:lang w:val="ru-RU"/>
              </w:rPr>
              <w:t xml:space="preserve"> боковой </w:t>
            </w:r>
            <w:r w:rsidRPr="00BD0A6E">
              <w:rPr>
                <w:lang w:val="ru-RU"/>
              </w:rPr>
              <w:t>объемного звука</w:t>
            </w:r>
          </w:p>
        </w:tc>
        <w:tc>
          <w:tcPr>
            <w:tcW w:w="1007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Theme="minorEastAsia"/>
                <w:lang w:val="ru-RU" w:eastAsia="ja-JP"/>
              </w:rPr>
            </w:pPr>
            <w:r w:rsidRPr="00BD0A6E">
              <w:rPr>
                <w:lang w:val="ru-RU"/>
              </w:rPr>
              <w:t>+</w:t>
            </w:r>
            <w:r w:rsidRPr="00BD0A6E">
              <w:rPr>
                <w:lang w:val="ru-RU" w:eastAsia="ja-JP"/>
              </w:rPr>
              <w:t>8</w:t>
            </w:r>
            <w:r w:rsidRPr="00BD0A6E">
              <w:rPr>
                <w:lang w:val="ru-RU"/>
              </w:rPr>
              <w:t>5</w:t>
            </w:r>
            <w:r w:rsidRPr="00BD0A6E">
              <w:rPr>
                <w:rFonts w:eastAsia="Malgun Gothic"/>
                <w:lang w:val="ru-RU"/>
              </w:rPr>
              <w:t xml:space="preserve"> .. </w:t>
            </w:r>
            <w:r w:rsidRPr="00BD0A6E">
              <w:rPr>
                <w:lang w:val="ru-RU"/>
              </w:rPr>
              <w:t>+</w:t>
            </w:r>
            <w:r w:rsidRPr="00BD0A6E">
              <w:rPr>
                <w:rFonts w:eastAsia="Malgun Gothic"/>
                <w:lang w:val="ru-RU"/>
              </w:rPr>
              <w:t>1</w:t>
            </w:r>
            <w:r w:rsidRPr="00BD0A6E">
              <w:rPr>
                <w:rFonts w:eastAsiaTheme="minorEastAsia"/>
                <w:lang w:val="ru-RU" w:eastAsia="ja-JP"/>
              </w:rPr>
              <w:t>10</w:t>
            </w:r>
          </w:p>
        </w:tc>
        <w:tc>
          <w:tcPr>
            <w:tcW w:w="98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70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M-090</w:t>
            </w:r>
          </w:p>
        </w:tc>
        <w:tc>
          <w:tcPr>
            <w:tcW w:w="70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R</w:t>
            </w:r>
            <w:r w:rsidRPr="00BD0A6E">
              <w:rPr>
                <w:rFonts w:eastAsia="Malgun Gothic"/>
                <w:lang w:val="ru-RU"/>
              </w:rPr>
              <w:t>ss</w:t>
            </w:r>
          </w:p>
        </w:tc>
        <w:tc>
          <w:tcPr>
            <w:tcW w:w="159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Правый</w:t>
            </w:r>
            <w:r w:rsidRPr="00BD0A6E">
              <w:rPr>
                <w:rFonts w:eastAsia="Malgun Gothic"/>
                <w:lang w:val="ru-RU"/>
              </w:rPr>
              <w:t xml:space="preserve"> боковой </w:t>
            </w:r>
            <w:r w:rsidRPr="00BD0A6E">
              <w:rPr>
                <w:lang w:val="ru-RU"/>
              </w:rPr>
              <w:t>объемного звука</w:t>
            </w:r>
          </w:p>
        </w:tc>
        <w:tc>
          <w:tcPr>
            <w:tcW w:w="1007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rFonts w:eastAsia="Malgun Gothic"/>
                <w:lang w:val="ru-RU"/>
              </w:rPr>
              <w:t>–</w:t>
            </w:r>
            <w:r w:rsidRPr="00BD0A6E">
              <w:rPr>
                <w:rFonts w:eastAsiaTheme="minorEastAsia"/>
                <w:lang w:val="ru-RU" w:eastAsia="ja-JP"/>
              </w:rPr>
              <w:t>8</w:t>
            </w:r>
            <w:r w:rsidRPr="00BD0A6E">
              <w:rPr>
                <w:rFonts w:eastAsia="Malgun Gothic"/>
                <w:lang w:val="ru-RU"/>
              </w:rPr>
              <w:t>5</w:t>
            </w:r>
            <w:r w:rsidRPr="00BD0A6E">
              <w:rPr>
                <w:lang w:val="ru-RU"/>
              </w:rPr>
              <w:t xml:space="preserve"> </w:t>
            </w:r>
            <w:r w:rsidRPr="00BD0A6E">
              <w:rPr>
                <w:rFonts w:eastAsia="Malgun Gothic"/>
                <w:lang w:val="ru-RU"/>
              </w:rPr>
              <w:t>.</w:t>
            </w:r>
            <w:r w:rsidRPr="00BD0A6E">
              <w:rPr>
                <w:lang w:val="ru-RU"/>
              </w:rPr>
              <w:t xml:space="preserve">. </w:t>
            </w:r>
            <w:r w:rsidRPr="00BD0A6E">
              <w:rPr>
                <w:rFonts w:eastAsia="Malgun Gothic"/>
                <w:lang w:val="ru-RU"/>
              </w:rPr>
              <w:t>–1</w:t>
            </w:r>
            <w:r w:rsidRPr="00BD0A6E">
              <w:rPr>
                <w:lang w:val="ru-RU" w:eastAsia="ja-JP"/>
              </w:rPr>
              <w:t>10</w:t>
            </w:r>
          </w:p>
        </w:tc>
        <w:tc>
          <w:tcPr>
            <w:tcW w:w="98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70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M+135</w:t>
            </w:r>
          </w:p>
        </w:tc>
        <w:tc>
          <w:tcPr>
            <w:tcW w:w="70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L</w:t>
            </w:r>
            <w:r w:rsidRPr="00BD0A6E">
              <w:rPr>
                <w:rFonts w:eastAsia="Malgun Gothic"/>
                <w:lang w:val="ru-RU"/>
              </w:rPr>
              <w:t>rs</w:t>
            </w:r>
          </w:p>
        </w:tc>
        <w:tc>
          <w:tcPr>
            <w:tcW w:w="159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Левый</w:t>
            </w:r>
            <w:r w:rsidRPr="00BD0A6E">
              <w:rPr>
                <w:rFonts w:eastAsia="Malgun Gothic"/>
                <w:lang w:val="ru-RU"/>
              </w:rPr>
              <w:t xml:space="preserve"> задний объемного звука</w:t>
            </w:r>
          </w:p>
        </w:tc>
        <w:tc>
          <w:tcPr>
            <w:tcW w:w="1007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+1</w:t>
            </w:r>
            <w:r w:rsidRPr="00BD0A6E">
              <w:rPr>
                <w:lang w:val="ru-RU" w:eastAsia="ja-JP"/>
              </w:rPr>
              <w:t>20</w:t>
            </w:r>
            <w:r w:rsidRPr="00BD0A6E">
              <w:rPr>
                <w:lang w:val="ru-RU"/>
              </w:rPr>
              <w:t xml:space="preserve"> .. +15</w:t>
            </w:r>
            <w:r w:rsidRPr="00BD0A6E">
              <w:rPr>
                <w:rFonts w:eastAsia="Malgun Gothic"/>
                <w:lang w:val="ru-RU"/>
              </w:rPr>
              <w:t>0</w:t>
            </w:r>
          </w:p>
        </w:tc>
        <w:tc>
          <w:tcPr>
            <w:tcW w:w="98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70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M-135</w:t>
            </w:r>
          </w:p>
        </w:tc>
        <w:tc>
          <w:tcPr>
            <w:tcW w:w="70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R</w:t>
            </w:r>
            <w:r w:rsidRPr="00BD0A6E">
              <w:rPr>
                <w:rFonts w:eastAsia="Malgun Gothic"/>
                <w:lang w:val="ru-RU"/>
              </w:rPr>
              <w:t>rs</w:t>
            </w:r>
          </w:p>
        </w:tc>
        <w:tc>
          <w:tcPr>
            <w:tcW w:w="159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Правый</w:t>
            </w:r>
            <w:r w:rsidRPr="00BD0A6E">
              <w:rPr>
                <w:rFonts w:eastAsia="Malgun Gothic"/>
                <w:lang w:val="ru-RU"/>
              </w:rPr>
              <w:t xml:space="preserve"> задний объемного звука</w:t>
            </w:r>
          </w:p>
        </w:tc>
        <w:tc>
          <w:tcPr>
            <w:tcW w:w="1007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–1</w:t>
            </w:r>
            <w:r w:rsidRPr="00BD0A6E">
              <w:rPr>
                <w:rFonts w:eastAsiaTheme="minorEastAsia"/>
                <w:lang w:val="ru-RU" w:eastAsia="ja-JP"/>
              </w:rPr>
              <w:t>20</w:t>
            </w:r>
            <w:r w:rsidRPr="00BD0A6E">
              <w:rPr>
                <w:rFonts w:eastAsia="Malgun Gothic"/>
                <w:lang w:val="ru-RU"/>
              </w:rPr>
              <w:t xml:space="preserve"> .. –1</w:t>
            </w:r>
            <w:r w:rsidRPr="00BD0A6E">
              <w:rPr>
                <w:lang w:val="ru-RU"/>
              </w:rPr>
              <w:t>5</w:t>
            </w:r>
            <w:r w:rsidRPr="00BD0A6E">
              <w:rPr>
                <w:rFonts w:eastAsia="Malgun Gothic"/>
                <w:lang w:val="ru-RU"/>
              </w:rPr>
              <w:t>0</w:t>
            </w:r>
          </w:p>
        </w:tc>
        <w:tc>
          <w:tcPr>
            <w:tcW w:w="98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0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70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/>
              </w:rPr>
              <w:t>U+0</w:t>
            </w:r>
            <w:r w:rsidRPr="00BD0A6E">
              <w:rPr>
                <w:lang w:val="ru-RU" w:eastAsia="ja-JP"/>
              </w:rPr>
              <w:t>45</w:t>
            </w:r>
          </w:p>
        </w:tc>
        <w:tc>
          <w:tcPr>
            <w:tcW w:w="70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Ltf</w:t>
            </w:r>
          </w:p>
        </w:tc>
        <w:tc>
          <w:tcPr>
            <w:tcW w:w="159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Левый верхний фронтальный</w:t>
            </w:r>
          </w:p>
        </w:tc>
        <w:tc>
          <w:tcPr>
            <w:tcW w:w="1007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 xml:space="preserve">+30 .. </w:t>
            </w:r>
            <w:r w:rsidRPr="00BD0A6E">
              <w:rPr>
                <w:lang w:val="ru-RU"/>
              </w:rPr>
              <w:t>+45</w:t>
            </w:r>
          </w:p>
        </w:tc>
        <w:tc>
          <w:tcPr>
            <w:tcW w:w="98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lang w:val="ru-RU"/>
              </w:rPr>
              <w:t>+30 .. +55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70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/>
              </w:rPr>
              <w:t>U-0</w:t>
            </w:r>
            <w:r w:rsidRPr="00BD0A6E">
              <w:rPr>
                <w:lang w:val="ru-RU" w:eastAsia="ja-JP"/>
              </w:rPr>
              <w:t>45</w:t>
            </w:r>
          </w:p>
        </w:tc>
        <w:tc>
          <w:tcPr>
            <w:tcW w:w="70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/>
              </w:rPr>
              <w:t>Rtf</w:t>
            </w:r>
          </w:p>
        </w:tc>
        <w:tc>
          <w:tcPr>
            <w:tcW w:w="159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Правый верхний фронтальный</w:t>
            </w:r>
          </w:p>
        </w:tc>
        <w:tc>
          <w:tcPr>
            <w:tcW w:w="1007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–30 .. –45</w:t>
            </w:r>
          </w:p>
        </w:tc>
        <w:tc>
          <w:tcPr>
            <w:tcW w:w="98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 w:eastAsia="ja-JP"/>
              </w:rPr>
            </w:pPr>
            <w:r w:rsidRPr="00BD0A6E">
              <w:rPr>
                <w:rFonts w:eastAsia="Malgun Gothic"/>
                <w:lang w:val="ru-RU"/>
              </w:rPr>
              <w:t xml:space="preserve">+30 .. </w:t>
            </w:r>
            <w:r w:rsidRPr="00BD0A6E">
              <w:rPr>
                <w:lang w:val="ru-RU"/>
              </w:rPr>
              <w:t>+55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70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/>
              </w:rPr>
              <w:t>U+135</w:t>
            </w:r>
          </w:p>
        </w:tc>
        <w:tc>
          <w:tcPr>
            <w:tcW w:w="70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Ltb</w:t>
            </w:r>
          </w:p>
        </w:tc>
        <w:tc>
          <w:tcPr>
            <w:tcW w:w="159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Левый верхний задний</w:t>
            </w:r>
          </w:p>
        </w:tc>
        <w:tc>
          <w:tcPr>
            <w:tcW w:w="1007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+</w:t>
            </w:r>
            <w:r w:rsidRPr="00BD0A6E">
              <w:rPr>
                <w:rFonts w:eastAsiaTheme="minorEastAsia"/>
                <w:lang w:val="ru-RU" w:eastAsia="ja-JP"/>
              </w:rPr>
              <w:t>100</w:t>
            </w:r>
            <w:r w:rsidRPr="00BD0A6E">
              <w:rPr>
                <w:rFonts w:eastAsia="Malgun Gothic"/>
                <w:lang w:val="ru-RU"/>
              </w:rPr>
              <w:t xml:space="preserve"> .. </w:t>
            </w:r>
            <w:r w:rsidRPr="00BD0A6E">
              <w:rPr>
                <w:lang w:val="ru-RU"/>
              </w:rPr>
              <w:t>+150</w:t>
            </w:r>
          </w:p>
        </w:tc>
        <w:tc>
          <w:tcPr>
            <w:tcW w:w="98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/>
              </w:rPr>
              <w:t>+30 .. +55</w:t>
            </w:r>
          </w:p>
        </w:tc>
      </w:tr>
      <w:tr w:rsidR="00D515D8" w:rsidRPr="00BD0A6E" w:rsidTr="00E53D39">
        <w:trPr>
          <w:trHeight w:val="238"/>
          <w:jc w:val="center"/>
        </w:trPr>
        <w:tc>
          <w:tcPr>
            <w:tcW w:w="70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/>
              </w:rPr>
              <w:t>U-135</w:t>
            </w:r>
          </w:p>
        </w:tc>
        <w:tc>
          <w:tcPr>
            <w:tcW w:w="704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lang w:val="ru-RU"/>
              </w:rPr>
              <w:t>Rtb</w:t>
            </w:r>
          </w:p>
        </w:tc>
        <w:tc>
          <w:tcPr>
            <w:tcW w:w="1595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Правый верхний задний</w:t>
            </w:r>
          </w:p>
        </w:tc>
        <w:tc>
          <w:tcPr>
            <w:tcW w:w="1007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BD0A6E">
              <w:rPr>
                <w:rFonts w:eastAsia="Malgun Gothic"/>
                <w:lang w:val="ru-RU"/>
              </w:rPr>
              <w:t>–</w:t>
            </w:r>
            <w:r w:rsidRPr="00BD0A6E">
              <w:rPr>
                <w:rFonts w:eastAsiaTheme="minorEastAsia"/>
                <w:lang w:val="ru-RU" w:eastAsia="ja-JP"/>
              </w:rPr>
              <w:t>100</w:t>
            </w:r>
            <w:r w:rsidRPr="00BD0A6E">
              <w:rPr>
                <w:rFonts w:eastAsia="Malgun Gothic"/>
                <w:lang w:val="ru-RU"/>
              </w:rPr>
              <w:t xml:space="preserve"> .. –150</w:t>
            </w:r>
          </w:p>
        </w:tc>
        <w:tc>
          <w:tcPr>
            <w:tcW w:w="989" w:type="pct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rFonts w:eastAsia="Malgun Gothic"/>
                <w:lang w:val="ru-RU"/>
              </w:rPr>
              <w:t>+30 .. +55</w:t>
            </w:r>
          </w:p>
        </w:tc>
      </w:tr>
    </w:tbl>
    <w:p w:rsidR="00D515D8" w:rsidRPr="00BD0A6E" w:rsidRDefault="00D515D8" w:rsidP="00D515D8">
      <w:pPr>
        <w:pStyle w:val="Tablehead"/>
        <w:rPr>
          <w:lang w:val="ru-RU" w:eastAsia="ja-JP"/>
        </w:rPr>
      </w:pPr>
    </w:p>
    <w:p w:rsidR="00D515D8" w:rsidRPr="00BD0A6E" w:rsidRDefault="00D515D8" w:rsidP="00D515D8">
      <w:pPr>
        <w:rPr>
          <w:szCs w:val="22"/>
          <w:lang w:val="ru-RU" w:eastAsia="ja-JP"/>
        </w:rPr>
      </w:pPr>
      <w:r w:rsidRPr="00BD0A6E">
        <w:rPr>
          <w:szCs w:val="22"/>
          <w:lang w:val="ru-RU"/>
        </w:rPr>
        <w:t xml:space="preserve">Угол </w:t>
      </w:r>
      <w:r w:rsidRPr="00BD0A6E">
        <w:rPr>
          <w:szCs w:val="22"/>
          <w:lang w:val="ru-RU"/>
        </w:rPr>
        <w:sym w:font="Symbol" w:char="F061"/>
      </w:r>
      <w:r w:rsidRPr="00BD0A6E">
        <w:rPr>
          <w:szCs w:val="22"/>
          <w:lang w:val="ru-RU"/>
        </w:rPr>
        <w:t xml:space="preserve"> между двумя громкоговорителями объемного звука с одной и той же стороны (то есть левыми или правыми) для среднего уровня должен находиться в диапазоне </w:t>
      </w:r>
      <w:r w:rsidRPr="00BD0A6E">
        <w:rPr>
          <w:szCs w:val="22"/>
          <w:lang w:val="ru-RU" w:eastAsia="ja-JP"/>
        </w:rPr>
        <w:t>30</w:t>
      </w:r>
      <w:r w:rsidRPr="00BD0A6E">
        <w:rPr>
          <w:szCs w:val="22"/>
          <w:lang w:val="ru-RU"/>
        </w:rPr>
        <w:t xml:space="preserve">° </w:t>
      </w:r>
      <w:r w:rsidRPr="00BD0A6E">
        <w:rPr>
          <w:szCs w:val="22"/>
          <w:lang w:val="ru-RU"/>
        </w:rPr>
        <w:sym w:font="Symbol" w:char="F0A3"/>
      </w:r>
      <w:r w:rsidRPr="00BD0A6E">
        <w:rPr>
          <w:szCs w:val="22"/>
          <w:lang w:val="ru-RU"/>
        </w:rPr>
        <w:t xml:space="preserve"> </w:t>
      </w:r>
      <w:r w:rsidRPr="00BD0A6E">
        <w:rPr>
          <w:szCs w:val="22"/>
          <w:lang w:val="ru-RU"/>
        </w:rPr>
        <w:sym w:font="Symbol" w:char="F061"/>
      </w:r>
      <w:r w:rsidRPr="00BD0A6E">
        <w:rPr>
          <w:szCs w:val="22"/>
          <w:lang w:val="ru-RU"/>
        </w:rPr>
        <w:t xml:space="preserve"> </w:t>
      </w:r>
      <w:r w:rsidRPr="00BD0A6E">
        <w:rPr>
          <w:szCs w:val="22"/>
          <w:lang w:val="ru-RU"/>
        </w:rPr>
        <w:sym w:font="Symbol" w:char="F0A3"/>
      </w:r>
      <w:r w:rsidRPr="00BD0A6E">
        <w:rPr>
          <w:szCs w:val="22"/>
          <w:lang w:val="ru-RU"/>
        </w:rPr>
        <w:t xml:space="preserve"> 60°.</w:t>
      </w:r>
    </w:p>
    <w:p w:rsidR="00D515D8" w:rsidRPr="00BD0A6E" w:rsidRDefault="00D515D8" w:rsidP="00D515D8">
      <w:pPr>
        <w:rPr>
          <w:szCs w:val="22"/>
          <w:lang w:val="ru-RU" w:eastAsia="ja-JP"/>
        </w:rPr>
      </w:pPr>
      <w:r w:rsidRPr="00BD0A6E">
        <w:rPr>
          <w:szCs w:val="22"/>
          <w:lang w:val="ru-RU"/>
        </w:rPr>
        <w:t>Схемы расположения громкоговорителей, представленные в таблицах 3–12</w:t>
      </w:r>
      <w:r w:rsidRPr="00BD0A6E">
        <w:rPr>
          <w:rFonts w:eastAsiaTheme="minorEastAsia"/>
          <w:szCs w:val="22"/>
          <w:lang w:val="ru-RU"/>
        </w:rPr>
        <w:t>,</w:t>
      </w:r>
      <w:r w:rsidRPr="00BD0A6E">
        <w:rPr>
          <w:szCs w:val="22"/>
          <w:lang w:val="ru-RU"/>
        </w:rPr>
        <w:t xml:space="preserve"> изображены в таблице </w:t>
      </w:r>
      <w:r w:rsidRPr="00BD0A6E">
        <w:rPr>
          <w:rFonts w:eastAsiaTheme="minorEastAsia"/>
          <w:szCs w:val="22"/>
          <w:lang w:val="ru-RU"/>
        </w:rPr>
        <w:t>13</w:t>
      </w:r>
      <w:r w:rsidRPr="00BD0A6E">
        <w:rPr>
          <w:szCs w:val="22"/>
          <w:lang w:val="ru-RU"/>
        </w:rPr>
        <w:t>.</w:t>
      </w:r>
    </w:p>
    <w:p w:rsidR="00D515D8" w:rsidRPr="00BD0A6E" w:rsidRDefault="00D515D8" w:rsidP="00D515D8">
      <w:pPr>
        <w:overflowPunct/>
        <w:autoSpaceDE/>
        <w:autoSpaceDN/>
        <w:adjustRightInd/>
        <w:spacing w:before="0"/>
        <w:textAlignment w:val="auto"/>
        <w:rPr>
          <w:caps/>
          <w:sz w:val="20"/>
          <w:lang w:val="ru-RU"/>
        </w:rPr>
      </w:pPr>
      <w:r w:rsidRPr="00BD0A6E">
        <w:rPr>
          <w:lang w:val="ru-RU"/>
        </w:rPr>
        <w:br w:type="page"/>
      </w:r>
    </w:p>
    <w:p w:rsidR="00D515D8" w:rsidRPr="00BD0A6E" w:rsidRDefault="00D515D8" w:rsidP="00D515D8">
      <w:pPr>
        <w:pStyle w:val="TableNo"/>
        <w:rPr>
          <w:rFonts w:eastAsiaTheme="minorEastAsia"/>
          <w:szCs w:val="22"/>
          <w:lang w:val="ru-RU" w:eastAsia="ja-JP"/>
        </w:rPr>
      </w:pPr>
      <w:r w:rsidRPr="00BD0A6E">
        <w:rPr>
          <w:szCs w:val="22"/>
          <w:lang w:val="ru-RU"/>
        </w:rPr>
        <w:lastRenderedPageBreak/>
        <w:t xml:space="preserve">ТАБЛИЦА </w:t>
      </w:r>
      <w:r w:rsidRPr="00BD0A6E">
        <w:rPr>
          <w:rFonts w:eastAsiaTheme="minorEastAsia"/>
          <w:szCs w:val="22"/>
          <w:lang w:val="ru-RU" w:eastAsia="ja-JP"/>
        </w:rPr>
        <w:t>13</w:t>
      </w:r>
    </w:p>
    <w:p w:rsidR="00D515D8" w:rsidRPr="00BD0A6E" w:rsidRDefault="00D515D8" w:rsidP="00D515D8">
      <w:pPr>
        <w:pStyle w:val="Tabletitle"/>
        <w:rPr>
          <w:szCs w:val="22"/>
          <w:lang w:val="ru-RU" w:eastAsia="ja-JP"/>
        </w:rPr>
      </w:pPr>
      <w:r w:rsidRPr="00BD0A6E">
        <w:rPr>
          <w:szCs w:val="22"/>
          <w:lang w:val="ru-RU"/>
        </w:rPr>
        <w:t xml:space="preserve">Схемы расположения громкоговорителей </w:t>
      </w:r>
      <w:r w:rsidRPr="00BD0A6E">
        <w:rPr>
          <w:szCs w:val="22"/>
          <w:lang w:val="ru-RU"/>
        </w:rPr>
        <w:br/>
        <w:t>для усовершенствованной звуковой системы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92"/>
        <w:gridCol w:w="2803"/>
        <w:gridCol w:w="2835"/>
        <w:gridCol w:w="2409"/>
      </w:tblGrid>
      <w:tr w:rsidR="00D515D8" w:rsidRPr="00BD0A6E" w:rsidTr="00E53D39">
        <w:trPr>
          <w:cantSplit/>
          <w:tblHeader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>Звуковая система</w:t>
            </w:r>
          </w:p>
        </w:tc>
        <w:tc>
          <w:tcPr>
            <w:tcW w:w="2803" w:type="dxa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rFonts w:eastAsiaTheme="minorEastAsia"/>
                <w:lang w:val="ru-RU"/>
              </w:rPr>
              <w:t>Верхний уровень</w:t>
            </w:r>
          </w:p>
        </w:tc>
        <w:tc>
          <w:tcPr>
            <w:tcW w:w="2835" w:type="dxa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 xml:space="preserve">Средний </w:t>
            </w:r>
            <w:r w:rsidRPr="00BD0A6E">
              <w:rPr>
                <w:rFonts w:eastAsiaTheme="minorEastAsia"/>
                <w:lang w:val="ru-RU"/>
              </w:rPr>
              <w:t>уровень</w:t>
            </w:r>
          </w:p>
        </w:tc>
        <w:tc>
          <w:tcPr>
            <w:tcW w:w="2409" w:type="dxa"/>
            <w:vAlign w:val="center"/>
          </w:tcPr>
          <w:p w:rsidR="00D515D8" w:rsidRPr="00BD0A6E" w:rsidRDefault="00D515D8" w:rsidP="00E53D39">
            <w:pPr>
              <w:pStyle w:val="Tablehead"/>
              <w:rPr>
                <w:lang w:val="ru-RU"/>
              </w:rPr>
            </w:pPr>
            <w:r w:rsidRPr="00BD0A6E">
              <w:rPr>
                <w:lang w:val="ru-RU"/>
              </w:rPr>
              <w:t xml:space="preserve">Нижний </w:t>
            </w:r>
            <w:r w:rsidRPr="00BD0A6E">
              <w:rPr>
                <w:rFonts w:eastAsiaTheme="minorEastAsia"/>
                <w:lang w:val="ru-RU"/>
              </w:rPr>
              <w:t>уровень</w:t>
            </w:r>
          </w:p>
        </w:tc>
      </w:tr>
      <w:tr w:rsidR="00D515D8" w:rsidRPr="00BD0A6E" w:rsidTr="00E53D39">
        <w:trPr>
          <w:cantSplit/>
          <w:trHeight w:val="676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A (0 + 2+ 0)</w:t>
            </w:r>
          </w:p>
        </w:tc>
        <w:tc>
          <w:tcPr>
            <w:tcW w:w="2803" w:type="dxa"/>
            <w:vMerge w:val="restart"/>
            <w:vAlign w:val="center"/>
          </w:tcPr>
          <w:p w:rsidR="00D515D8" w:rsidRPr="00BD0A6E" w:rsidRDefault="00D515D8" w:rsidP="00E53D39">
            <w:pPr>
              <w:pStyle w:val="Tabletext"/>
              <w:tabs>
                <w:tab w:val="clear" w:pos="2552"/>
                <w:tab w:val="left" w:pos="2695"/>
              </w:tabs>
              <w:ind w:leftChars="-58" w:left="-128" w:rightChars="-36" w:right="-79"/>
              <w:jc w:val="center"/>
              <w:rPr>
                <w:lang w:val="ru-RU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12D94CCE" wp14:editId="356447F0">
                  <wp:extent cx="1175187" cy="1175187"/>
                  <wp:effectExtent l="19050" t="0" r="5913" b="0"/>
                  <wp:docPr id="101" name="図 17" descr="C:\My Data\01 ITU-R Meeting 201703\01 寄与文書\01 SWG6C-1 Audio\DG6C1-4\Figures\B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My Data\01 ITU-R Meeting 201703\01 寄与文書\01 SWG6C-1 Audio\DG6C1-4\Figures\B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175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:rsidR="00D515D8" w:rsidRPr="00BD0A6E" w:rsidRDefault="00D515D8" w:rsidP="00E53D39">
            <w:pPr>
              <w:pStyle w:val="Tabletext"/>
              <w:tabs>
                <w:tab w:val="clear" w:pos="2552"/>
              </w:tabs>
              <w:ind w:leftChars="-45" w:left="-99" w:rightChars="-45" w:right="-99"/>
              <w:jc w:val="center"/>
              <w:rPr>
                <w:lang w:val="ru-RU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63289881" wp14:editId="276F704C">
                  <wp:extent cx="1175187" cy="1270650"/>
                  <wp:effectExtent l="19050" t="0" r="5913" b="0"/>
                  <wp:docPr id="102" name="図 1" descr="C:\My Data\01 ITU-R Meeting 201703\01 寄与文書\01 SWG6C-1 Audio\DG6C1-4\Figures\A-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My Data\01 ITU-R Meeting 201703\01 寄与文書\01 SWG6C-1 Audio\DG6C1-4\Figures\A-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27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:rsidR="00D515D8" w:rsidRPr="00BD0A6E" w:rsidRDefault="00D515D8" w:rsidP="00E53D39">
            <w:pPr>
              <w:pStyle w:val="Tabletext"/>
              <w:ind w:leftChars="-49" w:left="-108"/>
              <w:jc w:val="center"/>
              <w:rPr>
                <w:lang w:val="ru-RU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7933C881" wp14:editId="52A00635">
                  <wp:extent cx="1175187" cy="1175187"/>
                  <wp:effectExtent l="19050" t="0" r="5913" b="0"/>
                  <wp:docPr id="103" name="図 17" descr="C:\My Data\01 ITU-R Meeting 201703\01 寄与文書\01 SWG6C-1 Audio\DG6C1-4\Figures\B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My Data\01 ITU-R Meeting 201703\01 寄与文書\01 SWG6C-1 Audio\DG6C1-4\Figures\B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175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5D8" w:rsidRPr="00BD0A6E" w:rsidTr="00E53D39">
        <w:trPr>
          <w:cantSplit/>
          <w:trHeight w:val="676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Верхний уровень 0</w:t>
            </w:r>
            <w:r w:rsidRPr="00BD0A6E">
              <w:rPr>
                <w:lang w:val="ru-RU"/>
              </w:rPr>
              <w:t>/0/</w:t>
            </w:r>
            <w:r w:rsidRPr="00BD0A6E">
              <w:rPr>
                <w:lang w:val="ru-RU" w:eastAsia="ja-JP"/>
              </w:rPr>
              <w:t>0 (Примечание)</w:t>
            </w:r>
          </w:p>
        </w:tc>
        <w:tc>
          <w:tcPr>
            <w:tcW w:w="2803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D515D8" w:rsidRPr="00BD0A6E" w:rsidTr="00E53D39">
        <w:trPr>
          <w:cantSplit/>
          <w:trHeight w:val="676"/>
          <w:jc w:val="center"/>
        </w:trPr>
        <w:tc>
          <w:tcPr>
            <w:tcW w:w="1592" w:type="dxa"/>
            <w:tcBorders>
              <w:top w:val="nil"/>
            </w:tcBorders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Средний уровень 2</w:t>
            </w:r>
            <w:r w:rsidRPr="00BD0A6E">
              <w:rPr>
                <w:lang w:val="ru-RU"/>
              </w:rPr>
              <w:t>/</w:t>
            </w:r>
            <w:r w:rsidRPr="00BD0A6E">
              <w:rPr>
                <w:lang w:val="ru-RU" w:eastAsia="ja-JP"/>
              </w:rPr>
              <w:t>0</w:t>
            </w:r>
            <w:r w:rsidRPr="00BD0A6E">
              <w:rPr>
                <w:lang w:val="ru-RU"/>
              </w:rPr>
              <w:t>/</w:t>
            </w:r>
            <w:r w:rsidRPr="00BD0A6E">
              <w:rPr>
                <w:lang w:val="ru-RU" w:eastAsia="ja-JP"/>
              </w:rPr>
              <w:t>0</w:t>
            </w:r>
          </w:p>
        </w:tc>
        <w:tc>
          <w:tcPr>
            <w:tcW w:w="2803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D515D8" w:rsidRPr="00BD0A6E" w:rsidTr="00E53D39">
        <w:trPr>
          <w:cantSplit/>
          <w:trHeight w:val="511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 w:eastAsia="ja-JP"/>
              </w:rPr>
              <w:t xml:space="preserve">Нижний уровень </w:t>
            </w:r>
            <w:r w:rsidRPr="00BD0A6E">
              <w:rPr>
                <w:lang w:val="ru-RU"/>
              </w:rPr>
              <w:t>0/0/0</w:t>
            </w:r>
          </w:p>
        </w:tc>
        <w:tc>
          <w:tcPr>
            <w:tcW w:w="2803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D515D8" w:rsidRPr="00BD0A6E" w:rsidTr="00E53D39">
        <w:trPr>
          <w:cantSplit/>
          <w:trHeight w:val="656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B (0 + 5 + 0)</w:t>
            </w:r>
          </w:p>
        </w:tc>
        <w:tc>
          <w:tcPr>
            <w:tcW w:w="2803" w:type="dxa"/>
            <w:vMerge w:val="restart"/>
            <w:vAlign w:val="center"/>
          </w:tcPr>
          <w:p w:rsidR="00D515D8" w:rsidRPr="00BD0A6E" w:rsidRDefault="00D515D8" w:rsidP="00E53D39">
            <w:pPr>
              <w:pStyle w:val="Tabletext"/>
              <w:tabs>
                <w:tab w:val="clear" w:pos="2552"/>
                <w:tab w:val="left" w:pos="2695"/>
              </w:tabs>
              <w:ind w:leftChars="-58" w:left="-128"/>
              <w:jc w:val="center"/>
              <w:rPr>
                <w:lang w:val="ru-RU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601AF725" wp14:editId="058822C2">
                  <wp:extent cx="1175187" cy="1175187"/>
                  <wp:effectExtent l="19050" t="0" r="5913" b="0"/>
                  <wp:docPr id="199" name="図 17" descr="C:\My Data\01 ITU-R Meeting 201703\01 寄与文書\01 SWG6C-1 Audio\DG6C1-4\Figures\B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My Data\01 ITU-R Meeting 201703\01 寄与文書\01 SWG6C-1 Audio\DG6C1-4\Figures\B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175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:rsidR="00D515D8" w:rsidRPr="00BD0A6E" w:rsidRDefault="00D515D8" w:rsidP="00E53D39">
            <w:pPr>
              <w:pStyle w:val="Tabletext"/>
              <w:tabs>
                <w:tab w:val="clear" w:pos="2552"/>
                <w:tab w:val="left" w:pos="2727"/>
              </w:tabs>
              <w:ind w:leftChars="-45" w:left="-99"/>
              <w:jc w:val="center"/>
              <w:rPr>
                <w:lang w:val="ru-RU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52AA178F" wp14:editId="6256B3CC">
                  <wp:extent cx="1558686" cy="1367760"/>
                  <wp:effectExtent l="19050" t="0" r="3414" b="0"/>
                  <wp:docPr id="200" name="図 18" descr="C:\My Data\01 ITU-R Meeting 201703\01 寄与文書\01 SWG6C-1 Audio\DG6C1-4\Figures\B-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My Data\01 ITU-R Meeting 201703\01 寄与文書\01 SWG6C-1 Audio\DG6C1-4\Figures\B-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686" cy="13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:rsidR="00D515D8" w:rsidRPr="00BD0A6E" w:rsidRDefault="00D515D8" w:rsidP="00E53D39">
            <w:pPr>
              <w:pStyle w:val="Tabletext"/>
              <w:ind w:leftChars="-45" w:left="-99"/>
              <w:jc w:val="center"/>
              <w:rPr>
                <w:lang w:val="ru-RU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333C73B3" wp14:editId="312F64A8">
                  <wp:extent cx="1175187" cy="1252545"/>
                  <wp:effectExtent l="19050" t="0" r="5913" b="0"/>
                  <wp:docPr id="201" name="図 19" descr="C:\My Data\01 ITU-R Meeting 201703\01 寄与文書\01 SWG6C-1 Audio\DG6C1-4\Figures\B-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My Data\01 ITU-R Meeting 201703\01 寄与文書\01 SWG6C-1 Audio\DG6C1-4\Figures\B-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25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5D8" w:rsidRPr="00BD0A6E" w:rsidTr="00E53D39">
        <w:trPr>
          <w:cantSplit/>
          <w:trHeight w:val="656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Верхний уровень 0</w:t>
            </w:r>
            <w:r w:rsidRPr="00BD0A6E">
              <w:rPr>
                <w:lang w:val="ru-RU"/>
              </w:rPr>
              <w:t>/0/</w:t>
            </w:r>
            <w:r w:rsidRPr="00BD0A6E">
              <w:rPr>
                <w:lang w:val="ru-RU" w:eastAsia="ja-JP"/>
              </w:rPr>
              <w:t>0</w:t>
            </w:r>
          </w:p>
        </w:tc>
        <w:tc>
          <w:tcPr>
            <w:tcW w:w="2803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D515D8" w:rsidRPr="00BD0A6E" w:rsidTr="00E53D39">
        <w:trPr>
          <w:cantSplit/>
          <w:trHeight w:val="656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Средний уровень 3</w:t>
            </w:r>
            <w:r w:rsidRPr="00BD0A6E">
              <w:rPr>
                <w:lang w:val="ru-RU"/>
              </w:rPr>
              <w:t>/</w:t>
            </w:r>
            <w:r w:rsidRPr="00BD0A6E">
              <w:rPr>
                <w:lang w:val="ru-RU" w:eastAsia="ja-JP"/>
              </w:rPr>
              <w:t>0</w:t>
            </w:r>
            <w:r w:rsidRPr="00BD0A6E">
              <w:rPr>
                <w:lang w:val="ru-RU"/>
              </w:rPr>
              <w:t>/</w:t>
            </w:r>
            <w:r w:rsidRPr="00BD0A6E">
              <w:rPr>
                <w:lang w:val="ru-RU" w:eastAsia="ja-JP"/>
              </w:rPr>
              <w:t>2</w:t>
            </w:r>
          </w:p>
        </w:tc>
        <w:tc>
          <w:tcPr>
            <w:tcW w:w="2803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D515D8" w:rsidRPr="00BD0A6E" w:rsidTr="00E53D39">
        <w:trPr>
          <w:cantSplit/>
          <w:trHeight w:val="656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 xml:space="preserve">Нижний уровень </w:t>
            </w:r>
            <w:r w:rsidRPr="00BD0A6E">
              <w:rPr>
                <w:lang w:val="ru-RU"/>
              </w:rPr>
              <w:t>0/0/0,</w:t>
            </w:r>
            <w:r w:rsidRPr="00BD0A6E">
              <w:rPr>
                <w:lang w:val="ru-RU" w:eastAsia="ja-JP"/>
              </w:rPr>
              <w:t>1</w:t>
            </w:r>
          </w:p>
        </w:tc>
        <w:tc>
          <w:tcPr>
            <w:tcW w:w="2803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D515D8" w:rsidRPr="00BD0A6E" w:rsidTr="00E53D39">
        <w:trPr>
          <w:cantSplit/>
          <w:trHeight w:val="643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C (2 + 5 + 0)</w:t>
            </w:r>
          </w:p>
        </w:tc>
        <w:tc>
          <w:tcPr>
            <w:tcW w:w="2803" w:type="dxa"/>
            <w:vMerge w:val="restart"/>
            <w:vAlign w:val="center"/>
          </w:tcPr>
          <w:p w:rsidR="00D515D8" w:rsidRPr="00BD0A6E" w:rsidRDefault="00D515D8" w:rsidP="00E53D39">
            <w:pPr>
              <w:pStyle w:val="Tabletext"/>
              <w:tabs>
                <w:tab w:val="clear" w:pos="2552"/>
                <w:tab w:val="left" w:pos="2695"/>
              </w:tabs>
              <w:ind w:leftChars="-58" w:left="-128"/>
              <w:jc w:val="center"/>
              <w:rPr>
                <w:lang w:val="ru-RU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02355794" wp14:editId="536D745F">
                  <wp:extent cx="1175187" cy="1290401"/>
                  <wp:effectExtent l="19050" t="0" r="5913" b="0"/>
                  <wp:docPr id="238" name="図 20" descr="C:\My Data\01 ITU-R Meeting 201703\01 寄与文書\01 SWG6C-1 Audio\DG6C1-4\Figures\C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My Data\01 ITU-R Meeting 201703\01 寄与文書\01 SWG6C-1 Audio\DG6C1-4\Figures\C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290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:rsidR="00D515D8" w:rsidRPr="00BD0A6E" w:rsidRDefault="00D515D8" w:rsidP="00E53D39">
            <w:pPr>
              <w:pStyle w:val="Tabletext"/>
              <w:tabs>
                <w:tab w:val="clear" w:pos="2552"/>
                <w:tab w:val="left" w:pos="2727"/>
              </w:tabs>
              <w:ind w:leftChars="-45" w:left="-99"/>
              <w:jc w:val="center"/>
              <w:rPr>
                <w:lang w:val="ru-RU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291655C7" wp14:editId="58E58809">
                  <wp:extent cx="1558686" cy="1367760"/>
                  <wp:effectExtent l="19050" t="0" r="3414" b="0"/>
                  <wp:docPr id="239" name="図 21" descr="C:\My Data\01 ITU-R Meeting 201703\01 寄与文書\01 SWG6C-1 Audio\DG6C1-4\Figures\C-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My Data\01 ITU-R Meeting 201703\01 寄与文書\01 SWG6C-1 Audio\DG6C1-4\Figures\C-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686" cy="13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:rsidR="00D515D8" w:rsidRPr="00BD0A6E" w:rsidRDefault="00D515D8" w:rsidP="00E53D39">
            <w:pPr>
              <w:pStyle w:val="Tabletext"/>
              <w:ind w:leftChars="-45" w:left="-99"/>
              <w:jc w:val="center"/>
              <w:rPr>
                <w:lang w:val="ru-RU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78A0ABD0" wp14:editId="46EC5601">
                  <wp:extent cx="1175187" cy="1252545"/>
                  <wp:effectExtent l="19050" t="0" r="5913" b="0"/>
                  <wp:docPr id="240" name="図 22" descr="C:\My Data\01 ITU-R Meeting 201703\01 寄与文書\01 SWG6C-1 Audio\DG6C1-4\Figures\C-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My Data\01 ITU-R Meeting 201703\01 寄与文書\01 SWG6C-1 Audio\DG6C1-4\Figures\C-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25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5D8" w:rsidRPr="00BD0A6E" w:rsidTr="00E53D39">
        <w:trPr>
          <w:cantSplit/>
          <w:trHeight w:val="643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Верхний уровень 2</w:t>
            </w:r>
            <w:r w:rsidRPr="00BD0A6E">
              <w:rPr>
                <w:lang w:val="ru-RU"/>
              </w:rPr>
              <w:t>/0/</w:t>
            </w:r>
            <w:r w:rsidRPr="00BD0A6E">
              <w:rPr>
                <w:lang w:val="ru-RU" w:eastAsia="ja-JP"/>
              </w:rPr>
              <w:t>0</w:t>
            </w:r>
          </w:p>
        </w:tc>
        <w:tc>
          <w:tcPr>
            <w:tcW w:w="2803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ind w:leftChars="-45" w:left="-99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D515D8" w:rsidRPr="00BD0A6E" w:rsidTr="00E53D39">
        <w:trPr>
          <w:cantSplit/>
          <w:trHeight w:val="643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Средний уровень 3</w:t>
            </w:r>
            <w:r w:rsidRPr="00BD0A6E">
              <w:rPr>
                <w:lang w:val="ru-RU"/>
              </w:rPr>
              <w:t>/</w:t>
            </w:r>
            <w:r w:rsidRPr="00BD0A6E">
              <w:rPr>
                <w:lang w:val="ru-RU" w:eastAsia="ja-JP"/>
              </w:rPr>
              <w:t>0</w:t>
            </w:r>
            <w:r w:rsidRPr="00BD0A6E">
              <w:rPr>
                <w:lang w:val="ru-RU"/>
              </w:rPr>
              <w:t>/</w:t>
            </w:r>
            <w:r w:rsidRPr="00BD0A6E">
              <w:rPr>
                <w:lang w:val="ru-RU" w:eastAsia="ja-JP"/>
              </w:rPr>
              <w:t>2</w:t>
            </w:r>
          </w:p>
        </w:tc>
        <w:tc>
          <w:tcPr>
            <w:tcW w:w="2803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ind w:leftChars="-45" w:left="-99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D515D8" w:rsidRPr="00BD0A6E" w:rsidTr="00E53D39">
        <w:trPr>
          <w:cantSplit/>
          <w:trHeight w:val="643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 xml:space="preserve">Нижний уровень </w:t>
            </w:r>
            <w:r w:rsidRPr="00BD0A6E">
              <w:rPr>
                <w:lang w:val="ru-RU"/>
              </w:rPr>
              <w:t>0/0/0,</w:t>
            </w:r>
            <w:r w:rsidRPr="00BD0A6E">
              <w:rPr>
                <w:lang w:val="ru-RU" w:eastAsia="ja-JP"/>
              </w:rPr>
              <w:t>1</w:t>
            </w:r>
          </w:p>
        </w:tc>
        <w:tc>
          <w:tcPr>
            <w:tcW w:w="2803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ind w:leftChars="-45" w:left="-99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D515D8" w:rsidRPr="00BD0A6E" w:rsidTr="00E53D39">
        <w:trPr>
          <w:cantSplit/>
          <w:trHeight w:val="643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D (4 + 5 + 0)</w:t>
            </w:r>
          </w:p>
        </w:tc>
        <w:tc>
          <w:tcPr>
            <w:tcW w:w="2803" w:type="dxa"/>
            <w:vMerge w:val="restart"/>
            <w:vAlign w:val="center"/>
          </w:tcPr>
          <w:p w:rsidR="00D515D8" w:rsidRPr="00BD0A6E" w:rsidRDefault="00D515D8" w:rsidP="00E53D39">
            <w:pPr>
              <w:pStyle w:val="Tabletext"/>
              <w:tabs>
                <w:tab w:val="clear" w:pos="2552"/>
                <w:tab w:val="left" w:pos="2695"/>
              </w:tabs>
              <w:ind w:leftChars="-58" w:left="-128" w:rightChars="-45" w:right="-99"/>
              <w:jc w:val="center"/>
              <w:rPr>
                <w:lang w:val="ru-RU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73AC3F8C" wp14:editId="320EE03C">
                  <wp:extent cx="1557040" cy="1290401"/>
                  <wp:effectExtent l="19050" t="0" r="5060" b="0"/>
                  <wp:docPr id="247" name="図 23" descr="C:\My Data\01 ITU-R Meeting 201703\01 寄与文書\01 SWG6C-1 Audio\DG6C1-4\Figures\D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My Data\01 ITU-R Meeting 201703\01 寄与文書\01 SWG6C-1 Audio\DG6C1-4\Figures\D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40" cy="1290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:rsidR="00D515D8" w:rsidRPr="00BD0A6E" w:rsidRDefault="00D515D8" w:rsidP="00E53D39">
            <w:pPr>
              <w:pStyle w:val="Tabletext"/>
              <w:tabs>
                <w:tab w:val="clear" w:pos="2552"/>
              </w:tabs>
              <w:ind w:leftChars="-45" w:left="-99"/>
              <w:jc w:val="center"/>
              <w:rPr>
                <w:lang w:val="ru-RU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7FBD39BB" wp14:editId="195CB645">
                  <wp:extent cx="1558686" cy="1367760"/>
                  <wp:effectExtent l="19050" t="0" r="3414" b="0"/>
                  <wp:docPr id="248" name="図 24" descr="C:\My Data\01 ITU-R Meeting 201703\01 寄与文書\01 SWG6C-1 Audio\DG6C1-4\Figures\D-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My Data\01 ITU-R Meeting 201703\01 寄与文書\01 SWG6C-1 Audio\DG6C1-4\Figures\D-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686" cy="13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:rsidR="00D515D8" w:rsidRPr="00BD0A6E" w:rsidRDefault="00D515D8" w:rsidP="00E53D39">
            <w:pPr>
              <w:pStyle w:val="Tabletext"/>
              <w:ind w:leftChars="-45" w:left="-99"/>
              <w:jc w:val="center"/>
              <w:rPr>
                <w:lang w:val="ru-RU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14C927F2" wp14:editId="040E2F35">
                  <wp:extent cx="1175187" cy="1252545"/>
                  <wp:effectExtent l="19050" t="0" r="5913" b="0"/>
                  <wp:docPr id="249" name="図 26" descr="C:\My Data\01 ITU-R Meeting 201703\01 寄与文書\01 SWG6C-1 Audio\DG6C1-4\Figures\D-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My Data\01 ITU-R Meeting 201703\01 寄与文書\01 SWG6C-1 Audio\DG6C1-4\Figures\D-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25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5D8" w:rsidRPr="00BD0A6E" w:rsidTr="00E53D39">
        <w:trPr>
          <w:cantSplit/>
          <w:trHeight w:val="643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Верхний уровень 2</w:t>
            </w:r>
            <w:r w:rsidRPr="00BD0A6E">
              <w:rPr>
                <w:lang w:val="ru-RU"/>
              </w:rPr>
              <w:t>/0/</w:t>
            </w:r>
            <w:r w:rsidRPr="00BD0A6E">
              <w:rPr>
                <w:lang w:val="ru-RU" w:eastAsia="ja-JP"/>
              </w:rPr>
              <w:t>2</w:t>
            </w:r>
          </w:p>
        </w:tc>
        <w:tc>
          <w:tcPr>
            <w:tcW w:w="2803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D515D8" w:rsidRPr="00BD0A6E" w:rsidTr="00E53D39">
        <w:trPr>
          <w:cantSplit/>
          <w:trHeight w:val="643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Средний уровень 3</w:t>
            </w:r>
            <w:r w:rsidRPr="00BD0A6E">
              <w:rPr>
                <w:lang w:val="ru-RU"/>
              </w:rPr>
              <w:t>/</w:t>
            </w:r>
            <w:r w:rsidRPr="00BD0A6E">
              <w:rPr>
                <w:lang w:val="ru-RU" w:eastAsia="ja-JP"/>
              </w:rPr>
              <w:t>0</w:t>
            </w:r>
            <w:r w:rsidRPr="00BD0A6E">
              <w:rPr>
                <w:lang w:val="ru-RU"/>
              </w:rPr>
              <w:t>/</w:t>
            </w:r>
            <w:r w:rsidRPr="00BD0A6E">
              <w:rPr>
                <w:lang w:val="ru-RU" w:eastAsia="ja-JP"/>
              </w:rPr>
              <w:t>2</w:t>
            </w:r>
          </w:p>
        </w:tc>
        <w:tc>
          <w:tcPr>
            <w:tcW w:w="2803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D515D8" w:rsidRPr="00BD0A6E" w:rsidTr="00E53D39">
        <w:trPr>
          <w:cantSplit/>
          <w:trHeight w:val="643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lang w:val="ru-RU" w:eastAsia="ja-JP"/>
              </w:rPr>
              <w:t xml:space="preserve">Нижний уровень </w:t>
            </w:r>
            <w:r w:rsidRPr="00BD0A6E">
              <w:rPr>
                <w:lang w:val="ru-RU"/>
              </w:rPr>
              <w:t>0/0/0,</w:t>
            </w:r>
            <w:r w:rsidRPr="00BD0A6E">
              <w:rPr>
                <w:lang w:val="ru-RU" w:eastAsia="ja-JP"/>
              </w:rPr>
              <w:t>1</w:t>
            </w:r>
          </w:p>
        </w:tc>
        <w:tc>
          <w:tcPr>
            <w:tcW w:w="2803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D515D8" w:rsidRPr="00BD0A6E" w:rsidTr="00E53D39">
        <w:trPr>
          <w:cantSplit/>
          <w:trHeight w:val="643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pageBreakBefore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lastRenderedPageBreak/>
              <w:t>E (4 + 5 +1)</w:t>
            </w:r>
          </w:p>
        </w:tc>
        <w:tc>
          <w:tcPr>
            <w:tcW w:w="2803" w:type="dxa"/>
            <w:vMerge w:val="restart"/>
            <w:vAlign w:val="center"/>
          </w:tcPr>
          <w:p w:rsidR="00D515D8" w:rsidRPr="00BD0A6E" w:rsidRDefault="00D515D8" w:rsidP="00E53D39">
            <w:pPr>
              <w:pStyle w:val="Tabletext"/>
              <w:tabs>
                <w:tab w:val="clear" w:pos="2552"/>
                <w:tab w:val="left" w:pos="2695"/>
              </w:tabs>
              <w:ind w:leftChars="-58" w:left="-128"/>
              <w:jc w:val="center"/>
              <w:rPr>
                <w:lang w:val="ru-RU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2F35B1E3" wp14:editId="39F61CB2">
                  <wp:extent cx="1557040" cy="1290401"/>
                  <wp:effectExtent l="19050" t="0" r="5060" b="0"/>
                  <wp:docPr id="286" name="図 27" descr="C:\My Data\01 ITU-R Meeting 201703\01 寄与文書\01 SWG6C-1 Audio\DG6C1-4\Figures\E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My Data\01 ITU-R Meeting 201703\01 寄与文書\01 SWG6C-1 Audio\DG6C1-4\Figures\E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40" cy="1290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:rsidR="00D515D8" w:rsidRPr="00BD0A6E" w:rsidRDefault="00D515D8" w:rsidP="00E53D39">
            <w:pPr>
              <w:pStyle w:val="Tabletext"/>
              <w:tabs>
                <w:tab w:val="clear" w:pos="2552"/>
                <w:tab w:val="left" w:pos="2727"/>
              </w:tabs>
              <w:ind w:leftChars="-53" w:left="-117"/>
              <w:jc w:val="center"/>
              <w:rPr>
                <w:lang w:val="ru-RU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31B79A3A" wp14:editId="6BA47A6F">
                  <wp:extent cx="1558686" cy="1367760"/>
                  <wp:effectExtent l="19050" t="0" r="3414" b="0"/>
                  <wp:docPr id="287" name="図 28" descr="C:\My Data\01 ITU-R Meeting 201703\01 寄与文書\01 SWG6C-1 Audio\DG6C1-4\Figures\E-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My Data\01 ITU-R Meeting 201703\01 寄与文書\01 SWG6C-1 Audio\DG6C1-4\Figures\E-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686" cy="13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1FF9EC96" wp14:editId="51F5FE7F">
                  <wp:extent cx="1175187" cy="1367760"/>
                  <wp:effectExtent l="19050" t="0" r="5913" b="0"/>
                  <wp:docPr id="288" name="図 29" descr="C:\My Data\01 ITU-R Meeting 201703\01 寄与文書\01 SWG6C-1 Audio\DG6C1-4\Figures\E-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My Data\01 ITU-R Meeting 201703\01 寄与文書\01 SWG6C-1 Audio\DG6C1-4\Figures\E-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3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5D8" w:rsidRPr="00BD0A6E" w:rsidTr="00E53D39">
        <w:trPr>
          <w:cantSplit/>
          <w:trHeight w:val="643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Верхний уровень 0</w:t>
            </w:r>
            <w:r w:rsidRPr="00BD0A6E">
              <w:rPr>
                <w:lang w:val="ru-RU"/>
              </w:rPr>
              <w:t>/0/</w:t>
            </w:r>
            <w:r w:rsidRPr="00BD0A6E">
              <w:rPr>
                <w:lang w:val="ru-RU" w:eastAsia="ja-JP"/>
              </w:rPr>
              <w:t>0</w:t>
            </w:r>
          </w:p>
        </w:tc>
        <w:tc>
          <w:tcPr>
            <w:tcW w:w="2803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D515D8" w:rsidRPr="00BD0A6E" w:rsidTr="00E53D39">
        <w:trPr>
          <w:cantSplit/>
          <w:trHeight w:val="643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Средний уровень 3</w:t>
            </w:r>
            <w:r w:rsidRPr="00BD0A6E">
              <w:rPr>
                <w:lang w:val="ru-RU"/>
              </w:rPr>
              <w:t>/</w:t>
            </w:r>
            <w:r w:rsidRPr="00BD0A6E">
              <w:rPr>
                <w:lang w:val="ru-RU" w:eastAsia="ja-JP"/>
              </w:rPr>
              <w:t>0</w:t>
            </w:r>
            <w:r w:rsidRPr="00BD0A6E">
              <w:rPr>
                <w:lang w:val="ru-RU"/>
              </w:rPr>
              <w:t>/</w:t>
            </w:r>
            <w:r w:rsidRPr="00BD0A6E">
              <w:rPr>
                <w:lang w:val="ru-RU" w:eastAsia="ja-JP"/>
              </w:rPr>
              <w:t>2</w:t>
            </w:r>
          </w:p>
        </w:tc>
        <w:tc>
          <w:tcPr>
            <w:tcW w:w="2803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D515D8" w:rsidRPr="00BD0A6E" w:rsidTr="00E53D39">
        <w:trPr>
          <w:cantSplit/>
          <w:trHeight w:val="643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 xml:space="preserve">Нижний уровень </w:t>
            </w:r>
            <w:r w:rsidRPr="00BD0A6E">
              <w:rPr>
                <w:lang w:val="ru-RU"/>
              </w:rPr>
              <w:t>0/0/0,</w:t>
            </w:r>
            <w:r w:rsidRPr="00BD0A6E">
              <w:rPr>
                <w:lang w:val="ru-RU" w:eastAsia="ja-JP"/>
              </w:rPr>
              <w:t>1</w:t>
            </w:r>
          </w:p>
        </w:tc>
        <w:tc>
          <w:tcPr>
            <w:tcW w:w="2803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D515D8" w:rsidRPr="00BD0A6E" w:rsidTr="00E53D39">
        <w:trPr>
          <w:cantSplit/>
          <w:trHeight w:val="643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F (3 + 7 + 0)</w:t>
            </w:r>
          </w:p>
        </w:tc>
        <w:tc>
          <w:tcPr>
            <w:tcW w:w="2803" w:type="dxa"/>
            <w:vMerge w:val="restart"/>
            <w:vAlign w:val="center"/>
          </w:tcPr>
          <w:p w:rsidR="00D515D8" w:rsidRPr="00BD0A6E" w:rsidRDefault="00D515D8" w:rsidP="00E53D39">
            <w:pPr>
              <w:pStyle w:val="Tabletext"/>
              <w:tabs>
                <w:tab w:val="clear" w:pos="2552"/>
                <w:tab w:val="left" w:pos="2695"/>
              </w:tabs>
              <w:ind w:leftChars="-58" w:left="-128"/>
              <w:jc w:val="center"/>
              <w:rPr>
                <w:lang w:val="ru-RU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65313D54" wp14:editId="2D0AAEA3">
                  <wp:extent cx="1285464" cy="1175187"/>
                  <wp:effectExtent l="19050" t="0" r="0" b="0"/>
                  <wp:docPr id="334" name="図 11" descr="C:\My Data\01 ITU-R Meeting 201703\01 寄与文書\01 SWG6C-1 Audio\DG6C1-4\Figures\F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My Data\01 ITU-R Meeting 201703\01 寄与文書\01 SWG6C-1 Audio\DG6C1-4\Figures\F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464" cy="1175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:rsidR="00D515D8" w:rsidRPr="00BD0A6E" w:rsidRDefault="00D515D8" w:rsidP="00E53D39">
            <w:pPr>
              <w:pStyle w:val="Tabletext"/>
              <w:tabs>
                <w:tab w:val="clear" w:pos="2552"/>
                <w:tab w:val="left" w:pos="2727"/>
              </w:tabs>
              <w:ind w:leftChars="-53" w:left="-117"/>
              <w:jc w:val="center"/>
              <w:rPr>
                <w:lang w:val="ru-RU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0DDA6501" wp14:editId="0E619D46">
                  <wp:extent cx="1693652" cy="1367760"/>
                  <wp:effectExtent l="19050" t="0" r="1798" b="0"/>
                  <wp:docPr id="335" name="図 12" descr="C:\My Data\01 ITU-R Meeting 201703\01 寄与文書\01 SWG6C-1 Audio\DG6C1-4\Figures\F-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My Data\01 ITU-R Meeting 201703\01 寄与文書\01 SWG6C-1 Audio\DG6C1-4\Figures\F-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52" cy="13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:rsidR="00D515D8" w:rsidRPr="00BD0A6E" w:rsidRDefault="00D515D8" w:rsidP="00E53D39">
            <w:pPr>
              <w:pStyle w:val="Tabletext"/>
              <w:ind w:leftChars="-45" w:left="-99"/>
              <w:jc w:val="center"/>
              <w:rPr>
                <w:lang w:val="ru-RU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51DB4BF6" wp14:editId="64FE0BC9">
                  <wp:extent cx="1175187" cy="1252545"/>
                  <wp:effectExtent l="19050" t="0" r="5913" b="0"/>
                  <wp:docPr id="336" name="図 13" descr="C:\My Data\01 ITU-R Meeting 201703\01 寄与文書\01 SWG6C-1 Audio\DG6C1-4\Figures\F-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My Data\01 ITU-R Meeting 201703\01 寄与文書\01 SWG6C-1 Audio\DG6C1-4\Figures\F-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25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5D8" w:rsidRPr="00BD0A6E" w:rsidTr="00E53D39">
        <w:trPr>
          <w:cantSplit/>
          <w:trHeight w:val="643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 xml:space="preserve">Верхний уровень </w:t>
            </w:r>
            <w:r w:rsidRPr="00BD0A6E">
              <w:rPr>
                <w:lang w:val="ru-RU"/>
              </w:rPr>
              <w:t>2/0/</w:t>
            </w:r>
            <w:r w:rsidRPr="00BD0A6E">
              <w:rPr>
                <w:lang w:val="ru-RU" w:eastAsia="ja-JP"/>
              </w:rPr>
              <w:t>1</w:t>
            </w:r>
          </w:p>
        </w:tc>
        <w:tc>
          <w:tcPr>
            <w:tcW w:w="2803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D515D8" w:rsidRPr="00BD0A6E" w:rsidTr="00E53D39">
        <w:trPr>
          <w:cantSplit/>
          <w:trHeight w:val="643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Средний уровень 3</w:t>
            </w:r>
            <w:r w:rsidRPr="00BD0A6E">
              <w:rPr>
                <w:lang w:val="ru-RU"/>
              </w:rPr>
              <w:t>/2/</w:t>
            </w:r>
            <w:r w:rsidRPr="00BD0A6E">
              <w:rPr>
                <w:lang w:val="ru-RU" w:eastAsia="ja-JP"/>
              </w:rPr>
              <w:t>2</w:t>
            </w:r>
          </w:p>
        </w:tc>
        <w:tc>
          <w:tcPr>
            <w:tcW w:w="2803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D515D8" w:rsidRPr="00BD0A6E" w:rsidTr="00E53D39">
        <w:trPr>
          <w:cantSplit/>
          <w:trHeight w:val="643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 xml:space="preserve">Нижний уровень </w:t>
            </w:r>
            <w:r w:rsidRPr="00BD0A6E">
              <w:rPr>
                <w:lang w:val="ru-RU"/>
              </w:rPr>
              <w:t>0/0/0,2</w:t>
            </w:r>
          </w:p>
        </w:tc>
        <w:tc>
          <w:tcPr>
            <w:tcW w:w="2803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D515D8" w:rsidRPr="00BD0A6E" w:rsidTr="00E53D39">
        <w:trPr>
          <w:cantSplit/>
          <w:trHeight w:val="643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G (4 + 9 + 0)</w:t>
            </w:r>
          </w:p>
        </w:tc>
        <w:tc>
          <w:tcPr>
            <w:tcW w:w="2803" w:type="dxa"/>
            <w:vMerge w:val="restart"/>
            <w:vAlign w:val="center"/>
          </w:tcPr>
          <w:p w:rsidR="00D515D8" w:rsidRPr="00BD0A6E" w:rsidRDefault="00D515D8" w:rsidP="00E53D39">
            <w:pPr>
              <w:pStyle w:val="Tabletext"/>
              <w:tabs>
                <w:tab w:val="clear" w:pos="2552"/>
                <w:tab w:val="left" w:pos="2587"/>
                <w:tab w:val="left" w:pos="2695"/>
              </w:tabs>
              <w:ind w:leftChars="-58" w:left="-128"/>
              <w:jc w:val="center"/>
              <w:rPr>
                <w:lang w:val="ru-RU" w:eastAsia="ja-JP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0116FBAF" wp14:editId="69C21DFF">
                  <wp:extent cx="1305215" cy="1175187"/>
                  <wp:effectExtent l="19050" t="0" r="9235" b="0"/>
                  <wp:docPr id="367" name="図 5" descr="C:\My Data\01 ITU-R Meeting 201703\01 寄与文書\01 SWG6C-1 Audio\DG6C1-4\Figures\G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My Data\01 ITU-R Meeting 201703\01 寄与文書\01 SWG6C-1 Audio\DG6C1-4\Figures\G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215" cy="1175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:rsidR="00D515D8" w:rsidRPr="00BD0A6E" w:rsidRDefault="00D515D8" w:rsidP="00E53D39">
            <w:pPr>
              <w:pStyle w:val="Tabletext"/>
              <w:ind w:leftChars="-53" w:left="-117"/>
              <w:jc w:val="center"/>
              <w:rPr>
                <w:lang w:val="ru-RU" w:eastAsia="ja-JP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5705AD08" wp14:editId="0FCBF8B5">
                  <wp:extent cx="1693652" cy="1367760"/>
                  <wp:effectExtent l="19050" t="0" r="1798" b="0"/>
                  <wp:docPr id="368" name="図 6" descr="C:\My Data\01 ITU-R Meeting 201703\01 寄与文書\01 SWG6C-1 Audio\DG6C1-4\Figures\G-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y Data\01 ITU-R Meeting 201703\01 寄与文書\01 SWG6C-1 Audio\DG6C1-4\Figures\G-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52" cy="13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1F10E157" wp14:editId="65A1992D">
                  <wp:extent cx="1175187" cy="1252545"/>
                  <wp:effectExtent l="19050" t="0" r="5913" b="0"/>
                  <wp:docPr id="369" name="図 7" descr="C:\My Data\01 ITU-R Meeting 201703\01 寄与文書\01 SWG6C-1 Audio\DG6C1-4\Figures\G-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My Data\01 ITU-R Meeting 201703\01 寄与文書\01 SWG6C-1 Audio\DG6C1-4\Figures\G-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25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5D8" w:rsidRPr="00BD0A6E" w:rsidTr="00E53D39">
        <w:trPr>
          <w:cantSplit/>
          <w:trHeight w:val="643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Верхний уровень 2</w:t>
            </w:r>
            <w:r w:rsidRPr="00BD0A6E">
              <w:rPr>
                <w:lang w:val="ru-RU"/>
              </w:rPr>
              <w:t>/</w:t>
            </w:r>
            <w:r w:rsidRPr="00BD0A6E">
              <w:rPr>
                <w:lang w:val="ru-RU" w:eastAsia="ja-JP"/>
              </w:rPr>
              <w:t>0</w:t>
            </w:r>
            <w:r w:rsidRPr="00BD0A6E">
              <w:rPr>
                <w:lang w:val="ru-RU"/>
              </w:rPr>
              <w:t>/</w:t>
            </w:r>
            <w:r w:rsidRPr="00BD0A6E">
              <w:rPr>
                <w:lang w:val="ru-RU" w:eastAsia="ja-JP"/>
              </w:rPr>
              <w:t>2</w:t>
            </w:r>
          </w:p>
        </w:tc>
        <w:tc>
          <w:tcPr>
            <w:tcW w:w="2803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835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409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D515D8" w:rsidRPr="00BD0A6E" w:rsidTr="00E53D39">
        <w:trPr>
          <w:cantSplit/>
          <w:trHeight w:val="643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 xml:space="preserve">Средний уровень </w:t>
            </w:r>
            <w:r w:rsidRPr="00BD0A6E">
              <w:rPr>
                <w:lang w:val="ru-RU"/>
              </w:rPr>
              <w:t>5/2/</w:t>
            </w:r>
            <w:r w:rsidRPr="00BD0A6E">
              <w:rPr>
                <w:lang w:val="ru-RU" w:eastAsia="ja-JP"/>
              </w:rPr>
              <w:t>2</w:t>
            </w:r>
          </w:p>
        </w:tc>
        <w:tc>
          <w:tcPr>
            <w:tcW w:w="2803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835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409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D515D8" w:rsidRPr="00BD0A6E" w:rsidTr="00E53D39">
        <w:trPr>
          <w:cantSplit/>
          <w:trHeight w:val="643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Нижний уровень 0/0/0,1</w:t>
            </w:r>
          </w:p>
        </w:tc>
        <w:tc>
          <w:tcPr>
            <w:tcW w:w="2803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835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409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D515D8" w:rsidRPr="00BD0A6E" w:rsidTr="00E53D39">
        <w:trPr>
          <w:cantSplit/>
          <w:trHeight w:val="643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H (</w:t>
            </w:r>
            <w:r w:rsidRPr="00BD0A6E">
              <w:rPr>
                <w:lang w:val="ru-RU"/>
              </w:rPr>
              <w:t>9 + 10 + 3</w:t>
            </w:r>
            <w:r w:rsidRPr="00BD0A6E">
              <w:rPr>
                <w:lang w:val="ru-RU" w:eastAsia="ja-JP"/>
              </w:rPr>
              <w:t>)</w:t>
            </w:r>
          </w:p>
        </w:tc>
        <w:tc>
          <w:tcPr>
            <w:tcW w:w="2803" w:type="dxa"/>
            <w:vMerge w:val="restart"/>
            <w:vAlign w:val="center"/>
          </w:tcPr>
          <w:p w:rsidR="00D515D8" w:rsidRPr="00BD0A6E" w:rsidRDefault="00D515D8" w:rsidP="00E53D39">
            <w:pPr>
              <w:pStyle w:val="Tabletext"/>
              <w:ind w:leftChars="-58" w:left="-128"/>
              <w:jc w:val="center"/>
              <w:rPr>
                <w:lang w:val="ru-RU" w:eastAsia="ja-JP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037E33A2" wp14:editId="1B8F90FD">
                  <wp:extent cx="1752905" cy="1557040"/>
                  <wp:effectExtent l="19050" t="0" r="0" b="0"/>
                  <wp:docPr id="403" name="図 2" descr="C:\My Data\01 ITU-R Meeting 201703\01 寄与文書\01 SWG6C-1 Audio\DG6C1-4\Figures\H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My Data\01 ITU-R Meeting 201703\01 寄与文書\01 SWG6C-1 Audio\DG6C1-4\Figures\H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905" cy="155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:rsidR="00D515D8" w:rsidRPr="00BD0A6E" w:rsidRDefault="00D515D8" w:rsidP="00E53D39">
            <w:pPr>
              <w:pStyle w:val="Tabletext"/>
              <w:ind w:leftChars="-53" w:left="-117"/>
              <w:jc w:val="center"/>
              <w:rPr>
                <w:lang w:val="ru-RU" w:eastAsia="ja-JP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6DBA0A28" wp14:editId="15248EFA">
                  <wp:extent cx="1673901" cy="1578437"/>
                  <wp:effectExtent l="19050" t="0" r="2499" b="0"/>
                  <wp:docPr id="404" name="図 3" descr="C:\My Data\01 ITU-R Meeting 201703\01 寄与文書\01 SWG6C-1 Audio\DG6C1-4\Figures\H-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My Data\01 ITU-R Meeting 201703\01 寄与文書\01 SWG6C-1 Audio\DG6C1-4\Figures\H-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901" cy="1578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368DDCC5" wp14:editId="7B5B4422">
                  <wp:extent cx="1364468" cy="1367760"/>
                  <wp:effectExtent l="19050" t="0" r="7132" b="0"/>
                  <wp:docPr id="405" name="図 4" descr="C:\My Data\01 ITU-R Meeting 201703\01 寄与文書\01 SWG6C-1 Audio\DG6C1-4\Figures\H-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My Data\01 ITU-R Meeting 201703\01 寄与文書\01 SWG6C-1 Audio\DG6C1-4\Figures\H-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468" cy="13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5D8" w:rsidRPr="00BD0A6E" w:rsidTr="00E53D39">
        <w:trPr>
          <w:cantSplit/>
          <w:trHeight w:val="643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 xml:space="preserve">Верхний уровень </w:t>
            </w:r>
            <w:r w:rsidRPr="00BD0A6E">
              <w:rPr>
                <w:lang w:val="ru-RU"/>
              </w:rPr>
              <w:t>3/3/3</w:t>
            </w:r>
          </w:p>
        </w:tc>
        <w:tc>
          <w:tcPr>
            <w:tcW w:w="2803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835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409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D515D8" w:rsidRPr="00BD0A6E" w:rsidTr="00E53D39">
        <w:trPr>
          <w:cantSplit/>
          <w:trHeight w:val="643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 xml:space="preserve">Средний уровень </w:t>
            </w:r>
            <w:r w:rsidRPr="00BD0A6E">
              <w:rPr>
                <w:lang w:val="ru-RU"/>
              </w:rPr>
              <w:t>5/2/3</w:t>
            </w:r>
          </w:p>
        </w:tc>
        <w:tc>
          <w:tcPr>
            <w:tcW w:w="2803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835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409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D515D8" w:rsidRPr="00BD0A6E" w:rsidTr="00E53D39">
        <w:trPr>
          <w:cantSplit/>
          <w:trHeight w:val="643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 xml:space="preserve">Нижний уровень </w:t>
            </w:r>
            <w:r w:rsidRPr="00BD0A6E">
              <w:rPr>
                <w:lang w:val="ru-RU"/>
              </w:rPr>
              <w:t>3/0/0,2</w:t>
            </w:r>
          </w:p>
        </w:tc>
        <w:tc>
          <w:tcPr>
            <w:tcW w:w="2803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835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409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D515D8" w:rsidRPr="00BD0A6E" w:rsidTr="00E53D39">
        <w:trPr>
          <w:cantSplit/>
          <w:trHeight w:val="643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I (0 + 7 + 0)</w:t>
            </w:r>
          </w:p>
        </w:tc>
        <w:tc>
          <w:tcPr>
            <w:tcW w:w="2803" w:type="dxa"/>
            <w:vMerge w:val="restar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7751D2FF" wp14:editId="19186A37">
                  <wp:extent cx="1175187" cy="1175187"/>
                  <wp:effectExtent l="19050" t="0" r="5913" b="0"/>
                  <wp:docPr id="412" name="図 16" descr="C:\My Data\01 ITU-R Meeting 201703\01 寄与文書\01 SWG6C-1 Audio\DG6C1-4\Figures\I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My Data\01 ITU-R Meeting 201703\01 寄与文書\01 SWG6C-1 Audio\DG6C1-4\Figures\I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175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:rsidR="00D515D8" w:rsidRPr="00BD0A6E" w:rsidRDefault="00D515D8" w:rsidP="00E53D39">
            <w:pPr>
              <w:pStyle w:val="Tabletext"/>
              <w:ind w:leftChars="-53" w:left="-117"/>
              <w:jc w:val="center"/>
              <w:rPr>
                <w:lang w:val="ru-RU" w:eastAsia="ja-JP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58AF70E8" wp14:editId="5D8B6592">
                  <wp:extent cx="1693652" cy="1367760"/>
                  <wp:effectExtent l="19050" t="0" r="1798" b="0"/>
                  <wp:docPr id="413" name="図 14" descr="C:\My Data\01 ITU-R Meeting 201703\01 寄与文書\01 SWG6C-1 Audio\DG6C1-4\Figures\I-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My Data\01 ITU-R Meeting 201703\01 寄与文書\01 SWG6C-1 Audio\DG6C1-4\Figures\I-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52" cy="13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47C48474" wp14:editId="591A3DFD">
                  <wp:extent cx="1175187" cy="1252545"/>
                  <wp:effectExtent l="19050" t="0" r="5913" b="0"/>
                  <wp:docPr id="414" name="図 15" descr="C:\My Data\01 ITU-R Meeting 201703\01 寄与文書\01 SWG6C-1 Audio\DG6C1-4\Figures\I-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My Data\01 ITU-R Meeting 201703\01 寄与文書\01 SWG6C-1 Audio\DG6C1-4\Figures\I-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25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5D8" w:rsidRPr="00BD0A6E" w:rsidTr="00E53D39">
        <w:trPr>
          <w:cantSplit/>
          <w:trHeight w:val="643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Верхний уровень 0</w:t>
            </w:r>
            <w:r w:rsidRPr="00BD0A6E">
              <w:rPr>
                <w:lang w:val="ru-RU"/>
              </w:rPr>
              <w:t>/</w:t>
            </w:r>
            <w:r w:rsidRPr="00BD0A6E">
              <w:rPr>
                <w:lang w:val="ru-RU" w:eastAsia="ja-JP"/>
              </w:rPr>
              <w:t>0</w:t>
            </w:r>
            <w:r w:rsidRPr="00BD0A6E">
              <w:rPr>
                <w:lang w:val="ru-RU"/>
              </w:rPr>
              <w:t>/</w:t>
            </w:r>
            <w:r w:rsidRPr="00BD0A6E">
              <w:rPr>
                <w:lang w:val="ru-RU" w:eastAsia="ja-JP"/>
              </w:rPr>
              <w:t>0</w:t>
            </w:r>
          </w:p>
        </w:tc>
        <w:tc>
          <w:tcPr>
            <w:tcW w:w="2803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835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ind w:leftChars="-53" w:left="-117"/>
              <w:jc w:val="center"/>
              <w:rPr>
                <w:lang w:val="ru-RU" w:eastAsia="ja-JP"/>
              </w:rPr>
            </w:pPr>
          </w:p>
        </w:tc>
        <w:tc>
          <w:tcPr>
            <w:tcW w:w="2409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D515D8" w:rsidRPr="00BD0A6E" w:rsidTr="00E53D39">
        <w:trPr>
          <w:cantSplit/>
          <w:trHeight w:val="643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Средний уровень 3</w:t>
            </w:r>
            <w:r w:rsidRPr="00BD0A6E">
              <w:rPr>
                <w:lang w:val="ru-RU"/>
              </w:rPr>
              <w:t>/2/</w:t>
            </w:r>
            <w:r w:rsidRPr="00BD0A6E">
              <w:rPr>
                <w:lang w:val="ru-RU" w:eastAsia="ja-JP"/>
              </w:rPr>
              <w:t>2</w:t>
            </w:r>
          </w:p>
        </w:tc>
        <w:tc>
          <w:tcPr>
            <w:tcW w:w="2803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835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ind w:leftChars="-53" w:left="-117"/>
              <w:jc w:val="center"/>
              <w:rPr>
                <w:lang w:val="ru-RU" w:eastAsia="ja-JP"/>
              </w:rPr>
            </w:pPr>
          </w:p>
        </w:tc>
        <w:tc>
          <w:tcPr>
            <w:tcW w:w="2409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D515D8" w:rsidRPr="00BD0A6E" w:rsidTr="00E53D39">
        <w:trPr>
          <w:cantSplit/>
          <w:trHeight w:val="643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Нижний уровень 0/0/0,1</w:t>
            </w:r>
          </w:p>
        </w:tc>
        <w:tc>
          <w:tcPr>
            <w:tcW w:w="2803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2835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ind w:leftChars="-53" w:left="-117"/>
              <w:jc w:val="center"/>
              <w:rPr>
                <w:lang w:val="ru-RU" w:eastAsia="ja-JP"/>
              </w:rPr>
            </w:pPr>
          </w:p>
        </w:tc>
        <w:tc>
          <w:tcPr>
            <w:tcW w:w="2409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D515D8" w:rsidRPr="00BD0A6E" w:rsidTr="00E53D39">
        <w:trPr>
          <w:cantSplit/>
          <w:trHeight w:val="643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pageBreakBefore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lastRenderedPageBreak/>
              <w:t>J (4 + 7 + 0)</w:t>
            </w:r>
          </w:p>
        </w:tc>
        <w:tc>
          <w:tcPr>
            <w:tcW w:w="2803" w:type="dxa"/>
            <w:vMerge w:val="restar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5EC909AC" wp14:editId="6184E180">
                  <wp:extent cx="1305215" cy="1175187"/>
                  <wp:effectExtent l="19050" t="0" r="9235" b="0"/>
                  <wp:docPr id="415" name="図 8" descr="C:\My Data\01 ITU-R Meeting 201703\01 寄与文書\01 SWG6C-1 Audio\DG6C1-4\Figures\J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My Data\01 ITU-R Meeting 201703\01 寄与文書\01 SWG6C-1 Audio\DG6C1-4\Figures\J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215" cy="1175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:rsidR="00D515D8" w:rsidRPr="00BD0A6E" w:rsidRDefault="00D515D8" w:rsidP="00E53D39">
            <w:pPr>
              <w:pStyle w:val="Tabletext"/>
              <w:ind w:leftChars="-53" w:left="-117"/>
              <w:jc w:val="center"/>
              <w:rPr>
                <w:lang w:val="ru-RU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41CBD96C" wp14:editId="4460C99E">
                  <wp:extent cx="1693652" cy="1367760"/>
                  <wp:effectExtent l="19050" t="0" r="1798" b="0"/>
                  <wp:docPr id="416" name="図 9" descr="C:\My Data\01 ITU-R Meeting 201703\01 寄与文書\01 SWG6C-1 Audio\DG6C1-4\Figures\J-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My Data\01 ITU-R Meeting 201703\01 寄与文書\01 SWG6C-1 Audio\DG6C1-4\Figures\J-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52" cy="13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  <w:r w:rsidRPr="00BD0A6E">
              <w:rPr>
                <w:noProof/>
                <w:lang w:val="en-US" w:eastAsia="zh-CN"/>
              </w:rPr>
              <w:drawing>
                <wp:inline distT="0" distB="0" distL="0" distR="0" wp14:anchorId="502393E1" wp14:editId="7FED04A3">
                  <wp:extent cx="1175187" cy="1252545"/>
                  <wp:effectExtent l="19050" t="0" r="5913" b="0"/>
                  <wp:docPr id="417" name="図 10" descr="C:\My Data\01 ITU-R Meeting 201703\01 寄与文書\01 SWG6C-1 Audio\DG6C1-4\Figures\J-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My Data\01 ITU-R Meeting 201703\01 寄与文書\01 SWG6C-1 Audio\DG6C1-4\Figures\J-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25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5D8" w:rsidRPr="00BD0A6E" w:rsidTr="00E53D39">
        <w:trPr>
          <w:cantSplit/>
          <w:trHeight w:val="643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Верхний уровень 2</w:t>
            </w:r>
            <w:r w:rsidRPr="00BD0A6E">
              <w:rPr>
                <w:lang w:val="ru-RU"/>
              </w:rPr>
              <w:t>/</w:t>
            </w:r>
            <w:r w:rsidRPr="00BD0A6E">
              <w:rPr>
                <w:lang w:val="ru-RU" w:eastAsia="ja-JP"/>
              </w:rPr>
              <w:t>0</w:t>
            </w:r>
            <w:r w:rsidRPr="00BD0A6E">
              <w:rPr>
                <w:lang w:val="ru-RU"/>
              </w:rPr>
              <w:t>/</w:t>
            </w:r>
            <w:r w:rsidRPr="00BD0A6E">
              <w:rPr>
                <w:lang w:val="ru-RU" w:eastAsia="ja-JP"/>
              </w:rPr>
              <w:t>2</w:t>
            </w:r>
          </w:p>
        </w:tc>
        <w:tc>
          <w:tcPr>
            <w:tcW w:w="2803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D515D8" w:rsidRPr="00BD0A6E" w:rsidTr="00E53D39">
        <w:trPr>
          <w:cantSplit/>
          <w:trHeight w:val="643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Средний уровень 3</w:t>
            </w:r>
            <w:r w:rsidRPr="00BD0A6E">
              <w:rPr>
                <w:lang w:val="ru-RU"/>
              </w:rPr>
              <w:t>/2/</w:t>
            </w:r>
            <w:r w:rsidRPr="00BD0A6E">
              <w:rPr>
                <w:lang w:val="ru-RU" w:eastAsia="ja-JP"/>
              </w:rPr>
              <w:t>2</w:t>
            </w:r>
          </w:p>
        </w:tc>
        <w:tc>
          <w:tcPr>
            <w:tcW w:w="2803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D515D8" w:rsidRPr="00BD0A6E" w:rsidTr="00E53D39">
        <w:trPr>
          <w:cantSplit/>
          <w:trHeight w:val="643"/>
          <w:jc w:val="center"/>
        </w:trPr>
        <w:tc>
          <w:tcPr>
            <w:tcW w:w="1592" w:type="dxa"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 w:eastAsia="ja-JP"/>
              </w:rPr>
            </w:pPr>
            <w:r w:rsidRPr="00BD0A6E">
              <w:rPr>
                <w:lang w:val="ru-RU" w:eastAsia="ja-JP"/>
              </w:rPr>
              <w:t>Нижний уровень 0/0/0,1</w:t>
            </w:r>
          </w:p>
        </w:tc>
        <w:tc>
          <w:tcPr>
            <w:tcW w:w="2803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:rsidR="00D515D8" w:rsidRPr="00BD0A6E" w:rsidRDefault="00D515D8" w:rsidP="00E53D39">
            <w:pPr>
              <w:pStyle w:val="Tabletext"/>
              <w:jc w:val="center"/>
              <w:rPr>
                <w:lang w:val="ru-RU"/>
              </w:rPr>
            </w:pPr>
          </w:p>
        </w:tc>
      </w:tr>
    </w:tbl>
    <w:p w:rsidR="00D515D8" w:rsidRPr="00BD0A6E" w:rsidRDefault="00D515D8" w:rsidP="00D515D8">
      <w:pPr>
        <w:pStyle w:val="Note"/>
        <w:rPr>
          <w:lang w:val="ru-RU" w:eastAsia="zh-CN"/>
        </w:rPr>
      </w:pPr>
      <w:r w:rsidRPr="00BD0A6E">
        <w:rPr>
          <w:lang w:val="ru-RU" w:eastAsia="ja-JP"/>
        </w:rPr>
        <w:t xml:space="preserve">ПРИМЕЧАНИЕ. – X/Y/Z.LFE </w:t>
      </w:r>
      <w:r w:rsidRPr="00BD0A6E">
        <w:rPr>
          <w:lang w:val="ru-RU"/>
        </w:rPr>
        <w:t>определяет количество</w:t>
      </w:r>
      <w:r w:rsidRPr="00BD0A6E">
        <w:rPr>
          <w:lang w:val="ru-RU" w:eastAsia="ja-JP"/>
        </w:rPr>
        <w:t xml:space="preserve"> фронтальных/боковых/задних (плюс LFE) громкоговорителей каждого уровня.</w:t>
      </w:r>
    </w:p>
    <w:p w:rsidR="00D515D8" w:rsidRPr="00BD0A6E" w:rsidRDefault="00D515D8" w:rsidP="00D515D8">
      <w:pPr>
        <w:rPr>
          <w:lang w:val="ru-RU"/>
        </w:rPr>
      </w:pPr>
    </w:p>
    <w:p w:rsidR="00D515D8" w:rsidRPr="00BD0A6E" w:rsidRDefault="00D515D8" w:rsidP="00D515D8">
      <w:pPr>
        <w:rPr>
          <w:lang w:val="ru-RU"/>
        </w:rPr>
      </w:pPr>
    </w:p>
    <w:p w:rsidR="00D515D8" w:rsidRPr="00BD0A6E" w:rsidRDefault="00D515D8" w:rsidP="00D515D8">
      <w:pPr>
        <w:pStyle w:val="AppendixNoTitle"/>
        <w:rPr>
          <w:rFonts w:eastAsiaTheme="minorEastAsia"/>
          <w:szCs w:val="26"/>
          <w:lang w:val="ru-RU"/>
        </w:rPr>
      </w:pPr>
      <w:r w:rsidRPr="00BD0A6E">
        <w:rPr>
          <w:szCs w:val="26"/>
          <w:lang w:val="ru-RU"/>
        </w:rPr>
        <w:t xml:space="preserve">Прилагаемый документ </w:t>
      </w:r>
      <w:r w:rsidRPr="00BD0A6E">
        <w:rPr>
          <w:rFonts w:eastAsiaTheme="minorEastAsia"/>
          <w:szCs w:val="26"/>
          <w:lang w:val="ru-RU" w:eastAsia="ja-JP"/>
        </w:rPr>
        <w:t>1</w:t>
      </w:r>
      <w:r w:rsidRPr="00BD0A6E">
        <w:rPr>
          <w:rFonts w:eastAsiaTheme="minorEastAsia"/>
          <w:szCs w:val="26"/>
          <w:lang w:val="ru-RU" w:eastAsia="ja-JP"/>
        </w:rPr>
        <w:br/>
        <w:t>к Приложению 1</w:t>
      </w:r>
      <w:r w:rsidRPr="00BD0A6E">
        <w:rPr>
          <w:rFonts w:eastAsiaTheme="minorEastAsia"/>
          <w:szCs w:val="26"/>
          <w:lang w:val="ru-RU" w:eastAsia="ja-JP"/>
        </w:rPr>
        <w:br/>
      </w:r>
      <w:r w:rsidRPr="00BD0A6E">
        <w:rPr>
          <w:rFonts w:eastAsiaTheme="minorEastAsia"/>
          <w:szCs w:val="26"/>
          <w:lang w:val="ru-RU" w:eastAsia="ja-JP"/>
        </w:rPr>
        <w:br/>
      </w:r>
      <w:r w:rsidRPr="00BD0A6E">
        <w:rPr>
          <w:rFonts w:eastAsia="MS Mincho"/>
          <w:szCs w:val="26"/>
          <w:lang w:val="ru-RU" w:eastAsia="ja-JP"/>
        </w:rPr>
        <w:t xml:space="preserve">Производство звуковых программ и основа </w:t>
      </w:r>
      <w:r w:rsidRPr="00BD0A6E">
        <w:rPr>
          <w:szCs w:val="26"/>
          <w:lang w:val="ru-RU" w:eastAsia="ja-JP"/>
        </w:rPr>
        <w:t xml:space="preserve">для </w:t>
      </w:r>
      <w:r w:rsidRPr="00BD0A6E">
        <w:rPr>
          <w:color w:val="000000"/>
          <w:szCs w:val="26"/>
          <w:lang w:val="ru-RU"/>
        </w:rPr>
        <w:t>усовершенствованной</w:t>
      </w:r>
      <w:r w:rsidRPr="00BD0A6E">
        <w:rPr>
          <w:color w:val="000000"/>
          <w:szCs w:val="26"/>
          <w:lang w:val="ru-RU"/>
        </w:rPr>
        <w:br/>
        <w:t>звуковой системы</w:t>
      </w:r>
    </w:p>
    <w:p w:rsidR="00D515D8" w:rsidRPr="00BD0A6E" w:rsidRDefault="00D515D8" w:rsidP="00D515D8">
      <w:pPr>
        <w:pStyle w:val="Normalaftertitle"/>
        <w:rPr>
          <w:szCs w:val="22"/>
          <w:lang w:val="ru-RU"/>
        </w:rPr>
      </w:pPr>
      <w:r w:rsidRPr="00BD0A6E">
        <w:rPr>
          <w:szCs w:val="22"/>
          <w:lang w:val="ru-RU"/>
        </w:rPr>
        <w:t>В процессе микширования многие элементы, зависящие от характера производства и процесса захвата сигнала, которые обычно определяются звукооператором, сводятся к представлению замысла создателя, причем отдельным остается лишь ограниченное количество элементов.</w:t>
      </w:r>
      <w:r w:rsidRPr="00BD0A6E" w:rsidDel="00AA6027">
        <w:rPr>
          <w:szCs w:val="22"/>
          <w:lang w:val="ru-RU"/>
        </w:rPr>
        <w:t xml:space="preserve"> </w:t>
      </w:r>
      <w:r w:rsidRPr="00BD0A6E">
        <w:rPr>
          <w:szCs w:val="22"/>
          <w:lang w:val="ru-RU"/>
        </w:rPr>
        <w:t>Отличием между подходами на основе канала, на основе объекта и на основе сцены и подходом, который объединяет их, в процессе производства являются методы микширования для получения предварительного и окончательного микширований. Подход на основе канала предполагает микширование всех элементов в заранее определенный набор каналов, в то время как гибридный подход на основе канала и на основе объекта допускает возможность либо микширования объектов в каналы, либо оставления их в качестве отдельных объектов. Аналогичным образом при гибридном подходе на основе сцены и на основе объекта элементы либо сохраняются в формате на базе сцены (например, HOA), либо оставляются в качестве отдельных объектов. В подходе на основе только объекта все элементы, которые должны воссоздать определенное впечатление, остаются отдельными.</w:t>
      </w:r>
    </w:p>
    <w:p w:rsidR="00D515D8" w:rsidRPr="00BD0A6E" w:rsidRDefault="00D515D8" w:rsidP="00D515D8">
      <w:pPr>
        <w:rPr>
          <w:rFonts w:eastAsiaTheme="minorEastAsia"/>
          <w:szCs w:val="22"/>
          <w:lang w:val="ru-RU" w:eastAsia="ja-JP"/>
        </w:rPr>
      </w:pPr>
      <w:r w:rsidRPr="00BD0A6E">
        <w:rPr>
          <w:szCs w:val="22"/>
          <w:lang w:val="ru-RU"/>
        </w:rPr>
        <w:t>Существующее производство, "живое" микширование и постпроизводственный процесс систем на основе канала являются теми же, что и в гибридной модели стем-микширования на основе канала и объекта. Формат доставки окончательного микширования модели на основе канала и гибридной модели отличается, причем последняя обеспечивает доставку сигналов стем-микширования на основе канала и сигналов на основе объекта.</w:t>
      </w:r>
    </w:p>
    <w:p w:rsidR="00D515D8" w:rsidRPr="00BD0A6E" w:rsidRDefault="00D515D8" w:rsidP="00D515D8">
      <w:pPr>
        <w:pStyle w:val="FigureNo"/>
        <w:rPr>
          <w:rFonts w:eastAsia="Malgun Gothic"/>
          <w:lang w:val="ru-RU" w:eastAsia="ko-KR"/>
        </w:rPr>
      </w:pPr>
      <w:r w:rsidRPr="00BD0A6E">
        <w:rPr>
          <w:rFonts w:eastAsia="Malgun Gothic"/>
          <w:lang w:val="ru-RU"/>
        </w:rPr>
        <w:lastRenderedPageBreak/>
        <w:t>РИсунок</w:t>
      </w:r>
      <w:r w:rsidRPr="00BD0A6E">
        <w:rPr>
          <w:lang w:val="ru-RU"/>
        </w:rPr>
        <w:t xml:space="preserve"> 1</w:t>
      </w:r>
    </w:p>
    <w:p w:rsidR="00D515D8" w:rsidRPr="00BD0A6E" w:rsidRDefault="00D515D8" w:rsidP="00D515D8">
      <w:pPr>
        <w:pStyle w:val="Figure"/>
        <w:rPr>
          <w:lang w:val="ru-RU" w:eastAsia="ja-JP"/>
        </w:rPr>
      </w:pPr>
      <w:r w:rsidRPr="00BD0A6E">
        <w:rPr>
          <w:noProof/>
          <w:lang w:val="en-US" w:eastAsia="zh-CN"/>
        </w:rPr>
        <w:drawing>
          <wp:inline distT="0" distB="0" distL="0" distR="0" wp14:anchorId="42D7E29E" wp14:editId="6F1D958C">
            <wp:extent cx="3888000" cy="3744000"/>
            <wp:effectExtent l="0" t="0" r="0" b="8890"/>
            <wp:docPr id="6" name="Picture 6" descr="C:\Users\antipina\Desktop\Bitmap in Untitled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tipina\Desktop\Bitmap in Untitled-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5D8" w:rsidRPr="00BD0A6E" w:rsidRDefault="00D515D8" w:rsidP="00D515D8">
      <w:pPr>
        <w:pStyle w:val="Normalaftertitle"/>
        <w:rPr>
          <w:lang w:val="ru-RU"/>
        </w:rPr>
      </w:pPr>
      <w:r w:rsidRPr="00BD0A6E">
        <w:rPr>
          <w:lang w:val="ru-RU"/>
        </w:rPr>
        <w:t>На рисунке 2 показано, как может выглядеть пример типичной цепочки радиовещания для усовершенствованной звуковой системы. В производстве может использоваться любой тип источника звука и контента, однако он должен быть снабжен исчерпывающими комментариями с правильными метаданными для описания звуковых сигналов, причем все это хранится в формате файла, который может поддерживать эти метаданные.</w:t>
      </w:r>
    </w:p>
    <w:p w:rsidR="00D515D8" w:rsidRPr="00BD0A6E" w:rsidRDefault="00D515D8" w:rsidP="00D515D8">
      <w:pPr>
        <w:rPr>
          <w:lang w:val="ru-RU"/>
        </w:rPr>
      </w:pPr>
      <w:r w:rsidRPr="00BD0A6E">
        <w:rPr>
          <w:lang w:val="ru-RU"/>
        </w:rPr>
        <w:t>На этапе распределения представления, полученные после производства, будут преобразованы в более компактное представление, которое сохранит или создаст новые метаданные, что обеспечит возможность дальнейшего рендеринга. Затем файл или поток для распределения переходит на этап вещания, на котором он будет преобразован в конкретный формат вещания. Радиовещательные передачи с более широкой полосой позволят доставить и воспроизвести многие объекты и каналы, в то время как радиовещательные передачи с малой шириной полосы, возможно, придется преобразовать до более традиционных стереоформатов. Формат вещания должен сохранять столько метаданных, сколько требуется на стороне приемника.</w:t>
      </w:r>
    </w:p>
    <w:p w:rsidR="00D515D8" w:rsidRPr="00BD0A6E" w:rsidRDefault="00D515D8" w:rsidP="00D515D8">
      <w:pPr>
        <w:rPr>
          <w:lang w:val="ru-RU" w:eastAsia="ja-JP"/>
        </w:rPr>
      </w:pPr>
      <w:r w:rsidRPr="00BD0A6E">
        <w:rPr>
          <w:lang w:val="ru-RU"/>
        </w:rPr>
        <w:t>Каждое приемное устройство будет иметь свой собственный рендерер, предназначенный для схем расположения громкоговорителей, возможных для данного устройства. Например, для аппаратуры класса Hi-Fi потребуется нечто очень гибкое, позволяющее расположить несколько громкоговорителей в различных местах, тогда как ТВ</w:t>
      </w:r>
      <w:r w:rsidRPr="00BD0A6E">
        <w:rPr>
          <w:lang w:val="ru-RU"/>
        </w:rPr>
        <w:noBreakHyphen/>
        <w:t>приемник будет иметь свои внутренние громкоговорители, установленные в известных положениях. Будущая доставка контента, возможно, получит представление, которое сохранит полную гибкость для обеспечения возможности взаимодействия с пользователем или персонификации в его отношении.</w:t>
      </w:r>
    </w:p>
    <w:p w:rsidR="00D515D8" w:rsidRPr="00BD0A6E" w:rsidRDefault="00D515D8" w:rsidP="00D515D8">
      <w:pPr>
        <w:pStyle w:val="FigureNo"/>
        <w:rPr>
          <w:lang w:val="ru-RU"/>
        </w:rPr>
      </w:pPr>
      <w:r w:rsidRPr="00BD0A6E">
        <w:rPr>
          <w:lang w:val="ru-RU"/>
        </w:rPr>
        <w:lastRenderedPageBreak/>
        <w:t>РИСУНОК 2</w:t>
      </w:r>
    </w:p>
    <w:p w:rsidR="00D515D8" w:rsidRPr="00BD0A6E" w:rsidRDefault="00D515D8" w:rsidP="00D515D8">
      <w:pPr>
        <w:pStyle w:val="Figure"/>
        <w:rPr>
          <w:lang w:val="ru-RU"/>
        </w:rPr>
      </w:pPr>
      <w:r w:rsidRPr="00BD0A6E">
        <w:rPr>
          <w:lang w:val="ru-RU"/>
        </w:rPr>
        <w:object w:dxaOrig="6761" w:dyaOrig="50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318.75pt" o:ole="">
            <v:imagedata r:id="rId38" o:title=""/>
            <o:lock v:ext="edit" aspectratio="f"/>
          </v:shape>
          <o:OLEObject Type="Embed" ProgID="CorelDRAW.Graphic.14" ShapeID="_x0000_i1025" DrawAspect="Content" ObjectID="_1586869685" r:id="rId39"/>
        </w:object>
      </w:r>
    </w:p>
    <w:p w:rsidR="00D515D8" w:rsidRPr="00BD0A6E" w:rsidRDefault="00D515D8" w:rsidP="00D515D8">
      <w:pPr>
        <w:overflowPunct/>
        <w:autoSpaceDE/>
        <w:autoSpaceDN/>
        <w:adjustRightInd/>
        <w:spacing w:before="360" w:after="360"/>
        <w:textAlignment w:val="auto"/>
        <w:rPr>
          <w:i/>
          <w:iCs/>
          <w:lang w:val="ru-RU" w:eastAsia="ja-JP"/>
        </w:rPr>
      </w:pPr>
      <w:r w:rsidRPr="00BD0A6E">
        <w:rPr>
          <w:i/>
          <w:iCs/>
          <w:lang w:val="ru-RU" w:eastAsia="ja-JP"/>
        </w:rPr>
        <w:br/>
      </w:r>
    </w:p>
    <w:p w:rsidR="00D515D8" w:rsidRPr="00BD0A6E" w:rsidRDefault="00D515D8" w:rsidP="00D515D8">
      <w:pPr>
        <w:pStyle w:val="AnnexNoTitle"/>
        <w:rPr>
          <w:rFonts w:eastAsia="Malgun Gothic"/>
          <w:szCs w:val="26"/>
          <w:lang w:val="ru-RU"/>
        </w:rPr>
      </w:pPr>
      <w:r w:rsidRPr="00BD0A6E">
        <w:rPr>
          <w:lang w:val="ru-RU"/>
        </w:rPr>
        <w:t xml:space="preserve">Прилагаемый документ </w:t>
      </w:r>
      <w:r w:rsidRPr="00BD0A6E">
        <w:rPr>
          <w:rFonts w:eastAsiaTheme="minorEastAsia"/>
          <w:lang w:val="ru-RU"/>
        </w:rPr>
        <w:t>2</w:t>
      </w:r>
      <w:r w:rsidRPr="00BD0A6E">
        <w:rPr>
          <w:lang w:val="ru-RU"/>
        </w:rPr>
        <w:br/>
      </w:r>
      <w:r w:rsidRPr="00BD0A6E">
        <w:rPr>
          <w:rFonts w:eastAsiaTheme="minorEastAsia"/>
          <w:lang w:val="ru-RU"/>
        </w:rPr>
        <w:t>к Приложению 1</w:t>
      </w:r>
      <w:r w:rsidRPr="00BD0A6E">
        <w:rPr>
          <w:lang w:val="ru-RU"/>
        </w:rPr>
        <w:br/>
        <w:t>(информационный)</w:t>
      </w:r>
      <w:r w:rsidRPr="00BD0A6E">
        <w:rPr>
          <w:lang w:val="ru-RU"/>
        </w:rPr>
        <w:br/>
      </w:r>
      <w:r w:rsidRPr="00BD0A6E">
        <w:rPr>
          <w:lang w:val="ru-RU" w:eastAsia="ja-JP"/>
        </w:rPr>
        <w:br/>
      </w:r>
      <w:r w:rsidRPr="00BD0A6E">
        <w:rPr>
          <w:szCs w:val="26"/>
          <w:lang w:val="ru-RU"/>
        </w:rPr>
        <w:t>Пространственное выравнивание изображения и звука</w:t>
      </w:r>
    </w:p>
    <w:p w:rsidR="00D515D8" w:rsidRPr="00BD0A6E" w:rsidRDefault="00D515D8" w:rsidP="00D515D8">
      <w:pPr>
        <w:spacing w:before="360"/>
        <w:rPr>
          <w:szCs w:val="22"/>
          <w:lang w:val="ru-RU"/>
        </w:rPr>
      </w:pPr>
      <w:r w:rsidRPr="00BD0A6E">
        <w:rPr>
          <w:szCs w:val="22"/>
          <w:lang w:val="ru-RU"/>
        </w:rPr>
        <w:t>Как описано в Рекомендации МСЭ-R BS.775, телевизионное изображение различается по размеру и часто бывает уже заданного углового расстояния между главными левым и правым громкоговорителями (например, M+030 и M-030). В результате этого рассогласования между шириной звуковой картины и шириной изображения звук и изображение невозможно точно выровнять.</w:t>
      </w:r>
    </w:p>
    <w:p w:rsidR="00D515D8" w:rsidRPr="00BD0A6E" w:rsidRDefault="00D515D8" w:rsidP="00D515D8">
      <w:pPr>
        <w:rPr>
          <w:szCs w:val="22"/>
          <w:lang w:val="ru-RU"/>
        </w:rPr>
      </w:pPr>
      <w:r w:rsidRPr="00BD0A6E">
        <w:rPr>
          <w:szCs w:val="22"/>
          <w:lang w:val="ru-RU"/>
        </w:rPr>
        <w:t>Звуковые системы на основе объекта позволяют решить эту проблему путем описания местоположения объекта относительно экрана. Используя метаданные, описывающие местоположение экрана, рендерер объекта может соответствующим образом направлять объекты, связанные с экраном, на доступные громкоговорители, так чтобы звук и связанные с ним визуальные элементы были выровнены в пространстве.</w:t>
      </w:r>
    </w:p>
    <w:p w:rsidR="00D515D8" w:rsidRPr="00BD0A6E" w:rsidRDefault="00D515D8" w:rsidP="00D515D8">
      <w:pPr>
        <w:rPr>
          <w:szCs w:val="22"/>
          <w:lang w:val="ru-RU"/>
        </w:rPr>
      </w:pPr>
      <w:r w:rsidRPr="00BD0A6E">
        <w:rPr>
          <w:szCs w:val="22"/>
          <w:lang w:val="ru-RU"/>
        </w:rPr>
        <w:t xml:space="preserve">В горизонтальном измерении аналогичный эффект достигается с помощью аудиопрограммы, основанной только на каналах, если аудиоэлементы, связанные с экраном, создаются и распределяются с использованием пары экранных каналов (Lsc и Rsc). В принципе экранные каналы воспроизводятся с помощью пары громкоговорителей, расположенных по левому и правому краям экрана (M+SC и M-SC). На практике пара экранных каналов (Lsc и Rsc) может воспроизводиться с использованием существующих громкоговорителей (например, M+030, M+000 и M-030): если экран </w:t>
      </w:r>
      <w:r w:rsidRPr="00BD0A6E">
        <w:rPr>
          <w:szCs w:val="22"/>
          <w:lang w:val="ru-RU"/>
        </w:rPr>
        <w:lastRenderedPageBreak/>
        <w:t>большой и занимает пространство между M+030 и M-030, то каналы Lsc и Rsc могут для воспроизведения суммироваться в каналы L и R; если же экран меньше, как это часто бывает в бытовых системах, то каналы Lsc и Rsc могут соответствующим образом панорамироваться (в зависимости от размера экрана) между каналами L и C и C и R, а затем направляться в соответствующие громкоговорители. Если в бытовых системах экранные громкоговорители часто отсутствуют, то в профессиональной среде при создании и проверке контента для воспроизведения экранных каналов можно выбрать экранные громкоговорители.</w:t>
      </w:r>
    </w:p>
    <w:p w:rsidR="00D515D8" w:rsidRPr="00BD0A6E" w:rsidRDefault="00D515D8" w:rsidP="00D515D8">
      <w:pPr>
        <w:rPr>
          <w:szCs w:val="24"/>
          <w:lang w:val="ru-RU" w:eastAsia="zh-CN"/>
        </w:rPr>
      </w:pPr>
    </w:p>
    <w:p w:rsidR="00D515D8" w:rsidRPr="00BD0A6E" w:rsidRDefault="00D515D8" w:rsidP="00D515D8">
      <w:pPr>
        <w:rPr>
          <w:szCs w:val="24"/>
          <w:lang w:val="ru-RU" w:eastAsia="zh-CN"/>
        </w:rPr>
      </w:pPr>
    </w:p>
    <w:p w:rsidR="00DF54E7" w:rsidRPr="00BD0A6E" w:rsidRDefault="00DF54E7" w:rsidP="00DF54E7">
      <w:pPr>
        <w:spacing w:before="720"/>
        <w:jc w:val="center"/>
        <w:rPr>
          <w:lang w:val="ru-RU"/>
        </w:rPr>
      </w:pPr>
      <w:r w:rsidRPr="00BD0A6E">
        <w:rPr>
          <w:lang w:val="ru-RU"/>
        </w:rPr>
        <w:t>______________</w:t>
      </w:r>
    </w:p>
    <w:sectPr w:rsidR="00DF54E7" w:rsidRPr="00BD0A6E" w:rsidSect="00D515D8">
      <w:headerReference w:type="even" r:id="rId40"/>
      <w:headerReference w:type="default" r:id="rId41"/>
      <w:headerReference w:type="first" r:id="rId42"/>
      <w:pgSz w:w="11907" w:h="16840" w:code="9"/>
      <w:pgMar w:top="1418" w:right="1134" w:bottom="1134" w:left="1134" w:header="720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3D39" w:rsidRDefault="00E53D39">
      <w:r>
        <w:separator/>
      </w:r>
    </w:p>
  </w:endnote>
  <w:endnote w:type="continuationSeparator" w:id="0">
    <w:p w:rsidR="00E53D39" w:rsidRDefault="00E53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3D39" w:rsidRDefault="00E53D39">
      <w:r>
        <w:separator/>
      </w:r>
    </w:p>
  </w:footnote>
  <w:footnote w:type="continuationSeparator" w:id="0">
    <w:p w:rsidR="00E53D39" w:rsidRDefault="00E53D39">
      <w:r>
        <w:continuationSeparator/>
      </w:r>
    </w:p>
  </w:footnote>
  <w:footnote w:id="1">
    <w:p w:rsidR="00E53D39" w:rsidRPr="0019479F" w:rsidRDefault="00E53D39" w:rsidP="00D515D8">
      <w:pPr>
        <w:pStyle w:val="FootnoteText"/>
        <w:rPr>
          <w:lang w:val="ru-RU"/>
        </w:rPr>
      </w:pPr>
      <w:r w:rsidRPr="00E53D39">
        <w:rPr>
          <w:rStyle w:val="FootnoteReference"/>
          <w:lang w:val="ru-RU"/>
        </w:rPr>
        <w:t>1</w:t>
      </w:r>
      <w:r w:rsidRPr="00E53D39">
        <w:rPr>
          <w:lang w:val="ru-RU"/>
        </w:rPr>
        <w:t xml:space="preserve"> </w:t>
      </w:r>
      <w:r w:rsidRPr="0019479F">
        <w:rPr>
          <w:lang w:val="ru-RU"/>
        </w:rPr>
        <w:tab/>
      </w:r>
      <w:r w:rsidRPr="0019479F">
        <w:rPr>
          <w:rStyle w:val="FootnoteTextChar"/>
          <w:lang w:val="ru-RU"/>
        </w:rPr>
        <w:t>Считается, что з</w:t>
      </w:r>
      <w:r w:rsidRPr="0019479F">
        <w:rPr>
          <w:color w:val="000000"/>
          <w:lang w:val="ru-RU"/>
        </w:rPr>
        <w:t>вуковой элемент –</w:t>
      </w:r>
      <w:r w:rsidRPr="0019479F">
        <w:rPr>
          <w:rStyle w:val="FootnoteTextChar"/>
          <w:lang w:val="ru-RU"/>
        </w:rPr>
        <w:t xml:space="preserve"> это сигнал с метаданными, которые являются либо </w:t>
      </w:r>
      <w:r w:rsidRPr="0019479F">
        <w:rPr>
          <w:color w:val="000000"/>
          <w:lang w:val="ru-RU"/>
        </w:rPr>
        <w:t>статическими на</w:t>
      </w:r>
      <w:r>
        <w:rPr>
          <w:color w:val="000000"/>
          <w:lang w:val="ru-RU"/>
        </w:rPr>
        <w:t> </w:t>
      </w:r>
      <w:r w:rsidRPr="0019479F">
        <w:rPr>
          <w:color w:val="000000"/>
          <w:lang w:val="ru-RU"/>
        </w:rPr>
        <w:t>протяжении передачи, либо динамическими</w:t>
      </w:r>
      <w:r w:rsidRPr="0019479F">
        <w:rPr>
          <w:rStyle w:val="FootnoteTextChar"/>
          <w:lang w:val="ru-RU"/>
        </w:rPr>
        <w:t xml:space="preserve">. Это обеспечивает доставку контента на </w:t>
      </w:r>
      <w:r w:rsidRPr="0019479F">
        <w:rPr>
          <w:color w:val="000000"/>
          <w:lang w:val="ru-RU"/>
        </w:rPr>
        <w:t>основе канала, объекта и сцены</w:t>
      </w:r>
      <w:r w:rsidRPr="0019479F">
        <w:rPr>
          <w:rStyle w:val="FootnoteTextChar"/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D39" w:rsidRDefault="00E53D39">
    <w:pPr>
      <w:pStyle w:val="Header"/>
      <w:ind w:right="360" w:firstLine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D39" w:rsidRPr="00D515D8" w:rsidRDefault="00E53D39" w:rsidP="00D515D8">
    <w:pPr>
      <w:pStyle w:val="Header"/>
      <w:jc w:val="left"/>
    </w:pPr>
    <w:r w:rsidRPr="00AE11A1">
      <w:rPr>
        <w:szCs w:val="22"/>
        <w:lang w:val="en-US"/>
      </w:rPr>
      <w:tab/>
    </w:r>
    <w:r w:rsidRPr="00AE11A1">
      <w:rPr>
        <w:b/>
        <w:szCs w:val="22"/>
        <w:lang w:val="ru-RU"/>
      </w:rPr>
      <w:t>Рек.</w:t>
    </w:r>
    <w:r w:rsidRPr="00AE11A1">
      <w:rPr>
        <w:b/>
        <w:szCs w:val="22"/>
        <w:lang w:val="en-US"/>
      </w:rPr>
      <w:t xml:space="preserve"> </w:t>
    </w:r>
    <w:r>
      <w:rPr>
        <w:b/>
        <w:szCs w:val="22"/>
        <w:lang w:val="ru-RU"/>
      </w:rPr>
      <w:t xml:space="preserve"> </w:t>
    </w:r>
    <w:r w:rsidRPr="00AE11A1">
      <w:rPr>
        <w:b/>
        <w:bCs/>
        <w:noProof/>
        <w:szCs w:val="22"/>
        <w:lang w:val="en-US"/>
      </w:rPr>
      <w:t xml:space="preserve">МСЭ-R </w:t>
    </w:r>
    <w:r>
      <w:rPr>
        <w:b/>
        <w:bCs/>
        <w:noProof/>
        <w:szCs w:val="22"/>
        <w:lang w:val="ru-RU"/>
      </w:rPr>
      <w:t xml:space="preserve"> </w:t>
    </w:r>
    <w:r w:rsidRPr="00AE11A1">
      <w:rPr>
        <w:b/>
        <w:bCs/>
        <w:noProof/>
        <w:szCs w:val="22"/>
        <w:lang w:val="en-US"/>
      </w:rPr>
      <w:t>BS.2051-1</w:t>
    </w:r>
    <w:r>
      <w:rPr>
        <w:b/>
        <w:bCs/>
        <w:noProof/>
        <w:szCs w:val="22"/>
        <w:lang w:val="en-US"/>
      </w:rPr>
      <w:tab/>
    </w:r>
    <w:r w:rsidRPr="00AE11A1">
      <w:rPr>
        <w:rStyle w:val="PageNumber"/>
        <w:b/>
        <w:bCs/>
        <w:szCs w:val="22"/>
      </w:rPr>
      <w:fldChar w:fldCharType="begin"/>
    </w:r>
    <w:r w:rsidRPr="00AE11A1">
      <w:rPr>
        <w:rStyle w:val="PageNumber"/>
        <w:b/>
        <w:bCs/>
        <w:szCs w:val="22"/>
        <w:lang w:val="en-US"/>
      </w:rPr>
      <w:instrText xml:space="preserve"> PAGE </w:instrText>
    </w:r>
    <w:r w:rsidRPr="00AE11A1">
      <w:rPr>
        <w:rStyle w:val="PageNumber"/>
        <w:b/>
        <w:bCs/>
        <w:szCs w:val="22"/>
      </w:rPr>
      <w:fldChar w:fldCharType="separate"/>
    </w:r>
    <w:r w:rsidR="00842E8F">
      <w:rPr>
        <w:rStyle w:val="PageNumber"/>
        <w:b/>
        <w:bCs/>
        <w:noProof/>
        <w:szCs w:val="22"/>
        <w:lang w:val="en-US"/>
      </w:rPr>
      <w:t>19</w:t>
    </w:r>
    <w:r w:rsidRPr="00AE11A1">
      <w:rPr>
        <w:rStyle w:val="PageNumber"/>
        <w:b/>
        <w:bCs/>
        <w:szCs w:val="22"/>
      </w:rPr>
      <w:fldChar w:fldCharType="end"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D39" w:rsidRPr="00915A87" w:rsidRDefault="00E53D39" w:rsidP="00D515D8">
    <w:pPr>
      <w:pStyle w:val="Header"/>
      <w:rPr>
        <w:b/>
        <w:bCs/>
      </w:rPr>
    </w:pP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842E8F">
      <w:rPr>
        <w:rStyle w:val="PageNumber"/>
        <w:b/>
        <w:bCs/>
        <w:noProof/>
      </w:rPr>
      <w:t>8</w:t>
    </w:r>
    <w:r w:rsidRPr="009D71E4">
      <w:rPr>
        <w:rStyle w:val="PageNumber"/>
        <w:b/>
        <w:bCs/>
      </w:rPr>
      <w:fldChar w:fldCharType="end"/>
    </w:r>
    <w:r w:rsidRPr="009D71E4">
      <w:rPr>
        <w:b/>
        <w:bCs/>
      </w:rPr>
      <w:tab/>
      <w:t xml:space="preserve">Рек.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842E8F">
      <w:rPr>
        <w:b/>
        <w:bCs/>
        <w:noProof/>
      </w:rPr>
      <w:t>МСЭ-R  BS.2051-1</w:t>
    </w:r>
    <w:r w:rsidRPr="009D71E4">
      <w:rPr>
        <w:b/>
        <w:bCs/>
      </w:rPr>
      <w:fldChar w:fldCharType="end"/>
    </w:r>
    <w:r w:rsidRPr="009D71E4">
      <w:rPr>
        <w:b/>
        <w:bCs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D39" w:rsidRDefault="00E53D39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5699117C" wp14:editId="49409C1C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D39" w:rsidRDefault="00E53D39" w:rsidP="00D4690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842E8F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842E8F">
      <w:rPr>
        <w:b/>
        <w:bCs/>
        <w:noProof/>
        <w:szCs w:val="22"/>
        <w:lang w:val="en-US"/>
      </w:rPr>
      <w:t>МСЭ-R  BS.2051-1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D39" w:rsidRDefault="00E53D39" w:rsidP="00DF54E7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42E8F">
      <w:rPr>
        <w:b/>
        <w:bCs/>
        <w:noProof/>
      </w:rPr>
      <w:t>МСЭ-R  BS.2051-1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D39" w:rsidRPr="00AE11A1" w:rsidRDefault="00E53D39">
    <w:pPr>
      <w:pStyle w:val="Header"/>
      <w:jc w:val="left"/>
      <w:rPr>
        <w:szCs w:val="22"/>
        <w:lang w:val="en-US"/>
      </w:rPr>
    </w:pPr>
    <w:r w:rsidRPr="00AE11A1">
      <w:rPr>
        <w:rStyle w:val="PageNumber"/>
        <w:b/>
        <w:bCs/>
        <w:szCs w:val="22"/>
      </w:rPr>
      <w:fldChar w:fldCharType="begin"/>
    </w:r>
    <w:r w:rsidRPr="00AE11A1">
      <w:rPr>
        <w:rStyle w:val="PageNumber"/>
        <w:b/>
        <w:bCs/>
        <w:szCs w:val="22"/>
        <w:lang w:val="en-US"/>
      </w:rPr>
      <w:instrText xml:space="preserve"> PAGE </w:instrText>
    </w:r>
    <w:r w:rsidRPr="00AE11A1">
      <w:rPr>
        <w:rStyle w:val="PageNumber"/>
        <w:b/>
        <w:bCs/>
        <w:szCs w:val="22"/>
      </w:rPr>
      <w:fldChar w:fldCharType="separate"/>
    </w:r>
    <w:r w:rsidR="00842E8F">
      <w:rPr>
        <w:rStyle w:val="PageNumber"/>
        <w:b/>
        <w:bCs/>
        <w:noProof/>
        <w:szCs w:val="22"/>
        <w:lang w:val="en-US"/>
      </w:rPr>
      <w:t>2</w:t>
    </w:r>
    <w:r w:rsidRPr="00AE11A1">
      <w:rPr>
        <w:rStyle w:val="PageNumber"/>
        <w:b/>
        <w:bCs/>
        <w:szCs w:val="22"/>
      </w:rPr>
      <w:fldChar w:fldCharType="end"/>
    </w:r>
    <w:r w:rsidRPr="00AE11A1">
      <w:rPr>
        <w:szCs w:val="22"/>
        <w:lang w:val="en-US"/>
      </w:rPr>
      <w:tab/>
    </w:r>
    <w:r w:rsidRPr="00AE11A1">
      <w:rPr>
        <w:b/>
        <w:szCs w:val="22"/>
        <w:lang w:val="ru-RU"/>
      </w:rPr>
      <w:t>Рек.</w:t>
    </w:r>
    <w:r w:rsidRPr="00AE11A1">
      <w:rPr>
        <w:b/>
        <w:szCs w:val="22"/>
        <w:lang w:val="en-US"/>
      </w:rPr>
      <w:t xml:space="preserve"> </w:t>
    </w:r>
    <w:r>
      <w:rPr>
        <w:b/>
        <w:szCs w:val="22"/>
        <w:lang w:val="ru-RU"/>
      </w:rPr>
      <w:t xml:space="preserve"> </w:t>
    </w:r>
    <w:r w:rsidRPr="00AE11A1">
      <w:rPr>
        <w:b/>
        <w:bCs/>
        <w:noProof/>
        <w:szCs w:val="22"/>
        <w:lang w:val="en-US"/>
      </w:rPr>
      <w:t xml:space="preserve">МСЭ-R </w:t>
    </w:r>
    <w:r>
      <w:rPr>
        <w:b/>
        <w:bCs/>
        <w:noProof/>
        <w:szCs w:val="22"/>
        <w:lang w:val="ru-RU"/>
      </w:rPr>
      <w:t xml:space="preserve"> </w:t>
    </w:r>
    <w:r w:rsidRPr="00AE11A1">
      <w:rPr>
        <w:b/>
        <w:bCs/>
        <w:noProof/>
        <w:szCs w:val="22"/>
        <w:lang w:val="en-US"/>
      </w:rPr>
      <w:t>BS.2051-1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D39" w:rsidRPr="00AE11A1" w:rsidRDefault="00E53D39">
    <w:pPr>
      <w:pStyle w:val="Header"/>
      <w:rPr>
        <w:szCs w:val="22"/>
      </w:rPr>
    </w:pPr>
    <w:r w:rsidRPr="00AE11A1">
      <w:rPr>
        <w:szCs w:val="22"/>
      </w:rPr>
      <w:tab/>
    </w:r>
    <w:r w:rsidRPr="00AE11A1">
      <w:rPr>
        <w:b/>
        <w:szCs w:val="22"/>
        <w:lang w:val="ru-RU"/>
      </w:rPr>
      <w:t>Рек.</w:t>
    </w:r>
    <w:r w:rsidRPr="00AE11A1">
      <w:rPr>
        <w:b/>
        <w:szCs w:val="22"/>
        <w:lang w:val="en-US"/>
      </w:rPr>
      <w:t xml:space="preserve"> </w:t>
    </w:r>
    <w:r>
      <w:rPr>
        <w:b/>
        <w:szCs w:val="22"/>
        <w:lang w:val="ru-RU"/>
      </w:rPr>
      <w:t xml:space="preserve"> </w:t>
    </w:r>
    <w:r w:rsidRPr="00AE11A1">
      <w:rPr>
        <w:b/>
        <w:bCs/>
        <w:noProof/>
        <w:szCs w:val="22"/>
        <w:lang w:val="en-US"/>
      </w:rPr>
      <w:t xml:space="preserve">МСЭ-R </w:t>
    </w:r>
    <w:r>
      <w:rPr>
        <w:b/>
        <w:bCs/>
        <w:noProof/>
        <w:szCs w:val="22"/>
        <w:lang w:val="ru-RU"/>
      </w:rPr>
      <w:t xml:space="preserve"> </w:t>
    </w:r>
    <w:r w:rsidRPr="00AE11A1">
      <w:rPr>
        <w:b/>
        <w:bCs/>
        <w:noProof/>
        <w:szCs w:val="22"/>
        <w:lang w:val="en-US"/>
      </w:rPr>
      <w:t>BS.2051-1</w:t>
    </w:r>
    <w:r w:rsidRPr="00AE11A1">
      <w:rPr>
        <w:szCs w:val="22"/>
      </w:rPr>
      <w:tab/>
    </w:r>
    <w:r w:rsidRPr="00AE11A1">
      <w:rPr>
        <w:rStyle w:val="PageNumber"/>
        <w:b/>
        <w:bCs/>
        <w:szCs w:val="22"/>
      </w:rPr>
      <w:fldChar w:fldCharType="begin"/>
    </w:r>
    <w:r w:rsidRPr="00AE11A1">
      <w:rPr>
        <w:rStyle w:val="PageNumber"/>
        <w:b/>
        <w:bCs/>
        <w:szCs w:val="22"/>
      </w:rPr>
      <w:instrText xml:space="preserve"> PAGE </w:instrText>
    </w:r>
    <w:r w:rsidRPr="00AE11A1">
      <w:rPr>
        <w:rStyle w:val="PageNumber"/>
        <w:b/>
        <w:bCs/>
        <w:szCs w:val="22"/>
      </w:rPr>
      <w:fldChar w:fldCharType="separate"/>
    </w:r>
    <w:r w:rsidR="00842E8F">
      <w:rPr>
        <w:rStyle w:val="PageNumber"/>
        <w:b/>
        <w:bCs/>
        <w:noProof/>
        <w:szCs w:val="22"/>
      </w:rPr>
      <w:t>1</w:t>
    </w:r>
    <w:r w:rsidRPr="00AE11A1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D39" w:rsidRDefault="00E53D39" w:rsidP="00E53D39">
    <w:pPr>
      <w:pStyle w:val="Header"/>
      <w:tabs>
        <w:tab w:val="clear" w:pos="4848"/>
        <w:tab w:val="center" w:pos="7088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842E8F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AE11A1">
      <w:rPr>
        <w:b/>
        <w:szCs w:val="22"/>
        <w:lang w:val="ru-RU"/>
      </w:rPr>
      <w:t>Рек.</w:t>
    </w:r>
    <w:r w:rsidRPr="00AE11A1">
      <w:rPr>
        <w:b/>
        <w:szCs w:val="22"/>
        <w:lang w:val="en-US"/>
      </w:rPr>
      <w:t xml:space="preserve"> </w:t>
    </w:r>
    <w:r>
      <w:rPr>
        <w:b/>
        <w:szCs w:val="22"/>
        <w:lang w:val="ru-RU"/>
      </w:rPr>
      <w:t xml:space="preserve"> </w:t>
    </w:r>
    <w:r w:rsidRPr="00AE11A1">
      <w:rPr>
        <w:b/>
        <w:bCs/>
        <w:noProof/>
        <w:szCs w:val="22"/>
        <w:lang w:val="en-US"/>
      </w:rPr>
      <w:t xml:space="preserve">МСЭ-R </w:t>
    </w:r>
    <w:r>
      <w:rPr>
        <w:b/>
        <w:bCs/>
        <w:noProof/>
        <w:szCs w:val="22"/>
        <w:lang w:val="ru-RU"/>
      </w:rPr>
      <w:t xml:space="preserve"> </w:t>
    </w:r>
    <w:r w:rsidRPr="00AE11A1">
      <w:rPr>
        <w:b/>
        <w:bCs/>
        <w:noProof/>
        <w:szCs w:val="22"/>
        <w:lang w:val="en-US"/>
      </w:rPr>
      <w:t>BS.2051-1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D39" w:rsidRPr="00E373E6" w:rsidRDefault="00E53D39" w:rsidP="00E53D39">
    <w:pPr>
      <w:pStyle w:val="Header"/>
      <w:tabs>
        <w:tab w:val="clear" w:pos="4848"/>
        <w:tab w:val="clear" w:pos="9696"/>
        <w:tab w:val="center" w:pos="7088"/>
        <w:tab w:val="right" w:pos="13892"/>
      </w:tabs>
      <w:rPr>
        <w:szCs w:val="22"/>
      </w:rPr>
    </w:pPr>
    <w:r w:rsidRPr="00E373E6">
      <w:rPr>
        <w:szCs w:val="22"/>
      </w:rPr>
      <w:tab/>
    </w:r>
    <w:r w:rsidRPr="00AE11A1">
      <w:rPr>
        <w:b/>
        <w:szCs w:val="22"/>
        <w:lang w:val="ru-RU"/>
      </w:rPr>
      <w:t>Рек.</w:t>
    </w:r>
    <w:r w:rsidRPr="00AE11A1">
      <w:rPr>
        <w:b/>
        <w:szCs w:val="22"/>
        <w:lang w:val="en-US"/>
      </w:rPr>
      <w:t xml:space="preserve"> </w:t>
    </w:r>
    <w:r>
      <w:rPr>
        <w:b/>
        <w:szCs w:val="22"/>
        <w:lang w:val="ru-RU"/>
      </w:rPr>
      <w:t xml:space="preserve"> </w:t>
    </w:r>
    <w:r w:rsidRPr="00AE11A1">
      <w:rPr>
        <w:b/>
        <w:bCs/>
        <w:noProof/>
        <w:szCs w:val="22"/>
        <w:lang w:val="en-US"/>
      </w:rPr>
      <w:t xml:space="preserve">МСЭ-R </w:t>
    </w:r>
    <w:r>
      <w:rPr>
        <w:b/>
        <w:bCs/>
        <w:noProof/>
        <w:szCs w:val="22"/>
        <w:lang w:val="ru-RU"/>
      </w:rPr>
      <w:t xml:space="preserve"> </w:t>
    </w:r>
    <w:r w:rsidRPr="00AE11A1">
      <w:rPr>
        <w:b/>
        <w:bCs/>
        <w:noProof/>
        <w:szCs w:val="22"/>
        <w:lang w:val="en-US"/>
      </w:rPr>
      <w:t>BS.2051-1</w:t>
    </w:r>
    <w:r w:rsidRPr="00E373E6">
      <w:rPr>
        <w:szCs w:val="22"/>
      </w:rPr>
      <w:tab/>
    </w:r>
    <w:r w:rsidRPr="00E373E6">
      <w:rPr>
        <w:rStyle w:val="PageNumber"/>
        <w:b/>
        <w:bCs/>
        <w:szCs w:val="22"/>
      </w:rPr>
      <w:fldChar w:fldCharType="begin"/>
    </w:r>
    <w:r w:rsidRPr="00E373E6">
      <w:rPr>
        <w:rStyle w:val="PageNumber"/>
        <w:b/>
        <w:bCs/>
        <w:szCs w:val="22"/>
      </w:rPr>
      <w:instrText xml:space="preserve"> PAGE </w:instrText>
    </w:r>
    <w:r w:rsidRPr="00E373E6">
      <w:rPr>
        <w:rStyle w:val="PageNumber"/>
        <w:b/>
        <w:bCs/>
        <w:szCs w:val="22"/>
      </w:rPr>
      <w:fldChar w:fldCharType="separate"/>
    </w:r>
    <w:r w:rsidR="00842E8F">
      <w:rPr>
        <w:rStyle w:val="PageNumber"/>
        <w:b/>
        <w:bCs/>
        <w:noProof/>
        <w:szCs w:val="22"/>
      </w:rPr>
      <w:t>7</w:t>
    </w:r>
    <w:r w:rsidRPr="00E373E6">
      <w:rPr>
        <w:rStyle w:val="PageNumber"/>
        <w:b/>
        <w:bCs/>
        <w:szCs w:val="22"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D39" w:rsidRPr="00D515D8" w:rsidRDefault="00E53D39" w:rsidP="00D515D8">
    <w:pPr>
      <w:pStyle w:val="Header"/>
    </w:pP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842E8F">
      <w:rPr>
        <w:rStyle w:val="PageNumber"/>
        <w:b/>
        <w:bCs/>
        <w:noProof/>
      </w:rPr>
      <w:t>18</w:t>
    </w:r>
    <w:r w:rsidRPr="009D71E4">
      <w:rPr>
        <w:rStyle w:val="PageNumber"/>
        <w:b/>
        <w:bCs/>
      </w:rPr>
      <w:fldChar w:fldCharType="end"/>
    </w:r>
    <w:r w:rsidRPr="009D71E4">
      <w:rPr>
        <w:b/>
        <w:bCs/>
      </w:rPr>
      <w:tab/>
      <w:t xml:space="preserve">Рек.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842E8F">
      <w:rPr>
        <w:b/>
        <w:bCs/>
        <w:noProof/>
      </w:rPr>
      <w:t>МСЭ-R  BS.2051-1</w:t>
    </w:r>
    <w:r w:rsidRPr="009D71E4">
      <w:rPr>
        <w:b/>
        <w:bCs/>
      </w:rPr>
      <w:fldChar w:fldCharType="end"/>
    </w:r>
    <w:r w:rsidRPr="009D71E4">
      <w:rPr>
        <w:b/>
        <w:bCs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836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27730"/>
    <w:rsid w:val="00131900"/>
    <w:rsid w:val="00147110"/>
    <w:rsid w:val="001511A6"/>
    <w:rsid w:val="00184133"/>
    <w:rsid w:val="00197B47"/>
    <w:rsid w:val="001D407F"/>
    <w:rsid w:val="002058CE"/>
    <w:rsid w:val="002165F1"/>
    <w:rsid w:val="00276D21"/>
    <w:rsid w:val="00296D7F"/>
    <w:rsid w:val="002A4FC6"/>
    <w:rsid w:val="002B3CF6"/>
    <w:rsid w:val="002C768A"/>
    <w:rsid w:val="002D76C4"/>
    <w:rsid w:val="002F5199"/>
    <w:rsid w:val="00305A41"/>
    <w:rsid w:val="00343097"/>
    <w:rsid w:val="00356B5D"/>
    <w:rsid w:val="003646F2"/>
    <w:rsid w:val="00380143"/>
    <w:rsid w:val="003A55DE"/>
    <w:rsid w:val="003C38BA"/>
    <w:rsid w:val="003C57AB"/>
    <w:rsid w:val="00420DFD"/>
    <w:rsid w:val="00424855"/>
    <w:rsid w:val="00437A76"/>
    <w:rsid w:val="0045599C"/>
    <w:rsid w:val="00470E28"/>
    <w:rsid w:val="004934C5"/>
    <w:rsid w:val="00556548"/>
    <w:rsid w:val="00571788"/>
    <w:rsid w:val="00586EF8"/>
    <w:rsid w:val="005A127F"/>
    <w:rsid w:val="005B49AB"/>
    <w:rsid w:val="005B50E7"/>
    <w:rsid w:val="005E7B4F"/>
    <w:rsid w:val="00601882"/>
    <w:rsid w:val="00607D68"/>
    <w:rsid w:val="006114CA"/>
    <w:rsid w:val="00613212"/>
    <w:rsid w:val="006149B1"/>
    <w:rsid w:val="00680D2B"/>
    <w:rsid w:val="00681B32"/>
    <w:rsid w:val="006B1D2B"/>
    <w:rsid w:val="006E1131"/>
    <w:rsid w:val="006E2037"/>
    <w:rsid w:val="006E6199"/>
    <w:rsid w:val="00712870"/>
    <w:rsid w:val="00743D85"/>
    <w:rsid w:val="00753CF4"/>
    <w:rsid w:val="007565CC"/>
    <w:rsid w:val="00763B9A"/>
    <w:rsid w:val="007A6AA8"/>
    <w:rsid w:val="007C379A"/>
    <w:rsid w:val="00807159"/>
    <w:rsid w:val="0081589A"/>
    <w:rsid w:val="008310C9"/>
    <w:rsid w:val="00842E8F"/>
    <w:rsid w:val="00853CC5"/>
    <w:rsid w:val="00870848"/>
    <w:rsid w:val="008C7848"/>
    <w:rsid w:val="00906589"/>
    <w:rsid w:val="00906AD6"/>
    <w:rsid w:val="00915A87"/>
    <w:rsid w:val="00917AF2"/>
    <w:rsid w:val="0092418A"/>
    <w:rsid w:val="00934ED7"/>
    <w:rsid w:val="009543C3"/>
    <w:rsid w:val="00966E1B"/>
    <w:rsid w:val="009947C0"/>
    <w:rsid w:val="009A3455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C0780"/>
    <w:rsid w:val="00AF302B"/>
    <w:rsid w:val="00B033C8"/>
    <w:rsid w:val="00B143EC"/>
    <w:rsid w:val="00B33425"/>
    <w:rsid w:val="00B44E24"/>
    <w:rsid w:val="00B54ECC"/>
    <w:rsid w:val="00B714F3"/>
    <w:rsid w:val="00B87B6B"/>
    <w:rsid w:val="00BB283C"/>
    <w:rsid w:val="00BC5D77"/>
    <w:rsid w:val="00BD0A6E"/>
    <w:rsid w:val="00BF0366"/>
    <w:rsid w:val="00BF487A"/>
    <w:rsid w:val="00C46BD9"/>
    <w:rsid w:val="00C55258"/>
    <w:rsid w:val="00C66DBD"/>
    <w:rsid w:val="00C73560"/>
    <w:rsid w:val="00CB0F14"/>
    <w:rsid w:val="00CD659B"/>
    <w:rsid w:val="00CE0A43"/>
    <w:rsid w:val="00D46904"/>
    <w:rsid w:val="00D515D8"/>
    <w:rsid w:val="00D52CBE"/>
    <w:rsid w:val="00D53910"/>
    <w:rsid w:val="00D54BEC"/>
    <w:rsid w:val="00D83556"/>
    <w:rsid w:val="00DF4176"/>
    <w:rsid w:val="00DF54E7"/>
    <w:rsid w:val="00E17240"/>
    <w:rsid w:val="00E53D39"/>
    <w:rsid w:val="00E74595"/>
    <w:rsid w:val="00E83573"/>
    <w:rsid w:val="00EB7C57"/>
    <w:rsid w:val="00ED2695"/>
    <w:rsid w:val="00EE334D"/>
    <w:rsid w:val="00EF6937"/>
    <w:rsid w:val="00F05CD4"/>
    <w:rsid w:val="00F074C2"/>
    <w:rsid w:val="00F30C9B"/>
    <w:rsid w:val="00F31833"/>
    <w:rsid w:val="00F354B1"/>
    <w:rsid w:val="00F53FD3"/>
    <w:rsid w:val="00F76900"/>
    <w:rsid w:val="00F91670"/>
    <w:rsid w:val="00FA5A91"/>
    <w:rsid w:val="00FB0E4E"/>
    <w:rsid w:val="00FC7C72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69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  <w15:docId w15:val="{5430A6C7-ABB9-44E3-8956-80F732A0D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57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E8357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E83573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E83573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E8357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E83573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E8357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E83573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E83573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E8357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8357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E83573"/>
  </w:style>
  <w:style w:type="paragraph" w:customStyle="1" w:styleId="Headingb">
    <w:name w:val="Heading_b"/>
    <w:basedOn w:val="Heading3"/>
    <w:next w:val="Normal"/>
    <w:link w:val="HeadingbChar"/>
    <w:qFormat/>
    <w:rsid w:val="00E8357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qFormat/>
    <w:rsid w:val="00E8357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E83573"/>
  </w:style>
  <w:style w:type="paragraph" w:customStyle="1" w:styleId="AnnexNoTitle">
    <w:name w:val="Annex_NoTitle"/>
    <w:basedOn w:val="Heading1"/>
    <w:next w:val="Normalaftertitle"/>
    <w:rsid w:val="00EE334D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E83573"/>
    <w:pPr>
      <w:spacing w:before="320"/>
    </w:pPr>
  </w:style>
  <w:style w:type="paragraph" w:customStyle="1" w:styleId="enumlev2">
    <w:name w:val="enumlev2"/>
    <w:basedOn w:val="enumlev1"/>
    <w:rsid w:val="00E83573"/>
    <w:pPr>
      <w:ind w:left="1191" w:hanging="397"/>
    </w:pPr>
  </w:style>
  <w:style w:type="paragraph" w:customStyle="1" w:styleId="enumlev1">
    <w:name w:val="enumlev1"/>
    <w:basedOn w:val="Normal"/>
    <w:link w:val="enumlev1Char"/>
    <w:rsid w:val="00E83573"/>
    <w:pPr>
      <w:spacing w:before="80"/>
      <w:ind w:left="794" w:hanging="794"/>
    </w:pPr>
  </w:style>
  <w:style w:type="paragraph" w:customStyle="1" w:styleId="enumlev3">
    <w:name w:val="enumlev3"/>
    <w:basedOn w:val="enumlev2"/>
    <w:rsid w:val="00E83573"/>
    <w:pPr>
      <w:ind w:left="1588"/>
    </w:pPr>
  </w:style>
  <w:style w:type="paragraph" w:customStyle="1" w:styleId="Note">
    <w:name w:val="Note"/>
    <w:basedOn w:val="Normal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E83573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E83573"/>
    <w:pPr>
      <w:jc w:val="center"/>
    </w:pPr>
  </w:style>
  <w:style w:type="paragraph" w:customStyle="1" w:styleId="Recdate">
    <w:name w:val="Rec_date"/>
    <w:basedOn w:val="Recref"/>
    <w:next w:val="Normalaftertitle"/>
    <w:rsid w:val="00E83573"/>
    <w:pPr>
      <w:jc w:val="right"/>
    </w:pPr>
  </w:style>
  <w:style w:type="paragraph" w:customStyle="1" w:styleId="HeadingSum">
    <w:name w:val="Heading_Sum"/>
    <w:basedOn w:val="Headingb"/>
    <w:next w:val="Normal"/>
    <w:rsid w:val="00E83573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E83573"/>
  </w:style>
  <w:style w:type="paragraph" w:customStyle="1" w:styleId="Tablefin">
    <w:name w:val="Table_fin"/>
    <w:basedOn w:val="Normal"/>
    <w:next w:val="Normal"/>
    <w:rsid w:val="00E8357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E8357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E835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E8357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E835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E8357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8357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E83573"/>
    <w:pPr>
      <w:ind w:left="794"/>
    </w:pPr>
  </w:style>
  <w:style w:type="paragraph" w:customStyle="1" w:styleId="Figurelegend">
    <w:name w:val="Figure_legend"/>
    <w:basedOn w:val="Normal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E8357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E8357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E83573"/>
    <w:pPr>
      <w:keepNext w:val="0"/>
      <w:spacing w:before="0" w:after="240"/>
    </w:pPr>
  </w:style>
  <w:style w:type="paragraph" w:customStyle="1" w:styleId="tocpart">
    <w:name w:val="tocpart"/>
    <w:basedOn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E83573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E83573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E8357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E83573"/>
    <w:rPr>
      <w:b/>
    </w:rPr>
  </w:style>
  <w:style w:type="paragraph" w:customStyle="1" w:styleId="Chaptitle">
    <w:name w:val="Chap_title"/>
    <w:basedOn w:val="Arttitle"/>
    <w:next w:val="Normalaftertitle"/>
    <w:rsid w:val="00E83573"/>
  </w:style>
  <w:style w:type="character" w:styleId="FootnoteReference">
    <w:name w:val="footnote reference"/>
    <w:aliases w:val="Appel note de bas de p,Footnote Reference/,Footnote symbol,Style 12,(NECG) Footnote Reference,Style 124,Appel note de bas de p + 11 pt,Italic,Appel note de bas de p1,Appel note de bas de p2,Appel note de bas de p3,Footnote,o,fr"/>
    <w:basedOn w:val="DefaultParagraphFont"/>
    <w:rsid w:val="00E83573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E8357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E83573"/>
  </w:style>
  <w:style w:type="paragraph" w:styleId="Index2">
    <w:name w:val="index 2"/>
    <w:basedOn w:val="Normal"/>
    <w:next w:val="Normal"/>
    <w:semiHidden/>
    <w:rsid w:val="00E83573"/>
    <w:pPr>
      <w:ind w:left="283"/>
    </w:pPr>
  </w:style>
  <w:style w:type="paragraph" w:styleId="Index3">
    <w:name w:val="index 3"/>
    <w:basedOn w:val="Normal"/>
    <w:next w:val="Normal"/>
    <w:semiHidden/>
    <w:rsid w:val="00E83573"/>
    <w:pPr>
      <w:ind w:left="566"/>
    </w:pPr>
  </w:style>
  <w:style w:type="paragraph" w:styleId="IndexHeading">
    <w:name w:val="index heading"/>
    <w:basedOn w:val="Normal"/>
    <w:next w:val="Index1"/>
    <w:rsid w:val="00E83573"/>
  </w:style>
  <w:style w:type="paragraph" w:customStyle="1" w:styleId="Line">
    <w:name w:val="Line"/>
    <w:basedOn w:val="Normal"/>
    <w:next w:val="Normal"/>
    <w:rsid w:val="00E8357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E83573"/>
  </w:style>
  <w:style w:type="paragraph" w:customStyle="1" w:styleId="Partref">
    <w:name w:val="Part_ref"/>
    <w:basedOn w:val="Normal"/>
    <w:next w:val="Normal"/>
    <w:rsid w:val="00E8357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E83573"/>
  </w:style>
  <w:style w:type="paragraph" w:customStyle="1" w:styleId="QuestionNo">
    <w:name w:val="Question_No"/>
    <w:basedOn w:val="RecNo"/>
    <w:next w:val="Normal"/>
    <w:rsid w:val="00E83573"/>
  </w:style>
  <w:style w:type="paragraph" w:customStyle="1" w:styleId="Questionref">
    <w:name w:val="Question_ref"/>
    <w:basedOn w:val="Recref"/>
    <w:next w:val="Questiondate"/>
    <w:rsid w:val="00E83573"/>
  </w:style>
  <w:style w:type="paragraph" w:customStyle="1" w:styleId="Questiontitle">
    <w:name w:val="Question_title"/>
    <w:basedOn w:val="Normal"/>
    <w:next w:val="Questionref"/>
    <w:rsid w:val="00E83573"/>
  </w:style>
  <w:style w:type="paragraph" w:customStyle="1" w:styleId="Reftext">
    <w:name w:val="Ref_text"/>
    <w:basedOn w:val="Normal"/>
    <w:rsid w:val="00E83573"/>
    <w:pPr>
      <w:ind w:left="794" w:hanging="794"/>
    </w:pPr>
  </w:style>
  <w:style w:type="paragraph" w:customStyle="1" w:styleId="Reftitle">
    <w:name w:val="Ref_title"/>
    <w:basedOn w:val="Normal"/>
    <w:next w:val="Reftext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E83573"/>
  </w:style>
  <w:style w:type="paragraph" w:customStyle="1" w:styleId="RepNo">
    <w:name w:val="Rep_No"/>
    <w:basedOn w:val="RecNo"/>
    <w:next w:val="Reptitle"/>
    <w:rsid w:val="00E83573"/>
  </w:style>
  <w:style w:type="paragraph" w:customStyle="1" w:styleId="Reptitle">
    <w:name w:val="Rep_title"/>
    <w:basedOn w:val="Rectitle"/>
    <w:next w:val="Repref"/>
    <w:rsid w:val="00E83573"/>
  </w:style>
  <w:style w:type="paragraph" w:customStyle="1" w:styleId="Repref">
    <w:name w:val="Rep_ref"/>
    <w:basedOn w:val="Recref"/>
    <w:next w:val="Repdate"/>
    <w:rsid w:val="00E83573"/>
  </w:style>
  <w:style w:type="paragraph" w:customStyle="1" w:styleId="Resdate">
    <w:name w:val="Res_date"/>
    <w:basedOn w:val="Recdate"/>
    <w:next w:val="Normalaftertitle"/>
    <w:rsid w:val="00E83573"/>
  </w:style>
  <w:style w:type="paragraph" w:customStyle="1" w:styleId="ResNo">
    <w:name w:val="Res_No"/>
    <w:basedOn w:val="RecNo"/>
    <w:next w:val="Restitle"/>
    <w:rsid w:val="00E83573"/>
  </w:style>
  <w:style w:type="paragraph" w:customStyle="1" w:styleId="Restitle">
    <w:name w:val="Res_title"/>
    <w:basedOn w:val="Normal"/>
    <w:next w:val="Resref"/>
    <w:rsid w:val="00E83573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E83573"/>
  </w:style>
  <w:style w:type="paragraph" w:customStyle="1" w:styleId="SectionNo">
    <w:name w:val="Section_No"/>
    <w:basedOn w:val="Normal"/>
    <w:next w:val="Normal"/>
    <w:rsid w:val="00E83573"/>
  </w:style>
  <w:style w:type="paragraph" w:customStyle="1" w:styleId="Sectiontitle">
    <w:name w:val="Section_title"/>
    <w:basedOn w:val="Normal"/>
    <w:next w:val="Normalafter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E8357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E8357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E8357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E8357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E8357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E83573"/>
  </w:style>
  <w:style w:type="paragraph" w:styleId="TOC6">
    <w:name w:val="toc 6"/>
    <w:basedOn w:val="TOC4"/>
    <w:rsid w:val="00E83573"/>
  </w:style>
  <w:style w:type="paragraph" w:styleId="TOC7">
    <w:name w:val="toc 7"/>
    <w:basedOn w:val="TOC4"/>
    <w:rsid w:val="00E83573"/>
  </w:style>
  <w:style w:type="paragraph" w:styleId="TOC8">
    <w:name w:val="toc 8"/>
    <w:basedOn w:val="TOC4"/>
    <w:rsid w:val="00E83573"/>
  </w:style>
  <w:style w:type="paragraph" w:customStyle="1" w:styleId="Annexref">
    <w:name w:val="Annex_ref"/>
    <w:basedOn w:val="Normal"/>
    <w:next w:val="Normalaftertitle"/>
    <w:rsid w:val="00E8357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E83573"/>
  </w:style>
  <w:style w:type="paragraph" w:customStyle="1" w:styleId="Tabletitle">
    <w:name w:val="Table_title"/>
    <w:basedOn w:val="Normal"/>
    <w:next w:val="Tablehead"/>
    <w:link w:val="TabletitleChar"/>
    <w:rsid w:val="00E8357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E83573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E83573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E83573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E83573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DF54E7"/>
    <w:rPr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DF54E7"/>
    <w:rPr>
      <w:b/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DF54E7"/>
    <w:rPr>
      <w:sz w:val="22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D515D8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D515D8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D515D8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D515D8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D515D8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D515D8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D515D8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D515D8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D515D8"/>
    <w:rPr>
      <w:b/>
      <w:sz w:val="22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D515D8"/>
    <w:rPr>
      <w:sz w:val="22"/>
      <w:lang w:val="fr-FR" w:eastAsia="en-US"/>
    </w:rPr>
  </w:style>
  <w:style w:type="paragraph" w:customStyle="1" w:styleId="Artheading">
    <w:name w:val="Art_heading"/>
    <w:basedOn w:val="Normal"/>
    <w:next w:val="Normal"/>
    <w:rsid w:val="00D515D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eastAsia="MS Mincho" w:hAnsi="Times New Roman Bold"/>
      <w:b/>
      <w:sz w:val="28"/>
      <w:lang w:val="en-GB"/>
    </w:rPr>
  </w:style>
  <w:style w:type="character" w:customStyle="1" w:styleId="CallChar">
    <w:name w:val="Call Char"/>
    <w:link w:val="Call"/>
    <w:rsid w:val="00D515D8"/>
    <w:rPr>
      <w:i/>
      <w:sz w:val="22"/>
      <w:lang w:val="fr-FR" w:eastAsia="en-US"/>
    </w:rPr>
  </w:style>
  <w:style w:type="character" w:styleId="EndnoteReference">
    <w:name w:val="endnote reference"/>
    <w:basedOn w:val="DefaultParagraphFont"/>
    <w:rsid w:val="00D515D8"/>
    <w:rPr>
      <w:vertAlign w:val="superscript"/>
    </w:rPr>
  </w:style>
  <w:style w:type="character" w:customStyle="1" w:styleId="EquationChar">
    <w:name w:val="Equation Char"/>
    <w:link w:val="Equation"/>
    <w:locked/>
    <w:rsid w:val="00D515D8"/>
    <w:rPr>
      <w:sz w:val="22"/>
      <w:lang w:val="fr-FR" w:eastAsia="en-US"/>
    </w:rPr>
  </w:style>
  <w:style w:type="character" w:customStyle="1" w:styleId="TabletextChar">
    <w:name w:val="Table_text Char"/>
    <w:link w:val="Tabletext"/>
    <w:locked/>
    <w:rsid w:val="00D515D8"/>
    <w:rPr>
      <w:lang w:val="fr-FR" w:eastAsia="en-US"/>
    </w:rPr>
  </w:style>
  <w:style w:type="paragraph" w:customStyle="1" w:styleId="Figurewithouttitle">
    <w:name w:val="Figure_without_title"/>
    <w:basedOn w:val="FigureNo"/>
    <w:next w:val="Normal"/>
    <w:rsid w:val="00D515D8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rFonts w:eastAsia="MS Mincho"/>
      <w:sz w:val="20"/>
      <w:lang w:val="en-GB"/>
    </w:rPr>
  </w:style>
  <w:style w:type="character" w:customStyle="1" w:styleId="FigureNoChar">
    <w:name w:val="Figure_No Char"/>
    <w:link w:val="FigureNo"/>
    <w:locked/>
    <w:rsid w:val="00D515D8"/>
    <w:rPr>
      <w:caps/>
      <w:sz w:val="18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D515D8"/>
    <w:rPr>
      <w:noProof/>
      <w:sz w:val="18"/>
      <w:lang w:val="fr-FR" w:eastAsia="en-US"/>
    </w:rPr>
  </w:style>
  <w:style w:type="paragraph" w:customStyle="1" w:styleId="FirstFooter">
    <w:name w:val="FirstFooter"/>
    <w:basedOn w:val="Footer"/>
    <w:rsid w:val="00D515D8"/>
    <w:pPr>
      <w:overflowPunct/>
      <w:autoSpaceDE/>
      <w:autoSpaceDN/>
      <w:adjustRightInd/>
      <w:spacing w:before="40"/>
      <w:jc w:val="left"/>
      <w:textAlignment w:val="auto"/>
    </w:pPr>
    <w:rPr>
      <w:rFonts w:eastAsia="MS Mincho"/>
      <w:noProof w:val="0"/>
      <w:sz w:val="16"/>
      <w:lang w:val="en-GB"/>
    </w:rPr>
  </w:style>
  <w:style w:type="paragraph" w:customStyle="1" w:styleId="AnnexNo">
    <w:name w:val="Annex_No"/>
    <w:basedOn w:val="Normal"/>
    <w:next w:val="Normal"/>
    <w:rsid w:val="00D515D8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rFonts w:eastAsia="MS Mincho"/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D515D8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eastAsia="MS Mincho" w:hAnsi="Times New Roman Bold"/>
      <w:b/>
      <w:sz w:val="28"/>
      <w:lang w:val="en-GB"/>
    </w:rPr>
  </w:style>
  <w:style w:type="paragraph" w:customStyle="1" w:styleId="Normalaftertitle0">
    <w:name w:val="Normal after title"/>
    <w:basedOn w:val="Normal"/>
    <w:next w:val="Normal"/>
    <w:rsid w:val="00D515D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rFonts w:eastAsia="MS Mincho"/>
      <w:sz w:val="24"/>
      <w:lang w:val="en-GB"/>
    </w:rPr>
  </w:style>
  <w:style w:type="character" w:customStyle="1" w:styleId="RectitleChar">
    <w:name w:val="Rec_title Char"/>
    <w:link w:val="Rectitle"/>
    <w:locked/>
    <w:rsid w:val="00D515D8"/>
    <w:rPr>
      <w:b/>
      <w:sz w:val="26"/>
      <w:lang w:val="fr-FR" w:eastAsia="en-US"/>
    </w:rPr>
  </w:style>
  <w:style w:type="paragraph" w:customStyle="1" w:styleId="Source">
    <w:name w:val="Source"/>
    <w:basedOn w:val="Normal"/>
    <w:next w:val="Normal"/>
    <w:rsid w:val="00D515D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rFonts w:eastAsia="MS Mincho"/>
      <w:b/>
      <w:sz w:val="28"/>
      <w:lang w:val="en-GB"/>
    </w:rPr>
  </w:style>
  <w:style w:type="paragraph" w:customStyle="1" w:styleId="SpecialFooter">
    <w:name w:val="Special Footer"/>
    <w:basedOn w:val="Footer"/>
    <w:rsid w:val="00D515D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rFonts w:eastAsia="MS Mincho"/>
      <w:noProof w:val="0"/>
      <w:sz w:val="16"/>
      <w:lang w:val="en-GB"/>
    </w:rPr>
  </w:style>
  <w:style w:type="character" w:customStyle="1" w:styleId="TableNoChar">
    <w:name w:val="Table_No Char"/>
    <w:link w:val="TableNo"/>
    <w:locked/>
    <w:rsid w:val="00D515D8"/>
    <w:rPr>
      <w:sz w:val="22"/>
      <w:lang w:val="fr-FR" w:eastAsia="en-US"/>
    </w:rPr>
  </w:style>
  <w:style w:type="character" w:customStyle="1" w:styleId="TabletitleChar">
    <w:name w:val="Table_title Char"/>
    <w:link w:val="Tabletitle"/>
    <w:locked/>
    <w:rsid w:val="00D515D8"/>
    <w:rPr>
      <w:b/>
      <w:sz w:val="22"/>
      <w:lang w:val="fr-FR" w:eastAsia="en-US"/>
    </w:rPr>
  </w:style>
  <w:style w:type="paragraph" w:customStyle="1" w:styleId="Tableref">
    <w:name w:val="Table_ref"/>
    <w:basedOn w:val="Normal"/>
    <w:next w:val="Normal"/>
    <w:rsid w:val="00D515D8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rFonts w:eastAsia="MS Mincho"/>
      <w:sz w:val="20"/>
      <w:lang w:val="en-GB"/>
    </w:rPr>
  </w:style>
  <w:style w:type="paragraph" w:customStyle="1" w:styleId="Title1">
    <w:name w:val="Title 1"/>
    <w:basedOn w:val="Source"/>
    <w:next w:val="Normal"/>
    <w:rsid w:val="00D515D8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D515D8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D515D8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D515D8"/>
    <w:rPr>
      <w:b/>
    </w:rPr>
  </w:style>
  <w:style w:type="character" w:customStyle="1" w:styleId="Appdef">
    <w:name w:val="App_def"/>
    <w:basedOn w:val="DefaultParagraphFont"/>
    <w:rsid w:val="00D515D8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D515D8"/>
  </w:style>
  <w:style w:type="character" w:customStyle="1" w:styleId="Artdef">
    <w:name w:val="Art_def"/>
    <w:basedOn w:val="DefaultParagraphFont"/>
    <w:rsid w:val="00D515D8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D515D8"/>
  </w:style>
  <w:style w:type="character" w:customStyle="1" w:styleId="Recdef">
    <w:name w:val="Rec_def"/>
    <w:basedOn w:val="DefaultParagraphFont"/>
    <w:rsid w:val="00D515D8"/>
    <w:rPr>
      <w:b/>
    </w:rPr>
  </w:style>
  <w:style w:type="character" w:customStyle="1" w:styleId="Resdef">
    <w:name w:val="Res_def"/>
    <w:basedOn w:val="DefaultParagraphFont"/>
    <w:rsid w:val="00D515D8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D515D8"/>
    <w:rPr>
      <w:b/>
      <w:color w:val="auto"/>
      <w:sz w:val="20"/>
    </w:rPr>
  </w:style>
  <w:style w:type="paragraph" w:customStyle="1" w:styleId="Formal">
    <w:name w:val="Formal"/>
    <w:basedOn w:val="ASN1"/>
    <w:rsid w:val="00D515D8"/>
    <w:pPr>
      <w:tabs>
        <w:tab w:val="left" w:pos="1871"/>
      </w:tabs>
      <w:jc w:val="left"/>
    </w:pPr>
    <w:rPr>
      <w:rFonts w:ascii="Times New Roman Bold" w:eastAsia="MS Mincho" w:hAnsi="Times New Roman Bold"/>
      <w:b w:val="0"/>
      <w:lang w:val="en-GB"/>
    </w:rPr>
  </w:style>
  <w:style w:type="paragraph" w:customStyle="1" w:styleId="Section1">
    <w:name w:val="Section_1"/>
    <w:basedOn w:val="Normal"/>
    <w:rsid w:val="00D515D8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rFonts w:eastAsia="MS Mincho"/>
      <w:b/>
      <w:sz w:val="24"/>
      <w:lang w:val="en-GB"/>
    </w:rPr>
  </w:style>
  <w:style w:type="paragraph" w:customStyle="1" w:styleId="Section2">
    <w:name w:val="Section_2"/>
    <w:basedOn w:val="Section1"/>
    <w:rsid w:val="00D515D8"/>
    <w:rPr>
      <w:b w:val="0"/>
      <w:i/>
    </w:rPr>
  </w:style>
  <w:style w:type="character" w:customStyle="1" w:styleId="FiguretitleChar">
    <w:name w:val="Figure_title Char"/>
    <w:link w:val="Figuretitle"/>
    <w:locked/>
    <w:rsid w:val="00D515D8"/>
    <w:rPr>
      <w:rFonts w:ascii="Times New Roman Bold" w:hAnsi="Times New Roman Bold"/>
      <w:b/>
      <w:sz w:val="18"/>
      <w:lang w:val="fr-FR" w:eastAsia="en-US"/>
    </w:rPr>
  </w:style>
  <w:style w:type="paragraph" w:customStyle="1" w:styleId="AppendixNo">
    <w:name w:val="Appendix_No"/>
    <w:basedOn w:val="AnnexNo"/>
    <w:next w:val="Annexref"/>
    <w:rsid w:val="00D515D8"/>
  </w:style>
  <w:style w:type="paragraph" w:customStyle="1" w:styleId="Appendixtitle">
    <w:name w:val="Appendix_title"/>
    <w:basedOn w:val="Annextitle"/>
    <w:next w:val="Normal"/>
    <w:rsid w:val="00D515D8"/>
  </w:style>
  <w:style w:type="paragraph" w:customStyle="1" w:styleId="Border">
    <w:name w:val="Border"/>
    <w:basedOn w:val="Normal"/>
    <w:rsid w:val="00D515D8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rFonts w:eastAsia="MS Mincho"/>
      <w:b/>
      <w:noProof/>
      <w:sz w:val="20"/>
      <w:lang w:val="en-GB"/>
    </w:rPr>
  </w:style>
  <w:style w:type="paragraph" w:styleId="Index4">
    <w:name w:val="index 4"/>
    <w:basedOn w:val="Normal"/>
    <w:next w:val="Normal"/>
    <w:rsid w:val="00D515D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rFonts w:eastAsia="MS Mincho"/>
      <w:sz w:val="24"/>
      <w:lang w:val="en-GB"/>
    </w:rPr>
  </w:style>
  <w:style w:type="paragraph" w:styleId="Index5">
    <w:name w:val="index 5"/>
    <w:basedOn w:val="Normal"/>
    <w:next w:val="Normal"/>
    <w:rsid w:val="00D515D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rFonts w:eastAsia="MS Mincho"/>
      <w:sz w:val="24"/>
      <w:lang w:val="en-GB"/>
    </w:rPr>
  </w:style>
  <w:style w:type="paragraph" w:styleId="Index6">
    <w:name w:val="index 6"/>
    <w:basedOn w:val="Normal"/>
    <w:next w:val="Normal"/>
    <w:rsid w:val="00D515D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rFonts w:eastAsia="MS Mincho"/>
      <w:sz w:val="24"/>
      <w:lang w:val="en-GB"/>
    </w:rPr>
  </w:style>
  <w:style w:type="paragraph" w:styleId="Index7">
    <w:name w:val="index 7"/>
    <w:basedOn w:val="Normal"/>
    <w:next w:val="Normal"/>
    <w:rsid w:val="00D515D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rFonts w:eastAsia="MS Mincho"/>
      <w:sz w:val="24"/>
      <w:lang w:val="en-GB"/>
    </w:rPr>
  </w:style>
  <w:style w:type="character" w:styleId="LineNumber">
    <w:name w:val="line number"/>
    <w:basedOn w:val="DefaultParagraphFont"/>
    <w:rsid w:val="00D515D8"/>
  </w:style>
  <w:style w:type="paragraph" w:customStyle="1" w:styleId="Proposal">
    <w:name w:val="Proposal"/>
    <w:basedOn w:val="Normal"/>
    <w:next w:val="Normal"/>
    <w:rsid w:val="00D515D8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eastAsia="MS Mincho" w:hAnsi="Times New Roman Bold"/>
      <w:b/>
      <w:sz w:val="24"/>
      <w:lang w:val="en-GB"/>
    </w:rPr>
  </w:style>
  <w:style w:type="paragraph" w:customStyle="1" w:styleId="Reasons">
    <w:name w:val="Reasons"/>
    <w:basedOn w:val="Normal"/>
    <w:qFormat/>
    <w:rsid w:val="00D515D8"/>
    <w:pPr>
      <w:tabs>
        <w:tab w:val="clear" w:pos="794"/>
        <w:tab w:val="clear" w:pos="1191"/>
        <w:tab w:val="left" w:pos="1134"/>
      </w:tabs>
      <w:jc w:val="left"/>
    </w:pPr>
    <w:rPr>
      <w:rFonts w:eastAsia="MS Mincho"/>
      <w:sz w:val="24"/>
      <w:lang w:val="en-GB"/>
    </w:rPr>
  </w:style>
  <w:style w:type="paragraph" w:customStyle="1" w:styleId="Section3">
    <w:name w:val="Section_3"/>
    <w:basedOn w:val="Section1"/>
    <w:rsid w:val="00D515D8"/>
    <w:rPr>
      <w:b w:val="0"/>
    </w:rPr>
  </w:style>
  <w:style w:type="paragraph" w:customStyle="1" w:styleId="TableTextS5">
    <w:name w:val="Table_TextS5"/>
    <w:basedOn w:val="Normal"/>
    <w:rsid w:val="00D515D8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rFonts w:eastAsia="MS Mincho"/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D515D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rFonts w:eastAsia="MS Mincho"/>
      <w:sz w:val="28"/>
      <w:lang w:val="es-ES_tradnl"/>
    </w:rPr>
  </w:style>
  <w:style w:type="paragraph" w:customStyle="1" w:styleId="AppArtNo">
    <w:name w:val="App_Art_No"/>
    <w:basedOn w:val="ArtNo"/>
    <w:qFormat/>
    <w:rsid w:val="00D515D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="MS Mincho"/>
      <w:caps/>
      <w:sz w:val="28"/>
      <w:lang w:val="en-GB"/>
    </w:rPr>
  </w:style>
  <w:style w:type="paragraph" w:customStyle="1" w:styleId="AppArttitle">
    <w:name w:val="App_Art_title"/>
    <w:basedOn w:val="Arttitle"/>
    <w:qFormat/>
    <w:rsid w:val="00D515D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="MS Mincho"/>
      <w:sz w:val="28"/>
      <w:lang w:val="en-GB"/>
    </w:rPr>
  </w:style>
  <w:style w:type="paragraph" w:customStyle="1" w:styleId="ApptoAnnex">
    <w:name w:val="App_to_Annex"/>
    <w:basedOn w:val="AppendixNo"/>
    <w:next w:val="Normal"/>
    <w:qFormat/>
    <w:rsid w:val="00D515D8"/>
  </w:style>
  <w:style w:type="paragraph" w:customStyle="1" w:styleId="Committee">
    <w:name w:val="Committee"/>
    <w:basedOn w:val="Normal"/>
    <w:qFormat/>
    <w:rsid w:val="00D515D8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eastAsia="MS Mincho" w:hAnsiTheme="minorHAnsi" w:cstheme="minorHAnsi"/>
      <w:b/>
      <w:sz w:val="24"/>
      <w:szCs w:val="24"/>
      <w:lang w:val="en-GB"/>
    </w:rPr>
  </w:style>
  <w:style w:type="paragraph" w:customStyle="1" w:styleId="Normalend">
    <w:name w:val="Normal_end"/>
    <w:basedOn w:val="Normal"/>
    <w:next w:val="Normal"/>
    <w:qFormat/>
    <w:rsid w:val="00D515D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="MS Mincho"/>
      <w:sz w:val="24"/>
      <w:lang w:val="en-US"/>
    </w:rPr>
  </w:style>
  <w:style w:type="paragraph" w:customStyle="1" w:styleId="Part1">
    <w:name w:val="Part_1"/>
    <w:basedOn w:val="Section1"/>
    <w:next w:val="Section1"/>
    <w:qFormat/>
    <w:rsid w:val="00D515D8"/>
  </w:style>
  <w:style w:type="paragraph" w:customStyle="1" w:styleId="Subsection1">
    <w:name w:val="Subsection_1"/>
    <w:basedOn w:val="Section1"/>
    <w:next w:val="Normalaftertitle0"/>
    <w:qFormat/>
    <w:rsid w:val="00D515D8"/>
  </w:style>
  <w:style w:type="paragraph" w:customStyle="1" w:styleId="Volumetitle">
    <w:name w:val="Volume_title"/>
    <w:basedOn w:val="Normal"/>
    <w:qFormat/>
    <w:rsid w:val="00D515D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rFonts w:eastAsia="MS Mincho"/>
      <w:b/>
      <w:bCs/>
      <w:sz w:val="28"/>
      <w:szCs w:val="28"/>
      <w:lang w:val="en-GB"/>
    </w:rPr>
  </w:style>
  <w:style w:type="paragraph" w:customStyle="1" w:styleId="Headingsplit">
    <w:name w:val="Heading_split"/>
    <w:basedOn w:val="Headingi"/>
    <w:qFormat/>
    <w:rsid w:val="00D515D8"/>
    <w:pPr>
      <w:keepNext w:val="0"/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outlineLvl w:val="9"/>
    </w:pPr>
    <w:rPr>
      <w:rFonts w:eastAsia="MS Mincho"/>
      <w:sz w:val="24"/>
      <w:lang w:val="en-US"/>
    </w:rPr>
  </w:style>
  <w:style w:type="paragraph" w:customStyle="1" w:styleId="Normalsplit">
    <w:name w:val="Normal_split"/>
    <w:basedOn w:val="Normal"/>
    <w:qFormat/>
    <w:rsid w:val="00D515D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="MS Mincho"/>
      <w:sz w:val="24"/>
      <w:lang w:val="en-GB"/>
    </w:rPr>
  </w:style>
  <w:style w:type="character" w:customStyle="1" w:styleId="Provsplit">
    <w:name w:val="Prov_split"/>
    <w:basedOn w:val="DefaultParagraphFont"/>
    <w:qFormat/>
    <w:rsid w:val="00D515D8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D515D8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  <w:jc w:val="left"/>
    </w:pPr>
    <w:rPr>
      <w:rFonts w:eastAsia="MS Mincho"/>
      <w:b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5D8"/>
    <w:rPr>
      <w:rFonts w:eastAsiaTheme="minorEastAsia"/>
      <w:sz w:val="18"/>
      <w:szCs w:val="18"/>
      <w:lang w:val="fr-FR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15D8"/>
    <w:pPr>
      <w:spacing w:before="0"/>
    </w:pPr>
    <w:rPr>
      <w:rFonts w:eastAsiaTheme="minorEastAsia"/>
      <w:sz w:val="18"/>
      <w:szCs w:val="18"/>
    </w:rPr>
  </w:style>
  <w:style w:type="character" w:customStyle="1" w:styleId="BalloonTextChar1">
    <w:name w:val="Balloon Text Char1"/>
    <w:basedOn w:val="DefaultParagraphFont"/>
    <w:semiHidden/>
    <w:rsid w:val="00D515D8"/>
    <w:rPr>
      <w:rFonts w:ascii="Segoe UI" w:hAnsi="Segoe UI" w:cs="Segoe UI"/>
      <w:sz w:val="18"/>
      <w:szCs w:val="18"/>
      <w:lang w:val="fr-FR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D515D8"/>
    <w:rPr>
      <w:rFonts w:eastAsiaTheme="minorEastAsia"/>
      <w:sz w:val="24"/>
      <w:szCs w:val="24"/>
      <w:lang w:val="en-GB" w:eastAsia="en-US"/>
    </w:rPr>
  </w:style>
  <w:style w:type="paragraph" w:styleId="CommentText">
    <w:name w:val="annotation text"/>
    <w:basedOn w:val="Normal"/>
    <w:link w:val="CommentTextChar"/>
    <w:semiHidden/>
    <w:unhideWhenUsed/>
    <w:rsid w:val="00D515D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Theme="minorEastAsia"/>
      <w:sz w:val="24"/>
      <w:szCs w:val="24"/>
      <w:lang w:val="en-GB"/>
    </w:rPr>
  </w:style>
  <w:style w:type="character" w:customStyle="1" w:styleId="CommentTextChar1">
    <w:name w:val="Comment Text Char1"/>
    <w:basedOn w:val="DefaultParagraphFont"/>
    <w:semiHidden/>
    <w:rsid w:val="00D515D8"/>
    <w:rPr>
      <w:lang w:val="fr-FR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15D8"/>
    <w:rPr>
      <w:rFonts w:eastAsiaTheme="minorEastAsia"/>
      <w:b/>
      <w:bCs/>
      <w:sz w:val="24"/>
      <w:szCs w:val="24"/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15D8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jc w:val="both"/>
    </w:pPr>
    <w:rPr>
      <w:b/>
      <w:bCs/>
      <w:lang w:val="fr-FR"/>
    </w:rPr>
  </w:style>
  <w:style w:type="character" w:customStyle="1" w:styleId="CommentSubjectChar1">
    <w:name w:val="Comment Subject Char1"/>
    <w:basedOn w:val="CommentTextChar1"/>
    <w:semiHidden/>
    <w:rsid w:val="00D515D8"/>
    <w:rPr>
      <w:b/>
      <w:bCs/>
      <w:lang w:val="fr-FR" w:eastAsia="en-US"/>
    </w:rPr>
  </w:style>
  <w:style w:type="paragraph" w:styleId="Revision">
    <w:name w:val="Revision"/>
    <w:hidden/>
    <w:uiPriority w:val="99"/>
    <w:semiHidden/>
    <w:rsid w:val="00D515D8"/>
    <w:rPr>
      <w:rFonts w:eastAsia="MS Mincho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emf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FD2A6-20C3-441D-A479-C3458073A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18</TotalTime>
  <Pages>22</Pages>
  <Words>3591</Words>
  <Characters>28484</Characters>
  <Application>Microsoft Office Word</Application>
  <DocSecurity>0</DocSecurity>
  <Lines>712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31954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5</cp:revision>
  <cp:lastPrinted>2018-05-03T14:15:00Z</cp:lastPrinted>
  <dcterms:created xsi:type="dcterms:W3CDTF">2018-05-03T13:51:00Z</dcterms:created>
  <dcterms:modified xsi:type="dcterms:W3CDTF">2018-05-03T14:19:00Z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