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B21E9" w14:textId="77777777" w:rsidR="002B706F" w:rsidRPr="00414FBC" w:rsidRDefault="002B706F" w:rsidP="00197749">
      <w:pPr>
        <w:rPr>
          <w:rFonts w:ascii="Dubai" w:hAnsi="Dubai" w:cs="Dubai"/>
          <w:rtl/>
          <w:lang w:val="en-GB"/>
        </w:rPr>
      </w:pPr>
    </w:p>
    <w:p w14:paraId="3740C42F" w14:textId="77777777" w:rsidR="00091A6B" w:rsidRPr="00E02277" w:rsidRDefault="00091A6B" w:rsidP="00197749">
      <w:pPr>
        <w:rPr>
          <w:rFonts w:ascii="Dubai" w:hAnsi="Dubai" w:cs="Dubai"/>
          <w:rtl/>
        </w:rPr>
      </w:pPr>
    </w:p>
    <w:p w14:paraId="4AB2FF10" w14:textId="1B3FD0C7" w:rsidR="00091A6B" w:rsidRPr="00E02277" w:rsidRDefault="00091A6B" w:rsidP="00091A6B">
      <w:pPr>
        <w:pStyle w:val="CoverNumber"/>
      </w:pPr>
      <w:r w:rsidRPr="00E02277">
        <w:rPr>
          <w:rtl/>
        </w:rPr>
        <w:t>التوصيـة</w:t>
      </w:r>
      <w:r w:rsidR="00E02277" w:rsidRPr="00E02277">
        <w:rPr>
          <w:rtl/>
        </w:rPr>
        <w:t xml:space="preserve"> </w:t>
      </w:r>
      <w:r w:rsidRPr="00E02277">
        <w:t>ITU-R</w:t>
      </w:r>
      <w:r w:rsidR="00E02277" w:rsidRPr="00E02277">
        <w:t xml:space="preserve"> </w:t>
      </w:r>
      <w:r w:rsidR="00AA1ACD" w:rsidRPr="00E02277">
        <w:t>B</w:t>
      </w:r>
      <w:r w:rsidR="00631E7D" w:rsidRPr="00E02277">
        <w:t>S</w:t>
      </w:r>
      <w:r w:rsidRPr="00E02277">
        <w:t>.</w:t>
      </w:r>
      <w:r w:rsidR="00E02277" w:rsidRPr="00E02277">
        <w:t>2126-1</w:t>
      </w:r>
    </w:p>
    <w:p w14:paraId="4FEFE74C" w14:textId="7DB8036A" w:rsidR="00091A6B" w:rsidRPr="00E02277" w:rsidRDefault="00091A6B" w:rsidP="00091A6B">
      <w:pPr>
        <w:pStyle w:val="CoverDate"/>
      </w:pPr>
      <w:r w:rsidRPr="00E02277">
        <w:t>(</w:t>
      </w:r>
      <w:r w:rsidR="00E02277" w:rsidRPr="00E02277">
        <w:t>2023</w:t>
      </w:r>
      <w:r w:rsidRPr="00E02277">
        <w:t>/</w:t>
      </w:r>
      <w:r w:rsidR="00E02277" w:rsidRPr="00E02277">
        <w:t>05</w:t>
      </w:r>
      <w:r w:rsidRPr="00E02277">
        <w:t>)</w:t>
      </w:r>
    </w:p>
    <w:p w14:paraId="41892A52" w14:textId="77777777" w:rsidR="00EF6496" w:rsidRPr="00E02277" w:rsidRDefault="00FC6892" w:rsidP="00631E7D">
      <w:pPr>
        <w:pStyle w:val="CoverSeries"/>
        <w:rPr>
          <w:rtl/>
        </w:rPr>
      </w:pPr>
      <w:r w:rsidRPr="00E02277">
        <w:rPr>
          <w:rtl/>
          <w:lang w:val="en-GB"/>
        </w:rPr>
        <w:t xml:space="preserve">السلسلة </w:t>
      </w:r>
      <w:r w:rsidR="00AA1ACD" w:rsidRPr="00E02277">
        <w:t>B</w:t>
      </w:r>
      <w:r w:rsidR="00631E7D" w:rsidRPr="00E02277">
        <w:t>S</w:t>
      </w:r>
      <w:r w:rsidRPr="00E02277">
        <w:rPr>
          <w:rtl/>
          <w:lang w:val="en-GB"/>
        </w:rPr>
        <w:t xml:space="preserve">: </w:t>
      </w:r>
      <w:r w:rsidR="00631E7D" w:rsidRPr="00E02277">
        <w:rPr>
          <w:rtl/>
          <w:lang w:bidi="ar-SA"/>
        </w:rPr>
        <w:t>الخدمة الإذاعية (الصوتية)</w:t>
      </w:r>
    </w:p>
    <w:p w14:paraId="3F0F8D6F" w14:textId="3826EB7A" w:rsidR="00091A6B" w:rsidRPr="00E02277" w:rsidRDefault="00E02277" w:rsidP="007D2FFB">
      <w:pPr>
        <w:ind w:right="851"/>
        <w:jc w:val="left"/>
        <w:rPr>
          <w:rFonts w:ascii="Dubai" w:hAnsi="Dubai" w:cs="Dubai"/>
        </w:rPr>
      </w:pPr>
      <w:r w:rsidRPr="00E02277">
        <w:rPr>
          <w:rFonts w:ascii="Dubai" w:hAnsi="Dubai" w:cs="Dubai"/>
          <w:b/>
          <w:bCs/>
          <w:sz w:val="48"/>
          <w:szCs w:val="48"/>
          <w:rtl/>
        </w:rPr>
        <w:t>طرائق للتقييم الشخصي لأنظمة صوتية مع صور مصاحبة</w:t>
      </w:r>
    </w:p>
    <w:p w14:paraId="52B1B2EA" w14:textId="77777777" w:rsidR="00091A6B" w:rsidRPr="00E02277" w:rsidRDefault="00091A6B" w:rsidP="00197749">
      <w:pPr>
        <w:rPr>
          <w:rFonts w:ascii="Dubai" w:hAnsi="Dubai" w:cs="Dubai"/>
        </w:rPr>
      </w:pPr>
    </w:p>
    <w:p w14:paraId="0629A1D0" w14:textId="77777777" w:rsidR="00091A6B" w:rsidRPr="00E02277" w:rsidRDefault="00091A6B" w:rsidP="00197749">
      <w:pPr>
        <w:rPr>
          <w:rFonts w:ascii="Dubai" w:hAnsi="Dubai" w:cs="Dubai"/>
        </w:rPr>
      </w:pPr>
    </w:p>
    <w:p w14:paraId="06316422" w14:textId="77777777" w:rsidR="00091A6B" w:rsidRPr="00E02277" w:rsidRDefault="00091A6B" w:rsidP="00197749">
      <w:pPr>
        <w:rPr>
          <w:rFonts w:ascii="Dubai" w:hAnsi="Dubai" w:cs="Dubai"/>
        </w:rPr>
      </w:pPr>
    </w:p>
    <w:p w14:paraId="2FDB2F57" w14:textId="77777777" w:rsidR="00091A6B" w:rsidRPr="00E02277" w:rsidRDefault="00A161D3" w:rsidP="00197749">
      <w:pPr>
        <w:rPr>
          <w:rFonts w:ascii="Dubai" w:hAnsi="Dubai" w:cs="Dubai"/>
        </w:rPr>
      </w:pPr>
      <w:r w:rsidRPr="00E02277">
        <w:rPr>
          <w:rFonts w:ascii="Dubai" w:hAnsi="Dubai" w:cs="Dubai"/>
          <w:noProof/>
        </w:rPr>
        <w:drawing>
          <wp:anchor distT="0" distB="0" distL="114300" distR="114300" simplePos="0" relativeHeight="251659776" behindDoc="0" locked="0" layoutInCell="1" allowOverlap="1" wp14:anchorId="518AA548" wp14:editId="4EF3AA93">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06B3DEEC" w14:textId="77777777" w:rsidR="005E066B" w:rsidRPr="00E02277" w:rsidRDefault="00CA603A" w:rsidP="002144CB">
      <w:pPr>
        <w:jc w:val="center"/>
        <w:rPr>
          <w:rFonts w:ascii="Dubai" w:hAnsi="Dubai" w:cs="Dubai"/>
          <w:b/>
          <w:bCs/>
          <w:sz w:val="32"/>
          <w:szCs w:val="32"/>
          <w:rtl/>
        </w:rPr>
        <w:sectPr w:rsidR="005E066B" w:rsidRPr="00E02277" w:rsidSect="0044163A">
          <w:headerReference w:type="even" r:id="rId9"/>
          <w:headerReference w:type="default" r:id="rId10"/>
          <w:footerReference w:type="even" r:id="rId11"/>
          <w:footerReference w:type="default" r:id="rId12"/>
          <w:headerReference w:type="first" r:id="rId13"/>
          <w:footerReference w:type="first" r:id="rId14"/>
          <w:pgSz w:w="11907" w:h="16834" w:code="9"/>
          <w:pgMar w:top="567" w:right="1417" w:bottom="567" w:left="567" w:header="794" w:footer="567" w:gutter="0"/>
          <w:paperSrc w:first="4" w:other="4"/>
          <w:cols w:space="720"/>
          <w:bidi/>
          <w:rtlGutter/>
          <w:docGrid w:linePitch="299"/>
        </w:sectPr>
      </w:pPr>
      <w:r w:rsidRPr="00E02277">
        <w:rPr>
          <w:rFonts w:ascii="Dubai" w:hAnsi="Dubai" w:cs="Dubai"/>
          <w:b/>
          <w:bCs/>
          <w:noProof/>
          <w:sz w:val="32"/>
          <w:szCs w:val="32"/>
          <w:rtl/>
          <w:lang w:eastAsia="zh-CN"/>
        </w:rPr>
        <mc:AlternateContent>
          <mc:Choice Requires="wps">
            <w:drawing>
              <wp:anchor distT="0" distB="0" distL="114300" distR="114300" simplePos="0" relativeHeight="251658752" behindDoc="0" locked="0" layoutInCell="1" allowOverlap="1" wp14:anchorId="74E3A70F" wp14:editId="5C8CEC99">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C275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ACE2D50"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3A70F"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6B8C2757"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7ACE2D50"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3D7BADB2"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4CC354B7"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C95BC28"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176035E8" w14:textId="77777777" w:rsidR="005E066B" w:rsidRPr="00440F51" w:rsidRDefault="005E066B" w:rsidP="005E066B">
      <w:pPr>
        <w:spacing w:before="0"/>
        <w:rPr>
          <w:spacing w:val="-2"/>
          <w:sz w:val="21"/>
          <w:szCs w:val="28"/>
          <w:lang w:val="ru-RU"/>
        </w:rPr>
      </w:pPr>
    </w:p>
    <w:p w14:paraId="6100C3FF"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756BE8BF" w14:textId="77777777"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5"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7CCE2CB" w14:textId="77777777" w:rsidR="005E066B" w:rsidRDefault="005E066B" w:rsidP="005E066B">
      <w:pPr>
        <w:spacing w:before="0"/>
        <w:rPr>
          <w:sz w:val="21"/>
          <w:szCs w:val="20"/>
          <w:rtl/>
          <w:lang w:bidi="ar-EG"/>
        </w:rPr>
      </w:pPr>
    </w:p>
    <w:p w14:paraId="1A2565E2"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71419A8F"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27C2444D"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2C31676"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6" w:history="1">
              <w:r w:rsidR="001E77BC">
                <w:rPr>
                  <w:rStyle w:val="Hyperlink"/>
                  <w:sz w:val="18"/>
                  <w:szCs w:val="24"/>
                </w:rPr>
                <w:t>https://www.itu.int/publ/R-REC/en</w:t>
              </w:r>
            </w:hyperlink>
            <w:r w:rsidRPr="009C6655">
              <w:rPr>
                <w:rFonts w:hint="cs"/>
                <w:sz w:val="18"/>
                <w:szCs w:val="24"/>
                <w:rtl/>
              </w:rPr>
              <w:t>)</w:t>
            </w:r>
          </w:p>
        </w:tc>
      </w:tr>
      <w:tr w:rsidR="005E066B" w:rsidRPr="00440F51" w14:paraId="2AE32AD1" w14:textId="77777777" w:rsidTr="001E77BC">
        <w:trPr>
          <w:jc w:val="center"/>
        </w:trPr>
        <w:tc>
          <w:tcPr>
            <w:tcW w:w="1480" w:type="dxa"/>
            <w:tcBorders>
              <w:left w:val="single" w:sz="12" w:space="0" w:color="000080"/>
            </w:tcBorders>
          </w:tcPr>
          <w:p w14:paraId="7CD35D27"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3A98F16"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3D6692DF"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67EE5603"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 xml:space="preserve">البث </w:t>
            </w:r>
            <w:proofErr w:type="spellStart"/>
            <w:r w:rsidRPr="00DC46DB">
              <w:rPr>
                <w:rFonts w:ascii="Times New Roman Bold" w:hAnsi="Times New Roman Bold" w:hint="cs"/>
                <w:sz w:val="20"/>
                <w:szCs w:val="26"/>
                <w:rtl/>
                <w:lang w:val="ru-RU"/>
              </w:rPr>
              <w:t>الساتلي</w:t>
            </w:r>
            <w:proofErr w:type="spellEnd"/>
          </w:p>
        </w:tc>
      </w:tr>
      <w:tr w:rsidR="00E964C9" w:rsidRPr="000D02E3" w14:paraId="36A33027"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231D506D"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664AAA1D" w14:textId="77777777" w:rsidTr="00631E7D">
        <w:trPr>
          <w:jc w:val="center"/>
        </w:trPr>
        <w:tc>
          <w:tcPr>
            <w:tcW w:w="9394" w:type="dxa"/>
            <w:gridSpan w:val="2"/>
            <w:tcBorders>
              <w:left w:val="single" w:sz="12" w:space="0" w:color="000080"/>
              <w:right w:val="single" w:sz="12" w:space="0" w:color="000080"/>
            </w:tcBorders>
            <w:shd w:val="clear" w:color="auto" w:fill="F3F3F3"/>
          </w:tcPr>
          <w:p w14:paraId="2D7B17BE" w14:textId="77777777" w:rsidR="00E964C9" w:rsidRPr="00631E7D"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631E7D">
              <w:rPr>
                <w:rFonts w:ascii="Times New Roman Bold" w:hAnsi="Times New Roman Bold"/>
                <w:b/>
                <w:bCs/>
                <w:color w:val="000080"/>
                <w:sz w:val="20"/>
                <w:szCs w:val="26"/>
                <w:lang w:val="ru-RU"/>
              </w:rPr>
              <w:t>BS</w:t>
            </w:r>
            <w:r w:rsidRPr="00631E7D">
              <w:rPr>
                <w:rFonts w:ascii="Times New Roman Bold" w:hAnsi="Times New Roman Bold" w:hint="cs"/>
                <w:b/>
                <w:bCs/>
                <w:color w:val="000080"/>
                <w:sz w:val="20"/>
                <w:szCs w:val="26"/>
                <w:rtl/>
                <w:lang w:val="ru-RU"/>
              </w:rPr>
              <w:tab/>
              <w:t>الخدمة الإذاعية (الصوتية)</w:t>
            </w:r>
          </w:p>
        </w:tc>
      </w:tr>
      <w:tr w:rsidR="00E964C9" w:rsidRPr="006405DD" w14:paraId="47F589DC"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596D0F6C"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45F61AAC"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1B69EC8" w14:textId="77777777"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14:paraId="3C250B1B"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D6A2549" w14:textId="77777777"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3864B286"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427DD60" w14:textId="77777777"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4280DF0B" w14:textId="77777777" w:rsidTr="001E77BC">
        <w:trPr>
          <w:jc w:val="center"/>
        </w:trPr>
        <w:tc>
          <w:tcPr>
            <w:tcW w:w="9394" w:type="dxa"/>
            <w:gridSpan w:val="2"/>
            <w:tcBorders>
              <w:left w:val="single" w:sz="12" w:space="0" w:color="000080"/>
              <w:right w:val="single" w:sz="12" w:space="0" w:color="000080"/>
            </w:tcBorders>
            <w:shd w:val="clear" w:color="auto" w:fill="auto"/>
          </w:tcPr>
          <w:p w14:paraId="0A2181E5" w14:textId="77777777"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559580F6"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4F99351"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7779C6">
              <w:rPr>
                <w:rFonts w:hint="cs"/>
                <w:sz w:val="20"/>
                <w:szCs w:val="26"/>
                <w:rtl/>
                <w:lang w:val="ru-RU"/>
              </w:rPr>
              <w:t>ُ</w:t>
            </w:r>
            <w:r w:rsidRPr="005425A3">
              <w:rPr>
                <w:rFonts w:hint="cs"/>
                <w:sz w:val="20"/>
                <w:szCs w:val="26"/>
                <w:rtl/>
                <w:lang w:val="ru-RU"/>
              </w:rPr>
              <w:t>عد</w:t>
            </w:r>
          </w:p>
        </w:tc>
      </w:tr>
      <w:tr w:rsidR="00E964C9" w:rsidRPr="005425A3" w14:paraId="713AE66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38144D7"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FC4BC9E"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7BA54E96"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4289D7CE" w14:textId="77777777" w:rsidTr="001E77BC">
        <w:trPr>
          <w:jc w:val="center"/>
        </w:trPr>
        <w:tc>
          <w:tcPr>
            <w:tcW w:w="9394" w:type="dxa"/>
            <w:gridSpan w:val="2"/>
            <w:tcBorders>
              <w:left w:val="single" w:sz="12" w:space="0" w:color="000080"/>
              <w:right w:val="single" w:sz="12" w:space="0" w:color="000080"/>
            </w:tcBorders>
          </w:tcPr>
          <w:p w14:paraId="0984B113"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62252754" w14:textId="77777777" w:rsidTr="001E77BC">
        <w:trPr>
          <w:jc w:val="center"/>
        </w:trPr>
        <w:tc>
          <w:tcPr>
            <w:tcW w:w="9394" w:type="dxa"/>
            <w:gridSpan w:val="2"/>
            <w:tcBorders>
              <w:left w:val="single" w:sz="12" w:space="0" w:color="000080"/>
              <w:right w:val="single" w:sz="12" w:space="0" w:color="000080"/>
            </w:tcBorders>
          </w:tcPr>
          <w:p w14:paraId="3D28D2A0"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52C32324" w14:textId="77777777" w:rsidTr="001E77BC">
        <w:trPr>
          <w:jc w:val="center"/>
        </w:trPr>
        <w:tc>
          <w:tcPr>
            <w:tcW w:w="9394" w:type="dxa"/>
            <w:gridSpan w:val="2"/>
            <w:tcBorders>
              <w:left w:val="single" w:sz="12" w:space="0" w:color="000080"/>
              <w:right w:val="single" w:sz="12" w:space="0" w:color="000080"/>
            </w:tcBorders>
          </w:tcPr>
          <w:p w14:paraId="4662AE3D"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E964C9" w:rsidRPr="00440F51" w14:paraId="4E994F79" w14:textId="77777777" w:rsidTr="001E77BC">
        <w:trPr>
          <w:jc w:val="center"/>
        </w:trPr>
        <w:tc>
          <w:tcPr>
            <w:tcW w:w="9394" w:type="dxa"/>
            <w:gridSpan w:val="2"/>
            <w:tcBorders>
              <w:left w:val="single" w:sz="12" w:space="0" w:color="000080"/>
              <w:right w:val="single" w:sz="12" w:space="0" w:color="000080"/>
            </w:tcBorders>
          </w:tcPr>
          <w:p w14:paraId="2327F2C6"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684078AC"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6A8AC1FA"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C624B0F" w14:textId="77777777" w:rsidR="005E066B" w:rsidRPr="00440F51" w:rsidRDefault="005E066B" w:rsidP="005E066B">
      <w:pPr>
        <w:spacing w:before="0"/>
        <w:rPr>
          <w:sz w:val="21"/>
          <w:szCs w:val="20"/>
          <w:rtl/>
        </w:rPr>
      </w:pPr>
    </w:p>
    <w:p w14:paraId="31E6397E"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59087FE9" w14:textId="77777777" w:rsidTr="001E77BC">
        <w:trPr>
          <w:trHeight w:val="720"/>
          <w:jc w:val="center"/>
        </w:trPr>
        <w:tc>
          <w:tcPr>
            <w:tcW w:w="9379" w:type="dxa"/>
          </w:tcPr>
          <w:p w14:paraId="683875B5" w14:textId="77777777" w:rsidR="005E066B" w:rsidRPr="007779C6" w:rsidRDefault="005E066B" w:rsidP="001E77BC">
            <w:pPr>
              <w:ind w:left="45" w:right="540"/>
              <w:rPr>
                <w:b/>
                <w:bCs/>
                <w:i/>
                <w:iCs/>
                <w:spacing w:val="-4"/>
                <w:sz w:val="21"/>
                <w:szCs w:val="26"/>
                <w:rtl/>
                <w:lang w:val="ru-RU"/>
              </w:rPr>
            </w:pPr>
            <w:r w:rsidRPr="007779C6">
              <w:rPr>
                <w:rFonts w:hint="cs"/>
                <w:b/>
                <w:bCs/>
                <w:i/>
                <w:iCs/>
                <w:spacing w:val="-4"/>
                <w:sz w:val="21"/>
                <w:szCs w:val="26"/>
                <w:rtl/>
                <w:lang w:val="ru-RU"/>
              </w:rPr>
              <w:t>ملاحظة</w:t>
            </w:r>
            <w:r w:rsidRPr="007779C6">
              <w:rPr>
                <w:rFonts w:hint="cs"/>
                <w:i/>
                <w:iCs/>
                <w:spacing w:val="-4"/>
                <w:sz w:val="21"/>
                <w:szCs w:val="26"/>
                <w:rtl/>
                <w:lang w:val="ru-RU"/>
              </w:rPr>
              <w:t xml:space="preserve">: </w:t>
            </w:r>
            <w:r w:rsidR="00D2107D" w:rsidRPr="007779C6">
              <w:rPr>
                <w:rFonts w:hint="cs"/>
                <w:i/>
                <w:iCs/>
                <w:spacing w:val="-4"/>
                <w:sz w:val="21"/>
                <w:szCs w:val="26"/>
                <w:rtl/>
                <w:lang w:val="ru-RU"/>
              </w:rPr>
              <w:t xml:space="preserve">تمت الموافقة </w:t>
            </w:r>
            <w:r w:rsidRPr="007779C6">
              <w:rPr>
                <w:rFonts w:hint="cs"/>
                <w:i/>
                <w:iCs/>
                <w:spacing w:val="-4"/>
                <w:sz w:val="21"/>
                <w:szCs w:val="26"/>
                <w:rtl/>
                <w:lang w:val="ru-RU"/>
              </w:rPr>
              <w:t xml:space="preserve">على النسخة الإنكليزية </w:t>
            </w:r>
            <w:r w:rsidR="00D2107D" w:rsidRPr="007779C6">
              <w:rPr>
                <w:rFonts w:hint="cs"/>
                <w:i/>
                <w:iCs/>
                <w:spacing w:val="-4"/>
                <w:sz w:val="21"/>
                <w:szCs w:val="26"/>
                <w:rtl/>
                <w:lang w:val="ru-RU"/>
              </w:rPr>
              <w:t>لهذه التوصية</w:t>
            </w:r>
            <w:r w:rsidRPr="007779C6">
              <w:rPr>
                <w:rFonts w:hint="cs"/>
                <w:i/>
                <w:iCs/>
                <w:spacing w:val="-4"/>
                <w:sz w:val="21"/>
                <w:szCs w:val="26"/>
                <w:rtl/>
                <w:lang w:val="ru-RU"/>
              </w:rPr>
              <w:t xml:space="preserve"> الصادر</w:t>
            </w:r>
            <w:r w:rsidR="00D2107D" w:rsidRPr="007779C6">
              <w:rPr>
                <w:rFonts w:hint="cs"/>
                <w:i/>
                <w:iCs/>
                <w:spacing w:val="-4"/>
                <w:sz w:val="21"/>
                <w:szCs w:val="26"/>
                <w:rtl/>
                <w:lang w:val="ru-RU"/>
              </w:rPr>
              <w:t>ة</w:t>
            </w:r>
            <w:r w:rsidRPr="007779C6">
              <w:rPr>
                <w:rFonts w:hint="cs"/>
                <w:i/>
                <w:iCs/>
                <w:spacing w:val="-4"/>
                <w:sz w:val="21"/>
                <w:szCs w:val="26"/>
                <w:rtl/>
                <w:lang w:val="ru-RU"/>
              </w:rPr>
              <w:t xml:space="preserve"> عن قطاع الاتصالات الراديوية بموجب الإجراء الموضح في القرار </w:t>
            </w:r>
            <w:r w:rsidRPr="007779C6">
              <w:rPr>
                <w:i/>
                <w:iCs/>
                <w:spacing w:val="-4"/>
                <w:sz w:val="21"/>
                <w:szCs w:val="26"/>
              </w:rPr>
              <w:t>ITU-R 1</w:t>
            </w:r>
            <w:r w:rsidRPr="007779C6">
              <w:rPr>
                <w:rFonts w:hint="cs"/>
                <w:i/>
                <w:iCs/>
                <w:spacing w:val="-4"/>
                <w:sz w:val="21"/>
                <w:szCs w:val="26"/>
                <w:rtl/>
                <w:lang w:bidi="ar-EG"/>
              </w:rPr>
              <w:t>.</w:t>
            </w:r>
          </w:p>
        </w:tc>
      </w:tr>
    </w:tbl>
    <w:p w14:paraId="362001B6" w14:textId="2BE9090D"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D2FFB">
        <w:rPr>
          <w:sz w:val="20"/>
          <w:szCs w:val="26"/>
        </w:rPr>
        <w:t>2024</w:t>
      </w:r>
    </w:p>
    <w:p w14:paraId="04EE6475" w14:textId="77777777" w:rsidR="005E066B" w:rsidRPr="00440F51" w:rsidRDefault="005E066B" w:rsidP="003D40E1">
      <w:pPr>
        <w:spacing w:before="0" w:line="120" w:lineRule="auto"/>
        <w:ind w:right="539"/>
        <w:jc w:val="right"/>
        <w:rPr>
          <w:sz w:val="21"/>
          <w:szCs w:val="28"/>
          <w:rtl/>
          <w:lang w:bidi="ar-EG"/>
        </w:rPr>
      </w:pPr>
    </w:p>
    <w:p w14:paraId="48909EF7" w14:textId="23BE16E2"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D2FFB">
        <w:rPr>
          <w:sz w:val="21"/>
          <w:szCs w:val="20"/>
        </w:rPr>
        <w:t>2024</w:t>
      </w:r>
    </w:p>
    <w:p w14:paraId="6F2F47FD" w14:textId="77777777" w:rsidR="005E066B" w:rsidRPr="007779C6" w:rsidRDefault="005E066B" w:rsidP="005E066B">
      <w:pPr>
        <w:rPr>
          <w:spacing w:val="-4"/>
          <w:sz w:val="20"/>
          <w:szCs w:val="26"/>
          <w:rtl/>
          <w:lang w:bidi="ar-EG"/>
        </w:rPr>
      </w:pPr>
      <w:r w:rsidRPr="007779C6">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779C6">
        <w:rPr>
          <w:rFonts w:hint="cs"/>
          <w:spacing w:val="-4"/>
          <w:sz w:val="20"/>
          <w:szCs w:val="26"/>
          <w:rtl/>
          <w:lang w:val="en-GB" w:bidi="ar-EG"/>
        </w:rPr>
        <w:t xml:space="preserve"> </w:t>
      </w:r>
      <w:r w:rsidRPr="007779C6">
        <w:rPr>
          <w:rFonts w:hint="cs"/>
          <w:spacing w:val="-4"/>
          <w:sz w:val="20"/>
          <w:szCs w:val="26"/>
          <w:rtl/>
          <w:lang w:val="ru-RU"/>
        </w:rPr>
        <w:t xml:space="preserve">الاتحاد الدولي للاتصالات </w:t>
      </w:r>
      <w:r w:rsidRPr="007779C6">
        <w:rPr>
          <w:spacing w:val="-4"/>
          <w:sz w:val="20"/>
          <w:szCs w:val="26"/>
        </w:rPr>
        <w:t>(ITU)</w:t>
      </w:r>
      <w:r w:rsidRPr="007779C6">
        <w:rPr>
          <w:rFonts w:hint="cs"/>
          <w:spacing w:val="-4"/>
          <w:sz w:val="20"/>
          <w:szCs w:val="26"/>
          <w:rtl/>
          <w:lang w:bidi="ar-EG"/>
        </w:rPr>
        <w:t>.</w:t>
      </w:r>
    </w:p>
    <w:p w14:paraId="03E9A216" w14:textId="77777777" w:rsidR="005E066B" w:rsidRDefault="005E066B" w:rsidP="002144CB">
      <w:pPr>
        <w:rPr>
          <w:sz w:val="21"/>
          <w:szCs w:val="28"/>
          <w:rtl/>
          <w:lang w:bidi="ar-EG"/>
        </w:rPr>
        <w:sectPr w:rsidR="005E066B" w:rsidSect="0044163A">
          <w:headerReference w:type="even" r:id="rId17"/>
          <w:headerReference w:type="default" r:id="rId18"/>
          <w:pgSz w:w="11907" w:h="16834" w:code="9"/>
          <w:pgMar w:top="1134" w:right="1134" w:bottom="567" w:left="1134" w:header="720" w:footer="510" w:gutter="0"/>
          <w:paperSrc w:first="4" w:other="4"/>
          <w:pgNumType w:fmt="lowerRoman" w:start="2"/>
          <w:cols w:space="720"/>
          <w:bidi/>
          <w:rtlGutter/>
          <w:docGrid w:linePitch="299"/>
        </w:sectPr>
      </w:pPr>
    </w:p>
    <w:p w14:paraId="34FBCC22" w14:textId="76876875" w:rsidR="002E6ECC" w:rsidRPr="0045598B" w:rsidRDefault="002E6ECC" w:rsidP="00AA1ACD">
      <w:pPr>
        <w:pStyle w:val="RecNo"/>
        <w:rPr>
          <w:rtl/>
        </w:rPr>
      </w:pPr>
      <w:r w:rsidRPr="00AA1ACD">
        <w:rPr>
          <w:rtl/>
        </w:rPr>
        <w:lastRenderedPageBreak/>
        <w:t>التوصيـة</w:t>
      </w:r>
      <w:r w:rsidR="00E02277">
        <w:rPr>
          <w:rFonts w:hint="cs"/>
          <w:rtl/>
          <w:lang w:val="en-GB"/>
        </w:rPr>
        <w:t xml:space="preserve"> </w:t>
      </w:r>
      <w:r w:rsidR="00CA603A" w:rsidRPr="00AA1ACD">
        <w:rPr>
          <w:rStyle w:val="href"/>
          <w:rFonts w:eastAsia="Times New Roman" w:cs="Times New Roman"/>
          <w:szCs w:val="20"/>
          <w:lang w:eastAsia="en-US" w:bidi="ar-SA"/>
        </w:rPr>
        <w:t xml:space="preserve">ITU-R </w:t>
      </w:r>
      <w:r w:rsidR="00AA1ACD" w:rsidRPr="00AA1ACD">
        <w:rPr>
          <w:rStyle w:val="href"/>
          <w:rFonts w:eastAsia="Times New Roman" w:cs="Times New Roman"/>
          <w:szCs w:val="20"/>
          <w:lang w:eastAsia="en-US" w:bidi="ar-SA"/>
        </w:rPr>
        <w:t>B</w:t>
      </w:r>
      <w:r w:rsidR="00631E7D">
        <w:rPr>
          <w:rStyle w:val="href"/>
          <w:rFonts w:eastAsia="Times New Roman" w:cs="Times New Roman"/>
          <w:szCs w:val="20"/>
          <w:lang w:eastAsia="en-US" w:bidi="ar-SA"/>
        </w:rPr>
        <w:t>S</w:t>
      </w:r>
      <w:r w:rsidR="00CA603A" w:rsidRPr="00AA1ACD">
        <w:rPr>
          <w:rStyle w:val="href"/>
          <w:rFonts w:eastAsia="Times New Roman" w:cs="Times New Roman"/>
          <w:szCs w:val="20"/>
          <w:lang w:eastAsia="en-US" w:bidi="ar-SA"/>
        </w:rPr>
        <w:t>.</w:t>
      </w:r>
      <w:r w:rsidR="00E02277">
        <w:rPr>
          <w:rStyle w:val="href"/>
          <w:rFonts w:eastAsia="Times New Roman" w:cs="Times New Roman"/>
          <w:szCs w:val="20"/>
          <w:lang w:eastAsia="en-US" w:bidi="ar-SA"/>
        </w:rPr>
        <w:t>2126-1</w:t>
      </w:r>
    </w:p>
    <w:p w14:paraId="4E4FF04A" w14:textId="77777777" w:rsidR="000A4370" w:rsidRDefault="00E02277" w:rsidP="002E6ECC">
      <w:pPr>
        <w:pStyle w:val="Rectitle"/>
        <w:rPr>
          <w:rtl/>
        </w:rPr>
      </w:pPr>
      <w:r w:rsidRPr="00E02277">
        <w:rPr>
          <w:rtl/>
        </w:rPr>
        <w:t>طرائق للتقييم الشخصي لأنظمة صوتية مع صور مصاحبة</w:t>
      </w:r>
    </w:p>
    <w:p w14:paraId="7BB3CEB9" w14:textId="10B01630" w:rsidR="00E02277" w:rsidRPr="00C54E76" w:rsidRDefault="00E02277" w:rsidP="00E02277">
      <w:pPr>
        <w:pStyle w:val="Date"/>
        <w:rPr>
          <w:rtl/>
          <w:lang w:bidi="ar-EG"/>
        </w:rPr>
      </w:pPr>
      <w:r w:rsidRPr="00C54E76">
        <w:rPr>
          <w:rFonts w:eastAsia="SimSun"/>
        </w:rPr>
        <w:t>(</w:t>
      </w:r>
      <w:r>
        <w:rPr>
          <w:rFonts w:eastAsia="SimSun"/>
        </w:rPr>
        <w:t>2023-2019</w:t>
      </w:r>
      <w:r w:rsidRPr="00C54E76">
        <w:rPr>
          <w:rFonts w:eastAsia="SimSun"/>
        </w:rPr>
        <w:t>)</w:t>
      </w:r>
    </w:p>
    <w:p w14:paraId="18820AA4" w14:textId="77777777" w:rsidR="00E02277" w:rsidRPr="00C54E76" w:rsidRDefault="00E02277" w:rsidP="00E02277">
      <w:pPr>
        <w:pStyle w:val="Headingsum"/>
        <w:rPr>
          <w:rtl/>
        </w:rPr>
      </w:pPr>
      <w:bookmarkStart w:id="0" w:name="_Toc476039172"/>
      <w:r w:rsidRPr="00C54E76">
        <w:rPr>
          <w:rFonts w:hint="cs"/>
          <w:rtl/>
        </w:rPr>
        <w:t>مجال التطبيق</w:t>
      </w:r>
      <w:bookmarkEnd w:id="0"/>
    </w:p>
    <w:p w14:paraId="4FDF0108" w14:textId="77777777" w:rsidR="00E02277" w:rsidRPr="00C54E76" w:rsidRDefault="00E02277" w:rsidP="00BC658E">
      <w:pPr>
        <w:pStyle w:val="Summary"/>
        <w:rPr>
          <w:rtl/>
          <w:lang w:eastAsia="zh-CN"/>
        </w:rPr>
      </w:pPr>
      <w:r w:rsidRPr="00974AB7">
        <w:rPr>
          <w:rFonts w:hint="cs"/>
          <w:rtl/>
          <w:lang w:eastAsia="zh-CN"/>
        </w:rPr>
        <w:t xml:space="preserve">توضح هذه التوصية </w:t>
      </w:r>
      <w:r w:rsidRPr="00974AB7">
        <w:rPr>
          <w:rtl/>
          <w:lang w:eastAsia="zh-CN"/>
        </w:rPr>
        <w:t>طرائق</w:t>
      </w:r>
      <w:r w:rsidRPr="00974AB7">
        <w:rPr>
          <w:rFonts w:hint="cs"/>
          <w:rtl/>
          <w:lang w:eastAsia="zh-CN"/>
        </w:rPr>
        <w:t xml:space="preserve"> للتقييم</w:t>
      </w:r>
      <w:r w:rsidRPr="00974AB7">
        <w:rPr>
          <w:rtl/>
          <w:lang w:eastAsia="zh-CN"/>
        </w:rPr>
        <w:t xml:space="preserve"> الشخصي </w:t>
      </w:r>
      <w:r w:rsidRPr="00974AB7">
        <w:rPr>
          <w:rFonts w:hint="cs"/>
          <w:rtl/>
          <w:lang w:eastAsia="zh-CN"/>
        </w:rPr>
        <w:t>لأنظمة صوتية مع صورة مصاحبة، والعلاقات بين المسافات من مكبرات الصوت إلى موضع الاستماع المركزي، ومقاسات الشاشات، ومسافات المشاهدة.</w:t>
      </w:r>
    </w:p>
    <w:p w14:paraId="39376660" w14:textId="77777777" w:rsidR="00E02277" w:rsidRPr="00974AB7" w:rsidRDefault="00E02277" w:rsidP="00E02277">
      <w:pPr>
        <w:pStyle w:val="Headingb"/>
        <w:rPr>
          <w:rFonts w:eastAsia="SimSun"/>
          <w:rtl/>
          <w:lang w:eastAsia="zh-CN" w:bidi="ar-EG"/>
        </w:rPr>
      </w:pPr>
      <w:r w:rsidRPr="00974AB7">
        <w:rPr>
          <w:rFonts w:eastAsia="SimSun" w:hint="cs"/>
          <w:rtl/>
          <w:lang w:eastAsia="zh-CN" w:bidi="ar-EG"/>
        </w:rPr>
        <w:t>مصطلحات أساسية</w:t>
      </w:r>
    </w:p>
    <w:p w14:paraId="1D5F3BE1" w14:textId="77777777" w:rsidR="00E02277" w:rsidRPr="00974AB7" w:rsidRDefault="00E02277" w:rsidP="00687391">
      <w:pPr>
        <w:rPr>
          <w:rFonts w:eastAsia="SimSun"/>
          <w:lang w:eastAsia="zh-CN"/>
        </w:rPr>
      </w:pPr>
      <w:r w:rsidRPr="00974AB7">
        <w:rPr>
          <w:rFonts w:eastAsia="SimSun" w:hint="cs"/>
          <w:rtl/>
          <w:lang w:eastAsia="zh-CN"/>
        </w:rPr>
        <w:t>الجودة السمعية،</w:t>
      </w:r>
      <w:r w:rsidRPr="00974AB7">
        <w:rPr>
          <w:rFonts w:eastAsia="SimSun"/>
          <w:rtl/>
          <w:lang w:eastAsia="zh-CN"/>
        </w:rPr>
        <w:t xml:space="preserve"> </w:t>
      </w:r>
      <w:r w:rsidRPr="00974AB7">
        <w:rPr>
          <w:rFonts w:eastAsia="SimSun" w:hint="cs"/>
          <w:rtl/>
          <w:lang w:eastAsia="zh-CN"/>
        </w:rPr>
        <w:t>التقييم الشخصي</w:t>
      </w:r>
      <w:r w:rsidRPr="00974AB7">
        <w:rPr>
          <w:rFonts w:eastAsia="SimSun"/>
          <w:rtl/>
          <w:lang w:eastAsia="zh-CN" w:bidi="ar-EG"/>
        </w:rPr>
        <w:t xml:space="preserve">، </w:t>
      </w:r>
      <w:r w:rsidRPr="00974AB7">
        <w:rPr>
          <w:rFonts w:eastAsia="SimSun" w:hint="cs"/>
          <w:rtl/>
          <w:lang w:eastAsia="zh-CN" w:bidi="ar-EG"/>
        </w:rPr>
        <w:t>اختبارات الاستماع</w:t>
      </w:r>
      <w:r w:rsidRPr="00974AB7">
        <w:rPr>
          <w:rFonts w:eastAsia="SimSun"/>
          <w:rtl/>
          <w:lang w:eastAsia="zh-CN" w:bidi="ar-EG"/>
        </w:rPr>
        <w:t xml:space="preserve">، </w:t>
      </w:r>
      <w:r w:rsidRPr="00974AB7">
        <w:rPr>
          <w:rFonts w:eastAsia="SimSun" w:hint="cs"/>
          <w:rtl/>
          <w:lang w:eastAsia="zh-CN" w:bidi="ar-EG"/>
        </w:rPr>
        <w:t>الصورة الفيديوية</w:t>
      </w:r>
    </w:p>
    <w:p w14:paraId="6988F9C2" w14:textId="77777777" w:rsidR="00E02277" w:rsidRPr="00974AB7" w:rsidRDefault="00E02277" w:rsidP="00E02277">
      <w:pPr>
        <w:pStyle w:val="Normalaftertitle0"/>
        <w:rPr>
          <w:rtl/>
        </w:rPr>
      </w:pPr>
      <w:r w:rsidRPr="00974AB7">
        <w:rPr>
          <w:rFonts w:hint="cs"/>
          <w:rtl/>
        </w:rPr>
        <w:t>إن جمعية الاتصالات الراديوية للاتحاد الدولي للاتصالات،</w:t>
      </w:r>
    </w:p>
    <w:p w14:paraId="46E26B35" w14:textId="77777777" w:rsidR="00E02277" w:rsidRPr="00974AB7" w:rsidRDefault="00E02277" w:rsidP="00E02277">
      <w:pPr>
        <w:pStyle w:val="Call"/>
        <w:rPr>
          <w:rtl/>
        </w:rPr>
      </w:pPr>
      <w:r w:rsidRPr="00974AB7">
        <w:rPr>
          <w:rFonts w:hint="cs"/>
          <w:rtl/>
        </w:rPr>
        <w:t>إذ تضع في اعتبارها</w:t>
      </w:r>
    </w:p>
    <w:p w14:paraId="7737A106" w14:textId="77777777" w:rsidR="00E02277" w:rsidRPr="00974AB7" w:rsidRDefault="00E02277" w:rsidP="00E022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974AB7">
        <w:rPr>
          <w:rFonts w:eastAsia="SimSun" w:hint="cs"/>
          <w:i/>
          <w:iCs/>
          <w:rtl/>
          <w:lang w:eastAsia="zh-CN" w:bidi="ar-EG"/>
        </w:rPr>
        <w:t xml:space="preserve"> أ )</w:t>
      </w:r>
      <w:r w:rsidRPr="00974AB7">
        <w:rPr>
          <w:rFonts w:eastAsia="SimSun" w:hint="cs"/>
          <w:i/>
          <w:iCs/>
          <w:rtl/>
          <w:lang w:eastAsia="zh-CN" w:bidi="ar-EG"/>
        </w:rPr>
        <w:tab/>
      </w:r>
      <w:r w:rsidRPr="00974AB7">
        <w:rPr>
          <w:rFonts w:eastAsia="SimSun" w:hint="cs"/>
          <w:rtl/>
          <w:lang w:eastAsia="zh-CN" w:bidi="ar-EG"/>
        </w:rPr>
        <w:t>أن التفاعل الإدراكي بين الصوت والصورة يمكن أن يؤثر على تقييم جودة الصوت</w:t>
      </w:r>
      <w:r w:rsidRPr="00974AB7">
        <w:rPr>
          <w:rFonts w:eastAsia="SimSun"/>
          <w:rtl/>
          <w:lang w:eastAsia="zh-CN" w:bidi="ar-EG"/>
        </w:rPr>
        <w:t>؛</w:t>
      </w:r>
    </w:p>
    <w:p w14:paraId="2C295C0A" w14:textId="77777777" w:rsidR="00E02277" w:rsidRPr="00974AB7" w:rsidRDefault="00E02277" w:rsidP="00E022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974AB7">
        <w:rPr>
          <w:rFonts w:eastAsia="SimSun" w:hint="cs"/>
          <w:i/>
          <w:iCs/>
          <w:rtl/>
          <w:lang w:eastAsia="zh-CN"/>
        </w:rPr>
        <w:t>ب)</w:t>
      </w:r>
      <w:r w:rsidRPr="00974AB7">
        <w:rPr>
          <w:rFonts w:eastAsia="SimSun" w:hint="cs"/>
          <w:rtl/>
          <w:lang w:eastAsia="zh-CN"/>
        </w:rPr>
        <w:tab/>
      </w:r>
      <w:r w:rsidRPr="00974AB7">
        <w:rPr>
          <w:rFonts w:eastAsia="SimSun" w:hint="cs"/>
          <w:rtl/>
          <w:lang w:eastAsia="zh-CN" w:bidi="ar-EG"/>
        </w:rPr>
        <w:t xml:space="preserve">أن الطرائق الحالية للتقييم الشخصي لجودة الصوت قد تتطلب تعديلات من أجل تقييم </w:t>
      </w:r>
      <w:r>
        <w:rPr>
          <w:rFonts w:eastAsia="SimSun" w:hint="cs"/>
          <w:rtl/>
          <w:lang w:eastAsia="zh-CN" w:bidi="ar-EG"/>
        </w:rPr>
        <w:t>ال</w:t>
      </w:r>
      <w:r w:rsidRPr="00974AB7">
        <w:rPr>
          <w:rFonts w:eastAsia="SimSun" w:hint="cs"/>
          <w:rtl/>
          <w:lang w:eastAsia="zh-CN" w:bidi="ar-EG"/>
        </w:rPr>
        <w:t xml:space="preserve">أنظمة </w:t>
      </w:r>
      <w:r>
        <w:rPr>
          <w:rFonts w:eastAsia="SimSun" w:hint="cs"/>
          <w:rtl/>
          <w:lang w:eastAsia="zh-CN" w:bidi="ar-EG"/>
        </w:rPr>
        <w:t>ال</w:t>
      </w:r>
      <w:r w:rsidRPr="00974AB7">
        <w:rPr>
          <w:rFonts w:eastAsia="SimSun" w:hint="cs"/>
          <w:rtl/>
          <w:lang w:eastAsia="zh-CN" w:bidi="ar-EG"/>
        </w:rPr>
        <w:t xml:space="preserve">صوتية </w:t>
      </w:r>
      <w:r>
        <w:rPr>
          <w:rFonts w:eastAsia="SimSun" w:hint="cs"/>
          <w:rtl/>
          <w:lang w:eastAsia="zh-CN" w:bidi="ar-EG"/>
        </w:rPr>
        <w:t>ذات</w:t>
      </w:r>
      <w:r w:rsidRPr="00974AB7">
        <w:rPr>
          <w:rFonts w:eastAsia="SimSun" w:hint="cs"/>
          <w:rtl/>
          <w:lang w:eastAsia="zh-CN" w:bidi="ar-EG"/>
        </w:rPr>
        <w:t xml:space="preserve"> </w:t>
      </w:r>
      <w:r>
        <w:rPr>
          <w:rFonts w:eastAsia="SimSun" w:hint="cs"/>
          <w:rtl/>
          <w:lang w:eastAsia="zh-CN" w:bidi="ar-EG"/>
        </w:rPr>
        <w:t>ال</w:t>
      </w:r>
      <w:r w:rsidRPr="00974AB7">
        <w:rPr>
          <w:rFonts w:eastAsia="SimSun" w:hint="cs"/>
          <w:rtl/>
          <w:lang w:eastAsia="zh-CN" w:bidi="ar-EG"/>
        </w:rPr>
        <w:t xml:space="preserve">صور </w:t>
      </w:r>
      <w:r>
        <w:rPr>
          <w:rFonts w:eastAsia="SimSun" w:hint="cs"/>
          <w:rtl/>
          <w:lang w:eastAsia="zh-CN" w:bidi="ar-EG"/>
        </w:rPr>
        <w:t>ال</w:t>
      </w:r>
      <w:r w:rsidRPr="00974AB7">
        <w:rPr>
          <w:rFonts w:eastAsia="SimSun" w:hint="cs"/>
          <w:rtl/>
          <w:lang w:eastAsia="zh-CN" w:bidi="ar-EG"/>
        </w:rPr>
        <w:t>مصاحبة</w:t>
      </w:r>
      <w:r w:rsidRPr="00974AB7">
        <w:rPr>
          <w:rFonts w:eastAsia="SimSun" w:hint="cs"/>
          <w:rtl/>
          <w:lang w:eastAsia="zh-CN"/>
        </w:rPr>
        <w:t>؛</w:t>
      </w:r>
    </w:p>
    <w:p w14:paraId="49BCC506" w14:textId="77777777" w:rsidR="00E02277" w:rsidRPr="00974AB7" w:rsidRDefault="00E02277" w:rsidP="00E022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rPr>
      </w:pPr>
      <w:r w:rsidRPr="00974AB7">
        <w:rPr>
          <w:rFonts w:eastAsia="SimSun" w:hint="cs"/>
          <w:i/>
          <w:iCs/>
          <w:rtl/>
          <w:lang w:eastAsia="zh-CN"/>
        </w:rPr>
        <w:t>ج)</w:t>
      </w:r>
      <w:r w:rsidRPr="00974AB7">
        <w:rPr>
          <w:rFonts w:eastAsia="SimSun" w:hint="cs"/>
          <w:rtl/>
          <w:lang w:eastAsia="zh-CN"/>
        </w:rPr>
        <w:tab/>
        <w:t xml:space="preserve">أن استخدام </w:t>
      </w:r>
      <w:r w:rsidRPr="00974AB7">
        <w:rPr>
          <w:rFonts w:eastAsia="SimSun" w:hint="cs"/>
          <w:rtl/>
          <w:lang w:eastAsia="zh-CN" w:bidi="ar-EG"/>
        </w:rPr>
        <w:t xml:space="preserve">طرائق </w:t>
      </w:r>
      <w:r>
        <w:rPr>
          <w:rFonts w:eastAsia="SimSun" w:hint="cs"/>
          <w:rtl/>
          <w:lang w:eastAsia="zh-CN" w:bidi="ar-EG"/>
        </w:rPr>
        <w:t>قياسية</w:t>
      </w:r>
      <w:r w:rsidRPr="00974AB7">
        <w:rPr>
          <w:rFonts w:eastAsia="SimSun" w:hint="cs"/>
          <w:rtl/>
          <w:lang w:eastAsia="zh-CN" w:bidi="ar-EG"/>
        </w:rPr>
        <w:t xml:space="preserve"> مهم من أجل مقارنة البيانات المستمدة من الاختبارات الشخصية المنفذة في أوقات و/أو أماكن مختلفة وتبادلها وتوافقها وتأويلها تأويلاً صحيحاً،</w:t>
      </w:r>
    </w:p>
    <w:p w14:paraId="69DF4567" w14:textId="77777777" w:rsidR="00E02277" w:rsidRPr="00FB5588" w:rsidRDefault="00E02277" w:rsidP="00E02277">
      <w:pPr>
        <w:pStyle w:val="Call"/>
        <w:rPr>
          <w:rFonts w:eastAsia="SimSun"/>
          <w:color w:val="000000" w:themeColor="text1"/>
          <w:rtl/>
          <w:lang w:eastAsia="zh-CN"/>
        </w:rPr>
      </w:pPr>
      <w:r w:rsidRPr="00FB5588">
        <w:rPr>
          <w:rFonts w:eastAsia="SimSun" w:hint="cs"/>
          <w:color w:val="000000" w:themeColor="text1"/>
          <w:rtl/>
          <w:lang w:eastAsia="zh-CN"/>
        </w:rPr>
        <w:t xml:space="preserve">وإذ </w:t>
      </w:r>
      <w:r w:rsidRPr="00FB5588">
        <w:rPr>
          <w:rFonts w:hint="cs"/>
          <w:color w:val="000000" w:themeColor="text1"/>
          <w:rtl/>
        </w:rPr>
        <w:t>تدرك</w:t>
      </w:r>
    </w:p>
    <w:p w14:paraId="35767289" w14:textId="6E67230D" w:rsidR="00E02277" w:rsidRPr="00FB5588" w:rsidRDefault="00E02277" w:rsidP="00E022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color w:val="000000" w:themeColor="text1"/>
          <w:rtl/>
          <w:lang w:eastAsia="zh-CN" w:bidi="ar-EG"/>
        </w:rPr>
      </w:pPr>
      <w:r w:rsidRPr="00FB5588">
        <w:rPr>
          <w:rFonts w:eastAsia="SimSun" w:hint="cs"/>
          <w:i/>
          <w:iCs/>
          <w:color w:val="000000" w:themeColor="text1"/>
          <w:rtl/>
          <w:lang w:eastAsia="zh-CN" w:bidi="ar-EG"/>
        </w:rPr>
        <w:t xml:space="preserve"> أ )</w:t>
      </w:r>
      <w:r w:rsidRPr="00FB5588">
        <w:rPr>
          <w:rFonts w:eastAsia="SimSun"/>
          <w:color w:val="000000" w:themeColor="text1"/>
          <w:rtl/>
          <w:lang w:eastAsia="zh-CN" w:bidi="ar-EG"/>
        </w:rPr>
        <w:tab/>
      </w:r>
      <w:r w:rsidRPr="00FB5588">
        <w:rPr>
          <w:rFonts w:eastAsia="SimSun" w:hint="cs"/>
          <w:color w:val="000000" w:themeColor="text1"/>
          <w:spacing w:val="-8"/>
          <w:rtl/>
          <w:lang w:eastAsia="zh-CN" w:bidi="ar-EG"/>
        </w:rPr>
        <w:t>التوصيتين</w:t>
      </w:r>
      <w:r w:rsidRPr="00FB5588">
        <w:rPr>
          <w:rFonts w:eastAsia="SimSun" w:hint="eastAsia"/>
          <w:color w:val="000000" w:themeColor="text1"/>
          <w:spacing w:val="-8"/>
          <w:rtl/>
          <w:lang w:eastAsia="zh-CN" w:bidi="ar-EG"/>
        </w:rPr>
        <w:t> </w:t>
      </w:r>
      <w:r w:rsidRPr="00FB5588">
        <w:rPr>
          <w:rFonts w:eastAsia="SimSun"/>
          <w:color w:val="000000" w:themeColor="text1"/>
          <w:spacing w:val="-8"/>
          <w:lang w:eastAsia="zh-CN"/>
        </w:rPr>
        <w:t>ITU-R </w:t>
      </w:r>
      <w:hyperlink r:id="rId19" w:history="1">
        <w:r w:rsidRPr="00FB5588">
          <w:rPr>
            <w:rStyle w:val="Hyperlink"/>
            <w:rFonts w:eastAsia="SimSun"/>
            <w:color w:val="000000" w:themeColor="text1"/>
            <w:spacing w:val="-8"/>
            <w:u w:val="none"/>
            <w:lang w:eastAsia="zh-CN"/>
          </w:rPr>
          <w:t>BS.775</w:t>
        </w:r>
      </w:hyperlink>
      <w:r w:rsidRPr="00FB5588">
        <w:rPr>
          <w:rFonts w:eastAsia="SimSun" w:hint="cs"/>
          <w:color w:val="000000" w:themeColor="text1"/>
          <w:spacing w:val="-8"/>
          <w:rtl/>
          <w:lang w:eastAsia="zh-CN" w:bidi="ar-EG"/>
        </w:rPr>
        <w:t xml:space="preserve"> - النظام مجسم الصوت متعدد القنوات مع صورة مصاحبة أو</w:t>
      </w:r>
      <w:r w:rsidRPr="00FB5588">
        <w:rPr>
          <w:rFonts w:eastAsia="SimSun" w:hint="eastAsia"/>
          <w:color w:val="000000" w:themeColor="text1"/>
          <w:spacing w:val="-8"/>
          <w:rtl/>
          <w:lang w:eastAsia="zh-CN" w:bidi="ar-EG"/>
        </w:rPr>
        <w:t> </w:t>
      </w:r>
      <w:r w:rsidRPr="00FB5588">
        <w:rPr>
          <w:rFonts w:eastAsia="SimSun" w:hint="cs"/>
          <w:color w:val="000000" w:themeColor="text1"/>
          <w:spacing w:val="-8"/>
          <w:rtl/>
          <w:lang w:eastAsia="zh-CN" w:bidi="ar-EG"/>
        </w:rPr>
        <w:t>بدونها، و</w:t>
      </w:r>
      <w:r w:rsidRPr="00FB5588">
        <w:rPr>
          <w:rFonts w:eastAsia="SimSun"/>
          <w:color w:val="000000" w:themeColor="text1"/>
          <w:spacing w:val="-8"/>
          <w:lang w:eastAsia="zh-CN"/>
        </w:rPr>
        <w:t>ITU</w:t>
      </w:r>
      <w:r w:rsidRPr="00FB5588">
        <w:rPr>
          <w:rFonts w:eastAsia="SimSun"/>
          <w:color w:val="000000" w:themeColor="text1"/>
          <w:spacing w:val="-8"/>
          <w:lang w:eastAsia="zh-CN"/>
        </w:rPr>
        <w:noBreakHyphen/>
        <w:t>R </w:t>
      </w:r>
      <w:hyperlink r:id="rId20" w:history="1">
        <w:r w:rsidRPr="00FB5588">
          <w:rPr>
            <w:rStyle w:val="Hyperlink"/>
            <w:rFonts w:eastAsia="SimSun"/>
            <w:color w:val="000000" w:themeColor="text1"/>
            <w:spacing w:val="-8"/>
            <w:u w:val="none"/>
            <w:lang w:eastAsia="zh-CN"/>
          </w:rPr>
          <w:t>BS.2051</w:t>
        </w:r>
      </w:hyperlink>
      <w:r w:rsidRPr="00FB5588">
        <w:rPr>
          <w:rFonts w:eastAsia="SimSun" w:hint="eastAsia"/>
          <w:color w:val="000000" w:themeColor="text1"/>
          <w:spacing w:val="-8"/>
          <w:rtl/>
          <w:lang w:eastAsia="zh-CN" w:bidi="ar-EG"/>
        </w:rPr>
        <w:t> </w:t>
      </w:r>
      <w:r w:rsidRPr="00FB5588">
        <w:rPr>
          <w:rFonts w:eastAsia="SimSun" w:hint="cs"/>
          <w:color w:val="000000" w:themeColor="text1"/>
          <w:spacing w:val="-8"/>
          <w:rtl/>
          <w:lang w:eastAsia="zh-CN" w:bidi="ar-EG"/>
        </w:rPr>
        <w:t>-</w:t>
      </w:r>
      <w:r w:rsidRPr="00FB5588">
        <w:rPr>
          <w:rFonts w:eastAsia="SimSun" w:hint="eastAsia"/>
          <w:color w:val="000000" w:themeColor="text1"/>
          <w:spacing w:val="-8"/>
          <w:rtl/>
          <w:lang w:eastAsia="zh-CN" w:bidi="ar-EG"/>
        </w:rPr>
        <w:t> </w:t>
      </w:r>
      <w:r w:rsidRPr="00FB5588">
        <w:rPr>
          <w:rFonts w:eastAsia="SimSun" w:hint="cs"/>
          <w:color w:val="000000" w:themeColor="text1"/>
          <w:spacing w:val="-8"/>
          <w:rtl/>
          <w:lang w:eastAsia="zh-CN" w:bidi="ar-EG"/>
        </w:rPr>
        <w:t xml:space="preserve">الأنظمة </w:t>
      </w:r>
      <w:r w:rsidRPr="00FB5588">
        <w:rPr>
          <w:rFonts w:hint="cs"/>
          <w:color w:val="000000" w:themeColor="text1"/>
          <w:rtl/>
          <w:lang w:eastAsia="zh-CN" w:bidi="ar-EG"/>
        </w:rPr>
        <w:t>الصوتية المتقدمة من أجل إنتاج البرامج؛</w:t>
      </w:r>
    </w:p>
    <w:p w14:paraId="1C14BDC0" w14:textId="2490C4CE" w:rsidR="00E02277" w:rsidRPr="00FB5588" w:rsidRDefault="00E02277" w:rsidP="00E02277">
      <w:pPr>
        <w:rPr>
          <w:color w:val="000000" w:themeColor="text1"/>
          <w:rtl/>
          <w:lang w:eastAsia="zh-CN" w:bidi="ar-EG"/>
        </w:rPr>
      </w:pPr>
      <w:r w:rsidRPr="00FB5588">
        <w:rPr>
          <w:rFonts w:hint="cs"/>
          <w:i/>
          <w:iCs/>
          <w:color w:val="000000" w:themeColor="text1"/>
          <w:rtl/>
          <w:lang w:eastAsia="zh-CN" w:bidi="ar-EG"/>
        </w:rPr>
        <w:t>ب)</w:t>
      </w:r>
      <w:r w:rsidRPr="00FB5588">
        <w:rPr>
          <w:color w:val="000000" w:themeColor="text1"/>
          <w:rtl/>
          <w:lang w:eastAsia="zh-CN" w:bidi="ar-EG"/>
        </w:rPr>
        <w:tab/>
      </w:r>
      <w:r w:rsidRPr="00FB5588">
        <w:rPr>
          <w:rFonts w:hint="cs"/>
          <w:color w:val="000000" w:themeColor="text1"/>
          <w:spacing w:val="-8"/>
          <w:rtl/>
          <w:lang w:eastAsia="zh-CN" w:bidi="ar-EG"/>
        </w:rPr>
        <w:t xml:space="preserve">التوصيات </w:t>
      </w:r>
      <w:r w:rsidRPr="00FB5588">
        <w:rPr>
          <w:color w:val="000000" w:themeColor="text1"/>
          <w:spacing w:val="-8"/>
          <w:lang w:eastAsia="zh-CN" w:bidi="ar-EG"/>
        </w:rPr>
        <w:t xml:space="preserve">ITU-R </w:t>
      </w:r>
      <w:hyperlink r:id="rId21" w:history="1">
        <w:r w:rsidRPr="00FB5588">
          <w:rPr>
            <w:rStyle w:val="Hyperlink"/>
            <w:color w:val="000000" w:themeColor="text1"/>
            <w:spacing w:val="-8"/>
            <w:u w:val="none"/>
            <w:lang w:eastAsia="zh-CN" w:bidi="ar-EG"/>
          </w:rPr>
          <w:t>BS.1116</w:t>
        </w:r>
      </w:hyperlink>
      <w:r w:rsidRPr="00FB5588">
        <w:rPr>
          <w:rFonts w:hint="cs"/>
          <w:color w:val="000000" w:themeColor="text1"/>
          <w:spacing w:val="-8"/>
          <w:rtl/>
          <w:lang w:eastAsia="zh-CN" w:bidi="ar-EG"/>
        </w:rPr>
        <w:t xml:space="preserve"> - </w:t>
      </w:r>
      <w:r w:rsidRPr="00FB5588">
        <w:rPr>
          <w:color w:val="000000" w:themeColor="text1"/>
          <w:spacing w:val="-8"/>
          <w:rtl/>
          <w:lang w:eastAsia="zh-CN" w:bidi="ar-EG"/>
        </w:rPr>
        <w:t>طرائق التقييم الشخصي للانحطاط الضعيف في الأنظمة السمعية</w:t>
      </w:r>
      <w:r w:rsidRPr="00FB5588">
        <w:rPr>
          <w:rFonts w:hint="cs"/>
          <w:color w:val="000000" w:themeColor="text1"/>
          <w:spacing w:val="-8"/>
          <w:rtl/>
          <w:lang w:eastAsia="zh-CN" w:bidi="ar-EG"/>
        </w:rPr>
        <w:t>، و</w:t>
      </w:r>
      <w:r w:rsidRPr="00FB5588">
        <w:rPr>
          <w:color w:val="000000" w:themeColor="text1"/>
          <w:spacing w:val="-8"/>
          <w:lang w:eastAsia="zh-CN" w:bidi="ar-EG"/>
        </w:rPr>
        <w:t xml:space="preserve">ITU-R </w:t>
      </w:r>
      <w:hyperlink r:id="rId22" w:history="1">
        <w:r w:rsidRPr="00FB5588">
          <w:rPr>
            <w:rStyle w:val="Hyperlink"/>
            <w:color w:val="000000" w:themeColor="text1"/>
            <w:spacing w:val="-8"/>
            <w:u w:val="none"/>
            <w:lang w:eastAsia="zh-CN" w:bidi="ar-EG"/>
          </w:rPr>
          <w:t>BS.1283</w:t>
        </w:r>
      </w:hyperlink>
      <w:r w:rsidRPr="00FB5588">
        <w:rPr>
          <w:rFonts w:hint="cs"/>
          <w:color w:val="000000" w:themeColor="text1"/>
          <w:spacing w:val="-8"/>
          <w:rtl/>
          <w:lang w:eastAsia="zh-CN" w:bidi="ar-EG"/>
        </w:rPr>
        <w:t xml:space="preserve"> - </w:t>
      </w:r>
      <w:r w:rsidR="00392BAF" w:rsidRPr="00FB5588">
        <w:rPr>
          <w:color w:val="000000" w:themeColor="text1"/>
          <w:rtl/>
        </w:rPr>
        <w:t>توجيهات بشأن اختيار أنسب توصية (توصيات) لقطاع الاتصالات الراديوية من أجل التقدير الشخصي لجودة الصوت</w:t>
      </w:r>
      <w:r w:rsidR="007D646F" w:rsidRPr="00FB5588">
        <w:rPr>
          <w:rFonts w:hint="cs"/>
          <w:color w:val="000000" w:themeColor="text1"/>
          <w:rtl/>
          <w:lang w:eastAsia="zh-CN"/>
        </w:rPr>
        <w:t xml:space="preserve"> </w:t>
      </w:r>
      <w:r w:rsidRPr="00FB5588">
        <w:rPr>
          <w:rFonts w:hint="cs"/>
          <w:color w:val="000000" w:themeColor="text1"/>
          <w:rtl/>
          <w:lang w:eastAsia="zh-CN"/>
        </w:rPr>
        <w:t>و</w:t>
      </w:r>
      <w:r w:rsidRPr="00FB5588">
        <w:rPr>
          <w:color w:val="000000" w:themeColor="text1"/>
          <w:lang w:val="en-GB" w:eastAsia="zh-CN"/>
        </w:rPr>
        <w:t>ITU</w:t>
      </w:r>
      <w:r w:rsidR="000F3072" w:rsidRPr="00FB5588">
        <w:rPr>
          <w:color w:val="000000" w:themeColor="text1"/>
          <w:lang w:val="en-GB" w:eastAsia="zh-CN"/>
        </w:rPr>
        <w:noBreakHyphen/>
      </w:r>
      <w:r w:rsidRPr="00FB5588">
        <w:rPr>
          <w:color w:val="000000" w:themeColor="text1"/>
          <w:lang w:val="en-GB" w:eastAsia="zh-CN"/>
        </w:rPr>
        <w:t>R</w:t>
      </w:r>
      <w:r w:rsidR="000F3072" w:rsidRPr="00FB5588">
        <w:rPr>
          <w:color w:val="000000" w:themeColor="text1"/>
          <w:lang w:val="en-GB" w:eastAsia="zh-CN"/>
        </w:rPr>
        <w:t> </w:t>
      </w:r>
      <w:hyperlink r:id="rId23" w:history="1">
        <w:r w:rsidRPr="00FB5588">
          <w:rPr>
            <w:rStyle w:val="Hyperlink"/>
            <w:color w:val="000000" w:themeColor="text1"/>
            <w:u w:val="none"/>
            <w:lang w:val="en-GB" w:eastAsia="zh-CN"/>
          </w:rPr>
          <w:t>BS.</w:t>
        </w:r>
        <w:r w:rsidRPr="00FB5588">
          <w:rPr>
            <w:rStyle w:val="Hyperlink"/>
            <w:color w:val="000000" w:themeColor="text1"/>
            <w:u w:val="none"/>
            <w:lang w:eastAsia="zh-CN"/>
          </w:rPr>
          <w:t>1284</w:t>
        </w:r>
      </w:hyperlink>
      <w:r w:rsidRPr="00FB5588">
        <w:rPr>
          <w:color w:val="000000" w:themeColor="text1"/>
          <w:rtl/>
          <w:lang w:eastAsia="zh-CN"/>
        </w:rPr>
        <w:t xml:space="preserve"> </w:t>
      </w:r>
      <w:r w:rsidRPr="00FB5588">
        <w:rPr>
          <w:rFonts w:hint="cs"/>
          <w:color w:val="000000" w:themeColor="text1"/>
          <w:rtl/>
          <w:lang w:eastAsia="zh-CN" w:bidi="ar-EG"/>
        </w:rPr>
        <w:t>- طرائق عامة للتقييم الشخصي لجودة الصوت، و</w:t>
      </w:r>
      <w:r w:rsidRPr="00FB5588">
        <w:rPr>
          <w:color w:val="000000" w:themeColor="text1"/>
          <w:lang w:val="en-GB" w:eastAsia="zh-CN"/>
        </w:rPr>
        <w:t xml:space="preserve">ITU-R </w:t>
      </w:r>
      <w:hyperlink r:id="rId24" w:history="1">
        <w:r w:rsidRPr="00FB5588">
          <w:rPr>
            <w:rStyle w:val="Hyperlink"/>
            <w:color w:val="000000" w:themeColor="text1"/>
            <w:u w:val="none"/>
            <w:lang w:val="en-GB" w:eastAsia="zh-CN"/>
          </w:rPr>
          <w:t>BS.</w:t>
        </w:r>
        <w:r w:rsidRPr="00FB5588">
          <w:rPr>
            <w:rStyle w:val="Hyperlink"/>
            <w:color w:val="000000" w:themeColor="text1"/>
            <w:u w:val="none"/>
            <w:lang w:eastAsia="zh-CN"/>
          </w:rPr>
          <w:t>1534</w:t>
        </w:r>
      </w:hyperlink>
      <w:r w:rsidRPr="00FB5588">
        <w:rPr>
          <w:rFonts w:hint="cs"/>
          <w:color w:val="000000" w:themeColor="text1"/>
          <w:rtl/>
          <w:lang w:eastAsia="zh-CN" w:bidi="ar-EG"/>
        </w:rPr>
        <w:t xml:space="preserve"> - طريقة </w:t>
      </w:r>
      <w:r w:rsidRPr="00FB5588">
        <w:rPr>
          <w:color w:val="000000" w:themeColor="text1"/>
          <w:rtl/>
          <w:lang w:eastAsia="zh-CN"/>
        </w:rPr>
        <w:t xml:space="preserve">التقييم </w:t>
      </w:r>
      <w:r w:rsidRPr="00FB5588">
        <w:rPr>
          <w:rFonts w:hint="cs"/>
          <w:color w:val="000000" w:themeColor="text1"/>
          <w:rtl/>
          <w:lang w:eastAsia="zh-CN"/>
        </w:rPr>
        <w:t xml:space="preserve">الشخصي </w:t>
      </w:r>
      <w:r w:rsidRPr="00FB5588">
        <w:rPr>
          <w:color w:val="000000" w:themeColor="text1"/>
          <w:rtl/>
          <w:lang w:eastAsia="zh-CN"/>
        </w:rPr>
        <w:t>ل</w:t>
      </w:r>
      <w:r w:rsidRPr="00FB5588">
        <w:rPr>
          <w:rFonts w:hint="cs"/>
          <w:color w:val="000000" w:themeColor="text1"/>
          <w:rtl/>
          <w:lang w:eastAsia="zh-CN"/>
        </w:rPr>
        <w:t xml:space="preserve">مستوى </w:t>
      </w:r>
      <w:r w:rsidRPr="00FB5588">
        <w:rPr>
          <w:color w:val="000000" w:themeColor="text1"/>
          <w:rtl/>
          <w:lang w:eastAsia="zh-CN"/>
        </w:rPr>
        <w:t>الجودة المتوسطة</w:t>
      </w:r>
      <w:r w:rsidRPr="00FB5588">
        <w:rPr>
          <w:rFonts w:hint="cs"/>
          <w:color w:val="000000" w:themeColor="text1"/>
          <w:rtl/>
          <w:lang w:eastAsia="zh-CN"/>
        </w:rPr>
        <w:t xml:space="preserve"> </w:t>
      </w:r>
      <w:r w:rsidR="00392BAF" w:rsidRPr="00FB5588">
        <w:rPr>
          <w:rFonts w:hint="cs"/>
          <w:color w:val="000000" w:themeColor="text1"/>
          <w:rtl/>
          <w:lang w:eastAsia="zh-CN"/>
        </w:rPr>
        <w:t>للأنظمة السمعية</w:t>
      </w:r>
      <w:r w:rsidRPr="00FB5588">
        <w:rPr>
          <w:rFonts w:hint="cs"/>
          <w:color w:val="000000" w:themeColor="text1"/>
          <w:rtl/>
          <w:lang w:eastAsia="zh-CN" w:bidi="ar-EG"/>
        </w:rPr>
        <w:t>؛</w:t>
      </w:r>
    </w:p>
    <w:p w14:paraId="62C02944" w14:textId="083D345D" w:rsidR="00E02277" w:rsidRPr="00FB5588" w:rsidRDefault="00E02277" w:rsidP="00E022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color w:val="000000" w:themeColor="text1"/>
          <w:rtl/>
          <w:lang w:eastAsia="zh-CN" w:bidi="ar-EG"/>
        </w:rPr>
      </w:pPr>
      <w:r w:rsidRPr="00FB5588">
        <w:rPr>
          <w:rFonts w:eastAsia="SimSun" w:hint="cs"/>
          <w:i/>
          <w:iCs/>
          <w:color w:val="000000" w:themeColor="text1"/>
          <w:rtl/>
          <w:lang w:eastAsia="zh-CN" w:bidi="ar-EG"/>
        </w:rPr>
        <w:t>ج)</w:t>
      </w:r>
      <w:r w:rsidRPr="00FB5588">
        <w:rPr>
          <w:rFonts w:eastAsia="SimSun"/>
          <w:color w:val="000000" w:themeColor="text1"/>
          <w:rtl/>
          <w:lang w:eastAsia="zh-CN" w:bidi="ar-EG"/>
        </w:rPr>
        <w:tab/>
      </w:r>
      <w:r w:rsidRPr="00FB5588">
        <w:rPr>
          <w:rFonts w:eastAsia="SimSun" w:hint="cs"/>
          <w:color w:val="000000" w:themeColor="text1"/>
          <w:spacing w:val="-2"/>
          <w:rtl/>
          <w:lang w:eastAsia="zh-CN" w:bidi="ar-EG"/>
        </w:rPr>
        <w:t xml:space="preserve">التوصيـات </w:t>
      </w:r>
      <w:r w:rsidRPr="00FB5588">
        <w:rPr>
          <w:rFonts w:eastAsia="SimSun"/>
          <w:color w:val="000000" w:themeColor="text1"/>
          <w:spacing w:val="-2"/>
          <w:lang w:eastAsia="zh-CN"/>
        </w:rPr>
        <w:t>ITU-R </w:t>
      </w:r>
      <w:hyperlink r:id="rId25" w:history="1">
        <w:r w:rsidRPr="00FB5588">
          <w:rPr>
            <w:rStyle w:val="Hyperlink"/>
            <w:rFonts w:eastAsia="SimSun"/>
            <w:color w:val="000000" w:themeColor="text1"/>
            <w:spacing w:val="-2"/>
            <w:u w:val="none"/>
            <w:lang w:eastAsia="zh-CN"/>
          </w:rPr>
          <w:t>BT.709</w:t>
        </w:r>
      </w:hyperlink>
      <w:r w:rsidRPr="00FB5588">
        <w:rPr>
          <w:rFonts w:eastAsia="SimSun" w:hint="cs"/>
          <w:color w:val="000000" w:themeColor="text1"/>
          <w:spacing w:val="-2"/>
          <w:rtl/>
          <w:lang w:eastAsia="zh-CN"/>
        </w:rPr>
        <w:t xml:space="preserve"> - </w:t>
      </w:r>
      <w:r w:rsidRPr="00FB5588">
        <w:rPr>
          <w:rFonts w:eastAsia="SimSun"/>
          <w:color w:val="000000" w:themeColor="text1"/>
          <w:spacing w:val="-2"/>
          <w:rtl/>
          <w:lang w:eastAsia="zh-CN" w:bidi="ar-EG"/>
        </w:rPr>
        <w:t>قيم المعلمات الخاصة بمعايير التلفزيون عالي الوضوح</w:t>
      </w:r>
      <w:r w:rsidRPr="00FB5588">
        <w:rPr>
          <w:rFonts w:eastAsia="SimSun" w:hint="eastAsia"/>
          <w:color w:val="000000" w:themeColor="text1"/>
          <w:spacing w:val="-2"/>
          <w:rtl/>
          <w:lang w:eastAsia="zh-CN" w:bidi="ar-EG"/>
        </w:rPr>
        <w:t> </w:t>
      </w:r>
      <w:r w:rsidRPr="00FB5588">
        <w:rPr>
          <w:rFonts w:eastAsia="SimSun"/>
          <w:color w:val="000000" w:themeColor="text1"/>
          <w:spacing w:val="-2"/>
          <w:lang w:eastAsia="zh-CN"/>
        </w:rPr>
        <w:t>(HDTV)</w:t>
      </w:r>
      <w:r w:rsidRPr="00FB5588">
        <w:rPr>
          <w:rFonts w:eastAsia="SimSun"/>
          <w:color w:val="000000" w:themeColor="text1"/>
          <w:spacing w:val="-2"/>
          <w:rtl/>
          <w:lang w:eastAsia="zh-CN" w:bidi="ar-EG"/>
        </w:rPr>
        <w:t xml:space="preserve"> من</w:t>
      </w:r>
      <w:r w:rsidRPr="00FB5588">
        <w:rPr>
          <w:rFonts w:eastAsia="SimSun" w:hint="cs"/>
          <w:color w:val="000000" w:themeColor="text1"/>
          <w:spacing w:val="-2"/>
          <w:rtl/>
          <w:lang w:eastAsia="zh-CN" w:bidi="ar-EG"/>
        </w:rPr>
        <w:t> </w:t>
      </w:r>
      <w:r w:rsidRPr="00FB5588">
        <w:rPr>
          <w:rFonts w:eastAsia="SimSun"/>
          <w:color w:val="000000" w:themeColor="text1"/>
          <w:spacing w:val="-2"/>
          <w:rtl/>
          <w:lang w:eastAsia="zh-CN" w:bidi="ar-EG"/>
        </w:rPr>
        <w:t>أجل</w:t>
      </w:r>
      <w:r w:rsidRPr="00FB5588">
        <w:rPr>
          <w:rFonts w:eastAsia="SimSun" w:hint="cs"/>
          <w:color w:val="000000" w:themeColor="text1"/>
          <w:spacing w:val="-2"/>
          <w:rtl/>
          <w:lang w:eastAsia="zh-CN" w:bidi="ar-EG"/>
        </w:rPr>
        <w:t> </w:t>
      </w:r>
      <w:r w:rsidRPr="00FB5588">
        <w:rPr>
          <w:rFonts w:eastAsia="SimSun"/>
          <w:color w:val="000000" w:themeColor="text1"/>
          <w:spacing w:val="-2"/>
          <w:rtl/>
          <w:lang w:eastAsia="zh-CN" w:bidi="ar-EG"/>
        </w:rPr>
        <w:t>إنتاج</w:t>
      </w:r>
      <w:r w:rsidRPr="00FB5588">
        <w:rPr>
          <w:rFonts w:eastAsia="SimSun" w:hint="cs"/>
          <w:color w:val="000000" w:themeColor="text1"/>
          <w:spacing w:val="-2"/>
          <w:rtl/>
          <w:lang w:eastAsia="zh-CN" w:bidi="ar-EG"/>
        </w:rPr>
        <w:t xml:space="preserve"> </w:t>
      </w:r>
      <w:r w:rsidRPr="00FB5588">
        <w:rPr>
          <w:rFonts w:eastAsia="SimSun"/>
          <w:color w:val="000000" w:themeColor="text1"/>
          <w:spacing w:val="-2"/>
          <w:rtl/>
          <w:lang w:eastAsia="zh-CN" w:bidi="ar-EG"/>
        </w:rPr>
        <w:t>البرامج</w:t>
      </w:r>
      <w:r w:rsidRPr="00FB5588">
        <w:rPr>
          <w:rFonts w:eastAsia="SimSun" w:hint="cs"/>
          <w:color w:val="000000" w:themeColor="text1"/>
          <w:spacing w:val="-2"/>
          <w:rtl/>
          <w:lang w:eastAsia="zh-CN" w:bidi="ar-EG"/>
        </w:rPr>
        <w:t xml:space="preserve"> </w:t>
      </w:r>
      <w:r w:rsidRPr="00FB5588">
        <w:rPr>
          <w:rFonts w:eastAsia="SimSun"/>
          <w:color w:val="000000" w:themeColor="text1"/>
          <w:spacing w:val="-2"/>
          <w:rtl/>
          <w:lang w:eastAsia="zh-CN" w:bidi="ar-EG"/>
        </w:rPr>
        <w:t>وتبادلها</w:t>
      </w:r>
      <w:r w:rsidRPr="00FB5588">
        <w:rPr>
          <w:rFonts w:eastAsia="SimSun" w:hint="cs"/>
          <w:color w:val="000000" w:themeColor="text1"/>
          <w:spacing w:val="-2"/>
          <w:rtl/>
          <w:lang w:eastAsia="zh-CN" w:bidi="ar-EG"/>
        </w:rPr>
        <w:t> </w:t>
      </w:r>
      <w:r w:rsidRPr="00FB5588">
        <w:rPr>
          <w:rFonts w:eastAsia="SimSun"/>
          <w:color w:val="000000" w:themeColor="text1"/>
          <w:spacing w:val="-2"/>
          <w:rtl/>
          <w:lang w:eastAsia="zh-CN" w:bidi="ar-EG"/>
        </w:rPr>
        <w:t>دولياً</w:t>
      </w:r>
      <w:r w:rsidRPr="00FB5588">
        <w:rPr>
          <w:rFonts w:eastAsia="SimSun" w:hint="cs"/>
          <w:color w:val="000000" w:themeColor="text1"/>
          <w:spacing w:val="-2"/>
          <w:rtl/>
          <w:lang w:eastAsia="zh-CN" w:bidi="ar-EG"/>
        </w:rPr>
        <w:t>، و</w:t>
      </w:r>
      <w:r w:rsidRPr="00FB5588">
        <w:rPr>
          <w:rFonts w:eastAsia="SimSun"/>
          <w:color w:val="000000" w:themeColor="text1"/>
          <w:spacing w:val="-2"/>
          <w:lang w:eastAsia="zh-CN"/>
        </w:rPr>
        <w:t>ITU-R </w:t>
      </w:r>
      <w:hyperlink r:id="rId26" w:history="1">
        <w:r w:rsidRPr="00FB5588">
          <w:rPr>
            <w:rStyle w:val="Hyperlink"/>
            <w:rFonts w:eastAsia="SimSun"/>
            <w:color w:val="000000" w:themeColor="text1"/>
            <w:spacing w:val="-2"/>
            <w:u w:val="none"/>
            <w:lang w:eastAsia="zh-CN"/>
          </w:rPr>
          <w:t>BT.2020</w:t>
        </w:r>
      </w:hyperlink>
      <w:r w:rsidRPr="00FB5588">
        <w:rPr>
          <w:rFonts w:eastAsia="SimSun" w:hint="cs"/>
          <w:color w:val="000000" w:themeColor="text1"/>
          <w:spacing w:val="-2"/>
          <w:rtl/>
          <w:lang w:eastAsia="zh-CN"/>
        </w:rPr>
        <w:t xml:space="preserve"> - </w:t>
      </w:r>
      <w:r w:rsidRPr="00FB5588">
        <w:rPr>
          <w:rFonts w:eastAsia="SimSun" w:hint="cs"/>
          <w:color w:val="000000" w:themeColor="text1"/>
          <w:spacing w:val="-2"/>
          <w:rtl/>
          <w:lang w:eastAsia="zh-CN" w:bidi="ar-EG"/>
        </w:rPr>
        <w:t xml:space="preserve">قيم معلمات أنظمة التلفزيون فائق الوضوح </w:t>
      </w:r>
      <w:r w:rsidRPr="00FB5588">
        <w:rPr>
          <w:rFonts w:eastAsia="SimSun"/>
          <w:color w:val="000000" w:themeColor="text1"/>
          <w:spacing w:val="-2"/>
          <w:lang w:eastAsia="zh-CN"/>
        </w:rPr>
        <w:t>(UHDTV)</w:t>
      </w:r>
      <w:r w:rsidRPr="00FB5588">
        <w:rPr>
          <w:rFonts w:eastAsia="SimSun" w:hint="cs"/>
          <w:color w:val="000000" w:themeColor="text1"/>
          <w:spacing w:val="-2"/>
          <w:rtl/>
          <w:lang w:eastAsia="zh-CN" w:bidi="ar-EG"/>
        </w:rPr>
        <w:t xml:space="preserve"> لإنتاج البرامج وتبادلها دولياً، و</w:t>
      </w:r>
      <w:r w:rsidRPr="00FB5588">
        <w:rPr>
          <w:rFonts w:eastAsia="SimSun"/>
          <w:color w:val="000000" w:themeColor="text1"/>
          <w:spacing w:val="-2"/>
          <w:lang w:eastAsia="zh-CN"/>
        </w:rPr>
        <w:t>ITU</w:t>
      </w:r>
      <w:r w:rsidRPr="00FB5588">
        <w:rPr>
          <w:rFonts w:eastAsia="SimSun"/>
          <w:color w:val="000000" w:themeColor="text1"/>
          <w:spacing w:val="-2"/>
          <w:lang w:eastAsia="zh-CN"/>
        </w:rPr>
        <w:noBreakHyphen/>
        <w:t>R </w:t>
      </w:r>
      <w:hyperlink r:id="rId27" w:history="1">
        <w:r w:rsidRPr="00FB5588">
          <w:rPr>
            <w:rStyle w:val="Hyperlink"/>
            <w:rFonts w:eastAsia="SimSun"/>
            <w:color w:val="000000" w:themeColor="text1"/>
            <w:spacing w:val="-2"/>
            <w:u w:val="none"/>
            <w:lang w:eastAsia="zh-CN"/>
          </w:rPr>
          <w:t>BT.2100</w:t>
        </w:r>
      </w:hyperlink>
      <w:r w:rsidRPr="00FB5588">
        <w:rPr>
          <w:rFonts w:eastAsia="SimSun" w:hint="cs"/>
          <w:color w:val="000000" w:themeColor="text1"/>
          <w:spacing w:val="-2"/>
          <w:rtl/>
          <w:lang w:eastAsia="zh-CN" w:bidi="ar-EG"/>
        </w:rPr>
        <w:t xml:space="preserve"> -</w:t>
      </w:r>
      <w:r w:rsidRPr="00FB5588">
        <w:rPr>
          <w:rFonts w:eastAsia="SimSun" w:hint="cs"/>
          <w:color w:val="000000" w:themeColor="text1"/>
          <w:spacing w:val="-2"/>
          <w:rtl/>
          <w:lang w:eastAsia="zh-CN"/>
        </w:rPr>
        <w:t xml:space="preserve"> قيم معلمات الصور للتلفزيون ذي المدى الدينامي العالي من أجل الاستعمال في إنتاج البرامج وتبادلها دولياً؛</w:t>
      </w:r>
    </w:p>
    <w:p w14:paraId="00FC1097" w14:textId="50D3013D" w:rsidR="00E02277" w:rsidRPr="00FB5588" w:rsidRDefault="00E02277" w:rsidP="00E022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color w:val="000000" w:themeColor="text1"/>
          <w:rtl/>
          <w:lang w:eastAsia="zh-CN" w:bidi="ar-EG"/>
        </w:rPr>
      </w:pPr>
      <w:r w:rsidRPr="00FB5588">
        <w:rPr>
          <w:rFonts w:eastAsia="SimSun" w:hint="cs"/>
          <w:i/>
          <w:iCs/>
          <w:color w:val="000000" w:themeColor="text1"/>
          <w:rtl/>
          <w:lang w:eastAsia="zh-CN" w:bidi="ar-EG"/>
        </w:rPr>
        <w:t>د )</w:t>
      </w:r>
      <w:r w:rsidRPr="00FB5588">
        <w:rPr>
          <w:rFonts w:eastAsia="SimSun"/>
          <w:color w:val="000000" w:themeColor="text1"/>
          <w:rtl/>
          <w:lang w:eastAsia="zh-CN" w:bidi="ar-EG"/>
        </w:rPr>
        <w:tab/>
      </w:r>
      <w:r w:rsidRPr="00FB5588">
        <w:rPr>
          <w:rFonts w:eastAsia="SimSun" w:hint="cs"/>
          <w:color w:val="000000" w:themeColor="text1"/>
          <w:rtl/>
          <w:lang w:eastAsia="zh-CN" w:bidi="ar-EG"/>
        </w:rPr>
        <w:t xml:space="preserve">التوصيـة </w:t>
      </w:r>
      <w:r w:rsidRPr="00FB5588">
        <w:rPr>
          <w:rFonts w:eastAsia="SimSun"/>
          <w:color w:val="000000" w:themeColor="text1"/>
          <w:lang w:eastAsia="zh-CN"/>
        </w:rPr>
        <w:t xml:space="preserve">ITU-R </w:t>
      </w:r>
      <w:hyperlink r:id="rId28" w:history="1">
        <w:r w:rsidRPr="00FB5588">
          <w:rPr>
            <w:rStyle w:val="Hyperlink"/>
            <w:rFonts w:eastAsia="SimSun"/>
            <w:color w:val="000000" w:themeColor="text1"/>
            <w:u w:val="none"/>
            <w:lang w:eastAsia="zh-CN"/>
          </w:rPr>
          <w:t>BT.</w:t>
        </w:r>
        <w:r w:rsidR="007D646F" w:rsidRPr="00FB5588">
          <w:rPr>
            <w:rStyle w:val="Hyperlink"/>
            <w:rFonts w:eastAsia="SimSun"/>
            <w:color w:val="000000" w:themeColor="text1"/>
            <w:u w:val="none"/>
            <w:lang w:eastAsia="zh-CN"/>
          </w:rPr>
          <w:t>500</w:t>
        </w:r>
      </w:hyperlink>
      <w:r w:rsidRPr="00FB5588">
        <w:rPr>
          <w:rFonts w:eastAsia="SimSun" w:hint="cs"/>
          <w:color w:val="000000" w:themeColor="text1"/>
          <w:rtl/>
          <w:lang w:eastAsia="zh-CN"/>
        </w:rPr>
        <w:t xml:space="preserve"> </w:t>
      </w:r>
      <w:r w:rsidR="008551C1" w:rsidRPr="00FB5588">
        <w:rPr>
          <w:rFonts w:eastAsia="SimSun" w:hint="cs"/>
          <w:color w:val="000000" w:themeColor="text1"/>
          <w:rtl/>
          <w:lang w:eastAsia="zh-CN"/>
        </w:rPr>
        <w:t>منهجيات</w:t>
      </w:r>
      <w:r w:rsidRPr="00FB5588">
        <w:rPr>
          <w:rFonts w:eastAsia="SimSun" w:hint="cs"/>
          <w:color w:val="000000" w:themeColor="text1"/>
          <w:rtl/>
          <w:lang w:eastAsia="zh-CN" w:bidi="ar-EG"/>
        </w:rPr>
        <w:t xml:space="preserve"> من أجل التقييم الشخصي لجودة صور التلفزيون</w:t>
      </w:r>
      <w:r w:rsidRPr="00FB5588">
        <w:rPr>
          <w:rFonts w:eastAsia="SimSun" w:hint="cs"/>
          <w:b/>
          <w:bCs/>
          <w:color w:val="000000" w:themeColor="text1"/>
          <w:rtl/>
          <w:lang w:eastAsia="zh-CN" w:bidi="ar-EG"/>
        </w:rPr>
        <w:t>،</w:t>
      </w:r>
    </w:p>
    <w:p w14:paraId="61152022" w14:textId="77777777" w:rsidR="00E02277" w:rsidRPr="00FB5588" w:rsidRDefault="00E02277" w:rsidP="00E02277">
      <w:pPr>
        <w:pStyle w:val="Call"/>
        <w:rPr>
          <w:rFonts w:eastAsia="SimSun"/>
          <w:i w:val="0"/>
          <w:iCs w:val="0"/>
          <w:color w:val="000000" w:themeColor="text1"/>
          <w:rtl/>
          <w:lang w:eastAsia="zh-CN"/>
        </w:rPr>
      </w:pPr>
      <w:r w:rsidRPr="00FB5588">
        <w:rPr>
          <w:rFonts w:eastAsia="SimSun" w:hint="cs"/>
          <w:color w:val="000000" w:themeColor="text1"/>
          <w:rtl/>
          <w:lang w:eastAsia="zh-CN"/>
        </w:rPr>
        <w:t>توصي</w:t>
      </w:r>
    </w:p>
    <w:p w14:paraId="027EA9CC" w14:textId="77777777" w:rsidR="00E02277" w:rsidRDefault="00E02277" w:rsidP="00E022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974AB7">
        <w:rPr>
          <w:rFonts w:eastAsia="SimSun" w:hint="cs"/>
          <w:rtl/>
          <w:lang w:eastAsia="zh-CN"/>
        </w:rPr>
        <w:t>ب</w:t>
      </w:r>
      <w:r w:rsidRPr="00974AB7">
        <w:rPr>
          <w:rFonts w:eastAsia="SimSun"/>
          <w:rtl/>
          <w:lang w:eastAsia="zh-CN"/>
        </w:rPr>
        <w:t xml:space="preserve">استعمال إجراءات الاختبار والتقييم الواردة في الملحق </w:t>
      </w:r>
      <w:r w:rsidRPr="00974AB7">
        <w:rPr>
          <w:rFonts w:eastAsia="SimSun" w:hint="cs"/>
          <w:rtl/>
          <w:lang w:eastAsia="zh-CN"/>
        </w:rPr>
        <w:t xml:space="preserve">من أجل </w:t>
      </w:r>
      <w:r w:rsidRPr="00974AB7">
        <w:rPr>
          <w:rFonts w:eastAsia="SimSun"/>
          <w:rtl/>
          <w:lang w:eastAsia="zh-CN"/>
        </w:rPr>
        <w:t xml:space="preserve">التقييم الشخصي </w:t>
      </w:r>
      <w:r>
        <w:rPr>
          <w:rFonts w:eastAsia="SimSun" w:hint="cs"/>
          <w:rtl/>
          <w:lang w:eastAsia="zh-CN"/>
        </w:rPr>
        <w:t>ل</w:t>
      </w:r>
      <w:r w:rsidRPr="00974AB7">
        <w:rPr>
          <w:rFonts w:eastAsia="SimSun" w:hint="cs"/>
          <w:rtl/>
          <w:lang w:eastAsia="zh-CN"/>
        </w:rPr>
        <w:t xml:space="preserve">لأنظمة </w:t>
      </w:r>
      <w:r>
        <w:rPr>
          <w:rFonts w:eastAsia="SimSun" w:hint="cs"/>
          <w:rtl/>
          <w:lang w:eastAsia="zh-CN"/>
        </w:rPr>
        <w:t>ال</w:t>
      </w:r>
      <w:r w:rsidRPr="00974AB7">
        <w:rPr>
          <w:rFonts w:eastAsia="SimSun"/>
          <w:rtl/>
          <w:lang w:eastAsia="zh-CN"/>
        </w:rPr>
        <w:t>صوت</w:t>
      </w:r>
      <w:r w:rsidRPr="00974AB7">
        <w:rPr>
          <w:rFonts w:eastAsia="SimSun" w:hint="cs"/>
          <w:rtl/>
          <w:lang w:eastAsia="zh-CN"/>
        </w:rPr>
        <w:t>ية</w:t>
      </w:r>
      <w:r w:rsidRPr="00974AB7">
        <w:rPr>
          <w:rFonts w:eastAsia="SimSun"/>
          <w:rtl/>
          <w:lang w:eastAsia="zh-CN"/>
        </w:rPr>
        <w:t xml:space="preserve"> </w:t>
      </w:r>
      <w:r>
        <w:rPr>
          <w:rFonts w:eastAsia="SimSun" w:hint="cs"/>
          <w:rtl/>
          <w:lang w:eastAsia="zh-CN"/>
        </w:rPr>
        <w:t>ذات</w:t>
      </w:r>
      <w:r w:rsidRPr="00974AB7">
        <w:rPr>
          <w:rFonts w:eastAsia="SimSun" w:hint="cs"/>
          <w:rtl/>
          <w:lang w:eastAsia="zh-CN"/>
        </w:rPr>
        <w:t xml:space="preserve"> </w:t>
      </w:r>
      <w:r>
        <w:rPr>
          <w:rFonts w:eastAsia="SimSun" w:hint="cs"/>
          <w:rtl/>
          <w:lang w:eastAsia="zh-CN"/>
        </w:rPr>
        <w:t>ال</w:t>
      </w:r>
      <w:r w:rsidRPr="00974AB7">
        <w:rPr>
          <w:rFonts w:eastAsia="SimSun" w:hint="cs"/>
          <w:rtl/>
          <w:lang w:eastAsia="zh-CN"/>
        </w:rPr>
        <w:t xml:space="preserve">صورة </w:t>
      </w:r>
      <w:r>
        <w:rPr>
          <w:rFonts w:eastAsia="SimSun" w:hint="cs"/>
          <w:rtl/>
          <w:lang w:eastAsia="zh-CN"/>
        </w:rPr>
        <w:t>ال</w:t>
      </w:r>
      <w:r w:rsidRPr="00974AB7">
        <w:rPr>
          <w:rFonts w:eastAsia="SimSun" w:hint="cs"/>
          <w:rtl/>
          <w:lang w:eastAsia="zh-CN"/>
        </w:rPr>
        <w:t>مصاحبة</w:t>
      </w:r>
      <w:r w:rsidRPr="00974AB7">
        <w:rPr>
          <w:rFonts w:eastAsia="SimSun"/>
          <w:lang w:eastAsia="zh-CN"/>
        </w:rPr>
        <w:t>.</w:t>
      </w:r>
    </w:p>
    <w:p w14:paraId="474DAC9A" w14:textId="77777777" w:rsidR="007D646F" w:rsidRDefault="007D646F" w:rsidP="007D646F">
      <w:pPr>
        <w:rPr>
          <w:rFonts w:eastAsiaTheme="minorEastAsia"/>
          <w:rtl/>
          <w:lang w:eastAsia="en-US" w:bidi="ar-EG"/>
        </w:rPr>
      </w:pPr>
      <w:r>
        <w:rPr>
          <w:rtl/>
          <w:lang w:eastAsia="en-US" w:bidi="ar-EG"/>
        </w:rPr>
        <w:br w:type="page"/>
      </w:r>
    </w:p>
    <w:p w14:paraId="770E9A1E" w14:textId="4D3D64B7" w:rsidR="00E02277" w:rsidRDefault="00E02277" w:rsidP="00E02277">
      <w:pPr>
        <w:pStyle w:val="AnnexNoTitle0"/>
        <w:rPr>
          <w:rtl/>
          <w:lang w:eastAsia="en-US" w:bidi="ar-EG"/>
        </w:rPr>
      </w:pPr>
      <w:r>
        <w:rPr>
          <w:rFonts w:hint="cs"/>
          <w:rtl/>
          <w:lang w:eastAsia="en-US" w:bidi="ar-EG"/>
        </w:rPr>
        <w:lastRenderedPageBreak/>
        <w:t>الملحق</w:t>
      </w:r>
    </w:p>
    <w:p w14:paraId="063B6EB5" w14:textId="77777777" w:rsidR="00E02277" w:rsidRPr="00CB5FBA" w:rsidRDefault="00E02277" w:rsidP="00CB5FBA">
      <w:pPr>
        <w:pStyle w:val="Heading1"/>
        <w:rPr>
          <w:rtl/>
        </w:rPr>
      </w:pPr>
      <w:bookmarkStart w:id="1" w:name="_Toc459207339"/>
      <w:r w:rsidRPr="00CB5FBA">
        <w:t>1</w:t>
      </w:r>
      <w:r w:rsidRPr="00CB5FBA">
        <w:rPr>
          <w:rtl/>
        </w:rPr>
        <w:tab/>
        <w:t>اعتبارات عامة</w:t>
      </w:r>
      <w:bookmarkEnd w:id="1"/>
    </w:p>
    <w:p w14:paraId="3112C855" w14:textId="77777777" w:rsidR="00E02277" w:rsidRPr="00974AB7" w:rsidRDefault="00E02277" w:rsidP="00E02277">
      <w:pPr>
        <w:rPr>
          <w:rtl/>
          <w:lang w:bidi="ar-EG"/>
        </w:rPr>
      </w:pPr>
      <w:r w:rsidRPr="00974AB7">
        <w:rPr>
          <w:rtl/>
          <w:lang w:bidi="ar-EG"/>
        </w:rPr>
        <w:t xml:space="preserve">ينقسم الملحق إلى </w:t>
      </w:r>
      <w:r w:rsidRPr="00974AB7">
        <w:rPr>
          <w:rFonts w:hint="cs"/>
          <w:rtl/>
        </w:rPr>
        <w:t>الأقسام التالية</w:t>
      </w:r>
      <w:r w:rsidRPr="00974AB7">
        <w:rPr>
          <w:rtl/>
          <w:lang w:bidi="ar-EG"/>
        </w:rPr>
        <w:t xml:space="preserve">، ويتضمن </w:t>
      </w:r>
      <w:r w:rsidRPr="00974AB7">
        <w:rPr>
          <w:rFonts w:hint="cs"/>
          <w:rtl/>
          <w:lang w:bidi="ar-EG"/>
        </w:rPr>
        <w:t>المتطلبات</w:t>
      </w:r>
      <w:r w:rsidRPr="00974AB7">
        <w:rPr>
          <w:rtl/>
          <w:lang w:bidi="ar-EG"/>
        </w:rPr>
        <w:t xml:space="preserve"> التفصيلية </w:t>
      </w:r>
      <w:r w:rsidRPr="00974AB7">
        <w:rPr>
          <w:rFonts w:hint="cs"/>
          <w:rtl/>
          <w:lang w:bidi="ar-EG"/>
        </w:rPr>
        <w:t>لجوانب</w:t>
      </w:r>
      <w:r w:rsidRPr="00974AB7">
        <w:rPr>
          <w:rtl/>
          <w:lang w:bidi="ar-EG"/>
        </w:rPr>
        <w:t xml:space="preserve"> الاختبارات المختلفة:</w:t>
      </w:r>
    </w:p>
    <w:p w14:paraId="389C2FA8" w14:textId="77777777" w:rsidR="00E02277" w:rsidRPr="00974AB7" w:rsidRDefault="00E02277" w:rsidP="00E02277">
      <w:pPr>
        <w:pStyle w:val="enumlev1"/>
        <w:rPr>
          <w:rtl/>
        </w:rPr>
      </w:pPr>
      <w:r w:rsidRPr="00C44CAF">
        <w:t>1</w:t>
      </w:r>
      <w:r w:rsidRPr="00974AB7">
        <w:rPr>
          <w:rFonts w:hint="cs"/>
          <w:rtl/>
        </w:rPr>
        <w:tab/>
      </w:r>
      <w:r w:rsidRPr="00974AB7">
        <w:rPr>
          <w:rtl/>
        </w:rPr>
        <w:t>اعتبارات عامة</w:t>
      </w:r>
    </w:p>
    <w:p w14:paraId="5ADD2482" w14:textId="77777777" w:rsidR="00E02277" w:rsidRPr="00974AB7" w:rsidRDefault="00E02277" w:rsidP="00E02277">
      <w:pPr>
        <w:pStyle w:val="enumlev1"/>
        <w:rPr>
          <w:rtl/>
        </w:rPr>
      </w:pPr>
      <w:r w:rsidRPr="00C44CAF">
        <w:t>2</w:t>
      </w:r>
      <w:r w:rsidRPr="00974AB7">
        <w:rPr>
          <w:rFonts w:hint="cs"/>
          <w:rtl/>
        </w:rPr>
        <w:tab/>
      </w:r>
      <w:r w:rsidRPr="00974AB7">
        <w:rPr>
          <w:rtl/>
        </w:rPr>
        <w:t xml:space="preserve">التصميم </w:t>
      </w:r>
      <w:proofErr w:type="spellStart"/>
      <w:r w:rsidRPr="00974AB7">
        <w:rPr>
          <w:rtl/>
        </w:rPr>
        <w:t>التجريب</w:t>
      </w:r>
      <w:r w:rsidRPr="00974AB7">
        <w:rPr>
          <w:rFonts w:hint="cs"/>
          <w:rtl/>
        </w:rPr>
        <w:t>‍</w:t>
      </w:r>
      <w:r w:rsidRPr="00974AB7">
        <w:rPr>
          <w:rtl/>
        </w:rPr>
        <w:t>ي</w:t>
      </w:r>
      <w:proofErr w:type="spellEnd"/>
    </w:p>
    <w:p w14:paraId="70CE7F51" w14:textId="77777777" w:rsidR="00E02277" w:rsidRPr="00974AB7" w:rsidRDefault="00E02277" w:rsidP="00E02277">
      <w:pPr>
        <w:pStyle w:val="enumlev1"/>
        <w:rPr>
          <w:rtl/>
        </w:rPr>
      </w:pPr>
      <w:r w:rsidRPr="00C44CAF">
        <w:t>3</w:t>
      </w:r>
      <w:r w:rsidRPr="00974AB7">
        <w:rPr>
          <w:rFonts w:hint="cs"/>
          <w:rtl/>
        </w:rPr>
        <w:tab/>
      </w:r>
      <w:r w:rsidRPr="00974AB7">
        <w:rPr>
          <w:rtl/>
        </w:rPr>
        <w:t>اختيار مجموع</w:t>
      </w:r>
      <w:r w:rsidRPr="00974AB7">
        <w:rPr>
          <w:rFonts w:hint="cs"/>
          <w:rtl/>
        </w:rPr>
        <w:t>ة</w:t>
      </w:r>
      <w:r w:rsidRPr="00974AB7">
        <w:rPr>
          <w:rtl/>
        </w:rPr>
        <w:t xml:space="preserve"> </w:t>
      </w:r>
      <w:r w:rsidRPr="00974AB7">
        <w:rPr>
          <w:rFonts w:hint="cs"/>
          <w:rtl/>
        </w:rPr>
        <w:t>المستمعين</w:t>
      </w:r>
    </w:p>
    <w:p w14:paraId="3CF73C70" w14:textId="77777777" w:rsidR="00E02277" w:rsidRPr="00974AB7" w:rsidRDefault="00E02277" w:rsidP="00E02277">
      <w:pPr>
        <w:pStyle w:val="enumlev1"/>
        <w:rPr>
          <w:rtl/>
        </w:rPr>
      </w:pPr>
      <w:r w:rsidRPr="00C44CAF">
        <w:t>4</w:t>
      </w:r>
      <w:r w:rsidRPr="00974AB7">
        <w:rPr>
          <w:rFonts w:hint="cs"/>
          <w:rtl/>
        </w:rPr>
        <w:tab/>
        <w:t>أسلوب</w:t>
      </w:r>
      <w:r w:rsidRPr="00974AB7">
        <w:rPr>
          <w:rtl/>
        </w:rPr>
        <w:t xml:space="preserve"> الاختبار</w:t>
      </w:r>
    </w:p>
    <w:p w14:paraId="73D671D2" w14:textId="77777777" w:rsidR="00E02277" w:rsidRPr="00974AB7" w:rsidRDefault="00E02277" w:rsidP="00E02277">
      <w:pPr>
        <w:pStyle w:val="enumlev1"/>
        <w:rPr>
          <w:rtl/>
        </w:rPr>
      </w:pPr>
      <w:r w:rsidRPr="00C44CAF">
        <w:t>5</w:t>
      </w:r>
      <w:r w:rsidRPr="00974AB7">
        <w:rPr>
          <w:rFonts w:hint="cs"/>
          <w:rtl/>
        </w:rPr>
        <w:tab/>
        <w:t>النعوت</w:t>
      </w:r>
    </w:p>
    <w:p w14:paraId="04D97D07" w14:textId="77777777" w:rsidR="00E02277" w:rsidRPr="00974AB7" w:rsidRDefault="00E02277" w:rsidP="00E02277">
      <w:pPr>
        <w:pStyle w:val="enumlev1"/>
        <w:rPr>
          <w:rtl/>
        </w:rPr>
      </w:pPr>
      <w:r w:rsidRPr="00C44CAF">
        <w:t>6</w:t>
      </w:r>
      <w:r w:rsidRPr="00974AB7">
        <w:rPr>
          <w:rFonts w:hint="cs"/>
          <w:rtl/>
        </w:rPr>
        <w:tab/>
        <w:t>مواد الاختبار</w:t>
      </w:r>
    </w:p>
    <w:p w14:paraId="269E3336" w14:textId="77777777" w:rsidR="00E02277" w:rsidRPr="00974AB7" w:rsidRDefault="00E02277" w:rsidP="00E02277">
      <w:pPr>
        <w:pStyle w:val="enumlev1"/>
        <w:rPr>
          <w:rtl/>
        </w:rPr>
      </w:pPr>
      <w:r w:rsidRPr="00C44CAF">
        <w:t>7</w:t>
      </w:r>
      <w:r w:rsidRPr="00974AB7">
        <w:rPr>
          <w:rFonts w:hint="cs"/>
          <w:rtl/>
        </w:rPr>
        <w:tab/>
        <w:t xml:space="preserve">ظروف </w:t>
      </w:r>
      <w:r>
        <w:rPr>
          <w:rFonts w:hint="cs"/>
          <w:rtl/>
        </w:rPr>
        <w:t>الاستنساخ</w:t>
      </w:r>
    </w:p>
    <w:p w14:paraId="1E1F64E7" w14:textId="77777777" w:rsidR="00E02277" w:rsidRPr="00974AB7" w:rsidRDefault="00E02277" w:rsidP="00E02277">
      <w:pPr>
        <w:pStyle w:val="enumlev1"/>
        <w:rPr>
          <w:rtl/>
        </w:rPr>
      </w:pPr>
      <w:r w:rsidRPr="00C44CAF">
        <w:t>8</w:t>
      </w:r>
      <w:r w:rsidRPr="00974AB7">
        <w:rPr>
          <w:rFonts w:hint="cs"/>
          <w:rtl/>
        </w:rPr>
        <w:tab/>
        <w:t>التحليل الإحصائي وعرض النتائج</w:t>
      </w:r>
      <w:r>
        <w:rPr>
          <w:rFonts w:hint="cs"/>
          <w:rtl/>
        </w:rPr>
        <w:t>.</w:t>
      </w:r>
    </w:p>
    <w:p w14:paraId="356EB3EE" w14:textId="77777777" w:rsidR="00E02277" w:rsidRPr="00974AB7" w:rsidRDefault="00E02277" w:rsidP="00E02277">
      <w:pPr>
        <w:rPr>
          <w:rtl/>
          <w:lang w:bidi="ar-EG"/>
        </w:rPr>
      </w:pPr>
      <w:r w:rsidRPr="00974AB7">
        <w:rPr>
          <w:rFonts w:hint="cs"/>
          <w:rtl/>
          <w:lang w:bidi="ar-EG"/>
        </w:rPr>
        <w:t xml:space="preserve">يجتمع الصوت مع الصورة دون قابليتهما للانفصال في البرامج والأفلام التليفزيونية. </w:t>
      </w:r>
      <w:r>
        <w:rPr>
          <w:rFonts w:hint="cs"/>
          <w:rtl/>
          <w:lang w:bidi="ar-EG"/>
        </w:rPr>
        <w:t>وينبغي</w:t>
      </w:r>
      <w:r w:rsidRPr="00974AB7">
        <w:rPr>
          <w:rFonts w:hint="cs"/>
          <w:rtl/>
          <w:lang w:bidi="ar-EG"/>
        </w:rPr>
        <w:t xml:space="preserve"> في الظروف العادية أن يدرك </w:t>
      </w:r>
      <w:r>
        <w:rPr>
          <w:rFonts w:hint="cs"/>
          <w:rtl/>
          <w:lang w:bidi="ar-EG"/>
        </w:rPr>
        <w:t>المراقبون</w:t>
      </w:r>
      <w:r w:rsidRPr="00974AB7">
        <w:rPr>
          <w:rFonts w:hint="cs"/>
          <w:rtl/>
          <w:lang w:bidi="ar-EG"/>
        </w:rPr>
        <w:t xml:space="preserve"> الصوت والصورة في إطار موحد. ولذا، قد يكون عرض الصور لا غنى عنه بالنسبة لبعض التقييمات الشخصية لجودة الصوت.</w:t>
      </w:r>
    </w:p>
    <w:p w14:paraId="72F98C45" w14:textId="77777777" w:rsidR="00E02277" w:rsidRPr="00B72943" w:rsidRDefault="00E02277" w:rsidP="00E02277">
      <w:pPr>
        <w:rPr>
          <w:spacing w:val="-2"/>
          <w:rtl/>
          <w:lang w:bidi="ar-EG"/>
        </w:rPr>
      </w:pPr>
      <w:r w:rsidRPr="00B72943">
        <w:rPr>
          <w:rFonts w:hint="cs"/>
          <w:spacing w:val="-2"/>
          <w:rtl/>
          <w:lang w:bidi="ar-EG"/>
        </w:rPr>
        <w:t xml:space="preserve">وكثيراً ما تؤثر المحفزات البصرية على إدراك الصوت. على سبيل المثال، يتكرر انتقال الاتجاه الظاهر لمشهد صوتي ما إلى الاتجاه الظاهر للصورة المقابلة، وهو ما يعرف باسم "تأثير التكلم البطني". وتجعل المحفزات البصرية </w:t>
      </w:r>
      <w:proofErr w:type="spellStart"/>
      <w:r w:rsidRPr="00B72943">
        <w:rPr>
          <w:rFonts w:hint="cs"/>
          <w:spacing w:val="-2"/>
          <w:rtl/>
          <w:lang w:bidi="ar-EG"/>
        </w:rPr>
        <w:t>الانحطاطات</w:t>
      </w:r>
      <w:proofErr w:type="spellEnd"/>
      <w:r w:rsidRPr="00B72943">
        <w:rPr>
          <w:rFonts w:hint="cs"/>
          <w:spacing w:val="-2"/>
          <w:rtl/>
          <w:lang w:bidi="ar-EG"/>
        </w:rPr>
        <w:t xml:space="preserve"> السمعية أقل قابلية للملاحظة</w:t>
      </w:r>
      <w:r>
        <w:rPr>
          <w:rFonts w:hint="cs"/>
          <w:spacing w:val="-2"/>
          <w:rtl/>
          <w:lang w:bidi="ar-EG"/>
        </w:rPr>
        <w:t xml:space="preserve"> أيضاً في بعض الأحيان</w:t>
      </w:r>
      <w:r w:rsidRPr="00B72943">
        <w:rPr>
          <w:rFonts w:hint="cs"/>
          <w:spacing w:val="-2"/>
          <w:rtl/>
          <w:lang w:bidi="ar-EG"/>
        </w:rPr>
        <w:t>.</w:t>
      </w:r>
    </w:p>
    <w:p w14:paraId="6A8738F6" w14:textId="77777777" w:rsidR="00E02277" w:rsidRPr="00974AB7" w:rsidRDefault="00E02277" w:rsidP="00E02277">
      <w:pPr>
        <w:rPr>
          <w:rtl/>
          <w:lang w:bidi="ar-EG"/>
        </w:rPr>
      </w:pPr>
      <w:r w:rsidRPr="00974AB7">
        <w:rPr>
          <w:rFonts w:hint="cs"/>
          <w:rtl/>
          <w:lang w:bidi="ar-EG"/>
        </w:rPr>
        <w:t>وتتطلب مجالات التقييم التالية عرض صورة مرئية:</w:t>
      </w:r>
    </w:p>
    <w:p w14:paraId="60A125FC" w14:textId="77777777" w:rsidR="00E02277" w:rsidRPr="00974AB7" w:rsidRDefault="00E02277" w:rsidP="00E02277">
      <w:pPr>
        <w:pStyle w:val="enumlev1"/>
        <w:rPr>
          <w:rtl/>
        </w:rPr>
      </w:pPr>
      <w:r w:rsidRPr="00974AB7">
        <w:rPr>
          <w:rFonts w:hint="cs"/>
          <w:rtl/>
        </w:rPr>
        <w:t>-</w:t>
      </w:r>
      <w:r w:rsidRPr="00974AB7">
        <w:rPr>
          <w:rFonts w:hint="cs"/>
          <w:rtl/>
        </w:rPr>
        <w:tab/>
      </w:r>
      <w:r>
        <w:rPr>
          <w:rFonts w:hint="cs"/>
          <w:rtl/>
        </w:rPr>
        <w:t>الترابط</w:t>
      </w:r>
      <w:r w:rsidRPr="00974AB7">
        <w:rPr>
          <w:rFonts w:hint="cs"/>
          <w:rtl/>
        </w:rPr>
        <w:t xml:space="preserve"> بين الصورة والمشاهد السمعية؛</w:t>
      </w:r>
    </w:p>
    <w:p w14:paraId="213B0E9D" w14:textId="77777777" w:rsidR="00E02277" w:rsidRPr="00974AB7" w:rsidRDefault="00E02277" w:rsidP="00E02277">
      <w:pPr>
        <w:pStyle w:val="enumlev1"/>
        <w:rPr>
          <w:rtl/>
        </w:rPr>
      </w:pPr>
      <w:r w:rsidRPr="00974AB7">
        <w:rPr>
          <w:rFonts w:hint="cs"/>
          <w:rtl/>
        </w:rPr>
        <w:t>-</w:t>
      </w:r>
      <w:r w:rsidRPr="00974AB7">
        <w:rPr>
          <w:rFonts w:hint="cs"/>
          <w:rtl/>
        </w:rPr>
        <w:tab/>
        <w:t>تأثير المشهد المرئي على الجودة السمعية الأساسية؛</w:t>
      </w:r>
    </w:p>
    <w:p w14:paraId="71AC5D3F" w14:textId="77777777" w:rsidR="00E02277" w:rsidRPr="00974AB7" w:rsidRDefault="00E02277" w:rsidP="00E02277">
      <w:pPr>
        <w:pStyle w:val="enumlev1"/>
        <w:rPr>
          <w:rtl/>
        </w:rPr>
      </w:pPr>
      <w:r w:rsidRPr="00974AB7">
        <w:rPr>
          <w:rFonts w:hint="cs"/>
          <w:rtl/>
        </w:rPr>
        <w:t>-</w:t>
      </w:r>
      <w:r w:rsidRPr="00974AB7">
        <w:rPr>
          <w:rFonts w:hint="cs"/>
          <w:rtl/>
        </w:rPr>
        <w:tab/>
        <w:t>انسجام الانطباعات المكانية للصورة والصوت؛</w:t>
      </w:r>
    </w:p>
    <w:p w14:paraId="7C822D46" w14:textId="77777777" w:rsidR="00E02277" w:rsidRPr="00974AB7" w:rsidRDefault="00E02277" w:rsidP="00E02277">
      <w:pPr>
        <w:pStyle w:val="enumlev1"/>
        <w:rPr>
          <w:rtl/>
        </w:rPr>
      </w:pPr>
      <w:r w:rsidRPr="00974AB7">
        <w:rPr>
          <w:rFonts w:hint="cs"/>
          <w:rtl/>
        </w:rPr>
        <w:t>-</w:t>
      </w:r>
      <w:r w:rsidRPr="00974AB7">
        <w:rPr>
          <w:rFonts w:hint="cs"/>
          <w:rtl/>
        </w:rPr>
        <w:tab/>
        <w:t>تقييم ترتيبات الاستماع والمشاهدة.</w:t>
      </w:r>
    </w:p>
    <w:p w14:paraId="290FCC25" w14:textId="77777777" w:rsidR="00E02277" w:rsidRPr="00C44CAF" w:rsidRDefault="00E02277" w:rsidP="00E02277">
      <w:pPr>
        <w:pStyle w:val="Heading1"/>
      </w:pPr>
      <w:r w:rsidRPr="00C44CAF">
        <w:t>2</w:t>
      </w:r>
      <w:r w:rsidRPr="00C44CAF">
        <w:rPr>
          <w:rtl/>
        </w:rPr>
        <w:tab/>
        <w:t xml:space="preserve">التصميم </w:t>
      </w:r>
      <w:proofErr w:type="spellStart"/>
      <w:r w:rsidRPr="00C44CAF">
        <w:rPr>
          <w:rtl/>
        </w:rPr>
        <w:t>التجريب</w:t>
      </w:r>
      <w:r w:rsidRPr="00C44CAF">
        <w:rPr>
          <w:rFonts w:hint="cs"/>
          <w:rtl/>
        </w:rPr>
        <w:t>‍</w:t>
      </w:r>
      <w:r w:rsidRPr="00C44CAF">
        <w:rPr>
          <w:rtl/>
        </w:rPr>
        <w:t>ي</w:t>
      </w:r>
      <w:proofErr w:type="spellEnd"/>
    </w:p>
    <w:p w14:paraId="5E1768B4" w14:textId="71E5B713" w:rsidR="00E02277" w:rsidRPr="00FB5588" w:rsidRDefault="00E02277" w:rsidP="009E396D">
      <w:pPr>
        <w:rPr>
          <w:color w:val="000000" w:themeColor="text1"/>
          <w:rtl/>
          <w:lang w:bidi="ar-EG"/>
        </w:rPr>
      </w:pPr>
      <w:r w:rsidRPr="00974AB7">
        <w:rPr>
          <w:rtl/>
          <w:lang w:bidi="ar-EG"/>
        </w:rPr>
        <w:t xml:space="preserve">عند تصميم الاختبارات، </w:t>
      </w:r>
      <w:r w:rsidRPr="00974AB7">
        <w:rPr>
          <w:rFonts w:hint="cs"/>
          <w:rtl/>
          <w:lang w:bidi="ar-SY"/>
        </w:rPr>
        <w:t>ت</w:t>
      </w:r>
      <w:r w:rsidRPr="00974AB7">
        <w:rPr>
          <w:rtl/>
          <w:lang w:bidi="ar-EG"/>
        </w:rPr>
        <w:t xml:space="preserve">نبغي </w:t>
      </w:r>
      <w:r w:rsidRPr="00FB5588">
        <w:rPr>
          <w:color w:val="000000" w:themeColor="text1"/>
          <w:rtl/>
          <w:lang w:bidi="ar-EG"/>
        </w:rPr>
        <w:t xml:space="preserve">مراعاة </w:t>
      </w:r>
      <w:r w:rsidRPr="00FB5588">
        <w:rPr>
          <w:rFonts w:hint="cs"/>
          <w:color w:val="000000" w:themeColor="text1"/>
          <w:rtl/>
          <w:lang w:bidi="ar-EG"/>
        </w:rPr>
        <w:t>الفقرة</w:t>
      </w:r>
      <w:r w:rsidRPr="00FB5588">
        <w:rPr>
          <w:color w:val="000000" w:themeColor="text1"/>
          <w:rtl/>
          <w:lang w:bidi="ar-EG"/>
        </w:rPr>
        <w:t xml:space="preserve"> </w:t>
      </w:r>
      <w:r w:rsidRPr="00FB5588">
        <w:rPr>
          <w:color w:val="000000" w:themeColor="text1"/>
          <w:lang w:bidi="ar-EG"/>
        </w:rPr>
        <w:t>2</w:t>
      </w:r>
      <w:r w:rsidRPr="00FB5588">
        <w:rPr>
          <w:rFonts w:hint="cs"/>
          <w:color w:val="000000" w:themeColor="text1"/>
          <w:rtl/>
          <w:lang w:bidi="ar-EG"/>
        </w:rPr>
        <w:t xml:space="preserve"> من</w:t>
      </w:r>
      <w:r w:rsidRPr="00FB5588">
        <w:rPr>
          <w:color w:val="000000" w:themeColor="text1"/>
          <w:rtl/>
          <w:lang w:bidi="ar-EG"/>
        </w:rPr>
        <w:t xml:space="preserve"> التوصية </w:t>
      </w:r>
      <w:r w:rsidRPr="00FB5588">
        <w:rPr>
          <w:color w:val="000000" w:themeColor="text1"/>
          <w:lang w:bidi="ar-EG"/>
        </w:rPr>
        <w:t xml:space="preserve">ITU-R </w:t>
      </w:r>
      <w:hyperlink r:id="rId29" w:history="1">
        <w:r w:rsidRPr="00FB5588">
          <w:rPr>
            <w:rStyle w:val="Hyperlink"/>
            <w:color w:val="000000" w:themeColor="text1"/>
            <w:u w:val="none"/>
            <w:lang w:bidi="ar-EG"/>
          </w:rPr>
          <w:t>BS.1116</w:t>
        </w:r>
      </w:hyperlink>
      <w:r w:rsidRPr="00FB5588">
        <w:rPr>
          <w:rFonts w:hint="cs"/>
          <w:color w:val="000000" w:themeColor="text1"/>
          <w:rtl/>
          <w:lang w:bidi="ar-EG"/>
        </w:rPr>
        <w:t xml:space="preserve"> والفقرة </w:t>
      </w:r>
      <w:r w:rsidRPr="00FB5588">
        <w:rPr>
          <w:color w:val="000000" w:themeColor="text1"/>
          <w:lang w:bidi="ar-EG"/>
        </w:rPr>
        <w:t>3</w:t>
      </w:r>
      <w:r w:rsidRPr="00FB5588">
        <w:rPr>
          <w:rFonts w:hint="cs"/>
          <w:color w:val="000000" w:themeColor="text1"/>
          <w:rtl/>
          <w:lang w:bidi="ar-EG"/>
        </w:rPr>
        <w:t xml:space="preserve"> من التوصية </w:t>
      </w:r>
      <w:r w:rsidRPr="00FB5588">
        <w:rPr>
          <w:color w:val="000000" w:themeColor="text1"/>
          <w:lang w:val="en-GB" w:bidi="ar-EG"/>
        </w:rPr>
        <w:t xml:space="preserve">ITU-R </w:t>
      </w:r>
      <w:hyperlink r:id="rId30" w:history="1">
        <w:r w:rsidRPr="00FB5588">
          <w:rPr>
            <w:rStyle w:val="Hyperlink"/>
            <w:color w:val="000000" w:themeColor="text1"/>
            <w:u w:val="none"/>
            <w:lang w:val="en-GB" w:bidi="ar-EG"/>
          </w:rPr>
          <w:t>BS.</w:t>
        </w:r>
        <w:r w:rsidRPr="00FB5588">
          <w:rPr>
            <w:rStyle w:val="Hyperlink"/>
            <w:color w:val="000000" w:themeColor="text1"/>
            <w:u w:val="none"/>
            <w:lang w:bidi="ar-EG"/>
          </w:rPr>
          <w:t>1534</w:t>
        </w:r>
      </w:hyperlink>
      <w:r w:rsidRPr="00FB5588">
        <w:rPr>
          <w:rFonts w:hint="cs"/>
          <w:color w:val="000000" w:themeColor="text1"/>
          <w:rtl/>
          <w:lang w:bidi="ar-EG"/>
        </w:rPr>
        <w:t>. وليس</w:t>
      </w:r>
      <w:r w:rsidR="009E396D" w:rsidRPr="00FB5588">
        <w:rPr>
          <w:rFonts w:hint="eastAsia"/>
          <w:color w:val="000000" w:themeColor="text1"/>
          <w:lang w:bidi="ar-EG"/>
        </w:rPr>
        <w:t> </w:t>
      </w:r>
      <w:r w:rsidRPr="00FB5588">
        <w:rPr>
          <w:rFonts w:hint="cs"/>
          <w:color w:val="000000" w:themeColor="text1"/>
          <w:rtl/>
          <w:lang w:bidi="ar-EG"/>
        </w:rPr>
        <w:t>من</w:t>
      </w:r>
      <w:r w:rsidR="009E396D" w:rsidRPr="00FB5588">
        <w:rPr>
          <w:rFonts w:hint="eastAsia"/>
          <w:color w:val="000000" w:themeColor="text1"/>
          <w:lang w:bidi="ar-EG"/>
        </w:rPr>
        <w:t> </w:t>
      </w:r>
      <w:r w:rsidRPr="00FB5588">
        <w:rPr>
          <w:rFonts w:hint="cs"/>
          <w:color w:val="000000" w:themeColor="text1"/>
          <w:rtl/>
          <w:lang w:bidi="ar-EG"/>
        </w:rPr>
        <w:t>الضروري استعمال مرجع دائماً.</w:t>
      </w:r>
    </w:p>
    <w:p w14:paraId="4318A33F" w14:textId="77777777" w:rsidR="00E02277" w:rsidRPr="00C44CAF" w:rsidRDefault="00E02277" w:rsidP="00E02277">
      <w:pPr>
        <w:pStyle w:val="Heading1"/>
        <w:rPr>
          <w:rtl/>
        </w:rPr>
      </w:pPr>
      <w:r w:rsidRPr="00C44CAF">
        <w:t>3</w:t>
      </w:r>
      <w:r w:rsidRPr="00C44CAF">
        <w:rPr>
          <w:rtl/>
        </w:rPr>
        <w:tab/>
        <w:t>اختيار مجموع</w:t>
      </w:r>
      <w:r w:rsidRPr="00C44CAF">
        <w:rPr>
          <w:rFonts w:hint="cs"/>
          <w:rtl/>
        </w:rPr>
        <w:t>ة</w:t>
      </w:r>
      <w:r w:rsidRPr="00C44CAF">
        <w:rPr>
          <w:rtl/>
        </w:rPr>
        <w:t xml:space="preserve"> </w:t>
      </w:r>
      <w:r w:rsidRPr="00C44CAF">
        <w:rPr>
          <w:rFonts w:hint="cs"/>
          <w:rtl/>
        </w:rPr>
        <w:t>المستمعين</w:t>
      </w:r>
    </w:p>
    <w:p w14:paraId="233B8A45" w14:textId="056D1E0D" w:rsidR="00E02277" w:rsidRPr="00FB5588" w:rsidRDefault="00E02277" w:rsidP="00E02277">
      <w:pPr>
        <w:rPr>
          <w:color w:val="000000" w:themeColor="text1"/>
          <w:rtl/>
          <w:lang w:bidi="ar-EG"/>
        </w:rPr>
      </w:pPr>
      <w:r w:rsidRPr="00117075">
        <w:rPr>
          <w:rFonts w:hint="cs"/>
          <w:color w:val="000000" w:themeColor="text1"/>
          <w:spacing w:val="4"/>
          <w:rtl/>
          <w:lang w:bidi="ar-EG"/>
        </w:rPr>
        <w:t xml:space="preserve">عند اختيار مجموعة المستمعين، تنبغي مراعاة التوصية </w:t>
      </w:r>
      <w:r w:rsidRPr="00117075">
        <w:rPr>
          <w:color w:val="000000" w:themeColor="text1"/>
          <w:spacing w:val="4"/>
          <w:lang w:val="en-GB" w:bidi="ar-EG"/>
        </w:rPr>
        <w:t>ITU-R BS.</w:t>
      </w:r>
      <w:r w:rsidRPr="00117075">
        <w:rPr>
          <w:color w:val="000000" w:themeColor="text1"/>
          <w:spacing w:val="4"/>
          <w:lang w:bidi="ar-EG"/>
        </w:rPr>
        <w:t>1284</w:t>
      </w:r>
      <w:r w:rsidRPr="00117075">
        <w:rPr>
          <w:rFonts w:hint="cs"/>
          <w:color w:val="000000" w:themeColor="text1"/>
          <w:spacing w:val="4"/>
          <w:rtl/>
          <w:lang w:bidi="ar-EG"/>
        </w:rPr>
        <w:t xml:space="preserve">. وفي الحالات التي تقل فيها </w:t>
      </w:r>
      <w:proofErr w:type="spellStart"/>
      <w:r w:rsidRPr="00117075">
        <w:rPr>
          <w:rFonts w:hint="cs"/>
          <w:color w:val="000000" w:themeColor="text1"/>
          <w:spacing w:val="4"/>
          <w:rtl/>
          <w:lang w:bidi="ar-EG"/>
        </w:rPr>
        <w:t>الانحطاطات</w:t>
      </w:r>
      <w:proofErr w:type="spellEnd"/>
      <w:r w:rsidRPr="00117075">
        <w:rPr>
          <w:rFonts w:hint="cs"/>
          <w:color w:val="000000" w:themeColor="text1"/>
          <w:spacing w:val="4"/>
          <w:rtl/>
          <w:lang w:bidi="ar-EG"/>
        </w:rPr>
        <w:t xml:space="preserve">، تنبغي مراعاة الفقرة </w:t>
      </w:r>
      <w:r w:rsidRPr="00117075">
        <w:rPr>
          <w:color w:val="000000" w:themeColor="text1"/>
          <w:spacing w:val="4"/>
          <w:lang w:bidi="ar-EG"/>
        </w:rPr>
        <w:t>3</w:t>
      </w:r>
      <w:r w:rsidRPr="00117075">
        <w:rPr>
          <w:rFonts w:hint="cs"/>
          <w:color w:val="000000" w:themeColor="text1"/>
          <w:spacing w:val="4"/>
          <w:rtl/>
          <w:lang w:bidi="ar-EG"/>
        </w:rPr>
        <w:t xml:space="preserve"> من التوصية </w:t>
      </w:r>
      <w:r w:rsidRPr="00117075">
        <w:rPr>
          <w:color w:val="000000" w:themeColor="text1"/>
          <w:spacing w:val="4"/>
          <w:lang w:val="en-GB" w:bidi="ar-EG"/>
        </w:rPr>
        <w:t xml:space="preserve">ITU-R </w:t>
      </w:r>
      <w:hyperlink r:id="rId31" w:history="1">
        <w:r w:rsidRPr="00117075">
          <w:rPr>
            <w:rStyle w:val="Hyperlink"/>
            <w:color w:val="000000" w:themeColor="text1"/>
            <w:spacing w:val="4"/>
            <w:u w:val="none"/>
            <w:lang w:val="en-GB" w:bidi="ar-EG"/>
          </w:rPr>
          <w:t>BS.</w:t>
        </w:r>
        <w:r w:rsidRPr="00117075">
          <w:rPr>
            <w:rStyle w:val="Hyperlink"/>
            <w:color w:val="000000" w:themeColor="text1"/>
            <w:spacing w:val="4"/>
            <w:u w:val="none"/>
            <w:lang w:bidi="ar-EG"/>
          </w:rPr>
          <w:t>1116</w:t>
        </w:r>
      </w:hyperlink>
      <w:r w:rsidRPr="00117075">
        <w:rPr>
          <w:rFonts w:hint="cs"/>
          <w:color w:val="000000" w:themeColor="text1"/>
          <w:spacing w:val="4"/>
          <w:rtl/>
          <w:lang w:bidi="ar-EG"/>
        </w:rPr>
        <w:t xml:space="preserve"> أيضاً. وفي حالات الجودة السمعية المتوسطة، تنبغي أيضاً مراعاة الفقرة </w:t>
      </w:r>
      <w:r w:rsidRPr="00117075">
        <w:rPr>
          <w:color w:val="000000" w:themeColor="text1"/>
          <w:spacing w:val="4"/>
          <w:lang w:bidi="ar-EG"/>
        </w:rPr>
        <w:t>4</w:t>
      </w:r>
      <w:r w:rsidRPr="00117075">
        <w:rPr>
          <w:rFonts w:hint="cs"/>
          <w:color w:val="000000" w:themeColor="text1"/>
          <w:spacing w:val="4"/>
          <w:rtl/>
          <w:lang w:bidi="ar-EG"/>
        </w:rPr>
        <w:t xml:space="preserve"> من التوصية</w:t>
      </w:r>
      <w:r w:rsidR="00117075" w:rsidRPr="00117075">
        <w:rPr>
          <w:rFonts w:hint="eastAsia"/>
          <w:color w:val="000000" w:themeColor="text1"/>
          <w:spacing w:val="4"/>
          <w:rtl/>
          <w:lang w:bidi="ar-EG"/>
        </w:rPr>
        <w:t> </w:t>
      </w:r>
      <w:r w:rsidRPr="00117075">
        <w:rPr>
          <w:color w:val="000000" w:themeColor="text1"/>
          <w:spacing w:val="4"/>
          <w:lang w:val="en-GB" w:bidi="ar-EG"/>
        </w:rPr>
        <w:t>ITU</w:t>
      </w:r>
      <w:r w:rsidRPr="00FB5588">
        <w:rPr>
          <w:color w:val="000000" w:themeColor="text1"/>
          <w:lang w:val="en-GB" w:bidi="ar-EG"/>
        </w:rPr>
        <w:t xml:space="preserve">-R </w:t>
      </w:r>
      <w:hyperlink r:id="rId32" w:history="1">
        <w:r w:rsidRPr="00FB5588">
          <w:rPr>
            <w:rStyle w:val="Hyperlink"/>
            <w:color w:val="000000" w:themeColor="text1"/>
            <w:u w:val="none"/>
            <w:lang w:val="en-GB" w:bidi="ar-EG"/>
          </w:rPr>
          <w:t>BS.</w:t>
        </w:r>
        <w:r w:rsidRPr="00FB5588">
          <w:rPr>
            <w:rStyle w:val="Hyperlink"/>
            <w:color w:val="000000" w:themeColor="text1"/>
            <w:u w:val="none"/>
            <w:lang w:bidi="ar-EG"/>
          </w:rPr>
          <w:t>1534</w:t>
        </w:r>
      </w:hyperlink>
      <w:r w:rsidRPr="00FB5588">
        <w:rPr>
          <w:rFonts w:hint="cs"/>
          <w:color w:val="000000" w:themeColor="text1"/>
          <w:rtl/>
          <w:lang w:bidi="ar-EG"/>
        </w:rPr>
        <w:t>.</w:t>
      </w:r>
    </w:p>
    <w:p w14:paraId="3E343F80" w14:textId="77777777" w:rsidR="00E02277" w:rsidRPr="00FB5588" w:rsidRDefault="00E02277" w:rsidP="00E02277">
      <w:pPr>
        <w:pStyle w:val="Heading1"/>
        <w:rPr>
          <w:color w:val="000000" w:themeColor="text1"/>
          <w:rtl/>
        </w:rPr>
      </w:pPr>
      <w:r w:rsidRPr="00FB5588">
        <w:rPr>
          <w:color w:val="000000" w:themeColor="text1"/>
        </w:rPr>
        <w:lastRenderedPageBreak/>
        <w:t>4</w:t>
      </w:r>
      <w:r w:rsidRPr="00FB5588">
        <w:rPr>
          <w:color w:val="000000" w:themeColor="text1"/>
          <w:rtl/>
        </w:rPr>
        <w:tab/>
      </w:r>
      <w:r w:rsidRPr="00FB5588">
        <w:rPr>
          <w:rFonts w:hint="cs"/>
          <w:color w:val="000000" w:themeColor="text1"/>
          <w:rtl/>
        </w:rPr>
        <w:t>أسلوب</w:t>
      </w:r>
      <w:r w:rsidRPr="00FB5588">
        <w:rPr>
          <w:color w:val="000000" w:themeColor="text1"/>
          <w:rtl/>
        </w:rPr>
        <w:t xml:space="preserve"> الاختبار</w:t>
      </w:r>
    </w:p>
    <w:p w14:paraId="7574E172" w14:textId="20385E2D" w:rsidR="00E02277" w:rsidRPr="00FB5588" w:rsidRDefault="00E02277" w:rsidP="00E02277">
      <w:pPr>
        <w:rPr>
          <w:color w:val="000000" w:themeColor="text1"/>
          <w:rtl/>
          <w:lang w:bidi="ar-EG"/>
        </w:rPr>
      </w:pPr>
      <w:r w:rsidRPr="00FB5588">
        <w:rPr>
          <w:rFonts w:hint="cs"/>
          <w:color w:val="000000" w:themeColor="text1"/>
          <w:rtl/>
          <w:lang w:bidi="ar-EG"/>
        </w:rPr>
        <w:t xml:space="preserve">من الضروري لإجراء تقييمات شخصية مع صورة مصاحبة اختيار طرائق مناسبة استناداً إلى المبادئ التوجيهية المحددة في التوصية </w:t>
      </w:r>
      <w:r w:rsidRPr="00FB5588">
        <w:rPr>
          <w:color w:val="000000" w:themeColor="text1"/>
          <w:lang w:val="en-GB" w:bidi="ar-EG"/>
        </w:rPr>
        <w:t xml:space="preserve">ITU-R </w:t>
      </w:r>
      <w:hyperlink r:id="rId33" w:history="1">
        <w:r w:rsidRPr="00FB5588">
          <w:rPr>
            <w:rStyle w:val="Hyperlink"/>
            <w:color w:val="000000" w:themeColor="text1"/>
            <w:u w:val="none"/>
            <w:lang w:val="en-GB" w:bidi="ar-EG"/>
          </w:rPr>
          <w:t>BS.</w:t>
        </w:r>
        <w:r w:rsidRPr="00FB5588">
          <w:rPr>
            <w:rStyle w:val="Hyperlink"/>
            <w:color w:val="000000" w:themeColor="text1"/>
            <w:u w:val="none"/>
            <w:lang w:bidi="ar-EG"/>
          </w:rPr>
          <w:t>1283</w:t>
        </w:r>
      </w:hyperlink>
      <w:r w:rsidRPr="00FB5588">
        <w:rPr>
          <w:rFonts w:hint="cs"/>
          <w:color w:val="000000" w:themeColor="text1"/>
          <w:rtl/>
          <w:lang w:bidi="ar-EG"/>
        </w:rPr>
        <w:t>.</w:t>
      </w:r>
    </w:p>
    <w:p w14:paraId="1FF9CB5A" w14:textId="77777777" w:rsidR="00E02277" w:rsidRPr="00974AB7" w:rsidRDefault="00E02277" w:rsidP="00E02277">
      <w:pPr>
        <w:rPr>
          <w:rtl/>
          <w:lang w:bidi="ar-EG"/>
        </w:rPr>
      </w:pPr>
      <w:r w:rsidRPr="00FB5588">
        <w:rPr>
          <w:rFonts w:hint="cs"/>
          <w:color w:val="000000" w:themeColor="text1"/>
          <w:rtl/>
          <w:lang w:bidi="ar"/>
        </w:rPr>
        <w:t xml:space="preserve">وينبغي تلقين القائمين بالاختبار بتقييم الجودة الصوتية </w:t>
      </w:r>
      <w:r w:rsidRPr="00974AB7">
        <w:rPr>
          <w:rFonts w:hint="cs"/>
          <w:rtl/>
          <w:lang w:bidi="ar"/>
        </w:rPr>
        <w:t xml:space="preserve">بالترافق مع العرض </w:t>
      </w:r>
      <w:proofErr w:type="spellStart"/>
      <w:r w:rsidRPr="00974AB7">
        <w:rPr>
          <w:rFonts w:hint="cs"/>
          <w:rtl/>
          <w:lang w:bidi="ar"/>
        </w:rPr>
        <w:t>الفيديوي</w:t>
      </w:r>
      <w:proofErr w:type="spellEnd"/>
      <w:r w:rsidRPr="00974AB7">
        <w:rPr>
          <w:rFonts w:hint="cs"/>
          <w:rtl/>
          <w:lang w:bidi="ar"/>
        </w:rPr>
        <w:t>، وليس تقييم الجودة الصوتية وحدها.</w:t>
      </w:r>
    </w:p>
    <w:p w14:paraId="4CFAF5C4" w14:textId="77777777" w:rsidR="00E02277" w:rsidRPr="00C44CAF" w:rsidRDefault="00E02277" w:rsidP="00E02277">
      <w:pPr>
        <w:pStyle w:val="Heading1"/>
        <w:rPr>
          <w:rtl/>
        </w:rPr>
      </w:pPr>
      <w:r w:rsidRPr="00C44CAF">
        <w:t>5</w:t>
      </w:r>
      <w:r w:rsidRPr="00C44CAF">
        <w:tab/>
      </w:r>
      <w:r w:rsidRPr="00C44CAF">
        <w:rPr>
          <w:rFonts w:hint="cs"/>
          <w:rtl/>
        </w:rPr>
        <w:t>ال</w:t>
      </w:r>
      <w:r w:rsidRPr="00C44CAF">
        <w:rPr>
          <w:rtl/>
        </w:rPr>
        <w:t>نعوت</w:t>
      </w:r>
    </w:p>
    <w:p w14:paraId="52B33146" w14:textId="73EB1E90" w:rsidR="00E02277" w:rsidRPr="00974AB7" w:rsidRDefault="00E02277" w:rsidP="00E02277">
      <w:pPr>
        <w:rPr>
          <w:rtl/>
          <w:lang w:bidi="ar-EG"/>
        </w:rPr>
      </w:pPr>
      <w:r w:rsidRPr="00974AB7">
        <w:rPr>
          <w:rFonts w:hint="cs"/>
          <w:rtl/>
          <w:lang w:bidi="ar-EG"/>
        </w:rPr>
        <w:t xml:space="preserve">يجوز اختيار نعوت ملائمة من تلك </w:t>
      </w:r>
      <w:r w:rsidRPr="0001367A">
        <w:rPr>
          <w:rFonts w:hint="cs"/>
          <w:color w:val="000000" w:themeColor="text1"/>
          <w:rtl/>
          <w:lang w:bidi="ar-EG"/>
        </w:rPr>
        <w:t xml:space="preserve">المحددة في الفقرة </w:t>
      </w:r>
      <w:r w:rsidRPr="0001367A">
        <w:rPr>
          <w:color w:val="000000" w:themeColor="text1"/>
          <w:lang w:bidi="ar-EG"/>
        </w:rPr>
        <w:t>5</w:t>
      </w:r>
      <w:r w:rsidRPr="0001367A">
        <w:rPr>
          <w:rFonts w:hint="cs"/>
          <w:color w:val="000000" w:themeColor="text1"/>
          <w:rtl/>
          <w:lang w:bidi="ar-EG"/>
        </w:rPr>
        <w:t xml:space="preserve"> من التوصية </w:t>
      </w:r>
      <w:r w:rsidRPr="0001367A">
        <w:rPr>
          <w:color w:val="000000" w:themeColor="text1"/>
          <w:lang w:val="en-GB" w:bidi="ar-EG"/>
        </w:rPr>
        <w:t>ITU</w:t>
      </w:r>
      <w:r w:rsidRPr="0001367A">
        <w:rPr>
          <w:color w:val="000000" w:themeColor="text1"/>
          <w:lang w:val="en-GB" w:bidi="ar-EG"/>
        </w:rPr>
        <w:noBreakHyphen/>
        <w:t>R </w:t>
      </w:r>
      <w:hyperlink r:id="rId34" w:history="1">
        <w:r w:rsidRPr="0001367A">
          <w:rPr>
            <w:rStyle w:val="Hyperlink"/>
            <w:color w:val="000000" w:themeColor="text1"/>
            <w:u w:val="none"/>
            <w:lang w:val="en-GB" w:bidi="ar-EG"/>
          </w:rPr>
          <w:t>BS.</w:t>
        </w:r>
        <w:r w:rsidRPr="0001367A">
          <w:rPr>
            <w:rStyle w:val="Hyperlink"/>
            <w:color w:val="000000" w:themeColor="text1"/>
            <w:u w:val="none"/>
            <w:lang w:bidi="ar-EG"/>
          </w:rPr>
          <w:t>1116</w:t>
        </w:r>
      </w:hyperlink>
      <w:r w:rsidRPr="0001367A">
        <w:rPr>
          <w:rFonts w:hint="cs"/>
          <w:color w:val="000000" w:themeColor="text1"/>
          <w:rtl/>
          <w:lang w:bidi="ar-EG"/>
        </w:rPr>
        <w:t xml:space="preserve">. كما يجوز </w:t>
      </w:r>
      <w:r w:rsidRPr="00974AB7">
        <w:rPr>
          <w:rFonts w:hint="cs"/>
          <w:rtl/>
          <w:lang w:bidi="ar-EG"/>
        </w:rPr>
        <w:t>استعمال النعت الإضافي التالي:</w:t>
      </w:r>
    </w:p>
    <w:p w14:paraId="3F7638CD" w14:textId="77777777" w:rsidR="00E02277" w:rsidRPr="00974AB7" w:rsidRDefault="00E02277" w:rsidP="00E02277">
      <w:pPr>
        <w:pStyle w:val="enumlev1"/>
        <w:rPr>
          <w:rtl/>
        </w:rPr>
      </w:pPr>
      <w:r w:rsidRPr="00974AB7">
        <w:rPr>
          <w:rFonts w:hint="cs"/>
          <w:rtl/>
        </w:rPr>
        <w:t>-</w:t>
      </w:r>
      <w:r w:rsidRPr="00974AB7">
        <w:rPr>
          <w:rFonts w:hint="cs"/>
          <w:rtl/>
        </w:rPr>
        <w:tab/>
        <w:t>التلازم بين الصورة والمشاهد السمعية.</w:t>
      </w:r>
    </w:p>
    <w:p w14:paraId="356DD94E" w14:textId="77777777" w:rsidR="00E02277" w:rsidRPr="00974AB7" w:rsidRDefault="00E02277" w:rsidP="00E02277">
      <w:pPr>
        <w:rPr>
          <w:rtl/>
        </w:rPr>
      </w:pPr>
      <w:r w:rsidRPr="00974AB7">
        <w:rPr>
          <w:rFonts w:hint="cs"/>
          <w:rtl/>
        </w:rPr>
        <w:t>وقد يتضمن هذا النعت الخصائص التالية:</w:t>
      </w:r>
    </w:p>
    <w:p w14:paraId="52364E17" w14:textId="77777777" w:rsidR="00E02277" w:rsidRPr="00974AB7" w:rsidRDefault="00E02277" w:rsidP="00E02277">
      <w:pPr>
        <w:pStyle w:val="enumlev1"/>
        <w:rPr>
          <w:rtl/>
        </w:rPr>
      </w:pPr>
      <w:r w:rsidRPr="00974AB7">
        <w:rPr>
          <w:rFonts w:hint="cs"/>
          <w:rtl/>
        </w:rPr>
        <w:t>-</w:t>
      </w:r>
      <w:r w:rsidRPr="00974AB7">
        <w:rPr>
          <w:rFonts w:hint="cs"/>
          <w:rtl/>
        </w:rPr>
        <w:tab/>
      </w:r>
      <w:r>
        <w:rPr>
          <w:rFonts w:hint="cs"/>
          <w:rtl/>
        </w:rPr>
        <w:t>الترابط</w:t>
      </w:r>
      <w:r w:rsidRPr="00974AB7">
        <w:rPr>
          <w:rtl/>
        </w:rPr>
        <w:t xml:space="preserve"> بين مواضع المصدر المستمد من </w:t>
      </w:r>
      <w:r w:rsidRPr="00974AB7">
        <w:rPr>
          <w:rFonts w:hint="cs"/>
          <w:rtl/>
        </w:rPr>
        <w:t>الإيعازات</w:t>
      </w:r>
      <w:r w:rsidRPr="00974AB7">
        <w:rPr>
          <w:rtl/>
        </w:rPr>
        <w:t xml:space="preserve"> المرئية والمسموعة (بما في ذلك السمت والارتفاع والعمق)؛</w:t>
      </w:r>
    </w:p>
    <w:p w14:paraId="085EB082" w14:textId="77777777" w:rsidR="00E02277" w:rsidRPr="00974AB7" w:rsidRDefault="00E02277" w:rsidP="00E02277">
      <w:pPr>
        <w:pStyle w:val="enumlev1"/>
        <w:rPr>
          <w:rtl/>
        </w:rPr>
      </w:pPr>
      <w:r w:rsidRPr="00974AB7">
        <w:rPr>
          <w:rFonts w:hint="cs"/>
          <w:rtl/>
        </w:rPr>
        <w:t>-</w:t>
      </w:r>
      <w:r w:rsidRPr="00974AB7">
        <w:rPr>
          <w:rFonts w:hint="cs"/>
          <w:rtl/>
        </w:rPr>
        <w:tab/>
      </w:r>
      <w:r w:rsidRPr="00974AB7">
        <w:rPr>
          <w:rtl/>
        </w:rPr>
        <w:t>ارتباط الانطباعات المكانية بين الصوت والصورة؛</w:t>
      </w:r>
    </w:p>
    <w:p w14:paraId="33A63123" w14:textId="77777777" w:rsidR="00E02277" w:rsidRPr="00974AB7" w:rsidRDefault="00E02277" w:rsidP="00E02277">
      <w:pPr>
        <w:pStyle w:val="enumlev1"/>
        <w:rPr>
          <w:rtl/>
        </w:rPr>
      </w:pPr>
      <w:r w:rsidRPr="00974AB7">
        <w:rPr>
          <w:rFonts w:hint="cs"/>
          <w:rtl/>
        </w:rPr>
        <w:t>-</w:t>
      </w:r>
      <w:r w:rsidRPr="00974AB7">
        <w:rPr>
          <w:rFonts w:hint="cs"/>
          <w:rtl/>
        </w:rPr>
        <w:tab/>
      </w:r>
      <w:r w:rsidRPr="00974AB7">
        <w:rPr>
          <w:rtl/>
        </w:rPr>
        <w:t xml:space="preserve">العلاقة الزمنية بين </w:t>
      </w:r>
      <w:r w:rsidRPr="00974AB7">
        <w:rPr>
          <w:rFonts w:hint="cs"/>
          <w:rtl/>
        </w:rPr>
        <w:t>الإشارتين السمعية</w:t>
      </w:r>
      <w:r w:rsidRPr="00974AB7">
        <w:rPr>
          <w:rtl/>
        </w:rPr>
        <w:t xml:space="preserve"> </w:t>
      </w:r>
      <w:proofErr w:type="spellStart"/>
      <w:r w:rsidRPr="00974AB7">
        <w:rPr>
          <w:rtl/>
        </w:rPr>
        <w:t>والفيديو</w:t>
      </w:r>
      <w:r w:rsidRPr="00974AB7">
        <w:rPr>
          <w:rFonts w:hint="cs"/>
          <w:rtl/>
        </w:rPr>
        <w:t>ية</w:t>
      </w:r>
      <w:proofErr w:type="spellEnd"/>
      <w:r w:rsidRPr="00974AB7">
        <w:rPr>
          <w:rtl/>
        </w:rPr>
        <w:t>.</w:t>
      </w:r>
    </w:p>
    <w:p w14:paraId="09B7D140" w14:textId="77777777" w:rsidR="00E02277" w:rsidRPr="00C44CAF" w:rsidRDefault="00E02277" w:rsidP="00E02277">
      <w:pPr>
        <w:pStyle w:val="Heading1"/>
        <w:rPr>
          <w:rtl/>
        </w:rPr>
      </w:pPr>
      <w:r w:rsidRPr="00C44CAF">
        <w:t>6</w:t>
      </w:r>
      <w:r w:rsidRPr="00C44CAF">
        <w:rPr>
          <w:rtl/>
        </w:rPr>
        <w:tab/>
      </w:r>
      <w:r w:rsidRPr="00C44CAF">
        <w:rPr>
          <w:rFonts w:hint="cs"/>
          <w:rtl/>
        </w:rPr>
        <w:t>مواد الاختبار</w:t>
      </w:r>
    </w:p>
    <w:p w14:paraId="6BE34D4D" w14:textId="77777777" w:rsidR="00E02277" w:rsidRPr="0001367A" w:rsidRDefault="00E02277" w:rsidP="00E02277">
      <w:pPr>
        <w:rPr>
          <w:color w:val="000000" w:themeColor="text1"/>
          <w:rtl/>
          <w:lang w:bidi="ar-EG"/>
        </w:rPr>
      </w:pPr>
      <w:r w:rsidRPr="00974AB7">
        <w:rPr>
          <w:rFonts w:hint="cs"/>
          <w:rtl/>
          <w:lang w:bidi="ar"/>
        </w:rPr>
        <w:t xml:space="preserve">ينبغي اختيار مواد الاختبار لحفز النعوت </w:t>
      </w:r>
      <w:r w:rsidRPr="0001367A">
        <w:rPr>
          <w:rFonts w:hint="cs"/>
          <w:color w:val="000000" w:themeColor="text1"/>
          <w:rtl/>
          <w:lang w:bidi="ar"/>
        </w:rPr>
        <w:t>موضع الاهتمام. وقد تحتاج النعوت المختلفة أنواعاً مختلفة من مواد الاختبار.</w:t>
      </w:r>
    </w:p>
    <w:p w14:paraId="0A198700" w14:textId="1215DA53" w:rsidR="00E02277" w:rsidRPr="0001367A" w:rsidRDefault="00E02277" w:rsidP="00E02277">
      <w:pPr>
        <w:rPr>
          <w:color w:val="000000" w:themeColor="text1"/>
          <w:rtl/>
          <w:lang w:bidi="ar-EG"/>
        </w:rPr>
      </w:pPr>
      <w:r w:rsidRPr="0001367A">
        <w:rPr>
          <w:rFonts w:hint="cs"/>
          <w:color w:val="000000" w:themeColor="text1"/>
          <w:rtl/>
          <w:lang w:bidi="ar-EG"/>
        </w:rPr>
        <w:t xml:space="preserve">وعموماً، الجوانب المذكورة في الفقرة </w:t>
      </w:r>
      <w:r w:rsidRPr="0001367A">
        <w:rPr>
          <w:color w:val="000000" w:themeColor="text1"/>
          <w:lang w:bidi="ar-EG"/>
        </w:rPr>
        <w:t>6</w:t>
      </w:r>
      <w:r w:rsidRPr="0001367A">
        <w:rPr>
          <w:rFonts w:hint="cs"/>
          <w:color w:val="000000" w:themeColor="text1"/>
          <w:rtl/>
          <w:lang w:bidi="ar-EG"/>
        </w:rPr>
        <w:t xml:space="preserve"> من التوصية </w:t>
      </w:r>
      <w:r w:rsidRPr="0001367A">
        <w:rPr>
          <w:color w:val="000000" w:themeColor="text1"/>
          <w:lang w:val="en-GB" w:bidi="ar-EG"/>
        </w:rPr>
        <w:t xml:space="preserve">ITU-R </w:t>
      </w:r>
      <w:hyperlink r:id="rId35" w:history="1">
        <w:r w:rsidRPr="0001367A">
          <w:rPr>
            <w:rStyle w:val="Hyperlink"/>
            <w:color w:val="000000" w:themeColor="text1"/>
            <w:u w:val="none"/>
            <w:lang w:val="en-GB" w:bidi="ar-EG"/>
          </w:rPr>
          <w:t>BS.</w:t>
        </w:r>
        <w:r w:rsidRPr="0001367A">
          <w:rPr>
            <w:rStyle w:val="Hyperlink"/>
            <w:color w:val="000000" w:themeColor="text1"/>
            <w:u w:val="none"/>
            <w:lang w:bidi="ar-EG"/>
          </w:rPr>
          <w:t>1116</w:t>
        </w:r>
      </w:hyperlink>
      <w:r w:rsidRPr="0001367A">
        <w:rPr>
          <w:rFonts w:hint="cs"/>
          <w:color w:val="000000" w:themeColor="text1"/>
          <w:rtl/>
          <w:lang w:bidi="ar-EG"/>
        </w:rPr>
        <w:t xml:space="preserve"> </w:t>
      </w:r>
      <w:r w:rsidR="00CB5FBA" w:rsidRPr="0001367A">
        <w:rPr>
          <w:rFonts w:hint="cs"/>
          <w:color w:val="000000" w:themeColor="text1"/>
          <w:rtl/>
          <w:lang w:bidi="ar-EG"/>
        </w:rPr>
        <w:t>والفقرة</w:t>
      </w:r>
      <w:r w:rsidRPr="0001367A">
        <w:rPr>
          <w:rFonts w:hint="cs"/>
          <w:color w:val="000000" w:themeColor="text1"/>
          <w:rtl/>
          <w:lang w:bidi="ar-EG"/>
        </w:rPr>
        <w:t xml:space="preserve"> </w:t>
      </w:r>
      <w:r w:rsidRPr="0001367A">
        <w:rPr>
          <w:color w:val="000000" w:themeColor="text1"/>
          <w:lang w:bidi="ar-EG"/>
        </w:rPr>
        <w:t>7</w:t>
      </w:r>
      <w:r w:rsidRPr="0001367A">
        <w:rPr>
          <w:rFonts w:hint="cs"/>
          <w:color w:val="000000" w:themeColor="text1"/>
          <w:rtl/>
          <w:lang w:bidi="ar-EG"/>
        </w:rPr>
        <w:t xml:space="preserve"> من التوصية </w:t>
      </w:r>
      <w:r w:rsidRPr="0001367A">
        <w:rPr>
          <w:color w:val="000000" w:themeColor="text1"/>
          <w:lang w:val="en-GB" w:bidi="ar-EG"/>
        </w:rPr>
        <w:t xml:space="preserve">ITU-R </w:t>
      </w:r>
      <w:hyperlink r:id="rId36" w:history="1">
        <w:r w:rsidRPr="0001367A">
          <w:rPr>
            <w:rStyle w:val="Hyperlink"/>
            <w:color w:val="000000" w:themeColor="text1"/>
            <w:u w:val="none"/>
            <w:lang w:val="en-GB" w:bidi="ar-EG"/>
          </w:rPr>
          <w:t>BS.</w:t>
        </w:r>
        <w:r w:rsidRPr="0001367A">
          <w:rPr>
            <w:rStyle w:val="Hyperlink"/>
            <w:color w:val="000000" w:themeColor="text1"/>
            <w:u w:val="none"/>
            <w:lang w:bidi="ar-EG"/>
          </w:rPr>
          <w:t>1534</w:t>
        </w:r>
      </w:hyperlink>
      <w:r w:rsidRPr="0001367A">
        <w:rPr>
          <w:rFonts w:hint="cs"/>
          <w:color w:val="000000" w:themeColor="text1"/>
          <w:rtl/>
          <w:lang w:bidi="ar-EG"/>
        </w:rPr>
        <w:t xml:space="preserve"> صالحة أيضاً من</w:t>
      </w:r>
      <w:r w:rsidR="009E396D" w:rsidRPr="0001367A">
        <w:rPr>
          <w:rFonts w:hint="eastAsia"/>
          <w:color w:val="000000" w:themeColor="text1"/>
          <w:lang w:bidi="ar-EG"/>
        </w:rPr>
        <w:t> </w:t>
      </w:r>
      <w:r w:rsidRPr="0001367A">
        <w:rPr>
          <w:rFonts w:hint="cs"/>
          <w:color w:val="000000" w:themeColor="text1"/>
          <w:rtl/>
          <w:lang w:bidi="ar-EG"/>
        </w:rPr>
        <w:t>أجل تقييم أنظمة صوتية مع صورة مصاحبة.</w:t>
      </w:r>
    </w:p>
    <w:p w14:paraId="105CC094" w14:textId="77777777" w:rsidR="00E02277" w:rsidRPr="0001367A" w:rsidRDefault="00E02277" w:rsidP="00E02277">
      <w:pPr>
        <w:rPr>
          <w:color w:val="000000" w:themeColor="text1"/>
          <w:spacing w:val="2"/>
          <w:rtl/>
          <w:lang w:bidi="ar-EG"/>
        </w:rPr>
      </w:pPr>
      <w:r w:rsidRPr="0001367A">
        <w:rPr>
          <w:rFonts w:hint="cs"/>
          <w:color w:val="000000" w:themeColor="text1"/>
          <w:spacing w:val="2"/>
          <w:rtl/>
          <w:lang w:bidi="ar-EG"/>
        </w:rPr>
        <w:t xml:space="preserve">وقد يكون الاختلاف </w:t>
      </w:r>
      <w:proofErr w:type="spellStart"/>
      <w:r w:rsidRPr="0001367A">
        <w:rPr>
          <w:rFonts w:hint="cs"/>
          <w:color w:val="000000" w:themeColor="text1"/>
          <w:spacing w:val="2"/>
          <w:rtl/>
          <w:lang w:bidi="ar-EG"/>
        </w:rPr>
        <w:t>النسب‍ي</w:t>
      </w:r>
      <w:proofErr w:type="spellEnd"/>
      <w:r w:rsidRPr="0001367A">
        <w:rPr>
          <w:rFonts w:hint="cs"/>
          <w:color w:val="000000" w:themeColor="text1"/>
          <w:spacing w:val="2"/>
          <w:rtl/>
          <w:lang w:bidi="ar-EG"/>
        </w:rPr>
        <w:t xml:space="preserve"> في التوقيت بين الصوت والصورة أحد المعلمات الواجب تقييمها. وخلاف ذلك، ينبغي أن يكون الاختلاف </w:t>
      </w:r>
      <w:proofErr w:type="spellStart"/>
      <w:r w:rsidRPr="0001367A">
        <w:rPr>
          <w:rFonts w:hint="cs"/>
          <w:color w:val="000000" w:themeColor="text1"/>
          <w:spacing w:val="2"/>
          <w:rtl/>
          <w:lang w:bidi="ar-EG"/>
        </w:rPr>
        <w:t>النسب‍ي</w:t>
      </w:r>
      <w:proofErr w:type="spellEnd"/>
      <w:r w:rsidRPr="0001367A">
        <w:rPr>
          <w:rFonts w:hint="cs"/>
          <w:color w:val="000000" w:themeColor="text1"/>
          <w:spacing w:val="2"/>
          <w:rtl/>
          <w:lang w:bidi="ar-EG"/>
        </w:rPr>
        <w:t xml:space="preserve"> في التوقيت أقل ما يمكن. وفي بعض الحالات، قد يكون من الضروري ضبط </w:t>
      </w:r>
      <w:proofErr w:type="spellStart"/>
      <w:r w:rsidRPr="0001367A">
        <w:rPr>
          <w:rFonts w:hint="cs"/>
          <w:color w:val="000000" w:themeColor="text1"/>
          <w:spacing w:val="2"/>
          <w:rtl/>
          <w:lang w:bidi="ar-EG"/>
        </w:rPr>
        <w:t>التأخرات</w:t>
      </w:r>
      <w:proofErr w:type="spellEnd"/>
      <w:r w:rsidRPr="0001367A">
        <w:rPr>
          <w:rFonts w:hint="cs"/>
          <w:color w:val="000000" w:themeColor="text1"/>
          <w:spacing w:val="2"/>
          <w:rtl/>
          <w:lang w:bidi="ar-EG"/>
        </w:rPr>
        <w:t xml:space="preserve"> النسبية للإشارات السمعية والمرئية.</w:t>
      </w:r>
    </w:p>
    <w:p w14:paraId="51549C5F" w14:textId="6EFF95D4" w:rsidR="00E02277" w:rsidRPr="00974AB7" w:rsidRDefault="00E02277" w:rsidP="00E02277">
      <w:pPr>
        <w:pStyle w:val="Note"/>
        <w:rPr>
          <w:rtl/>
          <w:lang w:bidi="ar-EG"/>
        </w:rPr>
      </w:pPr>
      <w:r w:rsidRPr="0001367A">
        <w:rPr>
          <w:rFonts w:hint="cs"/>
          <w:b/>
          <w:bCs/>
          <w:color w:val="000000" w:themeColor="text1"/>
          <w:rtl/>
          <w:lang w:bidi="ar-EG"/>
        </w:rPr>
        <w:t>ملاحظة</w:t>
      </w:r>
      <w:r w:rsidRPr="0001367A">
        <w:rPr>
          <w:rFonts w:hint="cs"/>
          <w:color w:val="000000" w:themeColor="text1"/>
          <w:rtl/>
          <w:lang w:bidi="ar-EG"/>
        </w:rPr>
        <w:t xml:space="preserve"> - يرد تعريف الاختلاف الزمني المسموح به بين الصوت والصورة في التوصية </w:t>
      </w:r>
      <w:r w:rsidRPr="0001367A">
        <w:rPr>
          <w:color w:val="000000" w:themeColor="text1"/>
          <w:lang w:val="en-GB" w:bidi="ar-EG"/>
        </w:rPr>
        <w:t>ITU</w:t>
      </w:r>
      <w:r w:rsidRPr="00974AB7">
        <w:rPr>
          <w:lang w:val="en-GB" w:bidi="ar-EG"/>
        </w:rPr>
        <w:t>-R BT.</w:t>
      </w:r>
      <w:r w:rsidRPr="00C44CAF">
        <w:rPr>
          <w:lang w:bidi="ar-EG"/>
        </w:rPr>
        <w:t>1359</w:t>
      </w:r>
      <w:r w:rsidRPr="00974AB7">
        <w:rPr>
          <w:rFonts w:hint="cs"/>
          <w:rtl/>
          <w:lang w:bidi="ar-EG"/>
        </w:rPr>
        <w:t>.</w:t>
      </w:r>
    </w:p>
    <w:p w14:paraId="35FFC19A" w14:textId="77777777" w:rsidR="00E02277" w:rsidRPr="00C44CAF" w:rsidRDefault="00E02277" w:rsidP="00E02277">
      <w:pPr>
        <w:pStyle w:val="Heading1"/>
        <w:rPr>
          <w:rtl/>
        </w:rPr>
      </w:pPr>
      <w:r w:rsidRPr="00C44CAF">
        <w:t>7</w:t>
      </w:r>
      <w:r w:rsidRPr="00C44CAF">
        <w:rPr>
          <w:rtl/>
        </w:rPr>
        <w:tab/>
      </w:r>
      <w:r w:rsidRPr="00C44CAF">
        <w:rPr>
          <w:rFonts w:hint="cs"/>
          <w:rtl/>
        </w:rPr>
        <w:t xml:space="preserve">ظروف </w:t>
      </w:r>
      <w:r>
        <w:rPr>
          <w:rFonts w:hint="cs"/>
          <w:rtl/>
        </w:rPr>
        <w:t>الاستنساخ</w:t>
      </w:r>
    </w:p>
    <w:p w14:paraId="2FB309A9" w14:textId="77777777" w:rsidR="00E02277" w:rsidRPr="00C44CAF" w:rsidRDefault="00E02277" w:rsidP="00E02277">
      <w:pPr>
        <w:pStyle w:val="Heading2"/>
        <w:rPr>
          <w:rtl/>
        </w:rPr>
      </w:pPr>
      <w:r>
        <w:t>1.7</w:t>
      </w:r>
      <w:r w:rsidRPr="00C44CAF">
        <w:rPr>
          <w:rtl/>
        </w:rPr>
        <w:tab/>
      </w:r>
      <w:r>
        <w:rPr>
          <w:rFonts w:hint="cs"/>
          <w:rtl/>
        </w:rPr>
        <w:t>الصوت</w:t>
      </w:r>
    </w:p>
    <w:p w14:paraId="028674A3" w14:textId="524093F1" w:rsidR="00E02277" w:rsidRPr="003C4130" w:rsidRDefault="00E02277" w:rsidP="00E02277">
      <w:pPr>
        <w:rPr>
          <w:color w:val="000000" w:themeColor="text1"/>
          <w:rtl/>
          <w:lang w:bidi="ar-EG"/>
        </w:rPr>
      </w:pPr>
      <w:r w:rsidRPr="00974AB7">
        <w:rPr>
          <w:rFonts w:hint="cs"/>
          <w:rtl/>
          <w:lang w:bidi="ar-EG"/>
        </w:rPr>
        <w:t xml:space="preserve">ما لم تتضمن </w:t>
      </w:r>
      <w:r w:rsidRPr="003C4130">
        <w:rPr>
          <w:rFonts w:hint="cs"/>
          <w:color w:val="000000" w:themeColor="text1"/>
          <w:rtl/>
          <w:lang w:bidi="ar-EG"/>
        </w:rPr>
        <w:t xml:space="preserve">النعوت الخاضعة للاختبار المعلمات التالية، فينبغي لهذه المعلمات أن تتطابق مع التوصية </w:t>
      </w:r>
      <w:r w:rsidRPr="003C4130">
        <w:rPr>
          <w:color w:val="000000" w:themeColor="text1"/>
          <w:lang w:val="en-GB" w:bidi="ar-EG"/>
        </w:rPr>
        <w:t>ITU-R BS.</w:t>
      </w:r>
      <w:r w:rsidRPr="003C4130">
        <w:rPr>
          <w:color w:val="000000" w:themeColor="text1"/>
          <w:lang w:bidi="ar-EG"/>
        </w:rPr>
        <w:t>1284</w:t>
      </w:r>
      <w:r w:rsidRPr="003C4130">
        <w:rPr>
          <w:rFonts w:hint="cs"/>
          <w:color w:val="000000" w:themeColor="text1"/>
          <w:rtl/>
          <w:lang w:bidi="ar-EG"/>
        </w:rPr>
        <w:t xml:space="preserve"> أو</w:t>
      </w:r>
      <w:r w:rsidRPr="003C4130">
        <w:rPr>
          <w:rFonts w:hint="eastAsia"/>
          <w:color w:val="000000" w:themeColor="text1"/>
          <w:rtl/>
          <w:lang w:bidi="ar-EG"/>
        </w:rPr>
        <w:t> </w:t>
      </w:r>
      <w:r w:rsidRPr="003C4130">
        <w:rPr>
          <w:rFonts w:hint="cs"/>
          <w:color w:val="000000" w:themeColor="text1"/>
          <w:rtl/>
          <w:lang w:bidi="ar-EG"/>
        </w:rPr>
        <w:t xml:space="preserve">مع الفقرتين </w:t>
      </w:r>
      <w:r w:rsidRPr="003C4130">
        <w:rPr>
          <w:color w:val="000000" w:themeColor="text1"/>
          <w:lang w:bidi="ar-EG"/>
        </w:rPr>
        <w:t>7</w:t>
      </w:r>
      <w:r w:rsidRPr="003C4130">
        <w:rPr>
          <w:rFonts w:hint="cs"/>
          <w:color w:val="000000" w:themeColor="text1"/>
          <w:rtl/>
          <w:lang w:bidi="ar-EG"/>
        </w:rPr>
        <w:t xml:space="preserve"> و</w:t>
      </w:r>
      <w:r w:rsidRPr="003C4130">
        <w:rPr>
          <w:color w:val="000000" w:themeColor="text1"/>
          <w:lang w:bidi="ar-EG"/>
        </w:rPr>
        <w:t>8</w:t>
      </w:r>
      <w:r w:rsidRPr="003C4130">
        <w:rPr>
          <w:rFonts w:hint="cs"/>
          <w:color w:val="000000" w:themeColor="text1"/>
          <w:rtl/>
          <w:lang w:bidi="ar-EG"/>
        </w:rPr>
        <w:t xml:space="preserve"> من التوصية </w:t>
      </w:r>
      <w:r w:rsidRPr="003C4130">
        <w:rPr>
          <w:color w:val="000000" w:themeColor="text1"/>
          <w:lang w:val="en-GB" w:bidi="ar-EG"/>
        </w:rPr>
        <w:t xml:space="preserve">ITU-R </w:t>
      </w:r>
      <w:hyperlink r:id="rId37" w:history="1">
        <w:r w:rsidR="00CB5FBA" w:rsidRPr="003C4130">
          <w:rPr>
            <w:rStyle w:val="Hyperlink"/>
            <w:color w:val="000000" w:themeColor="text1"/>
            <w:u w:val="none"/>
            <w:lang w:val="en-GB" w:bidi="ar-EG"/>
          </w:rPr>
          <w:t>BS.</w:t>
        </w:r>
        <w:r w:rsidR="00CB5FBA" w:rsidRPr="003C4130">
          <w:rPr>
            <w:rStyle w:val="Hyperlink"/>
            <w:color w:val="000000" w:themeColor="text1"/>
            <w:u w:val="none"/>
            <w:lang w:bidi="ar-EG"/>
          </w:rPr>
          <w:t>1116</w:t>
        </w:r>
      </w:hyperlink>
      <w:r w:rsidRPr="003C4130">
        <w:rPr>
          <w:rFonts w:hint="cs"/>
          <w:color w:val="000000" w:themeColor="text1"/>
          <w:rtl/>
          <w:lang w:bidi="ar-EG"/>
        </w:rPr>
        <w:t>:</w:t>
      </w:r>
    </w:p>
    <w:p w14:paraId="7B353554" w14:textId="77777777" w:rsidR="00E02277" w:rsidRPr="00974AB7" w:rsidRDefault="00E02277" w:rsidP="00E02277">
      <w:pPr>
        <w:pStyle w:val="enumlev1"/>
        <w:rPr>
          <w:rtl/>
        </w:rPr>
      </w:pPr>
      <w:r w:rsidRPr="003C4130">
        <w:rPr>
          <w:rFonts w:hint="cs"/>
          <w:color w:val="000000" w:themeColor="text1"/>
          <w:rtl/>
        </w:rPr>
        <w:t>-</w:t>
      </w:r>
      <w:r w:rsidRPr="003C4130">
        <w:rPr>
          <w:color w:val="000000" w:themeColor="text1"/>
          <w:rtl/>
        </w:rPr>
        <w:tab/>
        <w:t>مكبر</w:t>
      </w:r>
      <w:r w:rsidRPr="003C4130">
        <w:rPr>
          <w:rFonts w:hint="cs"/>
          <w:color w:val="000000" w:themeColor="text1"/>
          <w:rtl/>
        </w:rPr>
        <w:t>ات</w:t>
      </w:r>
      <w:r w:rsidRPr="003C4130">
        <w:rPr>
          <w:color w:val="000000" w:themeColor="text1"/>
          <w:rtl/>
        </w:rPr>
        <w:t xml:space="preserve"> </w:t>
      </w:r>
      <w:r w:rsidRPr="003C4130">
        <w:rPr>
          <w:rFonts w:hint="cs"/>
          <w:color w:val="000000" w:themeColor="text1"/>
          <w:rtl/>
        </w:rPr>
        <w:t>ال</w:t>
      </w:r>
      <w:r w:rsidRPr="003C4130">
        <w:rPr>
          <w:color w:val="000000" w:themeColor="text1"/>
          <w:rtl/>
        </w:rPr>
        <w:t xml:space="preserve">صوت </w:t>
      </w:r>
      <w:r w:rsidRPr="003C4130">
        <w:rPr>
          <w:rFonts w:hint="cs"/>
          <w:color w:val="000000" w:themeColor="text1"/>
          <w:rtl/>
        </w:rPr>
        <w:t xml:space="preserve">أو </w:t>
      </w:r>
      <w:r w:rsidRPr="003C4130">
        <w:rPr>
          <w:color w:val="000000" w:themeColor="text1"/>
          <w:rtl/>
        </w:rPr>
        <w:t xml:space="preserve">سماعات </w:t>
      </w:r>
      <w:r w:rsidRPr="00974AB7">
        <w:rPr>
          <w:rtl/>
        </w:rPr>
        <w:t>الرأس</w:t>
      </w:r>
      <w:r w:rsidRPr="00974AB7">
        <w:rPr>
          <w:rFonts w:hint="cs"/>
          <w:rtl/>
        </w:rPr>
        <w:t xml:space="preserve"> </w:t>
      </w:r>
      <w:r>
        <w:rPr>
          <w:rFonts w:hint="cs"/>
          <w:rtl/>
        </w:rPr>
        <w:t>الرجعية المستعملة</w:t>
      </w:r>
      <w:r w:rsidRPr="00974AB7">
        <w:rPr>
          <w:rFonts w:hint="cs"/>
          <w:rtl/>
        </w:rPr>
        <w:t xml:space="preserve"> للمراقبة</w:t>
      </w:r>
    </w:p>
    <w:p w14:paraId="434BC67D" w14:textId="77777777" w:rsidR="00E02277" w:rsidRPr="00974AB7" w:rsidRDefault="00E02277" w:rsidP="00E02277">
      <w:pPr>
        <w:pStyle w:val="enumlev1"/>
        <w:rPr>
          <w:rtl/>
        </w:rPr>
      </w:pPr>
      <w:r w:rsidRPr="00974AB7">
        <w:rPr>
          <w:rFonts w:hint="cs"/>
          <w:rtl/>
        </w:rPr>
        <w:t>-</w:t>
      </w:r>
      <w:r w:rsidRPr="00974AB7">
        <w:rPr>
          <w:rtl/>
        </w:rPr>
        <w:tab/>
        <w:t>قاعة الاستماع المرجعية</w:t>
      </w:r>
    </w:p>
    <w:p w14:paraId="4D0A7443" w14:textId="77777777" w:rsidR="00E02277" w:rsidRPr="00974AB7" w:rsidRDefault="00E02277" w:rsidP="00E02277">
      <w:pPr>
        <w:pStyle w:val="enumlev1"/>
        <w:rPr>
          <w:rtl/>
        </w:rPr>
      </w:pPr>
      <w:r w:rsidRPr="00974AB7">
        <w:rPr>
          <w:rFonts w:hint="cs"/>
          <w:rtl/>
        </w:rPr>
        <w:t>-</w:t>
      </w:r>
      <w:r w:rsidRPr="00974AB7">
        <w:rPr>
          <w:rtl/>
        </w:rPr>
        <w:tab/>
        <w:t>شروط المجال الصوتي المرجعي</w:t>
      </w:r>
    </w:p>
    <w:p w14:paraId="251B19CA" w14:textId="77777777" w:rsidR="00E02277" w:rsidRPr="00974AB7" w:rsidRDefault="00E02277" w:rsidP="00E02277">
      <w:pPr>
        <w:pStyle w:val="enumlev1"/>
        <w:rPr>
          <w:rtl/>
        </w:rPr>
      </w:pPr>
      <w:r w:rsidRPr="00974AB7">
        <w:rPr>
          <w:rFonts w:hint="cs"/>
          <w:rtl/>
        </w:rPr>
        <w:t>-</w:t>
      </w:r>
      <w:r w:rsidRPr="00974AB7">
        <w:rPr>
          <w:rtl/>
        </w:rPr>
        <w:tab/>
        <w:t>زمن ارتداد الصدى</w:t>
      </w:r>
    </w:p>
    <w:p w14:paraId="1BB91FFE" w14:textId="77777777" w:rsidR="00E02277" w:rsidRPr="00974AB7" w:rsidRDefault="00E02277" w:rsidP="00E02277">
      <w:pPr>
        <w:pStyle w:val="enumlev1"/>
        <w:rPr>
          <w:rtl/>
        </w:rPr>
      </w:pPr>
      <w:r w:rsidRPr="00974AB7">
        <w:rPr>
          <w:rFonts w:hint="cs"/>
          <w:rtl/>
        </w:rPr>
        <w:t>-</w:t>
      </w:r>
      <w:r w:rsidRPr="00974AB7">
        <w:rPr>
          <w:rtl/>
        </w:rPr>
        <w:tab/>
      </w:r>
      <w:r>
        <w:rPr>
          <w:rFonts w:hint="cs"/>
          <w:rtl/>
        </w:rPr>
        <w:t>الا</w:t>
      </w:r>
      <w:r w:rsidRPr="00974AB7">
        <w:rPr>
          <w:rtl/>
        </w:rPr>
        <w:t>ستجابة التشغيلي</w:t>
      </w:r>
      <w:r w:rsidRPr="00974AB7">
        <w:rPr>
          <w:rFonts w:hint="cs"/>
          <w:rtl/>
        </w:rPr>
        <w:t>ة</w:t>
      </w:r>
      <w:r>
        <w:rPr>
          <w:rFonts w:hint="cs"/>
          <w:rtl/>
        </w:rPr>
        <w:t xml:space="preserve"> للقاعة</w:t>
      </w:r>
    </w:p>
    <w:p w14:paraId="280D234C" w14:textId="77777777" w:rsidR="00E02277" w:rsidRPr="00974AB7" w:rsidRDefault="00E02277" w:rsidP="00E02277">
      <w:pPr>
        <w:pStyle w:val="enumlev1"/>
        <w:rPr>
          <w:rtl/>
        </w:rPr>
      </w:pPr>
      <w:r w:rsidRPr="00974AB7">
        <w:rPr>
          <w:rFonts w:hint="cs"/>
          <w:rtl/>
        </w:rPr>
        <w:t>-</w:t>
      </w:r>
      <w:r w:rsidRPr="00974AB7">
        <w:rPr>
          <w:rtl/>
        </w:rPr>
        <w:tab/>
        <w:t>مستوى الاستماع</w:t>
      </w:r>
    </w:p>
    <w:p w14:paraId="1B0FF427" w14:textId="77777777" w:rsidR="00E02277" w:rsidRPr="00974AB7" w:rsidRDefault="00E02277" w:rsidP="00E02277">
      <w:pPr>
        <w:pStyle w:val="enumlev1"/>
        <w:rPr>
          <w:rtl/>
        </w:rPr>
      </w:pPr>
      <w:r w:rsidRPr="00974AB7">
        <w:rPr>
          <w:rFonts w:hint="cs"/>
          <w:rtl/>
        </w:rPr>
        <w:lastRenderedPageBreak/>
        <w:t>-</w:t>
      </w:r>
      <w:r w:rsidRPr="00974AB7">
        <w:rPr>
          <w:rtl/>
        </w:rPr>
        <w:tab/>
        <w:t>ترتيبات الاستماع</w:t>
      </w:r>
    </w:p>
    <w:p w14:paraId="4E1631F7" w14:textId="77777777" w:rsidR="00E02277" w:rsidRPr="00974AB7" w:rsidRDefault="00E02277" w:rsidP="00E02277">
      <w:pPr>
        <w:pStyle w:val="enumlev1"/>
        <w:rPr>
          <w:rtl/>
        </w:rPr>
      </w:pPr>
      <w:r w:rsidRPr="00974AB7">
        <w:rPr>
          <w:rFonts w:hint="cs"/>
          <w:rtl/>
        </w:rPr>
        <w:t>-</w:t>
      </w:r>
      <w:r w:rsidRPr="00974AB7">
        <w:rPr>
          <w:rtl/>
        </w:rPr>
        <w:tab/>
      </w:r>
      <w:r w:rsidRPr="00974AB7">
        <w:rPr>
          <w:rFonts w:hint="cs"/>
          <w:rtl/>
        </w:rPr>
        <w:t>موقع الاستماع</w:t>
      </w:r>
    </w:p>
    <w:p w14:paraId="4487BA9B" w14:textId="77777777" w:rsidR="00E02277" w:rsidRPr="00974AB7" w:rsidRDefault="00E02277" w:rsidP="00E02277">
      <w:pPr>
        <w:pStyle w:val="enumlev1"/>
        <w:rPr>
          <w:rtl/>
        </w:rPr>
      </w:pPr>
      <w:r w:rsidRPr="00974AB7">
        <w:rPr>
          <w:rFonts w:hint="cs"/>
          <w:rtl/>
        </w:rPr>
        <w:t>-</w:t>
      </w:r>
      <w:r w:rsidRPr="00974AB7">
        <w:rPr>
          <w:rtl/>
        </w:rPr>
        <w:tab/>
      </w:r>
      <w:r>
        <w:rPr>
          <w:rFonts w:hint="cs"/>
          <w:rtl/>
        </w:rPr>
        <w:t>عرض</w:t>
      </w:r>
      <w:r w:rsidRPr="00974AB7">
        <w:rPr>
          <w:rFonts w:hint="cs"/>
          <w:rtl/>
        </w:rPr>
        <w:t xml:space="preserve"> قاعدة مكبر</w:t>
      </w:r>
      <w:r>
        <w:rPr>
          <w:rFonts w:hint="cs"/>
          <w:rtl/>
        </w:rPr>
        <w:t>ات</w:t>
      </w:r>
      <w:r w:rsidRPr="00974AB7">
        <w:rPr>
          <w:rFonts w:hint="cs"/>
          <w:rtl/>
        </w:rPr>
        <w:t xml:space="preserve"> الصوت</w:t>
      </w:r>
    </w:p>
    <w:p w14:paraId="260E9909" w14:textId="77777777" w:rsidR="00E02277" w:rsidRPr="00974AB7" w:rsidRDefault="00E02277" w:rsidP="00E02277">
      <w:pPr>
        <w:pStyle w:val="enumlev1"/>
        <w:rPr>
          <w:rtl/>
        </w:rPr>
      </w:pPr>
      <w:r w:rsidRPr="00974AB7">
        <w:rPr>
          <w:rFonts w:hint="cs"/>
          <w:rtl/>
        </w:rPr>
        <w:t>-</w:t>
      </w:r>
      <w:r w:rsidRPr="00974AB7">
        <w:rPr>
          <w:rtl/>
        </w:rPr>
        <w:tab/>
      </w:r>
      <w:r w:rsidRPr="00974AB7">
        <w:rPr>
          <w:rFonts w:hint="cs"/>
          <w:rtl/>
        </w:rPr>
        <w:t xml:space="preserve">مستوى ضوضاء الخلفية </w:t>
      </w:r>
      <w:r>
        <w:rPr>
          <w:rFonts w:hint="cs"/>
          <w:rtl/>
        </w:rPr>
        <w:t>-</w:t>
      </w:r>
      <w:r w:rsidRPr="00974AB7">
        <w:rPr>
          <w:rFonts w:hint="cs"/>
          <w:rtl/>
        </w:rPr>
        <w:t xml:space="preserve"> ينبغي بذل الجه</w:t>
      </w:r>
      <w:r>
        <w:rPr>
          <w:rFonts w:hint="cs"/>
          <w:rtl/>
        </w:rPr>
        <w:t>و</w:t>
      </w:r>
      <w:r w:rsidRPr="00974AB7">
        <w:rPr>
          <w:rFonts w:hint="cs"/>
          <w:rtl/>
        </w:rPr>
        <w:t xml:space="preserve">د للتقليل ما أمكن من تأثير </w:t>
      </w:r>
      <w:proofErr w:type="spellStart"/>
      <w:r w:rsidRPr="00974AB7">
        <w:rPr>
          <w:rFonts w:hint="cs"/>
          <w:rtl/>
        </w:rPr>
        <w:t>التقنيع</w:t>
      </w:r>
      <w:proofErr w:type="spellEnd"/>
      <w:r w:rsidRPr="00974AB7">
        <w:rPr>
          <w:rFonts w:hint="cs"/>
          <w:rtl/>
        </w:rPr>
        <w:t xml:space="preserve"> جراء ضوضاء الغرفة وضوضاء </w:t>
      </w:r>
      <w:r>
        <w:rPr>
          <w:rFonts w:hint="cs"/>
          <w:rtl/>
        </w:rPr>
        <w:t>أ</w:t>
      </w:r>
      <w:r w:rsidRPr="00974AB7">
        <w:rPr>
          <w:rFonts w:hint="cs"/>
          <w:rtl/>
        </w:rPr>
        <w:t>جهز</w:t>
      </w:r>
      <w:r>
        <w:rPr>
          <w:rFonts w:hint="cs"/>
          <w:rtl/>
        </w:rPr>
        <w:t>ة</w:t>
      </w:r>
      <w:r w:rsidRPr="00974AB7">
        <w:rPr>
          <w:rFonts w:hint="cs"/>
          <w:rtl/>
        </w:rPr>
        <w:t xml:space="preserve"> </w:t>
      </w:r>
      <w:r>
        <w:rPr>
          <w:rFonts w:hint="cs"/>
          <w:rtl/>
        </w:rPr>
        <w:t>الاستنساخ</w:t>
      </w:r>
      <w:r w:rsidRPr="00974AB7">
        <w:rPr>
          <w:rFonts w:hint="cs"/>
          <w:rtl/>
        </w:rPr>
        <w:t xml:space="preserve">. وينبغي ألا يتجاوز إجمالي مستوى الضوضاء، بما في ذلك </w:t>
      </w:r>
      <w:r>
        <w:rPr>
          <w:rFonts w:hint="cs"/>
          <w:rtl/>
        </w:rPr>
        <w:t>المعدات</w:t>
      </w:r>
      <w:r w:rsidRPr="00974AB7">
        <w:rPr>
          <w:rFonts w:hint="cs"/>
          <w:rtl/>
        </w:rPr>
        <w:t xml:space="preserve"> التقنية، </w:t>
      </w:r>
      <w:r w:rsidRPr="00974AB7">
        <w:rPr>
          <w:lang w:val="en-GB"/>
        </w:rPr>
        <w:t>NR</w:t>
      </w:r>
      <w:r w:rsidRPr="00C44CAF">
        <w:t>30</w:t>
      </w:r>
      <w:r w:rsidRPr="00974AB7">
        <w:rPr>
          <w:rFonts w:hint="cs"/>
          <w:rtl/>
        </w:rPr>
        <w:t>.</w:t>
      </w:r>
    </w:p>
    <w:p w14:paraId="1911C81C" w14:textId="77777777" w:rsidR="00E02277" w:rsidRPr="00C44CAF" w:rsidRDefault="00E02277" w:rsidP="00E02277">
      <w:pPr>
        <w:pStyle w:val="Heading2"/>
        <w:rPr>
          <w:rtl/>
        </w:rPr>
      </w:pPr>
      <w:r>
        <w:t>2.7</w:t>
      </w:r>
      <w:r w:rsidRPr="00C44CAF">
        <w:rPr>
          <w:rtl/>
        </w:rPr>
        <w:tab/>
      </w:r>
      <w:r w:rsidRPr="00C44CAF">
        <w:rPr>
          <w:rFonts w:hint="cs"/>
          <w:rtl/>
        </w:rPr>
        <w:t>الفيديو</w:t>
      </w:r>
    </w:p>
    <w:p w14:paraId="5A36ABD8" w14:textId="77777777" w:rsidR="00E02277" w:rsidRPr="00974AB7" w:rsidRDefault="00E02277" w:rsidP="00E02277">
      <w:pPr>
        <w:rPr>
          <w:rtl/>
          <w:lang w:bidi="ar-EG"/>
        </w:rPr>
      </w:pPr>
      <w:r w:rsidRPr="00974AB7">
        <w:rPr>
          <w:rFonts w:hint="cs"/>
          <w:rtl/>
          <w:lang w:bidi="ar-EG"/>
        </w:rPr>
        <w:t xml:space="preserve">ينبغي أن تكون مسافة المشاهدة </w:t>
      </w:r>
      <w:r>
        <w:rPr>
          <w:rFonts w:hint="cs"/>
          <w:rtl/>
          <w:lang w:bidi="ar-EG"/>
        </w:rPr>
        <w:t>مماثلة</w:t>
      </w:r>
      <w:r w:rsidRPr="00974AB7">
        <w:rPr>
          <w:rFonts w:hint="cs"/>
          <w:rtl/>
          <w:lang w:bidi="ar-EG"/>
        </w:rPr>
        <w:t xml:space="preserve"> لمسافة الاستماع، وذلك بالرغم من عدم </w:t>
      </w:r>
      <w:r>
        <w:rPr>
          <w:rFonts w:hint="cs"/>
          <w:rtl/>
          <w:lang w:bidi="ar-EG"/>
        </w:rPr>
        <w:t>وجود</w:t>
      </w:r>
      <w:r w:rsidRPr="00974AB7">
        <w:rPr>
          <w:rFonts w:hint="cs"/>
          <w:rtl/>
          <w:lang w:bidi="ar-EG"/>
        </w:rPr>
        <w:t xml:space="preserve"> أي توصيات صادرة عن قطاع الاتصالات الراديوية </w:t>
      </w:r>
      <w:r>
        <w:rPr>
          <w:rFonts w:hint="cs"/>
          <w:rtl/>
          <w:lang w:bidi="ar-EG"/>
        </w:rPr>
        <w:t>بشأن ترتيبات تجميع بكرات الصوت وأجهزة العرض</w:t>
      </w:r>
      <w:r w:rsidRPr="00974AB7">
        <w:rPr>
          <w:rFonts w:hint="cs"/>
          <w:rtl/>
          <w:lang w:bidi="ar-EG"/>
        </w:rPr>
        <w:t>.</w:t>
      </w:r>
    </w:p>
    <w:p w14:paraId="7E6B56DB" w14:textId="2DACB0B9" w:rsidR="00E02277" w:rsidRPr="003C4130" w:rsidRDefault="00E02277" w:rsidP="00E02277">
      <w:pPr>
        <w:rPr>
          <w:color w:val="000000" w:themeColor="text1"/>
          <w:rtl/>
          <w:lang w:bidi="ar-EG"/>
        </w:rPr>
      </w:pPr>
      <w:r w:rsidRPr="00974AB7">
        <w:rPr>
          <w:rFonts w:hint="cs"/>
          <w:rtl/>
          <w:lang w:bidi="ar-EG"/>
        </w:rPr>
        <w:t xml:space="preserve">وترد </w:t>
      </w:r>
      <w:r w:rsidRPr="003C4130">
        <w:rPr>
          <w:rFonts w:hint="cs"/>
          <w:color w:val="000000" w:themeColor="text1"/>
          <w:rtl/>
          <w:lang w:bidi="ar-EG"/>
        </w:rPr>
        <w:t xml:space="preserve">مسافات المشاهدة بالتصميم من أجل مختلف الأنظمة الفيديوية في التوصية </w:t>
      </w:r>
      <w:r w:rsidRPr="003C4130">
        <w:rPr>
          <w:color w:val="000000" w:themeColor="text1"/>
          <w:lang w:val="en-GB" w:bidi="ar-EG"/>
        </w:rPr>
        <w:t>ITU-R BT.</w:t>
      </w:r>
      <w:r w:rsidR="00CB5FBA" w:rsidRPr="003C4130">
        <w:rPr>
          <w:color w:val="000000" w:themeColor="text1"/>
          <w:lang w:bidi="ar-EG"/>
        </w:rPr>
        <w:t>500</w:t>
      </w:r>
      <w:r w:rsidRPr="003C4130">
        <w:rPr>
          <w:rFonts w:hint="cs"/>
          <w:color w:val="000000" w:themeColor="text1"/>
          <w:rtl/>
          <w:lang w:bidi="ar-EG"/>
        </w:rPr>
        <w:t xml:space="preserve"> (انظر الجدول </w:t>
      </w:r>
      <w:r w:rsidRPr="003C4130">
        <w:rPr>
          <w:color w:val="000000" w:themeColor="text1"/>
          <w:lang w:bidi="ar-EG"/>
        </w:rPr>
        <w:t>1</w:t>
      </w:r>
      <w:r w:rsidRPr="003C4130">
        <w:rPr>
          <w:rFonts w:hint="cs"/>
          <w:color w:val="000000" w:themeColor="text1"/>
          <w:rtl/>
          <w:lang w:bidi="ar-EG"/>
        </w:rPr>
        <w:t xml:space="preserve"> بالمرفق </w:t>
      </w:r>
      <w:r w:rsidRPr="003C4130">
        <w:rPr>
          <w:color w:val="000000" w:themeColor="text1"/>
          <w:lang w:bidi="ar-EG"/>
        </w:rPr>
        <w:t>1</w:t>
      </w:r>
      <w:r w:rsidRPr="003C4130">
        <w:rPr>
          <w:rFonts w:hint="cs"/>
          <w:color w:val="000000" w:themeColor="text1"/>
          <w:rtl/>
          <w:lang w:bidi="ar-EG"/>
        </w:rPr>
        <w:t xml:space="preserve">). وترد مسافة المشاهدة من أجل بيئة المشاهدة المرجعية لأغراض المشاهدة الناقدة لمواد البرامج ذات الدينامي الواسع </w:t>
      </w:r>
      <w:r w:rsidRPr="003C4130">
        <w:rPr>
          <w:color w:val="000000" w:themeColor="text1"/>
          <w:lang w:bidi="ar-EG"/>
        </w:rPr>
        <w:t>(</w:t>
      </w:r>
      <w:r w:rsidRPr="003C4130">
        <w:rPr>
          <w:color w:val="000000" w:themeColor="text1"/>
          <w:lang w:val="en-GB" w:bidi="ar-EG"/>
        </w:rPr>
        <w:t>HDR</w:t>
      </w:r>
      <w:r w:rsidRPr="003C4130">
        <w:rPr>
          <w:color w:val="000000" w:themeColor="text1"/>
          <w:lang w:bidi="ar-EG"/>
        </w:rPr>
        <w:t>)</w:t>
      </w:r>
      <w:r w:rsidRPr="003C4130">
        <w:rPr>
          <w:rFonts w:hint="cs"/>
          <w:color w:val="000000" w:themeColor="text1"/>
          <w:rtl/>
          <w:lang w:bidi="ar-EG"/>
        </w:rPr>
        <w:t xml:space="preserve"> في</w:t>
      </w:r>
      <w:r w:rsidR="003C4130" w:rsidRPr="003C4130">
        <w:rPr>
          <w:rFonts w:hint="eastAsia"/>
          <w:color w:val="000000" w:themeColor="text1"/>
          <w:rtl/>
          <w:lang w:bidi="ar-EG"/>
        </w:rPr>
        <w:t> </w:t>
      </w:r>
      <w:r w:rsidRPr="003C4130">
        <w:rPr>
          <w:rFonts w:hint="cs"/>
          <w:color w:val="000000" w:themeColor="text1"/>
          <w:rtl/>
          <w:lang w:bidi="ar-EG"/>
        </w:rPr>
        <w:t xml:space="preserve">التوصية </w:t>
      </w:r>
      <w:r w:rsidRPr="003C4130">
        <w:rPr>
          <w:color w:val="000000" w:themeColor="text1"/>
          <w:lang w:val="en-GB" w:bidi="ar-EG"/>
        </w:rPr>
        <w:t xml:space="preserve">ITU-R </w:t>
      </w:r>
      <w:hyperlink r:id="rId38" w:history="1">
        <w:r w:rsidRPr="003C4130">
          <w:rPr>
            <w:rStyle w:val="Hyperlink"/>
            <w:color w:val="000000" w:themeColor="text1"/>
            <w:u w:val="none"/>
            <w:lang w:val="en-GB" w:bidi="ar-EG"/>
          </w:rPr>
          <w:t>BT.</w:t>
        </w:r>
        <w:r w:rsidRPr="003C4130">
          <w:rPr>
            <w:rStyle w:val="Hyperlink"/>
            <w:color w:val="000000" w:themeColor="text1"/>
            <w:u w:val="none"/>
            <w:lang w:bidi="ar-EG"/>
          </w:rPr>
          <w:t>2100</w:t>
        </w:r>
      </w:hyperlink>
      <w:r w:rsidRPr="003C4130">
        <w:rPr>
          <w:rFonts w:hint="cs"/>
          <w:color w:val="000000" w:themeColor="text1"/>
          <w:rtl/>
          <w:lang w:bidi="ar-EG"/>
        </w:rPr>
        <w:t xml:space="preserve"> (انظر الجدول </w:t>
      </w:r>
      <w:r w:rsidRPr="003C4130">
        <w:rPr>
          <w:color w:val="000000" w:themeColor="text1"/>
          <w:lang w:bidi="ar-EG"/>
        </w:rPr>
        <w:t>2</w:t>
      </w:r>
      <w:r w:rsidRPr="003C4130">
        <w:rPr>
          <w:rFonts w:hint="cs"/>
          <w:color w:val="000000" w:themeColor="text1"/>
          <w:rtl/>
          <w:lang w:bidi="ar-EG"/>
        </w:rPr>
        <w:t xml:space="preserve"> من المرفق </w:t>
      </w:r>
      <w:r w:rsidRPr="003C4130">
        <w:rPr>
          <w:color w:val="000000" w:themeColor="text1"/>
          <w:lang w:bidi="ar-EG"/>
        </w:rPr>
        <w:t>1</w:t>
      </w:r>
      <w:r w:rsidRPr="003C4130">
        <w:rPr>
          <w:rFonts w:hint="cs"/>
          <w:color w:val="000000" w:themeColor="text1"/>
          <w:rtl/>
          <w:lang w:bidi="ar-EG"/>
        </w:rPr>
        <w:t>).</w:t>
      </w:r>
    </w:p>
    <w:p w14:paraId="76F00425" w14:textId="7CABA2A0" w:rsidR="00E02277" w:rsidRPr="00974AB7" w:rsidRDefault="00E02277" w:rsidP="00E02277">
      <w:pPr>
        <w:rPr>
          <w:rtl/>
          <w:lang w:bidi="ar-EG"/>
        </w:rPr>
      </w:pPr>
      <w:r w:rsidRPr="00974AB7">
        <w:rPr>
          <w:rFonts w:hint="cs"/>
          <w:rtl/>
          <w:lang w:bidi="ar-EG"/>
        </w:rPr>
        <w:t xml:space="preserve">ولا يمكن تثبيت مسافة المشاهدة بصرامة بل يمكن فقط التوصية بها مع درجة ما من المرونة. والمديات الموصي بها لمسافات المشاهدة </w:t>
      </w:r>
      <w:r w:rsidRPr="00C44CAF">
        <w:rPr>
          <w:rtl/>
        </w:rPr>
        <w:t xml:space="preserve">هي </w:t>
      </w:r>
      <w:r w:rsidRPr="00C44CAF">
        <w:t>H</w:t>
      </w:r>
      <w:r>
        <w:t xml:space="preserve"> </w:t>
      </w:r>
      <w:r w:rsidRPr="00FA3B17">
        <w:rPr>
          <w:lang w:val="en-GB"/>
        </w:rPr>
        <w:t>0</w:t>
      </w:r>
      <w:r>
        <w:rPr>
          <w:lang w:val="en-GB"/>
        </w:rPr>
        <w:t>,</w:t>
      </w:r>
      <w:r w:rsidRPr="00FA3B17">
        <w:rPr>
          <w:lang w:val="en-GB"/>
        </w:rPr>
        <w:t>8</w:t>
      </w:r>
      <w:r w:rsidRPr="00974AB7">
        <w:rPr>
          <w:rFonts w:hint="cs"/>
          <w:rtl/>
          <w:lang w:bidi="ar-EG"/>
        </w:rPr>
        <w:t xml:space="preserve"> إلى </w:t>
      </w:r>
      <w:r w:rsidRPr="00974AB7">
        <w:rPr>
          <w:lang w:val="en-GB" w:bidi="ar-EG"/>
        </w:rPr>
        <w:t xml:space="preserve">H </w:t>
      </w:r>
      <w:r>
        <w:rPr>
          <w:lang w:bidi="ar-EG"/>
        </w:rPr>
        <w:t>3,</w:t>
      </w:r>
      <w:r w:rsidRPr="00C44CAF">
        <w:rPr>
          <w:lang w:bidi="ar-EG"/>
        </w:rPr>
        <w:t>2</w:t>
      </w:r>
      <w:r w:rsidRPr="00974AB7">
        <w:rPr>
          <w:rFonts w:hint="cs"/>
          <w:rtl/>
          <w:lang w:bidi="ar-EG"/>
        </w:rPr>
        <w:t xml:space="preserve"> بالنسبة للنسق </w:t>
      </w:r>
      <w:r w:rsidRPr="00C44CAF">
        <w:rPr>
          <w:lang w:bidi="ar-EG"/>
        </w:rPr>
        <w:t>7</w:t>
      </w:r>
      <w:r w:rsidRPr="00974AB7">
        <w:rPr>
          <w:lang w:val="en-GB" w:bidi="ar-EG"/>
        </w:rPr>
        <w:t xml:space="preserve"> </w:t>
      </w:r>
      <w:r w:rsidRPr="00C44CAF">
        <w:rPr>
          <w:lang w:bidi="ar-EG"/>
        </w:rPr>
        <w:t>680</w:t>
      </w:r>
      <w:r w:rsidRPr="00974AB7">
        <w:rPr>
          <w:rFonts w:hint="cs"/>
          <w:rtl/>
          <w:lang w:bidi="ar-EG"/>
        </w:rPr>
        <w:t xml:space="preserve"> × </w:t>
      </w:r>
      <w:r w:rsidRPr="00C44CAF">
        <w:rPr>
          <w:lang w:bidi="ar-EG"/>
        </w:rPr>
        <w:t>4</w:t>
      </w:r>
      <w:r w:rsidRPr="00974AB7">
        <w:rPr>
          <w:lang w:val="en-GB" w:bidi="ar-EG"/>
        </w:rPr>
        <w:t xml:space="preserve"> </w:t>
      </w:r>
      <w:r w:rsidRPr="00C44CAF">
        <w:rPr>
          <w:lang w:bidi="ar-EG"/>
        </w:rPr>
        <w:t>320</w:t>
      </w:r>
      <w:r w:rsidRPr="00974AB7">
        <w:rPr>
          <w:rFonts w:hint="cs"/>
          <w:rtl/>
          <w:lang w:bidi="ar-EG"/>
        </w:rPr>
        <w:t xml:space="preserve">، </w:t>
      </w:r>
      <w:r w:rsidR="00CB5FBA" w:rsidRPr="00974AB7">
        <w:rPr>
          <w:rFonts w:hint="cs"/>
          <w:rtl/>
          <w:lang w:bidi="ar-EG"/>
        </w:rPr>
        <w:t>و</w:t>
      </w:r>
      <w:r w:rsidR="00CB5FBA" w:rsidRPr="00974AB7">
        <w:rPr>
          <w:lang w:val="en-GB" w:bidi="ar-EG"/>
        </w:rPr>
        <w:t>H</w:t>
      </w:r>
      <w:r w:rsidRPr="00974AB7">
        <w:rPr>
          <w:lang w:val="en-GB" w:bidi="ar-EG"/>
        </w:rPr>
        <w:t xml:space="preserve"> </w:t>
      </w:r>
      <w:r w:rsidRPr="00C44CAF">
        <w:rPr>
          <w:lang w:bidi="ar-EG"/>
        </w:rPr>
        <w:t>1</w:t>
      </w:r>
      <w:r>
        <w:rPr>
          <w:lang w:bidi="ar-EG"/>
        </w:rPr>
        <w:t>,6</w:t>
      </w:r>
      <w:r w:rsidRPr="00974AB7">
        <w:rPr>
          <w:rFonts w:hint="cs"/>
          <w:rtl/>
          <w:lang w:bidi="ar-EG"/>
        </w:rPr>
        <w:t xml:space="preserve"> إلى </w:t>
      </w:r>
      <w:r w:rsidRPr="00974AB7">
        <w:rPr>
          <w:lang w:val="en-GB" w:bidi="ar-EG"/>
        </w:rPr>
        <w:t xml:space="preserve">H </w:t>
      </w:r>
      <w:r w:rsidRPr="00C44CAF">
        <w:rPr>
          <w:lang w:bidi="ar-EG"/>
        </w:rPr>
        <w:t>3</w:t>
      </w:r>
      <w:r>
        <w:rPr>
          <w:lang w:bidi="ar-EG"/>
        </w:rPr>
        <w:t>,2</w:t>
      </w:r>
      <w:r w:rsidRPr="00974AB7">
        <w:rPr>
          <w:rFonts w:hint="cs"/>
          <w:rtl/>
          <w:lang w:bidi="ar-EG"/>
        </w:rPr>
        <w:t xml:space="preserve"> بالنسبة للنسق </w:t>
      </w:r>
      <w:r w:rsidRPr="00C44CAF">
        <w:rPr>
          <w:lang w:bidi="ar-EG"/>
        </w:rPr>
        <w:t>3</w:t>
      </w:r>
      <w:r w:rsidRPr="00974AB7">
        <w:rPr>
          <w:lang w:val="en-GB" w:bidi="ar-EG"/>
        </w:rPr>
        <w:t xml:space="preserve"> </w:t>
      </w:r>
      <w:r w:rsidRPr="00C44CAF">
        <w:rPr>
          <w:lang w:bidi="ar-EG"/>
        </w:rPr>
        <w:t>840</w:t>
      </w:r>
      <w:r w:rsidRPr="00974AB7">
        <w:rPr>
          <w:rFonts w:hint="cs"/>
          <w:rtl/>
          <w:lang w:bidi="ar-EG"/>
        </w:rPr>
        <w:t xml:space="preserve"> × </w:t>
      </w:r>
      <w:r w:rsidRPr="00C44CAF">
        <w:rPr>
          <w:lang w:bidi="ar-EG"/>
        </w:rPr>
        <w:t>2</w:t>
      </w:r>
      <w:r w:rsidRPr="00974AB7">
        <w:rPr>
          <w:lang w:val="en-GB" w:bidi="ar-EG"/>
        </w:rPr>
        <w:t xml:space="preserve"> </w:t>
      </w:r>
      <w:r w:rsidRPr="00C44CAF">
        <w:rPr>
          <w:lang w:bidi="ar-EG"/>
        </w:rPr>
        <w:t>160</w:t>
      </w:r>
      <w:r w:rsidRPr="00974AB7">
        <w:rPr>
          <w:rFonts w:hint="cs"/>
          <w:rtl/>
          <w:lang w:bidi="ar-EG"/>
        </w:rPr>
        <w:t>، و</w:t>
      </w:r>
      <w:r w:rsidRPr="00974AB7">
        <w:rPr>
          <w:lang w:val="en-GB" w:bidi="ar-EG"/>
        </w:rPr>
        <w:t xml:space="preserve">H </w:t>
      </w:r>
      <w:r>
        <w:rPr>
          <w:lang w:bidi="ar-EG"/>
        </w:rPr>
        <w:t>3,</w:t>
      </w:r>
      <w:r w:rsidRPr="00C44CAF">
        <w:rPr>
          <w:lang w:bidi="ar-EG"/>
        </w:rPr>
        <w:t>2</w:t>
      </w:r>
      <w:r w:rsidRPr="00974AB7">
        <w:rPr>
          <w:rFonts w:hint="cs"/>
          <w:rtl/>
          <w:lang w:bidi="ar-EG"/>
        </w:rPr>
        <w:t xml:space="preserve"> بالنسبة للنسق </w:t>
      </w:r>
      <w:r w:rsidRPr="00C44CAF">
        <w:rPr>
          <w:lang w:bidi="ar-EG"/>
        </w:rPr>
        <w:t>1</w:t>
      </w:r>
      <w:r w:rsidRPr="00974AB7">
        <w:rPr>
          <w:lang w:val="en-GB" w:bidi="ar-EG"/>
        </w:rPr>
        <w:t xml:space="preserve"> </w:t>
      </w:r>
      <w:r w:rsidRPr="00C44CAF">
        <w:rPr>
          <w:lang w:bidi="ar-EG"/>
        </w:rPr>
        <w:t>920</w:t>
      </w:r>
      <w:r w:rsidRPr="00974AB7">
        <w:rPr>
          <w:rFonts w:hint="cs"/>
          <w:rtl/>
          <w:lang w:bidi="ar-EG"/>
        </w:rPr>
        <w:t xml:space="preserve"> × </w:t>
      </w:r>
      <w:r w:rsidRPr="00C44CAF">
        <w:rPr>
          <w:lang w:bidi="ar-EG"/>
        </w:rPr>
        <w:t>1</w:t>
      </w:r>
      <w:r w:rsidRPr="00974AB7">
        <w:rPr>
          <w:lang w:val="en-GB" w:bidi="ar-EG"/>
        </w:rPr>
        <w:t xml:space="preserve"> </w:t>
      </w:r>
      <w:r w:rsidRPr="00C44CAF">
        <w:rPr>
          <w:lang w:bidi="ar-EG"/>
        </w:rPr>
        <w:t>080</w:t>
      </w:r>
      <w:r w:rsidRPr="00974AB7">
        <w:rPr>
          <w:rFonts w:hint="cs"/>
          <w:rtl/>
          <w:lang w:bidi="ar-EG"/>
        </w:rPr>
        <w:t>، و</w:t>
      </w:r>
      <w:r w:rsidRPr="00974AB7">
        <w:rPr>
          <w:lang w:val="en-GB" w:bidi="ar-EG"/>
        </w:rPr>
        <w:t xml:space="preserve">H </w:t>
      </w:r>
      <w:r>
        <w:rPr>
          <w:lang w:bidi="ar-EG"/>
        </w:rPr>
        <w:t>4,</w:t>
      </w:r>
      <w:r w:rsidRPr="00C44CAF">
        <w:rPr>
          <w:lang w:bidi="ar-EG"/>
        </w:rPr>
        <w:t>8</w:t>
      </w:r>
      <w:r w:rsidRPr="00974AB7">
        <w:rPr>
          <w:rFonts w:hint="cs"/>
          <w:rtl/>
          <w:lang w:bidi="ar-EG"/>
        </w:rPr>
        <w:t xml:space="preserve"> بالنسبة للنسق </w:t>
      </w:r>
      <w:r w:rsidRPr="00C44CAF">
        <w:rPr>
          <w:lang w:bidi="ar-EG"/>
        </w:rPr>
        <w:t>1</w:t>
      </w:r>
      <w:r w:rsidRPr="00974AB7">
        <w:rPr>
          <w:lang w:val="en-GB" w:bidi="ar-EG"/>
        </w:rPr>
        <w:t xml:space="preserve"> </w:t>
      </w:r>
      <w:r w:rsidRPr="00C44CAF">
        <w:rPr>
          <w:lang w:bidi="ar-EG"/>
        </w:rPr>
        <w:t>280</w:t>
      </w:r>
      <w:r w:rsidRPr="00974AB7">
        <w:rPr>
          <w:rFonts w:hint="cs"/>
          <w:rtl/>
          <w:lang w:bidi="ar-EG"/>
        </w:rPr>
        <w:t xml:space="preserve"> × </w:t>
      </w:r>
      <w:r w:rsidRPr="00C44CAF">
        <w:rPr>
          <w:lang w:bidi="ar-EG"/>
        </w:rPr>
        <w:t>720</w:t>
      </w:r>
      <w:r w:rsidRPr="00974AB7">
        <w:rPr>
          <w:rFonts w:hint="cs"/>
          <w:rtl/>
          <w:lang w:bidi="ar-EG"/>
        </w:rPr>
        <w:t>، و</w:t>
      </w:r>
      <w:r w:rsidRPr="00974AB7">
        <w:rPr>
          <w:lang w:val="en-GB" w:bidi="ar-EG"/>
        </w:rPr>
        <w:t xml:space="preserve">H </w:t>
      </w:r>
      <w:r w:rsidRPr="00C44CAF">
        <w:rPr>
          <w:lang w:bidi="ar-EG"/>
        </w:rPr>
        <w:t>6</w:t>
      </w:r>
      <w:r w:rsidRPr="00974AB7">
        <w:rPr>
          <w:rFonts w:hint="cs"/>
          <w:rtl/>
          <w:lang w:bidi="ar-EG"/>
        </w:rPr>
        <w:t xml:space="preserve"> إلى </w:t>
      </w:r>
      <w:r w:rsidRPr="00974AB7">
        <w:rPr>
          <w:lang w:val="en-GB" w:bidi="ar-EG"/>
        </w:rPr>
        <w:t xml:space="preserve">H </w:t>
      </w:r>
      <w:r w:rsidRPr="00C44CAF">
        <w:rPr>
          <w:lang w:bidi="ar-EG"/>
        </w:rPr>
        <w:t>7</w:t>
      </w:r>
      <w:r w:rsidRPr="00974AB7">
        <w:rPr>
          <w:rFonts w:hint="cs"/>
          <w:rtl/>
          <w:lang w:bidi="ar-EG"/>
        </w:rPr>
        <w:t xml:space="preserve"> بالنسبة للتليفزيون عادي الوضوح </w:t>
      </w:r>
      <w:r>
        <w:rPr>
          <w:lang w:bidi="ar-EG"/>
        </w:rPr>
        <w:t>(</w:t>
      </w:r>
      <w:r w:rsidRPr="00974AB7">
        <w:rPr>
          <w:lang w:val="en-GB" w:bidi="ar-EG"/>
        </w:rPr>
        <w:t>SDTV</w:t>
      </w:r>
      <w:r>
        <w:rPr>
          <w:lang w:bidi="ar-EG"/>
        </w:rPr>
        <w:t>)</w:t>
      </w:r>
      <w:r w:rsidRPr="00974AB7">
        <w:rPr>
          <w:rFonts w:hint="cs"/>
          <w:rtl/>
          <w:lang w:bidi="ar-EG"/>
        </w:rPr>
        <w:t>.</w:t>
      </w:r>
    </w:p>
    <w:p w14:paraId="70DBF18E" w14:textId="77777777" w:rsidR="00E02277" w:rsidRPr="00974AB7" w:rsidRDefault="00E02277" w:rsidP="00E02277">
      <w:pPr>
        <w:rPr>
          <w:rtl/>
          <w:lang w:bidi="ar-EG"/>
        </w:rPr>
      </w:pPr>
      <w:r w:rsidRPr="00974AB7">
        <w:rPr>
          <w:rFonts w:hint="cs"/>
          <w:rtl/>
          <w:lang w:bidi="ar-EG"/>
        </w:rPr>
        <w:t xml:space="preserve">وتبين الأشكال من </w:t>
      </w:r>
      <w:r w:rsidRPr="00C44CAF">
        <w:rPr>
          <w:lang w:bidi="ar-EG"/>
        </w:rPr>
        <w:t>1</w:t>
      </w:r>
      <w:r w:rsidRPr="00974AB7">
        <w:rPr>
          <w:rFonts w:hint="cs"/>
          <w:rtl/>
          <w:lang w:bidi="ar-EG"/>
        </w:rPr>
        <w:t xml:space="preserve"> إلى </w:t>
      </w:r>
      <w:r w:rsidRPr="00C44CAF">
        <w:rPr>
          <w:lang w:bidi="ar-EG"/>
        </w:rPr>
        <w:t>5</w:t>
      </w:r>
      <w:r w:rsidRPr="00974AB7">
        <w:rPr>
          <w:rFonts w:hint="cs"/>
          <w:rtl/>
          <w:lang w:bidi="ar-EG"/>
        </w:rPr>
        <w:t xml:space="preserve"> العلاقة بين مسافات الاستماع ومقاسات الشاشات في خمسة ظروف وفقاً </w:t>
      </w:r>
      <w:r>
        <w:rPr>
          <w:rFonts w:hint="cs"/>
          <w:rtl/>
          <w:lang w:bidi="ar-EG"/>
        </w:rPr>
        <w:t>للأوصاف</w:t>
      </w:r>
      <w:r w:rsidRPr="00974AB7">
        <w:rPr>
          <w:rFonts w:hint="cs"/>
          <w:rtl/>
          <w:lang w:bidi="ar-EG"/>
        </w:rPr>
        <w:t xml:space="preserve"> المذكورة أعلاه.</w:t>
      </w:r>
    </w:p>
    <w:p w14:paraId="40CEC700" w14:textId="77777777" w:rsidR="00E02277" w:rsidRPr="00974AB7" w:rsidRDefault="00E02277" w:rsidP="00E02277">
      <w:pPr>
        <w:rPr>
          <w:rtl/>
          <w:lang w:bidi="ar-EG"/>
        </w:rPr>
      </w:pPr>
      <w:r w:rsidRPr="00974AB7">
        <w:rPr>
          <w:rFonts w:hint="cs"/>
          <w:rtl/>
          <w:lang w:bidi="ar-EG"/>
        </w:rPr>
        <w:t xml:space="preserve">إن اختيار مقاس الشاشة محدود؛ فعلى سبيل المثال، بالنسبة لمسافة </w:t>
      </w:r>
      <w:r>
        <w:rPr>
          <w:rFonts w:hint="cs"/>
          <w:rtl/>
          <w:lang w:bidi="ar-EG"/>
        </w:rPr>
        <w:t>استماع</w:t>
      </w:r>
      <w:r w:rsidRPr="00974AB7">
        <w:rPr>
          <w:rFonts w:hint="cs"/>
          <w:rtl/>
          <w:lang w:bidi="ar-EG"/>
        </w:rPr>
        <w:t xml:space="preserve"> تبلغ </w:t>
      </w:r>
      <w:r w:rsidRPr="00974AB7">
        <w:rPr>
          <w:lang w:val="en-GB" w:bidi="ar-EG"/>
        </w:rPr>
        <w:t xml:space="preserve">m </w:t>
      </w:r>
      <w:r w:rsidRPr="00C44CAF">
        <w:rPr>
          <w:lang w:bidi="ar-EG"/>
        </w:rPr>
        <w:t>3</w:t>
      </w:r>
      <w:r w:rsidRPr="00974AB7">
        <w:rPr>
          <w:rFonts w:hint="cs"/>
          <w:rtl/>
          <w:lang w:bidi="ar-EG"/>
        </w:rPr>
        <w:t xml:space="preserve">، ونسبة </w:t>
      </w:r>
      <w:proofErr w:type="spellStart"/>
      <w:r w:rsidRPr="00974AB7">
        <w:rPr>
          <w:rFonts w:hint="cs"/>
          <w:rtl/>
          <w:lang w:bidi="ar-EG"/>
        </w:rPr>
        <w:t>باعية</w:t>
      </w:r>
      <w:proofErr w:type="spellEnd"/>
      <w:r w:rsidRPr="00974AB7">
        <w:rPr>
          <w:rFonts w:hint="cs"/>
          <w:rtl/>
          <w:lang w:bidi="ar-EG"/>
        </w:rPr>
        <w:t xml:space="preserve"> تبلغ </w:t>
      </w:r>
      <w:r w:rsidRPr="001C5BBC">
        <w:rPr>
          <w:lang w:val="en-GB" w:bidi="ar-EG"/>
        </w:rPr>
        <w:t>16:9</w:t>
      </w:r>
      <w:r>
        <w:rPr>
          <w:rFonts w:hint="cs"/>
          <w:rtl/>
          <w:lang w:bidi="ar-EG"/>
        </w:rPr>
        <w:t xml:space="preserve"> </w:t>
      </w:r>
      <w:r w:rsidRPr="00974AB7">
        <w:rPr>
          <w:rFonts w:hint="cs"/>
          <w:rtl/>
          <w:lang w:bidi="ar-EG"/>
        </w:rPr>
        <w:t xml:space="preserve">ومسافة مشاهدة تبلغ </w:t>
      </w:r>
      <w:r w:rsidRPr="00974AB7">
        <w:rPr>
          <w:lang w:val="en-GB" w:bidi="ar-EG"/>
        </w:rPr>
        <w:t xml:space="preserve">H </w:t>
      </w:r>
      <w:r>
        <w:rPr>
          <w:lang w:bidi="ar-EG"/>
        </w:rPr>
        <w:t>3,</w:t>
      </w:r>
      <w:r w:rsidRPr="00C44CAF">
        <w:rPr>
          <w:lang w:bidi="ar-EG"/>
        </w:rPr>
        <w:t>2</w:t>
      </w:r>
      <w:r w:rsidRPr="00974AB7">
        <w:rPr>
          <w:rFonts w:hint="cs"/>
          <w:rtl/>
          <w:lang w:bidi="ar-EG"/>
        </w:rPr>
        <w:t xml:space="preserve"> (</w:t>
      </w:r>
      <w:r w:rsidRPr="00974AB7">
        <w:rPr>
          <w:lang w:val="en-GB" w:bidi="ar-EG"/>
        </w:rPr>
        <w:t>H</w:t>
      </w:r>
      <w:r w:rsidRPr="00974AB7">
        <w:rPr>
          <w:rFonts w:hint="cs"/>
          <w:rtl/>
          <w:lang w:bidi="ar-EG"/>
        </w:rPr>
        <w:t>: ارتفاع الصورة)، يبلغ مقاس الشاشة الموضوعة على نفس الخط مع مكبر</w:t>
      </w:r>
      <w:r>
        <w:rPr>
          <w:rFonts w:hint="cs"/>
          <w:rtl/>
          <w:lang w:bidi="ar-EG"/>
        </w:rPr>
        <w:t>ات</w:t>
      </w:r>
      <w:r w:rsidRPr="00974AB7">
        <w:rPr>
          <w:rFonts w:hint="cs"/>
          <w:rtl/>
          <w:lang w:bidi="ar-EG"/>
        </w:rPr>
        <w:t xml:space="preserve"> الصوت إلى اليسار </w:t>
      </w:r>
      <w:r>
        <w:rPr>
          <w:lang w:bidi="ar-EG"/>
        </w:rPr>
        <w:t>(</w:t>
      </w:r>
      <w:r w:rsidRPr="00974AB7">
        <w:rPr>
          <w:lang w:val="en-GB" w:bidi="ar-EG"/>
        </w:rPr>
        <w:t>M+</w:t>
      </w:r>
      <w:r w:rsidRPr="00C44CAF">
        <w:rPr>
          <w:lang w:bidi="ar-EG"/>
        </w:rPr>
        <w:t>030</w:t>
      </w:r>
      <w:r>
        <w:rPr>
          <w:lang w:bidi="ar-EG"/>
        </w:rPr>
        <w:t>)</w:t>
      </w:r>
      <w:r w:rsidRPr="00974AB7">
        <w:rPr>
          <w:rFonts w:hint="cs"/>
          <w:rtl/>
          <w:lang w:bidi="ar-EG"/>
        </w:rPr>
        <w:t xml:space="preserve"> وإلى اليمين </w:t>
      </w:r>
      <w:r>
        <w:rPr>
          <w:lang w:bidi="ar-EG"/>
        </w:rPr>
        <w:t>(</w:t>
      </w:r>
      <w:r w:rsidRPr="00974AB7">
        <w:rPr>
          <w:lang w:val="en-GB" w:bidi="ar-EG"/>
        </w:rPr>
        <w:t>M-</w:t>
      </w:r>
      <w:r w:rsidRPr="00C44CAF">
        <w:rPr>
          <w:lang w:bidi="ar-EG"/>
        </w:rPr>
        <w:t>030</w:t>
      </w:r>
      <w:r>
        <w:rPr>
          <w:lang w:bidi="ar-EG"/>
        </w:rPr>
        <w:t>)</w:t>
      </w:r>
      <w:r w:rsidRPr="00974AB7">
        <w:rPr>
          <w:rFonts w:hint="cs"/>
          <w:rtl/>
          <w:lang w:bidi="ar-EG"/>
        </w:rPr>
        <w:t xml:space="preserve"> (الحالة </w:t>
      </w:r>
      <w:r w:rsidRPr="00974AB7">
        <w:rPr>
          <w:lang w:val="en-GB" w:bidi="ar-EG"/>
        </w:rPr>
        <w:t>A</w:t>
      </w:r>
      <w:r w:rsidRPr="00974AB7">
        <w:rPr>
          <w:rFonts w:hint="cs"/>
          <w:rtl/>
          <w:lang w:bidi="ar-EG"/>
        </w:rPr>
        <w:t xml:space="preserve">) </w:t>
      </w:r>
      <w:r w:rsidRPr="00C44CAF">
        <w:rPr>
          <w:lang w:bidi="ar-EG"/>
        </w:rPr>
        <w:t>65</w:t>
      </w:r>
      <w:r w:rsidRPr="00974AB7">
        <w:rPr>
          <w:rFonts w:hint="cs"/>
          <w:rtl/>
          <w:lang w:bidi="ar-EG"/>
        </w:rPr>
        <w:t xml:space="preserve"> بوصة (انظر الشكل </w:t>
      </w:r>
      <w:r w:rsidRPr="00C44CAF">
        <w:rPr>
          <w:lang w:bidi="ar-EG"/>
        </w:rPr>
        <w:t>3</w:t>
      </w:r>
      <w:r w:rsidRPr="00974AB7">
        <w:rPr>
          <w:rFonts w:hint="cs"/>
          <w:rtl/>
          <w:lang w:bidi="ar-EG"/>
        </w:rPr>
        <w:t>).</w:t>
      </w:r>
    </w:p>
    <w:p w14:paraId="57B532ED" w14:textId="77777777" w:rsidR="00E02277" w:rsidRPr="00974AB7" w:rsidRDefault="00E02277" w:rsidP="00E02277">
      <w:pPr>
        <w:rPr>
          <w:rtl/>
          <w:lang w:bidi="ar-EG"/>
        </w:rPr>
      </w:pPr>
      <w:r w:rsidRPr="00974AB7">
        <w:rPr>
          <w:rFonts w:hint="cs"/>
          <w:rtl/>
          <w:lang w:bidi="ar-EG"/>
        </w:rPr>
        <w:t xml:space="preserve">ويجوز استخدام شاشة شفافة سمعياً بدلاً من شاشة عرض مسطحة من أجل العرض على شاشة كبيرة إذا كانت مكبرات الصوت الأمامية، مثل مكبر الصوت المركزي </w:t>
      </w:r>
      <w:r>
        <w:rPr>
          <w:lang w:bidi="ar-EG"/>
        </w:rPr>
        <w:t>(</w:t>
      </w:r>
      <w:r w:rsidRPr="00974AB7">
        <w:rPr>
          <w:lang w:val="en-GB" w:bidi="ar-EG"/>
        </w:rPr>
        <w:t>M+</w:t>
      </w:r>
      <w:r w:rsidRPr="00C44CAF">
        <w:rPr>
          <w:lang w:bidi="ar-EG"/>
        </w:rPr>
        <w:t>000</w:t>
      </w:r>
      <w:r>
        <w:rPr>
          <w:lang w:bidi="ar-EG"/>
        </w:rPr>
        <w:t>)</w:t>
      </w:r>
      <w:r w:rsidRPr="00974AB7">
        <w:rPr>
          <w:rFonts w:hint="cs"/>
          <w:rtl/>
          <w:lang w:bidi="ar-EG"/>
        </w:rPr>
        <w:t xml:space="preserve">، موضوعة خلف الشاشة </w:t>
      </w:r>
      <w:r>
        <w:rPr>
          <w:rFonts w:hint="cs"/>
          <w:rtl/>
          <w:lang w:bidi="ar-EG"/>
        </w:rPr>
        <w:t xml:space="preserve">بالقرب منها </w:t>
      </w:r>
      <w:r w:rsidRPr="00974AB7">
        <w:rPr>
          <w:rFonts w:hint="cs"/>
          <w:rtl/>
          <w:lang w:bidi="ar-EG"/>
        </w:rPr>
        <w:t xml:space="preserve">(انظر الأشكال من </w:t>
      </w:r>
      <w:r w:rsidRPr="00C44CAF">
        <w:rPr>
          <w:lang w:bidi="ar-EG"/>
        </w:rPr>
        <w:t>3</w:t>
      </w:r>
      <w:r w:rsidRPr="00974AB7">
        <w:rPr>
          <w:rFonts w:hint="cs"/>
          <w:rtl/>
          <w:lang w:bidi="ar-EG"/>
        </w:rPr>
        <w:t xml:space="preserve"> إلى </w:t>
      </w:r>
      <w:r w:rsidRPr="00C44CAF">
        <w:rPr>
          <w:lang w:bidi="ar-EG"/>
        </w:rPr>
        <w:t>5</w:t>
      </w:r>
      <w:r w:rsidRPr="00974AB7">
        <w:rPr>
          <w:rFonts w:hint="cs"/>
          <w:rtl/>
          <w:lang w:bidi="ar-EG"/>
        </w:rPr>
        <w:t>). ويمكن أيضاً وضع مكبرات الصوت حول الشاشة بعيداً عن التشكيلة الكروية لمكبرات الصوت بحيث لا تعوق رؤية الشاشة.</w:t>
      </w:r>
    </w:p>
    <w:p w14:paraId="5D6F8576" w14:textId="77777777" w:rsidR="00E02277" w:rsidRDefault="00E02277" w:rsidP="00E02277">
      <w:pPr>
        <w:rPr>
          <w:rtl/>
          <w:lang w:bidi="ar-EG"/>
        </w:rPr>
      </w:pPr>
      <w:r w:rsidRPr="00974AB7">
        <w:rPr>
          <w:rFonts w:hint="cs"/>
          <w:rtl/>
          <w:lang w:bidi="ar-EG"/>
        </w:rPr>
        <w:t xml:space="preserve">وعلى الرغم من تفاوت المسافات </w:t>
      </w:r>
      <w:r>
        <w:rPr>
          <w:rFonts w:hint="cs"/>
          <w:rtl/>
          <w:lang w:bidi="ar-EG"/>
        </w:rPr>
        <w:t>بي</w:t>
      </w:r>
      <w:r w:rsidRPr="00974AB7">
        <w:rPr>
          <w:rFonts w:hint="cs"/>
          <w:rtl/>
          <w:lang w:bidi="ar-EG"/>
        </w:rPr>
        <w:t xml:space="preserve">ن مكبرات الصوت </w:t>
      </w:r>
      <w:r>
        <w:rPr>
          <w:rFonts w:hint="cs"/>
          <w:rtl/>
          <w:lang w:bidi="ar-EG"/>
        </w:rPr>
        <w:t>و</w:t>
      </w:r>
      <w:r w:rsidRPr="00974AB7">
        <w:rPr>
          <w:rFonts w:hint="cs"/>
          <w:rtl/>
          <w:lang w:bidi="ar-EG"/>
        </w:rPr>
        <w:t>نقطة الاستماع المركزية، ينبغي ضبط كل المسافات السمعية على نفس المسافة بحيث تُبَث نفس الإشارة الصوت</w:t>
      </w:r>
      <w:r>
        <w:rPr>
          <w:rFonts w:hint="cs"/>
          <w:rtl/>
          <w:lang w:bidi="ar-EG"/>
        </w:rPr>
        <w:t>ي</w:t>
      </w:r>
      <w:r w:rsidRPr="00974AB7">
        <w:rPr>
          <w:rFonts w:hint="cs"/>
          <w:rtl/>
          <w:lang w:bidi="ar-EG"/>
        </w:rPr>
        <w:t>ة من كل مكبر صوت بنفس المستوى ونفس التأخ</w:t>
      </w:r>
      <w:r>
        <w:rPr>
          <w:rFonts w:hint="cs"/>
          <w:rtl/>
          <w:lang w:bidi="ar-EG"/>
        </w:rPr>
        <w:t>ي</w:t>
      </w:r>
      <w:r w:rsidRPr="00974AB7">
        <w:rPr>
          <w:rFonts w:hint="cs"/>
          <w:rtl/>
          <w:lang w:bidi="ar-EG"/>
        </w:rPr>
        <w:t>ر ونفس خصائص التردد.</w:t>
      </w:r>
    </w:p>
    <w:p w14:paraId="6EBED1EB" w14:textId="77777777" w:rsidR="00E02277" w:rsidRDefault="00E02277" w:rsidP="00E67CE9">
      <w:pPr>
        <w:pStyle w:val="FigureNo"/>
        <w:keepNext/>
        <w:rPr>
          <w:lang w:eastAsia="en-US"/>
        </w:rPr>
      </w:pPr>
      <w:r>
        <w:rPr>
          <w:rFonts w:hint="cs"/>
          <w:rtl/>
          <w:lang w:eastAsia="en-US"/>
        </w:rPr>
        <w:lastRenderedPageBreak/>
        <w:t xml:space="preserve">الشكل </w:t>
      </w:r>
      <w:r w:rsidRPr="00C44CAF">
        <w:rPr>
          <w:lang w:eastAsia="en-US"/>
        </w:rPr>
        <w:t>1</w:t>
      </w:r>
    </w:p>
    <w:p w14:paraId="29880C99" w14:textId="77777777" w:rsidR="00E02277" w:rsidRPr="00974AB7" w:rsidRDefault="00E02277" w:rsidP="00E67CE9">
      <w:pPr>
        <w:pStyle w:val="FigureTitle"/>
        <w:keepNext/>
        <w:rPr>
          <w:rtl/>
        </w:rPr>
      </w:pPr>
      <w:r w:rsidRPr="00974AB7">
        <w:rPr>
          <w:rFonts w:hint="cs"/>
          <w:rtl/>
          <w:lang w:eastAsia="en-US"/>
        </w:rPr>
        <w:t>العلاقة بين نصف قطر التشكيلة الكروية لمكبرات الصوت ومقاس شاشة عرض الفيديو الموضوعة على نفس الخط</w:t>
      </w:r>
      <w:r>
        <w:rPr>
          <w:rtl/>
          <w:lang w:eastAsia="en-US"/>
        </w:rPr>
        <w:br/>
      </w:r>
      <w:r w:rsidRPr="00974AB7">
        <w:rPr>
          <w:rFonts w:hint="cs"/>
          <w:rtl/>
          <w:lang w:eastAsia="en-US"/>
        </w:rPr>
        <w:t xml:space="preserve">مع مكبر الصوت </w:t>
      </w:r>
      <w:r w:rsidRPr="001C5BBC">
        <w:rPr>
          <w:lang w:eastAsia="en-US"/>
        </w:rPr>
        <w:t>M+</w:t>
      </w:r>
      <w:r w:rsidRPr="00C44CAF">
        <w:rPr>
          <w:lang w:eastAsia="en-US"/>
        </w:rPr>
        <w:t>000</w:t>
      </w:r>
      <w:r w:rsidRPr="00974AB7">
        <w:rPr>
          <w:rFonts w:hint="cs"/>
          <w:rtl/>
          <w:lang w:eastAsia="en-US"/>
        </w:rPr>
        <w:t xml:space="preserve"> من أجل نسبة </w:t>
      </w:r>
      <w:proofErr w:type="spellStart"/>
      <w:r w:rsidRPr="00974AB7">
        <w:rPr>
          <w:rFonts w:hint="cs"/>
          <w:rtl/>
          <w:lang w:eastAsia="en-US"/>
        </w:rPr>
        <w:t>باعية</w:t>
      </w:r>
      <w:proofErr w:type="spellEnd"/>
      <w:r w:rsidRPr="00974AB7">
        <w:rPr>
          <w:rFonts w:hint="cs"/>
          <w:rtl/>
          <w:lang w:eastAsia="en-US"/>
        </w:rPr>
        <w:t xml:space="preserve"> تبلغ </w:t>
      </w:r>
      <w:r>
        <w:rPr>
          <w:lang w:eastAsia="en-US"/>
        </w:rPr>
        <w:t>4</w:t>
      </w:r>
      <w:r w:rsidRPr="001C5BBC">
        <w:rPr>
          <w:lang w:eastAsia="en-US"/>
        </w:rPr>
        <w:t>:</w:t>
      </w:r>
      <w:r>
        <w:rPr>
          <w:lang w:eastAsia="en-US"/>
        </w:rPr>
        <w:t>3</w:t>
      </w:r>
      <w:r w:rsidRPr="00974AB7">
        <w:rPr>
          <w:rFonts w:hint="cs"/>
          <w:rtl/>
          <w:lang w:eastAsia="en-US"/>
        </w:rPr>
        <w:t xml:space="preserve"> (التليفزيون عادي الوضوح </w:t>
      </w:r>
      <w:r w:rsidRPr="001C5BBC">
        <w:rPr>
          <w:lang w:eastAsia="en-US"/>
        </w:rPr>
        <w:t>SDTV</w:t>
      </w:r>
      <w:r w:rsidRPr="00974AB7">
        <w:rPr>
          <w:rFonts w:hint="cs"/>
          <w:rtl/>
          <w:lang w:eastAsia="en-US"/>
        </w:rPr>
        <w:t>)</w:t>
      </w:r>
    </w:p>
    <w:p w14:paraId="63581688" w14:textId="4883A19E" w:rsidR="00E02277" w:rsidRDefault="00A43F89" w:rsidP="00E02277">
      <w:pPr>
        <w:pStyle w:val="Figure"/>
        <w:rPr>
          <w:rtl/>
          <w:lang w:eastAsia="en-US" w:bidi="ar-EG"/>
        </w:rPr>
      </w:pPr>
      <w:r>
        <w:rPr>
          <w:noProof/>
        </w:rPr>
        <w:drawing>
          <wp:inline distT="0" distB="0" distL="0" distR="0" wp14:anchorId="3366233E" wp14:editId="7E6F6B7F">
            <wp:extent cx="4544695" cy="5499735"/>
            <wp:effectExtent l="0" t="0" r="8255" b="5715"/>
            <wp:docPr id="455285982" name="Picture 1" descr="A diagram of a circle with a line and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85982" name="Picture 1" descr="A diagram of a circle with a line and a graph&#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44695" cy="5499735"/>
                    </a:xfrm>
                    <a:prstGeom prst="rect">
                      <a:avLst/>
                    </a:prstGeom>
                    <a:noFill/>
                    <a:ln>
                      <a:noFill/>
                    </a:ln>
                  </pic:spPr>
                </pic:pic>
              </a:graphicData>
            </a:graphic>
          </wp:inline>
        </w:drawing>
      </w:r>
    </w:p>
    <w:p w14:paraId="45654E26" w14:textId="77777777" w:rsidR="00E02277" w:rsidRDefault="00E02277" w:rsidP="00E67CE9">
      <w:pPr>
        <w:pStyle w:val="FigureNo"/>
        <w:keepNext/>
        <w:rPr>
          <w:lang w:eastAsia="en-US"/>
        </w:rPr>
      </w:pPr>
      <w:r>
        <w:rPr>
          <w:rFonts w:hint="cs"/>
          <w:rtl/>
          <w:lang w:eastAsia="en-US"/>
        </w:rPr>
        <w:lastRenderedPageBreak/>
        <w:t xml:space="preserve">الشكل </w:t>
      </w:r>
      <w:r w:rsidRPr="00C44CAF">
        <w:rPr>
          <w:lang w:eastAsia="en-US"/>
        </w:rPr>
        <w:t>2</w:t>
      </w:r>
    </w:p>
    <w:p w14:paraId="5A73F37A" w14:textId="77777777" w:rsidR="00E02277" w:rsidRDefault="00E02277" w:rsidP="00E67CE9">
      <w:pPr>
        <w:pStyle w:val="FigureTitle"/>
        <w:keepNext/>
        <w:rPr>
          <w:rtl/>
          <w:lang w:eastAsia="en-US"/>
        </w:rPr>
      </w:pPr>
      <w:r w:rsidRPr="00974AB7">
        <w:rPr>
          <w:rFonts w:hint="cs"/>
          <w:rtl/>
          <w:lang w:eastAsia="en-US"/>
        </w:rPr>
        <w:t>العلاقة بين نصف قطرة التشكيلة الكروية لمكبرات الصوت ومقاس شاشة عرض الفيديو الموضوعة على نفس الخط</w:t>
      </w:r>
      <w:r>
        <w:rPr>
          <w:rtl/>
          <w:lang w:eastAsia="en-US"/>
        </w:rPr>
        <w:br/>
      </w:r>
      <w:r w:rsidRPr="00974AB7">
        <w:rPr>
          <w:rFonts w:hint="cs"/>
          <w:rtl/>
          <w:lang w:eastAsia="en-US"/>
        </w:rPr>
        <w:t xml:space="preserve">مع مكبري الصوت </w:t>
      </w:r>
      <w:r w:rsidRPr="00BC7A9D">
        <w:rPr>
          <w:lang w:eastAsia="en-US"/>
        </w:rPr>
        <w:t>M+</w:t>
      </w:r>
      <w:r w:rsidRPr="00C44CAF">
        <w:rPr>
          <w:lang w:eastAsia="en-US"/>
        </w:rPr>
        <w:t>030</w:t>
      </w:r>
      <w:r w:rsidRPr="00974AB7">
        <w:rPr>
          <w:rFonts w:hint="cs"/>
          <w:rtl/>
          <w:lang w:eastAsia="en-US"/>
        </w:rPr>
        <w:t xml:space="preserve"> و</w:t>
      </w:r>
      <w:r w:rsidRPr="00BC7A9D">
        <w:rPr>
          <w:lang w:eastAsia="en-US"/>
        </w:rPr>
        <w:t>M-</w:t>
      </w:r>
      <w:r w:rsidRPr="00C44CAF">
        <w:rPr>
          <w:lang w:eastAsia="en-US"/>
        </w:rPr>
        <w:t>030</w:t>
      </w:r>
      <w:r w:rsidRPr="00974AB7">
        <w:rPr>
          <w:rFonts w:hint="cs"/>
          <w:rtl/>
          <w:lang w:eastAsia="en-US"/>
        </w:rPr>
        <w:t xml:space="preserve"> من أجل نسبة </w:t>
      </w:r>
      <w:proofErr w:type="spellStart"/>
      <w:r w:rsidRPr="00974AB7">
        <w:rPr>
          <w:rFonts w:hint="cs"/>
          <w:rtl/>
          <w:lang w:eastAsia="en-US"/>
        </w:rPr>
        <w:t>باعية</w:t>
      </w:r>
      <w:proofErr w:type="spellEnd"/>
      <w:r w:rsidRPr="00974AB7">
        <w:rPr>
          <w:rFonts w:hint="cs"/>
          <w:rtl/>
          <w:lang w:eastAsia="en-US"/>
        </w:rPr>
        <w:t xml:space="preserve"> تبلغ </w:t>
      </w:r>
      <w:r w:rsidRPr="00C44CAF">
        <w:rPr>
          <w:lang w:eastAsia="en-US"/>
        </w:rPr>
        <w:t>4</w:t>
      </w:r>
      <w:r>
        <w:rPr>
          <w:lang w:eastAsia="en-US"/>
        </w:rPr>
        <w:t>:3</w:t>
      </w:r>
      <w:r w:rsidRPr="00974AB7">
        <w:rPr>
          <w:rFonts w:hint="cs"/>
          <w:rtl/>
          <w:lang w:eastAsia="en-US"/>
        </w:rPr>
        <w:t xml:space="preserve"> (التليفزيون عادي الوضوح </w:t>
      </w:r>
      <w:r w:rsidRPr="00BC7A9D">
        <w:rPr>
          <w:lang w:eastAsia="en-US"/>
        </w:rPr>
        <w:t>SDTV</w:t>
      </w:r>
      <w:r w:rsidRPr="00974AB7">
        <w:rPr>
          <w:rFonts w:hint="cs"/>
          <w:rtl/>
          <w:lang w:eastAsia="en-US"/>
        </w:rPr>
        <w:t>)</w:t>
      </w:r>
    </w:p>
    <w:p w14:paraId="2D5069D6" w14:textId="2CD6D92B" w:rsidR="00E02277" w:rsidRDefault="00E67CE9" w:rsidP="00E02277">
      <w:pPr>
        <w:pStyle w:val="Figure"/>
        <w:rPr>
          <w:rtl/>
          <w:lang w:eastAsia="en-US" w:bidi="ar-EG"/>
        </w:rPr>
      </w:pPr>
      <w:r>
        <w:rPr>
          <w:noProof/>
        </w:rPr>
        <w:drawing>
          <wp:inline distT="0" distB="0" distL="0" distR="0" wp14:anchorId="57C2EA9B" wp14:editId="38E6486F">
            <wp:extent cx="4521200" cy="5524500"/>
            <wp:effectExtent l="0" t="0" r="0" b="0"/>
            <wp:docPr id="16214728" name="Picture 2"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28" name="Picture 2" descr="A screenshot of a math tes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1200" cy="5524500"/>
                    </a:xfrm>
                    <a:prstGeom prst="rect">
                      <a:avLst/>
                    </a:prstGeom>
                    <a:noFill/>
                    <a:ln>
                      <a:noFill/>
                    </a:ln>
                  </pic:spPr>
                </pic:pic>
              </a:graphicData>
            </a:graphic>
          </wp:inline>
        </w:drawing>
      </w:r>
    </w:p>
    <w:p w14:paraId="6AAB1C14" w14:textId="77777777" w:rsidR="00E02277" w:rsidRDefault="00E02277" w:rsidP="00E67CE9">
      <w:pPr>
        <w:pStyle w:val="FigureNo"/>
        <w:keepNext/>
        <w:rPr>
          <w:lang w:eastAsia="en-US"/>
        </w:rPr>
      </w:pPr>
      <w:r>
        <w:rPr>
          <w:rFonts w:hint="cs"/>
          <w:rtl/>
          <w:lang w:eastAsia="en-US"/>
        </w:rPr>
        <w:lastRenderedPageBreak/>
        <w:t xml:space="preserve">الشكل </w:t>
      </w:r>
      <w:r w:rsidRPr="00C44CAF">
        <w:rPr>
          <w:lang w:eastAsia="en-US"/>
        </w:rPr>
        <w:t>3</w:t>
      </w:r>
    </w:p>
    <w:p w14:paraId="4161233A" w14:textId="77777777" w:rsidR="00E02277" w:rsidRPr="00F07101" w:rsidRDefault="00E02277" w:rsidP="00E67CE9">
      <w:pPr>
        <w:pStyle w:val="FigureTitle"/>
        <w:keepNext/>
        <w:rPr>
          <w:rtl/>
          <w:lang w:eastAsia="en-US"/>
        </w:rPr>
      </w:pPr>
      <w:r w:rsidRPr="00974AB7">
        <w:rPr>
          <w:rFonts w:hint="cs"/>
          <w:rtl/>
          <w:lang w:eastAsia="en-US"/>
        </w:rPr>
        <w:t>العلاقة بين نصف قطر التشكيلة الكروية لمكبرات الصوت ومقاس شاشة عرض الفيديو</w:t>
      </w:r>
      <w:r>
        <w:rPr>
          <w:rtl/>
          <w:lang w:eastAsia="en-US"/>
        </w:rPr>
        <w:br/>
      </w:r>
      <w:r w:rsidRPr="00974AB7">
        <w:rPr>
          <w:rFonts w:hint="cs"/>
          <w:rtl/>
          <w:lang w:eastAsia="en-US"/>
        </w:rPr>
        <w:t xml:space="preserve">الموضوعة على نفس الخط مع مكبر الصوت </w:t>
      </w:r>
      <w:r w:rsidRPr="00F07101">
        <w:rPr>
          <w:lang w:eastAsia="en-US"/>
        </w:rPr>
        <w:t>M+</w:t>
      </w:r>
      <w:r w:rsidRPr="00C44CAF">
        <w:rPr>
          <w:lang w:eastAsia="en-US"/>
        </w:rPr>
        <w:t>000</w:t>
      </w:r>
      <w:r w:rsidRPr="00974AB7">
        <w:rPr>
          <w:rFonts w:hint="cs"/>
          <w:rtl/>
          <w:lang w:eastAsia="en-US"/>
        </w:rPr>
        <w:t xml:space="preserve"> من أجل نسبة </w:t>
      </w:r>
      <w:proofErr w:type="spellStart"/>
      <w:r w:rsidRPr="00974AB7">
        <w:rPr>
          <w:rFonts w:hint="cs"/>
          <w:rtl/>
          <w:lang w:eastAsia="en-US"/>
        </w:rPr>
        <w:t>باعية</w:t>
      </w:r>
      <w:proofErr w:type="spellEnd"/>
      <w:r w:rsidRPr="00974AB7">
        <w:rPr>
          <w:rFonts w:hint="cs"/>
          <w:rtl/>
          <w:lang w:eastAsia="en-US"/>
        </w:rPr>
        <w:t xml:space="preserve"> تبلغ </w:t>
      </w:r>
      <w:r w:rsidRPr="00C44CAF">
        <w:rPr>
          <w:lang w:eastAsia="en-US"/>
        </w:rPr>
        <w:t>16</w:t>
      </w:r>
      <w:r>
        <w:rPr>
          <w:lang w:eastAsia="en-US"/>
        </w:rPr>
        <w:t>:9</w:t>
      </w:r>
    </w:p>
    <w:p w14:paraId="469145F5" w14:textId="25FAB7E5" w:rsidR="00E02277" w:rsidRDefault="006C1FA6" w:rsidP="00E02277">
      <w:pPr>
        <w:pStyle w:val="Figure"/>
        <w:rPr>
          <w:rtl/>
          <w:lang w:eastAsia="en-US" w:bidi="ar-EG"/>
        </w:rPr>
      </w:pPr>
      <w:r>
        <w:rPr>
          <w:noProof/>
        </w:rPr>
        <w:drawing>
          <wp:inline distT="0" distB="0" distL="0" distR="0" wp14:anchorId="6872F321" wp14:editId="60B033CC">
            <wp:extent cx="6108700" cy="5969000"/>
            <wp:effectExtent l="0" t="0" r="6350" b="0"/>
            <wp:docPr id="1425646450" name="Picture 5" descr="A diagram of a circl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46450" name="Picture 5" descr="A diagram of a circle with numbers and lin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8700" cy="5969000"/>
                    </a:xfrm>
                    <a:prstGeom prst="rect">
                      <a:avLst/>
                    </a:prstGeom>
                    <a:noFill/>
                    <a:ln>
                      <a:noFill/>
                    </a:ln>
                  </pic:spPr>
                </pic:pic>
              </a:graphicData>
            </a:graphic>
          </wp:inline>
        </w:drawing>
      </w:r>
    </w:p>
    <w:p w14:paraId="783BA7E8" w14:textId="74BA163A" w:rsidR="00E02277" w:rsidRDefault="00E67CE9" w:rsidP="00E02277">
      <w:pPr>
        <w:pStyle w:val="Figure"/>
        <w:rPr>
          <w:rtl/>
          <w:lang w:eastAsia="en-US" w:bidi="ar-EG"/>
        </w:rPr>
      </w:pPr>
      <w:r>
        <w:rPr>
          <w:noProof/>
        </w:rPr>
        <w:lastRenderedPageBreak/>
        <w:drawing>
          <wp:inline distT="0" distB="0" distL="0" distR="0" wp14:anchorId="697D37CA" wp14:editId="4B6B2D84">
            <wp:extent cx="5645150" cy="7048500"/>
            <wp:effectExtent l="0" t="0" r="0" b="0"/>
            <wp:docPr id="1185698742" name="Picture 4" descr="A diagram of a circle with a number of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98742" name="Picture 4" descr="A diagram of a circle with a number of circles&#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45150" cy="7048500"/>
                    </a:xfrm>
                    <a:prstGeom prst="rect">
                      <a:avLst/>
                    </a:prstGeom>
                    <a:noFill/>
                    <a:ln>
                      <a:noFill/>
                    </a:ln>
                  </pic:spPr>
                </pic:pic>
              </a:graphicData>
            </a:graphic>
          </wp:inline>
        </w:drawing>
      </w:r>
    </w:p>
    <w:p w14:paraId="23A5781A" w14:textId="77777777" w:rsidR="00E02277" w:rsidRPr="006134CE" w:rsidRDefault="00E02277" w:rsidP="00E67CE9">
      <w:pPr>
        <w:pStyle w:val="FigureNo"/>
        <w:keepNext/>
        <w:rPr>
          <w:lang w:eastAsia="en-US"/>
        </w:rPr>
      </w:pPr>
      <w:r w:rsidRPr="00974AB7">
        <w:rPr>
          <w:rFonts w:hint="cs"/>
          <w:rtl/>
          <w:lang w:eastAsia="en-US"/>
        </w:rPr>
        <w:lastRenderedPageBreak/>
        <w:t xml:space="preserve">الشكل </w:t>
      </w:r>
      <w:r w:rsidRPr="00C44CAF">
        <w:rPr>
          <w:lang w:eastAsia="en-US"/>
        </w:rPr>
        <w:t>4</w:t>
      </w:r>
    </w:p>
    <w:p w14:paraId="1DFD4B00" w14:textId="77777777" w:rsidR="00E02277" w:rsidRPr="00974AB7" w:rsidRDefault="00E02277" w:rsidP="00E67CE9">
      <w:pPr>
        <w:pStyle w:val="FigureTitle"/>
        <w:keepNext/>
        <w:rPr>
          <w:rtl/>
          <w:lang w:val="en-GB" w:eastAsia="en-US"/>
        </w:rPr>
      </w:pPr>
      <w:r w:rsidRPr="00974AB7">
        <w:rPr>
          <w:rFonts w:hint="cs"/>
          <w:rtl/>
          <w:lang w:eastAsia="en-US"/>
        </w:rPr>
        <w:t>العلاقة بين نصف قطر التشكيلة الكروية لمكبرات الصوت ومقاس شاشة عرض الفيديو</w:t>
      </w:r>
      <w:r>
        <w:rPr>
          <w:rtl/>
          <w:lang w:eastAsia="en-US"/>
        </w:rPr>
        <w:br/>
      </w:r>
      <w:r w:rsidRPr="00974AB7">
        <w:rPr>
          <w:rFonts w:hint="cs"/>
          <w:rtl/>
          <w:lang w:eastAsia="en-US"/>
        </w:rPr>
        <w:t xml:space="preserve">الموضوعة على نفس الخط مع مكبري الصوت </w:t>
      </w:r>
      <w:r w:rsidRPr="00974AB7">
        <w:rPr>
          <w:lang w:val="en-GB" w:eastAsia="en-US"/>
        </w:rPr>
        <w:t>M+</w:t>
      </w:r>
      <w:r w:rsidRPr="00C44CAF">
        <w:rPr>
          <w:lang w:eastAsia="en-US"/>
        </w:rPr>
        <w:t>030</w:t>
      </w:r>
      <w:r w:rsidRPr="00974AB7">
        <w:rPr>
          <w:rFonts w:hint="cs"/>
          <w:rtl/>
          <w:lang w:eastAsia="en-US"/>
        </w:rPr>
        <w:t xml:space="preserve"> و</w:t>
      </w:r>
      <w:r w:rsidRPr="00974AB7">
        <w:rPr>
          <w:lang w:val="en-GB" w:eastAsia="en-US"/>
        </w:rPr>
        <w:t>M-</w:t>
      </w:r>
      <w:r w:rsidRPr="00C44CAF">
        <w:rPr>
          <w:lang w:eastAsia="en-US"/>
        </w:rPr>
        <w:t>030</w:t>
      </w:r>
      <w:r w:rsidRPr="00974AB7">
        <w:rPr>
          <w:rFonts w:hint="cs"/>
          <w:rtl/>
          <w:lang w:eastAsia="en-US"/>
        </w:rPr>
        <w:t xml:space="preserve"> من أجل نسبة </w:t>
      </w:r>
      <w:proofErr w:type="spellStart"/>
      <w:r w:rsidRPr="00974AB7">
        <w:rPr>
          <w:rFonts w:hint="cs"/>
          <w:rtl/>
          <w:lang w:eastAsia="en-US"/>
        </w:rPr>
        <w:t>باعية</w:t>
      </w:r>
      <w:proofErr w:type="spellEnd"/>
      <w:r w:rsidRPr="00974AB7">
        <w:rPr>
          <w:rFonts w:hint="cs"/>
          <w:rtl/>
          <w:lang w:eastAsia="en-US"/>
        </w:rPr>
        <w:t xml:space="preserve"> تبلغ </w:t>
      </w:r>
      <w:r w:rsidRPr="00C44CAF">
        <w:rPr>
          <w:lang w:eastAsia="en-US"/>
        </w:rPr>
        <w:t>16</w:t>
      </w:r>
      <w:r>
        <w:rPr>
          <w:lang w:eastAsia="en-US"/>
        </w:rPr>
        <w:t>:9</w:t>
      </w:r>
    </w:p>
    <w:p w14:paraId="1932F267" w14:textId="65259A06" w:rsidR="00E02277" w:rsidRDefault="006C1FA6" w:rsidP="00E02277">
      <w:pPr>
        <w:pStyle w:val="Figure"/>
        <w:rPr>
          <w:rtl/>
          <w:lang w:eastAsia="en-US" w:bidi="ar-EG"/>
        </w:rPr>
      </w:pPr>
      <w:r>
        <w:rPr>
          <w:noProof/>
        </w:rPr>
        <w:drawing>
          <wp:inline distT="0" distB="0" distL="0" distR="0" wp14:anchorId="2D926817" wp14:editId="7C1F87F8">
            <wp:extent cx="6115050" cy="5994400"/>
            <wp:effectExtent l="0" t="0" r="0" b="6350"/>
            <wp:docPr id="783223077" name="Picture 7" descr="A diagram of a circle with a diagram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23077" name="Picture 7" descr="A diagram of a circle with a diagram and a dia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5994400"/>
                    </a:xfrm>
                    <a:prstGeom prst="rect">
                      <a:avLst/>
                    </a:prstGeom>
                    <a:noFill/>
                    <a:ln>
                      <a:noFill/>
                    </a:ln>
                  </pic:spPr>
                </pic:pic>
              </a:graphicData>
            </a:graphic>
          </wp:inline>
        </w:drawing>
      </w:r>
    </w:p>
    <w:p w14:paraId="189896C6" w14:textId="7532D210" w:rsidR="00E02277" w:rsidRDefault="006C1FA6" w:rsidP="006C1FA6">
      <w:pPr>
        <w:pStyle w:val="Figure"/>
        <w:rPr>
          <w:rtl/>
          <w:lang w:eastAsia="en-US" w:bidi="ar-EG"/>
        </w:rPr>
      </w:pPr>
      <w:r w:rsidRPr="006C1FA6">
        <w:rPr>
          <w:noProof/>
        </w:rPr>
        <w:lastRenderedPageBreak/>
        <w:drawing>
          <wp:inline distT="0" distB="0" distL="0" distR="0" wp14:anchorId="7656A4DD" wp14:editId="52AAC39F">
            <wp:extent cx="5643245" cy="6925945"/>
            <wp:effectExtent l="0" t="0" r="0" b="8255"/>
            <wp:docPr id="1575481094" name="Picture 8" descr="A diagram of a circle with numbers and 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81094" name="Picture 8" descr="A diagram of a circle with numbers and a diagram of a circl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3245" cy="6925945"/>
                    </a:xfrm>
                    <a:prstGeom prst="rect">
                      <a:avLst/>
                    </a:prstGeom>
                    <a:noFill/>
                    <a:ln>
                      <a:noFill/>
                    </a:ln>
                  </pic:spPr>
                </pic:pic>
              </a:graphicData>
            </a:graphic>
          </wp:inline>
        </w:drawing>
      </w:r>
    </w:p>
    <w:p w14:paraId="1C1DC50C" w14:textId="77777777" w:rsidR="00E02277" w:rsidRDefault="00E02277" w:rsidP="006C1FA6">
      <w:pPr>
        <w:pStyle w:val="FigureNo"/>
        <w:keepNext/>
        <w:rPr>
          <w:lang w:eastAsia="en-US"/>
        </w:rPr>
      </w:pPr>
      <w:r>
        <w:rPr>
          <w:rFonts w:hint="cs"/>
          <w:rtl/>
          <w:lang w:eastAsia="en-US"/>
        </w:rPr>
        <w:lastRenderedPageBreak/>
        <w:t xml:space="preserve">الشكل </w:t>
      </w:r>
      <w:r w:rsidRPr="00C44CAF">
        <w:rPr>
          <w:lang w:eastAsia="en-US"/>
        </w:rPr>
        <w:t>5</w:t>
      </w:r>
    </w:p>
    <w:p w14:paraId="3D1D1601" w14:textId="77777777" w:rsidR="00E02277" w:rsidRPr="00341EE4" w:rsidRDefault="00E02277" w:rsidP="006C1FA6">
      <w:pPr>
        <w:pStyle w:val="FigureTitle"/>
        <w:keepNext/>
        <w:rPr>
          <w:rtl/>
          <w:lang w:val="en-US"/>
        </w:rPr>
      </w:pPr>
      <w:r w:rsidRPr="00974AB7">
        <w:rPr>
          <w:rFonts w:hint="cs"/>
          <w:rtl/>
          <w:lang w:eastAsia="en-US"/>
        </w:rPr>
        <w:t>العلاقة بين نصف قطر التشكيلة الكروية لمكبرات الصوت ومقاس شاشة عرض الفيديو</w:t>
      </w:r>
      <w:r>
        <w:rPr>
          <w:rtl/>
          <w:lang w:eastAsia="en-US"/>
        </w:rPr>
        <w:br/>
      </w:r>
      <w:r w:rsidRPr="00974AB7">
        <w:rPr>
          <w:rFonts w:hint="cs"/>
          <w:rtl/>
          <w:lang w:eastAsia="en-US"/>
        </w:rPr>
        <w:t xml:space="preserve">الموضوعة على نفس الخط مع مكبري الصوت </w:t>
      </w:r>
      <w:r w:rsidRPr="00341EE4">
        <w:rPr>
          <w:lang w:eastAsia="en-US"/>
        </w:rPr>
        <w:t>M+</w:t>
      </w:r>
      <w:r w:rsidRPr="00C44CAF">
        <w:rPr>
          <w:lang w:eastAsia="en-US"/>
        </w:rPr>
        <w:t>060</w:t>
      </w:r>
      <w:r w:rsidRPr="00974AB7">
        <w:rPr>
          <w:rFonts w:hint="cs"/>
          <w:rtl/>
          <w:lang w:eastAsia="en-US"/>
        </w:rPr>
        <w:t xml:space="preserve"> و</w:t>
      </w:r>
      <w:r w:rsidRPr="00341EE4">
        <w:rPr>
          <w:lang w:eastAsia="en-US"/>
        </w:rPr>
        <w:t>M-</w:t>
      </w:r>
      <w:r w:rsidRPr="00C44CAF">
        <w:rPr>
          <w:lang w:eastAsia="en-US"/>
        </w:rPr>
        <w:t>060</w:t>
      </w:r>
      <w:r w:rsidRPr="00974AB7">
        <w:rPr>
          <w:rFonts w:hint="cs"/>
          <w:rtl/>
          <w:lang w:eastAsia="en-US"/>
        </w:rPr>
        <w:t xml:space="preserve"> من أ</w:t>
      </w:r>
      <w:r w:rsidRPr="00974AB7">
        <w:rPr>
          <w:rFonts w:hint="cs"/>
          <w:rtl/>
        </w:rPr>
        <w:t xml:space="preserve">جل نسبة </w:t>
      </w:r>
      <w:proofErr w:type="spellStart"/>
      <w:r w:rsidRPr="00974AB7">
        <w:rPr>
          <w:rFonts w:hint="cs"/>
          <w:rtl/>
        </w:rPr>
        <w:t>باعية</w:t>
      </w:r>
      <w:proofErr w:type="spellEnd"/>
      <w:r w:rsidRPr="00974AB7">
        <w:rPr>
          <w:rFonts w:hint="cs"/>
          <w:rtl/>
        </w:rPr>
        <w:t xml:space="preserve"> تبلغ </w:t>
      </w:r>
      <w:r w:rsidRPr="00C44CAF">
        <w:t>16</w:t>
      </w:r>
      <w:r>
        <w:t>:</w:t>
      </w:r>
      <w:r w:rsidRPr="00C44CAF">
        <w:t>9</w:t>
      </w:r>
    </w:p>
    <w:p w14:paraId="1FE20A7E" w14:textId="745B68D7" w:rsidR="00E02277" w:rsidRPr="00974AB7" w:rsidRDefault="006C1FA6" w:rsidP="006C1FA6">
      <w:pPr>
        <w:pStyle w:val="Figure"/>
        <w:rPr>
          <w:rtl/>
          <w:lang w:val="en-GB" w:bidi="ar-EG"/>
        </w:rPr>
      </w:pPr>
      <w:r>
        <w:rPr>
          <w:noProof/>
        </w:rPr>
        <w:drawing>
          <wp:inline distT="0" distB="0" distL="0" distR="0" wp14:anchorId="7BF67E70" wp14:editId="04F5542C">
            <wp:extent cx="6114415" cy="5998210"/>
            <wp:effectExtent l="0" t="0" r="635" b="2540"/>
            <wp:docPr id="1663729074" name="Picture 9" descr="A diagram of a circle with a diagram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29074" name="Picture 9" descr="A diagram of a circle with a diagram and a diagram&#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4415" cy="5998210"/>
                    </a:xfrm>
                    <a:prstGeom prst="rect">
                      <a:avLst/>
                    </a:prstGeom>
                    <a:noFill/>
                    <a:ln>
                      <a:noFill/>
                    </a:ln>
                  </pic:spPr>
                </pic:pic>
              </a:graphicData>
            </a:graphic>
          </wp:inline>
        </w:drawing>
      </w:r>
    </w:p>
    <w:p w14:paraId="15EF33DF" w14:textId="3917509C" w:rsidR="00E02277" w:rsidRDefault="006C1FA6" w:rsidP="006C1FA6">
      <w:pPr>
        <w:pStyle w:val="Figure"/>
        <w:rPr>
          <w:rtl/>
          <w:lang w:eastAsia="en-US" w:bidi="ar-EG"/>
        </w:rPr>
      </w:pPr>
      <w:r>
        <w:rPr>
          <w:noProof/>
        </w:rPr>
        <w:lastRenderedPageBreak/>
        <w:drawing>
          <wp:inline distT="0" distB="0" distL="0" distR="0" wp14:anchorId="15A559D0" wp14:editId="11E478A7">
            <wp:extent cx="5208270" cy="6822440"/>
            <wp:effectExtent l="0" t="0" r="0" b="0"/>
            <wp:docPr id="1164055241" name="Picture 10" descr="A diagram of a circle with numbers and 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55241" name="Picture 10" descr="A diagram of a circle with numbers and a diagram of a circ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8270" cy="6822440"/>
                    </a:xfrm>
                    <a:prstGeom prst="rect">
                      <a:avLst/>
                    </a:prstGeom>
                    <a:noFill/>
                    <a:ln>
                      <a:noFill/>
                    </a:ln>
                  </pic:spPr>
                </pic:pic>
              </a:graphicData>
            </a:graphic>
          </wp:inline>
        </w:drawing>
      </w:r>
    </w:p>
    <w:p w14:paraId="351D57CD" w14:textId="77777777" w:rsidR="00E02277" w:rsidRPr="00974AB7" w:rsidRDefault="00E02277" w:rsidP="00E02277">
      <w:pPr>
        <w:pStyle w:val="Heading1"/>
        <w:rPr>
          <w:rtl/>
          <w:lang w:eastAsia="en-US" w:bidi="ar-EG"/>
        </w:rPr>
      </w:pPr>
      <w:r w:rsidRPr="00C44CAF">
        <w:rPr>
          <w:lang w:eastAsia="en-US" w:bidi="ar-EG"/>
        </w:rPr>
        <w:t>8</w:t>
      </w:r>
      <w:r w:rsidRPr="00974AB7">
        <w:rPr>
          <w:rtl/>
          <w:lang w:eastAsia="en-US" w:bidi="ar-EG"/>
        </w:rPr>
        <w:tab/>
      </w:r>
      <w:r w:rsidRPr="00974AB7">
        <w:rPr>
          <w:rFonts w:hint="cs"/>
          <w:rtl/>
          <w:lang w:eastAsia="en-US" w:bidi="ar-EG"/>
        </w:rPr>
        <w:t>التحليل الإحصائي وعرض النتائج</w:t>
      </w:r>
    </w:p>
    <w:p w14:paraId="41BE34A8" w14:textId="6F31D9A2" w:rsidR="00E02277" w:rsidRPr="003C4130" w:rsidRDefault="00E02277" w:rsidP="00E02277">
      <w:pPr>
        <w:spacing w:before="240"/>
        <w:rPr>
          <w:color w:val="000000" w:themeColor="text1"/>
          <w:rtl/>
          <w:lang w:eastAsia="en-US" w:bidi="ar-EG"/>
        </w:rPr>
      </w:pPr>
      <w:r w:rsidRPr="003C4130">
        <w:rPr>
          <w:rFonts w:hint="cs"/>
          <w:color w:val="000000" w:themeColor="text1"/>
          <w:rtl/>
          <w:lang w:eastAsia="en-US" w:bidi="ar-EG"/>
        </w:rPr>
        <w:t xml:space="preserve">ينبغي أن يتطابق تحليل البيانات التجريبية وطريقة عرض النتائج مع التوصية </w:t>
      </w:r>
      <w:r w:rsidRPr="003C4130">
        <w:rPr>
          <w:color w:val="000000" w:themeColor="text1"/>
          <w:lang w:val="en-GB" w:eastAsia="en-US" w:bidi="ar-EG"/>
        </w:rPr>
        <w:t>ITU-R BS.</w:t>
      </w:r>
      <w:r w:rsidRPr="003C4130">
        <w:rPr>
          <w:color w:val="000000" w:themeColor="text1"/>
          <w:lang w:eastAsia="en-US" w:bidi="ar-EG"/>
        </w:rPr>
        <w:t>1284</w:t>
      </w:r>
      <w:r w:rsidRPr="003C4130">
        <w:rPr>
          <w:rFonts w:hint="cs"/>
          <w:color w:val="000000" w:themeColor="text1"/>
          <w:rtl/>
          <w:lang w:eastAsia="en-US" w:bidi="ar-EG"/>
        </w:rPr>
        <w:t xml:space="preserve"> أو الفقرات </w:t>
      </w:r>
      <w:r w:rsidRPr="003C4130">
        <w:rPr>
          <w:color w:val="000000" w:themeColor="text1"/>
          <w:lang w:eastAsia="en-US" w:bidi="ar-EG"/>
        </w:rPr>
        <w:t>9</w:t>
      </w:r>
      <w:r w:rsidRPr="003C4130">
        <w:rPr>
          <w:rFonts w:hint="cs"/>
          <w:color w:val="000000" w:themeColor="text1"/>
          <w:rtl/>
          <w:lang w:eastAsia="en-US" w:bidi="ar-EG"/>
        </w:rPr>
        <w:t xml:space="preserve"> و</w:t>
      </w:r>
      <w:r w:rsidRPr="003C4130">
        <w:rPr>
          <w:color w:val="000000" w:themeColor="text1"/>
          <w:lang w:eastAsia="en-US" w:bidi="ar-EG"/>
        </w:rPr>
        <w:t>10</w:t>
      </w:r>
      <w:r w:rsidRPr="003C4130">
        <w:rPr>
          <w:rFonts w:hint="cs"/>
          <w:color w:val="000000" w:themeColor="text1"/>
          <w:rtl/>
          <w:lang w:eastAsia="en-US" w:bidi="ar-EG"/>
        </w:rPr>
        <w:t xml:space="preserve"> و</w:t>
      </w:r>
      <w:r w:rsidRPr="003C4130">
        <w:rPr>
          <w:color w:val="000000" w:themeColor="text1"/>
          <w:lang w:eastAsia="en-US" w:bidi="ar-EG"/>
        </w:rPr>
        <w:t>11</w:t>
      </w:r>
      <w:r w:rsidRPr="003C4130">
        <w:rPr>
          <w:rFonts w:hint="cs"/>
          <w:color w:val="000000" w:themeColor="text1"/>
          <w:rtl/>
          <w:lang w:eastAsia="en-US" w:bidi="ar-EG"/>
        </w:rPr>
        <w:t xml:space="preserve"> من التوصية </w:t>
      </w:r>
      <w:r w:rsidRPr="003C4130">
        <w:rPr>
          <w:color w:val="000000" w:themeColor="text1"/>
          <w:lang w:val="en-GB" w:eastAsia="en-US" w:bidi="ar-EG"/>
        </w:rPr>
        <w:t xml:space="preserve">ITU-R </w:t>
      </w:r>
      <w:hyperlink r:id="rId47" w:history="1">
        <w:r w:rsidRPr="003C4130">
          <w:rPr>
            <w:rStyle w:val="Hyperlink"/>
            <w:color w:val="000000" w:themeColor="text1"/>
            <w:u w:val="none"/>
            <w:lang w:val="en-GB" w:eastAsia="en-US" w:bidi="ar-EG"/>
          </w:rPr>
          <w:t>BS.</w:t>
        </w:r>
        <w:r w:rsidRPr="003C4130">
          <w:rPr>
            <w:rStyle w:val="Hyperlink"/>
            <w:color w:val="000000" w:themeColor="text1"/>
            <w:u w:val="none"/>
            <w:lang w:eastAsia="en-US" w:bidi="ar-EG"/>
          </w:rPr>
          <w:t>1116</w:t>
        </w:r>
      </w:hyperlink>
      <w:r w:rsidRPr="003C4130">
        <w:rPr>
          <w:rFonts w:hint="cs"/>
          <w:color w:val="000000" w:themeColor="text1"/>
          <w:rtl/>
          <w:lang w:eastAsia="en-US" w:bidi="ar-EG"/>
        </w:rPr>
        <w:t xml:space="preserve"> حسب الاقتضاء.</w:t>
      </w:r>
    </w:p>
    <w:p w14:paraId="38F6DB10" w14:textId="77777777" w:rsidR="00E02277" w:rsidRDefault="00E02277" w:rsidP="000F3072">
      <w:pPr>
        <w:rPr>
          <w:rtl/>
          <w:lang w:eastAsia="en-US" w:bidi="ar-EG"/>
        </w:rPr>
      </w:pPr>
      <w:r>
        <w:rPr>
          <w:rtl/>
          <w:lang w:eastAsia="en-US" w:bidi="ar-EG"/>
        </w:rPr>
        <w:br w:type="page"/>
      </w:r>
    </w:p>
    <w:p w14:paraId="0E71520A" w14:textId="3B9267A4" w:rsidR="00E02277" w:rsidRPr="00ED5A40" w:rsidRDefault="00E02277" w:rsidP="00ED5A40">
      <w:pPr>
        <w:pStyle w:val="AppendixNoTitle"/>
        <w:rPr>
          <w:rtl/>
        </w:rPr>
      </w:pPr>
      <w:r w:rsidRPr="00ED5A40">
        <w:rPr>
          <w:rFonts w:hint="cs"/>
          <w:rtl/>
        </w:rPr>
        <w:lastRenderedPageBreak/>
        <w:t>المرفق</w:t>
      </w:r>
      <w:r w:rsidR="00ED5A40" w:rsidRPr="00ED5A40">
        <w:br/>
      </w:r>
      <w:r w:rsidRPr="00ED5A40">
        <w:rPr>
          <w:rFonts w:hint="cs"/>
          <w:rtl/>
        </w:rPr>
        <w:t>بالملحق</w:t>
      </w:r>
      <w:r w:rsidR="00ED5A40" w:rsidRPr="00ED5A40">
        <w:br/>
      </w:r>
      <w:r w:rsidR="00ED5A40" w:rsidRPr="00ED5A40">
        <w:br/>
      </w:r>
      <w:r w:rsidRPr="00ED5A40">
        <w:rPr>
          <w:rFonts w:hint="cs"/>
          <w:rtl/>
        </w:rPr>
        <w:t>مسافات المشاهدة الموصوفة في توصيات قطاع الاتصالات الراديوية</w:t>
      </w:r>
    </w:p>
    <w:p w14:paraId="2C64EF53" w14:textId="77777777" w:rsidR="00E02277" w:rsidRPr="00974AB7" w:rsidRDefault="00E02277" w:rsidP="00E02277">
      <w:pPr>
        <w:pStyle w:val="TableNo"/>
        <w:rPr>
          <w:rtl/>
          <w:lang w:eastAsia="en-US"/>
        </w:rPr>
      </w:pPr>
      <w:r w:rsidRPr="00974AB7">
        <w:rPr>
          <w:rFonts w:hint="cs"/>
          <w:rtl/>
          <w:lang w:eastAsia="en-US"/>
        </w:rPr>
        <w:t xml:space="preserve">الجدول </w:t>
      </w:r>
      <w:r w:rsidRPr="00C44CAF">
        <w:rPr>
          <w:lang w:eastAsia="en-US"/>
        </w:rPr>
        <w:t>1</w:t>
      </w:r>
    </w:p>
    <w:p w14:paraId="373E04A4" w14:textId="4C11166D" w:rsidR="00E02277" w:rsidRPr="001D5F09" w:rsidRDefault="00E02277" w:rsidP="00E02277">
      <w:pPr>
        <w:pStyle w:val="Tabletitle"/>
        <w:rPr>
          <w:lang w:eastAsia="en-US"/>
        </w:rPr>
      </w:pPr>
      <w:r w:rsidRPr="001D5F09">
        <w:rPr>
          <w:rFonts w:hint="cs"/>
          <w:rtl/>
          <w:lang w:eastAsia="en-US"/>
        </w:rPr>
        <w:t xml:space="preserve">مسافة المشاهدة </w:t>
      </w:r>
      <w:r>
        <w:rPr>
          <w:rFonts w:hint="cs"/>
          <w:rtl/>
          <w:lang w:eastAsia="en-US"/>
        </w:rPr>
        <w:t>الخاصة بالتصميم الموصوفة</w:t>
      </w:r>
      <w:r w:rsidRPr="001D5F09">
        <w:rPr>
          <w:rFonts w:hint="cs"/>
          <w:rtl/>
          <w:lang w:eastAsia="en-US"/>
        </w:rPr>
        <w:t xml:space="preserve"> في التوصية </w:t>
      </w:r>
      <w:r w:rsidRPr="001D5F09">
        <w:rPr>
          <w:lang w:eastAsia="en-US"/>
        </w:rPr>
        <w:t>ITU-R BT.</w:t>
      </w:r>
      <w:r w:rsidR="00CB5FBA">
        <w:rPr>
          <w:lang w:eastAsia="en-US"/>
        </w:rPr>
        <w:t>500</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404"/>
        <w:gridCol w:w="2169"/>
        <w:gridCol w:w="1880"/>
      </w:tblGrid>
      <w:tr w:rsidR="00E02277" w:rsidRPr="00974AB7" w14:paraId="67F8638F" w14:textId="77777777" w:rsidTr="00E51983">
        <w:trPr>
          <w:jc w:val="center"/>
        </w:trPr>
        <w:tc>
          <w:tcPr>
            <w:tcW w:w="1918" w:type="dxa"/>
            <w:tcBorders>
              <w:top w:val="single" w:sz="4" w:space="0" w:color="auto"/>
              <w:left w:val="single" w:sz="4" w:space="0" w:color="auto"/>
              <w:bottom w:val="single" w:sz="4" w:space="0" w:color="auto"/>
              <w:right w:val="single" w:sz="4" w:space="0" w:color="auto"/>
            </w:tcBorders>
            <w:vAlign w:val="center"/>
            <w:hideMark/>
          </w:tcPr>
          <w:p w14:paraId="6144D7F9" w14:textId="77777777" w:rsidR="00E02277" w:rsidRPr="001D5F09" w:rsidRDefault="00E02277" w:rsidP="00E51983">
            <w:pPr>
              <w:pStyle w:val="Tablehead"/>
              <w:rPr>
                <w:lang w:bidi="ar-EG"/>
              </w:rPr>
            </w:pPr>
            <w:r w:rsidRPr="001D5F09">
              <w:rPr>
                <w:rFonts w:hint="cs"/>
                <w:rtl/>
              </w:rPr>
              <w:t>نظام الصورة</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91E67D7" w14:textId="77777777" w:rsidR="00E02277" w:rsidRPr="001D5F09" w:rsidRDefault="00E02277" w:rsidP="00E51983">
            <w:pPr>
              <w:pStyle w:val="Tablehead"/>
              <w:rPr>
                <w:lang w:bidi="ar-EG"/>
              </w:rPr>
            </w:pPr>
            <w:r w:rsidRPr="001D5F09">
              <w:rPr>
                <w:rFonts w:hint="cs"/>
                <w:rtl/>
              </w:rPr>
              <w:t xml:space="preserve">النسبة </w:t>
            </w:r>
            <w:proofErr w:type="spellStart"/>
            <w:r w:rsidRPr="001D5F09">
              <w:rPr>
                <w:rFonts w:hint="cs"/>
                <w:rtl/>
              </w:rPr>
              <w:t>الباعية</w:t>
            </w:r>
            <w:proofErr w:type="spellEnd"/>
          </w:p>
        </w:tc>
        <w:tc>
          <w:tcPr>
            <w:tcW w:w="2169" w:type="dxa"/>
            <w:tcBorders>
              <w:top w:val="single" w:sz="4" w:space="0" w:color="auto"/>
              <w:left w:val="single" w:sz="4" w:space="0" w:color="auto"/>
              <w:bottom w:val="single" w:sz="4" w:space="0" w:color="auto"/>
              <w:right w:val="single" w:sz="4" w:space="0" w:color="auto"/>
            </w:tcBorders>
            <w:vAlign w:val="center"/>
            <w:hideMark/>
          </w:tcPr>
          <w:p w14:paraId="0E826AAA" w14:textId="77777777" w:rsidR="00E02277" w:rsidRPr="001D5F09" w:rsidRDefault="00E02277" w:rsidP="00E51983">
            <w:pPr>
              <w:pStyle w:val="Tablehead"/>
              <w:rPr>
                <w:lang w:bidi="ar-EG"/>
              </w:rPr>
            </w:pPr>
            <w:r w:rsidRPr="001D5F09">
              <w:rPr>
                <w:rFonts w:hint="cs"/>
                <w:rtl/>
              </w:rPr>
              <w:t xml:space="preserve">زاوية المشاهدة </w:t>
            </w:r>
            <w:r>
              <w:rPr>
                <w:rtl/>
              </w:rPr>
              <w:br/>
            </w:r>
            <w:r w:rsidRPr="001D5F09">
              <w:rPr>
                <w:rFonts w:hint="cs"/>
                <w:rtl/>
              </w:rPr>
              <w:t>الأفقية المثلى</w:t>
            </w:r>
          </w:p>
        </w:tc>
        <w:tc>
          <w:tcPr>
            <w:tcW w:w="1880" w:type="dxa"/>
            <w:tcBorders>
              <w:top w:val="single" w:sz="4" w:space="0" w:color="auto"/>
              <w:left w:val="single" w:sz="4" w:space="0" w:color="auto"/>
              <w:bottom w:val="single" w:sz="4" w:space="0" w:color="auto"/>
              <w:right w:val="single" w:sz="4" w:space="0" w:color="auto"/>
            </w:tcBorders>
            <w:vAlign w:val="center"/>
            <w:hideMark/>
          </w:tcPr>
          <w:p w14:paraId="3C42C124" w14:textId="77777777" w:rsidR="00E02277" w:rsidRPr="001D5F09" w:rsidRDefault="00E02277" w:rsidP="00E51983">
            <w:pPr>
              <w:pStyle w:val="Tablehead"/>
              <w:rPr>
                <w:lang w:bidi="ar-EG"/>
              </w:rPr>
            </w:pPr>
            <w:r w:rsidRPr="001D5F09">
              <w:rPr>
                <w:rFonts w:hint="cs"/>
                <w:rtl/>
              </w:rPr>
              <w:t>مسافة المشاهدة المثلى</w:t>
            </w:r>
          </w:p>
        </w:tc>
      </w:tr>
      <w:tr w:rsidR="00973199" w:rsidRPr="00974AB7" w14:paraId="7F4809D5" w14:textId="77777777" w:rsidTr="00CB5FBA">
        <w:trPr>
          <w:jc w:val="center"/>
        </w:trPr>
        <w:tc>
          <w:tcPr>
            <w:tcW w:w="1918" w:type="dxa"/>
            <w:tcBorders>
              <w:top w:val="single" w:sz="4" w:space="0" w:color="auto"/>
              <w:left w:val="single" w:sz="4" w:space="0" w:color="auto"/>
              <w:bottom w:val="single" w:sz="4" w:space="0" w:color="auto"/>
              <w:right w:val="single" w:sz="4" w:space="0" w:color="auto"/>
            </w:tcBorders>
          </w:tcPr>
          <w:p w14:paraId="3F104ADA" w14:textId="3C21218F" w:rsidR="00973199" w:rsidRPr="001D5F09" w:rsidRDefault="00973199" w:rsidP="00973199">
            <w:pPr>
              <w:pStyle w:val="Tabletext"/>
              <w:jc w:val="center"/>
            </w:pPr>
            <w:r w:rsidRPr="00C12C38">
              <w:rPr>
                <w:lang w:val="en-GB"/>
              </w:rPr>
              <w:t>720</w:t>
            </w:r>
            <w:r w:rsidRPr="00C12C38">
              <w:rPr>
                <w:rtl/>
                <w:lang w:val="en-GB"/>
              </w:rPr>
              <w:t xml:space="preserve"> </w:t>
            </w:r>
            <w:r w:rsidRPr="00C12C38">
              <w:rPr>
                <w:lang w:val="en-GB"/>
              </w:rPr>
              <w:sym w:font="Symbol" w:char="00B4"/>
            </w:r>
            <w:r w:rsidRPr="00C12C38">
              <w:rPr>
                <w:rtl/>
                <w:lang w:val="en-GB"/>
              </w:rPr>
              <w:t xml:space="preserve"> </w:t>
            </w:r>
            <w:r w:rsidRPr="00C12C38">
              <w:rPr>
                <w:lang w:val="en-GB"/>
              </w:rPr>
              <w:t>483</w:t>
            </w:r>
          </w:p>
        </w:tc>
        <w:tc>
          <w:tcPr>
            <w:tcW w:w="1404" w:type="dxa"/>
            <w:tcBorders>
              <w:top w:val="single" w:sz="4" w:space="0" w:color="auto"/>
              <w:left w:val="single" w:sz="4" w:space="0" w:color="auto"/>
              <w:bottom w:val="single" w:sz="4" w:space="0" w:color="auto"/>
              <w:right w:val="single" w:sz="4" w:space="0" w:color="auto"/>
            </w:tcBorders>
          </w:tcPr>
          <w:p w14:paraId="6F14683B" w14:textId="7FFE1274" w:rsidR="00973199" w:rsidRPr="001D5F09" w:rsidRDefault="00973199" w:rsidP="00973199">
            <w:pPr>
              <w:pStyle w:val="Tabletext"/>
              <w:jc w:val="center"/>
            </w:pPr>
            <w:r w:rsidRPr="00C12C38">
              <w:rPr>
                <w:lang w:val="en-GB"/>
              </w:rPr>
              <w:t>4:3</w:t>
            </w:r>
          </w:p>
        </w:tc>
        <w:tc>
          <w:tcPr>
            <w:tcW w:w="2169" w:type="dxa"/>
            <w:tcBorders>
              <w:top w:val="single" w:sz="4" w:space="0" w:color="auto"/>
              <w:left w:val="single" w:sz="4" w:space="0" w:color="auto"/>
              <w:bottom w:val="single" w:sz="4" w:space="0" w:color="auto"/>
              <w:right w:val="single" w:sz="4" w:space="0" w:color="auto"/>
            </w:tcBorders>
          </w:tcPr>
          <w:p w14:paraId="7CEF93DE" w14:textId="669248C0" w:rsidR="00973199" w:rsidRPr="001D5F09" w:rsidRDefault="00973199" w:rsidP="00973199">
            <w:pPr>
              <w:pStyle w:val="Tabletext"/>
              <w:jc w:val="center"/>
              <w:rPr>
                <w:rtl/>
              </w:rPr>
            </w:pPr>
            <w:r w:rsidRPr="001D5F09">
              <w:t>11</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tcPr>
          <w:p w14:paraId="0E08B658" w14:textId="782DB570" w:rsidR="00973199" w:rsidRPr="001D5F09" w:rsidRDefault="00973199" w:rsidP="00973199">
            <w:pPr>
              <w:pStyle w:val="Tabletext"/>
              <w:jc w:val="center"/>
            </w:pPr>
            <w:r w:rsidRPr="00C12C38">
              <w:rPr>
                <w:lang w:val="en-GB"/>
              </w:rPr>
              <w:t>7</w:t>
            </w:r>
            <w:r w:rsidRPr="00C12C38">
              <w:rPr>
                <w:rtl/>
                <w:lang w:val="en-GB"/>
              </w:rPr>
              <w:t xml:space="preserve"> </w:t>
            </w:r>
            <w:r w:rsidRPr="00C12C38">
              <w:rPr>
                <w:i/>
                <w:iCs/>
                <w:lang w:val="en-GB"/>
              </w:rPr>
              <w:t>H</w:t>
            </w:r>
          </w:p>
        </w:tc>
      </w:tr>
      <w:tr w:rsidR="00973199" w:rsidRPr="00974AB7" w14:paraId="34ECA937" w14:textId="77777777" w:rsidTr="00CB5FBA">
        <w:trPr>
          <w:jc w:val="center"/>
        </w:trPr>
        <w:tc>
          <w:tcPr>
            <w:tcW w:w="1918" w:type="dxa"/>
            <w:tcBorders>
              <w:top w:val="single" w:sz="4" w:space="0" w:color="auto"/>
              <w:left w:val="single" w:sz="4" w:space="0" w:color="auto"/>
              <w:bottom w:val="single" w:sz="4" w:space="0" w:color="auto"/>
              <w:right w:val="single" w:sz="4" w:space="0" w:color="auto"/>
            </w:tcBorders>
          </w:tcPr>
          <w:p w14:paraId="09AE359B" w14:textId="56AB7503" w:rsidR="00973199" w:rsidRPr="001D5F09" w:rsidRDefault="00973199" w:rsidP="00973199">
            <w:pPr>
              <w:pStyle w:val="Tabletext"/>
              <w:jc w:val="center"/>
            </w:pPr>
            <w:r w:rsidRPr="00C12C38">
              <w:rPr>
                <w:lang w:val="en-GB"/>
              </w:rPr>
              <w:t>640</w:t>
            </w:r>
            <w:r w:rsidRPr="00C12C38">
              <w:rPr>
                <w:rtl/>
                <w:lang w:val="en-GB"/>
              </w:rPr>
              <w:t xml:space="preserve"> </w:t>
            </w:r>
            <w:r w:rsidRPr="00C12C38">
              <w:rPr>
                <w:lang w:val="en-GB"/>
              </w:rPr>
              <w:sym w:font="Symbol" w:char="00B4"/>
            </w:r>
            <w:r w:rsidRPr="00C12C38">
              <w:rPr>
                <w:rtl/>
                <w:lang w:val="en-GB"/>
              </w:rPr>
              <w:t xml:space="preserve"> </w:t>
            </w:r>
            <w:r w:rsidRPr="00C12C38">
              <w:rPr>
                <w:lang w:val="en-GB"/>
              </w:rPr>
              <w:t>480</w:t>
            </w:r>
          </w:p>
        </w:tc>
        <w:tc>
          <w:tcPr>
            <w:tcW w:w="1404" w:type="dxa"/>
            <w:tcBorders>
              <w:top w:val="single" w:sz="4" w:space="0" w:color="auto"/>
              <w:left w:val="single" w:sz="4" w:space="0" w:color="auto"/>
              <w:bottom w:val="single" w:sz="4" w:space="0" w:color="auto"/>
              <w:right w:val="single" w:sz="4" w:space="0" w:color="auto"/>
            </w:tcBorders>
          </w:tcPr>
          <w:p w14:paraId="7B4B2D48" w14:textId="02271057" w:rsidR="00973199" w:rsidRPr="001D5F09" w:rsidRDefault="00973199" w:rsidP="00973199">
            <w:pPr>
              <w:pStyle w:val="Tabletext"/>
              <w:jc w:val="center"/>
            </w:pPr>
            <w:r w:rsidRPr="00C12C38">
              <w:rPr>
                <w:lang w:val="en-GB" w:eastAsia="ja-JP"/>
              </w:rPr>
              <w:t>4:3</w:t>
            </w:r>
          </w:p>
        </w:tc>
        <w:tc>
          <w:tcPr>
            <w:tcW w:w="2169" w:type="dxa"/>
            <w:tcBorders>
              <w:top w:val="single" w:sz="4" w:space="0" w:color="auto"/>
              <w:left w:val="single" w:sz="4" w:space="0" w:color="auto"/>
              <w:bottom w:val="single" w:sz="4" w:space="0" w:color="auto"/>
              <w:right w:val="single" w:sz="4" w:space="0" w:color="auto"/>
            </w:tcBorders>
          </w:tcPr>
          <w:p w14:paraId="0E152948" w14:textId="68F57C79" w:rsidR="00973199" w:rsidRPr="001D5F09" w:rsidRDefault="00973199" w:rsidP="00973199">
            <w:pPr>
              <w:pStyle w:val="Tabletext"/>
              <w:jc w:val="center"/>
              <w:rPr>
                <w:rtl/>
              </w:rPr>
            </w:pPr>
            <w:r w:rsidRPr="001D5F09">
              <w:t>11</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tcPr>
          <w:p w14:paraId="5CDD6807" w14:textId="3DB3C7A4" w:rsidR="00973199" w:rsidRPr="001D5F09" w:rsidRDefault="00973199" w:rsidP="00973199">
            <w:pPr>
              <w:pStyle w:val="Tabletext"/>
              <w:jc w:val="center"/>
              <w:rPr>
                <w:rtl/>
              </w:rPr>
            </w:pPr>
            <w:r w:rsidRPr="00C12C38">
              <w:rPr>
                <w:lang w:val="en-GB"/>
              </w:rPr>
              <w:t>7</w:t>
            </w:r>
            <w:r w:rsidRPr="00C12C38">
              <w:rPr>
                <w:rtl/>
                <w:lang w:val="en-GB"/>
              </w:rPr>
              <w:t xml:space="preserve"> </w:t>
            </w:r>
            <w:r w:rsidRPr="00C12C38">
              <w:rPr>
                <w:i/>
                <w:iCs/>
                <w:lang w:val="en-GB"/>
              </w:rPr>
              <w:t>H</w:t>
            </w:r>
          </w:p>
        </w:tc>
      </w:tr>
      <w:tr w:rsidR="00973199" w:rsidRPr="00974AB7" w14:paraId="11983510" w14:textId="77777777" w:rsidTr="00CB5FBA">
        <w:trPr>
          <w:jc w:val="center"/>
        </w:trPr>
        <w:tc>
          <w:tcPr>
            <w:tcW w:w="1918" w:type="dxa"/>
            <w:tcBorders>
              <w:top w:val="single" w:sz="4" w:space="0" w:color="auto"/>
              <w:left w:val="single" w:sz="4" w:space="0" w:color="auto"/>
              <w:bottom w:val="single" w:sz="4" w:space="0" w:color="auto"/>
              <w:right w:val="single" w:sz="4" w:space="0" w:color="auto"/>
            </w:tcBorders>
          </w:tcPr>
          <w:p w14:paraId="76246032" w14:textId="56CB43EE" w:rsidR="00973199" w:rsidRPr="001D5F09" w:rsidRDefault="00973199" w:rsidP="00973199">
            <w:pPr>
              <w:pStyle w:val="Tabletext"/>
              <w:jc w:val="center"/>
            </w:pPr>
            <w:r w:rsidRPr="00C12C38">
              <w:rPr>
                <w:lang w:val="en-GB"/>
              </w:rPr>
              <w:t>720</w:t>
            </w:r>
            <w:r w:rsidRPr="00C12C38">
              <w:rPr>
                <w:rtl/>
                <w:lang w:val="en-GB"/>
              </w:rPr>
              <w:t xml:space="preserve"> </w:t>
            </w:r>
            <w:r w:rsidRPr="00C12C38">
              <w:rPr>
                <w:lang w:val="en-GB"/>
              </w:rPr>
              <w:sym w:font="Symbol" w:char="00B4"/>
            </w:r>
            <w:r w:rsidRPr="00C12C38">
              <w:rPr>
                <w:rtl/>
                <w:lang w:val="en-GB"/>
              </w:rPr>
              <w:t xml:space="preserve"> </w:t>
            </w:r>
            <w:r w:rsidRPr="00C12C38">
              <w:rPr>
                <w:lang w:val="en-GB"/>
              </w:rPr>
              <w:t>576</w:t>
            </w:r>
          </w:p>
        </w:tc>
        <w:tc>
          <w:tcPr>
            <w:tcW w:w="1404" w:type="dxa"/>
            <w:tcBorders>
              <w:top w:val="single" w:sz="4" w:space="0" w:color="auto"/>
              <w:left w:val="single" w:sz="4" w:space="0" w:color="auto"/>
              <w:bottom w:val="single" w:sz="4" w:space="0" w:color="auto"/>
              <w:right w:val="single" w:sz="4" w:space="0" w:color="auto"/>
            </w:tcBorders>
          </w:tcPr>
          <w:p w14:paraId="6C8B475C" w14:textId="2774DAE5" w:rsidR="00973199" w:rsidRPr="001D5F09" w:rsidRDefault="00973199" w:rsidP="00973199">
            <w:pPr>
              <w:pStyle w:val="Tabletext"/>
              <w:jc w:val="center"/>
            </w:pPr>
            <w:r w:rsidRPr="00C12C38">
              <w:rPr>
                <w:lang w:val="en-GB"/>
              </w:rPr>
              <w:t>4:3</w:t>
            </w:r>
          </w:p>
        </w:tc>
        <w:tc>
          <w:tcPr>
            <w:tcW w:w="2169" w:type="dxa"/>
            <w:tcBorders>
              <w:top w:val="single" w:sz="4" w:space="0" w:color="auto"/>
              <w:left w:val="single" w:sz="4" w:space="0" w:color="auto"/>
              <w:bottom w:val="single" w:sz="4" w:space="0" w:color="auto"/>
              <w:right w:val="single" w:sz="4" w:space="0" w:color="auto"/>
            </w:tcBorders>
          </w:tcPr>
          <w:p w14:paraId="363D9586" w14:textId="7E4EC698" w:rsidR="00973199" w:rsidRPr="001D5F09" w:rsidRDefault="00973199" w:rsidP="00973199">
            <w:pPr>
              <w:pStyle w:val="Tabletext"/>
              <w:jc w:val="center"/>
              <w:rPr>
                <w:rtl/>
              </w:rPr>
            </w:pPr>
            <w:r>
              <w:t>13</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tcPr>
          <w:p w14:paraId="739E0E51" w14:textId="5E69AE6D" w:rsidR="00973199" w:rsidRPr="001D5F09" w:rsidRDefault="00973199" w:rsidP="00973199">
            <w:pPr>
              <w:pStyle w:val="Tabletext"/>
              <w:jc w:val="center"/>
              <w:rPr>
                <w:rtl/>
              </w:rPr>
            </w:pPr>
            <w:r w:rsidRPr="00C12C38">
              <w:rPr>
                <w:lang w:val="en-GB"/>
              </w:rPr>
              <w:t>6</w:t>
            </w:r>
            <w:r w:rsidRPr="00C12C38">
              <w:rPr>
                <w:rtl/>
                <w:lang w:val="en-GB"/>
              </w:rPr>
              <w:t xml:space="preserve"> </w:t>
            </w:r>
            <w:r w:rsidRPr="00C12C38">
              <w:rPr>
                <w:i/>
                <w:iCs/>
                <w:lang w:val="en-GB"/>
              </w:rPr>
              <w:t>H</w:t>
            </w:r>
          </w:p>
        </w:tc>
      </w:tr>
      <w:tr w:rsidR="00973199" w:rsidRPr="00974AB7" w14:paraId="4AED4880" w14:textId="77777777" w:rsidTr="00CB5FBA">
        <w:trPr>
          <w:jc w:val="center"/>
        </w:trPr>
        <w:tc>
          <w:tcPr>
            <w:tcW w:w="1918" w:type="dxa"/>
            <w:tcBorders>
              <w:top w:val="single" w:sz="4" w:space="0" w:color="auto"/>
              <w:left w:val="single" w:sz="4" w:space="0" w:color="auto"/>
              <w:bottom w:val="single" w:sz="4" w:space="0" w:color="auto"/>
              <w:right w:val="single" w:sz="4" w:space="0" w:color="auto"/>
            </w:tcBorders>
          </w:tcPr>
          <w:p w14:paraId="17384F34" w14:textId="6666DC37" w:rsidR="00973199" w:rsidRPr="001D5F09" w:rsidRDefault="00973199" w:rsidP="00973199">
            <w:pPr>
              <w:pStyle w:val="Tabletext"/>
              <w:jc w:val="center"/>
            </w:pPr>
            <w:r w:rsidRPr="00C12C38">
              <w:rPr>
                <w:lang w:val="en-GB"/>
              </w:rPr>
              <w:t>1 024</w:t>
            </w:r>
            <w:r w:rsidRPr="00C12C38">
              <w:rPr>
                <w:rtl/>
                <w:lang w:val="en-GB"/>
              </w:rPr>
              <w:t xml:space="preserve"> </w:t>
            </w:r>
            <w:r w:rsidRPr="00C12C38">
              <w:rPr>
                <w:lang w:val="en-GB"/>
              </w:rPr>
              <w:sym w:font="Symbol" w:char="00B4"/>
            </w:r>
            <w:r w:rsidRPr="00C12C38">
              <w:rPr>
                <w:rtl/>
                <w:lang w:val="en-GB"/>
              </w:rPr>
              <w:t xml:space="preserve"> </w:t>
            </w:r>
            <w:r w:rsidRPr="00C12C38">
              <w:rPr>
                <w:lang w:val="en-GB"/>
              </w:rPr>
              <w:t>768</w:t>
            </w:r>
          </w:p>
        </w:tc>
        <w:tc>
          <w:tcPr>
            <w:tcW w:w="1404" w:type="dxa"/>
            <w:tcBorders>
              <w:top w:val="single" w:sz="4" w:space="0" w:color="auto"/>
              <w:left w:val="single" w:sz="4" w:space="0" w:color="auto"/>
              <w:bottom w:val="single" w:sz="4" w:space="0" w:color="auto"/>
              <w:right w:val="single" w:sz="4" w:space="0" w:color="auto"/>
            </w:tcBorders>
          </w:tcPr>
          <w:p w14:paraId="66432DB1" w14:textId="43B3B941" w:rsidR="00973199" w:rsidRPr="001D5F09" w:rsidRDefault="00973199" w:rsidP="00973199">
            <w:pPr>
              <w:pStyle w:val="Tabletext"/>
              <w:jc w:val="center"/>
            </w:pPr>
            <w:r w:rsidRPr="00C12C38">
              <w:rPr>
                <w:lang w:val="en-GB" w:eastAsia="ja-JP"/>
              </w:rPr>
              <w:t>4:3</w:t>
            </w:r>
          </w:p>
        </w:tc>
        <w:tc>
          <w:tcPr>
            <w:tcW w:w="2169" w:type="dxa"/>
            <w:tcBorders>
              <w:top w:val="single" w:sz="4" w:space="0" w:color="auto"/>
              <w:left w:val="single" w:sz="4" w:space="0" w:color="auto"/>
              <w:bottom w:val="single" w:sz="4" w:space="0" w:color="auto"/>
              <w:right w:val="single" w:sz="4" w:space="0" w:color="auto"/>
            </w:tcBorders>
          </w:tcPr>
          <w:p w14:paraId="3A3CDB28" w14:textId="2458098E" w:rsidR="00973199" w:rsidRPr="001D5F09" w:rsidRDefault="00973199" w:rsidP="00973199">
            <w:pPr>
              <w:pStyle w:val="Tabletext"/>
              <w:jc w:val="center"/>
              <w:rPr>
                <w:rtl/>
              </w:rPr>
            </w:pPr>
            <w:r>
              <w:t>17</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tcPr>
          <w:p w14:paraId="4BB07109" w14:textId="638CE886" w:rsidR="00973199" w:rsidRPr="001D5F09" w:rsidRDefault="00973199" w:rsidP="00973199">
            <w:pPr>
              <w:pStyle w:val="Tabletext"/>
              <w:jc w:val="center"/>
              <w:rPr>
                <w:rtl/>
              </w:rPr>
            </w:pPr>
            <w:r w:rsidRPr="00C12C38">
              <w:rPr>
                <w:lang w:val="en-GB"/>
              </w:rPr>
              <w:t>4</w:t>
            </w:r>
            <w:r>
              <w:rPr>
                <w:lang w:val="en-GB"/>
              </w:rPr>
              <w:t>,</w:t>
            </w:r>
            <w:r w:rsidRPr="00C12C38">
              <w:rPr>
                <w:lang w:val="en-GB"/>
              </w:rPr>
              <w:t>5</w:t>
            </w:r>
            <w:r w:rsidRPr="00C12C38">
              <w:rPr>
                <w:rtl/>
                <w:lang w:val="en-GB"/>
              </w:rPr>
              <w:t xml:space="preserve"> </w:t>
            </w:r>
            <w:r w:rsidRPr="00C12C38">
              <w:rPr>
                <w:i/>
                <w:iCs/>
                <w:lang w:val="en-GB"/>
              </w:rPr>
              <w:t>H</w:t>
            </w:r>
          </w:p>
        </w:tc>
      </w:tr>
      <w:tr w:rsidR="00973199" w:rsidRPr="00974AB7" w14:paraId="51DA2472" w14:textId="77777777" w:rsidTr="00CB5FBA">
        <w:trPr>
          <w:jc w:val="center"/>
        </w:trPr>
        <w:tc>
          <w:tcPr>
            <w:tcW w:w="1918" w:type="dxa"/>
            <w:tcBorders>
              <w:top w:val="single" w:sz="4" w:space="0" w:color="auto"/>
              <w:left w:val="single" w:sz="4" w:space="0" w:color="auto"/>
              <w:bottom w:val="single" w:sz="4" w:space="0" w:color="auto"/>
              <w:right w:val="single" w:sz="4" w:space="0" w:color="auto"/>
            </w:tcBorders>
          </w:tcPr>
          <w:p w14:paraId="0C03355D" w14:textId="10DE24E7" w:rsidR="00973199" w:rsidRPr="001D5F09" w:rsidRDefault="00973199" w:rsidP="00973199">
            <w:pPr>
              <w:pStyle w:val="Tabletext"/>
              <w:jc w:val="center"/>
            </w:pPr>
            <w:r w:rsidRPr="00C12C38">
              <w:rPr>
                <w:lang w:val="en-GB"/>
              </w:rPr>
              <w:t>1 280</w:t>
            </w:r>
            <w:r w:rsidRPr="00C12C38">
              <w:rPr>
                <w:rtl/>
                <w:lang w:val="en-GB"/>
              </w:rPr>
              <w:t xml:space="preserve"> </w:t>
            </w:r>
            <w:r w:rsidRPr="00C12C38">
              <w:rPr>
                <w:lang w:val="en-GB"/>
              </w:rPr>
              <w:sym w:font="Symbol" w:char="00B4"/>
            </w:r>
            <w:r w:rsidRPr="00C12C38">
              <w:rPr>
                <w:rtl/>
                <w:lang w:val="en-GB"/>
              </w:rPr>
              <w:t xml:space="preserve"> </w:t>
            </w:r>
            <w:r w:rsidRPr="00C12C38">
              <w:rPr>
                <w:lang w:val="en-GB"/>
              </w:rPr>
              <w:t>720</w:t>
            </w:r>
          </w:p>
        </w:tc>
        <w:tc>
          <w:tcPr>
            <w:tcW w:w="1404" w:type="dxa"/>
            <w:tcBorders>
              <w:top w:val="single" w:sz="4" w:space="0" w:color="auto"/>
              <w:left w:val="single" w:sz="4" w:space="0" w:color="auto"/>
              <w:bottom w:val="single" w:sz="4" w:space="0" w:color="auto"/>
              <w:right w:val="single" w:sz="4" w:space="0" w:color="auto"/>
            </w:tcBorders>
          </w:tcPr>
          <w:p w14:paraId="7222E29C" w14:textId="27F5B498" w:rsidR="00973199" w:rsidRPr="001D5F09" w:rsidRDefault="00973199" w:rsidP="00973199">
            <w:pPr>
              <w:pStyle w:val="Tabletext"/>
              <w:jc w:val="center"/>
            </w:pPr>
            <w:r w:rsidRPr="00C12C38">
              <w:rPr>
                <w:lang w:val="en-GB"/>
              </w:rPr>
              <w:t>16:9</w:t>
            </w:r>
          </w:p>
        </w:tc>
        <w:tc>
          <w:tcPr>
            <w:tcW w:w="2169" w:type="dxa"/>
            <w:tcBorders>
              <w:top w:val="single" w:sz="4" w:space="0" w:color="auto"/>
              <w:left w:val="single" w:sz="4" w:space="0" w:color="auto"/>
              <w:bottom w:val="single" w:sz="4" w:space="0" w:color="auto"/>
              <w:right w:val="single" w:sz="4" w:space="0" w:color="auto"/>
            </w:tcBorders>
          </w:tcPr>
          <w:p w14:paraId="3F5C72DB" w14:textId="7F38B007" w:rsidR="00973199" w:rsidRPr="001D5F09" w:rsidRDefault="00973199" w:rsidP="00973199">
            <w:pPr>
              <w:pStyle w:val="Tabletext"/>
              <w:jc w:val="center"/>
              <w:rPr>
                <w:rtl/>
              </w:rPr>
            </w:pPr>
            <w:r>
              <w:t>21</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tcPr>
          <w:p w14:paraId="58AF22E2" w14:textId="57722953" w:rsidR="00973199" w:rsidRPr="001D5F09" w:rsidRDefault="00973199" w:rsidP="00973199">
            <w:pPr>
              <w:pStyle w:val="Tabletext"/>
              <w:jc w:val="center"/>
              <w:rPr>
                <w:rtl/>
              </w:rPr>
            </w:pPr>
            <w:r w:rsidRPr="00C12C38">
              <w:rPr>
                <w:lang w:val="en-GB"/>
              </w:rPr>
              <w:t>4</w:t>
            </w:r>
            <w:r>
              <w:rPr>
                <w:lang w:val="en-GB"/>
              </w:rPr>
              <w:t>,</w:t>
            </w:r>
            <w:r w:rsidRPr="00C12C38">
              <w:rPr>
                <w:lang w:val="en-GB"/>
              </w:rPr>
              <w:t>8</w:t>
            </w:r>
            <w:r w:rsidRPr="00C12C38">
              <w:rPr>
                <w:rtl/>
                <w:lang w:val="en-GB"/>
              </w:rPr>
              <w:t xml:space="preserve"> </w:t>
            </w:r>
            <w:r w:rsidRPr="00C12C38">
              <w:rPr>
                <w:i/>
                <w:iCs/>
                <w:lang w:val="en-GB"/>
              </w:rPr>
              <w:t>H</w:t>
            </w:r>
          </w:p>
        </w:tc>
      </w:tr>
      <w:tr w:rsidR="00973199" w:rsidRPr="00974AB7" w14:paraId="06E41B03" w14:textId="77777777" w:rsidTr="00CB5FBA">
        <w:trPr>
          <w:jc w:val="center"/>
        </w:trPr>
        <w:tc>
          <w:tcPr>
            <w:tcW w:w="1918" w:type="dxa"/>
            <w:tcBorders>
              <w:top w:val="single" w:sz="4" w:space="0" w:color="auto"/>
              <w:left w:val="single" w:sz="4" w:space="0" w:color="auto"/>
              <w:bottom w:val="single" w:sz="4" w:space="0" w:color="auto"/>
              <w:right w:val="single" w:sz="4" w:space="0" w:color="auto"/>
            </w:tcBorders>
          </w:tcPr>
          <w:p w14:paraId="38B51C48" w14:textId="1A765AB4" w:rsidR="00973199" w:rsidRPr="001D5F09" w:rsidRDefault="00973199" w:rsidP="00973199">
            <w:pPr>
              <w:pStyle w:val="Tabletext"/>
              <w:jc w:val="center"/>
            </w:pPr>
            <w:r w:rsidRPr="00C12C38">
              <w:rPr>
                <w:lang w:val="en-GB"/>
              </w:rPr>
              <w:t>1 400</w:t>
            </w:r>
            <w:r w:rsidRPr="00C12C38">
              <w:rPr>
                <w:rtl/>
                <w:lang w:val="en-GB"/>
              </w:rPr>
              <w:t xml:space="preserve"> </w:t>
            </w:r>
            <w:r w:rsidRPr="00C12C38">
              <w:rPr>
                <w:lang w:val="en-GB"/>
              </w:rPr>
              <w:sym w:font="Symbol" w:char="00B4"/>
            </w:r>
            <w:r w:rsidRPr="00C12C38">
              <w:rPr>
                <w:rtl/>
                <w:lang w:val="en-GB"/>
              </w:rPr>
              <w:t xml:space="preserve"> </w:t>
            </w:r>
            <w:r w:rsidRPr="00C12C38">
              <w:rPr>
                <w:lang w:val="en-GB"/>
              </w:rPr>
              <w:t>1 050</w:t>
            </w:r>
          </w:p>
        </w:tc>
        <w:tc>
          <w:tcPr>
            <w:tcW w:w="1404" w:type="dxa"/>
            <w:tcBorders>
              <w:top w:val="single" w:sz="4" w:space="0" w:color="auto"/>
              <w:left w:val="single" w:sz="4" w:space="0" w:color="auto"/>
              <w:bottom w:val="single" w:sz="4" w:space="0" w:color="auto"/>
              <w:right w:val="single" w:sz="4" w:space="0" w:color="auto"/>
            </w:tcBorders>
          </w:tcPr>
          <w:p w14:paraId="170ABB18" w14:textId="430F2EEC" w:rsidR="00973199" w:rsidRPr="001D5F09" w:rsidRDefault="00973199" w:rsidP="00973199">
            <w:pPr>
              <w:pStyle w:val="Tabletext"/>
              <w:jc w:val="center"/>
            </w:pPr>
            <w:r w:rsidRPr="00C12C38">
              <w:rPr>
                <w:lang w:val="en-GB" w:eastAsia="ja-JP"/>
              </w:rPr>
              <w:t>4:3</w:t>
            </w:r>
          </w:p>
        </w:tc>
        <w:tc>
          <w:tcPr>
            <w:tcW w:w="2169" w:type="dxa"/>
            <w:tcBorders>
              <w:top w:val="single" w:sz="4" w:space="0" w:color="auto"/>
              <w:left w:val="single" w:sz="4" w:space="0" w:color="auto"/>
              <w:bottom w:val="single" w:sz="4" w:space="0" w:color="auto"/>
              <w:right w:val="single" w:sz="4" w:space="0" w:color="auto"/>
            </w:tcBorders>
          </w:tcPr>
          <w:p w14:paraId="11B83F65" w14:textId="284441AF" w:rsidR="00973199" w:rsidRPr="001D5F09" w:rsidRDefault="00973199" w:rsidP="00973199">
            <w:pPr>
              <w:pStyle w:val="Tabletext"/>
              <w:jc w:val="center"/>
              <w:rPr>
                <w:rtl/>
              </w:rPr>
            </w:pPr>
            <w:r>
              <w:t>23</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tcPr>
          <w:p w14:paraId="6464B797" w14:textId="7D0A51AE" w:rsidR="00973199" w:rsidRPr="001D5F09" w:rsidRDefault="00973199" w:rsidP="00973199">
            <w:pPr>
              <w:pStyle w:val="Tabletext"/>
              <w:jc w:val="center"/>
              <w:rPr>
                <w:rtl/>
              </w:rPr>
            </w:pPr>
            <w:r w:rsidRPr="00C12C38">
              <w:rPr>
                <w:lang w:val="en-GB" w:eastAsia="ja-JP"/>
              </w:rPr>
              <w:t>3</w:t>
            </w:r>
            <w:r>
              <w:rPr>
                <w:lang w:val="en-GB" w:eastAsia="ja-JP"/>
              </w:rPr>
              <w:t>,</w:t>
            </w:r>
            <w:r w:rsidRPr="00C12C38">
              <w:rPr>
                <w:lang w:val="en-GB" w:eastAsia="ja-JP"/>
              </w:rPr>
              <w:t>3</w:t>
            </w:r>
            <w:r w:rsidRPr="00C12C38">
              <w:rPr>
                <w:rtl/>
                <w:lang w:val="en-GB"/>
              </w:rPr>
              <w:t xml:space="preserve"> </w:t>
            </w:r>
            <w:r w:rsidRPr="00C12C38">
              <w:rPr>
                <w:i/>
                <w:iCs/>
                <w:lang w:val="en-GB"/>
              </w:rPr>
              <w:t>H</w:t>
            </w:r>
          </w:p>
        </w:tc>
      </w:tr>
      <w:tr w:rsidR="00973199" w:rsidRPr="00974AB7" w14:paraId="2E5F14CE" w14:textId="77777777" w:rsidTr="00CB5FBA">
        <w:trPr>
          <w:jc w:val="center"/>
        </w:trPr>
        <w:tc>
          <w:tcPr>
            <w:tcW w:w="1918" w:type="dxa"/>
            <w:tcBorders>
              <w:top w:val="single" w:sz="4" w:space="0" w:color="auto"/>
              <w:left w:val="single" w:sz="4" w:space="0" w:color="auto"/>
              <w:bottom w:val="single" w:sz="4" w:space="0" w:color="auto"/>
              <w:right w:val="single" w:sz="4" w:space="0" w:color="auto"/>
            </w:tcBorders>
          </w:tcPr>
          <w:p w14:paraId="01ACF500" w14:textId="2D976D1E" w:rsidR="00973199" w:rsidRPr="00C12C38" w:rsidRDefault="00973199" w:rsidP="00973199">
            <w:pPr>
              <w:pStyle w:val="Tabletext"/>
              <w:jc w:val="center"/>
              <w:rPr>
                <w:lang w:val="en-GB"/>
              </w:rPr>
            </w:pPr>
            <w:r w:rsidRPr="00C12C38">
              <w:rPr>
                <w:lang w:val="en-GB"/>
              </w:rPr>
              <w:t>1 920</w:t>
            </w:r>
            <w:r w:rsidRPr="00C12C38">
              <w:rPr>
                <w:rtl/>
                <w:lang w:val="en-GB"/>
              </w:rPr>
              <w:t xml:space="preserve"> </w:t>
            </w:r>
            <w:r w:rsidRPr="00C12C38">
              <w:rPr>
                <w:lang w:val="en-GB"/>
              </w:rPr>
              <w:sym w:font="Symbol" w:char="00B4"/>
            </w:r>
            <w:r w:rsidRPr="00C12C38">
              <w:rPr>
                <w:rtl/>
                <w:lang w:val="en-GB"/>
              </w:rPr>
              <w:t xml:space="preserve"> </w:t>
            </w:r>
            <w:r w:rsidRPr="00C12C38">
              <w:rPr>
                <w:lang w:val="en-GB"/>
              </w:rPr>
              <w:t>1 080</w:t>
            </w:r>
          </w:p>
        </w:tc>
        <w:tc>
          <w:tcPr>
            <w:tcW w:w="1404" w:type="dxa"/>
            <w:tcBorders>
              <w:top w:val="single" w:sz="4" w:space="0" w:color="auto"/>
              <w:left w:val="single" w:sz="4" w:space="0" w:color="auto"/>
              <w:bottom w:val="single" w:sz="4" w:space="0" w:color="auto"/>
              <w:right w:val="single" w:sz="4" w:space="0" w:color="auto"/>
            </w:tcBorders>
          </w:tcPr>
          <w:p w14:paraId="633FB273" w14:textId="7E86C1B9" w:rsidR="00973199" w:rsidRPr="00C12C38" w:rsidRDefault="00973199" w:rsidP="00973199">
            <w:pPr>
              <w:pStyle w:val="Tabletext"/>
              <w:jc w:val="center"/>
              <w:rPr>
                <w:lang w:val="en-GB" w:eastAsia="ja-JP"/>
              </w:rPr>
            </w:pPr>
            <w:r w:rsidRPr="00C12C38">
              <w:rPr>
                <w:lang w:val="en-GB"/>
              </w:rPr>
              <w:t>16:9</w:t>
            </w:r>
          </w:p>
        </w:tc>
        <w:tc>
          <w:tcPr>
            <w:tcW w:w="2169" w:type="dxa"/>
            <w:tcBorders>
              <w:top w:val="single" w:sz="4" w:space="0" w:color="auto"/>
              <w:left w:val="single" w:sz="4" w:space="0" w:color="auto"/>
              <w:bottom w:val="single" w:sz="4" w:space="0" w:color="auto"/>
              <w:right w:val="single" w:sz="4" w:space="0" w:color="auto"/>
            </w:tcBorders>
          </w:tcPr>
          <w:p w14:paraId="1DADE17D" w14:textId="6E6E86AB" w:rsidR="00973199" w:rsidRPr="00C12C38" w:rsidRDefault="00973199" w:rsidP="00973199">
            <w:pPr>
              <w:pStyle w:val="Tabletext"/>
              <w:jc w:val="center"/>
              <w:rPr>
                <w:lang w:val="en-GB" w:eastAsia="ja-JP"/>
              </w:rPr>
            </w:pPr>
            <w:r>
              <w:t>31</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tcPr>
          <w:p w14:paraId="32B03E9E" w14:textId="47213AC8" w:rsidR="00973199" w:rsidRPr="00C12C38" w:rsidRDefault="00973199" w:rsidP="00973199">
            <w:pPr>
              <w:pStyle w:val="Tabletext"/>
              <w:jc w:val="center"/>
              <w:rPr>
                <w:lang w:val="en-GB" w:eastAsia="ja-JP"/>
              </w:rPr>
            </w:pPr>
            <w:r w:rsidRPr="00C12C38">
              <w:rPr>
                <w:lang w:val="en-GB" w:eastAsia="ja-JP"/>
              </w:rPr>
              <w:t>3</w:t>
            </w:r>
            <w:r>
              <w:rPr>
                <w:lang w:val="en-GB" w:eastAsia="ja-JP"/>
              </w:rPr>
              <w:t>,</w:t>
            </w:r>
            <w:r w:rsidRPr="00C12C38">
              <w:rPr>
                <w:lang w:val="en-GB" w:eastAsia="ja-JP"/>
              </w:rPr>
              <w:t>2</w:t>
            </w:r>
            <w:r w:rsidRPr="00C12C38">
              <w:rPr>
                <w:rtl/>
                <w:lang w:val="en-GB"/>
              </w:rPr>
              <w:t xml:space="preserve"> </w:t>
            </w:r>
            <w:r w:rsidRPr="00C12C38">
              <w:rPr>
                <w:i/>
                <w:iCs/>
                <w:lang w:val="en-GB"/>
              </w:rPr>
              <w:t>H</w:t>
            </w:r>
          </w:p>
        </w:tc>
      </w:tr>
      <w:tr w:rsidR="00973199" w:rsidRPr="00974AB7" w14:paraId="2EB09F9C" w14:textId="77777777" w:rsidTr="00CB5FBA">
        <w:trPr>
          <w:jc w:val="center"/>
        </w:trPr>
        <w:tc>
          <w:tcPr>
            <w:tcW w:w="1918" w:type="dxa"/>
            <w:tcBorders>
              <w:top w:val="single" w:sz="4" w:space="0" w:color="auto"/>
              <w:left w:val="single" w:sz="4" w:space="0" w:color="auto"/>
              <w:bottom w:val="single" w:sz="4" w:space="0" w:color="auto"/>
              <w:right w:val="single" w:sz="4" w:space="0" w:color="auto"/>
            </w:tcBorders>
          </w:tcPr>
          <w:p w14:paraId="44E0F263" w14:textId="6C9EDFF2" w:rsidR="00973199" w:rsidRPr="00C12C38" w:rsidRDefault="00973199" w:rsidP="00973199">
            <w:pPr>
              <w:pStyle w:val="Tabletext"/>
              <w:jc w:val="center"/>
              <w:rPr>
                <w:lang w:val="en-GB"/>
              </w:rPr>
            </w:pPr>
            <w:r w:rsidRPr="00C12C38">
              <w:rPr>
                <w:lang w:val="en-GB"/>
              </w:rPr>
              <w:t>3 840</w:t>
            </w:r>
            <w:r w:rsidRPr="00C12C38">
              <w:rPr>
                <w:rtl/>
                <w:lang w:val="en-GB"/>
              </w:rPr>
              <w:t xml:space="preserve"> </w:t>
            </w:r>
            <w:r w:rsidRPr="00C12C38">
              <w:rPr>
                <w:lang w:val="en-GB"/>
              </w:rPr>
              <w:sym w:font="Symbol" w:char="00B4"/>
            </w:r>
            <w:r w:rsidRPr="00C12C38">
              <w:rPr>
                <w:rtl/>
                <w:lang w:val="en-GB"/>
              </w:rPr>
              <w:t xml:space="preserve"> </w:t>
            </w:r>
            <w:r w:rsidRPr="00C12C38">
              <w:rPr>
                <w:lang w:val="en-GB"/>
              </w:rPr>
              <w:t>2 160</w:t>
            </w:r>
          </w:p>
        </w:tc>
        <w:tc>
          <w:tcPr>
            <w:tcW w:w="1404" w:type="dxa"/>
            <w:tcBorders>
              <w:top w:val="single" w:sz="4" w:space="0" w:color="auto"/>
              <w:left w:val="single" w:sz="4" w:space="0" w:color="auto"/>
              <w:bottom w:val="single" w:sz="4" w:space="0" w:color="auto"/>
              <w:right w:val="single" w:sz="4" w:space="0" w:color="auto"/>
            </w:tcBorders>
          </w:tcPr>
          <w:p w14:paraId="04BF892C" w14:textId="07069B7D" w:rsidR="00973199" w:rsidRPr="00C12C38" w:rsidRDefault="00973199" w:rsidP="00973199">
            <w:pPr>
              <w:pStyle w:val="Tabletext"/>
              <w:jc w:val="center"/>
              <w:rPr>
                <w:lang w:val="en-GB"/>
              </w:rPr>
            </w:pPr>
            <w:r w:rsidRPr="00C12C38">
              <w:rPr>
                <w:lang w:val="en-GB"/>
              </w:rPr>
              <w:t>16:9</w:t>
            </w:r>
          </w:p>
        </w:tc>
        <w:tc>
          <w:tcPr>
            <w:tcW w:w="2169" w:type="dxa"/>
            <w:tcBorders>
              <w:top w:val="single" w:sz="4" w:space="0" w:color="auto"/>
              <w:left w:val="single" w:sz="4" w:space="0" w:color="auto"/>
              <w:bottom w:val="single" w:sz="4" w:space="0" w:color="auto"/>
              <w:right w:val="single" w:sz="4" w:space="0" w:color="auto"/>
            </w:tcBorders>
          </w:tcPr>
          <w:p w14:paraId="42FE2238" w14:textId="575A3602" w:rsidR="00973199" w:rsidRPr="00C12C38" w:rsidRDefault="00973199" w:rsidP="00973199">
            <w:pPr>
              <w:pStyle w:val="Tabletext"/>
              <w:jc w:val="center"/>
              <w:rPr>
                <w:lang w:val="en-GB" w:eastAsia="ja-JP"/>
              </w:rPr>
            </w:pPr>
            <w:r>
              <w:t>58</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tcPr>
          <w:p w14:paraId="2A7391E4" w14:textId="4023AA4C" w:rsidR="00973199" w:rsidRPr="00C12C38" w:rsidRDefault="00973199" w:rsidP="00973199">
            <w:pPr>
              <w:pStyle w:val="Tabletext"/>
              <w:jc w:val="center"/>
              <w:rPr>
                <w:lang w:val="en-GB" w:eastAsia="ja-JP"/>
              </w:rPr>
            </w:pPr>
            <w:r w:rsidRPr="00C12C38">
              <w:rPr>
                <w:lang w:val="en-GB" w:eastAsia="ja-JP"/>
              </w:rPr>
              <w:t>1</w:t>
            </w:r>
            <w:r>
              <w:rPr>
                <w:lang w:val="en-GB" w:eastAsia="ja-JP"/>
              </w:rPr>
              <w:t>,</w:t>
            </w:r>
            <w:r w:rsidRPr="00C12C38">
              <w:rPr>
                <w:lang w:val="en-GB" w:eastAsia="ja-JP"/>
              </w:rPr>
              <w:t>6</w:t>
            </w:r>
            <w:r w:rsidRPr="00C12C38">
              <w:rPr>
                <w:rtl/>
                <w:lang w:val="en-GB"/>
              </w:rPr>
              <w:t xml:space="preserve"> </w:t>
            </w:r>
            <w:r w:rsidRPr="00C12C38">
              <w:rPr>
                <w:i/>
                <w:iCs/>
                <w:lang w:val="en-GB"/>
              </w:rPr>
              <w:t>H</w:t>
            </w:r>
          </w:p>
        </w:tc>
      </w:tr>
      <w:tr w:rsidR="00973199" w:rsidRPr="00974AB7" w14:paraId="0EA87A14" w14:textId="77777777" w:rsidTr="00CB5FBA">
        <w:trPr>
          <w:jc w:val="center"/>
        </w:trPr>
        <w:tc>
          <w:tcPr>
            <w:tcW w:w="1918" w:type="dxa"/>
            <w:tcBorders>
              <w:top w:val="single" w:sz="4" w:space="0" w:color="auto"/>
              <w:left w:val="single" w:sz="4" w:space="0" w:color="auto"/>
              <w:bottom w:val="single" w:sz="4" w:space="0" w:color="auto"/>
              <w:right w:val="single" w:sz="4" w:space="0" w:color="auto"/>
            </w:tcBorders>
          </w:tcPr>
          <w:p w14:paraId="1792FE79" w14:textId="3B6A3561" w:rsidR="00973199" w:rsidRPr="00C12C38" w:rsidRDefault="00973199" w:rsidP="00973199">
            <w:pPr>
              <w:pStyle w:val="Tabletext"/>
              <w:jc w:val="center"/>
              <w:rPr>
                <w:lang w:val="en-GB"/>
              </w:rPr>
            </w:pPr>
            <w:r w:rsidRPr="00C12C38">
              <w:rPr>
                <w:lang w:val="en-GB"/>
              </w:rPr>
              <w:t>7 680</w:t>
            </w:r>
            <w:r w:rsidRPr="00C12C38">
              <w:rPr>
                <w:rtl/>
                <w:lang w:val="en-GB"/>
              </w:rPr>
              <w:t xml:space="preserve"> </w:t>
            </w:r>
            <w:r w:rsidRPr="00C12C38">
              <w:rPr>
                <w:lang w:val="en-GB"/>
              </w:rPr>
              <w:sym w:font="Symbol" w:char="00B4"/>
            </w:r>
            <w:r w:rsidRPr="00C12C38">
              <w:rPr>
                <w:rtl/>
                <w:lang w:val="en-GB"/>
              </w:rPr>
              <w:t xml:space="preserve"> </w:t>
            </w:r>
            <w:r w:rsidRPr="00C12C38">
              <w:rPr>
                <w:lang w:val="en-GB"/>
              </w:rPr>
              <w:t>4 320</w:t>
            </w:r>
          </w:p>
        </w:tc>
        <w:tc>
          <w:tcPr>
            <w:tcW w:w="1404" w:type="dxa"/>
            <w:tcBorders>
              <w:top w:val="single" w:sz="4" w:space="0" w:color="auto"/>
              <w:left w:val="single" w:sz="4" w:space="0" w:color="auto"/>
              <w:bottom w:val="single" w:sz="4" w:space="0" w:color="auto"/>
              <w:right w:val="single" w:sz="4" w:space="0" w:color="auto"/>
            </w:tcBorders>
          </w:tcPr>
          <w:p w14:paraId="7D391A88" w14:textId="319F5C4C" w:rsidR="00973199" w:rsidRPr="00C12C38" w:rsidRDefault="00973199" w:rsidP="00973199">
            <w:pPr>
              <w:pStyle w:val="Tabletext"/>
              <w:jc w:val="center"/>
              <w:rPr>
                <w:lang w:val="en-GB"/>
              </w:rPr>
            </w:pPr>
            <w:r w:rsidRPr="00C12C38">
              <w:rPr>
                <w:lang w:val="en-GB"/>
              </w:rPr>
              <w:t>16:9</w:t>
            </w:r>
          </w:p>
        </w:tc>
        <w:tc>
          <w:tcPr>
            <w:tcW w:w="2169" w:type="dxa"/>
            <w:tcBorders>
              <w:top w:val="single" w:sz="4" w:space="0" w:color="auto"/>
              <w:left w:val="single" w:sz="4" w:space="0" w:color="auto"/>
              <w:bottom w:val="single" w:sz="4" w:space="0" w:color="auto"/>
              <w:right w:val="single" w:sz="4" w:space="0" w:color="auto"/>
            </w:tcBorders>
          </w:tcPr>
          <w:p w14:paraId="12BBC48D" w14:textId="6DFE277D" w:rsidR="00973199" w:rsidRPr="00C12C38" w:rsidRDefault="00973199" w:rsidP="00973199">
            <w:pPr>
              <w:pStyle w:val="Tabletext"/>
              <w:jc w:val="center"/>
              <w:rPr>
                <w:lang w:val="en-GB"/>
              </w:rPr>
            </w:pPr>
            <w:r>
              <w:t>96</w:t>
            </w:r>
            <w:r w:rsidRPr="001D5F09">
              <w:rPr>
                <w:rFonts w:cs="Times New Roman" w:hint="cs"/>
                <w:rtl/>
              </w:rPr>
              <w:t>◦</w:t>
            </w:r>
          </w:p>
        </w:tc>
        <w:tc>
          <w:tcPr>
            <w:tcW w:w="1880" w:type="dxa"/>
            <w:tcBorders>
              <w:top w:val="single" w:sz="4" w:space="0" w:color="auto"/>
              <w:left w:val="single" w:sz="4" w:space="0" w:color="auto"/>
              <w:bottom w:val="single" w:sz="4" w:space="0" w:color="auto"/>
              <w:right w:val="single" w:sz="4" w:space="0" w:color="auto"/>
            </w:tcBorders>
          </w:tcPr>
          <w:p w14:paraId="4870137D" w14:textId="1BE18662" w:rsidR="00973199" w:rsidRPr="00C12C38" w:rsidRDefault="00973199" w:rsidP="00973199">
            <w:pPr>
              <w:pStyle w:val="Tabletext"/>
              <w:jc w:val="center"/>
              <w:rPr>
                <w:lang w:val="en-GB" w:eastAsia="ja-JP"/>
              </w:rPr>
            </w:pPr>
            <w:r w:rsidRPr="00C12C38">
              <w:rPr>
                <w:lang w:val="en-GB" w:eastAsia="ja-JP"/>
              </w:rPr>
              <w:t>0</w:t>
            </w:r>
            <w:r>
              <w:rPr>
                <w:lang w:val="en-GB" w:eastAsia="ja-JP"/>
              </w:rPr>
              <w:t>,</w:t>
            </w:r>
            <w:r w:rsidRPr="00C12C38">
              <w:rPr>
                <w:lang w:val="en-GB" w:eastAsia="ja-JP"/>
              </w:rPr>
              <w:t>8</w:t>
            </w:r>
            <w:r w:rsidRPr="00C12C38">
              <w:rPr>
                <w:rtl/>
                <w:lang w:val="en-GB"/>
              </w:rPr>
              <w:t xml:space="preserve"> </w:t>
            </w:r>
            <w:r w:rsidRPr="00C12C38">
              <w:rPr>
                <w:i/>
                <w:iCs/>
                <w:lang w:val="en-GB"/>
              </w:rPr>
              <w:t>H</w:t>
            </w:r>
          </w:p>
        </w:tc>
      </w:tr>
    </w:tbl>
    <w:p w14:paraId="2071024D" w14:textId="77777777" w:rsidR="002B3C93" w:rsidRDefault="002B3C93" w:rsidP="002B3C93">
      <w:pPr>
        <w:rPr>
          <w:lang w:eastAsia="en-US"/>
        </w:rPr>
      </w:pPr>
    </w:p>
    <w:p w14:paraId="59FCDD2E" w14:textId="2B9F7C51" w:rsidR="00E02277" w:rsidRPr="00974AB7" w:rsidRDefault="00E02277" w:rsidP="00E02277">
      <w:pPr>
        <w:pStyle w:val="TableNo"/>
        <w:rPr>
          <w:rtl/>
          <w:lang w:eastAsia="en-US"/>
        </w:rPr>
      </w:pPr>
      <w:r w:rsidRPr="00974AB7">
        <w:rPr>
          <w:rFonts w:hint="cs"/>
          <w:rtl/>
          <w:lang w:eastAsia="en-US"/>
        </w:rPr>
        <w:t xml:space="preserve">الجدول </w:t>
      </w:r>
      <w:r w:rsidRPr="00C44CAF">
        <w:rPr>
          <w:lang w:eastAsia="en-US"/>
        </w:rPr>
        <w:t>2</w:t>
      </w:r>
    </w:p>
    <w:p w14:paraId="54BE1D21" w14:textId="2F3B5426" w:rsidR="00E02277" w:rsidRPr="002B3C93" w:rsidRDefault="00E02277" w:rsidP="00E02277">
      <w:pPr>
        <w:pStyle w:val="Tabletitle"/>
        <w:rPr>
          <w:color w:val="000000" w:themeColor="text1"/>
          <w:lang w:eastAsia="en-US"/>
        </w:rPr>
      </w:pPr>
      <w:r w:rsidRPr="002B3C93">
        <w:rPr>
          <w:rFonts w:hint="cs"/>
          <w:color w:val="000000" w:themeColor="text1"/>
          <w:rtl/>
          <w:lang w:eastAsia="en-US"/>
        </w:rPr>
        <w:t xml:space="preserve">مسافة المشاهدة في بيئة المشاهدة المرجعية الموصوفة في التوصية </w:t>
      </w:r>
      <w:r w:rsidRPr="002B3C93">
        <w:rPr>
          <w:color w:val="000000" w:themeColor="text1"/>
          <w:lang w:eastAsia="en-US"/>
        </w:rPr>
        <w:t xml:space="preserve">ITU-R </w:t>
      </w:r>
      <w:hyperlink r:id="rId48" w:history="1">
        <w:r w:rsidRPr="002B3C93">
          <w:rPr>
            <w:rStyle w:val="Hyperlink"/>
            <w:color w:val="000000" w:themeColor="text1"/>
            <w:u w:val="none"/>
            <w:lang w:eastAsia="en-US"/>
          </w:rPr>
          <w:t>BT.2100</w:t>
        </w:r>
      </w:hyperlink>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3610"/>
      </w:tblGrid>
      <w:tr w:rsidR="00E02277" w:rsidRPr="00974AB7" w14:paraId="7EDAC3BF" w14:textId="77777777" w:rsidTr="00973199">
        <w:trPr>
          <w:jc w:val="center"/>
        </w:trPr>
        <w:tc>
          <w:tcPr>
            <w:tcW w:w="3761" w:type="dxa"/>
            <w:tcBorders>
              <w:top w:val="single" w:sz="4" w:space="0" w:color="auto"/>
              <w:left w:val="single" w:sz="4" w:space="0" w:color="auto"/>
              <w:bottom w:val="single" w:sz="4" w:space="0" w:color="auto"/>
              <w:right w:val="single" w:sz="4" w:space="0" w:color="auto"/>
            </w:tcBorders>
            <w:vAlign w:val="center"/>
            <w:hideMark/>
          </w:tcPr>
          <w:p w14:paraId="1C7058A7" w14:textId="77777777" w:rsidR="00E02277" w:rsidRPr="001D5F09" w:rsidRDefault="00E02277" w:rsidP="00E51983">
            <w:pPr>
              <w:pStyle w:val="Tablehead"/>
              <w:rPr>
                <w:rtl/>
                <w:lang w:bidi="ar-EG"/>
              </w:rPr>
            </w:pPr>
            <w:r w:rsidRPr="001D5F09">
              <w:rPr>
                <w:rFonts w:hint="cs"/>
                <w:rtl/>
              </w:rPr>
              <w:t>نظام الصورة</w:t>
            </w:r>
          </w:p>
        </w:tc>
        <w:tc>
          <w:tcPr>
            <w:tcW w:w="3610" w:type="dxa"/>
            <w:tcBorders>
              <w:top w:val="single" w:sz="4" w:space="0" w:color="auto"/>
              <w:left w:val="single" w:sz="4" w:space="0" w:color="auto"/>
              <w:bottom w:val="single" w:sz="4" w:space="0" w:color="auto"/>
              <w:right w:val="single" w:sz="4" w:space="0" w:color="auto"/>
            </w:tcBorders>
            <w:vAlign w:val="center"/>
            <w:hideMark/>
          </w:tcPr>
          <w:p w14:paraId="1D05B418" w14:textId="77777777" w:rsidR="00E02277" w:rsidRPr="001D5F09" w:rsidRDefault="00E02277" w:rsidP="00E51983">
            <w:pPr>
              <w:pStyle w:val="Tablehead"/>
            </w:pPr>
            <w:r w:rsidRPr="001D5F09">
              <w:rPr>
                <w:rFonts w:hint="cs"/>
                <w:rtl/>
              </w:rPr>
              <w:t>مسافة المشاهدة</w:t>
            </w:r>
          </w:p>
        </w:tc>
      </w:tr>
      <w:tr w:rsidR="00973199" w:rsidRPr="00974AB7" w14:paraId="1820615F" w14:textId="77777777" w:rsidTr="00973199">
        <w:trPr>
          <w:jc w:val="center"/>
        </w:trPr>
        <w:tc>
          <w:tcPr>
            <w:tcW w:w="3761" w:type="dxa"/>
            <w:tcBorders>
              <w:top w:val="single" w:sz="4" w:space="0" w:color="auto"/>
              <w:left w:val="single" w:sz="4" w:space="0" w:color="auto"/>
              <w:bottom w:val="single" w:sz="4" w:space="0" w:color="auto"/>
              <w:right w:val="single" w:sz="4" w:space="0" w:color="auto"/>
            </w:tcBorders>
            <w:hideMark/>
          </w:tcPr>
          <w:p w14:paraId="29947E15" w14:textId="77777777" w:rsidR="00973199" w:rsidRPr="00974AB7" w:rsidRDefault="00973199" w:rsidP="00973199">
            <w:pPr>
              <w:pStyle w:val="Tabletext"/>
              <w:jc w:val="center"/>
            </w:pPr>
            <w:r w:rsidRPr="00C44CAF">
              <w:t>1</w:t>
            </w:r>
            <w:r w:rsidRPr="00974AB7">
              <w:t xml:space="preserve"> </w:t>
            </w:r>
            <w:r w:rsidRPr="00C44CAF">
              <w:t>080</w:t>
            </w:r>
            <w:r w:rsidRPr="00974AB7">
              <w:t xml:space="preserve"> </w:t>
            </w:r>
            <w:r w:rsidRPr="00974AB7">
              <w:sym w:font="Symbol" w:char="F0B4"/>
            </w:r>
            <w:r>
              <w:t xml:space="preserve"> </w:t>
            </w:r>
            <w:r w:rsidRPr="00C44CAF">
              <w:t>1</w:t>
            </w:r>
            <w:r w:rsidRPr="00974AB7">
              <w:t xml:space="preserve"> </w:t>
            </w:r>
            <w:r w:rsidRPr="00C44CAF">
              <w:t>920</w:t>
            </w:r>
          </w:p>
        </w:tc>
        <w:tc>
          <w:tcPr>
            <w:tcW w:w="3610" w:type="dxa"/>
            <w:tcBorders>
              <w:top w:val="single" w:sz="4" w:space="0" w:color="auto"/>
              <w:left w:val="single" w:sz="4" w:space="0" w:color="auto"/>
              <w:bottom w:val="single" w:sz="4" w:space="0" w:color="auto"/>
              <w:right w:val="single" w:sz="4" w:space="0" w:color="auto"/>
            </w:tcBorders>
            <w:hideMark/>
          </w:tcPr>
          <w:p w14:paraId="40B5C3AC" w14:textId="6A261EE8" w:rsidR="00973199" w:rsidRPr="00974AB7" w:rsidRDefault="00973199" w:rsidP="00973199">
            <w:pPr>
              <w:pStyle w:val="Tabletext"/>
              <w:jc w:val="center"/>
              <w:rPr>
                <w:rtl/>
              </w:rPr>
            </w:pPr>
            <w:r w:rsidRPr="00C12C38">
              <w:rPr>
                <w:lang w:val="en-GB" w:eastAsia="ja-JP"/>
              </w:rPr>
              <w:t>3</w:t>
            </w:r>
            <w:r w:rsidR="00ED5A40">
              <w:rPr>
                <w:lang w:val="en-GB" w:eastAsia="ja-JP"/>
              </w:rPr>
              <w:t>,</w:t>
            </w:r>
            <w:r w:rsidRPr="00C12C38">
              <w:rPr>
                <w:lang w:val="en-GB" w:eastAsia="ja-JP"/>
              </w:rPr>
              <w:t>2</w:t>
            </w:r>
            <w:r w:rsidRPr="00C12C38">
              <w:rPr>
                <w:rtl/>
                <w:lang w:val="en-GB"/>
              </w:rPr>
              <w:t xml:space="preserve"> </w:t>
            </w:r>
            <w:r w:rsidRPr="00C12C38">
              <w:rPr>
                <w:i/>
                <w:iCs/>
                <w:lang w:val="en-GB"/>
              </w:rPr>
              <w:t>H</w:t>
            </w:r>
          </w:p>
        </w:tc>
      </w:tr>
      <w:tr w:rsidR="00973199" w:rsidRPr="00974AB7" w14:paraId="23199CD0" w14:textId="77777777" w:rsidTr="00973199">
        <w:trPr>
          <w:jc w:val="center"/>
        </w:trPr>
        <w:tc>
          <w:tcPr>
            <w:tcW w:w="3761" w:type="dxa"/>
            <w:tcBorders>
              <w:top w:val="single" w:sz="4" w:space="0" w:color="auto"/>
              <w:left w:val="single" w:sz="4" w:space="0" w:color="auto"/>
              <w:bottom w:val="single" w:sz="4" w:space="0" w:color="auto"/>
              <w:right w:val="single" w:sz="4" w:space="0" w:color="auto"/>
            </w:tcBorders>
            <w:hideMark/>
          </w:tcPr>
          <w:p w14:paraId="2D4442B8" w14:textId="77777777" w:rsidR="00973199" w:rsidRPr="00974AB7" w:rsidRDefault="00973199" w:rsidP="00973199">
            <w:pPr>
              <w:pStyle w:val="Tabletext"/>
              <w:jc w:val="center"/>
            </w:pPr>
            <w:r w:rsidRPr="00C44CAF">
              <w:t>2</w:t>
            </w:r>
            <w:r w:rsidRPr="00974AB7">
              <w:t xml:space="preserve"> </w:t>
            </w:r>
            <w:r w:rsidRPr="00C44CAF">
              <w:t>160</w:t>
            </w:r>
            <w:r w:rsidRPr="00974AB7">
              <w:t xml:space="preserve"> </w:t>
            </w:r>
            <w:r w:rsidRPr="00974AB7">
              <w:sym w:font="Symbol" w:char="F0B4"/>
            </w:r>
            <w:r>
              <w:t xml:space="preserve"> </w:t>
            </w:r>
            <w:r w:rsidRPr="00C44CAF">
              <w:t>3</w:t>
            </w:r>
            <w:r w:rsidRPr="00974AB7">
              <w:t xml:space="preserve"> </w:t>
            </w:r>
            <w:r w:rsidRPr="00C44CAF">
              <w:t>840</w:t>
            </w:r>
          </w:p>
        </w:tc>
        <w:tc>
          <w:tcPr>
            <w:tcW w:w="3610" w:type="dxa"/>
            <w:tcBorders>
              <w:top w:val="single" w:sz="4" w:space="0" w:color="auto"/>
              <w:left w:val="single" w:sz="4" w:space="0" w:color="auto"/>
              <w:bottom w:val="single" w:sz="4" w:space="0" w:color="auto"/>
              <w:right w:val="single" w:sz="4" w:space="0" w:color="auto"/>
            </w:tcBorders>
            <w:hideMark/>
          </w:tcPr>
          <w:p w14:paraId="2EC05214" w14:textId="3ADC4A86" w:rsidR="00973199" w:rsidRPr="00974AB7" w:rsidRDefault="00973199" w:rsidP="00973199">
            <w:pPr>
              <w:pStyle w:val="Tabletext"/>
              <w:jc w:val="center"/>
              <w:rPr>
                <w:rtl/>
              </w:rPr>
            </w:pPr>
            <w:r w:rsidRPr="00C12C38">
              <w:rPr>
                <w:lang w:val="en-GB" w:eastAsia="ja-JP"/>
              </w:rPr>
              <w:t>1</w:t>
            </w:r>
            <w:r>
              <w:rPr>
                <w:lang w:val="en-GB" w:eastAsia="ja-JP"/>
              </w:rPr>
              <w:t>,</w:t>
            </w:r>
            <w:r w:rsidRPr="00C12C38">
              <w:rPr>
                <w:lang w:val="en-GB" w:eastAsia="ja-JP"/>
              </w:rPr>
              <w:t>6</w:t>
            </w:r>
            <w:r w:rsidRPr="00C12C38">
              <w:rPr>
                <w:rtl/>
                <w:lang w:val="en-GB"/>
              </w:rPr>
              <w:t xml:space="preserve"> </w:t>
            </w:r>
            <w:r>
              <w:rPr>
                <w:rtl/>
                <w:lang w:val="en-GB"/>
              </w:rPr>
              <w:t>إلى</w:t>
            </w:r>
            <w:r w:rsidRPr="00C12C38">
              <w:rPr>
                <w:rtl/>
                <w:lang w:val="en-GB"/>
              </w:rPr>
              <w:t xml:space="preserve"> </w:t>
            </w:r>
            <w:r w:rsidRPr="00C12C38">
              <w:rPr>
                <w:lang w:val="en-GB"/>
              </w:rPr>
              <w:t>3</w:t>
            </w:r>
            <w:r>
              <w:rPr>
                <w:lang w:val="en-GB"/>
              </w:rPr>
              <w:t>,</w:t>
            </w:r>
            <w:r w:rsidRPr="00C12C38">
              <w:rPr>
                <w:lang w:val="en-GB"/>
              </w:rPr>
              <w:t>2</w:t>
            </w:r>
            <w:r w:rsidRPr="00C12C38">
              <w:rPr>
                <w:rtl/>
                <w:lang w:val="en-GB"/>
              </w:rPr>
              <w:t xml:space="preserve"> </w:t>
            </w:r>
            <w:r w:rsidRPr="00C12C38">
              <w:rPr>
                <w:i/>
                <w:iCs/>
                <w:lang w:val="en-GB"/>
              </w:rPr>
              <w:t>H</w:t>
            </w:r>
          </w:p>
        </w:tc>
      </w:tr>
      <w:tr w:rsidR="00973199" w:rsidRPr="00974AB7" w14:paraId="2B513219" w14:textId="77777777" w:rsidTr="00973199">
        <w:trPr>
          <w:jc w:val="center"/>
        </w:trPr>
        <w:tc>
          <w:tcPr>
            <w:tcW w:w="3761" w:type="dxa"/>
            <w:tcBorders>
              <w:top w:val="single" w:sz="4" w:space="0" w:color="auto"/>
              <w:left w:val="single" w:sz="4" w:space="0" w:color="auto"/>
              <w:bottom w:val="single" w:sz="4" w:space="0" w:color="auto"/>
              <w:right w:val="single" w:sz="4" w:space="0" w:color="auto"/>
            </w:tcBorders>
            <w:hideMark/>
          </w:tcPr>
          <w:p w14:paraId="28A19F58" w14:textId="77777777" w:rsidR="00973199" w:rsidRPr="00974AB7" w:rsidRDefault="00973199" w:rsidP="00973199">
            <w:pPr>
              <w:pStyle w:val="Tabletext"/>
              <w:jc w:val="center"/>
            </w:pPr>
            <w:r w:rsidRPr="00C44CAF">
              <w:t>4</w:t>
            </w:r>
            <w:r w:rsidRPr="00974AB7">
              <w:t xml:space="preserve"> </w:t>
            </w:r>
            <w:r w:rsidRPr="00C44CAF">
              <w:t>320</w:t>
            </w:r>
            <w:r w:rsidRPr="00974AB7">
              <w:t xml:space="preserve"> </w:t>
            </w:r>
            <w:r w:rsidRPr="00974AB7">
              <w:sym w:font="Symbol" w:char="F0B4"/>
            </w:r>
            <w:r>
              <w:t xml:space="preserve"> </w:t>
            </w:r>
            <w:r w:rsidRPr="00C44CAF">
              <w:t>7</w:t>
            </w:r>
            <w:r w:rsidRPr="00974AB7">
              <w:t xml:space="preserve"> </w:t>
            </w:r>
            <w:r w:rsidRPr="00C44CAF">
              <w:t>680</w:t>
            </w:r>
          </w:p>
        </w:tc>
        <w:tc>
          <w:tcPr>
            <w:tcW w:w="3610" w:type="dxa"/>
            <w:tcBorders>
              <w:top w:val="single" w:sz="4" w:space="0" w:color="auto"/>
              <w:left w:val="single" w:sz="4" w:space="0" w:color="auto"/>
              <w:bottom w:val="single" w:sz="4" w:space="0" w:color="auto"/>
              <w:right w:val="single" w:sz="4" w:space="0" w:color="auto"/>
            </w:tcBorders>
            <w:hideMark/>
          </w:tcPr>
          <w:p w14:paraId="5B6ACD42" w14:textId="66C5949A" w:rsidR="00973199" w:rsidRPr="00974AB7" w:rsidRDefault="00973199" w:rsidP="00973199">
            <w:pPr>
              <w:pStyle w:val="Tabletext"/>
              <w:jc w:val="center"/>
              <w:rPr>
                <w:rtl/>
              </w:rPr>
            </w:pPr>
            <w:r w:rsidRPr="00C12C38">
              <w:rPr>
                <w:lang w:val="en-GB" w:eastAsia="ja-JP"/>
              </w:rPr>
              <w:t>0</w:t>
            </w:r>
            <w:r>
              <w:rPr>
                <w:lang w:val="en-GB" w:eastAsia="ja-JP"/>
              </w:rPr>
              <w:t>,</w:t>
            </w:r>
            <w:r w:rsidRPr="00C12C38">
              <w:rPr>
                <w:lang w:val="en-GB" w:eastAsia="ja-JP"/>
              </w:rPr>
              <w:t>8</w:t>
            </w:r>
            <w:r w:rsidRPr="00C12C38">
              <w:rPr>
                <w:rtl/>
                <w:lang w:val="en-GB"/>
              </w:rPr>
              <w:t xml:space="preserve"> </w:t>
            </w:r>
            <w:r>
              <w:rPr>
                <w:rtl/>
                <w:lang w:val="en-GB"/>
              </w:rPr>
              <w:t>إلى</w:t>
            </w:r>
            <w:r w:rsidRPr="00C12C38">
              <w:rPr>
                <w:rtl/>
                <w:lang w:val="en-GB"/>
              </w:rPr>
              <w:t xml:space="preserve"> </w:t>
            </w:r>
            <w:r w:rsidRPr="00C12C38">
              <w:rPr>
                <w:lang w:val="en-GB"/>
              </w:rPr>
              <w:t>3</w:t>
            </w:r>
            <w:r>
              <w:rPr>
                <w:lang w:val="en-GB"/>
              </w:rPr>
              <w:t>,</w:t>
            </w:r>
            <w:r w:rsidRPr="00C12C38">
              <w:rPr>
                <w:lang w:val="en-GB"/>
              </w:rPr>
              <w:t>2</w:t>
            </w:r>
            <w:r w:rsidRPr="00C12C38">
              <w:rPr>
                <w:rtl/>
                <w:lang w:val="en-GB"/>
              </w:rPr>
              <w:t xml:space="preserve"> </w:t>
            </w:r>
            <w:r w:rsidRPr="00C12C38">
              <w:rPr>
                <w:i/>
                <w:iCs/>
                <w:lang w:val="en-GB"/>
              </w:rPr>
              <w:t>H</w:t>
            </w:r>
          </w:p>
        </w:tc>
      </w:tr>
    </w:tbl>
    <w:p w14:paraId="28E18ED5" w14:textId="3AA23035" w:rsidR="00E02277" w:rsidRPr="00E02277" w:rsidRDefault="00E02277" w:rsidP="00E02277">
      <w:pPr>
        <w:spacing w:before="600"/>
        <w:jc w:val="center"/>
        <w:rPr>
          <w:lang w:bidi="ar-SY"/>
        </w:rPr>
      </w:pPr>
      <w:r>
        <w:rPr>
          <w:rFonts w:hint="cs"/>
          <w:rtl/>
          <w:lang w:bidi="ar-EG"/>
        </w:rPr>
        <w:t>ــــــــــــــــــــــــــــــــــــــــــــــــــــــــــــــــــــــــــــــــــــــ</w:t>
      </w:r>
    </w:p>
    <w:sectPr w:rsidR="00E02277" w:rsidRPr="00E02277" w:rsidSect="0044163A">
      <w:headerReference w:type="even" r:id="rId49"/>
      <w:headerReference w:type="default" r:id="rId50"/>
      <w:footerReference w:type="even" r:id="rId51"/>
      <w:footerReference w:type="default" r:id="rId52"/>
      <w:headerReference w:type="first" r:id="rId53"/>
      <w:footerReference w:type="first" r:id="rId5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54643" w14:textId="77777777" w:rsidR="0044163A" w:rsidRDefault="0044163A">
      <w:r>
        <w:separator/>
      </w:r>
    </w:p>
  </w:endnote>
  <w:endnote w:type="continuationSeparator" w:id="0">
    <w:p w14:paraId="085F9A40" w14:textId="77777777" w:rsidR="0044163A" w:rsidRDefault="00441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80DC" w14:textId="77777777" w:rsidR="007779C6" w:rsidRDefault="00777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83EE" w14:textId="77777777" w:rsidR="007779C6" w:rsidRDefault="007779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23A9" w14:textId="77777777" w:rsidR="007779C6" w:rsidRDefault="007779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7D51"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E8F2"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E9BC" w14:textId="4807F4D3"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9C0331">
      <w:rPr>
        <w:lang w:val="fr-FR"/>
      </w:rPr>
      <w:t>P:\QPUB\BR\REC\BS\2126-1\BS2126-1A.docx</w:t>
    </w:r>
    <w:r>
      <w:fldChar w:fldCharType="end"/>
    </w:r>
    <w:r w:rsidRPr="002E6ECC">
      <w:rPr>
        <w:lang w:val="fr-FR"/>
      </w:rPr>
      <w:tab/>
    </w:r>
    <w:r>
      <w:fldChar w:fldCharType="begin"/>
    </w:r>
    <w:r>
      <w:instrText xml:space="preserve"> savedate \@ dd.MM.yy </w:instrText>
    </w:r>
    <w:r>
      <w:fldChar w:fldCharType="separate"/>
    </w:r>
    <w:r w:rsidR="009C0331">
      <w:t>14.03.24</w:t>
    </w:r>
    <w:r>
      <w:fldChar w:fldCharType="end"/>
    </w:r>
    <w:r w:rsidRPr="002E6ECC">
      <w:rPr>
        <w:lang w:val="fr-FR"/>
      </w:rPr>
      <w:tab/>
    </w:r>
    <w:r>
      <w:fldChar w:fldCharType="begin"/>
    </w:r>
    <w:r>
      <w:instrText xml:space="preserve"> printdate \@ dd.MM.yy </w:instrText>
    </w:r>
    <w:r>
      <w:fldChar w:fldCharType="separate"/>
    </w:r>
    <w:r w:rsidR="009C0331">
      <w:t>14.03.24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BD806" w14:textId="77777777" w:rsidR="0044163A" w:rsidRDefault="0044163A" w:rsidP="00E1601B">
      <w:pPr>
        <w:spacing w:line="240" w:lineRule="auto"/>
      </w:pPr>
      <w:r>
        <w:t>____________________</w:t>
      </w:r>
    </w:p>
  </w:footnote>
  <w:footnote w:type="continuationSeparator" w:id="0">
    <w:p w14:paraId="4DA9788C" w14:textId="77777777" w:rsidR="0044163A" w:rsidRDefault="00441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71DF2"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79C6" w:rsidRPr="00A239D1" w14:paraId="4572C44D" w14:textId="77777777" w:rsidTr="00CE26F9">
      <w:trPr>
        <w:jc w:val="right"/>
      </w:trPr>
      <w:tc>
        <w:tcPr>
          <w:tcW w:w="5972" w:type="dxa"/>
        </w:tcPr>
        <w:p w14:paraId="42728C4D" w14:textId="77777777" w:rsidR="007779C6" w:rsidRPr="00CB4BD6" w:rsidRDefault="007779C6" w:rsidP="007779C6">
          <w:pPr>
            <w:pStyle w:val="Header"/>
            <w:spacing w:before="60" w:after="120"/>
            <w:jc w:val="right"/>
            <w:rPr>
              <w:rFonts w:ascii="Arial Black" w:hAnsi="Arial Black" w:cs="Dubai"/>
              <w:color w:val="FFFFFF" w:themeColor="background1"/>
              <w:sz w:val="32"/>
              <w:szCs w:val="32"/>
            </w:rPr>
          </w:pPr>
        </w:p>
      </w:tc>
      <w:tc>
        <w:tcPr>
          <w:tcW w:w="4518" w:type="dxa"/>
        </w:tcPr>
        <w:p w14:paraId="3F7D4FFF" w14:textId="77777777" w:rsidR="007779C6" w:rsidRPr="00CB4BD6" w:rsidRDefault="007779C6" w:rsidP="007779C6">
          <w:pPr>
            <w:pStyle w:val="Header"/>
            <w:spacing w:before="60" w:after="120"/>
            <w:jc w:val="right"/>
            <w:rPr>
              <w:rFonts w:asciiTheme="minorBidi" w:hAnsiTheme="minorBidi"/>
              <w:b w:val="0"/>
              <w:spacing w:val="4"/>
              <w:sz w:val="28"/>
              <w:szCs w:val="28"/>
            </w:rPr>
          </w:pPr>
          <w:proofErr w:type="spellStart"/>
          <w:r w:rsidRPr="00CB4BD6">
            <w:rPr>
              <w:rFonts w:asciiTheme="minorBidi" w:hAnsiTheme="minorBidi" w:cs="Dubai" w:hint="cs"/>
              <w:spacing w:val="4"/>
              <w:sz w:val="28"/>
              <w:szCs w:val="28"/>
              <w:rtl/>
            </w:rPr>
            <w:t>الاتح</w:t>
          </w:r>
          <w:proofErr w:type="spellEnd"/>
          <w:r w:rsidRPr="00CB4BD6">
            <w:rPr>
              <w:rFonts w:asciiTheme="minorBidi" w:hAnsiTheme="minorBidi" w:cs="Dubai" w:hint="cs"/>
              <w:spacing w:val="4"/>
              <w:sz w:val="28"/>
              <w:szCs w:val="28"/>
              <w:rtl/>
              <w:lang w:bidi="ar-EG"/>
            </w:rPr>
            <w:t>ـــــ</w:t>
          </w:r>
          <w:proofErr w:type="spellStart"/>
          <w:r w:rsidRPr="00CB4BD6">
            <w:rPr>
              <w:rFonts w:asciiTheme="minorBidi" w:hAnsiTheme="minorBidi" w:cs="Dubai" w:hint="cs"/>
              <w:spacing w:val="4"/>
              <w:sz w:val="28"/>
              <w:szCs w:val="28"/>
              <w:rtl/>
            </w:rPr>
            <w:t>اد</w:t>
          </w:r>
          <w:proofErr w:type="spellEnd"/>
          <w:r w:rsidRPr="00CB4BD6">
            <w:rPr>
              <w:rFonts w:asciiTheme="minorBidi" w:hAnsiTheme="minorBidi" w:cs="Dubai" w:hint="cs"/>
              <w:spacing w:val="4"/>
              <w:sz w:val="28"/>
              <w:szCs w:val="28"/>
              <w:rtl/>
            </w:rPr>
            <w:t xml:space="preserve"> الـدولـــــي للاتصـــــالات</w:t>
          </w:r>
        </w:p>
      </w:tc>
    </w:tr>
    <w:tr w:rsidR="007779C6" w:rsidRPr="00A239D1" w14:paraId="53F7CF36" w14:textId="77777777" w:rsidTr="00CE26F9">
      <w:trPr>
        <w:jc w:val="right"/>
      </w:trPr>
      <w:tc>
        <w:tcPr>
          <w:tcW w:w="5972" w:type="dxa"/>
        </w:tcPr>
        <w:p w14:paraId="5EE18F91" w14:textId="77777777" w:rsidR="007779C6" w:rsidRPr="00CB4BD6" w:rsidRDefault="007779C6" w:rsidP="007779C6">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0E4DA677" w14:textId="77777777" w:rsidR="007779C6" w:rsidRPr="00CB4BD6" w:rsidRDefault="007779C6" w:rsidP="007779C6">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64D53C5B"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3DE0E79A" wp14:editId="7821E18C">
          <wp:simplePos x="0" y="0"/>
          <wp:positionH relativeFrom="column">
            <wp:posOffset>5252508</wp:posOffset>
          </wp:positionH>
          <wp:positionV relativeFrom="paragraph">
            <wp:posOffset>-648335</wp:posOffset>
          </wp:positionV>
          <wp:extent cx="1873250" cy="403521"/>
          <wp:effectExtent l="0" t="0" r="0" b="0"/>
          <wp:wrapNone/>
          <wp:docPr id="463959785" name="Picture 46395978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46D6B98F" wp14:editId="36998CF9">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B5B57"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3BC2071F" wp14:editId="1D9801D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8AF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CD8AF" w14:textId="77777777" w:rsidR="007779C6" w:rsidRDefault="007779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35D01" w14:textId="5B9A6D3A"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C0331">
      <w:rPr>
        <w:rFonts w:ascii="Times New Roman Bold" w:hAnsi="Times New Roman Bold"/>
        <w:b/>
        <w:bCs/>
        <w:noProof/>
      </w:rPr>
      <w:t>ITU-R BS.2126-1</w:t>
    </w:r>
    <w:r w:rsidRPr="00E33FA2">
      <w:rPr>
        <w:rFonts w:ascii="Times New Roman Bold" w:hAnsi="Times New Roman Bold"/>
        <w:b/>
        <w:bCs/>
      </w:rPr>
      <w:fldChar w:fldCharType="end"/>
    </w:r>
    <w:r>
      <w:rPr>
        <w:b/>
        <w:b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3AE8"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F61F2" w14:textId="04C82AB6"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C0331">
      <w:rPr>
        <w:rFonts w:ascii="Times New Roman Bold" w:hAnsi="Times New Roman Bold"/>
        <w:b/>
        <w:bCs/>
        <w:noProof/>
      </w:rPr>
      <w:t>ITU-R BS.2126-1</w:t>
    </w:r>
    <w:r w:rsidRPr="00E33FA2">
      <w:rPr>
        <w:rFonts w:ascii="Times New Roman Bold" w:hAnsi="Times New Roman Bold"/>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7A3E" w14:textId="46933ED6"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C0331">
      <w:rPr>
        <w:rFonts w:ascii="Times New Roman Bold" w:hAnsi="Times New Roman Bold"/>
        <w:b/>
        <w:bCs/>
        <w:noProof/>
      </w:rPr>
      <w:t>ITU-R BS.2126-1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D468"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3A"/>
    <w:rsid w:val="00002849"/>
    <w:rsid w:val="00004474"/>
    <w:rsid w:val="0001367A"/>
    <w:rsid w:val="00027907"/>
    <w:rsid w:val="000473FF"/>
    <w:rsid w:val="000522D1"/>
    <w:rsid w:val="00067954"/>
    <w:rsid w:val="00073487"/>
    <w:rsid w:val="00081122"/>
    <w:rsid w:val="00091A6B"/>
    <w:rsid w:val="00096F01"/>
    <w:rsid w:val="000A079C"/>
    <w:rsid w:val="000A4370"/>
    <w:rsid w:val="000B30D7"/>
    <w:rsid w:val="000B4F10"/>
    <w:rsid w:val="000D02E3"/>
    <w:rsid w:val="000F3072"/>
    <w:rsid w:val="000F312E"/>
    <w:rsid w:val="000F6D38"/>
    <w:rsid w:val="001048FC"/>
    <w:rsid w:val="00113EE4"/>
    <w:rsid w:val="00117075"/>
    <w:rsid w:val="001231D6"/>
    <w:rsid w:val="00132731"/>
    <w:rsid w:val="00134026"/>
    <w:rsid w:val="00140B98"/>
    <w:rsid w:val="001568ED"/>
    <w:rsid w:val="00160047"/>
    <w:rsid w:val="00160200"/>
    <w:rsid w:val="0017413D"/>
    <w:rsid w:val="00174247"/>
    <w:rsid w:val="00182385"/>
    <w:rsid w:val="00183CAB"/>
    <w:rsid w:val="00196389"/>
    <w:rsid w:val="00197749"/>
    <w:rsid w:val="001B03B8"/>
    <w:rsid w:val="001D2146"/>
    <w:rsid w:val="001E0B6B"/>
    <w:rsid w:val="001E77BC"/>
    <w:rsid w:val="001F23C7"/>
    <w:rsid w:val="00201143"/>
    <w:rsid w:val="002137FD"/>
    <w:rsid w:val="002144CB"/>
    <w:rsid w:val="00230502"/>
    <w:rsid w:val="002342DA"/>
    <w:rsid w:val="002434E6"/>
    <w:rsid w:val="00271843"/>
    <w:rsid w:val="002971E7"/>
    <w:rsid w:val="002B261D"/>
    <w:rsid w:val="002B3C93"/>
    <w:rsid w:val="002B706F"/>
    <w:rsid w:val="002C0F17"/>
    <w:rsid w:val="002C1FE8"/>
    <w:rsid w:val="002D3483"/>
    <w:rsid w:val="002E6ECC"/>
    <w:rsid w:val="002E7058"/>
    <w:rsid w:val="00303491"/>
    <w:rsid w:val="00304728"/>
    <w:rsid w:val="0030719D"/>
    <w:rsid w:val="00314E5F"/>
    <w:rsid w:val="00340205"/>
    <w:rsid w:val="00374B5D"/>
    <w:rsid w:val="00380511"/>
    <w:rsid w:val="00390B1B"/>
    <w:rsid w:val="00392BAF"/>
    <w:rsid w:val="00393745"/>
    <w:rsid w:val="003C4130"/>
    <w:rsid w:val="003D017C"/>
    <w:rsid w:val="003D307E"/>
    <w:rsid w:val="003D40E1"/>
    <w:rsid w:val="003F15D8"/>
    <w:rsid w:val="00402F6B"/>
    <w:rsid w:val="004044EE"/>
    <w:rsid w:val="00414FBC"/>
    <w:rsid w:val="00422D17"/>
    <w:rsid w:val="0042647B"/>
    <w:rsid w:val="004264E3"/>
    <w:rsid w:val="0044163A"/>
    <w:rsid w:val="0044201D"/>
    <w:rsid w:val="0045598B"/>
    <w:rsid w:val="0047085B"/>
    <w:rsid w:val="004910A2"/>
    <w:rsid w:val="004B094A"/>
    <w:rsid w:val="004D79B4"/>
    <w:rsid w:val="004E1620"/>
    <w:rsid w:val="004E7D1E"/>
    <w:rsid w:val="00506547"/>
    <w:rsid w:val="00511801"/>
    <w:rsid w:val="00527EAF"/>
    <w:rsid w:val="005425A3"/>
    <w:rsid w:val="005514CA"/>
    <w:rsid w:val="00555E5D"/>
    <w:rsid w:val="005570BF"/>
    <w:rsid w:val="0056060A"/>
    <w:rsid w:val="00577803"/>
    <w:rsid w:val="00584B8F"/>
    <w:rsid w:val="0059020C"/>
    <w:rsid w:val="00591053"/>
    <w:rsid w:val="005960C8"/>
    <w:rsid w:val="005A018F"/>
    <w:rsid w:val="005A750D"/>
    <w:rsid w:val="005B530B"/>
    <w:rsid w:val="005C397A"/>
    <w:rsid w:val="005C43CD"/>
    <w:rsid w:val="005C462C"/>
    <w:rsid w:val="005D6161"/>
    <w:rsid w:val="005D6A35"/>
    <w:rsid w:val="005E066B"/>
    <w:rsid w:val="005F01A2"/>
    <w:rsid w:val="005F24EB"/>
    <w:rsid w:val="005F3E06"/>
    <w:rsid w:val="005F3FD2"/>
    <w:rsid w:val="00607FA9"/>
    <w:rsid w:val="00617A19"/>
    <w:rsid w:val="00631E7D"/>
    <w:rsid w:val="006405DD"/>
    <w:rsid w:val="00665EBF"/>
    <w:rsid w:val="00667C08"/>
    <w:rsid w:val="00680CA6"/>
    <w:rsid w:val="00686ACA"/>
    <w:rsid w:val="00687391"/>
    <w:rsid w:val="006C1FA6"/>
    <w:rsid w:val="006D24D6"/>
    <w:rsid w:val="006F0DD4"/>
    <w:rsid w:val="007362CE"/>
    <w:rsid w:val="007779C6"/>
    <w:rsid w:val="00794E1C"/>
    <w:rsid w:val="00796478"/>
    <w:rsid w:val="00796F0C"/>
    <w:rsid w:val="007B1739"/>
    <w:rsid w:val="007C58FE"/>
    <w:rsid w:val="007D2FFB"/>
    <w:rsid w:val="007D646F"/>
    <w:rsid w:val="007D7E68"/>
    <w:rsid w:val="007F1856"/>
    <w:rsid w:val="00802B34"/>
    <w:rsid w:val="00811188"/>
    <w:rsid w:val="008113E9"/>
    <w:rsid w:val="00815E12"/>
    <w:rsid w:val="0083115C"/>
    <w:rsid w:val="00846C0D"/>
    <w:rsid w:val="008551C1"/>
    <w:rsid w:val="008656C3"/>
    <w:rsid w:val="0087705A"/>
    <w:rsid w:val="00894394"/>
    <w:rsid w:val="00897041"/>
    <w:rsid w:val="008B76A0"/>
    <w:rsid w:val="008C5CCB"/>
    <w:rsid w:val="008C6A66"/>
    <w:rsid w:val="008C733D"/>
    <w:rsid w:val="00904910"/>
    <w:rsid w:val="009067BA"/>
    <w:rsid w:val="00912A86"/>
    <w:rsid w:val="00925FAA"/>
    <w:rsid w:val="00930F9D"/>
    <w:rsid w:val="009352F6"/>
    <w:rsid w:val="00936CB4"/>
    <w:rsid w:val="009533AE"/>
    <w:rsid w:val="0096112A"/>
    <w:rsid w:val="009643BD"/>
    <w:rsid w:val="00964A11"/>
    <w:rsid w:val="00972570"/>
    <w:rsid w:val="00973199"/>
    <w:rsid w:val="009845C0"/>
    <w:rsid w:val="009C0331"/>
    <w:rsid w:val="009C6655"/>
    <w:rsid w:val="009E396D"/>
    <w:rsid w:val="00A0453F"/>
    <w:rsid w:val="00A161D3"/>
    <w:rsid w:val="00A163C1"/>
    <w:rsid w:val="00A177D7"/>
    <w:rsid w:val="00A2420C"/>
    <w:rsid w:val="00A35603"/>
    <w:rsid w:val="00A43F89"/>
    <w:rsid w:val="00A56CCF"/>
    <w:rsid w:val="00A70D90"/>
    <w:rsid w:val="00A96D62"/>
    <w:rsid w:val="00AA1ACD"/>
    <w:rsid w:val="00AB0789"/>
    <w:rsid w:val="00AB2BD9"/>
    <w:rsid w:val="00AE09F4"/>
    <w:rsid w:val="00AE2234"/>
    <w:rsid w:val="00AE46C8"/>
    <w:rsid w:val="00AE7C5A"/>
    <w:rsid w:val="00AF5F81"/>
    <w:rsid w:val="00AF6ABB"/>
    <w:rsid w:val="00B16E8C"/>
    <w:rsid w:val="00B22D33"/>
    <w:rsid w:val="00B244FA"/>
    <w:rsid w:val="00B452E5"/>
    <w:rsid w:val="00B60FFE"/>
    <w:rsid w:val="00B978E1"/>
    <w:rsid w:val="00B97ED1"/>
    <w:rsid w:val="00B97F45"/>
    <w:rsid w:val="00BC658E"/>
    <w:rsid w:val="00BD098D"/>
    <w:rsid w:val="00BE0D0E"/>
    <w:rsid w:val="00BE3014"/>
    <w:rsid w:val="00BE5AAE"/>
    <w:rsid w:val="00BF0907"/>
    <w:rsid w:val="00BF3DD6"/>
    <w:rsid w:val="00C04244"/>
    <w:rsid w:val="00C1100F"/>
    <w:rsid w:val="00C46925"/>
    <w:rsid w:val="00C50B28"/>
    <w:rsid w:val="00C53F27"/>
    <w:rsid w:val="00C71576"/>
    <w:rsid w:val="00C93F89"/>
    <w:rsid w:val="00C94B6E"/>
    <w:rsid w:val="00CA603A"/>
    <w:rsid w:val="00CB4BE8"/>
    <w:rsid w:val="00CB5FBA"/>
    <w:rsid w:val="00CC48AA"/>
    <w:rsid w:val="00CC6EA6"/>
    <w:rsid w:val="00CD2510"/>
    <w:rsid w:val="00CD71D4"/>
    <w:rsid w:val="00CF545E"/>
    <w:rsid w:val="00CF6960"/>
    <w:rsid w:val="00CF73A8"/>
    <w:rsid w:val="00D2107D"/>
    <w:rsid w:val="00D231CE"/>
    <w:rsid w:val="00D23D39"/>
    <w:rsid w:val="00D30FE6"/>
    <w:rsid w:val="00D34703"/>
    <w:rsid w:val="00D53BE6"/>
    <w:rsid w:val="00D85FA6"/>
    <w:rsid w:val="00DA348F"/>
    <w:rsid w:val="00DB3D2A"/>
    <w:rsid w:val="00DC46DB"/>
    <w:rsid w:val="00DC7E91"/>
    <w:rsid w:val="00DD670F"/>
    <w:rsid w:val="00DF4E37"/>
    <w:rsid w:val="00E02277"/>
    <w:rsid w:val="00E103BB"/>
    <w:rsid w:val="00E12EB0"/>
    <w:rsid w:val="00E15CD6"/>
    <w:rsid w:val="00E1601B"/>
    <w:rsid w:val="00E16062"/>
    <w:rsid w:val="00E27A46"/>
    <w:rsid w:val="00E3032C"/>
    <w:rsid w:val="00E45AFF"/>
    <w:rsid w:val="00E577A6"/>
    <w:rsid w:val="00E6418C"/>
    <w:rsid w:val="00E650A3"/>
    <w:rsid w:val="00E67CE9"/>
    <w:rsid w:val="00E726E9"/>
    <w:rsid w:val="00E736B4"/>
    <w:rsid w:val="00E9048A"/>
    <w:rsid w:val="00E92F90"/>
    <w:rsid w:val="00E964C9"/>
    <w:rsid w:val="00EC2BCA"/>
    <w:rsid w:val="00EC44EE"/>
    <w:rsid w:val="00ED5A40"/>
    <w:rsid w:val="00EF0744"/>
    <w:rsid w:val="00EF6496"/>
    <w:rsid w:val="00EF7CB5"/>
    <w:rsid w:val="00F03CE4"/>
    <w:rsid w:val="00F1320B"/>
    <w:rsid w:val="00F15682"/>
    <w:rsid w:val="00F22C87"/>
    <w:rsid w:val="00F3359B"/>
    <w:rsid w:val="00F40BC5"/>
    <w:rsid w:val="00F615CE"/>
    <w:rsid w:val="00F82FD6"/>
    <w:rsid w:val="00F869E9"/>
    <w:rsid w:val="00F939BC"/>
    <w:rsid w:val="00F95755"/>
    <w:rsid w:val="00FA3938"/>
    <w:rsid w:val="00FB5588"/>
    <w:rsid w:val="00FC689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7E192"/>
  <w15:docId w15:val="{E4BA4A7F-10FF-4B50-A680-25762879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rsid w:val="002B3C93"/>
    <w:pPr>
      <w:outlineLvl w:val="0"/>
    </w:p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styleId="Date">
    <w:name w:val="Date"/>
    <w:basedOn w:val="Normal"/>
    <w:next w:val="Normal"/>
    <w:link w:val="DateChar"/>
    <w:uiPriority w:val="99"/>
    <w:unhideWhenUsed/>
    <w:rsid w:val="00E022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E02277"/>
    <w:rPr>
      <w:rFonts w:ascii="Times New Roman" w:eastAsiaTheme="minorEastAsia" w:hAnsi="Times New Roman" w:cs="Traditional Arabic"/>
      <w:sz w:val="22"/>
      <w:szCs w:val="30"/>
    </w:rPr>
  </w:style>
  <w:style w:type="paragraph" w:customStyle="1" w:styleId="Normalaftertitle0">
    <w:name w:val="Normal after title"/>
    <w:basedOn w:val="Normal"/>
    <w:qFormat/>
    <w:rsid w:val="00E02277"/>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E02277"/>
    <w:rPr>
      <w:rFonts w:eastAsiaTheme="minorEastAsia"/>
      <w:spacing w:val="-4"/>
      <w:lang w:bidi="ar-EG"/>
    </w:rPr>
  </w:style>
  <w:style w:type="paragraph" w:customStyle="1" w:styleId="Headingsum">
    <w:name w:val="Heading sum"/>
    <w:basedOn w:val="Heading1"/>
    <w:rsid w:val="00E02277"/>
    <w:pPr>
      <w:tabs>
        <w:tab w:val="left" w:pos="907"/>
      </w:tabs>
      <w:spacing w:before="240"/>
    </w:pPr>
    <w:rPr>
      <w:rFonts w:eastAsia="SimSun"/>
      <w:sz w:val="24"/>
      <w:szCs w:val="32"/>
      <w:lang w:eastAsia="en-US" w:bidi="ar-EG"/>
    </w:rPr>
  </w:style>
  <w:style w:type="paragraph" w:customStyle="1" w:styleId="Figure">
    <w:name w:val="Figure"/>
    <w:basedOn w:val="Normal"/>
    <w:rsid w:val="00E02277"/>
    <w:pPr>
      <w:keepLines/>
      <w:overflowPunct/>
      <w:autoSpaceDE/>
      <w:autoSpaceDN/>
      <w:adjustRightInd/>
      <w:spacing w:before="100" w:beforeAutospacing="1" w:after="100" w:afterAutospacing="1" w:line="240" w:lineRule="auto"/>
      <w:jc w:val="center"/>
      <w:textAlignment w:val="auto"/>
    </w:pPr>
    <w:rPr>
      <w:rFonts w:eastAsia="SimSun"/>
      <w:lang w:eastAsia="zh-CN" w:bidi="ar-MA"/>
    </w:rPr>
  </w:style>
  <w:style w:type="paragraph" w:customStyle="1" w:styleId="AnnexNoTitle0">
    <w:name w:val="Annex_NoTitle"/>
    <w:basedOn w:val="Normal"/>
    <w:next w:val="Normalaftertitle"/>
    <w:rsid w:val="002B3C93"/>
    <w:pPr>
      <w:keepNext/>
      <w:keepLines/>
      <w:spacing w:before="240"/>
      <w:jc w:val="center"/>
      <w:outlineLvl w:val="0"/>
    </w:pPr>
    <w:rPr>
      <w:rFonts w:ascii="Times New Roman Bold" w:eastAsiaTheme="minorEastAsia" w:hAnsi="Times New Roman Bold"/>
      <w:b/>
      <w:bCs/>
      <w:sz w:val="26"/>
      <w:szCs w:val="36"/>
    </w:rPr>
  </w:style>
  <w:style w:type="character" w:customStyle="1" w:styleId="TabletextChar">
    <w:name w:val="Table_text Char"/>
    <w:link w:val="Tabletext"/>
    <w:locked/>
    <w:rsid w:val="00E02277"/>
    <w:rPr>
      <w:rFonts w:ascii="Times New Roman" w:hAnsi="Times New Roman" w:cs="Traditional Arabic"/>
      <w:szCs w:val="26"/>
      <w:lang w:eastAsia="fr-FR"/>
    </w:rPr>
  </w:style>
  <w:style w:type="character" w:styleId="UnresolvedMention">
    <w:name w:val="Unresolved Mention"/>
    <w:basedOn w:val="DefaultParagraphFont"/>
    <w:uiPriority w:val="99"/>
    <w:semiHidden/>
    <w:unhideWhenUsed/>
    <w:rsid w:val="007D2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www.itu.int/rec/R-REC-BT.2020/en" TargetMode="External"/><Relationship Id="rId39" Type="http://schemas.openxmlformats.org/officeDocument/2006/relationships/image" Target="media/image3.png"/><Relationship Id="rId21" Type="http://schemas.openxmlformats.org/officeDocument/2006/relationships/hyperlink" Target="https://www.itu.int/rec/R-REC-BS.1116/en" TargetMode="External"/><Relationship Id="rId34" Type="http://schemas.openxmlformats.org/officeDocument/2006/relationships/hyperlink" Target="https://www.itu.int/rec/R-REC-BS.1116/en" TargetMode="External"/><Relationship Id="rId42" Type="http://schemas.openxmlformats.org/officeDocument/2006/relationships/image" Target="media/image6.png"/><Relationship Id="rId47" Type="http://schemas.openxmlformats.org/officeDocument/2006/relationships/hyperlink" Target="https://www.itu.int/rec/R-REC-BS.1116/en" TargetMode="External"/><Relationship Id="rId50" Type="http://schemas.openxmlformats.org/officeDocument/2006/relationships/header" Target="header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publ/R-REC/en" TargetMode="External"/><Relationship Id="rId29" Type="http://schemas.openxmlformats.org/officeDocument/2006/relationships/hyperlink" Target="https://www.itu.int/rec/R-REC-BS.1116/en" TargetMode="External"/><Relationship Id="rId11" Type="http://schemas.openxmlformats.org/officeDocument/2006/relationships/footer" Target="footer1.xml"/><Relationship Id="rId24" Type="http://schemas.openxmlformats.org/officeDocument/2006/relationships/hyperlink" Target="https://www.itu.int/rec/R-REC-BS.1534/en" TargetMode="External"/><Relationship Id="rId32" Type="http://schemas.openxmlformats.org/officeDocument/2006/relationships/hyperlink" Target="https://www.itu.int/rec/R-REC-BS.1534/en" TargetMode="External"/><Relationship Id="rId37" Type="http://schemas.openxmlformats.org/officeDocument/2006/relationships/hyperlink" Target="https://www.itu.int/rec/R-REC-BS.1116/en" TargetMode="Externa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eader" Target="header8.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s://www.itu.int/rec/R-REC-BS.775/en" TargetMode="External"/><Relationship Id="rId31" Type="http://schemas.openxmlformats.org/officeDocument/2006/relationships/hyperlink" Target="https://www.itu.int/rec/R-REC-BS.1116/en" TargetMode="External"/><Relationship Id="rId44" Type="http://schemas.openxmlformats.org/officeDocument/2006/relationships/image" Target="media/image8.pn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itu.int/rec/R-REC-BS.1283/en" TargetMode="External"/><Relationship Id="rId27" Type="http://schemas.openxmlformats.org/officeDocument/2006/relationships/hyperlink" Target="https://www.itu.int/rec/R-REC-BT.2100/en" TargetMode="External"/><Relationship Id="rId30" Type="http://schemas.openxmlformats.org/officeDocument/2006/relationships/hyperlink" Target="https://www.itu.int/rec/R-REC-BS.1534/en" TargetMode="External"/><Relationship Id="rId35" Type="http://schemas.openxmlformats.org/officeDocument/2006/relationships/hyperlink" Target="https://www.itu.int/rec/R-REC-BS.1116/en" TargetMode="External"/><Relationship Id="rId43" Type="http://schemas.openxmlformats.org/officeDocument/2006/relationships/image" Target="media/image7.png"/><Relationship Id="rId48" Type="http://schemas.openxmlformats.org/officeDocument/2006/relationships/hyperlink" Target="https://www.itu.int/rec/R-REC-BT.2100/en"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www.itu.int/rec/R-REC-BT.709/en" TargetMode="External"/><Relationship Id="rId33" Type="http://schemas.openxmlformats.org/officeDocument/2006/relationships/hyperlink" Target="https://www.itu.int/rec/R-REC-BS.1283/en" TargetMode="External"/><Relationship Id="rId38" Type="http://schemas.openxmlformats.org/officeDocument/2006/relationships/hyperlink" Target="https://www.itu.int/rec/R-REC-BT.2100/en" TargetMode="External"/><Relationship Id="rId46" Type="http://schemas.openxmlformats.org/officeDocument/2006/relationships/image" Target="media/image10.png"/><Relationship Id="rId20" Type="http://schemas.openxmlformats.org/officeDocument/2006/relationships/hyperlink" Target="https://www.itu.int/rec/R-REC-BS.2051/en" TargetMode="External"/><Relationship Id="rId41" Type="http://schemas.openxmlformats.org/officeDocument/2006/relationships/image" Target="media/image5.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ITU-R/go/patents/en" TargetMode="External"/><Relationship Id="rId23" Type="http://schemas.openxmlformats.org/officeDocument/2006/relationships/hyperlink" Target="https://www.itu.int/rec/R-REC-BS.1284/en" TargetMode="External"/><Relationship Id="rId28" Type="http://schemas.openxmlformats.org/officeDocument/2006/relationships/hyperlink" Target="https://www.itu.int/rec/R-REC-BT.500/en" TargetMode="External"/><Relationship Id="rId36" Type="http://schemas.openxmlformats.org/officeDocument/2006/relationships/hyperlink" Target="https://www.itu.int/rec/R-REC-BS.1534/en" TargetMode="External"/><Relationship Id="rId49"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Pages>
  <Words>1758</Words>
  <Characters>10458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ITU-R Rec SA template</vt:lpstr>
    </vt:vector>
  </TitlesOfParts>
  <Company>ITU</Company>
  <LinksUpToDate>false</LinksUpToDate>
  <CharactersWithSpaces>12192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BS.2126-1‎ ‎(2023/05)‎ طرائق للتقييم الشخصي لأنظمة صوتية مع ‏صور مصاحبة</dc:title>
  <dc:creator>KAAA</dc:creator>
  <cp:lastModifiedBy>Gergis, Mina</cp:lastModifiedBy>
  <cp:revision>9</cp:revision>
  <cp:lastPrinted>2024-03-14T13:26:00Z</cp:lastPrinted>
  <dcterms:created xsi:type="dcterms:W3CDTF">2024-03-14T12:21:00Z</dcterms:created>
  <dcterms:modified xsi:type="dcterms:W3CDTF">2024-03-14T13:31:00Z</dcterms:modified>
</cp:coreProperties>
</file>