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86B3B" w14:textId="77777777" w:rsidR="00197749" w:rsidRDefault="00197749" w:rsidP="00197749">
      <w:pPr>
        <w:rPr>
          <w:rtl/>
          <w:lang w:bidi="ar-EG"/>
        </w:rPr>
      </w:pPr>
    </w:p>
    <w:p w14:paraId="53B86B3C" w14:textId="0EEF2013" w:rsidR="005E066B" w:rsidRDefault="00092C20" w:rsidP="002144CB">
      <w:pPr>
        <w:jc w:val="center"/>
        <w:rPr>
          <w:b/>
          <w:bCs/>
          <w:sz w:val="32"/>
          <w:szCs w:val="32"/>
          <w:rtl/>
          <w:lang w:bidi="ar-EG"/>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53B86DBD" wp14:editId="744E99AA">
                <wp:simplePos x="0" y="0"/>
                <wp:positionH relativeFrom="column">
                  <wp:posOffset>379095</wp:posOffset>
                </wp:positionH>
                <wp:positionV relativeFrom="paragraph">
                  <wp:posOffset>4144010</wp:posOffset>
                </wp:positionV>
                <wp:extent cx="6082665" cy="2613660"/>
                <wp:effectExtent l="0" t="0" r="0" b="0"/>
                <wp:wrapNone/>
                <wp:docPr id="389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261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86DE8" w14:textId="4278A925" w:rsidR="00AF1C20" w:rsidRPr="00FA663A" w:rsidRDefault="00AF1C20" w:rsidP="00DA60F9">
                            <w:pPr>
                              <w:spacing w:line="168" w:lineRule="auto"/>
                              <w:ind w:right="-126"/>
                              <w:jc w:val="right"/>
                              <w:rPr>
                                <w:rFonts w:ascii="Tahoma" w:hAnsi="Tahoma"/>
                                <w:b/>
                                <w:bCs/>
                                <w:color w:val="000068"/>
                                <w:sz w:val="40"/>
                                <w:szCs w:val="64"/>
                                <w:rtl/>
                                <w:lang w:bidi="ar-EG"/>
                              </w:rPr>
                            </w:pPr>
                            <w:r w:rsidRPr="00FA663A">
                              <w:rPr>
                                <w:rFonts w:ascii="Tahoma" w:hAnsi="Tahoma" w:hint="cs"/>
                                <w:b/>
                                <w:bCs/>
                                <w:color w:val="000068"/>
                                <w:sz w:val="40"/>
                                <w:szCs w:val="64"/>
                                <w:rtl/>
                                <w:lang w:bidi="ar-EG"/>
                              </w:rPr>
                              <w:t xml:space="preserve">متطلبات الخدمة للإذاعة الصوتية الرقمية </w:t>
                            </w:r>
                            <w:r w:rsidR="00FA663A">
                              <w:rPr>
                                <w:rFonts w:ascii="Tahoma" w:hAnsi="Tahoma"/>
                                <w:b/>
                                <w:bCs/>
                                <w:color w:val="000068"/>
                                <w:sz w:val="40"/>
                                <w:szCs w:val="64"/>
                                <w:lang w:bidi="ar-EG"/>
                              </w:rPr>
                              <w:br/>
                            </w:r>
                            <w:r w:rsidRPr="00FA663A">
                              <w:rPr>
                                <w:rFonts w:ascii="Tahoma" w:hAnsi="Tahoma" w:hint="cs"/>
                                <w:b/>
                                <w:bCs/>
                                <w:color w:val="000068"/>
                                <w:sz w:val="40"/>
                                <w:szCs w:val="64"/>
                                <w:rtl/>
                                <w:lang w:bidi="ar-EG"/>
                              </w:rPr>
                              <w:t xml:space="preserve">الموجهة إلى مستقبلات ثابتة ومحمولة ومركبة </w:t>
                            </w:r>
                            <w:r w:rsidR="00FA663A">
                              <w:rPr>
                                <w:rFonts w:ascii="Tahoma" w:hAnsi="Tahoma"/>
                                <w:b/>
                                <w:bCs/>
                                <w:color w:val="000068"/>
                                <w:sz w:val="40"/>
                                <w:szCs w:val="64"/>
                                <w:lang w:bidi="ar-EG"/>
                              </w:rPr>
                              <w:br/>
                            </w:r>
                            <w:r w:rsidRPr="00FA663A">
                              <w:rPr>
                                <w:rFonts w:ascii="Tahoma" w:hAnsi="Tahoma" w:hint="cs"/>
                                <w:b/>
                                <w:bCs/>
                                <w:color w:val="000068"/>
                                <w:sz w:val="40"/>
                                <w:szCs w:val="64"/>
                                <w:rtl/>
                                <w:lang w:bidi="ar-EG"/>
                              </w:rPr>
                              <w:t>على متن مركبات باستعمال أجهزة إرسال للأرض في نطاقات الموجات المترية والديس</w:t>
                            </w:r>
                            <w:r w:rsidR="006B2629" w:rsidRPr="00FA663A">
                              <w:rPr>
                                <w:rFonts w:ascii="Tahoma" w:hAnsi="Tahoma" w:hint="cs"/>
                                <w:b/>
                                <w:bCs/>
                                <w:color w:val="000068"/>
                                <w:sz w:val="40"/>
                                <w:szCs w:val="64"/>
                                <w:rtl/>
                                <w:lang w:bidi="ar-EG"/>
                              </w:rPr>
                              <w:t>ي</w:t>
                            </w:r>
                            <w:r w:rsidRPr="00FA663A">
                              <w:rPr>
                                <w:rFonts w:ascii="Tahoma" w:hAnsi="Tahoma" w:hint="cs"/>
                                <w:b/>
                                <w:bCs/>
                                <w:color w:val="000068"/>
                                <w:sz w:val="40"/>
                                <w:szCs w:val="64"/>
                                <w:rtl/>
                                <w:lang w:bidi="ar-EG"/>
                              </w:rPr>
                              <w:t>مترية</w:t>
                            </w:r>
                            <w:r w:rsidRPr="00FA663A">
                              <w:rPr>
                                <w:rFonts w:ascii="Tahoma" w:hAnsi="Tahoma" w:hint="eastAsia"/>
                                <w:b/>
                                <w:bCs/>
                                <w:color w:val="000068"/>
                                <w:sz w:val="40"/>
                                <w:szCs w:val="64"/>
                                <w:rtl/>
                                <w:lang w:bidi="ar-EG"/>
                              </w:rPr>
                              <w:t> </w:t>
                            </w:r>
                            <w:r w:rsidRPr="00FA663A">
                              <w:rPr>
                                <w:rFonts w:ascii="Tahoma" w:hAnsi="Tahoma"/>
                                <w:b/>
                                <w:bCs/>
                                <w:color w:val="000068"/>
                                <w:sz w:val="40"/>
                                <w:szCs w:val="64"/>
                                <w:lang w:bidi="ar-EG"/>
                              </w:rPr>
                              <w:t>(VHF/UHF)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86DBD" id="_x0000_t202" coordsize="21600,21600" o:spt="202" path="m,l,21600r21600,l21600,xe">
                <v:stroke joinstyle="miter"/>
                <v:path gradientshapeok="t" o:connecttype="rect"/>
              </v:shapetype>
              <v:shape id="Text Box 2859" o:spid="_x0000_s1026" type="#_x0000_t202" style="position:absolute;left:0;text-align:left;margin-left:29.85pt;margin-top:326.3pt;width:478.95pt;height:20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8QuwIAAMA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" filled="f" stroked="f">
                <v:textbox>
                  <w:txbxContent>
                    <w:p w14:paraId="53B86DE8" w14:textId="4278A925" w:rsidR="00AF1C20" w:rsidRPr="00FA663A" w:rsidRDefault="00AF1C20" w:rsidP="00DA60F9">
                      <w:pPr>
                        <w:spacing w:line="168" w:lineRule="auto"/>
                        <w:ind w:right="-126"/>
                        <w:jc w:val="right"/>
                        <w:rPr>
                          <w:rFonts w:ascii="Tahoma" w:hAnsi="Tahoma"/>
                          <w:b/>
                          <w:bCs/>
                          <w:color w:val="000068"/>
                          <w:sz w:val="40"/>
                          <w:szCs w:val="64"/>
                          <w:rtl/>
                          <w:lang w:bidi="ar-EG"/>
                        </w:rPr>
                      </w:pPr>
                      <w:r w:rsidRPr="00FA663A">
                        <w:rPr>
                          <w:rFonts w:ascii="Tahoma" w:hAnsi="Tahoma" w:hint="cs"/>
                          <w:b/>
                          <w:bCs/>
                          <w:color w:val="000068"/>
                          <w:sz w:val="40"/>
                          <w:szCs w:val="64"/>
                          <w:rtl/>
                          <w:lang w:bidi="ar-EG"/>
                        </w:rPr>
                        <w:t xml:space="preserve">متطلبات الخدمة للإذاعة الصوتية الرقمية </w:t>
                      </w:r>
                      <w:r w:rsidR="00FA663A">
                        <w:rPr>
                          <w:rFonts w:ascii="Tahoma" w:hAnsi="Tahoma"/>
                          <w:b/>
                          <w:bCs/>
                          <w:color w:val="000068"/>
                          <w:sz w:val="40"/>
                          <w:szCs w:val="64"/>
                          <w:lang w:bidi="ar-EG"/>
                        </w:rPr>
                        <w:br/>
                      </w:r>
                      <w:r w:rsidRPr="00FA663A">
                        <w:rPr>
                          <w:rFonts w:ascii="Tahoma" w:hAnsi="Tahoma" w:hint="cs"/>
                          <w:b/>
                          <w:bCs/>
                          <w:color w:val="000068"/>
                          <w:sz w:val="40"/>
                          <w:szCs w:val="64"/>
                          <w:rtl/>
                          <w:lang w:bidi="ar-EG"/>
                        </w:rPr>
                        <w:t xml:space="preserve">الموجهة إلى مستقبلات ثابتة ومحمولة ومركبة </w:t>
                      </w:r>
                      <w:r w:rsidR="00FA663A">
                        <w:rPr>
                          <w:rFonts w:ascii="Tahoma" w:hAnsi="Tahoma"/>
                          <w:b/>
                          <w:bCs/>
                          <w:color w:val="000068"/>
                          <w:sz w:val="40"/>
                          <w:szCs w:val="64"/>
                          <w:lang w:bidi="ar-EG"/>
                        </w:rPr>
                        <w:br/>
                      </w:r>
                      <w:r w:rsidRPr="00FA663A">
                        <w:rPr>
                          <w:rFonts w:ascii="Tahoma" w:hAnsi="Tahoma" w:hint="cs"/>
                          <w:b/>
                          <w:bCs/>
                          <w:color w:val="000068"/>
                          <w:sz w:val="40"/>
                          <w:szCs w:val="64"/>
                          <w:rtl/>
                          <w:lang w:bidi="ar-EG"/>
                        </w:rPr>
                        <w:t>على متن مركبات باستعمال أجهزة إرسال للأرض في نطاقات الموجات المترية والديس</w:t>
                      </w:r>
                      <w:r w:rsidR="006B2629" w:rsidRPr="00FA663A">
                        <w:rPr>
                          <w:rFonts w:ascii="Tahoma" w:hAnsi="Tahoma" w:hint="cs"/>
                          <w:b/>
                          <w:bCs/>
                          <w:color w:val="000068"/>
                          <w:sz w:val="40"/>
                          <w:szCs w:val="64"/>
                          <w:rtl/>
                          <w:lang w:bidi="ar-EG"/>
                        </w:rPr>
                        <w:t>ي</w:t>
                      </w:r>
                      <w:r w:rsidRPr="00FA663A">
                        <w:rPr>
                          <w:rFonts w:ascii="Tahoma" w:hAnsi="Tahoma" w:hint="cs"/>
                          <w:b/>
                          <w:bCs/>
                          <w:color w:val="000068"/>
                          <w:sz w:val="40"/>
                          <w:szCs w:val="64"/>
                          <w:rtl/>
                          <w:lang w:bidi="ar-EG"/>
                        </w:rPr>
                        <w:t>مترية</w:t>
                      </w:r>
                      <w:r w:rsidRPr="00FA663A">
                        <w:rPr>
                          <w:rFonts w:ascii="Tahoma" w:hAnsi="Tahoma" w:hint="eastAsia"/>
                          <w:b/>
                          <w:bCs/>
                          <w:color w:val="000068"/>
                          <w:sz w:val="40"/>
                          <w:szCs w:val="64"/>
                          <w:rtl/>
                          <w:lang w:bidi="ar-EG"/>
                        </w:rPr>
                        <w:t> </w:t>
                      </w:r>
                      <w:r w:rsidRPr="00FA663A">
                        <w:rPr>
                          <w:rFonts w:ascii="Tahoma" w:hAnsi="Tahoma"/>
                          <w:b/>
                          <w:bCs/>
                          <w:color w:val="000068"/>
                          <w:sz w:val="40"/>
                          <w:szCs w:val="64"/>
                          <w:lang w:bidi="ar-EG"/>
                        </w:rPr>
                        <w:t>(VHF/UHF)</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14:anchorId="53B86DBE" wp14:editId="523E77EA">
                <wp:simplePos x="0" y="0"/>
                <wp:positionH relativeFrom="column">
                  <wp:posOffset>377190</wp:posOffset>
                </wp:positionH>
                <wp:positionV relativeFrom="paragraph">
                  <wp:posOffset>3300095</wp:posOffset>
                </wp:positionV>
                <wp:extent cx="5598795" cy="914400"/>
                <wp:effectExtent l="0" t="4445" r="0" b="0"/>
                <wp:wrapNone/>
                <wp:docPr id="389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86DE9" w14:textId="54015D1D" w:rsidR="00AF1C20" w:rsidRPr="009C6655" w:rsidRDefault="00AF1C20" w:rsidP="00554AE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774-4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86DB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zM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" filled="f" stroked="f">
                <v:textbox>
                  <w:txbxContent>
                    <w:p w14:paraId="53B86DE9" w14:textId="54015D1D" w:rsidR="00AF1C20" w:rsidRPr="009C6655" w:rsidRDefault="00AF1C20" w:rsidP="00554AE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774-4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14/06</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53B86DBF" wp14:editId="1D02E0CE">
                <wp:simplePos x="0" y="0"/>
                <wp:positionH relativeFrom="column">
                  <wp:posOffset>377190</wp:posOffset>
                </wp:positionH>
                <wp:positionV relativeFrom="paragraph">
                  <wp:posOffset>6843395</wp:posOffset>
                </wp:positionV>
                <wp:extent cx="3314700" cy="1371600"/>
                <wp:effectExtent l="0" t="4445" r="3810" b="0"/>
                <wp:wrapNone/>
                <wp:docPr id="389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86DEA" w14:textId="77777777" w:rsidR="00AF1C20" w:rsidRPr="005F01A2" w:rsidRDefault="00AF1C20" w:rsidP="00546CF0">
                            <w:pPr>
                              <w:spacing w:line="168" w:lineRule="auto"/>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FF68A0">
                              <w:rPr>
                                <w:rFonts w:ascii="Tahoma" w:hAnsi="Tahoma" w:cs="Tahoma"/>
                                <w:b/>
                                <w:bCs/>
                                <w:iCs/>
                                <w:color w:val="000068"/>
                                <w:sz w:val="34"/>
                                <w:szCs w:val="34"/>
                              </w:rPr>
                              <w:t>BS</w:t>
                            </w:r>
                          </w:p>
                          <w:p w14:paraId="53B86DEB" w14:textId="77777777" w:rsidR="00AF1C20" w:rsidRPr="00C474DD" w:rsidRDefault="00AF1C20" w:rsidP="00546CF0">
                            <w:pPr>
                              <w:spacing w:line="168" w:lineRule="auto"/>
                              <w:jc w:val="right"/>
                              <w:rPr>
                                <w:rFonts w:ascii="Tahoma" w:hAnsi="Tahoma"/>
                                <w:b/>
                                <w:bCs/>
                                <w:color w:val="000068"/>
                                <w:sz w:val="36"/>
                                <w:szCs w:val="56"/>
                                <w:rtl/>
                                <w:lang w:bidi="ar-EG"/>
                              </w:rPr>
                            </w:pPr>
                            <w:r w:rsidRPr="00C474DD">
                              <w:rPr>
                                <w:rFonts w:ascii="Tahoma" w:hAnsi="Tahoma"/>
                                <w:b/>
                                <w:bCs/>
                                <w:color w:val="000068"/>
                                <w:sz w:val="36"/>
                                <w:szCs w:val="56"/>
                                <w:rtl/>
                                <w:lang w:bidi="ar-EG"/>
                              </w:rPr>
                              <w:t>الخدمة الإذاعية (الصوتية)</w:t>
                            </w:r>
                          </w:p>
                          <w:p w14:paraId="53B86DEC" w14:textId="77777777" w:rsidR="00AF1C20" w:rsidRPr="005F01A2" w:rsidRDefault="00AF1C20" w:rsidP="005F01A2">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86DBF"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Dm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Hx5&#10;kOa8AgAAxwUAAA4AAAAAAAAAAAAAAAAALgIAAGRycy9lMm9Eb2MueG1sUEsBAi0AFAAGAAgAAAAh&#10;APKn48jfAAAADAEAAA8AAAAAAAAAAAAAAAAAFgUAAGRycy9kb3ducmV2LnhtbFBLBQYAAAAABAAE&#10;APMAAAAiBgAAAAA=&#10;" filled="f" stroked="f">
                <v:textbox>
                  <w:txbxContent>
                    <w:p w14:paraId="53B86DEA" w14:textId="77777777" w:rsidR="00AF1C20" w:rsidRPr="005F01A2" w:rsidRDefault="00AF1C20" w:rsidP="00546CF0">
                      <w:pPr>
                        <w:spacing w:line="168" w:lineRule="auto"/>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FF68A0">
                        <w:rPr>
                          <w:rFonts w:ascii="Tahoma" w:hAnsi="Tahoma" w:cs="Tahoma"/>
                          <w:b/>
                          <w:bCs/>
                          <w:iCs/>
                          <w:color w:val="000068"/>
                          <w:sz w:val="34"/>
                          <w:szCs w:val="34"/>
                        </w:rPr>
                        <w:t>BS</w:t>
                      </w:r>
                    </w:p>
                    <w:p w14:paraId="53B86DEB" w14:textId="77777777" w:rsidR="00AF1C20" w:rsidRPr="00C474DD" w:rsidRDefault="00AF1C20" w:rsidP="00546CF0">
                      <w:pPr>
                        <w:spacing w:line="168" w:lineRule="auto"/>
                        <w:jc w:val="right"/>
                        <w:rPr>
                          <w:rFonts w:ascii="Tahoma" w:hAnsi="Tahoma"/>
                          <w:b/>
                          <w:bCs/>
                          <w:color w:val="000068"/>
                          <w:sz w:val="36"/>
                          <w:szCs w:val="56"/>
                          <w:rtl/>
                          <w:lang w:bidi="ar-EG"/>
                        </w:rPr>
                      </w:pPr>
                      <w:r w:rsidRPr="00C474DD">
                        <w:rPr>
                          <w:rFonts w:ascii="Tahoma" w:hAnsi="Tahoma"/>
                          <w:b/>
                          <w:bCs/>
                          <w:color w:val="000068"/>
                          <w:sz w:val="36"/>
                          <w:szCs w:val="56"/>
                          <w:rtl/>
                          <w:lang w:bidi="ar-EG"/>
                        </w:rPr>
                        <w:t>الخدمة الإذاعية (الصوتية)</w:t>
                      </w:r>
                    </w:p>
                    <w:p w14:paraId="53B86DEC" w14:textId="77777777" w:rsidR="00AF1C20" w:rsidRPr="005F01A2" w:rsidRDefault="00AF1C20" w:rsidP="005F01A2">
                      <w:pPr>
                        <w:spacing w:line="168" w:lineRule="auto"/>
                        <w:ind w:right="-126"/>
                        <w:jc w:val="right"/>
                        <w:rPr>
                          <w:rFonts w:ascii="Tahoma" w:hAnsi="Tahoma"/>
                          <w:b/>
                          <w:bCs/>
                          <w:color w:val="000068"/>
                          <w:sz w:val="36"/>
                          <w:szCs w:val="56"/>
                          <w:rtl/>
                          <w:lang w:bidi="ar-EG"/>
                        </w:rPr>
                      </w:pPr>
                    </w:p>
                  </w:txbxContent>
                </v:textbox>
              </v:shape>
            </w:pict>
          </mc:Fallback>
        </mc:AlternateContent>
      </w:r>
    </w:p>
    <w:p w14:paraId="53B86B3D" w14:textId="77777777" w:rsidR="005E066B" w:rsidRPr="00891CAB" w:rsidRDefault="005E066B" w:rsidP="003D017C">
      <w:pPr>
        <w:spacing w:before="240"/>
        <w:jc w:val="center"/>
        <w:outlineLvl w:val="0"/>
        <w:rPr>
          <w:b/>
          <w:bCs/>
          <w:sz w:val="32"/>
          <w:szCs w:val="32"/>
          <w:rtl/>
          <w:lang w:bidi="ar-EG"/>
        </w:rPr>
      </w:pPr>
      <w:r w:rsidRPr="00891CAB">
        <w:rPr>
          <w:b/>
          <w:bCs/>
          <w:sz w:val="32"/>
          <w:szCs w:val="32"/>
          <w:rtl/>
          <w:lang w:bidi="ar-EG"/>
        </w:rPr>
        <w:lastRenderedPageBreak/>
        <w:t>تمهيـد</w:t>
      </w:r>
    </w:p>
    <w:p w14:paraId="53B86B3E" w14:textId="77777777" w:rsidR="005E066B" w:rsidRPr="008113E9" w:rsidRDefault="005E066B" w:rsidP="002144CB">
      <w:pPr>
        <w:rPr>
          <w:spacing w:val="-2"/>
          <w:sz w:val="20"/>
          <w:szCs w:val="26"/>
          <w:rtl/>
          <w:lang w:bidi="ar-EG"/>
        </w:rPr>
      </w:pPr>
      <w:r w:rsidRPr="008113E9">
        <w:rPr>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3B86B3F" w14:textId="77777777" w:rsidR="005E066B" w:rsidRPr="008113E9" w:rsidRDefault="005E066B" w:rsidP="002144CB">
      <w:pPr>
        <w:rPr>
          <w:spacing w:val="-2"/>
          <w:sz w:val="20"/>
          <w:szCs w:val="26"/>
          <w:rtl/>
          <w:lang w:val="ru-RU" w:bidi="ar-EG"/>
        </w:rPr>
      </w:pPr>
      <w:r w:rsidRPr="008113E9">
        <w:rPr>
          <w:spacing w:val="-2"/>
          <w:sz w:val="20"/>
          <w:szCs w:val="26"/>
          <w:rtl/>
          <w:lang w:val="ru-RU" w:bidi="ar-EG"/>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3B86B40" w14:textId="77777777" w:rsidR="005E066B" w:rsidRPr="00440F51" w:rsidRDefault="005E066B" w:rsidP="005E066B">
      <w:pPr>
        <w:spacing w:before="0"/>
        <w:rPr>
          <w:spacing w:val="-2"/>
          <w:sz w:val="21"/>
          <w:szCs w:val="28"/>
          <w:lang w:val="ru-RU" w:bidi="ar-EG"/>
        </w:rPr>
      </w:pPr>
    </w:p>
    <w:p w14:paraId="53B86B41" w14:textId="77777777" w:rsidR="005E066B" w:rsidRPr="001231D6" w:rsidRDefault="005E066B" w:rsidP="00F615CE">
      <w:pPr>
        <w:pStyle w:val="IPR"/>
        <w:rPr>
          <w:lang w:bidi="ar-EG"/>
        </w:rPr>
      </w:pPr>
      <w:r w:rsidRPr="001231D6">
        <w:rPr>
          <w:rtl/>
          <w:lang w:bidi="ar-EG"/>
        </w:rPr>
        <w:t xml:space="preserve">سياسة قطاع الاتصالات الراديوية بشأن حقوق الملكية الفكرية </w:t>
      </w:r>
      <w:r w:rsidRPr="001231D6">
        <w:rPr>
          <w:lang w:bidi="ar-EG"/>
        </w:rPr>
        <w:t>(IPR)</w:t>
      </w:r>
    </w:p>
    <w:p w14:paraId="53B86B42" w14:textId="19702099" w:rsidR="005E066B" w:rsidRPr="008113E9" w:rsidRDefault="005E066B" w:rsidP="00EB7DDE">
      <w:pPr>
        <w:rPr>
          <w:spacing w:val="-2"/>
          <w:sz w:val="20"/>
          <w:szCs w:val="26"/>
          <w:rtl/>
          <w:lang w:bidi="ar-EG"/>
        </w:rPr>
      </w:pPr>
      <w:r w:rsidRPr="008113E9">
        <w:rPr>
          <w:spacing w:val="-2"/>
          <w:sz w:val="20"/>
          <w:szCs w:val="26"/>
          <w:rtl/>
          <w:lang w:val="ru-RU" w:bidi="ar-EG"/>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spacing w:val="-2"/>
          <w:sz w:val="20"/>
          <w:szCs w:val="26"/>
          <w:rtl/>
          <w:lang w:bidi="ar-EG"/>
        </w:rPr>
        <w:t xml:space="preserve"> </w:t>
      </w:r>
      <w:r w:rsidRPr="008113E9">
        <w:rPr>
          <w:spacing w:val="-2"/>
          <w:sz w:val="20"/>
          <w:szCs w:val="26"/>
          <w:lang w:bidi="ar-EG"/>
        </w:rPr>
        <w:t>(ITU</w:t>
      </w:r>
      <w:r w:rsidR="00163120">
        <w:rPr>
          <w:spacing w:val="-2"/>
          <w:sz w:val="20"/>
          <w:szCs w:val="26"/>
          <w:lang w:bidi="ar-EG"/>
        </w:rPr>
        <w:t>-</w:t>
      </w:r>
      <w:r w:rsidRPr="008113E9">
        <w:rPr>
          <w:spacing w:val="-2"/>
          <w:sz w:val="20"/>
          <w:szCs w:val="26"/>
          <w:lang w:bidi="ar-EG"/>
        </w:rPr>
        <w:t>T/ITU</w:t>
      </w:r>
      <w:r w:rsidR="00163120">
        <w:rPr>
          <w:spacing w:val="-2"/>
          <w:sz w:val="20"/>
          <w:szCs w:val="26"/>
          <w:lang w:bidi="ar-EG"/>
        </w:rPr>
        <w:t>-</w:t>
      </w:r>
      <w:r w:rsidRPr="008113E9">
        <w:rPr>
          <w:spacing w:val="-2"/>
          <w:sz w:val="20"/>
          <w:szCs w:val="26"/>
          <w:lang w:bidi="ar-EG"/>
        </w:rPr>
        <w:t>R/ISO/IEC)</w:t>
      </w:r>
      <w:r w:rsidRPr="008113E9">
        <w:rPr>
          <w:spacing w:val="-2"/>
          <w:sz w:val="20"/>
          <w:szCs w:val="26"/>
          <w:rtl/>
          <w:lang w:bidi="ar-EG"/>
        </w:rPr>
        <w:t xml:space="preserve"> والمشار إليها في الملحق</w:t>
      </w:r>
      <w:r w:rsidR="00EB7DDE">
        <w:rPr>
          <w:rFonts w:hint="cs"/>
          <w:spacing w:val="-2"/>
          <w:sz w:val="20"/>
          <w:szCs w:val="26"/>
          <w:rtl/>
          <w:lang w:bidi="ar-EG"/>
        </w:rPr>
        <w:t> </w:t>
      </w:r>
      <w:r w:rsidRPr="008113E9">
        <w:rPr>
          <w:spacing w:val="-2"/>
          <w:sz w:val="20"/>
          <w:szCs w:val="26"/>
          <w:lang w:bidi="ar-EG"/>
        </w:rPr>
        <w:t>1</w:t>
      </w:r>
      <w:r w:rsidRPr="008113E9">
        <w:rPr>
          <w:spacing w:val="-2"/>
          <w:sz w:val="20"/>
          <w:szCs w:val="26"/>
          <w:rtl/>
          <w:lang w:bidi="ar-EG"/>
        </w:rPr>
        <w:t xml:space="preserve"> بالقرار</w:t>
      </w:r>
      <w:r w:rsidR="00EB7DDE">
        <w:rPr>
          <w:rFonts w:hint="cs"/>
          <w:spacing w:val="-2"/>
          <w:sz w:val="20"/>
          <w:szCs w:val="26"/>
          <w:rtl/>
          <w:lang w:bidi="ar-EG"/>
        </w:rPr>
        <w:t> </w:t>
      </w:r>
      <w:r w:rsidRPr="008113E9">
        <w:rPr>
          <w:spacing w:val="-2"/>
          <w:sz w:val="20"/>
          <w:szCs w:val="26"/>
          <w:lang w:bidi="ar-EG"/>
        </w:rPr>
        <w:t>ITU</w:t>
      </w:r>
      <w:r w:rsidR="00056C87">
        <w:rPr>
          <w:spacing w:val="-2"/>
          <w:sz w:val="20"/>
          <w:szCs w:val="26"/>
          <w:lang w:bidi="ar-EG"/>
        </w:rPr>
        <w:noBreakHyphen/>
      </w:r>
      <w:r w:rsidRPr="008113E9">
        <w:rPr>
          <w:spacing w:val="-2"/>
          <w:sz w:val="20"/>
          <w:szCs w:val="26"/>
          <w:lang w:bidi="ar-EG"/>
        </w:rPr>
        <w:t>R 1</w:t>
      </w:r>
      <w:r w:rsidRPr="008113E9">
        <w:rPr>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lang w:bidi="ar-EG"/>
          </w:rPr>
          <w:t>http://www.itu.int/ITU-R/go/patents/en</w:t>
        </w:r>
      </w:hyperlink>
      <w:r w:rsidRPr="008113E9">
        <w:rPr>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3B86B43" w14:textId="77777777" w:rsidR="005E066B" w:rsidRDefault="005E066B" w:rsidP="005E066B">
      <w:pPr>
        <w:spacing w:before="0"/>
        <w:rPr>
          <w:sz w:val="21"/>
          <w:szCs w:val="20"/>
          <w:rtl/>
          <w:lang w:bidi="ar-EG"/>
        </w:rPr>
      </w:pPr>
    </w:p>
    <w:p w14:paraId="53B86B44" w14:textId="77777777"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53B86B47"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53B86B45" w14:textId="77777777" w:rsidR="005E066B" w:rsidRPr="00440F51" w:rsidRDefault="005E066B" w:rsidP="00686ACA">
            <w:pPr>
              <w:spacing w:before="180"/>
              <w:jc w:val="center"/>
              <w:rPr>
                <w:rFonts w:ascii="Times New Roman Bold" w:hAnsi="Times New Roman Bold"/>
                <w:b/>
                <w:bCs/>
                <w:sz w:val="21"/>
                <w:szCs w:val="32"/>
                <w:lang w:val="ru-RU" w:bidi="ar-EG"/>
              </w:rPr>
            </w:pPr>
            <w:r w:rsidRPr="00440F51">
              <w:rPr>
                <w:rFonts w:ascii="Times New Roman Bold" w:hAnsi="Times New Roman Bold"/>
                <w:b/>
                <w:bCs/>
                <w:sz w:val="21"/>
                <w:szCs w:val="32"/>
                <w:rtl/>
                <w:lang w:val="ru-RU" w:bidi="ar-EG"/>
              </w:rPr>
              <w:t xml:space="preserve">سلاسل </w:t>
            </w:r>
            <w:r w:rsidR="00686ACA">
              <w:rPr>
                <w:rFonts w:ascii="Times New Roman Bold" w:hAnsi="Times New Roman Bold"/>
                <w:b/>
                <w:bCs/>
                <w:sz w:val="21"/>
                <w:szCs w:val="32"/>
                <w:rtl/>
                <w:lang w:val="ru-RU" w:bidi="ar-EG"/>
              </w:rPr>
              <w:t>توصيات</w:t>
            </w:r>
            <w:r w:rsidRPr="00440F51">
              <w:rPr>
                <w:rFonts w:ascii="Times New Roman Bold" w:hAnsi="Times New Roman Bold"/>
                <w:b/>
                <w:bCs/>
                <w:sz w:val="21"/>
                <w:szCs w:val="32"/>
                <w:rtl/>
                <w:lang w:val="ru-RU" w:bidi="ar-EG"/>
              </w:rPr>
              <w:t xml:space="preserve"> قطاع الاتصالات الراديوية</w:t>
            </w:r>
          </w:p>
          <w:p w14:paraId="53B86B46" w14:textId="77777777" w:rsidR="005E066B" w:rsidRPr="009C6655" w:rsidRDefault="009C6655" w:rsidP="002144CB">
            <w:pPr>
              <w:spacing w:before="60" w:after="120"/>
              <w:jc w:val="center"/>
              <w:rPr>
                <w:sz w:val="20"/>
                <w:szCs w:val="26"/>
                <w:lang w:val="ru-RU" w:bidi="ar-EG"/>
              </w:rPr>
            </w:pPr>
            <w:r w:rsidRPr="009C6655">
              <w:rPr>
                <w:sz w:val="18"/>
                <w:szCs w:val="24"/>
                <w:rtl/>
                <w:lang w:val="ru-RU" w:bidi="ar-EG"/>
              </w:rPr>
              <w:t xml:space="preserve">(يمكن الاطلاع عليها أيضاً في الموقع الإلكتروني </w:t>
            </w:r>
            <w:hyperlink r:id="rId11" w:history="1">
              <w:r w:rsidRPr="009C6655">
                <w:rPr>
                  <w:rStyle w:val="Hyperlink"/>
                  <w:sz w:val="18"/>
                  <w:szCs w:val="24"/>
                  <w:lang w:bidi="ar-EG"/>
                </w:rPr>
                <w:t>http</w:t>
              </w:r>
              <w:r w:rsidRPr="009C6655">
                <w:rPr>
                  <w:rStyle w:val="Hyperlink"/>
                  <w:sz w:val="18"/>
                  <w:szCs w:val="24"/>
                  <w:lang w:val="ru-RU" w:bidi="ar-EG"/>
                </w:rPr>
                <w:t>://</w:t>
              </w:r>
              <w:r w:rsidRPr="009C6655">
                <w:rPr>
                  <w:rStyle w:val="Hyperlink"/>
                  <w:sz w:val="18"/>
                  <w:szCs w:val="24"/>
                  <w:lang w:bidi="ar-EG"/>
                </w:rPr>
                <w:t>www</w:t>
              </w:r>
              <w:r w:rsidRPr="009C6655">
                <w:rPr>
                  <w:rStyle w:val="Hyperlink"/>
                  <w:sz w:val="18"/>
                  <w:szCs w:val="24"/>
                  <w:lang w:val="ru-RU" w:bidi="ar-EG"/>
                </w:rPr>
                <w:t>.</w:t>
              </w:r>
              <w:proofErr w:type="spellStart"/>
              <w:r w:rsidRPr="009C6655">
                <w:rPr>
                  <w:rStyle w:val="Hyperlink"/>
                  <w:sz w:val="18"/>
                  <w:szCs w:val="24"/>
                  <w:lang w:bidi="ar-EG"/>
                </w:rPr>
                <w:t>itu</w:t>
              </w:r>
              <w:proofErr w:type="spellEnd"/>
              <w:r w:rsidRPr="009C6655">
                <w:rPr>
                  <w:rStyle w:val="Hyperlink"/>
                  <w:sz w:val="18"/>
                  <w:szCs w:val="24"/>
                  <w:lang w:val="ru-RU" w:bidi="ar-EG"/>
                </w:rPr>
                <w:t>.</w:t>
              </w:r>
              <w:proofErr w:type="spellStart"/>
              <w:r w:rsidRPr="009C6655">
                <w:rPr>
                  <w:rStyle w:val="Hyperlink"/>
                  <w:sz w:val="18"/>
                  <w:szCs w:val="24"/>
                  <w:lang w:bidi="ar-EG"/>
                </w:rPr>
                <w:t>int</w:t>
              </w:r>
              <w:proofErr w:type="spellEnd"/>
              <w:r w:rsidRPr="009C6655">
                <w:rPr>
                  <w:rStyle w:val="Hyperlink"/>
                  <w:sz w:val="18"/>
                  <w:szCs w:val="24"/>
                  <w:lang w:val="ru-RU" w:bidi="ar-EG"/>
                </w:rPr>
                <w:t>/</w:t>
              </w:r>
              <w:proofErr w:type="spellStart"/>
              <w:r w:rsidRPr="009C6655">
                <w:rPr>
                  <w:rStyle w:val="Hyperlink"/>
                  <w:sz w:val="18"/>
                  <w:szCs w:val="24"/>
                  <w:lang w:bidi="ar-EG"/>
                </w:rPr>
                <w:t>publ</w:t>
              </w:r>
              <w:proofErr w:type="spellEnd"/>
              <w:r w:rsidRPr="009C6655">
                <w:rPr>
                  <w:rStyle w:val="Hyperlink"/>
                  <w:sz w:val="18"/>
                  <w:szCs w:val="24"/>
                  <w:lang w:val="ru-RU" w:bidi="ar-EG"/>
                </w:rPr>
                <w:t>/</w:t>
              </w:r>
              <w:r w:rsidRPr="009C6655">
                <w:rPr>
                  <w:rStyle w:val="Hyperlink"/>
                  <w:sz w:val="18"/>
                  <w:szCs w:val="24"/>
                  <w:lang w:bidi="ar-EG"/>
                </w:rPr>
                <w:t>R</w:t>
              </w:r>
              <w:r w:rsidRPr="009C6655">
                <w:rPr>
                  <w:rStyle w:val="Hyperlink"/>
                  <w:sz w:val="18"/>
                  <w:szCs w:val="24"/>
                  <w:lang w:val="ru-RU" w:bidi="ar-EG"/>
                </w:rPr>
                <w:t>-</w:t>
              </w:r>
              <w:r w:rsidRPr="009C6655">
                <w:rPr>
                  <w:rStyle w:val="Hyperlink"/>
                  <w:sz w:val="18"/>
                  <w:szCs w:val="24"/>
                  <w:lang w:bidi="ar-EG"/>
                </w:rPr>
                <w:t>REC</w:t>
              </w:r>
              <w:r w:rsidRPr="009C6655">
                <w:rPr>
                  <w:rStyle w:val="Hyperlink"/>
                  <w:sz w:val="18"/>
                  <w:szCs w:val="24"/>
                  <w:lang w:val="ru-RU" w:bidi="ar-EG"/>
                </w:rPr>
                <w:t>/</w:t>
              </w:r>
              <w:proofErr w:type="spellStart"/>
              <w:r w:rsidRPr="009C6655">
                <w:rPr>
                  <w:rStyle w:val="Hyperlink"/>
                  <w:sz w:val="18"/>
                  <w:szCs w:val="24"/>
                  <w:lang w:bidi="ar-EG"/>
                </w:rPr>
                <w:t>en</w:t>
              </w:r>
              <w:proofErr w:type="spellEnd"/>
            </w:hyperlink>
            <w:r w:rsidRPr="009C6655">
              <w:rPr>
                <w:sz w:val="18"/>
                <w:szCs w:val="24"/>
                <w:rtl/>
                <w:lang w:bidi="ar-EG"/>
              </w:rPr>
              <w:t>)</w:t>
            </w:r>
          </w:p>
        </w:tc>
      </w:tr>
      <w:tr w:rsidR="005E066B" w:rsidRPr="00440F51" w14:paraId="53B86B4A" w14:textId="77777777" w:rsidTr="008113E9">
        <w:trPr>
          <w:jc w:val="center"/>
        </w:trPr>
        <w:tc>
          <w:tcPr>
            <w:tcW w:w="1480" w:type="dxa"/>
            <w:tcBorders>
              <w:left w:val="single" w:sz="12" w:space="0" w:color="000080"/>
            </w:tcBorders>
          </w:tcPr>
          <w:p w14:paraId="53B86B48" w14:textId="77777777" w:rsidR="005E066B" w:rsidRPr="008113E9" w:rsidRDefault="005E066B" w:rsidP="002144CB">
            <w:pPr>
              <w:spacing w:before="40" w:after="40" w:line="220" w:lineRule="exact"/>
              <w:rPr>
                <w:b/>
                <w:bCs/>
                <w:sz w:val="20"/>
                <w:szCs w:val="26"/>
                <w:lang w:val="ru-RU" w:bidi="ar-EG"/>
              </w:rPr>
            </w:pPr>
            <w:r w:rsidRPr="008113E9">
              <w:rPr>
                <w:b/>
                <w:bCs/>
                <w:sz w:val="20"/>
                <w:szCs w:val="26"/>
                <w:rtl/>
                <w:lang w:val="ru-RU" w:bidi="ar-EG"/>
              </w:rPr>
              <w:t>السلسلة</w:t>
            </w:r>
          </w:p>
        </w:tc>
        <w:tc>
          <w:tcPr>
            <w:tcW w:w="7914" w:type="dxa"/>
            <w:tcBorders>
              <w:right w:val="single" w:sz="12" w:space="0" w:color="000080"/>
            </w:tcBorders>
          </w:tcPr>
          <w:p w14:paraId="53B86B49" w14:textId="77777777" w:rsidR="005E066B" w:rsidRPr="008113E9" w:rsidRDefault="005E066B" w:rsidP="002144CB">
            <w:pPr>
              <w:spacing w:before="40" w:after="40" w:line="220" w:lineRule="exact"/>
              <w:jc w:val="center"/>
              <w:rPr>
                <w:b/>
                <w:bCs/>
                <w:sz w:val="20"/>
                <w:szCs w:val="26"/>
                <w:rtl/>
                <w:lang w:val="ru-RU" w:bidi="ar-EG"/>
              </w:rPr>
            </w:pPr>
            <w:r w:rsidRPr="008113E9">
              <w:rPr>
                <w:b/>
                <w:bCs/>
                <w:sz w:val="20"/>
                <w:szCs w:val="26"/>
                <w:rtl/>
                <w:lang w:val="ru-RU" w:bidi="ar-EG"/>
              </w:rPr>
              <w:t>العنـوان</w:t>
            </w:r>
          </w:p>
        </w:tc>
      </w:tr>
      <w:tr w:rsidR="00E964C9" w:rsidRPr="00440F51" w14:paraId="53B86B4C" w14:textId="77777777" w:rsidTr="00546CF0">
        <w:trPr>
          <w:jc w:val="center"/>
        </w:trPr>
        <w:tc>
          <w:tcPr>
            <w:tcW w:w="9394" w:type="dxa"/>
            <w:gridSpan w:val="2"/>
            <w:tcBorders>
              <w:left w:val="single" w:sz="12" w:space="0" w:color="000080"/>
              <w:right w:val="single" w:sz="12" w:space="0" w:color="000080"/>
            </w:tcBorders>
          </w:tcPr>
          <w:p w14:paraId="53B86B4B"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BO</w:t>
            </w:r>
            <w:r>
              <w:rPr>
                <w:b/>
                <w:bCs/>
                <w:sz w:val="20"/>
                <w:szCs w:val="26"/>
                <w:rtl/>
                <w:lang w:bidi="ar-EG"/>
              </w:rPr>
              <w:tab/>
            </w:r>
            <w:r w:rsidRPr="008113E9">
              <w:rPr>
                <w:sz w:val="20"/>
                <w:szCs w:val="26"/>
                <w:rtl/>
                <w:lang w:val="ru-RU" w:bidi="ar-EG"/>
              </w:rPr>
              <w:t>البث الساتلي</w:t>
            </w:r>
          </w:p>
        </w:tc>
      </w:tr>
      <w:tr w:rsidR="00E964C9" w:rsidRPr="00440F51" w14:paraId="53B86B4E" w14:textId="77777777" w:rsidTr="00546CF0">
        <w:trPr>
          <w:jc w:val="center"/>
        </w:trPr>
        <w:tc>
          <w:tcPr>
            <w:tcW w:w="9394" w:type="dxa"/>
            <w:gridSpan w:val="2"/>
            <w:tcBorders>
              <w:left w:val="single" w:sz="12" w:space="0" w:color="000080"/>
              <w:right w:val="single" w:sz="12" w:space="0" w:color="000080"/>
            </w:tcBorders>
          </w:tcPr>
          <w:p w14:paraId="53B86B4D"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BR</w:t>
            </w:r>
            <w:r>
              <w:rPr>
                <w:b/>
                <w:bCs/>
                <w:sz w:val="20"/>
                <w:szCs w:val="26"/>
                <w:rtl/>
                <w:lang w:bidi="ar-EG"/>
              </w:rPr>
              <w:tab/>
            </w:r>
            <w:r w:rsidRPr="008113E9">
              <w:rPr>
                <w:sz w:val="20"/>
                <w:szCs w:val="26"/>
                <w:rtl/>
                <w:lang w:val="ru-RU" w:bidi="ar-EG"/>
              </w:rPr>
              <w:t>التسجيل من أجل الإنتاج والأرشفة والعرض؛ الأفلام التلفزيونية</w:t>
            </w:r>
          </w:p>
        </w:tc>
      </w:tr>
      <w:tr w:rsidR="00E964C9" w:rsidRPr="00A61807" w14:paraId="53B86B50" w14:textId="77777777" w:rsidTr="00056C87">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53B86B4F" w14:textId="77777777" w:rsidR="00E964C9" w:rsidRPr="00A61807" w:rsidRDefault="00E964C9" w:rsidP="00E964C9">
            <w:pPr>
              <w:tabs>
                <w:tab w:val="clear" w:pos="794"/>
                <w:tab w:val="left" w:pos="1471"/>
              </w:tabs>
              <w:spacing w:before="20" w:after="40" w:line="240" w:lineRule="exact"/>
              <w:rPr>
                <w:rFonts w:ascii="Times New Roman Bold" w:hAnsi="Times New Roman Bold"/>
                <w:b/>
                <w:bCs/>
                <w:color w:val="00297A"/>
                <w:sz w:val="20"/>
                <w:szCs w:val="26"/>
                <w:lang w:bidi="ar-EG"/>
              </w:rPr>
            </w:pPr>
            <w:r w:rsidRPr="00A61807">
              <w:rPr>
                <w:rFonts w:ascii="Times New Roman Bold" w:hAnsi="Times New Roman Bold"/>
                <w:b/>
                <w:bCs/>
                <w:color w:val="00297A"/>
                <w:sz w:val="20"/>
                <w:szCs w:val="26"/>
                <w:lang w:bidi="ar-EG"/>
              </w:rPr>
              <w:t>BS</w:t>
            </w:r>
            <w:r w:rsidRPr="00A61807">
              <w:rPr>
                <w:rFonts w:ascii="Times New Roman Bold" w:hAnsi="Times New Roman Bold"/>
                <w:b/>
                <w:bCs/>
                <w:color w:val="00297A"/>
                <w:sz w:val="20"/>
                <w:szCs w:val="26"/>
                <w:rtl/>
                <w:lang w:bidi="ar-EG"/>
              </w:rPr>
              <w:tab/>
              <w:t>الخدمة الإذاعية (الصوتية)</w:t>
            </w:r>
          </w:p>
        </w:tc>
      </w:tr>
      <w:tr w:rsidR="00E964C9" w:rsidRPr="00440F51" w14:paraId="53B86B52" w14:textId="77777777" w:rsidTr="00546CF0">
        <w:trPr>
          <w:jc w:val="center"/>
        </w:trPr>
        <w:tc>
          <w:tcPr>
            <w:tcW w:w="9394" w:type="dxa"/>
            <w:gridSpan w:val="2"/>
            <w:tcBorders>
              <w:left w:val="single" w:sz="12" w:space="0" w:color="000080"/>
              <w:right w:val="single" w:sz="12" w:space="0" w:color="000080"/>
            </w:tcBorders>
          </w:tcPr>
          <w:p w14:paraId="53B86B51" w14:textId="77777777"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lang w:bidi="ar-EG"/>
              </w:rPr>
              <w:t>BT</w:t>
            </w:r>
            <w:r>
              <w:rPr>
                <w:b/>
                <w:bCs/>
                <w:sz w:val="20"/>
                <w:szCs w:val="26"/>
                <w:rtl/>
                <w:lang w:bidi="ar-EG"/>
              </w:rPr>
              <w:tab/>
            </w:r>
            <w:r w:rsidRPr="008113E9">
              <w:rPr>
                <w:sz w:val="20"/>
                <w:szCs w:val="26"/>
                <w:rtl/>
                <w:lang w:val="ru-RU" w:bidi="ar-EG"/>
              </w:rPr>
              <w:t>الخدمة الإذاعية (التلفزيونية)</w:t>
            </w:r>
          </w:p>
        </w:tc>
      </w:tr>
      <w:tr w:rsidR="00E964C9" w:rsidRPr="00440F51" w14:paraId="53B86B54" w14:textId="77777777" w:rsidTr="00546CF0">
        <w:trPr>
          <w:jc w:val="center"/>
        </w:trPr>
        <w:tc>
          <w:tcPr>
            <w:tcW w:w="9394" w:type="dxa"/>
            <w:gridSpan w:val="2"/>
            <w:tcBorders>
              <w:left w:val="single" w:sz="12" w:space="0" w:color="000080"/>
              <w:right w:val="single" w:sz="12" w:space="0" w:color="000080"/>
            </w:tcBorders>
          </w:tcPr>
          <w:p w14:paraId="53B86B53"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F</w:t>
            </w:r>
            <w:r>
              <w:rPr>
                <w:b/>
                <w:bCs/>
                <w:sz w:val="20"/>
                <w:szCs w:val="26"/>
                <w:rtl/>
                <w:lang w:bidi="ar-EG"/>
              </w:rPr>
              <w:tab/>
            </w:r>
            <w:r w:rsidRPr="008113E9">
              <w:rPr>
                <w:sz w:val="20"/>
                <w:szCs w:val="26"/>
                <w:rtl/>
                <w:lang w:val="ru-RU" w:bidi="ar-EG"/>
              </w:rPr>
              <w:t>الخدمة الثابتة</w:t>
            </w:r>
          </w:p>
        </w:tc>
      </w:tr>
      <w:tr w:rsidR="00E964C9" w:rsidRPr="00440F51" w14:paraId="53B86B56" w14:textId="77777777" w:rsidTr="00546CF0">
        <w:trPr>
          <w:jc w:val="center"/>
        </w:trPr>
        <w:tc>
          <w:tcPr>
            <w:tcW w:w="9394" w:type="dxa"/>
            <w:gridSpan w:val="2"/>
            <w:tcBorders>
              <w:left w:val="single" w:sz="12" w:space="0" w:color="000080"/>
              <w:right w:val="single" w:sz="12" w:space="0" w:color="000080"/>
            </w:tcBorders>
          </w:tcPr>
          <w:p w14:paraId="53B86B55" w14:textId="5DC11658" w:rsidR="00E964C9" w:rsidRPr="008113E9" w:rsidRDefault="00E964C9" w:rsidP="00A441B9">
            <w:pPr>
              <w:tabs>
                <w:tab w:val="clear" w:pos="794"/>
                <w:tab w:val="left" w:pos="1471"/>
              </w:tabs>
              <w:spacing w:before="20" w:after="40" w:line="240" w:lineRule="exact"/>
              <w:rPr>
                <w:sz w:val="20"/>
                <w:szCs w:val="26"/>
                <w:lang w:val="ru-RU" w:bidi="ar-EG"/>
              </w:rPr>
            </w:pPr>
            <w:r w:rsidRPr="008113E9">
              <w:rPr>
                <w:b/>
                <w:bCs/>
                <w:sz w:val="20"/>
                <w:szCs w:val="26"/>
                <w:lang w:bidi="ar-EG"/>
              </w:rPr>
              <w:t>M</w:t>
            </w:r>
            <w:r>
              <w:rPr>
                <w:b/>
                <w:bCs/>
                <w:sz w:val="20"/>
                <w:szCs w:val="26"/>
                <w:rtl/>
                <w:lang w:bidi="ar-EG"/>
              </w:rPr>
              <w:tab/>
            </w:r>
            <w:r w:rsidRPr="008113E9">
              <w:rPr>
                <w:sz w:val="20"/>
                <w:szCs w:val="26"/>
                <w:rtl/>
                <w:lang w:val="ru-RU" w:bidi="ar-EG"/>
              </w:rPr>
              <w:t xml:space="preserve">الخدمة المتنقلة وخدمة </w:t>
            </w:r>
            <w:r w:rsidR="00A441B9">
              <w:rPr>
                <w:rFonts w:hint="cs"/>
                <w:sz w:val="20"/>
                <w:szCs w:val="26"/>
                <w:rtl/>
                <w:lang w:val="ru-RU" w:bidi="ar-EG"/>
              </w:rPr>
              <w:t>الاستدلال</w:t>
            </w:r>
            <w:r w:rsidRPr="008113E9">
              <w:rPr>
                <w:sz w:val="20"/>
                <w:szCs w:val="26"/>
                <w:rtl/>
                <w:lang w:val="ru-RU" w:bidi="ar-EG"/>
              </w:rPr>
              <w:t xml:space="preserve"> الراديوي وخدمة الهواة والخدمات الساتلية ذات الصلة</w:t>
            </w:r>
          </w:p>
        </w:tc>
      </w:tr>
      <w:tr w:rsidR="00E964C9" w:rsidRPr="00440F51" w14:paraId="53B86B58" w14:textId="77777777" w:rsidTr="00546CF0">
        <w:trPr>
          <w:jc w:val="center"/>
        </w:trPr>
        <w:tc>
          <w:tcPr>
            <w:tcW w:w="9394" w:type="dxa"/>
            <w:gridSpan w:val="2"/>
            <w:tcBorders>
              <w:left w:val="single" w:sz="12" w:space="0" w:color="000080"/>
              <w:right w:val="single" w:sz="12" w:space="0" w:color="000080"/>
            </w:tcBorders>
          </w:tcPr>
          <w:p w14:paraId="53B86B57"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P</w:t>
            </w:r>
            <w:r>
              <w:rPr>
                <w:b/>
                <w:bCs/>
                <w:sz w:val="20"/>
                <w:szCs w:val="26"/>
                <w:rtl/>
                <w:lang w:bidi="ar-EG"/>
              </w:rPr>
              <w:tab/>
            </w:r>
            <w:r w:rsidRPr="008113E9">
              <w:rPr>
                <w:sz w:val="20"/>
                <w:szCs w:val="26"/>
                <w:rtl/>
                <w:lang w:val="ru-RU" w:bidi="ar-EG"/>
              </w:rPr>
              <w:t>انتشار الموجات الراديوية</w:t>
            </w:r>
          </w:p>
        </w:tc>
      </w:tr>
      <w:tr w:rsidR="00E964C9" w:rsidRPr="00440F51" w14:paraId="53B86B5A" w14:textId="77777777" w:rsidTr="00546CF0">
        <w:trPr>
          <w:jc w:val="center"/>
        </w:trPr>
        <w:tc>
          <w:tcPr>
            <w:tcW w:w="9394" w:type="dxa"/>
            <w:gridSpan w:val="2"/>
            <w:tcBorders>
              <w:left w:val="single" w:sz="12" w:space="0" w:color="000080"/>
              <w:right w:val="single" w:sz="12" w:space="0" w:color="000080"/>
            </w:tcBorders>
          </w:tcPr>
          <w:p w14:paraId="53B86B59"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RA</w:t>
            </w:r>
            <w:r>
              <w:rPr>
                <w:b/>
                <w:bCs/>
                <w:sz w:val="20"/>
                <w:szCs w:val="26"/>
                <w:rtl/>
                <w:lang w:bidi="ar-EG"/>
              </w:rPr>
              <w:tab/>
            </w:r>
            <w:r w:rsidRPr="008113E9">
              <w:rPr>
                <w:sz w:val="20"/>
                <w:szCs w:val="26"/>
                <w:rtl/>
                <w:lang w:val="ru-RU" w:bidi="ar-EG"/>
              </w:rPr>
              <w:t>علم الفلك الراديوي</w:t>
            </w:r>
          </w:p>
        </w:tc>
      </w:tr>
      <w:tr w:rsidR="004D1918" w:rsidRPr="00440F51" w14:paraId="4E6EC0BF" w14:textId="77777777" w:rsidTr="004D1918">
        <w:trPr>
          <w:jc w:val="center"/>
        </w:trPr>
        <w:tc>
          <w:tcPr>
            <w:tcW w:w="9394" w:type="dxa"/>
            <w:gridSpan w:val="2"/>
            <w:tcBorders>
              <w:left w:val="single" w:sz="12" w:space="0" w:color="000080"/>
              <w:right w:val="single" w:sz="12" w:space="0" w:color="000080"/>
            </w:tcBorders>
          </w:tcPr>
          <w:p w14:paraId="23E2CA11" w14:textId="09E53FAC" w:rsidR="004D1918" w:rsidRPr="008113E9" w:rsidRDefault="004D1918" w:rsidP="004D1918">
            <w:pPr>
              <w:tabs>
                <w:tab w:val="clear" w:pos="794"/>
                <w:tab w:val="left" w:pos="1471"/>
              </w:tabs>
              <w:spacing w:before="20" w:after="40" w:line="240" w:lineRule="exact"/>
              <w:rPr>
                <w:sz w:val="20"/>
                <w:szCs w:val="26"/>
                <w:lang w:val="ru-RU" w:bidi="ar-EG"/>
              </w:rPr>
            </w:pPr>
            <w:r w:rsidRPr="008113E9">
              <w:rPr>
                <w:b/>
                <w:bCs/>
                <w:sz w:val="20"/>
                <w:szCs w:val="26"/>
                <w:lang w:bidi="ar-EG"/>
              </w:rPr>
              <w:t>RS</w:t>
            </w:r>
            <w:r>
              <w:rPr>
                <w:b/>
                <w:bCs/>
                <w:sz w:val="20"/>
                <w:szCs w:val="26"/>
                <w:rtl/>
                <w:lang w:bidi="ar-EG"/>
              </w:rPr>
              <w:tab/>
            </w:r>
            <w:r w:rsidRPr="008113E9">
              <w:rPr>
                <w:sz w:val="20"/>
                <w:szCs w:val="26"/>
                <w:rtl/>
                <w:lang w:val="ru-RU" w:bidi="ar-EG"/>
              </w:rPr>
              <w:t>أنظمة الاستشعار عن ب</w:t>
            </w:r>
            <w:r>
              <w:rPr>
                <w:rFonts w:hint="cs"/>
                <w:sz w:val="20"/>
                <w:szCs w:val="26"/>
                <w:rtl/>
                <w:lang w:val="ru-RU" w:bidi="ar-EG"/>
              </w:rPr>
              <w:t>ُ</w:t>
            </w:r>
            <w:r w:rsidRPr="008113E9">
              <w:rPr>
                <w:sz w:val="20"/>
                <w:szCs w:val="26"/>
                <w:rtl/>
                <w:lang w:val="ru-RU" w:bidi="ar-EG"/>
              </w:rPr>
              <w:t>عد</w:t>
            </w:r>
          </w:p>
        </w:tc>
      </w:tr>
      <w:tr w:rsidR="00E964C9" w:rsidRPr="00440F51" w14:paraId="53B86B5C" w14:textId="77777777" w:rsidTr="00546CF0">
        <w:trPr>
          <w:jc w:val="center"/>
        </w:trPr>
        <w:tc>
          <w:tcPr>
            <w:tcW w:w="9394" w:type="dxa"/>
            <w:gridSpan w:val="2"/>
            <w:tcBorders>
              <w:left w:val="single" w:sz="12" w:space="0" w:color="000080"/>
              <w:right w:val="single" w:sz="12" w:space="0" w:color="000080"/>
            </w:tcBorders>
          </w:tcPr>
          <w:p w14:paraId="53B86B5B" w14:textId="77777777"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lang w:bidi="ar-EG"/>
              </w:rPr>
              <w:t>S</w:t>
            </w:r>
            <w:r>
              <w:rPr>
                <w:b/>
                <w:bCs/>
                <w:sz w:val="20"/>
                <w:szCs w:val="26"/>
                <w:rtl/>
                <w:lang w:bidi="ar-EG"/>
              </w:rPr>
              <w:tab/>
            </w:r>
            <w:r w:rsidRPr="00C71576">
              <w:rPr>
                <w:sz w:val="20"/>
                <w:szCs w:val="26"/>
                <w:rtl/>
                <w:lang w:val="ru-RU" w:bidi="ar-EG"/>
              </w:rPr>
              <w:t>الخدمة الثابتة الساتلية</w:t>
            </w:r>
          </w:p>
        </w:tc>
      </w:tr>
      <w:tr w:rsidR="00E964C9" w:rsidRPr="00440F51" w14:paraId="53B86B60" w14:textId="77777777" w:rsidTr="00546CF0">
        <w:trPr>
          <w:jc w:val="center"/>
        </w:trPr>
        <w:tc>
          <w:tcPr>
            <w:tcW w:w="9394" w:type="dxa"/>
            <w:gridSpan w:val="2"/>
            <w:tcBorders>
              <w:left w:val="single" w:sz="12" w:space="0" w:color="000080"/>
              <w:right w:val="single" w:sz="12" w:space="0" w:color="000080"/>
            </w:tcBorders>
          </w:tcPr>
          <w:p w14:paraId="53B86B5F"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SA</w:t>
            </w:r>
            <w:r>
              <w:rPr>
                <w:b/>
                <w:bCs/>
                <w:sz w:val="20"/>
                <w:szCs w:val="26"/>
                <w:rtl/>
                <w:lang w:bidi="ar-EG"/>
              </w:rPr>
              <w:tab/>
            </w:r>
            <w:r w:rsidRPr="008113E9">
              <w:rPr>
                <w:sz w:val="20"/>
                <w:szCs w:val="26"/>
                <w:rtl/>
                <w:lang w:val="ru-RU" w:bidi="ar-EG"/>
              </w:rPr>
              <w:t>التطبيقات الفضائية والأرصاد الجوية</w:t>
            </w:r>
          </w:p>
        </w:tc>
      </w:tr>
      <w:tr w:rsidR="00E964C9" w:rsidRPr="00440F51" w14:paraId="53B86B62" w14:textId="77777777" w:rsidTr="00546CF0">
        <w:trPr>
          <w:jc w:val="center"/>
        </w:trPr>
        <w:tc>
          <w:tcPr>
            <w:tcW w:w="9394" w:type="dxa"/>
            <w:gridSpan w:val="2"/>
            <w:tcBorders>
              <w:left w:val="single" w:sz="12" w:space="0" w:color="000080"/>
              <w:right w:val="single" w:sz="12" w:space="0" w:color="000080"/>
            </w:tcBorders>
          </w:tcPr>
          <w:p w14:paraId="53B86B61" w14:textId="77777777"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SF</w:t>
            </w:r>
            <w:r>
              <w:rPr>
                <w:b/>
                <w:bCs/>
                <w:sz w:val="20"/>
                <w:szCs w:val="26"/>
                <w:rtl/>
                <w:lang w:bidi="ar-EG"/>
              </w:rPr>
              <w:tab/>
            </w:r>
            <w:r w:rsidRPr="008113E9">
              <w:rPr>
                <w:sz w:val="20"/>
                <w:szCs w:val="26"/>
                <w:rtl/>
                <w:lang w:val="ru-RU" w:bidi="ar-EG"/>
              </w:rPr>
              <w:t>تقاسم الترددات والتنسيق بين أنظمة الخدمة الثابتة الساتلية والخدمة الثابتة</w:t>
            </w:r>
          </w:p>
        </w:tc>
      </w:tr>
      <w:tr w:rsidR="00E964C9" w:rsidRPr="00440F51" w14:paraId="53B86B64" w14:textId="77777777" w:rsidTr="00546CF0">
        <w:trPr>
          <w:jc w:val="center"/>
        </w:trPr>
        <w:tc>
          <w:tcPr>
            <w:tcW w:w="9394" w:type="dxa"/>
            <w:gridSpan w:val="2"/>
            <w:tcBorders>
              <w:left w:val="single" w:sz="12" w:space="0" w:color="000080"/>
              <w:right w:val="single" w:sz="12" w:space="0" w:color="000080"/>
            </w:tcBorders>
          </w:tcPr>
          <w:p w14:paraId="53B86B63" w14:textId="77777777"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lang w:bidi="ar-EG"/>
              </w:rPr>
              <w:t>SM</w:t>
            </w:r>
            <w:r>
              <w:rPr>
                <w:b/>
                <w:bCs/>
                <w:sz w:val="20"/>
                <w:szCs w:val="26"/>
                <w:rtl/>
                <w:lang w:bidi="ar-EG"/>
              </w:rPr>
              <w:tab/>
            </w:r>
            <w:r w:rsidRPr="008113E9">
              <w:rPr>
                <w:sz w:val="20"/>
                <w:szCs w:val="26"/>
                <w:rtl/>
                <w:lang w:val="ru-RU" w:bidi="ar-EG"/>
              </w:rPr>
              <w:t>إدارة الطيف</w:t>
            </w:r>
          </w:p>
        </w:tc>
      </w:tr>
      <w:tr w:rsidR="00E964C9" w:rsidRPr="00440F51" w14:paraId="53B86B66" w14:textId="77777777" w:rsidTr="00546CF0">
        <w:trPr>
          <w:jc w:val="center"/>
        </w:trPr>
        <w:tc>
          <w:tcPr>
            <w:tcW w:w="9394" w:type="dxa"/>
            <w:gridSpan w:val="2"/>
            <w:tcBorders>
              <w:left w:val="single" w:sz="12" w:space="0" w:color="000080"/>
              <w:right w:val="single" w:sz="12" w:space="0" w:color="000080"/>
            </w:tcBorders>
          </w:tcPr>
          <w:p w14:paraId="53B86B65" w14:textId="77777777" w:rsidR="00E964C9" w:rsidRPr="008C733D" w:rsidRDefault="00E964C9" w:rsidP="00E964C9">
            <w:pPr>
              <w:tabs>
                <w:tab w:val="clear" w:pos="794"/>
                <w:tab w:val="left" w:pos="1471"/>
              </w:tabs>
              <w:spacing w:before="20" w:after="40" w:line="240" w:lineRule="exact"/>
              <w:rPr>
                <w:sz w:val="20"/>
                <w:szCs w:val="26"/>
                <w:lang w:val="ru-RU" w:bidi="ar-EG"/>
              </w:rPr>
            </w:pPr>
            <w:r>
              <w:rPr>
                <w:b/>
                <w:bCs/>
                <w:sz w:val="20"/>
                <w:szCs w:val="26"/>
                <w:lang w:bidi="ar-EG"/>
              </w:rPr>
              <w:t>SNG</w:t>
            </w:r>
            <w:r>
              <w:rPr>
                <w:b/>
                <w:bCs/>
                <w:sz w:val="20"/>
                <w:szCs w:val="26"/>
                <w:rtl/>
                <w:lang w:bidi="ar-EG"/>
              </w:rPr>
              <w:tab/>
            </w:r>
            <w:r w:rsidRPr="008C733D">
              <w:rPr>
                <w:sz w:val="20"/>
                <w:szCs w:val="26"/>
                <w:rtl/>
                <w:lang w:val="ru-RU" w:bidi="ar-EG"/>
              </w:rPr>
              <w:t>التجميع الساتلي للأخبار</w:t>
            </w:r>
          </w:p>
        </w:tc>
      </w:tr>
      <w:tr w:rsidR="00E964C9" w:rsidRPr="00440F51" w14:paraId="53B86B68" w14:textId="77777777" w:rsidTr="00546CF0">
        <w:trPr>
          <w:jc w:val="center"/>
        </w:trPr>
        <w:tc>
          <w:tcPr>
            <w:tcW w:w="9394" w:type="dxa"/>
            <w:gridSpan w:val="2"/>
            <w:tcBorders>
              <w:left w:val="single" w:sz="12" w:space="0" w:color="000080"/>
              <w:right w:val="single" w:sz="12" w:space="0" w:color="000080"/>
            </w:tcBorders>
          </w:tcPr>
          <w:p w14:paraId="53B86B67" w14:textId="77777777" w:rsidR="00E964C9" w:rsidRPr="008C733D" w:rsidRDefault="00E964C9" w:rsidP="00E964C9">
            <w:pPr>
              <w:tabs>
                <w:tab w:val="clear" w:pos="794"/>
                <w:tab w:val="left" w:pos="1471"/>
              </w:tabs>
              <w:spacing w:before="20" w:after="40" w:line="240" w:lineRule="exact"/>
              <w:rPr>
                <w:sz w:val="20"/>
                <w:szCs w:val="26"/>
                <w:lang w:val="ru-RU" w:bidi="ar-EG"/>
              </w:rPr>
            </w:pPr>
            <w:r>
              <w:rPr>
                <w:b/>
                <w:bCs/>
                <w:sz w:val="20"/>
                <w:szCs w:val="26"/>
                <w:lang w:bidi="ar-EG"/>
              </w:rPr>
              <w:t>TF</w:t>
            </w:r>
            <w:r>
              <w:rPr>
                <w:b/>
                <w:bCs/>
                <w:sz w:val="20"/>
                <w:szCs w:val="26"/>
                <w:rtl/>
                <w:lang w:bidi="ar-EG"/>
              </w:rPr>
              <w:tab/>
            </w:r>
            <w:r w:rsidRPr="008C733D">
              <w:rPr>
                <w:sz w:val="20"/>
                <w:szCs w:val="26"/>
                <w:rtl/>
                <w:lang w:val="ru-RU" w:bidi="ar-EG"/>
              </w:rPr>
              <w:t>إرسالات الترددات المعيارية وإشارات التوقيت</w:t>
            </w:r>
          </w:p>
        </w:tc>
      </w:tr>
      <w:tr w:rsidR="00E964C9" w:rsidRPr="00440F51" w14:paraId="53B86B6A" w14:textId="77777777" w:rsidTr="00546CF0">
        <w:trPr>
          <w:jc w:val="center"/>
        </w:trPr>
        <w:tc>
          <w:tcPr>
            <w:tcW w:w="9394" w:type="dxa"/>
            <w:gridSpan w:val="2"/>
            <w:tcBorders>
              <w:left w:val="single" w:sz="12" w:space="0" w:color="000080"/>
              <w:bottom w:val="single" w:sz="12" w:space="0" w:color="000080"/>
              <w:right w:val="single" w:sz="12" w:space="0" w:color="000080"/>
            </w:tcBorders>
          </w:tcPr>
          <w:p w14:paraId="53B86B69" w14:textId="77777777" w:rsidR="00E964C9" w:rsidRPr="008C733D" w:rsidRDefault="00E964C9" w:rsidP="00E964C9">
            <w:pPr>
              <w:tabs>
                <w:tab w:val="clear" w:pos="794"/>
                <w:tab w:val="left" w:pos="1471"/>
              </w:tabs>
              <w:spacing w:before="20" w:after="80" w:line="240" w:lineRule="exact"/>
              <w:rPr>
                <w:sz w:val="20"/>
                <w:szCs w:val="26"/>
                <w:lang w:val="ru-RU" w:bidi="ar-EG"/>
              </w:rPr>
            </w:pPr>
            <w:r>
              <w:rPr>
                <w:b/>
                <w:bCs/>
                <w:sz w:val="20"/>
                <w:szCs w:val="26"/>
                <w:lang w:bidi="ar-EG"/>
              </w:rPr>
              <w:t>V</w:t>
            </w:r>
            <w:r>
              <w:rPr>
                <w:b/>
                <w:bCs/>
                <w:sz w:val="20"/>
                <w:szCs w:val="26"/>
                <w:rtl/>
                <w:lang w:bidi="ar-EG"/>
              </w:rPr>
              <w:tab/>
            </w:r>
            <w:r w:rsidRPr="008C733D">
              <w:rPr>
                <w:sz w:val="20"/>
                <w:szCs w:val="26"/>
                <w:rtl/>
                <w:lang w:val="ru-RU" w:bidi="ar-EG"/>
              </w:rPr>
              <w:t>المفردات والمواضيع ذات الصلة</w:t>
            </w:r>
          </w:p>
        </w:tc>
      </w:tr>
    </w:tbl>
    <w:p w14:paraId="53B86B6B" w14:textId="77777777" w:rsidR="005E066B" w:rsidRPr="00440F51" w:rsidRDefault="005E066B" w:rsidP="005E066B">
      <w:pPr>
        <w:spacing w:before="0"/>
        <w:rPr>
          <w:sz w:val="21"/>
          <w:szCs w:val="20"/>
          <w:rtl/>
          <w:lang w:bidi="ar-EG"/>
        </w:rPr>
      </w:pPr>
    </w:p>
    <w:p w14:paraId="53B86B6C"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53B86B6E" w14:textId="77777777" w:rsidTr="008113E9">
        <w:trPr>
          <w:trHeight w:val="720"/>
          <w:jc w:val="center"/>
        </w:trPr>
        <w:tc>
          <w:tcPr>
            <w:tcW w:w="9379" w:type="dxa"/>
          </w:tcPr>
          <w:p w14:paraId="53B86B6D" w14:textId="59D58642" w:rsidR="005E066B" w:rsidRPr="008113E9" w:rsidRDefault="005E066B" w:rsidP="00056C87">
            <w:pPr>
              <w:ind w:left="470" w:right="540"/>
              <w:rPr>
                <w:b/>
                <w:bCs/>
                <w:i/>
                <w:iCs/>
                <w:sz w:val="21"/>
                <w:szCs w:val="26"/>
                <w:rtl/>
                <w:lang w:val="ru-RU" w:bidi="ar-EG"/>
              </w:rPr>
            </w:pPr>
            <w:r w:rsidRPr="008113E9">
              <w:rPr>
                <w:b/>
                <w:bCs/>
                <w:i/>
                <w:iCs/>
                <w:sz w:val="21"/>
                <w:szCs w:val="26"/>
                <w:rtl/>
                <w:lang w:val="ru-RU" w:bidi="ar-EG"/>
              </w:rPr>
              <w:t>ملاحظة</w:t>
            </w:r>
            <w:r w:rsidRPr="008113E9">
              <w:rPr>
                <w:i/>
                <w:iCs/>
                <w:sz w:val="21"/>
                <w:szCs w:val="26"/>
                <w:rtl/>
                <w:lang w:val="ru-RU" w:bidi="ar-EG"/>
              </w:rPr>
              <w:t xml:space="preserve">: </w:t>
            </w:r>
            <w:r w:rsidR="00D2107D">
              <w:rPr>
                <w:i/>
                <w:iCs/>
                <w:sz w:val="21"/>
                <w:szCs w:val="26"/>
                <w:rtl/>
                <w:lang w:val="ru-RU" w:bidi="ar-EG"/>
              </w:rPr>
              <w:t xml:space="preserve">تمت الموافقة </w:t>
            </w:r>
            <w:r w:rsidRPr="008113E9">
              <w:rPr>
                <w:i/>
                <w:iCs/>
                <w:sz w:val="21"/>
                <w:szCs w:val="26"/>
                <w:rtl/>
                <w:lang w:val="ru-RU" w:bidi="ar-EG"/>
              </w:rPr>
              <w:t xml:space="preserve">على النسخة الإنكليزية </w:t>
            </w:r>
            <w:r w:rsidR="00D2107D">
              <w:rPr>
                <w:i/>
                <w:iCs/>
                <w:sz w:val="21"/>
                <w:szCs w:val="26"/>
                <w:rtl/>
                <w:lang w:val="ru-RU" w:bidi="ar-EG"/>
              </w:rPr>
              <w:t>لهذه التوصية</w:t>
            </w:r>
            <w:r w:rsidRPr="008113E9">
              <w:rPr>
                <w:i/>
                <w:iCs/>
                <w:sz w:val="21"/>
                <w:szCs w:val="26"/>
                <w:rtl/>
                <w:lang w:val="ru-RU" w:bidi="ar-EG"/>
              </w:rPr>
              <w:t xml:space="preserve"> الصادر</w:t>
            </w:r>
            <w:r w:rsidR="00D2107D">
              <w:rPr>
                <w:i/>
                <w:iCs/>
                <w:sz w:val="21"/>
                <w:szCs w:val="26"/>
                <w:rtl/>
                <w:lang w:val="ru-RU" w:bidi="ar-EG"/>
              </w:rPr>
              <w:t>ة</w:t>
            </w:r>
            <w:r w:rsidRPr="008113E9">
              <w:rPr>
                <w:i/>
                <w:iCs/>
                <w:sz w:val="21"/>
                <w:szCs w:val="26"/>
                <w:rtl/>
                <w:lang w:val="ru-RU" w:bidi="ar-EG"/>
              </w:rPr>
              <w:t xml:space="preserve"> عن قطاع الاتصالات الراديوية بموجب الإجراء الموضح في</w:t>
            </w:r>
            <w:r w:rsidR="00056C87">
              <w:rPr>
                <w:rFonts w:hint="cs"/>
                <w:i/>
                <w:iCs/>
                <w:sz w:val="21"/>
                <w:szCs w:val="26"/>
                <w:rtl/>
                <w:lang w:val="ru-RU" w:bidi="ar-EG"/>
              </w:rPr>
              <w:t> </w:t>
            </w:r>
            <w:r w:rsidRPr="008113E9">
              <w:rPr>
                <w:i/>
                <w:iCs/>
                <w:sz w:val="21"/>
                <w:szCs w:val="26"/>
                <w:rtl/>
                <w:lang w:val="ru-RU" w:bidi="ar-EG"/>
              </w:rPr>
              <w:t>القرار</w:t>
            </w:r>
            <w:r w:rsidR="00056C87">
              <w:rPr>
                <w:rFonts w:hint="cs"/>
                <w:i/>
                <w:iCs/>
                <w:sz w:val="21"/>
                <w:szCs w:val="26"/>
                <w:rtl/>
                <w:lang w:val="ru-RU" w:bidi="ar-EG"/>
              </w:rPr>
              <w:t> </w:t>
            </w:r>
            <w:r w:rsidRPr="008113E9">
              <w:rPr>
                <w:i/>
                <w:iCs/>
                <w:sz w:val="21"/>
                <w:szCs w:val="26"/>
                <w:lang w:bidi="ar-EG"/>
              </w:rPr>
              <w:t>ITU-R 1</w:t>
            </w:r>
            <w:r w:rsidRPr="008113E9">
              <w:rPr>
                <w:i/>
                <w:iCs/>
                <w:sz w:val="21"/>
                <w:szCs w:val="26"/>
                <w:rtl/>
                <w:lang w:bidi="ar-EG"/>
              </w:rPr>
              <w:t>.</w:t>
            </w:r>
          </w:p>
        </w:tc>
      </w:tr>
    </w:tbl>
    <w:p w14:paraId="53B86B6F" w14:textId="59A494AD" w:rsidR="005E066B" w:rsidRPr="000F312E" w:rsidRDefault="005E066B" w:rsidP="00056C87">
      <w:pPr>
        <w:spacing w:before="240"/>
        <w:ind w:right="142"/>
        <w:jc w:val="right"/>
        <w:rPr>
          <w:sz w:val="20"/>
          <w:szCs w:val="26"/>
          <w:rtl/>
          <w:lang w:bidi="ar-EG"/>
        </w:rPr>
      </w:pPr>
      <w:r w:rsidRPr="008113E9">
        <w:rPr>
          <w:i/>
          <w:iCs/>
          <w:sz w:val="20"/>
          <w:szCs w:val="26"/>
          <w:rtl/>
          <w:lang w:val="ru-RU" w:bidi="ar-EG"/>
        </w:rPr>
        <w:t>النشر الإلكتروني</w:t>
      </w:r>
      <w:r w:rsidRPr="008113E9">
        <w:rPr>
          <w:i/>
          <w:iCs/>
          <w:sz w:val="20"/>
          <w:szCs w:val="26"/>
          <w:rtl/>
          <w:lang w:val="ru-RU" w:bidi="ar-EG"/>
        </w:rPr>
        <w:br/>
      </w:r>
      <w:r w:rsidRPr="000F312E">
        <w:rPr>
          <w:sz w:val="20"/>
          <w:szCs w:val="26"/>
          <w:rtl/>
          <w:lang w:val="ru-RU" w:bidi="ar-EG"/>
        </w:rPr>
        <w:t xml:space="preserve">جنيف، </w:t>
      </w:r>
      <w:r w:rsidR="006968F6">
        <w:rPr>
          <w:sz w:val="20"/>
          <w:szCs w:val="26"/>
          <w:lang w:bidi="ar-EG"/>
        </w:rPr>
        <w:t>201</w:t>
      </w:r>
      <w:r w:rsidR="00056C87">
        <w:rPr>
          <w:sz w:val="20"/>
          <w:szCs w:val="26"/>
          <w:lang w:bidi="ar-EG"/>
        </w:rPr>
        <w:t>5</w:t>
      </w:r>
    </w:p>
    <w:p w14:paraId="53B86B70" w14:textId="77777777" w:rsidR="005E066B" w:rsidRPr="00440F51" w:rsidRDefault="005E066B" w:rsidP="003D40E1">
      <w:pPr>
        <w:spacing w:before="0" w:line="120" w:lineRule="auto"/>
        <w:ind w:right="539"/>
        <w:jc w:val="right"/>
        <w:rPr>
          <w:sz w:val="21"/>
          <w:szCs w:val="28"/>
          <w:rtl/>
          <w:lang w:bidi="ar-EG"/>
        </w:rPr>
      </w:pPr>
    </w:p>
    <w:p w14:paraId="53B86B71" w14:textId="08683BC3" w:rsidR="005E066B" w:rsidRPr="003D017C" w:rsidRDefault="005E066B" w:rsidP="00056C87">
      <w:pPr>
        <w:spacing w:before="240"/>
        <w:jc w:val="center"/>
        <w:rPr>
          <w:sz w:val="21"/>
          <w:szCs w:val="20"/>
          <w:rtl/>
        </w:rPr>
      </w:pPr>
      <w:r w:rsidRPr="00440F51">
        <w:rPr>
          <w:sz w:val="21"/>
          <w:szCs w:val="20"/>
          <w:lang w:val="ru-RU" w:bidi="ar-EG"/>
        </w:rPr>
        <w:sym w:font="Symbol" w:char="F0D3"/>
      </w:r>
      <w:r w:rsidRPr="00440F51">
        <w:rPr>
          <w:sz w:val="21"/>
          <w:szCs w:val="20"/>
          <w:lang w:val="ru-RU" w:bidi="ar-EG"/>
        </w:rPr>
        <w:t xml:space="preserve">  </w:t>
      </w:r>
      <w:r w:rsidRPr="00440F51">
        <w:rPr>
          <w:sz w:val="21"/>
          <w:szCs w:val="20"/>
          <w:lang w:bidi="ar-EG"/>
        </w:rPr>
        <w:t>ITU</w:t>
      </w:r>
      <w:r w:rsidRPr="00440F51">
        <w:rPr>
          <w:sz w:val="21"/>
          <w:szCs w:val="20"/>
          <w:lang w:val="ru-RU" w:bidi="ar-EG"/>
        </w:rPr>
        <w:t xml:space="preserve"> </w:t>
      </w:r>
      <w:r w:rsidR="00C04244">
        <w:rPr>
          <w:sz w:val="21"/>
          <w:szCs w:val="20"/>
          <w:lang w:bidi="ar-EG"/>
        </w:rPr>
        <w:t xml:space="preserve"> </w:t>
      </w:r>
      <w:r w:rsidR="006968F6">
        <w:rPr>
          <w:sz w:val="21"/>
          <w:szCs w:val="20"/>
          <w:lang w:bidi="ar-EG"/>
        </w:rPr>
        <w:t>201</w:t>
      </w:r>
      <w:r w:rsidR="00056C87">
        <w:rPr>
          <w:sz w:val="21"/>
          <w:szCs w:val="20"/>
          <w:lang w:bidi="ar-EG"/>
        </w:rPr>
        <w:t>5</w:t>
      </w:r>
    </w:p>
    <w:p w14:paraId="53B86B72" w14:textId="51C23CD0" w:rsidR="005E066B" w:rsidRPr="008113E9" w:rsidRDefault="005E066B" w:rsidP="00056C87">
      <w:pPr>
        <w:rPr>
          <w:sz w:val="20"/>
          <w:szCs w:val="26"/>
          <w:rtl/>
          <w:lang w:bidi="ar-EG"/>
        </w:rPr>
      </w:pPr>
      <w:r w:rsidRPr="008113E9">
        <w:rPr>
          <w:sz w:val="20"/>
          <w:szCs w:val="26"/>
          <w:rtl/>
          <w:lang w:val="ru-RU" w:bidi="ar-EG"/>
        </w:rPr>
        <w:t xml:space="preserve">جميع حقوق النشر محفوظة. </w:t>
      </w:r>
      <w:r w:rsidR="00401DD1">
        <w:rPr>
          <w:sz w:val="20"/>
          <w:szCs w:val="26"/>
          <w:rtl/>
          <w:lang w:val="ru-RU" w:bidi="ar-EG"/>
        </w:rPr>
        <w:t>لا </w:t>
      </w:r>
      <w:r w:rsidRPr="008113E9">
        <w:rPr>
          <w:sz w:val="20"/>
          <w:szCs w:val="26"/>
          <w:rtl/>
          <w:lang w:val="ru-RU" w:bidi="ar-EG"/>
        </w:rPr>
        <w:t>يمكن استنساخ أي جزء من هذه المنشورة بأي شكل كان و</w:t>
      </w:r>
      <w:r w:rsidR="00401DD1">
        <w:rPr>
          <w:sz w:val="20"/>
          <w:szCs w:val="26"/>
          <w:rtl/>
          <w:lang w:val="ru-RU" w:bidi="ar-EG"/>
        </w:rPr>
        <w:t>لا </w:t>
      </w:r>
      <w:r w:rsidRPr="008113E9">
        <w:rPr>
          <w:sz w:val="20"/>
          <w:szCs w:val="26"/>
          <w:rtl/>
          <w:lang w:val="ru-RU" w:bidi="ar-EG"/>
        </w:rPr>
        <w:t>بأي وسيلة إ</w:t>
      </w:r>
      <w:r w:rsidR="00401DD1">
        <w:rPr>
          <w:sz w:val="20"/>
          <w:szCs w:val="26"/>
          <w:rtl/>
          <w:lang w:val="ru-RU" w:bidi="ar-EG"/>
        </w:rPr>
        <w:t>لا </w:t>
      </w:r>
      <w:r w:rsidRPr="008113E9">
        <w:rPr>
          <w:sz w:val="20"/>
          <w:szCs w:val="26"/>
          <w:rtl/>
          <w:lang w:val="ru-RU" w:bidi="ar-EG"/>
        </w:rPr>
        <w:t>بإذن خطي من</w:t>
      </w:r>
      <w:r w:rsidR="00056C87">
        <w:rPr>
          <w:rFonts w:hint="cs"/>
          <w:sz w:val="20"/>
          <w:szCs w:val="26"/>
          <w:rtl/>
          <w:lang w:val="ru-RU" w:bidi="ar-EG"/>
        </w:rPr>
        <w:t> </w:t>
      </w:r>
      <w:r w:rsidRPr="008113E9">
        <w:rPr>
          <w:sz w:val="20"/>
          <w:szCs w:val="26"/>
          <w:rtl/>
          <w:lang w:val="ru-RU" w:bidi="ar-EG"/>
        </w:rPr>
        <w:t>الاتحاد</w:t>
      </w:r>
      <w:r w:rsidR="00056C87">
        <w:rPr>
          <w:rFonts w:hint="cs"/>
          <w:sz w:val="20"/>
          <w:szCs w:val="26"/>
          <w:rtl/>
          <w:lang w:val="ru-RU" w:bidi="ar-EG"/>
        </w:rPr>
        <w:t> </w:t>
      </w:r>
      <w:r w:rsidRPr="008113E9">
        <w:rPr>
          <w:sz w:val="20"/>
          <w:szCs w:val="26"/>
          <w:rtl/>
          <w:lang w:val="ru-RU" w:bidi="ar-EG"/>
        </w:rPr>
        <w:t>الدولي</w:t>
      </w:r>
      <w:r w:rsidR="00056C87">
        <w:rPr>
          <w:rFonts w:hint="cs"/>
          <w:sz w:val="20"/>
          <w:szCs w:val="26"/>
          <w:rtl/>
          <w:lang w:val="ru-RU" w:bidi="ar-EG"/>
        </w:rPr>
        <w:t> </w:t>
      </w:r>
      <w:r w:rsidRPr="008113E9">
        <w:rPr>
          <w:sz w:val="20"/>
          <w:szCs w:val="26"/>
          <w:rtl/>
          <w:lang w:val="ru-RU" w:bidi="ar-EG"/>
        </w:rPr>
        <w:t>للاتصالات</w:t>
      </w:r>
      <w:r w:rsidR="00056C87">
        <w:rPr>
          <w:rFonts w:hint="cs"/>
          <w:sz w:val="20"/>
          <w:szCs w:val="26"/>
          <w:rtl/>
          <w:lang w:val="ru-RU" w:bidi="ar-EG"/>
        </w:rPr>
        <w:t> </w:t>
      </w:r>
      <w:r w:rsidRPr="008113E9">
        <w:rPr>
          <w:sz w:val="20"/>
          <w:szCs w:val="26"/>
          <w:lang w:bidi="ar-EG"/>
        </w:rPr>
        <w:t>(ITU)</w:t>
      </w:r>
      <w:r w:rsidRPr="008113E9">
        <w:rPr>
          <w:sz w:val="20"/>
          <w:szCs w:val="26"/>
          <w:rtl/>
          <w:lang w:bidi="ar-EG"/>
        </w:rPr>
        <w:t>.</w:t>
      </w:r>
    </w:p>
    <w:p w14:paraId="53B86B73" w14:textId="77777777" w:rsidR="005E066B" w:rsidRDefault="005E066B" w:rsidP="002144CB">
      <w:pPr>
        <w:rPr>
          <w:sz w:val="21"/>
          <w:szCs w:val="28"/>
          <w:rtl/>
          <w:lang w:bidi="ar-EG"/>
        </w:rPr>
        <w:sectPr w:rsidR="005E066B" w:rsidSect="00B00879">
          <w:headerReference w:type="even" r:id="rId12"/>
          <w:headerReference w:type="default" r:id="rId13"/>
          <w:pgSz w:w="11907" w:h="16834" w:code="9"/>
          <w:pgMar w:top="1134" w:right="1134" w:bottom="567" w:left="1134" w:header="720" w:footer="510" w:gutter="0"/>
          <w:paperSrc w:first="15" w:other="15"/>
          <w:pgNumType w:fmt="lowerRoman" w:start="2"/>
          <w:cols w:space="720"/>
          <w:bidi/>
          <w:rtlGutter/>
          <w:docGrid w:linePitch="299"/>
        </w:sectPr>
      </w:pPr>
    </w:p>
    <w:p w14:paraId="53B86B74" w14:textId="6E1B1E02" w:rsidR="00E1601B" w:rsidRPr="00422D17" w:rsidRDefault="00AE2234" w:rsidP="009608C9">
      <w:pPr>
        <w:pStyle w:val="RecNo"/>
        <w:rPr>
          <w:rtl/>
          <w:lang w:bidi="ar-SA"/>
        </w:rPr>
      </w:pPr>
      <w:r w:rsidRPr="00422D17">
        <w:rPr>
          <w:rtl/>
        </w:rPr>
        <w:lastRenderedPageBreak/>
        <w:t>التوصي</w:t>
      </w:r>
      <w:r w:rsidR="005E066B" w:rsidRPr="00422D17">
        <w:rPr>
          <w:rtl/>
        </w:rPr>
        <w:t>ـ</w:t>
      </w:r>
      <w:r w:rsidRPr="00422D17">
        <w:rPr>
          <w:rtl/>
        </w:rPr>
        <w:t>ة</w:t>
      </w:r>
      <w:r w:rsidR="005E066B" w:rsidRPr="00422D17">
        <w:rPr>
          <w:rtl/>
        </w:rPr>
        <w:t xml:space="preserve"> </w:t>
      </w:r>
      <w:r w:rsidRPr="00422D17">
        <w:rPr>
          <w:rtl/>
        </w:rPr>
        <w:t xml:space="preserve"> </w:t>
      </w:r>
      <w:r w:rsidR="005D6A35" w:rsidRPr="00422D17">
        <w:t>ITU-R </w:t>
      </w:r>
      <w:r w:rsidR="005E066B" w:rsidRPr="00422D17">
        <w:t> </w:t>
      </w:r>
      <w:r w:rsidR="00546CF0">
        <w:t>BS.</w:t>
      </w:r>
      <w:r w:rsidR="009608C9">
        <w:t>774</w:t>
      </w:r>
      <w:r w:rsidR="005A3C65">
        <w:t>-</w:t>
      </w:r>
      <w:r w:rsidR="009608C9">
        <w:t>4</w:t>
      </w:r>
    </w:p>
    <w:p w14:paraId="5CC7CC52" w14:textId="61C708BF" w:rsidR="009608C9" w:rsidRPr="009608C9" w:rsidRDefault="009608C9" w:rsidP="009608C9">
      <w:pPr>
        <w:pStyle w:val="Rectitle"/>
        <w:rPr>
          <w:rtl/>
        </w:rPr>
      </w:pPr>
      <w:r w:rsidRPr="009608C9">
        <w:rPr>
          <w:rFonts w:hint="cs"/>
          <w:rtl/>
        </w:rPr>
        <w:t>متطلبات الخدمة للإذاعة الصوتية الرقمية الموجهة إلى مستقب</w:t>
      </w:r>
      <w:r w:rsidR="008E2002">
        <w:rPr>
          <w:rFonts w:hint="cs"/>
          <w:rtl/>
        </w:rPr>
        <w:t>ِ</w:t>
      </w:r>
      <w:r w:rsidRPr="009608C9">
        <w:rPr>
          <w:rFonts w:hint="cs"/>
          <w:rtl/>
        </w:rPr>
        <w:t xml:space="preserve">لات ثابتة ومحمولة </w:t>
      </w:r>
      <w:r w:rsidR="003E30E4">
        <w:rPr>
          <w:rtl/>
        </w:rPr>
        <w:br/>
      </w:r>
      <w:r w:rsidRPr="009608C9">
        <w:rPr>
          <w:rFonts w:hint="cs"/>
          <w:rtl/>
        </w:rPr>
        <w:t xml:space="preserve">ومركبة على متن مركبات باستعمال أجهزة إرسال للأرض </w:t>
      </w:r>
      <w:r w:rsidR="003E30E4">
        <w:rPr>
          <w:rtl/>
        </w:rPr>
        <w:br/>
      </w:r>
      <w:r w:rsidRPr="009608C9">
        <w:rPr>
          <w:rFonts w:hint="cs"/>
          <w:rtl/>
        </w:rPr>
        <w:t>في نطاقات الموجات المترية و</w:t>
      </w:r>
      <w:r w:rsidR="006B2629">
        <w:rPr>
          <w:rFonts w:hint="cs"/>
          <w:rtl/>
        </w:rPr>
        <w:t>الديسيمترية</w:t>
      </w:r>
      <w:r w:rsidRPr="009608C9">
        <w:rPr>
          <w:rFonts w:hint="eastAsia"/>
          <w:rtl/>
        </w:rPr>
        <w:t> </w:t>
      </w:r>
      <w:r w:rsidRPr="009608C9">
        <w:t>(VHF/UHF)</w:t>
      </w:r>
      <w:r w:rsidR="00056C87">
        <w:rPr>
          <w:rStyle w:val="FootnoteReference"/>
          <w:rtl/>
        </w:rPr>
        <w:footnoteReference w:customMarkFollows="1" w:id="2"/>
        <w:t>*</w:t>
      </w:r>
    </w:p>
    <w:p w14:paraId="53B86B76" w14:textId="7D9F40AE" w:rsidR="00546CF0" w:rsidRPr="0048693B" w:rsidRDefault="00546CF0" w:rsidP="0048693B">
      <w:pPr>
        <w:pStyle w:val="Recref"/>
        <w:rPr>
          <w:i w:val="0"/>
          <w:rtl/>
        </w:rPr>
      </w:pPr>
      <w:r w:rsidRPr="008E0902">
        <w:rPr>
          <w:i w:val="0"/>
          <w:rtl/>
        </w:rPr>
        <w:t xml:space="preserve">(المسألة </w:t>
      </w:r>
      <w:r w:rsidRPr="008E0902">
        <w:rPr>
          <w:i w:val="0"/>
        </w:rPr>
        <w:t>(ITU-R </w:t>
      </w:r>
      <w:r w:rsidR="005C646B">
        <w:rPr>
          <w:i w:val="0"/>
        </w:rPr>
        <w:t>107</w:t>
      </w:r>
      <w:r w:rsidRPr="008E0902">
        <w:rPr>
          <w:i w:val="0"/>
        </w:rPr>
        <w:t>/</w:t>
      </w:r>
      <w:r w:rsidR="00D266B2">
        <w:rPr>
          <w:i w:val="0"/>
        </w:rPr>
        <w:t>10</w:t>
      </w:r>
    </w:p>
    <w:p w14:paraId="53B86B77" w14:textId="6CC022F1" w:rsidR="00B16E8C" w:rsidRPr="000F312E" w:rsidRDefault="00B16E8C" w:rsidP="005C646B">
      <w:pPr>
        <w:pStyle w:val="Recdate"/>
        <w:rPr>
          <w:lang w:bidi="ar-EG"/>
        </w:rPr>
      </w:pPr>
      <w:r w:rsidRPr="000F312E">
        <w:rPr>
          <w:lang w:bidi="ar-EG"/>
        </w:rPr>
        <w:t>(</w:t>
      </w:r>
      <w:r w:rsidR="005C646B">
        <w:rPr>
          <w:lang w:bidi="ar-EG"/>
        </w:rPr>
        <w:t>2014-2011</w:t>
      </w:r>
      <w:r w:rsidR="00D266B2">
        <w:rPr>
          <w:lang w:bidi="ar-EG"/>
        </w:rPr>
        <w:t>-</w:t>
      </w:r>
      <w:r w:rsidR="005C646B">
        <w:rPr>
          <w:lang w:bidi="ar-EG"/>
        </w:rPr>
        <w:t>1995</w:t>
      </w:r>
      <w:r w:rsidR="007D6F26">
        <w:rPr>
          <w:lang w:bidi="ar-EG"/>
        </w:rPr>
        <w:t>-</w:t>
      </w:r>
      <w:r w:rsidR="005C646B">
        <w:rPr>
          <w:lang w:bidi="ar-EG"/>
        </w:rPr>
        <w:t>1994</w:t>
      </w:r>
      <w:r w:rsidR="007D6F26">
        <w:rPr>
          <w:lang w:bidi="ar-EG"/>
        </w:rPr>
        <w:t>-</w:t>
      </w:r>
      <w:r w:rsidR="005C646B">
        <w:rPr>
          <w:lang w:bidi="ar-EG"/>
        </w:rPr>
        <w:t>1992</w:t>
      </w:r>
      <w:r w:rsidRPr="000F312E">
        <w:rPr>
          <w:lang w:bidi="ar-EG"/>
        </w:rPr>
        <w:t>)</w:t>
      </w:r>
    </w:p>
    <w:p w14:paraId="53B86B78" w14:textId="77777777" w:rsidR="004910A2" w:rsidRDefault="004910A2" w:rsidP="00FA663A">
      <w:pPr>
        <w:pStyle w:val="HeadingSum"/>
        <w:spacing w:before="240"/>
        <w:rPr>
          <w:rtl/>
        </w:rPr>
      </w:pPr>
      <w:bookmarkStart w:id="0" w:name="_Toc246311086"/>
      <w:bookmarkStart w:id="1" w:name="_Toc246311154"/>
      <w:r w:rsidRPr="005E066B">
        <w:rPr>
          <w:rtl/>
        </w:rPr>
        <w:t>مجال ال</w:t>
      </w:r>
      <w:bookmarkStart w:id="2" w:name="_GoBack"/>
      <w:bookmarkEnd w:id="2"/>
      <w:r w:rsidRPr="005E066B">
        <w:rPr>
          <w:rtl/>
        </w:rPr>
        <w:t>تطبيق</w:t>
      </w:r>
      <w:bookmarkEnd w:id="0"/>
      <w:bookmarkEnd w:id="1"/>
    </w:p>
    <w:p w14:paraId="0CE1486A" w14:textId="539C6DF3" w:rsidR="00BD43C2" w:rsidRDefault="00BD43C2" w:rsidP="00FA663A">
      <w:pPr>
        <w:pStyle w:val="Summary"/>
        <w:rPr>
          <w:rtl/>
        </w:rPr>
      </w:pPr>
      <w:r w:rsidRPr="00637FD3">
        <w:rPr>
          <w:rFonts w:hint="cs"/>
          <w:rtl/>
        </w:rPr>
        <w:t xml:space="preserve">تصف هذه التوصية </w:t>
      </w:r>
      <w:r w:rsidR="00A441B9">
        <w:rPr>
          <w:rFonts w:hint="cs"/>
          <w:rtl/>
        </w:rPr>
        <w:t xml:space="preserve">الخصائص والقدرات التقنية والتشغيلية المستحسنة عند استعمال أنظمة الإذاعة الصوتية الرقمية من أجل </w:t>
      </w:r>
      <w:r w:rsidR="006079CB">
        <w:rPr>
          <w:rFonts w:hint="cs"/>
          <w:rtl/>
        </w:rPr>
        <w:t>الإذاعة الرقمية الصوتية للأرض الموجهة إلى مستقب</w:t>
      </w:r>
      <w:r w:rsidR="002B6A6C">
        <w:rPr>
          <w:rFonts w:hint="cs"/>
          <w:rtl/>
        </w:rPr>
        <w:t>ِ</w:t>
      </w:r>
      <w:r w:rsidR="006079CB">
        <w:rPr>
          <w:rFonts w:hint="cs"/>
          <w:rtl/>
        </w:rPr>
        <w:t xml:space="preserve">لات ثابتة ومحمولة ومركبة على متن مركبات في </w:t>
      </w:r>
      <w:r w:rsidR="006079CB">
        <w:rPr>
          <w:color w:val="000000"/>
          <w:rtl/>
        </w:rPr>
        <w:t xml:space="preserve">نطاقات </w:t>
      </w:r>
      <w:r w:rsidR="006079CB">
        <w:rPr>
          <w:rFonts w:hint="cs"/>
          <w:color w:val="000000"/>
          <w:rtl/>
        </w:rPr>
        <w:t>الموجات</w:t>
      </w:r>
      <w:r w:rsidR="006079CB">
        <w:rPr>
          <w:color w:val="000000"/>
          <w:rtl/>
        </w:rPr>
        <w:t xml:space="preserve"> </w:t>
      </w:r>
      <w:r w:rsidR="006079CB">
        <w:rPr>
          <w:rFonts w:hint="cs"/>
          <w:color w:val="000000"/>
          <w:rtl/>
        </w:rPr>
        <w:t>المترية</w:t>
      </w:r>
      <w:r w:rsidR="004D4B73">
        <w:rPr>
          <w:rFonts w:hint="cs"/>
          <w:color w:val="000000"/>
          <w:rtl/>
        </w:rPr>
        <w:t> </w:t>
      </w:r>
      <w:r w:rsidR="00070881">
        <w:rPr>
          <w:color w:val="000000"/>
        </w:rPr>
        <w:t>(</w:t>
      </w:r>
      <w:r w:rsidR="006079CB">
        <w:rPr>
          <w:color w:val="000000"/>
        </w:rPr>
        <w:t>VHF</w:t>
      </w:r>
      <w:r w:rsidR="00070881">
        <w:rPr>
          <w:color w:val="000000"/>
        </w:rPr>
        <w:t>)</w:t>
      </w:r>
      <w:r w:rsidR="006079CB">
        <w:rPr>
          <w:color w:val="000000"/>
          <w:rtl/>
        </w:rPr>
        <w:t xml:space="preserve"> </w:t>
      </w:r>
      <w:proofErr w:type="spellStart"/>
      <w:r w:rsidR="006079CB">
        <w:rPr>
          <w:rFonts w:hint="cs"/>
          <w:color w:val="000000"/>
          <w:rtl/>
        </w:rPr>
        <w:t>و</w:t>
      </w:r>
      <w:r w:rsidR="006B2629">
        <w:rPr>
          <w:color w:val="000000"/>
          <w:rtl/>
        </w:rPr>
        <w:t>الديسيمترية</w:t>
      </w:r>
      <w:proofErr w:type="spellEnd"/>
      <w:r w:rsidR="001E3F67">
        <w:rPr>
          <w:rFonts w:hint="cs"/>
          <w:color w:val="000000"/>
          <w:rtl/>
        </w:rPr>
        <w:t> </w:t>
      </w:r>
      <w:r w:rsidR="002F7BF2">
        <w:rPr>
          <w:color w:val="000000"/>
        </w:rPr>
        <w:t>(</w:t>
      </w:r>
      <w:r w:rsidR="006079CB">
        <w:rPr>
          <w:color w:val="000000"/>
        </w:rPr>
        <w:t>UHF</w:t>
      </w:r>
      <w:r w:rsidR="002F7BF2">
        <w:rPr>
          <w:color w:val="000000"/>
        </w:rPr>
        <w:t>)</w:t>
      </w:r>
      <w:r w:rsidR="006079CB">
        <w:rPr>
          <w:rFonts w:hint="cs"/>
          <w:color w:val="000000"/>
          <w:rtl/>
        </w:rPr>
        <w:t>.</w:t>
      </w:r>
    </w:p>
    <w:p w14:paraId="29DB55AD" w14:textId="5E728DD6" w:rsidR="001D4AA9" w:rsidRPr="00EC23FE" w:rsidRDefault="001D4AA9" w:rsidP="00F97EB5">
      <w:pPr>
        <w:pStyle w:val="Headingb"/>
        <w:rPr>
          <w:rtl/>
          <w:lang w:bidi="ar-EG"/>
        </w:rPr>
      </w:pPr>
      <w:r w:rsidRPr="00EC23FE">
        <w:rPr>
          <w:rFonts w:hint="cs"/>
          <w:rtl/>
          <w:lang w:bidi="ar-EG"/>
        </w:rPr>
        <w:t>كلمات رئيسية</w:t>
      </w:r>
    </w:p>
    <w:p w14:paraId="4664FD9F" w14:textId="38E105C2" w:rsidR="00EC23FE" w:rsidRPr="00637FD3" w:rsidRDefault="00EC23FE" w:rsidP="00FA663A">
      <w:pPr>
        <w:rPr>
          <w:rtl/>
        </w:rPr>
      </w:pPr>
      <w:r>
        <w:rPr>
          <w:color w:val="000000"/>
          <w:rtl/>
        </w:rPr>
        <w:t>متطلبات الخدمة</w:t>
      </w:r>
      <w:r w:rsidR="006079CB">
        <w:rPr>
          <w:rFonts w:hint="cs"/>
          <w:color w:val="000000"/>
          <w:rtl/>
        </w:rPr>
        <w:t>،</w:t>
      </w:r>
      <w:r w:rsidR="006079CB">
        <w:rPr>
          <w:color w:val="000000"/>
          <w:rtl/>
        </w:rPr>
        <w:t xml:space="preserve"> </w:t>
      </w:r>
      <w:r w:rsidR="006079CB">
        <w:rPr>
          <w:rFonts w:hint="cs"/>
          <w:color w:val="000000"/>
          <w:rtl/>
        </w:rPr>
        <w:t>ا</w:t>
      </w:r>
      <w:r>
        <w:rPr>
          <w:color w:val="000000"/>
          <w:rtl/>
        </w:rPr>
        <w:t>لإذاعة الصوتية الرقمية</w:t>
      </w:r>
      <w:r w:rsidR="006079CB">
        <w:rPr>
          <w:rFonts w:hint="cs"/>
          <w:color w:val="000000"/>
          <w:rtl/>
        </w:rPr>
        <w:t>،</w:t>
      </w:r>
      <w:r w:rsidR="006079CB" w:rsidRPr="006079CB">
        <w:rPr>
          <w:rFonts w:hint="cs"/>
          <w:rtl/>
        </w:rPr>
        <w:t xml:space="preserve"> </w:t>
      </w:r>
      <w:r w:rsidR="006079CB" w:rsidRPr="009608C9">
        <w:rPr>
          <w:rFonts w:hint="cs"/>
          <w:rtl/>
        </w:rPr>
        <w:t>أجهزة إرسال للأرض</w:t>
      </w:r>
      <w:r w:rsidR="006079CB">
        <w:rPr>
          <w:rFonts w:hint="cs"/>
          <w:rtl/>
        </w:rPr>
        <w:t>،</w:t>
      </w:r>
      <w:r w:rsidR="005C646B">
        <w:rPr>
          <w:rFonts w:hint="cs"/>
          <w:rtl/>
        </w:rPr>
        <w:t xml:space="preserve"> </w:t>
      </w:r>
      <w:r w:rsidR="006079CB" w:rsidRPr="009608C9">
        <w:rPr>
          <w:rFonts w:hint="cs"/>
          <w:rtl/>
        </w:rPr>
        <w:t>نطاقات الموجات المترية و</w:t>
      </w:r>
      <w:r w:rsidR="006B2629">
        <w:rPr>
          <w:rFonts w:hint="cs"/>
          <w:rtl/>
        </w:rPr>
        <w:t>الديسيمترية</w:t>
      </w:r>
      <w:r w:rsidR="006079CB" w:rsidRPr="009608C9">
        <w:rPr>
          <w:rFonts w:hint="eastAsia"/>
          <w:rtl/>
        </w:rPr>
        <w:t> </w:t>
      </w:r>
      <w:r w:rsidR="00B43B45">
        <w:t>(</w:t>
      </w:r>
      <w:r w:rsidR="006079CB" w:rsidRPr="009608C9">
        <w:t>VHF/UHF</w:t>
      </w:r>
      <w:r w:rsidR="00B43B45">
        <w:t>)</w:t>
      </w:r>
    </w:p>
    <w:p w14:paraId="5B1AEE71" w14:textId="77777777" w:rsidR="00BD43C2" w:rsidRPr="00637FD3" w:rsidRDefault="00BD43C2" w:rsidP="00701534">
      <w:pPr>
        <w:pStyle w:val="Normalaftertitle"/>
        <w:rPr>
          <w:rtl/>
        </w:rPr>
      </w:pPr>
      <w:r w:rsidRPr="00637FD3">
        <w:rPr>
          <w:rtl/>
        </w:rPr>
        <w:t>إن جمعية الاتصالات الراديوية للاتحاد الدولي للاتصالات،</w:t>
      </w:r>
    </w:p>
    <w:p w14:paraId="333A3A65" w14:textId="77777777" w:rsidR="00BD43C2" w:rsidRPr="00637FD3" w:rsidRDefault="00BD43C2" w:rsidP="00701534">
      <w:pPr>
        <w:pStyle w:val="Call"/>
        <w:rPr>
          <w:rtl/>
        </w:rPr>
      </w:pPr>
      <w:r w:rsidRPr="00637FD3">
        <w:rPr>
          <w:rtl/>
        </w:rPr>
        <w:t>إذ تضع في اعتبارها</w:t>
      </w:r>
    </w:p>
    <w:p w14:paraId="2B488219" w14:textId="5349F77C" w:rsidR="00B037E2" w:rsidRDefault="00056C87" w:rsidP="00056C87">
      <w:pPr>
        <w:rPr>
          <w:rtl/>
        </w:rPr>
      </w:pPr>
      <w:r w:rsidRPr="00056C87">
        <w:rPr>
          <w:rFonts w:hint="cs"/>
          <w:i/>
          <w:iCs/>
          <w:rtl/>
        </w:rPr>
        <w:t> </w:t>
      </w:r>
      <w:r w:rsidR="00BD43C2" w:rsidRPr="00056C87">
        <w:rPr>
          <w:i/>
          <w:iCs/>
          <w:rtl/>
        </w:rPr>
        <w:t>أ</w:t>
      </w:r>
      <w:r w:rsidRPr="00056C87">
        <w:rPr>
          <w:rFonts w:hint="cs"/>
          <w:i/>
          <w:iCs/>
          <w:rtl/>
        </w:rPr>
        <w:t> </w:t>
      </w:r>
      <w:r w:rsidR="00BD43C2" w:rsidRPr="00056C87">
        <w:rPr>
          <w:i/>
          <w:iCs/>
          <w:rtl/>
        </w:rPr>
        <w:t>)</w:t>
      </w:r>
      <w:r w:rsidR="00BD43C2" w:rsidRPr="00637FD3">
        <w:rPr>
          <w:rtl/>
        </w:rPr>
        <w:tab/>
      </w:r>
      <w:r w:rsidR="006079CB">
        <w:rPr>
          <w:rFonts w:hint="cs"/>
          <w:rtl/>
        </w:rPr>
        <w:t xml:space="preserve">المتطلبات المتزايدة في العالم أجمع للحصول على الوسائل الملائمة التي تسمح ببث عالي الجودة للصوت المجسم </w:t>
      </w:r>
      <w:r w:rsidR="00E5482A">
        <w:rPr>
          <w:rFonts w:hint="cs"/>
          <w:rtl/>
        </w:rPr>
        <w:t>على قناتين أو أكثر</w:t>
      </w:r>
      <w:r w:rsidR="006311AF">
        <w:rPr>
          <w:rFonts w:hint="cs"/>
          <w:rtl/>
        </w:rPr>
        <w:t xml:space="preserve"> نحو مستقب</w:t>
      </w:r>
      <w:r w:rsidR="001E4C38">
        <w:rPr>
          <w:rFonts w:hint="cs"/>
          <w:rtl/>
        </w:rPr>
        <w:t>ِ</w:t>
      </w:r>
      <w:r w:rsidR="006311AF">
        <w:rPr>
          <w:rFonts w:hint="cs"/>
          <w:rtl/>
        </w:rPr>
        <w:t xml:space="preserve">لات ثابتة ومحمولة ومركبة على متن مركبات </w:t>
      </w:r>
      <w:r w:rsidR="00697120">
        <w:rPr>
          <w:rFonts w:hint="cs"/>
          <w:rtl/>
        </w:rPr>
        <w:t>مع جودة يتعذر تمييزها شخصياً عن الجودة العالية للوسائط المسجلة الرقمية للمستهلك ("جودة الأقراص المدمجة")</w:t>
      </w:r>
      <w:r w:rsidR="00B037E2" w:rsidRPr="00637FD3">
        <w:rPr>
          <w:rtl/>
        </w:rPr>
        <w:t>؛</w:t>
      </w:r>
    </w:p>
    <w:p w14:paraId="16997074" w14:textId="3C621693" w:rsidR="00BD43C2" w:rsidRPr="00637FD3" w:rsidRDefault="00BD43C2" w:rsidP="001313C5">
      <w:pPr>
        <w:rPr>
          <w:rtl/>
        </w:rPr>
      </w:pPr>
      <w:r w:rsidRPr="00056C87">
        <w:rPr>
          <w:i/>
          <w:iCs/>
          <w:rtl/>
        </w:rPr>
        <w:t>ب)</w:t>
      </w:r>
      <w:r w:rsidRPr="00637FD3">
        <w:rPr>
          <w:rFonts w:hint="cs"/>
          <w:rtl/>
        </w:rPr>
        <w:tab/>
      </w:r>
      <w:r w:rsidR="006311AF">
        <w:rPr>
          <w:rFonts w:hint="cs"/>
          <w:rtl/>
        </w:rPr>
        <w:t>أن الخدمات الإذاع</w:t>
      </w:r>
      <w:r w:rsidR="00157A0E">
        <w:rPr>
          <w:rFonts w:hint="cs"/>
          <w:rtl/>
        </w:rPr>
        <w:t>ي</w:t>
      </w:r>
      <w:r w:rsidR="006311AF">
        <w:rPr>
          <w:rFonts w:hint="cs"/>
          <w:rtl/>
        </w:rPr>
        <w:t xml:space="preserve">ة الصوتية العاملة </w:t>
      </w:r>
      <w:r w:rsidR="00A24A99">
        <w:rPr>
          <w:rFonts w:hint="cs"/>
          <w:rtl/>
        </w:rPr>
        <w:t>حالياً</w:t>
      </w:r>
      <w:r w:rsidR="006311AF">
        <w:rPr>
          <w:rFonts w:hint="cs"/>
          <w:rtl/>
        </w:rPr>
        <w:t xml:space="preserve"> في نطاقات </w:t>
      </w:r>
      <w:r w:rsidR="001313C5">
        <w:rPr>
          <w:rFonts w:hint="cs"/>
          <w:rtl/>
        </w:rPr>
        <w:t>التردد</w:t>
      </w:r>
      <w:r w:rsidR="006311AF" w:rsidRPr="009608C9">
        <w:rPr>
          <w:rFonts w:hint="eastAsia"/>
          <w:rtl/>
        </w:rPr>
        <w:t> </w:t>
      </w:r>
      <w:r w:rsidR="00892931">
        <w:t>(</w:t>
      </w:r>
      <w:r w:rsidR="006311AF" w:rsidRPr="009608C9">
        <w:t>VHF</w:t>
      </w:r>
      <w:r w:rsidR="006311AF" w:rsidRPr="001313C5">
        <w:t>/</w:t>
      </w:r>
      <w:r w:rsidR="001313C5">
        <w:t>FM</w:t>
      </w:r>
      <w:r w:rsidR="00892931">
        <w:t>)</w:t>
      </w:r>
      <w:r w:rsidR="006311AF" w:rsidRPr="00637FD3">
        <w:rPr>
          <w:rtl/>
        </w:rPr>
        <w:t xml:space="preserve"> </w:t>
      </w:r>
      <w:r w:rsidR="006311AF">
        <w:rPr>
          <w:rFonts w:hint="cs"/>
          <w:rtl/>
        </w:rPr>
        <w:t>غير قادرة على تلبية هذه المتطلبات وخصوصاً فيما يتعلق بالاستقبال على متن مركبات والاستقبال بأجهزة محمولة</w:t>
      </w:r>
      <w:r w:rsidRPr="00637FD3">
        <w:rPr>
          <w:rtl/>
        </w:rPr>
        <w:t>؛</w:t>
      </w:r>
    </w:p>
    <w:p w14:paraId="3A9346CC" w14:textId="5C6BA6CC" w:rsidR="00B037E2" w:rsidRPr="00637FD3" w:rsidRDefault="00420FBF" w:rsidP="00D53D55">
      <w:pPr>
        <w:rPr>
          <w:rtl/>
        </w:rPr>
      </w:pPr>
      <w:r w:rsidRPr="00056C87">
        <w:rPr>
          <w:rFonts w:hint="cs"/>
          <w:i/>
          <w:iCs/>
          <w:rtl/>
        </w:rPr>
        <w:t>ج</w:t>
      </w:r>
      <w:r w:rsidR="00BD43C2" w:rsidRPr="00056C87">
        <w:rPr>
          <w:i/>
          <w:iCs/>
          <w:rtl/>
        </w:rPr>
        <w:t>)</w:t>
      </w:r>
      <w:r w:rsidR="00BD43C2" w:rsidRPr="00637FD3">
        <w:rPr>
          <w:rFonts w:hint="cs"/>
          <w:rtl/>
        </w:rPr>
        <w:tab/>
      </w:r>
      <w:r w:rsidR="00B037E2" w:rsidRPr="00637FD3">
        <w:rPr>
          <w:rtl/>
        </w:rPr>
        <w:t xml:space="preserve">أن الازدحام الحالي </w:t>
      </w:r>
      <w:r w:rsidR="006311AF">
        <w:rPr>
          <w:rFonts w:hint="cs"/>
          <w:rtl/>
        </w:rPr>
        <w:t>الذي يشهده استعمال نطاقات التردد</w:t>
      </w:r>
      <w:r w:rsidR="00B037E2" w:rsidRPr="00637FD3">
        <w:rPr>
          <w:rtl/>
        </w:rPr>
        <w:t xml:space="preserve"> </w:t>
      </w:r>
      <w:r w:rsidR="00B037E2">
        <w:rPr>
          <w:color w:val="000000"/>
        </w:rPr>
        <w:t>VHF/FM</w:t>
      </w:r>
      <w:r w:rsidR="00B037E2" w:rsidRPr="00637FD3">
        <w:rPr>
          <w:rFonts w:hint="cs"/>
          <w:rtl/>
        </w:rPr>
        <w:t xml:space="preserve"> </w:t>
      </w:r>
      <w:r w:rsidR="00B037E2" w:rsidRPr="00637FD3">
        <w:rPr>
          <w:rtl/>
        </w:rPr>
        <w:t>في بعض البلدان يؤدي</w:t>
      </w:r>
      <w:r w:rsidR="006311AF">
        <w:rPr>
          <w:rFonts w:hint="cs"/>
          <w:rtl/>
        </w:rPr>
        <w:t xml:space="preserve"> عموماً</w:t>
      </w:r>
      <w:r w:rsidR="00B037E2" w:rsidRPr="00637FD3">
        <w:rPr>
          <w:rtl/>
        </w:rPr>
        <w:t xml:space="preserve"> إلى مستوى </w:t>
      </w:r>
      <w:r w:rsidR="006311AF">
        <w:rPr>
          <w:rFonts w:hint="cs"/>
          <w:rtl/>
        </w:rPr>
        <w:t>يتزايد</w:t>
      </w:r>
      <w:r w:rsidR="00B037E2" w:rsidRPr="00637FD3">
        <w:rPr>
          <w:rtl/>
        </w:rPr>
        <w:t xml:space="preserve"> من التد</w:t>
      </w:r>
      <w:r w:rsidR="00B037E2" w:rsidRPr="00637FD3">
        <w:rPr>
          <w:rFonts w:hint="cs"/>
          <w:rtl/>
        </w:rPr>
        <w:t>ا</w:t>
      </w:r>
      <w:r w:rsidR="00B037E2" w:rsidRPr="00637FD3">
        <w:rPr>
          <w:rtl/>
        </w:rPr>
        <w:t>خل ويحد من عدد البرامج التي يمكن</w:t>
      </w:r>
      <w:r w:rsidR="00B037E2">
        <w:rPr>
          <w:rFonts w:hint="eastAsia"/>
          <w:rtl/>
        </w:rPr>
        <w:t> </w:t>
      </w:r>
      <w:r w:rsidR="00D53D55">
        <w:rPr>
          <w:rFonts w:hint="cs"/>
          <w:rtl/>
        </w:rPr>
        <w:t>بثها</w:t>
      </w:r>
      <w:r w:rsidR="00B037E2" w:rsidRPr="00637FD3">
        <w:rPr>
          <w:rFonts w:hint="cs"/>
          <w:rtl/>
        </w:rPr>
        <w:t>؛</w:t>
      </w:r>
    </w:p>
    <w:p w14:paraId="03336340" w14:textId="46BD0627" w:rsidR="00BD43C2" w:rsidRPr="00637FD3" w:rsidRDefault="008E37B7" w:rsidP="00056C87">
      <w:pPr>
        <w:rPr>
          <w:rtl/>
        </w:rPr>
      </w:pPr>
      <w:r w:rsidRPr="00056C87">
        <w:rPr>
          <w:rFonts w:hint="cs"/>
          <w:i/>
          <w:iCs/>
          <w:rtl/>
        </w:rPr>
        <w:t>د</w:t>
      </w:r>
      <w:r w:rsidR="00056C87">
        <w:rPr>
          <w:rFonts w:hint="eastAsia"/>
          <w:i/>
          <w:iCs/>
          <w:rtl/>
        </w:rPr>
        <w:t> </w:t>
      </w:r>
      <w:r w:rsidR="00BD43C2" w:rsidRPr="00056C87">
        <w:rPr>
          <w:i/>
          <w:iCs/>
          <w:rtl/>
        </w:rPr>
        <w:t>)</w:t>
      </w:r>
      <w:r w:rsidR="00BD43C2" w:rsidRPr="00637FD3">
        <w:rPr>
          <w:rFonts w:hint="cs"/>
          <w:rtl/>
        </w:rPr>
        <w:tab/>
      </w:r>
      <w:r w:rsidR="00D53D55">
        <w:rPr>
          <w:rFonts w:hint="cs"/>
          <w:rtl/>
        </w:rPr>
        <w:t>أن التطورات التقنية في تشفير المصادر والقنوات وفي التشكيل والمعالجة المتقدمة للإشارات الرقمية، قد أثبتت الجدوى التقنية لأنظمة الإذاعة الصوتية الرقمية وبلوغها مرحلة النضج</w:t>
      </w:r>
      <w:r w:rsidR="00BD43C2" w:rsidRPr="00637FD3">
        <w:rPr>
          <w:rtl/>
        </w:rPr>
        <w:t>؛</w:t>
      </w:r>
    </w:p>
    <w:p w14:paraId="657341B9" w14:textId="4A9F8CF0" w:rsidR="00BD43C2" w:rsidRPr="00637FD3" w:rsidRDefault="008E37B7" w:rsidP="00056C87">
      <w:pPr>
        <w:rPr>
          <w:rtl/>
        </w:rPr>
      </w:pPr>
      <w:r w:rsidRPr="00056C87">
        <w:rPr>
          <w:rFonts w:ascii="Traditional Arabic" w:hAnsi="Traditional Arabic"/>
          <w:i/>
          <w:iCs/>
          <w:rtl/>
        </w:rPr>
        <w:t>ﻫ</w:t>
      </w:r>
      <w:r w:rsidR="00056C87" w:rsidRPr="00056C87">
        <w:rPr>
          <w:rFonts w:hint="eastAsia"/>
          <w:i/>
          <w:iCs/>
          <w:rtl/>
        </w:rPr>
        <w:t> </w:t>
      </w:r>
      <w:r w:rsidR="00BD43C2" w:rsidRPr="00056C87">
        <w:rPr>
          <w:i/>
          <w:iCs/>
          <w:rtl/>
        </w:rPr>
        <w:t>)</w:t>
      </w:r>
      <w:r w:rsidR="00BD43C2" w:rsidRPr="00637FD3">
        <w:rPr>
          <w:rFonts w:hint="cs"/>
          <w:rtl/>
        </w:rPr>
        <w:tab/>
      </w:r>
      <w:r w:rsidR="00D53D55">
        <w:rPr>
          <w:rFonts w:hint="cs"/>
          <w:rtl/>
        </w:rPr>
        <w:t xml:space="preserve">أن مجموعة واسعة من التجارب والاختبارات الميدانية في مناطق متعددة من العالم أكدت الجدوى التقنية والاقتصادية لأنظمة الإذاعة الصوتية الرقمية من </w:t>
      </w:r>
      <w:r w:rsidR="00F7608B">
        <w:rPr>
          <w:rFonts w:hint="cs"/>
          <w:rtl/>
        </w:rPr>
        <w:t>وجهة النظر المتعلقة بتصميم النظام</w:t>
      </w:r>
      <w:r w:rsidRPr="00637FD3">
        <w:rPr>
          <w:rtl/>
        </w:rPr>
        <w:t>؛</w:t>
      </w:r>
    </w:p>
    <w:p w14:paraId="68127957" w14:textId="0C7A3DCD" w:rsidR="00B037E2" w:rsidRDefault="00DD59B9" w:rsidP="00056C87">
      <w:pPr>
        <w:rPr>
          <w:rtl/>
        </w:rPr>
      </w:pPr>
      <w:r w:rsidRPr="00056C87">
        <w:rPr>
          <w:rFonts w:hint="cs"/>
          <w:i/>
          <w:iCs/>
          <w:rtl/>
        </w:rPr>
        <w:t>و</w:t>
      </w:r>
      <w:r w:rsidR="00056C87" w:rsidRPr="00056C87">
        <w:rPr>
          <w:rFonts w:hint="eastAsia"/>
          <w:i/>
          <w:iCs/>
          <w:rtl/>
        </w:rPr>
        <w:t> </w:t>
      </w:r>
      <w:r w:rsidR="00B037E2" w:rsidRPr="00056C87">
        <w:rPr>
          <w:rFonts w:hint="cs"/>
          <w:i/>
          <w:iCs/>
          <w:rtl/>
        </w:rPr>
        <w:t>)</w:t>
      </w:r>
      <w:r w:rsidR="00B037E2">
        <w:rPr>
          <w:rFonts w:hint="cs"/>
          <w:rtl/>
        </w:rPr>
        <w:tab/>
        <w:t>أن أنظمة الإذاعة الصوتية الرقمية المتقدمة يمكن</w:t>
      </w:r>
      <w:r w:rsidR="00F7608B">
        <w:rPr>
          <w:rFonts w:hint="cs"/>
          <w:rtl/>
        </w:rPr>
        <w:t>ها أن توفر</w:t>
      </w:r>
      <w:r w:rsidR="00B037E2">
        <w:rPr>
          <w:rFonts w:hint="cs"/>
          <w:rtl/>
        </w:rPr>
        <w:t xml:space="preserve"> كفاءة </w:t>
      </w:r>
      <w:r w:rsidR="00F7608B">
        <w:rPr>
          <w:rFonts w:hint="cs"/>
          <w:rtl/>
        </w:rPr>
        <w:t xml:space="preserve">أعلى </w:t>
      </w:r>
      <w:r w:rsidR="00B037E2">
        <w:rPr>
          <w:rFonts w:hint="cs"/>
          <w:rtl/>
        </w:rPr>
        <w:t xml:space="preserve">في استخدام الطيف والطاقة </w:t>
      </w:r>
      <w:r w:rsidR="00F7608B">
        <w:rPr>
          <w:rFonts w:hint="cs"/>
          <w:rtl/>
        </w:rPr>
        <w:t>وأداء أفضل</w:t>
      </w:r>
      <w:r w:rsidR="00B037E2">
        <w:rPr>
          <w:rFonts w:hint="cs"/>
          <w:rtl/>
        </w:rPr>
        <w:t xml:space="preserve"> </w:t>
      </w:r>
      <w:r w:rsidR="00F7608B">
        <w:rPr>
          <w:rFonts w:hint="cs"/>
          <w:rtl/>
        </w:rPr>
        <w:t>في</w:t>
      </w:r>
      <w:r w:rsidR="00056C87">
        <w:rPr>
          <w:rFonts w:hint="eastAsia"/>
          <w:rtl/>
        </w:rPr>
        <w:t> </w:t>
      </w:r>
      <w:r w:rsidR="00F7608B">
        <w:rPr>
          <w:rFonts w:hint="cs"/>
          <w:rtl/>
        </w:rPr>
        <w:t xml:space="preserve">بيئة تعدد المسيرات مقارنةً بالأنظمة </w:t>
      </w:r>
      <w:r w:rsidR="00B037E2">
        <w:rPr>
          <w:rFonts w:hint="cs"/>
          <w:rtl/>
        </w:rPr>
        <w:t>التماثلية التقليدية؛</w:t>
      </w:r>
    </w:p>
    <w:p w14:paraId="409F90EB" w14:textId="4F9C5C30" w:rsidR="00BD43C2" w:rsidRPr="00637FD3" w:rsidRDefault="008E37B7" w:rsidP="00056C87">
      <w:pPr>
        <w:rPr>
          <w:rtl/>
          <w:lang w:bidi="ar-EG"/>
        </w:rPr>
      </w:pPr>
      <w:r w:rsidRPr="00056C87">
        <w:rPr>
          <w:rFonts w:hint="cs"/>
          <w:i/>
          <w:iCs/>
          <w:rtl/>
        </w:rPr>
        <w:t>ز</w:t>
      </w:r>
      <w:r w:rsidR="00056C87" w:rsidRPr="00056C87">
        <w:rPr>
          <w:rFonts w:hint="eastAsia"/>
          <w:i/>
          <w:iCs/>
          <w:rtl/>
        </w:rPr>
        <w:t> </w:t>
      </w:r>
      <w:r w:rsidR="00BD43C2" w:rsidRPr="00056C87">
        <w:rPr>
          <w:rFonts w:hint="cs"/>
          <w:i/>
          <w:iCs/>
          <w:rtl/>
        </w:rPr>
        <w:t>)</w:t>
      </w:r>
      <w:r w:rsidR="00BD43C2" w:rsidRPr="00637FD3">
        <w:rPr>
          <w:rFonts w:hint="cs"/>
          <w:rtl/>
        </w:rPr>
        <w:tab/>
      </w:r>
      <w:r w:rsidR="00F7608B">
        <w:rPr>
          <w:rFonts w:hint="cs"/>
          <w:rtl/>
        </w:rPr>
        <w:t>أن استعمال أنظمة للأرض وأنظمة ساتلية بالاقتران مع ذلك يمكن أن يؤدي إلى كفاءة أعلى في استخدام الطيف والطاقة من خلال تنفيذ أنظمة</w:t>
      </w:r>
      <w:r w:rsidR="005F59CC">
        <w:rPr>
          <w:rFonts w:hint="cs"/>
          <w:rtl/>
        </w:rPr>
        <w:t xml:space="preserve"> هجينة ومختلطة ساتلية وللأرض في ا</w:t>
      </w:r>
      <w:r w:rsidR="00F7608B">
        <w:rPr>
          <w:rFonts w:hint="cs"/>
          <w:rtl/>
        </w:rPr>
        <w:t>لخدمة الإذاعية الصوتية الرقمية</w:t>
      </w:r>
      <w:r w:rsidRPr="00637FD3">
        <w:rPr>
          <w:rtl/>
        </w:rPr>
        <w:t>؛</w:t>
      </w:r>
    </w:p>
    <w:p w14:paraId="44874C88" w14:textId="13B9D9E7" w:rsidR="00BD43C2" w:rsidRPr="00637FD3" w:rsidRDefault="008E37B7" w:rsidP="001E3F67">
      <w:pPr>
        <w:rPr>
          <w:rtl/>
        </w:rPr>
      </w:pPr>
      <w:r w:rsidRPr="00056C87">
        <w:rPr>
          <w:rFonts w:hint="cs"/>
          <w:i/>
          <w:iCs/>
          <w:rtl/>
        </w:rPr>
        <w:lastRenderedPageBreak/>
        <w:t>ح</w:t>
      </w:r>
      <w:r w:rsidR="00BD43C2" w:rsidRPr="00056C87">
        <w:rPr>
          <w:rFonts w:hint="cs"/>
          <w:i/>
          <w:iCs/>
          <w:rtl/>
        </w:rPr>
        <w:t>)</w:t>
      </w:r>
      <w:r w:rsidR="00BD43C2" w:rsidRPr="00637FD3">
        <w:rPr>
          <w:rFonts w:hint="cs"/>
          <w:rtl/>
        </w:rPr>
        <w:tab/>
      </w:r>
      <w:r w:rsidR="005F59CC">
        <w:rPr>
          <w:rFonts w:hint="cs"/>
          <w:rtl/>
        </w:rPr>
        <w:t>أن أنظمة الإذاعة الرقمية يمكن استخدامها في تطبيقات للأرض وتطبيقات ساتلية على السواء باستعمال معلمات مماثلة لإشارات الإرسال، مما يسمح بتصميم مشترك للمستقب</w:t>
      </w:r>
      <w:r w:rsidR="000A0375">
        <w:rPr>
          <w:rFonts w:hint="cs"/>
          <w:rtl/>
        </w:rPr>
        <w:t>ِ</w:t>
      </w:r>
      <w:r w:rsidR="005F59CC">
        <w:rPr>
          <w:rFonts w:hint="cs"/>
          <w:rtl/>
        </w:rPr>
        <w:t xml:space="preserve">ل مع دارات مشتركة للمعالجة </w:t>
      </w:r>
      <w:r w:rsidR="002738A9">
        <w:rPr>
          <w:rFonts w:hint="cs"/>
          <w:rtl/>
        </w:rPr>
        <w:t>بتكنولوجيا التكامل الواسع جداً</w:t>
      </w:r>
      <w:r w:rsidR="001E3F67">
        <w:rPr>
          <w:rFonts w:hint="eastAsia"/>
          <w:rtl/>
        </w:rPr>
        <w:t> </w:t>
      </w:r>
      <w:r w:rsidR="002738A9">
        <w:t>(VLSI)</w:t>
      </w:r>
      <w:r w:rsidRPr="00637FD3">
        <w:rPr>
          <w:rtl/>
        </w:rPr>
        <w:t>؛</w:t>
      </w:r>
    </w:p>
    <w:p w14:paraId="158FC9FC" w14:textId="121858DA" w:rsidR="00BD43C2" w:rsidRDefault="008E37B7" w:rsidP="002738A9">
      <w:pPr>
        <w:spacing w:line="187" w:lineRule="auto"/>
        <w:rPr>
          <w:rtl/>
        </w:rPr>
      </w:pPr>
      <w:r w:rsidRPr="00056C87">
        <w:rPr>
          <w:rFonts w:hint="cs"/>
          <w:i/>
          <w:iCs/>
          <w:rtl/>
        </w:rPr>
        <w:t>ط</w:t>
      </w:r>
      <w:r w:rsidR="00BD43C2" w:rsidRPr="00056C87">
        <w:rPr>
          <w:i/>
          <w:iCs/>
          <w:rtl/>
        </w:rPr>
        <w:t>)</w:t>
      </w:r>
      <w:r w:rsidR="00BD43C2" w:rsidRPr="00637FD3">
        <w:rPr>
          <w:rFonts w:hint="cs"/>
          <w:rtl/>
        </w:rPr>
        <w:tab/>
      </w:r>
      <w:r w:rsidR="002738A9">
        <w:rPr>
          <w:rFonts w:hint="cs"/>
          <w:rtl/>
        </w:rPr>
        <w:t xml:space="preserve">أن الإذاعة الصوتية تستخدم دائماً تقنيات تشكيل متماثلة في جميع أنحاء العالم (مثل </w:t>
      </w:r>
      <w:r w:rsidR="002738A9">
        <w:t>AM</w:t>
      </w:r>
      <w:r w:rsidR="002738A9">
        <w:rPr>
          <w:rFonts w:hint="cs"/>
          <w:rtl/>
          <w:lang w:bidi="ar-EG"/>
        </w:rPr>
        <w:t xml:space="preserve"> أو </w:t>
      </w:r>
      <w:r w:rsidR="002738A9">
        <w:rPr>
          <w:lang w:bidi="ar-EG"/>
        </w:rPr>
        <w:t>FM</w:t>
      </w:r>
      <w:r w:rsidR="002738A9">
        <w:rPr>
          <w:rFonts w:hint="cs"/>
          <w:rtl/>
          <w:lang w:bidi="ar-EG"/>
        </w:rPr>
        <w:t>) ونطاقات تردد متماثلة، إن لم تكن متطابقة، مما يؤدي إلى توفير مستقب</w:t>
      </w:r>
      <w:r w:rsidR="005045EB">
        <w:rPr>
          <w:rFonts w:hint="cs"/>
          <w:rtl/>
          <w:lang w:bidi="ar-EG"/>
        </w:rPr>
        <w:t>ِ</w:t>
      </w:r>
      <w:r w:rsidR="002738A9">
        <w:rPr>
          <w:rFonts w:hint="cs"/>
          <w:rtl/>
          <w:lang w:bidi="ar-EG"/>
        </w:rPr>
        <w:t>ل يمكن استخدامه في العالم أجمع لفائدة المستمع</w:t>
      </w:r>
      <w:r w:rsidR="00925A8F">
        <w:rPr>
          <w:rFonts w:hint="cs"/>
          <w:rtl/>
        </w:rPr>
        <w:t>؛</w:t>
      </w:r>
    </w:p>
    <w:p w14:paraId="0E9F10FB" w14:textId="772EC1C9" w:rsidR="00925A8F" w:rsidRPr="00637FD3" w:rsidRDefault="00925A8F" w:rsidP="00A24A99">
      <w:pPr>
        <w:spacing w:line="187" w:lineRule="auto"/>
        <w:rPr>
          <w:rtl/>
          <w:lang w:bidi="ar-EG"/>
        </w:rPr>
      </w:pPr>
      <w:r w:rsidRPr="00056C87">
        <w:rPr>
          <w:rFonts w:hint="cs"/>
          <w:i/>
          <w:iCs/>
          <w:rtl/>
        </w:rPr>
        <w:t>ي</w:t>
      </w:r>
      <w:r w:rsidRPr="00056C87">
        <w:rPr>
          <w:i/>
          <w:iCs/>
          <w:rtl/>
        </w:rPr>
        <w:t>)</w:t>
      </w:r>
      <w:r w:rsidRPr="00637FD3">
        <w:rPr>
          <w:rFonts w:hint="cs"/>
          <w:rtl/>
        </w:rPr>
        <w:tab/>
      </w:r>
      <w:r w:rsidR="002738A9">
        <w:rPr>
          <w:rFonts w:hint="cs"/>
          <w:rtl/>
        </w:rPr>
        <w:t xml:space="preserve">أن خدمات إذاعية صوتية ذات تغطية واسعة، </w:t>
      </w:r>
      <w:r w:rsidR="00A24A99">
        <w:rPr>
          <w:rFonts w:hint="cs"/>
          <w:rtl/>
        </w:rPr>
        <w:t>الخاصة منها والعمومية على السواء، توجد في جميع أنحاء العالم وتبث برامج صوتية للمستمعين</w:t>
      </w:r>
      <w:r>
        <w:rPr>
          <w:rFonts w:hint="cs"/>
          <w:rtl/>
        </w:rPr>
        <w:t>،</w:t>
      </w:r>
    </w:p>
    <w:p w14:paraId="14246223" w14:textId="236AAB85" w:rsidR="00BD43C2" w:rsidRPr="00637FD3" w:rsidRDefault="00BD43C2" w:rsidP="00921BEA">
      <w:pPr>
        <w:pStyle w:val="Call"/>
        <w:spacing w:line="187" w:lineRule="auto"/>
        <w:rPr>
          <w:rtl/>
        </w:rPr>
      </w:pPr>
      <w:r w:rsidRPr="00637FD3">
        <w:rPr>
          <w:rFonts w:hint="cs"/>
          <w:rtl/>
        </w:rPr>
        <w:t>توصي</w:t>
      </w:r>
    </w:p>
    <w:p w14:paraId="52D5970E" w14:textId="63EE2EAE" w:rsidR="00BD43C2" w:rsidRDefault="00A24A99" w:rsidP="00A47945">
      <w:pPr>
        <w:keepNext/>
        <w:spacing w:line="187" w:lineRule="auto"/>
        <w:rPr>
          <w:b/>
          <w:bCs/>
          <w:rtl/>
        </w:rPr>
      </w:pPr>
      <w:r>
        <w:rPr>
          <w:rFonts w:hint="cs"/>
          <w:rtl/>
        </w:rPr>
        <w:t>عند استخدام خدمات إذاعة صوتية رقمية من مرسلات للأرض، معدة للاستقبال بأجهزة ثابتة ومحمولة ومركبة على متن مركبات، في</w:t>
      </w:r>
      <w:r w:rsidR="00A47945">
        <w:rPr>
          <w:rFonts w:hint="eastAsia"/>
          <w:rtl/>
        </w:rPr>
        <w:t> </w:t>
      </w:r>
      <w:r>
        <w:rPr>
          <w:rFonts w:hint="cs"/>
          <w:rtl/>
        </w:rPr>
        <w:t xml:space="preserve">نطاقات </w:t>
      </w:r>
      <w:r w:rsidRPr="009608C9">
        <w:rPr>
          <w:rFonts w:hint="cs"/>
          <w:rtl/>
        </w:rPr>
        <w:t>الموجات المترية و</w:t>
      </w:r>
      <w:r w:rsidR="006B2629">
        <w:rPr>
          <w:rFonts w:hint="cs"/>
          <w:rtl/>
        </w:rPr>
        <w:t>الديسيمترية</w:t>
      </w:r>
      <w:r w:rsidRPr="009608C9">
        <w:rPr>
          <w:rFonts w:hint="eastAsia"/>
          <w:rtl/>
        </w:rPr>
        <w:t> </w:t>
      </w:r>
      <w:r w:rsidR="00FB4986">
        <w:t>(</w:t>
      </w:r>
      <w:r w:rsidRPr="009608C9">
        <w:t>VHF/UHF</w:t>
      </w:r>
      <w:r w:rsidR="00FB4986">
        <w:t>)</w:t>
      </w:r>
      <w:r w:rsidR="00C35D84">
        <w:rPr>
          <w:rFonts w:hint="cs"/>
          <w:color w:val="000000"/>
          <w:rtl/>
        </w:rPr>
        <w:t>، ينبغي أن يكون لأنظمة الإذاعة الصوتية الرقمية المستعملة الخصائص والقدرات التقنية والتشغيلية التالية</w:t>
      </w:r>
      <w:r w:rsidR="00F256E6">
        <w:rPr>
          <w:rFonts w:hint="cs"/>
          <w:b/>
          <w:bCs/>
          <w:rtl/>
        </w:rPr>
        <w:t>:</w:t>
      </w:r>
    </w:p>
    <w:p w14:paraId="69A05CF6" w14:textId="6C91D5C3" w:rsidR="00F256E6" w:rsidRPr="00637FD3" w:rsidRDefault="00FA663A" w:rsidP="001E3F67">
      <w:pPr>
        <w:keepNext/>
        <w:spacing w:line="187" w:lineRule="auto"/>
        <w:rPr>
          <w:rtl/>
        </w:rPr>
      </w:pPr>
      <w:r>
        <w:t>(</w:t>
      </w:r>
      <w:r w:rsidR="00F256E6" w:rsidRPr="00F256E6">
        <w:t>1</w:t>
      </w:r>
      <w:r w:rsidR="00F256E6" w:rsidRPr="00637FD3">
        <w:tab/>
      </w:r>
      <w:r w:rsidR="00C35D84">
        <w:rPr>
          <w:rFonts w:hint="cs"/>
          <w:rtl/>
        </w:rPr>
        <w:t>أن تكون قادرة على توفير بث عالي الجودة للصوت المجسم على قناتين أو أكثر نحو مستقبلات ثابتة ومحمولة ومركبة على متن مركبات مع جودة يتعذر تمييزها شخصياً عن الجودة العالية للوسائط المسجلة الرقمية للمستهلك ("جودة الأقراص</w:t>
      </w:r>
      <w:r w:rsidR="001E3F67">
        <w:rPr>
          <w:rFonts w:hint="eastAsia"/>
          <w:rtl/>
        </w:rPr>
        <w:t> </w:t>
      </w:r>
      <w:r w:rsidR="00C35D84">
        <w:rPr>
          <w:rFonts w:hint="cs"/>
          <w:rtl/>
        </w:rPr>
        <w:t>المدمجة")</w:t>
      </w:r>
      <w:r w:rsidR="00F256E6">
        <w:rPr>
          <w:rFonts w:hint="cs"/>
          <w:rtl/>
        </w:rPr>
        <w:t>؛</w:t>
      </w:r>
    </w:p>
    <w:p w14:paraId="2F0107D3" w14:textId="31C294F3" w:rsidR="00F256E6" w:rsidRPr="00637FD3" w:rsidRDefault="00FA663A" w:rsidP="002D04FD">
      <w:pPr>
        <w:keepNext/>
        <w:spacing w:line="187" w:lineRule="auto"/>
        <w:rPr>
          <w:rtl/>
        </w:rPr>
      </w:pPr>
      <w:r>
        <w:t>(</w:t>
      </w:r>
      <w:r w:rsidR="00F256E6" w:rsidRPr="002D04FD">
        <w:t>2</w:t>
      </w:r>
      <w:r w:rsidR="00F256E6" w:rsidRPr="002D04FD">
        <w:tab/>
      </w:r>
      <w:r w:rsidR="00C35D84" w:rsidRPr="002D04FD">
        <w:rPr>
          <w:rFonts w:hint="cs"/>
          <w:rtl/>
        </w:rPr>
        <w:t>أن توفر كفاءة أعلى في استخدام الطيف والطاقة مقارنةً بالأنظمة التماثلية التقليدية</w:t>
      </w:r>
      <w:r w:rsidR="00C35D84" w:rsidRPr="002D04FD">
        <w:rPr>
          <w:rFonts w:hint="cs"/>
          <w:rtl/>
          <w:lang w:bidi="ar-EG"/>
        </w:rPr>
        <w:t xml:space="preserve"> العاملة بتشكيل التردد</w:t>
      </w:r>
      <w:r w:rsidR="002D04FD">
        <w:rPr>
          <w:rFonts w:hint="eastAsia"/>
          <w:rtl/>
        </w:rPr>
        <w:t> </w:t>
      </w:r>
      <w:r w:rsidR="00C35D84" w:rsidRPr="002D04FD">
        <w:t>(FM)</w:t>
      </w:r>
      <w:r w:rsidR="00F256E6" w:rsidRPr="002D04FD">
        <w:rPr>
          <w:rFonts w:hint="cs"/>
          <w:rtl/>
        </w:rPr>
        <w:t>؛</w:t>
      </w:r>
    </w:p>
    <w:p w14:paraId="5595EF1C" w14:textId="10D8F28A" w:rsidR="00F256E6" w:rsidRPr="00637FD3" w:rsidRDefault="00FA663A" w:rsidP="00C35D84">
      <w:pPr>
        <w:keepNext/>
        <w:spacing w:line="187" w:lineRule="auto"/>
        <w:rPr>
          <w:rtl/>
        </w:rPr>
      </w:pPr>
      <w:r>
        <w:t>(</w:t>
      </w:r>
      <w:r w:rsidR="00F256E6">
        <w:t>3</w:t>
      </w:r>
      <w:r w:rsidR="00F256E6" w:rsidRPr="00637FD3">
        <w:tab/>
      </w:r>
      <w:r w:rsidR="00C35D84">
        <w:rPr>
          <w:rFonts w:hint="cs"/>
          <w:rtl/>
        </w:rPr>
        <w:t>أن توفر</w:t>
      </w:r>
      <w:r w:rsidR="00871349">
        <w:rPr>
          <w:rFonts w:hint="cs"/>
          <w:rtl/>
        </w:rPr>
        <w:t xml:space="preserve"> عند طرف الإرسال حسب الحاجة</w:t>
      </w:r>
      <w:r w:rsidR="00C35D84">
        <w:rPr>
          <w:rFonts w:hint="cs"/>
          <w:rtl/>
        </w:rPr>
        <w:t xml:space="preserve"> أداءً محسناً في بيئة تعدد المسيرات والحجب</w:t>
      </w:r>
      <w:r w:rsidR="00871349">
        <w:rPr>
          <w:rFonts w:hint="cs"/>
          <w:rtl/>
        </w:rPr>
        <w:t xml:space="preserve">، من خلال استعمال تقنيات التنوع في التردد وفي الوقت والتنوع المكاني في </w:t>
      </w:r>
      <w:r w:rsidR="00871349" w:rsidRPr="002D04FD">
        <w:rPr>
          <w:rFonts w:hint="cs"/>
          <w:rtl/>
        </w:rPr>
        <w:t>نفس القناة</w:t>
      </w:r>
      <w:r w:rsidR="00F256E6">
        <w:rPr>
          <w:rFonts w:hint="cs"/>
          <w:rtl/>
        </w:rPr>
        <w:t>؛</w:t>
      </w:r>
    </w:p>
    <w:p w14:paraId="7402ED9E" w14:textId="6DDD5DD0" w:rsidR="00F256E6" w:rsidRPr="00F160FA" w:rsidRDefault="00FA663A" w:rsidP="001E3F67">
      <w:pPr>
        <w:keepNext/>
        <w:spacing w:line="187" w:lineRule="auto"/>
        <w:rPr>
          <w:rtl/>
        </w:rPr>
      </w:pPr>
      <w:r>
        <w:t>(</w:t>
      </w:r>
      <w:r w:rsidR="00F256E6" w:rsidRPr="00F160FA">
        <w:t>4</w:t>
      </w:r>
      <w:r w:rsidR="00F256E6" w:rsidRPr="00F160FA">
        <w:tab/>
      </w:r>
      <w:r w:rsidR="00871349" w:rsidRPr="00F160FA">
        <w:rPr>
          <w:rFonts w:hint="cs"/>
          <w:rtl/>
        </w:rPr>
        <w:t xml:space="preserve">أن تكون قادرة على استعمال </w:t>
      </w:r>
      <w:r w:rsidR="00B01578" w:rsidRPr="00F160FA">
        <w:rPr>
          <w:rFonts w:hint="cs"/>
          <w:rtl/>
        </w:rPr>
        <w:t>نفس نظام معالجة الإشارات في المستقب</w:t>
      </w:r>
      <w:r w:rsidR="002A22CE" w:rsidRPr="00F160FA">
        <w:rPr>
          <w:rFonts w:hint="cs"/>
          <w:rtl/>
        </w:rPr>
        <w:t>ِ</w:t>
      </w:r>
      <w:r w:rsidR="00B01578" w:rsidRPr="00F160FA">
        <w:rPr>
          <w:rFonts w:hint="cs"/>
          <w:rtl/>
        </w:rPr>
        <w:t>لات من أجل تطبيقات الإذاعة للأرض وتطبيقات الإذاعة</w:t>
      </w:r>
      <w:r w:rsidR="001E3F67" w:rsidRPr="00F160FA">
        <w:rPr>
          <w:rFonts w:hint="eastAsia"/>
          <w:rtl/>
        </w:rPr>
        <w:t> </w:t>
      </w:r>
      <w:r w:rsidR="00B01578" w:rsidRPr="00F160FA">
        <w:rPr>
          <w:rFonts w:hint="cs"/>
          <w:rtl/>
        </w:rPr>
        <w:t>الساتلية</w:t>
      </w:r>
      <w:r w:rsidR="00F256E6" w:rsidRPr="00F160FA">
        <w:rPr>
          <w:rFonts w:hint="cs"/>
          <w:rtl/>
        </w:rPr>
        <w:t>؛</w:t>
      </w:r>
    </w:p>
    <w:p w14:paraId="2F62CE8B" w14:textId="6064F1EA" w:rsidR="00F256E6" w:rsidRPr="00637FD3" w:rsidRDefault="00FA663A" w:rsidP="00B01578">
      <w:pPr>
        <w:keepNext/>
        <w:spacing w:line="187" w:lineRule="auto"/>
        <w:rPr>
          <w:rtl/>
        </w:rPr>
      </w:pPr>
      <w:r>
        <w:t>(</w:t>
      </w:r>
      <w:r w:rsidR="00F256E6">
        <w:t>5</w:t>
      </w:r>
      <w:r w:rsidR="00F256E6" w:rsidRPr="00637FD3">
        <w:tab/>
      </w:r>
      <w:r w:rsidR="00B01578">
        <w:rPr>
          <w:rFonts w:hint="cs"/>
          <w:rtl/>
        </w:rPr>
        <w:t>أن تكون قابلة للتشكيل وإعادة التشكيل بغية بث برامج صوتية بمع</w:t>
      </w:r>
      <w:r w:rsidR="008B25DC">
        <w:rPr>
          <w:rFonts w:hint="cs"/>
          <w:rtl/>
        </w:rPr>
        <w:t>دل بتات أقل، مما يسمح بالتوفيق بين جودة البرامج الصوتية المتاحة وعددها</w:t>
      </w:r>
      <w:r w:rsidR="00F256E6">
        <w:rPr>
          <w:rFonts w:hint="cs"/>
          <w:rtl/>
        </w:rPr>
        <w:t>؛</w:t>
      </w:r>
    </w:p>
    <w:p w14:paraId="7C9A85FB" w14:textId="1BA199DE" w:rsidR="00F256E6" w:rsidRPr="00637FD3" w:rsidRDefault="00FA663A" w:rsidP="008B25DC">
      <w:pPr>
        <w:keepNext/>
        <w:spacing w:line="187" w:lineRule="auto"/>
        <w:rPr>
          <w:rtl/>
        </w:rPr>
      </w:pPr>
      <w:r>
        <w:t>(</w:t>
      </w:r>
      <w:r w:rsidR="00F256E6">
        <w:t>6</w:t>
      </w:r>
      <w:r w:rsidR="00F256E6" w:rsidRPr="00637FD3">
        <w:tab/>
      </w:r>
      <w:r w:rsidR="008B25DC">
        <w:rPr>
          <w:rFonts w:hint="cs"/>
          <w:rtl/>
        </w:rPr>
        <w:t>أن تسمح بالتوفيق بين مدى التغطية لقدرة بث ما، وجودة الخدمة وعدد البرامج الصوتية وخدمات البيانات</w:t>
      </w:r>
      <w:r w:rsidR="00F256E6">
        <w:rPr>
          <w:rFonts w:hint="cs"/>
          <w:rtl/>
        </w:rPr>
        <w:t>؛</w:t>
      </w:r>
    </w:p>
    <w:p w14:paraId="4F12E611" w14:textId="219896CB" w:rsidR="00F256E6" w:rsidRDefault="00FA663A" w:rsidP="008B25DC">
      <w:pPr>
        <w:keepNext/>
        <w:spacing w:line="187" w:lineRule="auto"/>
        <w:rPr>
          <w:rtl/>
        </w:rPr>
      </w:pPr>
      <w:r>
        <w:t>(</w:t>
      </w:r>
      <w:r w:rsidR="00F256E6">
        <w:t>7</w:t>
      </w:r>
      <w:r w:rsidR="00F256E6" w:rsidRPr="00637FD3">
        <w:tab/>
      </w:r>
      <w:r w:rsidR="008B25DC">
        <w:rPr>
          <w:rFonts w:hint="cs"/>
          <w:rtl/>
        </w:rPr>
        <w:t>أن تكون قادرة على استخدام المستقب</w:t>
      </w:r>
      <w:r w:rsidR="001D72F9">
        <w:rPr>
          <w:rFonts w:hint="cs"/>
          <w:rtl/>
        </w:rPr>
        <w:t>ِ</w:t>
      </w:r>
      <w:r w:rsidR="008B25DC">
        <w:rPr>
          <w:rFonts w:hint="cs"/>
          <w:rtl/>
        </w:rPr>
        <w:t>ل ذاته من أجل السماح باستخدام جميع وسائل بث البرامج مثل</w:t>
      </w:r>
      <w:r w:rsidR="00206EC3">
        <w:rPr>
          <w:rFonts w:hint="cs"/>
          <w:rtl/>
        </w:rPr>
        <w:t>:</w:t>
      </w:r>
    </w:p>
    <w:p w14:paraId="371B598F" w14:textId="5F3F1C8F" w:rsidR="00206EC3" w:rsidRPr="00BB3687" w:rsidRDefault="00206EC3" w:rsidP="00BB3687">
      <w:pPr>
        <w:pStyle w:val="enumlev1"/>
        <w:rPr>
          <w:spacing w:val="-4"/>
          <w:rtl/>
        </w:rPr>
      </w:pPr>
      <w:r w:rsidRPr="00BB3687">
        <w:rPr>
          <w:rFonts w:hint="cs"/>
          <w:spacing w:val="-4"/>
          <w:rtl/>
        </w:rPr>
        <w:t>-</w:t>
      </w:r>
      <w:r w:rsidRPr="00BB3687">
        <w:rPr>
          <w:spacing w:val="-4"/>
          <w:rtl/>
        </w:rPr>
        <w:tab/>
      </w:r>
      <w:r w:rsidR="008B25DC" w:rsidRPr="00BB3687">
        <w:rPr>
          <w:rFonts w:hint="cs"/>
          <w:spacing w:val="-4"/>
          <w:rtl/>
        </w:rPr>
        <w:t>خدمات شبكات الإذاعة المحلية والإقليمية والوطنية للأرض العاملة في نطاقات الموجات المترية و</w:t>
      </w:r>
      <w:r w:rsidR="006B2629">
        <w:rPr>
          <w:rFonts w:hint="cs"/>
          <w:spacing w:val="-4"/>
          <w:rtl/>
        </w:rPr>
        <w:t>الديسيمترية</w:t>
      </w:r>
      <w:r w:rsidR="008B25DC" w:rsidRPr="00BB3687">
        <w:rPr>
          <w:rFonts w:hint="eastAsia"/>
          <w:spacing w:val="-4"/>
          <w:rtl/>
        </w:rPr>
        <w:t> </w:t>
      </w:r>
      <w:r w:rsidR="00B67E2A" w:rsidRPr="00BB3687">
        <w:rPr>
          <w:spacing w:val="-4"/>
        </w:rPr>
        <w:t>(</w:t>
      </w:r>
      <w:r w:rsidR="008B25DC" w:rsidRPr="00BB3687">
        <w:rPr>
          <w:spacing w:val="-4"/>
        </w:rPr>
        <w:t>VHF/UHF</w:t>
      </w:r>
      <w:r w:rsidR="00B67E2A" w:rsidRPr="00BB3687">
        <w:rPr>
          <w:spacing w:val="-4"/>
        </w:rPr>
        <w:t>)</w:t>
      </w:r>
      <w:r w:rsidRPr="00BB3687">
        <w:rPr>
          <w:rFonts w:hint="cs"/>
          <w:spacing w:val="-4"/>
          <w:rtl/>
        </w:rPr>
        <w:t>؛</w:t>
      </w:r>
    </w:p>
    <w:p w14:paraId="6710D2B8" w14:textId="511FC107" w:rsidR="00BD43C2" w:rsidRPr="00BB3687" w:rsidRDefault="00885299" w:rsidP="00BB3687">
      <w:pPr>
        <w:pStyle w:val="enumlev1"/>
        <w:rPr>
          <w:rtl/>
        </w:rPr>
      </w:pPr>
      <w:r w:rsidRPr="00BB3687">
        <w:rPr>
          <w:rFonts w:hint="cs"/>
          <w:rtl/>
        </w:rPr>
        <w:t>-</w:t>
      </w:r>
      <w:r w:rsidRPr="00BB3687">
        <w:rPr>
          <w:rtl/>
        </w:rPr>
        <w:tab/>
      </w:r>
      <w:r w:rsidR="008B25DC" w:rsidRPr="00BB3687">
        <w:rPr>
          <w:rFonts w:hint="cs"/>
          <w:rtl/>
        </w:rPr>
        <w:t xml:space="preserve">الاستعمال المختلط/الهجين </w:t>
      </w:r>
      <w:r w:rsidR="00022643" w:rsidRPr="00BB3687">
        <w:rPr>
          <w:rFonts w:hint="cs"/>
          <w:rtl/>
        </w:rPr>
        <w:t xml:space="preserve">للخدمات الإذاعية للأرض والخدمات الإذاعية الساتلية الوطنية وفوق الوطنية في نطاقات الموجات </w:t>
      </w:r>
      <w:r w:rsidR="006B2629">
        <w:rPr>
          <w:rFonts w:hint="cs"/>
          <w:rtl/>
        </w:rPr>
        <w:t>الديسيمترية</w:t>
      </w:r>
      <w:r w:rsidR="00022643" w:rsidRPr="00BB3687">
        <w:rPr>
          <w:rFonts w:hint="cs"/>
          <w:rtl/>
        </w:rPr>
        <w:t xml:space="preserve"> </w:t>
      </w:r>
      <w:r w:rsidR="00FB4986" w:rsidRPr="00BB3687">
        <w:t>(</w:t>
      </w:r>
      <w:r w:rsidR="00022643" w:rsidRPr="00BB3687">
        <w:t>UHF</w:t>
      </w:r>
      <w:r w:rsidR="00FB4986" w:rsidRPr="00BB3687">
        <w:t>)</w:t>
      </w:r>
      <w:r w:rsidR="00921BEA" w:rsidRPr="00BB3687">
        <w:rPr>
          <w:rFonts w:hint="cs"/>
          <w:rtl/>
        </w:rPr>
        <w:t>؛</w:t>
      </w:r>
    </w:p>
    <w:p w14:paraId="6E247EF9" w14:textId="6991E659" w:rsidR="00E71711" w:rsidRPr="00BB3687" w:rsidRDefault="00E71711" w:rsidP="00BB3687">
      <w:pPr>
        <w:pStyle w:val="enumlev1"/>
        <w:rPr>
          <w:rtl/>
        </w:rPr>
      </w:pPr>
      <w:r w:rsidRPr="00BB3687">
        <w:rPr>
          <w:rFonts w:hint="cs"/>
          <w:rtl/>
        </w:rPr>
        <w:t>-</w:t>
      </w:r>
      <w:r w:rsidRPr="00BB3687">
        <w:rPr>
          <w:rtl/>
        </w:rPr>
        <w:tab/>
      </w:r>
      <w:r w:rsidR="00022643" w:rsidRPr="00BB3687">
        <w:rPr>
          <w:rFonts w:hint="cs"/>
          <w:rtl/>
        </w:rPr>
        <w:t>شبكات التوزيع الكبلية</w:t>
      </w:r>
      <w:r w:rsidRPr="00BB3687">
        <w:rPr>
          <w:rFonts w:hint="cs"/>
          <w:rtl/>
        </w:rPr>
        <w:t>؛</w:t>
      </w:r>
    </w:p>
    <w:p w14:paraId="007BADF6" w14:textId="75DDA59C" w:rsidR="00BD43C2" w:rsidRDefault="00FA663A" w:rsidP="001E3F67">
      <w:pPr>
        <w:spacing w:line="187" w:lineRule="auto"/>
        <w:rPr>
          <w:rtl/>
        </w:rPr>
      </w:pPr>
      <w:r>
        <w:t>(</w:t>
      </w:r>
      <w:r w:rsidR="00206EC3" w:rsidRPr="00206EC3">
        <w:t>8</w:t>
      </w:r>
      <w:r w:rsidR="00BD43C2" w:rsidRPr="00637FD3">
        <w:tab/>
      </w:r>
      <w:r w:rsidR="00022643">
        <w:rPr>
          <w:rFonts w:hint="cs"/>
          <w:rtl/>
        </w:rPr>
        <w:t>أن تكون قادرة على توفير إمكانيات محسنة فيما يتعلق بالبيانات ذات الصلة بالبرامج (مثل تعرف الخدمة، وتحديد اسم البرنامج</w:t>
      </w:r>
      <w:r w:rsidR="00EE752C">
        <w:rPr>
          <w:rFonts w:hint="cs"/>
          <w:rtl/>
        </w:rPr>
        <w:t>،</w:t>
      </w:r>
      <w:r w:rsidR="00022643">
        <w:rPr>
          <w:rFonts w:hint="cs"/>
          <w:rtl/>
        </w:rPr>
        <w:t xml:space="preserve"> ومراقبة بث البرامج</w:t>
      </w:r>
      <w:r w:rsidR="00EE752C">
        <w:rPr>
          <w:rFonts w:hint="cs"/>
          <w:rtl/>
        </w:rPr>
        <w:t xml:space="preserve">، ومراقبة حقوق التأليف والنشر، والنفاذ المشروط، </w:t>
      </w:r>
      <w:r w:rsidR="00C07B26">
        <w:rPr>
          <w:rFonts w:hint="cs"/>
          <w:rtl/>
        </w:rPr>
        <w:t>والربط الدينامي للبرامج، والخدمات المقدمة لضعاف البصر والسمع، وغير ذلك)</w:t>
      </w:r>
      <w:r w:rsidR="009C0B79">
        <w:rPr>
          <w:rFonts w:hint="cs"/>
          <w:rtl/>
        </w:rPr>
        <w:t>؛</w:t>
      </w:r>
    </w:p>
    <w:p w14:paraId="01D4B380" w14:textId="532756E5" w:rsidR="009C0B79" w:rsidRPr="00637FD3" w:rsidRDefault="00FA663A" w:rsidP="001E3F67">
      <w:pPr>
        <w:spacing w:line="187" w:lineRule="auto"/>
      </w:pPr>
      <w:r>
        <w:t>(</w:t>
      </w:r>
      <w:r w:rsidR="009C0B79">
        <w:t>9</w:t>
      </w:r>
      <w:r w:rsidR="009C0B79" w:rsidRPr="00637FD3">
        <w:tab/>
      </w:r>
      <w:r w:rsidR="00C07B26">
        <w:rPr>
          <w:rFonts w:hint="cs"/>
          <w:rtl/>
        </w:rPr>
        <w:t>أن تسمح بمرونة تخصيص الخدمات في أنظمة تعدد الإرسال</w:t>
      </w:r>
      <w:r w:rsidR="009C0B79">
        <w:rPr>
          <w:rFonts w:hint="cs"/>
          <w:rtl/>
        </w:rPr>
        <w:t>؛</w:t>
      </w:r>
    </w:p>
    <w:p w14:paraId="57F6EBD2" w14:textId="273D6789" w:rsidR="009C0B79" w:rsidRPr="00637FD3" w:rsidRDefault="00FA663A" w:rsidP="001E3F67">
      <w:pPr>
        <w:spacing w:line="187" w:lineRule="auto"/>
      </w:pPr>
      <w:r>
        <w:t>(</w:t>
      </w:r>
      <w:r w:rsidR="009C0B79">
        <w:t>10</w:t>
      </w:r>
      <w:r w:rsidR="009C0B79" w:rsidRPr="00637FD3">
        <w:tab/>
      </w:r>
      <w:r w:rsidR="00C07B26">
        <w:rPr>
          <w:rFonts w:hint="cs"/>
          <w:rtl/>
        </w:rPr>
        <w:t>أن تسمح بهيكل نظام متعدد الإرسال قادر على التقيد بنموذج الطبقات للتوصيل البيني للأنظمة المفتوحة</w:t>
      </w:r>
      <w:r w:rsidR="00AF1C20">
        <w:rPr>
          <w:rFonts w:hint="cs"/>
          <w:rtl/>
        </w:rPr>
        <w:t>،</w:t>
      </w:r>
      <w:r w:rsidR="00C07B26">
        <w:rPr>
          <w:rFonts w:hint="cs"/>
          <w:rtl/>
        </w:rPr>
        <w:t xml:space="preserve"> و</w:t>
      </w:r>
      <w:r w:rsidR="00AF1C20">
        <w:rPr>
          <w:rFonts w:hint="cs"/>
          <w:rtl/>
        </w:rPr>
        <w:t>أن تتيح توصيل النظام</w:t>
      </w:r>
      <w:r w:rsidR="00C07B26">
        <w:rPr>
          <w:rFonts w:hint="cs"/>
          <w:rtl/>
        </w:rPr>
        <w:t xml:space="preserve"> </w:t>
      </w:r>
      <w:r w:rsidR="00AF1C20">
        <w:rPr>
          <w:rFonts w:hint="cs"/>
          <w:rtl/>
        </w:rPr>
        <w:t>بتجهيزات تكنولوجيا المعلومات وشبكات الاتصالات</w:t>
      </w:r>
      <w:r w:rsidR="009C0B79">
        <w:rPr>
          <w:rFonts w:hint="cs"/>
          <w:rtl/>
        </w:rPr>
        <w:t>؛</w:t>
      </w:r>
    </w:p>
    <w:p w14:paraId="36C1CB95" w14:textId="79B9AC29" w:rsidR="009C0B79" w:rsidRPr="00637FD3" w:rsidRDefault="00FA663A" w:rsidP="001E3F67">
      <w:pPr>
        <w:spacing w:line="187" w:lineRule="auto"/>
        <w:rPr>
          <w:lang w:bidi="ar-EG"/>
        </w:rPr>
      </w:pPr>
      <w:r>
        <w:t>(</w:t>
      </w:r>
      <w:r w:rsidR="009C0B79">
        <w:t>11</w:t>
      </w:r>
      <w:r w:rsidR="009C0B79" w:rsidRPr="00637FD3">
        <w:tab/>
      </w:r>
      <w:r w:rsidR="00AF1C20">
        <w:rPr>
          <w:rFonts w:hint="cs"/>
          <w:rtl/>
        </w:rPr>
        <w:t>أن تكون قادرة على توفير خدمات ذات قيمة مضافة مع قدرات مختلفة فيما يتعلق بالبيانات (مثل قنوات رسائل الحركة، بيانات الأعمال التجارية، الاستدعاء الراديوي، الصور الثابتة/الرسوم البيانية، الأنظمة المستقبلية للإذاعة الرقمية متكاملة الخدمات</w:t>
      </w:r>
      <w:r w:rsidR="001E3F67">
        <w:rPr>
          <w:rFonts w:hint="eastAsia"/>
          <w:rtl/>
        </w:rPr>
        <w:t> </w:t>
      </w:r>
      <w:r w:rsidR="00AF1C20">
        <w:t>(ISDB)</w:t>
      </w:r>
      <w:r w:rsidR="00AF1C20">
        <w:rPr>
          <w:rFonts w:hint="cs"/>
          <w:rtl/>
        </w:rPr>
        <w:t xml:space="preserve">، أنظمة فيديو/تعدد إرسال </w:t>
      </w:r>
      <w:r w:rsidR="00523B72">
        <w:rPr>
          <w:rFonts w:hint="cs"/>
          <w:rtl/>
        </w:rPr>
        <w:t>ذات معدل بتات منخفض، وغير ذلك)</w:t>
      </w:r>
      <w:r w:rsidR="009C0B79">
        <w:rPr>
          <w:rFonts w:hint="cs"/>
          <w:rtl/>
        </w:rPr>
        <w:t>؛</w:t>
      </w:r>
    </w:p>
    <w:p w14:paraId="43ABDA03" w14:textId="630EA657" w:rsidR="009C0B79" w:rsidRPr="00637FD3" w:rsidRDefault="00FA663A" w:rsidP="001E3F67">
      <w:pPr>
        <w:spacing w:line="187" w:lineRule="auto"/>
      </w:pPr>
      <w:r>
        <w:lastRenderedPageBreak/>
        <w:t>(</w:t>
      </w:r>
      <w:r w:rsidR="009C0B79">
        <w:t>12</w:t>
      </w:r>
      <w:r w:rsidR="009C0B79" w:rsidRPr="00637FD3">
        <w:tab/>
      </w:r>
      <w:r w:rsidR="00523B72">
        <w:rPr>
          <w:rFonts w:hint="cs"/>
          <w:rtl/>
        </w:rPr>
        <w:t>أن تسمح بتصنيع مستقب</w:t>
      </w:r>
      <w:r w:rsidR="00AF59AF">
        <w:rPr>
          <w:rFonts w:hint="cs"/>
          <w:rtl/>
        </w:rPr>
        <w:t>ِ</w:t>
      </w:r>
      <w:r w:rsidR="00523B72">
        <w:rPr>
          <w:rFonts w:hint="cs"/>
          <w:rtl/>
        </w:rPr>
        <w:t>لات وهوائيات منخفضة التكلفة من خلال الإنتاج الواسع النطاق،</w:t>
      </w:r>
    </w:p>
    <w:p w14:paraId="2AF2E7A4" w14:textId="3E7B4396" w:rsidR="006B1948" w:rsidRPr="00D93A5C" w:rsidRDefault="006B1948" w:rsidP="006B1948">
      <w:pPr>
        <w:pStyle w:val="Call"/>
        <w:rPr>
          <w:rtl/>
        </w:rPr>
      </w:pPr>
      <w:r w:rsidRPr="00D93A5C">
        <w:rPr>
          <w:rFonts w:hint="cs"/>
          <w:rtl/>
        </w:rPr>
        <w:t>تدعو الدول الأعضاء في الاتحاد والجهات المصنعة للمستقب</w:t>
      </w:r>
      <w:r w:rsidR="0037734E">
        <w:rPr>
          <w:rFonts w:hint="cs"/>
          <w:rtl/>
        </w:rPr>
        <w:t>ِ</w:t>
      </w:r>
      <w:r w:rsidRPr="00D93A5C">
        <w:rPr>
          <w:rFonts w:hint="cs"/>
          <w:rtl/>
        </w:rPr>
        <w:t>لات الراديوية إلى دراسة</w:t>
      </w:r>
    </w:p>
    <w:p w14:paraId="43AD4011" w14:textId="7CB6A11E" w:rsidR="006B1948" w:rsidRPr="00D93A5C" w:rsidRDefault="006B1948" w:rsidP="00523B72">
      <w:pPr>
        <w:rPr>
          <w:rtl/>
          <w:lang w:bidi="ar"/>
        </w:rPr>
      </w:pPr>
      <w:r w:rsidRPr="006F0DDB">
        <w:rPr>
          <w:b/>
          <w:bCs/>
        </w:rPr>
        <w:t>1</w:t>
      </w:r>
      <w:r w:rsidRPr="00D93A5C">
        <w:rPr>
          <w:rFonts w:hint="cs"/>
          <w:rtl/>
        </w:rPr>
        <w:tab/>
        <w:t>إمكانية تطوير مستقب</w:t>
      </w:r>
      <w:r w:rsidR="006B4613">
        <w:rPr>
          <w:rFonts w:hint="cs"/>
          <w:rtl/>
        </w:rPr>
        <w:t>ِ</w:t>
      </w:r>
      <w:r w:rsidRPr="00D93A5C">
        <w:rPr>
          <w:rFonts w:hint="cs"/>
          <w:rtl/>
        </w:rPr>
        <w:t>لات راديوية مجدية من الناحية ال</w:t>
      </w:r>
      <w:r w:rsidRPr="00D93A5C">
        <w:rPr>
          <w:rFonts w:hint="cs"/>
          <w:rtl/>
          <w:lang w:bidi="ar"/>
        </w:rPr>
        <w:t xml:space="preserve">اقتصادية ومحمولة ومتعددة النطاقات والمعايير معدّة لغرض تشغيلها، من خلال اختيار يدوي </w:t>
      </w:r>
      <w:r w:rsidR="00523B72">
        <w:rPr>
          <w:rFonts w:hint="cs"/>
          <w:rtl/>
          <w:lang w:bidi="ar"/>
        </w:rPr>
        <w:t>و</w:t>
      </w:r>
      <w:r w:rsidRPr="00D93A5C">
        <w:rPr>
          <w:rFonts w:hint="cs"/>
          <w:rtl/>
          <w:lang w:bidi="ar"/>
        </w:rPr>
        <w:t xml:space="preserve">يُفضّل أن يكون </w:t>
      </w:r>
      <w:r w:rsidR="00523B72">
        <w:rPr>
          <w:rFonts w:hint="cs"/>
          <w:rtl/>
          <w:lang w:bidi="ar"/>
        </w:rPr>
        <w:t>أوتوماتياً</w:t>
      </w:r>
      <w:r w:rsidRPr="00D93A5C">
        <w:rPr>
          <w:rFonts w:hint="cs"/>
          <w:rtl/>
          <w:lang w:bidi="ar"/>
        </w:rPr>
        <w:t>، مع جميع ما هو مُستعمل حالياً من أنظمة إذاعية</w:t>
      </w:r>
      <w:r w:rsidR="00523B72">
        <w:rPr>
          <w:rFonts w:hint="cs"/>
          <w:rtl/>
          <w:lang w:bidi="ar"/>
        </w:rPr>
        <w:t xml:space="preserve"> راديوية</w:t>
      </w:r>
      <w:r w:rsidRPr="00D93A5C">
        <w:rPr>
          <w:rFonts w:hint="cs"/>
          <w:rtl/>
          <w:lang w:bidi="ar"/>
        </w:rPr>
        <w:t xml:space="preserve"> تماثلية ورقمية على اختلاف أنواعها في جميع نطاقات التردد ذات الصلة؛</w:t>
      </w:r>
    </w:p>
    <w:p w14:paraId="687F9C92" w14:textId="054FF570" w:rsidR="006B1948" w:rsidRPr="00D93A5C" w:rsidRDefault="006B1948" w:rsidP="006B1948">
      <w:pPr>
        <w:rPr>
          <w:rtl/>
        </w:rPr>
      </w:pPr>
      <w:r w:rsidRPr="006F0DDB">
        <w:rPr>
          <w:b/>
          <w:bCs/>
        </w:rPr>
        <w:t>2</w:t>
      </w:r>
      <w:r w:rsidRPr="00D93A5C">
        <w:rPr>
          <w:rFonts w:hint="cs"/>
          <w:rtl/>
        </w:rPr>
        <w:tab/>
        <w:t>إمكانية تطوير مستقب</w:t>
      </w:r>
      <w:r w:rsidR="006B4613">
        <w:rPr>
          <w:rFonts w:hint="cs"/>
          <w:rtl/>
        </w:rPr>
        <w:t>ِ</w:t>
      </w:r>
      <w:r w:rsidRPr="00D93A5C">
        <w:rPr>
          <w:rFonts w:hint="cs"/>
          <w:rtl/>
        </w:rPr>
        <w:t xml:space="preserve">لات </w:t>
      </w:r>
      <w:r w:rsidRPr="00D93A5C">
        <w:rPr>
          <w:rFonts w:hint="cs"/>
          <w:rtl/>
          <w:lang w:bidi="ar"/>
        </w:rPr>
        <w:t>راديوية رقمية تسمح باستجلاب تحديثات لبعض وظائفها المحددة، من قبيل قدرات فك التشفير والملاحة والإدارة، وما إلى</w:t>
      </w:r>
      <w:r w:rsidRPr="00D93A5C">
        <w:rPr>
          <w:rFonts w:hint="eastAsia"/>
          <w:rtl/>
        </w:rPr>
        <w:t> </w:t>
      </w:r>
      <w:r w:rsidRPr="00D93A5C">
        <w:rPr>
          <w:rFonts w:hint="cs"/>
          <w:rtl/>
          <w:lang w:bidi="ar"/>
        </w:rPr>
        <w:t>ذلك</w:t>
      </w:r>
      <w:r w:rsidRPr="00D93A5C">
        <w:rPr>
          <w:rFonts w:hint="cs"/>
          <w:rtl/>
        </w:rPr>
        <w:t>؛</w:t>
      </w:r>
    </w:p>
    <w:p w14:paraId="02A6896D" w14:textId="77777777" w:rsidR="006B1948" w:rsidRDefault="006B1948" w:rsidP="006B1948">
      <w:pPr>
        <w:rPr>
          <w:rtl/>
        </w:rPr>
      </w:pPr>
      <w:r w:rsidRPr="006F0DDB">
        <w:rPr>
          <w:b/>
          <w:bCs/>
        </w:rPr>
        <w:t>3</w:t>
      </w:r>
      <w:r w:rsidRPr="00D93A5C">
        <w:rPr>
          <w:rFonts w:hint="cs"/>
          <w:rtl/>
        </w:rPr>
        <w:tab/>
        <w:t>مؤشر بسيط لمستوى مجال التردد الراديوي المستقبَل ولمعدل الخطأ في البتات.</w:t>
      </w:r>
    </w:p>
    <w:p w14:paraId="61100BE0" w14:textId="0A19D878" w:rsidR="00594E2E" w:rsidRDefault="00B7393D" w:rsidP="001D7F21">
      <w:pPr>
        <w:rPr>
          <w:rtl/>
          <w:lang w:bidi="ar-EG"/>
        </w:rPr>
      </w:pPr>
      <w:r>
        <w:rPr>
          <w:rFonts w:hint="cs"/>
          <w:b/>
          <w:bCs/>
          <w:rtl/>
        </w:rPr>
        <w:t>ال</w:t>
      </w:r>
      <w:r w:rsidR="00594E2E" w:rsidRPr="00594E2E">
        <w:rPr>
          <w:rFonts w:hint="cs"/>
          <w:b/>
          <w:bCs/>
          <w:rtl/>
        </w:rPr>
        <w:t xml:space="preserve">ملاحظة </w:t>
      </w:r>
      <w:r w:rsidR="00594E2E" w:rsidRPr="00594E2E">
        <w:rPr>
          <w:b/>
          <w:bCs/>
        </w:rPr>
        <w:t>1</w:t>
      </w:r>
      <w:r w:rsidR="00594E2E">
        <w:rPr>
          <w:rFonts w:hint="cs"/>
          <w:rtl/>
        </w:rPr>
        <w:t xml:space="preserve"> - </w:t>
      </w:r>
      <w:r w:rsidR="00523B72">
        <w:rPr>
          <w:rFonts w:hint="cs"/>
          <w:rtl/>
        </w:rPr>
        <w:t xml:space="preserve">يرد في الملحق </w:t>
      </w:r>
      <w:r w:rsidR="00523B72">
        <w:t>1</w:t>
      </w:r>
      <w:r w:rsidR="00523B72">
        <w:rPr>
          <w:rFonts w:hint="cs"/>
          <w:rtl/>
        </w:rPr>
        <w:t xml:space="preserve"> بالتوصية </w:t>
      </w:r>
      <w:r w:rsidR="00523B72">
        <w:t>ITU-R BS.1</w:t>
      </w:r>
      <w:r w:rsidR="0070298E">
        <w:t>1</w:t>
      </w:r>
      <w:r w:rsidR="00523B72">
        <w:t>14</w:t>
      </w:r>
      <w:r w:rsidR="00594E2E" w:rsidRPr="00594E2E">
        <w:rPr>
          <w:rFonts w:hint="cs"/>
          <w:rtl/>
        </w:rPr>
        <w:t xml:space="preserve"> </w:t>
      </w:r>
      <w:r w:rsidR="00523B72">
        <w:rPr>
          <w:rFonts w:hint="cs"/>
          <w:rtl/>
        </w:rPr>
        <w:t>مثال لنظام الإذاعة الصوتية الرقمية (النظام الرقمي</w:t>
      </w:r>
      <w:r w:rsidR="00070881">
        <w:rPr>
          <w:rFonts w:hint="eastAsia"/>
          <w:rtl/>
        </w:rPr>
        <w:t> </w:t>
      </w:r>
      <w:r w:rsidR="00523B72">
        <w:t>A</w:t>
      </w:r>
      <w:r w:rsidR="00523B72">
        <w:rPr>
          <w:rFonts w:hint="cs"/>
          <w:rtl/>
          <w:lang w:bidi="ar-EG"/>
        </w:rPr>
        <w:t>) الذي يفي بجميع المتطلبات والقدرات التقنية والتشغيلية المذكورة أعلاه.</w:t>
      </w:r>
    </w:p>
    <w:p w14:paraId="24CA4C47" w14:textId="245B19E2" w:rsidR="00594E2E" w:rsidRDefault="00B7393D" w:rsidP="001D7F21">
      <w:pPr>
        <w:rPr>
          <w:rtl/>
        </w:rPr>
      </w:pPr>
      <w:r>
        <w:rPr>
          <w:rFonts w:hint="cs"/>
          <w:b/>
          <w:bCs/>
          <w:rtl/>
          <w:lang w:bidi="ar-EG"/>
        </w:rPr>
        <w:t>ال</w:t>
      </w:r>
      <w:r w:rsidR="00594E2E" w:rsidRPr="00594E2E">
        <w:rPr>
          <w:rFonts w:hint="cs"/>
          <w:b/>
          <w:bCs/>
          <w:rtl/>
        </w:rPr>
        <w:t xml:space="preserve">ملاحظة </w:t>
      </w:r>
      <w:r w:rsidR="00C30C33">
        <w:rPr>
          <w:b/>
          <w:bCs/>
        </w:rPr>
        <w:t>2</w:t>
      </w:r>
      <w:r w:rsidR="00594E2E">
        <w:rPr>
          <w:rFonts w:hint="cs"/>
          <w:rtl/>
        </w:rPr>
        <w:t xml:space="preserve"> - </w:t>
      </w:r>
      <w:r w:rsidR="001A1EEF">
        <w:rPr>
          <w:rFonts w:hint="cs"/>
          <w:rtl/>
        </w:rPr>
        <w:t>ترد تفاصيل بشأن خصائص الأنظمة والخدمات والجوانب ذات الصلة بالتردد الراديوي فيما</w:t>
      </w:r>
      <w:r w:rsidR="00205766">
        <w:rPr>
          <w:rFonts w:hint="eastAsia"/>
        </w:rPr>
        <w:t> </w:t>
      </w:r>
      <w:r w:rsidR="001A1EEF">
        <w:rPr>
          <w:rFonts w:hint="cs"/>
          <w:rtl/>
        </w:rPr>
        <w:t xml:space="preserve">يتعلق بأنظمة الإذاعة الصوتية الرقمية في منشور خاص صادر </w:t>
      </w:r>
      <w:r w:rsidR="008E2002">
        <w:rPr>
          <w:rFonts w:hint="cs"/>
          <w:rtl/>
          <w:lang w:bidi="ar-EG"/>
        </w:rPr>
        <w:t xml:space="preserve">عن </w:t>
      </w:r>
      <w:r w:rsidR="001A1EEF">
        <w:rPr>
          <w:rFonts w:hint="cs"/>
          <w:rtl/>
        </w:rPr>
        <w:t xml:space="preserve">قطاع الاتصالات الراديوية بالاتحاد بشأن الإذاعة الصوتية الرقمية الساتلية وللأرض </w:t>
      </w:r>
      <w:r w:rsidR="00133698" w:rsidRPr="00133698">
        <w:rPr>
          <w:rFonts w:hint="cs"/>
          <w:rtl/>
        </w:rPr>
        <w:t>الموجهة</w:t>
      </w:r>
      <w:r w:rsidR="001A1EEF">
        <w:rPr>
          <w:rFonts w:hint="cs"/>
          <w:rtl/>
        </w:rPr>
        <w:t xml:space="preserve"> إلى المستقب</w:t>
      </w:r>
      <w:r w:rsidR="008E2002">
        <w:rPr>
          <w:rFonts w:hint="cs"/>
          <w:rtl/>
        </w:rPr>
        <w:t>ِ</w:t>
      </w:r>
      <w:r w:rsidR="001A1EEF">
        <w:rPr>
          <w:rFonts w:hint="cs"/>
          <w:rtl/>
        </w:rPr>
        <w:t xml:space="preserve">لات الثابتة والمحمولة والمركبة على متن مركبات في نطاقات </w:t>
      </w:r>
      <w:r w:rsidR="001A1EEF" w:rsidRPr="009608C9">
        <w:rPr>
          <w:rFonts w:hint="cs"/>
          <w:rtl/>
        </w:rPr>
        <w:t>الموجات المترية و</w:t>
      </w:r>
      <w:r w:rsidR="006B2629">
        <w:rPr>
          <w:rFonts w:hint="cs"/>
          <w:rtl/>
        </w:rPr>
        <w:t>الديسيمترية</w:t>
      </w:r>
      <w:r w:rsidR="001A1EEF" w:rsidRPr="009608C9">
        <w:rPr>
          <w:rFonts w:hint="eastAsia"/>
          <w:rtl/>
        </w:rPr>
        <w:t> </w:t>
      </w:r>
      <w:r w:rsidR="00FB4986">
        <w:t>(</w:t>
      </w:r>
      <w:r w:rsidR="001A1EEF" w:rsidRPr="009608C9">
        <w:t>VHF/UHF</w:t>
      </w:r>
      <w:r w:rsidR="00FB4986">
        <w:t>)</w:t>
      </w:r>
      <w:r w:rsidR="001A1EEF">
        <w:rPr>
          <w:rFonts w:hint="cs"/>
          <w:color w:val="000000"/>
          <w:rtl/>
        </w:rPr>
        <w:t>.</w:t>
      </w:r>
    </w:p>
    <w:p w14:paraId="47B85356" w14:textId="2DE90F9A" w:rsidR="00594E2E" w:rsidRDefault="00B7393D" w:rsidP="001D7F21">
      <w:pPr>
        <w:rPr>
          <w:rtl/>
          <w:lang w:bidi="ar-EG"/>
        </w:rPr>
      </w:pPr>
      <w:r>
        <w:rPr>
          <w:rFonts w:hint="cs"/>
          <w:b/>
          <w:bCs/>
          <w:rtl/>
        </w:rPr>
        <w:t>ال</w:t>
      </w:r>
      <w:r w:rsidR="00594E2E" w:rsidRPr="00594E2E">
        <w:rPr>
          <w:rFonts w:hint="cs"/>
          <w:b/>
          <w:bCs/>
          <w:rtl/>
        </w:rPr>
        <w:t xml:space="preserve">ملاحظة </w:t>
      </w:r>
      <w:r w:rsidR="001A1EEF">
        <w:rPr>
          <w:b/>
          <w:bCs/>
        </w:rPr>
        <w:t>3</w:t>
      </w:r>
      <w:r w:rsidR="00594E2E">
        <w:rPr>
          <w:rFonts w:hint="cs"/>
          <w:rtl/>
        </w:rPr>
        <w:t xml:space="preserve"> - </w:t>
      </w:r>
      <w:r w:rsidR="001A1EEF">
        <w:rPr>
          <w:rFonts w:hint="cs"/>
          <w:rtl/>
        </w:rPr>
        <w:t xml:space="preserve">التوصية </w:t>
      </w:r>
      <w:r w:rsidR="001A1EEF">
        <w:t>ITU-R BO.789</w:t>
      </w:r>
      <w:r w:rsidR="001A1EEF">
        <w:rPr>
          <w:rFonts w:hint="cs"/>
          <w:rtl/>
          <w:lang w:bidi="ar-EG"/>
        </w:rPr>
        <w:t xml:space="preserve"> وثيقة الصلة فيما يتعلق بالإذاعة الصوتية الساتلية</w:t>
      </w:r>
      <w:r w:rsidR="007B0A52">
        <w:rPr>
          <w:rFonts w:hint="cs"/>
          <w:rtl/>
          <w:lang w:bidi="ar-EG"/>
        </w:rPr>
        <w:t>.</w:t>
      </w:r>
    </w:p>
    <w:p w14:paraId="25C7127E" w14:textId="1D723DB1" w:rsidR="00052541" w:rsidRPr="00052541" w:rsidRDefault="00846C28" w:rsidP="003D4265">
      <w:pPr>
        <w:spacing w:before="600"/>
        <w:jc w:val="center"/>
        <w:rPr>
          <w:rFonts w:cs="Times New Roman"/>
          <w:szCs w:val="20"/>
          <w:lang w:eastAsia="en-US"/>
        </w:rPr>
      </w:pPr>
      <w:r>
        <w:rPr>
          <w:rtl/>
          <w:lang w:val="fr-FR" w:bidi="ar-EG"/>
        </w:rPr>
        <w:t>__________</w:t>
      </w:r>
    </w:p>
    <w:sectPr w:rsidR="00052541" w:rsidRPr="00052541" w:rsidSect="002B4791">
      <w:headerReference w:type="even" r:id="rId14"/>
      <w:headerReference w:type="default" r:id="rId15"/>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86DD6" w14:textId="77777777" w:rsidR="00AF1C20" w:rsidRDefault="00AF1C20">
      <w:r>
        <w:separator/>
      </w:r>
    </w:p>
  </w:endnote>
  <w:endnote w:type="continuationSeparator" w:id="0">
    <w:p w14:paraId="53B86DD7" w14:textId="77777777" w:rsidR="00AF1C20" w:rsidRDefault="00AF1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86DD3" w14:textId="77777777" w:rsidR="00AF1C20" w:rsidRDefault="00AF1C20" w:rsidP="00E1601B">
      <w:pPr>
        <w:spacing w:line="240" w:lineRule="auto"/>
      </w:pPr>
      <w:r>
        <w:t>____________________</w:t>
      </w:r>
    </w:p>
  </w:footnote>
  <w:footnote w:type="continuationSeparator" w:id="0">
    <w:p w14:paraId="53B86DD4" w14:textId="77777777" w:rsidR="00AF1C20" w:rsidRDefault="00AF1C20">
      <w:r>
        <w:continuationSeparator/>
      </w:r>
    </w:p>
  </w:footnote>
  <w:footnote w:type="continuationNotice" w:id="1">
    <w:p w14:paraId="53B86DD5" w14:textId="77777777" w:rsidR="00AF1C20" w:rsidRDefault="00AF1C20">
      <w:pPr>
        <w:spacing w:before="0" w:line="240" w:lineRule="auto"/>
        <w:rPr>
          <w:lang w:bidi="ar-EG"/>
        </w:rPr>
      </w:pPr>
    </w:p>
  </w:footnote>
  <w:footnote w:id="2">
    <w:p w14:paraId="048627B6" w14:textId="22BF34FD" w:rsidR="00056C87" w:rsidRDefault="00056C87" w:rsidP="008102F8">
      <w:pPr>
        <w:pStyle w:val="FootnoteText"/>
        <w:rPr>
          <w:rtl/>
        </w:rPr>
      </w:pPr>
      <w:r>
        <w:rPr>
          <w:rStyle w:val="FootnoteReference"/>
          <w:rtl/>
        </w:rPr>
        <w:t>*</w:t>
      </w:r>
      <w:r>
        <w:rPr>
          <w:rtl/>
        </w:rPr>
        <w:tab/>
      </w:r>
      <w:r w:rsidRPr="008120E7">
        <w:rPr>
          <w:rtl/>
        </w:rPr>
        <w:t xml:space="preserve">ينبغي </w:t>
      </w:r>
      <w:r w:rsidRPr="008120E7">
        <w:rPr>
          <w:rFonts w:hint="cs"/>
          <w:rtl/>
        </w:rPr>
        <w:t xml:space="preserve">أن تُعرض </w:t>
      </w:r>
      <w:r w:rsidRPr="008120E7">
        <w:rPr>
          <w:rtl/>
        </w:rPr>
        <w:t xml:space="preserve">هذه التوصية </w:t>
      </w:r>
      <w:r w:rsidRPr="008120E7">
        <w:rPr>
          <w:rFonts w:hint="cs"/>
          <w:rtl/>
        </w:rPr>
        <w:t>على</w:t>
      </w:r>
      <w:r w:rsidRPr="008120E7">
        <w:rPr>
          <w:rtl/>
        </w:rPr>
        <w:t xml:space="preserve"> </w:t>
      </w:r>
      <w:r w:rsidRPr="00305600">
        <w:rPr>
          <w:rFonts w:hint="cs"/>
          <w:rtl/>
        </w:rPr>
        <w:t>ا</w:t>
      </w:r>
      <w:r w:rsidRPr="00305600">
        <w:rPr>
          <w:rtl/>
        </w:rPr>
        <w:t>ل</w:t>
      </w:r>
      <w:r w:rsidRPr="00305600">
        <w:rPr>
          <w:rFonts w:hint="cs"/>
          <w:rtl/>
        </w:rPr>
        <w:t>ل</w:t>
      </w:r>
      <w:r w:rsidRPr="00305600">
        <w:rPr>
          <w:rtl/>
        </w:rPr>
        <w:t>جنة</w:t>
      </w:r>
      <w:r w:rsidRPr="008120E7">
        <w:rPr>
          <w:rtl/>
        </w:rPr>
        <w:t xml:space="preserve"> الكهرتقنية الدولية </w:t>
      </w:r>
      <w:r w:rsidRPr="008120E7">
        <w:t>(IEC)</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86DD8" w14:textId="77777777" w:rsidR="00AF1C20" w:rsidRPr="003D017C" w:rsidRDefault="00AF1C2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86DD9" w14:textId="77777777" w:rsidR="00AF1C20" w:rsidRDefault="00AF1C20">
    <w:pPr>
      <w:pStyle w:val="Header"/>
    </w:pPr>
    <w:r>
      <w:rPr>
        <w:noProof/>
        <w:lang w:eastAsia="zh-CN"/>
      </w:rPr>
      <w:drawing>
        <wp:anchor distT="0" distB="0" distL="114300" distR="114300" simplePos="0" relativeHeight="251658240" behindDoc="1" locked="0" layoutInCell="1" allowOverlap="0" wp14:anchorId="53B86DE5" wp14:editId="53B86DE6">
          <wp:simplePos x="0" y="0"/>
          <wp:positionH relativeFrom="column">
            <wp:posOffset>-360045</wp:posOffset>
          </wp:positionH>
          <wp:positionV relativeFrom="paragraph">
            <wp:posOffset>-388620</wp:posOffset>
          </wp:positionV>
          <wp:extent cx="7572375" cy="10718165"/>
          <wp:effectExtent l="19050" t="0" r="9525" b="0"/>
          <wp:wrapNone/>
          <wp:docPr id="3896" name="Picture 3896"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86DDA" w14:textId="0E2127CD" w:rsidR="00AF1C20" w:rsidRPr="003D017C" w:rsidRDefault="00AF1C20" w:rsidP="000E1009">
    <w:pPr>
      <w:pStyle w:val="Header"/>
      <w:tabs>
        <w:tab w:val="center" w:pos="4819"/>
        <w:tab w:val="right" w:pos="9639"/>
      </w:tabs>
      <w:jc w:val="both"/>
      <w:rPr>
        <w:b w:val="0"/>
        <w:bCs w:val="0"/>
        <w:rtl/>
        <w:lang w:bidi="ar-SY"/>
      </w:rPr>
    </w:pPr>
    <w:r w:rsidRPr="0098524E">
      <w:rPr>
        <w:rFonts w:ascii="Times New Roman"/>
        <w:b w:val="0"/>
        <w:bCs w:val="0"/>
      </w:rPr>
      <w:t>ii</w:t>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BS.774-4</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9227219"/>
      <w:docPartObj>
        <w:docPartGallery w:val="Page Numbers (Top of Page)"/>
        <w:docPartUnique/>
      </w:docPartObj>
    </w:sdtPr>
    <w:sdtEndPr>
      <w:rPr>
        <w:szCs w:val="22"/>
      </w:rPr>
    </w:sdtEndPr>
    <w:sdtContent>
      <w:p w14:paraId="53B86DDB" w14:textId="77777777" w:rsidR="00AF1C20" w:rsidRDefault="00AF1C20" w:rsidP="00B00879">
        <w:pPr>
          <w:pStyle w:val="Header"/>
          <w:tabs>
            <w:tab w:val="left" w:pos="3858"/>
            <w:tab w:val="right" w:pos="9639"/>
          </w:tabs>
          <w:jc w:val="left"/>
        </w:pPr>
        <w:r>
          <w:rPr>
            <w:rtl/>
          </w:rPr>
          <w:tab/>
        </w:r>
        <w:r>
          <w:rPr>
            <w:rFonts w:hint="cs"/>
            <w:rtl/>
            <w:lang w:bidi="ar-SY"/>
          </w:rPr>
          <w:t xml:space="preserve">التوصية </w:t>
        </w:r>
        <w:r>
          <w:rPr>
            <w:lang w:bidi="ar-SY"/>
          </w:rPr>
          <w:t>ITU-R BS.1873</w:t>
        </w:r>
        <w:r>
          <w:rPr>
            <w:rtl/>
          </w:rPr>
          <w:tab/>
        </w:r>
        <w:r w:rsidRPr="00B00879">
          <w:rPr>
            <w:szCs w:val="22"/>
          </w:rPr>
          <w:fldChar w:fldCharType="begin"/>
        </w:r>
        <w:r w:rsidRPr="00B00879">
          <w:rPr>
            <w:szCs w:val="22"/>
          </w:rPr>
          <w:instrText xml:space="preserve"> PAGE   \* MERGEFORMAT </w:instrText>
        </w:r>
        <w:r w:rsidRPr="00B00879">
          <w:rPr>
            <w:szCs w:val="22"/>
          </w:rPr>
          <w:fldChar w:fldCharType="separate"/>
        </w:r>
        <w:r>
          <w:rPr>
            <w:noProof/>
            <w:szCs w:val="22"/>
          </w:rPr>
          <w:t>xxxv</w:t>
        </w:r>
        <w:r w:rsidRPr="00B00879">
          <w:rPr>
            <w:szCs w:val="22"/>
          </w:rPr>
          <w:fldChar w:fldCharType="end"/>
        </w:r>
      </w:p>
    </w:sdtContent>
  </w:sdt>
  <w:p w14:paraId="53B86DDC" w14:textId="77777777" w:rsidR="00AF1C20" w:rsidRPr="003D017C" w:rsidRDefault="00AF1C20" w:rsidP="00546CF0">
    <w:pPr>
      <w:pStyle w:val="Header"/>
      <w:tabs>
        <w:tab w:val="center" w:pos="4819"/>
      </w:tabs>
      <w:jc w:val="both"/>
      <w:rPr>
        <w:b w:val="0"/>
        <w:bCs w:val="0"/>
        <w:lang w:bidi="ar-EG"/>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181BC" w14:textId="77777777" w:rsidR="00AF1C20" w:rsidRPr="00FE2788" w:rsidRDefault="00AF1C20" w:rsidP="008B76A0">
    <w:pPr>
      <w:pStyle w:val="Header"/>
      <w:framePr w:wrap="around" w:vAnchor="text" w:hAnchor="text" w:xAlign="inside" w:y="1"/>
      <w:rPr>
        <w:rStyle w:val="PageNumber"/>
        <w:rFonts w:ascii="Times New Roman"/>
        <w:i/>
        <w:szCs w:val="22"/>
      </w:rPr>
    </w:pPr>
    <w:r w:rsidRPr="00FE2788">
      <w:rPr>
        <w:rStyle w:val="PageNumber"/>
        <w:rFonts w:ascii="Times New Roman"/>
        <w:i/>
        <w:szCs w:val="22"/>
        <w:rtl/>
      </w:rPr>
      <w:fldChar w:fldCharType="begin"/>
    </w:r>
    <w:r w:rsidRPr="00FE2788">
      <w:rPr>
        <w:rStyle w:val="PageNumber"/>
        <w:rFonts w:ascii="Times New Roman"/>
        <w:i/>
        <w:szCs w:val="22"/>
      </w:rPr>
      <w:instrText xml:space="preserve">PAGE  </w:instrText>
    </w:r>
    <w:r w:rsidRPr="00FE2788">
      <w:rPr>
        <w:rStyle w:val="PageNumber"/>
        <w:rFonts w:ascii="Times New Roman"/>
        <w:i/>
        <w:szCs w:val="22"/>
        <w:rtl/>
      </w:rPr>
      <w:fldChar w:fldCharType="separate"/>
    </w:r>
    <w:r w:rsidR="00FA663A">
      <w:rPr>
        <w:rStyle w:val="PageNumber"/>
        <w:rFonts w:ascii="Times New Roman"/>
        <w:i/>
        <w:noProof/>
        <w:szCs w:val="22"/>
        <w:rtl/>
      </w:rPr>
      <w:t>4</w:t>
    </w:r>
    <w:r w:rsidRPr="00FE2788">
      <w:rPr>
        <w:rStyle w:val="PageNumber"/>
        <w:rFonts w:ascii="Times New Roman"/>
        <w:i/>
        <w:szCs w:val="22"/>
        <w:rtl/>
      </w:rPr>
      <w:fldChar w:fldCharType="end"/>
    </w:r>
  </w:p>
  <w:p w14:paraId="52CAE8AE" w14:textId="21060334" w:rsidR="00AF1C20" w:rsidRDefault="00AF1C20" w:rsidP="000E1009">
    <w:pPr>
      <w:pStyle w:val="Header"/>
    </w:pPr>
    <w:r w:rsidRPr="00E1601B">
      <w:rPr>
        <w:rtl/>
      </w:rPr>
      <w:t>التوصية</w:t>
    </w:r>
    <w:r>
      <w:rPr>
        <w:rFonts w:hint="cs"/>
        <w:b w:val="0"/>
        <w:bCs w:val="0"/>
        <w:rtl/>
      </w:rPr>
      <w:t xml:space="preserve"> </w:t>
    </w:r>
    <w:r w:rsidRPr="002C0F17">
      <w:rPr>
        <w:b w:val="0"/>
        <w:bCs w:val="0"/>
        <w:rtl/>
      </w:rPr>
      <w:t xml:space="preserve"> </w:t>
    </w:r>
    <w:r w:rsidRPr="00973121">
      <w:t>ITU-R  BS.</w:t>
    </w:r>
    <w:r>
      <w:t>774-4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44BF3" w14:textId="77777777" w:rsidR="00AF1C20" w:rsidRPr="00FE2788" w:rsidRDefault="00AF1C20" w:rsidP="00546CF0">
    <w:pPr>
      <w:pStyle w:val="Header"/>
      <w:framePr w:wrap="around" w:vAnchor="text" w:hAnchor="text" w:xAlign="inside" w:y="1"/>
      <w:bidi w:val="0"/>
      <w:rPr>
        <w:rStyle w:val="PageNumber"/>
        <w:rFonts w:ascii="Times New Roman" w:hAnsi="Times New Roman" w:cs="Times New Roman"/>
        <w:szCs w:val="22"/>
      </w:rPr>
    </w:pPr>
    <w:r w:rsidRPr="00FE2788">
      <w:rPr>
        <w:rStyle w:val="PageNumber"/>
        <w:rFonts w:ascii="Times New Roman" w:hAnsi="Times New Roman" w:cs="Times New Roman"/>
        <w:szCs w:val="22"/>
        <w:rtl/>
      </w:rPr>
      <w:fldChar w:fldCharType="begin"/>
    </w:r>
    <w:r w:rsidRPr="00FE2788">
      <w:rPr>
        <w:rStyle w:val="PageNumber"/>
        <w:rFonts w:ascii="Times New Roman" w:hAnsi="Times New Roman" w:cs="Times New Roman"/>
        <w:szCs w:val="22"/>
      </w:rPr>
      <w:instrText xml:space="preserve">PAGE  </w:instrText>
    </w:r>
    <w:r w:rsidRPr="00FE2788">
      <w:rPr>
        <w:rStyle w:val="PageNumber"/>
        <w:rFonts w:ascii="Times New Roman" w:hAnsi="Times New Roman" w:cs="Times New Roman"/>
        <w:szCs w:val="22"/>
        <w:rtl/>
      </w:rPr>
      <w:fldChar w:fldCharType="separate"/>
    </w:r>
    <w:r w:rsidR="00FA663A">
      <w:rPr>
        <w:rStyle w:val="PageNumber"/>
        <w:rFonts w:ascii="Times New Roman" w:hAnsi="Times New Roman" w:cs="Times New Roman"/>
        <w:noProof/>
        <w:szCs w:val="22"/>
      </w:rPr>
      <w:t>5</w:t>
    </w:r>
    <w:r w:rsidRPr="00FE2788">
      <w:rPr>
        <w:rStyle w:val="PageNumber"/>
        <w:rFonts w:ascii="Times New Roman" w:hAnsi="Times New Roman" w:cs="Times New Roman"/>
        <w:szCs w:val="22"/>
        <w:rtl/>
      </w:rPr>
      <w:fldChar w:fldCharType="end"/>
    </w:r>
  </w:p>
  <w:p w14:paraId="4C62A609" w14:textId="7829FE04" w:rsidR="00AF1C20" w:rsidRPr="002C0F17" w:rsidRDefault="00AF1C20" w:rsidP="000E1009">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973121">
      <w:t>ITU-R  BS.</w:t>
    </w:r>
    <w:r>
      <w:t>774-4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46A7412"/>
    <w:multiLevelType w:val="hybridMultilevel"/>
    <w:tmpl w:val="666CDA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F682BC2"/>
    <w:multiLevelType w:val="hybridMultilevel"/>
    <w:tmpl w:val="8B2C85DC"/>
    <w:lvl w:ilvl="0" w:tplc="D0B89FA2">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684108"/>
    <w:multiLevelType w:val="hybridMultilevel"/>
    <w:tmpl w:val="8B2C85DC"/>
    <w:lvl w:ilvl="0" w:tplc="D0B89FA2">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6A1295A"/>
    <w:multiLevelType w:val="hybridMultilevel"/>
    <w:tmpl w:val="7BF49E6E"/>
    <w:lvl w:ilvl="0" w:tplc="ACCA4C96">
      <w:start w:val="1"/>
      <w:numFmt w:val="bullet"/>
      <w:lvlText w:val="-"/>
      <w:lvlJc w:val="left"/>
      <w:pPr>
        <w:tabs>
          <w:tab w:val="num" w:pos="1065"/>
        </w:tabs>
        <w:ind w:left="1065" w:hanging="70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B8F3459"/>
    <w:multiLevelType w:val="hybridMultilevel"/>
    <w:tmpl w:val="8B2C85DC"/>
    <w:lvl w:ilvl="0" w:tplc="D0B89FA2">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7FF646C"/>
    <w:multiLevelType w:val="hybridMultilevel"/>
    <w:tmpl w:val="AC941A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6B480805"/>
    <w:multiLevelType w:val="hybridMultilevel"/>
    <w:tmpl w:val="8B2C85DC"/>
    <w:lvl w:ilvl="0" w:tplc="D0B89FA2">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71A93D60"/>
    <w:multiLevelType w:val="hybridMultilevel"/>
    <w:tmpl w:val="8B2C85DC"/>
    <w:lvl w:ilvl="0" w:tplc="D0B89FA2">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9"/>
  </w:num>
  <w:num w:numId="14">
    <w:abstractNumId w:val="28"/>
  </w:num>
  <w:num w:numId="15">
    <w:abstractNumId w:val="18"/>
  </w:num>
  <w:num w:numId="16">
    <w:abstractNumId w:val="10"/>
  </w:num>
  <w:num w:numId="17">
    <w:abstractNumId w:val="13"/>
  </w:num>
  <w:num w:numId="18">
    <w:abstractNumId w:val="19"/>
  </w:num>
  <w:num w:numId="19">
    <w:abstractNumId w:val="23"/>
  </w:num>
  <w:num w:numId="20">
    <w:abstractNumId w:val="24"/>
  </w:num>
  <w:num w:numId="21">
    <w:abstractNumId w:val="20"/>
  </w:num>
  <w:num w:numId="22">
    <w:abstractNumId w:val="17"/>
  </w:num>
  <w:num w:numId="23">
    <w:abstractNumId w:val="22"/>
  </w:num>
  <w:num w:numId="24">
    <w:abstractNumId w:val="21"/>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6"/>
  </w:num>
  <w:num w:numId="28">
    <w:abstractNumId w:val="27"/>
  </w:num>
  <w:num w:numId="29">
    <w:abstractNumId w:val="11"/>
  </w:num>
  <w:num w:numId="30">
    <w:abstractNumId w:val="2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EG" w:vendorID="64" w:dllVersion="131078" w:nlCheck="1" w:checkStyle="0"/>
  <w:activeWritingStyle w:appName="MSWord" w:lang="en-US" w:vendorID="64" w:dllVersion="131078" w:nlCheck="1" w:checkStyle="1"/>
  <w:activeWritingStyle w:appName="MSWord" w:lang="ar-SA" w:vendorID="64" w:dllVersion="131078"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7577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CF0"/>
    <w:rsid w:val="00001BC7"/>
    <w:rsid w:val="00002849"/>
    <w:rsid w:val="00003058"/>
    <w:rsid w:val="00004474"/>
    <w:rsid w:val="0000588D"/>
    <w:rsid w:val="00020453"/>
    <w:rsid w:val="00022643"/>
    <w:rsid w:val="00024A23"/>
    <w:rsid w:val="00025B10"/>
    <w:rsid w:val="000277B8"/>
    <w:rsid w:val="00027907"/>
    <w:rsid w:val="0003272F"/>
    <w:rsid w:val="00043CEB"/>
    <w:rsid w:val="000473FF"/>
    <w:rsid w:val="0004789B"/>
    <w:rsid w:val="00047C2A"/>
    <w:rsid w:val="000522D1"/>
    <w:rsid w:val="00052541"/>
    <w:rsid w:val="00054094"/>
    <w:rsid w:val="000554B5"/>
    <w:rsid w:val="00056C87"/>
    <w:rsid w:val="00067954"/>
    <w:rsid w:val="00070881"/>
    <w:rsid w:val="00073E81"/>
    <w:rsid w:val="00076E14"/>
    <w:rsid w:val="00081122"/>
    <w:rsid w:val="000821A3"/>
    <w:rsid w:val="0008658C"/>
    <w:rsid w:val="000868F2"/>
    <w:rsid w:val="000914F1"/>
    <w:rsid w:val="000929CB"/>
    <w:rsid w:val="00092C20"/>
    <w:rsid w:val="00096F01"/>
    <w:rsid w:val="000A0375"/>
    <w:rsid w:val="000A079C"/>
    <w:rsid w:val="000A18AC"/>
    <w:rsid w:val="000A78AE"/>
    <w:rsid w:val="000B30D7"/>
    <w:rsid w:val="000B688A"/>
    <w:rsid w:val="000C490F"/>
    <w:rsid w:val="000E0120"/>
    <w:rsid w:val="000E1009"/>
    <w:rsid w:val="000E5DCB"/>
    <w:rsid w:val="000F2B0D"/>
    <w:rsid w:val="000F312E"/>
    <w:rsid w:val="000F6A0D"/>
    <w:rsid w:val="000F6D38"/>
    <w:rsid w:val="001048FC"/>
    <w:rsid w:val="00107DA2"/>
    <w:rsid w:val="00110CEF"/>
    <w:rsid w:val="001129FF"/>
    <w:rsid w:val="00113EE4"/>
    <w:rsid w:val="00113F02"/>
    <w:rsid w:val="001202CF"/>
    <w:rsid w:val="001231D6"/>
    <w:rsid w:val="001313C5"/>
    <w:rsid w:val="00131F4C"/>
    <w:rsid w:val="00132731"/>
    <w:rsid w:val="00133698"/>
    <w:rsid w:val="00135E6C"/>
    <w:rsid w:val="00140B98"/>
    <w:rsid w:val="001568ED"/>
    <w:rsid w:val="00157A0E"/>
    <w:rsid w:val="001608B8"/>
    <w:rsid w:val="00161641"/>
    <w:rsid w:val="00163120"/>
    <w:rsid w:val="0016401E"/>
    <w:rsid w:val="0017413D"/>
    <w:rsid w:val="00175739"/>
    <w:rsid w:val="00182385"/>
    <w:rsid w:val="001833D4"/>
    <w:rsid w:val="00183CAB"/>
    <w:rsid w:val="00186B80"/>
    <w:rsid w:val="001903C7"/>
    <w:rsid w:val="00196389"/>
    <w:rsid w:val="00197749"/>
    <w:rsid w:val="001A1EEF"/>
    <w:rsid w:val="001B03B8"/>
    <w:rsid w:val="001C58C9"/>
    <w:rsid w:val="001D1037"/>
    <w:rsid w:val="001D2146"/>
    <w:rsid w:val="001D4AA9"/>
    <w:rsid w:val="001D72F9"/>
    <w:rsid w:val="001D7F21"/>
    <w:rsid w:val="001E0B6B"/>
    <w:rsid w:val="001E26F4"/>
    <w:rsid w:val="001E32E6"/>
    <w:rsid w:val="001E3F67"/>
    <w:rsid w:val="001E4C38"/>
    <w:rsid w:val="001F16C2"/>
    <w:rsid w:val="001F23C7"/>
    <w:rsid w:val="001F64C0"/>
    <w:rsid w:val="00201143"/>
    <w:rsid w:val="00205766"/>
    <w:rsid w:val="00206EC3"/>
    <w:rsid w:val="00207EF2"/>
    <w:rsid w:val="002125A5"/>
    <w:rsid w:val="002137FD"/>
    <w:rsid w:val="002144CB"/>
    <w:rsid w:val="002159CD"/>
    <w:rsid w:val="00221E3F"/>
    <w:rsid w:val="00230502"/>
    <w:rsid w:val="002313C1"/>
    <w:rsid w:val="0025097A"/>
    <w:rsid w:val="00255CBC"/>
    <w:rsid w:val="00264D8F"/>
    <w:rsid w:val="00271843"/>
    <w:rsid w:val="00272A6B"/>
    <w:rsid w:val="002738A9"/>
    <w:rsid w:val="00274F64"/>
    <w:rsid w:val="00291CB3"/>
    <w:rsid w:val="002971E7"/>
    <w:rsid w:val="002978CA"/>
    <w:rsid w:val="002A22CE"/>
    <w:rsid w:val="002B0C05"/>
    <w:rsid w:val="002B261D"/>
    <w:rsid w:val="002B4791"/>
    <w:rsid w:val="002B6A6C"/>
    <w:rsid w:val="002C0F17"/>
    <w:rsid w:val="002C1FE8"/>
    <w:rsid w:val="002C5B85"/>
    <w:rsid w:val="002C7BB6"/>
    <w:rsid w:val="002D04FD"/>
    <w:rsid w:val="002D3483"/>
    <w:rsid w:val="002D3F75"/>
    <w:rsid w:val="002D465B"/>
    <w:rsid w:val="002E7058"/>
    <w:rsid w:val="002F0773"/>
    <w:rsid w:val="002F5BCF"/>
    <w:rsid w:val="002F7BF2"/>
    <w:rsid w:val="00302349"/>
    <w:rsid w:val="00303491"/>
    <w:rsid w:val="00304728"/>
    <w:rsid w:val="00306CE9"/>
    <w:rsid w:val="00306EF3"/>
    <w:rsid w:val="0030719D"/>
    <w:rsid w:val="003106CB"/>
    <w:rsid w:val="00311695"/>
    <w:rsid w:val="0031434A"/>
    <w:rsid w:val="00314E5F"/>
    <w:rsid w:val="003153F2"/>
    <w:rsid w:val="00320B79"/>
    <w:rsid w:val="003271A2"/>
    <w:rsid w:val="00330170"/>
    <w:rsid w:val="00331E61"/>
    <w:rsid w:val="00335A9A"/>
    <w:rsid w:val="00340205"/>
    <w:rsid w:val="00342B37"/>
    <w:rsid w:val="00354E65"/>
    <w:rsid w:val="0035731C"/>
    <w:rsid w:val="003602C7"/>
    <w:rsid w:val="00366832"/>
    <w:rsid w:val="00366D7C"/>
    <w:rsid w:val="0037734E"/>
    <w:rsid w:val="00380511"/>
    <w:rsid w:val="003808C7"/>
    <w:rsid w:val="00382EE3"/>
    <w:rsid w:val="00385984"/>
    <w:rsid w:val="00393C27"/>
    <w:rsid w:val="003A583E"/>
    <w:rsid w:val="003B0C8B"/>
    <w:rsid w:val="003B6C39"/>
    <w:rsid w:val="003C624B"/>
    <w:rsid w:val="003D017C"/>
    <w:rsid w:val="003D0EEB"/>
    <w:rsid w:val="003D307E"/>
    <w:rsid w:val="003D40E1"/>
    <w:rsid w:val="003D4265"/>
    <w:rsid w:val="003E30E4"/>
    <w:rsid w:val="003F15D8"/>
    <w:rsid w:val="00401DD1"/>
    <w:rsid w:val="00402F6B"/>
    <w:rsid w:val="004064D4"/>
    <w:rsid w:val="00407C6A"/>
    <w:rsid w:val="00412715"/>
    <w:rsid w:val="00412F38"/>
    <w:rsid w:val="004164F8"/>
    <w:rsid w:val="0041773D"/>
    <w:rsid w:val="00420FBF"/>
    <w:rsid w:val="0042134D"/>
    <w:rsid w:val="00422D17"/>
    <w:rsid w:val="0042647B"/>
    <w:rsid w:val="0043369C"/>
    <w:rsid w:val="00433F53"/>
    <w:rsid w:val="00440B37"/>
    <w:rsid w:val="0044201D"/>
    <w:rsid w:val="00442435"/>
    <w:rsid w:val="00446CA9"/>
    <w:rsid w:val="0048364C"/>
    <w:rsid w:val="0048378E"/>
    <w:rsid w:val="00483C81"/>
    <w:rsid w:val="0048693B"/>
    <w:rsid w:val="004910A2"/>
    <w:rsid w:val="004914A6"/>
    <w:rsid w:val="00493136"/>
    <w:rsid w:val="00494462"/>
    <w:rsid w:val="004A055C"/>
    <w:rsid w:val="004A5932"/>
    <w:rsid w:val="004B094A"/>
    <w:rsid w:val="004B6F89"/>
    <w:rsid w:val="004C0E8F"/>
    <w:rsid w:val="004D1918"/>
    <w:rsid w:val="004D1F8A"/>
    <w:rsid w:val="004D3D65"/>
    <w:rsid w:val="004D4B73"/>
    <w:rsid w:val="004D77AB"/>
    <w:rsid w:val="004D79B4"/>
    <w:rsid w:val="004E137C"/>
    <w:rsid w:val="004E1620"/>
    <w:rsid w:val="004E6139"/>
    <w:rsid w:val="004E7749"/>
    <w:rsid w:val="004E7D1E"/>
    <w:rsid w:val="004F02A7"/>
    <w:rsid w:val="004F0BBC"/>
    <w:rsid w:val="004F3761"/>
    <w:rsid w:val="004F38EE"/>
    <w:rsid w:val="004F4D98"/>
    <w:rsid w:val="004F7ADD"/>
    <w:rsid w:val="00501DD2"/>
    <w:rsid w:val="005045EB"/>
    <w:rsid w:val="00506259"/>
    <w:rsid w:val="00506547"/>
    <w:rsid w:val="00511801"/>
    <w:rsid w:val="00523513"/>
    <w:rsid w:val="00523B72"/>
    <w:rsid w:val="005242FC"/>
    <w:rsid w:val="005261FA"/>
    <w:rsid w:val="00527237"/>
    <w:rsid w:val="00527EAF"/>
    <w:rsid w:val="0053142B"/>
    <w:rsid w:val="00532581"/>
    <w:rsid w:val="00534446"/>
    <w:rsid w:val="00546CF0"/>
    <w:rsid w:val="0055094D"/>
    <w:rsid w:val="00550FC3"/>
    <w:rsid w:val="005514CA"/>
    <w:rsid w:val="0055374C"/>
    <w:rsid w:val="00554694"/>
    <w:rsid w:val="00554AE1"/>
    <w:rsid w:val="00556A55"/>
    <w:rsid w:val="005570BF"/>
    <w:rsid w:val="0056060A"/>
    <w:rsid w:val="005609C8"/>
    <w:rsid w:val="00560DC8"/>
    <w:rsid w:val="00562F04"/>
    <w:rsid w:val="0057206F"/>
    <w:rsid w:val="00577803"/>
    <w:rsid w:val="00577CD2"/>
    <w:rsid w:val="00584B8F"/>
    <w:rsid w:val="0059020C"/>
    <w:rsid w:val="00591053"/>
    <w:rsid w:val="00594E2E"/>
    <w:rsid w:val="0059609B"/>
    <w:rsid w:val="005960C8"/>
    <w:rsid w:val="005A018F"/>
    <w:rsid w:val="005A0656"/>
    <w:rsid w:val="005A3C65"/>
    <w:rsid w:val="005A3CA8"/>
    <w:rsid w:val="005A78EF"/>
    <w:rsid w:val="005B1210"/>
    <w:rsid w:val="005B39AF"/>
    <w:rsid w:val="005B530B"/>
    <w:rsid w:val="005C103E"/>
    <w:rsid w:val="005C2E6E"/>
    <w:rsid w:val="005C397A"/>
    <w:rsid w:val="005C43CD"/>
    <w:rsid w:val="005C646B"/>
    <w:rsid w:val="005C721E"/>
    <w:rsid w:val="005D1245"/>
    <w:rsid w:val="005D6161"/>
    <w:rsid w:val="005D6A35"/>
    <w:rsid w:val="005E066B"/>
    <w:rsid w:val="005F01A2"/>
    <w:rsid w:val="005F24EB"/>
    <w:rsid w:val="005F3E06"/>
    <w:rsid w:val="005F3FD2"/>
    <w:rsid w:val="005F4760"/>
    <w:rsid w:val="005F59CC"/>
    <w:rsid w:val="005F667C"/>
    <w:rsid w:val="005F6DBC"/>
    <w:rsid w:val="00600BA1"/>
    <w:rsid w:val="006079CB"/>
    <w:rsid w:val="00610486"/>
    <w:rsid w:val="00610D25"/>
    <w:rsid w:val="00612E64"/>
    <w:rsid w:val="0061586F"/>
    <w:rsid w:val="00615898"/>
    <w:rsid w:val="0061699C"/>
    <w:rsid w:val="0062534E"/>
    <w:rsid w:val="00627117"/>
    <w:rsid w:val="00627357"/>
    <w:rsid w:val="006311AF"/>
    <w:rsid w:val="00631719"/>
    <w:rsid w:val="006370A7"/>
    <w:rsid w:val="0064069D"/>
    <w:rsid w:val="00641088"/>
    <w:rsid w:val="00645CAF"/>
    <w:rsid w:val="00651F55"/>
    <w:rsid w:val="00664E80"/>
    <w:rsid w:val="00667050"/>
    <w:rsid w:val="00667C08"/>
    <w:rsid w:val="00682FEC"/>
    <w:rsid w:val="00685F3D"/>
    <w:rsid w:val="00686ACA"/>
    <w:rsid w:val="00686D8C"/>
    <w:rsid w:val="0068743F"/>
    <w:rsid w:val="00690BAF"/>
    <w:rsid w:val="0069113E"/>
    <w:rsid w:val="00692468"/>
    <w:rsid w:val="006936CE"/>
    <w:rsid w:val="006968F6"/>
    <w:rsid w:val="00697120"/>
    <w:rsid w:val="006B1948"/>
    <w:rsid w:val="006B24A3"/>
    <w:rsid w:val="006B2629"/>
    <w:rsid w:val="006B4613"/>
    <w:rsid w:val="006B46D5"/>
    <w:rsid w:val="006B5C06"/>
    <w:rsid w:val="006C26F8"/>
    <w:rsid w:val="006C27BF"/>
    <w:rsid w:val="006C284A"/>
    <w:rsid w:val="006D2341"/>
    <w:rsid w:val="006D375B"/>
    <w:rsid w:val="006F0DD4"/>
    <w:rsid w:val="006F0DDB"/>
    <w:rsid w:val="006F1297"/>
    <w:rsid w:val="006F78CC"/>
    <w:rsid w:val="00701534"/>
    <w:rsid w:val="0070298E"/>
    <w:rsid w:val="007050C1"/>
    <w:rsid w:val="00705A1F"/>
    <w:rsid w:val="00707A30"/>
    <w:rsid w:val="007167BA"/>
    <w:rsid w:val="00721491"/>
    <w:rsid w:val="00721E36"/>
    <w:rsid w:val="00722598"/>
    <w:rsid w:val="00735AD4"/>
    <w:rsid w:val="007362CE"/>
    <w:rsid w:val="00747B03"/>
    <w:rsid w:val="007664AE"/>
    <w:rsid w:val="00773356"/>
    <w:rsid w:val="00775EC9"/>
    <w:rsid w:val="00776E43"/>
    <w:rsid w:val="00787969"/>
    <w:rsid w:val="00794E1C"/>
    <w:rsid w:val="00796F0C"/>
    <w:rsid w:val="007A5191"/>
    <w:rsid w:val="007A5B93"/>
    <w:rsid w:val="007B0A52"/>
    <w:rsid w:val="007B1739"/>
    <w:rsid w:val="007C192D"/>
    <w:rsid w:val="007C58FE"/>
    <w:rsid w:val="007D45FE"/>
    <w:rsid w:val="007D5ECC"/>
    <w:rsid w:val="007D6F26"/>
    <w:rsid w:val="007D79F3"/>
    <w:rsid w:val="007D7E68"/>
    <w:rsid w:val="007F1392"/>
    <w:rsid w:val="007F2A5B"/>
    <w:rsid w:val="007F6FB9"/>
    <w:rsid w:val="00800550"/>
    <w:rsid w:val="00802B34"/>
    <w:rsid w:val="008102F8"/>
    <w:rsid w:val="00811188"/>
    <w:rsid w:val="008113E9"/>
    <w:rsid w:val="0081327A"/>
    <w:rsid w:val="00815629"/>
    <w:rsid w:val="00815E12"/>
    <w:rsid w:val="00817599"/>
    <w:rsid w:val="008216A9"/>
    <w:rsid w:val="00826DB5"/>
    <w:rsid w:val="0083115C"/>
    <w:rsid w:val="00837267"/>
    <w:rsid w:val="0084065D"/>
    <w:rsid w:val="00840E67"/>
    <w:rsid w:val="00846C0D"/>
    <w:rsid w:val="00846C28"/>
    <w:rsid w:val="00847F43"/>
    <w:rsid w:val="00852AA5"/>
    <w:rsid w:val="0085468B"/>
    <w:rsid w:val="00855091"/>
    <w:rsid w:val="00861596"/>
    <w:rsid w:val="008656C3"/>
    <w:rsid w:val="00865C74"/>
    <w:rsid w:val="0087045E"/>
    <w:rsid w:val="008705DD"/>
    <w:rsid w:val="00871349"/>
    <w:rsid w:val="00871708"/>
    <w:rsid w:val="00873A6B"/>
    <w:rsid w:val="0087705A"/>
    <w:rsid w:val="00877841"/>
    <w:rsid w:val="00885299"/>
    <w:rsid w:val="008873AF"/>
    <w:rsid w:val="00887E71"/>
    <w:rsid w:val="00892931"/>
    <w:rsid w:val="00894394"/>
    <w:rsid w:val="008A2EEF"/>
    <w:rsid w:val="008A5F4E"/>
    <w:rsid w:val="008B25DC"/>
    <w:rsid w:val="008B76A0"/>
    <w:rsid w:val="008B7B7C"/>
    <w:rsid w:val="008B7D39"/>
    <w:rsid w:val="008C54A0"/>
    <w:rsid w:val="008C5CCB"/>
    <w:rsid w:val="008C6A66"/>
    <w:rsid w:val="008C733D"/>
    <w:rsid w:val="008C7CDD"/>
    <w:rsid w:val="008D1189"/>
    <w:rsid w:val="008D11DB"/>
    <w:rsid w:val="008E0902"/>
    <w:rsid w:val="008E2002"/>
    <w:rsid w:val="008E37B7"/>
    <w:rsid w:val="008F53C1"/>
    <w:rsid w:val="00901CBA"/>
    <w:rsid w:val="00904910"/>
    <w:rsid w:val="00907486"/>
    <w:rsid w:val="009106C8"/>
    <w:rsid w:val="00912A86"/>
    <w:rsid w:val="00916FC0"/>
    <w:rsid w:val="00921BEA"/>
    <w:rsid w:val="009240BB"/>
    <w:rsid w:val="00925A8F"/>
    <w:rsid w:val="00925FAA"/>
    <w:rsid w:val="00930F9D"/>
    <w:rsid w:val="00933695"/>
    <w:rsid w:val="009352F6"/>
    <w:rsid w:val="00936CB4"/>
    <w:rsid w:val="009377B0"/>
    <w:rsid w:val="00942DCC"/>
    <w:rsid w:val="00946D21"/>
    <w:rsid w:val="009533AE"/>
    <w:rsid w:val="0095383F"/>
    <w:rsid w:val="00954C00"/>
    <w:rsid w:val="00954CB9"/>
    <w:rsid w:val="00956FBE"/>
    <w:rsid w:val="009608C9"/>
    <w:rsid w:val="0096112A"/>
    <w:rsid w:val="00961861"/>
    <w:rsid w:val="00964369"/>
    <w:rsid w:val="009643BD"/>
    <w:rsid w:val="00964A11"/>
    <w:rsid w:val="0096743C"/>
    <w:rsid w:val="00967C10"/>
    <w:rsid w:val="00970466"/>
    <w:rsid w:val="00971C9B"/>
    <w:rsid w:val="00972570"/>
    <w:rsid w:val="00973121"/>
    <w:rsid w:val="00981139"/>
    <w:rsid w:val="009845C0"/>
    <w:rsid w:val="0098524E"/>
    <w:rsid w:val="00985A38"/>
    <w:rsid w:val="009A1E5D"/>
    <w:rsid w:val="009A6187"/>
    <w:rsid w:val="009A7290"/>
    <w:rsid w:val="009A73D5"/>
    <w:rsid w:val="009B40D8"/>
    <w:rsid w:val="009B4177"/>
    <w:rsid w:val="009B4340"/>
    <w:rsid w:val="009C0B79"/>
    <w:rsid w:val="009C3A86"/>
    <w:rsid w:val="009C4E13"/>
    <w:rsid w:val="009C6655"/>
    <w:rsid w:val="009D373C"/>
    <w:rsid w:val="009D3DC7"/>
    <w:rsid w:val="009D444B"/>
    <w:rsid w:val="009D54DC"/>
    <w:rsid w:val="009E4F76"/>
    <w:rsid w:val="009E538F"/>
    <w:rsid w:val="009F07DA"/>
    <w:rsid w:val="009F6C18"/>
    <w:rsid w:val="00A0453F"/>
    <w:rsid w:val="00A137F7"/>
    <w:rsid w:val="00A13E39"/>
    <w:rsid w:val="00A149A0"/>
    <w:rsid w:val="00A163C1"/>
    <w:rsid w:val="00A177D7"/>
    <w:rsid w:val="00A2420C"/>
    <w:rsid w:val="00A24A99"/>
    <w:rsid w:val="00A25880"/>
    <w:rsid w:val="00A27B31"/>
    <w:rsid w:val="00A30B04"/>
    <w:rsid w:val="00A31F8D"/>
    <w:rsid w:val="00A4056A"/>
    <w:rsid w:val="00A4229E"/>
    <w:rsid w:val="00A441B9"/>
    <w:rsid w:val="00A441CA"/>
    <w:rsid w:val="00A447B0"/>
    <w:rsid w:val="00A47945"/>
    <w:rsid w:val="00A542F8"/>
    <w:rsid w:val="00A54FBF"/>
    <w:rsid w:val="00A55EDA"/>
    <w:rsid w:val="00A56CCF"/>
    <w:rsid w:val="00A6018C"/>
    <w:rsid w:val="00A61564"/>
    <w:rsid w:val="00A61807"/>
    <w:rsid w:val="00A70D90"/>
    <w:rsid w:val="00A7135E"/>
    <w:rsid w:val="00A82DAA"/>
    <w:rsid w:val="00A837A5"/>
    <w:rsid w:val="00A86482"/>
    <w:rsid w:val="00A96D62"/>
    <w:rsid w:val="00A9790D"/>
    <w:rsid w:val="00AA6E50"/>
    <w:rsid w:val="00AB2BD9"/>
    <w:rsid w:val="00AB3D8D"/>
    <w:rsid w:val="00AB45E7"/>
    <w:rsid w:val="00AC5BEE"/>
    <w:rsid w:val="00AD16EC"/>
    <w:rsid w:val="00AE09F4"/>
    <w:rsid w:val="00AE2234"/>
    <w:rsid w:val="00AE46C8"/>
    <w:rsid w:val="00AE77FB"/>
    <w:rsid w:val="00AE7C5A"/>
    <w:rsid w:val="00AF1C20"/>
    <w:rsid w:val="00AF59AF"/>
    <w:rsid w:val="00AF5F81"/>
    <w:rsid w:val="00AF6ABB"/>
    <w:rsid w:val="00B00879"/>
    <w:rsid w:val="00B01578"/>
    <w:rsid w:val="00B037E2"/>
    <w:rsid w:val="00B1257B"/>
    <w:rsid w:val="00B16E8C"/>
    <w:rsid w:val="00B22D33"/>
    <w:rsid w:val="00B244FA"/>
    <w:rsid w:val="00B43B45"/>
    <w:rsid w:val="00B452E5"/>
    <w:rsid w:val="00B556B8"/>
    <w:rsid w:val="00B56693"/>
    <w:rsid w:val="00B57897"/>
    <w:rsid w:val="00B6534C"/>
    <w:rsid w:val="00B66AC3"/>
    <w:rsid w:val="00B672CB"/>
    <w:rsid w:val="00B67E2A"/>
    <w:rsid w:val="00B7393D"/>
    <w:rsid w:val="00B747EC"/>
    <w:rsid w:val="00B76FAA"/>
    <w:rsid w:val="00B82AA3"/>
    <w:rsid w:val="00B83CF1"/>
    <w:rsid w:val="00B87BBA"/>
    <w:rsid w:val="00B90EA7"/>
    <w:rsid w:val="00B978E1"/>
    <w:rsid w:val="00BA56FF"/>
    <w:rsid w:val="00BB3687"/>
    <w:rsid w:val="00BB502E"/>
    <w:rsid w:val="00BC0798"/>
    <w:rsid w:val="00BC0C8E"/>
    <w:rsid w:val="00BC2EE4"/>
    <w:rsid w:val="00BC3B3D"/>
    <w:rsid w:val="00BC5F8B"/>
    <w:rsid w:val="00BD43C2"/>
    <w:rsid w:val="00BD6B59"/>
    <w:rsid w:val="00BE0D0E"/>
    <w:rsid w:val="00BF3DD6"/>
    <w:rsid w:val="00BF4524"/>
    <w:rsid w:val="00C04244"/>
    <w:rsid w:val="00C06229"/>
    <w:rsid w:val="00C07B26"/>
    <w:rsid w:val="00C1100F"/>
    <w:rsid w:val="00C14868"/>
    <w:rsid w:val="00C2073B"/>
    <w:rsid w:val="00C20BDF"/>
    <w:rsid w:val="00C2172E"/>
    <w:rsid w:val="00C21A9F"/>
    <w:rsid w:val="00C26D91"/>
    <w:rsid w:val="00C27CBE"/>
    <w:rsid w:val="00C30C33"/>
    <w:rsid w:val="00C3548F"/>
    <w:rsid w:val="00C3592D"/>
    <w:rsid w:val="00C35D18"/>
    <w:rsid w:val="00C35D84"/>
    <w:rsid w:val="00C37112"/>
    <w:rsid w:val="00C43036"/>
    <w:rsid w:val="00C4598F"/>
    <w:rsid w:val="00C46637"/>
    <w:rsid w:val="00C46925"/>
    <w:rsid w:val="00C50B28"/>
    <w:rsid w:val="00C53F27"/>
    <w:rsid w:val="00C55164"/>
    <w:rsid w:val="00C71576"/>
    <w:rsid w:val="00C77B47"/>
    <w:rsid w:val="00C93F89"/>
    <w:rsid w:val="00C94193"/>
    <w:rsid w:val="00C94B6E"/>
    <w:rsid w:val="00CB4BE8"/>
    <w:rsid w:val="00CC48AA"/>
    <w:rsid w:val="00CC6EA6"/>
    <w:rsid w:val="00CD27E7"/>
    <w:rsid w:val="00CD5172"/>
    <w:rsid w:val="00CD60E4"/>
    <w:rsid w:val="00CD71D4"/>
    <w:rsid w:val="00CE04AA"/>
    <w:rsid w:val="00CE430F"/>
    <w:rsid w:val="00CF3E96"/>
    <w:rsid w:val="00CF545E"/>
    <w:rsid w:val="00CF73A8"/>
    <w:rsid w:val="00D06CAD"/>
    <w:rsid w:val="00D2107D"/>
    <w:rsid w:val="00D21E72"/>
    <w:rsid w:val="00D23D39"/>
    <w:rsid w:val="00D266B2"/>
    <w:rsid w:val="00D30155"/>
    <w:rsid w:val="00D30FE6"/>
    <w:rsid w:val="00D332D3"/>
    <w:rsid w:val="00D342CF"/>
    <w:rsid w:val="00D34703"/>
    <w:rsid w:val="00D42C7E"/>
    <w:rsid w:val="00D52041"/>
    <w:rsid w:val="00D53D55"/>
    <w:rsid w:val="00D54882"/>
    <w:rsid w:val="00D61800"/>
    <w:rsid w:val="00D63FC5"/>
    <w:rsid w:val="00D66AC0"/>
    <w:rsid w:val="00D67B61"/>
    <w:rsid w:val="00D706C3"/>
    <w:rsid w:val="00D7288E"/>
    <w:rsid w:val="00D77194"/>
    <w:rsid w:val="00D82B01"/>
    <w:rsid w:val="00D85FA6"/>
    <w:rsid w:val="00D867C3"/>
    <w:rsid w:val="00DA348F"/>
    <w:rsid w:val="00DA4579"/>
    <w:rsid w:val="00DA60F9"/>
    <w:rsid w:val="00DB3D2A"/>
    <w:rsid w:val="00DB4260"/>
    <w:rsid w:val="00DB4AB2"/>
    <w:rsid w:val="00DB67C9"/>
    <w:rsid w:val="00DC61EA"/>
    <w:rsid w:val="00DC7371"/>
    <w:rsid w:val="00DC7E91"/>
    <w:rsid w:val="00DD13DB"/>
    <w:rsid w:val="00DD394B"/>
    <w:rsid w:val="00DD59B9"/>
    <w:rsid w:val="00DD670F"/>
    <w:rsid w:val="00DE2304"/>
    <w:rsid w:val="00DE2386"/>
    <w:rsid w:val="00DF36E6"/>
    <w:rsid w:val="00DF4E37"/>
    <w:rsid w:val="00DF68D2"/>
    <w:rsid w:val="00DF7CF2"/>
    <w:rsid w:val="00E07FAE"/>
    <w:rsid w:val="00E103BB"/>
    <w:rsid w:val="00E12EB0"/>
    <w:rsid w:val="00E15E48"/>
    <w:rsid w:val="00E1601B"/>
    <w:rsid w:val="00E21745"/>
    <w:rsid w:val="00E3032C"/>
    <w:rsid w:val="00E34BD3"/>
    <w:rsid w:val="00E34F07"/>
    <w:rsid w:val="00E451D1"/>
    <w:rsid w:val="00E45AFF"/>
    <w:rsid w:val="00E51274"/>
    <w:rsid w:val="00E5482A"/>
    <w:rsid w:val="00E56020"/>
    <w:rsid w:val="00E577A6"/>
    <w:rsid w:val="00E60B51"/>
    <w:rsid w:val="00E61D0B"/>
    <w:rsid w:val="00E6342F"/>
    <w:rsid w:val="00E6418C"/>
    <w:rsid w:val="00E64A10"/>
    <w:rsid w:val="00E650A3"/>
    <w:rsid w:val="00E674B4"/>
    <w:rsid w:val="00E71711"/>
    <w:rsid w:val="00E724F3"/>
    <w:rsid w:val="00E736B4"/>
    <w:rsid w:val="00E9048A"/>
    <w:rsid w:val="00E90C57"/>
    <w:rsid w:val="00E92B89"/>
    <w:rsid w:val="00E964C9"/>
    <w:rsid w:val="00EB3410"/>
    <w:rsid w:val="00EB793C"/>
    <w:rsid w:val="00EB7DDE"/>
    <w:rsid w:val="00EB7EC7"/>
    <w:rsid w:val="00EC0566"/>
    <w:rsid w:val="00EC23FE"/>
    <w:rsid w:val="00EC2BCA"/>
    <w:rsid w:val="00EE4983"/>
    <w:rsid w:val="00EE752C"/>
    <w:rsid w:val="00EF0744"/>
    <w:rsid w:val="00EF7CB5"/>
    <w:rsid w:val="00F04506"/>
    <w:rsid w:val="00F04E88"/>
    <w:rsid w:val="00F07B12"/>
    <w:rsid w:val="00F11329"/>
    <w:rsid w:val="00F13CB4"/>
    <w:rsid w:val="00F14AE7"/>
    <w:rsid w:val="00F160FA"/>
    <w:rsid w:val="00F16F90"/>
    <w:rsid w:val="00F22C87"/>
    <w:rsid w:val="00F25466"/>
    <w:rsid w:val="00F256E6"/>
    <w:rsid w:val="00F31A6B"/>
    <w:rsid w:val="00F31B12"/>
    <w:rsid w:val="00F3359B"/>
    <w:rsid w:val="00F3469A"/>
    <w:rsid w:val="00F363FC"/>
    <w:rsid w:val="00F40428"/>
    <w:rsid w:val="00F40BC5"/>
    <w:rsid w:val="00F615CE"/>
    <w:rsid w:val="00F6242D"/>
    <w:rsid w:val="00F64340"/>
    <w:rsid w:val="00F71B32"/>
    <w:rsid w:val="00F7261B"/>
    <w:rsid w:val="00F73838"/>
    <w:rsid w:val="00F75431"/>
    <w:rsid w:val="00F7608B"/>
    <w:rsid w:val="00F82FD6"/>
    <w:rsid w:val="00F8537C"/>
    <w:rsid w:val="00F9561A"/>
    <w:rsid w:val="00F95755"/>
    <w:rsid w:val="00F97EB5"/>
    <w:rsid w:val="00FA29BE"/>
    <w:rsid w:val="00FA3938"/>
    <w:rsid w:val="00FA4391"/>
    <w:rsid w:val="00FA630F"/>
    <w:rsid w:val="00FA663A"/>
    <w:rsid w:val="00FB234B"/>
    <w:rsid w:val="00FB4417"/>
    <w:rsid w:val="00FB4986"/>
    <w:rsid w:val="00FB71A2"/>
    <w:rsid w:val="00FC02E7"/>
    <w:rsid w:val="00FC0838"/>
    <w:rsid w:val="00FE2788"/>
    <w:rsid w:val="00FE35E6"/>
    <w:rsid w:val="00FF1B80"/>
    <w:rsid w:val="00FF6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4:docId w14:val="53B86B3B"/>
  <w15:docId w15:val="{C408FEF0-27E8-4962-851B-FC223393C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A6180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qFormat/>
    <w:rsid w:val="009D373C"/>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footer odd,footer odd1,footer odd2,footer odd3,footer odd4,footer odd5"/>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qFormat/>
    <w:rsid w:val="00306CE9"/>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B76FA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CE04AA"/>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546CF0"/>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546CF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46CF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546CF0"/>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546CF0"/>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546CF0"/>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546CF0"/>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546CF0"/>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546CF0"/>
    <w:rPr>
      <w:rFonts w:ascii="Times New Roman Bold" w:hAnsi="Times New Roman Bold" w:cs="Traditional Arabic"/>
      <w:b/>
      <w:bCs/>
      <w:sz w:val="22"/>
      <w:szCs w:val="30"/>
      <w:lang w:eastAsia="fr-FR"/>
    </w:rPr>
  </w:style>
  <w:style w:type="character" w:customStyle="1" w:styleId="FooterChar">
    <w:name w:val="Footer Char"/>
    <w:aliases w:val="footer odd Char,footer odd1 Char,footer odd2 Char,footer odd3 Char,footer odd4 Char,footer odd5 Char"/>
    <w:basedOn w:val="DefaultParagraphFont"/>
    <w:link w:val="Footer"/>
    <w:uiPriority w:val="99"/>
    <w:rsid w:val="00546CF0"/>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46CF0"/>
    <w:rPr>
      <w:rFonts w:ascii="Times New Roman" w:hAnsi="Times New Roman" w:cs="Traditional Arabic"/>
      <w:szCs w:val="26"/>
      <w:lang w:eastAsia="en-US"/>
    </w:rPr>
  </w:style>
  <w:style w:type="character" w:customStyle="1" w:styleId="HeaderChar">
    <w:name w:val="Header Char"/>
    <w:basedOn w:val="DefaultParagraphFont"/>
    <w:link w:val="Header"/>
    <w:rsid w:val="00546CF0"/>
    <w:rPr>
      <w:rFonts w:ascii="Times New Roman Bold" w:hAnsi="Times New Roman Bold" w:cs="Traditional Arabic"/>
      <w:b/>
      <w:bCs/>
      <w:sz w:val="22"/>
      <w:szCs w:val="30"/>
      <w:lang w:eastAsia="fr-FR"/>
    </w:rPr>
  </w:style>
  <w:style w:type="numbering" w:customStyle="1" w:styleId="NoList1">
    <w:name w:val="No List1"/>
    <w:next w:val="NoList"/>
    <w:semiHidden/>
    <w:rsid w:val="00546CF0"/>
  </w:style>
  <w:style w:type="character" w:customStyle="1" w:styleId="BodyTextChar">
    <w:name w:val="Body Text Char"/>
    <w:basedOn w:val="DefaultParagraphFont"/>
    <w:link w:val="BodyText"/>
    <w:rsid w:val="00546CF0"/>
    <w:rPr>
      <w:rFonts w:ascii="Times New Roman" w:hAnsi="Times New Roman" w:cs="Traditional Arabic"/>
      <w:sz w:val="22"/>
      <w:szCs w:val="26"/>
      <w:lang w:eastAsia="fr-FR"/>
    </w:rPr>
  </w:style>
  <w:style w:type="paragraph" w:customStyle="1" w:styleId="a">
    <w:name w:val="جدول"/>
    <w:basedOn w:val="Normal"/>
    <w:semiHidden/>
    <w:rsid w:val="00546CF0"/>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basedOn w:val="DefaultParagraphFont"/>
    <w:link w:val="BodyTextIndent"/>
    <w:semiHidden/>
    <w:rsid w:val="00546CF0"/>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46CF0"/>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46CF0"/>
    <w:rPr>
      <w:rFonts w:ascii="Times New Roman" w:hAnsi="Times New Roman" w:cs="Traditional Arabic"/>
      <w:b/>
      <w:bCs/>
      <w:sz w:val="32"/>
      <w:szCs w:val="32"/>
      <w:lang w:eastAsia="fr-FR"/>
    </w:rPr>
  </w:style>
  <w:style w:type="paragraph" w:customStyle="1" w:styleId="a0">
    <w:name w:val="وسطي"/>
    <w:basedOn w:val="Normal"/>
    <w:next w:val="Normal"/>
    <w:semiHidden/>
    <w:rsid w:val="00546CF0"/>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546CF0"/>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546CF0"/>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546CF0"/>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546CF0"/>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546CF0"/>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546CF0"/>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546CF0"/>
    <w:rPr>
      <w:rFonts w:ascii="Times New Roman Bold" w:hAnsi="Times New Roman Bold" w:cs="Traditional Arabic"/>
      <w:b/>
      <w:bCs/>
      <w:kern w:val="28"/>
      <w:sz w:val="26"/>
      <w:szCs w:val="36"/>
    </w:rPr>
  </w:style>
  <w:style w:type="paragraph" w:customStyle="1" w:styleId="a3">
    <w:name w:val="شكل"/>
    <w:basedOn w:val="Normal"/>
    <w:next w:val="Normal"/>
    <w:semiHidden/>
    <w:rsid w:val="00546CF0"/>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semiHidden/>
    <w:rsid w:val="00546CF0"/>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546CF0"/>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546CF0"/>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546CF0"/>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546CF0"/>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uiPriority w:val="99"/>
    <w:rsid w:val="00546CF0"/>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uiPriority w:val="99"/>
    <w:rsid w:val="00546CF0"/>
    <w:rPr>
      <w:rFonts w:ascii="Tahoma" w:hAnsi="Tahoma" w:cs="Tahoma"/>
      <w:sz w:val="16"/>
      <w:szCs w:val="16"/>
    </w:rPr>
  </w:style>
  <w:style w:type="table" w:customStyle="1" w:styleId="TableGrid1">
    <w:name w:val="Table Grid1"/>
    <w:basedOn w:val="TableNormal"/>
    <w:next w:val="TableGrid"/>
    <w:semiHidden/>
    <w:rsid w:val="00546CF0"/>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ITUR">
    <w:name w:val="Heading1_ITUR"/>
    <w:basedOn w:val="Heading1"/>
    <w:autoRedefine/>
    <w:semiHidden/>
    <w:rsid w:val="00546CF0"/>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546CF0"/>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546CF0"/>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Title"/>
    <w:basedOn w:val="Normal"/>
    <w:next w:val="Normal"/>
    <w:rsid w:val="00546CF0"/>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basedOn w:val="DefaultParagraphFont"/>
    <w:link w:val="AnnexNotitle"/>
    <w:rsid w:val="00A61807"/>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rsid w:val="00546CF0"/>
    <w:rPr>
      <w:rFonts w:ascii="Times New Roman Bold" w:hAnsi="Times New Roman Bold" w:cs="Traditional Arabic"/>
      <w:b/>
      <w:bCs/>
      <w:sz w:val="26"/>
      <w:szCs w:val="36"/>
      <w:lang w:eastAsia="fr-FR"/>
    </w:rPr>
  </w:style>
  <w:style w:type="character" w:customStyle="1" w:styleId="href">
    <w:name w:val="href"/>
    <w:basedOn w:val="DefaultParagraphFont"/>
    <w:rsid w:val="00546CF0"/>
    <w:rPr>
      <w:rFonts w:cs="Times New Roman"/>
    </w:rPr>
  </w:style>
  <w:style w:type="paragraph" w:customStyle="1" w:styleId="Normalaftertitle0">
    <w:name w:val="Normal after title"/>
    <w:basedOn w:val="Normal"/>
    <w:next w:val="Normal"/>
    <w:rsid w:val="00DD394B"/>
    <w:pPr>
      <w:tabs>
        <w:tab w:val="left" w:pos="794"/>
        <w:tab w:val="left" w:pos="1191"/>
        <w:tab w:val="left" w:pos="1588"/>
        <w:tab w:val="left" w:pos="1985"/>
      </w:tabs>
      <w:bidi w:val="0"/>
      <w:spacing w:before="320" w:line="240" w:lineRule="auto"/>
    </w:pPr>
    <w:rPr>
      <w:rFonts w:cs="Times New Roman"/>
      <w:sz w:val="24"/>
      <w:szCs w:val="20"/>
      <w:lang w:val="fr-FR" w:eastAsia="en-US"/>
    </w:rPr>
  </w:style>
  <w:style w:type="paragraph" w:styleId="BodyText3">
    <w:name w:val="Body Text 3"/>
    <w:basedOn w:val="Normal"/>
    <w:link w:val="BodyText3Char"/>
    <w:rsid w:val="00DD394B"/>
    <w:pPr>
      <w:overflowPunct/>
      <w:autoSpaceDE/>
      <w:autoSpaceDN/>
      <w:adjustRightInd/>
      <w:spacing w:before="0" w:after="120" w:line="240" w:lineRule="auto"/>
      <w:textAlignment w:val="auto"/>
    </w:pPr>
    <w:rPr>
      <w:szCs w:val="28"/>
      <w:lang w:val="fr-FR" w:bidi="ar-MA"/>
    </w:rPr>
  </w:style>
  <w:style w:type="character" w:customStyle="1" w:styleId="BodyText3Char">
    <w:name w:val="Body Text 3 Char"/>
    <w:basedOn w:val="DefaultParagraphFont"/>
    <w:link w:val="BodyText3"/>
    <w:rsid w:val="00DD394B"/>
    <w:rPr>
      <w:rFonts w:ascii="Times New Roman" w:hAnsi="Times New Roman" w:cs="Traditional Arabic"/>
      <w:sz w:val="22"/>
      <w:szCs w:val="28"/>
      <w:lang w:val="fr-FR" w:eastAsia="fr-FR" w:bidi="ar-MA"/>
    </w:rPr>
  </w:style>
  <w:style w:type="paragraph" w:styleId="NormalWeb">
    <w:name w:val="Normal (Web)"/>
    <w:basedOn w:val="Normal"/>
    <w:uiPriority w:val="99"/>
    <w:unhideWhenUsed/>
    <w:rsid w:val="004A5932"/>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 w:type="character" w:customStyle="1" w:styleId="CallChar">
    <w:name w:val="Call Char"/>
    <w:basedOn w:val="DefaultParagraphFont"/>
    <w:link w:val="Call"/>
    <w:rsid w:val="006B1948"/>
    <w:rPr>
      <w:rFonts w:ascii="Times New Roman" w:hAnsi="Times New Roman" w:cs="Traditional Arabic"/>
      <w:i/>
      <w:iCs/>
      <w:sz w:val="22"/>
      <w:szCs w:val="30"/>
      <w:lang w:eastAsia="en-US" w:bidi="ar-EG"/>
    </w:rPr>
  </w:style>
  <w:style w:type="paragraph" w:customStyle="1" w:styleId="HeadingSum">
    <w:name w:val="Heading_Sum"/>
    <w:basedOn w:val="Headingb"/>
    <w:qFormat/>
    <w:rsid w:val="00FA663A"/>
    <w:rPr>
      <w:lang w:bidi="ar-EG"/>
    </w:rPr>
  </w:style>
  <w:style w:type="paragraph" w:customStyle="1" w:styleId="Summary">
    <w:name w:val="Summary"/>
    <w:basedOn w:val="Normal"/>
    <w:qFormat/>
    <w:rsid w:val="00FA6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3AE6AED-A699-4985-A30A-E4893DFE7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7</TotalTime>
  <Pages>5</Pages>
  <Words>1251</Words>
  <Characters>7175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8410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dc:creator>
  <cp:lastModifiedBy>Al-Yammouni, Hala</cp:lastModifiedBy>
  <cp:revision>3</cp:revision>
  <cp:lastPrinted>2015-08-03T14:01:00Z</cp:lastPrinted>
  <dcterms:created xsi:type="dcterms:W3CDTF">2015-08-21T13:53:00Z</dcterms:created>
  <dcterms:modified xsi:type="dcterms:W3CDTF">2015-08-21T14:00:00Z</dcterms:modified>
</cp:coreProperties>
</file>