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5667" w:rsidRPr="00FD3C61" w:rsidRDefault="00305667" w:rsidP="00305667">
      <w:pPr>
        <w:rPr>
          <w:lang w:val="ru-RU"/>
        </w:rPr>
      </w:pPr>
      <w:bookmarkStart w:id="0" w:name="Doc_title"/>
    </w:p>
    <w:p w:rsidR="00305667" w:rsidRPr="00FD3C61" w:rsidRDefault="00305667" w:rsidP="00305667">
      <w:pPr>
        <w:rPr>
          <w:lang w:val="ru-RU"/>
        </w:rPr>
      </w:pPr>
    </w:p>
    <w:p w:rsidR="00305667" w:rsidRPr="00FD3C61" w:rsidRDefault="00305667" w:rsidP="00305667">
      <w:pPr>
        <w:rPr>
          <w:lang w:val="ru-RU"/>
        </w:rPr>
      </w:pPr>
    </w:p>
    <w:p w:rsidR="00305667" w:rsidRPr="00FD3C61" w:rsidRDefault="00305667" w:rsidP="00305667">
      <w:pPr>
        <w:rPr>
          <w:lang w:val="ru-RU"/>
        </w:rPr>
      </w:pPr>
    </w:p>
    <w:p w:rsidR="00305667" w:rsidRPr="00FD3C61" w:rsidRDefault="00305667" w:rsidP="00305667">
      <w:pPr>
        <w:rPr>
          <w:lang w:val="ru-RU"/>
        </w:rPr>
      </w:pPr>
    </w:p>
    <w:p w:rsidR="00305667" w:rsidRPr="00FD3C61" w:rsidRDefault="00305667" w:rsidP="00305667">
      <w:pPr>
        <w:rPr>
          <w:lang w:val="ru-RU"/>
        </w:rPr>
      </w:pPr>
    </w:p>
    <w:p w:rsidR="00305667" w:rsidRPr="00FD3C61" w:rsidRDefault="00305667" w:rsidP="00305667">
      <w:pPr>
        <w:rPr>
          <w:lang w:val="ru-RU"/>
        </w:rPr>
      </w:pPr>
    </w:p>
    <w:p w:rsidR="00305667" w:rsidRPr="00FD3C61" w:rsidRDefault="00305667" w:rsidP="00305667">
      <w:pPr>
        <w:rPr>
          <w:lang w:val="ru-RU"/>
        </w:rPr>
      </w:pPr>
    </w:p>
    <w:p w:rsidR="00305667" w:rsidRPr="00FD3C61" w:rsidRDefault="00305667" w:rsidP="00305667">
      <w:pPr>
        <w:rPr>
          <w:lang w:val="ru-RU"/>
        </w:rPr>
      </w:pPr>
    </w:p>
    <w:p w:rsidR="00305667" w:rsidRPr="00FD3C61" w:rsidRDefault="00305667" w:rsidP="00305667">
      <w:pPr>
        <w:rPr>
          <w:lang w:val="ru-RU"/>
        </w:rPr>
      </w:pPr>
    </w:p>
    <w:p w:rsidR="00305667" w:rsidRPr="00FD3C61" w:rsidRDefault="00305667" w:rsidP="00305667">
      <w:pPr>
        <w:rPr>
          <w:lang w:val="ru-RU"/>
        </w:rPr>
      </w:pPr>
    </w:p>
    <w:p w:rsidR="00305667" w:rsidRPr="00FD3C61" w:rsidRDefault="00305667" w:rsidP="00305667">
      <w:pPr>
        <w:rPr>
          <w:lang w:val="ru-RU"/>
        </w:rPr>
      </w:pPr>
    </w:p>
    <w:tbl>
      <w:tblPr>
        <w:tblW w:w="10089" w:type="dxa"/>
        <w:tblLook w:val="01E0"/>
      </w:tblPr>
      <w:tblGrid>
        <w:gridCol w:w="10089"/>
      </w:tblGrid>
      <w:tr w:rsidR="00305667" w:rsidRPr="00FD3C61" w:rsidTr="00B73871">
        <w:tc>
          <w:tcPr>
            <w:tcW w:w="10089" w:type="dxa"/>
          </w:tcPr>
          <w:p w:rsidR="00305667" w:rsidRPr="00FD3C61" w:rsidRDefault="00305667" w:rsidP="00B73871">
            <w:pPr>
              <w:spacing w:before="380" w:line="280" w:lineRule="exact"/>
              <w:jc w:val="right"/>
              <w:rPr>
                <w:rFonts w:ascii="Tahoma" w:hAnsi="Tahoma" w:cs="Tahoma"/>
                <w:b/>
                <w:bCs/>
                <w:iCs/>
                <w:color w:val="243285"/>
                <w:sz w:val="32"/>
                <w:szCs w:val="32"/>
                <w:lang w:val="ru-RU"/>
              </w:rPr>
            </w:pPr>
          </w:p>
          <w:p w:rsidR="00305667" w:rsidRPr="00127730" w:rsidRDefault="00305667" w:rsidP="00305667">
            <w:pPr>
              <w:spacing w:before="380" w:line="28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lang w:val="ru-RU"/>
              </w:rPr>
              <w:t xml:space="preserve">Рекомендация  МСЭ-R  </w:t>
            </w:r>
            <w:r>
              <w:rPr>
                <w:rFonts w:ascii="Tahoma" w:hAnsi="Tahoma" w:cs="Tahoma"/>
                <w:b/>
                <w:bCs/>
                <w:iCs/>
                <w:color w:val="243285"/>
                <w:sz w:val="36"/>
                <w:szCs w:val="36"/>
                <w:lang w:val="en-US"/>
              </w:rPr>
              <w:t>BS</w:t>
            </w:r>
            <w:r w:rsidRPr="00FD3C61">
              <w:rPr>
                <w:rFonts w:ascii="Tahoma" w:hAnsi="Tahoma" w:cs="Tahoma"/>
                <w:b/>
                <w:bCs/>
                <w:iCs/>
                <w:color w:val="243285"/>
                <w:sz w:val="36"/>
                <w:szCs w:val="36"/>
                <w:lang w:val="ru-RU"/>
              </w:rPr>
              <w:t>.</w:t>
            </w:r>
            <w:r>
              <w:rPr>
                <w:rFonts w:ascii="Tahoma" w:hAnsi="Tahoma" w:cs="Tahoma"/>
                <w:b/>
                <w:bCs/>
                <w:iCs/>
                <w:color w:val="243285"/>
                <w:sz w:val="36"/>
                <w:szCs w:val="36"/>
                <w:lang w:val="en-US"/>
              </w:rPr>
              <w:t>775-2</w:t>
            </w:r>
          </w:p>
          <w:p w:rsidR="00305667" w:rsidRPr="00FD3C61" w:rsidRDefault="00305667" w:rsidP="00305667">
            <w:pPr>
              <w:spacing w:before="80" w:line="280" w:lineRule="exact"/>
              <w:jc w:val="right"/>
              <w:rPr>
                <w:rFonts w:ascii="Tahoma" w:hAnsi="Tahoma" w:cs="Tahoma"/>
                <w:b/>
                <w:bCs/>
                <w:iCs/>
                <w:color w:val="243285"/>
                <w:szCs w:val="24"/>
                <w:lang w:val="ru-RU"/>
              </w:rPr>
            </w:pPr>
            <w:r w:rsidRPr="00FD3C61">
              <w:rPr>
                <w:rFonts w:ascii="Tahoma" w:hAnsi="Tahoma" w:cs="Tahoma"/>
                <w:b/>
                <w:bCs/>
                <w:iCs/>
                <w:color w:val="243285"/>
                <w:szCs w:val="24"/>
                <w:lang w:val="ru-RU"/>
              </w:rPr>
              <w:t>(0</w:t>
            </w:r>
            <w:r>
              <w:rPr>
                <w:rFonts w:ascii="Tahoma" w:hAnsi="Tahoma" w:cs="Tahoma"/>
                <w:b/>
                <w:bCs/>
                <w:iCs/>
                <w:color w:val="243285"/>
                <w:szCs w:val="24"/>
                <w:lang w:val="en-US"/>
              </w:rPr>
              <w:t>7</w:t>
            </w:r>
            <w:r w:rsidRPr="00FD3C61">
              <w:rPr>
                <w:rFonts w:ascii="Tahoma" w:hAnsi="Tahoma" w:cs="Tahoma"/>
                <w:b/>
                <w:bCs/>
                <w:iCs/>
                <w:color w:val="243285"/>
                <w:szCs w:val="24"/>
                <w:lang w:val="ru-RU"/>
              </w:rPr>
              <w:t>/20</w:t>
            </w:r>
            <w:r>
              <w:rPr>
                <w:rFonts w:ascii="Tahoma" w:hAnsi="Tahoma" w:cs="Tahoma"/>
                <w:b/>
                <w:bCs/>
                <w:iCs/>
                <w:color w:val="243285"/>
                <w:szCs w:val="24"/>
                <w:lang w:val="en-US"/>
              </w:rPr>
              <w:t>06</w:t>
            </w:r>
            <w:r w:rsidRPr="00FD3C61">
              <w:rPr>
                <w:rFonts w:ascii="Tahoma" w:hAnsi="Tahoma" w:cs="Tahoma"/>
                <w:b/>
                <w:bCs/>
                <w:iCs/>
                <w:color w:val="243285"/>
                <w:szCs w:val="24"/>
                <w:lang w:val="ru-RU"/>
              </w:rPr>
              <w:t>)</w:t>
            </w:r>
          </w:p>
        </w:tc>
      </w:tr>
      <w:tr w:rsidR="00305667" w:rsidRPr="00FD3C61" w:rsidTr="00B73871">
        <w:tc>
          <w:tcPr>
            <w:tcW w:w="10089" w:type="dxa"/>
          </w:tcPr>
          <w:p w:rsidR="00305667" w:rsidRPr="00FD3C61" w:rsidRDefault="00305667" w:rsidP="00B73871">
            <w:pPr>
              <w:spacing w:before="80" w:line="500" w:lineRule="exact"/>
              <w:jc w:val="right"/>
              <w:rPr>
                <w:rFonts w:ascii="Tahoma" w:hAnsi="Tahoma" w:cs="Tahoma"/>
                <w:b/>
                <w:bCs/>
                <w:iCs/>
                <w:color w:val="243285"/>
                <w:sz w:val="44"/>
                <w:szCs w:val="44"/>
                <w:lang w:val="ru-RU"/>
              </w:rPr>
            </w:pPr>
          </w:p>
          <w:p w:rsidR="00305667" w:rsidRPr="00FD3C61" w:rsidRDefault="00305667" w:rsidP="00305667">
            <w:pPr>
              <w:spacing w:before="80" w:line="500" w:lineRule="exact"/>
              <w:jc w:val="right"/>
              <w:rPr>
                <w:rFonts w:ascii="Tahoma" w:hAnsi="Tahoma" w:cs="Tahoma"/>
                <w:b/>
                <w:bCs/>
                <w:iCs/>
                <w:color w:val="243285"/>
                <w:sz w:val="44"/>
                <w:szCs w:val="44"/>
                <w:lang w:val="ru-RU"/>
              </w:rPr>
            </w:pPr>
            <w:r w:rsidRPr="00305667">
              <w:rPr>
                <w:rFonts w:ascii="Tahoma" w:hAnsi="Tahoma" w:cs="Tahoma"/>
                <w:b/>
                <w:bCs/>
                <w:iCs/>
                <w:color w:val="243285"/>
                <w:sz w:val="44"/>
                <w:szCs w:val="44"/>
                <w:lang w:val="ru-RU"/>
              </w:rPr>
              <w:t xml:space="preserve">Многоканальные стереофонические звуковые системы с сопровождающим изображением и без него </w:t>
            </w:r>
          </w:p>
          <w:p w:rsidR="00305667" w:rsidRPr="00305667" w:rsidRDefault="00305667" w:rsidP="00B73871">
            <w:pPr>
              <w:spacing w:before="80" w:line="500" w:lineRule="exact"/>
              <w:jc w:val="right"/>
              <w:rPr>
                <w:rFonts w:ascii="Tahoma" w:hAnsi="Tahoma" w:cs="Tahoma"/>
                <w:b/>
                <w:bCs/>
                <w:iCs/>
                <w:color w:val="243285"/>
                <w:sz w:val="44"/>
                <w:szCs w:val="44"/>
                <w:lang w:val="ru-RU"/>
              </w:rPr>
            </w:pPr>
          </w:p>
        </w:tc>
      </w:tr>
      <w:tr w:rsidR="00305667" w:rsidRPr="00FD3C61" w:rsidTr="00B73871">
        <w:tc>
          <w:tcPr>
            <w:tcW w:w="10089" w:type="dxa"/>
          </w:tcPr>
          <w:p w:rsidR="00305667" w:rsidRPr="00FD3C61" w:rsidRDefault="00305667" w:rsidP="00B73871">
            <w:pPr>
              <w:spacing w:before="80" w:line="280" w:lineRule="exact"/>
              <w:ind w:right="640"/>
              <w:rPr>
                <w:rFonts w:ascii="Tahoma" w:hAnsi="Tahoma" w:cs="Tahoma"/>
                <w:b/>
                <w:bCs/>
                <w:iCs/>
                <w:color w:val="243285"/>
                <w:sz w:val="32"/>
                <w:szCs w:val="32"/>
                <w:lang w:val="ru-RU"/>
              </w:rPr>
            </w:pPr>
          </w:p>
          <w:p w:rsidR="00305667" w:rsidRPr="00FD3C61" w:rsidRDefault="00305667" w:rsidP="00B73871">
            <w:pPr>
              <w:spacing w:before="80" w:line="280" w:lineRule="exact"/>
              <w:ind w:right="640"/>
              <w:rPr>
                <w:rFonts w:ascii="Tahoma" w:hAnsi="Tahoma" w:cs="Tahoma"/>
                <w:b/>
                <w:bCs/>
                <w:iCs/>
                <w:color w:val="243285"/>
                <w:sz w:val="32"/>
                <w:szCs w:val="32"/>
                <w:lang w:val="ru-RU"/>
              </w:rPr>
            </w:pPr>
          </w:p>
          <w:p w:rsidR="00305667" w:rsidRPr="00FD3C61" w:rsidRDefault="00305667" w:rsidP="00B73871">
            <w:pPr>
              <w:spacing w:before="80" w:after="180" w:line="360" w:lineRule="exact"/>
              <w:ind w:right="720"/>
              <w:rPr>
                <w:rFonts w:ascii="Tahoma" w:hAnsi="Tahoma" w:cs="Tahoma"/>
                <w:b/>
                <w:bCs/>
                <w:iCs/>
                <w:color w:val="243285"/>
                <w:sz w:val="36"/>
                <w:szCs w:val="36"/>
                <w:lang w:val="ru-RU"/>
              </w:rPr>
            </w:pPr>
          </w:p>
          <w:p w:rsidR="00305667" w:rsidRPr="00FD3C61" w:rsidRDefault="00305667" w:rsidP="00B73871">
            <w:pPr>
              <w:spacing w:before="80" w:after="180" w:line="360" w:lineRule="exact"/>
              <w:jc w:val="right"/>
              <w:rPr>
                <w:rFonts w:ascii="Tahoma" w:hAnsi="Tahoma" w:cs="Tahoma"/>
                <w:b/>
                <w:bCs/>
                <w:iCs/>
                <w:color w:val="243285"/>
                <w:sz w:val="36"/>
                <w:szCs w:val="36"/>
                <w:lang w:val="ru-RU"/>
              </w:rPr>
            </w:pPr>
          </w:p>
          <w:p w:rsidR="00305667" w:rsidRPr="00127730" w:rsidRDefault="00305667" w:rsidP="00B73871">
            <w:pPr>
              <w:spacing w:before="80" w:after="180" w:line="360" w:lineRule="exact"/>
              <w:jc w:val="right"/>
              <w:rPr>
                <w:rFonts w:ascii="Tahoma" w:hAnsi="Tahoma" w:cs="Tahoma"/>
                <w:b/>
                <w:bCs/>
                <w:iCs/>
                <w:color w:val="243285"/>
                <w:sz w:val="36"/>
                <w:szCs w:val="36"/>
                <w:lang w:val="en-US"/>
              </w:rPr>
            </w:pPr>
            <w:r w:rsidRPr="00FD3C61">
              <w:rPr>
                <w:rFonts w:ascii="Tahoma" w:hAnsi="Tahoma" w:cs="Tahoma"/>
                <w:b/>
                <w:bCs/>
                <w:iCs/>
                <w:color w:val="243285"/>
                <w:sz w:val="36"/>
                <w:szCs w:val="36"/>
                <w:lang w:val="ru-RU"/>
              </w:rPr>
              <w:t xml:space="preserve">Серия </w:t>
            </w:r>
            <w:r>
              <w:rPr>
                <w:rFonts w:ascii="Tahoma" w:hAnsi="Tahoma" w:cs="Tahoma"/>
                <w:b/>
                <w:bCs/>
                <w:iCs/>
                <w:color w:val="243285"/>
                <w:sz w:val="36"/>
                <w:szCs w:val="36"/>
                <w:lang w:val="en-US"/>
              </w:rPr>
              <w:t>BS</w:t>
            </w:r>
          </w:p>
          <w:p w:rsidR="00305667" w:rsidRPr="00FD3C61" w:rsidRDefault="00305667" w:rsidP="00B73871">
            <w:pPr>
              <w:spacing w:before="80" w:after="180" w:line="360" w:lineRule="exact"/>
              <w:jc w:val="right"/>
              <w:rPr>
                <w:rFonts w:ascii="Tahoma" w:hAnsi="Tahoma" w:cs="Tahoma"/>
                <w:b/>
                <w:bCs/>
                <w:iCs/>
                <w:color w:val="243285"/>
                <w:sz w:val="36"/>
                <w:szCs w:val="36"/>
                <w:lang w:val="ru-RU"/>
              </w:rPr>
            </w:pPr>
            <w:r w:rsidRPr="00127730">
              <w:rPr>
                <w:rFonts w:ascii="Tahoma" w:hAnsi="Tahoma" w:cs="Tahoma"/>
                <w:b/>
                <w:bCs/>
                <w:iCs/>
                <w:color w:val="243285"/>
                <w:sz w:val="36"/>
                <w:szCs w:val="36"/>
                <w:lang w:val="ru-RU"/>
              </w:rPr>
              <w:t>Радиовещательная служба (звуковая)</w:t>
            </w:r>
          </w:p>
          <w:p w:rsidR="00305667" w:rsidRPr="00FD3C61" w:rsidRDefault="00305667" w:rsidP="00B73871">
            <w:pPr>
              <w:spacing w:before="80" w:line="360" w:lineRule="exact"/>
              <w:jc w:val="right"/>
              <w:rPr>
                <w:rFonts w:ascii="Tahoma" w:hAnsi="Tahoma" w:cs="Tahoma"/>
                <w:b/>
                <w:bCs/>
                <w:iCs/>
                <w:color w:val="243285"/>
                <w:sz w:val="32"/>
                <w:szCs w:val="32"/>
                <w:lang w:val="ru-RU"/>
              </w:rPr>
            </w:pPr>
          </w:p>
        </w:tc>
      </w:tr>
    </w:tbl>
    <w:p w:rsidR="00305667" w:rsidRPr="00FD3C61" w:rsidRDefault="00305667" w:rsidP="00305667">
      <w:pPr>
        <w:spacing w:before="80"/>
        <w:rPr>
          <w:i/>
          <w:sz w:val="22"/>
          <w:lang w:val="ru-RU"/>
        </w:rPr>
      </w:pPr>
    </w:p>
    <w:p w:rsidR="00305667" w:rsidRPr="00FD3C61" w:rsidRDefault="00305667" w:rsidP="00305667">
      <w:pPr>
        <w:spacing w:before="80"/>
        <w:rPr>
          <w:i/>
          <w:sz w:val="22"/>
          <w:lang w:val="ru-RU"/>
        </w:rPr>
      </w:pPr>
    </w:p>
    <w:p w:rsidR="00305667" w:rsidRPr="00FD3C61" w:rsidRDefault="00305667" w:rsidP="00305667">
      <w:pPr>
        <w:spacing w:before="80"/>
        <w:rPr>
          <w:i/>
          <w:sz w:val="22"/>
          <w:lang w:val="ru-RU"/>
        </w:rPr>
      </w:pPr>
    </w:p>
    <w:p w:rsidR="00305667" w:rsidRPr="00FD3C61" w:rsidRDefault="00305667" w:rsidP="00305667">
      <w:pPr>
        <w:spacing w:before="80"/>
        <w:rPr>
          <w:i/>
          <w:sz w:val="22"/>
          <w:lang w:val="ru-RU"/>
        </w:rPr>
      </w:pPr>
    </w:p>
    <w:p w:rsidR="00305667" w:rsidRPr="00FD3C61" w:rsidRDefault="00305667" w:rsidP="00305667">
      <w:pPr>
        <w:spacing w:before="80"/>
        <w:rPr>
          <w:i/>
          <w:sz w:val="22"/>
          <w:lang w:val="ru-RU"/>
        </w:rPr>
      </w:pPr>
    </w:p>
    <w:p w:rsidR="00305667" w:rsidRPr="00FD3C61" w:rsidRDefault="00305667" w:rsidP="00305667">
      <w:pPr>
        <w:spacing w:before="80"/>
        <w:rPr>
          <w:i/>
          <w:sz w:val="22"/>
          <w:lang w:val="ru-RU"/>
        </w:rPr>
      </w:pPr>
    </w:p>
    <w:p w:rsidR="00305667" w:rsidRPr="00FD3C61" w:rsidRDefault="00305667" w:rsidP="00305667">
      <w:pPr>
        <w:pStyle w:val="Equation"/>
        <w:tabs>
          <w:tab w:val="clear" w:pos="4820"/>
          <w:tab w:val="clear" w:pos="9639"/>
          <w:tab w:val="left" w:pos="1191"/>
          <w:tab w:val="left" w:pos="1588"/>
          <w:tab w:val="left" w:pos="1985"/>
        </w:tabs>
        <w:rPr>
          <w:rFonts w:ascii="Palatino Linotype" w:hAnsi="Palatino Linotype"/>
          <w:lang w:val="ru-RU"/>
        </w:rPr>
        <w:sectPr w:rsidR="00305667" w:rsidRPr="00FD3C61">
          <w:headerReference w:type="even" r:id="rId7"/>
          <w:headerReference w:type="default" r:id="rId8"/>
          <w:pgSz w:w="11907" w:h="16840" w:code="9"/>
          <w:pgMar w:top="1089" w:right="1089" w:bottom="284" w:left="1089" w:header="567" w:footer="284" w:gutter="0"/>
          <w:pgNumType w:start="1"/>
          <w:cols w:space="720"/>
        </w:sectPr>
      </w:pPr>
    </w:p>
    <w:p w:rsidR="00305667" w:rsidRPr="00FD3C61" w:rsidRDefault="00305667" w:rsidP="00305667">
      <w:pPr>
        <w:tabs>
          <w:tab w:val="clear" w:pos="794"/>
          <w:tab w:val="clear" w:pos="1191"/>
          <w:tab w:val="clear" w:pos="1588"/>
          <w:tab w:val="clear" w:pos="1985"/>
        </w:tabs>
        <w:overflowPunct/>
        <w:autoSpaceDE/>
        <w:autoSpaceDN/>
        <w:adjustRightInd/>
        <w:spacing w:before="0"/>
        <w:jc w:val="center"/>
        <w:textAlignment w:val="auto"/>
        <w:rPr>
          <w:rFonts w:eastAsia="SimSun"/>
          <w:b/>
          <w:bCs/>
          <w:sz w:val="22"/>
          <w:szCs w:val="22"/>
          <w:lang w:val="ru-RU" w:eastAsia="zh-CN"/>
        </w:rPr>
      </w:pPr>
      <w:bookmarkStart w:id="1" w:name="c2tope"/>
      <w:bookmarkEnd w:id="1"/>
      <w:r w:rsidRPr="00FD3C61">
        <w:rPr>
          <w:rFonts w:eastAsia="SimSun"/>
          <w:b/>
          <w:bCs/>
          <w:sz w:val="22"/>
          <w:szCs w:val="22"/>
          <w:lang w:val="ru-RU" w:eastAsia="zh-CN"/>
        </w:rPr>
        <w:lastRenderedPageBreak/>
        <w:t>Предисловие</w:t>
      </w:r>
    </w:p>
    <w:p w:rsidR="00305667" w:rsidRPr="00FD3C61" w:rsidRDefault="00305667" w:rsidP="00305667">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FD3C61">
        <w:rPr>
          <w:rFonts w:eastAsia="SimSun"/>
          <w:sz w:val="20"/>
          <w:lang w:val="ru-RU" w:eastAsia="zh-CN"/>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05667" w:rsidRPr="00FD3C61" w:rsidRDefault="00305667" w:rsidP="00305667">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FD3C61">
        <w:rPr>
          <w:rFonts w:eastAsia="SimSun"/>
          <w:sz w:val="20"/>
          <w:lang w:val="ru-RU" w:eastAsia="zh-CN"/>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05667" w:rsidRPr="00FD3C61" w:rsidRDefault="00305667" w:rsidP="00305667">
      <w:pPr>
        <w:tabs>
          <w:tab w:val="clear" w:pos="794"/>
          <w:tab w:val="clear" w:pos="1191"/>
          <w:tab w:val="clear" w:pos="1588"/>
          <w:tab w:val="clear" w:pos="1985"/>
        </w:tabs>
        <w:overflowPunct/>
        <w:autoSpaceDE/>
        <w:autoSpaceDN/>
        <w:adjustRightInd/>
        <w:spacing w:before="360"/>
        <w:jc w:val="center"/>
        <w:textAlignment w:val="auto"/>
        <w:rPr>
          <w:rFonts w:eastAsia="SimSun"/>
          <w:b/>
          <w:bCs/>
          <w:sz w:val="22"/>
          <w:szCs w:val="22"/>
          <w:lang w:val="ru-RU" w:eastAsia="zh-CN"/>
        </w:rPr>
      </w:pPr>
      <w:r w:rsidRPr="00FD3C61">
        <w:rPr>
          <w:rFonts w:eastAsia="SimSun"/>
          <w:b/>
          <w:bCs/>
          <w:sz w:val="22"/>
          <w:szCs w:val="22"/>
          <w:lang w:val="ru-RU" w:eastAsia="zh-CN"/>
        </w:rPr>
        <w:t>Политика в области прав интеллектуальной собственности (ПИС)</w:t>
      </w:r>
    </w:p>
    <w:p w:rsidR="00305667" w:rsidRPr="00FD3C61" w:rsidRDefault="00305667" w:rsidP="00305667">
      <w:pPr>
        <w:tabs>
          <w:tab w:val="clear" w:pos="794"/>
          <w:tab w:val="clear" w:pos="1191"/>
          <w:tab w:val="clear" w:pos="1588"/>
          <w:tab w:val="clear" w:pos="1985"/>
        </w:tabs>
        <w:overflowPunct/>
        <w:autoSpaceDE/>
        <w:autoSpaceDN/>
        <w:adjustRightInd/>
        <w:textAlignment w:val="auto"/>
        <w:rPr>
          <w:rFonts w:eastAsia="SimSun"/>
          <w:sz w:val="20"/>
          <w:lang w:val="ru-RU" w:eastAsia="zh-CN"/>
        </w:rPr>
      </w:pPr>
      <w:r w:rsidRPr="00FD3C61">
        <w:rPr>
          <w:rFonts w:eastAsia="SimSun"/>
          <w:sz w:val="20"/>
          <w:lang w:val="ru-RU" w:eastAsia="zh-CN"/>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9" w:history="1">
        <w:r w:rsidRPr="00FD3C61">
          <w:rPr>
            <w:rFonts w:eastAsia="SimSun"/>
            <w:color w:val="0000FF"/>
            <w:sz w:val="20"/>
            <w:u w:val="single"/>
            <w:lang w:val="ru-RU" w:eastAsia="zh-CN"/>
          </w:rPr>
          <w:t>http://www.itu.int/ITU-R/go/patents/en</w:t>
        </w:r>
      </w:hyperlink>
      <w:r w:rsidRPr="00FD3C61">
        <w:rPr>
          <w:rFonts w:eastAsia="SimSun"/>
          <w:sz w:val="20"/>
          <w:lang w:val="ru-RU" w:eastAsia="zh-CN"/>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05667" w:rsidRPr="00FD3C61" w:rsidRDefault="00305667" w:rsidP="00305667">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1188"/>
        <w:gridCol w:w="7668"/>
      </w:tblGrid>
      <w:tr w:rsidR="00305667" w:rsidRPr="00FD3C61" w:rsidTr="00B73871">
        <w:trPr>
          <w:jc w:val="center"/>
        </w:trPr>
        <w:tc>
          <w:tcPr>
            <w:tcW w:w="8856" w:type="dxa"/>
            <w:gridSpan w:val="2"/>
          </w:tcPr>
          <w:p w:rsidR="00305667" w:rsidRPr="00FD3C61" w:rsidRDefault="00305667" w:rsidP="00B73871">
            <w:pPr>
              <w:tabs>
                <w:tab w:val="clear" w:pos="794"/>
                <w:tab w:val="clear" w:pos="1191"/>
                <w:tab w:val="clear" w:pos="1588"/>
                <w:tab w:val="clear" w:pos="1985"/>
              </w:tabs>
              <w:overflowPunct/>
              <w:autoSpaceDE/>
              <w:autoSpaceDN/>
              <w:adjustRightInd/>
              <w:spacing w:before="180"/>
              <w:jc w:val="center"/>
              <w:textAlignment w:val="auto"/>
              <w:rPr>
                <w:rFonts w:eastAsia="SimSun"/>
                <w:b/>
                <w:bCs/>
                <w:sz w:val="22"/>
                <w:szCs w:val="22"/>
                <w:lang w:val="ru-RU" w:eastAsia="zh-CN"/>
              </w:rPr>
            </w:pPr>
            <w:r w:rsidRPr="00FD3C61">
              <w:rPr>
                <w:rFonts w:eastAsia="SimSun"/>
                <w:b/>
                <w:bCs/>
                <w:sz w:val="22"/>
                <w:szCs w:val="22"/>
                <w:lang w:val="ru-RU" w:eastAsia="zh-CN"/>
              </w:rPr>
              <w:t>Серии Рекомендаций МСЭ-R</w:t>
            </w:r>
          </w:p>
          <w:p w:rsidR="00305667" w:rsidRPr="00FD3C61" w:rsidRDefault="00305667" w:rsidP="00B73871">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FD3C61">
              <w:rPr>
                <w:rFonts w:eastAsia="SimSun"/>
                <w:sz w:val="18"/>
                <w:szCs w:val="18"/>
                <w:lang w:val="ru-RU" w:eastAsia="zh-CN"/>
              </w:rPr>
              <w:t xml:space="preserve">(Представлены также в онлайновой форме по адресу: </w:t>
            </w:r>
            <w:hyperlink r:id="rId10" w:history="1">
              <w:r w:rsidRPr="00FD3C61">
                <w:rPr>
                  <w:rFonts w:eastAsia="SimSun"/>
                  <w:color w:val="0000FF"/>
                  <w:sz w:val="18"/>
                  <w:u w:val="single"/>
                  <w:lang w:val="ru-RU" w:eastAsia="zh-CN"/>
                </w:rPr>
                <w:t>http://www.itu.int/publications/R-REC/en</w:t>
              </w:r>
            </w:hyperlink>
            <w:r w:rsidRPr="00FD3C61">
              <w:rPr>
                <w:rFonts w:eastAsia="SimSun"/>
                <w:sz w:val="18"/>
                <w:szCs w:val="18"/>
                <w:lang w:val="ru-RU" w:eastAsia="zh-CN"/>
              </w:rPr>
              <w:t>.)</w:t>
            </w:r>
          </w:p>
        </w:tc>
      </w:tr>
      <w:tr w:rsidR="00305667" w:rsidRPr="00FD3C61" w:rsidTr="00B73871">
        <w:trPr>
          <w:jc w:val="center"/>
        </w:trPr>
        <w:tc>
          <w:tcPr>
            <w:tcW w:w="1188" w:type="dxa"/>
          </w:tcPr>
          <w:p w:rsidR="00305667" w:rsidRPr="00FD3C61" w:rsidRDefault="00305667" w:rsidP="00B73871">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Серия</w:t>
            </w:r>
          </w:p>
        </w:tc>
        <w:tc>
          <w:tcPr>
            <w:tcW w:w="7668" w:type="dxa"/>
          </w:tcPr>
          <w:p w:rsidR="00305667" w:rsidRPr="00FD3C61" w:rsidRDefault="00305667" w:rsidP="00B73871">
            <w:pPr>
              <w:tabs>
                <w:tab w:val="clear" w:pos="794"/>
                <w:tab w:val="clear" w:pos="1191"/>
                <w:tab w:val="clear" w:pos="1588"/>
                <w:tab w:val="clear" w:pos="1985"/>
              </w:tabs>
              <w:overflowPunct/>
              <w:autoSpaceDE/>
              <w:autoSpaceDN/>
              <w:adjustRightInd/>
              <w:spacing w:before="40" w:after="40" w:line="220" w:lineRule="exact"/>
              <w:jc w:val="center"/>
              <w:textAlignment w:val="auto"/>
              <w:rPr>
                <w:rFonts w:eastAsia="SimSun"/>
                <w:b/>
                <w:bCs/>
                <w:sz w:val="20"/>
                <w:lang w:val="ru-RU" w:eastAsia="zh-CN"/>
              </w:rPr>
            </w:pPr>
            <w:r w:rsidRPr="00FD3C61">
              <w:rPr>
                <w:rFonts w:eastAsia="SimSun"/>
                <w:b/>
                <w:bCs/>
                <w:sz w:val="20"/>
                <w:lang w:val="ru-RU" w:eastAsia="zh-CN"/>
              </w:rPr>
              <w:t>Название</w:t>
            </w:r>
          </w:p>
        </w:tc>
      </w:tr>
      <w:tr w:rsidR="00305667" w:rsidRPr="00FD3C61" w:rsidTr="00B73871">
        <w:trPr>
          <w:jc w:val="center"/>
        </w:trPr>
        <w:tc>
          <w:tcPr>
            <w:tcW w:w="1188" w:type="dxa"/>
          </w:tcPr>
          <w:p w:rsidR="00305667" w:rsidRPr="00FD3C61" w:rsidRDefault="00305667" w:rsidP="00B73871">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BO</w:t>
            </w:r>
          </w:p>
        </w:tc>
        <w:tc>
          <w:tcPr>
            <w:tcW w:w="7668" w:type="dxa"/>
          </w:tcPr>
          <w:p w:rsidR="00305667" w:rsidRPr="00FD3C61" w:rsidRDefault="00305667" w:rsidP="00B73871">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Спутниковое радиовещание</w:t>
            </w:r>
          </w:p>
        </w:tc>
      </w:tr>
      <w:tr w:rsidR="00305667" w:rsidRPr="00FD3C61" w:rsidTr="00B73871">
        <w:trPr>
          <w:jc w:val="center"/>
        </w:trPr>
        <w:tc>
          <w:tcPr>
            <w:tcW w:w="1188" w:type="dxa"/>
          </w:tcPr>
          <w:p w:rsidR="00305667" w:rsidRPr="00FD3C61" w:rsidRDefault="00305667" w:rsidP="00B73871">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BR</w:t>
            </w:r>
          </w:p>
        </w:tc>
        <w:tc>
          <w:tcPr>
            <w:tcW w:w="7668" w:type="dxa"/>
          </w:tcPr>
          <w:p w:rsidR="00305667" w:rsidRPr="00FD3C61" w:rsidRDefault="00305667" w:rsidP="00B73871">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Запись для производства, архивирования и воспроизведения; пленки для телевидения</w:t>
            </w:r>
          </w:p>
        </w:tc>
      </w:tr>
      <w:tr w:rsidR="00305667" w:rsidRPr="00FD3C61" w:rsidTr="00B73871">
        <w:trPr>
          <w:jc w:val="center"/>
        </w:trPr>
        <w:tc>
          <w:tcPr>
            <w:tcW w:w="1188" w:type="dxa"/>
            <w:shd w:val="clear" w:color="auto" w:fill="F2F2F2" w:themeFill="background1" w:themeFillShade="F2"/>
          </w:tcPr>
          <w:p w:rsidR="00305667" w:rsidRPr="00FD3C61" w:rsidRDefault="00305667" w:rsidP="00B73871">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BS</w:t>
            </w:r>
          </w:p>
        </w:tc>
        <w:tc>
          <w:tcPr>
            <w:tcW w:w="7668" w:type="dxa"/>
            <w:shd w:val="clear" w:color="auto" w:fill="F2F2F2" w:themeFill="background1" w:themeFillShade="F2"/>
          </w:tcPr>
          <w:p w:rsidR="00305667" w:rsidRPr="00127730" w:rsidRDefault="00305667" w:rsidP="00B73871">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127730">
              <w:rPr>
                <w:rFonts w:eastAsia="SimSun"/>
                <w:b/>
                <w:bCs/>
                <w:sz w:val="20"/>
                <w:lang w:val="ru-RU" w:eastAsia="zh-CN"/>
              </w:rPr>
              <w:t>Радиовещательная служба (звуковая)</w:t>
            </w:r>
          </w:p>
        </w:tc>
      </w:tr>
      <w:tr w:rsidR="00305667" w:rsidRPr="00FD3C61" w:rsidTr="00B73871">
        <w:trPr>
          <w:jc w:val="center"/>
        </w:trPr>
        <w:tc>
          <w:tcPr>
            <w:tcW w:w="1188" w:type="dxa"/>
          </w:tcPr>
          <w:p w:rsidR="00305667" w:rsidRPr="00FD3C61" w:rsidRDefault="00305667" w:rsidP="00B73871">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BT</w:t>
            </w:r>
          </w:p>
        </w:tc>
        <w:tc>
          <w:tcPr>
            <w:tcW w:w="7668" w:type="dxa"/>
          </w:tcPr>
          <w:p w:rsidR="00305667" w:rsidRPr="00FD3C61" w:rsidRDefault="00305667" w:rsidP="00B73871">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Радиовещательная служба (телевизионная)</w:t>
            </w:r>
          </w:p>
        </w:tc>
      </w:tr>
      <w:tr w:rsidR="00305667" w:rsidRPr="00FD3C61" w:rsidTr="00B73871">
        <w:trPr>
          <w:jc w:val="center"/>
        </w:trPr>
        <w:tc>
          <w:tcPr>
            <w:tcW w:w="1188" w:type="dxa"/>
            <w:tcBorders>
              <w:bottom w:val="nil"/>
            </w:tcBorders>
          </w:tcPr>
          <w:p w:rsidR="00305667" w:rsidRPr="00FD3C61" w:rsidRDefault="00305667" w:rsidP="00B73871">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F</w:t>
            </w:r>
          </w:p>
        </w:tc>
        <w:tc>
          <w:tcPr>
            <w:tcW w:w="7668" w:type="dxa"/>
            <w:tcBorders>
              <w:bottom w:val="nil"/>
            </w:tcBorders>
          </w:tcPr>
          <w:p w:rsidR="00305667" w:rsidRPr="00FD3C61" w:rsidRDefault="00305667" w:rsidP="00B73871">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Фиксированная служба</w:t>
            </w:r>
          </w:p>
        </w:tc>
      </w:tr>
      <w:tr w:rsidR="00305667" w:rsidRPr="00FD3C61" w:rsidTr="00B73871">
        <w:trPr>
          <w:jc w:val="center"/>
        </w:trPr>
        <w:tc>
          <w:tcPr>
            <w:tcW w:w="1188" w:type="dxa"/>
            <w:tcBorders>
              <w:top w:val="nil"/>
              <w:bottom w:val="nil"/>
            </w:tcBorders>
            <w:shd w:val="clear" w:color="auto" w:fill="FFFFFF"/>
          </w:tcPr>
          <w:p w:rsidR="00305667" w:rsidRPr="00FD3C61" w:rsidRDefault="00305667" w:rsidP="00B73871">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M</w:t>
            </w:r>
          </w:p>
        </w:tc>
        <w:tc>
          <w:tcPr>
            <w:tcW w:w="7668" w:type="dxa"/>
            <w:tcBorders>
              <w:top w:val="nil"/>
              <w:bottom w:val="nil"/>
            </w:tcBorders>
            <w:shd w:val="clear" w:color="auto" w:fill="FFFFFF"/>
          </w:tcPr>
          <w:p w:rsidR="00305667" w:rsidRPr="00FD3C61" w:rsidRDefault="00305667" w:rsidP="00B73871">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305667" w:rsidRPr="00FD3C61" w:rsidTr="00B73871">
        <w:trPr>
          <w:jc w:val="center"/>
        </w:trPr>
        <w:tc>
          <w:tcPr>
            <w:tcW w:w="1188" w:type="dxa"/>
            <w:tcBorders>
              <w:top w:val="nil"/>
              <w:bottom w:val="nil"/>
            </w:tcBorders>
            <w:shd w:val="clear" w:color="auto" w:fill="FFFFFF" w:themeFill="background1"/>
          </w:tcPr>
          <w:p w:rsidR="00305667" w:rsidRPr="00FD3C61" w:rsidRDefault="00305667" w:rsidP="00B73871">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P</w:t>
            </w:r>
          </w:p>
        </w:tc>
        <w:tc>
          <w:tcPr>
            <w:tcW w:w="7668" w:type="dxa"/>
            <w:tcBorders>
              <w:top w:val="nil"/>
              <w:bottom w:val="nil"/>
            </w:tcBorders>
            <w:shd w:val="clear" w:color="auto" w:fill="FFFFFF" w:themeFill="background1"/>
          </w:tcPr>
          <w:p w:rsidR="00305667" w:rsidRPr="00FD3C61" w:rsidRDefault="00305667" w:rsidP="00B73871">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Распространение радиоволн</w:t>
            </w:r>
          </w:p>
        </w:tc>
      </w:tr>
      <w:tr w:rsidR="00305667" w:rsidRPr="00FD3C61" w:rsidTr="00B73871">
        <w:trPr>
          <w:jc w:val="center"/>
        </w:trPr>
        <w:tc>
          <w:tcPr>
            <w:tcW w:w="1188" w:type="dxa"/>
            <w:tcBorders>
              <w:top w:val="nil"/>
            </w:tcBorders>
          </w:tcPr>
          <w:p w:rsidR="00305667" w:rsidRPr="00FD3C61" w:rsidRDefault="00305667" w:rsidP="00B73871">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RA</w:t>
            </w:r>
          </w:p>
        </w:tc>
        <w:tc>
          <w:tcPr>
            <w:tcW w:w="7668" w:type="dxa"/>
            <w:tcBorders>
              <w:top w:val="nil"/>
            </w:tcBorders>
          </w:tcPr>
          <w:p w:rsidR="00305667" w:rsidRPr="00FD3C61" w:rsidRDefault="00305667" w:rsidP="00B73871">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Радиоастрономия</w:t>
            </w:r>
          </w:p>
        </w:tc>
      </w:tr>
      <w:tr w:rsidR="00305667" w:rsidRPr="00FD3C61" w:rsidTr="00B73871">
        <w:trPr>
          <w:jc w:val="center"/>
        </w:trPr>
        <w:tc>
          <w:tcPr>
            <w:tcW w:w="1188" w:type="dxa"/>
          </w:tcPr>
          <w:p w:rsidR="00305667" w:rsidRPr="00FD3C61" w:rsidRDefault="00305667" w:rsidP="00B73871">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RS</w:t>
            </w:r>
          </w:p>
        </w:tc>
        <w:tc>
          <w:tcPr>
            <w:tcW w:w="7668" w:type="dxa"/>
          </w:tcPr>
          <w:p w:rsidR="00305667" w:rsidRPr="00FD3C61" w:rsidRDefault="00305667" w:rsidP="00B73871">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Системы дистанционного зондирования</w:t>
            </w:r>
          </w:p>
        </w:tc>
      </w:tr>
      <w:tr w:rsidR="00305667" w:rsidRPr="00FD3C61" w:rsidTr="00B73871">
        <w:trPr>
          <w:jc w:val="center"/>
        </w:trPr>
        <w:tc>
          <w:tcPr>
            <w:tcW w:w="1188" w:type="dxa"/>
          </w:tcPr>
          <w:p w:rsidR="00305667" w:rsidRPr="00FD3C61" w:rsidRDefault="00305667" w:rsidP="00B73871">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S</w:t>
            </w:r>
          </w:p>
        </w:tc>
        <w:tc>
          <w:tcPr>
            <w:tcW w:w="7668" w:type="dxa"/>
          </w:tcPr>
          <w:p w:rsidR="00305667" w:rsidRPr="00FD3C61" w:rsidRDefault="00305667" w:rsidP="00B73871">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Фиксированная спутниковая служба</w:t>
            </w:r>
          </w:p>
        </w:tc>
      </w:tr>
      <w:tr w:rsidR="00305667" w:rsidRPr="00FD3C61" w:rsidTr="00B73871">
        <w:trPr>
          <w:jc w:val="center"/>
        </w:trPr>
        <w:tc>
          <w:tcPr>
            <w:tcW w:w="1188" w:type="dxa"/>
            <w:shd w:val="clear" w:color="auto" w:fill="auto"/>
          </w:tcPr>
          <w:p w:rsidR="00305667" w:rsidRPr="00FD3C61" w:rsidRDefault="00305667" w:rsidP="00B73871">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SA</w:t>
            </w:r>
          </w:p>
        </w:tc>
        <w:tc>
          <w:tcPr>
            <w:tcW w:w="7668" w:type="dxa"/>
            <w:shd w:val="clear" w:color="auto" w:fill="auto"/>
          </w:tcPr>
          <w:p w:rsidR="00305667" w:rsidRPr="00127730" w:rsidRDefault="00305667" w:rsidP="00B73871">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127730">
              <w:rPr>
                <w:rFonts w:eastAsia="SimSun"/>
                <w:sz w:val="20"/>
                <w:lang w:val="ru-RU" w:eastAsia="zh-CN"/>
              </w:rPr>
              <w:t>Космические применения и метеорология</w:t>
            </w:r>
          </w:p>
        </w:tc>
      </w:tr>
      <w:tr w:rsidR="00305667" w:rsidRPr="00FD3C61" w:rsidTr="00B73871">
        <w:trPr>
          <w:jc w:val="center"/>
        </w:trPr>
        <w:tc>
          <w:tcPr>
            <w:tcW w:w="1188" w:type="dxa"/>
          </w:tcPr>
          <w:p w:rsidR="00305667" w:rsidRPr="00FD3C61" w:rsidRDefault="00305667" w:rsidP="00B73871">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SF</w:t>
            </w:r>
          </w:p>
        </w:tc>
        <w:tc>
          <w:tcPr>
            <w:tcW w:w="7668" w:type="dxa"/>
          </w:tcPr>
          <w:p w:rsidR="00305667" w:rsidRPr="00FD3C61" w:rsidRDefault="00305667" w:rsidP="00B73871">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Совместное использование частот и координация между системами фиксированной спутниковой службы и фиксированной службы</w:t>
            </w:r>
          </w:p>
        </w:tc>
      </w:tr>
      <w:tr w:rsidR="00305667" w:rsidRPr="00FD3C61" w:rsidTr="00B73871">
        <w:trPr>
          <w:jc w:val="center"/>
        </w:trPr>
        <w:tc>
          <w:tcPr>
            <w:tcW w:w="1188" w:type="dxa"/>
            <w:shd w:val="clear" w:color="auto" w:fill="auto"/>
          </w:tcPr>
          <w:p w:rsidR="00305667" w:rsidRPr="00FD3C61" w:rsidRDefault="00305667" w:rsidP="00B73871">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SM</w:t>
            </w:r>
          </w:p>
        </w:tc>
        <w:tc>
          <w:tcPr>
            <w:tcW w:w="7668" w:type="dxa"/>
            <w:shd w:val="clear" w:color="auto" w:fill="auto"/>
          </w:tcPr>
          <w:p w:rsidR="00305667" w:rsidRPr="00FD3C61" w:rsidRDefault="00305667" w:rsidP="00B73871">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Управление использованием спектра</w:t>
            </w:r>
          </w:p>
        </w:tc>
      </w:tr>
      <w:tr w:rsidR="00305667" w:rsidRPr="00FD3C61" w:rsidTr="00B73871">
        <w:trPr>
          <w:jc w:val="center"/>
        </w:trPr>
        <w:tc>
          <w:tcPr>
            <w:tcW w:w="1188" w:type="dxa"/>
          </w:tcPr>
          <w:p w:rsidR="00305667" w:rsidRPr="00FD3C61" w:rsidRDefault="00305667" w:rsidP="00B73871">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SNG</w:t>
            </w:r>
          </w:p>
        </w:tc>
        <w:tc>
          <w:tcPr>
            <w:tcW w:w="7668" w:type="dxa"/>
          </w:tcPr>
          <w:p w:rsidR="00305667" w:rsidRPr="00FD3C61" w:rsidRDefault="00305667" w:rsidP="00B73871">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Спутниковый сбор новостей</w:t>
            </w:r>
          </w:p>
        </w:tc>
      </w:tr>
      <w:tr w:rsidR="00305667" w:rsidRPr="00FD3C61" w:rsidTr="00B73871">
        <w:trPr>
          <w:jc w:val="center"/>
        </w:trPr>
        <w:tc>
          <w:tcPr>
            <w:tcW w:w="1188" w:type="dxa"/>
          </w:tcPr>
          <w:p w:rsidR="00305667" w:rsidRPr="00FD3C61" w:rsidRDefault="00305667" w:rsidP="00B73871">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TF</w:t>
            </w:r>
          </w:p>
        </w:tc>
        <w:tc>
          <w:tcPr>
            <w:tcW w:w="7668" w:type="dxa"/>
          </w:tcPr>
          <w:p w:rsidR="00305667" w:rsidRPr="00FD3C61" w:rsidRDefault="00305667" w:rsidP="00B73871">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lang w:val="ru-RU" w:eastAsia="zh-CN"/>
              </w:rPr>
            </w:pPr>
            <w:r w:rsidRPr="00FD3C61">
              <w:rPr>
                <w:rFonts w:eastAsia="SimSun"/>
                <w:sz w:val="20"/>
                <w:lang w:val="ru-RU" w:eastAsia="zh-CN"/>
              </w:rPr>
              <w:t>Передача сигналов времени и эталонных частот</w:t>
            </w:r>
          </w:p>
        </w:tc>
      </w:tr>
      <w:tr w:rsidR="00305667" w:rsidRPr="00FD3C61" w:rsidTr="00B73871">
        <w:trPr>
          <w:jc w:val="center"/>
        </w:trPr>
        <w:tc>
          <w:tcPr>
            <w:tcW w:w="1188" w:type="dxa"/>
          </w:tcPr>
          <w:p w:rsidR="00305667" w:rsidRPr="00FD3C61" w:rsidRDefault="00305667" w:rsidP="00B73871">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lang w:val="ru-RU" w:eastAsia="zh-CN"/>
              </w:rPr>
            </w:pPr>
            <w:r w:rsidRPr="00FD3C61">
              <w:rPr>
                <w:rFonts w:eastAsia="SimSun"/>
                <w:b/>
                <w:bCs/>
                <w:sz w:val="20"/>
                <w:lang w:val="ru-RU" w:eastAsia="zh-CN"/>
              </w:rPr>
              <w:t>V</w:t>
            </w:r>
          </w:p>
        </w:tc>
        <w:tc>
          <w:tcPr>
            <w:tcW w:w="7668" w:type="dxa"/>
          </w:tcPr>
          <w:p w:rsidR="00305667" w:rsidRPr="00FD3C61" w:rsidRDefault="00305667" w:rsidP="00B73871">
            <w:pPr>
              <w:tabs>
                <w:tab w:val="clear" w:pos="794"/>
                <w:tab w:val="clear" w:pos="1191"/>
                <w:tab w:val="clear" w:pos="1588"/>
                <w:tab w:val="clear" w:pos="1985"/>
              </w:tabs>
              <w:overflowPunct/>
              <w:autoSpaceDE/>
              <w:autoSpaceDN/>
              <w:adjustRightInd/>
              <w:spacing w:before="40" w:after="180" w:line="220" w:lineRule="exact"/>
              <w:jc w:val="left"/>
              <w:textAlignment w:val="auto"/>
              <w:rPr>
                <w:rFonts w:eastAsia="SimSun"/>
                <w:sz w:val="20"/>
                <w:lang w:val="ru-RU" w:eastAsia="zh-CN"/>
              </w:rPr>
            </w:pPr>
            <w:r w:rsidRPr="00FD3C61">
              <w:rPr>
                <w:rFonts w:eastAsia="SimSun"/>
                <w:sz w:val="20"/>
                <w:lang w:val="ru-RU" w:eastAsia="zh-CN"/>
              </w:rPr>
              <w:t>Словарь и связанные с ним вопросы</w:t>
            </w:r>
          </w:p>
        </w:tc>
      </w:tr>
    </w:tbl>
    <w:p w:rsidR="00305667" w:rsidRPr="00FD3C61" w:rsidRDefault="00305667" w:rsidP="00305667">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8856"/>
      </w:tblGrid>
      <w:tr w:rsidR="00305667" w:rsidRPr="00FD3C61" w:rsidTr="00B73871">
        <w:trPr>
          <w:jc w:val="center"/>
        </w:trPr>
        <w:tc>
          <w:tcPr>
            <w:tcW w:w="8856" w:type="dxa"/>
            <w:tcBorders>
              <w:top w:val="single" w:sz="12" w:space="0" w:color="auto"/>
              <w:bottom w:val="single" w:sz="12" w:space="0" w:color="auto"/>
            </w:tcBorders>
          </w:tcPr>
          <w:p w:rsidR="00305667" w:rsidRPr="00FD3C61" w:rsidRDefault="00305667" w:rsidP="00B73871">
            <w:pPr>
              <w:tabs>
                <w:tab w:val="clear" w:pos="794"/>
                <w:tab w:val="clear" w:pos="1191"/>
                <w:tab w:val="clear" w:pos="1588"/>
                <w:tab w:val="clear" w:pos="1985"/>
              </w:tabs>
              <w:overflowPunct/>
              <w:autoSpaceDE/>
              <w:autoSpaceDN/>
              <w:adjustRightInd/>
              <w:spacing w:after="120"/>
              <w:textAlignment w:val="auto"/>
              <w:rPr>
                <w:rFonts w:eastAsia="SimSun"/>
                <w:i/>
                <w:iCs/>
                <w:sz w:val="20"/>
                <w:lang w:val="ru-RU" w:eastAsia="zh-CN"/>
              </w:rPr>
            </w:pPr>
            <w:r w:rsidRPr="00FD3C61">
              <w:rPr>
                <w:rFonts w:eastAsia="SimSun"/>
                <w:b/>
                <w:bCs/>
                <w:i/>
                <w:iCs/>
                <w:sz w:val="20"/>
                <w:lang w:val="ru-RU" w:eastAsia="zh-CN"/>
              </w:rPr>
              <w:t>Примечание</w:t>
            </w:r>
            <w:r w:rsidRPr="00FD3C61">
              <w:rPr>
                <w:rFonts w:eastAsia="SimSun"/>
                <w:sz w:val="20"/>
                <w:lang w:val="ru-RU" w:eastAsia="zh-CN"/>
              </w:rPr>
              <w:t xml:space="preserve">. – </w:t>
            </w:r>
            <w:r w:rsidRPr="00FD3C61">
              <w:rPr>
                <w:rFonts w:eastAsia="SimSun"/>
                <w:i/>
                <w:iCs/>
                <w:sz w:val="20"/>
                <w:lang w:val="ru-RU" w:eastAsia="zh-CN"/>
              </w:rPr>
              <w:t>Настоящая Рекомендация МСЭ-R утверждена на английском языке в соответствии с процедурой, изложенной в Резолюции 1 МСЭ-R.</w:t>
            </w:r>
          </w:p>
        </w:tc>
      </w:tr>
    </w:tbl>
    <w:p w:rsidR="00305667" w:rsidRPr="00FD3C61" w:rsidRDefault="00305667" w:rsidP="00305667">
      <w:pPr>
        <w:tabs>
          <w:tab w:val="clear" w:pos="794"/>
          <w:tab w:val="clear" w:pos="1191"/>
          <w:tab w:val="clear" w:pos="1588"/>
          <w:tab w:val="clear" w:pos="1985"/>
        </w:tabs>
        <w:overflowPunct/>
        <w:autoSpaceDE/>
        <w:autoSpaceDN/>
        <w:adjustRightInd/>
        <w:spacing w:before="360"/>
        <w:jc w:val="right"/>
        <w:textAlignment w:val="auto"/>
        <w:rPr>
          <w:rFonts w:eastAsia="SimSun"/>
          <w:sz w:val="20"/>
          <w:lang w:val="ru-RU" w:eastAsia="zh-CN"/>
        </w:rPr>
      </w:pPr>
      <w:r w:rsidRPr="00FD3C61">
        <w:rPr>
          <w:rFonts w:eastAsia="SimSun"/>
          <w:i/>
          <w:iCs/>
          <w:sz w:val="20"/>
          <w:lang w:val="ru-RU" w:eastAsia="zh-CN"/>
        </w:rPr>
        <w:t>Электронная публикация</w:t>
      </w:r>
      <w:r w:rsidRPr="00FD3C61">
        <w:rPr>
          <w:rFonts w:eastAsia="SimSun"/>
          <w:i/>
          <w:iCs/>
          <w:sz w:val="20"/>
          <w:lang w:val="ru-RU" w:eastAsia="zh-CN"/>
        </w:rPr>
        <w:br/>
      </w:r>
      <w:r w:rsidRPr="00FD3C61">
        <w:rPr>
          <w:rFonts w:eastAsia="SimSun"/>
          <w:sz w:val="20"/>
          <w:lang w:val="ru-RU" w:eastAsia="zh-CN"/>
        </w:rPr>
        <w:t>Женева, 2010 г.</w:t>
      </w:r>
    </w:p>
    <w:p w:rsidR="00305667" w:rsidRPr="00FD3C61" w:rsidRDefault="00305667" w:rsidP="00305667">
      <w:pPr>
        <w:tabs>
          <w:tab w:val="clear" w:pos="794"/>
          <w:tab w:val="clear" w:pos="1191"/>
          <w:tab w:val="clear" w:pos="1588"/>
          <w:tab w:val="clear" w:pos="1985"/>
        </w:tabs>
        <w:overflowPunct/>
        <w:autoSpaceDE/>
        <w:autoSpaceDN/>
        <w:adjustRightInd/>
        <w:spacing w:before="480" w:after="120"/>
        <w:jc w:val="center"/>
        <w:textAlignment w:val="auto"/>
        <w:rPr>
          <w:rFonts w:eastAsia="SimSun"/>
          <w:sz w:val="20"/>
          <w:lang w:val="ru-RU" w:eastAsia="zh-CN"/>
        </w:rPr>
      </w:pPr>
      <w:r w:rsidRPr="00FD3C61">
        <w:rPr>
          <w:rFonts w:eastAsia="SimSun"/>
          <w:sz w:val="20"/>
          <w:lang w:val="ru-RU" w:eastAsia="zh-CN"/>
        </w:rPr>
        <w:sym w:font="Symbol" w:char="F0D3"/>
      </w:r>
      <w:r w:rsidRPr="00FD3C61">
        <w:rPr>
          <w:rFonts w:eastAsia="SimSun"/>
          <w:sz w:val="20"/>
          <w:lang w:val="ru-RU" w:eastAsia="zh-CN"/>
        </w:rPr>
        <w:t xml:space="preserve">  ITU 2010</w:t>
      </w:r>
    </w:p>
    <w:p w:rsidR="00305667" w:rsidRPr="00FD3C61" w:rsidRDefault="00305667" w:rsidP="00305667">
      <w:pPr>
        <w:tabs>
          <w:tab w:val="clear" w:pos="794"/>
          <w:tab w:val="clear" w:pos="1191"/>
          <w:tab w:val="clear" w:pos="1588"/>
          <w:tab w:val="clear" w:pos="1985"/>
        </w:tabs>
        <w:overflowPunct/>
        <w:autoSpaceDE/>
        <w:autoSpaceDN/>
        <w:adjustRightInd/>
        <w:textAlignment w:val="auto"/>
        <w:rPr>
          <w:lang w:val="ru-RU"/>
        </w:rPr>
      </w:pPr>
      <w:r w:rsidRPr="00FD3C61">
        <w:rPr>
          <w:rFonts w:eastAsia="SimSun"/>
          <w:sz w:val="20"/>
          <w:lang w:val="ru-RU" w:eastAsia="zh-CN"/>
        </w:rPr>
        <w:t xml:space="preserve">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 </w:t>
      </w:r>
    </w:p>
    <w:p w:rsidR="00305667" w:rsidRDefault="00305667" w:rsidP="007A5ADB">
      <w:pPr>
        <w:pStyle w:val="RecNo"/>
        <w:spacing w:before="0"/>
        <w:rPr>
          <w:sz w:val="26"/>
          <w:szCs w:val="26"/>
          <w:lang w:val="ru-RU"/>
        </w:rPr>
        <w:sectPr w:rsidR="00305667" w:rsidSect="00305667">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193647" w:rsidRPr="00ED7B10" w:rsidRDefault="00136EBC" w:rsidP="007A5ADB">
      <w:pPr>
        <w:pStyle w:val="RecNo"/>
        <w:spacing w:before="0"/>
        <w:rPr>
          <w:sz w:val="26"/>
          <w:szCs w:val="26"/>
          <w:lang w:val="ru-RU"/>
        </w:rPr>
      </w:pPr>
      <w:r w:rsidRPr="00ED7B10">
        <w:rPr>
          <w:sz w:val="26"/>
          <w:szCs w:val="26"/>
          <w:lang w:val="ru-RU"/>
        </w:rPr>
        <w:lastRenderedPageBreak/>
        <w:t>РЕКОМЕНДАЦИЯ</w:t>
      </w:r>
      <w:r w:rsidR="00193647" w:rsidRPr="00ED7B10">
        <w:rPr>
          <w:sz w:val="26"/>
          <w:szCs w:val="26"/>
          <w:lang w:val="ru-RU"/>
        </w:rPr>
        <w:t xml:space="preserve">  </w:t>
      </w:r>
      <w:r w:rsidRPr="00ED7B10">
        <w:rPr>
          <w:rStyle w:val="href"/>
          <w:sz w:val="26"/>
          <w:szCs w:val="26"/>
          <w:lang w:val="ru-RU"/>
        </w:rPr>
        <w:t>МСЭ</w:t>
      </w:r>
      <w:r w:rsidR="00193647" w:rsidRPr="00ED7B10">
        <w:rPr>
          <w:rStyle w:val="href"/>
          <w:sz w:val="26"/>
          <w:szCs w:val="26"/>
          <w:lang w:val="ru-RU"/>
        </w:rPr>
        <w:t>-R  BS.775-2</w:t>
      </w:r>
      <w:r w:rsidR="00193647" w:rsidRPr="00CD7A55">
        <w:rPr>
          <w:rStyle w:val="FootnoteReference"/>
          <w:sz w:val="16"/>
          <w:szCs w:val="16"/>
          <w:lang w:val="ru-RU"/>
        </w:rPr>
        <w:footnoteReference w:customMarkFollows="1" w:id="1"/>
        <w:t>*</w:t>
      </w:r>
      <w:r w:rsidR="00193647" w:rsidRPr="00CD7A55">
        <w:rPr>
          <w:position w:val="10"/>
          <w:sz w:val="16"/>
          <w:szCs w:val="16"/>
          <w:lang w:val="ru-RU"/>
        </w:rPr>
        <w:t>,</w:t>
      </w:r>
      <w:r w:rsidR="00A0781D" w:rsidRPr="00CD7A55">
        <w:rPr>
          <w:position w:val="10"/>
          <w:sz w:val="16"/>
          <w:szCs w:val="16"/>
          <w:lang w:val="ru-RU"/>
        </w:rPr>
        <w:t xml:space="preserve"> </w:t>
      </w:r>
      <w:r w:rsidR="00193647" w:rsidRPr="00CD7A55">
        <w:rPr>
          <w:rStyle w:val="FootnoteReference"/>
          <w:sz w:val="16"/>
          <w:szCs w:val="16"/>
          <w:lang w:val="ru-RU"/>
        </w:rPr>
        <w:footnoteReference w:customMarkFollows="1" w:id="2"/>
        <w:t>**</w:t>
      </w:r>
      <w:bookmarkEnd w:id="0"/>
      <w:r w:rsidR="007F5F03" w:rsidRPr="00445800">
        <w:rPr>
          <w:position w:val="10"/>
          <w:sz w:val="16"/>
          <w:szCs w:val="16"/>
          <w:lang w:val="ru-RU"/>
        </w:rPr>
        <w:t>,</w:t>
      </w:r>
      <w:r w:rsidR="007A5ADB" w:rsidRPr="007A5ADB">
        <w:rPr>
          <w:position w:val="10"/>
          <w:sz w:val="16"/>
          <w:szCs w:val="16"/>
          <w:lang w:val="ru-RU"/>
        </w:rPr>
        <w:t xml:space="preserve"> </w:t>
      </w:r>
      <w:r w:rsidR="007F5F03" w:rsidRPr="00445800">
        <w:rPr>
          <w:rStyle w:val="FootnoteReference"/>
          <w:sz w:val="16"/>
          <w:szCs w:val="16"/>
          <w:lang w:val="ru-RU"/>
        </w:rPr>
        <w:footnoteReference w:customMarkFollows="1" w:id="3"/>
        <w:t>***</w:t>
      </w:r>
    </w:p>
    <w:p w:rsidR="00193647" w:rsidRPr="00305667" w:rsidRDefault="00136EBC" w:rsidP="007A5ADB">
      <w:pPr>
        <w:pStyle w:val="Rectitle"/>
        <w:rPr>
          <w:sz w:val="26"/>
          <w:szCs w:val="26"/>
          <w:lang w:val="en-US"/>
        </w:rPr>
      </w:pPr>
      <w:bookmarkStart w:id="2" w:name="Pre_title"/>
      <w:r w:rsidRPr="00ED7B10">
        <w:rPr>
          <w:sz w:val="26"/>
          <w:szCs w:val="26"/>
          <w:lang w:val="ru-RU"/>
        </w:rPr>
        <w:t xml:space="preserve">Многоканальные стереофонические звуковые системы </w:t>
      </w:r>
      <w:r w:rsidRPr="00ED7B10">
        <w:rPr>
          <w:sz w:val="26"/>
          <w:szCs w:val="26"/>
          <w:lang w:val="ru-RU"/>
        </w:rPr>
        <w:br/>
        <w:t>с сопровождающим изображением и без него</w:t>
      </w:r>
      <w:bookmarkEnd w:id="2"/>
    </w:p>
    <w:p w:rsidR="00193647" w:rsidRPr="00ED7B10" w:rsidRDefault="00193647" w:rsidP="007A5ADB">
      <w:pPr>
        <w:pStyle w:val="Recdate"/>
        <w:rPr>
          <w:sz w:val="22"/>
          <w:szCs w:val="22"/>
          <w:lang w:val="ru-RU"/>
        </w:rPr>
      </w:pPr>
      <w:bookmarkStart w:id="3" w:name="Related_Questions"/>
      <w:bookmarkStart w:id="4" w:name="Revision_history"/>
      <w:bookmarkEnd w:id="3"/>
    </w:p>
    <w:p w:rsidR="00193647" w:rsidRPr="00ED7B10" w:rsidRDefault="00193647" w:rsidP="007A5ADB">
      <w:pPr>
        <w:pStyle w:val="Recdate"/>
        <w:rPr>
          <w:sz w:val="22"/>
          <w:szCs w:val="22"/>
          <w:lang w:val="ru-RU"/>
        </w:rPr>
      </w:pPr>
      <w:r w:rsidRPr="00ED7B10">
        <w:rPr>
          <w:sz w:val="22"/>
          <w:szCs w:val="22"/>
          <w:lang w:val="ru-RU"/>
        </w:rPr>
        <w:t>(1992-1994-2006)</w:t>
      </w:r>
      <w:bookmarkEnd w:id="4"/>
    </w:p>
    <w:p w:rsidR="00193647" w:rsidRPr="00ED7B10" w:rsidRDefault="00064AAC" w:rsidP="007A5ADB">
      <w:pPr>
        <w:pStyle w:val="HeadingSum"/>
        <w:rPr>
          <w:szCs w:val="22"/>
          <w:lang w:val="ru-RU"/>
        </w:rPr>
      </w:pPr>
      <w:r w:rsidRPr="00ED7B10">
        <w:rPr>
          <w:szCs w:val="22"/>
          <w:lang w:val="ru-RU" w:eastAsia="ja-JP"/>
        </w:rPr>
        <w:t>Сфера применения</w:t>
      </w:r>
    </w:p>
    <w:p w:rsidR="00064AAC" w:rsidRPr="00ED7B10" w:rsidRDefault="00064AAC" w:rsidP="007A5ADB">
      <w:pPr>
        <w:rPr>
          <w:sz w:val="22"/>
          <w:szCs w:val="22"/>
          <w:lang w:val="ru-RU" w:eastAsia="ja-JP"/>
        </w:rPr>
      </w:pPr>
      <w:r w:rsidRPr="00ED7B10">
        <w:rPr>
          <w:sz w:val="22"/>
          <w:szCs w:val="22"/>
          <w:lang w:val="ru-RU" w:eastAsia="ja-JP"/>
        </w:rPr>
        <w:t>Цифровое телевидение быстро распространяется по всему миру. Несколько видов услуг цифрового телевизионного радиовещания уже были внедрены в полосах частот наземной и спутниковой связи. Являясь частью таких услуг цифрового радиовещания, услуги многоканального аудиовещания используются для улучшения направленной стабильности фронтального звукового изображения и ощущения пространственной реальности (атмосферы), либо были определены для такой цели.</w:t>
      </w:r>
    </w:p>
    <w:p w:rsidR="00064AAC" w:rsidRPr="00ED7B10" w:rsidRDefault="00064AAC" w:rsidP="00FF08D5">
      <w:pPr>
        <w:rPr>
          <w:sz w:val="22"/>
          <w:szCs w:val="22"/>
          <w:lang w:val="ru-RU" w:eastAsia="ja-JP"/>
        </w:rPr>
      </w:pPr>
      <w:r w:rsidRPr="00ED7B10">
        <w:rPr>
          <w:sz w:val="22"/>
          <w:szCs w:val="22"/>
          <w:lang w:val="ru-RU" w:eastAsia="ja-JP"/>
        </w:rPr>
        <w:t>В Рекомендации МСЭ</w:t>
      </w:r>
      <w:r w:rsidR="00FF08D5">
        <w:rPr>
          <w:sz w:val="22"/>
          <w:szCs w:val="22"/>
          <w:lang w:val="en-US" w:eastAsia="ja-JP"/>
        </w:rPr>
        <w:t>-</w:t>
      </w:r>
      <w:r w:rsidRPr="00ED7B10">
        <w:rPr>
          <w:sz w:val="22"/>
          <w:szCs w:val="22"/>
          <w:lang w:val="ru-RU" w:eastAsia="ja-JP"/>
        </w:rPr>
        <w:t>R BS.775 предлагается одна универсальная многоканальная стереофоническая звуковая система с тремя фронтальными каналами, двумя задними/боковыми каналами и дополнительным каналом низкочастотн</w:t>
      </w:r>
      <w:r w:rsidR="000D3215">
        <w:rPr>
          <w:sz w:val="22"/>
          <w:szCs w:val="22"/>
          <w:lang w:val="ru-RU" w:eastAsia="ja-JP"/>
        </w:rPr>
        <w:t>ых</w:t>
      </w:r>
      <w:r w:rsidRPr="00ED7B10">
        <w:rPr>
          <w:sz w:val="22"/>
          <w:szCs w:val="22"/>
          <w:lang w:val="ru-RU" w:eastAsia="ja-JP"/>
        </w:rPr>
        <w:t xml:space="preserve"> эффект</w:t>
      </w:r>
      <w:r w:rsidR="000D3215">
        <w:rPr>
          <w:sz w:val="22"/>
          <w:szCs w:val="22"/>
          <w:lang w:val="ru-RU" w:eastAsia="ja-JP"/>
        </w:rPr>
        <w:t>ов</w:t>
      </w:r>
      <w:r w:rsidRPr="00ED7B10">
        <w:rPr>
          <w:sz w:val="22"/>
          <w:szCs w:val="22"/>
          <w:lang w:val="ru-RU" w:eastAsia="ja-JP"/>
        </w:rPr>
        <w:t xml:space="preserve"> </w:t>
      </w:r>
      <w:r w:rsidRPr="00ED7B10">
        <w:rPr>
          <w:sz w:val="22"/>
          <w:szCs w:val="22"/>
          <w:lang w:val="ru-RU"/>
        </w:rPr>
        <w:t>(LFE).</w:t>
      </w:r>
      <w:r w:rsidRPr="00ED7B10">
        <w:rPr>
          <w:sz w:val="22"/>
          <w:szCs w:val="22"/>
          <w:lang w:val="ru-RU" w:eastAsia="ja-JP"/>
        </w:rPr>
        <w:t xml:space="preserve"> </w:t>
      </w:r>
    </w:p>
    <w:p w:rsidR="00193647" w:rsidRPr="00ED7B10" w:rsidRDefault="00064AAC" w:rsidP="007A5ADB">
      <w:pPr>
        <w:pStyle w:val="Normalaftertitle"/>
        <w:spacing w:before="240"/>
        <w:rPr>
          <w:sz w:val="22"/>
          <w:szCs w:val="22"/>
          <w:lang w:val="ru-RU"/>
        </w:rPr>
      </w:pPr>
      <w:r w:rsidRPr="00ED7B10">
        <w:rPr>
          <w:sz w:val="22"/>
          <w:szCs w:val="22"/>
          <w:lang w:val="ru-RU"/>
        </w:rPr>
        <w:t>Ассамблея радиосвязи МСЭ</w:t>
      </w:r>
      <w:r w:rsidR="00193647" w:rsidRPr="00ED7B10">
        <w:rPr>
          <w:sz w:val="22"/>
          <w:szCs w:val="22"/>
          <w:lang w:val="ru-RU"/>
        </w:rPr>
        <w:t>,</w:t>
      </w:r>
    </w:p>
    <w:p w:rsidR="00193647" w:rsidRPr="00ED7B10" w:rsidRDefault="00064AAC" w:rsidP="007A5ADB">
      <w:pPr>
        <w:pStyle w:val="Call"/>
        <w:rPr>
          <w:sz w:val="22"/>
          <w:szCs w:val="22"/>
          <w:lang w:val="ru-RU"/>
        </w:rPr>
      </w:pPr>
      <w:r w:rsidRPr="00ED7B10">
        <w:rPr>
          <w:sz w:val="22"/>
          <w:szCs w:val="22"/>
          <w:lang w:val="ru-RU"/>
        </w:rPr>
        <w:t>учитывая</w:t>
      </w:r>
      <w:r w:rsidRPr="00CD7A55">
        <w:rPr>
          <w:i w:val="0"/>
          <w:iCs/>
          <w:sz w:val="22"/>
          <w:szCs w:val="22"/>
          <w:lang w:val="ru-RU"/>
        </w:rPr>
        <w:t>,</w:t>
      </w:r>
    </w:p>
    <w:p w:rsidR="00193647" w:rsidRPr="00ED7B10" w:rsidRDefault="00064AAC" w:rsidP="007A5ADB">
      <w:pPr>
        <w:rPr>
          <w:sz w:val="22"/>
          <w:szCs w:val="22"/>
          <w:lang w:val="ru-RU"/>
        </w:rPr>
      </w:pPr>
      <w:r w:rsidRPr="00ED7B10">
        <w:rPr>
          <w:sz w:val="22"/>
          <w:szCs w:val="22"/>
          <w:lang w:val="ru-RU"/>
        </w:rPr>
        <w:t>a)</w:t>
      </w:r>
      <w:r w:rsidRPr="00ED7B10">
        <w:rPr>
          <w:sz w:val="22"/>
          <w:szCs w:val="22"/>
          <w:lang w:val="ru-RU"/>
        </w:rPr>
        <w:tab/>
        <w:t>что широко признано, что двухканальная звуковая система имеет серьезные ограничения и необходимо улучшенное воспроизведение звука</w:t>
      </w:r>
      <w:r w:rsidR="00193647" w:rsidRPr="00ED7B10">
        <w:rPr>
          <w:sz w:val="22"/>
          <w:szCs w:val="22"/>
          <w:lang w:val="ru-RU"/>
        </w:rPr>
        <w:t>;</w:t>
      </w:r>
    </w:p>
    <w:p w:rsidR="00193647" w:rsidRPr="00ED7B10" w:rsidRDefault="00193647" w:rsidP="007A5ADB">
      <w:pPr>
        <w:rPr>
          <w:sz w:val="22"/>
          <w:szCs w:val="22"/>
          <w:lang w:val="ru-RU"/>
        </w:rPr>
      </w:pPr>
      <w:r w:rsidRPr="00ED7B10">
        <w:rPr>
          <w:sz w:val="22"/>
          <w:szCs w:val="22"/>
          <w:lang w:val="ru-RU"/>
        </w:rPr>
        <w:t>b)</w:t>
      </w:r>
      <w:r w:rsidRPr="00ED7B10">
        <w:rPr>
          <w:sz w:val="22"/>
          <w:szCs w:val="22"/>
          <w:lang w:val="ru-RU"/>
        </w:rPr>
        <w:tab/>
      </w:r>
      <w:r w:rsidR="00064AAC" w:rsidRPr="00ED7B10">
        <w:rPr>
          <w:sz w:val="22"/>
          <w:szCs w:val="22"/>
          <w:lang w:val="ru-RU"/>
        </w:rPr>
        <w:t>что требования к представлению звука в кинотеатрах отличаются от требований, применимых к домашним условиям, особенно что касается размеров комнаты и экрана и распределения слушателей, но одни и те же программы могут воспроизводиться как в кинотеатре, так и в домашних условиях</w:t>
      </w:r>
      <w:r w:rsidRPr="00ED7B10">
        <w:rPr>
          <w:sz w:val="22"/>
          <w:szCs w:val="22"/>
          <w:lang w:val="ru-RU"/>
        </w:rPr>
        <w:t>;</w:t>
      </w:r>
    </w:p>
    <w:p w:rsidR="00193647" w:rsidRPr="00ED7B10" w:rsidRDefault="00193647" w:rsidP="007A5ADB">
      <w:pPr>
        <w:rPr>
          <w:sz w:val="22"/>
          <w:szCs w:val="22"/>
          <w:lang w:val="ru-RU"/>
        </w:rPr>
      </w:pPr>
      <w:r w:rsidRPr="00ED7B10">
        <w:rPr>
          <w:sz w:val="22"/>
          <w:szCs w:val="22"/>
          <w:lang w:val="ru-RU"/>
        </w:rPr>
        <w:t>c)</w:t>
      </w:r>
      <w:r w:rsidRPr="00ED7B10">
        <w:rPr>
          <w:sz w:val="22"/>
          <w:szCs w:val="22"/>
          <w:lang w:val="ru-RU"/>
        </w:rPr>
        <w:tab/>
      </w:r>
      <w:r w:rsidR="00064AAC" w:rsidRPr="00ED7B10">
        <w:rPr>
          <w:sz w:val="22"/>
          <w:szCs w:val="22"/>
          <w:lang w:val="ru-RU"/>
        </w:rPr>
        <w:t>что передаваемые сигналы ТВВЧ и те, которые передаются при помощи других средств переноса информации, должны быть способны представлять качество звука, соответствующее широкому диапазону конфигураций домашних громкоговорителей, включая совместимость с двухканальным стереофоническим и монофоническим прослушиванием</w:t>
      </w:r>
      <w:r w:rsidRPr="00ED7B10">
        <w:rPr>
          <w:sz w:val="22"/>
          <w:szCs w:val="22"/>
          <w:lang w:val="ru-RU"/>
        </w:rPr>
        <w:t>;</w:t>
      </w:r>
    </w:p>
    <w:p w:rsidR="00193647" w:rsidRPr="00ED7B10" w:rsidRDefault="00193647" w:rsidP="007A5ADB">
      <w:pPr>
        <w:rPr>
          <w:sz w:val="22"/>
          <w:szCs w:val="22"/>
          <w:lang w:val="ru-RU"/>
        </w:rPr>
      </w:pPr>
      <w:r w:rsidRPr="00ED7B10">
        <w:rPr>
          <w:sz w:val="22"/>
          <w:szCs w:val="22"/>
          <w:lang w:val="ru-RU"/>
        </w:rPr>
        <w:t>d)</w:t>
      </w:r>
      <w:r w:rsidRPr="00ED7B10">
        <w:rPr>
          <w:sz w:val="22"/>
          <w:szCs w:val="22"/>
          <w:lang w:val="ru-RU"/>
        </w:rPr>
        <w:tab/>
      </w:r>
      <w:r w:rsidR="00064AAC" w:rsidRPr="00ED7B10">
        <w:rPr>
          <w:sz w:val="22"/>
          <w:szCs w:val="22"/>
          <w:lang w:val="ru-RU"/>
        </w:rPr>
        <w:t>что для многоканального звука желательно разделять требования для производства, доставки и воспроизведения в домашних условиях, хотя они и являются взаимосвязанными</w:t>
      </w:r>
      <w:r w:rsidRPr="00ED7B10">
        <w:rPr>
          <w:sz w:val="22"/>
          <w:szCs w:val="22"/>
          <w:lang w:val="ru-RU"/>
        </w:rPr>
        <w:t>;</w:t>
      </w:r>
    </w:p>
    <w:p w:rsidR="00193647" w:rsidRPr="00ED7B10" w:rsidRDefault="00193647" w:rsidP="007A5ADB">
      <w:pPr>
        <w:rPr>
          <w:sz w:val="22"/>
          <w:szCs w:val="22"/>
          <w:lang w:val="ru-RU"/>
        </w:rPr>
      </w:pPr>
      <w:r w:rsidRPr="00ED7B10">
        <w:rPr>
          <w:sz w:val="22"/>
          <w:szCs w:val="22"/>
          <w:lang w:val="ru-RU"/>
        </w:rPr>
        <w:t>e)</w:t>
      </w:r>
      <w:r w:rsidRPr="00ED7B10">
        <w:rPr>
          <w:sz w:val="22"/>
          <w:szCs w:val="22"/>
          <w:lang w:val="ru-RU"/>
        </w:rPr>
        <w:tab/>
      </w:r>
      <w:r w:rsidR="00064AAC" w:rsidRPr="00ED7B10">
        <w:rPr>
          <w:sz w:val="22"/>
          <w:szCs w:val="22"/>
          <w:lang w:val="ru-RU"/>
        </w:rPr>
        <w:t xml:space="preserve">что проводятся исследования относительно передачи и воспроизведения многоканального звука, связанного с сопровождающим изображением и не связанного с ним, с учетом </w:t>
      </w:r>
      <w:r w:rsidR="00344EE9" w:rsidRPr="00ED7B10">
        <w:rPr>
          <w:sz w:val="22"/>
          <w:szCs w:val="22"/>
          <w:lang w:val="ru-RU"/>
        </w:rPr>
        <w:t>основных требований</w:t>
      </w:r>
      <w:r w:rsidRPr="00ED7B10">
        <w:rPr>
          <w:sz w:val="22"/>
          <w:szCs w:val="22"/>
          <w:lang w:val="ru-RU"/>
        </w:rPr>
        <w:t>;</w:t>
      </w:r>
    </w:p>
    <w:p w:rsidR="00193647" w:rsidRPr="00ED7B10" w:rsidRDefault="00193647" w:rsidP="007A5ADB">
      <w:pPr>
        <w:rPr>
          <w:sz w:val="22"/>
          <w:szCs w:val="22"/>
          <w:lang w:val="ru-RU"/>
        </w:rPr>
      </w:pPr>
      <w:r w:rsidRPr="00ED7B10">
        <w:rPr>
          <w:sz w:val="22"/>
          <w:szCs w:val="22"/>
          <w:lang w:val="ru-RU"/>
        </w:rPr>
        <w:t>f)</w:t>
      </w:r>
      <w:r w:rsidRPr="00ED7B10">
        <w:rPr>
          <w:sz w:val="22"/>
          <w:szCs w:val="22"/>
          <w:lang w:val="ru-RU"/>
        </w:rPr>
        <w:tab/>
      </w:r>
      <w:r w:rsidR="00344EE9" w:rsidRPr="00ED7B10">
        <w:rPr>
          <w:sz w:val="22"/>
          <w:szCs w:val="22"/>
          <w:lang w:val="ru-RU"/>
        </w:rPr>
        <w:t>что одна универсальная многоканальная звуковая система, применимая как к звуковому, так и к телевизионному радиовещанию, была бы полезной слу</w:t>
      </w:r>
      <w:r w:rsidR="00ED7B10">
        <w:rPr>
          <w:sz w:val="22"/>
          <w:szCs w:val="22"/>
          <w:lang w:val="ru-RU"/>
        </w:rPr>
        <w:t>ш</w:t>
      </w:r>
      <w:r w:rsidR="00344EE9" w:rsidRPr="00ED7B10">
        <w:rPr>
          <w:sz w:val="22"/>
          <w:szCs w:val="22"/>
          <w:lang w:val="ru-RU"/>
        </w:rPr>
        <w:t>ателю</w:t>
      </w:r>
      <w:r w:rsidRPr="00ED7B10">
        <w:rPr>
          <w:sz w:val="22"/>
          <w:szCs w:val="22"/>
          <w:lang w:val="ru-RU"/>
        </w:rPr>
        <w:t>;</w:t>
      </w:r>
    </w:p>
    <w:p w:rsidR="00193647" w:rsidRPr="00ED7B10" w:rsidRDefault="00193647" w:rsidP="007A5ADB">
      <w:pPr>
        <w:rPr>
          <w:sz w:val="22"/>
          <w:szCs w:val="22"/>
          <w:lang w:val="ru-RU"/>
        </w:rPr>
      </w:pPr>
      <w:r w:rsidRPr="00ED7B10">
        <w:rPr>
          <w:sz w:val="22"/>
          <w:szCs w:val="22"/>
          <w:lang w:val="ru-RU"/>
        </w:rPr>
        <w:t>g)</w:t>
      </w:r>
      <w:r w:rsidRPr="00ED7B10">
        <w:rPr>
          <w:sz w:val="22"/>
          <w:szCs w:val="22"/>
          <w:lang w:val="ru-RU"/>
        </w:rPr>
        <w:tab/>
      </w:r>
      <w:r w:rsidR="00344EE9" w:rsidRPr="00ED7B10">
        <w:rPr>
          <w:sz w:val="22"/>
          <w:szCs w:val="22"/>
          <w:lang w:val="ru-RU"/>
        </w:rPr>
        <w:t>что могут потребоваться компромиссные решения для обеспечения универсально</w:t>
      </w:r>
      <w:r w:rsidR="0034301D">
        <w:rPr>
          <w:sz w:val="22"/>
          <w:szCs w:val="22"/>
          <w:lang w:val="ru-RU"/>
        </w:rPr>
        <w:t>сти</w:t>
      </w:r>
      <w:r w:rsidR="00344EE9" w:rsidRPr="00ED7B10">
        <w:rPr>
          <w:sz w:val="22"/>
          <w:szCs w:val="22"/>
          <w:lang w:val="ru-RU"/>
        </w:rPr>
        <w:t xml:space="preserve"> и, по возможности, практической осуществимости такой системы</w:t>
      </w:r>
      <w:r w:rsidRPr="00ED7B10">
        <w:rPr>
          <w:sz w:val="22"/>
          <w:szCs w:val="22"/>
          <w:lang w:val="ru-RU"/>
        </w:rPr>
        <w:t>;</w:t>
      </w:r>
    </w:p>
    <w:p w:rsidR="00193647" w:rsidRPr="00ED7B10" w:rsidRDefault="00193647" w:rsidP="007A5ADB">
      <w:pPr>
        <w:rPr>
          <w:sz w:val="22"/>
          <w:szCs w:val="22"/>
          <w:lang w:val="ru-RU"/>
        </w:rPr>
      </w:pPr>
      <w:r w:rsidRPr="00ED7B10">
        <w:rPr>
          <w:sz w:val="22"/>
          <w:szCs w:val="22"/>
          <w:lang w:val="ru-RU"/>
        </w:rPr>
        <w:t>h)</w:t>
      </w:r>
      <w:r w:rsidRPr="00ED7B10">
        <w:rPr>
          <w:sz w:val="22"/>
          <w:szCs w:val="22"/>
          <w:lang w:val="ru-RU"/>
        </w:rPr>
        <w:tab/>
      </w:r>
      <w:r w:rsidR="00344EE9" w:rsidRPr="00ED7B10">
        <w:rPr>
          <w:sz w:val="22"/>
          <w:szCs w:val="22"/>
          <w:lang w:val="ru-RU"/>
        </w:rPr>
        <w:t xml:space="preserve">что иерархия совместимых звуковых систем для радиовещания, кинематографии и записи полезна для обмена программами и повышающего и понижающего </w:t>
      </w:r>
      <w:r w:rsidR="002D5FF8" w:rsidRPr="00ED7B10">
        <w:rPr>
          <w:sz w:val="22"/>
          <w:szCs w:val="22"/>
          <w:lang w:val="ru-RU"/>
        </w:rPr>
        <w:t>микширования</w:t>
      </w:r>
      <w:r w:rsidR="00344EE9" w:rsidRPr="00ED7B10">
        <w:rPr>
          <w:sz w:val="22"/>
          <w:szCs w:val="22"/>
          <w:lang w:val="ru-RU"/>
        </w:rPr>
        <w:t xml:space="preserve"> в зависимости от программного материала</w:t>
      </w:r>
      <w:r w:rsidRPr="00ED7B10">
        <w:rPr>
          <w:sz w:val="22"/>
          <w:szCs w:val="22"/>
          <w:lang w:val="ru-RU"/>
        </w:rPr>
        <w:t>;</w:t>
      </w:r>
    </w:p>
    <w:p w:rsidR="00193647" w:rsidRPr="00ED7B10" w:rsidRDefault="00305667" w:rsidP="00305667">
      <w:pPr>
        <w:spacing w:before="80" w:line="240" w:lineRule="exact"/>
        <w:rPr>
          <w:sz w:val="22"/>
          <w:szCs w:val="22"/>
          <w:lang w:val="ru-RU"/>
        </w:rPr>
      </w:pPr>
      <w:r>
        <w:rPr>
          <w:sz w:val="22"/>
          <w:szCs w:val="22"/>
          <w:lang w:val="ru-RU"/>
        </w:rPr>
        <w:br w:type="page"/>
      </w:r>
      <w:r w:rsidR="00344EE9" w:rsidRPr="00ED7B10">
        <w:rPr>
          <w:sz w:val="22"/>
          <w:szCs w:val="22"/>
          <w:lang w:val="ru-RU"/>
        </w:rPr>
        <w:lastRenderedPageBreak/>
        <w:t>j)</w:t>
      </w:r>
      <w:r w:rsidR="00344EE9" w:rsidRPr="00ED7B10">
        <w:rPr>
          <w:sz w:val="22"/>
          <w:szCs w:val="22"/>
          <w:lang w:val="ru-RU"/>
        </w:rPr>
        <w:tab/>
        <w:t>что желательно наличие вспомогательных услуг, таких как услуги, необходимые для лиц с ослабленным зрением и слухом</w:t>
      </w:r>
      <w:r w:rsidR="00193647" w:rsidRPr="00ED7B10">
        <w:rPr>
          <w:sz w:val="22"/>
          <w:szCs w:val="22"/>
          <w:lang w:val="ru-RU"/>
        </w:rPr>
        <w:t>;</w:t>
      </w:r>
    </w:p>
    <w:p w:rsidR="00193647" w:rsidRPr="00ED7B10" w:rsidRDefault="00193647" w:rsidP="00305667">
      <w:pPr>
        <w:spacing w:before="80" w:line="240" w:lineRule="exact"/>
        <w:rPr>
          <w:sz w:val="22"/>
          <w:szCs w:val="22"/>
          <w:lang w:val="ru-RU"/>
        </w:rPr>
      </w:pPr>
      <w:r w:rsidRPr="00ED7B10">
        <w:rPr>
          <w:sz w:val="22"/>
          <w:szCs w:val="22"/>
          <w:lang w:val="ru-RU"/>
        </w:rPr>
        <w:t>k)</w:t>
      </w:r>
      <w:r w:rsidRPr="00ED7B10">
        <w:rPr>
          <w:sz w:val="22"/>
          <w:szCs w:val="22"/>
          <w:lang w:val="ru-RU"/>
        </w:rPr>
        <w:tab/>
      </w:r>
      <w:r w:rsidR="00344EE9" w:rsidRPr="00ED7B10">
        <w:rPr>
          <w:sz w:val="22"/>
          <w:szCs w:val="22"/>
          <w:lang w:val="ru-RU"/>
        </w:rPr>
        <w:t>что прогресс в цифровом звуковом кодировании позволяет в настоящее время эффективно передавать множество звуковых каналов</w:t>
      </w:r>
      <w:r w:rsidRPr="00ED7B10">
        <w:rPr>
          <w:sz w:val="22"/>
          <w:szCs w:val="22"/>
          <w:lang w:val="ru-RU"/>
        </w:rPr>
        <w:t>,</w:t>
      </w:r>
    </w:p>
    <w:p w:rsidR="00193647" w:rsidRPr="00ED7B10" w:rsidRDefault="00344EE9" w:rsidP="00305667">
      <w:pPr>
        <w:pStyle w:val="Call"/>
        <w:spacing w:before="80" w:line="240" w:lineRule="exact"/>
        <w:rPr>
          <w:sz w:val="22"/>
          <w:szCs w:val="22"/>
          <w:lang w:val="ru-RU"/>
        </w:rPr>
      </w:pPr>
      <w:r w:rsidRPr="00ED7B10">
        <w:rPr>
          <w:sz w:val="22"/>
          <w:szCs w:val="22"/>
          <w:lang w:val="ru-RU"/>
        </w:rPr>
        <w:t>рекомендует</w:t>
      </w:r>
    </w:p>
    <w:p w:rsidR="00193647" w:rsidRPr="00ED7B10" w:rsidRDefault="00193647" w:rsidP="00305667">
      <w:pPr>
        <w:spacing w:before="80" w:line="240" w:lineRule="exact"/>
        <w:rPr>
          <w:sz w:val="22"/>
          <w:szCs w:val="22"/>
          <w:lang w:val="ru-RU"/>
        </w:rPr>
      </w:pPr>
      <w:r w:rsidRPr="00ED7B10">
        <w:rPr>
          <w:b/>
          <w:sz w:val="22"/>
          <w:szCs w:val="22"/>
          <w:lang w:val="ru-RU"/>
        </w:rPr>
        <w:t>1</w:t>
      </w:r>
      <w:r w:rsidRPr="00ED7B10">
        <w:rPr>
          <w:sz w:val="22"/>
          <w:szCs w:val="22"/>
          <w:lang w:val="ru-RU"/>
        </w:rPr>
        <w:tab/>
      </w:r>
      <w:r w:rsidR="00344EE9" w:rsidRPr="00ED7B10">
        <w:rPr>
          <w:sz w:val="22"/>
          <w:szCs w:val="22"/>
          <w:lang w:val="ru-RU"/>
        </w:rPr>
        <w:t>одну универсальную многоканальную стереофоническую звуковую систему с сопровождающим изображением или без него, соответствующую иерархии, описанной в Приложении </w:t>
      </w:r>
      <w:r w:rsidRPr="00ED7B10">
        <w:rPr>
          <w:sz w:val="22"/>
          <w:szCs w:val="22"/>
          <w:lang w:val="ru-RU"/>
        </w:rPr>
        <w:t>1;</w:t>
      </w:r>
    </w:p>
    <w:p w:rsidR="00193647" w:rsidRPr="00ED7B10" w:rsidRDefault="00193647" w:rsidP="00305667">
      <w:pPr>
        <w:spacing w:before="80" w:line="240" w:lineRule="exact"/>
        <w:rPr>
          <w:sz w:val="22"/>
          <w:szCs w:val="22"/>
          <w:lang w:val="ru-RU"/>
        </w:rPr>
      </w:pPr>
      <w:r w:rsidRPr="00ED7B10">
        <w:rPr>
          <w:b/>
          <w:sz w:val="22"/>
          <w:szCs w:val="22"/>
          <w:lang w:val="ru-RU"/>
        </w:rPr>
        <w:t>2</w:t>
      </w:r>
      <w:r w:rsidRPr="00ED7B10">
        <w:rPr>
          <w:sz w:val="22"/>
          <w:szCs w:val="22"/>
          <w:lang w:val="ru-RU"/>
        </w:rPr>
        <w:tab/>
      </w:r>
      <w:r w:rsidR="00344EE9" w:rsidRPr="00ED7B10">
        <w:rPr>
          <w:sz w:val="22"/>
          <w:szCs w:val="22"/>
          <w:lang w:val="ru-RU"/>
        </w:rPr>
        <w:t>следующее эталонное расположение громкоговорителей</w:t>
      </w:r>
      <w:r w:rsidRPr="00ED7B10">
        <w:rPr>
          <w:sz w:val="22"/>
          <w:szCs w:val="22"/>
          <w:lang w:val="ru-RU"/>
        </w:rPr>
        <w:t xml:space="preserve"> (</w:t>
      </w:r>
      <w:r w:rsidR="00F459D7">
        <w:rPr>
          <w:sz w:val="22"/>
          <w:szCs w:val="22"/>
          <w:lang w:val="ru-RU"/>
        </w:rPr>
        <w:t>см.</w:t>
      </w:r>
      <w:r w:rsidR="00F459D7">
        <w:rPr>
          <w:sz w:val="22"/>
          <w:szCs w:val="22"/>
          <w:lang w:val="en-US"/>
        </w:rPr>
        <w:t> </w:t>
      </w:r>
      <w:r w:rsidR="00F459D7">
        <w:rPr>
          <w:sz w:val="22"/>
          <w:szCs w:val="22"/>
          <w:lang w:val="ru-RU"/>
        </w:rPr>
        <w:t>рисунок</w:t>
      </w:r>
      <w:r w:rsidR="00F459D7">
        <w:rPr>
          <w:sz w:val="22"/>
          <w:szCs w:val="22"/>
          <w:lang w:val="en-US"/>
        </w:rPr>
        <w:t> </w:t>
      </w:r>
      <w:r w:rsidRPr="00ED7B10">
        <w:rPr>
          <w:sz w:val="22"/>
          <w:szCs w:val="22"/>
          <w:lang w:val="ru-RU"/>
        </w:rPr>
        <w:t>1):</w:t>
      </w:r>
    </w:p>
    <w:p w:rsidR="00193647" w:rsidRPr="00ED7B10" w:rsidRDefault="00193647" w:rsidP="00305667">
      <w:pPr>
        <w:pStyle w:val="enumlev1"/>
        <w:spacing w:line="240" w:lineRule="exact"/>
        <w:rPr>
          <w:sz w:val="22"/>
          <w:szCs w:val="22"/>
          <w:lang w:val="ru-RU"/>
        </w:rPr>
      </w:pPr>
      <w:r w:rsidRPr="00ED7B10">
        <w:rPr>
          <w:sz w:val="22"/>
          <w:szCs w:val="22"/>
          <w:lang w:val="ru-RU"/>
        </w:rPr>
        <w:t>–</w:t>
      </w:r>
      <w:r w:rsidRPr="00ED7B10">
        <w:rPr>
          <w:sz w:val="22"/>
          <w:szCs w:val="22"/>
          <w:lang w:val="ru-RU"/>
        </w:rPr>
        <w:tab/>
      </w:r>
      <w:r w:rsidR="004F316C" w:rsidRPr="00ED7B10">
        <w:rPr>
          <w:sz w:val="22"/>
          <w:szCs w:val="22"/>
          <w:lang w:val="ru-RU"/>
        </w:rPr>
        <w:t>три фронтальных громкоговорителя, объединенные с двумя задними/боковыми громкоговорителями (Примечание</w:t>
      </w:r>
      <w:r w:rsidR="00F459D7">
        <w:rPr>
          <w:sz w:val="22"/>
          <w:szCs w:val="22"/>
          <w:lang w:val="en-US"/>
        </w:rPr>
        <w:t> </w:t>
      </w:r>
      <w:r w:rsidRPr="00ED7B10">
        <w:rPr>
          <w:sz w:val="22"/>
          <w:szCs w:val="22"/>
          <w:lang w:val="ru-RU"/>
        </w:rPr>
        <w:t>1);</w:t>
      </w:r>
    </w:p>
    <w:p w:rsidR="00193647" w:rsidRPr="00ED7B10" w:rsidRDefault="00193647" w:rsidP="00305667">
      <w:pPr>
        <w:pStyle w:val="enumlev1"/>
        <w:spacing w:line="240" w:lineRule="exact"/>
        <w:rPr>
          <w:sz w:val="22"/>
          <w:szCs w:val="22"/>
          <w:lang w:val="ru-RU"/>
        </w:rPr>
      </w:pPr>
      <w:r w:rsidRPr="00ED7B10">
        <w:rPr>
          <w:sz w:val="22"/>
          <w:szCs w:val="22"/>
          <w:lang w:val="ru-RU"/>
        </w:rPr>
        <w:t>–</w:t>
      </w:r>
      <w:r w:rsidRPr="00ED7B10">
        <w:rPr>
          <w:sz w:val="22"/>
          <w:szCs w:val="22"/>
          <w:lang w:val="ru-RU"/>
        </w:rPr>
        <w:tab/>
      </w:r>
      <w:r w:rsidR="004F316C" w:rsidRPr="00ED7B10">
        <w:rPr>
          <w:sz w:val="22"/>
          <w:szCs w:val="22"/>
          <w:lang w:val="ru-RU"/>
        </w:rPr>
        <w:t>левый и правый фронтальные громкоговорители расположены по краям охватывающей их дуги 60</w:t>
      </w:r>
      <w:r w:rsidR="004F316C" w:rsidRPr="00ED7B10">
        <w:rPr>
          <w:sz w:val="22"/>
          <w:szCs w:val="22"/>
          <w:lang w:val="ru-RU"/>
        </w:rPr>
        <w:sym w:font="Symbol" w:char="F0B0"/>
      </w:r>
      <w:r w:rsidR="004F316C" w:rsidRPr="00ED7B10">
        <w:rPr>
          <w:sz w:val="22"/>
          <w:szCs w:val="22"/>
          <w:lang w:val="ru-RU"/>
        </w:rPr>
        <w:t xml:space="preserve"> в эталонных точках прослушивания </w:t>
      </w:r>
      <w:r w:rsidRPr="00ED7B10">
        <w:rPr>
          <w:sz w:val="22"/>
          <w:szCs w:val="22"/>
          <w:lang w:val="ru-RU"/>
        </w:rPr>
        <w:t>(</w:t>
      </w:r>
      <w:r w:rsidR="00F459D7">
        <w:rPr>
          <w:sz w:val="22"/>
          <w:szCs w:val="22"/>
          <w:lang w:val="ru-RU"/>
        </w:rPr>
        <w:t>Примечания</w:t>
      </w:r>
      <w:r w:rsidR="00F459D7">
        <w:rPr>
          <w:sz w:val="22"/>
          <w:szCs w:val="22"/>
          <w:lang w:val="en-US"/>
        </w:rPr>
        <w:t> </w:t>
      </w:r>
      <w:r w:rsidR="004F316C" w:rsidRPr="00ED7B10">
        <w:rPr>
          <w:sz w:val="22"/>
          <w:szCs w:val="22"/>
          <w:lang w:val="ru-RU"/>
        </w:rPr>
        <w:t>2 и</w:t>
      </w:r>
      <w:r w:rsidR="00AA6794" w:rsidRPr="00ED7B10">
        <w:rPr>
          <w:sz w:val="22"/>
          <w:szCs w:val="22"/>
          <w:lang w:val="ru-RU"/>
        </w:rPr>
        <w:t xml:space="preserve"> 3);</w:t>
      </w:r>
    </w:p>
    <w:p w:rsidR="00193647" w:rsidRPr="00ED7B10" w:rsidRDefault="00AA6794" w:rsidP="00305667">
      <w:pPr>
        <w:pStyle w:val="enumlev2"/>
        <w:spacing w:line="240" w:lineRule="exact"/>
        <w:ind w:left="794" w:firstLine="0"/>
        <w:rPr>
          <w:sz w:val="22"/>
          <w:szCs w:val="22"/>
          <w:lang w:val="ru-RU"/>
        </w:rPr>
      </w:pPr>
      <w:r w:rsidRPr="00ED7B10">
        <w:rPr>
          <w:sz w:val="22"/>
          <w:szCs w:val="22"/>
          <w:lang w:val="ru-RU"/>
        </w:rPr>
        <w:t>если по причинам, связанным с имеющимся пространством, предпочтительно разместить фронтальные громкоговорители по прямой базовой линии, то может оказаться необходимым ввести компенсационную задержку по времени в линию подачи сигнала центрального громкоговорителя</w:t>
      </w:r>
      <w:r w:rsidR="00193647" w:rsidRPr="00ED7B10">
        <w:rPr>
          <w:sz w:val="22"/>
          <w:szCs w:val="22"/>
          <w:lang w:val="ru-RU"/>
        </w:rPr>
        <w:t>;</w:t>
      </w:r>
    </w:p>
    <w:p w:rsidR="00193647" w:rsidRPr="00ED7B10" w:rsidRDefault="00193647" w:rsidP="00305667">
      <w:pPr>
        <w:pStyle w:val="enumlev1"/>
        <w:spacing w:line="240" w:lineRule="exact"/>
        <w:rPr>
          <w:sz w:val="22"/>
          <w:szCs w:val="22"/>
          <w:lang w:val="ru-RU"/>
        </w:rPr>
      </w:pPr>
      <w:r w:rsidRPr="00ED7B10">
        <w:rPr>
          <w:sz w:val="22"/>
          <w:szCs w:val="22"/>
          <w:lang w:val="ru-RU"/>
        </w:rPr>
        <w:t>–</w:t>
      </w:r>
      <w:r w:rsidRPr="00ED7B10">
        <w:rPr>
          <w:sz w:val="22"/>
          <w:szCs w:val="22"/>
          <w:lang w:val="ru-RU"/>
        </w:rPr>
        <w:tab/>
      </w:r>
      <w:r w:rsidR="00AA6794" w:rsidRPr="00ED7B10">
        <w:rPr>
          <w:sz w:val="22"/>
          <w:szCs w:val="22"/>
          <w:lang w:val="ru-RU"/>
        </w:rPr>
        <w:t>боковые/задние громкоговорители должны быть установлены в пределах секторов от</w:t>
      </w:r>
      <w:r w:rsidRPr="00ED7B10">
        <w:rPr>
          <w:sz w:val="22"/>
          <w:szCs w:val="22"/>
          <w:lang w:val="ru-RU"/>
        </w:rPr>
        <w:t xml:space="preserve"> 100</w:t>
      </w:r>
      <w:r w:rsidRPr="00ED7B10">
        <w:rPr>
          <w:rFonts w:ascii="Symbol" w:hAnsi="Symbol"/>
          <w:sz w:val="22"/>
          <w:szCs w:val="22"/>
          <w:lang w:val="ru-RU"/>
        </w:rPr>
        <w:t></w:t>
      </w:r>
      <w:r w:rsidRPr="00ED7B10">
        <w:rPr>
          <w:sz w:val="22"/>
          <w:szCs w:val="22"/>
          <w:lang w:val="ru-RU"/>
        </w:rPr>
        <w:t xml:space="preserve"> </w:t>
      </w:r>
      <w:r w:rsidR="00AA6794" w:rsidRPr="00ED7B10">
        <w:rPr>
          <w:sz w:val="22"/>
          <w:szCs w:val="22"/>
          <w:lang w:val="ru-RU"/>
        </w:rPr>
        <w:t>до</w:t>
      </w:r>
      <w:r w:rsidRPr="00ED7B10">
        <w:rPr>
          <w:sz w:val="22"/>
          <w:szCs w:val="22"/>
          <w:lang w:val="ru-RU"/>
        </w:rPr>
        <w:t xml:space="preserve"> 120</w:t>
      </w:r>
      <w:r w:rsidRPr="00ED7B10">
        <w:rPr>
          <w:rFonts w:ascii="Symbol" w:hAnsi="Symbol"/>
          <w:sz w:val="22"/>
          <w:szCs w:val="22"/>
          <w:lang w:val="ru-RU"/>
        </w:rPr>
        <w:t></w:t>
      </w:r>
      <w:r w:rsidRPr="00ED7B10">
        <w:rPr>
          <w:sz w:val="22"/>
          <w:szCs w:val="22"/>
          <w:lang w:val="ru-RU"/>
        </w:rPr>
        <w:t xml:space="preserve"> </w:t>
      </w:r>
      <w:r w:rsidR="00AA6794" w:rsidRPr="00ED7B10">
        <w:rPr>
          <w:sz w:val="22"/>
          <w:szCs w:val="22"/>
          <w:lang w:val="ru-RU"/>
        </w:rPr>
        <w:t xml:space="preserve">от центральной фронтальной эталонной точки. Нет необходимости в точном определении их расположения. Боковые/задние громкоговорители не должны располагаться ближе к слушателю чем фронтальные громкоговорители, если только не введена компенсационная задержка по времени </w:t>
      </w:r>
      <w:r w:rsidRPr="00ED7B10">
        <w:rPr>
          <w:sz w:val="22"/>
          <w:szCs w:val="22"/>
          <w:lang w:val="ru-RU"/>
        </w:rPr>
        <w:t>(</w:t>
      </w:r>
      <w:r w:rsidR="00AA6794" w:rsidRPr="00ED7B10">
        <w:rPr>
          <w:sz w:val="22"/>
          <w:szCs w:val="22"/>
          <w:lang w:val="ru-RU"/>
        </w:rPr>
        <w:t>Примечания</w:t>
      </w:r>
      <w:r w:rsidR="00F459D7">
        <w:rPr>
          <w:sz w:val="22"/>
          <w:szCs w:val="22"/>
          <w:lang w:val="en-US"/>
        </w:rPr>
        <w:t> </w:t>
      </w:r>
      <w:r w:rsidRPr="00ED7B10">
        <w:rPr>
          <w:sz w:val="22"/>
          <w:szCs w:val="22"/>
          <w:lang w:val="ru-RU"/>
        </w:rPr>
        <w:t xml:space="preserve">4 </w:t>
      </w:r>
      <w:r w:rsidR="00AA6794" w:rsidRPr="00ED7B10">
        <w:rPr>
          <w:sz w:val="22"/>
          <w:szCs w:val="22"/>
          <w:lang w:val="ru-RU"/>
        </w:rPr>
        <w:t>и</w:t>
      </w:r>
      <w:r w:rsidRPr="00ED7B10">
        <w:rPr>
          <w:sz w:val="22"/>
          <w:szCs w:val="22"/>
          <w:lang w:val="ru-RU"/>
        </w:rPr>
        <w:t xml:space="preserve"> 5);</w:t>
      </w:r>
    </w:p>
    <w:p w:rsidR="00193647" w:rsidRPr="00ED7B10" w:rsidRDefault="00193647" w:rsidP="00305667">
      <w:pPr>
        <w:pStyle w:val="enumlev1"/>
        <w:spacing w:line="240" w:lineRule="exact"/>
        <w:rPr>
          <w:sz w:val="22"/>
          <w:szCs w:val="22"/>
          <w:lang w:val="ru-RU"/>
        </w:rPr>
      </w:pPr>
      <w:r w:rsidRPr="00ED7B10">
        <w:rPr>
          <w:sz w:val="22"/>
          <w:szCs w:val="22"/>
          <w:lang w:val="ru-RU"/>
        </w:rPr>
        <w:t>–</w:t>
      </w:r>
      <w:r w:rsidRPr="00ED7B10">
        <w:rPr>
          <w:sz w:val="22"/>
          <w:szCs w:val="22"/>
          <w:lang w:val="ru-RU"/>
        </w:rPr>
        <w:tab/>
      </w:r>
      <w:r w:rsidR="00AA6794" w:rsidRPr="00ED7B10">
        <w:rPr>
          <w:sz w:val="22"/>
          <w:szCs w:val="22"/>
          <w:lang w:val="ru-RU"/>
        </w:rPr>
        <w:t>акустический центр фронтальных громкоговорителей должен в идеальном случае находиться примерно на высоте уха слушателя. Это предполагает акустически прозрачный экран. При использовании акустического непрозрачного экрана центральный громкоговоритель должен располагаться непосредственно над или под изображением. Высота боковых/задних громкоговорителей является менее критич</w:t>
      </w:r>
      <w:r w:rsidR="0034301D">
        <w:rPr>
          <w:sz w:val="22"/>
          <w:szCs w:val="22"/>
          <w:lang w:val="ru-RU"/>
        </w:rPr>
        <w:t>н</w:t>
      </w:r>
      <w:r w:rsidR="00AA6794" w:rsidRPr="00ED7B10">
        <w:rPr>
          <w:sz w:val="22"/>
          <w:szCs w:val="22"/>
          <w:lang w:val="ru-RU"/>
        </w:rPr>
        <w:t>ой</w:t>
      </w:r>
      <w:r w:rsidRPr="00ED7B10">
        <w:rPr>
          <w:sz w:val="22"/>
          <w:szCs w:val="22"/>
          <w:lang w:val="ru-RU"/>
        </w:rPr>
        <w:t>;</w:t>
      </w:r>
    </w:p>
    <w:p w:rsidR="00193647" w:rsidRPr="00ED7B10" w:rsidRDefault="00193647" w:rsidP="00305667">
      <w:pPr>
        <w:spacing w:before="80" w:line="240" w:lineRule="exact"/>
        <w:rPr>
          <w:sz w:val="22"/>
          <w:szCs w:val="22"/>
          <w:lang w:val="ru-RU"/>
        </w:rPr>
      </w:pPr>
      <w:r w:rsidRPr="00ED7B10">
        <w:rPr>
          <w:b/>
          <w:sz w:val="22"/>
          <w:szCs w:val="22"/>
          <w:lang w:val="ru-RU"/>
        </w:rPr>
        <w:t>3</w:t>
      </w:r>
      <w:r w:rsidRPr="00ED7B10">
        <w:rPr>
          <w:sz w:val="22"/>
          <w:szCs w:val="22"/>
          <w:lang w:val="ru-RU"/>
        </w:rPr>
        <w:tab/>
      </w:r>
      <w:r w:rsidR="00AA6794" w:rsidRPr="00ED7B10">
        <w:rPr>
          <w:sz w:val="22"/>
          <w:szCs w:val="22"/>
          <w:lang w:val="ru-RU"/>
        </w:rPr>
        <w:t>использование пяти эталонных сигналов записи/передачи для левого</w:t>
      </w:r>
      <w:r w:rsidRPr="00ED7B10">
        <w:rPr>
          <w:sz w:val="22"/>
          <w:szCs w:val="22"/>
          <w:lang w:val="ru-RU"/>
        </w:rPr>
        <w:t xml:space="preserve"> (L), </w:t>
      </w:r>
      <w:r w:rsidR="00AA6794" w:rsidRPr="00ED7B10">
        <w:rPr>
          <w:sz w:val="22"/>
          <w:szCs w:val="22"/>
          <w:lang w:val="ru-RU"/>
        </w:rPr>
        <w:t>правого</w:t>
      </w:r>
      <w:r w:rsidRPr="00ED7B10">
        <w:rPr>
          <w:sz w:val="22"/>
          <w:szCs w:val="22"/>
          <w:lang w:val="ru-RU"/>
        </w:rPr>
        <w:t xml:space="preserve"> (R), </w:t>
      </w:r>
      <w:r w:rsidR="00AA6794" w:rsidRPr="00ED7B10">
        <w:rPr>
          <w:sz w:val="22"/>
          <w:szCs w:val="22"/>
          <w:lang w:val="ru-RU"/>
        </w:rPr>
        <w:t>центрального</w:t>
      </w:r>
      <w:r w:rsidRPr="00ED7B10">
        <w:rPr>
          <w:sz w:val="22"/>
          <w:szCs w:val="22"/>
          <w:lang w:val="ru-RU"/>
        </w:rPr>
        <w:t xml:space="preserve"> (C)</w:t>
      </w:r>
      <w:r w:rsidR="00730342" w:rsidRPr="00ED7B10">
        <w:rPr>
          <w:sz w:val="22"/>
          <w:szCs w:val="22"/>
          <w:lang w:val="ru-RU"/>
        </w:rPr>
        <w:t xml:space="preserve"> каналов для фронтального прослушивания, а также левого</w:t>
      </w:r>
      <w:r w:rsidRPr="00ED7B10">
        <w:rPr>
          <w:sz w:val="22"/>
          <w:szCs w:val="22"/>
          <w:lang w:val="ru-RU"/>
        </w:rPr>
        <w:t xml:space="preserve"> (LS) </w:t>
      </w:r>
      <w:r w:rsidR="00730342" w:rsidRPr="00ED7B10">
        <w:rPr>
          <w:sz w:val="22"/>
          <w:szCs w:val="22"/>
          <w:lang w:val="ru-RU"/>
        </w:rPr>
        <w:t>и правого</w:t>
      </w:r>
      <w:r w:rsidRPr="00ED7B10">
        <w:rPr>
          <w:sz w:val="22"/>
          <w:szCs w:val="22"/>
          <w:lang w:val="ru-RU"/>
        </w:rPr>
        <w:t xml:space="preserve"> (RS) </w:t>
      </w:r>
      <w:r w:rsidR="00730342" w:rsidRPr="00ED7B10">
        <w:rPr>
          <w:sz w:val="22"/>
          <w:szCs w:val="22"/>
          <w:lang w:val="ru-RU"/>
        </w:rPr>
        <w:t>каналов для создания эффекта окружающего звука для боковых/задних громкоговорителей. Кроме того, система может содержать сигнал низкочастотных эффектов для канала низкочастотных эффектов</w:t>
      </w:r>
      <w:r w:rsidRPr="00ED7B10">
        <w:rPr>
          <w:sz w:val="22"/>
          <w:szCs w:val="22"/>
          <w:lang w:val="ru-RU"/>
        </w:rPr>
        <w:t xml:space="preserve"> (LFE) (</w:t>
      </w:r>
      <w:r w:rsidR="00F459D7">
        <w:rPr>
          <w:sz w:val="22"/>
          <w:szCs w:val="22"/>
          <w:lang w:val="ru-RU"/>
        </w:rPr>
        <w:t>см.</w:t>
      </w:r>
      <w:r w:rsidR="00F459D7">
        <w:rPr>
          <w:sz w:val="22"/>
          <w:szCs w:val="22"/>
          <w:lang w:val="en-US"/>
        </w:rPr>
        <w:t> </w:t>
      </w:r>
      <w:r w:rsidR="00F459D7">
        <w:rPr>
          <w:sz w:val="22"/>
          <w:szCs w:val="22"/>
          <w:lang w:val="ru-RU"/>
        </w:rPr>
        <w:t>Приложение</w:t>
      </w:r>
      <w:r w:rsidR="00F459D7">
        <w:rPr>
          <w:sz w:val="22"/>
          <w:szCs w:val="22"/>
          <w:lang w:val="en-US"/>
        </w:rPr>
        <w:t> </w:t>
      </w:r>
      <w:r w:rsidRPr="00ED7B10">
        <w:rPr>
          <w:sz w:val="22"/>
          <w:szCs w:val="22"/>
          <w:lang w:val="ru-RU"/>
        </w:rPr>
        <w:t>7).</w:t>
      </w:r>
    </w:p>
    <w:p w:rsidR="00193647" w:rsidRPr="00ED7B10" w:rsidRDefault="00730342" w:rsidP="00305667">
      <w:pPr>
        <w:spacing w:before="80" w:line="240" w:lineRule="exact"/>
        <w:rPr>
          <w:sz w:val="22"/>
          <w:szCs w:val="22"/>
          <w:lang w:val="ru-RU"/>
        </w:rPr>
      </w:pPr>
      <w:r w:rsidRPr="00ED7B10">
        <w:rPr>
          <w:sz w:val="22"/>
          <w:szCs w:val="22"/>
          <w:lang w:val="ru-RU"/>
        </w:rPr>
        <w:t xml:space="preserve">В условиях, если используются ограничения пропускной способности передачи или другие ограничения, сигналы </w:t>
      </w:r>
      <w:r w:rsidR="00193647" w:rsidRPr="00ED7B10">
        <w:rPr>
          <w:sz w:val="22"/>
          <w:szCs w:val="22"/>
          <w:lang w:val="ru-RU"/>
        </w:rPr>
        <w:t xml:space="preserve">LS </w:t>
      </w:r>
      <w:r w:rsidRPr="00ED7B10">
        <w:rPr>
          <w:sz w:val="22"/>
          <w:szCs w:val="22"/>
          <w:lang w:val="ru-RU"/>
        </w:rPr>
        <w:t>и</w:t>
      </w:r>
      <w:r w:rsidR="00193647" w:rsidRPr="00ED7B10">
        <w:rPr>
          <w:sz w:val="22"/>
          <w:szCs w:val="22"/>
          <w:lang w:val="ru-RU"/>
        </w:rPr>
        <w:t xml:space="preserve"> RS </w:t>
      </w:r>
      <w:r w:rsidRPr="00ED7B10">
        <w:rPr>
          <w:sz w:val="22"/>
          <w:szCs w:val="22"/>
          <w:lang w:val="ru-RU"/>
        </w:rPr>
        <w:t>могут объединяться с одним (моносигнал с эффектом окружающего звука,</w:t>
      </w:r>
      <w:r w:rsidR="00193647" w:rsidRPr="00ED7B10">
        <w:rPr>
          <w:sz w:val="22"/>
          <w:szCs w:val="22"/>
          <w:lang w:val="ru-RU"/>
        </w:rPr>
        <w:t xml:space="preserve"> MS) </w:t>
      </w:r>
      <w:r w:rsidRPr="00ED7B10">
        <w:rPr>
          <w:sz w:val="22"/>
          <w:szCs w:val="22"/>
          <w:lang w:val="ru-RU"/>
        </w:rPr>
        <w:t>сигналом или нулевыми боковыми/задни</w:t>
      </w:r>
      <w:r w:rsidR="00F459D7">
        <w:rPr>
          <w:sz w:val="22"/>
          <w:szCs w:val="22"/>
          <w:lang w:val="ru-RU"/>
        </w:rPr>
        <w:t>ми сигналами. В</w:t>
      </w:r>
      <w:r w:rsidR="00F459D7">
        <w:rPr>
          <w:sz w:val="22"/>
          <w:szCs w:val="22"/>
          <w:lang w:val="en-US"/>
        </w:rPr>
        <w:t> </w:t>
      </w:r>
      <w:r w:rsidRPr="00ED7B10">
        <w:rPr>
          <w:sz w:val="22"/>
          <w:szCs w:val="22"/>
          <w:lang w:val="ru-RU"/>
        </w:rPr>
        <w:t>случае использования моносигнала с эффектом окружающего звука сигнал</w:t>
      </w:r>
      <w:r w:rsidR="00193647" w:rsidRPr="00ED7B10">
        <w:rPr>
          <w:sz w:val="22"/>
          <w:szCs w:val="22"/>
          <w:lang w:val="ru-RU"/>
        </w:rPr>
        <w:t xml:space="preserve"> MS </w:t>
      </w:r>
      <w:r w:rsidRPr="00ED7B10">
        <w:rPr>
          <w:sz w:val="22"/>
          <w:szCs w:val="22"/>
          <w:lang w:val="ru-RU"/>
        </w:rPr>
        <w:t>подводится к громкоговорителям</w:t>
      </w:r>
      <w:r w:rsidR="00193647" w:rsidRPr="00ED7B10">
        <w:rPr>
          <w:sz w:val="22"/>
          <w:szCs w:val="22"/>
          <w:lang w:val="ru-RU"/>
        </w:rPr>
        <w:t xml:space="preserve"> LS </w:t>
      </w:r>
      <w:r w:rsidRPr="00ED7B10">
        <w:rPr>
          <w:sz w:val="22"/>
          <w:szCs w:val="22"/>
          <w:lang w:val="ru-RU"/>
        </w:rPr>
        <w:t>и</w:t>
      </w:r>
      <w:r w:rsidR="00193647" w:rsidRPr="00ED7B10">
        <w:rPr>
          <w:sz w:val="22"/>
          <w:szCs w:val="22"/>
          <w:lang w:val="ru-RU"/>
        </w:rPr>
        <w:t xml:space="preserve"> RS (</w:t>
      </w:r>
      <w:r w:rsidRPr="00ED7B10">
        <w:rPr>
          <w:sz w:val="22"/>
          <w:szCs w:val="22"/>
          <w:lang w:val="ru-RU"/>
        </w:rPr>
        <w:t>см</w:t>
      </w:r>
      <w:r w:rsidR="00193647" w:rsidRPr="00ED7B10">
        <w:rPr>
          <w:sz w:val="22"/>
          <w:szCs w:val="22"/>
          <w:lang w:val="ru-RU"/>
        </w:rPr>
        <w:t>.</w:t>
      </w:r>
      <w:r w:rsidRPr="00ED7B10">
        <w:rPr>
          <w:sz w:val="22"/>
          <w:szCs w:val="22"/>
          <w:lang w:val="ru-RU"/>
        </w:rPr>
        <w:t xml:space="preserve"> </w:t>
      </w:r>
      <w:r w:rsidR="0034301D" w:rsidRPr="00ED7B10">
        <w:rPr>
          <w:sz w:val="22"/>
          <w:szCs w:val="22"/>
          <w:lang w:val="ru-RU"/>
        </w:rPr>
        <w:t>рисунок </w:t>
      </w:r>
      <w:r w:rsidR="00193647" w:rsidRPr="00ED7B10">
        <w:rPr>
          <w:sz w:val="22"/>
          <w:szCs w:val="22"/>
          <w:lang w:val="ru-RU"/>
        </w:rPr>
        <w:t>1);</w:t>
      </w:r>
    </w:p>
    <w:p w:rsidR="00193647" w:rsidRPr="00ED7B10" w:rsidRDefault="00193647" w:rsidP="00305667">
      <w:pPr>
        <w:spacing w:before="80" w:line="240" w:lineRule="exact"/>
        <w:rPr>
          <w:sz w:val="22"/>
          <w:szCs w:val="22"/>
          <w:lang w:val="ru-RU"/>
        </w:rPr>
      </w:pPr>
      <w:r w:rsidRPr="00ED7B10">
        <w:rPr>
          <w:b/>
          <w:sz w:val="22"/>
          <w:szCs w:val="22"/>
          <w:lang w:val="ru-RU"/>
        </w:rPr>
        <w:t>4</w:t>
      </w:r>
      <w:r w:rsidRPr="00ED7B10">
        <w:rPr>
          <w:sz w:val="22"/>
          <w:szCs w:val="22"/>
          <w:lang w:val="ru-RU"/>
        </w:rPr>
        <w:tab/>
      </w:r>
      <w:r w:rsidR="00730342" w:rsidRPr="00ED7B10">
        <w:rPr>
          <w:sz w:val="22"/>
          <w:szCs w:val="22"/>
          <w:lang w:val="ru-RU"/>
        </w:rPr>
        <w:t>совместимость, при необходимости, с существующими и недорогими приемниками посредством использования одного из методов, приведенных в Приложении</w:t>
      </w:r>
      <w:r w:rsidR="00F459D7">
        <w:rPr>
          <w:sz w:val="22"/>
          <w:szCs w:val="22"/>
          <w:lang w:val="en-US"/>
        </w:rPr>
        <w:t> </w:t>
      </w:r>
      <w:r w:rsidRPr="00ED7B10">
        <w:rPr>
          <w:sz w:val="22"/>
          <w:szCs w:val="22"/>
          <w:lang w:val="ru-RU"/>
        </w:rPr>
        <w:t>3;</w:t>
      </w:r>
    </w:p>
    <w:p w:rsidR="00193647" w:rsidRPr="00ED7B10" w:rsidRDefault="00193647" w:rsidP="00305667">
      <w:pPr>
        <w:spacing w:before="80" w:line="240" w:lineRule="exact"/>
        <w:rPr>
          <w:sz w:val="22"/>
          <w:szCs w:val="22"/>
          <w:lang w:val="ru-RU"/>
        </w:rPr>
      </w:pPr>
      <w:r w:rsidRPr="00ED7B10">
        <w:rPr>
          <w:b/>
          <w:sz w:val="22"/>
          <w:szCs w:val="22"/>
          <w:lang w:val="ru-RU"/>
        </w:rPr>
        <w:t>5</w:t>
      </w:r>
      <w:r w:rsidRPr="00ED7B10">
        <w:rPr>
          <w:sz w:val="22"/>
          <w:szCs w:val="22"/>
          <w:lang w:val="ru-RU"/>
        </w:rPr>
        <w:tab/>
      </w:r>
      <w:r w:rsidR="00730342" w:rsidRPr="00ED7B10">
        <w:rPr>
          <w:sz w:val="22"/>
          <w:szCs w:val="22"/>
          <w:lang w:val="ru-RU"/>
        </w:rPr>
        <w:t xml:space="preserve">возможность нисходящего </w:t>
      </w:r>
      <w:r w:rsidR="002D5FF8" w:rsidRPr="00ED7B10">
        <w:rPr>
          <w:sz w:val="22"/>
          <w:szCs w:val="22"/>
          <w:lang w:val="ru-RU"/>
        </w:rPr>
        <w:t>микширования</w:t>
      </w:r>
      <w:r w:rsidR="00730342" w:rsidRPr="00ED7B10">
        <w:rPr>
          <w:sz w:val="22"/>
          <w:szCs w:val="22"/>
          <w:lang w:val="ru-RU"/>
        </w:rPr>
        <w:t xml:space="preserve">, при необходимости, для снижения количества каналов либо перед передачей, либо в приемнике путем использования уравнений нисходящего </w:t>
      </w:r>
      <w:r w:rsidR="002D5FF8" w:rsidRPr="00ED7B10">
        <w:rPr>
          <w:sz w:val="22"/>
          <w:szCs w:val="22"/>
          <w:lang w:val="ru-RU"/>
        </w:rPr>
        <w:t>микширования</w:t>
      </w:r>
      <w:r w:rsidR="00730342" w:rsidRPr="00ED7B10">
        <w:rPr>
          <w:sz w:val="22"/>
          <w:szCs w:val="22"/>
          <w:lang w:val="ru-RU"/>
        </w:rPr>
        <w:t xml:space="preserve">, приведенных в </w:t>
      </w:r>
      <w:r w:rsidR="00F459D7">
        <w:rPr>
          <w:sz w:val="22"/>
          <w:szCs w:val="22"/>
          <w:lang w:val="ru-RU"/>
        </w:rPr>
        <w:t>таблице</w:t>
      </w:r>
      <w:r w:rsidR="00F459D7">
        <w:rPr>
          <w:sz w:val="22"/>
          <w:szCs w:val="22"/>
          <w:lang w:val="en-US"/>
        </w:rPr>
        <w:t> </w:t>
      </w:r>
      <w:r w:rsidRPr="00ED7B10">
        <w:rPr>
          <w:sz w:val="22"/>
          <w:szCs w:val="22"/>
          <w:lang w:val="ru-RU"/>
        </w:rPr>
        <w:t>2;</w:t>
      </w:r>
    </w:p>
    <w:p w:rsidR="00193647" w:rsidRPr="00ED7B10" w:rsidRDefault="00193647" w:rsidP="00305667">
      <w:pPr>
        <w:spacing w:before="80" w:line="240" w:lineRule="exact"/>
        <w:rPr>
          <w:sz w:val="22"/>
          <w:szCs w:val="22"/>
          <w:lang w:val="ru-RU"/>
        </w:rPr>
      </w:pPr>
      <w:r w:rsidRPr="00ED7B10">
        <w:rPr>
          <w:b/>
          <w:sz w:val="22"/>
          <w:szCs w:val="22"/>
          <w:lang w:val="ru-RU"/>
        </w:rPr>
        <w:t>6</w:t>
      </w:r>
      <w:r w:rsidRPr="00ED7B10">
        <w:rPr>
          <w:sz w:val="22"/>
          <w:szCs w:val="22"/>
          <w:lang w:val="ru-RU"/>
        </w:rPr>
        <w:tab/>
      </w:r>
      <w:r w:rsidR="00730342" w:rsidRPr="00ED7B10">
        <w:rPr>
          <w:sz w:val="22"/>
          <w:szCs w:val="22"/>
          <w:lang w:val="ru-RU"/>
        </w:rPr>
        <w:t>повышающее преобразование, в котором желательно увеличение числа каналов либо до передачи, либо в приемнике путем использования методов повышающего преобразования, описанных в Приложении</w:t>
      </w:r>
      <w:r w:rsidR="00F459D7">
        <w:rPr>
          <w:sz w:val="22"/>
          <w:szCs w:val="22"/>
          <w:lang w:val="en-US"/>
        </w:rPr>
        <w:t> </w:t>
      </w:r>
      <w:r w:rsidRPr="00ED7B10">
        <w:rPr>
          <w:sz w:val="22"/>
          <w:szCs w:val="22"/>
          <w:lang w:val="ru-RU"/>
        </w:rPr>
        <w:t>5;</w:t>
      </w:r>
    </w:p>
    <w:p w:rsidR="00193647" w:rsidRPr="00ED7B10" w:rsidRDefault="00193647" w:rsidP="00305667">
      <w:pPr>
        <w:spacing w:before="80" w:line="240" w:lineRule="exact"/>
        <w:rPr>
          <w:sz w:val="22"/>
          <w:szCs w:val="22"/>
          <w:lang w:val="ru-RU"/>
        </w:rPr>
      </w:pPr>
      <w:r w:rsidRPr="00ED7B10">
        <w:rPr>
          <w:b/>
          <w:sz w:val="22"/>
          <w:szCs w:val="22"/>
          <w:lang w:val="ru-RU"/>
        </w:rPr>
        <w:t>7</w:t>
      </w:r>
      <w:r w:rsidRPr="00ED7B10">
        <w:rPr>
          <w:sz w:val="22"/>
          <w:szCs w:val="22"/>
          <w:lang w:val="ru-RU"/>
        </w:rPr>
        <w:tab/>
      </w:r>
      <w:r w:rsidR="00730342" w:rsidRPr="00ED7B10">
        <w:rPr>
          <w:sz w:val="22"/>
          <w:szCs w:val="22"/>
          <w:lang w:val="ru-RU"/>
        </w:rPr>
        <w:t>общее качество, относящееся к требованиям Приложения</w:t>
      </w:r>
      <w:r w:rsidR="00F459D7">
        <w:rPr>
          <w:sz w:val="22"/>
          <w:szCs w:val="22"/>
          <w:lang w:val="en-US"/>
        </w:rPr>
        <w:t> </w:t>
      </w:r>
      <w:r w:rsidRPr="00ED7B10">
        <w:rPr>
          <w:sz w:val="22"/>
          <w:szCs w:val="22"/>
          <w:lang w:val="ru-RU"/>
        </w:rPr>
        <w:t>2;</w:t>
      </w:r>
    </w:p>
    <w:p w:rsidR="00193647" w:rsidRPr="00ED7B10" w:rsidRDefault="00193647" w:rsidP="00305667">
      <w:pPr>
        <w:spacing w:before="80" w:line="240" w:lineRule="exact"/>
        <w:rPr>
          <w:sz w:val="22"/>
          <w:szCs w:val="22"/>
          <w:lang w:val="ru-RU"/>
        </w:rPr>
      </w:pPr>
      <w:r w:rsidRPr="00ED7B10">
        <w:rPr>
          <w:b/>
          <w:sz w:val="22"/>
          <w:szCs w:val="22"/>
          <w:lang w:val="ru-RU"/>
        </w:rPr>
        <w:t>8</w:t>
      </w:r>
      <w:r w:rsidRPr="00ED7B10">
        <w:rPr>
          <w:sz w:val="22"/>
          <w:szCs w:val="22"/>
          <w:lang w:val="ru-RU"/>
        </w:rPr>
        <w:tab/>
      </w:r>
      <w:r w:rsidR="00730342" w:rsidRPr="00ED7B10">
        <w:rPr>
          <w:sz w:val="22"/>
          <w:szCs w:val="22"/>
          <w:lang w:val="ru-RU"/>
        </w:rPr>
        <w:t>обеспе</w:t>
      </w:r>
      <w:r w:rsidR="00F459D7">
        <w:rPr>
          <w:sz w:val="22"/>
          <w:szCs w:val="22"/>
          <w:lang w:val="ru-RU"/>
        </w:rPr>
        <w:t>чение (см. также п.</w:t>
      </w:r>
      <w:r w:rsidR="00F459D7">
        <w:rPr>
          <w:sz w:val="22"/>
          <w:szCs w:val="22"/>
          <w:lang w:val="en-US"/>
        </w:rPr>
        <w:t> </w:t>
      </w:r>
      <w:r w:rsidR="00730342" w:rsidRPr="00ED7B10">
        <w:rPr>
          <w:sz w:val="22"/>
          <w:szCs w:val="22"/>
          <w:lang w:val="ru-RU"/>
        </w:rPr>
        <w:t>9, ниже), при необходимости, следующих возможностей</w:t>
      </w:r>
      <w:r w:rsidRPr="00ED7B10">
        <w:rPr>
          <w:sz w:val="22"/>
          <w:szCs w:val="22"/>
          <w:lang w:val="ru-RU"/>
        </w:rPr>
        <w:t>:</w:t>
      </w:r>
    </w:p>
    <w:p w:rsidR="00193647" w:rsidRPr="00ED7B10" w:rsidRDefault="00193647" w:rsidP="00305667">
      <w:pPr>
        <w:pStyle w:val="enumlev1"/>
        <w:spacing w:line="240" w:lineRule="exact"/>
        <w:rPr>
          <w:sz w:val="22"/>
          <w:szCs w:val="22"/>
          <w:lang w:val="ru-RU"/>
        </w:rPr>
      </w:pPr>
      <w:r w:rsidRPr="00ED7B10">
        <w:rPr>
          <w:sz w:val="22"/>
          <w:szCs w:val="22"/>
          <w:lang w:val="ru-RU"/>
        </w:rPr>
        <w:t>–</w:t>
      </w:r>
      <w:r w:rsidRPr="00ED7B10">
        <w:rPr>
          <w:sz w:val="22"/>
          <w:szCs w:val="22"/>
          <w:lang w:val="ru-RU"/>
        </w:rPr>
        <w:tab/>
      </w:r>
      <w:r w:rsidR="00730342" w:rsidRPr="00ED7B10">
        <w:rPr>
          <w:sz w:val="22"/>
          <w:szCs w:val="22"/>
          <w:lang w:val="ru-RU"/>
        </w:rPr>
        <w:t>основных альтернативных услуг на нескольких языках</w:t>
      </w:r>
      <w:r w:rsidRPr="00ED7B10">
        <w:rPr>
          <w:sz w:val="22"/>
          <w:szCs w:val="22"/>
          <w:lang w:val="ru-RU"/>
        </w:rPr>
        <w:t>;</w:t>
      </w:r>
    </w:p>
    <w:p w:rsidR="00193647" w:rsidRPr="00ED7B10" w:rsidRDefault="00193647" w:rsidP="00305667">
      <w:pPr>
        <w:pStyle w:val="enumlev1"/>
        <w:spacing w:line="240" w:lineRule="exact"/>
        <w:rPr>
          <w:sz w:val="22"/>
          <w:szCs w:val="22"/>
          <w:lang w:val="ru-RU"/>
        </w:rPr>
      </w:pPr>
      <w:r w:rsidRPr="00ED7B10">
        <w:rPr>
          <w:sz w:val="22"/>
          <w:szCs w:val="22"/>
          <w:lang w:val="ru-RU"/>
        </w:rPr>
        <w:t>–</w:t>
      </w:r>
      <w:r w:rsidRPr="00ED7B10">
        <w:rPr>
          <w:sz w:val="22"/>
          <w:szCs w:val="22"/>
          <w:lang w:val="ru-RU"/>
        </w:rPr>
        <w:tab/>
      </w:r>
      <w:r w:rsidR="00730342" w:rsidRPr="00ED7B10">
        <w:rPr>
          <w:sz w:val="22"/>
          <w:szCs w:val="22"/>
          <w:lang w:val="ru-RU"/>
        </w:rPr>
        <w:t>одного или нескольких независимых каналов для передачи описательной информации для лиц с ослабленным зрением</w:t>
      </w:r>
      <w:r w:rsidRPr="00ED7B10">
        <w:rPr>
          <w:sz w:val="22"/>
          <w:szCs w:val="22"/>
          <w:lang w:val="ru-RU"/>
        </w:rPr>
        <w:t>;</w:t>
      </w:r>
    </w:p>
    <w:p w:rsidR="00193647" w:rsidRPr="00ED7B10" w:rsidRDefault="00193647" w:rsidP="00305667">
      <w:pPr>
        <w:pStyle w:val="enumlev1"/>
        <w:spacing w:line="240" w:lineRule="exact"/>
        <w:rPr>
          <w:sz w:val="22"/>
          <w:szCs w:val="22"/>
          <w:lang w:val="ru-RU"/>
        </w:rPr>
      </w:pPr>
      <w:r w:rsidRPr="00ED7B10">
        <w:rPr>
          <w:sz w:val="22"/>
          <w:szCs w:val="22"/>
          <w:lang w:val="ru-RU"/>
        </w:rPr>
        <w:t>–</w:t>
      </w:r>
      <w:r w:rsidRPr="00ED7B10">
        <w:rPr>
          <w:sz w:val="22"/>
          <w:szCs w:val="22"/>
          <w:lang w:val="ru-RU"/>
        </w:rPr>
        <w:tab/>
      </w:r>
      <w:r w:rsidR="00730342" w:rsidRPr="00ED7B10">
        <w:rPr>
          <w:sz w:val="22"/>
          <w:szCs w:val="22"/>
          <w:lang w:val="ru-RU"/>
        </w:rPr>
        <w:t>одного или нескольких независимых каналов для целей улучшения разборчивости звуковых сигналов для лиц с ослабленным слухом</w:t>
      </w:r>
      <w:r w:rsidRPr="00ED7B10">
        <w:rPr>
          <w:sz w:val="22"/>
          <w:szCs w:val="22"/>
          <w:lang w:val="ru-RU"/>
        </w:rPr>
        <w:t>;</w:t>
      </w:r>
    </w:p>
    <w:p w:rsidR="00193647" w:rsidRPr="00ED7B10" w:rsidRDefault="00305667" w:rsidP="007A5ADB">
      <w:pPr>
        <w:rPr>
          <w:sz w:val="22"/>
          <w:szCs w:val="22"/>
          <w:lang w:val="ru-RU"/>
        </w:rPr>
      </w:pPr>
      <w:r>
        <w:rPr>
          <w:b/>
          <w:sz w:val="22"/>
          <w:szCs w:val="22"/>
          <w:lang w:val="ru-RU"/>
        </w:rPr>
        <w:br w:type="page"/>
      </w:r>
      <w:r w:rsidR="00193647" w:rsidRPr="00ED7B10">
        <w:rPr>
          <w:b/>
          <w:sz w:val="22"/>
          <w:szCs w:val="22"/>
          <w:lang w:val="ru-RU"/>
        </w:rPr>
        <w:lastRenderedPageBreak/>
        <w:t>9</w:t>
      </w:r>
      <w:r w:rsidR="00193647" w:rsidRPr="00ED7B10">
        <w:rPr>
          <w:sz w:val="22"/>
          <w:szCs w:val="22"/>
          <w:lang w:val="ru-RU"/>
        </w:rPr>
        <w:tab/>
      </w:r>
      <w:r w:rsidR="00730342" w:rsidRPr="00ED7B10">
        <w:rPr>
          <w:sz w:val="22"/>
          <w:szCs w:val="22"/>
          <w:lang w:val="ru-RU"/>
        </w:rPr>
        <w:t>дополнительную информацию, передаваемую вместе со звуком для обеспечения гибкого использования объема данных, которых можно распределить звуковым сигналам</w:t>
      </w:r>
      <w:r w:rsidR="00193647" w:rsidRPr="00ED7B10">
        <w:rPr>
          <w:sz w:val="22"/>
          <w:szCs w:val="22"/>
          <w:lang w:val="ru-RU"/>
        </w:rPr>
        <w:t xml:space="preserve"> (</w:t>
      </w:r>
      <w:r w:rsidR="00730342" w:rsidRPr="00ED7B10">
        <w:rPr>
          <w:sz w:val="22"/>
          <w:szCs w:val="22"/>
          <w:lang w:val="ru-RU"/>
        </w:rPr>
        <w:t>см. Приложение </w:t>
      </w:r>
      <w:r w:rsidR="00193647" w:rsidRPr="00ED7B10">
        <w:rPr>
          <w:sz w:val="22"/>
          <w:szCs w:val="22"/>
          <w:lang w:val="ru-RU"/>
        </w:rPr>
        <w:t>6).</w:t>
      </w:r>
    </w:p>
    <w:p w:rsidR="00193647" w:rsidRPr="00ED7B10" w:rsidRDefault="00305667" w:rsidP="00494B00">
      <w:pPr>
        <w:pStyle w:val="FigureNo"/>
        <w:spacing w:before="240" w:after="0"/>
        <w:rPr>
          <w:iCs/>
          <w:lang w:val="ru-RU"/>
        </w:rPr>
      </w:pPr>
      <w:r>
        <w:object w:dxaOrig="6734" w:dyaOrig="114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8pt;height:546.6pt" o:ole="">
            <v:imagedata r:id="rId13" o:title=""/>
          </v:shape>
          <o:OLEObject Type="Embed" ProgID="CorelDRAW.Graphic.14" ShapeID="_x0000_i1025" DrawAspect="Content" ObjectID="_1335099137" r:id="rId14"/>
        </w:object>
      </w:r>
    </w:p>
    <w:p w:rsidR="00193647" w:rsidRPr="006E44F2" w:rsidRDefault="004A3594" w:rsidP="00305667">
      <w:pPr>
        <w:spacing w:before="360"/>
        <w:rPr>
          <w:sz w:val="20"/>
          <w:lang w:val="ru-RU"/>
        </w:rPr>
      </w:pPr>
      <w:r w:rsidRPr="006E44F2">
        <w:rPr>
          <w:iCs/>
          <w:sz w:val="20"/>
          <w:lang w:val="ru-RU"/>
        </w:rPr>
        <w:t>ПРИМЕЧАНИЕ</w:t>
      </w:r>
      <w:r w:rsidR="00193647" w:rsidRPr="006E44F2">
        <w:rPr>
          <w:iCs/>
          <w:sz w:val="20"/>
          <w:lang w:val="ru-RU"/>
        </w:rPr>
        <w:t> 1</w:t>
      </w:r>
      <w:r w:rsidRPr="006E44F2">
        <w:rPr>
          <w:iCs/>
          <w:sz w:val="20"/>
          <w:lang w:val="ru-RU"/>
        </w:rPr>
        <w:t>.</w:t>
      </w:r>
      <w:r w:rsidR="00193647" w:rsidRPr="006E44F2">
        <w:rPr>
          <w:iCs/>
          <w:sz w:val="20"/>
          <w:lang w:val="ru-RU"/>
        </w:rPr>
        <w:t> – </w:t>
      </w:r>
      <w:r w:rsidR="00400EF7" w:rsidRPr="006E44F2">
        <w:rPr>
          <w:sz w:val="20"/>
          <w:lang w:val="ru-RU"/>
        </w:rPr>
        <w:t>Необязательно, но возможно наличие четного количества из более чем двух задних/боковых громкоговорителей, которые могут обеспечить бóльшую оптимальную зону прослушивания и б</w:t>
      </w:r>
      <w:r w:rsidR="00ED7B10" w:rsidRPr="006E44F2">
        <w:rPr>
          <w:sz w:val="20"/>
          <w:lang w:val="ru-RU"/>
        </w:rPr>
        <w:t>о</w:t>
      </w:r>
      <w:r w:rsidR="00400EF7" w:rsidRPr="006E44F2">
        <w:rPr>
          <w:sz w:val="20"/>
          <w:lang w:val="ru-RU"/>
        </w:rPr>
        <w:t>льший охват.</w:t>
      </w:r>
    </w:p>
    <w:p w:rsidR="00193647" w:rsidRPr="006E44F2" w:rsidRDefault="004A3594" w:rsidP="007A5ADB">
      <w:pPr>
        <w:rPr>
          <w:sz w:val="20"/>
          <w:lang w:val="ru-RU"/>
        </w:rPr>
      </w:pPr>
      <w:r w:rsidRPr="006E44F2">
        <w:rPr>
          <w:iCs/>
          <w:sz w:val="20"/>
          <w:lang w:val="ru-RU"/>
        </w:rPr>
        <w:t>ПРИМЕЧАНИЕ</w:t>
      </w:r>
      <w:r w:rsidR="00193647" w:rsidRPr="006E44F2">
        <w:rPr>
          <w:iCs/>
          <w:sz w:val="20"/>
          <w:lang w:val="ru-RU"/>
        </w:rPr>
        <w:t> 2</w:t>
      </w:r>
      <w:r w:rsidRPr="006E44F2">
        <w:rPr>
          <w:iCs/>
          <w:sz w:val="20"/>
          <w:lang w:val="ru-RU"/>
        </w:rPr>
        <w:t>.</w:t>
      </w:r>
      <w:r w:rsidR="00193647" w:rsidRPr="006E44F2">
        <w:rPr>
          <w:iCs/>
          <w:sz w:val="20"/>
          <w:lang w:val="ru-RU"/>
        </w:rPr>
        <w:t> – </w:t>
      </w:r>
      <w:r w:rsidR="00400EF7" w:rsidRPr="006E44F2">
        <w:rPr>
          <w:sz w:val="20"/>
          <w:lang w:val="ru-RU"/>
        </w:rPr>
        <w:t>Оптимальное воспроизведение звука требует использования широкого углового разноса между левым и правым громкоговорителями двух- или трехканальных стереофонических систем фро</w:t>
      </w:r>
      <w:r w:rsidR="00F459D7">
        <w:rPr>
          <w:sz w:val="20"/>
          <w:lang w:val="ru-RU"/>
        </w:rPr>
        <w:t>нтальных громкоговорителей (см.</w:t>
      </w:r>
      <w:r w:rsidR="00F459D7">
        <w:rPr>
          <w:sz w:val="20"/>
          <w:lang w:val="en-US"/>
        </w:rPr>
        <w:t> </w:t>
      </w:r>
      <w:r w:rsidR="0034301D" w:rsidRPr="006E44F2">
        <w:rPr>
          <w:sz w:val="20"/>
          <w:lang w:val="ru-RU"/>
        </w:rPr>
        <w:t>рисунок</w:t>
      </w:r>
      <w:r w:rsidR="00F459D7">
        <w:rPr>
          <w:sz w:val="20"/>
          <w:lang w:val="en-US"/>
        </w:rPr>
        <w:t> </w:t>
      </w:r>
      <w:r w:rsidR="00193647" w:rsidRPr="006E44F2">
        <w:rPr>
          <w:sz w:val="20"/>
          <w:lang w:val="ru-RU"/>
        </w:rPr>
        <w:t xml:space="preserve">1). </w:t>
      </w:r>
      <w:r w:rsidR="00400EF7" w:rsidRPr="006E44F2">
        <w:rPr>
          <w:sz w:val="20"/>
          <w:lang w:val="ru-RU"/>
        </w:rPr>
        <w:t>Признано, что телевизионные изображения, сопровождающие стереофонический звук и имеющие такой угловой разнос, не могут при существующих методах быть отображены при таких же углах; они часто ограничены горизонтальным противолежащим углом</w:t>
      </w:r>
      <w:r w:rsidR="00193647" w:rsidRPr="006E44F2">
        <w:rPr>
          <w:sz w:val="20"/>
          <w:lang w:val="ru-RU"/>
        </w:rPr>
        <w:t xml:space="preserve"> 33</w:t>
      </w:r>
      <w:r w:rsidR="00193647" w:rsidRPr="006E44F2">
        <w:rPr>
          <w:rFonts w:ascii="Symbol" w:hAnsi="Symbol"/>
          <w:sz w:val="20"/>
          <w:lang w:val="ru-RU"/>
        </w:rPr>
        <w:t></w:t>
      </w:r>
      <w:r w:rsidR="00193647" w:rsidRPr="006E44F2">
        <w:rPr>
          <w:sz w:val="20"/>
          <w:lang w:val="ru-RU"/>
        </w:rPr>
        <w:t xml:space="preserve"> </w:t>
      </w:r>
      <w:r w:rsidR="00400EF7" w:rsidRPr="006E44F2">
        <w:rPr>
          <w:sz w:val="20"/>
          <w:lang w:val="ru-RU"/>
        </w:rPr>
        <w:t>на эталонном расстоянии, хотя киноизображения могут воспроизводиться при таких углах</w:t>
      </w:r>
      <w:r w:rsidR="00193647" w:rsidRPr="006E44F2">
        <w:rPr>
          <w:sz w:val="20"/>
          <w:lang w:val="ru-RU"/>
        </w:rPr>
        <w:t xml:space="preserve"> (</w:t>
      </w:r>
      <w:r w:rsidR="00400EF7" w:rsidRPr="006E44F2">
        <w:rPr>
          <w:sz w:val="20"/>
          <w:lang w:val="ru-RU"/>
        </w:rPr>
        <w:t>см.</w:t>
      </w:r>
      <w:r w:rsidR="00F459D7">
        <w:rPr>
          <w:sz w:val="20"/>
          <w:lang w:val="en-US"/>
        </w:rPr>
        <w:t> </w:t>
      </w:r>
      <w:r w:rsidR="0034301D" w:rsidRPr="006E44F2">
        <w:rPr>
          <w:sz w:val="20"/>
          <w:lang w:val="ru-RU"/>
        </w:rPr>
        <w:t>рисунок</w:t>
      </w:r>
      <w:r w:rsidR="00F459D7">
        <w:rPr>
          <w:sz w:val="20"/>
          <w:lang w:val="en-US"/>
        </w:rPr>
        <w:t> </w:t>
      </w:r>
      <w:r w:rsidR="00193647" w:rsidRPr="006E44F2">
        <w:rPr>
          <w:sz w:val="20"/>
          <w:lang w:val="ru-RU"/>
        </w:rPr>
        <w:t xml:space="preserve">1). </w:t>
      </w:r>
      <w:r w:rsidR="00400EF7" w:rsidRPr="006E44F2">
        <w:rPr>
          <w:sz w:val="20"/>
          <w:lang w:val="ru-RU"/>
        </w:rPr>
        <w:lastRenderedPageBreak/>
        <w:t>Полученное в результате рассогласование между шириной картины изображения и звука приведет к отличиям методов микширования для кинематографии и телевидения. Ожидается, что телевизионные экраны б</w:t>
      </w:r>
      <w:r w:rsidR="00DB1C8C" w:rsidRPr="006E44F2">
        <w:rPr>
          <w:sz w:val="20"/>
          <w:lang w:val="ru-RU"/>
        </w:rPr>
        <w:t>о</w:t>
      </w:r>
      <w:r w:rsidR="00400EF7" w:rsidRPr="006E44F2">
        <w:rPr>
          <w:sz w:val="20"/>
          <w:lang w:val="ru-RU"/>
        </w:rPr>
        <w:t>льшего размера приведут к лучшей совместимости микширования для кино- и телевизионного устройства демонстрации</w:t>
      </w:r>
      <w:r w:rsidR="00193647" w:rsidRPr="006E44F2">
        <w:rPr>
          <w:sz w:val="20"/>
          <w:lang w:val="ru-RU"/>
        </w:rPr>
        <w:t>.</w:t>
      </w:r>
    </w:p>
    <w:p w:rsidR="00193647" w:rsidRPr="0034301D" w:rsidRDefault="001B6048" w:rsidP="007A5ADB">
      <w:pPr>
        <w:rPr>
          <w:sz w:val="20"/>
          <w:lang w:val="ru-RU"/>
        </w:rPr>
      </w:pPr>
      <w:r w:rsidRPr="006E44F2">
        <w:rPr>
          <w:iCs/>
          <w:sz w:val="20"/>
          <w:lang w:val="ru-RU"/>
        </w:rPr>
        <w:t>ПРИМЕЧАНИЕ</w:t>
      </w:r>
      <w:r w:rsidR="00193647" w:rsidRPr="006E44F2">
        <w:rPr>
          <w:iCs/>
          <w:sz w:val="20"/>
          <w:lang w:val="ru-RU"/>
        </w:rPr>
        <w:t> 3</w:t>
      </w:r>
      <w:r w:rsidRPr="006E44F2">
        <w:rPr>
          <w:iCs/>
          <w:sz w:val="20"/>
          <w:lang w:val="ru-RU"/>
        </w:rPr>
        <w:t>.</w:t>
      </w:r>
      <w:r w:rsidR="00193647" w:rsidRPr="006E44F2">
        <w:rPr>
          <w:iCs/>
          <w:sz w:val="20"/>
          <w:lang w:val="ru-RU"/>
        </w:rPr>
        <w:t> – </w:t>
      </w:r>
      <w:r w:rsidRPr="006E44F2">
        <w:rPr>
          <w:sz w:val="20"/>
          <w:lang w:val="ru-RU"/>
        </w:rPr>
        <w:t>Ширина базы громкоговорителей</w:t>
      </w:r>
      <w:r w:rsidR="00193647" w:rsidRPr="006E44F2">
        <w:rPr>
          <w:sz w:val="20"/>
          <w:lang w:val="ru-RU"/>
        </w:rPr>
        <w:t>, B (</w:t>
      </w:r>
      <w:r w:rsidRPr="006E44F2">
        <w:rPr>
          <w:sz w:val="20"/>
          <w:lang w:val="ru-RU"/>
        </w:rPr>
        <w:t>см</w:t>
      </w:r>
      <w:r w:rsidR="00ED7B10" w:rsidRPr="006E44F2">
        <w:rPr>
          <w:sz w:val="20"/>
          <w:lang w:val="ru-RU"/>
        </w:rPr>
        <w:t>.</w:t>
      </w:r>
      <w:r w:rsidR="00F459D7">
        <w:rPr>
          <w:sz w:val="20"/>
          <w:lang w:val="en-US"/>
        </w:rPr>
        <w:t> </w:t>
      </w:r>
      <w:r w:rsidR="00463AB2" w:rsidRPr="006E44F2">
        <w:rPr>
          <w:sz w:val="20"/>
          <w:lang w:val="ru-RU"/>
        </w:rPr>
        <w:t>рисунок</w:t>
      </w:r>
      <w:r w:rsidR="00463AB2">
        <w:rPr>
          <w:sz w:val="20"/>
          <w:lang w:val="en-US"/>
        </w:rPr>
        <w:t> </w:t>
      </w:r>
      <w:r w:rsidR="00193647" w:rsidRPr="006E44F2">
        <w:rPr>
          <w:sz w:val="20"/>
          <w:lang w:val="ru-RU"/>
        </w:rPr>
        <w:t xml:space="preserve">1), </w:t>
      </w:r>
      <w:r w:rsidRPr="006E44F2">
        <w:rPr>
          <w:sz w:val="20"/>
          <w:lang w:val="ru-RU"/>
        </w:rPr>
        <w:t>определяется для эталонных условий испытаний по прослушиванию в Рекомендации</w:t>
      </w:r>
      <w:r w:rsidR="00F459D7">
        <w:rPr>
          <w:sz w:val="20"/>
          <w:lang w:val="en-US"/>
        </w:rPr>
        <w:t> </w:t>
      </w:r>
      <w:r w:rsidRPr="006E44F2">
        <w:rPr>
          <w:sz w:val="20"/>
          <w:lang w:val="ru-RU"/>
        </w:rPr>
        <w:t>МСЭ</w:t>
      </w:r>
      <w:r w:rsidR="00F459D7">
        <w:rPr>
          <w:sz w:val="20"/>
          <w:lang w:val="ru-RU"/>
        </w:rPr>
        <w:t>-R</w:t>
      </w:r>
      <w:r w:rsidR="00F459D7">
        <w:rPr>
          <w:sz w:val="20"/>
          <w:lang w:val="en-US"/>
        </w:rPr>
        <w:t> </w:t>
      </w:r>
      <w:r w:rsidR="00193647" w:rsidRPr="006E44F2">
        <w:rPr>
          <w:sz w:val="20"/>
          <w:lang w:val="ru-RU"/>
        </w:rPr>
        <w:t xml:space="preserve">BS.1116 </w:t>
      </w:r>
      <w:r w:rsidR="0034301D">
        <w:rPr>
          <w:sz w:val="20"/>
          <w:lang w:val="ru-RU"/>
        </w:rPr>
        <w:t>(</w:t>
      </w:r>
      <w:r w:rsidRPr="0034301D">
        <w:rPr>
          <w:sz w:val="20"/>
          <w:lang w:val="ru-RU"/>
        </w:rPr>
        <w:t>Методы субъективной оценки небольшого ухудшения качества в звуковых системах, включая многоканальные звуковые системы</w:t>
      </w:r>
      <w:r w:rsidR="0034301D">
        <w:rPr>
          <w:sz w:val="20"/>
          <w:lang w:val="ru-RU"/>
        </w:rPr>
        <w:t>)</w:t>
      </w:r>
      <w:r w:rsidR="00193647" w:rsidRPr="0034301D">
        <w:rPr>
          <w:sz w:val="20"/>
          <w:lang w:val="ru-RU"/>
        </w:rPr>
        <w:t>.</w:t>
      </w:r>
    </w:p>
    <w:p w:rsidR="00193647" w:rsidRPr="006E44F2" w:rsidRDefault="001B6048" w:rsidP="007A5ADB">
      <w:pPr>
        <w:rPr>
          <w:sz w:val="20"/>
          <w:lang w:val="ru-RU"/>
        </w:rPr>
      </w:pPr>
      <w:r w:rsidRPr="006E44F2">
        <w:rPr>
          <w:iCs/>
          <w:sz w:val="20"/>
          <w:lang w:val="ru-RU"/>
        </w:rPr>
        <w:t>ПРИМЕЧАНИЕ</w:t>
      </w:r>
      <w:r w:rsidR="00193647" w:rsidRPr="006E44F2">
        <w:rPr>
          <w:iCs/>
          <w:sz w:val="20"/>
          <w:lang w:val="ru-RU"/>
        </w:rPr>
        <w:t> 4</w:t>
      </w:r>
      <w:r w:rsidRPr="006E44F2">
        <w:rPr>
          <w:iCs/>
          <w:sz w:val="20"/>
          <w:lang w:val="ru-RU"/>
        </w:rPr>
        <w:t>.</w:t>
      </w:r>
      <w:r w:rsidR="00193647" w:rsidRPr="006E44F2">
        <w:rPr>
          <w:iCs/>
          <w:sz w:val="20"/>
          <w:lang w:val="ru-RU"/>
        </w:rPr>
        <w:t> – </w:t>
      </w:r>
      <w:r w:rsidRPr="006E44F2">
        <w:rPr>
          <w:sz w:val="20"/>
          <w:lang w:val="ru-RU"/>
        </w:rPr>
        <w:t>При использовании более двух задних/боковых громкоговорителей громкоговорители должны располагаться симметрично и через равные интервалы на дуге, составляющей от</w:t>
      </w:r>
      <w:r w:rsidR="00193647" w:rsidRPr="006E44F2">
        <w:rPr>
          <w:sz w:val="20"/>
          <w:lang w:val="ru-RU"/>
        </w:rPr>
        <w:t xml:space="preserve"> 60</w:t>
      </w:r>
      <w:r w:rsidR="00193647" w:rsidRPr="006E44F2">
        <w:rPr>
          <w:rFonts w:ascii="Symbol" w:hAnsi="Symbol"/>
          <w:sz w:val="20"/>
          <w:lang w:val="ru-RU"/>
        </w:rPr>
        <w:t></w:t>
      </w:r>
      <w:r w:rsidR="00193647" w:rsidRPr="006E44F2">
        <w:rPr>
          <w:sz w:val="20"/>
          <w:lang w:val="ru-RU"/>
        </w:rPr>
        <w:t xml:space="preserve"> </w:t>
      </w:r>
      <w:r w:rsidRPr="006E44F2">
        <w:rPr>
          <w:sz w:val="20"/>
          <w:lang w:val="ru-RU"/>
        </w:rPr>
        <w:t>до</w:t>
      </w:r>
      <w:r w:rsidR="00193647" w:rsidRPr="006E44F2">
        <w:rPr>
          <w:sz w:val="20"/>
          <w:lang w:val="ru-RU"/>
        </w:rPr>
        <w:t xml:space="preserve"> 150</w:t>
      </w:r>
      <w:r w:rsidR="00193647" w:rsidRPr="006E44F2">
        <w:rPr>
          <w:rFonts w:ascii="Symbol" w:hAnsi="Symbol"/>
          <w:sz w:val="20"/>
          <w:lang w:val="ru-RU"/>
        </w:rPr>
        <w:t></w:t>
      </w:r>
      <w:r w:rsidR="00193647" w:rsidRPr="006E44F2">
        <w:rPr>
          <w:sz w:val="20"/>
          <w:lang w:val="ru-RU"/>
        </w:rPr>
        <w:t xml:space="preserve"> </w:t>
      </w:r>
      <w:r w:rsidRPr="006E44F2">
        <w:rPr>
          <w:sz w:val="20"/>
          <w:lang w:val="ru-RU"/>
        </w:rPr>
        <w:t>от центральной фронтальной точки</w:t>
      </w:r>
      <w:r w:rsidR="00193647" w:rsidRPr="006E44F2">
        <w:rPr>
          <w:sz w:val="20"/>
          <w:lang w:val="ru-RU"/>
        </w:rPr>
        <w:t xml:space="preserve"> (</w:t>
      </w:r>
      <w:r w:rsidR="00F459D7">
        <w:rPr>
          <w:sz w:val="20"/>
          <w:lang w:val="ru-RU"/>
        </w:rPr>
        <w:t>см.</w:t>
      </w:r>
      <w:r w:rsidR="00F459D7">
        <w:rPr>
          <w:sz w:val="20"/>
          <w:lang w:val="en-US"/>
        </w:rPr>
        <w:t> </w:t>
      </w:r>
      <w:r w:rsidR="0034301D" w:rsidRPr="006E44F2">
        <w:rPr>
          <w:sz w:val="20"/>
          <w:lang w:val="ru-RU"/>
        </w:rPr>
        <w:t>рисунок</w:t>
      </w:r>
      <w:r w:rsidR="00F459D7">
        <w:rPr>
          <w:sz w:val="20"/>
          <w:lang w:val="en-US"/>
        </w:rPr>
        <w:t> </w:t>
      </w:r>
      <w:r w:rsidR="00193647" w:rsidRPr="006E44F2">
        <w:rPr>
          <w:sz w:val="20"/>
          <w:lang w:val="ru-RU"/>
        </w:rPr>
        <w:t>2).</w:t>
      </w:r>
    </w:p>
    <w:p w:rsidR="00193647" w:rsidRPr="006E44F2" w:rsidRDefault="001B6048" w:rsidP="00305667">
      <w:pPr>
        <w:spacing w:after="240"/>
        <w:rPr>
          <w:sz w:val="20"/>
          <w:lang w:val="ru-RU"/>
        </w:rPr>
      </w:pPr>
      <w:r w:rsidRPr="006E44F2">
        <w:rPr>
          <w:iCs/>
          <w:sz w:val="20"/>
          <w:lang w:val="ru-RU"/>
        </w:rPr>
        <w:t>ПРИМЕЧАНИЕ</w:t>
      </w:r>
      <w:r w:rsidR="00193647" w:rsidRPr="006E44F2">
        <w:rPr>
          <w:iCs/>
          <w:sz w:val="20"/>
          <w:lang w:val="ru-RU"/>
        </w:rPr>
        <w:t> 5</w:t>
      </w:r>
      <w:r w:rsidRPr="006E44F2">
        <w:rPr>
          <w:iCs/>
          <w:sz w:val="20"/>
          <w:lang w:val="ru-RU"/>
        </w:rPr>
        <w:t>.</w:t>
      </w:r>
      <w:r w:rsidR="00193647" w:rsidRPr="006E44F2">
        <w:rPr>
          <w:iCs/>
          <w:sz w:val="20"/>
          <w:lang w:val="ru-RU"/>
        </w:rPr>
        <w:t> – </w:t>
      </w:r>
      <w:r w:rsidRPr="006E44F2">
        <w:rPr>
          <w:sz w:val="20"/>
          <w:lang w:val="ru-RU"/>
        </w:rPr>
        <w:t>При использовании более чем двух задних/боковых громкоговорителей сигнал </w:t>
      </w:r>
      <w:r w:rsidR="00193647" w:rsidRPr="006E44F2">
        <w:rPr>
          <w:sz w:val="20"/>
          <w:lang w:val="ru-RU"/>
        </w:rPr>
        <w:t xml:space="preserve">LS </w:t>
      </w:r>
      <w:r w:rsidRPr="006E44F2">
        <w:rPr>
          <w:sz w:val="20"/>
          <w:lang w:val="ru-RU"/>
        </w:rPr>
        <w:t>должен подводиться к каждому боковому/заднему громкоговорителю в левой стороне комнаты, а сигнал </w:t>
      </w:r>
      <w:r w:rsidR="00193647" w:rsidRPr="006E44F2">
        <w:rPr>
          <w:sz w:val="20"/>
          <w:lang w:val="ru-RU"/>
        </w:rPr>
        <w:t xml:space="preserve">RS </w:t>
      </w:r>
      <w:r w:rsidRPr="006E44F2">
        <w:rPr>
          <w:sz w:val="20"/>
          <w:lang w:val="ru-RU"/>
        </w:rPr>
        <w:t>должен подводиться к каждому боковому/заднему громкоговорителю в правой стороне комнаты. При этом необходимо снизить коэффициент усиления сигнала так, чтобы общая мощность, излучаемая громкоговорителями, воспроизводящими</w:t>
      </w:r>
      <w:r w:rsidR="00193647" w:rsidRPr="006E44F2">
        <w:rPr>
          <w:sz w:val="20"/>
          <w:lang w:val="ru-RU"/>
        </w:rPr>
        <w:t xml:space="preserve"> LS (</w:t>
      </w:r>
      <w:r w:rsidRPr="006E44F2">
        <w:rPr>
          <w:sz w:val="20"/>
          <w:lang w:val="ru-RU"/>
        </w:rPr>
        <w:t>или</w:t>
      </w:r>
      <w:r w:rsidR="00193647" w:rsidRPr="006E44F2">
        <w:rPr>
          <w:sz w:val="20"/>
          <w:lang w:val="ru-RU"/>
        </w:rPr>
        <w:t xml:space="preserve"> RS) </w:t>
      </w:r>
      <w:r w:rsidRPr="006E44F2">
        <w:rPr>
          <w:sz w:val="20"/>
          <w:lang w:val="ru-RU"/>
        </w:rPr>
        <w:t>сигнал, была такой же, как если бы этот сигнал воспроизводился из одного громкоговорителя. Для воспроизведения в большой комнате может оказаться необходимым ввести задержку или другим способом декоррелировать питание некоторых или всех боковых/задних громкоговорителей. Необходимо дальнейшее изучение такой декорреляции</w:t>
      </w:r>
      <w:r w:rsidR="00193647" w:rsidRPr="006E44F2">
        <w:rPr>
          <w:sz w:val="20"/>
          <w:lang w:val="ru-RU"/>
        </w:rPr>
        <w:t>.</w:t>
      </w:r>
    </w:p>
    <w:p w:rsidR="00193647" w:rsidRPr="00ED7B10" w:rsidRDefault="00846C02" w:rsidP="00494B00">
      <w:pPr>
        <w:pStyle w:val="FigureNo"/>
        <w:spacing w:before="240" w:after="0"/>
        <w:rPr>
          <w:lang w:val="ru-RU"/>
        </w:rPr>
      </w:pPr>
      <w:r>
        <w:object w:dxaOrig="6416" w:dyaOrig="7680">
          <v:shape id="_x0000_i1026" type="#_x0000_t75" style="width:321pt;height:384.6pt" o:ole="" o:allowoverlap="f">
            <v:imagedata r:id="rId15" o:title=""/>
          </v:shape>
          <o:OLEObject Type="Embed" ProgID="CorelDRAW.Graphic.14" ShapeID="_x0000_i1026" DrawAspect="Content" ObjectID="_1335099138" r:id="rId16"/>
        </w:object>
      </w:r>
    </w:p>
    <w:p w:rsidR="00193647" w:rsidRPr="00ED7B10" w:rsidRDefault="007C0BB0" w:rsidP="007A5ADB">
      <w:pPr>
        <w:pStyle w:val="AnnexNoTitle"/>
        <w:rPr>
          <w:sz w:val="26"/>
          <w:szCs w:val="26"/>
          <w:lang w:val="ru-RU"/>
        </w:rPr>
      </w:pPr>
      <w:r w:rsidRPr="00ED7B10">
        <w:rPr>
          <w:sz w:val="26"/>
          <w:szCs w:val="26"/>
          <w:lang w:val="ru-RU"/>
        </w:rPr>
        <w:lastRenderedPageBreak/>
        <w:t>Приложение</w:t>
      </w:r>
      <w:r w:rsidR="00193647" w:rsidRPr="00ED7B10">
        <w:rPr>
          <w:sz w:val="26"/>
          <w:szCs w:val="26"/>
          <w:lang w:val="ru-RU"/>
        </w:rPr>
        <w:t xml:space="preserve"> 1</w:t>
      </w:r>
      <w:r w:rsidR="00193647" w:rsidRPr="00ED7B10">
        <w:rPr>
          <w:sz w:val="26"/>
          <w:szCs w:val="26"/>
          <w:lang w:val="ru-RU"/>
        </w:rPr>
        <w:br/>
      </w:r>
      <w:r w:rsidR="00193647" w:rsidRPr="00ED7B10">
        <w:rPr>
          <w:sz w:val="26"/>
          <w:szCs w:val="26"/>
          <w:lang w:val="ru-RU"/>
        </w:rPr>
        <w:br/>
      </w:r>
      <w:r w:rsidRPr="00ED7B10">
        <w:rPr>
          <w:sz w:val="26"/>
          <w:szCs w:val="26"/>
          <w:lang w:val="ru-RU"/>
        </w:rPr>
        <w:t xml:space="preserve">Иерархия совместимых многоканальных звуковых систем </w:t>
      </w:r>
      <w:r w:rsidRPr="00ED7B10">
        <w:rPr>
          <w:sz w:val="26"/>
          <w:szCs w:val="26"/>
          <w:lang w:val="ru-RU"/>
        </w:rPr>
        <w:br/>
        <w:t>для радиовещания и записи</w:t>
      </w:r>
    </w:p>
    <w:p w:rsidR="00193647" w:rsidRPr="00ED7B10" w:rsidRDefault="00E008A4" w:rsidP="007A5ADB">
      <w:pPr>
        <w:pStyle w:val="FigureNo"/>
        <w:rPr>
          <w:lang w:val="ru-RU"/>
        </w:rPr>
      </w:pPr>
      <w:r w:rsidRPr="00ED7B10">
        <w:rPr>
          <w:lang w:val="ru-RU"/>
        </w:rPr>
        <w:object w:dxaOrig="9477" w:dyaOrig="8451">
          <v:shape id="_x0000_i1027" type="#_x0000_t75" style="width:474pt;height:422.4pt" o:ole="">
            <v:imagedata r:id="rId17" o:title=""/>
          </v:shape>
          <o:OLEObject Type="Embed" ProgID="CorelDraw.Graphic.12" ShapeID="_x0000_i1027" DrawAspect="Content" ObjectID="_1335099139" r:id="rId18"/>
        </w:object>
      </w:r>
    </w:p>
    <w:p w:rsidR="00193647" w:rsidRPr="00ED7B10" w:rsidRDefault="00193647" w:rsidP="007A5ADB">
      <w:pPr>
        <w:rPr>
          <w:sz w:val="22"/>
          <w:szCs w:val="22"/>
          <w:lang w:val="ru-RU"/>
        </w:rPr>
      </w:pPr>
    </w:p>
    <w:p w:rsidR="00193647" w:rsidRPr="00ED7B10" w:rsidRDefault="009E5456" w:rsidP="007A5ADB">
      <w:pPr>
        <w:pStyle w:val="AnnexNoTitle"/>
        <w:rPr>
          <w:sz w:val="26"/>
          <w:szCs w:val="26"/>
          <w:lang w:val="ru-RU"/>
        </w:rPr>
      </w:pPr>
      <w:r w:rsidRPr="00ED7B10">
        <w:rPr>
          <w:sz w:val="22"/>
          <w:szCs w:val="22"/>
          <w:lang w:val="ru-RU"/>
        </w:rPr>
        <w:br w:type="page"/>
      </w:r>
      <w:r w:rsidR="00DB1C8C" w:rsidRPr="00ED7B10">
        <w:rPr>
          <w:sz w:val="26"/>
          <w:szCs w:val="26"/>
          <w:lang w:val="ru-RU"/>
        </w:rPr>
        <w:lastRenderedPageBreak/>
        <w:t>Приложение</w:t>
      </w:r>
      <w:r w:rsidR="00193647" w:rsidRPr="00ED7B10">
        <w:rPr>
          <w:sz w:val="26"/>
          <w:szCs w:val="26"/>
          <w:lang w:val="ru-RU"/>
        </w:rPr>
        <w:t xml:space="preserve"> 2</w:t>
      </w:r>
      <w:r w:rsidR="00193647" w:rsidRPr="00ED7B10">
        <w:rPr>
          <w:sz w:val="26"/>
          <w:szCs w:val="26"/>
          <w:lang w:val="ru-RU"/>
        </w:rPr>
        <w:br/>
      </w:r>
      <w:r w:rsidR="00193647" w:rsidRPr="00ED7B10">
        <w:rPr>
          <w:sz w:val="26"/>
          <w:szCs w:val="26"/>
          <w:lang w:val="ru-RU"/>
        </w:rPr>
        <w:br/>
      </w:r>
      <w:r w:rsidR="00DB1C8C" w:rsidRPr="00ED7B10">
        <w:rPr>
          <w:sz w:val="26"/>
          <w:szCs w:val="26"/>
          <w:lang w:val="ru-RU"/>
        </w:rPr>
        <w:t>Основные требования</w:t>
      </w:r>
    </w:p>
    <w:p w:rsidR="00193647" w:rsidRPr="00ED7B10" w:rsidRDefault="00DB1C8C" w:rsidP="007A5ADB">
      <w:pPr>
        <w:pStyle w:val="Normalaftertitle"/>
        <w:rPr>
          <w:sz w:val="22"/>
          <w:szCs w:val="22"/>
          <w:lang w:val="ru-RU"/>
        </w:rPr>
      </w:pPr>
      <w:r w:rsidRPr="00ED7B10">
        <w:rPr>
          <w:sz w:val="22"/>
          <w:szCs w:val="22"/>
          <w:lang w:val="ru-RU"/>
        </w:rPr>
        <w:t>Следующие требования относятся к указанной многоканальной звуковой системе с сопровождающим изображением и без него</w:t>
      </w:r>
      <w:r w:rsidR="00193647" w:rsidRPr="00ED7B10">
        <w:rPr>
          <w:sz w:val="22"/>
          <w:szCs w:val="22"/>
          <w:lang w:val="ru-RU"/>
        </w:rPr>
        <w:t>.</w:t>
      </w:r>
    </w:p>
    <w:p w:rsidR="00193647" w:rsidRPr="00ED7B10" w:rsidRDefault="00193647" w:rsidP="007A5ADB">
      <w:pPr>
        <w:rPr>
          <w:sz w:val="22"/>
          <w:szCs w:val="22"/>
          <w:lang w:val="ru-RU"/>
        </w:rPr>
      </w:pPr>
      <w:r w:rsidRPr="00ED7B10">
        <w:rPr>
          <w:b/>
          <w:sz w:val="22"/>
          <w:szCs w:val="22"/>
          <w:lang w:val="ru-RU"/>
        </w:rPr>
        <w:t>1</w:t>
      </w:r>
      <w:r w:rsidRPr="00ED7B10">
        <w:rPr>
          <w:sz w:val="22"/>
          <w:szCs w:val="22"/>
          <w:lang w:val="ru-RU"/>
        </w:rPr>
        <w:tab/>
      </w:r>
      <w:r w:rsidR="00DB1C8C" w:rsidRPr="00ED7B10">
        <w:rPr>
          <w:sz w:val="22"/>
          <w:szCs w:val="22"/>
          <w:lang w:val="ru-RU"/>
        </w:rPr>
        <w:t>Направленная стабильность фронтального звукового изображения должна поддерживаться в разумных пределах в большей зоне прослушивания, чем можно получить при обычной двухканальной стереофонии</w:t>
      </w:r>
      <w:r w:rsidRPr="00ED7B10">
        <w:rPr>
          <w:sz w:val="22"/>
          <w:szCs w:val="22"/>
          <w:lang w:val="ru-RU"/>
        </w:rPr>
        <w:t>.</w:t>
      </w:r>
    </w:p>
    <w:p w:rsidR="00193647" w:rsidRPr="00ED7B10" w:rsidRDefault="00193647" w:rsidP="007A5ADB">
      <w:pPr>
        <w:rPr>
          <w:sz w:val="22"/>
          <w:szCs w:val="22"/>
          <w:lang w:val="ru-RU"/>
        </w:rPr>
      </w:pPr>
      <w:r w:rsidRPr="00ED7B10">
        <w:rPr>
          <w:b/>
          <w:sz w:val="22"/>
          <w:szCs w:val="22"/>
          <w:lang w:val="ru-RU"/>
        </w:rPr>
        <w:t>2</w:t>
      </w:r>
      <w:r w:rsidRPr="00ED7B10">
        <w:rPr>
          <w:sz w:val="22"/>
          <w:szCs w:val="22"/>
          <w:lang w:val="ru-RU"/>
        </w:rPr>
        <w:tab/>
      </w:r>
      <w:r w:rsidR="00DB1C8C" w:rsidRPr="00ED7B10">
        <w:rPr>
          <w:sz w:val="22"/>
          <w:szCs w:val="22"/>
          <w:lang w:val="ru-RU"/>
        </w:rPr>
        <w:t>Ощущение пространственной реальности (окружения)</w:t>
      </w:r>
      <w:r w:rsidR="00207C8C" w:rsidRPr="00ED7B10">
        <w:rPr>
          <w:sz w:val="22"/>
          <w:szCs w:val="22"/>
          <w:lang w:val="ru-RU"/>
        </w:rPr>
        <w:t xml:space="preserve"> должно быть существенн</w:t>
      </w:r>
      <w:r w:rsidR="00DB1C8C" w:rsidRPr="00ED7B10">
        <w:rPr>
          <w:sz w:val="22"/>
          <w:szCs w:val="22"/>
          <w:lang w:val="ru-RU"/>
        </w:rPr>
        <w:t>о улучшено по сравнению с ощущением, полученным при обычной двухканальной стереофонии. Это должно достигаться путем использования боковых и/или задних громкоговорителей</w:t>
      </w:r>
      <w:r w:rsidRPr="00ED7B10">
        <w:rPr>
          <w:sz w:val="22"/>
          <w:szCs w:val="22"/>
          <w:lang w:val="ru-RU"/>
        </w:rPr>
        <w:t>.</w:t>
      </w:r>
    </w:p>
    <w:p w:rsidR="00193647" w:rsidRPr="00ED7B10" w:rsidRDefault="00193647" w:rsidP="007A5ADB">
      <w:pPr>
        <w:rPr>
          <w:sz w:val="22"/>
          <w:szCs w:val="22"/>
          <w:lang w:val="ru-RU"/>
        </w:rPr>
      </w:pPr>
      <w:r w:rsidRPr="00ED7B10">
        <w:rPr>
          <w:b/>
          <w:sz w:val="22"/>
          <w:szCs w:val="22"/>
          <w:lang w:val="ru-RU"/>
        </w:rPr>
        <w:t>3</w:t>
      </w:r>
      <w:r w:rsidRPr="00ED7B10">
        <w:rPr>
          <w:sz w:val="22"/>
          <w:szCs w:val="22"/>
          <w:lang w:val="ru-RU"/>
        </w:rPr>
        <w:tab/>
      </w:r>
      <w:r w:rsidR="00DB1C8C" w:rsidRPr="00ED7B10">
        <w:rPr>
          <w:sz w:val="22"/>
          <w:szCs w:val="22"/>
          <w:lang w:val="ru-RU"/>
        </w:rPr>
        <w:t>Не требуется, чтобы боковые/задние громкоговорители совпадали с предписываемым эталонным расположением за пределами диапазона фронтальных громкоговорителей</w:t>
      </w:r>
      <w:r w:rsidRPr="00ED7B10">
        <w:rPr>
          <w:sz w:val="22"/>
          <w:szCs w:val="22"/>
          <w:lang w:val="ru-RU"/>
        </w:rPr>
        <w:t>.</w:t>
      </w:r>
    </w:p>
    <w:p w:rsidR="00193647" w:rsidRPr="00ED7B10" w:rsidRDefault="00193647" w:rsidP="007A5ADB">
      <w:pPr>
        <w:rPr>
          <w:sz w:val="22"/>
          <w:szCs w:val="22"/>
          <w:lang w:val="ru-RU"/>
        </w:rPr>
      </w:pPr>
      <w:r w:rsidRPr="00ED7B10">
        <w:rPr>
          <w:b/>
          <w:sz w:val="22"/>
          <w:szCs w:val="22"/>
          <w:lang w:val="ru-RU"/>
        </w:rPr>
        <w:t>4</w:t>
      </w:r>
      <w:r w:rsidRPr="00ED7B10">
        <w:rPr>
          <w:sz w:val="22"/>
          <w:szCs w:val="22"/>
          <w:lang w:val="ru-RU"/>
        </w:rPr>
        <w:tab/>
      </w:r>
      <w:r w:rsidR="001C124D" w:rsidRPr="00ED7B10">
        <w:rPr>
          <w:sz w:val="22"/>
          <w:szCs w:val="22"/>
          <w:lang w:val="ru-RU"/>
        </w:rPr>
        <w:t>Должна поддерживаться нисходящая совместимость со звуковыми системами, имеющими меньшее количество каналов (до стереофонических и монофонических звуковых систем) (см. Приложения </w:t>
      </w:r>
      <w:r w:rsidRPr="00ED7B10">
        <w:rPr>
          <w:sz w:val="22"/>
          <w:szCs w:val="22"/>
          <w:lang w:val="ru-RU"/>
        </w:rPr>
        <w:t xml:space="preserve">1, 3, 4 </w:t>
      </w:r>
      <w:r w:rsidR="001C124D" w:rsidRPr="00ED7B10">
        <w:rPr>
          <w:sz w:val="22"/>
          <w:szCs w:val="22"/>
          <w:lang w:val="ru-RU"/>
        </w:rPr>
        <w:t>и</w:t>
      </w:r>
      <w:r w:rsidRPr="00ED7B10">
        <w:rPr>
          <w:sz w:val="22"/>
          <w:szCs w:val="22"/>
          <w:lang w:val="ru-RU"/>
        </w:rPr>
        <w:t xml:space="preserve"> 8).</w:t>
      </w:r>
    </w:p>
    <w:p w:rsidR="00193647" w:rsidRPr="00ED7B10" w:rsidRDefault="00193647" w:rsidP="007A5ADB">
      <w:pPr>
        <w:rPr>
          <w:sz w:val="22"/>
          <w:szCs w:val="22"/>
          <w:lang w:val="ru-RU"/>
        </w:rPr>
      </w:pPr>
      <w:r w:rsidRPr="00ED7B10">
        <w:rPr>
          <w:b/>
          <w:sz w:val="22"/>
          <w:szCs w:val="22"/>
          <w:lang w:val="ru-RU"/>
        </w:rPr>
        <w:t>5</w:t>
      </w:r>
      <w:r w:rsidRPr="00ED7B10">
        <w:rPr>
          <w:sz w:val="22"/>
          <w:szCs w:val="22"/>
          <w:lang w:val="ru-RU"/>
        </w:rPr>
        <w:tab/>
      </w:r>
      <w:r w:rsidR="001C124D" w:rsidRPr="00ED7B10">
        <w:rPr>
          <w:sz w:val="22"/>
          <w:szCs w:val="22"/>
          <w:lang w:val="ru-RU"/>
        </w:rPr>
        <w:t>Должно применяться микширование в реальном времени для эфирного радиовещания</w:t>
      </w:r>
      <w:r w:rsidRPr="00ED7B10">
        <w:rPr>
          <w:sz w:val="22"/>
          <w:szCs w:val="22"/>
          <w:lang w:val="ru-RU"/>
        </w:rPr>
        <w:t>.</w:t>
      </w:r>
    </w:p>
    <w:p w:rsidR="00193647" w:rsidRPr="00ED7B10" w:rsidRDefault="00193647" w:rsidP="007A5ADB">
      <w:pPr>
        <w:rPr>
          <w:sz w:val="22"/>
          <w:szCs w:val="22"/>
          <w:lang w:val="ru-RU"/>
        </w:rPr>
      </w:pPr>
      <w:r w:rsidRPr="00ED7B10">
        <w:rPr>
          <w:b/>
          <w:sz w:val="22"/>
          <w:szCs w:val="22"/>
          <w:lang w:val="ru-RU"/>
        </w:rPr>
        <w:t>6</w:t>
      </w:r>
      <w:r w:rsidRPr="00ED7B10">
        <w:rPr>
          <w:sz w:val="22"/>
          <w:szCs w:val="22"/>
          <w:lang w:val="ru-RU"/>
        </w:rPr>
        <w:tab/>
      </w:r>
      <w:r w:rsidR="001C124D" w:rsidRPr="00ED7B10">
        <w:rPr>
          <w:sz w:val="22"/>
          <w:szCs w:val="22"/>
          <w:lang w:val="ru-RU"/>
        </w:rPr>
        <w:t>В случаях если количество передаваемых сигналов меньше чем количество каналов воспроизведения, необходимо вводить повышающее в приемлемой степени преобразование (см. Приложение </w:t>
      </w:r>
      <w:r w:rsidRPr="00ED7B10">
        <w:rPr>
          <w:sz w:val="22"/>
          <w:szCs w:val="22"/>
          <w:lang w:val="ru-RU"/>
        </w:rPr>
        <w:t>5).</w:t>
      </w:r>
    </w:p>
    <w:p w:rsidR="00193647" w:rsidRPr="00ED7B10" w:rsidRDefault="00193647" w:rsidP="00FF08D5">
      <w:pPr>
        <w:rPr>
          <w:sz w:val="22"/>
          <w:szCs w:val="22"/>
          <w:lang w:val="ru-RU"/>
        </w:rPr>
      </w:pPr>
      <w:r w:rsidRPr="00ED7B10">
        <w:rPr>
          <w:b/>
          <w:sz w:val="22"/>
          <w:szCs w:val="22"/>
          <w:lang w:val="ru-RU"/>
        </w:rPr>
        <w:t>7</w:t>
      </w:r>
      <w:r w:rsidRPr="00ED7B10">
        <w:rPr>
          <w:sz w:val="22"/>
          <w:szCs w:val="22"/>
          <w:lang w:val="ru-RU"/>
        </w:rPr>
        <w:tab/>
      </w:r>
      <w:r w:rsidR="001C124D" w:rsidRPr="00ED7B10">
        <w:rPr>
          <w:sz w:val="22"/>
          <w:szCs w:val="22"/>
          <w:lang w:val="ru-RU"/>
        </w:rPr>
        <w:t>Основное качество звука, воспроизводимого после декодирования, будет субъективно неотличимо по сравнению с эталонным сигналом для большинства типов материала звуковых программ. Тест со скрытым эталонным сигналом при использовании тройного стимула предполагает более высокую оценку чем четыре по 5</w:t>
      </w:r>
      <w:r w:rsidR="00FF08D5">
        <w:rPr>
          <w:sz w:val="22"/>
          <w:szCs w:val="22"/>
          <w:lang w:val="en-US"/>
        </w:rPr>
        <w:t>-</w:t>
      </w:r>
      <w:r w:rsidR="001C124D" w:rsidRPr="00ED7B10">
        <w:rPr>
          <w:sz w:val="22"/>
          <w:szCs w:val="22"/>
          <w:lang w:val="ru-RU"/>
        </w:rPr>
        <w:t>балльной шкале ухудшений МСЭ</w:t>
      </w:r>
      <w:r w:rsidR="00FF08D5">
        <w:rPr>
          <w:sz w:val="22"/>
          <w:szCs w:val="22"/>
          <w:lang w:val="en-US"/>
        </w:rPr>
        <w:t>-</w:t>
      </w:r>
      <w:r w:rsidRPr="00ED7B10">
        <w:rPr>
          <w:sz w:val="22"/>
          <w:szCs w:val="22"/>
          <w:lang w:val="ru-RU"/>
        </w:rPr>
        <w:t xml:space="preserve">R. </w:t>
      </w:r>
      <w:r w:rsidR="001C124D" w:rsidRPr="00ED7B10">
        <w:rPr>
          <w:sz w:val="22"/>
          <w:szCs w:val="22"/>
          <w:lang w:val="ru-RU"/>
        </w:rPr>
        <w:t>Большинство критического материала не будет оцениваться ниже чем на четыре. Субъективные оценки и условия проведения испытаний с прослушиван</w:t>
      </w:r>
      <w:r w:rsidR="00F459D7">
        <w:rPr>
          <w:sz w:val="22"/>
          <w:szCs w:val="22"/>
          <w:lang w:val="ru-RU"/>
        </w:rPr>
        <w:t>ием представлены в Рекомендации</w:t>
      </w:r>
      <w:r w:rsidR="00F459D7">
        <w:rPr>
          <w:sz w:val="22"/>
          <w:szCs w:val="22"/>
          <w:lang w:val="en-US"/>
        </w:rPr>
        <w:t> </w:t>
      </w:r>
      <w:r w:rsidR="001C124D" w:rsidRPr="00ED7B10">
        <w:rPr>
          <w:sz w:val="22"/>
          <w:szCs w:val="22"/>
          <w:lang w:val="ru-RU"/>
        </w:rPr>
        <w:t>МСЭ</w:t>
      </w:r>
      <w:r w:rsidR="00FF08D5">
        <w:rPr>
          <w:sz w:val="22"/>
          <w:szCs w:val="22"/>
          <w:lang w:val="en-US"/>
        </w:rPr>
        <w:t>-</w:t>
      </w:r>
      <w:r w:rsidRPr="00ED7B10">
        <w:rPr>
          <w:sz w:val="22"/>
          <w:szCs w:val="22"/>
          <w:lang w:val="ru-RU"/>
        </w:rPr>
        <w:t>R</w:t>
      </w:r>
      <w:r w:rsidR="00F459D7">
        <w:rPr>
          <w:sz w:val="22"/>
          <w:szCs w:val="22"/>
          <w:lang w:val="en-US"/>
        </w:rPr>
        <w:t> </w:t>
      </w:r>
      <w:r w:rsidRPr="00ED7B10">
        <w:rPr>
          <w:sz w:val="22"/>
          <w:szCs w:val="22"/>
          <w:lang w:val="ru-RU"/>
        </w:rPr>
        <w:t>BS.1116.</w:t>
      </w:r>
    </w:p>
    <w:p w:rsidR="00193647" w:rsidRPr="00ED7B10" w:rsidRDefault="00193647" w:rsidP="00FF08D5">
      <w:pPr>
        <w:rPr>
          <w:sz w:val="22"/>
          <w:szCs w:val="22"/>
          <w:lang w:val="ru-RU"/>
        </w:rPr>
      </w:pPr>
      <w:r w:rsidRPr="00ED7B10">
        <w:rPr>
          <w:b/>
          <w:sz w:val="22"/>
          <w:szCs w:val="22"/>
          <w:lang w:val="ru-RU"/>
        </w:rPr>
        <w:t>8</w:t>
      </w:r>
      <w:r w:rsidRPr="00ED7B10">
        <w:rPr>
          <w:sz w:val="22"/>
          <w:szCs w:val="22"/>
          <w:lang w:val="ru-RU"/>
        </w:rPr>
        <w:tab/>
      </w:r>
      <w:r w:rsidR="001C124D" w:rsidRPr="00FF08D5">
        <w:rPr>
          <w:spacing w:val="-2"/>
          <w:sz w:val="22"/>
          <w:szCs w:val="22"/>
          <w:lang w:val="ru-RU"/>
        </w:rPr>
        <w:t>Основой для параметров объективной оценки качества должны служить Рекомендации</w:t>
      </w:r>
      <w:r w:rsidR="00E008A4" w:rsidRPr="00FF08D5">
        <w:rPr>
          <w:spacing w:val="-2"/>
          <w:sz w:val="22"/>
          <w:szCs w:val="22"/>
          <w:lang w:val="ru-RU"/>
        </w:rPr>
        <w:t> </w:t>
      </w:r>
      <w:r w:rsidR="001C124D" w:rsidRPr="00FF08D5">
        <w:rPr>
          <w:spacing w:val="-2"/>
          <w:sz w:val="22"/>
          <w:szCs w:val="22"/>
          <w:lang w:val="ru-RU"/>
        </w:rPr>
        <w:t>МСЭ</w:t>
      </w:r>
      <w:r w:rsidR="00FF08D5" w:rsidRPr="00FF08D5">
        <w:rPr>
          <w:spacing w:val="-2"/>
          <w:sz w:val="22"/>
          <w:szCs w:val="22"/>
          <w:lang w:val="en-US"/>
        </w:rPr>
        <w:t>-</w:t>
      </w:r>
      <w:r w:rsidRPr="00FF08D5">
        <w:rPr>
          <w:spacing w:val="-2"/>
          <w:sz w:val="22"/>
          <w:szCs w:val="22"/>
          <w:lang w:val="ru-RU"/>
        </w:rPr>
        <w:t>R</w:t>
      </w:r>
      <w:r w:rsidR="00FF08D5">
        <w:rPr>
          <w:sz w:val="22"/>
          <w:szCs w:val="22"/>
          <w:lang w:val="en-US"/>
        </w:rPr>
        <w:t xml:space="preserve"> </w:t>
      </w:r>
      <w:r w:rsidRPr="00ED7B10">
        <w:rPr>
          <w:sz w:val="22"/>
          <w:szCs w:val="22"/>
          <w:lang w:val="ru-RU"/>
        </w:rPr>
        <w:t xml:space="preserve">BS.644 </w:t>
      </w:r>
      <w:r w:rsidR="001C124D" w:rsidRPr="00ED7B10">
        <w:rPr>
          <w:sz w:val="22"/>
          <w:szCs w:val="22"/>
          <w:lang w:val="ru-RU"/>
        </w:rPr>
        <w:t>и</w:t>
      </w:r>
      <w:r w:rsidRPr="00ED7B10">
        <w:rPr>
          <w:sz w:val="22"/>
          <w:szCs w:val="22"/>
          <w:lang w:val="ru-RU"/>
        </w:rPr>
        <w:t xml:space="preserve"> </w:t>
      </w:r>
      <w:r w:rsidR="002E1292">
        <w:rPr>
          <w:sz w:val="22"/>
          <w:szCs w:val="22"/>
          <w:lang w:val="ru-RU"/>
        </w:rPr>
        <w:t>МСЭ</w:t>
      </w:r>
      <w:r w:rsidR="00FF08D5">
        <w:rPr>
          <w:sz w:val="22"/>
          <w:szCs w:val="22"/>
          <w:lang w:val="en-US"/>
        </w:rPr>
        <w:t>-</w:t>
      </w:r>
      <w:r w:rsidRPr="00ED7B10">
        <w:rPr>
          <w:sz w:val="22"/>
          <w:szCs w:val="22"/>
          <w:lang w:val="ru-RU"/>
        </w:rPr>
        <w:t xml:space="preserve">R BS.645 </w:t>
      </w:r>
      <w:r w:rsidR="00207C8C" w:rsidRPr="00ED7B10">
        <w:rPr>
          <w:sz w:val="22"/>
          <w:szCs w:val="22"/>
          <w:lang w:val="ru-RU"/>
        </w:rPr>
        <w:t>для цифровых технологий.</w:t>
      </w:r>
      <w:r w:rsidRPr="00ED7B10">
        <w:rPr>
          <w:sz w:val="22"/>
          <w:szCs w:val="22"/>
          <w:lang w:val="ru-RU"/>
        </w:rPr>
        <w:t xml:space="preserve"> </w:t>
      </w:r>
      <w:r w:rsidR="00207C8C" w:rsidRPr="00ED7B10">
        <w:rPr>
          <w:sz w:val="22"/>
          <w:szCs w:val="22"/>
          <w:lang w:val="ru-RU"/>
        </w:rPr>
        <w:t>Объективный метод измерений воспринимаемого качества звука для монофонического или двухканального стереофонического з</w:t>
      </w:r>
      <w:r w:rsidR="00F459D7">
        <w:rPr>
          <w:sz w:val="22"/>
          <w:szCs w:val="22"/>
          <w:lang w:val="ru-RU"/>
        </w:rPr>
        <w:t>вука представлен в Рекомендации</w:t>
      </w:r>
      <w:r w:rsidR="00F459D7">
        <w:rPr>
          <w:sz w:val="22"/>
          <w:szCs w:val="22"/>
          <w:lang w:val="en-US"/>
        </w:rPr>
        <w:t> </w:t>
      </w:r>
      <w:r w:rsidR="00207C8C" w:rsidRPr="00ED7B10">
        <w:rPr>
          <w:sz w:val="22"/>
          <w:szCs w:val="22"/>
          <w:lang w:val="ru-RU"/>
        </w:rPr>
        <w:t>МСЭ</w:t>
      </w:r>
      <w:r w:rsidR="00FF08D5">
        <w:rPr>
          <w:sz w:val="22"/>
          <w:szCs w:val="22"/>
          <w:lang w:val="en-US"/>
        </w:rPr>
        <w:t>-</w:t>
      </w:r>
      <w:r w:rsidRPr="00ED7B10">
        <w:rPr>
          <w:sz w:val="22"/>
          <w:szCs w:val="22"/>
          <w:lang w:val="ru-RU"/>
        </w:rPr>
        <w:t>R</w:t>
      </w:r>
      <w:r w:rsidR="00F459D7">
        <w:rPr>
          <w:sz w:val="22"/>
          <w:szCs w:val="22"/>
          <w:lang w:val="en-US"/>
        </w:rPr>
        <w:t> </w:t>
      </w:r>
      <w:r w:rsidRPr="00ED7B10">
        <w:rPr>
          <w:sz w:val="22"/>
          <w:szCs w:val="22"/>
          <w:lang w:val="ru-RU"/>
        </w:rPr>
        <w:t>BS.1387. (</w:t>
      </w:r>
      <w:r w:rsidR="00207C8C" w:rsidRPr="00ED7B10">
        <w:rPr>
          <w:sz w:val="22"/>
          <w:szCs w:val="22"/>
          <w:lang w:val="ru-RU"/>
        </w:rPr>
        <w:t>Объективный метод измерений для многоканального стереофонического звука изучается в МСЭ</w:t>
      </w:r>
      <w:r w:rsidR="00FF08D5">
        <w:rPr>
          <w:sz w:val="22"/>
          <w:szCs w:val="22"/>
          <w:lang w:val="en-US"/>
        </w:rPr>
        <w:t>-</w:t>
      </w:r>
      <w:r w:rsidRPr="00ED7B10">
        <w:rPr>
          <w:sz w:val="22"/>
          <w:szCs w:val="22"/>
          <w:lang w:val="ru-RU"/>
        </w:rPr>
        <w:t>R.)</w:t>
      </w:r>
    </w:p>
    <w:p w:rsidR="00193647" w:rsidRPr="00ED7B10" w:rsidRDefault="00193647" w:rsidP="00FF08D5">
      <w:pPr>
        <w:rPr>
          <w:sz w:val="22"/>
          <w:szCs w:val="22"/>
          <w:lang w:val="ru-RU"/>
        </w:rPr>
      </w:pPr>
      <w:r w:rsidRPr="00ED7B10">
        <w:rPr>
          <w:b/>
          <w:sz w:val="22"/>
          <w:szCs w:val="22"/>
          <w:lang w:val="ru-RU"/>
        </w:rPr>
        <w:t>9</w:t>
      </w:r>
      <w:r w:rsidRPr="00ED7B10">
        <w:rPr>
          <w:sz w:val="22"/>
          <w:szCs w:val="22"/>
          <w:lang w:val="ru-RU"/>
        </w:rPr>
        <w:tab/>
      </w:r>
      <w:r w:rsidR="00207C8C" w:rsidRPr="00ED7B10">
        <w:rPr>
          <w:sz w:val="22"/>
          <w:szCs w:val="22"/>
          <w:lang w:val="ru-RU"/>
        </w:rPr>
        <w:t>Относительная временная синхронизация звуковых сигналов и сигналов изображения рассматривается в Рекомендации МСЭ</w:t>
      </w:r>
      <w:r w:rsidR="00FF08D5">
        <w:rPr>
          <w:sz w:val="22"/>
          <w:szCs w:val="22"/>
          <w:lang w:val="en-US"/>
        </w:rPr>
        <w:t>-</w:t>
      </w:r>
      <w:r w:rsidR="00F459D7">
        <w:rPr>
          <w:sz w:val="22"/>
          <w:szCs w:val="22"/>
          <w:lang w:val="ru-RU"/>
        </w:rPr>
        <w:t>R</w:t>
      </w:r>
      <w:r w:rsidR="00F459D7">
        <w:rPr>
          <w:sz w:val="22"/>
          <w:szCs w:val="22"/>
          <w:lang w:val="en-US"/>
        </w:rPr>
        <w:t> </w:t>
      </w:r>
      <w:r w:rsidRPr="00ED7B10">
        <w:rPr>
          <w:sz w:val="22"/>
          <w:szCs w:val="22"/>
          <w:lang w:val="ru-RU"/>
        </w:rPr>
        <w:t>BT.1359.</w:t>
      </w:r>
    </w:p>
    <w:p w:rsidR="00193647" w:rsidRPr="00ED7B10" w:rsidRDefault="00193647" w:rsidP="007A5ADB">
      <w:pPr>
        <w:rPr>
          <w:sz w:val="22"/>
          <w:szCs w:val="22"/>
          <w:lang w:val="ru-RU"/>
        </w:rPr>
      </w:pPr>
      <w:r w:rsidRPr="00ED7B10">
        <w:rPr>
          <w:b/>
          <w:sz w:val="22"/>
          <w:szCs w:val="22"/>
          <w:lang w:val="ru-RU"/>
        </w:rPr>
        <w:t>10</w:t>
      </w:r>
      <w:r w:rsidRPr="00ED7B10">
        <w:rPr>
          <w:sz w:val="22"/>
          <w:szCs w:val="22"/>
          <w:lang w:val="ru-RU"/>
        </w:rPr>
        <w:tab/>
      </w:r>
      <w:r w:rsidR="00207C8C" w:rsidRPr="00ED7B10">
        <w:rPr>
          <w:sz w:val="22"/>
          <w:szCs w:val="22"/>
          <w:lang w:val="ru-RU"/>
        </w:rPr>
        <w:t>Следует стремиться к достижению оптимальной экономии во всех отношениях, включая расходы и ширину полосы передачи</w:t>
      </w:r>
      <w:r w:rsidRPr="00ED7B10">
        <w:rPr>
          <w:sz w:val="22"/>
          <w:szCs w:val="22"/>
          <w:lang w:val="ru-RU"/>
        </w:rPr>
        <w:t>.</w:t>
      </w:r>
    </w:p>
    <w:p w:rsidR="00193647" w:rsidRPr="00ED7B10" w:rsidRDefault="00193647" w:rsidP="00FF08D5">
      <w:pPr>
        <w:rPr>
          <w:sz w:val="22"/>
          <w:szCs w:val="22"/>
          <w:lang w:val="ru-RU"/>
        </w:rPr>
      </w:pPr>
      <w:r w:rsidRPr="00ED7B10">
        <w:rPr>
          <w:b/>
          <w:sz w:val="22"/>
          <w:szCs w:val="22"/>
          <w:lang w:val="ru-RU"/>
        </w:rPr>
        <w:t>11</w:t>
      </w:r>
      <w:r w:rsidRPr="00ED7B10">
        <w:rPr>
          <w:sz w:val="22"/>
          <w:szCs w:val="22"/>
          <w:lang w:val="ru-RU"/>
        </w:rPr>
        <w:tab/>
      </w:r>
      <w:r w:rsidR="00207C8C" w:rsidRPr="00ED7B10">
        <w:rPr>
          <w:sz w:val="22"/>
          <w:szCs w:val="22"/>
          <w:lang w:val="ru-RU"/>
        </w:rPr>
        <w:t>Требования пользователя к системам кодирования звуковых сигналов для цифрового радиовещания представлены в Рекомендации МСЭ</w:t>
      </w:r>
      <w:r w:rsidR="00FF08D5">
        <w:rPr>
          <w:sz w:val="22"/>
          <w:szCs w:val="22"/>
          <w:lang w:val="en-US"/>
        </w:rPr>
        <w:t>-</w:t>
      </w:r>
      <w:r w:rsidR="00F459D7">
        <w:rPr>
          <w:sz w:val="22"/>
          <w:szCs w:val="22"/>
          <w:lang w:val="ru-RU"/>
        </w:rPr>
        <w:t>R</w:t>
      </w:r>
      <w:r w:rsidR="00F459D7">
        <w:rPr>
          <w:sz w:val="22"/>
          <w:szCs w:val="22"/>
          <w:lang w:val="en-US"/>
        </w:rPr>
        <w:t> </w:t>
      </w:r>
      <w:r w:rsidRPr="00ED7B10">
        <w:rPr>
          <w:sz w:val="22"/>
          <w:szCs w:val="22"/>
          <w:lang w:val="ru-RU"/>
        </w:rPr>
        <w:t>BS.1548.</w:t>
      </w:r>
    </w:p>
    <w:p w:rsidR="00193647" w:rsidRPr="00ED7B10" w:rsidRDefault="00193647" w:rsidP="007A5ADB">
      <w:pPr>
        <w:rPr>
          <w:sz w:val="22"/>
          <w:szCs w:val="22"/>
          <w:lang w:val="ru-RU"/>
        </w:rPr>
      </w:pPr>
    </w:p>
    <w:p w:rsidR="00193647" w:rsidRPr="00ED7B10" w:rsidRDefault="00207C8C" w:rsidP="007A5ADB">
      <w:pPr>
        <w:pStyle w:val="AnnexNoTitle"/>
        <w:rPr>
          <w:sz w:val="26"/>
          <w:szCs w:val="26"/>
          <w:lang w:val="ru-RU"/>
        </w:rPr>
      </w:pPr>
      <w:r w:rsidRPr="00ED7B10">
        <w:rPr>
          <w:sz w:val="26"/>
          <w:szCs w:val="26"/>
          <w:lang w:val="ru-RU"/>
        </w:rPr>
        <w:lastRenderedPageBreak/>
        <w:t>Приложение</w:t>
      </w:r>
      <w:r w:rsidR="002E1292">
        <w:rPr>
          <w:sz w:val="26"/>
          <w:szCs w:val="26"/>
          <w:lang w:val="ru-RU"/>
        </w:rPr>
        <w:t xml:space="preserve"> </w:t>
      </w:r>
      <w:r w:rsidR="00193647" w:rsidRPr="00ED7B10">
        <w:rPr>
          <w:sz w:val="26"/>
          <w:szCs w:val="26"/>
          <w:lang w:val="ru-RU"/>
        </w:rPr>
        <w:t>3</w:t>
      </w:r>
      <w:r w:rsidR="00193647" w:rsidRPr="00ED7B10">
        <w:rPr>
          <w:sz w:val="26"/>
          <w:szCs w:val="26"/>
          <w:lang w:val="ru-RU"/>
        </w:rPr>
        <w:br/>
      </w:r>
      <w:r w:rsidR="00193647" w:rsidRPr="00ED7B10">
        <w:rPr>
          <w:sz w:val="26"/>
          <w:szCs w:val="26"/>
          <w:lang w:val="ru-RU"/>
        </w:rPr>
        <w:br/>
      </w:r>
      <w:r w:rsidRPr="00ED7B10">
        <w:rPr>
          <w:sz w:val="26"/>
          <w:szCs w:val="26"/>
          <w:lang w:val="ru-RU"/>
        </w:rPr>
        <w:t>Совместимость</w:t>
      </w:r>
    </w:p>
    <w:p w:rsidR="00193647" w:rsidRPr="00ED7B10" w:rsidRDefault="00193647" w:rsidP="007A5ADB">
      <w:pPr>
        <w:pStyle w:val="Heading1"/>
        <w:rPr>
          <w:sz w:val="22"/>
          <w:szCs w:val="22"/>
          <w:lang w:val="ru-RU"/>
        </w:rPr>
      </w:pPr>
      <w:r w:rsidRPr="00ED7B10">
        <w:rPr>
          <w:sz w:val="22"/>
          <w:szCs w:val="22"/>
          <w:lang w:val="ru-RU"/>
        </w:rPr>
        <w:t>1</w:t>
      </w:r>
      <w:r w:rsidRPr="00ED7B10">
        <w:rPr>
          <w:sz w:val="22"/>
          <w:szCs w:val="22"/>
          <w:lang w:val="ru-RU"/>
        </w:rPr>
        <w:tab/>
      </w:r>
      <w:r w:rsidR="00207C8C" w:rsidRPr="00ED7B10">
        <w:rPr>
          <w:sz w:val="22"/>
          <w:szCs w:val="22"/>
          <w:lang w:val="ru-RU"/>
        </w:rPr>
        <w:t>Обратная совместимость с существующими приемниками</w:t>
      </w:r>
    </w:p>
    <w:p w:rsidR="00193647" w:rsidRPr="00ED7B10" w:rsidRDefault="00207C8C" w:rsidP="007A5ADB">
      <w:pPr>
        <w:rPr>
          <w:sz w:val="22"/>
          <w:szCs w:val="22"/>
          <w:lang w:val="ru-RU"/>
        </w:rPr>
      </w:pPr>
      <w:r w:rsidRPr="00ED7B10">
        <w:rPr>
          <w:sz w:val="22"/>
          <w:szCs w:val="22"/>
          <w:lang w:val="ru-RU"/>
        </w:rPr>
        <w:t>Для случая к</w:t>
      </w:r>
      <w:r w:rsidR="00F459D7">
        <w:rPr>
          <w:sz w:val="22"/>
          <w:szCs w:val="22"/>
          <w:lang w:val="ru-RU"/>
        </w:rPr>
        <w:t>огда существующий формат канала</w:t>
      </w:r>
      <w:r w:rsidR="00F459D7">
        <w:rPr>
          <w:sz w:val="22"/>
          <w:szCs w:val="22"/>
          <w:lang w:val="en-US"/>
        </w:rPr>
        <w:t> </w:t>
      </w:r>
      <w:r w:rsidR="00193647" w:rsidRPr="00ED7B10">
        <w:rPr>
          <w:sz w:val="22"/>
          <w:szCs w:val="22"/>
          <w:lang w:val="ru-RU"/>
        </w:rPr>
        <w:t xml:space="preserve">2/0 </w:t>
      </w:r>
      <w:r w:rsidRPr="00ED7B10">
        <w:rPr>
          <w:sz w:val="22"/>
          <w:szCs w:val="22"/>
          <w:lang w:val="ru-RU"/>
        </w:rPr>
        <w:t>расширен до формата канала</w:t>
      </w:r>
      <w:r w:rsidR="00F459D7">
        <w:rPr>
          <w:sz w:val="22"/>
          <w:szCs w:val="22"/>
          <w:lang w:val="en-US"/>
        </w:rPr>
        <w:t> </w:t>
      </w:r>
      <w:r w:rsidR="00193647" w:rsidRPr="00ED7B10">
        <w:rPr>
          <w:sz w:val="22"/>
          <w:szCs w:val="22"/>
          <w:lang w:val="ru-RU"/>
        </w:rPr>
        <w:t>3/2</w:t>
      </w:r>
      <w:r w:rsidRPr="00ED7B10">
        <w:rPr>
          <w:sz w:val="22"/>
          <w:szCs w:val="22"/>
          <w:lang w:val="ru-RU"/>
        </w:rPr>
        <w:t>, определены два метода обеспечения обратной совместимости с существующими приемниками</w:t>
      </w:r>
      <w:r w:rsidR="00193647" w:rsidRPr="00ED7B10">
        <w:rPr>
          <w:sz w:val="22"/>
          <w:szCs w:val="22"/>
          <w:lang w:val="ru-RU"/>
        </w:rPr>
        <w:t>.</w:t>
      </w:r>
    </w:p>
    <w:p w:rsidR="00193647" w:rsidRPr="00ED7B10" w:rsidRDefault="00207C8C" w:rsidP="007A5ADB">
      <w:pPr>
        <w:rPr>
          <w:sz w:val="22"/>
          <w:szCs w:val="22"/>
          <w:lang w:val="ru-RU"/>
        </w:rPr>
      </w:pPr>
      <w:r w:rsidRPr="00ED7B10">
        <w:rPr>
          <w:sz w:val="22"/>
          <w:szCs w:val="22"/>
          <w:lang w:val="ru-RU"/>
        </w:rPr>
        <w:t>Первый метод заключается в том, чтобы продолжить существующее обслуживание канала формата </w:t>
      </w:r>
      <w:r w:rsidR="00193647" w:rsidRPr="00ED7B10">
        <w:rPr>
          <w:sz w:val="22"/>
          <w:szCs w:val="22"/>
          <w:lang w:val="ru-RU"/>
        </w:rPr>
        <w:t>2/0</w:t>
      </w:r>
      <w:r w:rsidRPr="00ED7B10">
        <w:rPr>
          <w:sz w:val="22"/>
          <w:szCs w:val="22"/>
          <w:lang w:val="ru-RU"/>
        </w:rPr>
        <w:t xml:space="preserve"> и добавить обслуживание нового канала формата</w:t>
      </w:r>
      <w:r w:rsidR="00F459D7">
        <w:rPr>
          <w:sz w:val="22"/>
          <w:szCs w:val="22"/>
          <w:lang w:val="en-US"/>
        </w:rPr>
        <w:t> </w:t>
      </w:r>
      <w:r w:rsidR="00193647" w:rsidRPr="00ED7B10">
        <w:rPr>
          <w:sz w:val="22"/>
          <w:szCs w:val="22"/>
          <w:lang w:val="ru-RU"/>
        </w:rPr>
        <w:t xml:space="preserve">3/2. </w:t>
      </w:r>
      <w:r w:rsidRPr="00ED7B10">
        <w:rPr>
          <w:sz w:val="22"/>
          <w:szCs w:val="22"/>
          <w:lang w:val="ru-RU"/>
        </w:rPr>
        <w:t>Этот подход называется одновременной работой. Преимущество такого подхода заключается в том, что существующее обслуживание формата</w:t>
      </w:r>
      <w:r w:rsidR="00F459D7">
        <w:rPr>
          <w:sz w:val="22"/>
          <w:szCs w:val="22"/>
          <w:lang w:val="en-US"/>
        </w:rPr>
        <w:t> </w:t>
      </w:r>
      <w:r w:rsidR="00193647" w:rsidRPr="00ED7B10">
        <w:rPr>
          <w:sz w:val="22"/>
          <w:szCs w:val="22"/>
          <w:lang w:val="ru-RU"/>
        </w:rPr>
        <w:t xml:space="preserve">2/0 </w:t>
      </w:r>
      <w:r w:rsidRPr="00ED7B10">
        <w:rPr>
          <w:sz w:val="22"/>
          <w:szCs w:val="22"/>
          <w:lang w:val="ru-RU"/>
        </w:rPr>
        <w:t>может быть прекращено в какой-то момент в будущем</w:t>
      </w:r>
      <w:r w:rsidR="00193647" w:rsidRPr="00ED7B10">
        <w:rPr>
          <w:sz w:val="22"/>
          <w:szCs w:val="22"/>
          <w:lang w:val="ru-RU"/>
        </w:rPr>
        <w:t>.</w:t>
      </w:r>
    </w:p>
    <w:p w:rsidR="00193647" w:rsidRPr="00ED7B10" w:rsidRDefault="00A62B03" w:rsidP="007A5ADB">
      <w:pPr>
        <w:rPr>
          <w:sz w:val="22"/>
          <w:szCs w:val="22"/>
          <w:lang w:val="ru-RU"/>
        </w:rPr>
      </w:pPr>
      <w:r w:rsidRPr="00ED7B10">
        <w:rPr>
          <w:sz w:val="22"/>
          <w:szCs w:val="22"/>
          <w:lang w:val="ru-RU"/>
        </w:rPr>
        <w:t>Вторым методом является использ</w:t>
      </w:r>
      <w:r w:rsidR="00ED7B10">
        <w:rPr>
          <w:sz w:val="22"/>
          <w:szCs w:val="22"/>
          <w:lang w:val="ru-RU"/>
        </w:rPr>
        <w:t>ование матриц совместимости. Ур</w:t>
      </w:r>
      <w:r w:rsidRPr="00ED7B10">
        <w:rPr>
          <w:sz w:val="22"/>
          <w:szCs w:val="22"/>
          <w:lang w:val="ru-RU"/>
        </w:rPr>
        <w:t>авнения матриц, приведенные в</w:t>
      </w:r>
      <w:r w:rsidR="00E008A4">
        <w:rPr>
          <w:sz w:val="22"/>
          <w:szCs w:val="22"/>
          <w:lang w:val="ru-RU"/>
        </w:rPr>
        <w:t> </w:t>
      </w:r>
      <w:r w:rsidR="00E008A4" w:rsidRPr="00ED7B10">
        <w:rPr>
          <w:sz w:val="22"/>
          <w:szCs w:val="22"/>
          <w:lang w:val="ru-RU"/>
        </w:rPr>
        <w:t>таблице </w:t>
      </w:r>
      <w:r w:rsidR="00193647" w:rsidRPr="00ED7B10">
        <w:rPr>
          <w:sz w:val="22"/>
          <w:szCs w:val="22"/>
          <w:lang w:val="ru-RU"/>
        </w:rPr>
        <w:t>1</w:t>
      </w:r>
      <w:r w:rsidRPr="00ED7B10">
        <w:rPr>
          <w:sz w:val="22"/>
          <w:szCs w:val="22"/>
          <w:lang w:val="ru-RU"/>
        </w:rPr>
        <w:t>, могут использоваться для обеспечения совместимости</w:t>
      </w:r>
      <w:r w:rsidR="00F459D7">
        <w:rPr>
          <w:sz w:val="22"/>
          <w:szCs w:val="22"/>
          <w:lang w:val="ru-RU"/>
        </w:rPr>
        <w:t xml:space="preserve"> с существующими приемниками. В</w:t>
      </w:r>
      <w:r w:rsidR="00F459D7">
        <w:rPr>
          <w:sz w:val="22"/>
          <w:szCs w:val="22"/>
          <w:lang w:val="en-US"/>
        </w:rPr>
        <w:t> </w:t>
      </w:r>
      <w:r w:rsidRPr="00ED7B10">
        <w:rPr>
          <w:sz w:val="22"/>
          <w:szCs w:val="22"/>
          <w:lang w:val="ru-RU"/>
        </w:rPr>
        <w:t xml:space="preserve">этом случае имеющиеся </w:t>
      </w:r>
      <w:r w:rsidR="00790D5B" w:rsidRPr="00ED7B10">
        <w:rPr>
          <w:sz w:val="22"/>
          <w:szCs w:val="22"/>
          <w:lang w:val="ru-RU"/>
        </w:rPr>
        <w:t xml:space="preserve">левый </w:t>
      </w:r>
      <w:r w:rsidRPr="00ED7B10">
        <w:rPr>
          <w:sz w:val="22"/>
          <w:szCs w:val="22"/>
          <w:lang w:val="ru-RU"/>
        </w:rPr>
        <w:t xml:space="preserve">и </w:t>
      </w:r>
      <w:r w:rsidR="00790D5B" w:rsidRPr="00ED7B10">
        <w:rPr>
          <w:sz w:val="22"/>
          <w:szCs w:val="22"/>
          <w:lang w:val="ru-RU"/>
        </w:rPr>
        <w:t xml:space="preserve">правый </w:t>
      </w:r>
      <w:r w:rsidRPr="00ED7B10">
        <w:rPr>
          <w:sz w:val="22"/>
          <w:szCs w:val="22"/>
          <w:lang w:val="ru-RU"/>
        </w:rPr>
        <w:t>каналы излучений используются для передачи сигналов совместимых матриц </w:t>
      </w:r>
      <w:r w:rsidR="00193647" w:rsidRPr="00ED7B10">
        <w:rPr>
          <w:sz w:val="22"/>
          <w:szCs w:val="22"/>
          <w:lang w:val="ru-RU"/>
        </w:rPr>
        <w:t xml:space="preserve">A </w:t>
      </w:r>
      <w:r w:rsidRPr="00ED7B10">
        <w:rPr>
          <w:sz w:val="22"/>
          <w:szCs w:val="22"/>
          <w:lang w:val="ru-RU"/>
        </w:rPr>
        <w:t>и B</w:t>
      </w:r>
      <w:r w:rsidR="00193647" w:rsidRPr="00ED7B10">
        <w:rPr>
          <w:sz w:val="22"/>
          <w:szCs w:val="22"/>
          <w:lang w:val="ru-RU"/>
        </w:rPr>
        <w:t xml:space="preserve">. </w:t>
      </w:r>
      <w:r w:rsidRPr="00ED7B10">
        <w:rPr>
          <w:sz w:val="22"/>
          <w:szCs w:val="22"/>
          <w:lang w:val="ru-RU"/>
        </w:rPr>
        <w:t>Дополнительные каналы излучений используются для передачи сигналов матриц </w:t>
      </w:r>
      <w:r w:rsidR="00193647" w:rsidRPr="00ED7B10">
        <w:rPr>
          <w:sz w:val="22"/>
          <w:szCs w:val="22"/>
          <w:lang w:val="ru-RU"/>
        </w:rPr>
        <w:t>T, Q</w:t>
      </w:r>
      <w:r w:rsidR="00193647" w:rsidRPr="00ED7B10">
        <w:rPr>
          <w:sz w:val="22"/>
          <w:szCs w:val="22"/>
          <w:vertAlign w:val="subscript"/>
          <w:lang w:val="ru-RU"/>
        </w:rPr>
        <w:t>1</w:t>
      </w:r>
      <w:r w:rsidR="00193647" w:rsidRPr="00ED7B10">
        <w:rPr>
          <w:sz w:val="22"/>
          <w:szCs w:val="22"/>
          <w:lang w:val="ru-RU"/>
        </w:rPr>
        <w:t xml:space="preserve"> </w:t>
      </w:r>
      <w:r w:rsidRPr="00ED7B10">
        <w:rPr>
          <w:sz w:val="22"/>
          <w:szCs w:val="22"/>
          <w:lang w:val="ru-RU"/>
        </w:rPr>
        <w:t>и</w:t>
      </w:r>
      <w:r w:rsidR="00193647" w:rsidRPr="00ED7B10">
        <w:rPr>
          <w:sz w:val="22"/>
          <w:szCs w:val="22"/>
          <w:lang w:val="ru-RU"/>
        </w:rPr>
        <w:t xml:space="preserve"> Q</w:t>
      </w:r>
      <w:r w:rsidR="00193647" w:rsidRPr="00ED7B10">
        <w:rPr>
          <w:sz w:val="22"/>
          <w:szCs w:val="22"/>
          <w:vertAlign w:val="subscript"/>
          <w:lang w:val="ru-RU"/>
        </w:rPr>
        <w:t>2</w:t>
      </w:r>
      <w:r w:rsidR="00193647" w:rsidRPr="00ED7B10">
        <w:rPr>
          <w:sz w:val="22"/>
          <w:szCs w:val="22"/>
          <w:lang w:val="ru-RU"/>
        </w:rPr>
        <w:t xml:space="preserve">. </w:t>
      </w:r>
      <w:r w:rsidRPr="00ED7B10">
        <w:rPr>
          <w:sz w:val="22"/>
          <w:szCs w:val="22"/>
          <w:lang w:val="ru-RU"/>
        </w:rPr>
        <w:t>Преимущество этого подхода заключается в том, что меньший дополнительный объем данных требуется для добавления новых услуг</w:t>
      </w:r>
      <w:r w:rsidR="00193647" w:rsidRPr="00ED7B10">
        <w:rPr>
          <w:sz w:val="22"/>
          <w:szCs w:val="22"/>
          <w:lang w:val="ru-RU"/>
        </w:rPr>
        <w:t>.</w:t>
      </w:r>
    </w:p>
    <w:p w:rsidR="009E5456" w:rsidRPr="00ED7B10" w:rsidRDefault="009E5456" w:rsidP="007A5ADB">
      <w:pPr>
        <w:rPr>
          <w:sz w:val="22"/>
          <w:szCs w:val="22"/>
          <w:lang w:val="ru-RU"/>
        </w:rPr>
      </w:pPr>
    </w:p>
    <w:p w:rsidR="00193647" w:rsidRPr="007A5ADB" w:rsidRDefault="001C0311" w:rsidP="007A5ADB">
      <w:pPr>
        <w:pStyle w:val="TableNo"/>
        <w:rPr>
          <w:sz w:val="22"/>
          <w:szCs w:val="22"/>
          <w:lang w:val="ru-RU"/>
        </w:rPr>
      </w:pPr>
      <w:r w:rsidRPr="007A5ADB">
        <w:rPr>
          <w:sz w:val="22"/>
          <w:szCs w:val="22"/>
          <w:lang w:val="ru-RU"/>
        </w:rPr>
        <w:t>ТАБЛИЦА</w:t>
      </w:r>
      <w:r w:rsidR="00193647" w:rsidRPr="007A5ADB">
        <w:rPr>
          <w:sz w:val="22"/>
          <w:szCs w:val="22"/>
          <w:lang w:val="ru-RU"/>
        </w:rPr>
        <w:t xml:space="preserve"> 1</w:t>
      </w:r>
    </w:p>
    <w:p w:rsidR="00193647" w:rsidRPr="007A5ADB" w:rsidRDefault="001C0311" w:rsidP="007A5ADB">
      <w:pPr>
        <w:pStyle w:val="Tabletitle"/>
        <w:rPr>
          <w:sz w:val="22"/>
          <w:szCs w:val="22"/>
          <w:lang w:val="ru-RU"/>
        </w:rPr>
      </w:pPr>
      <w:r w:rsidRPr="007A5ADB">
        <w:rPr>
          <w:sz w:val="22"/>
          <w:szCs w:val="22"/>
          <w:lang w:val="ru-RU"/>
        </w:rPr>
        <w:t xml:space="preserve">Пять каналов для создания эффекта окружающего звука: </w:t>
      </w:r>
      <w:r w:rsidR="007A5ADB" w:rsidRPr="007A5ADB">
        <w:rPr>
          <w:sz w:val="22"/>
          <w:szCs w:val="22"/>
          <w:lang w:val="ru-RU"/>
        </w:rPr>
        <w:br/>
      </w:r>
      <w:r w:rsidRPr="007A5ADB">
        <w:rPr>
          <w:sz w:val="22"/>
          <w:szCs w:val="22"/>
          <w:lang w:val="ru-RU"/>
        </w:rPr>
        <w:t>уравнения кодирования и декодирования</w:t>
      </w:r>
    </w:p>
    <w:tbl>
      <w:tblPr>
        <w:tblW w:w="0" w:type="auto"/>
        <w:jc w:val="center"/>
        <w:tblLayout w:type="fixed"/>
        <w:tblLook w:val="0000"/>
      </w:tblPr>
      <w:tblGrid>
        <w:gridCol w:w="794"/>
        <w:gridCol w:w="766"/>
        <w:gridCol w:w="766"/>
        <w:gridCol w:w="61"/>
        <w:gridCol w:w="744"/>
        <w:gridCol w:w="254"/>
        <w:gridCol w:w="551"/>
        <w:gridCol w:w="441"/>
        <w:gridCol w:w="382"/>
        <w:gridCol w:w="397"/>
        <w:gridCol w:w="213"/>
        <w:gridCol w:w="558"/>
        <w:gridCol w:w="576"/>
        <w:gridCol w:w="195"/>
        <w:gridCol w:w="771"/>
        <w:gridCol w:w="771"/>
        <w:gridCol w:w="771"/>
      </w:tblGrid>
      <w:tr w:rsidR="00193647" w:rsidRPr="00ED7B10" w:rsidTr="007A5ADB">
        <w:trPr>
          <w:cantSplit/>
          <w:jc w:val="center"/>
        </w:trPr>
        <w:tc>
          <w:tcPr>
            <w:tcW w:w="9011" w:type="dxa"/>
            <w:gridSpan w:val="17"/>
            <w:tcBorders>
              <w:top w:val="single" w:sz="6" w:space="0" w:color="auto"/>
              <w:left w:val="single" w:sz="6" w:space="0" w:color="auto"/>
              <w:bottom w:val="single" w:sz="6" w:space="0" w:color="auto"/>
              <w:right w:val="single" w:sz="6" w:space="0" w:color="auto"/>
            </w:tcBorders>
          </w:tcPr>
          <w:p w:rsidR="00193647" w:rsidRPr="00ED7B10" w:rsidRDefault="001C0311" w:rsidP="007A5ADB">
            <w:pPr>
              <w:pStyle w:val="TableText0"/>
              <w:framePr w:hSpace="181" w:wrap="notBeside" w:vAnchor="text" w:hAnchor="page" w:xAlign="center" w:y="1"/>
              <w:spacing w:before="40" w:after="40" w:line="240" w:lineRule="auto"/>
              <w:jc w:val="center"/>
              <w:rPr>
                <w:lang w:val="ru-RU"/>
              </w:rPr>
            </w:pPr>
            <w:r w:rsidRPr="00ED7B10">
              <w:rPr>
                <w:lang w:val="ru-RU"/>
              </w:rPr>
              <w:t>Уравнения кодирования</w:t>
            </w:r>
          </w:p>
        </w:tc>
      </w:tr>
      <w:tr w:rsidR="00193647" w:rsidRPr="00ED7B10" w:rsidTr="007A5ADB">
        <w:trPr>
          <w:cantSplit/>
          <w:jc w:val="center"/>
        </w:trPr>
        <w:tc>
          <w:tcPr>
            <w:tcW w:w="2387" w:type="dxa"/>
            <w:gridSpan w:val="4"/>
            <w:tcBorders>
              <w:left w:val="single" w:sz="6" w:space="0" w:color="auto"/>
            </w:tcBorders>
          </w:tcPr>
          <w:p w:rsidR="00193647" w:rsidRPr="00ED7B10" w:rsidRDefault="00193647" w:rsidP="007A5ADB">
            <w:pPr>
              <w:pStyle w:val="TableText0"/>
              <w:framePr w:hSpace="181" w:wrap="notBeside" w:vAnchor="text" w:hAnchor="page" w:xAlign="center" w:y="1"/>
              <w:spacing w:before="40" w:after="40" w:line="240" w:lineRule="auto"/>
              <w:rPr>
                <w:lang w:val="ru-RU"/>
              </w:rPr>
            </w:pPr>
          </w:p>
        </w:tc>
        <w:tc>
          <w:tcPr>
            <w:tcW w:w="998" w:type="dxa"/>
            <w:gridSpan w:val="2"/>
          </w:tcPr>
          <w:p w:rsidR="00193647" w:rsidRPr="00ED7B10" w:rsidRDefault="00193647" w:rsidP="007A5ADB">
            <w:pPr>
              <w:pStyle w:val="TableText0"/>
              <w:framePr w:hSpace="181" w:wrap="notBeside" w:vAnchor="text" w:hAnchor="page" w:xAlign="center" w:y="1"/>
              <w:tabs>
                <w:tab w:val="left" w:pos="170"/>
              </w:tabs>
              <w:spacing w:before="40" w:after="40" w:line="240" w:lineRule="auto"/>
              <w:rPr>
                <w:i/>
                <w:lang w:val="ru-RU"/>
              </w:rPr>
            </w:pPr>
            <w:r w:rsidRPr="00ED7B10">
              <w:rPr>
                <w:lang w:val="ru-RU"/>
              </w:rPr>
              <w:tab/>
              <w:t>L</w:t>
            </w:r>
          </w:p>
        </w:tc>
        <w:tc>
          <w:tcPr>
            <w:tcW w:w="992" w:type="dxa"/>
            <w:gridSpan w:val="2"/>
          </w:tcPr>
          <w:p w:rsidR="00193647" w:rsidRPr="00ED7B10" w:rsidRDefault="00193647" w:rsidP="007A5ADB">
            <w:pPr>
              <w:pStyle w:val="TableText0"/>
              <w:framePr w:hSpace="181" w:wrap="notBeside" w:vAnchor="text" w:hAnchor="page" w:xAlign="center" w:y="1"/>
              <w:tabs>
                <w:tab w:val="left" w:pos="170"/>
              </w:tabs>
              <w:spacing w:before="40" w:after="40" w:line="240" w:lineRule="auto"/>
              <w:rPr>
                <w:i/>
                <w:lang w:val="ru-RU"/>
              </w:rPr>
            </w:pPr>
            <w:r w:rsidRPr="00ED7B10">
              <w:rPr>
                <w:lang w:val="ru-RU"/>
              </w:rPr>
              <w:tab/>
              <w:t>R</w:t>
            </w:r>
          </w:p>
        </w:tc>
        <w:tc>
          <w:tcPr>
            <w:tcW w:w="992" w:type="dxa"/>
            <w:gridSpan w:val="3"/>
          </w:tcPr>
          <w:p w:rsidR="00193647" w:rsidRPr="00ED7B10" w:rsidRDefault="00193647" w:rsidP="007A5ADB">
            <w:pPr>
              <w:pStyle w:val="TableText0"/>
              <w:framePr w:hSpace="181" w:wrap="notBeside" w:vAnchor="text" w:hAnchor="page" w:xAlign="center" w:y="1"/>
              <w:tabs>
                <w:tab w:val="left" w:pos="170"/>
              </w:tabs>
              <w:spacing w:before="40" w:after="40" w:line="240" w:lineRule="auto"/>
              <w:rPr>
                <w:i/>
                <w:lang w:val="ru-RU"/>
              </w:rPr>
            </w:pPr>
            <w:r w:rsidRPr="00ED7B10">
              <w:rPr>
                <w:lang w:val="ru-RU"/>
              </w:rPr>
              <w:tab/>
              <w:t>C</w:t>
            </w:r>
          </w:p>
        </w:tc>
        <w:tc>
          <w:tcPr>
            <w:tcW w:w="1134" w:type="dxa"/>
            <w:gridSpan w:val="2"/>
          </w:tcPr>
          <w:p w:rsidR="00193647" w:rsidRPr="00ED7B10" w:rsidRDefault="00193647" w:rsidP="007A5ADB">
            <w:pPr>
              <w:pStyle w:val="TableText0"/>
              <w:framePr w:hSpace="181" w:wrap="notBeside" w:vAnchor="text" w:hAnchor="page" w:xAlign="center" w:y="1"/>
              <w:tabs>
                <w:tab w:val="left" w:pos="170"/>
              </w:tabs>
              <w:spacing w:before="40" w:after="40" w:line="240" w:lineRule="auto"/>
              <w:rPr>
                <w:i/>
                <w:lang w:val="ru-RU"/>
              </w:rPr>
            </w:pPr>
            <w:r w:rsidRPr="00ED7B10">
              <w:rPr>
                <w:lang w:val="ru-RU"/>
              </w:rPr>
              <w:tab/>
              <w:t>LS</w:t>
            </w:r>
          </w:p>
        </w:tc>
        <w:tc>
          <w:tcPr>
            <w:tcW w:w="2508" w:type="dxa"/>
            <w:gridSpan w:val="4"/>
            <w:tcBorders>
              <w:right w:val="single" w:sz="6" w:space="0" w:color="auto"/>
            </w:tcBorders>
          </w:tcPr>
          <w:p w:rsidR="00193647" w:rsidRPr="00ED7B10" w:rsidRDefault="00193647" w:rsidP="007A5ADB">
            <w:pPr>
              <w:pStyle w:val="TableText0"/>
              <w:framePr w:hSpace="181" w:wrap="notBeside" w:vAnchor="text" w:hAnchor="page" w:xAlign="center" w:y="1"/>
              <w:tabs>
                <w:tab w:val="left" w:pos="227"/>
              </w:tabs>
              <w:spacing w:before="40" w:after="40" w:line="240" w:lineRule="auto"/>
              <w:rPr>
                <w:i/>
                <w:lang w:val="ru-RU"/>
              </w:rPr>
            </w:pPr>
            <w:r w:rsidRPr="00ED7B10">
              <w:rPr>
                <w:lang w:val="ru-RU"/>
              </w:rPr>
              <w:tab/>
              <w:t>RS</w:t>
            </w:r>
          </w:p>
        </w:tc>
      </w:tr>
      <w:tr w:rsidR="00193647" w:rsidRPr="00ED7B10" w:rsidTr="007A5ADB">
        <w:trPr>
          <w:cantSplit/>
          <w:jc w:val="center"/>
        </w:trPr>
        <w:tc>
          <w:tcPr>
            <w:tcW w:w="2387" w:type="dxa"/>
            <w:gridSpan w:val="4"/>
            <w:tcBorders>
              <w:left w:val="single" w:sz="6" w:space="0" w:color="auto"/>
            </w:tcBorders>
          </w:tcPr>
          <w:p w:rsidR="00193647" w:rsidRPr="00ED7B10" w:rsidRDefault="00193647" w:rsidP="007A5ADB">
            <w:pPr>
              <w:pStyle w:val="TableText0"/>
              <w:framePr w:hSpace="181" w:wrap="notBeside" w:vAnchor="text" w:hAnchor="page" w:xAlign="center" w:y="1"/>
              <w:tabs>
                <w:tab w:val="clear" w:pos="1985"/>
                <w:tab w:val="left" w:pos="1758"/>
                <w:tab w:val="left" w:pos="2041"/>
              </w:tabs>
              <w:spacing w:before="20" w:after="20" w:line="240" w:lineRule="auto"/>
              <w:rPr>
                <w:lang w:val="ru-RU"/>
              </w:rPr>
            </w:pPr>
            <w:r w:rsidRPr="00ED7B10">
              <w:rPr>
                <w:i/>
                <w:lang w:val="ru-RU"/>
              </w:rPr>
              <w:tab/>
            </w:r>
            <w:r w:rsidRPr="00ED7B10">
              <w:rPr>
                <w:i/>
                <w:lang w:val="ru-RU"/>
              </w:rPr>
              <w:tab/>
            </w:r>
            <w:r w:rsidRPr="00ED7B10">
              <w:rPr>
                <w:i/>
                <w:lang w:val="ru-RU"/>
              </w:rPr>
              <w:tab/>
            </w:r>
            <w:r w:rsidRPr="00ED7B10">
              <w:rPr>
                <w:i/>
                <w:lang w:val="ru-RU"/>
              </w:rPr>
              <w:tab/>
            </w:r>
            <w:r w:rsidRPr="00ED7B10">
              <w:rPr>
                <w:lang w:val="ru-RU"/>
              </w:rPr>
              <w:t>A</w:t>
            </w:r>
            <w:r w:rsidRPr="00ED7B10">
              <w:rPr>
                <w:lang w:val="ru-RU"/>
              </w:rPr>
              <w:tab/>
            </w:r>
            <w:r w:rsidRPr="00ED7B10">
              <w:rPr>
                <w:sz w:val="8"/>
                <w:lang w:val="ru-RU"/>
              </w:rPr>
              <w:t xml:space="preserve"> </w:t>
            </w:r>
            <w:r w:rsidRPr="00ED7B10">
              <w:rPr>
                <w:rFonts w:ascii="Symbol" w:hAnsi="Symbol"/>
                <w:lang w:val="ru-RU"/>
              </w:rPr>
              <w:t></w:t>
            </w:r>
          </w:p>
        </w:tc>
        <w:tc>
          <w:tcPr>
            <w:tcW w:w="998"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1</w:t>
            </w:r>
            <w:r w:rsidR="001C0311" w:rsidRPr="00ED7B10">
              <w:rPr>
                <w:lang w:val="ru-RU"/>
              </w:rPr>
              <w:t>,</w:t>
            </w:r>
            <w:r w:rsidRPr="00ED7B10">
              <w:rPr>
                <w:lang w:val="ru-RU"/>
              </w:rPr>
              <w:t>0000</w:t>
            </w:r>
          </w:p>
        </w:tc>
        <w:tc>
          <w:tcPr>
            <w:tcW w:w="992"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992" w:type="dxa"/>
            <w:gridSpan w:val="3"/>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7071</w:t>
            </w:r>
          </w:p>
        </w:tc>
        <w:tc>
          <w:tcPr>
            <w:tcW w:w="1134"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7071</w:t>
            </w:r>
          </w:p>
        </w:tc>
        <w:tc>
          <w:tcPr>
            <w:tcW w:w="2508" w:type="dxa"/>
            <w:gridSpan w:val="4"/>
            <w:tcBorders>
              <w:right w:val="single" w:sz="6" w:space="0" w:color="auto"/>
            </w:tcBorders>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color w:val="FFFFFF"/>
                <w:lang w:val="ru-RU"/>
              </w:rPr>
              <w:t>–</w:t>
            </w:r>
            <w:r w:rsidRPr="00ED7B10">
              <w:rPr>
                <w:lang w:val="ru-RU"/>
              </w:rPr>
              <w:t>0</w:t>
            </w:r>
            <w:r w:rsidR="001C0311" w:rsidRPr="00ED7B10">
              <w:rPr>
                <w:lang w:val="ru-RU"/>
              </w:rPr>
              <w:t>,</w:t>
            </w:r>
            <w:r w:rsidRPr="00ED7B10">
              <w:rPr>
                <w:lang w:val="ru-RU"/>
              </w:rPr>
              <w:t>0000</w:t>
            </w:r>
          </w:p>
        </w:tc>
      </w:tr>
      <w:tr w:rsidR="00193647" w:rsidRPr="00ED7B10" w:rsidTr="007A5ADB">
        <w:trPr>
          <w:cantSplit/>
          <w:jc w:val="center"/>
        </w:trPr>
        <w:tc>
          <w:tcPr>
            <w:tcW w:w="2387" w:type="dxa"/>
            <w:gridSpan w:val="4"/>
            <w:tcBorders>
              <w:left w:val="single" w:sz="6" w:space="0" w:color="auto"/>
            </w:tcBorders>
          </w:tcPr>
          <w:p w:rsidR="00193647" w:rsidRPr="00ED7B10" w:rsidRDefault="00193647" w:rsidP="007A5ADB">
            <w:pPr>
              <w:pStyle w:val="TableText0"/>
              <w:framePr w:hSpace="181" w:wrap="notBeside" w:vAnchor="text" w:hAnchor="page" w:xAlign="center" w:y="1"/>
              <w:tabs>
                <w:tab w:val="clear" w:pos="1985"/>
                <w:tab w:val="left" w:pos="1758"/>
                <w:tab w:val="left" w:pos="2041"/>
              </w:tabs>
              <w:spacing w:before="20" w:after="20" w:line="240" w:lineRule="auto"/>
              <w:rPr>
                <w:lang w:val="ru-RU"/>
              </w:rPr>
            </w:pPr>
            <w:r w:rsidRPr="00ED7B10">
              <w:rPr>
                <w:i/>
                <w:lang w:val="ru-RU"/>
              </w:rPr>
              <w:tab/>
            </w:r>
            <w:r w:rsidRPr="00ED7B10">
              <w:rPr>
                <w:i/>
                <w:lang w:val="ru-RU"/>
              </w:rPr>
              <w:tab/>
            </w:r>
            <w:r w:rsidRPr="00ED7B10">
              <w:rPr>
                <w:i/>
                <w:lang w:val="ru-RU"/>
              </w:rPr>
              <w:tab/>
            </w:r>
            <w:r w:rsidRPr="00ED7B10">
              <w:rPr>
                <w:i/>
                <w:lang w:val="ru-RU"/>
              </w:rPr>
              <w:tab/>
            </w:r>
            <w:r w:rsidRPr="00ED7B10">
              <w:rPr>
                <w:lang w:val="ru-RU"/>
              </w:rPr>
              <w:t>B</w:t>
            </w:r>
            <w:r w:rsidRPr="00ED7B10">
              <w:rPr>
                <w:lang w:val="ru-RU"/>
              </w:rPr>
              <w:tab/>
            </w:r>
            <w:r w:rsidRPr="00ED7B10">
              <w:rPr>
                <w:sz w:val="8"/>
                <w:lang w:val="ru-RU"/>
              </w:rPr>
              <w:t xml:space="preserve"> </w:t>
            </w:r>
            <w:r w:rsidRPr="00ED7B10">
              <w:rPr>
                <w:rFonts w:ascii="Symbol" w:hAnsi="Symbol"/>
                <w:lang w:val="ru-RU"/>
              </w:rPr>
              <w:t></w:t>
            </w:r>
          </w:p>
        </w:tc>
        <w:tc>
          <w:tcPr>
            <w:tcW w:w="998"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992"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1</w:t>
            </w:r>
            <w:r w:rsidR="001C0311" w:rsidRPr="00ED7B10">
              <w:rPr>
                <w:lang w:val="ru-RU"/>
              </w:rPr>
              <w:t>,</w:t>
            </w:r>
            <w:r w:rsidRPr="00ED7B10">
              <w:rPr>
                <w:lang w:val="ru-RU"/>
              </w:rPr>
              <w:t>0000</w:t>
            </w:r>
          </w:p>
        </w:tc>
        <w:tc>
          <w:tcPr>
            <w:tcW w:w="992" w:type="dxa"/>
            <w:gridSpan w:val="3"/>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7071</w:t>
            </w:r>
          </w:p>
        </w:tc>
        <w:tc>
          <w:tcPr>
            <w:tcW w:w="1134"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2508" w:type="dxa"/>
            <w:gridSpan w:val="4"/>
            <w:tcBorders>
              <w:right w:val="single" w:sz="6" w:space="0" w:color="auto"/>
            </w:tcBorders>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color w:val="FFFFFF"/>
                <w:lang w:val="ru-RU"/>
              </w:rPr>
              <w:t>–</w:t>
            </w:r>
            <w:r w:rsidRPr="00ED7B10">
              <w:rPr>
                <w:lang w:val="ru-RU"/>
              </w:rPr>
              <w:t>0</w:t>
            </w:r>
            <w:r w:rsidR="001C0311" w:rsidRPr="00ED7B10">
              <w:rPr>
                <w:lang w:val="ru-RU"/>
              </w:rPr>
              <w:t>,</w:t>
            </w:r>
            <w:r w:rsidRPr="00ED7B10">
              <w:rPr>
                <w:lang w:val="ru-RU"/>
              </w:rPr>
              <w:t>7071</w:t>
            </w:r>
          </w:p>
        </w:tc>
      </w:tr>
      <w:tr w:rsidR="00193647" w:rsidRPr="00ED7B10" w:rsidTr="007A5ADB">
        <w:trPr>
          <w:cantSplit/>
          <w:jc w:val="center"/>
        </w:trPr>
        <w:tc>
          <w:tcPr>
            <w:tcW w:w="2387" w:type="dxa"/>
            <w:gridSpan w:val="4"/>
            <w:tcBorders>
              <w:left w:val="single" w:sz="6" w:space="0" w:color="auto"/>
            </w:tcBorders>
          </w:tcPr>
          <w:p w:rsidR="00193647" w:rsidRPr="00ED7B10" w:rsidRDefault="00193647" w:rsidP="007A5ADB">
            <w:pPr>
              <w:pStyle w:val="TableText0"/>
              <w:framePr w:hSpace="181" w:wrap="notBeside" w:vAnchor="text" w:hAnchor="page" w:xAlign="center" w:y="1"/>
              <w:tabs>
                <w:tab w:val="clear" w:pos="1985"/>
                <w:tab w:val="left" w:pos="1758"/>
                <w:tab w:val="left" w:pos="2041"/>
              </w:tabs>
              <w:spacing w:before="20" w:after="20" w:line="240" w:lineRule="auto"/>
              <w:rPr>
                <w:lang w:val="ru-RU"/>
              </w:rPr>
            </w:pPr>
            <w:r w:rsidRPr="00ED7B10">
              <w:rPr>
                <w:i/>
                <w:lang w:val="ru-RU"/>
              </w:rPr>
              <w:tab/>
            </w:r>
            <w:r w:rsidRPr="00ED7B10">
              <w:rPr>
                <w:i/>
                <w:lang w:val="ru-RU"/>
              </w:rPr>
              <w:tab/>
            </w:r>
            <w:r w:rsidRPr="00ED7B10">
              <w:rPr>
                <w:i/>
                <w:lang w:val="ru-RU"/>
              </w:rPr>
              <w:tab/>
            </w:r>
            <w:r w:rsidRPr="00ED7B10">
              <w:rPr>
                <w:i/>
                <w:lang w:val="ru-RU"/>
              </w:rPr>
              <w:tab/>
            </w:r>
            <w:r w:rsidRPr="00ED7B10">
              <w:rPr>
                <w:lang w:val="ru-RU"/>
              </w:rPr>
              <w:t>T</w:t>
            </w:r>
            <w:r w:rsidRPr="00ED7B10">
              <w:rPr>
                <w:lang w:val="ru-RU"/>
              </w:rPr>
              <w:tab/>
            </w:r>
            <w:r w:rsidRPr="00ED7B10">
              <w:rPr>
                <w:rFonts w:ascii="Symbol" w:hAnsi="Symbol"/>
                <w:lang w:val="ru-RU"/>
              </w:rPr>
              <w:t></w:t>
            </w:r>
          </w:p>
        </w:tc>
        <w:tc>
          <w:tcPr>
            <w:tcW w:w="998"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992"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992" w:type="dxa"/>
            <w:gridSpan w:val="3"/>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7071</w:t>
            </w:r>
          </w:p>
        </w:tc>
        <w:tc>
          <w:tcPr>
            <w:tcW w:w="1134"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2508" w:type="dxa"/>
            <w:gridSpan w:val="4"/>
            <w:tcBorders>
              <w:right w:val="single" w:sz="6" w:space="0" w:color="auto"/>
            </w:tcBorders>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color w:val="FFFFFF"/>
                <w:lang w:val="ru-RU"/>
              </w:rPr>
              <w:t>–</w:t>
            </w:r>
            <w:r w:rsidRPr="00ED7B10">
              <w:rPr>
                <w:lang w:val="ru-RU"/>
              </w:rPr>
              <w:t>0</w:t>
            </w:r>
            <w:r w:rsidR="001C0311" w:rsidRPr="00ED7B10">
              <w:rPr>
                <w:lang w:val="ru-RU"/>
              </w:rPr>
              <w:t>,</w:t>
            </w:r>
            <w:r w:rsidRPr="00ED7B10">
              <w:rPr>
                <w:lang w:val="ru-RU"/>
              </w:rPr>
              <w:t>0000</w:t>
            </w:r>
          </w:p>
        </w:tc>
      </w:tr>
      <w:tr w:rsidR="00193647" w:rsidRPr="00ED7B10" w:rsidTr="007A5ADB">
        <w:trPr>
          <w:cantSplit/>
          <w:jc w:val="center"/>
        </w:trPr>
        <w:tc>
          <w:tcPr>
            <w:tcW w:w="2387" w:type="dxa"/>
            <w:gridSpan w:val="4"/>
            <w:tcBorders>
              <w:left w:val="single" w:sz="6" w:space="0" w:color="auto"/>
            </w:tcBorders>
          </w:tcPr>
          <w:p w:rsidR="00193647" w:rsidRPr="00ED7B10" w:rsidRDefault="00193647" w:rsidP="007A5ADB">
            <w:pPr>
              <w:pStyle w:val="TableText0"/>
              <w:framePr w:hSpace="181" w:wrap="notBeside" w:vAnchor="text" w:hAnchor="page" w:xAlign="center" w:y="1"/>
              <w:tabs>
                <w:tab w:val="clear" w:pos="1985"/>
                <w:tab w:val="left" w:pos="1758"/>
                <w:tab w:val="left" w:pos="2041"/>
              </w:tabs>
              <w:spacing w:before="20" w:after="20" w:line="240" w:lineRule="auto"/>
              <w:rPr>
                <w:lang w:val="ru-RU"/>
              </w:rPr>
            </w:pPr>
            <w:r w:rsidRPr="00ED7B10">
              <w:rPr>
                <w:i/>
                <w:lang w:val="ru-RU"/>
              </w:rPr>
              <w:tab/>
            </w:r>
            <w:r w:rsidRPr="00ED7B10">
              <w:rPr>
                <w:i/>
                <w:lang w:val="ru-RU"/>
              </w:rPr>
              <w:tab/>
            </w:r>
            <w:r w:rsidRPr="00ED7B10">
              <w:rPr>
                <w:i/>
                <w:lang w:val="ru-RU"/>
              </w:rPr>
              <w:tab/>
            </w:r>
            <w:r w:rsidRPr="00ED7B10">
              <w:rPr>
                <w:i/>
                <w:lang w:val="ru-RU"/>
              </w:rPr>
              <w:tab/>
            </w:r>
            <w:r w:rsidRPr="00ED7B10">
              <w:rPr>
                <w:lang w:val="ru-RU"/>
              </w:rPr>
              <w:t>Q</w:t>
            </w:r>
            <w:r w:rsidRPr="00ED7B10">
              <w:rPr>
                <w:sz w:val="20"/>
                <w:vertAlign w:val="subscript"/>
                <w:lang w:val="ru-RU"/>
              </w:rPr>
              <w:t>1</w:t>
            </w:r>
            <w:r w:rsidRPr="00ED7B10">
              <w:rPr>
                <w:position w:val="-4"/>
                <w:sz w:val="16"/>
                <w:lang w:val="ru-RU"/>
              </w:rPr>
              <w:tab/>
            </w:r>
            <w:r w:rsidRPr="00ED7B10">
              <w:rPr>
                <w:rFonts w:ascii="Symbol" w:hAnsi="Symbol"/>
                <w:lang w:val="ru-RU"/>
              </w:rPr>
              <w:t></w:t>
            </w:r>
          </w:p>
        </w:tc>
        <w:tc>
          <w:tcPr>
            <w:tcW w:w="998"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992"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992" w:type="dxa"/>
            <w:gridSpan w:val="3"/>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1134"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7071</w:t>
            </w:r>
          </w:p>
        </w:tc>
        <w:tc>
          <w:tcPr>
            <w:tcW w:w="2508" w:type="dxa"/>
            <w:gridSpan w:val="4"/>
            <w:tcBorders>
              <w:right w:val="single" w:sz="6" w:space="0" w:color="auto"/>
            </w:tcBorders>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color w:val="FFFFFF"/>
                <w:lang w:val="ru-RU"/>
              </w:rPr>
              <w:t>–</w:t>
            </w:r>
            <w:r w:rsidRPr="00ED7B10">
              <w:rPr>
                <w:lang w:val="ru-RU"/>
              </w:rPr>
              <w:t>0</w:t>
            </w:r>
            <w:r w:rsidR="001C0311" w:rsidRPr="00ED7B10">
              <w:rPr>
                <w:lang w:val="ru-RU"/>
              </w:rPr>
              <w:t>,</w:t>
            </w:r>
            <w:r w:rsidRPr="00ED7B10">
              <w:rPr>
                <w:lang w:val="ru-RU"/>
              </w:rPr>
              <w:t>7071</w:t>
            </w:r>
          </w:p>
        </w:tc>
      </w:tr>
      <w:tr w:rsidR="00193647" w:rsidRPr="00ED7B10" w:rsidTr="007A5ADB">
        <w:trPr>
          <w:cantSplit/>
          <w:jc w:val="center"/>
        </w:trPr>
        <w:tc>
          <w:tcPr>
            <w:tcW w:w="2387" w:type="dxa"/>
            <w:gridSpan w:val="4"/>
            <w:tcBorders>
              <w:left w:val="single" w:sz="6" w:space="0" w:color="auto"/>
            </w:tcBorders>
          </w:tcPr>
          <w:p w:rsidR="00193647" w:rsidRPr="00ED7B10" w:rsidRDefault="00193647" w:rsidP="007A5ADB">
            <w:pPr>
              <w:pStyle w:val="TableText0"/>
              <w:framePr w:hSpace="181" w:wrap="notBeside" w:vAnchor="text" w:hAnchor="page" w:xAlign="center" w:y="1"/>
              <w:tabs>
                <w:tab w:val="clear" w:pos="1985"/>
                <w:tab w:val="left" w:pos="1701"/>
                <w:tab w:val="left" w:pos="1758"/>
                <w:tab w:val="left" w:pos="1871"/>
                <w:tab w:val="left" w:pos="2041"/>
              </w:tabs>
              <w:spacing w:before="20" w:after="20" w:line="240" w:lineRule="auto"/>
              <w:rPr>
                <w:lang w:val="ru-RU"/>
              </w:rPr>
            </w:pPr>
            <w:r w:rsidRPr="00ED7B10">
              <w:rPr>
                <w:i/>
                <w:lang w:val="ru-RU"/>
              </w:rPr>
              <w:tab/>
            </w:r>
            <w:r w:rsidRPr="00ED7B10">
              <w:rPr>
                <w:i/>
                <w:lang w:val="ru-RU"/>
              </w:rPr>
              <w:tab/>
            </w:r>
            <w:r w:rsidRPr="00ED7B10">
              <w:rPr>
                <w:i/>
                <w:lang w:val="ru-RU"/>
              </w:rPr>
              <w:tab/>
            </w:r>
            <w:r w:rsidRPr="00ED7B10">
              <w:rPr>
                <w:i/>
                <w:lang w:val="ru-RU"/>
              </w:rPr>
              <w:tab/>
            </w:r>
            <w:r w:rsidRPr="00ED7B10">
              <w:rPr>
                <w:i/>
                <w:lang w:val="ru-RU"/>
              </w:rPr>
              <w:tab/>
            </w:r>
            <w:r w:rsidRPr="00ED7B10">
              <w:rPr>
                <w:lang w:val="ru-RU"/>
              </w:rPr>
              <w:t>Q</w:t>
            </w:r>
            <w:r w:rsidRPr="00ED7B10">
              <w:rPr>
                <w:sz w:val="20"/>
                <w:vertAlign w:val="subscript"/>
                <w:lang w:val="ru-RU"/>
              </w:rPr>
              <w:t>2</w:t>
            </w:r>
            <w:r w:rsidRPr="00ED7B10">
              <w:rPr>
                <w:position w:val="-4"/>
                <w:sz w:val="16"/>
                <w:lang w:val="ru-RU"/>
              </w:rPr>
              <w:tab/>
            </w:r>
            <w:r w:rsidRPr="00ED7B10">
              <w:rPr>
                <w:rFonts w:ascii="Symbol" w:hAnsi="Symbol"/>
                <w:lang w:val="ru-RU"/>
              </w:rPr>
              <w:t></w:t>
            </w:r>
          </w:p>
        </w:tc>
        <w:tc>
          <w:tcPr>
            <w:tcW w:w="998"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992"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992" w:type="dxa"/>
            <w:gridSpan w:val="3"/>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1134"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7071</w:t>
            </w:r>
          </w:p>
        </w:tc>
        <w:tc>
          <w:tcPr>
            <w:tcW w:w="2508" w:type="dxa"/>
            <w:gridSpan w:val="4"/>
            <w:tcBorders>
              <w:right w:val="single" w:sz="6" w:space="0" w:color="auto"/>
            </w:tcBorders>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7071</w:t>
            </w:r>
          </w:p>
        </w:tc>
      </w:tr>
      <w:tr w:rsidR="00193647" w:rsidRPr="00ED7B10" w:rsidTr="007A5ADB">
        <w:trPr>
          <w:cantSplit/>
          <w:jc w:val="center"/>
        </w:trPr>
        <w:tc>
          <w:tcPr>
            <w:tcW w:w="9011" w:type="dxa"/>
            <w:gridSpan w:val="17"/>
            <w:tcBorders>
              <w:top w:val="single" w:sz="6" w:space="0" w:color="auto"/>
              <w:left w:val="single" w:sz="6" w:space="0" w:color="auto"/>
              <w:bottom w:val="single" w:sz="6" w:space="0" w:color="auto"/>
              <w:right w:val="single" w:sz="6" w:space="0" w:color="auto"/>
            </w:tcBorders>
          </w:tcPr>
          <w:p w:rsidR="00193647" w:rsidRPr="00ED7B10" w:rsidRDefault="001C0311" w:rsidP="007A5ADB">
            <w:pPr>
              <w:pStyle w:val="TableText0"/>
              <w:framePr w:hSpace="181" w:wrap="notBeside" w:vAnchor="text" w:hAnchor="page" w:xAlign="center" w:y="1"/>
              <w:spacing w:before="40" w:after="40" w:line="240" w:lineRule="auto"/>
              <w:jc w:val="center"/>
              <w:rPr>
                <w:lang w:val="ru-RU"/>
              </w:rPr>
            </w:pPr>
            <w:r w:rsidRPr="00ED7B10">
              <w:rPr>
                <w:lang w:val="ru-RU"/>
              </w:rPr>
              <w:t>Уравнения декодирования</w:t>
            </w:r>
          </w:p>
        </w:tc>
      </w:tr>
      <w:tr w:rsidR="00193647" w:rsidRPr="00ED7B10">
        <w:trPr>
          <w:cantSplit/>
          <w:jc w:val="center"/>
        </w:trPr>
        <w:tc>
          <w:tcPr>
            <w:tcW w:w="794" w:type="dxa"/>
            <w:tcBorders>
              <w:left w:val="single" w:sz="6" w:space="0" w:color="auto"/>
            </w:tcBorders>
          </w:tcPr>
          <w:p w:rsidR="00193647" w:rsidRPr="00ED7B10" w:rsidRDefault="00193647" w:rsidP="007A5ADB">
            <w:pPr>
              <w:pStyle w:val="TableText0"/>
              <w:framePr w:hSpace="181" w:wrap="notBeside" w:vAnchor="text" w:hAnchor="page" w:xAlign="center" w:y="1"/>
              <w:spacing w:before="40" w:after="40" w:line="240" w:lineRule="auto"/>
              <w:rPr>
                <w:lang w:val="ru-RU"/>
              </w:rPr>
            </w:pPr>
          </w:p>
        </w:tc>
        <w:tc>
          <w:tcPr>
            <w:tcW w:w="766" w:type="dxa"/>
          </w:tcPr>
          <w:p w:rsidR="00193647" w:rsidRPr="00ED7B10" w:rsidRDefault="00193647" w:rsidP="007A5ADB">
            <w:pPr>
              <w:pStyle w:val="TableText0"/>
              <w:framePr w:hSpace="181" w:wrap="notBeside" w:vAnchor="text" w:hAnchor="page" w:xAlign="center" w:y="1"/>
              <w:tabs>
                <w:tab w:val="left" w:pos="227"/>
              </w:tabs>
              <w:spacing w:before="40" w:after="40" w:line="240" w:lineRule="auto"/>
              <w:rPr>
                <w:i/>
                <w:lang w:val="ru-RU"/>
              </w:rPr>
            </w:pPr>
            <w:r w:rsidRPr="00ED7B10">
              <w:rPr>
                <w:lang w:val="ru-RU"/>
              </w:rPr>
              <w:tab/>
              <w:t>A</w:t>
            </w:r>
          </w:p>
        </w:tc>
        <w:tc>
          <w:tcPr>
            <w:tcW w:w="766" w:type="dxa"/>
          </w:tcPr>
          <w:p w:rsidR="00193647" w:rsidRPr="00ED7B10" w:rsidRDefault="00193647" w:rsidP="007A5ADB">
            <w:pPr>
              <w:pStyle w:val="TableText0"/>
              <w:framePr w:hSpace="181" w:wrap="notBeside" w:vAnchor="text" w:hAnchor="page" w:xAlign="center" w:y="1"/>
              <w:tabs>
                <w:tab w:val="left" w:pos="227"/>
              </w:tabs>
              <w:spacing w:before="40" w:after="40" w:line="240" w:lineRule="auto"/>
              <w:rPr>
                <w:i/>
                <w:lang w:val="ru-RU"/>
              </w:rPr>
            </w:pPr>
            <w:r w:rsidRPr="00ED7B10">
              <w:rPr>
                <w:lang w:val="ru-RU"/>
              </w:rPr>
              <w:tab/>
              <w:t>B</w:t>
            </w:r>
          </w:p>
        </w:tc>
        <w:tc>
          <w:tcPr>
            <w:tcW w:w="805" w:type="dxa"/>
            <w:gridSpan w:val="2"/>
          </w:tcPr>
          <w:p w:rsidR="00193647" w:rsidRPr="00ED7B10" w:rsidRDefault="00193647" w:rsidP="007A5ADB">
            <w:pPr>
              <w:pStyle w:val="TableText0"/>
              <w:framePr w:hSpace="181" w:wrap="notBeside" w:vAnchor="text" w:hAnchor="page" w:xAlign="center" w:y="1"/>
              <w:tabs>
                <w:tab w:val="left" w:pos="227"/>
              </w:tabs>
              <w:spacing w:before="40" w:after="40" w:line="240" w:lineRule="auto"/>
              <w:rPr>
                <w:i/>
                <w:lang w:val="ru-RU"/>
              </w:rPr>
            </w:pPr>
            <w:r w:rsidRPr="00ED7B10">
              <w:rPr>
                <w:lang w:val="ru-RU"/>
              </w:rPr>
              <w:tab/>
              <w:t>T</w:t>
            </w:r>
          </w:p>
        </w:tc>
        <w:tc>
          <w:tcPr>
            <w:tcW w:w="805" w:type="dxa"/>
            <w:gridSpan w:val="2"/>
          </w:tcPr>
          <w:p w:rsidR="00193647" w:rsidRPr="00ED7B10" w:rsidRDefault="00193647" w:rsidP="007A5ADB">
            <w:pPr>
              <w:pStyle w:val="TableText0"/>
              <w:framePr w:hSpace="181" w:wrap="notBeside" w:vAnchor="text" w:hAnchor="page" w:xAlign="center" w:y="1"/>
              <w:tabs>
                <w:tab w:val="left" w:pos="227"/>
              </w:tabs>
              <w:spacing w:before="40" w:after="40" w:line="240" w:lineRule="auto"/>
              <w:ind w:left="1191" w:hanging="1191"/>
              <w:rPr>
                <w:i/>
                <w:lang w:val="ru-RU"/>
              </w:rPr>
            </w:pPr>
            <w:r w:rsidRPr="00ED7B10">
              <w:rPr>
                <w:i/>
                <w:lang w:val="ru-RU"/>
              </w:rPr>
              <w:tab/>
            </w:r>
            <w:r w:rsidRPr="00ED7B10">
              <w:rPr>
                <w:lang w:val="ru-RU"/>
              </w:rPr>
              <w:t>Q</w:t>
            </w:r>
            <w:r w:rsidRPr="00ED7B10">
              <w:rPr>
                <w:sz w:val="20"/>
                <w:vertAlign w:val="subscript"/>
                <w:lang w:val="ru-RU"/>
              </w:rPr>
              <w:t>1</w:t>
            </w:r>
          </w:p>
        </w:tc>
        <w:tc>
          <w:tcPr>
            <w:tcW w:w="823" w:type="dxa"/>
            <w:gridSpan w:val="2"/>
          </w:tcPr>
          <w:p w:rsidR="00193647" w:rsidRPr="00ED7B10" w:rsidRDefault="00193647" w:rsidP="007A5ADB">
            <w:pPr>
              <w:pStyle w:val="TableText0"/>
              <w:framePr w:hSpace="181" w:wrap="notBeside" w:vAnchor="text" w:hAnchor="page" w:xAlign="center" w:y="1"/>
              <w:tabs>
                <w:tab w:val="left" w:pos="227"/>
              </w:tabs>
              <w:spacing w:before="40" w:after="40" w:line="240" w:lineRule="auto"/>
              <w:rPr>
                <w:i/>
                <w:lang w:val="ru-RU"/>
              </w:rPr>
            </w:pPr>
            <w:r w:rsidRPr="00ED7B10">
              <w:rPr>
                <w:i/>
                <w:lang w:val="ru-RU"/>
              </w:rPr>
              <w:tab/>
            </w:r>
            <w:r w:rsidRPr="00ED7B10">
              <w:rPr>
                <w:lang w:val="ru-RU"/>
              </w:rPr>
              <w:t>Q</w:t>
            </w:r>
            <w:r w:rsidRPr="00ED7B10">
              <w:rPr>
                <w:sz w:val="20"/>
                <w:vertAlign w:val="subscript"/>
                <w:lang w:val="ru-RU"/>
              </w:rPr>
              <w:t>2</w:t>
            </w:r>
          </w:p>
        </w:tc>
        <w:tc>
          <w:tcPr>
            <w:tcW w:w="397" w:type="dxa"/>
          </w:tcPr>
          <w:p w:rsidR="00193647" w:rsidRPr="00ED7B10" w:rsidRDefault="00193647" w:rsidP="007A5ADB">
            <w:pPr>
              <w:pStyle w:val="TableText0"/>
              <w:framePr w:hSpace="181" w:wrap="notBeside" w:vAnchor="text" w:hAnchor="page" w:xAlign="center" w:y="1"/>
              <w:spacing w:before="40" w:after="40" w:line="240" w:lineRule="auto"/>
              <w:rPr>
                <w:i/>
                <w:lang w:val="ru-RU"/>
              </w:rPr>
            </w:pPr>
          </w:p>
        </w:tc>
        <w:tc>
          <w:tcPr>
            <w:tcW w:w="771" w:type="dxa"/>
            <w:gridSpan w:val="2"/>
          </w:tcPr>
          <w:p w:rsidR="00193647" w:rsidRPr="00ED7B10" w:rsidRDefault="00193647" w:rsidP="007A5ADB">
            <w:pPr>
              <w:pStyle w:val="TableText0"/>
              <w:framePr w:hSpace="181" w:wrap="notBeside" w:vAnchor="text" w:hAnchor="page" w:xAlign="center" w:y="1"/>
              <w:tabs>
                <w:tab w:val="left" w:pos="170"/>
              </w:tabs>
              <w:spacing w:before="40" w:after="40" w:line="240" w:lineRule="auto"/>
              <w:rPr>
                <w:i/>
                <w:lang w:val="ru-RU"/>
              </w:rPr>
            </w:pPr>
            <w:r w:rsidRPr="00ED7B10">
              <w:rPr>
                <w:lang w:val="ru-RU"/>
              </w:rPr>
              <w:tab/>
              <w:t>L</w:t>
            </w:r>
          </w:p>
        </w:tc>
        <w:tc>
          <w:tcPr>
            <w:tcW w:w="771" w:type="dxa"/>
            <w:gridSpan w:val="2"/>
          </w:tcPr>
          <w:p w:rsidR="00193647" w:rsidRPr="00ED7B10" w:rsidRDefault="00193647" w:rsidP="007A5ADB">
            <w:pPr>
              <w:pStyle w:val="TableText0"/>
              <w:framePr w:hSpace="181" w:wrap="notBeside" w:vAnchor="text" w:hAnchor="page" w:xAlign="center" w:y="1"/>
              <w:tabs>
                <w:tab w:val="left" w:pos="170"/>
                <w:tab w:val="left" w:pos="227"/>
              </w:tabs>
              <w:spacing w:before="40" w:after="40" w:line="240" w:lineRule="auto"/>
              <w:rPr>
                <w:i/>
                <w:lang w:val="ru-RU"/>
              </w:rPr>
            </w:pPr>
            <w:r w:rsidRPr="00ED7B10">
              <w:rPr>
                <w:lang w:val="ru-RU"/>
              </w:rPr>
              <w:tab/>
              <w:t>R</w:t>
            </w:r>
          </w:p>
        </w:tc>
        <w:tc>
          <w:tcPr>
            <w:tcW w:w="771" w:type="dxa"/>
          </w:tcPr>
          <w:p w:rsidR="00193647" w:rsidRPr="00ED7B10" w:rsidRDefault="00193647" w:rsidP="007A5ADB">
            <w:pPr>
              <w:pStyle w:val="TableText0"/>
              <w:framePr w:hSpace="181" w:wrap="notBeside" w:vAnchor="text" w:hAnchor="page" w:xAlign="center" w:y="1"/>
              <w:tabs>
                <w:tab w:val="left" w:pos="170"/>
              </w:tabs>
              <w:spacing w:before="40" w:after="40" w:line="240" w:lineRule="auto"/>
              <w:rPr>
                <w:i/>
                <w:lang w:val="ru-RU"/>
              </w:rPr>
            </w:pPr>
            <w:r w:rsidRPr="00ED7B10">
              <w:rPr>
                <w:lang w:val="ru-RU"/>
              </w:rPr>
              <w:tab/>
              <w:t>C</w:t>
            </w:r>
          </w:p>
        </w:tc>
        <w:tc>
          <w:tcPr>
            <w:tcW w:w="771" w:type="dxa"/>
          </w:tcPr>
          <w:p w:rsidR="00193647" w:rsidRPr="00ED7B10" w:rsidRDefault="00193647" w:rsidP="007A5ADB">
            <w:pPr>
              <w:pStyle w:val="TableText0"/>
              <w:framePr w:hSpace="181" w:wrap="notBeside" w:vAnchor="text" w:hAnchor="page" w:xAlign="center" w:y="1"/>
              <w:tabs>
                <w:tab w:val="left" w:pos="170"/>
              </w:tabs>
              <w:spacing w:before="40" w:after="40" w:line="240" w:lineRule="auto"/>
              <w:rPr>
                <w:i/>
                <w:lang w:val="ru-RU"/>
              </w:rPr>
            </w:pPr>
            <w:r w:rsidRPr="00ED7B10">
              <w:rPr>
                <w:lang w:val="ru-RU"/>
              </w:rPr>
              <w:tab/>
              <w:t>LS</w:t>
            </w:r>
          </w:p>
        </w:tc>
        <w:tc>
          <w:tcPr>
            <w:tcW w:w="771" w:type="dxa"/>
            <w:tcBorders>
              <w:right w:val="single" w:sz="6" w:space="0" w:color="auto"/>
            </w:tcBorders>
          </w:tcPr>
          <w:p w:rsidR="00193647" w:rsidRPr="00ED7B10" w:rsidRDefault="00193647" w:rsidP="007A5ADB">
            <w:pPr>
              <w:pStyle w:val="TableText0"/>
              <w:framePr w:hSpace="181" w:wrap="notBeside" w:vAnchor="text" w:hAnchor="page" w:xAlign="center" w:y="1"/>
              <w:tabs>
                <w:tab w:val="left" w:pos="170"/>
              </w:tabs>
              <w:spacing w:before="40" w:after="40" w:line="240" w:lineRule="auto"/>
              <w:rPr>
                <w:i/>
                <w:lang w:val="ru-RU"/>
              </w:rPr>
            </w:pPr>
            <w:r w:rsidRPr="00ED7B10">
              <w:rPr>
                <w:lang w:val="ru-RU"/>
              </w:rPr>
              <w:tab/>
              <w:t>RS</w:t>
            </w:r>
          </w:p>
        </w:tc>
      </w:tr>
      <w:tr w:rsidR="00193647" w:rsidRPr="00ED7B10">
        <w:trPr>
          <w:cantSplit/>
          <w:jc w:val="center"/>
        </w:trPr>
        <w:tc>
          <w:tcPr>
            <w:tcW w:w="794" w:type="dxa"/>
            <w:tcBorders>
              <w:left w:val="single" w:sz="6" w:space="0" w:color="auto"/>
            </w:tcBorders>
          </w:tcPr>
          <w:p w:rsidR="00193647" w:rsidRPr="00ED7B10" w:rsidRDefault="00193647" w:rsidP="007A5ADB">
            <w:pPr>
              <w:pStyle w:val="TableText0"/>
              <w:framePr w:hSpace="181" w:wrap="notBeside" w:vAnchor="text" w:hAnchor="page" w:xAlign="center" w:y="1"/>
              <w:tabs>
                <w:tab w:val="left" w:pos="113"/>
              </w:tabs>
              <w:spacing w:before="20" w:after="20" w:line="240" w:lineRule="auto"/>
              <w:rPr>
                <w:lang w:val="ru-RU"/>
              </w:rPr>
            </w:pPr>
            <w:r w:rsidRPr="00ED7B10">
              <w:rPr>
                <w:i/>
                <w:lang w:val="ru-RU"/>
              </w:rPr>
              <w:tab/>
            </w:r>
            <w:r w:rsidRPr="00ED7B10">
              <w:rPr>
                <w:lang w:val="ru-RU"/>
              </w:rPr>
              <w:t>L</w:t>
            </w:r>
            <w:r w:rsidRPr="00ED7B10">
              <w:rPr>
                <w:rFonts w:ascii="Symbol" w:hAnsi="Symbol"/>
                <w:lang w:val="ru-RU"/>
              </w:rPr>
              <w:t></w:t>
            </w:r>
            <w:r w:rsidRPr="00ED7B10">
              <w:rPr>
                <w:lang w:val="ru-RU"/>
              </w:rPr>
              <w:t xml:space="preserve">   </w:t>
            </w:r>
            <w:r w:rsidRPr="00ED7B10">
              <w:rPr>
                <w:rFonts w:ascii="Tms Rmn" w:hAnsi="Tms Rmn"/>
                <w:sz w:val="12"/>
                <w:lang w:val="ru-RU"/>
              </w:rPr>
              <w:t> </w:t>
            </w:r>
            <w:r w:rsidRPr="00ED7B10">
              <w:rPr>
                <w:rFonts w:ascii="Symbol" w:hAnsi="Symbol"/>
                <w:lang w:val="ru-RU"/>
              </w:rPr>
              <w:t></w:t>
            </w:r>
          </w:p>
        </w:tc>
        <w:tc>
          <w:tcPr>
            <w:tcW w:w="766" w:type="dxa"/>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1</w:t>
            </w:r>
            <w:r w:rsidR="001C0311" w:rsidRPr="00ED7B10">
              <w:rPr>
                <w:lang w:val="ru-RU"/>
              </w:rPr>
              <w:t>,</w:t>
            </w:r>
            <w:r w:rsidRPr="00ED7B10">
              <w:rPr>
                <w:lang w:val="ru-RU"/>
              </w:rPr>
              <w:t>0000</w:t>
            </w:r>
          </w:p>
        </w:tc>
        <w:tc>
          <w:tcPr>
            <w:tcW w:w="766" w:type="dxa"/>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805" w:type="dxa"/>
            <w:gridSpan w:val="2"/>
          </w:tcPr>
          <w:p w:rsidR="00193647" w:rsidRPr="00ED7B10" w:rsidRDefault="00193647" w:rsidP="007A5ADB">
            <w:pPr>
              <w:pStyle w:val="TableText0"/>
              <w:framePr w:hSpace="181" w:wrap="notBeside" w:vAnchor="text" w:hAnchor="page" w:xAlign="center" w:y="1"/>
              <w:spacing w:before="20" w:after="20" w:line="240" w:lineRule="auto"/>
              <w:jc w:val="left"/>
              <w:rPr>
                <w:lang w:val="ru-RU"/>
              </w:rPr>
            </w:pPr>
            <w:r w:rsidRPr="00ED7B10">
              <w:rPr>
                <w:lang w:val="ru-RU"/>
              </w:rPr>
              <w:t>–1</w:t>
            </w:r>
            <w:r w:rsidR="001C0311" w:rsidRPr="00ED7B10">
              <w:rPr>
                <w:lang w:val="ru-RU"/>
              </w:rPr>
              <w:t>,</w:t>
            </w:r>
            <w:r w:rsidRPr="00ED7B10">
              <w:rPr>
                <w:lang w:val="ru-RU"/>
              </w:rPr>
              <w:t>0000</w:t>
            </w:r>
          </w:p>
        </w:tc>
        <w:tc>
          <w:tcPr>
            <w:tcW w:w="805"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5000</w:t>
            </w:r>
          </w:p>
        </w:tc>
        <w:tc>
          <w:tcPr>
            <w:tcW w:w="823"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5000</w:t>
            </w:r>
          </w:p>
        </w:tc>
        <w:tc>
          <w:tcPr>
            <w:tcW w:w="397" w:type="dxa"/>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rFonts w:ascii="Symbol" w:hAnsi="Symbol"/>
                <w:lang w:val="ru-RU"/>
              </w:rPr>
              <w:t></w:t>
            </w:r>
          </w:p>
        </w:tc>
        <w:tc>
          <w:tcPr>
            <w:tcW w:w="771"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1</w:t>
            </w:r>
            <w:r w:rsidR="001C0311" w:rsidRPr="00ED7B10">
              <w:rPr>
                <w:lang w:val="ru-RU"/>
              </w:rPr>
              <w:t>,</w:t>
            </w:r>
            <w:r w:rsidRPr="00ED7B10">
              <w:rPr>
                <w:lang w:val="ru-RU"/>
              </w:rPr>
              <w:t>0000</w:t>
            </w:r>
          </w:p>
        </w:tc>
        <w:tc>
          <w:tcPr>
            <w:tcW w:w="771"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771" w:type="dxa"/>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771" w:type="dxa"/>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771" w:type="dxa"/>
            <w:tcBorders>
              <w:right w:val="single" w:sz="6" w:space="0" w:color="auto"/>
            </w:tcBorders>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r>
      <w:tr w:rsidR="00193647" w:rsidRPr="00ED7B10">
        <w:trPr>
          <w:cantSplit/>
          <w:jc w:val="center"/>
        </w:trPr>
        <w:tc>
          <w:tcPr>
            <w:tcW w:w="794" w:type="dxa"/>
            <w:tcBorders>
              <w:left w:val="single" w:sz="6" w:space="0" w:color="auto"/>
            </w:tcBorders>
          </w:tcPr>
          <w:p w:rsidR="00193647" w:rsidRPr="00ED7B10" w:rsidRDefault="00193647" w:rsidP="007A5ADB">
            <w:pPr>
              <w:pStyle w:val="TableText0"/>
              <w:framePr w:hSpace="181" w:wrap="notBeside" w:vAnchor="text" w:hAnchor="page" w:xAlign="center" w:y="1"/>
              <w:tabs>
                <w:tab w:val="left" w:pos="113"/>
              </w:tabs>
              <w:spacing w:before="20" w:after="20" w:line="240" w:lineRule="auto"/>
              <w:rPr>
                <w:lang w:val="ru-RU"/>
              </w:rPr>
            </w:pPr>
            <w:r w:rsidRPr="00ED7B10">
              <w:rPr>
                <w:i/>
                <w:lang w:val="ru-RU"/>
              </w:rPr>
              <w:tab/>
            </w:r>
            <w:r w:rsidRPr="00ED7B10">
              <w:rPr>
                <w:lang w:val="ru-RU"/>
              </w:rPr>
              <w:t>R</w:t>
            </w:r>
            <w:r w:rsidRPr="00ED7B10">
              <w:rPr>
                <w:sz w:val="12"/>
                <w:lang w:val="ru-RU"/>
              </w:rPr>
              <w:t> </w:t>
            </w:r>
            <w:r w:rsidRPr="00ED7B10">
              <w:rPr>
                <w:rFonts w:ascii="Symbol" w:hAnsi="Symbol"/>
                <w:lang w:val="ru-RU"/>
              </w:rPr>
              <w:t></w:t>
            </w:r>
            <w:r w:rsidRPr="00ED7B10">
              <w:rPr>
                <w:lang w:val="ru-RU"/>
              </w:rPr>
              <w:t xml:space="preserve">  </w:t>
            </w:r>
            <w:r w:rsidRPr="00ED7B10">
              <w:rPr>
                <w:rFonts w:ascii="Tms Rmn" w:hAnsi="Tms Rmn"/>
                <w:sz w:val="12"/>
                <w:lang w:val="ru-RU"/>
              </w:rPr>
              <w:t> </w:t>
            </w:r>
            <w:r w:rsidRPr="00ED7B10">
              <w:rPr>
                <w:rFonts w:ascii="Symbol" w:hAnsi="Symbol"/>
                <w:lang w:val="ru-RU"/>
              </w:rPr>
              <w:t></w:t>
            </w:r>
          </w:p>
        </w:tc>
        <w:tc>
          <w:tcPr>
            <w:tcW w:w="766" w:type="dxa"/>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766" w:type="dxa"/>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1</w:t>
            </w:r>
            <w:r w:rsidR="001C0311" w:rsidRPr="00ED7B10">
              <w:rPr>
                <w:lang w:val="ru-RU"/>
              </w:rPr>
              <w:t>,</w:t>
            </w:r>
            <w:r w:rsidRPr="00ED7B10">
              <w:rPr>
                <w:lang w:val="ru-RU"/>
              </w:rPr>
              <w:t>0000</w:t>
            </w:r>
          </w:p>
        </w:tc>
        <w:tc>
          <w:tcPr>
            <w:tcW w:w="805"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–1</w:t>
            </w:r>
            <w:r w:rsidR="001C0311" w:rsidRPr="00ED7B10">
              <w:rPr>
                <w:lang w:val="ru-RU"/>
              </w:rPr>
              <w:t>,</w:t>
            </w:r>
            <w:r w:rsidRPr="00ED7B10">
              <w:rPr>
                <w:lang w:val="ru-RU"/>
              </w:rPr>
              <w:t>0000</w:t>
            </w:r>
          </w:p>
        </w:tc>
        <w:tc>
          <w:tcPr>
            <w:tcW w:w="805"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5000</w:t>
            </w:r>
          </w:p>
        </w:tc>
        <w:tc>
          <w:tcPr>
            <w:tcW w:w="823"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color w:val="FFFFFF"/>
                <w:lang w:val="ru-RU"/>
              </w:rPr>
              <w:t>0</w:t>
            </w:r>
            <w:r w:rsidRPr="00ED7B10">
              <w:rPr>
                <w:lang w:val="ru-RU"/>
              </w:rPr>
              <w:t>0</w:t>
            </w:r>
            <w:r w:rsidR="001C0311" w:rsidRPr="00ED7B10">
              <w:rPr>
                <w:lang w:val="ru-RU"/>
              </w:rPr>
              <w:t>,</w:t>
            </w:r>
            <w:r w:rsidRPr="00ED7B10">
              <w:rPr>
                <w:lang w:val="ru-RU"/>
              </w:rPr>
              <w:t>5000</w:t>
            </w:r>
          </w:p>
        </w:tc>
        <w:tc>
          <w:tcPr>
            <w:tcW w:w="397" w:type="dxa"/>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rFonts w:ascii="Symbol" w:hAnsi="Symbol"/>
                <w:lang w:val="ru-RU"/>
              </w:rPr>
              <w:t></w:t>
            </w:r>
          </w:p>
        </w:tc>
        <w:tc>
          <w:tcPr>
            <w:tcW w:w="771"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771"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1</w:t>
            </w:r>
            <w:r w:rsidR="001C0311" w:rsidRPr="00ED7B10">
              <w:rPr>
                <w:lang w:val="ru-RU"/>
              </w:rPr>
              <w:t>,</w:t>
            </w:r>
            <w:r w:rsidRPr="00ED7B10">
              <w:rPr>
                <w:lang w:val="ru-RU"/>
              </w:rPr>
              <w:t>0000</w:t>
            </w:r>
          </w:p>
        </w:tc>
        <w:tc>
          <w:tcPr>
            <w:tcW w:w="771" w:type="dxa"/>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771" w:type="dxa"/>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771" w:type="dxa"/>
            <w:tcBorders>
              <w:right w:val="single" w:sz="6" w:space="0" w:color="auto"/>
            </w:tcBorders>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r>
      <w:tr w:rsidR="00193647" w:rsidRPr="00ED7B10">
        <w:trPr>
          <w:cantSplit/>
          <w:jc w:val="center"/>
        </w:trPr>
        <w:tc>
          <w:tcPr>
            <w:tcW w:w="794" w:type="dxa"/>
            <w:tcBorders>
              <w:left w:val="single" w:sz="6" w:space="0" w:color="auto"/>
            </w:tcBorders>
          </w:tcPr>
          <w:p w:rsidR="00193647" w:rsidRPr="00ED7B10" w:rsidRDefault="00193647" w:rsidP="007A5ADB">
            <w:pPr>
              <w:pStyle w:val="TableText0"/>
              <w:framePr w:hSpace="181" w:wrap="notBeside" w:vAnchor="text" w:hAnchor="page" w:xAlign="center" w:y="1"/>
              <w:tabs>
                <w:tab w:val="left" w:pos="113"/>
              </w:tabs>
              <w:spacing w:before="20" w:after="20" w:line="240" w:lineRule="auto"/>
              <w:rPr>
                <w:i/>
                <w:lang w:val="ru-RU"/>
              </w:rPr>
            </w:pPr>
            <w:r w:rsidRPr="00ED7B10">
              <w:rPr>
                <w:i/>
                <w:lang w:val="ru-RU"/>
              </w:rPr>
              <w:tab/>
            </w:r>
            <w:r w:rsidRPr="00ED7B10">
              <w:rPr>
                <w:lang w:val="ru-RU"/>
              </w:rPr>
              <w:t>C</w:t>
            </w:r>
            <w:r w:rsidRPr="00ED7B10">
              <w:rPr>
                <w:sz w:val="12"/>
                <w:lang w:val="ru-RU"/>
              </w:rPr>
              <w:t> </w:t>
            </w:r>
            <w:r w:rsidRPr="00ED7B10">
              <w:rPr>
                <w:rFonts w:ascii="Symbol" w:hAnsi="Symbol"/>
                <w:lang w:val="ru-RU"/>
              </w:rPr>
              <w:t></w:t>
            </w:r>
            <w:r w:rsidRPr="00ED7B10">
              <w:rPr>
                <w:lang w:val="ru-RU"/>
              </w:rPr>
              <w:t xml:space="preserve">  </w:t>
            </w:r>
            <w:r w:rsidRPr="00ED7B10">
              <w:rPr>
                <w:rFonts w:ascii="Tms Rmn" w:hAnsi="Tms Rmn"/>
                <w:sz w:val="12"/>
                <w:lang w:val="ru-RU"/>
              </w:rPr>
              <w:t> </w:t>
            </w:r>
            <w:r w:rsidRPr="00ED7B10">
              <w:rPr>
                <w:rFonts w:ascii="Symbol" w:hAnsi="Symbol"/>
                <w:lang w:val="ru-RU"/>
              </w:rPr>
              <w:t></w:t>
            </w:r>
          </w:p>
        </w:tc>
        <w:tc>
          <w:tcPr>
            <w:tcW w:w="766" w:type="dxa"/>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766" w:type="dxa"/>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805"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color w:val="FFFFFF"/>
                <w:lang w:val="ru-RU"/>
              </w:rPr>
              <w:t>0</w:t>
            </w:r>
            <w:r w:rsidRPr="00ED7B10">
              <w:rPr>
                <w:lang w:val="ru-RU"/>
              </w:rPr>
              <w:t>1</w:t>
            </w:r>
            <w:r w:rsidR="001C0311" w:rsidRPr="00ED7B10">
              <w:rPr>
                <w:lang w:val="ru-RU"/>
              </w:rPr>
              <w:t>,</w:t>
            </w:r>
            <w:r w:rsidRPr="00ED7B10">
              <w:rPr>
                <w:lang w:val="ru-RU"/>
              </w:rPr>
              <w:t>4142</w:t>
            </w:r>
          </w:p>
        </w:tc>
        <w:tc>
          <w:tcPr>
            <w:tcW w:w="805"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color w:val="FFFFFF"/>
                <w:lang w:val="ru-RU"/>
              </w:rPr>
              <w:t>0</w:t>
            </w:r>
            <w:r w:rsidRPr="00ED7B10">
              <w:rPr>
                <w:lang w:val="ru-RU"/>
              </w:rPr>
              <w:t>0</w:t>
            </w:r>
            <w:r w:rsidR="001C0311" w:rsidRPr="00ED7B10">
              <w:rPr>
                <w:lang w:val="ru-RU"/>
              </w:rPr>
              <w:t>,</w:t>
            </w:r>
            <w:r w:rsidRPr="00ED7B10">
              <w:rPr>
                <w:lang w:val="ru-RU"/>
              </w:rPr>
              <w:t>0000</w:t>
            </w:r>
          </w:p>
        </w:tc>
        <w:tc>
          <w:tcPr>
            <w:tcW w:w="823"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color w:val="FFFFFF"/>
                <w:lang w:val="ru-RU"/>
              </w:rPr>
              <w:t>0</w:t>
            </w:r>
            <w:r w:rsidRPr="00ED7B10">
              <w:rPr>
                <w:lang w:val="ru-RU"/>
              </w:rPr>
              <w:t>0</w:t>
            </w:r>
            <w:r w:rsidR="001C0311" w:rsidRPr="00ED7B10">
              <w:rPr>
                <w:lang w:val="ru-RU"/>
              </w:rPr>
              <w:t>,</w:t>
            </w:r>
            <w:r w:rsidRPr="00ED7B10">
              <w:rPr>
                <w:lang w:val="ru-RU"/>
              </w:rPr>
              <w:t>0000</w:t>
            </w:r>
          </w:p>
        </w:tc>
        <w:tc>
          <w:tcPr>
            <w:tcW w:w="397" w:type="dxa"/>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rFonts w:ascii="Symbol" w:hAnsi="Symbol"/>
                <w:lang w:val="ru-RU"/>
              </w:rPr>
              <w:t></w:t>
            </w:r>
          </w:p>
        </w:tc>
        <w:tc>
          <w:tcPr>
            <w:tcW w:w="771"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771"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771" w:type="dxa"/>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1</w:t>
            </w:r>
            <w:r w:rsidR="001C0311" w:rsidRPr="00ED7B10">
              <w:rPr>
                <w:lang w:val="ru-RU"/>
              </w:rPr>
              <w:t>,</w:t>
            </w:r>
            <w:r w:rsidRPr="00ED7B10">
              <w:rPr>
                <w:lang w:val="ru-RU"/>
              </w:rPr>
              <w:t>0000</w:t>
            </w:r>
          </w:p>
        </w:tc>
        <w:tc>
          <w:tcPr>
            <w:tcW w:w="771" w:type="dxa"/>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771" w:type="dxa"/>
            <w:tcBorders>
              <w:right w:val="single" w:sz="6" w:space="0" w:color="auto"/>
            </w:tcBorders>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r>
      <w:tr w:rsidR="00193647" w:rsidRPr="00ED7B10">
        <w:trPr>
          <w:cantSplit/>
          <w:jc w:val="center"/>
        </w:trPr>
        <w:tc>
          <w:tcPr>
            <w:tcW w:w="794" w:type="dxa"/>
            <w:tcBorders>
              <w:left w:val="single" w:sz="6" w:space="0" w:color="auto"/>
            </w:tcBorders>
          </w:tcPr>
          <w:p w:rsidR="00193647" w:rsidRPr="00ED7B10" w:rsidRDefault="00193647" w:rsidP="007A5ADB">
            <w:pPr>
              <w:pStyle w:val="TableText0"/>
              <w:framePr w:hSpace="181" w:wrap="notBeside" w:vAnchor="text" w:hAnchor="page" w:xAlign="center" w:y="1"/>
              <w:tabs>
                <w:tab w:val="left" w:pos="113"/>
              </w:tabs>
              <w:spacing w:before="20" w:after="20" w:line="240" w:lineRule="auto"/>
              <w:rPr>
                <w:lang w:val="ru-RU"/>
              </w:rPr>
            </w:pPr>
            <w:r w:rsidRPr="00ED7B10">
              <w:rPr>
                <w:i/>
                <w:lang w:val="ru-RU"/>
              </w:rPr>
              <w:tab/>
            </w:r>
            <w:r w:rsidRPr="00ED7B10">
              <w:rPr>
                <w:lang w:val="ru-RU"/>
              </w:rPr>
              <w:t>LS</w:t>
            </w:r>
            <w:r w:rsidRPr="00ED7B10">
              <w:rPr>
                <w:sz w:val="12"/>
                <w:lang w:val="ru-RU"/>
              </w:rPr>
              <w:t> </w:t>
            </w:r>
            <w:r w:rsidRPr="00ED7B10">
              <w:rPr>
                <w:rFonts w:ascii="Symbol" w:hAnsi="Symbol"/>
                <w:lang w:val="ru-RU"/>
              </w:rPr>
              <w:t></w:t>
            </w:r>
            <w:r w:rsidRPr="00ED7B10">
              <w:rPr>
                <w:lang w:val="ru-RU"/>
              </w:rPr>
              <w:t xml:space="preserve"> </w:t>
            </w:r>
            <w:r w:rsidRPr="00ED7B10">
              <w:rPr>
                <w:rFonts w:ascii="Symbol" w:hAnsi="Symbol"/>
                <w:lang w:val="ru-RU"/>
              </w:rPr>
              <w:t></w:t>
            </w:r>
          </w:p>
        </w:tc>
        <w:tc>
          <w:tcPr>
            <w:tcW w:w="766" w:type="dxa"/>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766" w:type="dxa"/>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805"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color w:val="FFFFFF"/>
                <w:lang w:val="ru-RU"/>
              </w:rPr>
              <w:t>0</w:t>
            </w:r>
            <w:r w:rsidRPr="00ED7B10">
              <w:rPr>
                <w:lang w:val="ru-RU"/>
              </w:rPr>
              <w:t>0</w:t>
            </w:r>
            <w:r w:rsidR="001C0311" w:rsidRPr="00ED7B10">
              <w:rPr>
                <w:lang w:val="ru-RU"/>
              </w:rPr>
              <w:t>,</w:t>
            </w:r>
            <w:r w:rsidRPr="00ED7B10">
              <w:rPr>
                <w:lang w:val="ru-RU"/>
              </w:rPr>
              <w:t>0000</w:t>
            </w:r>
          </w:p>
        </w:tc>
        <w:tc>
          <w:tcPr>
            <w:tcW w:w="805"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color w:val="FFFFFF"/>
                <w:lang w:val="ru-RU"/>
              </w:rPr>
              <w:t>0</w:t>
            </w:r>
            <w:r w:rsidRPr="00ED7B10">
              <w:rPr>
                <w:lang w:val="ru-RU"/>
              </w:rPr>
              <w:t>0</w:t>
            </w:r>
            <w:r w:rsidR="001C0311" w:rsidRPr="00ED7B10">
              <w:rPr>
                <w:lang w:val="ru-RU"/>
              </w:rPr>
              <w:t>,</w:t>
            </w:r>
            <w:r w:rsidRPr="00ED7B10">
              <w:rPr>
                <w:lang w:val="ru-RU"/>
              </w:rPr>
              <w:t>7071</w:t>
            </w:r>
          </w:p>
        </w:tc>
        <w:tc>
          <w:tcPr>
            <w:tcW w:w="823"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color w:val="FFFFFF"/>
                <w:lang w:val="ru-RU"/>
              </w:rPr>
              <w:t>0</w:t>
            </w:r>
            <w:r w:rsidRPr="00ED7B10">
              <w:rPr>
                <w:lang w:val="ru-RU"/>
              </w:rPr>
              <w:t>0</w:t>
            </w:r>
            <w:r w:rsidR="001C0311" w:rsidRPr="00ED7B10">
              <w:rPr>
                <w:lang w:val="ru-RU"/>
              </w:rPr>
              <w:t>,</w:t>
            </w:r>
            <w:r w:rsidRPr="00ED7B10">
              <w:rPr>
                <w:lang w:val="ru-RU"/>
              </w:rPr>
              <w:t>7071</w:t>
            </w:r>
          </w:p>
        </w:tc>
        <w:tc>
          <w:tcPr>
            <w:tcW w:w="397" w:type="dxa"/>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rFonts w:ascii="Symbol" w:hAnsi="Symbol"/>
                <w:lang w:val="ru-RU"/>
              </w:rPr>
              <w:t></w:t>
            </w:r>
          </w:p>
        </w:tc>
        <w:tc>
          <w:tcPr>
            <w:tcW w:w="771"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771" w:type="dxa"/>
            <w:gridSpan w:val="2"/>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771" w:type="dxa"/>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771" w:type="dxa"/>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1</w:t>
            </w:r>
            <w:r w:rsidR="001C0311" w:rsidRPr="00ED7B10">
              <w:rPr>
                <w:lang w:val="ru-RU"/>
              </w:rPr>
              <w:t>,</w:t>
            </w:r>
            <w:r w:rsidRPr="00ED7B10">
              <w:rPr>
                <w:lang w:val="ru-RU"/>
              </w:rPr>
              <w:t>0000</w:t>
            </w:r>
          </w:p>
        </w:tc>
        <w:tc>
          <w:tcPr>
            <w:tcW w:w="771" w:type="dxa"/>
            <w:tcBorders>
              <w:right w:val="single" w:sz="6" w:space="0" w:color="auto"/>
            </w:tcBorders>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r>
      <w:tr w:rsidR="00193647" w:rsidRPr="00ED7B10">
        <w:trPr>
          <w:cantSplit/>
          <w:jc w:val="center"/>
        </w:trPr>
        <w:tc>
          <w:tcPr>
            <w:tcW w:w="794" w:type="dxa"/>
            <w:tcBorders>
              <w:left w:val="single" w:sz="6" w:space="0" w:color="auto"/>
              <w:bottom w:val="single" w:sz="6" w:space="0" w:color="auto"/>
            </w:tcBorders>
          </w:tcPr>
          <w:p w:rsidR="00193647" w:rsidRPr="00ED7B10" w:rsidRDefault="00193647" w:rsidP="007A5ADB">
            <w:pPr>
              <w:pStyle w:val="TableText0"/>
              <w:framePr w:hSpace="181" w:wrap="notBeside" w:vAnchor="text" w:hAnchor="page" w:xAlign="center" w:y="1"/>
              <w:tabs>
                <w:tab w:val="left" w:pos="113"/>
              </w:tabs>
              <w:spacing w:before="20" w:after="20" w:line="240" w:lineRule="auto"/>
              <w:rPr>
                <w:i/>
                <w:lang w:val="ru-RU"/>
              </w:rPr>
            </w:pPr>
            <w:r w:rsidRPr="00ED7B10">
              <w:rPr>
                <w:i/>
                <w:lang w:val="ru-RU"/>
              </w:rPr>
              <w:tab/>
            </w:r>
            <w:r w:rsidRPr="00ED7B10">
              <w:rPr>
                <w:lang w:val="ru-RU"/>
              </w:rPr>
              <w:t>RS</w:t>
            </w:r>
            <w:r w:rsidRPr="00ED7B10">
              <w:rPr>
                <w:sz w:val="12"/>
                <w:lang w:val="ru-RU"/>
              </w:rPr>
              <w:t> </w:t>
            </w:r>
            <w:r w:rsidRPr="00ED7B10">
              <w:rPr>
                <w:rFonts w:ascii="Symbol" w:hAnsi="Symbol"/>
                <w:lang w:val="ru-RU"/>
              </w:rPr>
              <w:t></w:t>
            </w:r>
            <w:r w:rsidRPr="00ED7B10">
              <w:rPr>
                <w:lang w:val="ru-RU"/>
              </w:rPr>
              <w:t xml:space="preserve"> </w:t>
            </w:r>
            <w:r w:rsidRPr="00ED7B10">
              <w:rPr>
                <w:rFonts w:ascii="Symbol" w:hAnsi="Symbol"/>
                <w:lang w:val="ru-RU"/>
              </w:rPr>
              <w:t></w:t>
            </w:r>
          </w:p>
        </w:tc>
        <w:tc>
          <w:tcPr>
            <w:tcW w:w="766" w:type="dxa"/>
            <w:tcBorders>
              <w:bottom w:val="single" w:sz="6" w:space="0" w:color="auto"/>
            </w:tcBorders>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766" w:type="dxa"/>
            <w:tcBorders>
              <w:bottom w:val="single" w:sz="6" w:space="0" w:color="auto"/>
            </w:tcBorders>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805" w:type="dxa"/>
            <w:gridSpan w:val="2"/>
            <w:tcBorders>
              <w:bottom w:val="single" w:sz="6" w:space="0" w:color="auto"/>
            </w:tcBorders>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color w:val="FFFFFF"/>
                <w:lang w:val="ru-RU"/>
              </w:rPr>
              <w:t>0</w:t>
            </w:r>
            <w:r w:rsidRPr="00ED7B10">
              <w:rPr>
                <w:lang w:val="ru-RU"/>
              </w:rPr>
              <w:t>0</w:t>
            </w:r>
            <w:r w:rsidR="001C0311" w:rsidRPr="00ED7B10">
              <w:rPr>
                <w:lang w:val="ru-RU"/>
              </w:rPr>
              <w:t>,</w:t>
            </w:r>
            <w:r w:rsidRPr="00ED7B10">
              <w:rPr>
                <w:lang w:val="ru-RU"/>
              </w:rPr>
              <w:t>0000</w:t>
            </w:r>
          </w:p>
        </w:tc>
        <w:tc>
          <w:tcPr>
            <w:tcW w:w="805" w:type="dxa"/>
            <w:gridSpan w:val="2"/>
            <w:tcBorders>
              <w:bottom w:val="single" w:sz="6" w:space="0" w:color="auto"/>
            </w:tcBorders>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color w:val="FFFFFF"/>
                <w:lang w:val="ru-RU"/>
              </w:rPr>
              <w:t>0</w:t>
            </w:r>
            <w:r w:rsidRPr="00ED7B10">
              <w:rPr>
                <w:lang w:val="ru-RU"/>
              </w:rPr>
              <w:t>0</w:t>
            </w:r>
            <w:r w:rsidR="001C0311" w:rsidRPr="00ED7B10">
              <w:rPr>
                <w:lang w:val="ru-RU"/>
              </w:rPr>
              <w:t>,</w:t>
            </w:r>
            <w:r w:rsidRPr="00ED7B10">
              <w:rPr>
                <w:lang w:val="ru-RU"/>
              </w:rPr>
              <w:t>7071</w:t>
            </w:r>
          </w:p>
        </w:tc>
        <w:tc>
          <w:tcPr>
            <w:tcW w:w="823" w:type="dxa"/>
            <w:gridSpan w:val="2"/>
            <w:tcBorders>
              <w:bottom w:val="single" w:sz="6" w:space="0" w:color="auto"/>
            </w:tcBorders>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7071</w:t>
            </w:r>
          </w:p>
        </w:tc>
        <w:tc>
          <w:tcPr>
            <w:tcW w:w="397" w:type="dxa"/>
            <w:tcBorders>
              <w:bottom w:val="single" w:sz="6" w:space="0" w:color="auto"/>
            </w:tcBorders>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rFonts w:ascii="Symbol" w:hAnsi="Symbol"/>
                <w:lang w:val="ru-RU"/>
              </w:rPr>
              <w:t></w:t>
            </w:r>
          </w:p>
        </w:tc>
        <w:tc>
          <w:tcPr>
            <w:tcW w:w="771" w:type="dxa"/>
            <w:gridSpan w:val="2"/>
            <w:tcBorders>
              <w:bottom w:val="single" w:sz="6" w:space="0" w:color="auto"/>
            </w:tcBorders>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771" w:type="dxa"/>
            <w:gridSpan w:val="2"/>
            <w:tcBorders>
              <w:bottom w:val="single" w:sz="6" w:space="0" w:color="auto"/>
            </w:tcBorders>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771" w:type="dxa"/>
            <w:tcBorders>
              <w:bottom w:val="single" w:sz="6" w:space="0" w:color="auto"/>
            </w:tcBorders>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771" w:type="dxa"/>
            <w:tcBorders>
              <w:bottom w:val="single" w:sz="6" w:space="0" w:color="auto"/>
            </w:tcBorders>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0</w:t>
            </w:r>
            <w:r w:rsidR="001C0311" w:rsidRPr="00ED7B10">
              <w:rPr>
                <w:lang w:val="ru-RU"/>
              </w:rPr>
              <w:t>,</w:t>
            </w:r>
            <w:r w:rsidRPr="00ED7B10">
              <w:rPr>
                <w:lang w:val="ru-RU"/>
              </w:rPr>
              <w:t>0000</w:t>
            </w:r>
          </w:p>
        </w:tc>
        <w:tc>
          <w:tcPr>
            <w:tcW w:w="771" w:type="dxa"/>
            <w:tcBorders>
              <w:bottom w:val="single" w:sz="6" w:space="0" w:color="auto"/>
              <w:right w:val="single" w:sz="6" w:space="0" w:color="auto"/>
            </w:tcBorders>
          </w:tcPr>
          <w:p w:rsidR="00193647" w:rsidRPr="00ED7B10" w:rsidRDefault="00193647" w:rsidP="007A5ADB">
            <w:pPr>
              <w:pStyle w:val="TableText0"/>
              <w:framePr w:hSpace="181" w:wrap="notBeside" w:vAnchor="text" w:hAnchor="page" w:xAlign="center" w:y="1"/>
              <w:spacing w:before="20" w:after="20" w:line="240" w:lineRule="auto"/>
              <w:rPr>
                <w:lang w:val="ru-RU"/>
              </w:rPr>
            </w:pPr>
            <w:r w:rsidRPr="00ED7B10">
              <w:rPr>
                <w:lang w:val="ru-RU"/>
              </w:rPr>
              <w:t>1</w:t>
            </w:r>
            <w:r w:rsidR="001C0311" w:rsidRPr="00ED7B10">
              <w:rPr>
                <w:lang w:val="ru-RU"/>
              </w:rPr>
              <w:t>,</w:t>
            </w:r>
            <w:r w:rsidRPr="00ED7B10">
              <w:rPr>
                <w:lang w:val="ru-RU"/>
              </w:rPr>
              <w:t>0000</w:t>
            </w:r>
          </w:p>
        </w:tc>
      </w:tr>
    </w:tbl>
    <w:p w:rsidR="00193647" w:rsidRPr="00ED7B10" w:rsidRDefault="00193647" w:rsidP="007A5ADB">
      <w:pPr>
        <w:pStyle w:val="Heading1"/>
        <w:rPr>
          <w:sz w:val="22"/>
          <w:szCs w:val="22"/>
          <w:lang w:val="ru-RU"/>
        </w:rPr>
      </w:pPr>
      <w:r w:rsidRPr="00ED7B10">
        <w:rPr>
          <w:sz w:val="22"/>
          <w:szCs w:val="22"/>
          <w:lang w:val="ru-RU"/>
        </w:rPr>
        <w:t>2</w:t>
      </w:r>
      <w:r w:rsidRPr="00ED7B10">
        <w:rPr>
          <w:sz w:val="22"/>
          <w:szCs w:val="22"/>
          <w:lang w:val="ru-RU"/>
        </w:rPr>
        <w:tab/>
      </w:r>
      <w:r w:rsidR="00B41F2C" w:rsidRPr="00ED7B10">
        <w:rPr>
          <w:sz w:val="22"/>
          <w:szCs w:val="22"/>
          <w:lang w:val="ru-RU"/>
        </w:rPr>
        <w:t>Нисходящая совместимость с недорогими приемниками</w:t>
      </w:r>
    </w:p>
    <w:p w:rsidR="00193647" w:rsidRPr="00ED7B10" w:rsidRDefault="00B41F2C" w:rsidP="007A5ADB">
      <w:pPr>
        <w:rPr>
          <w:sz w:val="22"/>
          <w:szCs w:val="22"/>
          <w:lang w:val="ru-RU"/>
        </w:rPr>
      </w:pPr>
      <w:r w:rsidRPr="00ED7B10">
        <w:rPr>
          <w:sz w:val="22"/>
          <w:szCs w:val="22"/>
          <w:lang w:val="ru-RU"/>
        </w:rPr>
        <w:t>Были определены два метода, обеспечивающие нисходящую совместимость с простыми приемниками. В первом требуется использовать процесс с матрицами, описанный в п. </w:t>
      </w:r>
      <w:r w:rsidR="00193647" w:rsidRPr="00ED7B10">
        <w:rPr>
          <w:sz w:val="22"/>
          <w:szCs w:val="22"/>
          <w:lang w:val="ru-RU"/>
        </w:rPr>
        <w:t xml:space="preserve">1. </w:t>
      </w:r>
      <w:r w:rsidRPr="00ED7B10">
        <w:rPr>
          <w:sz w:val="22"/>
          <w:szCs w:val="22"/>
          <w:lang w:val="ru-RU"/>
        </w:rPr>
        <w:t>Затем недорогому пр</w:t>
      </w:r>
      <w:r w:rsidR="00F459D7">
        <w:rPr>
          <w:sz w:val="22"/>
          <w:szCs w:val="22"/>
          <w:lang w:val="ru-RU"/>
        </w:rPr>
        <w:t>иемнику требуются только каналы</w:t>
      </w:r>
      <w:r w:rsidR="00F459D7">
        <w:rPr>
          <w:sz w:val="22"/>
          <w:szCs w:val="22"/>
          <w:lang w:val="en-US"/>
        </w:rPr>
        <w:t> </w:t>
      </w:r>
      <w:r w:rsidR="00193647" w:rsidRPr="00ED7B10">
        <w:rPr>
          <w:sz w:val="22"/>
          <w:szCs w:val="22"/>
          <w:lang w:val="ru-RU"/>
        </w:rPr>
        <w:t>A</w:t>
      </w:r>
      <w:r w:rsidRPr="00ED7B10">
        <w:rPr>
          <w:sz w:val="22"/>
          <w:szCs w:val="22"/>
          <w:lang w:val="ru-RU"/>
        </w:rPr>
        <w:t xml:space="preserve"> и В, как для случая системы формата </w:t>
      </w:r>
      <w:r w:rsidR="00193647" w:rsidRPr="00ED7B10">
        <w:rPr>
          <w:sz w:val="22"/>
          <w:szCs w:val="22"/>
          <w:lang w:val="ru-RU"/>
        </w:rPr>
        <w:t xml:space="preserve">2/0, </w:t>
      </w:r>
      <w:r w:rsidR="00F459D7">
        <w:rPr>
          <w:sz w:val="22"/>
          <w:szCs w:val="22"/>
          <w:lang w:val="ru-RU"/>
        </w:rPr>
        <w:t>т.</w:t>
      </w:r>
      <w:r w:rsidR="00F459D7">
        <w:rPr>
          <w:sz w:val="22"/>
          <w:szCs w:val="22"/>
          <w:lang w:val="en-US"/>
        </w:rPr>
        <w:t> </w:t>
      </w:r>
      <w:r w:rsidRPr="00ED7B10">
        <w:rPr>
          <w:sz w:val="22"/>
          <w:szCs w:val="22"/>
          <w:lang w:val="ru-RU"/>
        </w:rPr>
        <w:t>е. системы, в которой не используется матрица обратной совместимости</w:t>
      </w:r>
      <w:r w:rsidR="00193647" w:rsidRPr="00ED7B10">
        <w:rPr>
          <w:sz w:val="22"/>
          <w:szCs w:val="22"/>
          <w:lang w:val="ru-RU"/>
        </w:rPr>
        <w:t>.</w:t>
      </w:r>
    </w:p>
    <w:p w:rsidR="00193647" w:rsidRPr="00ED7B10" w:rsidRDefault="008B7653" w:rsidP="007A5ADB">
      <w:pPr>
        <w:rPr>
          <w:sz w:val="22"/>
          <w:szCs w:val="22"/>
          <w:lang w:val="ru-RU"/>
        </w:rPr>
      </w:pPr>
      <w:r w:rsidRPr="00ED7B10">
        <w:rPr>
          <w:sz w:val="22"/>
          <w:szCs w:val="22"/>
          <w:lang w:val="ru-RU"/>
        </w:rPr>
        <w:t>Второй метод применим к дискретной системе передачи формата</w:t>
      </w:r>
      <w:r w:rsidR="00F459D7">
        <w:rPr>
          <w:sz w:val="22"/>
          <w:szCs w:val="22"/>
          <w:lang w:val="en-US"/>
        </w:rPr>
        <w:t> </w:t>
      </w:r>
      <w:r w:rsidR="00193647" w:rsidRPr="00ED7B10">
        <w:rPr>
          <w:sz w:val="22"/>
          <w:szCs w:val="22"/>
          <w:lang w:val="ru-RU"/>
        </w:rPr>
        <w:t>3/2.</w:t>
      </w:r>
      <w:r w:rsidRPr="00ED7B10">
        <w:rPr>
          <w:sz w:val="22"/>
          <w:szCs w:val="22"/>
          <w:lang w:val="ru-RU"/>
        </w:rPr>
        <w:t xml:space="preserve"> Передаваемые сигналы цифровым методом объединяются с уравнениями, приведенными в Приложении</w:t>
      </w:r>
      <w:r w:rsidR="00F459D7">
        <w:rPr>
          <w:sz w:val="22"/>
          <w:szCs w:val="22"/>
          <w:lang w:val="en-US"/>
        </w:rPr>
        <w:t> </w:t>
      </w:r>
      <w:r w:rsidR="00193647" w:rsidRPr="00ED7B10">
        <w:rPr>
          <w:sz w:val="22"/>
          <w:szCs w:val="22"/>
          <w:lang w:val="ru-RU"/>
        </w:rPr>
        <w:t xml:space="preserve">4, </w:t>
      </w:r>
      <w:r w:rsidRPr="00ED7B10">
        <w:rPr>
          <w:sz w:val="22"/>
          <w:szCs w:val="22"/>
          <w:lang w:val="ru-RU"/>
        </w:rPr>
        <w:t xml:space="preserve">которые обеспечивают предоставление требуемого количества сигналов. Для сигналов, кодированных источником с низкой скоростью передачи информации, может осуществляться нисходящее </w:t>
      </w:r>
      <w:r w:rsidR="002D5FF8" w:rsidRPr="00ED7B10">
        <w:rPr>
          <w:sz w:val="22"/>
          <w:szCs w:val="22"/>
          <w:lang w:val="ru-RU"/>
        </w:rPr>
        <w:t>микширование</w:t>
      </w:r>
      <w:r w:rsidRPr="00ED7B10">
        <w:rPr>
          <w:sz w:val="22"/>
          <w:szCs w:val="22"/>
          <w:lang w:val="ru-RU"/>
        </w:rPr>
        <w:t xml:space="preserve"> сигналов формата </w:t>
      </w:r>
      <w:r w:rsidR="00193647" w:rsidRPr="00ED7B10">
        <w:rPr>
          <w:sz w:val="22"/>
          <w:szCs w:val="22"/>
          <w:lang w:val="ru-RU"/>
        </w:rPr>
        <w:t>3</w:t>
      </w:r>
      <w:r w:rsidRPr="00ED7B10">
        <w:rPr>
          <w:sz w:val="22"/>
          <w:szCs w:val="22"/>
          <w:lang w:val="ru-RU"/>
        </w:rPr>
        <w:t>/2 до части синтеза процесса декодирования (в этом заключается основная сложность</w:t>
      </w:r>
      <w:r w:rsidR="00193647" w:rsidRPr="00ED7B10">
        <w:rPr>
          <w:sz w:val="22"/>
          <w:szCs w:val="22"/>
          <w:lang w:val="ru-RU"/>
        </w:rPr>
        <w:t>).</w:t>
      </w:r>
    </w:p>
    <w:p w:rsidR="00193647" w:rsidRPr="00ED7B10" w:rsidRDefault="002D5FF8" w:rsidP="007A5ADB">
      <w:pPr>
        <w:pStyle w:val="AnnexNoTitle"/>
        <w:rPr>
          <w:sz w:val="26"/>
          <w:szCs w:val="26"/>
          <w:lang w:val="ru-RU"/>
        </w:rPr>
      </w:pPr>
      <w:r w:rsidRPr="00ED7B10">
        <w:rPr>
          <w:sz w:val="26"/>
          <w:szCs w:val="26"/>
          <w:lang w:val="ru-RU"/>
        </w:rPr>
        <w:lastRenderedPageBreak/>
        <w:t>Приложение</w:t>
      </w:r>
      <w:r w:rsidR="002E1292">
        <w:rPr>
          <w:sz w:val="26"/>
          <w:szCs w:val="26"/>
          <w:lang w:val="ru-RU"/>
        </w:rPr>
        <w:t xml:space="preserve"> </w:t>
      </w:r>
      <w:r w:rsidR="00193647" w:rsidRPr="00ED7B10">
        <w:rPr>
          <w:sz w:val="26"/>
          <w:szCs w:val="26"/>
          <w:lang w:val="ru-RU"/>
        </w:rPr>
        <w:t>4</w:t>
      </w:r>
      <w:r w:rsidR="00193647" w:rsidRPr="00ED7B10">
        <w:rPr>
          <w:sz w:val="26"/>
          <w:szCs w:val="26"/>
          <w:lang w:val="ru-RU"/>
        </w:rPr>
        <w:br/>
      </w:r>
      <w:r w:rsidR="00193647" w:rsidRPr="00ED7B10">
        <w:rPr>
          <w:sz w:val="26"/>
          <w:szCs w:val="26"/>
          <w:lang w:val="ru-RU"/>
        </w:rPr>
        <w:br/>
      </w:r>
      <w:r w:rsidRPr="00ED7B10">
        <w:rPr>
          <w:sz w:val="26"/>
          <w:szCs w:val="26"/>
          <w:lang w:val="ru-RU"/>
        </w:rPr>
        <w:t>Нисходящее микширование многоканальных звуковых сигналов</w:t>
      </w:r>
    </w:p>
    <w:p w:rsidR="00193647" w:rsidRPr="00ED7B10" w:rsidRDefault="00193647" w:rsidP="007A5ADB">
      <w:pPr>
        <w:pStyle w:val="Heading1"/>
        <w:rPr>
          <w:sz w:val="22"/>
          <w:szCs w:val="22"/>
          <w:lang w:val="ru-RU"/>
        </w:rPr>
      </w:pPr>
      <w:r w:rsidRPr="00ED7B10">
        <w:rPr>
          <w:sz w:val="22"/>
          <w:szCs w:val="22"/>
          <w:lang w:val="ru-RU"/>
        </w:rPr>
        <w:t>1</w:t>
      </w:r>
      <w:r w:rsidRPr="00ED7B10">
        <w:rPr>
          <w:sz w:val="22"/>
          <w:szCs w:val="22"/>
          <w:lang w:val="ru-RU"/>
        </w:rPr>
        <w:tab/>
      </w:r>
      <w:r w:rsidR="002B4E90" w:rsidRPr="00ED7B10">
        <w:rPr>
          <w:sz w:val="22"/>
          <w:szCs w:val="22"/>
          <w:lang w:val="ru-RU"/>
        </w:rPr>
        <w:t xml:space="preserve">Сигналы источника формата </w:t>
      </w:r>
      <w:r w:rsidRPr="00ED7B10">
        <w:rPr>
          <w:sz w:val="22"/>
          <w:szCs w:val="22"/>
          <w:lang w:val="ru-RU"/>
        </w:rPr>
        <w:t xml:space="preserve">3/2 </w:t>
      </w:r>
    </w:p>
    <w:p w:rsidR="00193647" w:rsidRPr="00ED7B10" w:rsidRDefault="002B4E90" w:rsidP="007A5ADB">
      <w:pPr>
        <w:rPr>
          <w:sz w:val="22"/>
          <w:szCs w:val="22"/>
          <w:lang w:val="ru-RU"/>
        </w:rPr>
      </w:pPr>
      <w:r w:rsidRPr="00ED7B10">
        <w:rPr>
          <w:sz w:val="22"/>
          <w:szCs w:val="22"/>
          <w:lang w:val="ru-RU"/>
        </w:rPr>
        <w:t xml:space="preserve">В </w:t>
      </w:r>
      <w:r w:rsidR="00F70A94">
        <w:rPr>
          <w:sz w:val="22"/>
          <w:szCs w:val="22"/>
          <w:lang w:val="ru-RU"/>
        </w:rPr>
        <w:t>таблице</w:t>
      </w:r>
      <w:r w:rsidR="00F70A94">
        <w:rPr>
          <w:sz w:val="22"/>
          <w:szCs w:val="22"/>
          <w:lang w:val="en-US"/>
        </w:rPr>
        <w:t> </w:t>
      </w:r>
      <w:r w:rsidR="00193647" w:rsidRPr="00ED7B10">
        <w:rPr>
          <w:sz w:val="22"/>
          <w:szCs w:val="22"/>
          <w:lang w:val="ru-RU"/>
        </w:rPr>
        <w:t xml:space="preserve">2 </w:t>
      </w:r>
      <w:r w:rsidRPr="00ED7B10">
        <w:rPr>
          <w:sz w:val="22"/>
          <w:szCs w:val="22"/>
          <w:lang w:val="ru-RU"/>
        </w:rPr>
        <w:t>представлен ряд уравнений, кото</w:t>
      </w:r>
      <w:r w:rsidR="002E1292">
        <w:rPr>
          <w:sz w:val="22"/>
          <w:szCs w:val="22"/>
          <w:lang w:val="ru-RU"/>
        </w:rPr>
        <w:t>рые могут использования для микш</w:t>
      </w:r>
      <w:r w:rsidRPr="00ED7B10">
        <w:rPr>
          <w:sz w:val="22"/>
          <w:szCs w:val="22"/>
          <w:lang w:val="ru-RU"/>
        </w:rPr>
        <w:t>ирования пяти сигналов системы формата</w:t>
      </w:r>
      <w:r w:rsidR="00F70A94">
        <w:rPr>
          <w:sz w:val="22"/>
          <w:szCs w:val="22"/>
          <w:lang w:val="en-US"/>
        </w:rPr>
        <w:t> </w:t>
      </w:r>
      <w:r w:rsidR="00193647" w:rsidRPr="00ED7B10">
        <w:rPr>
          <w:sz w:val="22"/>
          <w:szCs w:val="22"/>
          <w:lang w:val="ru-RU"/>
        </w:rPr>
        <w:t xml:space="preserve">3/2 </w:t>
      </w:r>
      <w:r w:rsidRPr="00ED7B10">
        <w:rPr>
          <w:sz w:val="22"/>
          <w:szCs w:val="22"/>
          <w:lang w:val="ru-RU"/>
        </w:rPr>
        <w:t>по нисходящей до форматов</w:t>
      </w:r>
      <w:r w:rsidR="00193647" w:rsidRPr="00ED7B10">
        <w:rPr>
          <w:sz w:val="22"/>
          <w:szCs w:val="22"/>
          <w:lang w:val="ru-RU"/>
        </w:rPr>
        <w:t>: 1/0; 2/0; 3/0; 2/1; 3/1; 2/2.</w:t>
      </w:r>
    </w:p>
    <w:p w:rsidR="00193647" w:rsidRPr="007A5ADB" w:rsidRDefault="002B4E90" w:rsidP="007A5ADB">
      <w:pPr>
        <w:pStyle w:val="TableNo"/>
        <w:rPr>
          <w:sz w:val="22"/>
          <w:szCs w:val="22"/>
          <w:lang w:val="ru-RU"/>
        </w:rPr>
      </w:pPr>
      <w:r w:rsidRPr="007A5ADB">
        <w:rPr>
          <w:sz w:val="22"/>
          <w:szCs w:val="22"/>
          <w:lang w:val="ru-RU"/>
        </w:rPr>
        <w:t>ТАБЛИЦА</w:t>
      </w:r>
      <w:r w:rsidR="00193647" w:rsidRPr="007A5ADB">
        <w:rPr>
          <w:sz w:val="22"/>
          <w:szCs w:val="22"/>
          <w:lang w:val="ru-RU"/>
        </w:rPr>
        <w:t xml:space="preserve"> 2</w:t>
      </w:r>
    </w:p>
    <w:p w:rsidR="00193647" w:rsidRPr="007A5ADB" w:rsidRDefault="002B4E90" w:rsidP="007A5ADB">
      <w:pPr>
        <w:pStyle w:val="Tabletitle"/>
        <w:rPr>
          <w:sz w:val="22"/>
          <w:szCs w:val="22"/>
          <w:lang w:val="ru-RU"/>
        </w:rPr>
      </w:pPr>
      <w:r w:rsidRPr="007A5ADB">
        <w:rPr>
          <w:sz w:val="22"/>
          <w:szCs w:val="22"/>
          <w:lang w:val="ru-RU"/>
        </w:rPr>
        <w:t>Уравнения для нисходящего микширования для материала источника формата</w:t>
      </w:r>
      <w:r w:rsidR="00F459D7" w:rsidRPr="007A5ADB">
        <w:rPr>
          <w:sz w:val="22"/>
          <w:szCs w:val="22"/>
          <w:lang w:val="en-US"/>
        </w:rPr>
        <w:t> </w:t>
      </w:r>
      <w:r w:rsidR="00193647" w:rsidRPr="007A5ADB">
        <w:rPr>
          <w:sz w:val="22"/>
          <w:szCs w:val="22"/>
          <w:lang w:val="ru-RU"/>
        </w:rPr>
        <w:t>3/2</w:t>
      </w:r>
    </w:p>
    <w:tbl>
      <w:tblPr>
        <w:tblW w:w="0" w:type="auto"/>
        <w:jc w:val="center"/>
        <w:tblLayout w:type="fixed"/>
        <w:tblLook w:val="0000"/>
      </w:tblPr>
      <w:tblGrid>
        <w:gridCol w:w="2376"/>
        <w:gridCol w:w="805"/>
        <w:gridCol w:w="992"/>
        <w:gridCol w:w="992"/>
        <w:gridCol w:w="992"/>
        <w:gridCol w:w="993"/>
        <w:gridCol w:w="992"/>
      </w:tblGrid>
      <w:tr w:rsidR="00193647" w:rsidRPr="00ED7B10">
        <w:trPr>
          <w:cantSplit/>
          <w:jc w:val="center"/>
        </w:trPr>
        <w:tc>
          <w:tcPr>
            <w:tcW w:w="2376" w:type="dxa"/>
            <w:tcBorders>
              <w:top w:val="single" w:sz="6" w:space="0" w:color="auto"/>
              <w:left w:val="single" w:sz="6" w:space="0" w:color="auto"/>
              <w:right w:val="single" w:sz="6" w:space="0" w:color="auto"/>
            </w:tcBorders>
          </w:tcPr>
          <w:p w:rsidR="00193647" w:rsidRPr="00ED7B10" w:rsidRDefault="00184D08" w:rsidP="007A5ADB">
            <w:pPr>
              <w:pStyle w:val="TableText0"/>
              <w:framePr w:hSpace="181" w:wrap="notBeside" w:vAnchor="text" w:hAnchor="page" w:xAlign="center" w:y="1"/>
              <w:spacing w:before="60" w:after="60" w:line="240" w:lineRule="auto"/>
              <w:rPr>
                <w:lang w:val="ru-RU"/>
              </w:rPr>
            </w:pPr>
            <w:r w:rsidRPr="00ED7B10">
              <w:rPr>
                <w:lang w:val="ru-RU"/>
              </w:rPr>
              <w:t>Моно</w:t>
            </w:r>
            <w:r w:rsidR="00193647" w:rsidRPr="00ED7B10">
              <w:rPr>
                <w:lang w:val="ru-RU"/>
              </w:rPr>
              <w:t xml:space="preserve"> – </w:t>
            </w:r>
            <w:r w:rsidRPr="00ED7B10">
              <w:rPr>
                <w:lang w:val="ru-RU"/>
              </w:rPr>
              <w:t xml:space="preserve">формат </w:t>
            </w:r>
            <w:r w:rsidR="00193647" w:rsidRPr="00ED7B10">
              <w:rPr>
                <w:lang w:val="ru-RU"/>
              </w:rPr>
              <w:t xml:space="preserve">1/0 </w:t>
            </w:r>
          </w:p>
        </w:tc>
        <w:tc>
          <w:tcPr>
            <w:tcW w:w="805" w:type="dxa"/>
            <w:tcBorders>
              <w:top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p>
        </w:tc>
        <w:tc>
          <w:tcPr>
            <w:tcW w:w="992" w:type="dxa"/>
            <w:tcBorders>
              <w:top w:val="single" w:sz="6" w:space="0" w:color="auto"/>
            </w:tcBorders>
          </w:tcPr>
          <w:p w:rsidR="00193647" w:rsidRPr="00ED7B10" w:rsidRDefault="00193647" w:rsidP="007A5ADB">
            <w:pPr>
              <w:pStyle w:val="TableText0"/>
              <w:framePr w:hSpace="181" w:wrap="notBeside" w:vAnchor="text" w:hAnchor="page" w:xAlign="center" w:y="1"/>
              <w:tabs>
                <w:tab w:val="left" w:pos="227"/>
              </w:tabs>
              <w:spacing w:before="60" w:after="60" w:line="240" w:lineRule="auto"/>
              <w:jc w:val="left"/>
              <w:rPr>
                <w:lang w:val="ru-RU"/>
              </w:rPr>
            </w:pPr>
            <w:r w:rsidRPr="00ED7B10">
              <w:rPr>
                <w:i/>
                <w:lang w:val="ru-RU"/>
              </w:rPr>
              <w:tab/>
            </w:r>
            <w:r w:rsidRPr="00ED7B10">
              <w:rPr>
                <w:lang w:val="ru-RU"/>
              </w:rPr>
              <w:t>L</w:t>
            </w:r>
          </w:p>
        </w:tc>
        <w:tc>
          <w:tcPr>
            <w:tcW w:w="992" w:type="dxa"/>
            <w:tcBorders>
              <w:top w:val="single" w:sz="6" w:space="0" w:color="auto"/>
            </w:tcBorders>
          </w:tcPr>
          <w:p w:rsidR="00193647" w:rsidRPr="00ED7B10" w:rsidRDefault="00193647" w:rsidP="007A5ADB">
            <w:pPr>
              <w:pStyle w:val="TableText0"/>
              <w:framePr w:hSpace="181" w:wrap="notBeside" w:vAnchor="text" w:hAnchor="page" w:xAlign="center" w:y="1"/>
              <w:tabs>
                <w:tab w:val="left" w:pos="227"/>
              </w:tabs>
              <w:spacing w:before="60" w:after="60" w:line="240" w:lineRule="auto"/>
              <w:rPr>
                <w:i/>
                <w:lang w:val="ru-RU"/>
              </w:rPr>
            </w:pPr>
            <w:r w:rsidRPr="00ED7B10">
              <w:rPr>
                <w:lang w:val="ru-RU"/>
              </w:rPr>
              <w:tab/>
              <w:t>R</w:t>
            </w:r>
          </w:p>
        </w:tc>
        <w:tc>
          <w:tcPr>
            <w:tcW w:w="992" w:type="dxa"/>
            <w:tcBorders>
              <w:top w:val="single" w:sz="6" w:space="0" w:color="auto"/>
            </w:tcBorders>
          </w:tcPr>
          <w:p w:rsidR="00193647" w:rsidRPr="00ED7B10" w:rsidRDefault="00193647" w:rsidP="007A5ADB">
            <w:pPr>
              <w:pStyle w:val="TableText0"/>
              <w:framePr w:hSpace="181" w:wrap="notBeside" w:vAnchor="text" w:hAnchor="page" w:xAlign="center" w:y="1"/>
              <w:tabs>
                <w:tab w:val="left" w:pos="227"/>
              </w:tabs>
              <w:spacing w:before="60" w:after="60" w:line="240" w:lineRule="auto"/>
              <w:rPr>
                <w:i/>
                <w:lang w:val="ru-RU"/>
              </w:rPr>
            </w:pPr>
            <w:r w:rsidRPr="00ED7B10">
              <w:rPr>
                <w:lang w:val="ru-RU"/>
              </w:rPr>
              <w:tab/>
              <w:t>C</w:t>
            </w:r>
          </w:p>
        </w:tc>
        <w:tc>
          <w:tcPr>
            <w:tcW w:w="993" w:type="dxa"/>
            <w:tcBorders>
              <w:top w:val="single" w:sz="6" w:space="0" w:color="auto"/>
            </w:tcBorders>
          </w:tcPr>
          <w:p w:rsidR="00193647" w:rsidRPr="00ED7B10" w:rsidRDefault="00193647" w:rsidP="007A5ADB">
            <w:pPr>
              <w:pStyle w:val="TableText0"/>
              <w:framePr w:hSpace="181" w:wrap="notBeside" w:vAnchor="text" w:hAnchor="page" w:xAlign="center" w:y="1"/>
              <w:tabs>
                <w:tab w:val="left" w:pos="170"/>
              </w:tabs>
              <w:spacing w:before="60" w:after="60" w:line="240" w:lineRule="auto"/>
              <w:rPr>
                <w:i/>
                <w:lang w:val="ru-RU"/>
              </w:rPr>
            </w:pPr>
            <w:r w:rsidRPr="00ED7B10">
              <w:rPr>
                <w:lang w:val="ru-RU"/>
              </w:rPr>
              <w:tab/>
              <w:t>LS</w:t>
            </w:r>
          </w:p>
        </w:tc>
        <w:tc>
          <w:tcPr>
            <w:tcW w:w="992" w:type="dxa"/>
            <w:tcBorders>
              <w:top w:val="single" w:sz="6" w:space="0" w:color="auto"/>
              <w:right w:val="single" w:sz="6" w:space="0" w:color="auto"/>
            </w:tcBorders>
          </w:tcPr>
          <w:p w:rsidR="00193647" w:rsidRPr="00ED7B10" w:rsidRDefault="00193647" w:rsidP="007A5ADB">
            <w:pPr>
              <w:pStyle w:val="TableText0"/>
              <w:framePr w:hSpace="181" w:wrap="notBeside" w:vAnchor="text" w:hAnchor="page" w:xAlign="center" w:y="1"/>
              <w:tabs>
                <w:tab w:val="left" w:pos="170"/>
              </w:tabs>
              <w:spacing w:before="60" w:after="60" w:line="240" w:lineRule="auto"/>
              <w:rPr>
                <w:i/>
                <w:lang w:val="ru-RU"/>
              </w:rPr>
            </w:pPr>
            <w:r w:rsidRPr="00ED7B10">
              <w:rPr>
                <w:lang w:val="ru-RU"/>
              </w:rPr>
              <w:tab/>
              <w:t>RS</w:t>
            </w:r>
          </w:p>
        </w:tc>
      </w:tr>
      <w:tr w:rsidR="00193647" w:rsidRPr="00ED7B10">
        <w:trPr>
          <w:cantSplit/>
          <w:jc w:val="center"/>
        </w:trPr>
        <w:tc>
          <w:tcPr>
            <w:tcW w:w="2376" w:type="dxa"/>
            <w:tcBorders>
              <w:left w:val="single" w:sz="6" w:space="0" w:color="auto"/>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p>
        </w:tc>
        <w:tc>
          <w:tcPr>
            <w:tcW w:w="805" w:type="dxa"/>
          </w:tcPr>
          <w:p w:rsidR="00193647" w:rsidRPr="00ED7B10" w:rsidRDefault="00193647" w:rsidP="007A5ADB">
            <w:pPr>
              <w:pStyle w:val="TableText0"/>
              <w:framePr w:hSpace="181" w:wrap="notBeside" w:vAnchor="text" w:hAnchor="page" w:xAlign="center" w:y="1"/>
              <w:tabs>
                <w:tab w:val="left" w:pos="397"/>
              </w:tabs>
              <w:spacing w:before="60" w:after="60" w:line="240" w:lineRule="auto"/>
              <w:rPr>
                <w:lang w:val="ru-RU"/>
              </w:rPr>
            </w:pPr>
            <w:r w:rsidRPr="00ED7B10">
              <w:rPr>
                <w:lang w:val="ru-RU"/>
              </w:rPr>
              <w:t>C</w:t>
            </w:r>
            <w:r w:rsidRPr="00ED7B10">
              <w:rPr>
                <w:i/>
                <w:sz w:val="12"/>
                <w:lang w:val="ru-RU"/>
              </w:rPr>
              <w:t> </w:t>
            </w:r>
            <w:r w:rsidRPr="00ED7B10">
              <w:rPr>
                <w:rFonts w:ascii="Symbol" w:hAnsi="Symbol"/>
                <w:lang w:val="ru-RU"/>
              </w:rPr>
              <w:t></w:t>
            </w:r>
            <w:r w:rsidRPr="00ED7B10">
              <w:rPr>
                <w:rFonts w:ascii="Symbol" w:hAnsi="Symbol"/>
                <w:lang w:val="ru-RU"/>
              </w:rPr>
              <w:tab/>
            </w:r>
            <w:r w:rsidRPr="00ED7B10">
              <w:rPr>
                <w:rFonts w:ascii="Symbol" w:hAnsi="Symbol"/>
                <w:lang w:val="ru-RU"/>
              </w:rPr>
              <w:t></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i/>
                <w:lang w:val="ru-RU"/>
              </w:rPr>
            </w:pPr>
            <w:r w:rsidRPr="00ED7B10">
              <w:rPr>
                <w:lang w:val="ru-RU"/>
              </w:rPr>
              <w:t>0</w:t>
            </w:r>
            <w:r w:rsidR="00184D08" w:rsidRPr="00ED7B10">
              <w:rPr>
                <w:lang w:val="ru-RU"/>
              </w:rPr>
              <w:t>,</w:t>
            </w:r>
            <w:r w:rsidRPr="00ED7B10">
              <w:rPr>
                <w:lang w:val="ru-RU"/>
              </w:rPr>
              <w:t>7071</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7071</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1</w:t>
            </w:r>
            <w:r w:rsidR="00184D08" w:rsidRPr="00ED7B10">
              <w:rPr>
                <w:lang w:val="ru-RU"/>
              </w:rPr>
              <w:t>,</w:t>
            </w:r>
            <w:r w:rsidRPr="00ED7B10">
              <w:rPr>
                <w:lang w:val="ru-RU"/>
              </w:rPr>
              <w:t>0000</w:t>
            </w:r>
          </w:p>
        </w:tc>
        <w:tc>
          <w:tcPr>
            <w:tcW w:w="993"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5000</w:t>
            </w:r>
          </w:p>
        </w:tc>
        <w:tc>
          <w:tcPr>
            <w:tcW w:w="992" w:type="dxa"/>
            <w:tcBorders>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5000</w:t>
            </w:r>
          </w:p>
        </w:tc>
      </w:tr>
      <w:tr w:rsidR="00193647" w:rsidRPr="00ED7B10">
        <w:trPr>
          <w:cantSplit/>
          <w:jc w:val="center"/>
        </w:trPr>
        <w:tc>
          <w:tcPr>
            <w:tcW w:w="2376" w:type="dxa"/>
            <w:tcBorders>
              <w:top w:val="single" w:sz="6" w:space="0" w:color="auto"/>
              <w:left w:val="single" w:sz="6" w:space="0" w:color="auto"/>
              <w:right w:val="single" w:sz="6" w:space="0" w:color="auto"/>
            </w:tcBorders>
          </w:tcPr>
          <w:p w:rsidR="00193647" w:rsidRPr="00ED7B10" w:rsidRDefault="00184D08" w:rsidP="007A5ADB">
            <w:pPr>
              <w:pStyle w:val="TableText0"/>
              <w:framePr w:hSpace="181" w:wrap="notBeside" w:vAnchor="text" w:hAnchor="page" w:xAlign="center" w:y="1"/>
              <w:spacing w:before="60" w:after="60" w:line="240" w:lineRule="auto"/>
              <w:rPr>
                <w:lang w:val="ru-RU"/>
              </w:rPr>
            </w:pPr>
            <w:r w:rsidRPr="00ED7B10">
              <w:rPr>
                <w:lang w:val="ru-RU"/>
              </w:rPr>
              <w:t>Стерео</w:t>
            </w:r>
            <w:r w:rsidR="00193647" w:rsidRPr="00ED7B10">
              <w:rPr>
                <w:lang w:val="ru-RU"/>
              </w:rPr>
              <w:t xml:space="preserve"> – </w:t>
            </w:r>
            <w:r w:rsidRPr="00ED7B10">
              <w:rPr>
                <w:lang w:val="ru-RU"/>
              </w:rPr>
              <w:t xml:space="preserve">формат </w:t>
            </w:r>
            <w:r w:rsidR="00193647" w:rsidRPr="00ED7B10">
              <w:rPr>
                <w:lang w:val="ru-RU"/>
              </w:rPr>
              <w:t xml:space="preserve">2/0 </w:t>
            </w:r>
          </w:p>
        </w:tc>
        <w:tc>
          <w:tcPr>
            <w:tcW w:w="805" w:type="dxa"/>
            <w:tcBorders>
              <w:top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i/>
                <w:lang w:val="ru-RU"/>
              </w:rPr>
            </w:pPr>
          </w:p>
        </w:tc>
        <w:tc>
          <w:tcPr>
            <w:tcW w:w="992" w:type="dxa"/>
            <w:tcBorders>
              <w:top w:val="single" w:sz="6" w:space="0" w:color="auto"/>
            </w:tcBorders>
          </w:tcPr>
          <w:p w:rsidR="00193647" w:rsidRPr="00ED7B10" w:rsidRDefault="00193647" w:rsidP="007A5ADB">
            <w:pPr>
              <w:pStyle w:val="TableText0"/>
              <w:framePr w:hSpace="181" w:wrap="notBeside" w:vAnchor="text" w:hAnchor="page" w:xAlign="center" w:y="1"/>
              <w:tabs>
                <w:tab w:val="left" w:pos="227"/>
              </w:tabs>
              <w:spacing w:before="60" w:after="60" w:line="240" w:lineRule="auto"/>
              <w:rPr>
                <w:i/>
                <w:lang w:val="ru-RU"/>
              </w:rPr>
            </w:pPr>
            <w:r w:rsidRPr="00ED7B10">
              <w:rPr>
                <w:lang w:val="ru-RU"/>
              </w:rPr>
              <w:tab/>
              <w:t>L</w:t>
            </w:r>
          </w:p>
        </w:tc>
        <w:tc>
          <w:tcPr>
            <w:tcW w:w="992" w:type="dxa"/>
            <w:tcBorders>
              <w:top w:val="single" w:sz="6" w:space="0" w:color="auto"/>
            </w:tcBorders>
          </w:tcPr>
          <w:p w:rsidR="00193647" w:rsidRPr="00ED7B10" w:rsidRDefault="00193647" w:rsidP="007A5ADB">
            <w:pPr>
              <w:pStyle w:val="TableText0"/>
              <w:framePr w:hSpace="181" w:wrap="notBeside" w:vAnchor="text" w:hAnchor="page" w:xAlign="center" w:y="1"/>
              <w:tabs>
                <w:tab w:val="left" w:pos="227"/>
              </w:tabs>
              <w:spacing w:before="60" w:after="60" w:line="240" w:lineRule="auto"/>
              <w:rPr>
                <w:i/>
                <w:lang w:val="ru-RU"/>
              </w:rPr>
            </w:pPr>
            <w:r w:rsidRPr="00ED7B10">
              <w:rPr>
                <w:lang w:val="ru-RU"/>
              </w:rPr>
              <w:tab/>
              <w:t>R</w:t>
            </w:r>
          </w:p>
        </w:tc>
        <w:tc>
          <w:tcPr>
            <w:tcW w:w="992" w:type="dxa"/>
            <w:tcBorders>
              <w:top w:val="single" w:sz="6" w:space="0" w:color="auto"/>
            </w:tcBorders>
          </w:tcPr>
          <w:p w:rsidR="00193647" w:rsidRPr="00ED7B10" w:rsidRDefault="00193647" w:rsidP="007A5ADB">
            <w:pPr>
              <w:pStyle w:val="TableText0"/>
              <w:framePr w:hSpace="181" w:wrap="notBeside" w:vAnchor="text" w:hAnchor="page" w:xAlign="center" w:y="1"/>
              <w:tabs>
                <w:tab w:val="left" w:pos="227"/>
              </w:tabs>
              <w:spacing w:before="60" w:after="60" w:line="240" w:lineRule="auto"/>
              <w:rPr>
                <w:i/>
                <w:lang w:val="ru-RU"/>
              </w:rPr>
            </w:pPr>
            <w:r w:rsidRPr="00ED7B10">
              <w:rPr>
                <w:lang w:val="ru-RU"/>
              </w:rPr>
              <w:tab/>
              <w:t>C</w:t>
            </w:r>
          </w:p>
        </w:tc>
        <w:tc>
          <w:tcPr>
            <w:tcW w:w="993" w:type="dxa"/>
            <w:tcBorders>
              <w:top w:val="single" w:sz="6" w:space="0" w:color="auto"/>
            </w:tcBorders>
          </w:tcPr>
          <w:p w:rsidR="00193647" w:rsidRPr="00ED7B10" w:rsidRDefault="00193647" w:rsidP="007A5ADB">
            <w:pPr>
              <w:pStyle w:val="TableText0"/>
              <w:framePr w:hSpace="181" w:wrap="notBeside" w:vAnchor="text" w:hAnchor="page" w:xAlign="center" w:y="1"/>
              <w:tabs>
                <w:tab w:val="left" w:pos="170"/>
              </w:tabs>
              <w:spacing w:before="60" w:after="60" w:line="240" w:lineRule="auto"/>
              <w:rPr>
                <w:i/>
                <w:lang w:val="ru-RU"/>
              </w:rPr>
            </w:pPr>
            <w:r w:rsidRPr="00ED7B10">
              <w:rPr>
                <w:lang w:val="ru-RU"/>
              </w:rPr>
              <w:tab/>
              <w:t>LS</w:t>
            </w:r>
          </w:p>
        </w:tc>
        <w:tc>
          <w:tcPr>
            <w:tcW w:w="992" w:type="dxa"/>
            <w:tcBorders>
              <w:top w:val="single" w:sz="6" w:space="0" w:color="auto"/>
              <w:right w:val="single" w:sz="6" w:space="0" w:color="auto"/>
            </w:tcBorders>
          </w:tcPr>
          <w:p w:rsidR="00193647" w:rsidRPr="00ED7B10" w:rsidRDefault="00193647" w:rsidP="007A5ADB">
            <w:pPr>
              <w:pStyle w:val="TableText0"/>
              <w:framePr w:hSpace="181" w:wrap="notBeside" w:vAnchor="text" w:hAnchor="page" w:xAlign="center" w:y="1"/>
              <w:tabs>
                <w:tab w:val="clear" w:pos="794"/>
                <w:tab w:val="left" w:pos="170"/>
                <w:tab w:val="left" w:pos="227"/>
              </w:tabs>
              <w:spacing w:before="60" w:after="60" w:line="240" w:lineRule="auto"/>
              <w:rPr>
                <w:i/>
                <w:lang w:val="ru-RU"/>
              </w:rPr>
            </w:pPr>
            <w:r w:rsidRPr="00ED7B10">
              <w:rPr>
                <w:lang w:val="ru-RU"/>
              </w:rPr>
              <w:tab/>
              <w:t>RS</w:t>
            </w:r>
          </w:p>
        </w:tc>
      </w:tr>
      <w:tr w:rsidR="00193647" w:rsidRPr="00ED7B10">
        <w:trPr>
          <w:cantSplit/>
          <w:jc w:val="center"/>
        </w:trPr>
        <w:tc>
          <w:tcPr>
            <w:tcW w:w="2376" w:type="dxa"/>
            <w:tcBorders>
              <w:left w:val="single" w:sz="6" w:space="0" w:color="auto"/>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p>
        </w:tc>
        <w:tc>
          <w:tcPr>
            <w:tcW w:w="805" w:type="dxa"/>
          </w:tcPr>
          <w:p w:rsidR="00193647" w:rsidRPr="00ED7B10" w:rsidRDefault="00193647" w:rsidP="007A5ADB">
            <w:pPr>
              <w:pStyle w:val="TableText0"/>
              <w:framePr w:hSpace="181" w:wrap="notBeside" w:vAnchor="text" w:hAnchor="page" w:xAlign="center" w:y="1"/>
              <w:tabs>
                <w:tab w:val="left" w:pos="397"/>
              </w:tabs>
              <w:spacing w:before="60" w:after="60" w:line="240" w:lineRule="auto"/>
              <w:rPr>
                <w:lang w:val="ru-RU"/>
              </w:rPr>
            </w:pPr>
            <w:r w:rsidRPr="00ED7B10">
              <w:rPr>
                <w:lang w:val="ru-RU"/>
              </w:rPr>
              <w:t>L</w:t>
            </w:r>
            <w:r w:rsidRPr="00ED7B10">
              <w:rPr>
                <w:rFonts w:ascii="Symbol" w:hAnsi="Symbol"/>
                <w:lang w:val="ru-RU"/>
              </w:rPr>
              <w:t></w:t>
            </w:r>
            <w:r w:rsidRPr="00ED7B10">
              <w:rPr>
                <w:rFonts w:ascii="Symbol" w:hAnsi="Symbol"/>
                <w:lang w:val="ru-RU"/>
              </w:rPr>
              <w:tab/>
            </w:r>
            <w:r w:rsidRPr="00ED7B10">
              <w:rPr>
                <w:rFonts w:ascii="Symbol" w:hAnsi="Symbol"/>
                <w:lang w:val="ru-RU"/>
              </w:rPr>
              <w:t></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1</w:t>
            </w:r>
            <w:r w:rsidR="00184D08" w:rsidRPr="00ED7B10">
              <w:rPr>
                <w:lang w:val="ru-RU"/>
              </w:rPr>
              <w:t>,</w:t>
            </w:r>
            <w:r w:rsidRPr="00ED7B10">
              <w:rPr>
                <w:lang w:val="ru-RU"/>
              </w:rPr>
              <w:t>0000</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7071</w:t>
            </w:r>
          </w:p>
        </w:tc>
        <w:tc>
          <w:tcPr>
            <w:tcW w:w="993"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7071</w:t>
            </w:r>
          </w:p>
        </w:tc>
        <w:tc>
          <w:tcPr>
            <w:tcW w:w="992" w:type="dxa"/>
            <w:tcBorders>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r>
      <w:tr w:rsidR="00193647" w:rsidRPr="00ED7B10">
        <w:trPr>
          <w:cantSplit/>
          <w:jc w:val="center"/>
        </w:trPr>
        <w:tc>
          <w:tcPr>
            <w:tcW w:w="2376" w:type="dxa"/>
            <w:tcBorders>
              <w:left w:val="single" w:sz="6" w:space="0" w:color="auto"/>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p>
        </w:tc>
        <w:tc>
          <w:tcPr>
            <w:tcW w:w="805" w:type="dxa"/>
          </w:tcPr>
          <w:p w:rsidR="00193647" w:rsidRPr="00ED7B10" w:rsidRDefault="00193647" w:rsidP="007A5ADB">
            <w:pPr>
              <w:pStyle w:val="TableText0"/>
              <w:framePr w:hSpace="181" w:wrap="notBeside" w:vAnchor="text" w:hAnchor="page" w:xAlign="center" w:y="1"/>
              <w:tabs>
                <w:tab w:val="left" w:pos="397"/>
              </w:tabs>
              <w:spacing w:before="60" w:after="60" w:line="240" w:lineRule="auto"/>
              <w:rPr>
                <w:lang w:val="ru-RU"/>
              </w:rPr>
            </w:pPr>
            <w:r w:rsidRPr="00ED7B10">
              <w:rPr>
                <w:lang w:val="ru-RU"/>
              </w:rPr>
              <w:t>R</w:t>
            </w:r>
            <w:r w:rsidRPr="00ED7B10">
              <w:rPr>
                <w:i/>
                <w:sz w:val="12"/>
                <w:lang w:val="ru-RU"/>
              </w:rPr>
              <w:t> </w:t>
            </w:r>
            <w:r w:rsidRPr="00ED7B10">
              <w:rPr>
                <w:rFonts w:ascii="Symbol" w:hAnsi="Symbol"/>
                <w:lang w:val="ru-RU"/>
              </w:rPr>
              <w:t></w:t>
            </w:r>
            <w:r w:rsidRPr="00ED7B10">
              <w:rPr>
                <w:rFonts w:ascii="Symbol" w:hAnsi="Symbol"/>
                <w:lang w:val="ru-RU"/>
              </w:rPr>
              <w:tab/>
            </w:r>
            <w:r w:rsidRPr="00ED7B10">
              <w:rPr>
                <w:rFonts w:ascii="Symbol" w:hAnsi="Symbol"/>
                <w:lang w:val="ru-RU"/>
              </w:rPr>
              <w:t></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1</w:t>
            </w:r>
            <w:r w:rsidR="00184D08" w:rsidRPr="00ED7B10">
              <w:rPr>
                <w:lang w:val="ru-RU"/>
              </w:rPr>
              <w:t>,</w:t>
            </w:r>
            <w:r w:rsidRPr="00ED7B10">
              <w:rPr>
                <w:lang w:val="ru-RU"/>
              </w:rPr>
              <w:t>0000</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7071</w:t>
            </w:r>
          </w:p>
        </w:tc>
        <w:tc>
          <w:tcPr>
            <w:tcW w:w="993"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2" w:type="dxa"/>
            <w:tcBorders>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7071</w:t>
            </w:r>
          </w:p>
        </w:tc>
      </w:tr>
      <w:tr w:rsidR="00193647" w:rsidRPr="00ED7B10">
        <w:trPr>
          <w:cantSplit/>
          <w:jc w:val="center"/>
        </w:trPr>
        <w:tc>
          <w:tcPr>
            <w:tcW w:w="2376" w:type="dxa"/>
            <w:tcBorders>
              <w:top w:val="single" w:sz="6" w:space="0" w:color="auto"/>
              <w:left w:val="single" w:sz="6" w:space="0" w:color="auto"/>
              <w:right w:val="single" w:sz="6" w:space="0" w:color="auto"/>
            </w:tcBorders>
          </w:tcPr>
          <w:p w:rsidR="00193647" w:rsidRPr="00ED7B10" w:rsidRDefault="00184D08" w:rsidP="007A5ADB">
            <w:pPr>
              <w:pStyle w:val="TableText0"/>
              <w:framePr w:hSpace="181" w:wrap="notBeside" w:vAnchor="text" w:hAnchor="page" w:xAlign="center" w:y="1"/>
              <w:spacing w:before="60" w:after="60" w:line="240" w:lineRule="auto"/>
              <w:rPr>
                <w:lang w:val="ru-RU"/>
              </w:rPr>
            </w:pPr>
            <w:r w:rsidRPr="00ED7B10">
              <w:rPr>
                <w:lang w:val="ru-RU"/>
              </w:rPr>
              <w:t>Три канала</w:t>
            </w:r>
            <w:r w:rsidR="00193647" w:rsidRPr="00ED7B10">
              <w:rPr>
                <w:lang w:val="ru-RU"/>
              </w:rPr>
              <w:t xml:space="preserve"> – </w:t>
            </w:r>
            <w:r w:rsidRPr="00ED7B10">
              <w:rPr>
                <w:lang w:val="ru-RU"/>
              </w:rPr>
              <w:t xml:space="preserve">формат </w:t>
            </w:r>
            <w:r w:rsidR="00193647" w:rsidRPr="00ED7B10">
              <w:rPr>
                <w:lang w:val="ru-RU"/>
              </w:rPr>
              <w:t xml:space="preserve">3/0 </w:t>
            </w:r>
          </w:p>
        </w:tc>
        <w:tc>
          <w:tcPr>
            <w:tcW w:w="805" w:type="dxa"/>
            <w:tcBorders>
              <w:top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p>
        </w:tc>
        <w:tc>
          <w:tcPr>
            <w:tcW w:w="992" w:type="dxa"/>
            <w:tcBorders>
              <w:top w:val="single" w:sz="6" w:space="0" w:color="auto"/>
            </w:tcBorders>
          </w:tcPr>
          <w:p w:rsidR="00193647" w:rsidRPr="00ED7B10" w:rsidRDefault="00193647" w:rsidP="007A5ADB">
            <w:pPr>
              <w:pStyle w:val="TableText0"/>
              <w:framePr w:hSpace="181" w:wrap="notBeside" w:vAnchor="text" w:hAnchor="page" w:xAlign="center" w:y="1"/>
              <w:tabs>
                <w:tab w:val="left" w:pos="227"/>
              </w:tabs>
              <w:spacing w:before="60" w:after="60" w:line="240" w:lineRule="auto"/>
              <w:rPr>
                <w:i/>
                <w:lang w:val="ru-RU"/>
              </w:rPr>
            </w:pPr>
            <w:r w:rsidRPr="00ED7B10">
              <w:rPr>
                <w:lang w:val="ru-RU"/>
              </w:rPr>
              <w:tab/>
              <w:t>L</w:t>
            </w:r>
          </w:p>
        </w:tc>
        <w:tc>
          <w:tcPr>
            <w:tcW w:w="992" w:type="dxa"/>
            <w:tcBorders>
              <w:top w:val="single" w:sz="6" w:space="0" w:color="auto"/>
            </w:tcBorders>
          </w:tcPr>
          <w:p w:rsidR="00193647" w:rsidRPr="00ED7B10" w:rsidRDefault="00193647" w:rsidP="007A5ADB">
            <w:pPr>
              <w:pStyle w:val="TableText0"/>
              <w:framePr w:hSpace="181" w:wrap="notBeside" w:vAnchor="text" w:hAnchor="page" w:xAlign="center" w:y="1"/>
              <w:tabs>
                <w:tab w:val="left" w:pos="227"/>
              </w:tabs>
              <w:spacing w:before="60" w:after="60" w:line="240" w:lineRule="auto"/>
              <w:rPr>
                <w:i/>
                <w:lang w:val="ru-RU"/>
              </w:rPr>
            </w:pPr>
            <w:r w:rsidRPr="00ED7B10">
              <w:rPr>
                <w:lang w:val="ru-RU"/>
              </w:rPr>
              <w:tab/>
              <w:t>R</w:t>
            </w:r>
          </w:p>
        </w:tc>
        <w:tc>
          <w:tcPr>
            <w:tcW w:w="992" w:type="dxa"/>
            <w:tcBorders>
              <w:top w:val="single" w:sz="6" w:space="0" w:color="auto"/>
            </w:tcBorders>
          </w:tcPr>
          <w:p w:rsidR="00193647" w:rsidRPr="00ED7B10" w:rsidRDefault="00193647" w:rsidP="007A5ADB">
            <w:pPr>
              <w:pStyle w:val="TableText0"/>
              <w:framePr w:hSpace="181" w:wrap="notBeside" w:vAnchor="text" w:hAnchor="page" w:xAlign="center" w:y="1"/>
              <w:tabs>
                <w:tab w:val="left" w:pos="227"/>
              </w:tabs>
              <w:spacing w:before="60" w:after="60" w:line="240" w:lineRule="auto"/>
              <w:rPr>
                <w:i/>
                <w:lang w:val="ru-RU"/>
              </w:rPr>
            </w:pPr>
            <w:r w:rsidRPr="00ED7B10">
              <w:rPr>
                <w:lang w:val="ru-RU"/>
              </w:rPr>
              <w:tab/>
              <w:t>C</w:t>
            </w:r>
          </w:p>
        </w:tc>
        <w:tc>
          <w:tcPr>
            <w:tcW w:w="993" w:type="dxa"/>
            <w:tcBorders>
              <w:top w:val="single" w:sz="6" w:space="0" w:color="auto"/>
            </w:tcBorders>
          </w:tcPr>
          <w:p w:rsidR="00193647" w:rsidRPr="00ED7B10" w:rsidRDefault="00193647" w:rsidP="007A5ADB">
            <w:pPr>
              <w:pStyle w:val="TableText0"/>
              <w:framePr w:hSpace="181" w:wrap="notBeside" w:vAnchor="text" w:hAnchor="page" w:xAlign="center" w:y="1"/>
              <w:tabs>
                <w:tab w:val="left" w:pos="170"/>
              </w:tabs>
              <w:spacing w:before="60" w:after="60" w:line="240" w:lineRule="auto"/>
              <w:rPr>
                <w:i/>
                <w:lang w:val="ru-RU"/>
              </w:rPr>
            </w:pPr>
            <w:r w:rsidRPr="00ED7B10">
              <w:rPr>
                <w:lang w:val="ru-RU"/>
              </w:rPr>
              <w:tab/>
              <w:t>LS</w:t>
            </w:r>
          </w:p>
        </w:tc>
        <w:tc>
          <w:tcPr>
            <w:tcW w:w="992" w:type="dxa"/>
            <w:tcBorders>
              <w:top w:val="single" w:sz="6" w:space="0" w:color="auto"/>
              <w:right w:val="single" w:sz="6" w:space="0" w:color="auto"/>
            </w:tcBorders>
          </w:tcPr>
          <w:p w:rsidR="00193647" w:rsidRPr="00ED7B10" w:rsidRDefault="00193647" w:rsidP="007A5ADB">
            <w:pPr>
              <w:pStyle w:val="TableText0"/>
              <w:framePr w:hSpace="181" w:wrap="notBeside" w:vAnchor="text" w:hAnchor="page" w:xAlign="center" w:y="1"/>
              <w:tabs>
                <w:tab w:val="left" w:pos="170"/>
              </w:tabs>
              <w:spacing w:before="60" w:after="60" w:line="240" w:lineRule="auto"/>
              <w:rPr>
                <w:i/>
                <w:lang w:val="ru-RU"/>
              </w:rPr>
            </w:pPr>
            <w:r w:rsidRPr="00ED7B10">
              <w:rPr>
                <w:lang w:val="ru-RU"/>
              </w:rPr>
              <w:tab/>
              <w:t>RS</w:t>
            </w:r>
          </w:p>
        </w:tc>
      </w:tr>
      <w:tr w:rsidR="00193647" w:rsidRPr="00ED7B10">
        <w:trPr>
          <w:cantSplit/>
          <w:jc w:val="center"/>
        </w:trPr>
        <w:tc>
          <w:tcPr>
            <w:tcW w:w="2376" w:type="dxa"/>
            <w:tcBorders>
              <w:left w:val="single" w:sz="6" w:space="0" w:color="auto"/>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p>
        </w:tc>
        <w:tc>
          <w:tcPr>
            <w:tcW w:w="805" w:type="dxa"/>
          </w:tcPr>
          <w:p w:rsidR="00193647" w:rsidRPr="00ED7B10" w:rsidRDefault="00193647" w:rsidP="007A5ADB">
            <w:pPr>
              <w:pStyle w:val="TableText0"/>
              <w:framePr w:hSpace="181" w:wrap="notBeside" w:vAnchor="text" w:hAnchor="page" w:xAlign="center" w:y="1"/>
              <w:tabs>
                <w:tab w:val="left" w:pos="397"/>
              </w:tabs>
              <w:spacing w:before="60" w:after="60" w:line="240" w:lineRule="auto"/>
              <w:rPr>
                <w:lang w:val="ru-RU"/>
              </w:rPr>
            </w:pPr>
            <w:r w:rsidRPr="00ED7B10">
              <w:rPr>
                <w:lang w:val="ru-RU"/>
              </w:rPr>
              <w:t>L</w:t>
            </w:r>
            <w:r w:rsidRPr="00ED7B10">
              <w:rPr>
                <w:i/>
                <w:sz w:val="12"/>
                <w:lang w:val="ru-RU"/>
              </w:rPr>
              <w:t> </w:t>
            </w:r>
            <w:r w:rsidRPr="00ED7B10">
              <w:rPr>
                <w:rFonts w:ascii="Symbol" w:hAnsi="Symbol"/>
                <w:lang w:val="ru-RU"/>
              </w:rPr>
              <w:t></w:t>
            </w:r>
            <w:r w:rsidRPr="00ED7B10">
              <w:rPr>
                <w:rFonts w:ascii="Symbol" w:hAnsi="Symbol"/>
                <w:lang w:val="ru-RU"/>
              </w:rPr>
              <w:tab/>
            </w:r>
            <w:r w:rsidRPr="00ED7B10">
              <w:rPr>
                <w:rFonts w:ascii="Symbol" w:hAnsi="Symbol"/>
                <w:lang w:val="ru-RU"/>
              </w:rPr>
              <w:t></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1</w:t>
            </w:r>
            <w:r w:rsidR="00184D08" w:rsidRPr="00ED7B10">
              <w:rPr>
                <w:lang w:val="ru-RU"/>
              </w:rPr>
              <w:t>,</w:t>
            </w:r>
            <w:r w:rsidRPr="00ED7B10">
              <w:rPr>
                <w:lang w:val="ru-RU"/>
              </w:rPr>
              <w:t>0000</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3"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7071</w:t>
            </w:r>
          </w:p>
        </w:tc>
        <w:tc>
          <w:tcPr>
            <w:tcW w:w="992" w:type="dxa"/>
            <w:tcBorders>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r>
      <w:tr w:rsidR="00193647" w:rsidRPr="00ED7B10">
        <w:trPr>
          <w:cantSplit/>
          <w:jc w:val="center"/>
        </w:trPr>
        <w:tc>
          <w:tcPr>
            <w:tcW w:w="2376" w:type="dxa"/>
            <w:tcBorders>
              <w:left w:val="single" w:sz="6" w:space="0" w:color="auto"/>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p>
        </w:tc>
        <w:tc>
          <w:tcPr>
            <w:tcW w:w="805" w:type="dxa"/>
          </w:tcPr>
          <w:p w:rsidR="00193647" w:rsidRPr="00ED7B10" w:rsidRDefault="00193647" w:rsidP="007A5ADB">
            <w:pPr>
              <w:pStyle w:val="TableText0"/>
              <w:framePr w:hSpace="181" w:wrap="notBeside" w:vAnchor="text" w:hAnchor="page" w:xAlign="center" w:y="1"/>
              <w:tabs>
                <w:tab w:val="left" w:pos="397"/>
              </w:tabs>
              <w:spacing w:before="60" w:after="60" w:line="240" w:lineRule="auto"/>
              <w:rPr>
                <w:lang w:val="ru-RU"/>
              </w:rPr>
            </w:pPr>
            <w:r w:rsidRPr="00ED7B10">
              <w:rPr>
                <w:lang w:val="ru-RU"/>
              </w:rPr>
              <w:t>R</w:t>
            </w:r>
            <w:r w:rsidRPr="00ED7B10">
              <w:rPr>
                <w:i/>
                <w:sz w:val="12"/>
                <w:lang w:val="ru-RU"/>
              </w:rPr>
              <w:t> </w:t>
            </w:r>
            <w:r w:rsidRPr="00ED7B10">
              <w:rPr>
                <w:rFonts w:ascii="Symbol" w:hAnsi="Symbol"/>
                <w:lang w:val="ru-RU"/>
              </w:rPr>
              <w:t></w:t>
            </w:r>
            <w:r w:rsidRPr="00ED7B10">
              <w:rPr>
                <w:rFonts w:ascii="Symbol" w:hAnsi="Symbol"/>
                <w:lang w:val="ru-RU"/>
              </w:rPr>
              <w:tab/>
            </w:r>
            <w:r w:rsidRPr="00ED7B10">
              <w:rPr>
                <w:rFonts w:ascii="Symbol" w:hAnsi="Symbol"/>
                <w:lang w:val="ru-RU"/>
              </w:rPr>
              <w:t></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1</w:t>
            </w:r>
            <w:r w:rsidR="00184D08" w:rsidRPr="00ED7B10">
              <w:rPr>
                <w:lang w:val="ru-RU"/>
              </w:rPr>
              <w:t>,</w:t>
            </w:r>
            <w:r w:rsidRPr="00ED7B10">
              <w:rPr>
                <w:lang w:val="ru-RU"/>
              </w:rPr>
              <w:t>0000</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3"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2" w:type="dxa"/>
            <w:tcBorders>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7071</w:t>
            </w:r>
          </w:p>
        </w:tc>
      </w:tr>
      <w:tr w:rsidR="00193647" w:rsidRPr="00ED7B10">
        <w:trPr>
          <w:cantSplit/>
          <w:jc w:val="center"/>
        </w:trPr>
        <w:tc>
          <w:tcPr>
            <w:tcW w:w="2376" w:type="dxa"/>
            <w:tcBorders>
              <w:left w:val="single" w:sz="6" w:space="0" w:color="auto"/>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p>
        </w:tc>
        <w:tc>
          <w:tcPr>
            <w:tcW w:w="805" w:type="dxa"/>
          </w:tcPr>
          <w:p w:rsidR="00193647" w:rsidRPr="00ED7B10" w:rsidRDefault="00193647" w:rsidP="007A5ADB">
            <w:pPr>
              <w:pStyle w:val="TableText0"/>
              <w:framePr w:hSpace="181" w:wrap="notBeside" w:vAnchor="text" w:hAnchor="page" w:xAlign="center" w:y="1"/>
              <w:tabs>
                <w:tab w:val="left" w:pos="397"/>
              </w:tabs>
              <w:spacing w:before="60" w:after="60" w:line="240" w:lineRule="auto"/>
              <w:rPr>
                <w:lang w:val="ru-RU"/>
              </w:rPr>
            </w:pPr>
            <w:r w:rsidRPr="00ED7B10">
              <w:rPr>
                <w:lang w:val="ru-RU"/>
              </w:rPr>
              <w:t>C</w:t>
            </w:r>
            <w:r w:rsidRPr="00ED7B10">
              <w:rPr>
                <w:i/>
                <w:sz w:val="12"/>
                <w:lang w:val="ru-RU"/>
              </w:rPr>
              <w:t> </w:t>
            </w:r>
            <w:r w:rsidRPr="00ED7B10">
              <w:rPr>
                <w:rFonts w:ascii="Symbol" w:hAnsi="Symbol"/>
                <w:lang w:val="ru-RU"/>
              </w:rPr>
              <w:t></w:t>
            </w:r>
            <w:r w:rsidRPr="00ED7B10">
              <w:rPr>
                <w:rFonts w:ascii="Symbol" w:hAnsi="Symbol"/>
                <w:lang w:val="ru-RU"/>
              </w:rPr>
              <w:tab/>
            </w:r>
            <w:r w:rsidRPr="00ED7B10">
              <w:rPr>
                <w:rFonts w:ascii="Symbol" w:hAnsi="Symbol"/>
                <w:lang w:val="ru-RU"/>
              </w:rPr>
              <w:t></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1</w:t>
            </w:r>
            <w:r w:rsidR="00184D08" w:rsidRPr="00ED7B10">
              <w:rPr>
                <w:lang w:val="ru-RU"/>
              </w:rPr>
              <w:t>,</w:t>
            </w:r>
            <w:r w:rsidRPr="00ED7B10">
              <w:rPr>
                <w:lang w:val="ru-RU"/>
              </w:rPr>
              <w:t>0000</w:t>
            </w:r>
          </w:p>
        </w:tc>
        <w:tc>
          <w:tcPr>
            <w:tcW w:w="993"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2" w:type="dxa"/>
            <w:tcBorders>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r>
      <w:tr w:rsidR="00193647" w:rsidRPr="00ED7B10">
        <w:trPr>
          <w:cantSplit/>
          <w:jc w:val="center"/>
        </w:trPr>
        <w:tc>
          <w:tcPr>
            <w:tcW w:w="2376" w:type="dxa"/>
            <w:tcBorders>
              <w:top w:val="single" w:sz="6" w:space="0" w:color="auto"/>
              <w:left w:val="single" w:sz="6" w:space="0" w:color="auto"/>
              <w:right w:val="single" w:sz="6" w:space="0" w:color="auto"/>
            </w:tcBorders>
          </w:tcPr>
          <w:p w:rsidR="00193647" w:rsidRPr="00ED7B10" w:rsidRDefault="00184D08" w:rsidP="007A5ADB">
            <w:pPr>
              <w:pStyle w:val="TableText0"/>
              <w:framePr w:hSpace="181" w:wrap="notBeside" w:vAnchor="text" w:hAnchor="page" w:xAlign="center" w:y="1"/>
              <w:spacing w:before="60" w:after="60" w:line="240" w:lineRule="auto"/>
              <w:rPr>
                <w:lang w:val="ru-RU"/>
              </w:rPr>
            </w:pPr>
            <w:r w:rsidRPr="00ED7B10">
              <w:rPr>
                <w:lang w:val="ru-RU"/>
              </w:rPr>
              <w:t>Три канала</w:t>
            </w:r>
            <w:r w:rsidR="00193647" w:rsidRPr="00ED7B10">
              <w:rPr>
                <w:lang w:val="ru-RU"/>
              </w:rPr>
              <w:t xml:space="preserve"> – </w:t>
            </w:r>
            <w:r w:rsidRPr="00ED7B10">
              <w:rPr>
                <w:lang w:val="ru-RU"/>
              </w:rPr>
              <w:t xml:space="preserve">формат </w:t>
            </w:r>
            <w:r w:rsidR="00193647" w:rsidRPr="00ED7B10">
              <w:rPr>
                <w:lang w:val="ru-RU"/>
              </w:rPr>
              <w:t xml:space="preserve">2/1 </w:t>
            </w:r>
          </w:p>
        </w:tc>
        <w:tc>
          <w:tcPr>
            <w:tcW w:w="805" w:type="dxa"/>
            <w:tcBorders>
              <w:top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p>
        </w:tc>
        <w:tc>
          <w:tcPr>
            <w:tcW w:w="992" w:type="dxa"/>
            <w:tcBorders>
              <w:top w:val="single" w:sz="6" w:space="0" w:color="auto"/>
            </w:tcBorders>
          </w:tcPr>
          <w:p w:rsidR="00193647" w:rsidRPr="00ED7B10" w:rsidRDefault="00193647" w:rsidP="007A5ADB">
            <w:pPr>
              <w:pStyle w:val="TableText0"/>
              <w:framePr w:hSpace="181" w:wrap="notBeside" w:vAnchor="text" w:hAnchor="page" w:xAlign="center" w:y="1"/>
              <w:tabs>
                <w:tab w:val="left" w:pos="227"/>
              </w:tabs>
              <w:spacing w:before="60" w:after="60" w:line="240" w:lineRule="auto"/>
              <w:rPr>
                <w:lang w:val="ru-RU"/>
              </w:rPr>
            </w:pPr>
            <w:r w:rsidRPr="00ED7B10">
              <w:rPr>
                <w:lang w:val="ru-RU"/>
              </w:rPr>
              <w:tab/>
              <w:t>L</w:t>
            </w:r>
          </w:p>
        </w:tc>
        <w:tc>
          <w:tcPr>
            <w:tcW w:w="992" w:type="dxa"/>
            <w:tcBorders>
              <w:top w:val="single" w:sz="6" w:space="0" w:color="auto"/>
            </w:tcBorders>
          </w:tcPr>
          <w:p w:rsidR="00193647" w:rsidRPr="00ED7B10" w:rsidRDefault="00193647" w:rsidP="007A5ADB">
            <w:pPr>
              <w:pStyle w:val="TableText0"/>
              <w:framePr w:hSpace="181" w:wrap="notBeside" w:vAnchor="text" w:hAnchor="page" w:xAlign="center" w:y="1"/>
              <w:tabs>
                <w:tab w:val="left" w:pos="227"/>
              </w:tabs>
              <w:spacing w:before="60" w:after="60" w:line="240" w:lineRule="auto"/>
              <w:rPr>
                <w:lang w:val="ru-RU"/>
              </w:rPr>
            </w:pPr>
            <w:r w:rsidRPr="00ED7B10">
              <w:rPr>
                <w:lang w:val="ru-RU"/>
              </w:rPr>
              <w:tab/>
              <w:t>R</w:t>
            </w:r>
          </w:p>
        </w:tc>
        <w:tc>
          <w:tcPr>
            <w:tcW w:w="992" w:type="dxa"/>
            <w:tcBorders>
              <w:top w:val="single" w:sz="6" w:space="0" w:color="auto"/>
            </w:tcBorders>
          </w:tcPr>
          <w:p w:rsidR="00193647" w:rsidRPr="00ED7B10" w:rsidRDefault="00193647" w:rsidP="007A5ADB">
            <w:pPr>
              <w:pStyle w:val="TableText0"/>
              <w:framePr w:hSpace="181" w:wrap="notBeside" w:vAnchor="text" w:hAnchor="page" w:xAlign="center" w:y="1"/>
              <w:tabs>
                <w:tab w:val="left" w:pos="227"/>
              </w:tabs>
              <w:spacing w:before="60" w:after="60" w:line="240" w:lineRule="auto"/>
              <w:rPr>
                <w:lang w:val="ru-RU"/>
              </w:rPr>
            </w:pPr>
            <w:r w:rsidRPr="00ED7B10">
              <w:rPr>
                <w:lang w:val="ru-RU"/>
              </w:rPr>
              <w:tab/>
              <w:t>C</w:t>
            </w:r>
          </w:p>
        </w:tc>
        <w:tc>
          <w:tcPr>
            <w:tcW w:w="993" w:type="dxa"/>
            <w:tcBorders>
              <w:top w:val="single" w:sz="6" w:space="0" w:color="auto"/>
            </w:tcBorders>
          </w:tcPr>
          <w:p w:rsidR="00193647" w:rsidRPr="00ED7B10" w:rsidRDefault="00193647" w:rsidP="007A5ADB">
            <w:pPr>
              <w:pStyle w:val="TableText0"/>
              <w:framePr w:hSpace="181" w:wrap="notBeside" w:vAnchor="text" w:hAnchor="page" w:xAlign="center" w:y="1"/>
              <w:tabs>
                <w:tab w:val="left" w:pos="170"/>
              </w:tabs>
              <w:spacing w:before="60" w:after="60" w:line="240" w:lineRule="auto"/>
              <w:rPr>
                <w:lang w:val="ru-RU"/>
              </w:rPr>
            </w:pPr>
            <w:r w:rsidRPr="00ED7B10">
              <w:rPr>
                <w:lang w:val="ru-RU"/>
              </w:rPr>
              <w:tab/>
              <w:t>LS</w:t>
            </w:r>
          </w:p>
        </w:tc>
        <w:tc>
          <w:tcPr>
            <w:tcW w:w="992" w:type="dxa"/>
            <w:tcBorders>
              <w:top w:val="single" w:sz="6" w:space="0" w:color="auto"/>
              <w:right w:val="single" w:sz="6" w:space="0" w:color="auto"/>
            </w:tcBorders>
          </w:tcPr>
          <w:p w:rsidR="00193647" w:rsidRPr="00ED7B10" w:rsidRDefault="00193647" w:rsidP="007A5ADB">
            <w:pPr>
              <w:pStyle w:val="TableText0"/>
              <w:framePr w:hSpace="181" w:wrap="notBeside" w:vAnchor="text" w:hAnchor="page" w:xAlign="center" w:y="1"/>
              <w:tabs>
                <w:tab w:val="left" w:pos="170"/>
              </w:tabs>
              <w:spacing w:before="60" w:after="60" w:line="240" w:lineRule="auto"/>
              <w:rPr>
                <w:lang w:val="ru-RU"/>
              </w:rPr>
            </w:pPr>
            <w:r w:rsidRPr="00ED7B10">
              <w:rPr>
                <w:lang w:val="ru-RU"/>
              </w:rPr>
              <w:tab/>
              <w:t>RS</w:t>
            </w:r>
          </w:p>
        </w:tc>
      </w:tr>
      <w:tr w:rsidR="00193647" w:rsidRPr="00ED7B10">
        <w:trPr>
          <w:cantSplit/>
          <w:jc w:val="center"/>
        </w:trPr>
        <w:tc>
          <w:tcPr>
            <w:tcW w:w="2376" w:type="dxa"/>
            <w:tcBorders>
              <w:left w:val="single" w:sz="6" w:space="0" w:color="auto"/>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p>
        </w:tc>
        <w:tc>
          <w:tcPr>
            <w:tcW w:w="805" w:type="dxa"/>
          </w:tcPr>
          <w:p w:rsidR="00193647" w:rsidRPr="00ED7B10" w:rsidRDefault="00193647" w:rsidP="007A5ADB">
            <w:pPr>
              <w:pStyle w:val="TableText0"/>
              <w:framePr w:hSpace="181" w:wrap="notBeside" w:vAnchor="text" w:hAnchor="page" w:xAlign="center" w:y="1"/>
              <w:tabs>
                <w:tab w:val="left" w:pos="397"/>
              </w:tabs>
              <w:spacing w:before="60" w:after="60" w:line="240" w:lineRule="auto"/>
              <w:rPr>
                <w:lang w:val="ru-RU"/>
              </w:rPr>
            </w:pPr>
            <w:r w:rsidRPr="00ED7B10">
              <w:rPr>
                <w:lang w:val="ru-RU"/>
              </w:rPr>
              <w:t>L</w:t>
            </w:r>
            <w:r w:rsidRPr="00ED7B10">
              <w:rPr>
                <w:rFonts w:ascii="Symbol" w:hAnsi="Symbol"/>
                <w:lang w:val="ru-RU"/>
              </w:rPr>
              <w:t></w:t>
            </w:r>
            <w:r w:rsidRPr="00ED7B10">
              <w:rPr>
                <w:rFonts w:ascii="Symbol" w:hAnsi="Symbol"/>
                <w:lang w:val="ru-RU"/>
              </w:rPr>
              <w:tab/>
            </w:r>
            <w:r w:rsidRPr="00ED7B10">
              <w:rPr>
                <w:rFonts w:ascii="Symbol" w:hAnsi="Symbol"/>
                <w:lang w:val="ru-RU"/>
              </w:rPr>
              <w:t></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1</w:t>
            </w:r>
            <w:r w:rsidR="00184D08" w:rsidRPr="00ED7B10">
              <w:rPr>
                <w:lang w:val="ru-RU"/>
              </w:rPr>
              <w:t>,</w:t>
            </w:r>
            <w:r w:rsidRPr="00ED7B10">
              <w:rPr>
                <w:lang w:val="ru-RU"/>
              </w:rPr>
              <w:t>0000</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7071</w:t>
            </w:r>
          </w:p>
        </w:tc>
        <w:tc>
          <w:tcPr>
            <w:tcW w:w="993"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2" w:type="dxa"/>
            <w:tcBorders>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r>
      <w:tr w:rsidR="00193647" w:rsidRPr="00ED7B10">
        <w:trPr>
          <w:cantSplit/>
          <w:jc w:val="center"/>
        </w:trPr>
        <w:tc>
          <w:tcPr>
            <w:tcW w:w="2376" w:type="dxa"/>
            <w:tcBorders>
              <w:left w:val="single" w:sz="6" w:space="0" w:color="auto"/>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p>
        </w:tc>
        <w:tc>
          <w:tcPr>
            <w:tcW w:w="805" w:type="dxa"/>
          </w:tcPr>
          <w:p w:rsidR="00193647" w:rsidRPr="00ED7B10" w:rsidRDefault="00193647" w:rsidP="007A5ADB">
            <w:pPr>
              <w:pStyle w:val="TableText0"/>
              <w:framePr w:hSpace="181" w:wrap="notBeside" w:vAnchor="text" w:hAnchor="page" w:xAlign="center" w:y="1"/>
              <w:tabs>
                <w:tab w:val="left" w:pos="397"/>
              </w:tabs>
              <w:spacing w:before="60" w:after="60" w:line="240" w:lineRule="auto"/>
              <w:rPr>
                <w:lang w:val="ru-RU"/>
              </w:rPr>
            </w:pPr>
            <w:r w:rsidRPr="00ED7B10">
              <w:rPr>
                <w:lang w:val="ru-RU"/>
              </w:rPr>
              <w:t>R</w:t>
            </w:r>
            <w:r w:rsidRPr="00ED7B10">
              <w:rPr>
                <w:i/>
                <w:sz w:val="12"/>
                <w:lang w:val="ru-RU"/>
              </w:rPr>
              <w:t> </w:t>
            </w:r>
            <w:r w:rsidRPr="00ED7B10">
              <w:rPr>
                <w:rFonts w:ascii="Symbol" w:hAnsi="Symbol"/>
                <w:lang w:val="ru-RU"/>
              </w:rPr>
              <w:t></w:t>
            </w:r>
            <w:r w:rsidRPr="00ED7B10">
              <w:rPr>
                <w:rFonts w:ascii="Symbol" w:hAnsi="Symbol"/>
                <w:lang w:val="ru-RU"/>
              </w:rPr>
              <w:tab/>
            </w:r>
            <w:r w:rsidRPr="00ED7B10">
              <w:rPr>
                <w:rFonts w:ascii="Symbol" w:hAnsi="Symbol"/>
                <w:lang w:val="ru-RU"/>
              </w:rPr>
              <w:t></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1</w:t>
            </w:r>
            <w:r w:rsidR="00184D08" w:rsidRPr="00ED7B10">
              <w:rPr>
                <w:lang w:val="ru-RU"/>
              </w:rPr>
              <w:t>,</w:t>
            </w:r>
            <w:r w:rsidRPr="00ED7B10">
              <w:rPr>
                <w:lang w:val="ru-RU"/>
              </w:rPr>
              <w:t>0000</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7071</w:t>
            </w:r>
          </w:p>
        </w:tc>
        <w:tc>
          <w:tcPr>
            <w:tcW w:w="993"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2" w:type="dxa"/>
            <w:tcBorders>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r>
      <w:tr w:rsidR="00193647" w:rsidRPr="00ED7B10">
        <w:trPr>
          <w:cantSplit/>
          <w:jc w:val="center"/>
        </w:trPr>
        <w:tc>
          <w:tcPr>
            <w:tcW w:w="2376" w:type="dxa"/>
            <w:tcBorders>
              <w:left w:val="single" w:sz="6" w:space="0" w:color="auto"/>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p>
        </w:tc>
        <w:tc>
          <w:tcPr>
            <w:tcW w:w="805" w:type="dxa"/>
          </w:tcPr>
          <w:p w:rsidR="00193647" w:rsidRPr="00ED7B10" w:rsidRDefault="00193647" w:rsidP="007A5ADB">
            <w:pPr>
              <w:pStyle w:val="TableText0"/>
              <w:framePr w:hSpace="181" w:wrap="notBeside" w:vAnchor="text" w:hAnchor="page" w:xAlign="center" w:y="1"/>
              <w:tabs>
                <w:tab w:val="left" w:pos="397"/>
              </w:tabs>
              <w:spacing w:before="60" w:after="60" w:line="240" w:lineRule="auto"/>
              <w:rPr>
                <w:lang w:val="ru-RU"/>
              </w:rPr>
            </w:pPr>
            <w:r w:rsidRPr="00ED7B10">
              <w:rPr>
                <w:lang w:val="ru-RU"/>
              </w:rPr>
              <w:t>S</w:t>
            </w:r>
            <w:r w:rsidRPr="00ED7B10">
              <w:rPr>
                <w:i/>
                <w:sz w:val="12"/>
                <w:lang w:val="ru-RU"/>
              </w:rPr>
              <w:t> </w:t>
            </w:r>
            <w:r w:rsidRPr="00ED7B10">
              <w:rPr>
                <w:rFonts w:ascii="Symbol" w:hAnsi="Symbol"/>
                <w:lang w:val="ru-RU"/>
              </w:rPr>
              <w:t></w:t>
            </w:r>
            <w:r w:rsidRPr="00ED7B10">
              <w:rPr>
                <w:rFonts w:ascii="Symbol" w:hAnsi="Symbol"/>
                <w:lang w:val="ru-RU"/>
              </w:rPr>
              <w:tab/>
            </w:r>
            <w:r w:rsidRPr="00ED7B10">
              <w:rPr>
                <w:rFonts w:ascii="Symbol" w:hAnsi="Symbol"/>
                <w:lang w:val="ru-RU"/>
              </w:rPr>
              <w:t></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3"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7071</w:t>
            </w:r>
          </w:p>
        </w:tc>
        <w:tc>
          <w:tcPr>
            <w:tcW w:w="992" w:type="dxa"/>
            <w:tcBorders>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7071</w:t>
            </w:r>
          </w:p>
        </w:tc>
      </w:tr>
      <w:tr w:rsidR="00193647" w:rsidRPr="00ED7B10">
        <w:trPr>
          <w:cantSplit/>
          <w:jc w:val="center"/>
        </w:trPr>
        <w:tc>
          <w:tcPr>
            <w:tcW w:w="2376" w:type="dxa"/>
            <w:tcBorders>
              <w:top w:val="single" w:sz="6" w:space="0" w:color="auto"/>
              <w:left w:val="single" w:sz="6" w:space="0" w:color="auto"/>
              <w:right w:val="single" w:sz="6" w:space="0" w:color="auto"/>
            </w:tcBorders>
          </w:tcPr>
          <w:p w:rsidR="00193647" w:rsidRPr="00ED7B10" w:rsidRDefault="00184D08" w:rsidP="007A5ADB">
            <w:pPr>
              <w:pStyle w:val="TableText0"/>
              <w:framePr w:hSpace="181" w:wrap="notBeside" w:vAnchor="text" w:hAnchor="page" w:xAlign="center" w:y="1"/>
              <w:spacing w:before="60" w:after="60" w:line="240" w:lineRule="auto"/>
              <w:rPr>
                <w:lang w:val="ru-RU"/>
              </w:rPr>
            </w:pPr>
            <w:r w:rsidRPr="00ED7B10">
              <w:rPr>
                <w:lang w:val="ru-RU"/>
              </w:rPr>
              <w:t>Четыре канала</w:t>
            </w:r>
            <w:r w:rsidR="00193647" w:rsidRPr="00ED7B10">
              <w:rPr>
                <w:lang w:val="ru-RU"/>
              </w:rPr>
              <w:t xml:space="preserve"> –</w:t>
            </w:r>
            <w:r w:rsidRPr="00ED7B10">
              <w:rPr>
                <w:lang w:val="ru-RU"/>
              </w:rPr>
              <w:t xml:space="preserve"> формат </w:t>
            </w:r>
            <w:r w:rsidR="00193647" w:rsidRPr="00ED7B10">
              <w:rPr>
                <w:lang w:val="ru-RU"/>
              </w:rPr>
              <w:t xml:space="preserve">3/1 </w:t>
            </w:r>
          </w:p>
        </w:tc>
        <w:tc>
          <w:tcPr>
            <w:tcW w:w="805" w:type="dxa"/>
            <w:tcBorders>
              <w:top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p>
        </w:tc>
        <w:tc>
          <w:tcPr>
            <w:tcW w:w="992" w:type="dxa"/>
            <w:tcBorders>
              <w:top w:val="single" w:sz="6" w:space="0" w:color="auto"/>
            </w:tcBorders>
          </w:tcPr>
          <w:p w:rsidR="00193647" w:rsidRPr="00ED7B10" w:rsidRDefault="00193647" w:rsidP="007A5ADB">
            <w:pPr>
              <w:pStyle w:val="TableText0"/>
              <w:framePr w:hSpace="181" w:wrap="notBeside" w:vAnchor="text" w:hAnchor="page" w:xAlign="center" w:y="1"/>
              <w:tabs>
                <w:tab w:val="left" w:pos="227"/>
              </w:tabs>
              <w:spacing w:before="60" w:after="60" w:line="240" w:lineRule="auto"/>
              <w:rPr>
                <w:lang w:val="ru-RU"/>
              </w:rPr>
            </w:pPr>
            <w:r w:rsidRPr="00ED7B10">
              <w:rPr>
                <w:lang w:val="ru-RU"/>
              </w:rPr>
              <w:tab/>
              <w:t>L</w:t>
            </w:r>
          </w:p>
        </w:tc>
        <w:tc>
          <w:tcPr>
            <w:tcW w:w="992" w:type="dxa"/>
            <w:tcBorders>
              <w:top w:val="single" w:sz="6" w:space="0" w:color="auto"/>
            </w:tcBorders>
          </w:tcPr>
          <w:p w:rsidR="00193647" w:rsidRPr="00ED7B10" w:rsidRDefault="00193647" w:rsidP="007A5ADB">
            <w:pPr>
              <w:pStyle w:val="TableText0"/>
              <w:framePr w:hSpace="181" w:wrap="notBeside" w:vAnchor="text" w:hAnchor="page" w:xAlign="center" w:y="1"/>
              <w:tabs>
                <w:tab w:val="left" w:pos="227"/>
              </w:tabs>
              <w:spacing w:before="60" w:after="60" w:line="240" w:lineRule="auto"/>
              <w:rPr>
                <w:lang w:val="ru-RU"/>
              </w:rPr>
            </w:pPr>
            <w:r w:rsidRPr="00ED7B10">
              <w:rPr>
                <w:lang w:val="ru-RU"/>
              </w:rPr>
              <w:tab/>
              <w:t>R</w:t>
            </w:r>
          </w:p>
        </w:tc>
        <w:tc>
          <w:tcPr>
            <w:tcW w:w="992" w:type="dxa"/>
            <w:tcBorders>
              <w:top w:val="single" w:sz="6" w:space="0" w:color="auto"/>
            </w:tcBorders>
          </w:tcPr>
          <w:p w:rsidR="00193647" w:rsidRPr="00ED7B10" w:rsidRDefault="00193647" w:rsidP="007A5ADB">
            <w:pPr>
              <w:pStyle w:val="TableText0"/>
              <w:framePr w:hSpace="181" w:wrap="notBeside" w:vAnchor="text" w:hAnchor="page" w:xAlign="center" w:y="1"/>
              <w:tabs>
                <w:tab w:val="left" w:pos="227"/>
              </w:tabs>
              <w:spacing w:before="60" w:after="60" w:line="240" w:lineRule="auto"/>
              <w:rPr>
                <w:lang w:val="ru-RU"/>
              </w:rPr>
            </w:pPr>
            <w:r w:rsidRPr="00ED7B10">
              <w:rPr>
                <w:lang w:val="ru-RU"/>
              </w:rPr>
              <w:tab/>
              <w:t>C</w:t>
            </w:r>
          </w:p>
        </w:tc>
        <w:tc>
          <w:tcPr>
            <w:tcW w:w="993" w:type="dxa"/>
            <w:tcBorders>
              <w:top w:val="single" w:sz="6" w:space="0" w:color="auto"/>
            </w:tcBorders>
          </w:tcPr>
          <w:p w:rsidR="00193647" w:rsidRPr="00ED7B10" w:rsidRDefault="00193647" w:rsidP="007A5ADB">
            <w:pPr>
              <w:pStyle w:val="TableText0"/>
              <w:framePr w:hSpace="181" w:wrap="notBeside" w:vAnchor="text" w:hAnchor="page" w:xAlign="center" w:y="1"/>
              <w:tabs>
                <w:tab w:val="left" w:pos="170"/>
              </w:tabs>
              <w:spacing w:before="60" w:after="60" w:line="240" w:lineRule="auto"/>
              <w:rPr>
                <w:lang w:val="ru-RU"/>
              </w:rPr>
            </w:pPr>
            <w:r w:rsidRPr="00ED7B10">
              <w:rPr>
                <w:lang w:val="ru-RU"/>
              </w:rPr>
              <w:tab/>
              <w:t>LS</w:t>
            </w:r>
          </w:p>
        </w:tc>
        <w:tc>
          <w:tcPr>
            <w:tcW w:w="992" w:type="dxa"/>
            <w:tcBorders>
              <w:top w:val="single" w:sz="6" w:space="0" w:color="auto"/>
              <w:right w:val="single" w:sz="6" w:space="0" w:color="auto"/>
            </w:tcBorders>
          </w:tcPr>
          <w:p w:rsidR="00193647" w:rsidRPr="00ED7B10" w:rsidRDefault="00193647" w:rsidP="007A5ADB">
            <w:pPr>
              <w:pStyle w:val="TableText0"/>
              <w:framePr w:hSpace="181" w:wrap="notBeside" w:vAnchor="text" w:hAnchor="page" w:xAlign="center" w:y="1"/>
              <w:tabs>
                <w:tab w:val="left" w:pos="170"/>
              </w:tabs>
              <w:spacing w:before="60" w:after="60" w:line="240" w:lineRule="auto"/>
              <w:rPr>
                <w:lang w:val="ru-RU"/>
              </w:rPr>
            </w:pPr>
            <w:r w:rsidRPr="00ED7B10">
              <w:rPr>
                <w:lang w:val="ru-RU"/>
              </w:rPr>
              <w:tab/>
              <w:t>RS</w:t>
            </w:r>
          </w:p>
        </w:tc>
      </w:tr>
      <w:tr w:rsidR="00193647" w:rsidRPr="00ED7B10">
        <w:trPr>
          <w:cantSplit/>
          <w:jc w:val="center"/>
        </w:trPr>
        <w:tc>
          <w:tcPr>
            <w:tcW w:w="2376" w:type="dxa"/>
            <w:tcBorders>
              <w:left w:val="single" w:sz="6" w:space="0" w:color="auto"/>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p>
        </w:tc>
        <w:tc>
          <w:tcPr>
            <w:tcW w:w="805" w:type="dxa"/>
          </w:tcPr>
          <w:p w:rsidR="00193647" w:rsidRPr="00ED7B10" w:rsidRDefault="00193647" w:rsidP="007A5ADB">
            <w:pPr>
              <w:pStyle w:val="TableText0"/>
              <w:framePr w:hSpace="181" w:wrap="notBeside" w:vAnchor="text" w:hAnchor="page" w:xAlign="center" w:y="1"/>
              <w:tabs>
                <w:tab w:val="left" w:pos="397"/>
              </w:tabs>
              <w:spacing w:before="60" w:after="60" w:line="240" w:lineRule="auto"/>
              <w:rPr>
                <w:lang w:val="ru-RU"/>
              </w:rPr>
            </w:pPr>
            <w:r w:rsidRPr="00ED7B10">
              <w:rPr>
                <w:lang w:val="ru-RU"/>
              </w:rPr>
              <w:t>L</w:t>
            </w:r>
            <w:r w:rsidRPr="00ED7B10">
              <w:rPr>
                <w:rFonts w:ascii="Symbol" w:hAnsi="Symbol"/>
                <w:lang w:val="ru-RU"/>
              </w:rPr>
              <w:t></w:t>
            </w:r>
            <w:r w:rsidRPr="00ED7B10">
              <w:rPr>
                <w:rFonts w:ascii="Symbol" w:hAnsi="Symbol"/>
                <w:lang w:val="ru-RU"/>
              </w:rPr>
              <w:tab/>
            </w:r>
            <w:r w:rsidRPr="00ED7B10">
              <w:rPr>
                <w:rFonts w:ascii="Symbol" w:hAnsi="Symbol"/>
                <w:lang w:val="ru-RU"/>
              </w:rPr>
              <w:t></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1</w:t>
            </w:r>
            <w:r w:rsidR="00184D08" w:rsidRPr="00ED7B10">
              <w:rPr>
                <w:lang w:val="ru-RU"/>
              </w:rPr>
              <w:t>,</w:t>
            </w:r>
            <w:r w:rsidRPr="00ED7B10">
              <w:rPr>
                <w:lang w:val="ru-RU"/>
              </w:rPr>
              <w:t>0000</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3"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2" w:type="dxa"/>
            <w:tcBorders>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r>
      <w:tr w:rsidR="00193647" w:rsidRPr="00ED7B10">
        <w:trPr>
          <w:cantSplit/>
          <w:jc w:val="center"/>
        </w:trPr>
        <w:tc>
          <w:tcPr>
            <w:tcW w:w="2376" w:type="dxa"/>
            <w:tcBorders>
              <w:left w:val="single" w:sz="6" w:space="0" w:color="auto"/>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p>
        </w:tc>
        <w:tc>
          <w:tcPr>
            <w:tcW w:w="805" w:type="dxa"/>
          </w:tcPr>
          <w:p w:rsidR="00193647" w:rsidRPr="00ED7B10" w:rsidRDefault="00193647" w:rsidP="007A5ADB">
            <w:pPr>
              <w:pStyle w:val="TableText0"/>
              <w:framePr w:hSpace="181" w:wrap="notBeside" w:vAnchor="text" w:hAnchor="page" w:xAlign="center" w:y="1"/>
              <w:tabs>
                <w:tab w:val="left" w:pos="397"/>
              </w:tabs>
              <w:spacing w:before="60" w:after="60" w:line="240" w:lineRule="auto"/>
              <w:rPr>
                <w:lang w:val="ru-RU"/>
              </w:rPr>
            </w:pPr>
            <w:r w:rsidRPr="00ED7B10">
              <w:rPr>
                <w:lang w:val="ru-RU"/>
              </w:rPr>
              <w:t>R</w:t>
            </w:r>
            <w:r w:rsidRPr="00ED7B10">
              <w:rPr>
                <w:i/>
                <w:sz w:val="12"/>
                <w:lang w:val="ru-RU"/>
              </w:rPr>
              <w:t> </w:t>
            </w:r>
            <w:r w:rsidRPr="00ED7B10">
              <w:rPr>
                <w:rFonts w:ascii="Symbol" w:hAnsi="Symbol"/>
                <w:lang w:val="ru-RU"/>
              </w:rPr>
              <w:t></w:t>
            </w:r>
            <w:r w:rsidRPr="00ED7B10">
              <w:rPr>
                <w:rFonts w:ascii="Symbol" w:hAnsi="Symbol"/>
                <w:lang w:val="ru-RU"/>
              </w:rPr>
              <w:tab/>
            </w:r>
            <w:r w:rsidRPr="00ED7B10">
              <w:rPr>
                <w:rFonts w:ascii="Symbol" w:hAnsi="Symbol"/>
                <w:lang w:val="ru-RU"/>
              </w:rPr>
              <w:t></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1</w:t>
            </w:r>
            <w:r w:rsidR="00184D08" w:rsidRPr="00ED7B10">
              <w:rPr>
                <w:lang w:val="ru-RU"/>
              </w:rPr>
              <w:t>,</w:t>
            </w:r>
            <w:r w:rsidRPr="00ED7B10">
              <w:rPr>
                <w:lang w:val="ru-RU"/>
              </w:rPr>
              <w:t>0000</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3"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2" w:type="dxa"/>
            <w:tcBorders>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r>
      <w:tr w:rsidR="00193647" w:rsidRPr="00ED7B10">
        <w:trPr>
          <w:cantSplit/>
          <w:jc w:val="center"/>
        </w:trPr>
        <w:tc>
          <w:tcPr>
            <w:tcW w:w="2376" w:type="dxa"/>
            <w:tcBorders>
              <w:left w:val="single" w:sz="6" w:space="0" w:color="auto"/>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p>
        </w:tc>
        <w:tc>
          <w:tcPr>
            <w:tcW w:w="805" w:type="dxa"/>
          </w:tcPr>
          <w:p w:rsidR="00193647" w:rsidRPr="00ED7B10" w:rsidRDefault="00193647" w:rsidP="007A5ADB">
            <w:pPr>
              <w:pStyle w:val="TableText0"/>
              <w:framePr w:hSpace="181" w:wrap="notBeside" w:vAnchor="text" w:hAnchor="page" w:xAlign="center" w:y="1"/>
              <w:tabs>
                <w:tab w:val="left" w:pos="397"/>
              </w:tabs>
              <w:spacing w:before="60" w:after="60" w:line="240" w:lineRule="auto"/>
              <w:rPr>
                <w:lang w:val="ru-RU"/>
              </w:rPr>
            </w:pPr>
            <w:r w:rsidRPr="00ED7B10">
              <w:rPr>
                <w:lang w:val="ru-RU"/>
              </w:rPr>
              <w:t>C</w:t>
            </w:r>
            <w:r w:rsidRPr="00ED7B10">
              <w:rPr>
                <w:i/>
                <w:sz w:val="12"/>
                <w:lang w:val="ru-RU"/>
              </w:rPr>
              <w:t> </w:t>
            </w:r>
            <w:r w:rsidRPr="00ED7B10">
              <w:rPr>
                <w:rFonts w:ascii="Symbol" w:hAnsi="Symbol"/>
                <w:lang w:val="ru-RU"/>
              </w:rPr>
              <w:t></w:t>
            </w:r>
            <w:r w:rsidRPr="00ED7B10">
              <w:rPr>
                <w:rFonts w:ascii="Symbol" w:hAnsi="Symbol"/>
                <w:lang w:val="ru-RU"/>
              </w:rPr>
              <w:tab/>
            </w:r>
            <w:r w:rsidRPr="00ED7B10">
              <w:rPr>
                <w:rFonts w:ascii="Symbol" w:hAnsi="Symbol"/>
                <w:lang w:val="ru-RU"/>
              </w:rPr>
              <w:t></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1</w:t>
            </w:r>
            <w:r w:rsidR="00184D08" w:rsidRPr="00ED7B10">
              <w:rPr>
                <w:lang w:val="ru-RU"/>
              </w:rPr>
              <w:t>,</w:t>
            </w:r>
            <w:r w:rsidRPr="00ED7B10">
              <w:rPr>
                <w:lang w:val="ru-RU"/>
              </w:rPr>
              <w:t>0000</w:t>
            </w:r>
          </w:p>
        </w:tc>
        <w:tc>
          <w:tcPr>
            <w:tcW w:w="993"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2" w:type="dxa"/>
            <w:tcBorders>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r>
      <w:tr w:rsidR="00193647" w:rsidRPr="00ED7B10">
        <w:trPr>
          <w:cantSplit/>
          <w:jc w:val="center"/>
        </w:trPr>
        <w:tc>
          <w:tcPr>
            <w:tcW w:w="2376" w:type="dxa"/>
            <w:tcBorders>
              <w:left w:val="single" w:sz="6" w:space="0" w:color="auto"/>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p>
        </w:tc>
        <w:tc>
          <w:tcPr>
            <w:tcW w:w="805" w:type="dxa"/>
          </w:tcPr>
          <w:p w:rsidR="00193647" w:rsidRPr="00ED7B10" w:rsidRDefault="00193647" w:rsidP="007A5ADB">
            <w:pPr>
              <w:pStyle w:val="TableText0"/>
              <w:framePr w:hSpace="181" w:wrap="notBeside" w:vAnchor="text" w:hAnchor="page" w:xAlign="center" w:y="1"/>
              <w:tabs>
                <w:tab w:val="left" w:pos="397"/>
              </w:tabs>
              <w:spacing w:before="60" w:after="60" w:line="240" w:lineRule="auto"/>
              <w:rPr>
                <w:i/>
                <w:lang w:val="ru-RU"/>
              </w:rPr>
            </w:pPr>
            <w:r w:rsidRPr="00ED7B10">
              <w:rPr>
                <w:lang w:val="ru-RU"/>
              </w:rPr>
              <w:t>S</w:t>
            </w:r>
            <w:r w:rsidRPr="00ED7B10">
              <w:rPr>
                <w:i/>
                <w:sz w:val="12"/>
                <w:lang w:val="ru-RU"/>
              </w:rPr>
              <w:t> </w:t>
            </w:r>
            <w:r w:rsidRPr="00ED7B10">
              <w:rPr>
                <w:rFonts w:ascii="Symbol" w:hAnsi="Symbol"/>
                <w:lang w:val="ru-RU"/>
              </w:rPr>
              <w:t></w:t>
            </w:r>
            <w:r w:rsidRPr="00ED7B10">
              <w:rPr>
                <w:rFonts w:ascii="Symbol" w:hAnsi="Symbol"/>
                <w:lang w:val="ru-RU"/>
              </w:rPr>
              <w:tab/>
            </w:r>
            <w:r w:rsidRPr="00ED7B10">
              <w:rPr>
                <w:rFonts w:ascii="Symbol" w:hAnsi="Symbol"/>
                <w:lang w:val="ru-RU"/>
              </w:rPr>
              <w:t></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3"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7071</w:t>
            </w:r>
          </w:p>
        </w:tc>
        <w:tc>
          <w:tcPr>
            <w:tcW w:w="992" w:type="dxa"/>
            <w:tcBorders>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7071</w:t>
            </w:r>
          </w:p>
        </w:tc>
      </w:tr>
      <w:tr w:rsidR="00193647" w:rsidRPr="00ED7B10">
        <w:trPr>
          <w:cantSplit/>
          <w:jc w:val="center"/>
        </w:trPr>
        <w:tc>
          <w:tcPr>
            <w:tcW w:w="2376" w:type="dxa"/>
            <w:tcBorders>
              <w:top w:val="single" w:sz="6" w:space="0" w:color="auto"/>
              <w:left w:val="single" w:sz="6" w:space="0" w:color="auto"/>
              <w:right w:val="single" w:sz="6" w:space="0" w:color="auto"/>
            </w:tcBorders>
          </w:tcPr>
          <w:p w:rsidR="00193647" w:rsidRPr="00ED7B10" w:rsidRDefault="00184D08" w:rsidP="007A5ADB">
            <w:pPr>
              <w:pStyle w:val="TableText0"/>
              <w:framePr w:hSpace="181" w:wrap="notBeside" w:vAnchor="text" w:hAnchor="page" w:xAlign="center" w:y="1"/>
              <w:spacing w:before="60" w:after="60" w:line="240" w:lineRule="auto"/>
              <w:rPr>
                <w:lang w:val="ru-RU"/>
              </w:rPr>
            </w:pPr>
            <w:r w:rsidRPr="00ED7B10">
              <w:rPr>
                <w:lang w:val="ru-RU"/>
              </w:rPr>
              <w:t>Четыре канала</w:t>
            </w:r>
            <w:r w:rsidR="00193647" w:rsidRPr="00ED7B10">
              <w:rPr>
                <w:lang w:val="ru-RU"/>
              </w:rPr>
              <w:t xml:space="preserve"> – </w:t>
            </w:r>
            <w:r w:rsidRPr="00ED7B10">
              <w:rPr>
                <w:lang w:val="ru-RU"/>
              </w:rPr>
              <w:t xml:space="preserve">формат </w:t>
            </w:r>
            <w:r w:rsidR="00193647" w:rsidRPr="00ED7B10">
              <w:rPr>
                <w:lang w:val="ru-RU"/>
              </w:rPr>
              <w:t xml:space="preserve">2/2 </w:t>
            </w:r>
          </w:p>
        </w:tc>
        <w:tc>
          <w:tcPr>
            <w:tcW w:w="805" w:type="dxa"/>
            <w:tcBorders>
              <w:top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i/>
                <w:lang w:val="ru-RU"/>
              </w:rPr>
            </w:pPr>
          </w:p>
        </w:tc>
        <w:tc>
          <w:tcPr>
            <w:tcW w:w="992" w:type="dxa"/>
            <w:tcBorders>
              <w:top w:val="single" w:sz="6" w:space="0" w:color="auto"/>
            </w:tcBorders>
          </w:tcPr>
          <w:p w:rsidR="00193647" w:rsidRPr="00ED7B10" w:rsidRDefault="00193647" w:rsidP="007A5ADB">
            <w:pPr>
              <w:pStyle w:val="TableText0"/>
              <w:framePr w:hSpace="181" w:wrap="notBeside" w:vAnchor="text" w:hAnchor="page" w:xAlign="center" w:y="1"/>
              <w:tabs>
                <w:tab w:val="left" w:pos="227"/>
              </w:tabs>
              <w:spacing w:before="60" w:after="60" w:line="240" w:lineRule="auto"/>
              <w:rPr>
                <w:lang w:val="ru-RU"/>
              </w:rPr>
            </w:pPr>
            <w:r w:rsidRPr="00ED7B10">
              <w:rPr>
                <w:lang w:val="ru-RU"/>
              </w:rPr>
              <w:tab/>
              <w:t>L</w:t>
            </w:r>
          </w:p>
        </w:tc>
        <w:tc>
          <w:tcPr>
            <w:tcW w:w="992" w:type="dxa"/>
            <w:tcBorders>
              <w:top w:val="single" w:sz="6" w:space="0" w:color="auto"/>
            </w:tcBorders>
          </w:tcPr>
          <w:p w:rsidR="00193647" w:rsidRPr="00ED7B10" w:rsidRDefault="00193647" w:rsidP="007A5ADB">
            <w:pPr>
              <w:pStyle w:val="TableText0"/>
              <w:framePr w:hSpace="181" w:wrap="notBeside" w:vAnchor="text" w:hAnchor="page" w:xAlign="center" w:y="1"/>
              <w:tabs>
                <w:tab w:val="left" w:pos="227"/>
              </w:tabs>
              <w:spacing w:before="60" w:after="60" w:line="240" w:lineRule="auto"/>
              <w:rPr>
                <w:lang w:val="ru-RU"/>
              </w:rPr>
            </w:pPr>
            <w:r w:rsidRPr="00ED7B10">
              <w:rPr>
                <w:lang w:val="ru-RU"/>
              </w:rPr>
              <w:tab/>
              <w:t>R</w:t>
            </w:r>
          </w:p>
        </w:tc>
        <w:tc>
          <w:tcPr>
            <w:tcW w:w="992" w:type="dxa"/>
            <w:tcBorders>
              <w:top w:val="single" w:sz="6" w:space="0" w:color="auto"/>
            </w:tcBorders>
          </w:tcPr>
          <w:p w:rsidR="00193647" w:rsidRPr="00ED7B10" w:rsidRDefault="00193647" w:rsidP="007A5ADB">
            <w:pPr>
              <w:pStyle w:val="TableText0"/>
              <w:framePr w:hSpace="181" w:wrap="notBeside" w:vAnchor="text" w:hAnchor="page" w:xAlign="center" w:y="1"/>
              <w:tabs>
                <w:tab w:val="left" w:pos="227"/>
              </w:tabs>
              <w:spacing w:before="60" w:after="60" w:line="240" w:lineRule="auto"/>
              <w:rPr>
                <w:lang w:val="ru-RU"/>
              </w:rPr>
            </w:pPr>
            <w:r w:rsidRPr="00ED7B10">
              <w:rPr>
                <w:lang w:val="ru-RU"/>
              </w:rPr>
              <w:tab/>
              <w:t>C</w:t>
            </w:r>
          </w:p>
        </w:tc>
        <w:tc>
          <w:tcPr>
            <w:tcW w:w="993" w:type="dxa"/>
            <w:tcBorders>
              <w:top w:val="single" w:sz="6" w:space="0" w:color="auto"/>
            </w:tcBorders>
          </w:tcPr>
          <w:p w:rsidR="00193647" w:rsidRPr="00ED7B10" w:rsidRDefault="00193647" w:rsidP="007A5ADB">
            <w:pPr>
              <w:pStyle w:val="TableText0"/>
              <w:framePr w:hSpace="181" w:wrap="notBeside" w:vAnchor="text" w:hAnchor="page" w:xAlign="center" w:y="1"/>
              <w:tabs>
                <w:tab w:val="left" w:pos="170"/>
              </w:tabs>
              <w:spacing w:before="60" w:after="60" w:line="240" w:lineRule="auto"/>
              <w:rPr>
                <w:lang w:val="ru-RU"/>
              </w:rPr>
            </w:pPr>
            <w:r w:rsidRPr="00ED7B10">
              <w:rPr>
                <w:lang w:val="ru-RU"/>
              </w:rPr>
              <w:tab/>
              <w:t>LS</w:t>
            </w:r>
          </w:p>
        </w:tc>
        <w:tc>
          <w:tcPr>
            <w:tcW w:w="992" w:type="dxa"/>
            <w:tcBorders>
              <w:top w:val="single" w:sz="6" w:space="0" w:color="auto"/>
              <w:right w:val="single" w:sz="6" w:space="0" w:color="auto"/>
            </w:tcBorders>
          </w:tcPr>
          <w:p w:rsidR="00193647" w:rsidRPr="00ED7B10" w:rsidRDefault="00193647" w:rsidP="007A5ADB">
            <w:pPr>
              <w:pStyle w:val="TableText0"/>
              <w:framePr w:hSpace="181" w:wrap="notBeside" w:vAnchor="text" w:hAnchor="page" w:xAlign="center" w:y="1"/>
              <w:tabs>
                <w:tab w:val="left" w:pos="170"/>
              </w:tabs>
              <w:spacing w:before="60" w:after="60" w:line="240" w:lineRule="auto"/>
              <w:rPr>
                <w:lang w:val="ru-RU"/>
              </w:rPr>
            </w:pPr>
            <w:r w:rsidRPr="00ED7B10">
              <w:rPr>
                <w:lang w:val="ru-RU"/>
              </w:rPr>
              <w:tab/>
              <w:t>RS</w:t>
            </w:r>
          </w:p>
        </w:tc>
      </w:tr>
      <w:tr w:rsidR="00193647" w:rsidRPr="00ED7B10">
        <w:trPr>
          <w:cantSplit/>
          <w:jc w:val="center"/>
        </w:trPr>
        <w:tc>
          <w:tcPr>
            <w:tcW w:w="2376" w:type="dxa"/>
            <w:tcBorders>
              <w:left w:val="single" w:sz="6" w:space="0" w:color="auto"/>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p>
        </w:tc>
        <w:tc>
          <w:tcPr>
            <w:tcW w:w="805" w:type="dxa"/>
          </w:tcPr>
          <w:p w:rsidR="00193647" w:rsidRPr="00ED7B10" w:rsidRDefault="00193647" w:rsidP="007A5ADB">
            <w:pPr>
              <w:pStyle w:val="TableText0"/>
              <w:framePr w:hSpace="181" w:wrap="notBeside" w:vAnchor="text" w:hAnchor="page" w:xAlign="center" w:y="1"/>
              <w:tabs>
                <w:tab w:val="left" w:pos="397"/>
              </w:tabs>
              <w:spacing w:before="60" w:after="60" w:line="240" w:lineRule="auto"/>
              <w:rPr>
                <w:lang w:val="ru-RU"/>
              </w:rPr>
            </w:pPr>
            <w:r w:rsidRPr="00ED7B10">
              <w:rPr>
                <w:lang w:val="ru-RU"/>
              </w:rPr>
              <w:t>L</w:t>
            </w:r>
            <w:r w:rsidRPr="00ED7B10">
              <w:rPr>
                <w:rFonts w:ascii="Symbol" w:hAnsi="Symbol"/>
                <w:lang w:val="ru-RU"/>
              </w:rPr>
              <w:t></w:t>
            </w:r>
            <w:r w:rsidRPr="00ED7B10">
              <w:rPr>
                <w:rFonts w:ascii="Symbol" w:hAnsi="Symbol"/>
                <w:lang w:val="ru-RU"/>
              </w:rPr>
              <w:tab/>
            </w:r>
            <w:r w:rsidRPr="00ED7B10">
              <w:rPr>
                <w:rFonts w:ascii="Symbol" w:hAnsi="Symbol"/>
                <w:lang w:val="ru-RU"/>
              </w:rPr>
              <w:t></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1</w:t>
            </w:r>
            <w:r w:rsidR="00184D08" w:rsidRPr="00ED7B10">
              <w:rPr>
                <w:lang w:val="ru-RU"/>
              </w:rPr>
              <w:t>,</w:t>
            </w:r>
            <w:r w:rsidRPr="00ED7B10">
              <w:rPr>
                <w:lang w:val="ru-RU"/>
              </w:rPr>
              <w:t>0000</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7071</w:t>
            </w:r>
          </w:p>
        </w:tc>
        <w:tc>
          <w:tcPr>
            <w:tcW w:w="993"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2" w:type="dxa"/>
            <w:tcBorders>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r>
      <w:tr w:rsidR="00193647" w:rsidRPr="00ED7B10">
        <w:trPr>
          <w:cantSplit/>
          <w:jc w:val="center"/>
        </w:trPr>
        <w:tc>
          <w:tcPr>
            <w:tcW w:w="2376" w:type="dxa"/>
            <w:tcBorders>
              <w:left w:val="single" w:sz="6" w:space="0" w:color="auto"/>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p>
        </w:tc>
        <w:tc>
          <w:tcPr>
            <w:tcW w:w="805" w:type="dxa"/>
          </w:tcPr>
          <w:p w:rsidR="00193647" w:rsidRPr="00ED7B10" w:rsidRDefault="00193647" w:rsidP="007A5ADB">
            <w:pPr>
              <w:pStyle w:val="TableText0"/>
              <w:framePr w:hSpace="181" w:wrap="notBeside" w:vAnchor="text" w:hAnchor="page" w:xAlign="center" w:y="1"/>
              <w:tabs>
                <w:tab w:val="left" w:pos="397"/>
              </w:tabs>
              <w:spacing w:before="60" w:after="60" w:line="240" w:lineRule="auto"/>
              <w:rPr>
                <w:lang w:val="ru-RU"/>
              </w:rPr>
            </w:pPr>
            <w:r w:rsidRPr="00ED7B10">
              <w:rPr>
                <w:lang w:val="ru-RU"/>
              </w:rPr>
              <w:t>R</w:t>
            </w:r>
            <w:r w:rsidRPr="00ED7B10">
              <w:rPr>
                <w:i/>
                <w:sz w:val="12"/>
                <w:lang w:val="ru-RU"/>
              </w:rPr>
              <w:t> </w:t>
            </w:r>
            <w:r w:rsidRPr="00ED7B10">
              <w:rPr>
                <w:rFonts w:ascii="Symbol" w:hAnsi="Symbol"/>
                <w:lang w:val="ru-RU"/>
              </w:rPr>
              <w:t></w:t>
            </w:r>
            <w:r w:rsidRPr="00ED7B10">
              <w:rPr>
                <w:rFonts w:ascii="Symbol" w:hAnsi="Symbol"/>
                <w:lang w:val="ru-RU"/>
              </w:rPr>
              <w:tab/>
            </w:r>
            <w:r w:rsidRPr="00ED7B10">
              <w:rPr>
                <w:rFonts w:ascii="Symbol" w:hAnsi="Symbol"/>
                <w:lang w:val="ru-RU"/>
              </w:rPr>
              <w:t></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1</w:t>
            </w:r>
            <w:r w:rsidR="00184D08" w:rsidRPr="00ED7B10">
              <w:rPr>
                <w:lang w:val="ru-RU"/>
              </w:rPr>
              <w:t>,</w:t>
            </w:r>
            <w:r w:rsidRPr="00ED7B10">
              <w:rPr>
                <w:lang w:val="ru-RU"/>
              </w:rPr>
              <w:t>0000</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7071</w:t>
            </w:r>
          </w:p>
        </w:tc>
        <w:tc>
          <w:tcPr>
            <w:tcW w:w="993"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2" w:type="dxa"/>
            <w:tcBorders>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r>
      <w:tr w:rsidR="00193647" w:rsidRPr="00ED7B10">
        <w:trPr>
          <w:cantSplit/>
          <w:jc w:val="center"/>
        </w:trPr>
        <w:tc>
          <w:tcPr>
            <w:tcW w:w="2376" w:type="dxa"/>
            <w:tcBorders>
              <w:left w:val="single" w:sz="6" w:space="0" w:color="auto"/>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p>
        </w:tc>
        <w:tc>
          <w:tcPr>
            <w:tcW w:w="805" w:type="dxa"/>
          </w:tcPr>
          <w:p w:rsidR="00193647" w:rsidRPr="00ED7B10" w:rsidRDefault="00193647" w:rsidP="007A5ADB">
            <w:pPr>
              <w:pStyle w:val="TableText0"/>
              <w:framePr w:hSpace="181" w:wrap="notBeside" w:vAnchor="text" w:hAnchor="page" w:xAlign="center" w:y="1"/>
              <w:tabs>
                <w:tab w:val="left" w:pos="397"/>
              </w:tabs>
              <w:spacing w:before="60" w:after="60" w:line="240" w:lineRule="auto"/>
              <w:rPr>
                <w:lang w:val="ru-RU"/>
              </w:rPr>
            </w:pPr>
            <w:r w:rsidRPr="00ED7B10">
              <w:rPr>
                <w:lang w:val="ru-RU"/>
              </w:rPr>
              <w:t>LS</w:t>
            </w:r>
            <w:r w:rsidRPr="00ED7B10">
              <w:rPr>
                <w:rFonts w:ascii="Symbol" w:hAnsi="Symbol"/>
                <w:lang w:val="ru-RU"/>
              </w:rPr>
              <w:t></w:t>
            </w:r>
            <w:r w:rsidRPr="00ED7B10">
              <w:rPr>
                <w:rFonts w:ascii="Symbol" w:hAnsi="Symbol"/>
                <w:lang w:val="ru-RU"/>
              </w:rPr>
              <w:tab/>
            </w:r>
            <w:r w:rsidRPr="00ED7B10">
              <w:rPr>
                <w:rFonts w:ascii="Symbol" w:hAnsi="Symbol"/>
                <w:lang w:val="ru-RU"/>
              </w:rPr>
              <w:t></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2"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3" w:type="dxa"/>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1</w:t>
            </w:r>
            <w:r w:rsidR="00184D08" w:rsidRPr="00ED7B10">
              <w:rPr>
                <w:lang w:val="ru-RU"/>
              </w:rPr>
              <w:t>,</w:t>
            </w:r>
            <w:r w:rsidRPr="00ED7B10">
              <w:rPr>
                <w:lang w:val="ru-RU"/>
              </w:rPr>
              <w:t>0000</w:t>
            </w:r>
          </w:p>
        </w:tc>
        <w:tc>
          <w:tcPr>
            <w:tcW w:w="992" w:type="dxa"/>
            <w:tcBorders>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r>
      <w:tr w:rsidR="00193647" w:rsidRPr="00ED7B10">
        <w:trPr>
          <w:cantSplit/>
          <w:jc w:val="center"/>
        </w:trPr>
        <w:tc>
          <w:tcPr>
            <w:tcW w:w="2376" w:type="dxa"/>
            <w:tcBorders>
              <w:left w:val="single" w:sz="6" w:space="0" w:color="auto"/>
              <w:bottom w:val="single" w:sz="6" w:space="0" w:color="auto"/>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p>
        </w:tc>
        <w:tc>
          <w:tcPr>
            <w:tcW w:w="805" w:type="dxa"/>
            <w:tcBorders>
              <w:bottom w:val="single" w:sz="6" w:space="0" w:color="auto"/>
            </w:tcBorders>
          </w:tcPr>
          <w:p w:rsidR="00193647" w:rsidRPr="00ED7B10" w:rsidRDefault="00193647" w:rsidP="007A5ADB">
            <w:pPr>
              <w:pStyle w:val="TableText0"/>
              <w:framePr w:hSpace="181" w:wrap="notBeside" w:vAnchor="text" w:hAnchor="page" w:xAlign="center" w:y="1"/>
              <w:tabs>
                <w:tab w:val="left" w:pos="397"/>
              </w:tabs>
              <w:spacing w:before="60" w:after="60" w:line="240" w:lineRule="auto"/>
              <w:rPr>
                <w:lang w:val="ru-RU"/>
              </w:rPr>
            </w:pPr>
            <w:r w:rsidRPr="00ED7B10">
              <w:rPr>
                <w:lang w:val="ru-RU"/>
              </w:rPr>
              <w:t>RS</w:t>
            </w:r>
            <w:r w:rsidRPr="00ED7B10">
              <w:rPr>
                <w:i/>
                <w:sz w:val="12"/>
                <w:lang w:val="ru-RU"/>
              </w:rPr>
              <w:t> </w:t>
            </w:r>
            <w:r w:rsidRPr="00ED7B10">
              <w:rPr>
                <w:rFonts w:ascii="Symbol" w:hAnsi="Symbol"/>
                <w:lang w:val="ru-RU"/>
              </w:rPr>
              <w:t></w:t>
            </w:r>
            <w:r w:rsidRPr="00ED7B10">
              <w:rPr>
                <w:rFonts w:ascii="Symbol" w:hAnsi="Symbol"/>
                <w:lang w:val="ru-RU"/>
              </w:rPr>
              <w:tab/>
            </w:r>
            <w:r w:rsidRPr="00ED7B10">
              <w:rPr>
                <w:rFonts w:ascii="Symbol" w:hAnsi="Symbol"/>
                <w:lang w:val="ru-RU"/>
              </w:rPr>
              <w:t></w:t>
            </w:r>
          </w:p>
        </w:tc>
        <w:tc>
          <w:tcPr>
            <w:tcW w:w="992" w:type="dxa"/>
            <w:tcBorders>
              <w:bottom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2" w:type="dxa"/>
            <w:tcBorders>
              <w:bottom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2" w:type="dxa"/>
            <w:tcBorders>
              <w:bottom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3" w:type="dxa"/>
            <w:tcBorders>
              <w:bottom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0</w:t>
            </w:r>
            <w:r w:rsidR="00184D08" w:rsidRPr="00ED7B10">
              <w:rPr>
                <w:lang w:val="ru-RU"/>
              </w:rPr>
              <w:t>,</w:t>
            </w:r>
            <w:r w:rsidRPr="00ED7B10">
              <w:rPr>
                <w:lang w:val="ru-RU"/>
              </w:rPr>
              <w:t>0000</w:t>
            </w:r>
          </w:p>
        </w:tc>
        <w:tc>
          <w:tcPr>
            <w:tcW w:w="992" w:type="dxa"/>
            <w:tcBorders>
              <w:bottom w:val="single" w:sz="6" w:space="0" w:color="auto"/>
              <w:right w:val="single" w:sz="6" w:space="0" w:color="auto"/>
            </w:tcBorders>
          </w:tcPr>
          <w:p w:rsidR="00193647" w:rsidRPr="00ED7B10" w:rsidRDefault="00193647" w:rsidP="007A5ADB">
            <w:pPr>
              <w:pStyle w:val="TableText0"/>
              <w:framePr w:hSpace="181" w:wrap="notBeside" w:vAnchor="text" w:hAnchor="page" w:xAlign="center" w:y="1"/>
              <w:spacing w:before="60" w:after="60" w:line="240" w:lineRule="auto"/>
              <w:rPr>
                <w:lang w:val="ru-RU"/>
              </w:rPr>
            </w:pPr>
            <w:r w:rsidRPr="00ED7B10">
              <w:rPr>
                <w:lang w:val="ru-RU"/>
              </w:rPr>
              <w:t>1</w:t>
            </w:r>
            <w:r w:rsidR="00184D08" w:rsidRPr="00ED7B10">
              <w:rPr>
                <w:lang w:val="ru-RU"/>
              </w:rPr>
              <w:t>,</w:t>
            </w:r>
            <w:r w:rsidRPr="00ED7B10">
              <w:rPr>
                <w:lang w:val="ru-RU"/>
              </w:rPr>
              <w:t>0000</w:t>
            </w:r>
          </w:p>
        </w:tc>
      </w:tr>
    </w:tbl>
    <w:p w:rsidR="009E5456" w:rsidRPr="00ED7B10" w:rsidRDefault="009E5456" w:rsidP="007A5ADB">
      <w:pPr>
        <w:rPr>
          <w:sz w:val="22"/>
          <w:szCs w:val="22"/>
          <w:lang w:val="ru-RU"/>
        </w:rPr>
      </w:pPr>
    </w:p>
    <w:p w:rsidR="00193647" w:rsidRPr="00ED7B10" w:rsidRDefault="00A0781D" w:rsidP="007A5ADB">
      <w:pPr>
        <w:rPr>
          <w:sz w:val="22"/>
          <w:szCs w:val="22"/>
          <w:lang w:val="ru-RU"/>
        </w:rPr>
      </w:pPr>
      <w:r w:rsidRPr="00ED7B10">
        <w:rPr>
          <w:sz w:val="22"/>
          <w:szCs w:val="22"/>
          <w:lang w:val="ru-RU"/>
        </w:rPr>
        <w:t>Необходимо отметить, что общий эффект от таких уравнений для нисходящего микширования (и сведен</w:t>
      </w:r>
      <w:r w:rsidR="00F459D7">
        <w:rPr>
          <w:sz w:val="22"/>
          <w:szCs w:val="22"/>
          <w:lang w:val="ru-RU"/>
        </w:rPr>
        <w:t>ия совместимости в матрицы, см.</w:t>
      </w:r>
      <w:r w:rsidR="00F459D7">
        <w:rPr>
          <w:sz w:val="22"/>
          <w:szCs w:val="22"/>
          <w:lang w:val="en-US"/>
        </w:rPr>
        <w:t> </w:t>
      </w:r>
      <w:r w:rsidRPr="00ED7B10">
        <w:rPr>
          <w:sz w:val="22"/>
          <w:szCs w:val="22"/>
          <w:lang w:val="ru-RU"/>
        </w:rPr>
        <w:t>Приложение</w:t>
      </w:r>
      <w:r w:rsidR="00F459D7">
        <w:rPr>
          <w:sz w:val="22"/>
          <w:szCs w:val="22"/>
          <w:lang w:val="en-US"/>
        </w:rPr>
        <w:t> </w:t>
      </w:r>
      <w:r w:rsidR="00193647" w:rsidRPr="00ED7B10">
        <w:rPr>
          <w:sz w:val="22"/>
          <w:szCs w:val="22"/>
          <w:lang w:val="ru-RU"/>
        </w:rPr>
        <w:t xml:space="preserve">3) </w:t>
      </w:r>
      <w:r w:rsidRPr="00ED7B10">
        <w:rPr>
          <w:sz w:val="22"/>
          <w:szCs w:val="22"/>
          <w:lang w:val="ru-RU"/>
        </w:rPr>
        <w:t>будет зависеть от других факторов, таких как уравнения планирования и характеристики микрофона. Рекомендуется проведение дальнейших исследовани</w:t>
      </w:r>
      <w:r w:rsidR="00F459D7">
        <w:rPr>
          <w:sz w:val="22"/>
          <w:szCs w:val="22"/>
          <w:lang w:val="ru-RU"/>
        </w:rPr>
        <w:t>й по такому взаимодействию (см.</w:t>
      </w:r>
      <w:r w:rsidR="00F459D7">
        <w:rPr>
          <w:sz w:val="22"/>
          <w:szCs w:val="22"/>
          <w:lang w:val="en-US"/>
        </w:rPr>
        <w:t> </w:t>
      </w:r>
      <w:r w:rsidRPr="00ED7B10">
        <w:rPr>
          <w:sz w:val="22"/>
          <w:szCs w:val="22"/>
          <w:lang w:val="ru-RU"/>
        </w:rPr>
        <w:t>Приложение</w:t>
      </w:r>
      <w:r w:rsidR="00F459D7">
        <w:rPr>
          <w:sz w:val="22"/>
          <w:szCs w:val="22"/>
          <w:lang w:val="en-US"/>
        </w:rPr>
        <w:t> </w:t>
      </w:r>
      <w:r w:rsidR="00193647" w:rsidRPr="00ED7B10">
        <w:rPr>
          <w:sz w:val="22"/>
          <w:szCs w:val="22"/>
          <w:lang w:val="ru-RU"/>
        </w:rPr>
        <w:t>8).</w:t>
      </w:r>
    </w:p>
    <w:p w:rsidR="00193647" w:rsidRPr="00ED7B10" w:rsidRDefault="00A0781D" w:rsidP="007A5ADB">
      <w:pPr>
        <w:pStyle w:val="AnnexNoTitle"/>
        <w:rPr>
          <w:sz w:val="26"/>
          <w:szCs w:val="26"/>
          <w:lang w:val="ru-RU"/>
        </w:rPr>
      </w:pPr>
      <w:r w:rsidRPr="00ED7B10">
        <w:rPr>
          <w:sz w:val="26"/>
          <w:szCs w:val="26"/>
          <w:lang w:val="ru-RU"/>
        </w:rPr>
        <w:lastRenderedPageBreak/>
        <w:t>Приложение</w:t>
      </w:r>
      <w:r w:rsidR="00193647" w:rsidRPr="00ED7B10">
        <w:rPr>
          <w:sz w:val="26"/>
          <w:szCs w:val="26"/>
          <w:lang w:val="ru-RU"/>
        </w:rPr>
        <w:t xml:space="preserve"> 5</w:t>
      </w:r>
      <w:r w:rsidR="00193647" w:rsidRPr="00ED7B10">
        <w:rPr>
          <w:sz w:val="26"/>
          <w:szCs w:val="26"/>
          <w:lang w:val="ru-RU"/>
        </w:rPr>
        <w:br/>
      </w:r>
      <w:r w:rsidR="00193647" w:rsidRPr="00ED7B10">
        <w:rPr>
          <w:sz w:val="26"/>
          <w:szCs w:val="26"/>
          <w:lang w:val="ru-RU"/>
        </w:rPr>
        <w:br/>
      </w:r>
      <w:r w:rsidRPr="00ED7B10">
        <w:rPr>
          <w:sz w:val="26"/>
          <w:szCs w:val="26"/>
          <w:lang w:val="ru-RU"/>
        </w:rPr>
        <w:t>Повышающее преобразование</w:t>
      </w:r>
    </w:p>
    <w:p w:rsidR="00193647" w:rsidRPr="00ED7B10" w:rsidRDefault="00A0781D" w:rsidP="007A5ADB">
      <w:pPr>
        <w:pStyle w:val="Normalaftertitle"/>
        <w:rPr>
          <w:sz w:val="22"/>
          <w:szCs w:val="22"/>
          <w:lang w:val="ru-RU"/>
        </w:rPr>
      </w:pPr>
      <w:r w:rsidRPr="00ED7B10">
        <w:rPr>
          <w:sz w:val="22"/>
          <w:szCs w:val="22"/>
          <w:lang w:val="ru-RU"/>
        </w:rPr>
        <w:t>Повышающее преобразование необходимо в случаях, когда число каналов производства меньше числа каналов, имеющихся для воспроизведения. Типичным примером является 2</w:t>
      </w:r>
      <w:r w:rsidR="00F70A94" w:rsidRPr="00F70A94">
        <w:rPr>
          <w:sz w:val="22"/>
          <w:szCs w:val="22"/>
          <w:lang w:val="ru-RU"/>
        </w:rPr>
        <w:noBreakHyphen/>
      </w:r>
      <w:r w:rsidRPr="00ED7B10">
        <w:rPr>
          <w:sz w:val="22"/>
          <w:szCs w:val="22"/>
          <w:lang w:val="ru-RU"/>
        </w:rPr>
        <w:t>канальная стереопрограмма (2/0), которая должна быть представлена через систему воспроизведения формата </w:t>
      </w:r>
      <w:r w:rsidR="00193647" w:rsidRPr="00ED7B10">
        <w:rPr>
          <w:sz w:val="22"/>
          <w:szCs w:val="22"/>
          <w:lang w:val="ru-RU"/>
        </w:rPr>
        <w:t>3/2.</w:t>
      </w:r>
    </w:p>
    <w:p w:rsidR="00193647" w:rsidRPr="00ED7B10" w:rsidRDefault="00A0781D" w:rsidP="007A5ADB">
      <w:pPr>
        <w:rPr>
          <w:sz w:val="22"/>
          <w:szCs w:val="22"/>
          <w:lang w:val="ru-RU"/>
        </w:rPr>
      </w:pPr>
      <w:r w:rsidRPr="00ED7B10">
        <w:rPr>
          <w:sz w:val="22"/>
          <w:szCs w:val="22"/>
          <w:lang w:val="ru-RU"/>
        </w:rPr>
        <w:t>Повышающее преобразование включает образование "потерянных" каналов где-нибудь в цепи радиовещания. При проведении повышающего преобразования в обычном случае необходимо следовать приведенным ниже правилам, для того чтобы создатели программы получили эталонное расположение. Эти правила не исключают возможности введения более совершенных методов для производителей приемников</w:t>
      </w:r>
      <w:r w:rsidR="00193647" w:rsidRPr="00ED7B10">
        <w:rPr>
          <w:sz w:val="22"/>
          <w:szCs w:val="22"/>
          <w:lang w:val="ru-RU"/>
        </w:rPr>
        <w:t>.</w:t>
      </w:r>
    </w:p>
    <w:p w:rsidR="00193647" w:rsidRPr="00ED7B10" w:rsidRDefault="00193647" w:rsidP="007A5ADB">
      <w:pPr>
        <w:pStyle w:val="Heading1"/>
        <w:rPr>
          <w:sz w:val="22"/>
          <w:szCs w:val="22"/>
          <w:lang w:val="ru-RU"/>
        </w:rPr>
      </w:pPr>
      <w:r w:rsidRPr="00ED7B10">
        <w:rPr>
          <w:sz w:val="22"/>
          <w:szCs w:val="22"/>
          <w:lang w:val="ru-RU"/>
        </w:rPr>
        <w:t>1</w:t>
      </w:r>
      <w:r w:rsidRPr="00ED7B10">
        <w:rPr>
          <w:sz w:val="22"/>
          <w:szCs w:val="22"/>
          <w:lang w:val="ru-RU"/>
        </w:rPr>
        <w:tab/>
      </w:r>
      <w:r w:rsidR="00A0781D" w:rsidRPr="00ED7B10">
        <w:rPr>
          <w:sz w:val="22"/>
          <w:szCs w:val="22"/>
          <w:lang w:val="ru-RU"/>
        </w:rPr>
        <w:t>Фронтальные каналы</w:t>
      </w:r>
    </w:p>
    <w:p w:rsidR="00193647" w:rsidRPr="00ED7B10" w:rsidRDefault="00193647" w:rsidP="007A5ADB">
      <w:pPr>
        <w:rPr>
          <w:sz w:val="22"/>
          <w:szCs w:val="22"/>
          <w:lang w:val="ru-RU"/>
        </w:rPr>
      </w:pPr>
      <w:r w:rsidRPr="00ED7B10">
        <w:rPr>
          <w:b/>
          <w:iCs/>
          <w:sz w:val="22"/>
          <w:szCs w:val="22"/>
          <w:lang w:val="ru-RU"/>
        </w:rPr>
        <w:t>1.1</w:t>
      </w:r>
      <w:r w:rsidRPr="00ED7B10">
        <w:rPr>
          <w:sz w:val="22"/>
          <w:szCs w:val="22"/>
          <w:lang w:val="ru-RU"/>
        </w:rPr>
        <w:tab/>
      </w:r>
      <w:r w:rsidR="00A0781D" w:rsidRPr="00ED7B10">
        <w:rPr>
          <w:sz w:val="22"/>
          <w:szCs w:val="22"/>
          <w:lang w:val="ru-RU"/>
        </w:rPr>
        <w:t>Если через систему воспроизведения с тремя фронтальными громкоговорителями должна быть представлена монофоническая программа, моносигнал должен быть представлен только через центральный громкоговоритель. Если имеется только два фронтальных громкоговорителя, моносигнал должен быть представлен как через левый, так и через правый громкоговоритель с затуханием, ра</w:t>
      </w:r>
      <w:r w:rsidR="002E1292">
        <w:rPr>
          <w:sz w:val="22"/>
          <w:szCs w:val="22"/>
          <w:lang w:val="ru-RU"/>
        </w:rPr>
        <w:t>в</w:t>
      </w:r>
      <w:r w:rsidR="00F459D7">
        <w:rPr>
          <w:sz w:val="22"/>
          <w:szCs w:val="22"/>
          <w:lang w:val="ru-RU"/>
        </w:rPr>
        <w:t>ным 3</w:t>
      </w:r>
      <w:r w:rsidR="00F459D7">
        <w:rPr>
          <w:sz w:val="22"/>
          <w:szCs w:val="22"/>
          <w:lang w:val="en-US"/>
        </w:rPr>
        <w:t> </w:t>
      </w:r>
      <w:r w:rsidR="00A0781D" w:rsidRPr="00ED7B10">
        <w:rPr>
          <w:sz w:val="22"/>
          <w:szCs w:val="22"/>
          <w:lang w:val="ru-RU"/>
        </w:rPr>
        <w:t>дБ</w:t>
      </w:r>
      <w:r w:rsidRPr="00ED7B10">
        <w:rPr>
          <w:sz w:val="22"/>
          <w:szCs w:val="22"/>
          <w:lang w:val="ru-RU"/>
        </w:rPr>
        <w:t>.</w:t>
      </w:r>
    </w:p>
    <w:p w:rsidR="00193647" w:rsidRPr="00ED7B10" w:rsidRDefault="00193647" w:rsidP="007A5ADB">
      <w:pPr>
        <w:rPr>
          <w:sz w:val="22"/>
          <w:szCs w:val="22"/>
          <w:lang w:val="ru-RU"/>
        </w:rPr>
      </w:pPr>
      <w:r w:rsidRPr="00ED7B10">
        <w:rPr>
          <w:b/>
          <w:iCs/>
          <w:sz w:val="22"/>
          <w:szCs w:val="22"/>
          <w:lang w:val="ru-RU"/>
        </w:rPr>
        <w:t>1.2</w:t>
      </w:r>
      <w:r w:rsidRPr="00ED7B10">
        <w:rPr>
          <w:sz w:val="22"/>
          <w:szCs w:val="22"/>
          <w:lang w:val="ru-RU"/>
        </w:rPr>
        <w:tab/>
      </w:r>
      <w:r w:rsidR="00A0781D" w:rsidRPr="00ED7B10">
        <w:rPr>
          <w:sz w:val="22"/>
          <w:szCs w:val="22"/>
          <w:lang w:val="ru-RU"/>
        </w:rPr>
        <w:t>Если через систему воспроизведения с тремя фронтальными громкоговорителями должна быть представлена стереофоническая программа, левый и правый сигналы стереопрограммы должны быть, соответственно, представлены только через левый и правый громкоговорители</w:t>
      </w:r>
      <w:r w:rsidRPr="00ED7B10">
        <w:rPr>
          <w:sz w:val="22"/>
          <w:szCs w:val="22"/>
          <w:lang w:val="ru-RU"/>
        </w:rPr>
        <w:t>.</w:t>
      </w:r>
    </w:p>
    <w:p w:rsidR="00193647" w:rsidRPr="00ED7B10" w:rsidRDefault="00193647" w:rsidP="007A5ADB">
      <w:pPr>
        <w:pStyle w:val="Heading1"/>
        <w:rPr>
          <w:sz w:val="22"/>
          <w:szCs w:val="22"/>
          <w:lang w:val="ru-RU"/>
        </w:rPr>
      </w:pPr>
      <w:r w:rsidRPr="00ED7B10">
        <w:rPr>
          <w:sz w:val="22"/>
          <w:szCs w:val="22"/>
          <w:lang w:val="ru-RU"/>
        </w:rPr>
        <w:t>2</w:t>
      </w:r>
      <w:r w:rsidRPr="00ED7B10">
        <w:rPr>
          <w:sz w:val="22"/>
          <w:szCs w:val="22"/>
          <w:lang w:val="ru-RU"/>
        </w:rPr>
        <w:tab/>
      </w:r>
      <w:r w:rsidR="00A0781D" w:rsidRPr="00ED7B10">
        <w:rPr>
          <w:sz w:val="22"/>
          <w:szCs w:val="22"/>
          <w:lang w:val="ru-RU"/>
        </w:rPr>
        <w:t>Каналы для создания эффекта окружающего звука</w:t>
      </w:r>
    </w:p>
    <w:p w:rsidR="00193647" w:rsidRPr="00ED7B10" w:rsidRDefault="00193647" w:rsidP="007A5ADB">
      <w:pPr>
        <w:rPr>
          <w:sz w:val="22"/>
          <w:szCs w:val="22"/>
          <w:lang w:val="ru-RU"/>
        </w:rPr>
      </w:pPr>
      <w:r w:rsidRPr="00ED7B10">
        <w:rPr>
          <w:b/>
          <w:iCs/>
          <w:sz w:val="22"/>
          <w:szCs w:val="22"/>
          <w:lang w:val="ru-RU"/>
        </w:rPr>
        <w:t>2.1</w:t>
      </w:r>
      <w:r w:rsidRPr="00ED7B10">
        <w:rPr>
          <w:sz w:val="22"/>
          <w:szCs w:val="22"/>
          <w:lang w:val="ru-RU"/>
        </w:rPr>
        <w:tab/>
      </w:r>
      <w:r w:rsidR="00A0781D" w:rsidRPr="00ED7B10">
        <w:rPr>
          <w:sz w:val="22"/>
          <w:szCs w:val="22"/>
          <w:lang w:val="ru-RU"/>
        </w:rPr>
        <w:t>Если в программе нет сигнала объемного звучания, громкоговорители для создания эффекта окружающего звука не должны активизироваться.</w:t>
      </w:r>
    </w:p>
    <w:p w:rsidR="00193647" w:rsidRPr="00ED7B10" w:rsidRDefault="00193647" w:rsidP="007A5ADB">
      <w:pPr>
        <w:rPr>
          <w:sz w:val="22"/>
          <w:szCs w:val="22"/>
          <w:lang w:val="ru-RU"/>
        </w:rPr>
      </w:pPr>
      <w:r w:rsidRPr="00ED7B10">
        <w:rPr>
          <w:b/>
          <w:iCs/>
          <w:sz w:val="22"/>
          <w:szCs w:val="22"/>
          <w:lang w:val="ru-RU"/>
        </w:rPr>
        <w:t>2.2</w:t>
      </w:r>
      <w:r w:rsidRPr="00ED7B10">
        <w:rPr>
          <w:sz w:val="22"/>
          <w:szCs w:val="22"/>
          <w:lang w:val="ru-RU"/>
        </w:rPr>
        <w:tab/>
      </w:r>
      <w:r w:rsidR="00A0781D" w:rsidRPr="00ED7B10">
        <w:rPr>
          <w:sz w:val="22"/>
          <w:szCs w:val="22"/>
          <w:lang w:val="ru-RU"/>
        </w:rPr>
        <w:t>Если данный сигнал объемного звучания должен быть представлен через более чем один громкоговоритель, необходимо создать декорреляцию между каждым сигналом громкоговорителя. Кроме того, необходимо применять соответствующее затухание к каждому сигналу громкоговорителя так, чтобы уровень объединенного звукового давления, вырабатываемый этими громкоговорителями, соответствовал такому уровню одиночного фронтального громкоговорителя, как если бы к нему подводился такой же сигнал в данной эталонной позиции прослушивания</w:t>
      </w:r>
      <w:r w:rsidRPr="00ED7B10">
        <w:rPr>
          <w:sz w:val="22"/>
          <w:szCs w:val="22"/>
          <w:lang w:val="ru-RU"/>
        </w:rPr>
        <w:t>.</w:t>
      </w:r>
    </w:p>
    <w:p w:rsidR="00193647" w:rsidRPr="00ED7B10" w:rsidRDefault="00193647" w:rsidP="007A5ADB">
      <w:pPr>
        <w:pStyle w:val="Heading1"/>
        <w:rPr>
          <w:sz w:val="22"/>
          <w:szCs w:val="22"/>
          <w:lang w:val="ru-RU"/>
        </w:rPr>
      </w:pPr>
      <w:r w:rsidRPr="00ED7B10">
        <w:rPr>
          <w:sz w:val="22"/>
          <w:szCs w:val="22"/>
          <w:lang w:val="ru-RU"/>
        </w:rPr>
        <w:t>3</w:t>
      </w:r>
      <w:r w:rsidRPr="00ED7B10">
        <w:rPr>
          <w:sz w:val="22"/>
          <w:szCs w:val="22"/>
          <w:lang w:val="ru-RU"/>
        </w:rPr>
        <w:tab/>
      </w:r>
      <w:r w:rsidR="00A0781D" w:rsidRPr="00ED7B10">
        <w:rPr>
          <w:sz w:val="22"/>
          <w:szCs w:val="22"/>
          <w:lang w:val="ru-RU"/>
        </w:rPr>
        <w:t>Канал передачи данных</w:t>
      </w:r>
    </w:p>
    <w:p w:rsidR="00193647" w:rsidRPr="00ED7B10" w:rsidRDefault="00A0781D" w:rsidP="007A5ADB">
      <w:pPr>
        <w:rPr>
          <w:sz w:val="22"/>
          <w:szCs w:val="22"/>
          <w:lang w:val="ru-RU"/>
        </w:rPr>
      </w:pPr>
      <w:r w:rsidRPr="00ED7B10">
        <w:rPr>
          <w:sz w:val="22"/>
          <w:szCs w:val="22"/>
          <w:lang w:val="ru-RU"/>
        </w:rPr>
        <w:t>Вспомогательная информация, описывающая режим передачи (количество и тип передаваемых каналов) должна передаваться периодически в специальном канале передачи данных параллельно с программой. Эта информация понадобится для про</w:t>
      </w:r>
      <w:r w:rsidR="002E1292">
        <w:rPr>
          <w:sz w:val="22"/>
          <w:szCs w:val="22"/>
          <w:lang w:val="ru-RU"/>
        </w:rPr>
        <w:t>в</w:t>
      </w:r>
      <w:r w:rsidRPr="00ED7B10">
        <w:rPr>
          <w:sz w:val="22"/>
          <w:szCs w:val="22"/>
          <w:lang w:val="ru-RU"/>
        </w:rPr>
        <w:t>едения повышающего преобразования в приемниках</w:t>
      </w:r>
      <w:r w:rsidR="00193647" w:rsidRPr="00ED7B10">
        <w:rPr>
          <w:sz w:val="22"/>
          <w:szCs w:val="22"/>
          <w:lang w:val="ru-RU"/>
        </w:rPr>
        <w:t>.</w:t>
      </w:r>
    </w:p>
    <w:p w:rsidR="00193647" w:rsidRPr="00ED7B10" w:rsidRDefault="00193647" w:rsidP="007A5ADB">
      <w:pPr>
        <w:rPr>
          <w:sz w:val="22"/>
          <w:szCs w:val="22"/>
          <w:lang w:val="ru-RU"/>
        </w:rPr>
      </w:pPr>
    </w:p>
    <w:p w:rsidR="00193647" w:rsidRPr="00ED7B10" w:rsidRDefault="00A0781D" w:rsidP="007A5ADB">
      <w:pPr>
        <w:pStyle w:val="AnnexNoTitle"/>
        <w:rPr>
          <w:sz w:val="26"/>
          <w:szCs w:val="26"/>
          <w:lang w:val="ru-RU"/>
        </w:rPr>
      </w:pPr>
      <w:r w:rsidRPr="00ED7B10">
        <w:rPr>
          <w:sz w:val="26"/>
          <w:szCs w:val="26"/>
          <w:lang w:val="ru-RU"/>
        </w:rPr>
        <w:lastRenderedPageBreak/>
        <w:t>Приложение</w:t>
      </w:r>
      <w:r w:rsidR="00193647" w:rsidRPr="00ED7B10">
        <w:rPr>
          <w:sz w:val="26"/>
          <w:szCs w:val="26"/>
          <w:lang w:val="ru-RU"/>
        </w:rPr>
        <w:t xml:space="preserve"> 6</w:t>
      </w:r>
      <w:r w:rsidR="00193647" w:rsidRPr="00ED7B10">
        <w:rPr>
          <w:sz w:val="26"/>
          <w:szCs w:val="26"/>
          <w:lang w:val="ru-RU"/>
        </w:rPr>
        <w:br/>
      </w:r>
      <w:r w:rsidR="00193647" w:rsidRPr="00ED7B10">
        <w:rPr>
          <w:sz w:val="26"/>
          <w:szCs w:val="26"/>
          <w:lang w:val="ru-RU"/>
        </w:rPr>
        <w:br/>
      </w:r>
      <w:r w:rsidRPr="00ED7B10">
        <w:rPr>
          <w:sz w:val="26"/>
          <w:szCs w:val="26"/>
          <w:lang w:val="ru-RU"/>
        </w:rPr>
        <w:t>Передача дополнительной информации</w:t>
      </w:r>
      <w:r w:rsidR="00193647" w:rsidRPr="00445800">
        <w:rPr>
          <w:rStyle w:val="FootnoteReference"/>
          <w:b w:val="0"/>
          <w:bCs/>
          <w:sz w:val="16"/>
          <w:szCs w:val="16"/>
          <w:lang w:val="ru-RU"/>
        </w:rPr>
        <w:footnoteReference w:customMarkFollows="1" w:id="4"/>
        <w:t>*</w:t>
      </w:r>
    </w:p>
    <w:p w:rsidR="00193647" w:rsidRPr="00ED7B10" w:rsidRDefault="00E237D2" w:rsidP="007A5ADB">
      <w:pPr>
        <w:pStyle w:val="Normalaftertitle"/>
        <w:rPr>
          <w:sz w:val="22"/>
          <w:szCs w:val="22"/>
          <w:lang w:val="ru-RU"/>
        </w:rPr>
      </w:pPr>
      <w:r w:rsidRPr="00ED7B10">
        <w:rPr>
          <w:sz w:val="22"/>
          <w:szCs w:val="22"/>
          <w:lang w:val="ru-RU"/>
        </w:rPr>
        <w:t>Необходимо, чтобы передавалась некоторая дополнительная информация многоканальному звуковому приемнику для определения используемой конфигурации многоканального звука и для обеспечения громкоговорителей требуемыми сигналами. Скрытой способностью изменения конфигурации многоканальной звуковой системы является возможность использования гибкости имеющихся звуковых каналов, для того чтобы охватить широкий диапазон применений</w:t>
      </w:r>
      <w:r w:rsidR="00193647" w:rsidRPr="00ED7B10">
        <w:rPr>
          <w:sz w:val="22"/>
          <w:szCs w:val="22"/>
          <w:lang w:val="ru-RU"/>
        </w:rPr>
        <w:t>.</w:t>
      </w:r>
    </w:p>
    <w:p w:rsidR="00193647" w:rsidRPr="00ED7B10" w:rsidRDefault="00E237D2" w:rsidP="007A5ADB">
      <w:pPr>
        <w:rPr>
          <w:sz w:val="22"/>
          <w:szCs w:val="22"/>
          <w:lang w:val="ru-RU"/>
        </w:rPr>
      </w:pPr>
      <w:r w:rsidRPr="00ED7B10">
        <w:rPr>
          <w:sz w:val="22"/>
          <w:szCs w:val="22"/>
          <w:lang w:val="ru-RU"/>
        </w:rPr>
        <w:t>Детали передачи дополнительной информации (скорос</w:t>
      </w:r>
      <w:r w:rsidR="00F459D7">
        <w:rPr>
          <w:sz w:val="22"/>
          <w:szCs w:val="22"/>
          <w:lang w:val="ru-RU"/>
        </w:rPr>
        <w:t>ть передачи, формат данных и</w:t>
      </w:r>
      <w:r w:rsidR="00F459D7">
        <w:rPr>
          <w:sz w:val="22"/>
          <w:szCs w:val="22"/>
          <w:lang w:val="en-US"/>
        </w:rPr>
        <w:t> </w:t>
      </w:r>
      <w:r w:rsidR="00F459D7">
        <w:rPr>
          <w:sz w:val="22"/>
          <w:szCs w:val="22"/>
          <w:lang w:val="ru-RU"/>
        </w:rPr>
        <w:t>т.</w:t>
      </w:r>
      <w:r w:rsidR="00F459D7">
        <w:rPr>
          <w:sz w:val="22"/>
          <w:szCs w:val="22"/>
          <w:lang w:val="en-US"/>
        </w:rPr>
        <w:t> </w:t>
      </w:r>
      <w:r w:rsidRPr="00ED7B10">
        <w:rPr>
          <w:sz w:val="22"/>
          <w:szCs w:val="22"/>
          <w:lang w:val="ru-RU"/>
        </w:rPr>
        <w:t>д.) еще предстоит определить. Однако были определены следующие применения, о которых необходимо будет сигнализировать в канале передачи данных</w:t>
      </w:r>
      <w:r w:rsidR="00193647" w:rsidRPr="00ED7B10">
        <w:rPr>
          <w:sz w:val="22"/>
          <w:szCs w:val="22"/>
          <w:lang w:val="ru-RU"/>
        </w:rPr>
        <w:t>:</w:t>
      </w:r>
    </w:p>
    <w:p w:rsidR="00193647" w:rsidRPr="00ED7B10" w:rsidRDefault="00193647" w:rsidP="007A5ADB">
      <w:pPr>
        <w:pStyle w:val="enumlev1"/>
        <w:rPr>
          <w:sz w:val="22"/>
          <w:szCs w:val="22"/>
          <w:lang w:val="ru-RU"/>
        </w:rPr>
      </w:pPr>
      <w:r w:rsidRPr="00ED7B10">
        <w:rPr>
          <w:sz w:val="22"/>
          <w:szCs w:val="22"/>
          <w:lang w:val="ru-RU"/>
        </w:rPr>
        <w:t>–</w:t>
      </w:r>
      <w:r w:rsidRPr="00ED7B10">
        <w:rPr>
          <w:sz w:val="22"/>
          <w:szCs w:val="22"/>
          <w:lang w:val="ru-RU"/>
        </w:rPr>
        <w:tab/>
      </w:r>
      <w:r w:rsidR="00E237D2" w:rsidRPr="00ED7B10">
        <w:rPr>
          <w:sz w:val="22"/>
          <w:szCs w:val="22"/>
          <w:lang w:val="ru-RU"/>
        </w:rPr>
        <w:t>сигнализация и контроль разных многоканальных звуковых конфигураций основной программы и преобразования (например, конфигурации:</w:t>
      </w:r>
      <w:r w:rsidRPr="00ED7B10">
        <w:rPr>
          <w:sz w:val="22"/>
          <w:szCs w:val="22"/>
          <w:lang w:val="ru-RU"/>
        </w:rPr>
        <w:t xml:space="preserve"> 5</w:t>
      </w:r>
      <w:r w:rsidR="00F459D7" w:rsidRPr="00F459D7">
        <w:rPr>
          <w:sz w:val="22"/>
          <w:szCs w:val="22"/>
          <w:lang w:val="ru-RU"/>
        </w:rPr>
        <w:noBreakHyphen/>
      </w:r>
      <w:r w:rsidR="00E237D2" w:rsidRPr="00ED7B10">
        <w:rPr>
          <w:sz w:val="22"/>
          <w:szCs w:val="22"/>
          <w:lang w:val="ru-RU"/>
        </w:rPr>
        <w:t>канальная</w:t>
      </w:r>
      <w:r w:rsidRPr="00ED7B10">
        <w:rPr>
          <w:sz w:val="22"/>
          <w:szCs w:val="22"/>
          <w:lang w:val="ru-RU"/>
        </w:rPr>
        <w:t>, 3</w:t>
      </w:r>
      <w:r w:rsidR="00F459D7" w:rsidRPr="00F459D7">
        <w:rPr>
          <w:sz w:val="22"/>
          <w:szCs w:val="22"/>
          <w:lang w:val="ru-RU"/>
        </w:rPr>
        <w:noBreakHyphen/>
      </w:r>
      <w:r w:rsidR="00E237D2" w:rsidRPr="00ED7B10">
        <w:rPr>
          <w:sz w:val="22"/>
          <w:szCs w:val="22"/>
          <w:lang w:val="ru-RU"/>
        </w:rPr>
        <w:t>канальная</w:t>
      </w:r>
      <w:r w:rsidRPr="00ED7B10">
        <w:rPr>
          <w:sz w:val="22"/>
          <w:szCs w:val="22"/>
          <w:lang w:val="ru-RU"/>
        </w:rPr>
        <w:t>, 2</w:t>
      </w:r>
      <w:r w:rsidR="00E237D2" w:rsidRPr="00ED7B10">
        <w:rPr>
          <w:sz w:val="22"/>
          <w:szCs w:val="22"/>
          <w:lang w:val="ru-RU"/>
        </w:rPr>
        <w:noBreakHyphen/>
        <w:t>канальная</w:t>
      </w:r>
      <w:r w:rsidRPr="00ED7B10">
        <w:rPr>
          <w:sz w:val="22"/>
          <w:szCs w:val="22"/>
          <w:lang w:val="ru-RU"/>
        </w:rPr>
        <w:t xml:space="preserve">, </w:t>
      </w:r>
      <w:r w:rsidR="00E237D2" w:rsidRPr="00ED7B10">
        <w:rPr>
          <w:sz w:val="22"/>
          <w:szCs w:val="22"/>
          <w:lang w:val="ru-RU"/>
        </w:rPr>
        <w:t>моно) в другие конфигурации</w:t>
      </w:r>
      <w:r w:rsidRPr="00ED7B10">
        <w:rPr>
          <w:sz w:val="22"/>
          <w:szCs w:val="22"/>
          <w:lang w:val="ru-RU"/>
        </w:rPr>
        <w:t>;</w:t>
      </w:r>
    </w:p>
    <w:p w:rsidR="00193647" w:rsidRPr="00ED7B10" w:rsidRDefault="00193647" w:rsidP="007A5ADB">
      <w:pPr>
        <w:pStyle w:val="enumlev1"/>
        <w:rPr>
          <w:sz w:val="22"/>
          <w:szCs w:val="22"/>
          <w:lang w:val="ru-RU"/>
        </w:rPr>
      </w:pPr>
      <w:r w:rsidRPr="00ED7B10">
        <w:rPr>
          <w:sz w:val="22"/>
          <w:szCs w:val="22"/>
          <w:lang w:val="ru-RU"/>
        </w:rPr>
        <w:t>–</w:t>
      </w:r>
      <w:r w:rsidRPr="00ED7B10">
        <w:rPr>
          <w:sz w:val="22"/>
          <w:szCs w:val="22"/>
          <w:lang w:val="ru-RU"/>
        </w:rPr>
        <w:tab/>
      </w:r>
      <w:r w:rsidR="00E237D2" w:rsidRPr="00ED7B10">
        <w:rPr>
          <w:sz w:val="22"/>
          <w:szCs w:val="22"/>
          <w:lang w:val="ru-RU"/>
        </w:rPr>
        <w:t>указание специального звукового сигнала для слушателей с ослабленным слухом</w:t>
      </w:r>
      <w:r w:rsidRPr="00ED7B10">
        <w:rPr>
          <w:sz w:val="22"/>
          <w:szCs w:val="22"/>
          <w:lang w:val="ru-RU"/>
        </w:rPr>
        <w:t>;</w:t>
      </w:r>
    </w:p>
    <w:p w:rsidR="00193647" w:rsidRPr="00ED7B10" w:rsidRDefault="00193647" w:rsidP="007A5ADB">
      <w:pPr>
        <w:pStyle w:val="enumlev1"/>
        <w:rPr>
          <w:sz w:val="22"/>
          <w:szCs w:val="22"/>
          <w:lang w:val="ru-RU"/>
        </w:rPr>
      </w:pPr>
      <w:r w:rsidRPr="00ED7B10">
        <w:rPr>
          <w:sz w:val="22"/>
          <w:szCs w:val="22"/>
          <w:lang w:val="ru-RU"/>
        </w:rPr>
        <w:t>–</w:t>
      </w:r>
      <w:r w:rsidRPr="00ED7B10">
        <w:rPr>
          <w:sz w:val="22"/>
          <w:szCs w:val="22"/>
          <w:lang w:val="ru-RU"/>
        </w:rPr>
        <w:tab/>
      </w:r>
      <w:r w:rsidR="00E237D2" w:rsidRPr="00ED7B10">
        <w:rPr>
          <w:sz w:val="22"/>
          <w:szCs w:val="22"/>
          <w:lang w:val="ru-RU"/>
        </w:rPr>
        <w:t>указание специального звукового сигнала для зрителей с ослабленным зрением</w:t>
      </w:r>
      <w:r w:rsidRPr="00ED7B10">
        <w:rPr>
          <w:sz w:val="22"/>
          <w:szCs w:val="22"/>
          <w:lang w:val="ru-RU"/>
        </w:rPr>
        <w:t>;</w:t>
      </w:r>
    </w:p>
    <w:p w:rsidR="00193647" w:rsidRPr="00ED7B10" w:rsidRDefault="00193647" w:rsidP="007A5ADB">
      <w:pPr>
        <w:pStyle w:val="enumlev1"/>
        <w:rPr>
          <w:sz w:val="22"/>
          <w:szCs w:val="22"/>
          <w:lang w:val="ru-RU"/>
        </w:rPr>
      </w:pPr>
      <w:r w:rsidRPr="00ED7B10">
        <w:rPr>
          <w:sz w:val="22"/>
          <w:szCs w:val="22"/>
          <w:lang w:val="ru-RU"/>
        </w:rPr>
        <w:t>–</w:t>
      </w:r>
      <w:r w:rsidRPr="00ED7B10">
        <w:rPr>
          <w:sz w:val="22"/>
          <w:szCs w:val="22"/>
          <w:lang w:val="ru-RU"/>
        </w:rPr>
        <w:tab/>
      </w:r>
      <w:r w:rsidR="00E237D2" w:rsidRPr="00ED7B10">
        <w:rPr>
          <w:sz w:val="22"/>
          <w:szCs w:val="22"/>
          <w:lang w:val="ru-RU"/>
        </w:rPr>
        <w:t>указание отдельной звук</w:t>
      </w:r>
      <w:r w:rsidR="002E1292">
        <w:rPr>
          <w:sz w:val="22"/>
          <w:szCs w:val="22"/>
          <w:lang w:val="ru-RU"/>
        </w:rPr>
        <w:t>о</w:t>
      </w:r>
      <w:r w:rsidR="00E237D2" w:rsidRPr="00ED7B10">
        <w:rPr>
          <w:sz w:val="22"/>
          <w:szCs w:val="22"/>
          <w:lang w:val="ru-RU"/>
        </w:rPr>
        <w:t>вой программы</w:t>
      </w:r>
      <w:r w:rsidRPr="00ED7B10">
        <w:rPr>
          <w:sz w:val="22"/>
          <w:szCs w:val="22"/>
          <w:lang w:val="ru-RU"/>
        </w:rPr>
        <w:t xml:space="preserve"> (SAP);</w:t>
      </w:r>
    </w:p>
    <w:p w:rsidR="00193647" w:rsidRPr="00ED7B10" w:rsidRDefault="00193647" w:rsidP="007A5ADB">
      <w:pPr>
        <w:pStyle w:val="enumlev1"/>
        <w:rPr>
          <w:sz w:val="22"/>
          <w:szCs w:val="22"/>
          <w:lang w:val="ru-RU"/>
        </w:rPr>
      </w:pPr>
      <w:r w:rsidRPr="00ED7B10">
        <w:rPr>
          <w:sz w:val="22"/>
          <w:szCs w:val="22"/>
          <w:lang w:val="ru-RU"/>
        </w:rPr>
        <w:t>–</w:t>
      </w:r>
      <w:r w:rsidRPr="00ED7B10">
        <w:rPr>
          <w:sz w:val="22"/>
          <w:szCs w:val="22"/>
          <w:lang w:val="ru-RU"/>
        </w:rPr>
        <w:tab/>
      </w:r>
      <w:r w:rsidR="00E237D2" w:rsidRPr="00ED7B10">
        <w:rPr>
          <w:sz w:val="22"/>
          <w:szCs w:val="22"/>
          <w:lang w:val="ru-RU"/>
        </w:rPr>
        <w:t>передача информации и по управлению динамическим диапазоном с целью сжатия или расширения динамического диапазона</w:t>
      </w:r>
      <w:r w:rsidRPr="00ED7B10">
        <w:rPr>
          <w:sz w:val="22"/>
          <w:szCs w:val="22"/>
          <w:lang w:val="ru-RU"/>
        </w:rPr>
        <w:t>;</w:t>
      </w:r>
    </w:p>
    <w:p w:rsidR="00193647" w:rsidRPr="00ED7B10" w:rsidRDefault="00193647" w:rsidP="007A5ADB">
      <w:pPr>
        <w:pStyle w:val="enumlev1"/>
        <w:rPr>
          <w:sz w:val="22"/>
          <w:szCs w:val="22"/>
          <w:lang w:val="ru-RU"/>
        </w:rPr>
      </w:pPr>
      <w:r w:rsidRPr="00ED7B10">
        <w:rPr>
          <w:sz w:val="22"/>
          <w:szCs w:val="22"/>
          <w:lang w:val="ru-RU"/>
        </w:rPr>
        <w:t>–</w:t>
      </w:r>
      <w:r w:rsidRPr="00ED7B10">
        <w:rPr>
          <w:sz w:val="22"/>
          <w:szCs w:val="22"/>
          <w:lang w:val="ru-RU"/>
        </w:rPr>
        <w:tab/>
      </w:r>
      <w:r w:rsidR="00E237D2" w:rsidRPr="00ED7B10">
        <w:rPr>
          <w:sz w:val="22"/>
          <w:szCs w:val="22"/>
          <w:lang w:val="ru-RU"/>
        </w:rPr>
        <w:t>передача знаков для услуг по передаче текста</w:t>
      </w:r>
      <w:r w:rsidRPr="00ED7B10">
        <w:rPr>
          <w:sz w:val="22"/>
          <w:szCs w:val="22"/>
          <w:lang w:val="ru-RU"/>
        </w:rPr>
        <w:t>;</w:t>
      </w:r>
    </w:p>
    <w:p w:rsidR="00193647" w:rsidRPr="00ED7B10" w:rsidRDefault="00E237D2" w:rsidP="007A5ADB">
      <w:pPr>
        <w:pStyle w:val="enumlev1"/>
        <w:rPr>
          <w:sz w:val="22"/>
          <w:szCs w:val="22"/>
          <w:lang w:val="ru-RU"/>
        </w:rPr>
      </w:pPr>
      <w:r w:rsidRPr="00ED7B10">
        <w:rPr>
          <w:sz w:val="22"/>
          <w:szCs w:val="22"/>
          <w:lang w:val="ru-RU"/>
        </w:rPr>
        <w:t>–</w:t>
      </w:r>
      <w:r w:rsidRPr="00ED7B10">
        <w:rPr>
          <w:sz w:val="22"/>
          <w:szCs w:val="22"/>
          <w:lang w:val="ru-RU"/>
        </w:rPr>
        <w:tab/>
        <w:t>гибкое использование объема данных, выделенных для звуковых сигналов</w:t>
      </w:r>
      <w:r w:rsidR="00193647" w:rsidRPr="00ED7B10">
        <w:rPr>
          <w:sz w:val="22"/>
          <w:szCs w:val="22"/>
          <w:lang w:val="ru-RU"/>
        </w:rPr>
        <w:t>.</w:t>
      </w:r>
    </w:p>
    <w:p w:rsidR="007F6817" w:rsidRPr="00ED7B10" w:rsidRDefault="007F6817" w:rsidP="007A5ADB">
      <w:pPr>
        <w:rPr>
          <w:sz w:val="22"/>
          <w:szCs w:val="22"/>
          <w:lang w:val="ru-RU"/>
        </w:rPr>
      </w:pPr>
    </w:p>
    <w:p w:rsidR="00193647" w:rsidRPr="00ED7B10" w:rsidRDefault="00A178A7" w:rsidP="007A5ADB">
      <w:pPr>
        <w:pStyle w:val="AnnexNoTitle"/>
        <w:rPr>
          <w:sz w:val="26"/>
          <w:szCs w:val="26"/>
          <w:lang w:val="ru-RU"/>
        </w:rPr>
      </w:pPr>
      <w:r w:rsidRPr="00ED7B10">
        <w:rPr>
          <w:sz w:val="26"/>
          <w:szCs w:val="26"/>
          <w:lang w:val="ru-RU"/>
        </w:rPr>
        <w:t>Приложение</w:t>
      </w:r>
      <w:r w:rsidR="00193647" w:rsidRPr="00ED7B10">
        <w:rPr>
          <w:sz w:val="26"/>
          <w:szCs w:val="26"/>
          <w:lang w:val="ru-RU"/>
        </w:rPr>
        <w:t xml:space="preserve"> 7</w:t>
      </w:r>
      <w:r w:rsidR="00193647" w:rsidRPr="00ED7B10">
        <w:rPr>
          <w:sz w:val="26"/>
          <w:szCs w:val="26"/>
          <w:lang w:val="ru-RU"/>
        </w:rPr>
        <w:br/>
      </w:r>
      <w:r w:rsidR="00193647" w:rsidRPr="00ED7B10">
        <w:rPr>
          <w:sz w:val="26"/>
          <w:szCs w:val="26"/>
          <w:lang w:val="ru-RU"/>
        </w:rPr>
        <w:br/>
      </w:r>
      <w:r w:rsidRPr="00ED7B10">
        <w:rPr>
          <w:sz w:val="26"/>
          <w:szCs w:val="26"/>
          <w:lang w:val="ru-RU"/>
        </w:rPr>
        <w:t>Канал низкочастотных эффектов</w:t>
      </w:r>
      <w:r w:rsidR="00193647" w:rsidRPr="00ED7B10">
        <w:rPr>
          <w:sz w:val="26"/>
          <w:szCs w:val="26"/>
          <w:lang w:val="ru-RU"/>
        </w:rPr>
        <w:t xml:space="preserve"> (LFE)</w:t>
      </w:r>
    </w:p>
    <w:p w:rsidR="00193647" w:rsidRPr="00ED7B10" w:rsidRDefault="00557A84" w:rsidP="007A5ADB">
      <w:pPr>
        <w:pStyle w:val="Normalaftertitle"/>
        <w:rPr>
          <w:sz w:val="22"/>
          <w:szCs w:val="22"/>
          <w:lang w:val="ru-RU"/>
        </w:rPr>
      </w:pPr>
      <w:r w:rsidRPr="00ED7B10">
        <w:rPr>
          <w:sz w:val="22"/>
          <w:szCs w:val="22"/>
          <w:lang w:val="ru-RU"/>
        </w:rPr>
        <w:t>Це</w:t>
      </w:r>
      <w:r w:rsidR="00445800">
        <w:rPr>
          <w:sz w:val="22"/>
          <w:szCs w:val="22"/>
          <w:lang w:val="ru-RU"/>
        </w:rPr>
        <w:t>ль этого необязательного канала</w:t>
      </w:r>
      <w:r w:rsidR="00445800">
        <w:rPr>
          <w:sz w:val="22"/>
          <w:szCs w:val="22"/>
          <w:lang w:val="en-US"/>
        </w:rPr>
        <w:t> </w:t>
      </w:r>
      <w:r w:rsidRPr="00ED7B10">
        <w:rPr>
          <w:sz w:val="22"/>
          <w:szCs w:val="22"/>
          <w:lang w:val="ru-RU"/>
        </w:rPr>
        <w:t>– предоставить возможность пользователю в случае необходимости расширить низкочастотное содержимое воспроизводимой программы как по частоте, так и по уровню. Первоначально он был разработан киноиндустрией для цифровых звуковых систем</w:t>
      </w:r>
      <w:r w:rsidR="00193647" w:rsidRPr="00ED7B10">
        <w:rPr>
          <w:sz w:val="22"/>
          <w:szCs w:val="22"/>
          <w:lang w:val="ru-RU"/>
        </w:rPr>
        <w:t>.</w:t>
      </w:r>
    </w:p>
    <w:p w:rsidR="00193647" w:rsidRPr="00ED7B10" w:rsidRDefault="005C34A2" w:rsidP="007A5ADB">
      <w:pPr>
        <w:rPr>
          <w:sz w:val="22"/>
          <w:szCs w:val="22"/>
          <w:lang w:val="ru-RU"/>
        </w:rPr>
      </w:pPr>
      <w:r w:rsidRPr="00ED7B10">
        <w:rPr>
          <w:sz w:val="22"/>
          <w:szCs w:val="22"/>
          <w:lang w:val="ru-RU"/>
        </w:rPr>
        <w:t>В киноиндустрии канал</w:t>
      </w:r>
      <w:r w:rsidR="00193647" w:rsidRPr="00ED7B10">
        <w:rPr>
          <w:sz w:val="22"/>
          <w:szCs w:val="22"/>
          <w:lang w:val="ru-RU"/>
        </w:rPr>
        <w:t xml:space="preserve"> LFE </w:t>
      </w:r>
      <w:r w:rsidRPr="00ED7B10">
        <w:rPr>
          <w:sz w:val="22"/>
          <w:szCs w:val="22"/>
          <w:lang w:val="ru-RU"/>
        </w:rPr>
        <w:t>производит звуковые эффекты низкой частоты с высоким уровнем, которые предназначены для подведения звука к специальным низкочастотным громкоговорителям (громкоговорител</w:t>
      </w:r>
      <w:r w:rsidR="007316FB" w:rsidRPr="00ED7B10">
        <w:rPr>
          <w:sz w:val="22"/>
          <w:szCs w:val="22"/>
          <w:lang w:val="ru-RU"/>
        </w:rPr>
        <w:t>ям для воспроизведения низких частот</w:t>
      </w:r>
      <w:r w:rsidR="00193647" w:rsidRPr="00ED7B10">
        <w:rPr>
          <w:sz w:val="22"/>
          <w:szCs w:val="22"/>
          <w:lang w:val="ru-RU"/>
        </w:rPr>
        <w:t xml:space="preserve">). </w:t>
      </w:r>
      <w:r w:rsidR="007316FB" w:rsidRPr="00ED7B10">
        <w:rPr>
          <w:sz w:val="22"/>
          <w:szCs w:val="22"/>
          <w:lang w:val="ru-RU"/>
        </w:rPr>
        <w:t>При этом громкость низкочастотного содержания других каналов ограничена таким образом, что не требуется, чтобы основные громкоговорители оперировали этими сигналами со специальными эффектами. Основные звуковые каналы на кинопленке переносят нормальные низкочастотные звуки, но не на таких высоких уровнях. Следовательно, они являются самодостаточными, если такие специальные эффекты не требуются пользователю. Такая комбинация имеет другое преимущество, заключающееся в том, что кодирование сигналов высокого уровня в канале</w:t>
      </w:r>
      <w:r w:rsidR="00193647" w:rsidRPr="00ED7B10">
        <w:rPr>
          <w:sz w:val="22"/>
          <w:szCs w:val="22"/>
          <w:lang w:val="ru-RU"/>
        </w:rPr>
        <w:t xml:space="preserve"> LFE </w:t>
      </w:r>
      <w:r w:rsidR="007316FB" w:rsidRPr="00ED7B10">
        <w:rPr>
          <w:sz w:val="22"/>
          <w:szCs w:val="22"/>
          <w:lang w:val="ru-RU"/>
        </w:rPr>
        <w:t>может быть оптимизировано, не затрагивая кодирования основных каналов</w:t>
      </w:r>
      <w:r w:rsidR="00193647" w:rsidRPr="00ED7B10">
        <w:rPr>
          <w:sz w:val="22"/>
          <w:szCs w:val="22"/>
          <w:lang w:val="ru-RU"/>
        </w:rPr>
        <w:t>.</w:t>
      </w:r>
    </w:p>
    <w:p w:rsidR="00193647" w:rsidRPr="00ED7B10" w:rsidRDefault="007316FB" w:rsidP="007A5ADB">
      <w:pPr>
        <w:rPr>
          <w:sz w:val="22"/>
          <w:szCs w:val="22"/>
          <w:lang w:val="ru-RU"/>
        </w:rPr>
      </w:pPr>
      <w:r w:rsidRPr="00ED7B10">
        <w:rPr>
          <w:sz w:val="22"/>
          <w:szCs w:val="22"/>
          <w:lang w:val="ru-RU"/>
        </w:rPr>
        <w:t>Хотя признано, что количество потребителей, которые выберут использование канала</w:t>
      </w:r>
      <w:r w:rsidR="00193647" w:rsidRPr="00ED7B10">
        <w:rPr>
          <w:sz w:val="22"/>
          <w:szCs w:val="22"/>
          <w:lang w:val="ru-RU"/>
        </w:rPr>
        <w:t xml:space="preserve"> LFE </w:t>
      </w:r>
      <w:r w:rsidRPr="00ED7B10">
        <w:rPr>
          <w:sz w:val="22"/>
          <w:szCs w:val="22"/>
          <w:lang w:val="ru-RU"/>
        </w:rPr>
        <w:t>в домашних условиях, скорее всего будет ограничено, также признано, что существуют другие приложения звуковых систем ТВВЧ, которые позволяют более широко использовать эту возможность.</w:t>
      </w:r>
    </w:p>
    <w:p w:rsidR="00193647" w:rsidRPr="00ED7B10" w:rsidRDefault="007316FB" w:rsidP="007A5ADB">
      <w:pPr>
        <w:rPr>
          <w:sz w:val="22"/>
          <w:szCs w:val="22"/>
          <w:lang w:val="ru-RU"/>
        </w:rPr>
      </w:pPr>
      <w:r w:rsidRPr="00ED7B10">
        <w:rPr>
          <w:sz w:val="22"/>
          <w:szCs w:val="22"/>
          <w:lang w:val="ru-RU"/>
        </w:rPr>
        <w:lastRenderedPageBreak/>
        <w:t>Канал</w:t>
      </w:r>
      <w:r w:rsidR="00193647" w:rsidRPr="00ED7B10">
        <w:rPr>
          <w:sz w:val="22"/>
          <w:szCs w:val="22"/>
          <w:lang w:val="ru-RU"/>
        </w:rPr>
        <w:t xml:space="preserve"> LFE </w:t>
      </w:r>
      <w:r w:rsidRPr="00ED7B10">
        <w:rPr>
          <w:sz w:val="22"/>
          <w:szCs w:val="22"/>
          <w:lang w:val="ru-RU"/>
        </w:rPr>
        <w:t>не должен, однако, использоваться для представления полного низкочастотного содержания многоканального звука. Канал</w:t>
      </w:r>
      <w:r w:rsidR="00193647" w:rsidRPr="00ED7B10">
        <w:rPr>
          <w:sz w:val="22"/>
          <w:szCs w:val="22"/>
          <w:lang w:val="ru-RU"/>
        </w:rPr>
        <w:t xml:space="preserve"> LFE </w:t>
      </w:r>
      <w:r w:rsidRPr="00ED7B10">
        <w:rPr>
          <w:sz w:val="22"/>
          <w:szCs w:val="22"/>
          <w:lang w:val="ru-RU"/>
        </w:rPr>
        <w:t>является факультативной функцией приемника и, следовательно, должен переносить только дополнительную информацию по улучшению качества</w:t>
      </w:r>
      <w:r w:rsidR="00193647" w:rsidRPr="00ED7B10">
        <w:rPr>
          <w:sz w:val="22"/>
          <w:szCs w:val="22"/>
          <w:lang w:val="ru-RU"/>
        </w:rPr>
        <w:t>.</w:t>
      </w:r>
    </w:p>
    <w:p w:rsidR="00193647" w:rsidRPr="00ED7B10" w:rsidRDefault="00193647" w:rsidP="007A5ADB">
      <w:pPr>
        <w:rPr>
          <w:sz w:val="22"/>
          <w:szCs w:val="22"/>
          <w:lang w:val="ru-RU"/>
        </w:rPr>
      </w:pPr>
      <w:r w:rsidRPr="00ED7B10">
        <w:rPr>
          <w:sz w:val="22"/>
          <w:szCs w:val="22"/>
          <w:lang w:val="ru-RU"/>
        </w:rPr>
        <w:t>(</w:t>
      </w:r>
      <w:r w:rsidR="007316FB" w:rsidRPr="00ED7B10">
        <w:rPr>
          <w:sz w:val="22"/>
          <w:szCs w:val="22"/>
          <w:lang w:val="ru-RU"/>
        </w:rPr>
        <w:t xml:space="preserve">Подобным образом, каналы объемного звучания должны переносить свою собственную низкочастотную информацию, а не </w:t>
      </w:r>
      <w:r w:rsidR="0027293C">
        <w:rPr>
          <w:sz w:val="22"/>
          <w:szCs w:val="22"/>
          <w:lang w:val="ru-RU"/>
        </w:rPr>
        <w:t>микшироваться</w:t>
      </w:r>
      <w:r w:rsidR="007316FB" w:rsidRPr="00ED7B10">
        <w:rPr>
          <w:sz w:val="22"/>
          <w:szCs w:val="22"/>
          <w:lang w:val="ru-RU"/>
        </w:rPr>
        <w:t xml:space="preserve"> во фронтальных каналах. Такое прямое микширование низкочастотных звуков является факультативной функцией приемника для снижения требований к громкоговорителям объемного звучания.</w:t>
      </w:r>
      <w:r w:rsidRPr="00ED7B10">
        <w:rPr>
          <w:sz w:val="22"/>
          <w:szCs w:val="22"/>
          <w:lang w:val="ru-RU"/>
        </w:rPr>
        <w:t>)</w:t>
      </w:r>
    </w:p>
    <w:p w:rsidR="00193647" w:rsidRPr="00ED7B10" w:rsidRDefault="007316FB" w:rsidP="007A5ADB">
      <w:pPr>
        <w:rPr>
          <w:sz w:val="22"/>
          <w:szCs w:val="22"/>
          <w:lang w:val="ru-RU"/>
        </w:rPr>
      </w:pPr>
      <w:r w:rsidRPr="00ED7B10">
        <w:rPr>
          <w:sz w:val="22"/>
          <w:szCs w:val="22"/>
          <w:lang w:val="ru-RU"/>
        </w:rPr>
        <w:t>Канал</w:t>
      </w:r>
      <w:r w:rsidR="00193647" w:rsidRPr="00ED7B10">
        <w:rPr>
          <w:sz w:val="22"/>
          <w:szCs w:val="22"/>
          <w:lang w:val="ru-RU"/>
        </w:rPr>
        <w:t xml:space="preserve"> LFE </w:t>
      </w:r>
      <w:r w:rsidRPr="00ED7B10">
        <w:rPr>
          <w:sz w:val="22"/>
          <w:szCs w:val="22"/>
          <w:lang w:val="ru-RU"/>
        </w:rPr>
        <w:t>должен быть способен обрабатывать сигналы в диапазоне</w:t>
      </w:r>
      <w:r w:rsidR="00193647" w:rsidRPr="00ED7B10">
        <w:rPr>
          <w:sz w:val="22"/>
          <w:szCs w:val="22"/>
          <w:lang w:val="ru-RU"/>
        </w:rPr>
        <w:t xml:space="preserve"> 20</w:t>
      </w:r>
      <w:r w:rsidRPr="00ED7B10">
        <w:rPr>
          <w:sz w:val="22"/>
          <w:szCs w:val="22"/>
          <w:lang w:val="ru-RU"/>
        </w:rPr>
        <w:t>–</w:t>
      </w:r>
      <w:r w:rsidR="00F459D7">
        <w:rPr>
          <w:sz w:val="22"/>
          <w:szCs w:val="22"/>
          <w:lang w:val="ru-RU"/>
        </w:rPr>
        <w:t>120</w:t>
      </w:r>
      <w:r w:rsidR="00F459D7">
        <w:rPr>
          <w:sz w:val="22"/>
          <w:szCs w:val="22"/>
          <w:lang w:val="en-US"/>
        </w:rPr>
        <w:t> </w:t>
      </w:r>
      <w:r w:rsidRPr="00ED7B10">
        <w:rPr>
          <w:sz w:val="22"/>
          <w:szCs w:val="22"/>
          <w:lang w:val="ru-RU"/>
        </w:rPr>
        <w:t>Гц</w:t>
      </w:r>
      <w:r w:rsidR="00193647" w:rsidRPr="00ED7B10">
        <w:rPr>
          <w:sz w:val="22"/>
          <w:szCs w:val="22"/>
          <w:lang w:val="ru-RU"/>
        </w:rPr>
        <w:t>.</w:t>
      </w:r>
    </w:p>
    <w:p w:rsidR="007316FB" w:rsidRPr="00ED7B10" w:rsidRDefault="007316FB" w:rsidP="00FF08D5">
      <w:pPr>
        <w:rPr>
          <w:sz w:val="22"/>
          <w:szCs w:val="22"/>
          <w:lang w:val="ru-RU"/>
        </w:rPr>
      </w:pPr>
      <w:r w:rsidRPr="00ED7B10">
        <w:rPr>
          <w:sz w:val="22"/>
          <w:szCs w:val="22"/>
          <w:lang w:val="ru-RU"/>
        </w:rPr>
        <w:t>В Рекомендации МСЭ-R BR.1384 указывается, что канал LFE записыва</w:t>
      </w:r>
      <w:r w:rsidR="00F459D7">
        <w:rPr>
          <w:sz w:val="22"/>
          <w:szCs w:val="22"/>
          <w:lang w:val="ru-RU"/>
        </w:rPr>
        <w:t>ется со смещением уровня на –10</w:t>
      </w:r>
      <w:r w:rsidR="00F459D7">
        <w:rPr>
          <w:sz w:val="22"/>
          <w:szCs w:val="22"/>
          <w:lang w:val="en-US"/>
        </w:rPr>
        <w:t> </w:t>
      </w:r>
      <w:r w:rsidRPr="00ED7B10">
        <w:rPr>
          <w:sz w:val="22"/>
          <w:szCs w:val="22"/>
          <w:lang w:val="ru-RU"/>
        </w:rPr>
        <w:t>дБ для записи и обмена многоканальны</w:t>
      </w:r>
      <w:r w:rsidR="00452F4E" w:rsidRPr="00ED7B10">
        <w:rPr>
          <w:sz w:val="22"/>
          <w:szCs w:val="22"/>
          <w:lang w:val="ru-RU"/>
        </w:rPr>
        <w:t xml:space="preserve">м </w:t>
      </w:r>
      <w:r w:rsidRPr="00ED7B10">
        <w:rPr>
          <w:sz w:val="22"/>
          <w:szCs w:val="22"/>
          <w:lang w:val="ru-RU"/>
        </w:rPr>
        <w:t>звуковы</w:t>
      </w:r>
      <w:r w:rsidR="00452F4E" w:rsidRPr="00ED7B10">
        <w:rPr>
          <w:sz w:val="22"/>
          <w:szCs w:val="22"/>
          <w:lang w:val="ru-RU"/>
        </w:rPr>
        <w:t>м</w:t>
      </w:r>
      <w:r w:rsidRPr="00ED7B10">
        <w:rPr>
          <w:sz w:val="22"/>
          <w:szCs w:val="22"/>
          <w:lang w:val="ru-RU"/>
        </w:rPr>
        <w:t xml:space="preserve"> программ</w:t>
      </w:r>
      <w:r w:rsidR="00452F4E" w:rsidRPr="00ED7B10">
        <w:rPr>
          <w:sz w:val="22"/>
          <w:szCs w:val="22"/>
          <w:lang w:val="ru-RU"/>
        </w:rPr>
        <w:t>ным материалом</w:t>
      </w:r>
      <w:r w:rsidRPr="00ED7B10">
        <w:rPr>
          <w:sz w:val="22"/>
          <w:szCs w:val="22"/>
          <w:lang w:val="ru-RU" w:eastAsia="ja-JP"/>
        </w:rPr>
        <w:t xml:space="preserve">, и такое смещение компенсируется </w:t>
      </w:r>
      <w:r w:rsidRPr="00ED7B10">
        <w:rPr>
          <w:sz w:val="22"/>
          <w:szCs w:val="22"/>
          <w:lang w:val="ru-RU"/>
        </w:rPr>
        <w:t>в системе воспроизведения.</w:t>
      </w:r>
      <w:r w:rsidRPr="00ED7B10">
        <w:rPr>
          <w:sz w:val="22"/>
          <w:szCs w:val="22"/>
          <w:lang w:val="ru-RU" w:eastAsia="ja-JP"/>
        </w:rPr>
        <w:t xml:space="preserve"> </w:t>
      </w:r>
      <w:r w:rsidR="00452F4E" w:rsidRPr="00ED7B10">
        <w:rPr>
          <w:sz w:val="22"/>
          <w:szCs w:val="22"/>
          <w:lang w:val="ru-RU" w:eastAsia="ja-JP"/>
        </w:rPr>
        <w:t>Для радиовещательных приложений</w:t>
      </w:r>
      <w:r w:rsidRPr="00ED7B10">
        <w:rPr>
          <w:sz w:val="22"/>
          <w:szCs w:val="22"/>
          <w:lang w:val="ru-RU" w:eastAsia="ja-JP"/>
        </w:rPr>
        <w:t>, когда уровни сигнала соответствуют</w:t>
      </w:r>
      <w:r w:rsidR="00F459D7">
        <w:rPr>
          <w:sz w:val="22"/>
          <w:szCs w:val="22"/>
          <w:lang w:val="ru-RU"/>
        </w:rPr>
        <w:t xml:space="preserve"> Рекомендации</w:t>
      </w:r>
      <w:r w:rsidR="00F459D7">
        <w:rPr>
          <w:sz w:val="22"/>
          <w:szCs w:val="22"/>
          <w:lang w:val="en-US"/>
        </w:rPr>
        <w:t> </w:t>
      </w:r>
      <w:r w:rsidRPr="00ED7B10">
        <w:rPr>
          <w:sz w:val="22"/>
          <w:szCs w:val="22"/>
          <w:lang w:val="ru-RU"/>
        </w:rPr>
        <w:t>МСЭ</w:t>
      </w:r>
      <w:r w:rsidR="00FF08D5">
        <w:rPr>
          <w:sz w:val="22"/>
          <w:szCs w:val="22"/>
          <w:lang w:val="en-US"/>
        </w:rPr>
        <w:t>-</w:t>
      </w:r>
      <w:r w:rsidRPr="00ED7B10">
        <w:rPr>
          <w:sz w:val="22"/>
          <w:szCs w:val="22"/>
          <w:lang w:val="ru-RU"/>
        </w:rPr>
        <w:t>R</w:t>
      </w:r>
      <w:r w:rsidR="00F459D7">
        <w:rPr>
          <w:sz w:val="22"/>
          <w:szCs w:val="22"/>
          <w:lang w:val="en-US"/>
        </w:rPr>
        <w:t> </w:t>
      </w:r>
      <w:r w:rsidRPr="00ED7B10">
        <w:rPr>
          <w:sz w:val="22"/>
          <w:szCs w:val="22"/>
          <w:lang w:val="ru-RU"/>
        </w:rPr>
        <w:t>BR.1384</w:t>
      </w:r>
      <w:r w:rsidRPr="00ED7B10">
        <w:rPr>
          <w:sz w:val="22"/>
          <w:szCs w:val="22"/>
          <w:lang w:val="ru-RU" w:eastAsia="ja-JP"/>
        </w:rPr>
        <w:t>, уровень канала</w:t>
      </w:r>
      <w:r w:rsidRPr="00ED7B10">
        <w:rPr>
          <w:sz w:val="22"/>
          <w:szCs w:val="22"/>
          <w:lang w:val="ru-RU"/>
        </w:rPr>
        <w:t xml:space="preserve"> LFE</w:t>
      </w:r>
      <w:r w:rsidRPr="00ED7B10">
        <w:rPr>
          <w:sz w:val="22"/>
          <w:szCs w:val="22"/>
          <w:lang w:val="ru-RU" w:eastAsia="ja-JP"/>
        </w:rPr>
        <w:t xml:space="preserve"> </w:t>
      </w:r>
      <w:r w:rsidRPr="00ED7B10">
        <w:rPr>
          <w:sz w:val="22"/>
          <w:szCs w:val="22"/>
          <w:lang w:val="ru-RU"/>
        </w:rPr>
        <w:t xml:space="preserve">должен </w:t>
      </w:r>
      <w:r w:rsidR="00452F4E" w:rsidRPr="00ED7B10">
        <w:rPr>
          <w:sz w:val="22"/>
          <w:szCs w:val="22"/>
          <w:lang w:val="ru-RU"/>
        </w:rPr>
        <w:t>передаваться при воспроизведении</w:t>
      </w:r>
      <w:r w:rsidRPr="00ED7B10">
        <w:rPr>
          <w:sz w:val="22"/>
          <w:szCs w:val="22"/>
          <w:lang w:val="ru-RU"/>
        </w:rPr>
        <w:t xml:space="preserve"> </w:t>
      </w:r>
      <w:r w:rsidRPr="00ED7B10">
        <w:rPr>
          <w:sz w:val="22"/>
          <w:szCs w:val="22"/>
          <w:lang w:val="ru-RU" w:eastAsia="ja-JP"/>
        </w:rPr>
        <w:t>с</w:t>
      </w:r>
      <w:r w:rsidRPr="00ED7B10">
        <w:rPr>
          <w:sz w:val="22"/>
          <w:szCs w:val="22"/>
          <w:lang w:val="ru-RU"/>
        </w:rPr>
        <w:t xml:space="preserve"> положительным усилением смещения, равным</w:t>
      </w:r>
      <w:r w:rsidR="00452F4E" w:rsidRPr="00ED7B10">
        <w:rPr>
          <w:sz w:val="22"/>
          <w:szCs w:val="22"/>
          <w:lang w:val="ru-RU"/>
        </w:rPr>
        <w:t xml:space="preserve"> </w:t>
      </w:r>
      <w:r w:rsidRPr="00ED7B10">
        <w:rPr>
          <w:sz w:val="22"/>
          <w:szCs w:val="22"/>
          <w:lang w:val="ru-RU"/>
        </w:rPr>
        <w:t>10</w:t>
      </w:r>
      <w:r w:rsidR="00452F4E" w:rsidRPr="00ED7B10">
        <w:rPr>
          <w:sz w:val="22"/>
          <w:szCs w:val="22"/>
          <w:lang w:val="ru-RU"/>
        </w:rPr>
        <w:t> </w:t>
      </w:r>
      <w:r w:rsidRPr="00ED7B10">
        <w:rPr>
          <w:sz w:val="22"/>
          <w:szCs w:val="22"/>
          <w:lang w:val="ru-RU"/>
        </w:rPr>
        <w:t>дБ</w:t>
      </w:r>
      <w:r w:rsidR="00452F4E" w:rsidRPr="00ED7B10">
        <w:rPr>
          <w:sz w:val="22"/>
          <w:szCs w:val="22"/>
          <w:lang w:val="ru-RU"/>
        </w:rPr>
        <w:t>,</w:t>
      </w:r>
      <w:r w:rsidRPr="00ED7B10">
        <w:rPr>
          <w:sz w:val="22"/>
          <w:szCs w:val="22"/>
          <w:lang w:val="ru-RU"/>
        </w:rPr>
        <w:t xml:space="preserve"> относительно основных каналов воспроизведения.</w:t>
      </w:r>
    </w:p>
    <w:p w:rsidR="007316FB" w:rsidRPr="006E44F2" w:rsidRDefault="00F459D7" w:rsidP="007A5ADB">
      <w:pPr>
        <w:pStyle w:val="Note"/>
        <w:spacing w:before="120"/>
        <w:rPr>
          <w:sz w:val="20"/>
          <w:lang w:val="ru-RU" w:eastAsia="ja-JP"/>
        </w:rPr>
      </w:pPr>
      <w:r>
        <w:rPr>
          <w:sz w:val="20"/>
          <w:lang w:val="ru-RU"/>
        </w:rPr>
        <w:t>ПРИМЕЧАНИЕ</w:t>
      </w:r>
      <w:r>
        <w:rPr>
          <w:sz w:val="20"/>
          <w:lang w:val="en-US"/>
        </w:rPr>
        <w:t> </w:t>
      </w:r>
      <w:r w:rsidR="007316FB" w:rsidRPr="006E44F2">
        <w:rPr>
          <w:sz w:val="20"/>
          <w:lang w:val="ru-RU"/>
        </w:rPr>
        <w:t>1</w:t>
      </w:r>
      <w:r w:rsidR="00452F4E" w:rsidRPr="006E44F2">
        <w:rPr>
          <w:sz w:val="20"/>
          <w:lang w:val="ru-RU"/>
        </w:rPr>
        <w:t>.</w:t>
      </w:r>
      <w:r>
        <w:rPr>
          <w:sz w:val="20"/>
          <w:lang w:val="en-US"/>
        </w:rPr>
        <w:t> </w:t>
      </w:r>
      <w:r w:rsidR="007316FB" w:rsidRPr="006E44F2">
        <w:rPr>
          <w:sz w:val="20"/>
          <w:lang w:val="ru-RU"/>
        </w:rPr>
        <w:t>–</w:t>
      </w:r>
      <w:r>
        <w:rPr>
          <w:sz w:val="20"/>
          <w:lang w:val="en-US"/>
        </w:rPr>
        <w:t> </w:t>
      </w:r>
      <w:r w:rsidR="00452F4E" w:rsidRPr="006E44F2">
        <w:rPr>
          <w:sz w:val="20"/>
          <w:lang w:val="ru-RU"/>
        </w:rPr>
        <w:t>В</w:t>
      </w:r>
      <w:r>
        <w:rPr>
          <w:sz w:val="20"/>
          <w:lang w:val="en-US"/>
        </w:rPr>
        <w:t> </w:t>
      </w:r>
      <w:r w:rsidR="00452F4E" w:rsidRPr="006E44F2">
        <w:rPr>
          <w:sz w:val="20"/>
          <w:lang w:val="ru-RU"/>
        </w:rPr>
        <w:t xml:space="preserve">кинопроизводстве канал LFE </w:t>
      </w:r>
      <w:r w:rsidR="007316FB" w:rsidRPr="006E44F2">
        <w:rPr>
          <w:sz w:val="20"/>
          <w:lang w:val="ru-RU"/>
        </w:rPr>
        <w:t>кодирует</w:t>
      </w:r>
      <w:r w:rsidR="00452F4E" w:rsidRPr="006E44F2">
        <w:rPr>
          <w:sz w:val="20"/>
          <w:lang w:val="ru-RU"/>
        </w:rPr>
        <w:t>ся</w:t>
      </w:r>
      <w:r w:rsidR="007316FB" w:rsidRPr="006E44F2">
        <w:rPr>
          <w:sz w:val="20"/>
          <w:lang w:val="ru-RU"/>
        </w:rPr>
        <w:t xml:space="preserve"> таким образом, что</w:t>
      </w:r>
      <w:r w:rsidR="00452F4E" w:rsidRPr="006E44F2">
        <w:rPr>
          <w:sz w:val="20"/>
          <w:lang w:val="ru-RU"/>
        </w:rPr>
        <w:t>бы при</w:t>
      </w:r>
      <w:r w:rsidR="007316FB" w:rsidRPr="006E44F2">
        <w:rPr>
          <w:sz w:val="20"/>
          <w:lang w:val="ru-RU"/>
        </w:rPr>
        <w:t xml:space="preserve"> воспроизведени</w:t>
      </w:r>
      <w:r w:rsidR="00452F4E" w:rsidRPr="006E44F2">
        <w:rPr>
          <w:sz w:val="20"/>
          <w:lang w:val="ru-RU"/>
        </w:rPr>
        <w:t>и</w:t>
      </w:r>
      <w:r w:rsidR="007316FB" w:rsidRPr="006E44F2">
        <w:rPr>
          <w:sz w:val="20"/>
          <w:lang w:val="ru-RU"/>
        </w:rPr>
        <w:t xml:space="preserve"> </w:t>
      </w:r>
      <w:r w:rsidR="00452F4E" w:rsidRPr="006E44F2">
        <w:rPr>
          <w:sz w:val="20"/>
          <w:lang w:val="ru-RU"/>
        </w:rPr>
        <w:t>требовалось</w:t>
      </w:r>
      <w:r w:rsidR="007316FB" w:rsidRPr="006E44F2">
        <w:rPr>
          <w:sz w:val="20"/>
          <w:lang w:val="ru-RU"/>
        </w:rPr>
        <w:t xml:space="preserve"> положительное усилени</w:t>
      </w:r>
      <w:r w:rsidR="00452F4E" w:rsidRPr="006E44F2">
        <w:rPr>
          <w:sz w:val="20"/>
          <w:lang w:val="ru-RU"/>
        </w:rPr>
        <w:t>е</w:t>
      </w:r>
      <w:r w:rsidR="007316FB" w:rsidRPr="006E44F2">
        <w:rPr>
          <w:sz w:val="20"/>
          <w:lang w:val="ru-RU"/>
        </w:rPr>
        <w:t xml:space="preserve"> 10</w:t>
      </w:r>
      <w:r w:rsidR="00452F4E" w:rsidRPr="006E44F2">
        <w:rPr>
          <w:sz w:val="20"/>
          <w:lang w:val="ru-RU"/>
        </w:rPr>
        <w:t> </w:t>
      </w:r>
      <w:r w:rsidR="007316FB" w:rsidRPr="006E44F2">
        <w:rPr>
          <w:sz w:val="20"/>
          <w:lang w:val="ru-RU"/>
        </w:rPr>
        <w:t xml:space="preserve">дБ, </w:t>
      </w:r>
      <w:r w:rsidR="00452F4E" w:rsidRPr="006E44F2">
        <w:rPr>
          <w:sz w:val="20"/>
          <w:lang w:val="ru-RU"/>
        </w:rPr>
        <w:t>а</w:t>
      </w:r>
      <w:r w:rsidR="007316FB" w:rsidRPr="006E44F2">
        <w:rPr>
          <w:sz w:val="20"/>
          <w:lang w:val="ru-RU"/>
        </w:rPr>
        <w:t xml:space="preserve"> уровень воспроизведения для </w:t>
      </w:r>
      <w:r w:rsidR="007316FB" w:rsidRPr="006E44F2">
        <w:rPr>
          <w:sz w:val="20"/>
          <w:lang w:val="ru-RU" w:eastAsia="ja-JP"/>
        </w:rPr>
        <w:t>DVD</w:t>
      </w:r>
      <w:r w:rsidR="00452F4E" w:rsidRPr="006E44F2">
        <w:rPr>
          <w:sz w:val="20"/>
          <w:lang w:val="ru-RU" w:eastAsia="ja-JP"/>
        </w:rPr>
        <w:noBreakHyphen/>
      </w:r>
      <w:r w:rsidR="007316FB" w:rsidRPr="006E44F2">
        <w:rPr>
          <w:sz w:val="20"/>
          <w:lang w:val="ru-RU" w:eastAsia="ja-JP"/>
        </w:rPr>
        <w:t>видео установлен</w:t>
      </w:r>
      <w:r>
        <w:rPr>
          <w:sz w:val="20"/>
          <w:lang w:val="ru-RU"/>
        </w:rPr>
        <w:t xml:space="preserve"> на положительное усиление 10</w:t>
      </w:r>
      <w:r>
        <w:rPr>
          <w:sz w:val="20"/>
          <w:lang w:val="en-US"/>
        </w:rPr>
        <w:t> </w:t>
      </w:r>
      <w:r w:rsidR="007316FB" w:rsidRPr="006E44F2">
        <w:rPr>
          <w:sz w:val="20"/>
          <w:lang w:val="ru-RU"/>
        </w:rPr>
        <w:t xml:space="preserve">дБ относительно основных каналов. Однако </w:t>
      </w:r>
      <w:r w:rsidR="00452F4E" w:rsidRPr="006E44F2">
        <w:rPr>
          <w:sz w:val="20"/>
          <w:lang w:val="ru-RU"/>
        </w:rPr>
        <w:t xml:space="preserve">в </w:t>
      </w:r>
      <w:r w:rsidR="007316FB" w:rsidRPr="006E44F2">
        <w:rPr>
          <w:sz w:val="20"/>
          <w:lang w:val="ru-RU"/>
        </w:rPr>
        <w:t>музыкальн</w:t>
      </w:r>
      <w:r w:rsidR="00452F4E" w:rsidRPr="006E44F2">
        <w:rPr>
          <w:sz w:val="20"/>
          <w:lang w:val="ru-RU"/>
        </w:rPr>
        <w:t>ом производстве</w:t>
      </w:r>
      <w:r w:rsidR="007316FB" w:rsidRPr="006E44F2">
        <w:rPr>
          <w:sz w:val="20"/>
          <w:lang w:val="ru-RU"/>
        </w:rPr>
        <w:t xml:space="preserve">, </w:t>
      </w:r>
      <w:r w:rsidR="00452F4E" w:rsidRPr="006E44F2">
        <w:rPr>
          <w:sz w:val="20"/>
          <w:lang w:val="ru-RU"/>
        </w:rPr>
        <w:t>например</w:t>
      </w:r>
      <w:r w:rsidR="007316FB" w:rsidRPr="006E44F2">
        <w:rPr>
          <w:sz w:val="20"/>
          <w:lang w:val="ru-RU"/>
        </w:rPr>
        <w:t xml:space="preserve"> </w:t>
      </w:r>
      <w:r w:rsidR="007316FB" w:rsidRPr="006E44F2">
        <w:rPr>
          <w:sz w:val="20"/>
          <w:lang w:val="ru-RU" w:eastAsia="ja-JP"/>
        </w:rPr>
        <w:t>DVD-</w:t>
      </w:r>
      <w:r w:rsidR="00452F4E" w:rsidRPr="006E44F2">
        <w:rPr>
          <w:sz w:val="20"/>
          <w:lang w:val="ru-RU" w:eastAsia="ja-JP"/>
        </w:rPr>
        <w:t>Audio</w:t>
      </w:r>
      <w:r w:rsidR="007316FB" w:rsidRPr="006E44F2">
        <w:rPr>
          <w:sz w:val="20"/>
          <w:lang w:val="ru-RU" w:eastAsia="ja-JP"/>
        </w:rPr>
        <w:t xml:space="preserve"> либо </w:t>
      </w:r>
      <w:r w:rsidR="00452F4E" w:rsidRPr="006E44F2">
        <w:rPr>
          <w:sz w:val="20"/>
          <w:lang w:val="ru-RU" w:eastAsia="ja-JP"/>
        </w:rPr>
        <w:t>Super Audio</w:t>
      </w:r>
      <w:r w:rsidR="007316FB" w:rsidRPr="006E44F2">
        <w:rPr>
          <w:sz w:val="20"/>
          <w:lang w:val="ru-RU" w:eastAsia="ja-JP"/>
        </w:rPr>
        <w:t xml:space="preserve"> CD, в настоящее время </w:t>
      </w:r>
      <w:r w:rsidR="00452F4E" w:rsidRPr="006E44F2">
        <w:rPr>
          <w:sz w:val="20"/>
          <w:lang w:val="ru-RU" w:eastAsia="ja-JP"/>
        </w:rPr>
        <w:t xml:space="preserve">канал </w:t>
      </w:r>
      <w:r w:rsidR="00452F4E" w:rsidRPr="006E44F2">
        <w:rPr>
          <w:sz w:val="20"/>
          <w:lang w:val="ru-RU"/>
        </w:rPr>
        <w:t xml:space="preserve">LFE </w:t>
      </w:r>
      <w:r w:rsidR="007316FB" w:rsidRPr="006E44F2">
        <w:rPr>
          <w:sz w:val="20"/>
          <w:lang w:val="ru-RU" w:eastAsia="ja-JP"/>
        </w:rPr>
        <w:t>кодирует</w:t>
      </w:r>
      <w:r w:rsidR="002E1292" w:rsidRPr="006E44F2">
        <w:rPr>
          <w:sz w:val="20"/>
          <w:lang w:val="ru-RU" w:eastAsia="ja-JP"/>
        </w:rPr>
        <w:t>ся</w:t>
      </w:r>
      <w:r w:rsidR="007316FB" w:rsidRPr="006E44F2">
        <w:rPr>
          <w:sz w:val="20"/>
          <w:lang w:val="ru-RU" w:eastAsia="ja-JP"/>
        </w:rPr>
        <w:t xml:space="preserve"> </w:t>
      </w:r>
      <w:r w:rsidR="007316FB" w:rsidRPr="006E44F2">
        <w:rPr>
          <w:sz w:val="20"/>
          <w:lang w:val="ru-RU"/>
        </w:rPr>
        <w:t>таким образом, что</w:t>
      </w:r>
      <w:r w:rsidR="00452F4E" w:rsidRPr="006E44F2">
        <w:rPr>
          <w:sz w:val="20"/>
          <w:lang w:val="ru-RU"/>
        </w:rPr>
        <w:t xml:space="preserve">бы при </w:t>
      </w:r>
      <w:r w:rsidR="007316FB" w:rsidRPr="006E44F2">
        <w:rPr>
          <w:sz w:val="20"/>
          <w:lang w:val="ru-RU"/>
        </w:rPr>
        <w:t>воспроизведени</w:t>
      </w:r>
      <w:r w:rsidR="00452F4E" w:rsidRPr="006E44F2">
        <w:rPr>
          <w:sz w:val="20"/>
          <w:lang w:val="ru-RU"/>
        </w:rPr>
        <w:t>и</w:t>
      </w:r>
      <w:r w:rsidR="007316FB" w:rsidRPr="006E44F2">
        <w:rPr>
          <w:sz w:val="20"/>
          <w:lang w:val="ru-RU"/>
        </w:rPr>
        <w:t xml:space="preserve"> треб</w:t>
      </w:r>
      <w:r w:rsidR="00452F4E" w:rsidRPr="006E44F2">
        <w:rPr>
          <w:sz w:val="20"/>
          <w:lang w:val="ru-RU"/>
        </w:rPr>
        <w:t>овалось</w:t>
      </w:r>
      <w:r w:rsidR="007316FB" w:rsidRPr="006E44F2">
        <w:rPr>
          <w:sz w:val="20"/>
          <w:lang w:val="ru-RU"/>
        </w:rPr>
        <w:t xml:space="preserve"> нулевое усиление смещения</w:t>
      </w:r>
      <w:r w:rsidR="007316FB" w:rsidRPr="006E44F2">
        <w:rPr>
          <w:sz w:val="20"/>
          <w:lang w:val="ru-RU" w:eastAsia="ja-JP"/>
        </w:rPr>
        <w:t>.</w:t>
      </w:r>
    </w:p>
    <w:p w:rsidR="00193647" w:rsidRPr="00ED7B10" w:rsidRDefault="00951308" w:rsidP="00FF08D5">
      <w:pPr>
        <w:rPr>
          <w:sz w:val="22"/>
          <w:szCs w:val="22"/>
          <w:lang w:val="ru-RU"/>
        </w:rPr>
      </w:pPr>
      <w:r w:rsidRPr="00ED7B10">
        <w:rPr>
          <w:sz w:val="22"/>
          <w:szCs w:val="22"/>
          <w:lang w:val="ru-RU"/>
        </w:rPr>
        <w:t>Кодирование основных каналов не должно основываться на маскировании, обеспечиваемом каналом</w:t>
      </w:r>
      <w:r w:rsidR="00F459D7">
        <w:rPr>
          <w:sz w:val="22"/>
          <w:szCs w:val="22"/>
          <w:lang w:val="en-US"/>
        </w:rPr>
        <w:t> </w:t>
      </w:r>
      <w:r w:rsidR="00193647" w:rsidRPr="00ED7B10">
        <w:rPr>
          <w:sz w:val="22"/>
          <w:szCs w:val="22"/>
          <w:lang w:val="ru-RU"/>
        </w:rPr>
        <w:t xml:space="preserve">LFE. </w:t>
      </w:r>
      <w:r w:rsidRPr="00ED7B10">
        <w:rPr>
          <w:sz w:val="22"/>
          <w:szCs w:val="22"/>
          <w:lang w:val="ru-RU"/>
        </w:rPr>
        <w:t>При кодировании канала</w:t>
      </w:r>
      <w:r w:rsidR="00193647" w:rsidRPr="00ED7B10">
        <w:rPr>
          <w:sz w:val="22"/>
          <w:szCs w:val="22"/>
          <w:lang w:val="ru-RU"/>
        </w:rPr>
        <w:t xml:space="preserve"> LFE </w:t>
      </w:r>
      <w:r w:rsidRPr="00ED7B10">
        <w:rPr>
          <w:sz w:val="22"/>
          <w:szCs w:val="22"/>
          <w:lang w:val="ru-RU"/>
        </w:rPr>
        <w:t>может, однако, допускаться маскирование из</w:t>
      </w:r>
      <w:r w:rsidR="00FF08D5">
        <w:rPr>
          <w:sz w:val="22"/>
          <w:szCs w:val="22"/>
          <w:lang w:val="en-US"/>
        </w:rPr>
        <w:t>-</w:t>
      </w:r>
      <w:r w:rsidRPr="00ED7B10">
        <w:rPr>
          <w:sz w:val="22"/>
          <w:szCs w:val="22"/>
          <w:lang w:val="ru-RU"/>
        </w:rPr>
        <w:t>за звуков, воспроизводимых от главных каналов</w:t>
      </w:r>
      <w:r w:rsidR="00193647" w:rsidRPr="00ED7B10">
        <w:rPr>
          <w:sz w:val="22"/>
          <w:szCs w:val="22"/>
          <w:lang w:val="ru-RU"/>
        </w:rPr>
        <w:t>.</w:t>
      </w:r>
    </w:p>
    <w:p w:rsidR="007F6817" w:rsidRDefault="007F6817" w:rsidP="007A5ADB">
      <w:pPr>
        <w:rPr>
          <w:sz w:val="22"/>
          <w:szCs w:val="22"/>
          <w:lang w:val="en-US"/>
        </w:rPr>
      </w:pPr>
    </w:p>
    <w:p w:rsidR="00305667" w:rsidRPr="00305667" w:rsidRDefault="00305667" w:rsidP="007A5ADB">
      <w:pPr>
        <w:rPr>
          <w:sz w:val="22"/>
          <w:szCs w:val="22"/>
          <w:lang w:val="en-US"/>
        </w:rPr>
      </w:pPr>
    </w:p>
    <w:p w:rsidR="00193647" w:rsidRPr="00ED7B10" w:rsidRDefault="00951308" w:rsidP="007A5ADB">
      <w:pPr>
        <w:pStyle w:val="AnnexNoTitle"/>
        <w:rPr>
          <w:sz w:val="26"/>
          <w:szCs w:val="26"/>
          <w:lang w:val="ru-RU"/>
        </w:rPr>
      </w:pPr>
      <w:r w:rsidRPr="00ED7B10">
        <w:rPr>
          <w:sz w:val="26"/>
          <w:szCs w:val="26"/>
          <w:lang w:val="ru-RU"/>
        </w:rPr>
        <w:t>Приложение 8</w:t>
      </w:r>
      <w:r w:rsidRPr="00ED7B10">
        <w:rPr>
          <w:sz w:val="26"/>
          <w:szCs w:val="26"/>
          <w:lang w:val="ru-RU"/>
        </w:rPr>
        <w:br/>
      </w:r>
      <w:r w:rsidRPr="00ED7B10">
        <w:rPr>
          <w:sz w:val="26"/>
          <w:szCs w:val="26"/>
          <w:lang w:val="ru-RU"/>
        </w:rPr>
        <w:br/>
        <w:t xml:space="preserve">Кодирование совместимости с помощью матричной схемы </w:t>
      </w:r>
      <w:r w:rsidRPr="00ED7B10">
        <w:rPr>
          <w:sz w:val="26"/>
          <w:szCs w:val="26"/>
          <w:lang w:val="ru-RU"/>
        </w:rPr>
        <w:br/>
        <w:t>и нисходящее микширование</w:t>
      </w:r>
    </w:p>
    <w:p w:rsidR="00193647" w:rsidRPr="00ED7B10" w:rsidRDefault="00951308" w:rsidP="007A5ADB">
      <w:pPr>
        <w:pStyle w:val="Normalaftertitle"/>
        <w:rPr>
          <w:sz w:val="22"/>
          <w:szCs w:val="22"/>
          <w:lang w:val="ru-RU"/>
        </w:rPr>
      </w:pPr>
      <w:r w:rsidRPr="00ED7B10">
        <w:rPr>
          <w:sz w:val="22"/>
          <w:szCs w:val="22"/>
          <w:lang w:val="ru-RU"/>
        </w:rPr>
        <w:t>Методы обеспечения обратной совместимости и нисходящей совместимости описаны в Приложении</w:t>
      </w:r>
      <w:r w:rsidR="00193647" w:rsidRPr="00ED7B10">
        <w:rPr>
          <w:sz w:val="22"/>
          <w:szCs w:val="22"/>
          <w:lang w:val="ru-RU"/>
        </w:rPr>
        <w:t xml:space="preserve"> 3. </w:t>
      </w:r>
      <w:r w:rsidR="00F459D7">
        <w:rPr>
          <w:sz w:val="22"/>
          <w:szCs w:val="22"/>
          <w:lang w:val="ru-RU"/>
        </w:rPr>
        <w:t>В</w:t>
      </w:r>
      <w:r w:rsidR="00F459D7">
        <w:rPr>
          <w:sz w:val="22"/>
          <w:szCs w:val="22"/>
          <w:lang w:val="en-US"/>
        </w:rPr>
        <w:t> </w:t>
      </w:r>
      <w:r w:rsidRPr="00ED7B10">
        <w:rPr>
          <w:sz w:val="22"/>
          <w:szCs w:val="22"/>
          <w:lang w:val="ru-RU"/>
        </w:rPr>
        <w:t>Приложении</w:t>
      </w:r>
      <w:r w:rsidR="00193647" w:rsidRPr="00ED7B10">
        <w:rPr>
          <w:sz w:val="22"/>
          <w:szCs w:val="22"/>
          <w:lang w:val="ru-RU"/>
        </w:rPr>
        <w:t xml:space="preserve"> 4 </w:t>
      </w:r>
      <w:r w:rsidRPr="00ED7B10">
        <w:rPr>
          <w:sz w:val="22"/>
          <w:szCs w:val="22"/>
          <w:lang w:val="ru-RU"/>
        </w:rPr>
        <w:t>содержатся уравнения нисходящего микширования для материала источника формата</w:t>
      </w:r>
      <w:r w:rsidR="00F459D7">
        <w:rPr>
          <w:sz w:val="22"/>
          <w:szCs w:val="22"/>
          <w:lang w:val="en-US"/>
        </w:rPr>
        <w:t> </w:t>
      </w:r>
      <w:r w:rsidR="00193647" w:rsidRPr="00ED7B10">
        <w:rPr>
          <w:sz w:val="22"/>
          <w:szCs w:val="22"/>
          <w:lang w:val="ru-RU"/>
        </w:rPr>
        <w:t>3/2.</w:t>
      </w:r>
    </w:p>
    <w:p w:rsidR="00193647" w:rsidRPr="00ED7B10" w:rsidRDefault="00951308" w:rsidP="007A5ADB">
      <w:pPr>
        <w:rPr>
          <w:sz w:val="22"/>
          <w:szCs w:val="22"/>
          <w:lang w:val="ru-RU"/>
        </w:rPr>
      </w:pPr>
      <w:r w:rsidRPr="00ED7B10">
        <w:rPr>
          <w:sz w:val="22"/>
          <w:szCs w:val="22"/>
          <w:lang w:val="ru-RU"/>
        </w:rPr>
        <w:t>Однако признано, что желательно иметь альтернативные коэффициенты нисходящего микширования для сигнал</w:t>
      </w:r>
      <w:r w:rsidR="00E008A4">
        <w:rPr>
          <w:sz w:val="22"/>
          <w:szCs w:val="22"/>
          <w:lang w:val="ru-RU"/>
        </w:rPr>
        <w:t>ов</w:t>
      </w:r>
      <w:r w:rsidRPr="00ED7B10">
        <w:rPr>
          <w:sz w:val="22"/>
          <w:szCs w:val="22"/>
          <w:lang w:val="ru-RU"/>
        </w:rPr>
        <w:t xml:space="preserve"> объемного звучания</w:t>
      </w:r>
      <w:r w:rsidR="00193647" w:rsidRPr="00ED7B10">
        <w:rPr>
          <w:sz w:val="22"/>
          <w:szCs w:val="22"/>
          <w:lang w:val="ru-RU"/>
        </w:rPr>
        <w:t xml:space="preserve"> </w:t>
      </w:r>
      <w:r w:rsidRPr="00ED7B10">
        <w:rPr>
          <w:sz w:val="22"/>
          <w:szCs w:val="22"/>
          <w:lang w:val="ru-RU"/>
        </w:rPr>
        <w:t>(</w:t>
      </w:r>
      <w:r w:rsidR="00193647" w:rsidRPr="00ED7B10">
        <w:rPr>
          <w:sz w:val="22"/>
          <w:szCs w:val="22"/>
          <w:lang w:val="ru-RU"/>
        </w:rPr>
        <w:t>LS/RS</w:t>
      </w:r>
      <w:r w:rsidRPr="00ED7B10">
        <w:rPr>
          <w:sz w:val="22"/>
          <w:szCs w:val="22"/>
          <w:lang w:val="ru-RU"/>
        </w:rPr>
        <w:t>) в зависимости от типа программного материала</w:t>
      </w:r>
      <w:r w:rsidR="00193647" w:rsidRPr="00ED7B10">
        <w:rPr>
          <w:sz w:val="22"/>
          <w:szCs w:val="22"/>
          <w:lang w:val="ru-RU"/>
        </w:rPr>
        <w:t>.</w:t>
      </w:r>
    </w:p>
    <w:p w:rsidR="00193647" w:rsidRPr="00ED7B10" w:rsidRDefault="00951308" w:rsidP="007A5ADB">
      <w:pPr>
        <w:rPr>
          <w:sz w:val="22"/>
          <w:szCs w:val="22"/>
          <w:lang w:val="ru-RU"/>
        </w:rPr>
      </w:pPr>
      <w:r w:rsidRPr="00ED7B10">
        <w:rPr>
          <w:sz w:val="22"/>
          <w:szCs w:val="22"/>
          <w:lang w:val="ru-RU"/>
        </w:rPr>
        <w:t>Радиовещательная организация должна указывать четыре альтернативных коэффициента нисходящего микширования для сигнала объемного звучания</w:t>
      </w:r>
      <w:r w:rsidR="00193647" w:rsidRPr="00ED7B10">
        <w:rPr>
          <w:sz w:val="22"/>
          <w:szCs w:val="22"/>
          <w:lang w:val="ru-RU"/>
        </w:rPr>
        <w:t>.</w:t>
      </w:r>
    </w:p>
    <w:p w:rsidR="00193647" w:rsidRPr="00ED7B10" w:rsidRDefault="00193647" w:rsidP="007A5ADB">
      <w:pPr>
        <w:rPr>
          <w:sz w:val="22"/>
          <w:szCs w:val="22"/>
          <w:lang w:val="ru-RU"/>
        </w:rPr>
      </w:pPr>
      <w:r w:rsidRPr="00ED7B10">
        <w:rPr>
          <w:sz w:val="22"/>
          <w:szCs w:val="22"/>
          <w:lang w:val="ru-RU"/>
        </w:rPr>
        <w:t>0</w:t>
      </w:r>
      <w:r w:rsidR="00951308" w:rsidRPr="00ED7B10">
        <w:rPr>
          <w:sz w:val="22"/>
          <w:szCs w:val="22"/>
          <w:lang w:val="ru-RU"/>
        </w:rPr>
        <w:t>,</w:t>
      </w:r>
      <w:r w:rsidRPr="00ED7B10">
        <w:rPr>
          <w:sz w:val="22"/>
          <w:szCs w:val="22"/>
          <w:lang w:val="ru-RU"/>
        </w:rPr>
        <w:t>7071</w:t>
      </w:r>
    </w:p>
    <w:p w:rsidR="00193647" w:rsidRPr="00ED7B10" w:rsidRDefault="00193647" w:rsidP="007A5ADB">
      <w:pPr>
        <w:rPr>
          <w:sz w:val="22"/>
          <w:szCs w:val="22"/>
          <w:lang w:val="ru-RU"/>
        </w:rPr>
      </w:pPr>
      <w:r w:rsidRPr="00ED7B10">
        <w:rPr>
          <w:sz w:val="22"/>
          <w:szCs w:val="22"/>
          <w:lang w:val="ru-RU"/>
        </w:rPr>
        <w:t>0</w:t>
      </w:r>
      <w:r w:rsidR="00951308" w:rsidRPr="00ED7B10">
        <w:rPr>
          <w:sz w:val="22"/>
          <w:szCs w:val="22"/>
          <w:lang w:val="ru-RU"/>
        </w:rPr>
        <w:t>,</w:t>
      </w:r>
      <w:r w:rsidRPr="00ED7B10">
        <w:rPr>
          <w:sz w:val="22"/>
          <w:szCs w:val="22"/>
          <w:lang w:val="ru-RU"/>
        </w:rPr>
        <w:t>5000</w:t>
      </w:r>
    </w:p>
    <w:p w:rsidR="00193647" w:rsidRPr="00ED7B10" w:rsidRDefault="00193647" w:rsidP="007A5ADB">
      <w:pPr>
        <w:rPr>
          <w:sz w:val="22"/>
          <w:szCs w:val="22"/>
          <w:lang w:val="ru-RU"/>
        </w:rPr>
      </w:pPr>
      <w:r w:rsidRPr="00ED7B10">
        <w:rPr>
          <w:sz w:val="22"/>
          <w:szCs w:val="22"/>
          <w:lang w:val="ru-RU"/>
        </w:rPr>
        <w:t>0</w:t>
      </w:r>
      <w:r w:rsidR="00951308" w:rsidRPr="00ED7B10">
        <w:rPr>
          <w:sz w:val="22"/>
          <w:szCs w:val="22"/>
          <w:lang w:val="ru-RU"/>
        </w:rPr>
        <w:t>,</w:t>
      </w:r>
      <w:r w:rsidRPr="00ED7B10">
        <w:rPr>
          <w:sz w:val="22"/>
          <w:szCs w:val="22"/>
          <w:lang w:val="ru-RU"/>
        </w:rPr>
        <w:t>0000</w:t>
      </w:r>
    </w:p>
    <w:p w:rsidR="00193647" w:rsidRPr="00ED7B10" w:rsidRDefault="00951308" w:rsidP="007A5ADB">
      <w:pPr>
        <w:rPr>
          <w:sz w:val="22"/>
          <w:szCs w:val="22"/>
          <w:lang w:val="ru-RU"/>
        </w:rPr>
      </w:pPr>
      <w:r w:rsidRPr="00ED7B10">
        <w:rPr>
          <w:sz w:val="22"/>
          <w:szCs w:val="22"/>
          <w:lang w:val="ru-RU"/>
        </w:rPr>
        <w:t>Резервный коэффициент</w:t>
      </w:r>
    </w:p>
    <w:p w:rsidR="00193647" w:rsidRPr="00846C02" w:rsidRDefault="00951308" w:rsidP="007A5ADB">
      <w:pPr>
        <w:rPr>
          <w:sz w:val="22"/>
          <w:szCs w:val="22"/>
          <w:lang w:val="ru-RU"/>
        </w:rPr>
      </w:pPr>
      <w:r w:rsidRPr="00ED7B10">
        <w:rPr>
          <w:sz w:val="22"/>
          <w:szCs w:val="22"/>
          <w:lang w:val="ru-RU"/>
        </w:rPr>
        <w:t>Необходимо передавать дополнительную информацию, указывающую, какой именно коэффициент должен использоваться</w:t>
      </w:r>
      <w:r w:rsidR="00193647" w:rsidRPr="00ED7B10">
        <w:rPr>
          <w:sz w:val="22"/>
          <w:szCs w:val="22"/>
          <w:lang w:val="ru-RU"/>
        </w:rPr>
        <w:t>.</w:t>
      </w:r>
    </w:p>
    <w:p w:rsidR="007A5ADB" w:rsidRPr="00494B00" w:rsidRDefault="007A5ADB" w:rsidP="007A5ADB">
      <w:pPr>
        <w:rPr>
          <w:sz w:val="22"/>
          <w:szCs w:val="22"/>
          <w:lang w:val="ru-RU"/>
        </w:rPr>
      </w:pPr>
    </w:p>
    <w:p w:rsidR="00494B00" w:rsidRPr="00494B00" w:rsidRDefault="00494B00" w:rsidP="007A5ADB">
      <w:pPr>
        <w:rPr>
          <w:sz w:val="22"/>
          <w:szCs w:val="22"/>
          <w:lang w:val="ru-RU"/>
        </w:rPr>
      </w:pPr>
    </w:p>
    <w:p w:rsidR="007A5ADB" w:rsidRPr="000D3215" w:rsidRDefault="007A5ADB" w:rsidP="007A5ADB">
      <w:pPr>
        <w:jc w:val="center"/>
        <w:rPr>
          <w:sz w:val="22"/>
          <w:szCs w:val="22"/>
        </w:rPr>
      </w:pPr>
      <w:r w:rsidRPr="000D3215">
        <w:rPr>
          <w:sz w:val="22"/>
          <w:szCs w:val="22"/>
        </w:rPr>
        <w:t>______________</w:t>
      </w:r>
    </w:p>
    <w:sectPr w:rsidR="007A5ADB" w:rsidRPr="000D3215" w:rsidSect="00B70788">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1C58" w:rsidRDefault="00121C58">
      <w:r>
        <w:separator/>
      </w:r>
    </w:p>
  </w:endnote>
  <w:endnote w:type="continuationSeparator" w:id="0">
    <w:p w:rsidR="00121C58" w:rsidRDefault="00121C5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1C58" w:rsidRDefault="00121C58">
      <w:r>
        <w:separator/>
      </w:r>
    </w:p>
  </w:footnote>
  <w:footnote w:type="continuationSeparator" w:id="0">
    <w:p w:rsidR="00121C58" w:rsidRDefault="00121C58">
      <w:r>
        <w:continuationSeparator/>
      </w:r>
    </w:p>
  </w:footnote>
  <w:footnote w:id="1">
    <w:p w:rsidR="00121C58" w:rsidRPr="004F316C" w:rsidRDefault="00121C58" w:rsidP="007A5ADB">
      <w:pPr>
        <w:pStyle w:val="FootnoteText"/>
        <w:tabs>
          <w:tab w:val="clear" w:pos="255"/>
          <w:tab w:val="clear" w:pos="794"/>
          <w:tab w:val="left" w:pos="284"/>
        </w:tabs>
        <w:spacing w:before="60"/>
        <w:ind w:left="284" w:hanging="284"/>
        <w:rPr>
          <w:sz w:val="20"/>
          <w:lang w:val="ru-RU"/>
        </w:rPr>
      </w:pPr>
      <w:r w:rsidRPr="004F316C">
        <w:rPr>
          <w:rStyle w:val="FootnoteReference"/>
          <w:sz w:val="16"/>
          <w:szCs w:val="16"/>
          <w:lang w:val="ru-RU"/>
        </w:rPr>
        <w:t>*</w:t>
      </w:r>
      <w:r w:rsidRPr="004F316C">
        <w:rPr>
          <w:sz w:val="20"/>
          <w:lang w:val="ru-RU"/>
        </w:rPr>
        <w:tab/>
      </w:r>
      <w:r>
        <w:rPr>
          <w:sz w:val="20"/>
          <w:lang w:val="ru-RU"/>
        </w:rPr>
        <w:t>Настоящая Рекомендация должна быть доведена до сведения Международной электротехнической комиссии</w:t>
      </w:r>
      <w:r>
        <w:rPr>
          <w:sz w:val="20"/>
          <w:lang w:val="en-US"/>
        </w:rPr>
        <w:t> </w:t>
      </w:r>
      <w:r>
        <w:rPr>
          <w:sz w:val="20"/>
          <w:lang w:val="ru-RU"/>
        </w:rPr>
        <w:t>(МЭК) и Общества инженеров кинематографии и телевидения</w:t>
      </w:r>
      <w:r w:rsidRPr="004F316C">
        <w:rPr>
          <w:sz w:val="20"/>
          <w:lang w:val="ru-RU"/>
        </w:rPr>
        <w:t xml:space="preserve"> (</w:t>
      </w:r>
      <w:r w:rsidRPr="00136EBC">
        <w:rPr>
          <w:sz w:val="20"/>
          <w:lang w:val="en-US"/>
        </w:rPr>
        <w:t>SMPTE</w:t>
      </w:r>
      <w:r w:rsidRPr="004F316C">
        <w:rPr>
          <w:sz w:val="20"/>
          <w:lang w:val="ru-RU"/>
        </w:rPr>
        <w:t>).</w:t>
      </w:r>
    </w:p>
  </w:footnote>
  <w:footnote w:id="2">
    <w:p w:rsidR="00121C58" w:rsidRPr="004F316C" w:rsidRDefault="00121C58" w:rsidP="00305667">
      <w:pPr>
        <w:pStyle w:val="FootnoteText"/>
        <w:tabs>
          <w:tab w:val="clear" w:pos="255"/>
          <w:tab w:val="clear" w:pos="794"/>
          <w:tab w:val="left" w:pos="284"/>
        </w:tabs>
        <w:spacing w:before="60"/>
        <w:ind w:left="284" w:hanging="284"/>
        <w:rPr>
          <w:sz w:val="20"/>
          <w:lang w:val="ru-RU"/>
        </w:rPr>
      </w:pPr>
      <w:r w:rsidRPr="004F316C">
        <w:rPr>
          <w:rStyle w:val="FootnoteReference"/>
          <w:sz w:val="16"/>
          <w:szCs w:val="16"/>
          <w:lang w:val="ru-RU"/>
        </w:rPr>
        <w:t>**</w:t>
      </w:r>
      <w:r w:rsidRPr="004F316C">
        <w:rPr>
          <w:sz w:val="20"/>
          <w:lang w:val="ru-RU"/>
        </w:rPr>
        <w:tab/>
      </w:r>
      <w:r>
        <w:rPr>
          <w:sz w:val="20"/>
          <w:lang w:val="ru-RU"/>
        </w:rPr>
        <w:t>В 2002 году 6-я Исследовательская комиссия по радиосвязи внесла в настоящую Рекомендацию поправки редакционного характера в соответствии с Резолюцией</w:t>
      </w:r>
      <w:r>
        <w:rPr>
          <w:sz w:val="20"/>
          <w:lang w:val="en-US"/>
        </w:rPr>
        <w:t> </w:t>
      </w:r>
      <w:r>
        <w:rPr>
          <w:sz w:val="20"/>
          <w:lang w:val="ru-RU"/>
        </w:rPr>
        <w:t>МСЭ</w:t>
      </w:r>
      <w:r w:rsidR="00305667">
        <w:rPr>
          <w:sz w:val="20"/>
          <w:lang w:val="en-US"/>
        </w:rPr>
        <w:t>-</w:t>
      </w:r>
      <w:r w:rsidRPr="00136EBC">
        <w:rPr>
          <w:sz w:val="20"/>
          <w:lang w:val="en-US"/>
        </w:rPr>
        <w:t>R</w:t>
      </w:r>
      <w:r>
        <w:rPr>
          <w:sz w:val="20"/>
          <w:lang w:val="en-US"/>
        </w:rPr>
        <w:t> </w:t>
      </w:r>
      <w:r w:rsidRPr="004F316C">
        <w:rPr>
          <w:sz w:val="20"/>
          <w:lang w:val="ru-RU"/>
        </w:rPr>
        <w:t>44.</w:t>
      </w:r>
    </w:p>
  </w:footnote>
  <w:footnote w:id="3">
    <w:p w:rsidR="00121C58" w:rsidRPr="007A5ADB" w:rsidRDefault="00121C58" w:rsidP="00305667">
      <w:pPr>
        <w:pStyle w:val="FootnoteText"/>
        <w:tabs>
          <w:tab w:val="clear" w:pos="255"/>
          <w:tab w:val="clear" w:pos="794"/>
          <w:tab w:val="left" w:pos="284"/>
        </w:tabs>
        <w:spacing w:before="60"/>
        <w:ind w:left="284" w:hanging="284"/>
        <w:rPr>
          <w:sz w:val="20"/>
          <w:lang w:val="ru-RU"/>
        </w:rPr>
      </w:pPr>
      <w:r w:rsidRPr="00CD7A55">
        <w:rPr>
          <w:rStyle w:val="FootnoteReference"/>
          <w:sz w:val="16"/>
          <w:szCs w:val="16"/>
          <w:lang w:val="ru-RU"/>
        </w:rPr>
        <w:t>***</w:t>
      </w:r>
      <w:r w:rsidRPr="007F5F03">
        <w:rPr>
          <w:lang w:val="ru-RU"/>
        </w:rPr>
        <w:tab/>
      </w:r>
      <w:r w:rsidRPr="007A5ADB">
        <w:rPr>
          <w:sz w:val="20"/>
          <w:lang w:val="ru-RU"/>
        </w:rPr>
        <w:t>6-я Исследовательская комиссия по радиосвязи внесла редакционные поправки в настоящую Рекомендацию в ноябре 2009</w:t>
      </w:r>
      <w:r w:rsidRPr="007A5ADB">
        <w:rPr>
          <w:sz w:val="20"/>
          <w:lang w:val="en-US"/>
        </w:rPr>
        <w:t> </w:t>
      </w:r>
      <w:r w:rsidRPr="007A5ADB">
        <w:rPr>
          <w:sz w:val="20"/>
          <w:lang w:val="ru-RU"/>
        </w:rPr>
        <w:t>года в соответствии с Резолюцией</w:t>
      </w:r>
      <w:r w:rsidRPr="007A5ADB">
        <w:rPr>
          <w:sz w:val="20"/>
          <w:lang w:val="en-US"/>
        </w:rPr>
        <w:t> </w:t>
      </w:r>
      <w:r w:rsidRPr="007A5ADB">
        <w:rPr>
          <w:sz w:val="20"/>
          <w:lang w:val="ru-RU"/>
        </w:rPr>
        <w:t>МСЭ</w:t>
      </w:r>
      <w:r w:rsidR="00305667">
        <w:rPr>
          <w:sz w:val="20"/>
          <w:lang w:val="en-US"/>
        </w:rPr>
        <w:t>-</w:t>
      </w:r>
      <w:r w:rsidRPr="007A5ADB">
        <w:rPr>
          <w:sz w:val="20"/>
          <w:lang w:val="en-US"/>
        </w:rPr>
        <w:t>R </w:t>
      </w:r>
      <w:r w:rsidRPr="007A5ADB">
        <w:rPr>
          <w:sz w:val="20"/>
          <w:lang w:val="ru-RU"/>
        </w:rPr>
        <w:t>1.</w:t>
      </w:r>
    </w:p>
  </w:footnote>
  <w:footnote w:id="4">
    <w:p w:rsidR="00121C58" w:rsidRPr="00E237D2" w:rsidRDefault="00121C58" w:rsidP="007A5ADB">
      <w:pPr>
        <w:pStyle w:val="FootnoteText"/>
        <w:tabs>
          <w:tab w:val="clear" w:pos="255"/>
        </w:tabs>
        <w:spacing w:before="60"/>
        <w:ind w:left="284" w:hanging="284"/>
        <w:rPr>
          <w:sz w:val="20"/>
          <w:lang w:val="ru-RU"/>
        </w:rPr>
      </w:pPr>
      <w:r w:rsidRPr="00E237D2">
        <w:rPr>
          <w:rStyle w:val="FootnoteReference"/>
          <w:sz w:val="16"/>
          <w:szCs w:val="16"/>
          <w:lang w:val="ru-RU"/>
        </w:rPr>
        <w:t>*</w:t>
      </w:r>
      <w:r w:rsidRPr="00E237D2">
        <w:rPr>
          <w:sz w:val="20"/>
          <w:lang w:val="ru-RU"/>
        </w:rPr>
        <w:tab/>
      </w:r>
      <w:r>
        <w:rPr>
          <w:sz w:val="20"/>
          <w:lang w:val="ru-RU"/>
        </w:rPr>
        <w:t>Необходимы дальнейшие исследования и вклады от администраций</w:t>
      </w:r>
      <w:r w:rsidRPr="00E237D2">
        <w:rPr>
          <w:sz w:val="20"/>
          <w:lang w:val="ru-RU"/>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667" w:rsidRDefault="00305667">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667" w:rsidRDefault="00305667" w:rsidP="003C38BA">
    <w:pPr>
      <w:pStyle w:val="Header"/>
      <w:ind w:right="360" w:firstLine="360"/>
      <w:jc w:val="left"/>
    </w:pPr>
    <w:r>
      <w:rPr>
        <w:noProof/>
        <w:lang w:val="en-US" w:eastAsia="zh-CN"/>
      </w:rPr>
      <w:drawing>
        <wp:anchor distT="0" distB="0" distL="114300" distR="114300" simplePos="0" relativeHeight="251659264"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C58" w:rsidRPr="00B70788" w:rsidRDefault="007636B3" w:rsidP="00494B00">
    <w:pPr>
      <w:pStyle w:val="Header"/>
      <w:tabs>
        <w:tab w:val="clear" w:pos="4848"/>
        <w:tab w:val="center" w:pos="4820"/>
      </w:tabs>
      <w:jc w:val="left"/>
      <w:rPr>
        <w:b/>
        <w:bCs/>
        <w:sz w:val="22"/>
        <w:szCs w:val="22"/>
        <w:lang w:val="ru-RU"/>
      </w:rPr>
    </w:pPr>
    <w:r w:rsidRPr="00B70788">
      <w:rPr>
        <w:rStyle w:val="PageNumber"/>
        <w:b/>
        <w:bCs/>
        <w:sz w:val="22"/>
        <w:szCs w:val="22"/>
      </w:rPr>
      <w:fldChar w:fldCharType="begin"/>
    </w:r>
    <w:r w:rsidR="00121C58" w:rsidRPr="00B70788">
      <w:rPr>
        <w:rStyle w:val="PageNumber"/>
        <w:b/>
        <w:bCs/>
        <w:sz w:val="22"/>
        <w:szCs w:val="22"/>
      </w:rPr>
      <w:instrText xml:space="preserve"> PAGE </w:instrText>
    </w:r>
    <w:r w:rsidRPr="00B70788">
      <w:rPr>
        <w:rStyle w:val="PageNumber"/>
        <w:b/>
        <w:bCs/>
        <w:sz w:val="22"/>
        <w:szCs w:val="22"/>
      </w:rPr>
      <w:fldChar w:fldCharType="separate"/>
    </w:r>
    <w:r w:rsidR="00FF08D5">
      <w:rPr>
        <w:rStyle w:val="PageNumber"/>
        <w:b/>
        <w:bCs/>
        <w:noProof/>
        <w:sz w:val="22"/>
        <w:szCs w:val="22"/>
      </w:rPr>
      <w:t>ii</w:t>
    </w:r>
    <w:r w:rsidRPr="00B70788">
      <w:rPr>
        <w:rStyle w:val="PageNumber"/>
        <w:b/>
        <w:bCs/>
        <w:sz w:val="22"/>
        <w:szCs w:val="22"/>
      </w:rPr>
      <w:fldChar w:fldCharType="end"/>
    </w:r>
    <w:r w:rsidR="00121C58" w:rsidRPr="00B70788">
      <w:rPr>
        <w:b/>
        <w:bCs/>
        <w:sz w:val="22"/>
        <w:szCs w:val="22"/>
        <w:lang w:val="ru-RU"/>
      </w:rPr>
      <w:tab/>
      <w:t xml:space="preserve">Рек. </w:t>
    </w:r>
    <w:r w:rsidR="00121C58">
      <w:rPr>
        <w:b/>
        <w:bCs/>
        <w:sz w:val="22"/>
        <w:szCs w:val="22"/>
        <w:lang w:val="ru-RU"/>
      </w:rPr>
      <w:t xml:space="preserve"> </w:t>
    </w:r>
    <w:r w:rsidR="00121C58" w:rsidRPr="00B70788">
      <w:rPr>
        <w:b/>
        <w:bCs/>
        <w:sz w:val="22"/>
        <w:szCs w:val="22"/>
        <w:lang w:val="ru-RU"/>
      </w:rPr>
      <w:t>МСЭ-</w:t>
    </w:r>
    <w:r w:rsidR="00121C58" w:rsidRPr="00B70788">
      <w:rPr>
        <w:b/>
        <w:bCs/>
        <w:sz w:val="22"/>
        <w:szCs w:val="22"/>
      </w:rPr>
      <w:t>R</w:t>
    </w:r>
    <w:r w:rsidR="00121C58" w:rsidRPr="00B70788">
      <w:rPr>
        <w:b/>
        <w:bCs/>
        <w:sz w:val="22"/>
        <w:szCs w:val="22"/>
        <w:lang w:val="en-US"/>
      </w:rPr>
      <w:t xml:space="preserve">  BS.7</w:t>
    </w:r>
    <w:r w:rsidR="00121C58" w:rsidRPr="00B70788">
      <w:rPr>
        <w:b/>
        <w:bCs/>
        <w:sz w:val="22"/>
        <w:szCs w:val="22"/>
        <w:lang w:val="ru-RU"/>
      </w:rPr>
      <w:t>7</w:t>
    </w:r>
    <w:r w:rsidR="00121C58" w:rsidRPr="00B70788">
      <w:rPr>
        <w:b/>
        <w:bCs/>
        <w:sz w:val="22"/>
        <w:szCs w:val="22"/>
        <w:lang w:val="en-US"/>
      </w:rPr>
      <w:t>5-2</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C58" w:rsidRPr="00305667" w:rsidRDefault="00305667" w:rsidP="00305667">
    <w:pPr>
      <w:pStyle w:val="Header"/>
      <w:tabs>
        <w:tab w:val="clear" w:pos="4848"/>
        <w:tab w:val="center" w:pos="4820"/>
      </w:tabs>
      <w:jc w:val="left"/>
      <w:rPr>
        <w:b/>
        <w:bCs/>
        <w:sz w:val="22"/>
        <w:szCs w:val="22"/>
        <w:lang w:val="en-US"/>
      </w:rPr>
    </w:pPr>
    <w:r w:rsidRPr="00B70788">
      <w:rPr>
        <w:rStyle w:val="PageNumber"/>
        <w:b/>
        <w:bCs/>
        <w:sz w:val="22"/>
        <w:szCs w:val="22"/>
      </w:rPr>
      <w:fldChar w:fldCharType="begin"/>
    </w:r>
    <w:r w:rsidRPr="00B70788">
      <w:rPr>
        <w:rStyle w:val="PageNumber"/>
        <w:b/>
        <w:bCs/>
        <w:sz w:val="22"/>
        <w:szCs w:val="22"/>
      </w:rPr>
      <w:instrText xml:space="preserve"> PAGE </w:instrText>
    </w:r>
    <w:r w:rsidRPr="00B70788">
      <w:rPr>
        <w:rStyle w:val="PageNumber"/>
        <w:b/>
        <w:bCs/>
        <w:sz w:val="22"/>
        <w:szCs w:val="22"/>
      </w:rPr>
      <w:fldChar w:fldCharType="separate"/>
    </w:r>
    <w:r>
      <w:rPr>
        <w:rStyle w:val="PageNumber"/>
        <w:b/>
        <w:bCs/>
        <w:noProof/>
        <w:sz w:val="22"/>
        <w:szCs w:val="22"/>
      </w:rPr>
      <w:t>1</w:t>
    </w:r>
    <w:r w:rsidRPr="00B70788">
      <w:rPr>
        <w:rStyle w:val="PageNumber"/>
        <w:b/>
        <w:bCs/>
        <w:sz w:val="22"/>
        <w:szCs w:val="22"/>
      </w:rPr>
      <w:fldChar w:fldCharType="end"/>
    </w:r>
    <w:r w:rsidR="00121C58" w:rsidRPr="00B70788">
      <w:rPr>
        <w:b/>
        <w:bCs/>
        <w:sz w:val="22"/>
        <w:szCs w:val="22"/>
        <w:lang w:val="ru-RU"/>
      </w:rPr>
      <w:tab/>
      <w:t xml:space="preserve">Рек. </w:t>
    </w:r>
    <w:r w:rsidR="00121C58">
      <w:rPr>
        <w:b/>
        <w:bCs/>
        <w:sz w:val="22"/>
        <w:szCs w:val="22"/>
        <w:lang w:val="ru-RU"/>
      </w:rPr>
      <w:t xml:space="preserve"> </w:t>
    </w:r>
    <w:r w:rsidR="00121C58" w:rsidRPr="00B70788">
      <w:rPr>
        <w:b/>
        <w:bCs/>
        <w:sz w:val="22"/>
        <w:szCs w:val="22"/>
        <w:lang w:val="ru-RU"/>
      </w:rPr>
      <w:t>МСЭ-</w:t>
    </w:r>
    <w:r w:rsidR="00121C58" w:rsidRPr="00B70788">
      <w:rPr>
        <w:b/>
        <w:bCs/>
        <w:sz w:val="22"/>
        <w:szCs w:val="22"/>
      </w:rPr>
      <w:t>R</w:t>
    </w:r>
    <w:r w:rsidR="00121C58" w:rsidRPr="00B70788">
      <w:rPr>
        <w:b/>
        <w:bCs/>
        <w:sz w:val="22"/>
        <w:szCs w:val="22"/>
        <w:lang w:val="en-US"/>
      </w:rPr>
      <w:t xml:space="preserve">  BS.</w:t>
    </w:r>
    <w:r w:rsidR="00121C58">
      <w:rPr>
        <w:b/>
        <w:bCs/>
        <w:sz w:val="22"/>
        <w:szCs w:val="22"/>
        <w:lang w:val="en-US"/>
      </w:rPr>
      <w:t>7</w:t>
    </w:r>
    <w:r w:rsidR="00121C58">
      <w:rPr>
        <w:b/>
        <w:bCs/>
        <w:sz w:val="22"/>
        <w:szCs w:val="22"/>
        <w:lang w:val="ru-RU"/>
      </w:rPr>
      <w:t>7</w:t>
    </w:r>
    <w:r w:rsidR="00121C58" w:rsidRPr="00B70788">
      <w:rPr>
        <w:b/>
        <w:bCs/>
        <w:sz w:val="22"/>
        <w:szCs w:val="22"/>
        <w:lang w:val="en-US"/>
      </w:rPr>
      <w:t>5-2</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667" w:rsidRPr="00B70788" w:rsidRDefault="00305667" w:rsidP="00494B00">
    <w:pPr>
      <w:pStyle w:val="Header"/>
      <w:tabs>
        <w:tab w:val="clear" w:pos="4848"/>
        <w:tab w:val="center" w:pos="4820"/>
      </w:tabs>
      <w:jc w:val="left"/>
      <w:rPr>
        <w:b/>
        <w:bCs/>
        <w:sz w:val="22"/>
        <w:szCs w:val="22"/>
        <w:lang w:val="ru-RU"/>
      </w:rPr>
    </w:pPr>
    <w:r w:rsidRPr="00B70788">
      <w:rPr>
        <w:rStyle w:val="PageNumber"/>
        <w:b/>
        <w:bCs/>
        <w:sz w:val="22"/>
        <w:szCs w:val="22"/>
      </w:rPr>
      <w:fldChar w:fldCharType="begin"/>
    </w:r>
    <w:r w:rsidRPr="00B70788">
      <w:rPr>
        <w:rStyle w:val="PageNumber"/>
        <w:b/>
        <w:bCs/>
        <w:sz w:val="22"/>
        <w:szCs w:val="22"/>
      </w:rPr>
      <w:instrText xml:space="preserve"> PAGE </w:instrText>
    </w:r>
    <w:r w:rsidRPr="00B70788">
      <w:rPr>
        <w:rStyle w:val="PageNumber"/>
        <w:b/>
        <w:bCs/>
        <w:sz w:val="22"/>
        <w:szCs w:val="22"/>
      </w:rPr>
      <w:fldChar w:fldCharType="separate"/>
    </w:r>
    <w:r w:rsidR="00FF08D5">
      <w:rPr>
        <w:rStyle w:val="PageNumber"/>
        <w:b/>
        <w:bCs/>
        <w:noProof/>
        <w:sz w:val="22"/>
        <w:szCs w:val="22"/>
      </w:rPr>
      <w:t>2</w:t>
    </w:r>
    <w:r w:rsidRPr="00B70788">
      <w:rPr>
        <w:rStyle w:val="PageNumber"/>
        <w:b/>
        <w:bCs/>
        <w:sz w:val="22"/>
        <w:szCs w:val="22"/>
      </w:rPr>
      <w:fldChar w:fldCharType="end"/>
    </w:r>
    <w:r w:rsidRPr="00B70788">
      <w:rPr>
        <w:b/>
        <w:bCs/>
        <w:sz w:val="22"/>
        <w:szCs w:val="22"/>
        <w:lang w:val="ru-RU"/>
      </w:rPr>
      <w:tab/>
      <w:t xml:space="preserve">Рек. </w:t>
    </w:r>
    <w:r>
      <w:rPr>
        <w:b/>
        <w:bCs/>
        <w:sz w:val="22"/>
        <w:szCs w:val="22"/>
        <w:lang w:val="ru-RU"/>
      </w:rPr>
      <w:t xml:space="preserve"> </w:t>
    </w:r>
    <w:r w:rsidRPr="00B70788">
      <w:rPr>
        <w:b/>
        <w:bCs/>
        <w:sz w:val="22"/>
        <w:szCs w:val="22"/>
        <w:lang w:val="ru-RU"/>
      </w:rPr>
      <w:t>МСЭ-</w:t>
    </w:r>
    <w:r w:rsidRPr="00B70788">
      <w:rPr>
        <w:b/>
        <w:bCs/>
        <w:sz w:val="22"/>
        <w:szCs w:val="22"/>
      </w:rPr>
      <w:t>R</w:t>
    </w:r>
    <w:r w:rsidRPr="00B70788">
      <w:rPr>
        <w:b/>
        <w:bCs/>
        <w:sz w:val="22"/>
        <w:szCs w:val="22"/>
        <w:lang w:val="en-US"/>
      </w:rPr>
      <w:t xml:space="preserve">  BS.7</w:t>
    </w:r>
    <w:r w:rsidRPr="00B70788">
      <w:rPr>
        <w:b/>
        <w:bCs/>
        <w:sz w:val="22"/>
        <w:szCs w:val="22"/>
        <w:lang w:val="ru-RU"/>
      </w:rPr>
      <w:t>7</w:t>
    </w:r>
    <w:r w:rsidRPr="00B70788">
      <w:rPr>
        <w:b/>
        <w:bCs/>
        <w:sz w:val="22"/>
        <w:szCs w:val="22"/>
        <w:lang w:val="en-US"/>
      </w:rPr>
      <w:t>5-2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5667" w:rsidRPr="00B70788" w:rsidRDefault="00305667" w:rsidP="00305667">
    <w:pPr>
      <w:pStyle w:val="Header"/>
      <w:tabs>
        <w:tab w:val="clear" w:pos="4848"/>
        <w:tab w:val="clear" w:pos="9696"/>
        <w:tab w:val="center" w:pos="4820"/>
        <w:tab w:val="right" w:pos="9639"/>
      </w:tabs>
      <w:jc w:val="left"/>
      <w:rPr>
        <w:b/>
        <w:bCs/>
        <w:sz w:val="22"/>
        <w:szCs w:val="22"/>
        <w:lang w:val="ru-RU"/>
      </w:rPr>
    </w:pPr>
    <w:r w:rsidRPr="00B70788">
      <w:rPr>
        <w:b/>
        <w:bCs/>
        <w:sz w:val="22"/>
        <w:szCs w:val="22"/>
        <w:lang w:val="ru-RU"/>
      </w:rPr>
      <w:tab/>
      <w:t xml:space="preserve">Рек. </w:t>
    </w:r>
    <w:r>
      <w:rPr>
        <w:b/>
        <w:bCs/>
        <w:sz w:val="22"/>
        <w:szCs w:val="22"/>
        <w:lang w:val="ru-RU"/>
      </w:rPr>
      <w:t xml:space="preserve"> </w:t>
    </w:r>
    <w:r w:rsidRPr="00B70788">
      <w:rPr>
        <w:b/>
        <w:bCs/>
        <w:sz w:val="22"/>
        <w:szCs w:val="22"/>
        <w:lang w:val="ru-RU"/>
      </w:rPr>
      <w:t>МСЭ-</w:t>
    </w:r>
    <w:r w:rsidRPr="00B70788">
      <w:rPr>
        <w:b/>
        <w:bCs/>
        <w:sz w:val="22"/>
        <w:szCs w:val="22"/>
      </w:rPr>
      <w:t>R</w:t>
    </w:r>
    <w:r w:rsidRPr="00B70788">
      <w:rPr>
        <w:b/>
        <w:bCs/>
        <w:sz w:val="22"/>
        <w:szCs w:val="22"/>
        <w:lang w:val="en-US"/>
      </w:rPr>
      <w:t xml:space="preserve">  BS.</w:t>
    </w:r>
    <w:r>
      <w:rPr>
        <w:b/>
        <w:bCs/>
        <w:sz w:val="22"/>
        <w:szCs w:val="22"/>
        <w:lang w:val="en-US"/>
      </w:rPr>
      <w:t>7</w:t>
    </w:r>
    <w:r>
      <w:rPr>
        <w:b/>
        <w:bCs/>
        <w:sz w:val="22"/>
        <w:szCs w:val="22"/>
        <w:lang w:val="ru-RU"/>
      </w:rPr>
      <w:t>7</w:t>
    </w:r>
    <w:r w:rsidRPr="00B70788">
      <w:rPr>
        <w:b/>
        <w:bCs/>
        <w:sz w:val="22"/>
        <w:szCs w:val="22"/>
        <w:lang w:val="en-US"/>
      </w:rPr>
      <w:t>5-2</w:t>
    </w:r>
    <w:r w:rsidRPr="00B70788">
      <w:rPr>
        <w:b/>
        <w:bCs/>
        <w:sz w:val="22"/>
        <w:szCs w:val="22"/>
        <w:lang w:val="ru-RU"/>
      </w:rPr>
      <w:tab/>
    </w:r>
    <w:r w:rsidRPr="00B70788">
      <w:rPr>
        <w:rStyle w:val="PageNumber"/>
        <w:b/>
        <w:bCs/>
        <w:sz w:val="22"/>
        <w:szCs w:val="22"/>
      </w:rPr>
      <w:fldChar w:fldCharType="begin"/>
    </w:r>
    <w:r w:rsidRPr="00B70788">
      <w:rPr>
        <w:rStyle w:val="PageNumber"/>
        <w:b/>
        <w:bCs/>
        <w:sz w:val="22"/>
        <w:szCs w:val="22"/>
      </w:rPr>
      <w:instrText xml:space="preserve"> PAGE </w:instrText>
    </w:r>
    <w:r w:rsidRPr="00B70788">
      <w:rPr>
        <w:rStyle w:val="PageNumber"/>
        <w:b/>
        <w:bCs/>
        <w:sz w:val="22"/>
        <w:szCs w:val="22"/>
      </w:rPr>
      <w:fldChar w:fldCharType="separate"/>
    </w:r>
    <w:r w:rsidR="00FF08D5">
      <w:rPr>
        <w:rStyle w:val="PageNumber"/>
        <w:b/>
        <w:bCs/>
        <w:noProof/>
        <w:sz w:val="22"/>
        <w:szCs w:val="22"/>
      </w:rPr>
      <w:t>1</w:t>
    </w:r>
    <w:r w:rsidRPr="00B70788">
      <w:rPr>
        <w:rStyle w:val="PageNumber"/>
        <w:b/>
        <w:bCs/>
        <w:sz w:val="22"/>
        <w:szCs w:val="22"/>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ctiveWritingStyle w:appName="MSWord" w:lang="en-US" w:vendorID="64" w:dllVersion="131077"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ru-RU" w:vendorID="1" w:dllVersion="512" w:checkStyle="1"/>
  <w:proofState w:spelling="clean"/>
  <w:attachedTemplate r:id="rId1"/>
  <w:stylePaneFormatFilter w:val="3F01"/>
  <w:doNotTrackMoves/>
  <w:defaultTabStop w:val="720"/>
  <w:evenAndOddHeaders/>
  <w:noPunctuationKerning/>
  <w:characterSpacingControl w:val="doNotCompress"/>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E5456"/>
    <w:rsid w:val="0005268C"/>
    <w:rsid w:val="00064AAC"/>
    <w:rsid w:val="000D3215"/>
    <w:rsid w:val="0011595A"/>
    <w:rsid w:val="00121C58"/>
    <w:rsid w:val="00136EBC"/>
    <w:rsid w:val="00184D08"/>
    <w:rsid w:val="00193647"/>
    <w:rsid w:val="001B6048"/>
    <w:rsid w:val="001C0311"/>
    <w:rsid w:val="001C124D"/>
    <w:rsid w:val="00207C8C"/>
    <w:rsid w:val="0026016B"/>
    <w:rsid w:val="0027293C"/>
    <w:rsid w:val="002B4E90"/>
    <w:rsid w:val="002B6A1E"/>
    <w:rsid w:val="002D5FF8"/>
    <w:rsid w:val="002E1292"/>
    <w:rsid w:val="002E7E00"/>
    <w:rsid w:val="00305667"/>
    <w:rsid w:val="0034301D"/>
    <w:rsid w:val="00344EE9"/>
    <w:rsid w:val="003530F6"/>
    <w:rsid w:val="003C6A98"/>
    <w:rsid w:val="00400EF7"/>
    <w:rsid w:val="004112B7"/>
    <w:rsid w:val="00445800"/>
    <w:rsid w:val="00452F4E"/>
    <w:rsid w:val="00463AB2"/>
    <w:rsid w:val="00494B00"/>
    <w:rsid w:val="004A3594"/>
    <w:rsid w:val="004F316C"/>
    <w:rsid w:val="00557A84"/>
    <w:rsid w:val="005C34A2"/>
    <w:rsid w:val="006E2A29"/>
    <w:rsid w:val="006E39DB"/>
    <w:rsid w:val="006E44F2"/>
    <w:rsid w:val="00730342"/>
    <w:rsid w:val="007316FB"/>
    <w:rsid w:val="007636B3"/>
    <w:rsid w:val="00790D5B"/>
    <w:rsid w:val="007A5ADB"/>
    <w:rsid w:val="007C0BB0"/>
    <w:rsid w:val="007F5F03"/>
    <w:rsid w:val="007F6817"/>
    <w:rsid w:val="007F7DD3"/>
    <w:rsid w:val="00846C02"/>
    <w:rsid w:val="008B6F7C"/>
    <w:rsid w:val="008B7653"/>
    <w:rsid w:val="00951308"/>
    <w:rsid w:val="009E5456"/>
    <w:rsid w:val="00A0781D"/>
    <w:rsid w:val="00A178A7"/>
    <w:rsid w:val="00A21B48"/>
    <w:rsid w:val="00A32BE3"/>
    <w:rsid w:val="00A62B03"/>
    <w:rsid w:val="00AA6794"/>
    <w:rsid w:val="00AE3A34"/>
    <w:rsid w:val="00B41F2C"/>
    <w:rsid w:val="00B70788"/>
    <w:rsid w:val="00B708BC"/>
    <w:rsid w:val="00B73BB6"/>
    <w:rsid w:val="00B828F5"/>
    <w:rsid w:val="00BE74A4"/>
    <w:rsid w:val="00C73A25"/>
    <w:rsid w:val="00CB6723"/>
    <w:rsid w:val="00CD35EA"/>
    <w:rsid w:val="00CD7A55"/>
    <w:rsid w:val="00D324CF"/>
    <w:rsid w:val="00DB101B"/>
    <w:rsid w:val="00DB1C8C"/>
    <w:rsid w:val="00E008A4"/>
    <w:rsid w:val="00E237D2"/>
    <w:rsid w:val="00ED7B10"/>
    <w:rsid w:val="00F459D7"/>
    <w:rsid w:val="00F70A94"/>
    <w:rsid w:val="00FC0CD4"/>
    <w:rsid w:val="00FF08D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3A2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C73A25"/>
    <w:pPr>
      <w:keepNext/>
      <w:keepLines/>
      <w:spacing w:before="480"/>
      <w:ind w:left="794" w:hanging="794"/>
      <w:outlineLvl w:val="0"/>
    </w:pPr>
    <w:rPr>
      <w:b/>
    </w:rPr>
  </w:style>
  <w:style w:type="paragraph" w:styleId="Heading2">
    <w:name w:val="heading 2"/>
    <w:basedOn w:val="Heading1"/>
    <w:next w:val="Normal"/>
    <w:qFormat/>
    <w:rsid w:val="00C73A25"/>
    <w:pPr>
      <w:spacing w:before="320"/>
      <w:outlineLvl w:val="1"/>
    </w:pPr>
  </w:style>
  <w:style w:type="paragraph" w:styleId="Heading3">
    <w:name w:val="heading 3"/>
    <w:basedOn w:val="Heading1"/>
    <w:next w:val="Normal"/>
    <w:qFormat/>
    <w:rsid w:val="00C73A25"/>
    <w:pPr>
      <w:spacing w:before="200"/>
      <w:outlineLvl w:val="2"/>
    </w:pPr>
  </w:style>
  <w:style w:type="paragraph" w:styleId="Heading4">
    <w:name w:val="heading 4"/>
    <w:basedOn w:val="Heading3"/>
    <w:next w:val="Normal"/>
    <w:qFormat/>
    <w:rsid w:val="00C73A25"/>
    <w:pPr>
      <w:tabs>
        <w:tab w:val="clear" w:pos="794"/>
        <w:tab w:val="left" w:pos="992"/>
      </w:tabs>
      <w:ind w:left="992" w:hanging="992"/>
      <w:outlineLvl w:val="3"/>
    </w:pPr>
  </w:style>
  <w:style w:type="paragraph" w:styleId="Heading5">
    <w:name w:val="heading 5"/>
    <w:basedOn w:val="Heading4"/>
    <w:next w:val="Normal"/>
    <w:qFormat/>
    <w:rsid w:val="00C73A25"/>
    <w:pPr>
      <w:outlineLvl w:val="4"/>
    </w:pPr>
  </w:style>
  <w:style w:type="paragraph" w:styleId="Heading6">
    <w:name w:val="heading 6"/>
    <w:basedOn w:val="Heading4"/>
    <w:next w:val="Normal"/>
    <w:qFormat/>
    <w:rsid w:val="00C73A25"/>
    <w:pPr>
      <w:tabs>
        <w:tab w:val="clear" w:pos="992"/>
        <w:tab w:val="clear" w:pos="1191"/>
      </w:tabs>
      <w:ind w:left="1588" w:hanging="1588"/>
      <w:outlineLvl w:val="5"/>
    </w:pPr>
  </w:style>
  <w:style w:type="paragraph" w:styleId="Heading7">
    <w:name w:val="heading 7"/>
    <w:basedOn w:val="Heading6"/>
    <w:next w:val="Normal"/>
    <w:qFormat/>
    <w:rsid w:val="00C73A25"/>
    <w:pPr>
      <w:outlineLvl w:val="6"/>
    </w:pPr>
  </w:style>
  <w:style w:type="paragraph" w:styleId="Heading8">
    <w:name w:val="heading 8"/>
    <w:basedOn w:val="Heading6"/>
    <w:next w:val="Normal"/>
    <w:qFormat/>
    <w:rsid w:val="00C73A25"/>
    <w:pPr>
      <w:outlineLvl w:val="7"/>
    </w:pPr>
  </w:style>
  <w:style w:type="paragraph" w:styleId="Heading9">
    <w:name w:val="heading 9"/>
    <w:basedOn w:val="Heading6"/>
    <w:next w:val="Normal"/>
    <w:qFormat/>
    <w:rsid w:val="00C73A2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73A2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C73A2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73A25"/>
  </w:style>
  <w:style w:type="paragraph" w:customStyle="1" w:styleId="Headingb">
    <w:name w:val="Heading_b"/>
    <w:basedOn w:val="Heading3"/>
    <w:next w:val="Normal"/>
    <w:rsid w:val="00C73A25"/>
    <w:pPr>
      <w:spacing w:before="160"/>
      <w:ind w:left="0" w:firstLine="0"/>
      <w:outlineLvl w:val="9"/>
    </w:pPr>
  </w:style>
  <w:style w:type="paragraph" w:customStyle="1" w:styleId="Headingi">
    <w:name w:val="Heading_i"/>
    <w:basedOn w:val="Heading3"/>
    <w:next w:val="Normal"/>
    <w:rsid w:val="00C73A25"/>
    <w:pPr>
      <w:spacing w:before="160"/>
      <w:ind w:left="0" w:firstLine="0"/>
    </w:pPr>
    <w:rPr>
      <w:b w:val="0"/>
      <w:i/>
    </w:rPr>
  </w:style>
  <w:style w:type="character" w:customStyle="1" w:styleId="href">
    <w:name w:val="href"/>
    <w:basedOn w:val="DefaultParagraphFont"/>
    <w:rsid w:val="00C73A25"/>
  </w:style>
  <w:style w:type="paragraph" w:customStyle="1" w:styleId="enumlev1">
    <w:name w:val="enumlev1"/>
    <w:basedOn w:val="Normal"/>
    <w:rsid w:val="00C73A25"/>
    <w:pPr>
      <w:spacing w:before="80"/>
      <w:ind w:left="794" w:hanging="794"/>
    </w:pPr>
  </w:style>
  <w:style w:type="paragraph" w:customStyle="1" w:styleId="enumlev2">
    <w:name w:val="enumlev2"/>
    <w:basedOn w:val="enumlev1"/>
    <w:rsid w:val="00C73A25"/>
    <w:pPr>
      <w:ind w:left="1191" w:hanging="397"/>
    </w:pPr>
  </w:style>
  <w:style w:type="paragraph" w:customStyle="1" w:styleId="enumlev3">
    <w:name w:val="enumlev3"/>
    <w:basedOn w:val="enumlev2"/>
    <w:rsid w:val="00C73A25"/>
    <w:pPr>
      <w:ind w:left="1588"/>
    </w:pPr>
  </w:style>
  <w:style w:type="paragraph" w:customStyle="1" w:styleId="Normalaftertitle">
    <w:name w:val="Normal_after_title"/>
    <w:basedOn w:val="Normal"/>
    <w:next w:val="Normal"/>
    <w:rsid w:val="00C73A25"/>
    <w:pPr>
      <w:spacing w:before="320"/>
    </w:pPr>
  </w:style>
  <w:style w:type="paragraph" w:customStyle="1" w:styleId="Note">
    <w:name w:val="Note"/>
    <w:basedOn w:val="Normal"/>
    <w:rsid w:val="00C73A2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73A2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C73A25"/>
    <w:pPr>
      <w:spacing w:before="240"/>
    </w:pPr>
    <w:rPr>
      <w:sz w:val="22"/>
      <w:lang w:val="es-ES_tradnl"/>
    </w:rPr>
  </w:style>
  <w:style w:type="paragraph" w:customStyle="1" w:styleId="Recref">
    <w:name w:val="Rec_ref"/>
    <w:basedOn w:val="Normal"/>
    <w:next w:val="Recdate"/>
    <w:rsid w:val="00C73A25"/>
    <w:pPr>
      <w:jc w:val="center"/>
    </w:pPr>
  </w:style>
  <w:style w:type="paragraph" w:customStyle="1" w:styleId="Recdate">
    <w:name w:val="Rec_date"/>
    <w:basedOn w:val="Recref"/>
    <w:next w:val="Normal"/>
    <w:rsid w:val="00C73A25"/>
    <w:pPr>
      <w:jc w:val="right"/>
    </w:pPr>
  </w:style>
  <w:style w:type="paragraph" w:customStyle="1" w:styleId="AnnexNoTitle">
    <w:name w:val="Annex_NoTitle"/>
    <w:basedOn w:val="Normal"/>
    <w:next w:val="Normalaftertitle"/>
    <w:rsid w:val="00C73A25"/>
    <w:pPr>
      <w:keepNext/>
      <w:keepLines/>
      <w:spacing w:before="480" w:after="80"/>
      <w:jc w:val="center"/>
    </w:pPr>
    <w:rPr>
      <w:b/>
      <w:sz w:val="28"/>
    </w:rPr>
  </w:style>
  <w:style w:type="paragraph" w:customStyle="1" w:styleId="AppendixNoTitle">
    <w:name w:val="Appendix_NoTitle"/>
    <w:basedOn w:val="AnnexNoTitle"/>
    <w:next w:val="Normal"/>
    <w:rsid w:val="00C73A25"/>
  </w:style>
  <w:style w:type="paragraph" w:customStyle="1" w:styleId="Tablefin">
    <w:name w:val="Table_fin"/>
    <w:basedOn w:val="Normal"/>
    <w:next w:val="Normal"/>
    <w:rsid w:val="00C73A25"/>
    <w:pPr>
      <w:spacing w:before="0"/>
    </w:pPr>
    <w:rPr>
      <w:sz w:val="20"/>
      <w:lang w:val="en-GB"/>
    </w:rPr>
  </w:style>
  <w:style w:type="paragraph" w:customStyle="1" w:styleId="Tablehead">
    <w:name w:val="Table_head"/>
    <w:basedOn w:val="Normal"/>
    <w:next w:val="Normal"/>
    <w:rsid w:val="00C73A2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73A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C73A25"/>
    <w:pPr>
      <w:keepNext/>
      <w:spacing w:before="360" w:after="120"/>
      <w:jc w:val="center"/>
    </w:pPr>
  </w:style>
  <w:style w:type="paragraph" w:customStyle="1" w:styleId="Tabletext">
    <w:name w:val="Table_text"/>
    <w:basedOn w:val="Normal"/>
    <w:rsid w:val="00C73A2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C73A25"/>
    <w:pPr>
      <w:tabs>
        <w:tab w:val="clear" w:pos="1191"/>
        <w:tab w:val="clear" w:pos="1588"/>
        <w:tab w:val="clear" w:pos="1985"/>
        <w:tab w:val="center" w:pos="4820"/>
        <w:tab w:val="right" w:pos="9639"/>
      </w:tabs>
    </w:pPr>
  </w:style>
  <w:style w:type="paragraph" w:customStyle="1" w:styleId="Equationlegend">
    <w:name w:val="Equation_legend"/>
    <w:basedOn w:val="NormalIndent"/>
    <w:rsid w:val="00C73A2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73A25"/>
    <w:pPr>
      <w:ind w:left="794"/>
    </w:pPr>
  </w:style>
  <w:style w:type="paragraph" w:customStyle="1" w:styleId="Figurelegend">
    <w:name w:val="Figure_legend"/>
    <w:basedOn w:val="Normal"/>
    <w:rsid w:val="00C73A2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C73A25"/>
    <w:pPr>
      <w:keepLines/>
      <w:spacing w:before="480" w:after="80"/>
      <w:jc w:val="center"/>
    </w:pPr>
    <w:rPr>
      <w:caps/>
      <w:sz w:val="18"/>
    </w:rPr>
  </w:style>
  <w:style w:type="paragraph" w:customStyle="1" w:styleId="tocpart">
    <w:name w:val="tocpart"/>
    <w:basedOn w:val="Normal"/>
    <w:rsid w:val="00C73A2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73A25"/>
    <w:pPr>
      <w:keepNext/>
      <w:keepLines/>
      <w:spacing w:before="480"/>
      <w:jc w:val="center"/>
    </w:pPr>
    <w:rPr>
      <w:sz w:val="28"/>
    </w:rPr>
  </w:style>
  <w:style w:type="paragraph" w:customStyle="1" w:styleId="Arttitle">
    <w:name w:val="Art_title"/>
    <w:basedOn w:val="Normal"/>
    <w:next w:val="Normalaftertitle"/>
    <w:rsid w:val="00C73A25"/>
    <w:pPr>
      <w:keepNext/>
      <w:keepLines/>
      <w:spacing w:before="240"/>
      <w:jc w:val="center"/>
    </w:pPr>
    <w:rPr>
      <w:b/>
      <w:sz w:val="28"/>
    </w:rPr>
  </w:style>
  <w:style w:type="paragraph" w:customStyle="1" w:styleId="Blanc">
    <w:name w:val="Blanc"/>
    <w:basedOn w:val="Normal"/>
    <w:next w:val="Tabletext"/>
    <w:rsid w:val="00C73A2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73A2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73A25"/>
    <w:pPr>
      <w:keepNext/>
      <w:keepLines/>
      <w:spacing w:before="160"/>
      <w:ind w:left="794"/>
    </w:pPr>
    <w:rPr>
      <w:i/>
    </w:rPr>
  </w:style>
  <w:style w:type="paragraph" w:customStyle="1" w:styleId="ChapNo">
    <w:name w:val="Chap_No"/>
    <w:basedOn w:val="ArtNo"/>
    <w:next w:val="Chaptitle"/>
    <w:rsid w:val="00C73A25"/>
    <w:rPr>
      <w:b/>
    </w:rPr>
  </w:style>
  <w:style w:type="paragraph" w:customStyle="1" w:styleId="Chaptitle">
    <w:name w:val="Chap_title"/>
    <w:basedOn w:val="Arttitle"/>
    <w:next w:val="Normalaftertitle"/>
    <w:rsid w:val="00C73A25"/>
  </w:style>
  <w:style w:type="character" w:styleId="FootnoteReference">
    <w:name w:val="footnote reference"/>
    <w:basedOn w:val="DefaultParagraphFont"/>
    <w:semiHidden/>
    <w:rsid w:val="00C73A25"/>
    <w:rPr>
      <w:position w:val="6"/>
      <w:sz w:val="18"/>
    </w:rPr>
  </w:style>
  <w:style w:type="paragraph" w:styleId="FootnoteText">
    <w:name w:val="footnote text"/>
    <w:basedOn w:val="Normal"/>
    <w:semiHidden/>
    <w:rsid w:val="00C73A25"/>
    <w:pPr>
      <w:keepLines/>
      <w:tabs>
        <w:tab w:val="left" w:pos="255"/>
      </w:tabs>
      <w:ind w:left="255" w:hanging="255"/>
    </w:pPr>
    <w:rPr>
      <w:sz w:val="22"/>
    </w:rPr>
  </w:style>
  <w:style w:type="paragraph" w:styleId="Index1">
    <w:name w:val="index 1"/>
    <w:basedOn w:val="Normal"/>
    <w:next w:val="Normal"/>
    <w:semiHidden/>
    <w:rsid w:val="00C73A25"/>
  </w:style>
  <w:style w:type="paragraph" w:styleId="Index2">
    <w:name w:val="index 2"/>
    <w:basedOn w:val="Normal"/>
    <w:next w:val="Normal"/>
    <w:semiHidden/>
    <w:rsid w:val="00C73A25"/>
    <w:pPr>
      <w:ind w:left="283"/>
    </w:pPr>
  </w:style>
  <w:style w:type="paragraph" w:styleId="Index3">
    <w:name w:val="index 3"/>
    <w:basedOn w:val="Normal"/>
    <w:next w:val="Normal"/>
    <w:semiHidden/>
    <w:rsid w:val="00C73A25"/>
    <w:pPr>
      <w:ind w:left="566"/>
    </w:pPr>
  </w:style>
  <w:style w:type="paragraph" w:styleId="IndexHeading">
    <w:name w:val="index heading"/>
    <w:basedOn w:val="Normal"/>
    <w:next w:val="Index1"/>
    <w:semiHidden/>
    <w:rsid w:val="00C73A25"/>
  </w:style>
  <w:style w:type="paragraph" w:customStyle="1" w:styleId="Line">
    <w:name w:val="Line"/>
    <w:basedOn w:val="Normal"/>
    <w:next w:val="Normal"/>
    <w:rsid w:val="00C73A2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73A2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73A25"/>
  </w:style>
  <w:style w:type="paragraph" w:customStyle="1" w:styleId="Partref">
    <w:name w:val="Part_ref"/>
    <w:basedOn w:val="Normal"/>
    <w:next w:val="Normal"/>
    <w:rsid w:val="00C73A25"/>
    <w:pPr>
      <w:keepNext/>
      <w:keepLines/>
      <w:spacing w:after="280"/>
      <w:jc w:val="center"/>
    </w:pPr>
  </w:style>
  <w:style w:type="paragraph" w:customStyle="1" w:styleId="Parttitle">
    <w:name w:val="Part_title"/>
    <w:basedOn w:val="Normal"/>
    <w:next w:val="Normalaftertitle"/>
    <w:rsid w:val="00C73A2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73A25"/>
  </w:style>
  <w:style w:type="paragraph" w:customStyle="1" w:styleId="QuestionNo">
    <w:name w:val="Question_No"/>
    <w:basedOn w:val="RecNo"/>
    <w:next w:val="Normal"/>
    <w:rsid w:val="00C73A25"/>
  </w:style>
  <w:style w:type="paragraph" w:customStyle="1" w:styleId="Questionref">
    <w:name w:val="Question_ref"/>
    <w:basedOn w:val="Recref"/>
    <w:next w:val="Questiondate"/>
    <w:rsid w:val="00C73A25"/>
  </w:style>
  <w:style w:type="paragraph" w:customStyle="1" w:styleId="Questiontitle">
    <w:name w:val="Question_title"/>
    <w:basedOn w:val="Normal"/>
    <w:next w:val="Questionref"/>
    <w:rsid w:val="00C73A25"/>
  </w:style>
  <w:style w:type="paragraph" w:customStyle="1" w:styleId="Reftext">
    <w:name w:val="Ref_text"/>
    <w:basedOn w:val="Normal"/>
    <w:rsid w:val="00C73A25"/>
    <w:pPr>
      <w:ind w:left="794" w:hanging="794"/>
    </w:pPr>
    <w:rPr>
      <w:sz w:val="22"/>
    </w:rPr>
  </w:style>
  <w:style w:type="paragraph" w:customStyle="1" w:styleId="Reftitle">
    <w:name w:val="Ref_title"/>
    <w:basedOn w:val="Normal"/>
    <w:next w:val="Reftext"/>
    <w:rsid w:val="00C73A2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73A25"/>
  </w:style>
  <w:style w:type="paragraph" w:customStyle="1" w:styleId="RepNo">
    <w:name w:val="Rep_No"/>
    <w:basedOn w:val="RecNo"/>
    <w:next w:val="Reptitle"/>
    <w:rsid w:val="00C73A25"/>
  </w:style>
  <w:style w:type="paragraph" w:customStyle="1" w:styleId="Repref">
    <w:name w:val="Rep_ref"/>
    <w:basedOn w:val="Recref"/>
    <w:next w:val="Repdate"/>
    <w:rsid w:val="00C73A25"/>
  </w:style>
  <w:style w:type="paragraph" w:customStyle="1" w:styleId="Reptitle">
    <w:name w:val="Rep_title"/>
    <w:basedOn w:val="Rectitle"/>
    <w:next w:val="Repref"/>
    <w:rsid w:val="00C73A25"/>
  </w:style>
  <w:style w:type="paragraph" w:customStyle="1" w:styleId="Resdate">
    <w:name w:val="Res_date"/>
    <w:basedOn w:val="Recdate"/>
    <w:next w:val="Normalaftertitle"/>
    <w:rsid w:val="00C73A25"/>
  </w:style>
  <w:style w:type="paragraph" w:customStyle="1" w:styleId="ResNo">
    <w:name w:val="Res_No"/>
    <w:basedOn w:val="RecNo"/>
    <w:next w:val="Normal"/>
    <w:rsid w:val="00C73A25"/>
  </w:style>
  <w:style w:type="paragraph" w:customStyle="1" w:styleId="Resref">
    <w:name w:val="Res_ref"/>
    <w:basedOn w:val="Recref"/>
    <w:next w:val="Resdate"/>
    <w:rsid w:val="00C73A25"/>
  </w:style>
  <w:style w:type="paragraph" w:customStyle="1" w:styleId="Restitle">
    <w:name w:val="Res_title"/>
    <w:basedOn w:val="Normal"/>
    <w:next w:val="Resref"/>
    <w:rsid w:val="00C73A25"/>
  </w:style>
  <w:style w:type="paragraph" w:customStyle="1" w:styleId="SectionNo">
    <w:name w:val="Section_No"/>
    <w:basedOn w:val="Normal"/>
    <w:next w:val="Normal"/>
    <w:rsid w:val="00C73A25"/>
  </w:style>
  <w:style w:type="paragraph" w:customStyle="1" w:styleId="Sectiontitle">
    <w:name w:val="Section_title"/>
    <w:basedOn w:val="Normal"/>
    <w:next w:val="Normalaftertitle"/>
    <w:rsid w:val="00C73A2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73A25"/>
    <w:pPr>
      <w:tabs>
        <w:tab w:val="clear" w:pos="794"/>
        <w:tab w:val="clear" w:pos="1191"/>
        <w:tab w:val="clear" w:pos="1588"/>
        <w:tab w:val="clear" w:pos="1985"/>
        <w:tab w:val="right" w:pos="9611"/>
      </w:tabs>
    </w:pPr>
    <w:rPr>
      <w:i/>
    </w:rPr>
  </w:style>
  <w:style w:type="paragraph" w:styleId="TOC1">
    <w:name w:val="toc 1"/>
    <w:basedOn w:val="Normal"/>
    <w:semiHidden/>
    <w:rsid w:val="00C73A2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73A25"/>
    <w:pPr>
      <w:tabs>
        <w:tab w:val="clear" w:pos="567"/>
        <w:tab w:val="left" w:pos="1276"/>
      </w:tabs>
      <w:spacing w:before="160"/>
      <w:ind w:left="1276" w:hanging="709"/>
    </w:pPr>
  </w:style>
  <w:style w:type="paragraph" w:styleId="TOC3">
    <w:name w:val="toc 3"/>
    <w:basedOn w:val="TOC2"/>
    <w:semiHidden/>
    <w:rsid w:val="00C73A25"/>
    <w:pPr>
      <w:tabs>
        <w:tab w:val="clear" w:pos="1276"/>
        <w:tab w:val="left" w:pos="2155"/>
      </w:tabs>
      <w:ind w:left="2155" w:hanging="879"/>
    </w:pPr>
  </w:style>
  <w:style w:type="paragraph" w:styleId="TOC4">
    <w:name w:val="toc 4"/>
    <w:basedOn w:val="TOC3"/>
    <w:semiHidden/>
    <w:rsid w:val="00C73A25"/>
    <w:pPr>
      <w:tabs>
        <w:tab w:val="left" w:pos="3261"/>
      </w:tabs>
      <w:spacing w:before="80"/>
      <w:ind w:left="3261" w:hanging="993"/>
    </w:pPr>
  </w:style>
  <w:style w:type="paragraph" w:styleId="TOC5">
    <w:name w:val="toc 5"/>
    <w:basedOn w:val="TOC4"/>
    <w:semiHidden/>
    <w:rsid w:val="00C73A25"/>
  </w:style>
  <w:style w:type="paragraph" w:styleId="TOC6">
    <w:name w:val="toc 6"/>
    <w:basedOn w:val="TOC4"/>
    <w:semiHidden/>
    <w:rsid w:val="00C73A25"/>
  </w:style>
  <w:style w:type="paragraph" w:styleId="TOC7">
    <w:name w:val="toc 7"/>
    <w:basedOn w:val="TOC4"/>
    <w:semiHidden/>
    <w:rsid w:val="00C73A25"/>
  </w:style>
  <w:style w:type="paragraph" w:styleId="TOC8">
    <w:name w:val="toc 8"/>
    <w:basedOn w:val="TOC4"/>
    <w:semiHidden/>
    <w:rsid w:val="00C73A25"/>
  </w:style>
  <w:style w:type="paragraph" w:customStyle="1" w:styleId="Rectitle">
    <w:name w:val="Rec_title"/>
    <w:basedOn w:val="Normal"/>
    <w:next w:val="Recref"/>
    <w:rsid w:val="00C73A25"/>
    <w:pPr>
      <w:keepNext/>
      <w:keepLines/>
      <w:spacing w:before="240"/>
      <w:jc w:val="center"/>
    </w:pPr>
    <w:rPr>
      <w:b/>
      <w:sz w:val="28"/>
    </w:rPr>
  </w:style>
  <w:style w:type="paragraph" w:customStyle="1" w:styleId="Annexref">
    <w:name w:val="Annex_ref"/>
    <w:basedOn w:val="Normal"/>
    <w:next w:val="Normalaftertitle"/>
    <w:rsid w:val="00C73A25"/>
    <w:pPr>
      <w:keepNext/>
      <w:keepLines/>
      <w:spacing w:after="280"/>
      <w:jc w:val="center"/>
    </w:pPr>
  </w:style>
  <w:style w:type="paragraph" w:customStyle="1" w:styleId="Appendixref">
    <w:name w:val="Appendix_ref"/>
    <w:basedOn w:val="Annexref"/>
    <w:next w:val="Normalaftertitle"/>
    <w:rsid w:val="00C73A25"/>
  </w:style>
  <w:style w:type="paragraph" w:customStyle="1" w:styleId="Figuretitle">
    <w:name w:val="Figure_title"/>
    <w:basedOn w:val="Normal"/>
    <w:next w:val="Figure"/>
    <w:rsid w:val="00C73A2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C73A25"/>
    <w:pPr>
      <w:keepNext/>
      <w:spacing w:before="0" w:after="120"/>
      <w:jc w:val="center"/>
    </w:pPr>
    <w:rPr>
      <w:b/>
    </w:rPr>
  </w:style>
  <w:style w:type="paragraph" w:customStyle="1" w:styleId="Summary">
    <w:name w:val="Summary"/>
    <w:basedOn w:val="Normal"/>
    <w:next w:val="Normalaftertitle"/>
    <w:rsid w:val="00C73A25"/>
    <w:pPr>
      <w:spacing w:after="480"/>
    </w:pPr>
    <w:rPr>
      <w:sz w:val="22"/>
      <w:lang w:val="es-ES_tradnl"/>
    </w:rPr>
  </w:style>
  <w:style w:type="paragraph" w:customStyle="1" w:styleId="Figure">
    <w:name w:val="Figure"/>
    <w:basedOn w:val="FigureNo"/>
    <w:next w:val="Figuretitle"/>
    <w:rsid w:val="00C73A25"/>
    <w:pPr>
      <w:spacing w:before="0" w:after="240"/>
    </w:pPr>
  </w:style>
  <w:style w:type="paragraph" w:customStyle="1" w:styleId="TableText0">
    <w:name w:val="Table_Text"/>
    <w:basedOn w:val="Normal"/>
    <w:rsid w:val="00193647"/>
    <w:pPr>
      <w:keepNext/>
      <w:spacing w:before="100" w:after="100" w:line="190" w:lineRule="exact"/>
    </w:pPr>
    <w:rPr>
      <w:sz w:val="18"/>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w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wmf"/><Relationship Id="rId10" Type="http://schemas.openxmlformats.org/officeDocument/2006/relationships/hyperlink" Target="http://www.itu.int/publications/R-REC/en"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8AB23-D08C-4235-BE9A-C81839ED8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60</TotalTime>
  <Pages>13</Pages>
  <Words>3152</Words>
  <Characters>22839</Characters>
  <Application>Microsoft Office Word</Application>
  <DocSecurity>0</DocSecurity>
  <Lines>713</Lines>
  <Paragraphs>58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25933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7.07.06       SP_x000d_
1ère épreuve             18.07.06       SP</dc:description>
  <cp:lastModifiedBy>Gribkova</cp:lastModifiedBy>
  <cp:revision>17</cp:revision>
  <cp:lastPrinted>2010-04-20T10:12:00Z</cp:lastPrinted>
  <dcterms:created xsi:type="dcterms:W3CDTF">2010-04-19T14:11:00Z</dcterms:created>
  <dcterms:modified xsi:type="dcterms:W3CDTF">2010-05-11T14:04:00Z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