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CEE" w:rsidRDefault="00456CEE"/>
    <w:p w:rsidR="00456CEE" w:rsidRDefault="00456CEE"/>
    <w:p w:rsidR="00456CEE" w:rsidRDefault="00456CEE"/>
    <w:p w:rsidR="00456CEE" w:rsidRDefault="00456CEE"/>
    <w:p w:rsidR="00456CEE" w:rsidRDefault="00456CEE"/>
    <w:p w:rsidR="00456CEE" w:rsidRDefault="00456CEE"/>
    <w:p w:rsidR="00456CEE" w:rsidRDefault="00456CEE"/>
    <w:p w:rsidR="00456CEE" w:rsidRDefault="00456CEE"/>
    <w:p w:rsidR="00456CEE" w:rsidRDefault="00456CEE"/>
    <w:p w:rsidR="00456CEE" w:rsidRDefault="00456CEE"/>
    <w:p w:rsidR="00456CEE" w:rsidRDefault="00456CEE"/>
    <w:p w:rsidR="00456CEE" w:rsidRDefault="00456CEE"/>
    <w:tbl>
      <w:tblPr>
        <w:tblW w:w="10089" w:type="dxa"/>
        <w:tblLook w:val="01E0" w:firstRow="1" w:lastRow="1" w:firstColumn="1" w:lastColumn="1" w:noHBand="0" w:noVBand="0"/>
      </w:tblPr>
      <w:tblGrid>
        <w:gridCol w:w="10089"/>
      </w:tblGrid>
      <w:tr w:rsidR="00456CEE" w:rsidRPr="006B55A9" w:rsidTr="00E10CE4">
        <w:tc>
          <w:tcPr>
            <w:tcW w:w="10089" w:type="dxa"/>
          </w:tcPr>
          <w:p w:rsidR="00456CEE" w:rsidRPr="006B55A9" w:rsidRDefault="00456CEE" w:rsidP="00E10CE4">
            <w:pPr>
              <w:spacing w:before="380" w:line="280" w:lineRule="exact"/>
              <w:jc w:val="right"/>
              <w:rPr>
                <w:rFonts w:ascii="Tahoma" w:hAnsi="Tahoma" w:cs="Tahoma"/>
                <w:b/>
                <w:bCs/>
                <w:iCs/>
                <w:color w:val="243285"/>
                <w:sz w:val="32"/>
                <w:szCs w:val="32"/>
                <w:lang w:val="en-US"/>
              </w:rPr>
            </w:pPr>
          </w:p>
          <w:p w:rsidR="00456CEE" w:rsidRPr="006B55A9" w:rsidRDefault="00456CEE" w:rsidP="001F36C4">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1F36C4">
              <w:rPr>
                <w:rFonts w:ascii="Tahoma" w:hAnsi="Tahoma" w:cs="Tahoma"/>
                <w:b/>
                <w:bCs/>
                <w:iCs/>
                <w:color w:val="243285"/>
                <w:sz w:val="36"/>
                <w:szCs w:val="36"/>
              </w:rPr>
              <w:t>1300-3</w:t>
            </w:r>
          </w:p>
          <w:p w:rsidR="00456CEE" w:rsidRPr="006B55A9" w:rsidRDefault="00456CEE" w:rsidP="001F36C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F36C4">
              <w:rPr>
                <w:rFonts w:ascii="Tahoma" w:hAnsi="Tahoma" w:cs="Tahoma"/>
                <w:b/>
                <w:bCs/>
                <w:iCs/>
                <w:color w:val="243285"/>
                <w:szCs w:val="24"/>
              </w:rPr>
              <w:t>08/2005</w:t>
            </w:r>
            <w:r w:rsidRPr="006B55A9">
              <w:rPr>
                <w:rFonts w:ascii="Tahoma" w:hAnsi="Tahoma" w:cs="Tahoma"/>
                <w:b/>
                <w:bCs/>
                <w:iCs/>
                <w:color w:val="243285"/>
                <w:szCs w:val="24"/>
              </w:rPr>
              <w:t>)</w:t>
            </w:r>
          </w:p>
        </w:tc>
      </w:tr>
      <w:tr w:rsidR="00456CEE" w:rsidRPr="00F802B8" w:rsidTr="00E10CE4">
        <w:tc>
          <w:tcPr>
            <w:tcW w:w="10089" w:type="dxa"/>
          </w:tcPr>
          <w:p w:rsidR="00456CEE" w:rsidRPr="001F36C4" w:rsidRDefault="00456CEE" w:rsidP="00E10CE4">
            <w:pPr>
              <w:spacing w:before="80" w:line="500" w:lineRule="exact"/>
              <w:jc w:val="right"/>
              <w:rPr>
                <w:rFonts w:ascii="Tahoma" w:hAnsi="Tahoma" w:cs="Tahoma"/>
                <w:b/>
                <w:bCs/>
                <w:iCs/>
                <w:color w:val="243285"/>
                <w:sz w:val="44"/>
                <w:szCs w:val="44"/>
                <w:lang w:val="en-US"/>
              </w:rPr>
            </w:pPr>
          </w:p>
          <w:p w:rsidR="00456CEE" w:rsidRPr="001F36C4" w:rsidRDefault="001F36C4" w:rsidP="001F36C4">
            <w:pPr>
              <w:spacing w:before="80" w:line="500" w:lineRule="exact"/>
              <w:ind w:hanging="142"/>
              <w:jc w:val="right"/>
              <w:rPr>
                <w:rFonts w:ascii="Tahoma" w:hAnsi="Tahoma" w:cs="Tahoma"/>
                <w:b/>
                <w:bCs/>
                <w:color w:val="243285"/>
                <w:sz w:val="44"/>
                <w:szCs w:val="44"/>
                <w:lang w:val="en-US"/>
              </w:rPr>
            </w:pPr>
            <w:r w:rsidRPr="001F36C4">
              <w:rPr>
                <w:rFonts w:ascii="Tahoma" w:hAnsi="Tahoma" w:cs="Tahoma"/>
                <w:b/>
                <w:bCs/>
                <w:color w:val="243285"/>
                <w:sz w:val="44"/>
                <w:szCs w:val="44"/>
                <w:lang w:val="en-US" w:eastAsia="ja-JP"/>
              </w:rPr>
              <w:t>Service multiplex, transport, and</w:t>
            </w:r>
            <w:r>
              <w:rPr>
                <w:rFonts w:ascii="Tahoma" w:hAnsi="Tahoma" w:cs="Tahoma"/>
                <w:b/>
                <w:bCs/>
                <w:color w:val="243285"/>
                <w:sz w:val="44"/>
                <w:szCs w:val="44"/>
                <w:lang w:val="en-US" w:eastAsia="ja-JP"/>
              </w:rPr>
              <w:t xml:space="preserve"> </w:t>
            </w:r>
            <w:r w:rsidRPr="001F36C4">
              <w:rPr>
                <w:rFonts w:ascii="Tahoma" w:hAnsi="Tahoma" w:cs="Tahoma"/>
                <w:b/>
                <w:bCs/>
                <w:color w:val="243285"/>
                <w:sz w:val="44"/>
                <w:szCs w:val="44"/>
                <w:lang w:val="en-US" w:eastAsia="ja-JP"/>
              </w:rPr>
              <w:t>identification methods for</w:t>
            </w:r>
            <w:r>
              <w:rPr>
                <w:rFonts w:ascii="Tahoma" w:hAnsi="Tahoma" w:cs="Tahoma"/>
                <w:b/>
                <w:bCs/>
                <w:color w:val="243285"/>
                <w:sz w:val="44"/>
                <w:szCs w:val="44"/>
                <w:lang w:val="en-US" w:eastAsia="ja-JP"/>
              </w:rPr>
              <w:t xml:space="preserve"> </w:t>
            </w:r>
            <w:r w:rsidRPr="001F36C4">
              <w:rPr>
                <w:rFonts w:ascii="Tahoma" w:hAnsi="Tahoma" w:cs="Tahoma"/>
                <w:b/>
                <w:bCs/>
                <w:color w:val="243285"/>
                <w:sz w:val="44"/>
                <w:szCs w:val="44"/>
                <w:lang w:val="en-US" w:eastAsia="ja-JP"/>
              </w:rPr>
              <w:t>digital</w:t>
            </w:r>
            <w:r>
              <w:rPr>
                <w:rFonts w:ascii="Tahoma" w:hAnsi="Tahoma" w:cs="Tahoma"/>
                <w:b/>
                <w:bCs/>
                <w:color w:val="243285"/>
                <w:sz w:val="44"/>
                <w:szCs w:val="44"/>
                <w:lang w:val="en-US" w:eastAsia="ja-JP"/>
              </w:rPr>
              <w:t xml:space="preserve"> </w:t>
            </w:r>
            <w:r>
              <w:rPr>
                <w:rFonts w:ascii="Tahoma" w:hAnsi="Tahoma" w:cs="Tahoma"/>
                <w:b/>
                <w:bCs/>
                <w:color w:val="243285"/>
                <w:sz w:val="44"/>
                <w:szCs w:val="44"/>
                <w:lang w:val="en-US" w:eastAsia="ja-JP"/>
              </w:rPr>
              <w:br/>
            </w:r>
            <w:r w:rsidRPr="001F36C4">
              <w:rPr>
                <w:rFonts w:ascii="Tahoma" w:hAnsi="Tahoma" w:cs="Tahoma"/>
                <w:b/>
                <w:bCs/>
                <w:color w:val="243285"/>
                <w:sz w:val="44"/>
                <w:szCs w:val="44"/>
                <w:lang w:val="en-US" w:eastAsia="ja-JP"/>
              </w:rPr>
              <w:t>terrestrial</w:t>
            </w:r>
            <w:r>
              <w:rPr>
                <w:rFonts w:ascii="Tahoma" w:hAnsi="Tahoma" w:cs="Tahoma"/>
                <w:b/>
                <w:bCs/>
                <w:color w:val="243285"/>
                <w:sz w:val="44"/>
                <w:szCs w:val="44"/>
                <w:lang w:val="en-US" w:eastAsia="ja-JP"/>
              </w:rPr>
              <w:t xml:space="preserve"> </w:t>
            </w:r>
            <w:r w:rsidRPr="001F36C4">
              <w:rPr>
                <w:rFonts w:ascii="Tahoma" w:hAnsi="Tahoma" w:cs="Tahoma"/>
                <w:b/>
                <w:bCs/>
                <w:color w:val="243285"/>
                <w:sz w:val="44"/>
                <w:szCs w:val="44"/>
                <w:lang w:val="en-US" w:eastAsia="ja-JP"/>
              </w:rPr>
              <w:t>television</w:t>
            </w:r>
            <w:r>
              <w:rPr>
                <w:rFonts w:ascii="Tahoma" w:hAnsi="Tahoma" w:cs="Tahoma"/>
                <w:b/>
                <w:bCs/>
                <w:color w:val="243285"/>
                <w:sz w:val="44"/>
                <w:szCs w:val="44"/>
                <w:lang w:val="en-US" w:eastAsia="ja-JP"/>
              </w:rPr>
              <w:t xml:space="preserve"> </w:t>
            </w:r>
            <w:r w:rsidRPr="001F36C4">
              <w:rPr>
                <w:rFonts w:ascii="Tahoma" w:hAnsi="Tahoma" w:cs="Tahoma"/>
                <w:b/>
                <w:bCs/>
                <w:color w:val="243285"/>
                <w:sz w:val="44"/>
                <w:szCs w:val="44"/>
                <w:lang w:val="en-US" w:eastAsia="ja-JP"/>
              </w:rPr>
              <w:t>broadcasting</w:t>
            </w:r>
          </w:p>
          <w:p w:rsidR="00456CEE" w:rsidRPr="006B55A9" w:rsidRDefault="00456CEE" w:rsidP="00E10CE4">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56CEE" w:rsidRPr="00F802B8" w:rsidTr="00E10CE4">
        <w:tc>
          <w:tcPr>
            <w:tcW w:w="10089" w:type="dxa"/>
          </w:tcPr>
          <w:p w:rsidR="00456CEE" w:rsidRPr="00456CEE" w:rsidRDefault="00456CEE" w:rsidP="00E10CE4">
            <w:pPr>
              <w:spacing w:before="80" w:line="280" w:lineRule="exact"/>
              <w:ind w:right="640"/>
              <w:rPr>
                <w:rFonts w:ascii="Tahoma" w:hAnsi="Tahoma" w:cs="Tahoma"/>
                <w:b/>
                <w:bCs/>
                <w:iCs/>
                <w:color w:val="243285"/>
                <w:sz w:val="32"/>
                <w:szCs w:val="32"/>
                <w:lang w:val="en-US"/>
              </w:rPr>
            </w:pPr>
          </w:p>
          <w:p w:rsidR="00456CEE" w:rsidRPr="00456CEE" w:rsidRDefault="00456CEE" w:rsidP="00E10CE4">
            <w:pPr>
              <w:spacing w:before="80" w:line="280" w:lineRule="exact"/>
              <w:ind w:right="640"/>
              <w:rPr>
                <w:rFonts w:ascii="Tahoma" w:hAnsi="Tahoma" w:cs="Tahoma"/>
                <w:b/>
                <w:bCs/>
                <w:iCs/>
                <w:color w:val="243285"/>
                <w:sz w:val="32"/>
                <w:szCs w:val="32"/>
                <w:lang w:val="en-US"/>
              </w:rPr>
            </w:pPr>
          </w:p>
          <w:p w:rsidR="00456CEE" w:rsidRPr="00456CEE" w:rsidRDefault="00456CEE" w:rsidP="00E10CE4">
            <w:pPr>
              <w:spacing w:before="80" w:after="180" w:line="360" w:lineRule="exact"/>
              <w:ind w:right="720"/>
              <w:rPr>
                <w:rFonts w:ascii="Tahoma" w:hAnsi="Tahoma" w:cs="Tahoma"/>
                <w:b/>
                <w:bCs/>
                <w:iCs/>
                <w:color w:val="243285"/>
                <w:sz w:val="36"/>
                <w:szCs w:val="36"/>
                <w:lang w:val="en-US"/>
              </w:rPr>
            </w:pPr>
          </w:p>
          <w:p w:rsidR="00456CEE" w:rsidRPr="006B55A9" w:rsidRDefault="00456CEE" w:rsidP="00E10CE4">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456CEE" w:rsidRPr="006B55A9" w:rsidRDefault="00456CEE" w:rsidP="00E10CE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456CEE" w:rsidRPr="006B55A9" w:rsidRDefault="00456CEE" w:rsidP="00E10CE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456CEE" w:rsidRPr="006B55A9" w:rsidRDefault="00456CEE" w:rsidP="00E10CE4">
            <w:pPr>
              <w:spacing w:before="80" w:line="360" w:lineRule="exact"/>
              <w:jc w:val="right"/>
              <w:rPr>
                <w:rFonts w:ascii="Tahoma" w:hAnsi="Tahoma" w:cs="Tahoma"/>
                <w:b/>
                <w:bCs/>
                <w:iCs/>
                <w:color w:val="243285"/>
                <w:sz w:val="32"/>
                <w:szCs w:val="32"/>
                <w:lang w:val="en-US"/>
              </w:rPr>
            </w:pPr>
          </w:p>
        </w:tc>
      </w:tr>
    </w:tbl>
    <w:p w:rsidR="00456CEE" w:rsidRDefault="00456CEE" w:rsidP="00E10CE4">
      <w:pPr>
        <w:spacing w:before="80"/>
        <w:rPr>
          <w:i/>
          <w:sz w:val="22"/>
          <w:lang w:val="en-US"/>
        </w:rPr>
      </w:pPr>
    </w:p>
    <w:p w:rsidR="00456CEE" w:rsidRDefault="00456CEE" w:rsidP="00E10CE4">
      <w:pPr>
        <w:spacing w:before="80"/>
        <w:rPr>
          <w:i/>
          <w:sz w:val="22"/>
          <w:lang w:val="en-US"/>
        </w:rPr>
      </w:pPr>
    </w:p>
    <w:p w:rsidR="00456CEE" w:rsidRDefault="00456CEE" w:rsidP="00E10CE4">
      <w:pPr>
        <w:spacing w:before="80"/>
        <w:rPr>
          <w:i/>
          <w:sz w:val="22"/>
          <w:lang w:val="en-US"/>
        </w:rPr>
      </w:pPr>
    </w:p>
    <w:p w:rsidR="00456CEE" w:rsidRDefault="00456CEE" w:rsidP="00E10CE4">
      <w:pPr>
        <w:spacing w:before="80"/>
        <w:rPr>
          <w:i/>
          <w:sz w:val="22"/>
          <w:lang w:val="en-US"/>
        </w:rPr>
      </w:pPr>
    </w:p>
    <w:p w:rsidR="00456CEE" w:rsidRDefault="00456CEE" w:rsidP="00E10CE4">
      <w:pPr>
        <w:spacing w:before="80"/>
        <w:rPr>
          <w:i/>
          <w:sz w:val="22"/>
          <w:lang w:val="en-US"/>
        </w:rPr>
      </w:pPr>
    </w:p>
    <w:p w:rsidR="00456CEE" w:rsidRDefault="00456CEE" w:rsidP="00E10CE4">
      <w:pPr>
        <w:pStyle w:val="Equation"/>
        <w:tabs>
          <w:tab w:val="clear" w:pos="4820"/>
          <w:tab w:val="clear" w:pos="9639"/>
          <w:tab w:val="left" w:pos="1191"/>
          <w:tab w:val="left" w:pos="1588"/>
          <w:tab w:val="left" w:pos="1985"/>
        </w:tabs>
        <w:rPr>
          <w:rFonts w:ascii="Palatino Linotype" w:hAnsi="Palatino Linotype"/>
          <w:lang w:val="en-US"/>
        </w:rPr>
        <w:sectPr w:rsidR="00456CEE" w:rsidSect="00E10CE4">
          <w:headerReference w:type="even" r:id="rId9"/>
          <w:headerReference w:type="default" r:id="rId10"/>
          <w:pgSz w:w="11907" w:h="16834" w:code="9"/>
          <w:pgMar w:top="1418" w:right="1134" w:bottom="1134" w:left="1134" w:header="720" w:footer="482" w:gutter="0"/>
          <w:paperSrc w:first="15" w:other="15"/>
          <w:cols w:space="720"/>
        </w:sectPr>
      </w:pPr>
    </w:p>
    <w:p w:rsidR="00456CEE" w:rsidRPr="00586EF8"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56CEE" w:rsidRDefault="00456CEE" w:rsidP="00E10CE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56CEE" w:rsidRDefault="00456CEE" w:rsidP="00E10CE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56CEE" w:rsidRPr="00B714F3" w:rsidRDefault="00456CEE" w:rsidP="00E10CE4">
      <w:pPr>
        <w:pStyle w:val="Heading1"/>
        <w:spacing w:before="680"/>
        <w:jc w:val="center"/>
        <w:rPr>
          <w:szCs w:val="24"/>
          <w:lang w:val="en-US"/>
        </w:rPr>
      </w:pPr>
      <w:r w:rsidRPr="00B714F3">
        <w:rPr>
          <w:szCs w:val="24"/>
          <w:lang w:val="en-US"/>
        </w:rPr>
        <w:t>Policy on Intellectual Property Right (IPR)</w:t>
      </w:r>
    </w:p>
    <w:p w:rsidR="00456CEE" w:rsidRPr="00B714F3" w:rsidRDefault="00456CEE" w:rsidP="00E10CE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56CEE" w:rsidRDefault="00456CEE" w:rsidP="00E10CE4">
      <w:pPr>
        <w:jc w:val="center"/>
        <w:rPr>
          <w:sz w:val="22"/>
          <w:lang w:val="en-US"/>
        </w:rPr>
      </w:pPr>
    </w:p>
    <w:p w:rsidR="00456CEE" w:rsidRDefault="00456CEE" w:rsidP="00E10CE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56CEE" w:rsidRPr="00F802B8" w:rsidTr="00E10CE4">
        <w:tc>
          <w:tcPr>
            <w:tcW w:w="9360" w:type="dxa"/>
            <w:gridSpan w:val="2"/>
          </w:tcPr>
          <w:p w:rsidR="00456CEE" w:rsidRPr="00036EE3" w:rsidRDefault="00456CEE" w:rsidP="00E10CE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56CEE" w:rsidRPr="00036EE3"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036EE3">
              <w:rPr>
                <w:b w:val="0"/>
                <w:sz w:val="18"/>
                <w:szCs w:val="18"/>
                <w:lang w:val="en-US"/>
              </w:rPr>
              <w:t>)</w:t>
            </w:r>
          </w:p>
        </w:tc>
      </w:tr>
      <w:tr w:rsidR="00456CEE" w:rsidRPr="00036EE3" w:rsidTr="00E10CE4">
        <w:tc>
          <w:tcPr>
            <w:tcW w:w="1140" w:type="dxa"/>
          </w:tcPr>
          <w:p w:rsidR="00456CEE" w:rsidRPr="00036EE3" w:rsidRDefault="00456CEE" w:rsidP="00E10CE4">
            <w:pPr>
              <w:spacing w:before="200" w:after="100"/>
              <w:ind w:left="57"/>
              <w:rPr>
                <w:b/>
                <w:bCs/>
                <w:sz w:val="20"/>
                <w:lang w:val="en-US"/>
              </w:rPr>
            </w:pPr>
            <w:r w:rsidRPr="00036EE3">
              <w:rPr>
                <w:b/>
                <w:bCs/>
                <w:sz w:val="20"/>
                <w:lang w:val="en-US"/>
              </w:rPr>
              <w:t>Series</w:t>
            </w:r>
          </w:p>
        </w:tc>
        <w:tc>
          <w:tcPr>
            <w:tcW w:w="8220" w:type="dxa"/>
          </w:tcPr>
          <w:p w:rsidR="00456CEE" w:rsidRPr="00036EE3"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BO</w:t>
            </w:r>
          </w:p>
        </w:tc>
        <w:tc>
          <w:tcPr>
            <w:tcW w:w="8220" w:type="dxa"/>
          </w:tcPr>
          <w:p w:rsidR="00456CEE" w:rsidRPr="00036EE3"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56CEE" w:rsidRPr="00F802B8"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BR</w:t>
            </w:r>
          </w:p>
        </w:tc>
        <w:tc>
          <w:tcPr>
            <w:tcW w:w="8220" w:type="dxa"/>
          </w:tcPr>
          <w:p w:rsidR="00456CEE" w:rsidRPr="00036EE3"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56CEE" w:rsidRPr="00036EE3" w:rsidTr="00E10CE4">
        <w:tc>
          <w:tcPr>
            <w:tcW w:w="1140" w:type="dxa"/>
            <w:tcBorders>
              <w:bottom w:val="nil"/>
            </w:tcBorders>
          </w:tcPr>
          <w:p w:rsidR="00456CEE" w:rsidRPr="00036EE3" w:rsidRDefault="00456CEE" w:rsidP="00E10CE4">
            <w:pPr>
              <w:spacing w:before="30" w:after="30"/>
              <w:ind w:left="57"/>
              <w:jc w:val="left"/>
              <w:rPr>
                <w:b/>
                <w:bCs/>
                <w:sz w:val="20"/>
                <w:lang w:val="en-US"/>
              </w:rPr>
            </w:pPr>
            <w:r w:rsidRPr="00036EE3">
              <w:rPr>
                <w:b/>
                <w:bCs/>
                <w:sz w:val="20"/>
                <w:lang w:val="en-US"/>
              </w:rPr>
              <w:t>BS</w:t>
            </w:r>
          </w:p>
        </w:tc>
        <w:tc>
          <w:tcPr>
            <w:tcW w:w="8220" w:type="dxa"/>
            <w:tcBorders>
              <w:bottom w:val="nil"/>
            </w:tcBorders>
          </w:tcPr>
          <w:p w:rsidR="00456CEE" w:rsidRPr="00036EE3"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56CEE" w:rsidRPr="00ED2695" w:rsidTr="00E10CE4">
        <w:tc>
          <w:tcPr>
            <w:tcW w:w="1140" w:type="dxa"/>
            <w:tcBorders>
              <w:top w:val="nil"/>
              <w:bottom w:val="nil"/>
            </w:tcBorders>
            <w:shd w:val="clear" w:color="auto" w:fill="F3F3F3"/>
          </w:tcPr>
          <w:p w:rsidR="00456CEE" w:rsidRPr="000F6905" w:rsidRDefault="00456CEE" w:rsidP="00E10CE4">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56CEE" w:rsidRPr="000F6905"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56CEE" w:rsidRPr="00036EE3" w:rsidTr="00E10CE4">
        <w:tc>
          <w:tcPr>
            <w:tcW w:w="1140" w:type="dxa"/>
            <w:tcBorders>
              <w:top w:val="nil"/>
              <w:bottom w:val="nil"/>
            </w:tcBorders>
            <w:shd w:val="clear" w:color="auto" w:fill="auto"/>
          </w:tcPr>
          <w:p w:rsidR="00456CEE" w:rsidRPr="00036EE3" w:rsidRDefault="00456CEE" w:rsidP="00E10CE4">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56CEE" w:rsidRPr="00036EE3" w:rsidRDefault="00456CEE" w:rsidP="00E10C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56CEE" w:rsidRPr="005E02E1" w:rsidTr="00E10CE4">
        <w:tc>
          <w:tcPr>
            <w:tcW w:w="1140" w:type="dxa"/>
            <w:tcBorders>
              <w:top w:val="nil"/>
              <w:bottom w:val="nil"/>
            </w:tcBorders>
            <w:shd w:val="clear" w:color="auto" w:fill="auto"/>
          </w:tcPr>
          <w:p w:rsidR="00456CEE" w:rsidRPr="007D3B79" w:rsidRDefault="00456CEE" w:rsidP="00E10CE4">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56CEE" w:rsidRPr="00220899" w:rsidRDefault="00456CEE" w:rsidP="00E10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56CEE" w:rsidRPr="00036EE3" w:rsidTr="00E10CE4">
        <w:tc>
          <w:tcPr>
            <w:tcW w:w="1140" w:type="dxa"/>
            <w:tcBorders>
              <w:top w:val="nil"/>
            </w:tcBorders>
          </w:tcPr>
          <w:p w:rsidR="00456CEE" w:rsidRPr="00036EE3" w:rsidRDefault="00456CEE" w:rsidP="00E10CE4">
            <w:pPr>
              <w:spacing w:before="30" w:after="30"/>
              <w:ind w:left="57"/>
              <w:jc w:val="left"/>
              <w:rPr>
                <w:b/>
                <w:bCs/>
                <w:sz w:val="20"/>
                <w:lang w:val="fr-CH"/>
              </w:rPr>
            </w:pPr>
            <w:r w:rsidRPr="00036EE3">
              <w:rPr>
                <w:b/>
                <w:bCs/>
                <w:sz w:val="20"/>
                <w:lang w:val="fr-CH"/>
              </w:rPr>
              <w:t>P</w:t>
            </w:r>
          </w:p>
        </w:tc>
        <w:tc>
          <w:tcPr>
            <w:tcW w:w="8220" w:type="dxa"/>
            <w:tcBorders>
              <w:top w:val="nil"/>
            </w:tcBorders>
          </w:tcPr>
          <w:p w:rsidR="00456CEE" w:rsidRPr="00036EE3" w:rsidRDefault="00456CEE" w:rsidP="00E10CE4">
            <w:pPr>
              <w:spacing w:before="30" w:after="30"/>
              <w:jc w:val="left"/>
              <w:rPr>
                <w:sz w:val="20"/>
                <w:lang w:val="fr-CH"/>
              </w:rPr>
            </w:pPr>
            <w:r w:rsidRPr="00036EE3">
              <w:rPr>
                <w:sz w:val="20"/>
                <w:lang w:val="fr-CH"/>
              </w:rPr>
              <w:t>Radiowave propagation</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RA</w:t>
            </w:r>
          </w:p>
        </w:tc>
        <w:tc>
          <w:tcPr>
            <w:tcW w:w="8220" w:type="dxa"/>
          </w:tcPr>
          <w:p w:rsidR="00456CEE" w:rsidRPr="00036EE3" w:rsidRDefault="00456CEE" w:rsidP="00E10C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RS</w:t>
            </w:r>
          </w:p>
        </w:tc>
        <w:tc>
          <w:tcPr>
            <w:tcW w:w="8220" w:type="dxa"/>
          </w:tcPr>
          <w:p w:rsidR="00456CEE" w:rsidRPr="00036EE3" w:rsidRDefault="00456CEE" w:rsidP="00E10C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S</w:t>
            </w:r>
          </w:p>
        </w:tc>
        <w:tc>
          <w:tcPr>
            <w:tcW w:w="8220" w:type="dxa"/>
          </w:tcPr>
          <w:p w:rsidR="00456CEE" w:rsidRPr="00036EE3" w:rsidRDefault="00456CEE" w:rsidP="00E10CE4">
            <w:pPr>
              <w:spacing w:before="30" w:after="30"/>
              <w:jc w:val="left"/>
              <w:rPr>
                <w:sz w:val="20"/>
                <w:lang w:val="en-US"/>
              </w:rPr>
            </w:pPr>
            <w:r w:rsidRPr="00036EE3">
              <w:rPr>
                <w:sz w:val="20"/>
                <w:lang w:val="en-US"/>
              </w:rPr>
              <w:t>Fixed-satellite service</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SA</w:t>
            </w:r>
          </w:p>
        </w:tc>
        <w:tc>
          <w:tcPr>
            <w:tcW w:w="8220" w:type="dxa"/>
          </w:tcPr>
          <w:p w:rsidR="00456CEE" w:rsidRPr="00036EE3" w:rsidRDefault="00456CEE" w:rsidP="00E10CE4">
            <w:pPr>
              <w:spacing w:before="30" w:after="30"/>
              <w:jc w:val="left"/>
              <w:rPr>
                <w:sz w:val="20"/>
                <w:lang w:val="en-US"/>
              </w:rPr>
            </w:pPr>
            <w:r w:rsidRPr="00036EE3">
              <w:rPr>
                <w:sz w:val="20"/>
                <w:lang w:val="en-US"/>
              </w:rPr>
              <w:t>Space applications and meteorology</w:t>
            </w:r>
          </w:p>
        </w:tc>
      </w:tr>
      <w:tr w:rsidR="00456CEE" w:rsidRPr="00F802B8"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SF</w:t>
            </w:r>
          </w:p>
        </w:tc>
        <w:tc>
          <w:tcPr>
            <w:tcW w:w="8220" w:type="dxa"/>
          </w:tcPr>
          <w:p w:rsidR="00456CEE" w:rsidRPr="00036EE3" w:rsidRDefault="00456CEE" w:rsidP="00E10CE4">
            <w:pPr>
              <w:spacing w:before="30" w:after="30"/>
              <w:jc w:val="left"/>
              <w:rPr>
                <w:sz w:val="20"/>
                <w:lang w:val="en-US"/>
              </w:rPr>
            </w:pPr>
            <w:r w:rsidRPr="00036EE3">
              <w:rPr>
                <w:sz w:val="20"/>
                <w:lang w:val="en-US"/>
              </w:rPr>
              <w:t>Frequency sharing and coordination between fixed-satellite and fixed service systems</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Pr>
                <w:b/>
                <w:bCs/>
                <w:sz w:val="20"/>
                <w:lang w:val="en-US"/>
              </w:rPr>
              <w:t>SM</w:t>
            </w:r>
          </w:p>
        </w:tc>
        <w:tc>
          <w:tcPr>
            <w:tcW w:w="8220" w:type="dxa"/>
          </w:tcPr>
          <w:p w:rsidR="00456CEE" w:rsidRPr="00036EE3" w:rsidRDefault="00456CEE" w:rsidP="00E10CE4">
            <w:pPr>
              <w:spacing w:before="30" w:after="30"/>
              <w:jc w:val="left"/>
              <w:rPr>
                <w:sz w:val="20"/>
                <w:lang w:val="en-US"/>
              </w:rPr>
            </w:pPr>
            <w:r>
              <w:rPr>
                <w:sz w:val="20"/>
                <w:lang w:val="en-US"/>
              </w:rPr>
              <w:t>Spectrum management</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SNG</w:t>
            </w:r>
          </w:p>
        </w:tc>
        <w:tc>
          <w:tcPr>
            <w:tcW w:w="8220" w:type="dxa"/>
          </w:tcPr>
          <w:p w:rsidR="00456CEE" w:rsidRPr="00036EE3" w:rsidRDefault="00456CEE" w:rsidP="00E10CE4">
            <w:pPr>
              <w:spacing w:before="30" w:after="30"/>
              <w:jc w:val="left"/>
              <w:rPr>
                <w:sz w:val="20"/>
                <w:lang w:val="en-US"/>
              </w:rPr>
            </w:pPr>
            <w:r w:rsidRPr="00036EE3">
              <w:rPr>
                <w:sz w:val="20"/>
                <w:lang w:val="en-US"/>
              </w:rPr>
              <w:t>Satellite news gathering</w:t>
            </w:r>
          </w:p>
        </w:tc>
      </w:tr>
      <w:tr w:rsidR="00456CEE" w:rsidRPr="00F802B8"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TF</w:t>
            </w:r>
          </w:p>
        </w:tc>
        <w:tc>
          <w:tcPr>
            <w:tcW w:w="8220" w:type="dxa"/>
          </w:tcPr>
          <w:p w:rsidR="00456CEE" w:rsidRPr="00036EE3" w:rsidRDefault="00456CEE" w:rsidP="00E10CE4">
            <w:pPr>
              <w:spacing w:before="30" w:after="30"/>
              <w:jc w:val="left"/>
              <w:rPr>
                <w:sz w:val="20"/>
                <w:lang w:val="en-US"/>
              </w:rPr>
            </w:pPr>
            <w:r w:rsidRPr="00036EE3">
              <w:rPr>
                <w:sz w:val="20"/>
                <w:lang w:val="en-US"/>
              </w:rPr>
              <w:t>Time signals and frequency standards emissions</w:t>
            </w:r>
          </w:p>
        </w:tc>
      </w:tr>
      <w:tr w:rsidR="00456CEE" w:rsidRPr="00036EE3" w:rsidTr="00E10CE4">
        <w:tc>
          <w:tcPr>
            <w:tcW w:w="1140" w:type="dxa"/>
          </w:tcPr>
          <w:p w:rsidR="00456CEE" w:rsidRPr="00036EE3" w:rsidRDefault="00456CEE" w:rsidP="00E10CE4">
            <w:pPr>
              <w:spacing w:before="30" w:after="30"/>
              <w:ind w:left="57"/>
              <w:jc w:val="left"/>
              <w:rPr>
                <w:b/>
                <w:bCs/>
                <w:sz w:val="20"/>
                <w:lang w:val="en-US"/>
              </w:rPr>
            </w:pPr>
            <w:r w:rsidRPr="00036EE3">
              <w:rPr>
                <w:b/>
                <w:bCs/>
                <w:sz w:val="20"/>
                <w:lang w:val="en-US"/>
              </w:rPr>
              <w:t>V</w:t>
            </w:r>
          </w:p>
        </w:tc>
        <w:tc>
          <w:tcPr>
            <w:tcW w:w="8220" w:type="dxa"/>
          </w:tcPr>
          <w:p w:rsidR="00456CEE" w:rsidRPr="00036EE3" w:rsidRDefault="00456CEE" w:rsidP="00E10CE4">
            <w:pPr>
              <w:spacing w:before="30" w:after="180"/>
              <w:jc w:val="left"/>
              <w:rPr>
                <w:sz w:val="20"/>
                <w:lang w:val="en-US"/>
              </w:rPr>
            </w:pPr>
            <w:r w:rsidRPr="00036EE3">
              <w:rPr>
                <w:sz w:val="20"/>
                <w:lang w:val="en-US"/>
              </w:rPr>
              <w:t>Vocabulary and related subjects</w:t>
            </w:r>
          </w:p>
        </w:tc>
      </w:tr>
    </w:tbl>
    <w:p w:rsidR="00456CEE" w:rsidRPr="00036EE3" w:rsidRDefault="00456CEE" w:rsidP="00E10CE4">
      <w:pPr>
        <w:spacing w:before="30" w:after="30"/>
        <w:jc w:val="center"/>
        <w:rPr>
          <w:sz w:val="20"/>
          <w:lang w:val="en-US"/>
        </w:rPr>
      </w:pPr>
    </w:p>
    <w:p w:rsidR="00456CEE" w:rsidRDefault="00456CEE" w:rsidP="00E10CE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56CEE" w:rsidRPr="00F802B8" w:rsidTr="00E10CE4">
        <w:tc>
          <w:tcPr>
            <w:tcW w:w="9360" w:type="dxa"/>
          </w:tcPr>
          <w:p w:rsidR="00456CEE" w:rsidRPr="006B55A9" w:rsidRDefault="00456CEE" w:rsidP="00E10CE4">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456CEE" w:rsidRDefault="00456CEE" w:rsidP="00E10CE4">
      <w:pPr>
        <w:spacing w:before="0"/>
        <w:jc w:val="center"/>
        <w:rPr>
          <w:sz w:val="22"/>
          <w:lang w:val="en-US"/>
        </w:rPr>
      </w:pPr>
    </w:p>
    <w:p w:rsidR="00456CEE" w:rsidRDefault="00456CEE" w:rsidP="00E10CE4">
      <w:pPr>
        <w:spacing w:before="0"/>
        <w:jc w:val="center"/>
        <w:rPr>
          <w:sz w:val="22"/>
          <w:lang w:val="en-US"/>
        </w:rPr>
      </w:pPr>
    </w:p>
    <w:p w:rsidR="00456CEE" w:rsidRPr="002F5199" w:rsidRDefault="00456CEE" w:rsidP="00E10CE4">
      <w:pPr>
        <w:spacing w:before="0"/>
        <w:jc w:val="right"/>
        <w:rPr>
          <w:i/>
          <w:iCs/>
          <w:sz w:val="20"/>
          <w:lang w:val="en-US"/>
        </w:rPr>
      </w:pPr>
      <w:r w:rsidRPr="002F5199">
        <w:rPr>
          <w:i/>
          <w:iCs/>
          <w:sz w:val="20"/>
          <w:lang w:val="en-US"/>
        </w:rPr>
        <w:t>Electronic Publication</w:t>
      </w:r>
    </w:p>
    <w:p w:rsidR="00456CEE" w:rsidRPr="002F5199" w:rsidRDefault="00456CEE" w:rsidP="00E10CE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456CEE" w:rsidRDefault="00456CEE" w:rsidP="00E10CE4">
      <w:pPr>
        <w:jc w:val="center"/>
        <w:rPr>
          <w:sz w:val="22"/>
          <w:lang w:val="en-US"/>
        </w:rPr>
      </w:pPr>
    </w:p>
    <w:p w:rsidR="00456CEE" w:rsidRPr="00470E28" w:rsidRDefault="00456CEE" w:rsidP="00E10CE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456CEE" w:rsidRPr="00470E28" w:rsidRDefault="00456CEE" w:rsidP="00E10CE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56CEE" w:rsidRDefault="00456CEE" w:rsidP="00E10CE4">
      <w:pPr>
        <w:spacing w:before="160"/>
        <w:rPr>
          <w:i/>
          <w:sz w:val="20"/>
          <w:lang w:val="en-US"/>
        </w:rPr>
        <w:sectPr w:rsidR="00456CEE" w:rsidSect="00E10CE4">
          <w:headerReference w:type="even" r:id="rId13"/>
          <w:headerReference w:type="default" r:id="rId14"/>
          <w:pgSz w:w="11907" w:h="16834" w:code="9"/>
          <w:pgMar w:top="1418" w:right="1134" w:bottom="1134" w:left="1134" w:header="720" w:footer="482" w:gutter="0"/>
          <w:pgNumType w:fmt="lowerRoman" w:start="2"/>
          <w:cols w:space="720"/>
        </w:sectPr>
      </w:pPr>
    </w:p>
    <w:p w:rsidR="00456CEE" w:rsidRPr="00BF487A" w:rsidRDefault="00456CEE" w:rsidP="001F36C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1F36C4">
        <w:rPr>
          <w:rStyle w:val="href"/>
          <w:lang w:val="en-US"/>
        </w:rPr>
        <w:t>1300-3</w:t>
      </w:r>
      <w:r w:rsidR="001F36C4">
        <w:rPr>
          <w:rStyle w:val="FootnoteReference"/>
          <w:lang w:val="en-US"/>
        </w:rPr>
        <w:footnoteReference w:id="1"/>
      </w:r>
    </w:p>
    <w:p w:rsidR="001F36C4" w:rsidRPr="001F36C4" w:rsidRDefault="001F36C4" w:rsidP="001F36C4">
      <w:pPr>
        <w:pStyle w:val="Rectitle"/>
        <w:rPr>
          <w:lang w:val="en-US" w:eastAsia="ja-JP"/>
        </w:rPr>
      </w:pPr>
      <w:r w:rsidRPr="001F36C4">
        <w:rPr>
          <w:lang w:val="en-US" w:eastAsia="ja-JP"/>
        </w:rPr>
        <w:t>Service multiplex, transport, and identification methods for</w:t>
      </w:r>
      <w:r w:rsidRPr="001F36C4">
        <w:rPr>
          <w:lang w:val="en-US" w:eastAsia="ja-JP"/>
        </w:rPr>
        <w:br/>
        <w:t>digital terrestrial television broadcasting</w:t>
      </w:r>
    </w:p>
    <w:p w:rsidR="001F36C4" w:rsidRPr="001F36C4" w:rsidRDefault="001F36C4" w:rsidP="001F36C4">
      <w:pPr>
        <w:pStyle w:val="Recref"/>
        <w:rPr>
          <w:lang w:val="en-US"/>
        </w:rPr>
      </w:pPr>
      <w:r w:rsidRPr="001F36C4">
        <w:rPr>
          <w:lang w:val="en-US"/>
        </w:rPr>
        <w:t>(Question ITU-R 31/6)</w:t>
      </w:r>
    </w:p>
    <w:p w:rsidR="001F36C4" w:rsidRPr="001F36C4" w:rsidRDefault="001F36C4" w:rsidP="001F36C4">
      <w:pPr>
        <w:pStyle w:val="Recdate"/>
        <w:tabs>
          <w:tab w:val="left" w:pos="3690"/>
        </w:tabs>
        <w:rPr>
          <w:lang w:val="en-US"/>
        </w:rPr>
      </w:pPr>
      <w:r w:rsidRPr="001F36C4">
        <w:rPr>
          <w:lang w:val="en-US"/>
        </w:rPr>
        <w:t>(1997-2000-2004-2005)</w:t>
      </w:r>
    </w:p>
    <w:p w:rsidR="001F36C4" w:rsidRPr="001F36C4" w:rsidRDefault="001F36C4" w:rsidP="001F36C4">
      <w:pPr>
        <w:spacing w:before="0"/>
        <w:rPr>
          <w:lang w:val="en-US"/>
        </w:rPr>
      </w:pPr>
    </w:p>
    <w:p w:rsidR="001F36C4" w:rsidRPr="00C51EBE" w:rsidRDefault="001F36C4" w:rsidP="001F36C4">
      <w:pPr>
        <w:pStyle w:val="HeadingSum"/>
        <w:rPr>
          <w:lang w:val="en-GB"/>
        </w:rPr>
      </w:pPr>
      <w:r w:rsidRPr="00C51EBE">
        <w:rPr>
          <w:lang w:val="en-GB"/>
        </w:rPr>
        <w:t>Scope</w:t>
      </w:r>
    </w:p>
    <w:p w:rsidR="001F36C4" w:rsidRPr="00C51EBE" w:rsidRDefault="001F36C4" w:rsidP="000B17D5">
      <w:pPr>
        <w:pStyle w:val="Summary"/>
        <w:rPr>
          <w:lang w:val="en-GB"/>
        </w:rPr>
      </w:pPr>
      <w:r w:rsidRPr="00C51EBE">
        <w:rPr>
          <w:lang w:val="en-GB"/>
        </w:rPr>
        <w:t xml:space="preserve">This Recommendation defines </w:t>
      </w:r>
      <w:r w:rsidRPr="00C51EBE">
        <w:rPr>
          <w:lang w:val="en-GB" w:eastAsia="ja-JP"/>
        </w:rPr>
        <w:t xml:space="preserve">service transport methods and service multiplex methods for the terrestrial digital television broadcasting systems. It specifies </w:t>
      </w:r>
      <w:r w:rsidRPr="00C51EBE">
        <w:rPr>
          <w:lang w:val="en-GB"/>
        </w:rPr>
        <w:t xml:space="preserve">the utilization of and constraints on the use of </w:t>
      </w:r>
      <w:r w:rsidRPr="00C51EBE">
        <w:rPr>
          <w:lang w:val="en-GB" w:eastAsia="ja-JP"/>
        </w:rPr>
        <w:t xml:space="preserve">ITU-T Recommendation H.222.0 | </w:t>
      </w:r>
      <w:r w:rsidRPr="00C51EBE">
        <w:rPr>
          <w:lang w:val="en-GB"/>
        </w:rPr>
        <w:t>ISO/IEC Standard 13818-1 (MPEG-2 Systems).</w:t>
      </w:r>
    </w:p>
    <w:p w:rsidR="001F36C4" w:rsidRPr="001F36C4" w:rsidRDefault="001F36C4" w:rsidP="001F36C4">
      <w:pPr>
        <w:pStyle w:val="Normalaftertitle"/>
        <w:rPr>
          <w:lang w:val="en-US"/>
        </w:rPr>
      </w:pPr>
      <w:r w:rsidRPr="001F36C4">
        <w:rPr>
          <w:lang w:val="en-US"/>
        </w:rPr>
        <w:t>The ITU Radiocommunication Assembly,</w:t>
      </w:r>
    </w:p>
    <w:p w:rsidR="001F36C4" w:rsidRPr="001F36C4" w:rsidRDefault="001F36C4" w:rsidP="001F36C4">
      <w:pPr>
        <w:pStyle w:val="Call"/>
        <w:rPr>
          <w:lang w:val="en-US"/>
        </w:rPr>
      </w:pPr>
      <w:r w:rsidRPr="001F36C4">
        <w:rPr>
          <w:lang w:val="en-US"/>
        </w:rPr>
        <w:t>considering</w:t>
      </w:r>
    </w:p>
    <w:p w:rsidR="001F36C4" w:rsidRPr="001F36C4" w:rsidRDefault="001F36C4" w:rsidP="001F36C4">
      <w:pPr>
        <w:rPr>
          <w:lang w:val="en-US"/>
        </w:rPr>
      </w:pPr>
      <w:r w:rsidRPr="001F36C4">
        <w:rPr>
          <w:lang w:val="en-US"/>
        </w:rPr>
        <w:t>a)</w:t>
      </w:r>
      <w:r w:rsidRPr="001F36C4">
        <w:rPr>
          <w:lang w:val="en-US"/>
        </w:rPr>
        <w:tab/>
        <w:t>that digital terrestrial television broadcasting (DTTB) will be introduced in the VHF/UHF bands by many administrations;</w:t>
      </w:r>
    </w:p>
    <w:p w:rsidR="001F36C4" w:rsidRPr="001F36C4" w:rsidRDefault="001F36C4" w:rsidP="001F36C4">
      <w:pPr>
        <w:rPr>
          <w:lang w:val="en-US"/>
        </w:rPr>
      </w:pPr>
      <w:r w:rsidRPr="001F36C4">
        <w:rPr>
          <w:lang w:val="en-US"/>
        </w:rPr>
        <w:t>b)</w:t>
      </w:r>
      <w:r w:rsidRPr="001F36C4">
        <w:rPr>
          <w:lang w:val="en-US"/>
        </w:rPr>
        <w:tab/>
        <w:t>that the simultaneous transmission of video, sound, data and control signals is required in a DTTB service;</w:t>
      </w:r>
    </w:p>
    <w:p w:rsidR="001F36C4" w:rsidRPr="001F36C4" w:rsidRDefault="001F36C4" w:rsidP="001F36C4">
      <w:pPr>
        <w:rPr>
          <w:lang w:val="en-US"/>
        </w:rPr>
      </w:pPr>
      <w:r w:rsidRPr="001F36C4">
        <w:rPr>
          <w:lang w:val="en-US"/>
        </w:rPr>
        <w:t>c)</w:t>
      </w:r>
      <w:r w:rsidRPr="001F36C4">
        <w:rPr>
          <w:lang w:val="en-US"/>
        </w:rPr>
        <w:tab/>
        <w:t>that practical implementation of digital terrestrial broadcasting systems may require certain constraints and/or extensions to the International Organization for Standardization/International Electrotechnical Commission (ISO/IEC) Standard 13818-1 transport specification;</w:t>
      </w:r>
    </w:p>
    <w:p w:rsidR="001F36C4" w:rsidRPr="001F36C4" w:rsidRDefault="001F36C4" w:rsidP="001F36C4">
      <w:pPr>
        <w:rPr>
          <w:lang w:val="en-US"/>
        </w:rPr>
      </w:pPr>
      <w:r w:rsidRPr="001F36C4">
        <w:rPr>
          <w:lang w:val="en-US"/>
        </w:rPr>
        <w:t>d)</w:t>
      </w:r>
      <w:r w:rsidRPr="001F36C4">
        <w:rPr>
          <w:lang w:val="en-US"/>
        </w:rPr>
        <w:tab/>
        <w:t>that a common Transport Stream (TS) syntax has been established in ISO/IEC Standard 13818</w:t>
      </w:r>
      <w:r w:rsidRPr="001F36C4">
        <w:rPr>
          <w:lang w:val="en-US"/>
        </w:rPr>
        <w:noBreakHyphen/>
        <w:t>1 (Moving Picture Experts Group (MPEG-2) Systems);</w:t>
      </w:r>
    </w:p>
    <w:p w:rsidR="001F36C4" w:rsidRPr="001F36C4" w:rsidRDefault="001F36C4" w:rsidP="001F36C4">
      <w:pPr>
        <w:rPr>
          <w:lang w:val="en-US"/>
        </w:rPr>
      </w:pPr>
      <w:r w:rsidRPr="001F36C4">
        <w:rPr>
          <w:lang w:val="en-US"/>
        </w:rPr>
        <w:t>e)</w:t>
      </w:r>
      <w:r w:rsidRPr="001F36C4">
        <w:rPr>
          <w:lang w:val="en-US"/>
        </w:rPr>
        <w:tab/>
        <w:t>that a common TS syntax is recommended by Recommendations ITU</w:t>
      </w:r>
      <w:r w:rsidRPr="001F36C4">
        <w:rPr>
          <w:lang w:val="en-US"/>
        </w:rPr>
        <w:noBreakHyphen/>
        <w:t>R BT.1207 and ITU</w:t>
      </w:r>
      <w:r w:rsidRPr="001F36C4">
        <w:rPr>
          <w:lang w:val="en-US"/>
        </w:rPr>
        <w:noBreakHyphen/>
        <w:t>R BT.1209 based upon ISO/IEC Standard 13818</w:t>
      </w:r>
      <w:r w:rsidRPr="001F36C4">
        <w:rPr>
          <w:lang w:val="en-US"/>
        </w:rPr>
        <w:noBreakHyphen/>
        <w:t>1;</w:t>
      </w:r>
    </w:p>
    <w:p w:rsidR="001F36C4" w:rsidRPr="001F36C4" w:rsidRDefault="001F36C4" w:rsidP="001F36C4">
      <w:pPr>
        <w:rPr>
          <w:lang w:val="en-US"/>
        </w:rPr>
      </w:pPr>
      <w:r w:rsidRPr="001F36C4">
        <w:rPr>
          <w:lang w:val="en-US"/>
        </w:rPr>
        <w:t>f)</w:t>
      </w:r>
      <w:r w:rsidRPr="001F36C4">
        <w:rPr>
          <w:lang w:val="en-US"/>
        </w:rPr>
        <w:tab/>
        <w:t>that the MPEG</w:t>
      </w:r>
      <w:r w:rsidRPr="001F36C4">
        <w:rPr>
          <w:lang w:val="en-US"/>
        </w:rPr>
        <w:noBreakHyphen/>
        <w:t xml:space="preserve">2 </w:t>
      </w:r>
      <w:r w:rsidRPr="001F36C4">
        <w:rPr>
          <w:lang w:val="en-US" w:eastAsia="ja-JP"/>
        </w:rPr>
        <w:t xml:space="preserve">Systems </w:t>
      </w:r>
      <w:r w:rsidRPr="001F36C4">
        <w:rPr>
          <w:lang w:val="en-US"/>
        </w:rPr>
        <w:t>defines two methods of transport, the Program Stream and TS methods, and that TS syntax is optimized for use in environments where transmission errors are likely;</w:t>
      </w:r>
    </w:p>
    <w:p w:rsidR="001F36C4" w:rsidRPr="001F36C4" w:rsidRDefault="001F36C4" w:rsidP="001F36C4">
      <w:pPr>
        <w:rPr>
          <w:lang w:val="en-US"/>
        </w:rPr>
      </w:pPr>
      <w:r w:rsidRPr="001F36C4">
        <w:rPr>
          <w:lang w:val="en-US"/>
        </w:rPr>
        <w:t>g)</w:t>
      </w:r>
      <w:r w:rsidRPr="001F36C4">
        <w:rPr>
          <w:lang w:val="en-US"/>
        </w:rPr>
        <w:tab/>
        <w:t>that the exchange of programming from various sources will continue to be necessary, placing special demands on the transport layer,</w:t>
      </w:r>
    </w:p>
    <w:p w:rsidR="001F36C4" w:rsidRPr="001F36C4" w:rsidRDefault="001F36C4" w:rsidP="001F36C4">
      <w:pPr>
        <w:pStyle w:val="Call"/>
        <w:rPr>
          <w:lang w:val="en-US"/>
        </w:rPr>
      </w:pPr>
      <w:r w:rsidRPr="001F36C4">
        <w:rPr>
          <w:lang w:val="en-US"/>
        </w:rPr>
        <w:t>recommends</w:t>
      </w:r>
    </w:p>
    <w:p w:rsidR="001F36C4" w:rsidRPr="001F36C4" w:rsidRDefault="001F36C4" w:rsidP="001F36C4">
      <w:pPr>
        <w:rPr>
          <w:lang w:val="en-US"/>
        </w:rPr>
      </w:pPr>
      <w:r w:rsidRPr="001F36C4">
        <w:rPr>
          <w:b/>
          <w:lang w:val="en-US"/>
        </w:rPr>
        <w:t>1</w:t>
      </w:r>
      <w:r w:rsidRPr="001F36C4">
        <w:rPr>
          <w:b/>
          <w:lang w:val="en-US"/>
        </w:rPr>
        <w:tab/>
      </w:r>
      <w:r w:rsidRPr="001F36C4">
        <w:rPr>
          <w:lang w:val="en-US"/>
        </w:rPr>
        <w:t>that DTTB systems should comply with ISO/IEC Standard 13818</w:t>
      </w:r>
      <w:r w:rsidRPr="001F36C4">
        <w:rPr>
          <w:lang w:val="en-US"/>
        </w:rPr>
        <w:noBreakHyphen/>
        <w:t>1 multiplexed streams and TS syntax as given in Recommendations ITU</w:t>
      </w:r>
      <w:r w:rsidRPr="001F36C4">
        <w:rPr>
          <w:lang w:val="en-US"/>
        </w:rPr>
        <w:noBreakHyphen/>
        <w:t>R BT.1207 and ITU</w:t>
      </w:r>
      <w:r w:rsidRPr="001F36C4">
        <w:rPr>
          <w:lang w:val="en-US"/>
        </w:rPr>
        <w:noBreakHyphen/>
        <w:t>R BT.1209, using one of the service transport methods described in Annex 1;</w:t>
      </w:r>
    </w:p>
    <w:p w:rsidR="001F36C4" w:rsidRPr="001F36C4" w:rsidRDefault="001F36C4" w:rsidP="001F36C4">
      <w:pPr>
        <w:rPr>
          <w:lang w:val="en-US"/>
        </w:rPr>
      </w:pPr>
      <w:r w:rsidRPr="001F36C4">
        <w:rPr>
          <w:b/>
          <w:lang w:val="en-US"/>
        </w:rPr>
        <w:t>2</w:t>
      </w:r>
      <w:r w:rsidRPr="001F36C4">
        <w:rPr>
          <w:b/>
          <w:lang w:val="en-US"/>
        </w:rPr>
        <w:tab/>
      </w:r>
      <w:r w:rsidRPr="001F36C4">
        <w:rPr>
          <w:lang w:val="en-US"/>
        </w:rPr>
        <w:t>that digital terrestrial television systems should be designed to comply with the method for harmonization of service multiplex methods summarized in Annex 2.</w:t>
      </w:r>
    </w:p>
    <w:p w:rsidR="008E109A" w:rsidRDefault="001F36C4" w:rsidP="008E109A">
      <w:pPr>
        <w:pStyle w:val="Note"/>
        <w:rPr>
          <w:lang w:val="en-US"/>
        </w:rPr>
      </w:pPr>
      <w:r w:rsidRPr="001F36C4">
        <w:rPr>
          <w:lang w:val="en-US"/>
        </w:rPr>
        <w:t>NOTE 1 – New DTTB systems or functions may require the addition of new standard methods to the appropriate Annex.</w:t>
      </w:r>
    </w:p>
    <w:p w:rsidR="001F36C4" w:rsidRPr="001F36C4" w:rsidRDefault="001F36C4" w:rsidP="008E109A">
      <w:pPr>
        <w:rPr>
          <w:lang w:val="en-US"/>
        </w:rPr>
      </w:pPr>
      <w:r w:rsidRPr="001F36C4">
        <w:rPr>
          <w:lang w:val="en-US"/>
        </w:rPr>
        <w:lastRenderedPageBreak/>
        <w:t>“Service multiplex and transport” refers to the means of dividing the digital data stream into “packets” of information, the means of uniquely identifying each packet or packet type, and the appropriate methods of multiplexing video data stream packets, audio data stream packets, and ancillary data stream packets into a single data stream consisting of a sequence of 188-byte TS packets.</w:t>
      </w:r>
    </w:p>
    <w:p w:rsidR="001F36C4" w:rsidRPr="001F36C4" w:rsidRDefault="001F36C4" w:rsidP="001F36C4">
      <w:pPr>
        <w:rPr>
          <w:lang w:val="en-US"/>
        </w:rPr>
      </w:pPr>
      <w:r w:rsidRPr="001F36C4">
        <w:rPr>
          <w:lang w:val="en-US"/>
        </w:rPr>
        <w:t>Annex 1 describes service transport methods and Annex 2 describes service multiplex methods.</w:t>
      </w:r>
    </w:p>
    <w:p w:rsidR="001F36C4" w:rsidRPr="001F36C4" w:rsidRDefault="001F36C4" w:rsidP="008E109A">
      <w:pPr>
        <w:pStyle w:val="Note"/>
        <w:rPr>
          <w:lang w:val="en-US"/>
        </w:rPr>
      </w:pPr>
      <w:r w:rsidRPr="001F36C4">
        <w:rPr>
          <w:lang w:val="en-US"/>
        </w:rPr>
        <w:t>NOTE – ISO/IEC Standard 13818</w:t>
      </w:r>
      <w:r w:rsidRPr="001F36C4">
        <w:rPr>
          <w:lang w:val="en-US"/>
        </w:rPr>
        <w:noBreakHyphen/>
        <w:t xml:space="preserve">1 is available at the following address: </w:t>
      </w:r>
      <w:hyperlink r:id="rId15" w:history="1">
        <w:r w:rsidRPr="001F36C4">
          <w:rPr>
            <w:rStyle w:val="Hyperlink"/>
            <w:lang w:val="en-US"/>
          </w:rPr>
          <w:t>http://www.iso.org/itu</w:t>
        </w:r>
      </w:hyperlink>
      <w:r w:rsidRPr="001F36C4">
        <w:rPr>
          <w:lang w:val="en-US"/>
        </w:rPr>
        <w:t>.</w:t>
      </w:r>
    </w:p>
    <w:p w:rsidR="001F36C4" w:rsidRPr="001F36C4" w:rsidRDefault="001F36C4" w:rsidP="001F36C4">
      <w:pPr>
        <w:rPr>
          <w:lang w:val="en-US"/>
        </w:rPr>
      </w:pPr>
    </w:p>
    <w:p w:rsidR="001F36C4" w:rsidRPr="001F36C4" w:rsidRDefault="001F36C4" w:rsidP="001F36C4">
      <w:pPr>
        <w:rPr>
          <w:lang w:val="en-US"/>
        </w:rPr>
      </w:pPr>
    </w:p>
    <w:p w:rsidR="001F36C4" w:rsidRPr="001F36C4" w:rsidRDefault="001F36C4" w:rsidP="001F36C4">
      <w:pPr>
        <w:pStyle w:val="AnnexNoTitle"/>
        <w:rPr>
          <w:lang w:val="en-US"/>
        </w:rPr>
      </w:pPr>
      <w:bookmarkStart w:id="3" w:name="_Toc120333828"/>
      <w:r w:rsidRPr="001F36C4">
        <w:rPr>
          <w:lang w:val="en-US"/>
        </w:rPr>
        <w:t>Annex 1</w:t>
      </w:r>
      <w:r w:rsidRPr="001F36C4">
        <w:rPr>
          <w:lang w:val="en-US"/>
        </w:rPr>
        <w:br/>
      </w:r>
      <w:r w:rsidRPr="001F36C4">
        <w:rPr>
          <w:lang w:val="en-US"/>
        </w:rPr>
        <w:br/>
        <w:t>Service transport methods</w:t>
      </w:r>
      <w:bookmarkEnd w:id="3"/>
    </w:p>
    <w:p w:rsidR="001F36C4" w:rsidRPr="001F36C4" w:rsidRDefault="001F36C4" w:rsidP="000B17D5">
      <w:pPr>
        <w:pStyle w:val="Heading1"/>
        <w:rPr>
          <w:lang w:val="en-US"/>
        </w:rPr>
      </w:pPr>
      <w:bookmarkStart w:id="4" w:name="_Toc120333829"/>
      <w:r w:rsidRPr="001F36C4">
        <w:rPr>
          <w:lang w:val="en-US"/>
        </w:rPr>
        <w:t>1</w:t>
      </w:r>
      <w:r w:rsidRPr="001F36C4">
        <w:rPr>
          <w:lang w:val="en-US"/>
        </w:rPr>
        <w:tab/>
        <w:t>Introduction</w:t>
      </w:r>
      <w:bookmarkEnd w:id="4"/>
    </w:p>
    <w:p w:rsidR="001F36C4" w:rsidRPr="001F36C4" w:rsidRDefault="001F36C4" w:rsidP="001F36C4">
      <w:pPr>
        <w:rPr>
          <w:lang w:val="en-US"/>
        </w:rPr>
      </w:pPr>
      <w:r w:rsidRPr="001F36C4">
        <w:rPr>
          <w:lang w:val="en-US"/>
        </w:rPr>
        <w:t>The service transport method shall conform with the MPEG-2 TS syntax described in ISO/IEC Standard 13818-1 (MPEG-2 Systems). Permissible constraints and extensions for existing systems have been standardized and are given in § 2 of this Annex.</w:t>
      </w:r>
    </w:p>
    <w:p w:rsidR="001F36C4" w:rsidRPr="001F36C4" w:rsidRDefault="001F36C4" w:rsidP="001F36C4">
      <w:pPr>
        <w:rPr>
          <w:lang w:val="en-US"/>
        </w:rPr>
      </w:pPr>
      <w:r w:rsidRPr="001F36C4">
        <w:rPr>
          <w:lang w:val="en-US"/>
        </w:rPr>
        <w:t>In developing the transport mechanism, interoperability among digital media, such as terrestrial broadcasting, cable distribution, satellite distribution, recording media, and computer interfaces, is a prime consideration. ITU-R recommends that digital television systems employ the MPEG-2 TS syntax for the packetization and multiplexing of video, audio, and data signals for digital broadcasting systems. The MPEG-2 TS syntax was developed for applications where channel bandwidth or recording media capacity is limited and the requirement for an efficient transport mechanism is paramount. It was designed also to facilitate interoperability with the asynchronous transfer mode (ATM) transport mechanism.</w:t>
      </w:r>
    </w:p>
    <w:p w:rsidR="001F36C4" w:rsidRPr="001F36C4" w:rsidRDefault="001F36C4" w:rsidP="000B17D5">
      <w:pPr>
        <w:pStyle w:val="Heading1"/>
        <w:rPr>
          <w:lang w:val="en-US"/>
        </w:rPr>
      </w:pPr>
      <w:bookmarkStart w:id="5" w:name="_Toc120333830"/>
      <w:r w:rsidRPr="001F36C4">
        <w:rPr>
          <w:lang w:val="en-US"/>
        </w:rPr>
        <w:t>2</w:t>
      </w:r>
      <w:r w:rsidRPr="001F36C4">
        <w:rPr>
          <w:lang w:val="en-US"/>
        </w:rPr>
        <w:tab/>
        <w:t>Service transport method</w:t>
      </w:r>
      <w:bookmarkEnd w:id="5"/>
    </w:p>
    <w:p w:rsidR="001F36C4" w:rsidRPr="001F36C4" w:rsidRDefault="001F36C4" w:rsidP="001F36C4">
      <w:pPr>
        <w:pStyle w:val="Heading2"/>
        <w:rPr>
          <w:lang w:val="en-US"/>
        </w:rPr>
      </w:pPr>
      <w:bookmarkStart w:id="6" w:name="_Toc120333831"/>
      <w:r w:rsidRPr="001F36C4">
        <w:rPr>
          <w:lang w:val="en-US"/>
        </w:rPr>
        <w:t>2.1</w:t>
      </w:r>
      <w:r w:rsidRPr="001F36C4">
        <w:rPr>
          <w:lang w:val="en-US"/>
        </w:rPr>
        <w:tab/>
        <w:t>System overview</w:t>
      </w:r>
      <w:bookmarkEnd w:id="6"/>
      <w:r w:rsidRPr="001F36C4">
        <w:rPr>
          <w:lang w:val="en-US"/>
        </w:rPr>
        <w:t xml:space="preserve"> </w:t>
      </w:r>
    </w:p>
    <w:p w:rsidR="001F36C4" w:rsidRPr="001F36C4" w:rsidRDefault="001F36C4" w:rsidP="001F36C4">
      <w:pPr>
        <w:rPr>
          <w:lang w:val="en-US"/>
        </w:rPr>
      </w:pPr>
      <w:r w:rsidRPr="001F36C4">
        <w:rPr>
          <w:lang w:val="en-US"/>
        </w:rPr>
        <w:t>The specifications for service multiplex and transport systems characteristics of System A</w:t>
      </w:r>
      <w:r w:rsidRPr="001F36C4">
        <w:rPr>
          <w:lang w:val="en-US" w:eastAsia="ja-JP"/>
        </w:rPr>
        <w:t>,</w:t>
      </w:r>
      <w:r w:rsidRPr="001F36C4">
        <w:rPr>
          <w:lang w:val="en-US"/>
        </w:rPr>
        <w:t xml:space="preserve"> System B</w:t>
      </w:r>
      <w:r w:rsidRPr="001F36C4">
        <w:rPr>
          <w:lang w:val="en-US" w:eastAsia="ja-JP"/>
        </w:rPr>
        <w:t xml:space="preserve"> and System C</w:t>
      </w:r>
      <w:r w:rsidRPr="001F36C4">
        <w:rPr>
          <w:lang w:val="en-US"/>
        </w:rPr>
        <w:t xml:space="preserve"> are referenced in Appendices 1</w:t>
      </w:r>
      <w:r w:rsidRPr="001F36C4">
        <w:rPr>
          <w:lang w:val="en-US" w:eastAsia="ja-JP"/>
        </w:rPr>
        <w:t>,</w:t>
      </w:r>
      <w:r w:rsidRPr="001F36C4">
        <w:rPr>
          <w:lang w:val="en-US"/>
        </w:rPr>
        <w:t xml:space="preserve"> 2</w:t>
      </w:r>
      <w:r w:rsidRPr="001F36C4">
        <w:rPr>
          <w:lang w:val="en-US" w:eastAsia="ja-JP"/>
        </w:rPr>
        <w:t xml:space="preserve"> and 3</w:t>
      </w:r>
      <w:r w:rsidRPr="001F36C4">
        <w:rPr>
          <w:lang w:val="en-US"/>
        </w:rPr>
        <w:t>, respectively.</w:t>
      </w:r>
    </w:p>
    <w:p w:rsidR="001F36C4" w:rsidRPr="001F36C4" w:rsidRDefault="001F36C4" w:rsidP="001F36C4">
      <w:pPr>
        <w:rPr>
          <w:lang w:val="en-US"/>
        </w:rPr>
      </w:pPr>
      <w:r w:rsidRPr="001F36C4">
        <w:rPr>
          <w:lang w:val="en-US"/>
        </w:rPr>
        <w:t>The transport format and protocol for System A</w:t>
      </w:r>
      <w:r w:rsidRPr="001F36C4">
        <w:rPr>
          <w:lang w:val="en-US" w:eastAsia="ja-JP"/>
        </w:rPr>
        <w:t>,</w:t>
      </w:r>
      <w:r w:rsidRPr="001F36C4">
        <w:rPr>
          <w:lang w:val="en-US"/>
        </w:rPr>
        <w:t xml:space="preserve"> System B </w:t>
      </w:r>
      <w:r w:rsidRPr="001F36C4">
        <w:rPr>
          <w:lang w:val="en-US" w:eastAsia="ja-JP"/>
        </w:rPr>
        <w:t xml:space="preserve">and System C </w:t>
      </w:r>
      <w:r w:rsidRPr="001F36C4">
        <w:rPr>
          <w:lang w:val="en-US"/>
        </w:rPr>
        <w:t>are compatible subsets of the MPEG</w:t>
      </w:r>
      <w:r w:rsidRPr="001F36C4">
        <w:rPr>
          <w:lang w:val="en-US"/>
        </w:rPr>
        <w:noBreakHyphen/>
        <w:t>2 Systems specification defined in ISO/IEC Standard 13818</w:t>
      </w:r>
      <w:r w:rsidRPr="001F36C4">
        <w:rPr>
          <w:lang w:val="en-US"/>
        </w:rPr>
        <w:noBreakHyphen/>
        <w:t xml:space="preserve">1. </w:t>
      </w:r>
      <w:r w:rsidRPr="001F36C4">
        <w:rPr>
          <w:lang w:val="en-US" w:eastAsia="ja-JP"/>
        </w:rPr>
        <w:t>All three</w:t>
      </w:r>
      <w:r w:rsidRPr="001F36C4">
        <w:rPr>
          <w:lang w:val="en-US"/>
        </w:rPr>
        <w:t xml:space="preserve"> systems are based on a fixed-length packet transport stream approach that has been defined and optimized for digital television delivery applications.</w:t>
      </w:r>
    </w:p>
    <w:p w:rsidR="001F36C4" w:rsidRPr="001F36C4" w:rsidRDefault="001F36C4" w:rsidP="001F36C4">
      <w:pPr>
        <w:rPr>
          <w:lang w:val="en-US"/>
        </w:rPr>
      </w:pPr>
      <w:r w:rsidRPr="001F36C4">
        <w:rPr>
          <w:lang w:val="en-US"/>
        </w:rPr>
        <w:t xml:space="preserve">In </w:t>
      </w:r>
      <w:r w:rsidRPr="001F36C4">
        <w:rPr>
          <w:lang w:val="en-US" w:eastAsia="ja-JP"/>
        </w:rPr>
        <w:t>these</w:t>
      </w:r>
      <w:r w:rsidRPr="001F36C4">
        <w:rPr>
          <w:lang w:val="en-US"/>
        </w:rPr>
        <w:t xml:space="preserve"> system standards certain extensions and constraints with respect to MPEG</w:t>
      </w:r>
      <w:r w:rsidRPr="001F36C4">
        <w:rPr>
          <w:lang w:val="en-US"/>
        </w:rPr>
        <w:noBreakHyphen/>
        <w:t>2 Systems are specified. The following sections outline these.</w:t>
      </w:r>
    </w:p>
    <w:p w:rsidR="001F36C4" w:rsidRPr="001F36C4" w:rsidRDefault="001F36C4" w:rsidP="001F36C4">
      <w:pPr>
        <w:pStyle w:val="Heading2"/>
        <w:rPr>
          <w:lang w:val="en-US"/>
        </w:rPr>
      </w:pPr>
      <w:bookmarkStart w:id="7" w:name="_Ref314823726"/>
      <w:bookmarkStart w:id="8" w:name="_Ref314823784"/>
      <w:bookmarkStart w:id="9" w:name="_Toc314918348"/>
      <w:bookmarkStart w:id="10" w:name="_Toc337305396"/>
      <w:bookmarkStart w:id="11" w:name="_Toc337543449"/>
      <w:bookmarkStart w:id="12" w:name="_Toc120333832"/>
      <w:r w:rsidRPr="001F36C4">
        <w:rPr>
          <w:lang w:val="en-US"/>
        </w:rPr>
        <w:t>2.2</w:t>
      </w:r>
      <w:r w:rsidRPr="001F36C4">
        <w:rPr>
          <w:lang w:val="en-US"/>
        </w:rPr>
        <w:tab/>
        <w:t>Specification</w:t>
      </w:r>
      <w:bookmarkEnd w:id="7"/>
      <w:bookmarkEnd w:id="8"/>
      <w:bookmarkEnd w:id="9"/>
      <w:bookmarkEnd w:id="10"/>
      <w:bookmarkEnd w:id="11"/>
      <w:bookmarkEnd w:id="12"/>
    </w:p>
    <w:p w:rsidR="001F36C4" w:rsidRPr="001F36C4" w:rsidRDefault="001F36C4" w:rsidP="001F36C4">
      <w:pPr>
        <w:rPr>
          <w:lang w:val="en-US"/>
        </w:rPr>
      </w:pPr>
      <w:r w:rsidRPr="001F36C4">
        <w:rPr>
          <w:lang w:val="en-US"/>
        </w:rPr>
        <w:t>The syntax and semantics of the specification of the System A</w:t>
      </w:r>
      <w:r w:rsidRPr="001F36C4">
        <w:rPr>
          <w:lang w:val="en-US" w:eastAsia="ja-JP"/>
        </w:rPr>
        <w:t>,</w:t>
      </w:r>
      <w:r w:rsidRPr="001F36C4">
        <w:rPr>
          <w:lang w:val="en-US"/>
        </w:rPr>
        <w:t xml:space="preserve"> System B </w:t>
      </w:r>
      <w:r w:rsidRPr="001F36C4">
        <w:rPr>
          <w:lang w:val="en-US" w:eastAsia="ja-JP"/>
        </w:rPr>
        <w:t>and System C</w:t>
      </w:r>
      <w:r w:rsidRPr="001F36C4">
        <w:rPr>
          <w:lang w:val="en-US"/>
        </w:rPr>
        <w:t xml:space="preserve"> standards conform to ISO/IEC Standard 13818-1 subject to the constraints and conditions specified here. The coding constraints that apply to the use of the MPEG-2 Systems specification in System A</w:t>
      </w:r>
      <w:r w:rsidRPr="001F36C4">
        <w:rPr>
          <w:lang w:val="en-US" w:eastAsia="ja-JP"/>
        </w:rPr>
        <w:t>,</w:t>
      </w:r>
      <w:r w:rsidRPr="001F36C4">
        <w:rPr>
          <w:lang w:val="en-US"/>
        </w:rPr>
        <w:t xml:space="preserve"> System B </w:t>
      </w:r>
      <w:r w:rsidRPr="001F36C4">
        <w:rPr>
          <w:lang w:val="en-US" w:eastAsia="ja-JP"/>
        </w:rPr>
        <w:t>and System C</w:t>
      </w:r>
      <w:r w:rsidRPr="001F36C4">
        <w:rPr>
          <w:lang w:val="en-US"/>
        </w:rPr>
        <w:t xml:space="preserve"> are as follows.</w:t>
      </w:r>
    </w:p>
    <w:p w:rsidR="001F36C4" w:rsidRPr="001F36C4" w:rsidRDefault="001F36C4" w:rsidP="001F36C4">
      <w:pPr>
        <w:pStyle w:val="Heading3"/>
        <w:rPr>
          <w:lang w:val="en-US"/>
        </w:rPr>
      </w:pPr>
      <w:bookmarkStart w:id="13" w:name="_Toc120333833"/>
      <w:bookmarkStart w:id="14" w:name="_Toc337305398"/>
      <w:bookmarkStart w:id="15" w:name="_Toc337543451"/>
      <w:r w:rsidRPr="001F36C4">
        <w:rPr>
          <w:lang w:val="en-US"/>
        </w:rPr>
        <w:lastRenderedPageBreak/>
        <w:t>2.2.1</w:t>
      </w:r>
      <w:r w:rsidRPr="001F36C4">
        <w:rPr>
          <w:lang w:val="en-US"/>
        </w:rPr>
        <w:tab/>
        <w:t>MPEG-2 Systems standard</w:t>
      </w:r>
      <w:bookmarkEnd w:id="13"/>
    </w:p>
    <w:bookmarkEnd w:id="14"/>
    <w:bookmarkEnd w:id="15"/>
    <w:p w:rsidR="001F36C4" w:rsidRPr="001F36C4" w:rsidRDefault="001F36C4" w:rsidP="001F36C4">
      <w:pPr>
        <w:pStyle w:val="Heading4"/>
        <w:rPr>
          <w:lang w:val="en-US"/>
        </w:rPr>
      </w:pPr>
      <w:r w:rsidRPr="001F36C4">
        <w:rPr>
          <w:lang w:val="en-US"/>
        </w:rPr>
        <w:t>2.2.1.1</w:t>
      </w:r>
      <w:r w:rsidRPr="001F36C4">
        <w:rPr>
          <w:lang w:val="en-US"/>
        </w:rPr>
        <w:tab/>
        <w:t>Video Transport Standard (T-STD)</w:t>
      </w:r>
    </w:p>
    <w:p w:rsidR="001F36C4" w:rsidRPr="001F36C4" w:rsidRDefault="001F36C4" w:rsidP="001F36C4">
      <w:pPr>
        <w:rPr>
          <w:lang w:val="en-US"/>
        </w:rPr>
      </w:pPr>
      <w:r w:rsidRPr="001F36C4">
        <w:rPr>
          <w:lang w:val="en-US"/>
        </w:rPr>
        <w:t>The video T-STD is specified in § 2.4.2 of ISO/IEC Standard 13818-1 and follows the constraints for the level encoded in the video elementary stream (ES).</w:t>
      </w:r>
    </w:p>
    <w:p w:rsidR="001F36C4" w:rsidRPr="001F36C4" w:rsidRDefault="001F36C4" w:rsidP="001F36C4">
      <w:pPr>
        <w:pStyle w:val="Heading4"/>
        <w:rPr>
          <w:lang w:val="en-US"/>
        </w:rPr>
      </w:pPr>
      <w:bookmarkStart w:id="16" w:name="_Toc337305399"/>
      <w:bookmarkStart w:id="17" w:name="_Toc337543452"/>
      <w:r w:rsidRPr="001F36C4">
        <w:rPr>
          <w:lang w:val="en-US"/>
        </w:rPr>
        <w:t>2.2.1.2</w:t>
      </w:r>
      <w:r w:rsidRPr="001F36C4">
        <w:rPr>
          <w:lang w:val="en-US"/>
        </w:rPr>
        <w:tab/>
        <w:t>Audio T-STD</w:t>
      </w:r>
      <w:bookmarkEnd w:id="16"/>
      <w:bookmarkEnd w:id="17"/>
    </w:p>
    <w:p w:rsidR="001F36C4" w:rsidRPr="001F36C4" w:rsidRDefault="001F36C4" w:rsidP="001F36C4">
      <w:pPr>
        <w:rPr>
          <w:lang w:val="en-US"/>
        </w:rPr>
      </w:pPr>
      <w:r w:rsidRPr="001F36C4">
        <w:rPr>
          <w:lang w:val="en-US"/>
        </w:rPr>
        <w:t>The audio T-STD for System A is specified in § 3.6 of Annex A [ATSC</w:t>
      </w:r>
      <w:r w:rsidR="00CE35B5">
        <w:rPr>
          <w:lang w:val="en-US"/>
        </w:rPr>
        <w:t>-</w:t>
      </w:r>
      <w:r w:rsidRPr="001F36C4">
        <w:rPr>
          <w:lang w:val="en-US" w:eastAsia="ja-JP"/>
        </w:rPr>
        <w:t>2</w:t>
      </w:r>
      <w:r w:rsidRPr="001F36C4">
        <w:rPr>
          <w:lang w:val="en-US"/>
        </w:rPr>
        <w:t>].</w:t>
      </w:r>
    </w:p>
    <w:p w:rsidR="001F36C4" w:rsidRPr="001F36C4" w:rsidRDefault="001F36C4" w:rsidP="001F36C4">
      <w:pPr>
        <w:rPr>
          <w:lang w:val="en-US" w:eastAsia="ja-JP"/>
        </w:rPr>
      </w:pPr>
      <w:r w:rsidRPr="001F36C4">
        <w:rPr>
          <w:lang w:val="en-US"/>
        </w:rPr>
        <w:t>The audio T-STD for System B</w:t>
      </w:r>
      <w:r w:rsidRPr="001F36C4">
        <w:rPr>
          <w:lang w:val="en-US" w:eastAsia="ja-JP"/>
        </w:rPr>
        <w:t xml:space="preserve"> and System C</w:t>
      </w:r>
      <w:r w:rsidRPr="001F36C4">
        <w:rPr>
          <w:lang w:val="en-US"/>
        </w:rPr>
        <w:t xml:space="preserve"> is specified in § 2.4.2 of ISO/IEC Standard 13818-1.</w:t>
      </w:r>
      <w:r w:rsidRPr="001F36C4">
        <w:rPr>
          <w:lang w:val="en-US" w:eastAsia="ja-JP"/>
        </w:rPr>
        <w:t xml:space="preserve"> The buffer model for ISO/IEC 13818-7 is described in Annex Q</w:t>
      </w:r>
      <w:r w:rsidRPr="001F36C4">
        <w:rPr>
          <w:lang w:val="en-US"/>
        </w:rPr>
        <w:t xml:space="preserve"> of ISO/IEC Standard 13818-1.</w:t>
      </w:r>
    </w:p>
    <w:p w:rsidR="001F36C4" w:rsidRPr="001F36C4" w:rsidRDefault="001F36C4" w:rsidP="001F36C4">
      <w:pPr>
        <w:pStyle w:val="Heading3"/>
        <w:rPr>
          <w:lang w:val="en-US"/>
        </w:rPr>
      </w:pPr>
      <w:bookmarkStart w:id="18" w:name="_Toc314918350"/>
      <w:bookmarkStart w:id="19" w:name="_Toc337305400"/>
      <w:bookmarkStart w:id="20" w:name="_Toc337543453"/>
      <w:bookmarkStart w:id="21" w:name="_Toc120333834"/>
      <w:r w:rsidRPr="001F36C4">
        <w:rPr>
          <w:lang w:val="en-US"/>
        </w:rPr>
        <w:t>2.2.2</w:t>
      </w:r>
      <w:r w:rsidRPr="001F36C4">
        <w:rPr>
          <w:lang w:val="en-US"/>
        </w:rPr>
        <w:tab/>
        <w:t>Registration descriptor</w:t>
      </w:r>
      <w:bookmarkEnd w:id="18"/>
      <w:bookmarkEnd w:id="19"/>
      <w:bookmarkEnd w:id="20"/>
      <w:bookmarkEnd w:id="21"/>
    </w:p>
    <w:p w:rsidR="001F36C4" w:rsidRPr="001F36C4" w:rsidRDefault="001F36C4" w:rsidP="001F36C4">
      <w:pPr>
        <w:rPr>
          <w:lang w:val="en-US"/>
        </w:rPr>
      </w:pPr>
      <w:r w:rsidRPr="001F36C4">
        <w:rPr>
          <w:lang w:val="en-US"/>
        </w:rPr>
        <w:t>System A uses the registration descriptor described in § 2.6.8 of ISO/IEC Standard 13818-1 to identify the contents of programs and elementary streams to decoding equipment.</w:t>
      </w:r>
    </w:p>
    <w:p w:rsidR="001F36C4" w:rsidRPr="001F36C4" w:rsidRDefault="001F36C4" w:rsidP="001F36C4">
      <w:pPr>
        <w:rPr>
          <w:lang w:val="en-US" w:eastAsia="ja-JP"/>
        </w:rPr>
      </w:pPr>
      <w:r w:rsidRPr="001F36C4">
        <w:rPr>
          <w:lang w:val="en-US"/>
        </w:rPr>
        <w:t>In System B</w:t>
      </w:r>
      <w:r w:rsidRPr="001F36C4">
        <w:rPr>
          <w:lang w:val="en-US" w:eastAsia="ja-JP"/>
        </w:rPr>
        <w:t xml:space="preserve"> and System C</w:t>
      </w:r>
      <w:r w:rsidRPr="001F36C4">
        <w:rPr>
          <w:lang w:val="en-US"/>
        </w:rPr>
        <w:t>, the use of the registration descriptor is in accordance with § 2.6.8 of ISO/IEC Standard 13818-1.</w:t>
      </w:r>
    </w:p>
    <w:p w:rsidR="001F36C4" w:rsidRPr="001F36C4" w:rsidRDefault="001F36C4" w:rsidP="001F36C4">
      <w:pPr>
        <w:pStyle w:val="Heading4"/>
        <w:rPr>
          <w:lang w:val="en-US"/>
        </w:rPr>
      </w:pPr>
      <w:bookmarkStart w:id="22" w:name="_Toc337305401"/>
      <w:bookmarkStart w:id="23" w:name="_Toc337543454"/>
      <w:r w:rsidRPr="001F36C4">
        <w:rPr>
          <w:lang w:val="en-US"/>
        </w:rPr>
        <w:t>2.2.2.1</w:t>
      </w:r>
      <w:r w:rsidRPr="001F36C4">
        <w:rPr>
          <w:lang w:val="en-US"/>
        </w:rPr>
        <w:tab/>
        <w:t>Program format identifier</w:t>
      </w:r>
      <w:bookmarkEnd w:id="22"/>
      <w:bookmarkEnd w:id="23"/>
    </w:p>
    <w:p w:rsidR="001F36C4" w:rsidRPr="001F36C4" w:rsidRDefault="001F36C4" w:rsidP="001F36C4">
      <w:pPr>
        <w:rPr>
          <w:lang w:val="en-US"/>
        </w:rPr>
      </w:pPr>
      <w:r w:rsidRPr="001F36C4">
        <w:rPr>
          <w:lang w:val="en-US"/>
        </w:rPr>
        <w:t>Programs which conform to the System A specification may be identified by the 32-bit format identifier within a registration descriptor carried in the programme (service) descriptor loop in the section of the Program Map Table (PMT) detailed in § 2.4.4.8 of ISO/IEC Standard 13818-1. When used to identify the program as conforming to the System A specification, the format identifier is coded according to § 2.6.8 of ISO/IEC Standard 13818-1, and has a value of 0x4741 3934 (“GA94” in ASCII).</w:t>
      </w:r>
    </w:p>
    <w:p w:rsidR="001F36C4" w:rsidRPr="001F36C4" w:rsidRDefault="001F36C4" w:rsidP="001F36C4">
      <w:pPr>
        <w:pStyle w:val="Heading4"/>
        <w:rPr>
          <w:lang w:val="en-US"/>
        </w:rPr>
      </w:pPr>
      <w:bookmarkStart w:id="24" w:name="_Toc337305402"/>
      <w:bookmarkStart w:id="25" w:name="_Toc337543455"/>
      <w:r w:rsidRPr="001F36C4">
        <w:rPr>
          <w:lang w:val="en-US"/>
        </w:rPr>
        <w:t>2.2.2.2</w:t>
      </w:r>
      <w:r w:rsidRPr="001F36C4">
        <w:rPr>
          <w:lang w:val="en-US"/>
        </w:rPr>
        <w:tab/>
        <w:t>Audio elementary stream format identifier</w:t>
      </w:r>
      <w:bookmarkEnd w:id="24"/>
      <w:bookmarkEnd w:id="25"/>
    </w:p>
    <w:p w:rsidR="001F36C4" w:rsidRPr="001F36C4" w:rsidRDefault="001F36C4" w:rsidP="001F36C4">
      <w:pPr>
        <w:rPr>
          <w:lang w:val="en-US"/>
        </w:rPr>
      </w:pPr>
      <w:r w:rsidRPr="001F36C4">
        <w:rPr>
          <w:lang w:val="en-US"/>
        </w:rPr>
        <w:t>Audio ESs which conform to the System A specification may be identified by the 32-bit format identifier within a registration descriptor carried in the ES descriptor loop in the section of the Program Map Table (PMT) detailed in § 2.4.4.8 of ISO/IEC Standard 13818</w:t>
      </w:r>
      <w:r w:rsidRPr="001F36C4">
        <w:rPr>
          <w:lang w:val="en-US"/>
        </w:rPr>
        <w:noBreakHyphen/>
        <w:t>1. When present, the format identifier is coded according to § 2.6.8 of ISO/IEC Standard 13818-1, and has a value of 0x4143 2D33 (“AC</w:t>
      </w:r>
      <w:r w:rsidRPr="001F36C4">
        <w:rPr>
          <w:lang w:val="en-US"/>
        </w:rPr>
        <w:noBreakHyphen/>
        <w:t>3” in ASCII).</w:t>
      </w:r>
    </w:p>
    <w:p w:rsidR="001F36C4" w:rsidRPr="001F36C4" w:rsidRDefault="001F36C4" w:rsidP="001F36C4">
      <w:pPr>
        <w:pStyle w:val="Heading3"/>
        <w:rPr>
          <w:lang w:val="en-US"/>
        </w:rPr>
      </w:pPr>
      <w:bookmarkStart w:id="26" w:name="_Toc314918351"/>
      <w:bookmarkStart w:id="27" w:name="_Toc337305403"/>
      <w:bookmarkStart w:id="28" w:name="_Toc337543456"/>
      <w:bookmarkStart w:id="29" w:name="_Toc120333835"/>
      <w:r w:rsidRPr="001F36C4">
        <w:rPr>
          <w:lang w:val="en-US"/>
        </w:rPr>
        <w:t>2.2.3</w:t>
      </w:r>
      <w:r w:rsidRPr="001F36C4">
        <w:rPr>
          <w:lang w:val="en-US"/>
        </w:rPr>
        <w:tab/>
      </w:r>
      <w:bookmarkEnd w:id="26"/>
      <w:bookmarkEnd w:id="27"/>
      <w:bookmarkEnd w:id="28"/>
      <w:r w:rsidRPr="001F36C4">
        <w:rPr>
          <w:lang w:val="en-US"/>
        </w:rPr>
        <w:t>Program-related constraints</w:t>
      </w:r>
      <w:bookmarkEnd w:id="29"/>
    </w:p>
    <w:p w:rsidR="001F36C4" w:rsidRPr="001F36C4" w:rsidRDefault="001F36C4" w:rsidP="001F36C4">
      <w:pPr>
        <w:rPr>
          <w:lang w:val="en-US"/>
        </w:rPr>
      </w:pPr>
      <w:r w:rsidRPr="001F36C4">
        <w:rPr>
          <w:lang w:val="en-US"/>
        </w:rPr>
        <w:t>No program-related constraints on the Packet IDentifier (PID) allocation, beyond those specified in § 2.2.7.1 below, are required in System A</w:t>
      </w:r>
      <w:r w:rsidRPr="001F36C4">
        <w:rPr>
          <w:lang w:val="en-US" w:eastAsia="ja-JP"/>
        </w:rPr>
        <w:t>,</w:t>
      </w:r>
      <w:r w:rsidRPr="001F36C4">
        <w:rPr>
          <w:lang w:val="en-US"/>
        </w:rPr>
        <w:t xml:space="preserve"> System B</w:t>
      </w:r>
      <w:r w:rsidRPr="001F36C4">
        <w:rPr>
          <w:lang w:val="en-US" w:eastAsia="ja-JP"/>
        </w:rPr>
        <w:t xml:space="preserve"> or System C</w:t>
      </w:r>
      <w:r w:rsidRPr="001F36C4">
        <w:rPr>
          <w:lang w:val="en-US"/>
        </w:rPr>
        <w:t>.</w:t>
      </w:r>
    </w:p>
    <w:p w:rsidR="001F36C4" w:rsidRPr="001F36C4" w:rsidRDefault="001F36C4" w:rsidP="001F36C4">
      <w:pPr>
        <w:pStyle w:val="Heading3"/>
        <w:rPr>
          <w:lang w:val="en-US"/>
        </w:rPr>
      </w:pPr>
      <w:bookmarkStart w:id="30" w:name="_Toc120333836"/>
      <w:r w:rsidRPr="001F36C4">
        <w:rPr>
          <w:lang w:val="en-US"/>
        </w:rPr>
        <w:t>2.2.4</w:t>
      </w:r>
      <w:r w:rsidRPr="001F36C4">
        <w:rPr>
          <w:lang w:val="en-US"/>
        </w:rPr>
        <w:tab/>
        <w:t>Constraints on Program Specific Information (PSI)</w:t>
      </w:r>
      <w:bookmarkEnd w:id="30"/>
    </w:p>
    <w:p w:rsidR="001F36C4" w:rsidRPr="001F36C4" w:rsidRDefault="001F36C4" w:rsidP="001F36C4">
      <w:pPr>
        <w:rPr>
          <w:lang w:val="en-US"/>
        </w:rPr>
      </w:pPr>
      <w:r w:rsidRPr="001F36C4">
        <w:rPr>
          <w:lang w:val="en-US"/>
        </w:rPr>
        <w:t>In System A, the program constituents for all programs are described in the PSI as specified in ISO/IEC Standard 13818</w:t>
      </w:r>
      <w:r w:rsidRPr="001F36C4">
        <w:rPr>
          <w:lang w:val="en-US"/>
        </w:rPr>
        <w:noBreakHyphen/>
        <w:t xml:space="preserve">1 and in the Program and System Information Protocol (PSIP) </w:t>
      </w:r>
      <w:r w:rsidRPr="001F36C4">
        <w:rPr>
          <w:lang w:val="en-US" w:eastAsia="ja-JP"/>
        </w:rPr>
        <w:t xml:space="preserve">[ATSC-3]. </w:t>
      </w:r>
      <w:r w:rsidRPr="001F36C4">
        <w:rPr>
          <w:lang w:val="en-US"/>
        </w:rPr>
        <w:t>The following constraints apply to the PSI information:</w:t>
      </w:r>
    </w:p>
    <w:p w:rsidR="001F36C4" w:rsidRPr="001F36C4" w:rsidRDefault="001F36C4" w:rsidP="001F36C4">
      <w:pPr>
        <w:pStyle w:val="enumlev1"/>
        <w:rPr>
          <w:lang w:val="en-US"/>
        </w:rPr>
      </w:pPr>
      <w:r w:rsidRPr="001F36C4">
        <w:rPr>
          <w:lang w:val="en-US"/>
        </w:rPr>
        <w:t>–</w:t>
      </w:r>
      <w:r w:rsidRPr="001F36C4">
        <w:rPr>
          <w:lang w:val="en-US"/>
        </w:rPr>
        <w:tab/>
        <w:t>TS packets identified by a particular PMT_PID value are constrained to carry only one program definition, as described by a single TS_program_map_section(). For terrestrial broadcast applications, these TS packets are further constrained to carry no other kind of PSI table.</w:t>
      </w:r>
    </w:p>
    <w:p w:rsidR="001F36C4" w:rsidRPr="001F36C4" w:rsidRDefault="001F36C4" w:rsidP="001F36C4">
      <w:pPr>
        <w:pStyle w:val="enumlev1"/>
        <w:rPr>
          <w:lang w:val="en-US"/>
        </w:rPr>
      </w:pPr>
      <w:r w:rsidRPr="001F36C4">
        <w:rPr>
          <w:lang w:val="en-US"/>
        </w:rPr>
        <w:t>–</w:t>
      </w:r>
      <w:r w:rsidRPr="001F36C4">
        <w:rPr>
          <w:lang w:val="en-US"/>
        </w:rPr>
        <w:tab/>
        <w:t>The TS is constructed such that the time interval between the byte containing the last bit of the TS_program_map_section() containing television program information and successive occurrences of the same TS_program_map_section() are less than or equal to 400 ms.</w:t>
      </w:r>
    </w:p>
    <w:p w:rsidR="001F36C4" w:rsidRPr="001F36C4" w:rsidRDefault="001F36C4" w:rsidP="001F36C4">
      <w:pPr>
        <w:pStyle w:val="enumlev1"/>
        <w:rPr>
          <w:lang w:val="en-US"/>
        </w:rPr>
      </w:pPr>
      <w:r w:rsidRPr="001F36C4">
        <w:rPr>
          <w:lang w:val="en-US"/>
        </w:rPr>
        <w:lastRenderedPageBreak/>
        <w:t>–</w:t>
      </w:r>
      <w:r w:rsidRPr="001F36C4">
        <w:rPr>
          <w:lang w:val="en-US"/>
        </w:rPr>
        <w:tab/>
        <w:t>The program numbers are associated with the corresponding PMT_PIDs in the Program Association Table (PAT). The TS is constructed such that the time interval between the byte containing the last bit of the program_association_section() and successive occurrences of the program_association_section() are less than or equal to 100 ms. However, when program_association_section()s, CA_section()s, and TS_program_map_section()s are approaching their maximum allowed sizes, the potential exists to exceed the 80 000 bit/s rate specified in § 2.4.2.3 of ISO/IEC Standard 13818</w:t>
      </w:r>
      <w:r w:rsidRPr="001F36C4">
        <w:rPr>
          <w:lang w:val="en-US"/>
        </w:rPr>
        <w:noBreakHyphen/>
        <w:t>1. In cases where the table section sizes are such that the 100 ms repetition rate of the program_association_section() would cause the 80 000 bit/s maximum rate to be exceeded, the time interval between the byte containing the last bit of the program_association_section() may be increased but in no event shall exceed 140 ms, so that under no circumstances the limit of 80 000 bit/s is exceeded.</w:t>
      </w:r>
    </w:p>
    <w:p w:rsidR="001F36C4" w:rsidRPr="001F36C4" w:rsidRDefault="001F36C4" w:rsidP="001F36C4">
      <w:pPr>
        <w:pStyle w:val="enumlev1"/>
        <w:rPr>
          <w:lang w:val="en-US"/>
        </w:rPr>
      </w:pPr>
      <w:r w:rsidRPr="001F36C4">
        <w:rPr>
          <w:lang w:val="en-US"/>
        </w:rPr>
        <w:t>–</w:t>
      </w:r>
      <w:r w:rsidRPr="001F36C4">
        <w:rPr>
          <w:lang w:val="en-US"/>
        </w:rPr>
        <w:tab/>
        <w:t>When an ES of stream_type 0x02 (MPEG-2 video) is present in the TS, the data_stream_alignment_descriptor() (described in § 2.6.10 of ISO/IEC Standard 13818-1) is included in the descriptor loop immediately following the ES_info_length field in the TS_program_map_section() describing that ES. The descriptor_tag value is set to 0x06, the descriptor_length value is set to 0x01, and the alignment_type value is set to 0x02 (video access unit).</w:t>
      </w:r>
    </w:p>
    <w:p w:rsidR="001F36C4" w:rsidRPr="001F36C4" w:rsidRDefault="001F36C4" w:rsidP="001F36C4">
      <w:pPr>
        <w:pStyle w:val="enumlev1"/>
        <w:rPr>
          <w:lang w:val="en-US"/>
        </w:rPr>
      </w:pPr>
      <w:r w:rsidRPr="001F36C4">
        <w:rPr>
          <w:lang w:val="en-US"/>
        </w:rPr>
        <w:t>–</w:t>
      </w:r>
      <w:r w:rsidRPr="001F36C4">
        <w:rPr>
          <w:lang w:val="en-US"/>
        </w:rPr>
        <w:tab/>
        <w:t>Adaptation headers are not allowed to occur in TS packets identified by PID 0x0000 (the PAT PID) for purposes other than for signalling with the discontinuity_indicator that the version_number (§ 2.4.4.5 of ISO/IEC Standard 13818</w:t>
      </w:r>
      <w:r w:rsidRPr="001F36C4">
        <w:rPr>
          <w:lang w:val="en-US"/>
        </w:rPr>
        <w:noBreakHyphen/>
        <w:t>1) may be discontinuous.</w:t>
      </w:r>
    </w:p>
    <w:p w:rsidR="001F36C4" w:rsidRPr="001F36C4" w:rsidRDefault="001F36C4" w:rsidP="001F36C4">
      <w:pPr>
        <w:pStyle w:val="enumlev1"/>
        <w:rPr>
          <w:lang w:val="en-US"/>
        </w:rPr>
      </w:pPr>
      <w:r w:rsidRPr="001F36C4">
        <w:rPr>
          <w:lang w:val="en-US"/>
        </w:rPr>
        <w:t>–</w:t>
      </w:r>
      <w:r w:rsidRPr="001F36C4">
        <w:rPr>
          <w:lang w:val="en-US"/>
        </w:rPr>
        <w:tab/>
        <w:t>Adaptation headers are not allowed to occur in TS packets identified by a program_map_PID value for purposes other than for signalling with the discontinuity_indicator that the version_number (§ 2.4.4.9 of ISO/IEC Standard 13818</w:t>
      </w:r>
      <w:r w:rsidRPr="001F36C4">
        <w:rPr>
          <w:lang w:val="en-US"/>
        </w:rPr>
        <w:noBreakHyphen/>
        <w:t>1) may be discontinuous.</w:t>
      </w:r>
    </w:p>
    <w:p w:rsidR="001F36C4" w:rsidRPr="001F36C4" w:rsidRDefault="001F36C4" w:rsidP="001F36C4">
      <w:pPr>
        <w:rPr>
          <w:lang w:val="en-US"/>
        </w:rPr>
      </w:pPr>
      <w:r w:rsidRPr="001F36C4">
        <w:rPr>
          <w:lang w:val="en-US"/>
        </w:rPr>
        <w:t>In System B, the program constituents for all programs are described in the PSI as specified in ISO/IEC Standard 13818</w:t>
      </w:r>
      <w:r w:rsidRPr="001F36C4">
        <w:rPr>
          <w:lang w:val="en-US"/>
        </w:rPr>
        <w:noBreakHyphen/>
        <w:t xml:space="preserve">1 and in the Service Information (SI) as specified in </w:t>
      </w:r>
      <w:r w:rsidRPr="001F36C4">
        <w:rPr>
          <w:lang w:val="en-US" w:eastAsia="ja-JP"/>
        </w:rPr>
        <w:t>[ETSI-4]</w:t>
      </w:r>
      <w:r w:rsidRPr="001F36C4">
        <w:rPr>
          <w:lang w:val="en-US"/>
        </w:rPr>
        <w:t>. The following constraints apply to the PSI information:</w:t>
      </w:r>
    </w:p>
    <w:p w:rsidR="001F36C4" w:rsidRPr="001F36C4" w:rsidRDefault="001F36C4" w:rsidP="001F36C4">
      <w:pPr>
        <w:pStyle w:val="enumlev1"/>
        <w:rPr>
          <w:lang w:val="en-US"/>
        </w:rPr>
      </w:pPr>
      <w:r w:rsidRPr="001F36C4">
        <w:rPr>
          <w:lang w:val="en-US"/>
        </w:rPr>
        <w:t>–</w:t>
      </w:r>
      <w:r w:rsidRPr="001F36C4">
        <w:rPr>
          <w:lang w:val="en-US"/>
        </w:rPr>
        <w:tab/>
        <w:t>Each section of the PAT and the PMT should be transmitted at least once every 100 ms.</w:t>
      </w:r>
    </w:p>
    <w:p w:rsidR="001F36C4" w:rsidRPr="001F36C4" w:rsidRDefault="001F36C4" w:rsidP="001F36C4">
      <w:pPr>
        <w:pStyle w:val="enumlev1"/>
        <w:rPr>
          <w:lang w:val="en-US" w:eastAsia="ja-JP"/>
        </w:rPr>
      </w:pPr>
      <w:r w:rsidRPr="001F36C4">
        <w:rPr>
          <w:lang w:val="en-US"/>
        </w:rPr>
        <w:t>–</w:t>
      </w:r>
      <w:r w:rsidRPr="001F36C4">
        <w:rPr>
          <w:lang w:val="en-US"/>
        </w:rPr>
        <w:tab/>
        <w:t>The Network Information Table (NIT) is defined in compliance with ISO/IEC Standard 13818-1, and the data format is further defined in [ETSI-4]. The NIT is carried in TS packets with a PID value of 0x0010. Each section of the NIT shall be transmitted at least once every 10 s. The minimum time interval between the arrival of the last byte of a section to the first byte of the next transmitted section with the same table_id and table_id_extension shall be 25 ms.</w:t>
      </w:r>
    </w:p>
    <w:p w:rsidR="001F36C4" w:rsidRPr="001F36C4" w:rsidRDefault="001F36C4" w:rsidP="001F36C4">
      <w:pPr>
        <w:rPr>
          <w:lang w:val="en-US"/>
        </w:rPr>
      </w:pPr>
      <w:r w:rsidRPr="001F36C4">
        <w:rPr>
          <w:lang w:val="en-US"/>
        </w:rPr>
        <w:t>In System </w:t>
      </w:r>
      <w:r w:rsidRPr="001F36C4">
        <w:rPr>
          <w:lang w:val="en-US" w:eastAsia="ja-JP"/>
        </w:rPr>
        <w:t>C</w:t>
      </w:r>
      <w:r w:rsidRPr="001F36C4">
        <w:rPr>
          <w:lang w:val="en-US"/>
        </w:rPr>
        <w:t>, the program constituents for all programs are described in the PSI as specified in ISO/IEC Standard 13818</w:t>
      </w:r>
      <w:r w:rsidRPr="001F36C4">
        <w:rPr>
          <w:lang w:val="en-US"/>
        </w:rPr>
        <w:noBreakHyphen/>
        <w:t xml:space="preserve">1 and in the SI as specified in [ARIB-2, </w:t>
      </w:r>
      <w:r w:rsidRPr="001F36C4">
        <w:rPr>
          <w:lang w:val="en-US" w:eastAsia="ja-JP"/>
        </w:rPr>
        <w:t>ABNT-2, ABNT-3, ABNT-4</w:t>
      </w:r>
      <w:r w:rsidRPr="001F36C4">
        <w:rPr>
          <w:lang w:val="en-US"/>
        </w:rPr>
        <w:t>]. The following constraints apply to the PSI information:</w:t>
      </w:r>
    </w:p>
    <w:p w:rsidR="001F36C4" w:rsidRPr="001F36C4" w:rsidRDefault="001F36C4" w:rsidP="001F36C4">
      <w:pPr>
        <w:pStyle w:val="enumlev1"/>
        <w:rPr>
          <w:lang w:val="en-US" w:eastAsia="ja-JP"/>
        </w:rPr>
      </w:pPr>
      <w:r w:rsidRPr="001F36C4">
        <w:rPr>
          <w:lang w:val="en-US"/>
        </w:rPr>
        <w:t>–</w:t>
      </w:r>
      <w:r w:rsidRPr="001F36C4">
        <w:rPr>
          <w:lang w:val="en-US"/>
        </w:rPr>
        <w:tab/>
        <w:t xml:space="preserve">Each section of the PAT and the PMT </w:t>
      </w:r>
      <w:r w:rsidRPr="001F36C4">
        <w:rPr>
          <w:lang w:val="en-US" w:eastAsia="ja-JP"/>
        </w:rPr>
        <w:t>is preferably to</w:t>
      </w:r>
      <w:r w:rsidRPr="001F36C4">
        <w:rPr>
          <w:lang w:val="en-US"/>
        </w:rPr>
        <w:t xml:space="preserve"> be transmitted at least once every 100 ms.</w:t>
      </w:r>
    </w:p>
    <w:p w:rsidR="001F36C4" w:rsidRPr="001F36C4" w:rsidRDefault="001F36C4" w:rsidP="001E7306">
      <w:pPr>
        <w:pStyle w:val="enumlev1"/>
        <w:rPr>
          <w:lang w:val="en-US" w:eastAsia="ja-JP"/>
        </w:rPr>
      </w:pPr>
      <w:r w:rsidRPr="001F36C4">
        <w:rPr>
          <w:lang w:val="en-US"/>
        </w:rPr>
        <w:t>–</w:t>
      </w:r>
      <w:r w:rsidRPr="001F36C4">
        <w:rPr>
          <w:lang w:val="en-US"/>
        </w:rPr>
        <w:tab/>
        <w:t>The Network Information Table (NIT) is defined in compliance with ISO/IEC Standard 13818-1, and the data format is further defined in [ARIB-2</w:t>
      </w:r>
      <w:r w:rsidRPr="001F36C4">
        <w:rPr>
          <w:lang w:val="en-US" w:eastAsia="ja-JP"/>
        </w:rPr>
        <w:t>, ABNT-3</w:t>
      </w:r>
      <w:r w:rsidRPr="001F36C4">
        <w:rPr>
          <w:lang w:val="en-US"/>
        </w:rPr>
        <w:t xml:space="preserve">]. The NIT is carried in TS packets with a PID value of 0x0010. Each section of the NIT </w:t>
      </w:r>
      <w:r w:rsidRPr="001F36C4">
        <w:rPr>
          <w:lang w:val="en-US" w:eastAsia="ja-JP"/>
        </w:rPr>
        <w:t>is preferably to</w:t>
      </w:r>
      <w:r w:rsidRPr="001F36C4">
        <w:rPr>
          <w:lang w:val="en-US"/>
        </w:rPr>
        <w:t xml:space="preserve"> be transmitted at least once every 10 s.</w:t>
      </w:r>
      <w:r w:rsidRPr="001F36C4">
        <w:rPr>
          <w:lang w:val="en-US" w:eastAsia="ja-JP"/>
        </w:rPr>
        <w:t xml:space="preserve"> TS packets of SI with the same PID, are transmitted within the range of 4 kilobytes ±100% (0 to 8 kilobytes) in 32 ms each.</w:t>
      </w:r>
    </w:p>
    <w:p w:rsidR="001F36C4" w:rsidRPr="001F36C4" w:rsidRDefault="001F36C4" w:rsidP="001F36C4">
      <w:pPr>
        <w:pStyle w:val="Heading3"/>
        <w:rPr>
          <w:lang w:val="en-US"/>
        </w:rPr>
      </w:pPr>
      <w:bookmarkStart w:id="31" w:name="_Toc120333837"/>
      <w:r w:rsidRPr="001F36C4">
        <w:rPr>
          <w:lang w:val="en-US"/>
        </w:rPr>
        <w:lastRenderedPageBreak/>
        <w:t>2.2.5</w:t>
      </w:r>
      <w:r w:rsidRPr="001F36C4">
        <w:rPr>
          <w:lang w:val="en-US"/>
        </w:rPr>
        <w:tab/>
        <w:t>Packetized Elementary Stream (PES) constraints</w:t>
      </w:r>
      <w:bookmarkEnd w:id="31"/>
    </w:p>
    <w:p w:rsidR="001F36C4" w:rsidRPr="001F36C4" w:rsidRDefault="001F36C4" w:rsidP="001F36C4">
      <w:pPr>
        <w:rPr>
          <w:lang w:val="en-US"/>
        </w:rPr>
      </w:pPr>
      <w:r w:rsidRPr="001F36C4">
        <w:rPr>
          <w:lang w:val="en-US"/>
        </w:rPr>
        <w:t>PES syntax and semantics shall be used to encapsulate the audio and video ES information. The PES syntax is used to convey the Presentation Time-Stamp (PTS) and Decoding Time-Stamp (DTS) information required for decoding audio and video information with synchronism. This section describes the coding constraints for this system layer.</w:t>
      </w:r>
    </w:p>
    <w:p w:rsidR="001F36C4" w:rsidRPr="001F36C4" w:rsidRDefault="001F36C4" w:rsidP="001F36C4">
      <w:pPr>
        <w:rPr>
          <w:lang w:val="en-US"/>
        </w:rPr>
      </w:pPr>
      <w:r w:rsidRPr="001F36C4">
        <w:rPr>
          <w:lang w:val="en-US"/>
        </w:rPr>
        <w:t>Within the PES packet header, the following restrictions apply:</w:t>
      </w:r>
    </w:p>
    <w:p w:rsidR="001F36C4" w:rsidRPr="001F36C4" w:rsidRDefault="001F36C4" w:rsidP="001F36C4">
      <w:pPr>
        <w:rPr>
          <w:lang w:val="en-US"/>
        </w:rPr>
      </w:pPr>
      <w:r w:rsidRPr="001F36C4">
        <w:rPr>
          <w:lang w:val="en-US"/>
        </w:rPr>
        <w:t>For System A:</w:t>
      </w:r>
    </w:p>
    <w:p w:rsidR="001F36C4" w:rsidRPr="001F36C4" w:rsidRDefault="001F36C4" w:rsidP="001F36C4">
      <w:pPr>
        <w:pStyle w:val="enumlev1"/>
        <w:rPr>
          <w:lang w:val="en-US"/>
        </w:rPr>
      </w:pPr>
      <w:r w:rsidRPr="001F36C4">
        <w:rPr>
          <w:lang w:val="en-US"/>
        </w:rPr>
        <w:t>–</w:t>
      </w:r>
      <w:r w:rsidRPr="001F36C4">
        <w:rPr>
          <w:lang w:val="en-US"/>
        </w:rPr>
        <w:tab/>
        <w:t>PES_scrambling_control shall be coded as '00'.</w:t>
      </w:r>
    </w:p>
    <w:p w:rsidR="001F36C4" w:rsidRPr="001F36C4" w:rsidRDefault="001F36C4" w:rsidP="001F36C4">
      <w:pPr>
        <w:pStyle w:val="enumlev1"/>
        <w:rPr>
          <w:lang w:val="en-US"/>
        </w:rPr>
      </w:pPr>
      <w:r w:rsidRPr="001F36C4">
        <w:rPr>
          <w:lang w:val="en-US"/>
        </w:rPr>
        <w:t>–</w:t>
      </w:r>
      <w:r w:rsidRPr="001F36C4">
        <w:rPr>
          <w:lang w:val="en-US"/>
        </w:rPr>
        <w:tab/>
        <w:t>ESCR_flag shall be coded as '0'.</w:t>
      </w:r>
    </w:p>
    <w:p w:rsidR="001F36C4" w:rsidRPr="001F36C4" w:rsidRDefault="001F36C4" w:rsidP="001F36C4">
      <w:pPr>
        <w:pStyle w:val="enumlev1"/>
        <w:rPr>
          <w:lang w:val="en-US"/>
        </w:rPr>
      </w:pPr>
      <w:r w:rsidRPr="001F36C4">
        <w:rPr>
          <w:lang w:val="en-US"/>
        </w:rPr>
        <w:t>–</w:t>
      </w:r>
      <w:r w:rsidRPr="001F36C4">
        <w:rPr>
          <w:lang w:val="en-US"/>
        </w:rPr>
        <w:tab/>
        <w:t>ES_rate_flag shall be coded as '0'.</w:t>
      </w:r>
    </w:p>
    <w:p w:rsidR="001F36C4" w:rsidRPr="001F36C4" w:rsidRDefault="001F36C4" w:rsidP="001F36C4">
      <w:pPr>
        <w:pStyle w:val="enumlev1"/>
        <w:rPr>
          <w:lang w:val="en-US"/>
        </w:rPr>
      </w:pPr>
      <w:r w:rsidRPr="001F36C4">
        <w:rPr>
          <w:lang w:val="en-US"/>
        </w:rPr>
        <w:t>–</w:t>
      </w:r>
      <w:r w:rsidRPr="001F36C4">
        <w:rPr>
          <w:lang w:val="en-US"/>
        </w:rPr>
        <w:tab/>
        <w:t>PES_CRC_flag shall be coded as '0'.</w:t>
      </w:r>
    </w:p>
    <w:p w:rsidR="001F36C4" w:rsidRPr="001F36C4" w:rsidRDefault="001F36C4" w:rsidP="001F36C4">
      <w:pPr>
        <w:rPr>
          <w:lang w:val="en-US"/>
        </w:rPr>
      </w:pPr>
      <w:r w:rsidRPr="001F36C4">
        <w:rPr>
          <w:lang w:val="en-US"/>
        </w:rPr>
        <w:t>For System B:</w:t>
      </w:r>
    </w:p>
    <w:p w:rsidR="001F36C4" w:rsidRPr="001F36C4" w:rsidRDefault="001F36C4" w:rsidP="001F36C4">
      <w:pPr>
        <w:pStyle w:val="enumlev1"/>
        <w:rPr>
          <w:lang w:val="en-US" w:eastAsia="ja-JP"/>
        </w:rPr>
      </w:pPr>
      <w:r w:rsidRPr="001F36C4">
        <w:rPr>
          <w:lang w:val="en-US"/>
        </w:rPr>
        <w:t>–</w:t>
      </w:r>
      <w:r w:rsidRPr="001F36C4">
        <w:rPr>
          <w:lang w:val="en-US"/>
        </w:rPr>
        <w:tab/>
        <w:t>The following trick mode fields shall not be transmitted in a broadcast bitstream: trick_mode_control, field_id, intra_slice_refresh, frequency_truncation, field_rep_cntrl.</w:t>
      </w:r>
    </w:p>
    <w:p w:rsidR="001F36C4" w:rsidRPr="001F36C4" w:rsidRDefault="001F36C4" w:rsidP="001F36C4">
      <w:pPr>
        <w:rPr>
          <w:lang w:val="en-US" w:eastAsia="ja-JP"/>
        </w:rPr>
      </w:pPr>
      <w:r w:rsidRPr="001F36C4">
        <w:rPr>
          <w:lang w:val="en-US" w:eastAsia="ja-JP"/>
        </w:rPr>
        <w:t>For System C, specific constraints are not specified but may apply if necessary.</w:t>
      </w:r>
    </w:p>
    <w:p w:rsidR="001F36C4" w:rsidRPr="001F36C4" w:rsidRDefault="001F36C4" w:rsidP="001F36C4">
      <w:pPr>
        <w:rPr>
          <w:lang w:val="en-US"/>
        </w:rPr>
      </w:pPr>
      <w:r w:rsidRPr="001F36C4">
        <w:rPr>
          <w:lang w:val="en-US"/>
        </w:rPr>
        <w:t>Within the PES packet extension in System A, the following restrictions apply:</w:t>
      </w:r>
    </w:p>
    <w:p w:rsidR="001F36C4" w:rsidRPr="001F36C4" w:rsidRDefault="001F36C4" w:rsidP="001F36C4">
      <w:pPr>
        <w:pStyle w:val="enumlev1"/>
        <w:rPr>
          <w:lang w:val="en-US"/>
        </w:rPr>
      </w:pPr>
      <w:r w:rsidRPr="001F36C4">
        <w:rPr>
          <w:lang w:val="en-US"/>
        </w:rPr>
        <w:t>–</w:t>
      </w:r>
      <w:r w:rsidRPr="001F36C4">
        <w:rPr>
          <w:lang w:val="en-US"/>
        </w:rPr>
        <w:tab/>
        <w:t>PES_private_data_flag shall be coded as '0'.</w:t>
      </w:r>
    </w:p>
    <w:p w:rsidR="001F36C4" w:rsidRPr="001F36C4" w:rsidRDefault="001F36C4" w:rsidP="001F36C4">
      <w:pPr>
        <w:pStyle w:val="enumlev1"/>
        <w:rPr>
          <w:lang w:val="en-US"/>
        </w:rPr>
      </w:pPr>
      <w:r w:rsidRPr="001F36C4">
        <w:rPr>
          <w:lang w:val="en-US"/>
        </w:rPr>
        <w:t>–</w:t>
      </w:r>
      <w:r w:rsidRPr="001F36C4">
        <w:rPr>
          <w:lang w:val="en-US"/>
        </w:rPr>
        <w:tab/>
        <w:t>pack_header_field_flag shall be coded as '0'.</w:t>
      </w:r>
    </w:p>
    <w:p w:rsidR="001F36C4" w:rsidRPr="001F36C4" w:rsidRDefault="001F36C4" w:rsidP="001F36C4">
      <w:pPr>
        <w:pStyle w:val="enumlev1"/>
        <w:rPr>
          <w:lang w:val="en-US"/>
        </w:rPr>
      </w:pPr>
      <w:r w:rsidRPr="001F36C4">
        <w:rPr>
          <w:lang w:val="en-US"/>
        </w:rPr>
        <w:t>–</w:t>
      </w:r>
      <w:r w:rsidRPr="001F36C4">
        <w:rPr>
          <w:lang w:val="en-US"/>
        </w:rPr>
        <w:tab/>
        <w:t>program_packet_sequence_counter_flag shall be coded as '0'.</w:t>
      </w:r>
    </w:p>
    <w:p w:rsidR="001F36C4" w:rsidRPr="001F36C4" w:rsidRDefault="001F36C4" w:rsidP="001F36C4">
      <w:pPr>
        <w:pStyle w:val="enumlev1"/>
        <w:rPr>
          <w:lang w:val="en-US"/>
        </w:rPr>
      </w:pPr>
      <w:r w:rsidRPr="001F36C4">
        <w:rPr>
          <w:lang w:val="en-US"/>
        </w:rPr>
        <w:t>–</w:t>
      </w:r>
      <w:r w:rsidRPr="001F36C4">
        <w:rPr>
          <w:lang w:val="en-US"/>
        </w:rPr>
        <w:tab/>
        <w:t>P-STD_buffer_flag shall be coded as '0'.</w:t>
      </w:r>
    </w:p>
    <w:p w:rsidR="001F36C4" w:rsidRPr="001F36C4" w:rsidRDefault="001F36C4" w:rsidP="001F36C4">
      <w:pPr>
        <w:pStyle w:val="Heading4"/>
        <w:rPr>
          <w:lang w:val="en-US"/>
        </w:rPr>
      </w:pPr>
      <w:r w:rsidRPr="001F36C4">
        <w:rPr>
          <w:lang w:val="en-US"/>
        </w:rPr>
        <w:t>2.2.5.1</w:t>
      </w:r>
      <w:r w:rsidRPr="001F36C4">
        <w:rPr>
          <w:lang w:val="en-US"/>
        </w:rPr>
        <w:tab/>
        <w:t>Video PES constraints</w:t>
      </w:r>
    </w:p>
    <w:p w:rsidR="001F36C4" w:rsidRPr="001F36C4" w:rsidRDefault="001F36C4" w:rsidP="001F36C4">
      <w:pPr>
        <w:rPr>
          <w:lang w:val="en-US"/>
        </w:rPr>
      </w:pPr>
      <w:r w:rsidRPr="001F36C4">
        <w:rPr>
          <w:lang w:val="en-US"/>
        </w:rPr>
        <w:t>The following constraints are specified in System A.</w:t>
      </w:r>
    </w:p>
    <w:p w:rsidR="001F36C4" w:rsidRPr="001F36C4" w:rsidRDefault="001F36C4" w:rsidP="001F36C4">
      <w:pPr>
        <w:rPr>
          <w:lang w:val="en-US"/>
        </w:rPr>
      </w:pPr>
      <w:r w:rsidRPr="001F36C4">
        <w:rPr>
          <w:lang w:val="en-US"/>
        </w:rPr>
        <w:t>Each PES packet shall begin with a video access unit, as defined in § 2.1.1 of ISO/IEC Standard 13818</w:t>
      </w:r>
      <w:r w:rsidRPr="001F36C4">
        <w:rPr>
          <w:lang w:val="en-US"/>
        </w:rPr>
        <w:noBreakHyphen/>
        <w:t>1, which is aligned with the PES packet header. The first byte of a PES packet payload shall be the first byte of a video access unit. Each PES header shall contain a PTS. Additionally, it shall contain a DTS as appropriate. For terrestrial broadcast, the PES packet shall not contain more than one coded video frame, and shall be void of video picture data only when transmitted in conjunction with the discontinuity_indicator to signal that the continuity_counter may be discontinuous.</w:t>
      </w:r>
    </w:p>
    <w:p w:rsidR="001F36C4" w:rsidRPr="001F36C4" w:rsidRDefault="001F36C4" w:rsidP="001F36C4">
      <w:pPr>
        <w:rPr>
          <w:lang w:val="en-US"/>
        </w:rPr>
      </w:pPr>
      <w:r w:rsidRPr="001F36C4">
        <w:rPr>
          <w:lang w:val="en-US"/>
        </w:rPr>
        <w:t>Within the PES packet header, the following restrictions apply:</w:t>
      </w:r>
    </w:p>
    <w:p w:rsidR="001F36C4" w:rsidRPr="001F36C4" w:rsidRDefault="001F36C4" w:rsidP="001F36C4">
      <w:pPr>
        <w:pStyle w:val="enumlev1"/>
        <w:rPr>
          <w:lang w:val="en-US"/>
        </w:rPr>
      </w:pPr>
      <w:r w:rsidRPr="001F36C4">
        <w:rPr>
          <w:lang w:val="en-US"/>
        </w:rPr>
        <w:t>–</w:t>
      </w:r>
      <w:r w:rsidRPr="001F36C4">
        <w:rPr>
          <w:lang w:val="en-US"/>
        </w:rPr>
        <w:tab/>
        <w:t>The PES_packet_length shall be coded as '0x0000'.</w:t>
      </w:r>
    </w:p>
    <w:p w:rsidR="001F36C4" w:rsidRPr="001F36C4" w:rsidRDefault="001F36C4" w:rsidP="001F36C4">
      <w:pPr>
        <w:pStyle w:val="enumlev1"/>
        <w:rPr>
          <w:lang w:val="en-US" w:eastAsia="ja-JP"/>
        </w:rPr>
      </w:pPr>
      <w:r w:rsidRPr="001F36C4">
        <w:rPr>
          <w:lang w:val="en-US"/>
        </w:rPr>
        <w:t>–</w:t>
      </w:r>
      <w:r w:rsidRPr="001F36C4">
        <w:rPr>
          <w:lang w:val="en-US"/>
        </w:rPr>
        <w:tab/>
        <w:t>data_alignment_indicator shall be coded as '1'.</w:t>
      </w:r>
    </w:p>
    <w:p w:rsidR="001F36C4" w:rsidRPr="001F36C4" w:rsidRDefault="001F36C4" w:rsidP="000B17D5">
      <w:pPr>
        <w:rPr>
          <w:lang w:val="en-US" w:eastAsia="ja-JP"/>
        </w:rPr>
      </w:pPr>
      <w:r w:rsidRPr="001F36C4">
        <w:rPr>
          <w:lang w:val="en-US" w:eastAsia="ja-JP"/>
        </w:rPr>
        <w:t xml:space="preserve">Video PES constraints of System C are specified in </w:t>
      </w:r>
      <w:r w:rsidRPr="001F36C4">
        <w:rPr>
          <w:lang w:val="en-US"/>
        </w:rPr>
        <w:t>[ARIB-3</w:t>
      </w:r>
      <w:r w:rsidRPr="001F36C4">
        <w:rPr>
          <w:lang w:val="en-US" w:eastAsia="ja-JP"/>
        </w:rPr>
        <w:t>, ABNT-1</w:t>
      </w:r>
      <w:r w:rsidRPr="001F36C4">
        <w:rPr>
          <w:lang w:val="en-US"/>
        </w:rPr>
        <w:t>].</w:t>
      </w:r>
    </w:p>
    <w:p w:rsidR="001F36C4" w:rsidRPr="001F36C4" w:rsidRDefault="001F36C4" w:rsidP="001F36C4">
      <w:pPr>
        <w:pStyle w:val="Heading4"/>
        <w:rPr>
          <w:lang w:val="en-US"/>
        </w:rPr>
      </w:pPr>
      <w:r w:rsidRPr="001F36C4">
        <w:rPr>
          <w:lang w:val="en-US"/>
        </w:rPr>
        <w:t>2.2.5.2</w:t>
      </w:r>
      <w:r w:rsidRPr="001F36C4">
        <w:rPr>
          <w:lang w:val="en-US"/>
        </w:rPr>
        <w:tab/>
        <w:t>Audio PES constraints</w:t>
      </w:r>
    </w:p>
    <w:p w:rsidR="001F36C4" w:rsidRPr="001F36C4" w:rsidRDefault="001F36C4" w:rsidP="001F36C4">
      <w:pPr>
        <w:rPr>
          <w:lang w:val="en-US"/>
        </w:rPr>
      </w:pPr>
      <w:r w:rsidRPr="001F36C4">
        <w:rPr>
          <w:lang w:val="en-US"/>
        </w:rPr>
        <w:t>The following constraints are specified in System A.</w:t>
      </w:r>
    </w:p>
    <w:p w:rsidR="001F36C4" w:rsidRPr="001F36C4" w:rsidRDefault="001F36C4" w:rsidP="001F36C4">
      <w:pPr>
        <w:rPr>
          <w:lang w:val="en-US"/>
        </w:rPr>
      </w:pPr>
      <w:r w:rsidRPr="001F36C4">
        <w:rPr>
          <w:lang w:val="en-US"/>
        </w:rPr>
        <w:t xml:space="preserve">The audio decoder may be capable of simultaneously decoding more than one ES containing different program elements, and then combining the program elements into a complete program. In this case, the audio decoder may sequentially decode audio frames (or audio blocks) from each ES and do the combining (mixing together) on a frame (or block) basis. In order to have the audio from the two ESs reproduced in exact sample synchronism, it is necessary for the original audio elementary stream encoders to have encoded the two audio program elements frame synchronously; i.e., if audio program 1 has sample 0 of frame </w:t>
      </w:r>
      <w:r w:rsidRPr="001F36C4">
        <w:rPr>
          <w:i/>
          <w:lang w:val="en-US"/>
        </w:rPr>
        <w:t>n</w:t>
      </w:r>
      <w:r w:rsidRPr="001F36C4">
        <w:rPr>
          <w:lang w:val="en-US"/>
        </w:rPr>
        <w:t xml:space="preserve"> at time </w:t>
      </w:r>
      <w:r w:rsidRPr="001F36C4">
        <w:rPr>
          <w:i/>
          <w:lang w:val="en-US"/>
        </w:rPr>
        <w:t>t</w:t>
      </w:r>
      <w:r w:rsidRPr="001F36C4">
        <w:rPr>
          <w:lang w:val="en-US"/>
        </w:rPr>
        <w:t xml:space="preserve">0, then audio program 2 should also have </w:t>
      </w:r>
      <w:r w:rsidRPr="001F36C4">
        <w:rPr>
          <w:lang w:val="en-US"/>
        </w:rPr>
        <w:lastRenderedPageBreak/>
        <w:t xml:space="preserve">frame </w:t>
      </w:r>
      <w:r w:rsidRPr="001F36C4">
        <w:rPr>
          <w:i/>
          <w:lang w:val="en-US"/>
        </w:rPr>
        <w:t>n</w:t>
      </w:r>
      <w:r w:rsidRPr="001F36C4">
        <w:rPr>
          <w:lang w:val="en-US"/>
        </w:rPr>
        <w:t xml:space="preserve"> beginning with its sample 0 at the identical time </w:t>
      </w:r>
      <w:r w:rsidRPr="001F36C4">
        <w:rPr>
          <w:i/>
          <w:lang w:val="en-US"/>
        </w:rPr>
        <w:t>t</w:t>
      </w:r>
      <w:r w:rsidRPr="001F36C4">
        <w:rPr>
          <w:lang w:val="en-US"/>
        </w:rPr>
        <w:t>0. If the encoding is done frame synchronously, then matching audio frames should have identical values of PTS.</w:t>
      </w:r>
    </w:p>
    <w:p w:rsidR="001F36C4" w:rsidRPr="001F36C4" w:rsidRDefault="001F36C4" w:rsidP="001F36C4">
      <w:pPr>
        <w:rPr>
          <w:lang w:val="en-US" w:eastAsia="ja-JP"/>
        </w:rPr>
      </w:pPr>
      <w:r w:rsidRPr="001F36C4">
        <w:rPr>
          <w:lang w:val="en-US"/>
        </w:rPr>
        <w:t>If PES packets from two audio services that are to be decoded simultaneously contain identical values of PTS then the corresponding encoded audio frames contained in the PES packets should be presented to the audio decoder for simultaneous synchronous decoding. If the PTS values do not match (indicating that the audio encoding was not frame synchronous) then the audio frames which are closest in time may be presented to the audio decoder for simultaneous decoding. In this case the two services may be reproduced out of sync by as much as 1/2 of a frame time (which is often satisfactory, e.g., a voice-over does not require precise timing).</w:t>
      </w:r>
      <w:r w:rsidRPr="001F36C4">
        <w:rPr>
          <w:lang w:val="en-US" w:eastAsia="ja-JP"/>
        </w:rPr>
        <w:t xml:space="preserve"> </w:t>
      </w:r>
    </w:p>
    <w:p w:rsidR="001F36C4" w:rsidRPr="001F36C4" w:rsidRDefault="001F36C4" w:rsidP="001F36C4">
      <w:pPr>
        <w:rPr>
          <w:lang w:val="en-US" w:eastAsia="ja-JP"/>
        </w:rPr>
      </w:pPr>
      <w:r w:rsidRPr="001F36C4">
        <w:rPr>
          <w:lang w:val="en-US"/>
        </w:rPr>
        <w:t>The value of stream_id for System A audio shall be 1011 1101 (private_stream_1).</w:t>
      </w:r>
    </w:p>
    <w:p w:rsidR="001F36C4" w:rsidRPr="001F36C4" w:rsidRDefault="001F36C4" w:rsidP="001F36C4">
      <w:pPr>
        <w:rPr>
          <w:lang w:val="en-US" w:eastAsia="ja-JP"/>
        </w:rPr>
      </w:pPr>
      <w:r w:rsidRPr="001F36C4">
        <w:rPr>
          <w:lang w:val="en-US" w:eastAsia="ja-JP"/>
        </w:rPr>
        <w:t xml:space="preserve">Audio PES constraints of System C are specified in </w:t>
      </w:r>
      <w:r w:rsidRPr="001F36C4">
        <w:rPr>
          <w:lang w:val="en-US"/>
        </w:rPr>
        <w:t>[ARIB-3</w:t>
      </w:r>
      <w:r w:rsidRPr="001F36C4">
        <w:rPr>
          <w:lang w:val="en-US" w:eastAsia="ja-JP"/>
        </w:rPr>
        <w:t>, ABNT-1</w:t>
      </w:r>
      <w:r w:rsidRPr="001F36C4">
        <w:rPr>
          <w:lang w:val="en-US"/>
        </w:rPr>
        <w:t>].</w:t>
      </w:r>
    </w:p>
    <w:p w:rsidR="001F36C4" w:rsidRPr="001F36C4" w:rsidRDefault="001F36C4" w:rsidP="001F36C4">
      <w:pPr>
        <w:pStyle w:val="Heading3"/>
        <w:rPr>
          <w:lang w:val="en-US"/>
        </w:rPr>
      </w:pPr>
      <w:bookmarkStart w:id="32" w:name="_Toc120333838"/>
      <w:r w:rsidRPr="001F36C4">
        <w:rPr>
          <w:lang w:val="en-US"/>
        </w:rPr>
        <w:t>2.2.6</w:t>
      </w:r>
      <w:r w:rsidRPr="001F36C4">
        <w:rPr>
          <w:lang w:val="en-US"/>
        </w:rPr>
        <w:tab/>
        <w:t>Services and features</w:t>
      </w:r>
      <w:bookmarkEnd w:id="32"/>
    </w:p>
    <w:p w:rsidR="001F36C4" w:rsidRPr="001F36C4" w:rsidRDefault="001F36C4" w:rsidP="001F36C4">
      <w:pPr>
        <w:pStyle w:val="Heading4"/>
        <w:rPr>
          <w:lang w:val="en-US"/>
        </w:rPr>
      </w:pPr>
      <w:r w:rsidRPr="001F36C4">
        <w:rPr>
          <w:lang w:val="en-US"/>
        </w:rPr>
        <w:t>2.2.6.1</w:t>
      </w:r>
      <w:r w:rsidRPr="001F36C4">
        <w:rPr>
          <w:lang w:val="en-US"/>
        </w:rPr>
        <w:tab/>
        <w:t>System/Service Information</w:t>
      </w:r>
    </w:p>
    <w:p w:rsidR="001F36C4" w:rsidRPr="001F36C4" w:rsidRDefault="001F36C4" w:rsidP="001F36C4">
      <w:pPr>
        <w:rPr>
          <w:lang w:val="en-US"/>
        </w:rPr>
      </w:pPr>
      <w:r w:rsidRPr="001F36C4">
        <w:rPr>
          <w:lang w:val="en-US"/>
        </w:rPr>
        <w:t>In addition to the PSI defined in ISO/IEC Standard 13818-1 which gives information for the multiplex in which they are contained, the Service (or System) Information (SI) of System A</w:t>
      </w:r>
      <w:r w:rsidRPr="001F36C4">
        <w:rPr>
          <w:lang w:val="en-US" w:eastAsia="ja-JP"/>
        </w:rPr>
        <w:t>,</w:t>
      </w:r>
      <w:r w:rsidRPr="001F36C4">
        <w:rPr>
          <w:lang w:val="en-US"/>
        </w:rPr>
        <w:t xml:space="preserve"> System B and System </w:t>
      </w:r>
      <w:r w:rsidRPr="001F36C4">
        <w:rPr>
          <w:lang w:val="en-US" w:eastAsia="ja-JP"/>
        </w:rPr>
        <w:t xml:space="preserve">C </w:t>
      </w:r>
      <w:r w:rsidRPr="001F36C4">
        <w:rPr>
          <w:lang w:val="en-US"/>
        </w:rPr>
        <w:t>allow for identification of services or events for the user and may also provide information on services carried by different multiplexes and even other networks. SI data complements the PSI tables specified in ISO/IEC Standard 13818</w:t>
      </w:r>
      <w:r w:rsidRPr="001F36C4">
        <w:rPr>
          <w:lang w:val="en-US"/>
        </w:rPr>
        <w:noBreakHyphen/>
        <w:t>1 by providing data to aid automatic tuning of decoders, and information intended for display to the user. SI is carried by means of descriptors that are included in PSI information tables or in tables that conform to the private section syntax defined in ISO/IEC Standard 13818</w:t>
      </w:r>
      <w:r w:rsidRPr="001F36C4">
        <w:rPr>
          <w:lang w:val="en-US"/>
        </w:rPr>
        <w:noBreakHyphen/>
        <w:t>1.</w:t>
      </w:r>
    </w:p>
    <w:p w:rsidR="001F36C4" w:rsidRPr="001F36C4" w:rsidRDefault="001F36C4" w:rsidP="001F36C4">
      <w:pPr>
        <w:rPr>
          <w:lang w:val="en-US"/>
        </w:rPr>
      </w:pPr>
      <w:r w:rsidRPr="001F36C4">
        <w:rPr>
          <w:lang w:val="en-US"/>
        </w:rPr>
        <w:t>The System A SI is generated as specified in [ATSC-3].</w:t>
      </w:r>
    </w:p>
    <w:p w:rsidR="001F36C4" w:rsidRPr="001F36C4" w:rsidRDefault="001F36C4" w:rsidP="001F36C4">
      <w:pPr>
        <w:rPr>
          <w:lang w:val="en-US" w:eastAsia="ja-JP"/>
        </w:rPr>
      </w:pPr>
      <w:r w:rsidRPr="001F36C4">
        <w:rPr>
          <w:lang w:val="en-US"/>
        </w:rPr>
        <w:t xml:space="preserve">The System B SI is specified in </w:t>
      </w:r>
      <w:r w:rsidRPr="001F36C4">
        <w:rPr>
          <w:lang w:val="en-US" w:eastAsia="ja-JP"/>
        </w:rPr>
        <w:t xml:space="preserve">[ETSI-4] </w:t>
      </w:r>
      <w:r w:rsidRPr="001F36C4">
        <w:rPr>
          <w:lang w:val="en-US"/>
        </w:rPr>
        <w:t xml:space="preserve">and guidelines for its use are given in </w:t>
      </w:r>
      <w:r w:rsidRPr="001F36C4">
        <w:rPr>
          <w:lang w:val="en-US" w:eastAsia="ja-JP"/>
        </w:rPr>
        <w:t>[ETSI-5]</w:t>
      </w:r>
      <w:r w:rsidRPr="001F36C4">
        <w:rPr>
          <w:lang w:val="en-US"/>
        </w:rPr>
        <w:t>.</w:t>
      </w:r>
    </w:p>
    <w:p w:rsidR="001F36C4" w:rsidRPr="001F36C4" w:rsidRDefault="001F36C4" w:rsidP="001F36C4">
      <w:pPr>
        <w:rPr>
          <w:lang w:val="en-US" w:eastAsia="ja-JP"/>
        </w:rPr>
      </w:pPr>
      <w:r w:rsidRPr="001F36C4">
        <w:rPr>
          <w:lang w:val="en-US"/>
        </w:rPr>
        <w:t>The System </w:t>
      </w:r>
      <w:r w:rsidRPr="001F36C4">
        <w:rPr>
          <w:lang w:val="en-US" w:eastAsia="ja-JP"/>
        </w:rPr>
        <w:t>C</w:t>
      </w:r>
      <w:r w:rsidRPr="001F36C4">
        <w:rPr>
          <w:lang w:val="en-US"/>
        </w:rPr>
        <w:t xml:space="preserve"> SI </w:t>
      </w:r>
      <w:r w:rsidRPr="001F36C4">
        <w:rPr>
          <w:lang w:val="en-US" w:eastAsia="ja-JP"/>
        </w:rPr>
        <w:t>and guidelines for its use are</w:t>
      </w:r>
      <w:r w:rsidRPr="001F36C4">
        <w:rPr>
          <w:lang w:val="en-US"/>
        </w:rPr>
        <w:t xml:space="preserve"> specified in [ARIB-2</w:t>
      </w:r>
      <w:r w:rsidRPr="001F36C4">
        <w:rPr>
          <w:lang w:val="en-US" w:eastAsia="ja-JP"/>
        </w:rPr>
        <w:t>, ABNT-2, ABNT-3, ABNT-4</w:t>
      </w:r>
      <w:r w:rsidRPr="001F36C4">
        <w:rPr>
          <w:lang w:val="en-US"/>
        </w:rPr>
        <w:t>].</w:t>
      </w:r>
    </w:p>
    <w:p w:rsidR="001F36C4" w:rsidRPr="001F36C4" w:rsidRDefault="001F36C4" w:rsidP="001F36C4">
      <w:pPr>
        <w:pStyle w:val="Heading4"/>
        <w:rPr>
          <w:lang w:val="en-US"/>
        </w:rPr>
      </w:pPr>
      <w:r w:rsidRPr="001F36C4">
        <w:rPr>
          <w:lang w:val="en-US"/>
        </w:rPr>
        <w:t>2.2.6.2</w:t>
      </w:r>
      <w:r w:rsidRPr="001F36C4">
        <w:rPr>
          <w:lang w:val="en-US"/>
        </w:rPr>
        <w:tab/>
        <w:t>Program guide</w:t>
      </w:r>
    </w:p>
    <w:p w:rsidR="001F36C4" w:rsidRPr="001F36C4" w:rsidRDefault="001F36C4" w:rsidP="00CE35B5">
      <w:pPr>
        <w:rPr>
          <w:lang w:val="en-US"/>
        </w:rPr>
      </w:pPr>
      <w:r w:rsidRPr="001F36C4">
        <w:rPr>
          <w:lang w:val="en-US"/>
        </w:rPr>
        <w:t>In System A, the data to support an interactive program guide shall be transmitted in the TS. System information and program guide data shall be conveyed in TS packets with PID 0x1FFB, which shall be reserved exclusively for SI data. The SI data shall be formatted according to the structure and syntax described in “Program and System Information Protocol for Terrestrial Broadcast and Cable” in [ATSC-3]. The program guide database allows a receiver to build an on</w:t>
      </w:r>
      <w:r w:rsidRPr="001F36C4">
        <w:rPr>
          <w:lang w:val="en-US"/>
        </w:rPr>
        <w:noBreakHyphen/>
        <w:t>screen display of program information and contains control information to facilitate navigation.</w:t>
      </w:r>
    </w:p>
    <w:p w:rsidR="001F36C4" w:rsidRPr="001F36C4" w:rsidRDefault="001F36C4" w:rsidP="001F36C4">
      <w:pPr>
        <w:rPr>
          <w:lang w:val="en-US"/>
        </w:rPr>
      </w:pPr>
      <w:r w:rsidRPr="001F36C4">
        <w:rPr>
          <w:lang w:val="en-US"/>
        </w:rPr>
        <w:t>In System A, the SI ESs identified by TS packets with PID 0x1FFB, as well as SI</w:t>
      </w:r>
      <w:r w:rsidRPr="001F36C4">
        <w:rPr>
          <w:lang w:val="en-US"/>
        </w:rPr>
        <w:noBreakHyphen/>
        <w:t>defined PIDs for event information tables and extended text tables, shall adhere to an STD model that may be described by an MPEG smoothing buffer descriptor (§ 2.6.30 in ISO/IEC Standard 13818</w:t>
      </w:r>
      <w:r w:rsidRPr="001F36C4">
        <w:rPr>
          <w:lang w:val="en-US"/>
        </w:rPr>
        <w:noBreakHyphen/>
        <w:t>1) with the following constraints:</w:t>
      </w:r>
    </w:p>
    <w:p w:rsidR="001F36C4" w:rsidRPr="001F36C4" w:rsidRDefault="001F36C4" w:rsidP="001F36C4">
      <w:pPr>
        <w:pStyle w:val="enumlev1"/>
        <w:rPr>
          <w:lang w:val="en-US"/>
        </w:rPr>
      </w:pPr>
      <w:r w:rsidRPr="001F36C4">
        <w:rPr>
          <w:lang w:val="en-US"/>
        </w:rPr>
        <w:t>–</w:t>
      </w:r>
      <w:r w:rsidRPr="001F36C4">
        <w:rPr>
          <w:lang w:val="en-US"/>
        </w:rPr>
        <w:tab/>
        <w:t>sb_leak_rate shall be 625 (indicating a leak rate of 250 000 bit/s).</w:t>
      </w:r>
    </w:p>
    <w:p w:rsidR="001F36C4" w:rsidRPr="001F36C4" w:rsidRDefault="001F36C4" w:rsidP="001F36C4">
      <w:pPr>
        <w:pStyle w:val="enumlev1"/>
        <w:rPr>
          <w:lang w:val="en-US"/>
        </w:rPr>
      </w:pPr>
      <w:r w:rsidRPr="001F36C4">
        <w:rPr>
          <w:lang w:val="en-US"/>
        </w:rPr>
        <w:t>–</w:t>
      </w:r>
      <w:r w:rsidRPr="001F36C4">
        <w:rPr>
          <w:lang w:val="en-US"/>
        </w:rPr>
        <w:tab/>
        <w:t>sb_size shall be 1</w:t>
      </w:r>
      <w:r w:rsidRPr="001F36C4">
        <w:rPr>
          <w:sz w:val="12"/>
          <w:lang w:val="en-US"/>
        </w:rPr>
        <w:t> </w:t>
      </w:r>
      <w:r w:rsidRPr="001F36C4">
        <w:rPr>
          <w:lang w:val="en-US"/>
        </w:rPr>
        <w:t>024 (indicating a smoothing buffer size of 1</w:t>
      </w:r>
      <w:r w:rsidRPr="001F36C4">
        <w:rPr>
          <w:sz w:val="12"/>
          <w:lang w:val="en-US"/>
        </w:rPr>
        <w:t> </w:t>
      </w:r>
      <w:r w:rsidRPr="001F36C4">
        <w:rPr>
          <w:lang w:val="en-US"/>
        </w:rPr>
        <w:t>024 bytes).</w:t>
      </w:r>
    </w:p>
    <w:p w:rsidR="001F36C4" w:rsidRPr="001F36C4" w:rsidRDefault="001F36C4" w:rsidP="001F36C4">
      <w:pPr>
        <w:rPr>
          <w:lang w:val="en-US"/>
        </w:rPr>
      </w:pPr>
      <w:r w:rsidRPr="001F36C4">
        <w:rPr>
          <w:lang w:val="en-US"/>
        </w:rPr>
        <w:t>Note that the smoothing buffer descriptor is referred to here to describe the STD model for the SI data, and does not imply that a smoothing buffer descriptor for the SI data is to be included in the PMT.</w:t>
      </w:r>
    </w:p>
    <w:p w:rsidR="001F36C4" w:rsidRPr="001F36C4" w:rsidRDefault="001F36C4" w:rsidP="001F36C4">
      <w:pPr>
        <w:rPr>
          <w:lang w:val="en-US"/>
        </w:rPr>
      </w:pPr>
      <w:r w:rsidRPr="001F36C4">
        <w:rPr>
          <w:lang w:val="en-US"/>
        </w:rPr>
        <w:t xml:space="preserve">System B SI </w:t>
      </w:r>
      <w:r w:rsidRPr="001F36C4">
        <w:rPr>
          <w:lang w:val="en-US" w:eastAsia="ja-JP"/>
        </w:rPr>
        <w:t xml:space="preserve">or System C SI </w:t>
      </w:r>
      <w:r w:rsidRPr="001F36C4">
        <w:rPr>
          <w:lang w:val="en-US"/>
        </w:rPr>
        <w:t>data may also be used as the basis of an Electronic Programme Guide; presentation methods are outside of the scope of the specification.</w:t>
      </w:r>
    </w:p>
    <w:p w:rsidR="001F36C4" w:rsidRPr="001F36C4" w:rsidRDefault="001F36C4" w:rsidP="001F36C4">
      <w:pPr>
        <w:pStyle w:val="Heading5"/>
        <w:rPr>
          <w:lang w:val="en-US"/>
        </w:rPr>
      </w:pPr>
      <w:r w:rsidRPr="001F36C4">
        <w:rPr>
          <w:lang w:val="en-US"/>
        </w:rPr>
        <w:lastRenderedPageBreak/>
        <w:t>2.2.6.2.1</w:t>
      </w:r>
      <w:r w:rsidRPr="001F36C4">
        <w:rPr>
          <w:lang w:val="en-US"/>
        </w:rPr>
        <w:tab/>
        <w:t>System Information PID and Service Information PIDs</w:t>
      </w:r>
    </w:p>
    <w:p w:rsidR="001F36C4" w:rsidRPr="001F36C4" w:rsidRDefault="001F36C4" w:rsidP="001F36C4">
      <w:pPr>
        <w:rPr>
          <w:lang w:val="en-US"/>
        </w:rPr>
      </w:pPr>
      <w:r w:rsidRPr="001F36C4">
        <w:rPr>
          <w:lang w:val="en-US"/>
        </w:rPr>
        <w:t>In System A, certain system information is transmitted in the TS. The SI data stream shall be conveyed in TS packets with PID 0x1FFB. This PID shall be reserved exclusively for the SI information. The SI information shall be formatted according to the structure and syntax described in “Program and System Information Protocol for Terrestrial Broadcast and Cable” in [ATSC-3]. Constraints applying to specific transmission media are given in that standard.</w:t>
      </w:r>
    </w:p>
    <w:p w:rsidR="001F36C4" w:rsidRPr="001F36C4" w:rsidRDefault="001F36C4" w:rsidP="001F36C4">
      <w:pPr>
        <w:rPr>
          <w:lang w:val="en-US" w:eastAsia="ja-JP"/>
        </w:rPr>
      </w:pPr>
      <w:r w:rsidRPr="001F36C4">
        <w:rPr>
          <w:lang w:val="en-US"/>
        </w:rPr>
        <w:t>System B SI defines eight tables that are carried in TS packets with PID values 0x10 through 0x14, inclusive. The NIT, whose internal structure is not defined in ISO/IEC Standard 13818-1 and which is defined in detail by [ETSI-4], is assigned the PID value 0x10. The PIDs 0x15 through 0x1F inclusive are reserved for future use by System B.</w:t>
      </w:r>
    </w:p>
    <w:p w:rsidR="001F36C4" w:rsidRPr="001F36C4" w:rsidRDefault="001F36C4" w:rsidP="001F36C4">
      <w:pPr>
        <w:rPr>
          <w:lang w:val="en-US" w:eastAsia="ja-JP"/>
        </w:rPr>
      </w:pPr>
      <w:r w:rsidRPr="001F36C4">
        <w:rPr>
          <w:lang w:val="en-US"/>
        </w:rPr>
        <w:t>System </w:t>
      </w:r>
      <w:r w:rsidRPr="001F36C4">
        <w:rPr>
          <w:lang w:val="en-US" w:eastAsia="ja-JP"/>
        </w:rPr>
        <w:t>C</w:t>
      </w:r>
      <w:r w:rsidRPr="001F36C4">
        <w:rPr>
          <w:lang w:val="en-US"/>
        </w:rPr>
        <w:t xml:space="preserve"> SI defines eight tables that are carried in TS packets with PID values 0x10 through 0x14, inclusive. The NIT, whose internal structure is not defined in ISO/IEC Standard 13818</w:t>
      </w:r>
      <w:r w:rsidRPr="001F36C4">
        <w:rPr>
          <w:lang w:val="en-US"/>
        </w:rPr>
        <w:noBreakHyphen/>
        <w:t>1 and which is defined in detail by [ARIB-2</w:t>
      </w:r>
      <w:r w:rsidRPr="001F36C4">
        <w:rPr>
          <w:lang w:val="en-US" w:eastAsia="ja-JP"/>
        </w:rPr>
        <w:t>, ABNT-3</w:t>
      </w:r>
      <w:r w:rsidRPr="001F36C4">
        <w:rPr>
          <w:lang w:val="en-US"/>
        </w:rPr>
        <w:t>], is assigned the PID value 0x10. The PIDs 0x15 through 0x</w:t>
      </w:r>
      <w:r w:rsidRPr="001F36C4">
        <w:rPr>
          <w:lang w:val="en-US" w:eastAsia="ja-JP"/>
        </w:rPr>
        <w:t>2</w:t>
      </w:r>
      <w:r w:rsidRPr="001F36C4">
        <w:rPr>
          <w:lang w:val="en-US"/>
        </w:rPr>
        <w:t xml:space="preserve">F inclusive are </w:t>
      </w:r>
      <w:r w:rsidRPr="001F36C4">
        <w:rPr>
          <w:lang w:val="en-US" w:eastAsia="ja-JP"/>
        </w:rPr>
        <w:t xml:space="preserve">used or </w:t>
      </w:r>
      <w:r w:rsidRPr="001F36C4">
        <w:rPr>
          <w:lang w:val="en-US"/>
        </w:rPr>
        <w:t>reserved for future use by System </w:t>
      </w:r>
      <w:r w:rsidRPr="001F36C4">
        <w:rPr>
          <w:lang w:val="en-US" w:eastAsia="ja-JP"/>
        </w:rPr>
        <w:t>C</w:t>
      </w:r>
      <w:r w:rsidRPr="001F36C4">
        <w:rPr>
          <w:lang w:val="en-US"/>
        </w:rPr>
        <w:t>.</w:t>
      </w:r>
    </w:p>
    <w:p w:rsidR="001F36C4" w:rsidRPr="001F36C4" w:rsidRDefault="001F36C4" w:rsidP="001F36C4">
      <w:pPr>
        <w:pStyle w:val="Heading5"/>
        <w:rPr>
          <w:lang w:val="en-US"/>
        </w:rPr>
      </w:pPr>
      <w:r w:rsidRPr="001F36C4">
        <w:rPr>
          <w:lang w:val="en-US"/>
        </w:rPr>
        <w:t>2.2.6.2.2</w:t>
      </w:r>
      <w:r w:rsidRPr="001F36C4">
        <w:rPr>
          <w:lang w:val="en-US"/>
        </w:rPr>
        <w:tab/>
        <w:t>System/Service Information STD model</w:t>
      </w:r>
    </w:p>
    <w:p w:rsidR="001F36C4" w:rsidRPr="001F36C4" w:rsidRDefault="001F36C4" w:rsidP="001F36C4">
      <w:pPr>
        <w:rPr>
          <w:lang w:val="en-US"/>
        </w:rPr>
      </w:pPr>
      <w:r w:rsidRPr="001F36C4">
        <w:rPr>
          <w:lang w:val="en-US"/>
        </w:rPr>
        <w:t>In System A, the SI ESs identified by TS packets with PID 0x1FFB, as well as SI</w:t>
      </w:r>
      <w:r w:rsidRPr="001F36C4">
        <w:rPr>
          <w:lang w:val="en-US"/>
        </w:rPr>
        <w:noBreakHyphen/>
        <w:t>defined PIDs for Event Information Tables and Extended Text Tables, shall adhere to an STD model that may be described by an MPEG smoothing buffer descriptor (§ 2.6.30 in ISO/IEC Standard 13818</w:t>
      </w:r>
      <w:r w:rsidRPr="001F36C4">
        <w:rPr>
          <w:lang w:val="en-US"/>
        </w:rPr>
        <w:noBreakHyphen/>
        <w:t>1) with the following constraints:</w:t>
      </w:r>
    </w:p>
    <w:p w:rsidR="001F36C4" w:rsidRPr="001F36C4" w:rsidRDefault="001F36C4" w:rsidP="001F36C4">
      <w:pPr>
        <w:pStyle w:val="enumlev1"/>
        <w:rPr>
          <w:lang w:val="en-US"/>
        </w:rPr>
      </w:pPr>
      <w:r w:rsidRPr="001F36C4">
        <w:rPr>
          <w:lang w:val="en-US"/>
        </w:rPr>
        <w:t>–</w:t>
      </w:r>
      <w:r w:rsidRPr="001F36C4">
        <w:rPr>
          <w:lang w:val="en-US"/>
        </w:rPr>
        <w:tab/>
        <w:t>sb_leak_rate shall be 625 (indicating a leak rate of 250 000 bit/s).</w:t>
      </w:r>
    </w:p>
    <w:p w:rsidR="001F36C4" w:rsidRPr="001F36C4" w:rsidRDefault="001F36C4" w:rsidP="001F36C4">
      <w:pPr>
        <w:pStyle w:val="enumlev1"/>
        <w:rPr>
          <w:lang w:val="en-US"/>
        </w:rPr>
      </w:pPr>
      <w:r w:rsidRPr="001F36C4">
        <w:rPr>
          <w:lang w:val="en-US"/>
        </w:rPr>
        <w:t>–</w:t>
      </w:r>
      <w:r w:rsidRPr="001F36C4">
        <w:rPr>
          <w:lang w:val="en-US"/>
        </w:rPr>
        <w:tab/>
        <w:t>sb_size shall be 1</w:t>
      </w:r>
      <w:r w:rsidRPr="001F36C4">
        <w:rPr>
          <w:sz w:val="12"/>
          <w:lang w:val="en-US"/>
        </w:rPr>
        <w:t> </w:t>
      </w:r>
      <w:r w:rsidRPr="001F36C4">
        <w:rPr>
          <w:lang w:val="en-US"/>
        </w:rPr>
        <w:t>024 (indicating a smoothing buffer size of 1</w:t>
      </w:r>
      <w:r w:rsidRPr="001F36C4">
        <w:rPr>
          <w:sz w:val="12"/>
          <w:lang w:val="en-US"/>
        </w:rPr>
        <w:t> </w:t>
      </w:r>
      <w:r w:rsidRPr="001F36C4">
        <w:rPr>
          <w:lang w:val="en-US"/>
        </w:rPr>
        <w:t>024 bytes).</w:t>
      </w:r>
    </w:p>
    <w:p w:rsidR="001F36C4" w:rsidRPr="001F36C4" w:rsidRDefault="001F36C4" w:rsidP="001F36C4">
      <w:pPr>
        <w:rPr>
          <w:lang w:val="en-US"/>
        </w:rPr>
      </w:pPr>
      <w:r w:rsidRPr="001F36C4">
        <w:rPr>
          <w:lang w:val="en-US"/>
        </w:rPr>
        <w:t>Note that the smoothing buffer descriptor is referred to here to describe the STD model for the SI data, and does not imply that a smoothing buffer descriptor for the SI data is to be included in the PMT.</w:t>
      </w:r>
    </w:p>
    <w:p w:rsidR="001F36C4" w:rsidRPr="001F36C4" w:rsidRDefault="001F36C4" w:rsidP="001F36C4">
      <w:pPr>
        <w:rPr>
          <w:lang w:val="en-US" w:eastAsia="ja-JP"/>
        </w:rPr>
      </w:pPr>
      <w:r w:rsidRPr="001F36C4">
        <w:rPr>
          <w:lang w:val="en-US"/>
        </w:rPr>
        <w:t xml:space="preserve">In System B, the SI data shall obey the following constraint. The minimum time interval between the arrival of the last byte of a section to the first byte of the next transmitted section with the same PID, table_id and table_id_extension and with the same or different </w:t>
      </w:r>
      <w:r w:rsidRPr="001F36C4">
        <w:rPr>
          <w:noProof/>
          <w:lang w:val="en-US"/>
        </w:rPr>
        <w:t>section_number</w:t>
      </w:r>
      <w:r w:rsidRPr="001F36C4">
        <w:rPr>
          <w:lang w:val="en-US"/>
        </w:rPr>
        <w:t xml:space="preserve"> shall be 25 ms.</w:t>
      </w:r>
    </w:p>
    <w:p w:rsidR="001F36C4" w:rsidRPr="001F36C4" w:rsidRDefault="001F36C4" w:rsidP="001F36C4">
      <w:pPr>
        <w:rPr>
          <w:lang w:val="en-US" w:eastAsia="ja-JP"/>
        </w:rPr>
      </w:pPr>
      <w:r w:rsidRPr="001F36C4">
        <w:rPr>
          <w:lang w:val="en-US" w:eastAsia="ja-JP"/>
        </w:rPr>
        <w:t xml:space="preserve">In System C, TS packets of SI with the same PID, are transmitted within the range of 4 kilobytes </w:t>
      </w:r>
      <w:r w:rsidRPr="00C51EBE">
        <w:rPr>
          <w:szCs w:val="24"/>
          <w:lang w:eastAsia="ja-JP"/>
        </w:rPr>
        <w:sym w:font="Symbol" w:char="F0B1"/>
      </w:r>
      <w:r w:rsidRPr="001F36C4">
        <w:rPr>
          <w:lang w:val="en-US" w:eastAsia="ja-JP"/>
        </w:rPr>
        <w:t>100% (0 to 8 kilobytes) in 32 ms each.</w:t>
      </w:r>
    </w:p>
    <w:p w:rsidR="001F36C4" w:rsidRPr="001F36C4" w:rsidRDefault="001F36C4" w:rsidP="001F36C4">
      <w:pPr>
        <w:pStyle w:val="Heading4"/>
        <w:rPr>
          <w:lang w:val="en-US"/>
        </w:rPr>
      </w:pPr>
      <w:r w:rsidRPr="001F36C4">
        <w:rPr>
          <w:lang w:val="en-US"/>
        </w:rPr>
        <w:t>2.2.6.3</w:t>
      </w:r>
      <w:r w:rsidRPr="001F36C4">
        <w:rPr>
          <w:lang w:val="en-US"/>
        </w:rPr>
        <w:tab/>
        <w:t>Specification of private data services</w:t>
      </w:r>
    </w:p>
    <w:p w:rsidR="001F36C4" w:rsidRPr="001F36C4" w:rsidRDefault="001F36C4" w:rsidP="001F36C4">
      <w:pPr>
        <w:rPr>
          <w:lang w:val="en-US"/>
        </w:rPr>
      </w:pPr>
      <w:r w:rsidRPr="001F36C4">
        <w:rPr>
          <w:lang w:val="en-US"/>
        </w:rPr>
        <w:t>Private data provides a means of adding new ancillary services to the basic digital television service specified in the System A</w:t>
      </w:r>
      <w:r w:rsidRPr="001F36C4">
        <w:rPr>
          <w:lang w:val="en-US" w:eastAsia="ja-JP"/>
        </w:rPr>
        <w:t>,</w:t>
      </w:r>
      <w:r w:rsidRPr="001F36C4">
        <w:rPr>
          <w:lang w:val="en-US"/>
        </w:rPr>
        <w:t xml:space="preserve"> System B </w:t>
      </w:r>
      <w:r w:rsidRPr="001F36C4">
        <w:rPr>
          <w:lang w:val="en-US" w:eastAsia="ja-JP"/>
        </w:rPr>
        <w:t xml:space="preserve">and System C </w:t>
      </w:r>
      <w:r w:rsidRPr="001F36C4">
        <w:rPr>
          <w:lang w:val="en-US"/>
        </w:rPr>
        <w:t>standards. Private data may be inserted on various layers as specified in ISO/IEC Standards 13818</w:t>
      </w:r>
      <w:r w:rsidRPr="001F36C4">
        <w:rPr>
          <w:lang w:val="en-US"/>
        </w:rPr>
        <w:noBreakHyphen/>
        <w:t>1 and 13818</w:t>
      </w:r>
      <w:r w:rsidRPr="001F36C4">
        <w:rPr>
          <w:lang w:val="en-US"/>
        </w:rPr>
        <w:noBreakHyphen/>
        <w:t>2 and provides means for further compatible extension of services.</w:t>
      </w:r>
    </w:p>
    <w:p w:rsidR="001F36C4" w:rsidRPr="001F36C4" w:rsidRDefault="001F36C4" w:rsidP="000B17D5">
      <w:pPr>
        <w:rPr>
          <w:lang w:val="en-US"/>
        </w:rPr>
      </w:pPr>
      <w:r w:rsidRPr="001F36C4">
        <w:rPr>
          <w:lang w:val="en-US"/>
        </w:rPr>
        <w:t>In System A, support of private data is given by mechanisms such as:</w:t>
      </w:r>
    </w:p>
    <w:p w:rsidR="001F36C4" w:rsidRPr="001F36C4" w:rsidRDefault="001F36C4" w:rsidP="000B17D5">
      <w:pPr>
        <w:pStyle w:val="enumlev1"/>
        <w:rPr>
          <w:lang w:val="en-US"/>
        </w:rPr>
      </w:pPr>
      <w:r w:rsidRPr="001F36C4">
        <w:rPr>
          <w:lang w:val="en-US"/>
        </w:rPr>
        <w:t>–</w:t>
      </w:r>
      <w:r w:rsidRPr="001F36C4">
        <w:rPr>
          <w:lang w:val="en-US"/>
        </w:rPr>
        <w:tab/>
        <w:t>Private data may be transported within the adaptation field of TS packets (§</w:t>
      </w:r>
      <w:r w:rsidR="000B17D5">
        <w:rPr>
          <w:lang w:val="en-US"/>
        </w:rPr>
        <w:t>§</w:t>
      </w:r>
      <w:r w:rsidRPr="001F36C4">
        <w:rPr>
          <w:lang w:val="en-US"/>
        </w:rPr>
        <w:t> 2.4.3.4 and 2.4.3.5 of ISO/IEC Standard 13818</w:t>
      </w:r>
      <w:r w:rsidRPr="001F36C4">
        <w:rPr>
          <w:lang w:val="en-US"/>
        </w:rPr>
        <w:noBreakHyphen/>
        <w:t>1).</w:t>
      </w:r>
    </w:p>
    <w:p w:rsidR="001F36C4" w:rsidRPr="001F36C4" w:rsidRDefault="001F36C4" w:rsidP="001F36C4">
      <w:pPr>
        <w:pStyle w:val="enumlev1"/>
        <w:rPr>
          <w:lang w:val="en-US"/>
        </w:rPr>
      </w:pPr>
      <w:r w:rsidRPr="001F36C4">
        <w:rPr>
          <w:lang w:val="en-US"/>
        </w:rPr>
        <w:t>–</w:t>
      </w:r>
      <w:r w:rsidRPr="001F36C4">
        <w:rPr>
          <w:lang w:val="en-US"/>
        </w:rPr>
        <w:tab/>
        <w:t xml:space="preserve">Private data may be transported as a separate ESs. The stream_type codes in the range 0xC4 to 0xFF are available for stream types defined privately (not described in System A standards). </w:t>
      </w:r>
      <w:bookmarkStart w:id="33" w:name="tmp"/>
      <w:bookmarkEnd w:id="33"/>
    </w:p>
    <w:p w:rsidR="001F36C4" w:rsidRPr="001F36C4" w:rsidRDefault="001F36C4" w:rsidP="000B17D5">
      <w:pPr>
        <w:keepNext/>
        <w:keepLines/>
        <w:rPr>
          <w:lang w:val="en-US"/>
        </w:rPr>
      </w:pPr>
      <w:r w:rsidRPr="001F36C4">
        <w:rPr>
          <w:lang w:val="en-US"/>
        </w:rPr>
        <w:lastRenderedPageBreak/>
        <w:t>In System B, support of private data is given by mechanisms such as:</w:t>
      </w:r>
    </w:p>
    <w:p w:rsidR="001F36C4" w:rsidRPr="001F36C4" w:rsidRDefault="001F36C4" w:rsidP="000B17D5">
      <w:pPr>
        <w:pStyle w:val="enumlev1"/>
        <w:keepNext/>
        <w:keepLines/>
        <w:rPr>
          <w:lang w:val="en-US"/>
        </w:rPr>
      </w:pPr>
      <w:r w:rsidRPr="001F36C4">
        <w:rPr>
          <w:lang w:val="en-US"/>
        </w:rPr>
        <w:t>–</w:t>
      </w:r>
      <w:r w:rsidRPr="001F36C4">
        <w:rPr>
          <w:lang w:val="en-US"/>
        </w:rPr>
        <w:tab/>
        <w:t>within the adaptation header of TS packets;</w:t>
      </w:r>
    </w:p>
    <w:p w:rsidR="001F36C4" w:rsidRPr="001F36C4" w:rsidRDefault="001F36C4" w:rsidP="000B17D5">
      <w:pPr>
        <w:pStyle w:val="enumlev1"/>
        <w:keepNext/>
        <w:keepLines/>
        <w:rPr>
          <w:lang w:val="en-US"/>
        </w:rPr>
      </w:pPr>
      <w:r w:rsidRPr="001F36C4">
        <w:rPr>
          <w:lang w:val="en-US"/>
        </w:rPr>
        <w:t>–</w:t>
      </w:r>
      <w:r w:rsidRPr="001F36C4">
        <w:rPr>
          <w:lang w:val="en-US"/>
        </w:rPr>
        <w:tab/>
        <w:t>as a separate ES whose PID may be referenced by the PMT. The contents may be identified by one or more of the following: stream_type field, registration_descriptor, private_data_indicator_descriptor;</w:t>
      </w:r>
    </w:p>
    <w:p w:rsidR="001F36C4" w:rsidRPr="001F36C4" w:rsidRDefault="001F36C4" w:rsidP="000B17D5">
      <w:pPr>
        <w:pStyle w:val="enumlev1"/>
        <w:rPr>
          <w:lang w:val="en-US"/>
        </w:rPr>
      </w:pPr>
      <w:r w:rsidRPr="001F36C4">
        <w:rPr>
          <w:lang w:val="en-US"/>
        </w:rPr>
        <w:t>–</w:t>
      </w:r>
      <w:r w:rsidRPr="001F36C4">
        <w:rPr>
          <w:lang w:val="en-US"/>
        </w:rPr>
        <w:tab/>
        <w:t>as private sections;</w:t>
      </w:r>
    </w:p>
    <w:p w:rsidR="001F36C4" w:rsidRPr="001F36C4" w:rsidRDefault="001F36C4" w:rsidP="000B17D5">
      <w:pPr>
        <w:pStyle w:val="enumlev1"/>
        <w:rPr>
          <w:lang w:val="en-US" w:eastAsia="ja-JP"/>
        </w:rPr>
      </w:pPr>
      <w:r w:rsidRPr="001F36C4">
        <w:rPr>
          <w:lang w:val="en-US"/>
        </w:rPr>
        <w:t>–</w:t>
      </w:r>
      <w:r w:rsidRPr="001F36C4">
        <w:rPr>
          <w:lang w:val="en-US"/>
        </w:rPr>
        <w:tab/>
        <w:t>as private data within the PES packet header.</w:t>
      </w:r>
    </w:p>
    <w:p w:rsidR="001F36C4" w:rsidRPr="001F36C4" w:rsidRDefault="001F36C4" w:rsidP="001F36C4">
      <w:pPr>
        <w:rPr>
          <w:lang w:val="en-US" w:eastAsia="ja-JP"/>
        </w:rPr>
      </w:pPr>
      <w:r w:rsidRPr="001F36C4">
        <w:rPr>
          <w:lang w:val="en-US"/>
        </w:rPr>
        <w:t>In System </w:t>
      </w:r>
      <w:r w:rsidRPr="001F36C4">
        <w:rPr>
          <w:lang w:val="en-US" w:eastAsia="ja-JP"/>
        </w:rPr>
        <w:t>C</w:t>
      </w:r>
      <w:r w:rsidRPr="001F36C4">
        <w:rPr>
          <w:lang w:val="en-US"/>
        </w:rPr>
        <w:t>, support of private data is given by mechanisms such as:</w:t>
      </w:r>
    </w:p>
    <w:p w:rsidR="001F36C4" w:rsidRPr="001F36C4" w:rsidRDefault="001F36C4" w:rsidP="000B17D5">
      <w:pPr>
        <w:pStyle w:val="enumlev1"/>
        <w:rPr>
          <w:lang w:val="en-US"/>
        </w:rPr>
      </w:pPr>
      <w:r w:rsidRPr="001F36C4">
        <w:rPr>
          <w:lang w:val="en-US"/>
        </w:rPr>
        <w:t>–</w:t>
      </w:r>
      <w:r w:rsidRPr="001F36C4">
        <w:rPr>
          <w:lang w:val="en-US"/>
        </w:rPr>
        <w:tab/>
        <w:t>a separate ES whose PID may be referenced by the PMT. The contents may be identified by one or more of the following: stream_type field, data_</w:t>
      </w:r>
      <w:r w:rsidRPr="001F36C4">
        <w:rPr>
          <w:lang w:val="en-US" w:eastAsia="ja-JP"/>
        </w:rPr>
        <w:t>component</w:t>
      </w:r>
      <w:r w:rsidRPr="001F36C4">
        <w:rPr>
          <w:lang w:val="en-US"/>
        </w:rPr>
        <w:t>_descriptor;</w:t>
      </w:r>
    </w:p>
    <w:p w:rsidR="001F36C4" w:rsidRPr="001F36C4" w:rsidRDefault="001F36C4" w:rsidP="000B17D5">
      <w:pPr>
        <w:pStyle w:val="enumlev1"/>
        <w:rPr>
          <w:lang w:val="en-US" w:eastAsia="ja-JP"/>
        </w:rPr>
      </w:pPr>
      <w:r w:rsidRPr="001F36C4">
        <w:rPr>
          <w:lang w:val="en-US"/>
        </w:rPr>
        <w:t>–</w:t>
      </w:r>
      <w:r w:rsidRPr="001F36C4">
        <w:rPr>
          <w:lang w:val="en-US"/>
        </w:rPr>
        <w:tab/>
        <w:t>private sections;</w:t>
      </w:r>
    </w:p>
    <w:p w:rsidR="001F36C4" w:rsidRPr="001F36C4" w:rsidRDefault="001F36C4" w:rsidP="000B17D5">
      <w:pPr>
        <w:pStyle w:val="enumlev1"/>
        <w:rPr>
          <w:lang w:val="en-US" w:eastAsia="ja-JP"/>
        </w:rPr>
      </w:pPr>
      <w:r w:rsidRPr="001F36C4">
        <w:rPr>
          <w:lang w:val="en-US"/>
        </w:rPr>
        <w:t>–</w:t>
      </w:r>
      <w:r w:rsidRPr="001F36C4">
        <w:rPr>
          <w:lang w:val="en-US"/>
        </w:rPr>
        <w:tab/>
      </w:r>
      <w:r w:rsidRPr="001F36C4">
        <w:rPr>
          <w:lang w:val="en-US" w:eastAsia="ja-JP"/>
        </w:rPr>
        <w:t xml:space="preserve">PES packets containing </w:t>
      </w:r>
      <w:r w:rsidRPr="001F36C4">
        <w:rPr>
          <w:lang w:val="en-US"/>
        </w:rPr>
        <w:t xml:space="preserve">private </w:t>
      </w:r>
      <w:r w:rsidRPr="001F36C4">
        <w:rPr>
          <w:lang w:val="en-US" w:eastAsia="ja-JP"/>
        </w:rPr>
        <w:t>data.</w:t>
      </w:r>
    </w:p>
    <w:p w:rsidR="00F802B8" w:rsidRDefault="00F802B8" w:rsidP="00F802B8">
      <w:pPr>
        <w:pStyle w:val="Heading5"/>
        <w:rPr>
          <w:lang w:val="en-US"/>
        </w:rPr>
      </w:pPr>
      <w:r>
        <w:rPr>
          <w:lang w:val="en-US"/>
        </w:rPr>
        <w:t>2.2.6.3.1</w:t>
      </w:r>
      <w:r>
        <w:rPr>
          <w:lang w:val="en-US"/>
        </w:rPr>
        <w:tab/>
      </w:r>
      <w:r w:rsidRPr="001F36C4">
        <w:rPr>
          <w:lang w:val="en-US"/>
        </w:rPr>
        <w:t>Verification model</w:t>
      </w:r>
    </w:p>
    <w:p w:rsidR="001F36C4" w:rsidRPr="001F36C4" w:rsidRDefault="001F36C4" w:rsidP="001F36C4">
      <w:pPr>
        <w:pStyle w:val="Heading6"/>
        <w:rPr>
          <w:lang w:val="en-US" w:eastAsia="ja-JP"/>
        </w:rPr>
      </w:pPr>
      <w:r w:rsidRPr="001F36C4">
        <w:rPr>
          <w:lang w:val="en-US"/>
        </w:rPr>
        <w:t>2.2.6.3.1.1</w:t>
      </w:r>
      <w:r w:rsidRPr="001F36C4">
        <w:rPr>
          <w:lang w:val="en-US"/>
        </w:rPr>
        <w:tab/>
        <w:t>Verification model for System A</w:t>
      </w:r>
    </w:p>
    <w:p w:rsidR="001F36C4" w:rsidRPr="001F36C4" w:rsidRDefault="001F36C4" w:rsidP="001F36C4">
      <w:pPr>
        <w:rPr>
          <w:lang w:val="en-US"/>
        </w:rPr>
      </w:pPr>
      <w:r w:rsidRPr="001F36C4">
        <w:rPr>
          <w:lang w:val="en-US"/>
        </w:rPr>
        <w:t>The System A standard uses the verification model characterizing an idealized decoder, as specified in § 2.4 of ISO/IEC Standard 13818</w:t>
      </w:r>
      <w:r w:rsidRPr="001F36C4">
        <w:rPr>
          <w:lang w:val="en-US"/>
        </w:rPr>
        <w:noBreakHyphen/>
        <w:t xml:space="preserve">1 for video, audio and PSI data. For the SI data streams defined in System A, the model is given in § 7 of [ATSC-3]. </w:t>
      </w:r>
    </w:p>
    <w:p w:rsidR="001F36C4" w:rsidRPr="001F36C4" w:rsidRDefault="001F36C4" w:rsidP="001F36C4">
      <w:pPr>
        <w:pStyle w:val="Heading6"/>
        <w:rPr>
          <w:lang w:val="en-US"/>
        </w:rPr>
      </w:pPr>
      <w:r w:rsidRPr="001F36C4">
        <w:rPr>
          <w:lang w:val="en-US"/>
        </w:rPr>
        <w:t>2.2.6.3.1.2</w:t>
      </w:r>
      <w:r w:rsidRPr="001F36C4">
        <w:rPr>
          <w:lang w:val="en-US"/>
        </w:rPr>
        <w:tab/>
        <w:t>Verification model for System B</w:t>
      </w:r>
    </w:p>
    <w:p w:rsidR="001F36C4" w:rsidRPr="001F36C4" w:rsidRDefault="001F36C4" w:rsidP="001F36C4">
      <w:pPr>
        <w:rPr>
          <w:lang w:val="en-US"/>
        </w:rPr>
      </w:pPr>
      <w:r w:rsidRPr="001F36C4">
        <w:rPr>
          <w:lang w:val="en-US"/>
        </w:rPr>
        <w:t>The System B standard uses the verification model characterizing an idealized decoder, as specified in § 2.4 of ISO/IEC Standard 13818</w:t>
      </w:r>
      <w:r w:rsidRPr="001F36C4">
        <w:rPr>
          <w:lang w:val="en-US"/>
        </w:rPr>
        <w:noBreakHyphen/>
        <w:t>1 for video, audio and PSI data. For the data streams defined in System B, the models are given by the following specifications:</w:t>
      </w:r>
    </w:p>
    <w:p w:rsidR="001F36C4" w:rsidRPr="001F36C4" w:rsidRDefault="001F36C4" w:rsidP="001F36C4">
      <w:pPr>
        <w:pStyle w:val="enumlev1"/>
        <w:rPr>
          <w:lang w:val="en-US"/>
        </w:rPr>
      </w:pPr>
      <w:r w:rsidRPr="001F36C4">
        <w:rPr>
          <w:lang w:val="en-US"/>
        </w:rPr>
        <w:t>–</w:t>
      </w:r>
      <w:r w:rsidRPr="001F36C4">
        <w:rPr>
          <w:lang w:val="en-US"/>
        </w:rPr>
        <w:tab/>
        <w:t xml:space="preserve">§ 5.1.4 of </w:t>
      </w:r>
      <w:r w:rsidRPr="001F36C4">
        <w:rPr>
          <w:lang w:val="en-US" w:eastAsia="ja-JP"/>
        </w:rPr>
        <w:t>[ETSI-4]</w:t>
      </w:r>
      <w:r w:rsidRPr="001F36C4">
        <w:rPr>
          <w:lang w:val="en-US"/>
        </w:rPr>
        <w:t xml:space="preserve"> for Service Information,</w:t>
      </w:r>
    </w:p>
    <w:p w:rsidR="001F36C4" w:rsidRPr="001F36C4" w:rsidRDefault="001F36C4" w:rsidP="001F36C4">
      <w:pPr>
        <w:pStyle w:val="enumlev1"/>
        <w:rPr>
          <w:lang w:val="en-US"/>
        </w:rPr>
      </w:pPr>
      <w:r w:rsidRPr="001F36C4">
        <w:rPr>
          <w:lang w:val="en-US"/>
        </w:rPr>
        <w:t>–</w:t>
      </w:r>
      <w:r w:rsidRPr="001F36C4">
        <w:rPr>
          <w:lang w:val="en-US"/>
        </w:rPr>
        <w:tab/>
        <w:t xml:space="preserve">§ 5 of </w:t>
      </w:r>
      <w:r w:rsidRPr="001F36C4">
        <w:rPr>
          <w:lang w:val="en-US" w:eastAsia="ja-JP"/>
        </w:rPr>
        <w:t>[ETSI-2]</w:t>
      </w:r>
      <w:r w:rsidRPr="001F36C4">
        <w:rPr>
          <w:lang w:val="en-US"/>
        </w:rPr>
        <w:t xml:space="preserve"> for Teletext,</w:t>
      </w:r>
    </w:p>
    <w:p w:rsidR="001F36C4" w:rsidRPr="001F36C4" w:rsidRDefault="001F36C4" w:rsidP="001F36C4">
      <w:pPr>
        <w:pStyle w:val="enumlev1"/>
        <w:rPr>
          <w:lang w:val="en-US" w:eastAsia="ja-JP"/>
        </w:rPr>
      </w:pPr>
      <w:r w:rsidRPr="001F36C4">
        <w:rPr>
          <w:lang w:val="en-US"/>
        </w:rPr>
        <w:t>–</w:t>
      </w:r>
      <w:r w:rsidRPr="001F36C4">
        <w:rPr>
          <w:lang w:val="en-US"/>
        </w:rPr>
        <w:tab/>
        <w:t>§ 6 of [ETSI-6] for Subtitling Systems.</w:t>
      </w:r>
    </w:p>
    <w:p w:rsidR="001F36C4" w:rsidRPr="001F36C4" w:rsidRDefault="001F36C4" w:rsidP="001F36C4">
      <w:pPr>
        <w:pStyle w:val="Heading6"/>
        <w:rPr>
          <w:lang w:val="en-US" w:eastAsia="ja-JP"/>
        </w:rPr>
      </w:pPr>
      <w:r w:rsidRPr="001F36C4">
        <w:rPr>
          <w:lang w:val="en-US"/>
        </w:rPr>
        <w:t>2.2.6.3.1.</w:t>
      </w:r>
      <w:r w:rsidRPr="001F36C4">
        <w:rPr>
          <w:lang w:val="en-US" w:eastAsia="ja-JP"/>
        </w:rPr>
        <w:t>3</w:t>
      </w:r>
      <w:r w:rsidRPr="001F36C4">
        <w:rPr>
          <w:lang w:val="en-US"/>
        </w:rPr>
        <w:tab/>
        <w:t>Verification model for System </w:t>
      </w:r>
      <w:r w:rsidRPr="001F36C4">
        <w:rPr>
          <w:lang w:val="en-US" w:eastAsia="ja-JP"/>
        </w:rPr>
        <w:t>C</w:t>
      </w:r>
    </w:p>
    <w:p w:rsidR="001F36C4" w:rsidRPr="001F36C4" w:rsidRDefault="001F36C4" w:rsidP="001F36C4">
      <w:pPr>
        <w:rPr>
          <w:lang w:val="en-US" w:eastAsia="ja-JP"/>
        </w:rPr>
      </w:pPr>
      <w:r w:rsidRPr="001F36C4">
        <w:rPr>
          <w:lang w:val="en-US"/>
        </w:rPr>
        <w:t>The System </w:t>
      </w:r>
      <w:r w:rsidRPr="001F36C4">
        <w:rPr>
          <w:lang w:val="en-US" w:eastAsia="ja-JP"/>
        </w:rPr>
        <w:t>C</w:t>
      </w:r>
      <w:r w:rsidRPr="001F36C4">
        <w:rPr>
          <w:lang w:val="en-US"/>
        </w:rPr>
        <w:t xml:space="preserve"> standard uses the verification model characterizing an idealized decoder, as specified in § 2.4 of</w:t>
      </w:r>
      <w:r w:rsidRPr="001F36C4">
        <w:rPr>
          <w:lang w:val="en-US" w:eastAsia="ja-JP"/>
        </w:rPr>
        <w:t xml:space="preserve"> </w:t>
      </w:r>
      <w:r w:rsidRPr="001F36C4">
        <w:rPr>
          <w:lang w:val="en-US"/>
        </w:rPr>
        <w:t>ISO/IEC Standard 13818</w:t>
      </w:r>
      <w:r w:rsidRPr="001F36C4">
        <w:rPr>
          <w:lang w:val="en-US"/>
        </w:rPr>
        <w:noBreakHyphen/>
        <w:t>1 for video, audio and PSI data.</w:t>
      </w:r>
      <w:r w:rsidRPr="001F36C4">
        <w:rPr>
          <w:lang w:val="en-US" w:eastAsia="ja-JP"/>
        </w:rPr>
        <w:t xml:space="preserve"> For the data streams defined in System C, the models are given in </w:t>
      </w:r>
      <w:r w:rsidRPr="001F36C4">
        <w:rPr>
          <w:lang w:val="en-US"/>
        </w:rPr>
        <w:t xml:space="preserve">[ARIB-4, </w:t>
      </w:r>
      <w:r w:rsidRPr="001F36C4">
        <w:rPr>
          <w:lang w:val="en-US" w:eastAsia="ja-JP"/>
        </w:rPr>
        <w:t>ABNT-5</w:t>
      </w:r>
      <w:r w:rsidRPr="001F36C4">
        <w:rPr>
          <w:lang w:val="en-US"/>
        </w:rPr>
        <w:t>]</w:t>
      </w:r>
      <w:r w:rsidRPr="001F36C4">
        <w:rPr>
          <w:lang w:val="en-US" w:eastAsia="ja-JP"/>
        </w:rPr>
        <w:t>.</w:t>
      </w:r>
    </w:p>
    <w:p w:rsidR="001F36C4" w:rsidRPr="001F36C4" w:rsidRDefault="001F36C4" w:rsidP="001F36C4">
      <w:pPr>
        <w:pStyle w:val="Heading5"/>
        <w:rPr>
          <w:lang w:val="en-US"/>
        </w:rPr>
      </w:pPr>
      <w:r w:rsidRPr="001F36C4">
        <w:rPr>
          <w:lang w:val="en-US"/>
        </w:rPr>
        <w:t>2.2.6.3.2</w:t>
      </w:r>
      <w:r w:rsidRPr="001F36C4">
        <w:rPr>
          <w:lang w:val="en-US"/>
        </w:rPr>
        <w:tab/>
        <w:t>Stream type and PMT descriptors</w:t>
      </w:r>
    </w:p>
    <w:p w:rsidR="001F36C4" w:rsidRPr="001F36C4" w:rsidRDefault="001F36C4" w:rsidP="001F36C4">
      <w:pPr>
        <w:rPr>
          <w:lang w:val="en-US"/>
        </w:rPr>
      </w:pPr>
      <w:r w:rsidRPr="001F36C4">
        <w:rPr>
          <w:lang w:val="en-US"/>
        </w:rPr>
        <w:t>A new ancillary service shall be described as a program or ES through documented PSI.</w:t>
      </w:r>
    </w:p>
    <w:p w:rsidR="001F36C4" w:rsidRPr="001F36C4" w:rsidRDefault="001F36C4" w:rsidP="001F36C4">
      <w:pPr>
        <w:pStyle w:val="Heading6"/>
        <w:rPr>
          <w:lang w:val="en-US"/>
        </w:rPr>
      </w:pPr>
      <w:r w:rsidRPr="001F36C4">
        <w:rPr>
          <w:lang w:val="en-US"/>
        </w:rPr>
        <w:t>2.2.6.3.2.1</w:t>
      </w:r>
      <w:r w:rsidRPr="001F36C4">
        <w:rPr>
          <w:lang w:val="en-US"/>
        </w:rPr>
        <w:tab/>
        <w:t>Stream type</w:t>
      </w:r>
    </w:p>
    <w:p w:rsidR="001F36C4" w:rsidRPr="001F36C4" w:rsidRDefault="001F36C4" w:rsidP="001F36C4">
      <w:pPr>
        <w:rPr>
          <w:lang w:val="en-US"/>
        </w:rPr>
      </w:pPr>
      <w:r w:rsidRPr="001F36C4">
        <w:rPr>
          <w:lang w:val="en-US"/>
        </w:rPr>
        <w:t>Several identifiers that are part of the transport section of the System A Digital Television Standard may be used to identify either the signal or constituent parts thereof. In System A, stream_type codes in the range 0xC4 to 0xFF may be used to identify private stream types.</w:t>
      </w:r>
    </w:p>
    <w:p w:rsidR="001F36C4" w:rsidRPr="001F36C4" w:rsidRDefault="001F36C4" w:rsidP="001F36C4">
      <w:pPr>
        <w:rPr>
          <w:lang w:val="en-US"/>
        </w:rPr>
      </w:pPr>
      <w:r w:rsidRPr="001F36C4">
        <w:rPr>
          <w:lang w:val="en-US"/>
        </w:rPr>
        <w:t>No user private stream type codes are assigned by System B</w:t>
      </w:r>
      <w:r w:rsidRPr="001F36C4">
        <w:rPr>
          <w:lang w:val="en-US" w:eastAsia="ja-JP"/>
        </w:rPr>
        <w:t xml:space="preserve"> and System C</w:t>
      </w:r>
      <w:r w:rsidRPr="001F36C4">
        <w:rPr>
          <w:lang w:val="en-US"/>
        </w:rPr>
        <w:t>.</w:t>
      </w:r>
    </w:p>
    <w:p w:rsidR="001F36C4" w:rsidRPr="001F36C4" w:rsidRDefault="001F36C4" w:rsidP="001F36C4">
      <w:pPr>
        <w:pStyle w:val="Heading6"/>
        <w:rPr>
          <w:lang w:val="en-US"/>
        </w:rPr>
      </w:pPr>
      <w:r w:rsidRPr="001F36C4">
        <w:rPr>
          <w:lang w:val="en-US"/>
        </w:rPr>
        <w:t>2.2.6.3.2.2</w:t>
      </w:r>
      <w:r w:rsidRPr="001F36C4">
        <w:rPr>
          <w:lang w:val="en-US"/>
        </w:rPr>
        <w:tab/>
        <w:t>PMT descriptors</w:t>
      </w:r>
    </w:p>
    <w:p w:rsidR="001F36C4" w:rsidRPr="001F36C4" w:rsidRDefault="001F36C4" w:rsidP="001F36C4">
      <w:pPr>
        <w:rPr>
          <w:lang w:val="en-US"/>
        </w:rPr>
      </w:pPr>
      <w:r w:rsidRPr="001F36C4">
        <w:rPr>
          <w:lang w:val="en-US"/>
        </w:rPr>
        <w:t>The Ancillary Service specification shall include all pertinent descriptors that are found within the PMT. Specifically, it is recommended that either the private_stream_identifier or the registration_descriptor, or both, be included. System A specifies that the stream_type is not a standard stream type as given in [ATSC-4].</w:t>
      </w:r>
    </w:p>
    <w:p w:rsidR="001F36C4" w:rsidRPr="001F36C4" w:rsidRDefault="001F36C4" w:rsidP="000B17D5">
      <w:pPr>
        <w:keepNext/>
        <w:keepLines/>
        <w:rPr>
          <w:lang w:val="en-US"/>
        </w:rPr>
      </w:pPr>
      <w:r w:rsidRPr="001F36C4">
        <w:rPr>
          <w:lang w:val="en-US"/>
        </w:rPr>
        <w:lastRenderedPageBreak/>
        <w:t>System A specifies use of descriptors defined in ISO/IEC Standard 13818</w:t>
      </w:r>
      <w:r w:rsidRPr="001F36C4">
        <w:rPr>
          <w:lang w:val="en-US"/>
        </w:rPr>
        <w:noBreakHyphen/>
        <w:t>1 as follows:</w:t>
      </w:r>
    </w:p>
    <w:p w:rsidR="001F36C4" w:rsidRPr="001F36C4" w:rsidRDefault="001F36C4" w:rsidP="000B17D5">
      <w:pPr>
        <w:keepNext/>
        <w:keepLines/>
        <w:rPr>
          <w:lang w:val="en-US"/>
        </w:rPr>
      </w:pPr>
      <w:r w:rsidRPr="001F36C4">
        <w:rPr>
          <w:lang w:val="en-US"/>
        </w:rPr>
        <w:t>Although this is not required for a stream with a unique stream_type code within the System A standard, it will enhance interoperability in the case where the stream is stored outside the standard, or transmitted in some other network that has its own set of stream_type codes.</w:t>
      </w:r>
    </w:p>
    <w:p w:rsidR="001F36C4" w:rsidRPr="001F36C4" w:rsidRDefault="001F36C4" w:rsidP="001F36C4">
      <w:pPr>
        <w:rPr>
          <w:lang w:val="en-US"/>
        </w:rPr>
      </w:pPr>
      <w:r w:rsidRPr="001F36C4">
        <w:rPr>
          <w:lang w:val="en-US"/>
        </w:rPr>
        <w:t>System B specifies use of des</w:t>
      </w:r>
      <w:bookmarkStart w:id="34" w:name="_GoBack"/>
      <w:bookmarkEnd w:id="34"/>
      <w:r w:rsidRPr="001F36C4">
        <w:rPr>
          <w:lang w:val="en-US"/>
        </w:rPr>
        <w:t>criptors defined in ISO/IEC Standard 13818</w:t>
      </w:r>
      <w:r w:rsidRPr="001F36C4">
        <w:rPr>
          <w:lang w:val="en-US"/>
        </w:rPr>
        <w:noBreakHyphen/>
        <w:t>1 as follows:</w:t>
      </w:r>
    </w:p>
    <w:p w:rsidR="001F36C4" w:rsidRPr="001F36C4" w:rsidRDefault="001F36C4" w:rsidP="000B17D5">
      <w:pPr>
        <w:ind w:left="3600" w:hanging="3600"/>
        <w:rPr>
          <w:lang w:val="en-US"/>
        </w:rPr>
      </w:pPr>
      <w:r w:rsidRPr="001F36C4">
        <w:rPr>
          <w:lang w:val="en-US"/>
        </w:rPr>
        <w:t>video_stream_descriptor:</w:t>
      </w:r>
      <w:r w:rsidRPr="001F36C4">
        <w:rPr>
          <w:lang w:val="en-US"/>
        </w:rPr>
        <w:tab/>
        <w:t>shall be used to indicate video streams containing still picture data, or streams which do not comply with the constraints of Main Profile at Main Level.</w:t>
      </w:r>
    </w:p>
    <w:p w:rsidR="001F36C4" w:rsidRPr="001F36C4" w:rsidRDefault="001F36C4" w:rsidP="000B17D5">
      <w:pPr>
        <w:ind w:left="3600" w:hanging="3600"/>
        <w:rPr>
          <w:lang w:val="en-US"/>
        </w:rPr>
      </w:pPr>
      <w:r w:rsidRPr="001F36C4">
        <w:rPr>
          <w:lang w:val="en-US"/>
        </w:rPr>
        <w:t>audio_stream_descriptor:</w:t>
      </w:r>
      <w:r w:rsidRPr="001F36C4">
        <w:rPr>
          <w:lang w:val="en-US"/>
        </w:rPr>
        <w:tab/>
        <w:t>shall be used to indicate audio streams with sampling frequencies of 16, 22.05, or 24 kHz.</w:t>
      </w:r>
    </w:p>
    <w:p w:rsidR="001F36C4" w:rsidRPr="001F36C4" w:rsidRDefault="001F36C4" w:rsidP="000B17D5">
      <w:pPr>
        <w:ind w:left="3600" w:hanging="3600"/>
        <w:rPr>
          <w:lang w:val="en-US"/>
        </w:rPr>
      </w:pPr>
      <w:r w:rsidRPr="001F36C4">
        <w:rPr>
          <w:lang w:val="en-US"/>
        </w:rPr>
        <w:t>hierarchy_descriptor:</w:t>
      </w:r>
      <w:r w:rsidR="000B17D5">
        <w:rPr>
          <w:lang w:val="en-US"/>
        </w:rPr>
        <w:tab/>
      </w:r>
      <w:r w:rsidRPr="001F36C4">
        <w:rPr>
          <w:lang w:val="en-US"/>
        </w:rPr>
        <w:t>shall be used to indicate video or audio streams coded as more than one hierarchical layer.</w:t>
      </w:r>
    </w:p>
    <w:p w:rsidR="001F36C4" w:rsidRPr="001F36C4" w:rsidRDefault="001F36C4" w:rsidP="000B17D5">
      <w:pPr>
        <w:ind w:left="3600" w:hanging="3600"/>
        <w:rPr>
          <w:lang w:val="en-US"/>
        </w:rPr>
      </w:pPr>
      <w:r w:rsidRPr="001F36C4">
        <w:rPr>
          <w:lang w:val="en-US"/>
        </w:rPr>
        <w:t>target_background_grid_descriptor:</w:t>
      </w:r>
      <w:r w:rsidRPr="001F36C4">
        <w:rPr>
          <w:lang w:val="en-US"/>
        </w:rPr>
        <w:tab/>
        <w:t>shall be used to indicate target background grids of other than 720 × 576 pixels.</w:t>
      </w:r>
    </w:p>
    <w:p w:rsidR="001F36C4" w:rsidRPr="001F36C4" w:rsidRDefault="001F36C4" w:rsidP="000B17D5">
      <w:pPr>
        <w:rPr>
          <w:lang w:val="en-US"/>
        </w:rPr>
      </w:pPr>
      <w:r w:rsidRPr="001F36C4">
        <w:rPr>
          <w:lang w:val="en-US"/>
        </w:rPr>
        <w:t>CA_descriptor:</w:t>
      </w:r>
      <w:r w:rsidRPr="001F36C4">
        <w:rPr>
          <w:lang w:val="en-US"/>
        </w:rPr>
        <w:tab/>
      </w:r>
      <w:r w:rsidR="00CE35B5">
        <w:rPr>
          <w:lang w:val="en-US"/>
        </w:rPr>
        <w:tab/>
      </w:r>
      <w:r w:rsidR="00CE35B5">
        <w:rPr>
          <w:lang w:val="en-US"/>
        </w:rPr>
        <w:tab/>
      </w:r>
      <w:r w:rsidR="00CE35B5">
        <w:rPr>
          <w:lang w:val="en-US"/>
        </w:rPr>
        <w:tab/>
      </w:r>
      <w:r w:rsidR="00CE35B5">
        <w:rPr>
          <w:lang w:val="en-US"/>
        </w:rPr>
        <w:tab/>
      </w:r>
      <w:r w:rsidRPr="001F36C4">
        <w:rPr>
          <w:lang w:val="en-US"/>
        </w:rPr>
        <w:t xml:space="preserve">shall be encoded as described in </w:t>
      </w:r>
      <w:r w:rsidRPr="001F36C4">
        <w:rPr>
          <w:lang w:val="en-US" w:eastAsia="ja-JP"/>
        </w:rPr>
        <w:t>[ETSI-1, ETSI-3]</w:t>
      </w:r>
      <w:r w:rsidRPr="001F36C4">
        <w:rPr>
          <w:lang w:val="en-US"/>
        </w:rPr>
        <w:t>.</w:t>
      </w:r>
    </w:p>
    <w:p w:rsidR="001F36C4" w:rsidRPr="001F36C4" w:rsidRDefault="001F36C4" w:rsidP="000B17D5">
      <w:pPr>
        <w:ind w:left="3600" w:hanging="3600"/>
        <w:rPr>
          <w:lang w:val="en-US" w:eastAsia="ja-JP"/>
        </w:rPr>
      </w:pPr>
      <w:r w:rsidRPr="001F36C4">
        <w:rPr>
          <w:lang w:val="en-US"/>
        </w:rPr>
        <w:t>ISO_639_language_descriptor:</w:t>
      </w:r>
      <w:r w:rsidRPr="001F36C4">
        <w:rPr>
          <w:lang w:val="en-US"/>
        </w:rPr>
        <w:tab/>
        <w:t>shall be present if more than one audio (or video) stream with different languages are present within a program.</w:t>
      </w:r>
    </w:p>
    <w:p w:rsidR="001F36C4" w:rsidRPr="001F36C4" w:rsidRDefault="001F36C4" w:rsidP="000B17D5">
      <w:pPr>
        <w:rPr>
          <w:lang w:val="en-US" w:eastAsia="ja-JP"/>
        </w:rPr>
      </w:pPr>
      <w:r w:rsidRPr="001F36C4">
        <w:rPr>
          <w:lang w:val="en-US"/>
        </w:rPr>
        <w:t>System </w:t>
      </w:r>
      <w:r w:rsidRPr="001F36C4">
        <w:rPr>
          <w:lang w:val="en-US" w:eastAsia="ja-JP"/>
        </w:rPr>
        <w:t>C</w:t>
      </w:r>
      <w:r w:rsidRPr="001F36C4">
        <w:rPr>
          <w:lang w:val="en-US"/>
        </w:rPr>
        <w:t xml:space="preserve"> specifies use of descriptors defined in ISO/IEC Standard 13818</w:t>
      </w:r>
      <w:r w:rsidRPr="001F36C4">
        <w:rPr>
          <w:lang w:val="en-US"/>
        </w:rPr>
        <w:noBreakHyphen/>
        <w:t>1 as follows:</w:t>
      </w:r>
    </w:p>
    <w:p w:rsidR="001F36C4" w:rsidRPr="001F36C4" w:rsidRDefault="001F36C4" w:rsidP="000B17D5">
      <w:pPr>
        <w:rPr>
          <w:lang w:val="en-US" w:eastAsia="ja-JP"/>
        </w:rPr>
      </w:pPr>
      <w:r w:rsidRPr="001F36C4">
        <w:rPr>
          <w:lang w:val="en-US"/>
        </w:rPr>
        <w:t>CA_descriptor:</w:t>
      </w:r>
      <w:r w:rsidRPr="001F36C4">
        <w:rPr>
          <w:lang w:val="en-US"/>
        </w:rPr>
        <w:tab/>
      </w:r>
      <w:r w:rsidR="000B17D5">
        <w:rPr>
          <w:lang w:val="en-US"/>
        </w:rPr>
        <w:tab/>
      </w:r>
      <w:r w:rsidR="000B17D5">
        <w:rPr>
          <w:lang w:val="en-US"/>
        </w:rPr>
        <w:tab/>
      </w:r>
      <w:r w:rsidR="000B17D5">
        <w:rPr>
          <w:lang w:val="en-US"/>
        </w:rPr>
        <w:tab/>
      </w:r>
      <w:r w:rsidR="000B17D5">
        <w:rPr>
          <w:lang w:val="en-US"/>
        </w:rPr>
        <w:tab/>
      </w:r>
      <w:r w:rsidRPr="001F36C4">
        <w:rPr>
          <w:lang w:val="en-US"/>
        </w:rPr>
        <w:t xml:space="preserve">shall be encoded as described in [ARIB-1, </w:t>
      </w:r>
      <w:r w:rsidRPr="001F36C4">
        <w:rPr>
          <w:lang w:val="en-US" w:eastAsia="ja-JP"/>
        </w:rPr>
        <w:t>ABNT-3</w:t>
      </w:r>
      <w:r w:rsidRPr="001F36C4">
        <w:rPr>
          <w:lang w:val="en-US"/>
        </w:rPr>
        <w:t>].</w:t>
      </w:r>
    </w:p>
    <w:p w:rsidR="001F36C4" w:rsidRPr="001F36C4" w:rsidRDefault="001F36C4" w:rsidP="000B17D5">
      <w:pPr>
        <w:rPr>
          <w:lang w:val="en-US" w:eastAsia="ja-JP"/>
        </w:rPr>
      </w:pPr>
      <w:r w:rsidRPr="001F36C4">
        <w:rPr>
          <w:lang w:val="en-US" w:eastAsia="ja-JP"/>
        </w:rPr>
        <w:t>copyright_descriptor:</w:t>
      </w:r>
      <w:r w:rsidRPr="001F36C4">
        <w:rPr>
          <w:lang w:val="en-US" w:eastAsia="ja-JP"/>
        </w:rPr>
        <w:tab/>
      </w:r>
      <w:r w:rsidR="000B17D5">
        <w:rPr>
          <w:lang w:val="en-US" w:eastAsia="ja-JP"/>
        </w:rPr>
        <w:tab/>
      </w:r>
      <w:r w:rsidR="000B17D5">
        <w:rPr>
          <w:lang w:val="en-US" w:eastAsia="ja-JP"/>
        </w:rPr>
        <w:tab/>
      </w:r>
      <w:r w:rsidRPr="001F36C4">
        <w:rPr>
          <w:lang w:val="en-US" w:eastAsia="ja-JP"/>
        </w:rPr>
        <w:t xml:space="preserve">shall be encoded as described in </w:t>
      </w:r>
      <w:r w:rsidRPr="001F36C4">
        <w:rPr>
          <w:lang w:val="en-US"/>
        </w:rPr>
        <w:t xml:space="preserve">[ARIB-1, </w:t>
      </w:r>
      <w:r w:rsidRPr="001F36C4">
        <w:rPr>
          <w:lang w:val="en-US" w:eastAsia="ja-JP"/>
        </w:rPr>
        <w:t>ABNT-3</w:t>
      </w:r>
      <w:r w:rsidRPr="001F36C4">
        <w:rPr>
          <w:lang w:val="en-US"/>
        </w:rPr>
        <w:t>].</w:t>
      </w:r>
    </w:p>
    <w:p w:rsidR="001F36C4" w:rsidRPr="001F36C4" w:rsidRDefault="001F36C4" w:rsidP="001F36C4">
      <w:pPr>
        <w:pStyle w:val="Heading3"/>
        <w:rPr>
          <w:lang w:val="en-US"/>
        </w:rPr>
      </w:pPr>
      <w:bookmarkStart w:id="35" w:name="_Toc120333839"/>
      <w:r w:rsidRPr="001F36C4">
        <w:rPr>
          <w:lang w:val="en-US"/>
        </w:rPr>
        <w:t>2.2.7</w:t>
      </w:r>
      <w:r w:rsidRPr="001F36C4">
        <w:rPr>
          <w:lang w:val="en-US"/>
        </w:rPr>
        <w:tab/>
        <w:t>Assignment of identifiers</w:t>
      </w:r>
      <w:bookmarkEnd w:id="35"/>
    </w:p>
    <w:p w:rsidR="001F36C4" w:rsidRPr="001F36C4" w:rsidRDefault="001F36C4" w:rsidP="001F36C4">
      <w:pPr>
        <w:rPr>
          <w:lang w:val="en-US"/>
        </w:rPr>
      </w:pPr>
      <w:r w:rsidRPr="001F36C4">
        <w:rPr>
          <w:lang w:val="en-US"/>
        </w:rPr>
        <w:t xml:space="preserve">In this section, those identifiers and codes which shall have a fixed value are summarized. </w:t>
      </w:r>
    </w:p>
    <w:p w:rsidR="001F36C4" w:rsidRPr="001F36C4" w:rsidRDefault="001F36C4" w:rsidP="001F36C4">
      <w:pPr>
        <w:pStyle w:val="Heading4"/>
        <w:rPr>
          <w:lang w:val="en-US"/>
        </w:rPr>
      </w:pPr>
      <w:r w:rsidRPr="001F36C4">
        <w:rPr>
          <w:lang w:val="en-US"/>
        </w:rPr>
        <w:t>2.2.7.1</w:t>
      </w:r>
      <w:r w:rsidRPr="001F36C4">
        <w:rPr>
          <w:lang w:val="en-US"/>
        </w:rPr>
        <w:tab/>
        <w:t>Transport Stream Packet Identifiers</w:t>
      </w:r>
    </w:p>
    <w:p w:rsidR="001F36C4" w:rsidRPr="001F36C4" w:rsidRDefault="001F36C4" w:rsidP="001F36C4">
      <w:pPr>
        <w:rPr>
          <w:lang w:val="en-US"/>
        </w:rPr>
      </w:pPr>
      <w:r w:rsidRPr="001F36C4">
        <w:rPr>
          <w:lang w:val="en-US"/>
        </w:rPr>
        <w:t>For all systems, PID values 0x0000 through 0x00</w:t>
      </w:r>
      <w:r w:rsidRPr="001F36C4">
        <w:rPr>
          <w:lang w:val="en-US" w:eastAsia="ja-JP"/>
        </w:rPr>
        <w:t>0F and</w:t>
      </w:r>
      <w:r w:rsidRPr="001F36C4">
        <w:rPr>
          <w:lang w:val="en-US"/>
        </w:rPr>
        <w:t xml:space="preserve"> 0x1FFF are used or reserved by ISO/IEC Standard 13818</w:t>
      </w:r>
      <w:r w:rsidRPr="001F36C4">
        <w:rPr>
          <w:lang w:val="en-US"/>
        </w:rPr>
        <w:noBreakHyphen/>
        <w:t>1.</w:t>
      </w:r>
    </w:p>
    <w:p w:rsidR="001F36C4" w:rsidRPr="001F36C4" w:rsidRDefault="001F36C4" w:rsidP="001F36C4">
      <w:pPr>
        <w:rPr>
          <w:lang w:val="en-US"/>
        </w:rPr>
      </w:pPr>
      <w:r w:rsidRPr="001F36C4">
        <w:rPr>
          <w:lang w:val="en-US"/>
        </w:rPr>
        <w:t>For System A, TS packets identified with PID values in the range 0x0010-0x002F and 0x1FF0</w:t>
      </w:r>
      <w:r w:rsidRPr="001F36C4">
        <w:rPr>
          <w:lang w:val="en-US"/>
        </w:rPr>
        <w:noBreakHyphen/>
        <w:t xml:space="preserve">0x1FFE shall only be used to transport data compliant with standards recognized by System A specifying fixed-value PID assignments in that range. PID 0x1FFB is used to carry SI data </w:t>
      </w:r>
      <w:r w:rsidRPr="001F36C4">
        <w:rPr>
          <w:lang w:val="en-US" w:eastAsia="ja-JP"/>
        </w:rPr>
        <w:t>[ATSC-3]</w:t>
      </w:r>
      <w:r w:rsidRPr="001F36C4">
        <w:rPr>
          <w:lang w:val="en-US"/>
        </w:rPr>
        <w:t xml:space="preserve">. </w:t>
      </w:r>
    </w:p>
    <w:p w:rsidR="001F36C4" w:rsidRPr="001F36C4" w:rsidRDefault="001F36C4" w:rsidP="001F36C4">
      <w:pPr>
        <w:rPr>
          <w:lang w:val="en-US"/>
        </w:rPr>
      </w:pPr>
      <w:r w:rsidRPr="001F36C4">
        <w:rPr>
          <w:lang w:val="en-US"/>
        </w:rPr>
        <w:t xml:space="preserve">For System B, PIDs 0x10 through 0x14 are used by SI </w:t>
      </w:r>
      <w:r w:rsidRPr="001F36C4">
        <w:rPr>
          <w:lang w:val="en-US" w:eastAsia="ja-JP"/>
        </w:rPr>
        <w:t>[ETSI-2]</w:t>
      </w:r>
      <w:r w:rsidRPr="001F36C4">
        <w:rPr>
          <w:lang w:val="en-US"/>
        </w:rPr>
        <w:t xml:space="preserve"> and PIDs 0x15 through 0x1F are reserved for future extensions to System B.</w:t>
      </w:r>
    </w:p>
    <w:p w:rsidR="001F36C4" w:rsidRPr="001F36C4" w:rsidRDefault="001F36C4" w:rsidP="001F36C4">
      <w:pPr>
        <w:rPr>
          <w:lang w:val="en-US" w:eastAsia="ja-JP"/>
        </w:rPr>
      </w:pPr>
      <w:r w:rsidRPr="001F36C4">
        <w:rPr>
          <w:lang w:val="en-US"/>
        </w:rPr>
        <w:t>For System </w:t>
      </w:r>
      <w:r w:rsidRPr="001F36C4">
        <w:rPr>
          <w:lang w:val="en-US" w:eastAsia="ja-JP"/>
        </w:rPr>
        <w:t>C</w:t>
      </w:r>
      <w:r w:rsidRPr="001F36C4">
        <w:rPr>
          <w:lang w:val="en-US"/>
        </w:rPr>
        <w:t>, PIDs 0x10 through 0x</w:t>
      </w:r>
      <w:r w:rsidRPr="001F36C4">
        <w:rPr>
          <w:lang w:val="en-US" w:eastAsia="ja-JP"/>
        </w:rPr>
        <w:t>2F</w:t>
      </w:r>
      <w:r w:rsidRPr="001F36C4">
        <w:rPr>
          <w:lang w:val="en-US"/>
        </w:rPr>
        <w:t xml:space="preserve"> are used by SI [ARIB-2, </w:t>
      </w:r>
      <w:r w:rsidRPr="001F36C4">
        <w:rPr>
          <w:lang w:val="en-US" w:eastAsia="ja-JP"/>
        </w:rPr>
        <w:t>ABNT-3</w:t>
      </w:r>
      <w:r w:rsidRPr="001F36C4">
        <w:rPr>
          <w:lang w:val="en-US"/>
        </w:rPr>
        <w:t xml:space="preserve">] </w:t>
      </w:r>
      <w:r w:rsidRPr="001F36C4">
        <w:rPr>
          <w:lang w:val="en-US" w:eastAsia="ja-JP"/>
        </w:rPr>
        <w:t>or</w:t>
      </w:r>
      <w:r w:rsidRPr="001F36C4">
        <w:rPr>
          <w:lang w:val="en-US"/>
        </w:rPr>
        <w:t xml:space="preserve"> reserved for future extensions to System </w:t>
      </w:r>
      <w:r w:rsidRPr="001F36C4">
        <w:rPr>
          <w:lang w:val="en-US" w:eastAsia="ja-JP"/>
        </w:rPr>
        <w:t>C</w:t>
      </w:r>
      <w:r w:rsidRPr="001F36C4">
        <w:rPr>
          <w:lang w:val="en-US"/>
        </w:rPr>
        <w:t>.</w:t>
      </w:r>
    </w:p>
    <w:p w:rsidR="001F36C4" w:rsidRPr="001F36C4" w:rsidRDefault="001F36C4" w:rsidP="001F36C4">
      <w:pPr>
        <w:pStyle w:val="Heading4"/>
        <w:rPr>
          <w:lang w:val="en-US"/>
        </w:rPr>
      </w:pPr>
      <w:r w:rsidRPr="001F36C4">
        <w:rPr>
          <w:lang w:val="en-US"/>
        </w:rPr>
        <w:t>2.2.7.2</w:t>
      </w:r>
      <w:r w:rsidRPr="001F36C4">
        <w:rPr>
          <w:lang w:val="en-US"/>
        </w:rPr>
        <w:tab/>
        <w:t>Stream type</w:t>
      </w:r>
    </w:p>
    <w:p w:rsidR="001F36C4" w:rsidRPr="001F36C4" w:rsidRDefault="001F36C4" w:rsidP="001F36C4">
      <w:pPr>
        <w:rPr>
          <w:lang w:val="en-US"/>
        </w:rPr>
      </w:pPr>
      <w:r w:rsidRPr="001F36C4">
        <w:rPr>
          <w:lang w:val="en-US"/>
        </w:rPr>
        <w:t>In System A, the stream_type codes currently assigned or available for future assignment within System A standards are in the range 0x80 to 0xC3. The stream_type code for streams carrying System A audio is value 0x81. The stream_type codes in the range of 0xC4 to 0xFF are reserved to identify program elements defined privately (not described in System A standards).</w:t>
      </w:r>
    </w:p>
    <w:p w:rsidR="001F36C4" w:rsidRPr="001F36C4" w:rsidRDefault="001F36C4" w:rsidP="001F36C4">
      <w:pPr>
        <w:rPr>
          <w:lang w:val="en-US"/>
        </w:rPr>
      </w:pPr>
      <w:r w:rsidRPr="001F36C4">
        <w:rPr>
          <w:lang w:val="en-US"/>
        </w:rPr>
        <w:t>In System B</w:t>
      </w:r>
      <w:r w:rsidRPr="001F36C4">
        <w:rPr>
          <w:lang w:val="en-US" w:eastAsia="ja-JP"/>
        </w:rPr>
        <w:t xml:space="preserve"> and System C</w:t>
      </w:r>
      <w:r w:rsidRPr="001F36C4">
        <w:rPr>
          <w:lang w:val="en-US"/>
        </w:rPr>
        <w:t>, no stream_type codes have been assigned.</w:t>
      </w:r>
    </w:p>
    <w:p w:rsidR="001F36C4" w:rsidRPr="001F36C4" w:rsidRDefault="001F36C4" w:rsidP="001F36C4">
      <w:pPr>
        <w:pStyle w:val="Heading4"/>
        <w:rPr>
          <w:lang w:val="en-US"/>
        </w:rPr>
      </w:pPr>
      <w:r w:rsidRPr="001F36C4">
        <w:rPr>
          <w:lang w:val="en-US"/>
        </w:rPr>
        <w:lastRenderedPageBreak/>
        <w:t>2.2.7.3</w:t>
      </w:r>
      <w:r w:rsidRPr="001F36C4">
        <w:rPr>
          <w:lang w:val="en-US"/>
        </w:rPr>
        <w:tab/>
        <w:t>Descriptors</w:t>
      </w:r>
    </w:p>
    <w:p w:rsidR="001F36C4" w:rsidRPr="001F36C4" w:rsidRDefault="001F36C4" w:rsidP="001F36C4">
      <w:pPr>
        <w:pStyle w:val="Heading5"/>
        <w:rPr>
          <w:lang w:val="en-US"/>
        </w:rPr>
      </w:pPr>
      <w:r w:rsidRPr="001F36C4">
        <w:rPr>
          <w:lang w:val="en-US"/>
        </w:rPr>
        <w:t>2.2.7.3.1</w:t>
      </w:r>
      <w:r w:rsidRPr="001F36C4">
        <w:rPr>
          <w:lang w:val="en-US"/>
        </w:rPr>
        <w:tab/>
        <w:t>System A audio descriptor</w:t>
      </w:r>
    </w:p>
    <w:p w:rsidR="001F36C4" w:rsidRPr="001F36C4" w:rsidRDefault="001F36C4" w:rsidP="001F36C4">
      <w:pPr>
        <w:rPr>
          <w:lang w:val="en-US"/>
        </w:rPr>
      </w:pPr>
      <w:r w:rsidRPr="001F36C4">
        <w:rPr>
          <w:lang w:val="en-US"/>
        </w:rPr>
        <w:t>In System A Digital Television Standard the audio descriptor shall be included in the TS_program_map_section. The syntax is given in Table 2 of Annex A of System A Standard in [ATSC-4]. There are the following constraints on the System A audio descriptor:</w:t>
      </w:r>
    </w:p>
    <w:p w:rsidR="001F36C4" w:rsidRPr="001F36C4" w:rsidRDefault="001F36C4" w:rsidP="001F36C4">
      <w:pPr>
        <w:pStyle w:val="enumlev1"/>
        <w:rPr>
          <w:lang w:val="en-US"/>
        </w:rPr>
      </w:pPr>
      <w:r w:rsidRPr="001F36C4">
        <w:rPr>
          <w:lang w:val="en-US"/>
        </w:rPr>
        <w:t>–</w:t>
      </w:r>
      <w:r w:rsidRPr="001F36C4">
        <w:rPr>
          <w:lang w:val="en-US"/>
        </w:rPr>
        <w:tab/>
        <w:t>The value of the descriptor_tag shall be 0x81.</w:t>
      </w:r>
    </w:p>
    <w:p w:rsidR="001F36C4" w:rsidRPr="001F36C4" w:rsidRDefault="001F36C4" w:rsidP="001F36C4">
      <w:pPr>
        <w:pStyle w:val="enumlev1"/>
        <w:rPr>
          <w:lang w:val="en-US"/>
        </w:rPr>
      </w:pPr>
      <w:r w:rsidRPr="001F36C4">
        <w:rPr>
          <w:lang w:val="en-US"/>
        </w:rPr>
        <w:t>–</w:t>
      </w:r>
      <w:r w:rsidRPr="001F36C4">
        <w:rPr>
          <w:lang w:val="en-US"/>
        </w:rPr>
        <w:tab/>
        <w:t>If the field textlen exists, it shall have a value of '0x00'.</w:t>
      </w:r>
    </w:p>
    <w:p w:rsidR="001F36C4" w:rsidRPr="001F36C4" w:rsidRDefault="001F36C4" w:rsidP="001F36C4">
      <w:pPr>
        <w:pStyle w:val="Heading5"/>
        <w:rPr>
          <w:lang w:val="en-US"/>
        </w:rPr>
      </w:pPr>
      <w:r w:rsidRPr="001F36C4">
        <w:rPr>
          <w:lang w:val="en-US"/>
        </w:rPr>
        <w:t>2.2.7.3.2</w:t>
      </w:r>
      <w:r w:rsidRPr="001F36C4">
        <w:rPr>
          <w:lang w:val="en-US"/>
        </w:rPr>
        <w:tab/>
        <w:t>Program smoothing buffer descriptor</w:t>
      </w:r>
    </w:p>
    <w:p w:rsidR="001F36C4" w:rsidRPr="001F36C4" w:rsidRDefault="001F36C4" w:rsidP="001F36C4">
      <w:pPr>
        <w:rPr>
          <w:lang w:val="en-US"/>
        </w:rPr>
      </w:pPr>
      <w:r w:rsidRPr="001F36C4">
        <w:rPr>
          <w:lang w:val="en-US"/>
        </w:rPr>
        <w:t>In System A, the PMT of each program shall contain a smoothing buffer descriptor pertaining to that program in accordance with § 2.6.30 of ISO/IEC Standard 13818</w:t>
      </w:r>
      <w:r w:rsidRPr="001F36C4">
        <w:rPr>
          <w:lang w:val="en-US"/>
        </w:rPr>
        <w:noBreakHyphen/>
        <w:t>1. During the continuous existence of a program, the value of the elements of the smoothing buffer descriptor shall not change.</w:t>
      </w:r>
    </w:p>
    <w:p w:rsidR="001F36C4" w:rsidRPr="001F36C4" w:rsidRDefault="001F36C4" w:rsidP="001F36C4">
      <w:pPr>
        <w:rPr>
          <w:lang w:val="en-US"/>
        </w:rPr>
      </w:pPr>
      <w:r w:rsidRPr="001F36C4">
        <w:rPr>
          <w:lang w:val="en-US"/>
        </w:rPr>
        <w:t>The fields of the smoothing buffer descriptor shall meet the following constraints:</w:t>
      </w:r>
    </w:p>
    <w:p w:rsidR="001F36C4" w:rsidRPr="001F36C4" w:rsidRDefault="001F36C4" w:rsidP="001F36C4">
      <w:pPr>
        <w:pStyle w:val="enumlev1"/>
        <w:rPr>
          <w:lang w:val="en-US"/>
        </w:rPr>
      </w:pPr>
      <w:r w:rsidRPr="001F36C4">
        <w:rPr>
          <w:lang w:val="en-US"/>
        </w:rPr>
        <w:t>–</w:t>
      </w:r>
      <w:r w:rsidRPr="001F36C4">
        <w:rPr>
          <w:lang w:val="en-US"/>
        </w:rPr>
        <w:tab/>
        <w:t>The field sb_leak_rate shall be allowed to range up to the maximum transport rates specified in Annex C § 7.2 in [ATSC-4].</w:t>
      </w:r>
    </w:p>
    <w:p w:rsidR="001F36C4" w:rsidRPr="001F36C4" w:rsidRDefault="001F36C4" w:rsidP="001F36C4">
      <w:pPr>
        <w:pStyle w:val="enumlev1"/>
        <w:rPr>
          <w:lang w:val="en-US"/>
        </w:rPr>
      </w:pPr>
      <w:r w:rsidRPr="001F36C4">
        <w:rPr>
          <w:lang w:val="en-US"/>
        </w:rPr>
        <w:t>–</w:t>
      </w:r>
      <w:r w:rsidRPr="001F36C4">
        <w:rPr>
          <w:lang w:val="en-US"/>
        </w:rPr>
        <w:tab/>
        <w:t>The field sb_size shall have a value less than or equal to 2</w:t>
      </w:r>
      <w:r w:rsidRPr="001F36C4">
        <w:rPr>
          <w:sz w:val="12"/>
          <w:lang w:val="en-US"/>
        </w:rPr>
        <w:t> </w:t>
      </w:r>
      <w:r w:rsidRPr="001F36C4">
        <w:rPr>
          <w:lang w:val="en-US"/>
        </w:rPr>
        <w:t xml:space="preserve">048. The size of the smoothing buffer is thus </w:t>
      </w:r>
      <w:r w:rsidRPr="00C51EBE">
        <w:rPr>
          <w:szCs w:val="24"/>
        </w:rPr>
        <w:sym w:font="Symbol" w:char="F0A3"/>
      </w:r>
      <w:r w:rsidRPr="001F36C4">
        <w:rPr>
          <w:lang w:val="en-US"/>
        </w:rPr>
        <w:t> 2</w:t>
      </w:r>
      <w:r w:rsidRPr="001F36C4">
        <w:rPr>
          <w:sz w:val="12"/>
          <w:lang w:val="en-US"/>
        </w:rPr>
        <w:t> </w:t>
      </w:r>
      <w:r w:rsidRPr="001F36C4">
        <w:rPr>
          <w:lang w:val="en-US"/>
        </w:rPr>
        <w:t>048 bytes.</w:t>
      </w:r>
    </w:p>
    <w:p w:rsidR="001F36C4" w:rsidRPr="001F36C4" w:rsidRDefault="001F36C4" w:rsidP="001F36C4">
      <w:pPr>
        <w:rPr>
          <w:lang w:val="en-US"/>
        </w:rPr>
      </w:pPr>
      <w:r w:rsidRPr="001F36C4">
        <w:rPr>
          <w:lang w:val="en-US"/>
        </w:rPr>
        <w:t>Inclusion of the program smoothing buffer descriptor in the PMT at the encoding stage and the usage of this information in the decoder is optional for System B compliant services.</w:t>
      </w:r>
    </w:p>
    <w:p w:rsidR="001F36C4" w:rsidRPr="001F36C4" w:rsidRDefault="001F36C4" w:rsidP="001F36C4">
      <w:pPr>
        <w:pStyle w:val="Heading5"/>
        <w:rPr>
          <w:lang w:val="en-US"/>
        </w:rPr>
      </w:pPr>
      <w:r w:rsidRPr="001F36C4">
        <w:rPr>
          <w:lang w:val="en-US"/>
        </w:rPr>
        <w:t>2.2.7.3.3</w:t>
      </w:r>
      <w:r w:rsidRPr="001F36C4">
        <w:rPr>
          <w:lang w:val="en-US"/>
        </w:rPr>
        <w:tab/>
        <w:t>Descriptor tag values</w:t>
      </w:r>
    </w:p>
    <w:p w:rsidR="001F36C4" w:rsidRPr="001F36C4" w:rsidRDefault="001F36C4" w:rsidP="001F36C4">
      <w:pPr>
        <w:rPr>
          <w:lang w:val="en-US"/>
        </w:rPr>
      </w:pPr>
      <w:r w:rsidRPr="001F36C4">
        <w:rPr>
          <w:lang w:val="en-US"/>
        </w:rPr>
        <w:t>Table 1 identifies descriptor_tag values in use in System A.</w:t>
      </w:r>
    </w:p>
    <w:p w:rsidR="001F36C4" w:rsidRPr="001F36C4" w:rsidRDefault="001F36C4" w:rsidP="001F36C4">
      <w:pPr>
        <w:pStyle w:val="TableNo"/>
        <w:rPr>
          <w:lang w:val="en-US"/>
        </w:rPr>
      </w:pPr>
      <w:r w:rsidRPr="001F36C4">
        <w:rPr>
          <w:lang w:val="en-US"/>
        </w:rPr>
        <w:t>TABLE 1</w:t>
      </w:r>
    </w:p>
    <w:p w:rsidR="001F36C4" w:rsidRPr="001F36C4" w:rsidRDefault="001F36C4" w:rsidP="001F36C4">
      <w:pPr>
        <w:pStyle w:val="Tabletitle"/>
        <w:rPr>
          <w:lang w:val="en-US"/>
        </w:rPr>
      </w:pPr>
      <w:r w:rsidRPr="001F36C4">
        <w:rPr>
          <w:lang w:val="en-US"/>
        </w:rPr>
        <w:t>System A descriptor_tag use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6804"/>
      </w:tblGrid>
      <w:tr w:rsidR="001F36C4" w:rsidRPr="00C51EBE" w:rsidTr="00E10CE4">
        <w:trPr>
          <w:jc w:val="center"/>
        </w:trPr>
        <w:tc>
          <w:tcPr>
            <w:tcW w:w="2268" w:type="dxa"/>
          </w:tcPr>
          <w:p w:rsidR="001F36C4" w:rsidRPr="00C51EBE" w:rsidRDefault="001F36C4" w:rsidP="00E10CE4">
            <w:pPr>
              <w:pStyle w:val="Tablehead"/>
            </w:pPr>
            <w:r w:rsidRPr="00C51EBE">
              <w:t xml:space="preserve">Descriptor_tag </w:t>
            </w:r>
          </w:p>
        </w:tc>
        <w:tc>
          <w:tcPr>
            <w:tcW w:w="6804" w:type="dxa"/>
          </w:tcPr>
          <w:p w:rsidR="001F36C4" w:rsidRPr="00C51EBE" w:rsidRDefault="001F36C4" w:rsidP="00E10CE4">
            <w:pPr>
              <w:pStyle w:val="Tablehead"/>
            </w:pPr>
            <w:r w:rsidRPr="00C51EBE">
              <w:t>Use</w:t>
            </w:r>
          </w:p>
        </w:tc>
      </w:tr>
      <w:tr w:rsidR="001F36C4" w:rsidRPr="00F802B8" w:rsidTr="00E10CE4">
        <w:trPr>
          <w:jc w:val="center"/>
        </w:trPr>
        <w:tc>
          <w:tcPr>
            <w:tcW w:w="2268" w:type="dxa"/>
            <w:tcBorders>
              <w:bottom w:val="nil"/>
            </w:tcBorders>
          </w:tcPr>
          <w:p w:rsidR="001F36C4" w:rsidRPr="00C51EBE" w:rsidRDefault="001F36C4" w:rsidP="00E10CE4">
            <w:pPr>
              <w:pStyle w:val="Tabletext"/>
            </w:pPr>
            <w:r w:rsidRPr="00C51EBE">
              <w:t>0x00-0x3F</w:t>
            </w:r>
          </w:p>
        </w:tc>
        <w:tc>
          <w:tcPr>
            <w:tcW w:w="6804" w:type="dxa"/>
            <w:tcBorders>
              <w:bottom w:val="nil"/>
            </w:tcBorders>
          </w:tcPr>
          <w:p w:rsidR="001F36C4" w:rsidRPr="001F36C4" w:rsidRDefault="001F36C4" w:rsidP="00E10CE4">
            <w:pPr>
              <w:pStyle w:val="Tabletext"/>
              <w:rPr>
                <w:lang w:val="en-US"/>
              </w:rPr>
            </w:pPr>
            <w:r w:rsidRPr="001F36C4">
              <w:rPr>
                <w:lang w:val="en-US"/>
              </w:rPr>
              <w:t>Used by or reserved by ISO/IEC Standard 13818-1</w:t>
            </w:r>
          </w:p>
        </w:tc>
      </w:tr>
      <w:tr w:rsidR="001F36C4" w:rsidRPr="00F802B8" w:rsidTr="00E10CE4">
        <w:trPr>
          <w:jc w:val="center"/>
        </w:trPr>
        <w:tc>
          <w:tcPr>
            <w:tcW w:w="2268" w:type="dxa"/>
            <w:tcBorders>
              <w:top w:val="nil"/>
              <w:bottom w:val="nil"/>
            </w:tcBorders>
          </w:tcPr>
          <w:p w:rsidR="001F36C4" w:rsidRPr="00C51EBE" w:rsidRDefault="001F36C4" w:rsidP="00E10CE4">
            <w:pPr>
              <w:pStyle w:val="Tabletext"/>
            </w:pPr>
            <w:r w:rsidRPr="00C51EBE">
              <w:t>0x40-0x7F</w:t>
            </w:r>
          </w:p>
        </w:tc>
        <w:tc>
          <w:tcPr>
            <w:tcW w:w="6804" w:type="dxa"/>
            <w:tcBorders>
              <w:top w:val="nil"/>
              <w:bottom w:val="nil"/>
            </w:tcBorders>
          </w:tcPr>
          <w:p w:rsidR="001F36C4" w:rsidRPr="001F36C4" w:rsidRDefault="001F36C4" w:rsidP="00E10CE4">
            <w:pPr>
              <w:pStyle w:val="Tabletext"/>
              <w:rPr>
                <w:lang w:val="en-US"/>
              </w:rPr>
            </w:pPr>
            <w:r w:rsidRPr="001F36C4">
              <w:rPr>
                <w:lang w:val="en-US"/>
              </w:rPr>
              <w:t xml:space="preserve">Reserved for harmonization with System B </w:t>
            </w:r>
            <w:r w:rsidRPr="001F36C4">
              <w:rPr>
                <w:lang w:val="en-US" w:eastAsia="ja-JP"/>
              </w:rPr>
              <w:t>[ETSI-4]</w:t>
            </w:r>
          </w:p>
        </w:tc>
      </w:tr>
      <w:tr w:rsidR="001F36C4" w:rsidRPr="00F802B8" w:rsidTr="00E10CE4">
        <w:trPr>
          <w:jc w:val="center"/>
        </w:trPr>
        <w:tc>
          <w:tcPr>
            <w:tcW w:w="2268" w:type="dxa"/>
            <w:tcBorders>
              <w:top w:val="nil"/>
              <w:bottom w:val="nil"/>
            </w:tcBorders>
          </w:tcPr>
          <w:p w:rsidR="001F36C4" w:rsidRPr="00C51EBE" w:rsidRDefault="001F36C4" w:rsidP="00E10CE4">
            <w:pPr>
              <w:pStyle w:val="Tabletext"/>
            </w:pPr>
            <w:r w:rsidRPr="00C51EBE">
              <w:t>0x80-0xBF</w:t>
            </w:r>
          </w:p>
        </w:tc>
        <w:tc>
          <w:tcPr>
            <w:tcW w:w="6804" w:type="dxa"/>
            <w:tcBorders>
              <w:top w:val="nil"/>
              <w:bottom w:val="nil"/>
            </w:tcBorders>
          </w:tcPr>
          <w:p w:rsidR="001F36C4" w:rsidRPr="001F36C4" w:rsidRDefault="001F36C4" w:rsidP="00E10CE4">
            <w:pPr>
              <w:pStyle w:val="Tabletext"/>
              <w:rPr>
                <w:lang w:val="en-US" w:eastAsia="ja-JP"/>
              </w:rPr>
            </w:pPr>
            <w:r w:rsidRPr="001F36C4">
              <w:rPr>
                <w:lang w:val="en-US" w:eastAsia="ja-JP"/>
              </w:rPr>
              <w:t>Used by or r</w:t>
            </w:r>
            <w:r w:rsidRPr="001F36C4">
              <w:rPr>
                <w:lang w:val="en-US"/>
              </w:rPr>
              <w:t>eserved by System A [ATSC-4]</w:t>
            </w:r>
          </w:p>
        </w:tc>
      </w:tr>
      <w:tr w:rsidR="001F36C4" w:rsidRPr="00C51EBE" w:rsidTr="00E10CE4">
        <w:trPr>
          <w:jc w:val="center"/>
        </w:trPr>
        <w:tc>
          <w:tcPr>
            <w:tcW w:w="2268" w:type="dxa"/>
            <w:tcBorders>
              <w:top w:val="nil"/>
              <w:bottom w:val="nil"/>
            </w:tcBorders>
          </w:tcPr>
          <w:p w:rsidR="001F36C4" w:rsidRPr="00C51EBE" w:rsidRDefault="001F36C4" w:rsidP="00E10CE4">
            <w:pPr>
              <w:pStyle w:val="Tabletext"/>
            </w:pPr>
            <w:r w:rsidRPr="00C51EBE">
              <w:t>0xC0-0xFE</w:t>
            </w:r>
          </w:p>
        </w:tc>
        <w:tc>
          <w:tcPr>
            <w:tcW w:w="6804" w:type="dxa"/>
            <w:tcBorders>
              <w:top w:val="nil"/>
              <w:bottom w:val="nil"/>
            </w:tcBorders>
          </w:tcPr>
          <w:p w:rsidR="001F36C4" w:rsidRPr="00C51EBE" w:rsidRDefault="001F36C4" w:rsidP="00E10CE4">
            <w:pPr>
              <w:pStyle w:val="Tabletext"/>
            </w:pPr>
            <w:r w:rsidRPr="00C51EBE">
              <w:t>User defined</w:t>
            </w:r>
          </w:p>
        </w:tc>
      </w:tr>
      <w:tr w:rsidR="001F36C4" w:rsidRPr="00F802B8" w:rsidTr="00E10CE4">
        <w:trPr>
          <w:jc w:val="center"/>
        </w:trPr>
        <w:tc>
          <w:tcPr>
            <w:tcW w:w="2268" w:type="dxa"/>
            <w:tcBorders>
              <w:top w:val="nil"/>
            </w:tcBorders>
          </w:tcPr>
          <w:p w:rsidR="001F36C4" w:rsidRPr="00C51EBE" w:rsidRDefault="001F36C4" w:rsidP="00E10CE4">
            <w:pPr>
              <w:pStyle w:val="Tabletext"/>
            </w:pPr>
            <w:r w:rsidRPr="00C51EBE">
              <w:t>0xFF</w:t>
            </w:r>
          </w:p>
        </w:tc>
        <w:tc>
          <w:tcPr>
            <w:tcW w:w="6804" w:type="dxa"/>
            <w:tcBorders>
              <w:top w:val="nil"/>
            </w:tcBorders>
          </w:tcPr>
          <w:p w:rsidR="001F36C4" w:rsidRPr="001F36C4" w:rsidRDefault="001F36C4" w:rsidP="00E10CE4">
            <w:pPr>
              <w:pStyle w:val="Tabletext"/>
              <w:rPr>
                <w:lang w:val="en-US"/>
              </w:rPr>
            </w:pPr>
            <w:r w:rsidRPr="001F36C4">
              <w:rPr>
                <w:lang w:val="en-US"/>
              </w:rPr>
              <w:t>User defined by ISO/IEC Standard 13818-1</w:t>
            </w:r>
          </w:p>
        </w:tc>
      </w:tr>
    </w:tbl>
    <w:p w:rsidR="009D4816" w:rsidRDefault="009D4816" w:rsidP="009D4816">
      <w:pPr>
        <w:pStyle w:val="Tablefin"/>
      </w:pPr>
    </w:p>
    <w:p w:rsidR="001F36C4" w:rsidRPr="001F36C4" w:rsidRDefault="001F36C4" w:rsidP="009D4816">
      <w:pPr>
        <w:widowControl w:val="0"/>
        <w:rPr>
          <w:lang w:val="en-US"/>
        </w:rPr>
      </w:pPr>
      <w:r w:rsidRPr="001F36C4">
        <w:rPr>
          <w:lang w:val="en-US"/>
        </w:rPr>
        <w:t>Table 2 identifies descriptor tag values in use in System B.</w:t>
      </w:r>
    </w:p>
    <w:p w:rsidR="001F36C4" w:rsidRPr="001F36C4" w:rsidRDefault="001F36C4" w:rsidP="009D4816">
      <w:pPr>
        <w:pStyle w:val="TableNo"/>
        <w:keepLines/>
        <w:rPr>
          <w:lang w:val="en-US"/>
        </w:rPr>
      </w:pPr>
      <w:r w:rsidRPr="001F36C4">
        <w:rPr>
          <w:lang w:val="en-US"/>
        </w:rPr>
        <w:lastRenderedPageBreak/>
        <w:t>TABLE 2</w:t>
      </w:r>
    </w:p>
    <w:p w:rsidR="001F36C4" w:rsidRPr="001F36C4" w:rsidRDefault="001F36C4" w:rsidP="009D4816">
      <w:pPr>
        <w:pStyle w:val="Tabletitle"/>
        <w:keepLines/>
        <w:rPr>
          <w:sz w:val="8"/>
          <w:lang w:val="en-US"/>
        </w:rPr>
      </w:pPr>
      <w:r w:rsidRPr="001F36C4">
        <w:rPr>
          <w:lang w:val="en-US"/>
        </w:rPr>
        <w:t>System B descriptor_tag use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6804"/>
      </w:tblGrid>
      <w:tr w:rsidR="001F36C4" w:rsidRPr="00C51EBE" w:rsidTr="00E10CE4">
        <w:trPr>
          <w:jc w:val="center"/>
        </w:trPr>
        <w:tc>
          <w:tcPr>
            <w:tcW w:w="2268" w:type="dxa"/>
          </w:tcPr>
          <w:p w:rsidR="001F36C4" w:rsidRPr="00C51EBE" w:rsidRDefault="001F36C4" w:rsidP="009D4816">
            <w:pPr>
              <w:pStyle w:val="Tablehead"/>
              <w:keepLines/>
            </w:pPr>
            <w:r w:rsidRPr="00C51EBE">
              <w:t xml:space="preserve">Descriptor_tag </w:t>
            </w:r>
          </w:p>
        </w:tc>
        <w:tc>
          <w:tcPr>
            <w:tcW w:w="6804" w:type="dxa"/>
          </w:tcPr>
          <w:p w:rsidR="001F36C4" w:rsidRPr="00C51EBE" w:rsidRDefault="001F36C4" w:rsidP="009D4816">
            <w:pPr>
              <w:pStyle w:val="Tablehead"/>
              <w:keepLines/>
            </w:pPr>
            <w:r w:rsidRPr="00C51EBE">
              <w:t>Use</w:t>
            </w:r>
          </w:p>
        </w:tc>
      </w:tr>
      <w:tr w:rsidR="001F36C4" w:rsidRPr="00F802B8" w:rsidTr="00E10CE4">
        <w:trPr>
          <w:jc w:val="center"/>
        </w:trPr>
        <w:tc>
          <w:tcPr>
            <w:tcW w:w="2268" w:type="dxa"/>
            <w:tcBorders>
              <w:bottom w:val="nil"/>
            </w:tcBorders>
          </w:tcPr>
          <w:p w:rsidR="001F36C4" w:rsidRPr="00C51EBE" w:rsidRDefault="001F36C4" w:rsidP="009D4816">
            <w:pPr>
              <w:pStyle w:val="Tabletext"/>
              <w:keepNext/>
              <w:keepLines/>
            </w:pPr>
            <w:r w:rsidRPr="00C51EBE">
              <w:t>0x00-0x3F</w:t>
            </w:r>
          </w:p>
        </w:tc>
        <w:tc>
          <w:tcPr>
            <w:tcW w:w="6804" w:type="dxa"/>
            <w:tcBorders>
              <w:bottom w:val="nil"/>
            </w:tcBorders>
          </w:tcPr>
          <w:p w:rsidR="001F36C4" w:rsidRPr="001F36C4" w:rsidRDefault="001F36C4" w:rsidP="009D4816">
            <w:pPr>
              <w:pStyle w:val="Tabletext"/>
              <w:keepNext/>
              <w:keepLines/>
              <w:rPr>
                <w:lang w:val="en-US"/>
              </w:rPr>
            </w:pPr>
            <w:r w:rsidRPr="001F36C4">
              <w:rPr>
                <w:lang w:val="en-US"/>
              </w:rPr>
              <w:t>Used by or reserved by ISO/IEC Standard 13818-1</w:t>
            </w:r>
          </w:p>
        </w:tc>
      </w:tr>
      <w:tr w:rsidR="001F36C4" w:rsidRPr="00F802B8" w:rsidTr="00E10CE4">
        <w:trPr>
          <w:jc w:val="center"/>
        </w:trPr>
        <w:tc>
          <w:tcPr>
            <w:tcW w:w="2268" w:type="dxa"/>
            <w:tcBorders>
              <w:top w:val="nil"/>
              <w:bottom w:val="nil"/>
            </w:tcBorders>
          </w:tcPr>
          <w:p w:rsidR="001F36C4" w:rsidRPr="00C51EBE" w:rsidRDefault="001F36C4" w:rsidP="009D4816">
            <w:pPr>
              <w:pStyle w:val="Tabletext"/>
              <w:keepNext/>
              <w:keepLines/>
            </w:pPr>
            <w:r w:rsidRPr="00C51EBE">
              <w:t>0x40-0x7F</w:t>
            </w:r>
          </w:p>
        </w:tc>
        <w:tc>
          <w:tcPr>
            <w:tcW w:w="6804" w:type="dxa"/>
            <w:tcBorders>
              <w:top w:val="nil"/>
              <w:bottom w:val="nil"/>
            </w:tcBorders>
          </w:tcPr>
          <w:p w:rsidR="001F36C4" w:rsidRPr="001F36C4" w:rsidRDefault="001F36C4" w:rsidP="009D4816">
            <w:pPr>
              <w:pStyle w:val="Tabletext"/>
              <w:keepNext/>
              <w:keepLines/>
              <w:rPr>
                <w:lang w:val="en-US"/>
              </w:rPr>
            </w:pPr>
            <w:r w:rsidRPr="001F36C4">
              <w:rPr>
                <w:lang w:val="en-US"/>
              </w:rPr>
              <w:t>Used by or reserved for future use by System B [ETSI-4]</w:t>
            </w:r>
          </w:p>
        </w:tc>
      </w:tr>
      <w:tr w:rsidR="001F36C4" w:rsidRPr="00C51EBE" w:rsidTr="00E10CE4">
        <w:trPr>
          <w:jc w:val="center"/>
        </w:trPr>
        <w:tc>
          <w:tcPr>
            <w:tcW w:w="2268" w:type="dxa"/>
            <w:tcBorders>
              <w:top w:val="nil"/>
              <w:bottom w:val="nil"/>
            </w:tcBorders>
          </w:tcPr>
          <w:p w:rsidR="001F36C4" w:rsidRPr="00C51EBE" w:rsidRDefault="001F36C4" w:rsidP="009D4816">
            <w:pPr>
              <w:pStyle w:val="Tabletext"/>
              <w:keepNext/>
              <w:keepLines/>
            </w:pPr>
            <w:r w:rsidRPr="00C51EBE">
              <w:t>0x80-0xFE</w:t>
            </w:r>
          </w:p>
        </w:tc>
        <w:tc>
          <w:tcPr>
            <w:tcW w:w="6804" w:type="dxa"/>
            <w:tcBorders>
              <w:top w:val="nil"/>
              <w:bottom w:val="nil"/>
            </w:tcBorders>
          </w:tcPr>
          <w:p w:rsidR="001F36C4" w:rsidRPr="00C51EBE" w:rsidRDefault="001F36C4" w:rsidP="009D4816">
            <w:pPr>
              <w:pStyle w:val="Tabletext"/>
              <w:keepNext/>
              <w:keepLines/>
            </w:pPr>
            <w:r w:rsidRPr="00C51EBE">
              <w:t>User defined</w:t>
            </w:r>
            <w:r w:rsidRPr="00C51EBE">
              <w:rPr>
                <w:szCs w:val="22"/>
                <w:vertAlign w:val="superscript"/>
              </w:rPr>
              <w:t>(1)</w:t>
            </w:r>
          </w:p>
        </w:tc>
      </w:tr>
      <w:tr w:rsidR="001F36C4" w:rsidRPr="00F802B8" w:rsidTr="00E10CE4">
        <w:trPr>
          <w:jc w:val="center"/>
        </w:trPr>
        <w:tc>
          <w:tcPr>
            <w:tcW w:w="2268" w:type="dxa"/>
            <w:tcBorders>
              <w:top w:val="nil"/>
            </w:tcBorders>
          </w:tcPr>
          <w:p w:rsidR="001F36C4" w:rsidRPr="00C51EBE" w:rsidRDefault="001F36C4" w:rsidP="009D4816">
            <w:pPr>
              <w:pStyle w:val="Tabletext"/>
              <w:keepNext/>
              <w:keepLines/>
            </w:pPr>
            <w:r w:rsidRPr="00C51EBE">
              <w:t>0xFF</w:t>
            </w:r>
          </w:p>
        </w:tc>
        <w:tc>
          <w:tcPr>
            <w:tcW w:w="6804" w:type="dxa"/>
            <w:tcBorders>
              <w:top w:val="nil"/>
            </w:tcBorders>
          </w:tcPr>
          <w:p w:rsidR="001F36C4" w:rsidRPr="001F36C4" w:rsidRDefault="001F36C4" w:rsidP="009D4816">
            <w:pPr>
              <w:pStyle w:val="Tabletext"/>
              <w:keepNext/>
              <w:keepLines/>
              <w:rPr>
                <w:lang w:val="en-US"/>
              </w:rPr>
            </w:pPr>
            <w:r w:rsidRPr="001F36C4">
              <w:rPr>
                <w:lang w:val="en-US"/>
              </w:rPr>
              <w:t>User defined by ISO/IEC Standard 13818-1</w:t>
            </w:r>
          </w:p>
        </w:tc>
      </w:tr>
      <w:tr w:rsidR="001F36C4" w:rsidRPr="00F802B8" w:rsidTr="00E10C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2"/>
          </w:tcPr>
          <w:p w:rsidR="001F36C4" w:rsidRPr="001F36C4" w:rsidRDefault="001F36C4" w:rsidP="009D4816">
            <w:pPr>
              <w:pStyle w:val="Tablelegend"/>
              <w:keepNext/>
              <w:keepLines/>
              <w:rPr>
                <w:lang w:val="en-US"/>
              </w:rPr>
            </w:pPr>
            <w:r w:rsidRPr="001F36C4">
              <w:rPr>
                <w:vertAlign w:val="superscript"/>
                <w:lang w:val="en-US"/>
              </w:rPr>
              <w:t>(1)</w:t>
            </w:r>
            <w:r w:rsidRPr="001F36C4">
              <w:rPr>
                <w:lang w:val="en-US"/>
              </w:rPr>
              <w:tab/>
              <w:t>For inter-operation with System A, descriptor_tag values 0x80 to 0xBF should not be used within the PMT.</w:t>
            </w:r>
          </w:p>
        </w:tc>
      </w:tr>
    </w:tbl>
    <w:p w:rsidR="001F36C4" w:rsidRPr="00C51EBE" w:rsidRDefault="001F36C4" w:rsidP="001F36C4">
      <w:pPr>
        <w:pStyle w:val="Tablefin"/>
      </w:pPr>
    </w:p>
    <w:p w:rsidR="001F36C4" w:rsidRPr="001F36C4" w:rsidRDefault="001F36C4" w:rsidP="001F36C4">
      <w:pPr>
        <w:rPr>
          <w:lang w:val="en-US"/>
        </w:rPr>
      </w:pPr>
      <w:r w:rsidRPr="001F36C4">
        <w:rPr>
          <w:lang w:val="en-US"/>
        </w:rPr>
        <w:t xml:space="preserve">Table </w:t>
      </w:r>
      <w:r w:rsidRPr="001F36C4">
        <w:rPr>
          <w:lang w:val="en-US" w:eastAsia="ja-JP"/>
        </w:rPr>
        <w:t>3</w:t>
      </w:r>
      <w:r w:rsidRPr="001F36C4">
        <w:rPr>
          <w:lang w:val="en-US"/>
        </w:rPr>
        <w:t xml:space="preserve"> identifies descriptor tag values in use in system </w:t>
      </w:r>
      <w:r w:rsidRPr="001F36C4">
        <w:rPr>
          <w:lang w:val="en-US" w:eastAsia="ja-JP"/>
        </w:rPr>
        <w:t>C</w:t>
      </w:r>
      <w:r w:rsidRPr="001F36C4">
        <w:rPr>
          <w:lang w:val="en-US"/>
        </w:rPr>
        <w:t>.</w:t>
      </w:r>
    </w:p>
    <w:p w:rsidR="001F36C4" w:rsidRPr="001F36C4" w:rsidRDefault="001F36C4" w:rsidP="001F36C4">
      <w:pPr>
        <w:pStyle w:val="TableNo"/>
        <w:rPr>
          <w:lang w:val="en-US"/>
        </w:rPr>
      </w:pPr>
      <w:r w:rsidRPr="001F36C4">
        <w:rPr>
          <w:lang w:val="en-US"/>
        </w:rPr>
        <w:t>TABLE 3</w:t>
      </w:r>
    </w:p>
    <w:p w:rsidR="001F36C4" w:rsidRPr="001F36C4" w:rsidRDefault="001F36C4" w:rsidP="001F36C4">
      <w:pPr>
        <w:pStyle w:val="Tabletitle"/>
        <w:rPr>
          <w:lang w:val="en-US"/>
        </w:rPr>
      </w:pPr>
      <w:r w:rsidRPr="001F36C4">
        <w:rPr>
          <w:lang w:val="en-US"/>
        </w:rPr>
        <w:t xml:space="preserve">System </w:t>
      </w:r>
      <w:r w:rsidRPr="001F36C4">
        <w:rPr>
          <w:lang w:val="en-US" w:eastAsia="ja-JP"/>
        </w:rPr>
        <w:t>C</w:t>
      </w:r>
      <w:r w:rsidRPr="001F36C4">
        <w:rPr>
          <w:lang w:val="en-US"/>
        </w:rPr>
        <w:t xml:space="preserve"> descriptor_tag use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6804"/>
      </w:tblGrid>
      <w:tr w:rsidR="001F36C4" w:rsidRPr="00C51EBE" w:rsidTr="00E10CE4">
        <w:trPr>
          <w:jc w:val="center"/>
        </w:trPr>
        <w:tc>
          <w:tcPr>
            <w:tcW w:w="2268" w:type="dxa"/>
          </w:tcPr>
          <w:p w:rsidR="001F36C4" w:rsidRPr="00C51EBE" w:rsidRDefault="001F36C4" w:rsidP="000B17D5">
            <w:pPr>
              <w:pStyle w:val="Tablehead"/>
            </w:pPr>
            <w:r w:rsidRPr="00C51EBE">
              <w:t xml:space="preserve">Descriptor_tag </w:t>
            </w:r>
          </w:p>
        </w:tc>
        <w:tc>
          <w:tcPr>
            <w:tcW w:w="6804" w:type="dxa"/>
          </w:tcPr>
          <w:p w:rsidR="001F36C4" w:rsidRPr="00C51EBE" w:rsidRDefault="001F36C4" w:rsidP="000B17D5">
            <w:pPr>
              <w:pStyle w:val="Tablehead"/>
            </w:pPr>
            <w:r w:rsidRPr="00C51EBE">
              <w:t>Use</w:t>
            </w:r>
          </w:p>
        </w:tc>
      </w:tr>
      <w:tr w:rsidR="001F36C4" w:rsidRPr="00F802B8" w:rsidTr="00E10CE4">
        <w:trPr>
          <w:jc w:val="center"/>
        </w:trPr>
        <w:tc>
          <w:tcPr>
            <w:tcW w:w="2268" w:type="dxa"/>
            <w:tcBorders>
              <w:bottom w:val="nil"/>
            </w:tcBorders>
          </w:tcPr>
          <w:p w:rsidR="001F36C4" w:rsidRPr="00C51EBE" w:rsidRDefault="001F36C4" w:rsidP="000B17D5">
            <w:pPr>
              <w:pStyle w:val="Tabletext"/>
            </w:pPr>
            <w:r w:rsidRPr="00C51EBE">
              <w:t>0x00-0x3F</w:t>
            </w:r>
          </w:p>
        </w:tc>
        <w:tc>
          <w:tcPr>
            <w:tcW w:w="6804" w:type="dxa"/>
            <w:tcBorders>
              <w:bottom w:val="nil"/>
            </w:tcBorders>
          </w:tcPr>
          <w:p w:rsidR="001F36C4" w:rsidRPr="001F36C4" w:rsidRDefault="001F36C4" w:rsidP="000B17D5">
            <w:pPr>
              <w:pStyle w:val="Tabletext"/>
              <w:rPr>
                <w:lang w:val="en-US"/>
              </w:rPr>
            </w:pPr>
            <w:r w:rsidRPr="001F36C4">
              <w:rPr>
                <w:lang w:val="en-US"/>
              </w:rPr>
              <w:t>Used by or reserved by ISO/IEC Standard 13818-1</w:t>
            </w:r>
          </w:p>
        </w:tc>
      </w:tr>
      <w:tr w:rsidR="001F36C4" w:rsidRPr="00F802B8" w:rsidTr="00E10CE4">
        <w:trPr>
          <w:jc w:val="center"/>
        </w:trPr>
        <w:tc>
          <w:tcPr>
            <w:tcW w:w="2268" w:type="dxa"/>
            <w:tcBorders>
              <w:top w:val="nil"/>
              <w:bottom w:val="nil"/>
            </w:tcBorders>
          </w:tcPr>
          <w:p w:rsidR="001F36C4" w:rsidRPr="00C51EBE" w:rsidRDefault="001F36C4" w:rsidP="000B17D5">
            <w:pPr>
              <w:pStyle w:val="Tabletext"/>
            </w:pPr>
            <w:r w:rsidRPr="00C51EBE">
              <w:t>0x40-0x7F</w:t>
            </w:r>
          </w:p>
        </w:tc>
        <w:tc>
          <w:tcPr>
            <w:tcW w:w="6804" w:type="dxa"/>
            <w:tcBorders>
              <w:top w:val="nil"/>
              <w:bottom w:val="nil"/>
            </w:tcBorders>
          </w:tcPr>
          <w:p w:rsidR="001F36C4" w:rsidRPr="001F36C4" w:rsidRDefault="001F36C4" w:rsidP="000B17D5">
            <w:pPr>
              <w:pStyle w:val="Tabletext"/>
              <w:rPr>
                <w:lang w:val="en-US"/>
              </w:rPr>
            </w:pPr>
            <w:r w:rsidRPr="001F36C4">
              <w:rPr>
                <w:lang w:val="en-US"/>
              </w:rPr>
              <w:t xml:space="preserve">Used by or reserved for future use by System C [ARIB-2, </w:t>
            </w:r>
            <w:r w:rsidRPr="001F36C4">
              <w:rPr>
                <w:lang w:val="en-US" w:eastAsia="ja-JP"/>
              </w:rPr>
              <w:t>ABNT-2</w:t>
            </w:r>
            <w:r w:rsidRPr="001F36C4">
              <w:rPr>
                <w:lang w:val="en-US"/>
              </w:rPr>
              <w:t>]</w:t>
            </w:r>
          </w:p>
        </w:tc>
      </w:tr>
      <w:tr w:rsidR="001F36C4" w:rsidRPr="00C51EBE" w:rsidTr="00E10CE4">
        <w:trPr>
          <w:jc w:val="center"/>
        </w:trPr>
        <w:tc>
          <w:tcPr>
            <w:tcW w:w="2268" w:type="dxa"/>
            <w:tcBorders>
              <w:top w:val="nil"/>
              <w:bottom w:val="nil"/>
            </w:tcBorders>
          </w:tcPr>
          <w:p w:rsidR="001F36C4" w:rsidRPr="00C51EBE" w:rsidRDefault="001F36C4" w:rsidP="000B17D5">
            <w:pPr>
              <w:pStyle w:val="Tabletext"/>
            </w:pPr>
            <w:r w:rsidRPr="00C51EBE">
              <w:t>0x80-0xBF</w:t>
            </w:r>
          </w:p>
        </w:tc>
        <w:tc>
          <w:tcPr>
            <w:tcW w:w="6804" w:type="dxa"/>
            <w:tcBorders>
              <w:top w:val="nil"/>
              <w:bottom w:val="nil"/>
            </w:tcBorders>
          </w:tcPr>
          <w:p w:rsidR="001F36C4" w:rsidRPr="00C51EBE" w:rsidRDefault="001F36C4" w:rsidP="000B17D5">
            <w:pPr>
              <w:pStyle w:val="Tabletext"/>
            </w:pPr>
            <w:r w:rsidRPr="00C51EBE">
              <w:t>User defined</w:t>
            </w:r>
            <w:r w:rsidRPr="00C51EBE">
              <w:rPr>
                <w:szCs w:val="22"/>
                <w:vertAlign w:val="superscript"/>
              </w:rPr>
              <w:t>(1)</w:t>
            </w:r>
          </w:p>
        </w:tc>
      </w:tr>
      <w:tr w:rsidR="001F36C4" w:rsidRPr="00F802B8" w:rsidTr="00E10CE4">
        <w:trPr>
          <w:jc w:val="center"/>
        </w:trPr>
        <w:tc>
          <w:tcPr>
            <w:tcW w:w="2268" w:type="dxa"/>
            <w:tcBorders>
              <w:top w:val="nil"/>
              <w:bottom w:val="nil"/>
            </w:tcBorders>
          </w:tcPr>
          <w:p w:rsidR="001F36C4" w:rsidRPr="00C51EBE" w:rsidRDefault="001F36C4" w:rsidP="000B17D5">
            <w:pPr>
              <w:pStyle w:val="Tabletext"/>
            </w:pPr>
            <w:r w:rsidRPr="00C51EBE">
              <w:t>0xC0-0xFE</w:t>
            </w:r>
          </w:p>
        </w:tc>
        <w:tc>
          <w:tcPr>
            <w:tcW w:w="6804" w:type="dxa"/>
            <w:tcBorders>
              <w:top w:val="nil"/>
              <w:bottom w:val="nil"/>
            </w:tcBorders>
          </w:tcPr>
          <w:p w:rsidR="001F36C4" w:rsidRPr="001F36C4" w:rsidRDefault="001F36C4" w:rsidP="000B17D5">
            <w:pPr>
              <w:pStyle w:val="Tabletext"/>
              <w:rPr>
                <w:lang w:val="en-US"/>
              </w:rPr>
            </w:pPr>
            <w:r w:rsidRPr="001F36C4">
              <w:rPr>
                <w:lang w:val="en-US"/>
              </w:rPr>
              <w:t xml:space="preserve">Used by or reserved for future use by System C [ARIB-2, </w:t>
            </w:r>
            <w:r w:rsidRPr="001F36C4">
              <w:rPr>
                <w:lang w:val="en-US" w:eastAsia="ja-JP"/>
              </w:rPr>
              <w:t>ABNT-2</w:t>
            </w:r>
            <w:r w:rsidRPr="001F36C4">
              <w:rPr>
                <w:lang w:val="en-US"/>
              </w:rPr>
              <w:t>]</w:t>
            </w:r>
          </w:p>
        </w:tc>
      </w:tr>
      <w:tr w:rsidR="001F36C4" w:rsidRPr="00F802B8" w:rsidTr="00E10CE4">
        <w:trPr>
          <w:jc w:val="center"/>
        </w:trPr>
        <w:tc>
          <w:tcPr>
            <w:tcW w:w="2268" w:type="dxa"/>
            <w:tcBorders>
              <w:top w:val="nil"/>
            </w:tcBorders>
          </w:tcPr>
          <w:p w:rsidR="001F36C4" w:rsidRPr="00C51EBE" w:rsidRDefault="001F36C4" w:rsidP="000B17D5">
            <w:pPr>
              <w:pStyle w:val="Tabletext"/>
            </w:pPr>
            <w:r w:rsidRPr="00C51EBE">
              <w:t>0xFF</w:t>
            </w:r>
          </w:p>
        </w:tc>
        <w:tc>
          <w:tcPr>
            <w:tcW w:w="6804" w:type="dxa"/>
            <w:tcBorders>
              <w:top w:val="nil"/>
            </w:tcBorders>
          </w:tcPr>
          <w:p w:rsidR="001F36C4" w:rsidRPr="001F36C4" w:rsidRDefault="001F36C4" w:rsidP="000B17D5">
            <w:pPr>
              <w:pStyle w:val="Tabletext"/>
              <w:rPr>
                <w:lang w:val="en-US"/>
              </w:rPr>
            </w:pPr>
            <w:r w:rsidRPr="001F36C4">
              <w:rPr>
                <w:lang w:val="en-US"/>
              </w:rPr>
              <w:t>User defined by ISO/IEC Standard 13818-1</w:t>
            </w:r>
          </w:p>
        </w:tc>
      </w:tr>
      <w:tr w:rsidR="001F36C4" w:rsidRPr="00F802B8" w:rsidTr="00E10CE4">
        <w:trPr>
          <w:jc w:val="center"/>
        </w:trPr>
        <w:tc>
          <w:tcPr>
            <w:tcW w:w="9072" w:type="dxa"/>
            <w:gridSpan w:val="2"/>
            <w:tcBorders>
              <w:left w:val="nil"/>
              <w:bottom w:val="nil"/>
              <w:right w:val="nil"/>
            </w:tcBorders>
          </w:tcPr>
          <w:p w:rsidR="001F36C4" w:rsidRPr="001F36C4" w:rsidRDefault="001F36C4" w:rsidP="00E10CE4">
            <w:pPr>
              <w:pStyle w:val="Tablelegend"/>
              <w:rPr>
                <w:lang w:val="en-US"/>
              </w:rPr>
            </w:pPr>
            <w:r w:rsidRPr="001F36C4">
              <w:rPr>
                <w:vertAlign w:val="superscript"/>
                <w:lang w:val="en-US"/>
              </w:rPr>
              <w:t>(1)</w:t>
            </w:r>
            <w:r w:rsidRPr="001F36C4">
              <w:rPr>
                <w:lang w:val="en-US"/>
              </w:rPr>
              <w:tab/>
              <w:t>For inter-operation with System A, descriptor_tag values 0x80 to 0xBF should not be used within the PMT.</w:t>
            </w:r>
          </w:p>
        </w:tc>
      </w:tr>
    </w:tbl>
    <w:p w:rsidR="001F36C4" w:rsidRPr="00C51EBE" w:rsidRDefault="001F36C4" w:rsidP="001F36C4">
      <w:pPr>
        <w:pStyle w:val="Tablefin"/>
        <w:rPr>
          <w:sz w:val="16"/>
          <w:szCs w:val="16"/>
        </w:rPr>
      </w:pPr>
    </w:p>
    <w:p w:rsidR="001F36C4" w:rsidRPr="001F36C4" w:rsidRDefault="001F36C4" w:rsidP="001F36C4">
      <w:pPr>
        <w:pStyle w:val="Heading4"/>
        <w:rPr>
          <w:lang w:val="en-US"/>
        </w:rPr>
      </w:pPr>
      <w:r w:rsidRPr="001F36C4">
        <w:rPr>
          <w:lang w:val="en-US"/>
        </w:rPr>
        <w:t>2.2.7.4</w:t>
      </w:r>
      <w:r w:rsidRPr="001F36C4">
        <w:rPr>
          <w:lang w:val="en-US"/>
        </w:rPr>
        <w:tab/>
        <w:t>Table identifiers</w:t>
      </w:r>
    </w:p>
    <w:p w:rsidR="001F36C4" w:rsidRPr="001F36C4" w:rsidRDefault="001F36C4" w:rsidP="001F36C4">
      <w:pPr>
        <w:rPr>
          <w:lang w:val="en-US"/>
        </w:rPr>
      </w:pPr>
      <w:r w:rsidRPr="001F36C4">
        <w:rPr>
          <w:lang w:val="en-US"/>
        </w:rPr>
        <w:t xml:space="preserve">Table </w:t>
      </w:r>
      <w:r w:rsidRPr="001F36C4">
        <w:rPr>
          <w:lang w:val="en-US" w:eastAsia="ja-JP"/>
        </w:rPr>
        <w:t>4</w:t>
      </w:r>
      <w:r w:rsidRPr="001F36C4">
        <w:rPr>
          <w:lang w:val="en-US"/>
        </w:rPr>
        <w:t xml:space="preserve"> summarizes the allocation of table_ID in the System A Digital Television Standard system.</w:t>
      </w:r>
    </w:p>
    <w:p w:rsidR="001F36C4" w:rsidRPr="001F36C4" w:rsidRDefault="001F36C4" w:rsidP="001F36C4">
      <w:pPr>
        <w:pStyle w:val="TableNo"/>
        <w:rPr>
          <w:lang w:val="en-US"/>
        </w:rPr>
      </w:pPr>
      <w:r w:rsidRPr="001F36C4">
        <w:rPr>
          <w:lang w:val="en-US"/>
        </w:rPr>
        <w:t>TABLE 4</w:t>
      </w:r>
    </w:p>
    <w:p w:rsidR="001F36C4" w:rsidRPr="001F36C4" w:rsidRDefault="001F36C4" w:rsidP="001F36C4">
      <w:pPr>
        <w:pStyle w:val="Tabletitle"/>
        <w:rPr>
          <w:lang w:val="en-US"/>
        </w:rPr>
      </w:pPr>
      <w:r w:rsidRPr="001F36C4">
        <w:rPr>
          <w:lang w:val="en-US"/>
        </w:rPr>
        <w:t>Table ID usage in System 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6804"/>
      </w:tblGrid>
      <w:tr w:rsidR="001F36C4" w:rsidRPr="00C51EBE" w:rsidTr="00E10CE4">
        <w:trPr>
          <w:jc w:val="center"/>
        </w:trPr>
        <w:tc>
          <w:tcPr>
            <w:tcW w:w="2268" w:type="dxa"/>
          </w:tcPr>
          <w:p w:rsidR="001F36C4" w:rsidRPr="00C51EBE" w:rsidRDefault="001F36C4" w:rsidP="00E10CE4">
            <w:pPr>
              <w:pStyle w:val="Tablehead"/>
            </w:pPr>
            <w:r w:rsidRPr="00C51EBE">
              <w:t>Table_ID</w:t>
            </w:r>
          </w:p>
        </w:tc>
        <w:tc>
          <w:tcPr>
            <w:tcW w:w="6804" w:type="dxa"/>
          </w:tcPr>
          <w:p w:rsidR="001F36C4" w:rsidRPr="00C51EBE" w:rsidRDefault="001F36C4" w:rsidP="00E10CE4">
            <w:pPr>
              <w:pStyle w:val="Tablehead"/>
            </w:pPr>
            <w:r w:rsidRPr="00C51EBE">
              <w:t>Use</w:t>
            </w:r>
          </w:p>
        </w:tc>
      </w:tr>
      <w:tr w:rsidR="001F36C4" w:rsidRPr="00F802B8" w:rsidTr="00E10CE4">
        <w:trPr>
          <w:jc w:val="center"/>
        </w:trPr>
        <w:tc>
          <w:tcPr>
            <w:tcW w:w="2268" w:type="dxa"/>
            <w:tcBorders>
              <w:bottom w:val="nil"/>
            </w:tcBorders>
          </w:tcPr>
          <w:p w:rsidR="001F36C4" w:rsidRPr="00C51EBE" w:rsidRDefault="001F36C4" w:rsidP="00E10CE4">
            <w:pPr>
              <w:pStyle w:val="Tabletext"/>
            </w:pPr>
            <w:r w:rsidRPr="00C51EBE">
              <w:t>0x00-0x3F</w:t>
            </w:r>
          </w:p>
        </w:tc>
        <w:tc>
          <w:tcPr>
            <w:tcW w:w="6804" w:type="dxa"/>
            <w:tcBorders>
              <w:bottom w:val="nil"/>
            </w:tcBorders>
          </w:tcPr>
          <w:p w:rsidR="001F36C4" w:rsidRPr="001F36C4" w:rsidRDefault="001F36C4" w:rsidP="00E10CE4">
            <w:pPr>
              <w:pStyle w:val="Tabletext"/>
              <w:rPr>
                <w:lang w:val="en-US"/>
              </w:rPr>
            </w:pPr>
            <w:r w:rsidRPr="001F36C4">
              <w:rPr>
                <w:lang w:val="en-US"/>
              </w:rPr>
              <w:t>Used by or reserved by ISO/IEC Standard 13818-1 or ISO/IEC Standard 13818-6</w:t>
            </w:r>
          </w:p>
        </w:tc>
      </w:tr>
      <w:tr w:rsidR="001F36C4" w:rsidRPr="00F802B8" w:rsidTr="00E10CE4">
        <w:trPr>
          <w:jc w:val="center"/>
        </w:trPr>
        <w:tc>
          <w:tcPr>
            <w:tcW w:w="2268" w:type="dxa"/>
            <w:tcBorders>
              <w:top w:val="nil"/>
              <w:bottom w:val="nil"/>
            </w:tcBorders>
          </w:tcPr>
          <w:p w:rsidR="001F36C4" w:rsidRPr="00C51EBE" w:rsidRDefault="001F36C4" w:rsidP="00E10CE4">
            <w:pPr>
              <w:pStyle w:val="Tabletext"/>
            </w:pPr>
            <w:r w:rsidRPr="00C51EBE">
              <w:t>0x40-0x7F</w:t>
            </w:r>
          </w:p>
        </w:tc>
        <w:tc>
          <w:tcPr>
            <w:tcW w:w="6804" w:type="dxa"/>
            <w:tcBorders>
              <w:top w:val="nil"/>
              <w:bottom w:val="nil"/>
            </w:tcBorders>
          </w:tcPr>
          <w:p w:rsidR="001F36C4" w:rsidRPr="001F36C4" w:rsidRDefault="001F36C4" w:rsidP="00E10CE4">
            <w:pPr>
              <w:pStyle w:val="Tabletext"/>
              <w:rPr>
                <w:lang w:val="en-US"/>
              </w:rPr>
            </w:pPr>
            <w:r w:rsidRPr="001F36C4">
              <w:rPr>
                <w:lang w:val="en-US"/>
              </w:rPr>
              <w:t>Reserved for harmonization with System B [ETSI-4]</w:t>
            </w:r>
          </w:p>
        </w:tc>
      </w:tr>
      <w:tr w:rsidR="001F36C4" w:rsidRPr="00F802B8" w:rsidTr="00E10CE4">
        <w:trPr>
          <w:jc w:val="center"/>
        </w:trPr>
        <w:tc>
          <w:tcPr>
            <w:tcW w:w="2268" w:type="dxa"/>
            <w:tcBorders>
              <w:top w:val="nil"/>
              <w:bottom w:val="nil"/>
            </w:tcBorders>
          </w:tcPr>
          <w:p w:rsidR="001F36C4" w:rsidRPr="00C51EBE" w:rsidRDefault="001F36C4" w:rsidP="00E10CE4">
            <w:pPr>
              <w:pStyle w:val="Tabletext"/>
            </w:pPr>
            <w:r w:rsidRPr="00C51EBE">
              <w:t>0x80-0x81</w:t>
            </w:r>
          </w:p>
        </w:tc>
        <w:tc>
          <w:tcPr>
            <w:tcW w:w="6804" w:type="dxa"/>
            <w:tcBorders>
              <w:top w:val="nil"/>
              <w:bottom w:val="nil"/>
            </w:tcBorders>
          </w:tcPr>
          <w:p w:rsidR="001F36C4" w:rsidRPr="001F36C4" w:rsidRDefault="001F36C4" w:rsidP="00E10CE4">
            <w:pPr>
              <w:pStyle w:val="Tabletext"/>
              <w:rPr>
                <w:lang w:val="en-US"/>
              </w:rPr>
            </w:pPr>
            <w:r w:rsidRPr="001F36C4">
              <w:rPr>
                <w:lang w:val="en-US"/>
              </w:rPr>
              <w:t xml:space="preserve">Used by System A [ATSC-5] </w:t>
            </w:r>
          </w:p>
        </w:tc>
      </w:tr>
      <w:tr w:rsidR="001F36C4" w:rsidRPr="00F802B8" w:rsidTr="00E10CE4">
        <w:trPr>
          <w:jc w:val="center"/>
        </w:trPr>
        <w:tc>
          <w:tcPr>
            <w:tcW w:w="2268" w:type="dxa"/>
            <w:tcBorders>
              <w:top w:val="nil"/>
              <w:bottom w:val="single" w:sz="4" w:space="0" w:color="auto"/>
            </w:tcBorders>
          </w:tcPr>
          <w:p w:rsidR="001F36C4" w:rsidRPr="00C51EBE" w:rsidRDefault="001F36C4" w:rsidP="00E10CE4">
            <w:pPr>
              <w:pStyle w:val="Tabletext"/>
            </w:pPr>
            <w:r w:rsidRPr="00C51EBE">
              <w:t>0x82-0x8F</w:t>
            </w:r>
          </w:p>
        </w:tc>
        <w:tc>
          <w:tcPr>
            <w:tcW w:w="6804" w:type="dxa"/>
            <w:tcBorders>
              <w:top w:val="nil"/>
              <w:bottom w:val="single" w:sz="4" w:space="0" w:color="auto"/>
            </w:tcBorders>
          </w:tcPr>
          <w:p w:rsidR="001F36C4" w:rsidRPr="001F36C4" w:rsidRDefault="001F36C4" w:rsidP="00E10CE4">
            <w:pPr>
              <w:pStyle w:val="Tabletext"/>
              <w:rPr>
                <w:lang w:val="en-US"/>
              </w:rPr>
            </w:pPr>
            <w:r w:rsidRPr="001F36C4">
              <w:rPr>
                <w:lang w:val="en-US"/>
              </w:rPr>
              <w:t>Reserved by System A [ATSC-5] for future use</w:t>
            </w:r>
          </w:p>
        </w:tc>
      </w:tr>
      <w:tr w:rsidR="001F36C4" w:rsidRPr="00F802B8" w:rsidTr="00E10CE4">
        <w:trPr>
          <w:jc w:val="center"/>
        </w:trPr>
        <w:tc>
          <w:tcPr>
            <w:tcW w:w="2268" w:type="dxa"/>
            <w:tcBorders>
              <w:top w:val="single" w:sz="4" w:space="0" w:color="auto"/>
            </w:tcBorders>
          </w:tcPr>
          <w:p w:rsidR="001F36C4" w:rsidRPr="00C51EBE" w:rsidRDefault="001F36C4" w:rsidP="00E10CE4">
            <w:pPr>
              <w:pStyle w:val="Tabletext"/>
            </w:pPr>
            <w:r w:rsidRPr="00C51EBE">
              <w:t>0xC0-0xFB</w:t>
            </w:r>
          </w:p>
        </w:tc>
        <w:tc>
          <w:tcPr>
            <w:tcW w:w="6804" w:type="dxa"/>
            <w:tcBorders>
              <w:top w:val="single" w:sz="4" w:space="0" w:color="auto"/>
            </w:tcBorders>
          </w:tcPr>
          <w:p w:rsidR="001F36C4" w:rsidRPr="001F36C4" w:rsidRDefault="001F36C4" w:rsidP="00E10CE4">
            <w:pPr>
              <w:pStyle w:val="Tabletext"/>
              <w:rPr>
                <w:lang w:val="en-US"/>
              </w:rPr>
            </w:pPr>
            <w:r w:rsidRPr="001F36C4">
              <w:rPr>
                <w:lang w:val="en-US"/>
              </w:rPr>
              <w:t>Used by or reserved for future use by the System A Digital Television Standard</w:t>
            </w:r>
          </w:p>
        </w:tc>
      </w:tr>
    </w:tbl>
    <w:p w:rsidR="001F36C4" w:rsidRPr="00C51EBE" w:rsidRDefault="001F36C4" w:rsidP="001F36C4">
      <w:pPr>
        <w:pStyle w:val="Tablefin"/>
        <w:rPr>
          <w:sz w:val="2"/>
          <w:szCs w:val="2"/>
        </w:rPr>
      </w:pPr>
    </w:p>
    <w:p w:rsidR="001F36C4" w:rsidRPr="001F36C4" w:rsidRDefault="001F36C4" w:rsidP="001F36C4">
      <w:pPr>
        <w:rPr>
          <w:lang w:val="en-US"/>
        </w:rPr>
      </w:pPr>
      <w:r w:rsidRPr="001F36C4">
        <w:rPr>
          <w:lang w:val="en-US"/>
        </w:rPr>
        <w:t xml:space="preserve">Table </w:t>
      </w:r>
      <w:r w:rsidRPr="001F36C4">
        <w:rPr>
          <w:lang w:val="en-US" w:eastAsia="ja-JP"/>
        </w:rPr>
        <w:t>5</w:t>
      </w:r>
      <w:r w:rsidRPr="001F36C4">
        <w:rPr>
          <w:lang w:val="en-US"/>
        </w:rPr>
        <w:t xml:space="preserve"> identifies table_ID in use in System B.</w:t>
      </w:r>
    </w:p>
    <w:p w:rsidR="001F36C4" w:rsidRPr="001F36C4" w:rsidRDefault="001F36C4" w:rsidP="001F36C4">
      <w:pPr>
        <w:pStyle w:val="TableNo"/>
        <w:rPr>
          <w:lang w:val="en-US"/>
        </w:rPr>
      </w:pPr>
      <w:r w:rsidRPr="001F36C4">
        <w:rPr>
          <w:lang w:val="en-US"/>
        </w:rPr>
        <w:lastRenderedPageBreak/>
        <w:t>TABLE 5</w:t>
      </w:r>
    </w:p>
    <w:p w:rsidR="001F36C4" w:rsidRPr="001F36C4" w:rsidRDefault="001F36C4" w:rsidP="001F36C4">
      <w:pPr>
        <w:pStyle w:val="Tabletitle"/>
        <w:rPr>
          <w:lang w:val="en-US"/>
        </w:rPr>
      </w:pPr>
      <w:r w:rsidRPr="001F36C4">
        <w:rPr>
          <w:lang w:val="en-US"/>
        </w:rPr>
        <w:t>Table ID usage in Sys</w:t>
      </w:r>
      <w:r w:rsidRPr="001F36C4">
        <w:rPr>
          <w:b w:val="0"/>
          <w:lang w:val="en-US"/>
        </w:rPr>
        <w:t>t</w:t>
      </w:r>
      <w:r w:rsidRPr="001F36C4">
        <w:rPr>
          <w:lang w:val="en-US"/>
        </w:rPr>
        <w:t>em 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6804"/>
      </w:tblGrid>
      <w:tr w:rsidR="001F36C4" w:rsidRPr="00C51EBE" w:rsidTr="00E10CE4">
        <w:trPr>
          <w:jc w:val="center"/>
        </w:trPr>
        <w:tc>
          <w:tcPr>
            <w:tcW w:w="2268" w:type="dxa"/>
          </w:tcPr>
          <w:p w:rsidR="001F36C4" w:rsidRPr="00C51EBE" w:rsidRDefault="001F36C4" w:rsidP="00E10CE4">
            <w:pPr>
              <w:pStyle w:val="Tablehead"/>
            </w:pPr>
            <w:r w:rsidRPr="00C51EBE">
              <w:t>Table_ID</w:t>
            </w:r>
          </w:p>
        </w:tc>
        <w:tc>
          <w:tcPr>
            <w:tcW w:w="6804" w:type="dxa"/>
          </w:tcPr>
          <w:p w:rsidR="001F36C4" w:rsidRPr="00C51EBE" w:rsidRDefault="001F36C4" w:rsidP="00E10CE4">
            <w:pPr>
              <w:pStyle w:val="Tablehead"/>
            </w:pPr>
            <w:r w:rsidRPr="00C51EBE">
              <w:t>Use</w:t>
            </w:r>
          </w:p>
        </w:tc>
      </w:tr>
      <w:tr w:rsidR="001F36C4" w:rsidRPr="00F802B8" w:rsidTr="00E10CE4">
        <w:trPr>
          <w:jc w:val="center"/>
        </w:trPr>
        <w:tc>
          <w:tcPr>
            <w:tcW w:w="2268" w:type="dxa"/>
            <w:tcBorders>
              <w:bottom w:val="nil"/>
            </w:tcBorders>
          </w:tcPr>
          <w:p w:rsidR="001F36C4" w:rsidRPr="00C51EBE" w:rsidRDefault="001F36C4" w:rsidP="00E10CE4">
            <w:pPr>
              <w:pStyle w:val="Tabletext"/>
            </w:pPr>
            <w:r w:rsidRPr="00C51EBE">
              <w:t>0x00-0x3F</w:t>
            </w:r>
          </w:p>
        </w:tc>
        <w:tc>
          <w:tcPr>
            <w:tcW w:w="6804" w:type="dxa"/>
            <w:tcBorders>
              <w:bottom w:val="nil"/>
            </w:tcBorders>
          </w:tcPr>
          <w:p w:rsidR="001F36C4" w:rsidRPr="001F36C4" w:rsidRDefault="001F36C4" w:rsidP="00E10CE4">
            <w:pPr>
              <w:pStyle w:val="Tabletext"/>
              <w:rPr>
                <w:lang w:val="en-US"/>
              </w:rPr>
            </w:pPr>
            <w:r w:rsidRPr="001F36C4">
              <w:rPr>
                <w:lang w:val="en-US"/>
              </w:rPr>
              <w:t>Used by or reserved by ISO/IEC Standard 13818-1 or ISO/IEC Standard 13818-6</w:t>
            </w:r>
          </w:p>
        </w:tc>
      </w:tr>
      <w:tr w:rsidR="001F36C4" w:rsidRPr="00F802B8" w:rsidTr="00E10CE4">
        <w:trPr>
          <w:jc w:val="center"/>
        </w:trPr>
        <w:tc>
          <w:tcPr>
            <w:tcW w:w="2268" w:type="dxa"/>
            <w:tcBorders>
              <w:top w:val="nil"/>
              <w:bottom w:val="nil"/>
            </w:tcBorders>
          </w:tcPr>
          <w:p w:rsidR="001F36C4" w:rsidRPr="00C51EBE" w:rsidRDefault="001F36C4" w:rsidP="00E10CE4">
            <w:pPr>
              <w:pStyle w:val="Tabletext"/>
            </w:pPr>
            <w:r w:rsidRPr="00C51EBE">
              <w:t>0x40-0x7F</w:t>
            </w:r>
          </w:p>
        </w:tc>
        <w:tc>
          <w:tcPr>
            <w:tcW w:w="6804" w:type="dxa"/>
            <w:tcBorders>
              <w:top w:val="nil"/>
              <w:bottom w:val="nil"/>
            </w:tcBorders>
          </w:tcPr>
          <w:p w:rsidR="001F36C4" w:rsidRPr="001F36C4" w:rsidRDefault="001F36C4" w:rsidP="00E10CE4">
            <w:pPr>
              <w:pStyle w:val="Tabletext"/>
              <w:rPr>
                <w:lang w:val="en-US"/>
              </w:rPr>
            </w:pPr>
            <w:r w:rsidRPr="001F36C4">
              <w:rPr>
                <w:lang w:val="en-US"/>
              </w:rPr>
              <w:t>Used by or reserved for future use by System B [ETSI-4]</w:t>
            </w:r>
          </w:p>
        </w:tc>
      </w:tr>
      <w:tr w:rsidR="001F36C4" w:rsidRPr="00F802B8" w:rsidTr="00E10CE4">
        <w:trPr>
          <w:jc w:val="center"/>
        </w:trPr>
        <w:tc>
          <w:tcPr>
            <w:tcW w:w="2268" w:type="dxa"/>
            <w:tcBorders>
              <w:top w:val="nil"/>
              <w:bottom w:val="nil"/>
            </w:tcBorders>
          </w:tcPr>
          <w:p w:rsidR="001F36C4" w:rsidRPr="00C51EBE" w:rsidRDefault="001F36C4" w:rsidP="00E10CE4">
            <w:pPr>
              <w:pStyle w:val="Tabletext"/>
            </w:pPr>
            <w:r w:rsidRPr="00C51EBE">
              <w:t>0x80-0x8F</w:t>
            </w:r>
          </w:p>
        </w:tc>
        <w:tc>
          <w:tcPr>
            <w:tcW w:w="6804" w:type="dxa"/>
            <w:tcBorders>
              <w:top w:val="nil"/>
              <w:bottom w:val="nil"/>
            </w:tcBorders>
          </w:tcPr>
          <w:p w:rsidR="001F36C4" w:rsidRPr="001F36C4" w:rsidRDefault="001F36C4" w:rsidP="00E10CE4">
            <w:pPr>
              <w:pStyle w:val="Tabletext"/>
              <w:rPr>
                <w:lang w:val="en-US"/>
              </w:rPr>
            </w:pPr>
            <w:r w:rsidRPr="001F36C4">
              <w:rPr>
                <w:lang w:val="en-US"/>
              </w:rPr>
              <w:t>Used by System B [ETSI-3] for CA message sections</w:t>
            </w:r>
          </w:p>
        </w:tc>
      </w:tr>
      <w:tr w:rsidR="001F36C4" w:rsidRPr="00C51EBE" w:rsidTr="00E10CE4">
        <w:trPr>
          <w:jc w:val="center"/>
        </w:trPr>
        <w:tc>
          <w:tcPr>
            <w:tcW w:w="2268" w:type="dxa"/>
            <w:tcBorders>
              <w:top w:val="nil"/>
              <w:bottom w:val="single" w:sz="4" w:space="0" w:color="auto"/>
            </w:tcBorders>
          </w:tcPr>
          <w:p w:rsidR="001F36C4" w:rsidRPr="00C51EBE" w:rsidRDefault="001F36C4" w:rsidP="00E10CE4">
            <w:pPr>
              <w:pStyle w:val="Tabletext"/>
            </w:pPr>
            <w:r w:rsidRPr="00C51EBE">
              <w:t>0x90-0xFE</w:t>
            </w:r>
          </w:p>
        </w:tc>
        <w:tc>
          <w:tcPr>
            <w:tcW w:w="6804" w:type="dxa"/>
            <w:tcBorders>
              <w:top w:val="nil"/>
              <w:bottom w:val="single" w:sz="4" w:space="0" w:color="auto"/>
            </w:tcBorders>
          </w:tcPr>
          <w:p w:rsidR="001F36C4" w:rsidRPr="00C51EBE" w:rsidRDefault="001F36C4" w:rsidP="00E10CE4">
            <w:pPr>
              <w:pStyle w:val="Tabletext"/>
            </w:pPr>
            <w:r w:rsidRPr="00C51EBE">
              <w:t>User defined</w:t>
            </w:r>
          </w:p>
        </w:tc>
      </w:tr>
    </w:tbl>
    <w:p w:rsidR="001F36C4" w:rsidRPr="00C51EBE" w:rsidRDefault="001F36C4" w:rsidP="009D4816">
      <w:pPr>
        <w:pStyle w:val="Tablefin"/>
      </w:pPr>
    </w:p>
    <w:p w:rsidR="001F36C4" w:rsidRPr="001F36C4" w:rsidRDefault="001F36C4" w:rsidP="001F36C4">
      <w:pPr>
        <w:rPr>
          <w:lang w:val="en-US"/>
        </w:rPr>
      </w:pPr>
      <w:r w:rsidRPr="001F36C4">
        <w:rPr>
          <w:lang w:val="en-US"/>
        </w:rPr>
        <w:t xml:space="preserve">Table </w:t>
      </w:r>
      <w:r w:rsidRPr="001F36C4">
        <w:rPr>
          <w:lang w:val="en-US" w:eastAsia="ja-JP"/>
        </w:rPr>
        <w:t>6</w:t>
      </w:r>
      <w:r w:rsidRPr="001F36C4">
        <w:rPr>
          <w:lang w:val="en-US"/>
        </w:rPr>
        <w:t xml:space="preserve"> identifies table_ID in use in System </w:t>
      </w:r>
      <w:r w:rsidRPr="001F36C4">
        <w:rPr>
          <w:lang w:val="en-US" w:eastAsia="ja-JP"/>
        </w:rPr>
        <w:t>C</w:t>
      </w:r>
      <w:r w:rsidRPr="001F36C4">
        <w:rPr>
          <w:lang w:val="en-US"/>
        </w:rPr>
        <w:t>.</w:t>
      </w:r>
    </w:p>
    <w:p w:rsidR="001F36C4" w:rsidRPr="001F36C4" w:rsidRDefault="001F36C4" w:rsidP="001F36C4">
      <w:pPr>
        <w:pStyle w:val="TableNo"/>
        <w:rPr>
          <w:lang w:val="en-US"/>
        </w:rPr>
      </w:pPr>
      <w:r w:rsidRPr="001F36C4">
        <w:rPr>
          <w:lang w:val="en-US"/>
        </w:rPr>
        <w:t>TABLE 6</w:t>
      </w:r>
    </w:p>
    <w:p w:rsidR="001F36C4" w:rsidRPr="001F36C4" w:rsidRDefault="001F36C4" w:rsidP="001F36C4">
      <w:pPr>
        <w:pStyle w:val="Tabletitle"/>
        <w:rPr>
          <w:lang w:val="en-US" w:eastAsia="ja-JP"/>
        </w:rPr>
      </w:pPr>
      <w:r w:rsidRPr="001F36C4">
        <w:rPr>
          <w:lang w:val="en-US"/>
        </w:rPr>
        <w:t xml:space="preserve">Table ID usage in System </w:t>
      </w:r>
      <w:r w:rsidRPr="001F36C4">
        <w:rPr>
          <w:lang w:val="en-US" w:eastAsia="ja-JP"/>
        </w:rPr>
        <w:t>C</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6804"/>
      </w:tblGrid>
      <w:tr w:rsidR="001F36C4" w:rsidRPr="00C51EBE" w:rsidTr="00E10CE4">
        <w:trPr>
          <w:jc w:val="center"/>
        </w:trPr>
        <w:tc>
          <w:tcPr>
            <w:tcW w:w="2268" w:type="dxa"/>
          </w:tcPr>
          <w:p w:rsidR="001F36C4" w:rsidRPr="00C51EBE" w:rsidRDefault="001F36C4" w:rsidP="00E10CE4">
            <w:pPr>
              <w:pStyle w:val="Tablehead"/>
            </w:pPr>
            <w:r w:rsidRPr="00C51EBE">
              <w:t>Table_ID</w:t>
            </w:r>
          </w:p>
        </w:tc>
        <w:tc>
          <w:tcPr>
            <w:tcW w:w="6804" w:type="dxa"/>
          </w:tcPr>
          <w:p w:rsidR="001F36C4" w:rsidRPr="00C51EBE" w:rsidRDefault="001F36C4" w:rsidP="00E10CE4">
            <w:pPr>
              <w:pStyle w:val="Tablehead"/>
            </w:pPr>
            <w:r w:rsidRPr="00C51EBE">
              <w:t>Use</w:t>
            </w:r>
          </w:p>
        </w:tc>
      </w:tr>
      <w:tr w:rsidR="001F36C4" w:rsidRPr="00F802B8" w:rsidTr="00E10CE4">
        <w:trPr>
          <w:jc w:val="center"/>
        </w:trPr>
        <w:tc>
          <w:tcPr>
            <w:tcW w:w="2268" w:type="dxa"/>
            <w:tcBorders>
              <w:bottom w:val="nil"/>
            </w:tcBorders>
          </w:tcPr>
          <w:p w:rsidR="001F36C4" w:rsidRPr="00C51EBE" w:rsidRDefault="001F36C4" w:rsidP="00E10CE4">
            <w:pPr>
              <w:pStyle w:val="Tabletext"/>
            </w:pPr>
            <w:r w:rsidRPr="00C51EBE">
              <w:t>0x00-0x3F</w:t>
            </w:r>
          </w:p>
        </w:tc>
        <w:tc>
          <w:tcPr>
            <w:tcW w:w="6804" w:type="dxa"/>
            <w:tcBorders>
              <w:bottom w:val="nil"/>
            </w:tcBorders>
          </w:tcPr>
          <w:p w:rsidR="001F36C4" w:rsidRPr="001F36C4" w:rsidRDefault="001F36C4" w:rsidP="00E10CE4">
            <w:pPr>
              <w:pStyle w:val="Tabletext"/>
              <w:rPr>
                <w:lang w:val="en-US"/>
              </w:rPr>
            </w:pPr>
            <w:r w:rsidRPr="001F36C4">
              <w:rPr>
                <w:lang w:val="en-US"/>
              </w:rPr>
              <w:t>Used by or reserved by ISO/IEC Standard 13818-1 or ISO/IEC Standard 13818-6</w:t>
            </w:r>
          </w:p>
        </w:tc>
      </w:tr>
      <w:tr w:rsidR="001F36C4" w:rsidRPr="00F802B8" w:rsidTr="00E10CE4">
        <w:trPr>
          <w:trHeight w:val="540"/>
          <w:jc w:val="center"/>
        </w:trPr>
        <w:tc>
          <w:tcPr>
            <w:tcW w:w="2268" w:type="dxa"/>
            <w:tcBorders>
              <w:top w:val="nil"/>
              <w:bottom w:val="nil"/>
            </w:tcBorders>
          </w:tcPr>
          <w:p w:rsidR="001F36C4" w:rsidRPr="00C51EBE" w:rsidRDefault="001F36C4" w:rsidP="00E10CE4">
            <w:pPr>
              <w:pStyle w:val="Tabletext"/>
            </w:pPr>
            <w:r w:rsidRPr="00C51EBE">
              <w:t>0x40-0x7F</w:t>
            </w:r>
          </w:p>
        </w:tc>
        <w:tc>
          <w:tcPr>
            <w:tcW w:w="6804" w:type="dxa"/>
            <w:tcBorders>
              <w:top w:val="nil"/>
              <w:bottom w:val="nil"/>
            </w:tcBorders>
          </w:tcPr>
          <w:p w:rsidR="001F36C4" w:rsidRPr="001F36C4" w:rsidRDefault="001F36C4" w:rsidP="00E10CE4">
            <w:pPr>
              <w:pStyle w:val="Tabletext"/>
              <w:rPr>
                <w:lang w:val="en-US"/>
              </w:rPr>
            </w:pPr>
            <w:r w:rsidRPr="001F36C4">
              <w:rPr>
                <w:lang w:val="en-US"/>
              </w:rPr>
              <w:t xml:space="preserve">Used by or reserved for future use by System C [ARIB-2, </w:t>
            </w:r>
            <w:r w:rsidRPr="001F36C4">
              <w:rPr>
                <w:lang w:val="en-US" w:eastAsia="ja-JP"/>
              </w:rPr>
              <w:t>ABNT-2</w:t>
            </w:r>
            <w:r w:rsidRPr="001F36C4">
              <w:rPr>
                <w:lang w:val="en-US"/>
              </w:rPr>
              <w:t>]</w:t>
            </w:r>
          </w:p>
        </w:tc>
      </w:tr>
      <w:tr w:rsidR="001F36C4" w:rsidRPr="00F802B8" w:rsidTr="00E10CE4">
        <w:trPr>
          <w:trHeight w:val="540"/>
          <w:jc w:val="center"/>
        </w:trPr>
        <w:tc>
          <w:tcPr>
            <w:tcW w:w="2268" w:type="dxa"/>
            <w:tcBorders>
              <w:top w:val="nil"/>
              <w:bottom w:val="nil"/>
            </w:tcBorders>
          </w:tcPr>
          <w:p w:rsidR="001F36C4" w:rsidRPr="00C51EBE" w:rsidRDefault="001F36C4" w:rsidP="00E10CE4">
            <w:pPr>
              <w:pStyle w:val="Tabletext"/>
            </w:pPr>
            <w:r w:rsidRPr="00C51EBE">
              <w:t>0x80-0x8F</w:t>
            </w:r>
          </w:p>
        </w:tc>
        <w:tc>
          <w:tcPr>
            <w:tcW w:w="6804" w:type="dxa"/>
            <w:tcBorders>
              <w:top w:val="nil"/>
              <w:bottom w:val="nil"/>
            </w:tcBorders>
          </w:tcPr>
          <w:p w:rsidR="001F36C4" w:rsidRPr="001F36C4" w:rsidRDefault="001F36C4" w:rsidP="00E10CE4">
            <w:pPr>
              <w:pStyle w:val="Tabletext"/>
              <w:rPr>
                <w:lang w:val="en-US"/>
              </w:rPr>
            </w:pPr>
            <w:r w:rsidRPr="001F36C4">
              <w:rPr>
                <w:lang w:val="en-US"/>
              </w:rPr>
              <w:t xml:space="preserve">Used by or reserved for future use by System C [ARIB-2, </w:t>
            </w:r>
            <w:r w:rsidRPr="001F36C4">
              <w:rPr>
                <w:lang w:val="en-US" w:eastAsia="ja-JP"/>
              </w:rPr>
              <w:t>ABNT-2</w:t>
            </w:r>
            <w:r w:rsidRPr="001F36C4">
              <w:rPr>
                <w:lang w:val="en-US"/>
              </w:rPr>
              <w:t>] for CA message sections</w:t>
            </w:r>
          </w:p>
        </w:tc>
      </w:tr>
      <w:tr w:rsidR="001F36C4" w:rsidRPr="00C51EBE" w:rsidTr="00E10CE4">
        <w:trPr>
          <w:jc w:val="center"/>
        </w:trPr>
        <w:tc>
          <w:tcPr>
            <w:tcW w:w="2268" w:type="dxa"/>
            <w:tcBorders>
              <w:top w:val="nil"/>
              <w:bottom w:val="nil"/>
            </w:tcBorders>
          </w:tcPr>
          <w:p w:rsidR="001F36C4" w:rsidRPr="00C51EBE" w:rsidRDefault="001F36C4" w:rsidP="00E10CE4">
            <w:pPr>
              <w:pStyle w:val="Tabletext"/>
            </w:pPr>
            <w:r w:rsidRPr="00C51EBE">
              <w:t>0x90-0xBF</w:t>
            </w:r>
          </w:p>
        </w:tc>
        <w:tc>
          <w:tcPr>
            <w:tcW w:w="6804" w:type="dxa"/>
            <w:tcBorders>
              <w:top w:val="nil"/>
              <w:bottom w:val="nil"/>
            </w:tcBorders>
          </w:tcPr>
          <w:p w:rsidR="001F36C4" w:rsidRPr="00C51EBE" w:rsidRDefault="001F36C4" w:rsidP="00E10CE4">
            <w:pPr>
              <w:pStyle w:val="Tabletext"/>
            </w:pPr>
            <w:r w:rsidRPr="00C51EBE">
              <w:t>User defined</w:t>
            </w:r>
          </w:p>
        </w:tc>
      </w:tr>
      <w:tr w:rsidR="001F36C4" w:rsidRPr="00F802B8" w:rsidTr="00E10CE4">
        <w:trPr>
          <w:jc w:val="center"/>
        </w:trPr>
        <w:tc>
          <w:tcPr>
            <w:tcW w:w="2268" w:type="dxa"/>
            <w:tcBorders>
              <w:top w:val="nil"/>
            </w:tcBorders>
          </w:tcPr>
          <w:p w:rsidR="001F36C4" w:rsidRPr="00C51EBE" w:rsidRDefault="001F36C4" w:rsidP="00E10CE4">
            <w:pPr>
              <w:pStyle w:val="Tabletext"/>
            </w:pPr>
            <w:r w:rsidRPr="00C51EBE">
              <w:t>0xC0-</w:t>
            </w:r>
            <w:r w:rsidRPr="00C51EBE">
              <w:rPr>
                <w:lang w:eastAsia="ja-JP"/>
              </w:rPr>
              <w:t>0x</w:t>
            </w:r>
            <w:r w:rsidRPr="00C51EBE">
              <w:t>FE</w:t>
            </w:r>
          </w:p>
        </w:tc>
        <w:tc>
          <w:tcPr>
            <w:tcW w:w="6804" w:type="dxa"/>
            <w:tcBorders>
              <w:top w:val="nil"/>
            </w:tcBorders>
          </w:tcPr>
          <w:p w:rsidR="001F36C4" w:rsidRPr="001F36C4" w:rsidRDefault="001F36C4" w:rsidP="00E10CE4">
            <w:pPr>
              <w:pStyle w:val="Tabletext"/>
              <w:rPr>
                <w:lang w:val="en-US"/>
              </w:rPr>
            </w:pPr>
            <w:r w:rsidRPr="001F36C4">
              <w:rPr>
                <w:lang w:val="en-US"/>
              </w:rPr>
              <w:t xml:space="preserve">Used by or reserved for future use by System C [ARIB-2, </w:t>
            </w:r>
            <w:r w:rsidRPr="001F36C4">
              <w:rPr>
                <w:lang w:val="en-US" w:eastAsia="ja-JP"/>
              </w:rPr>
              <w:t>ABNT-2</w:t>
            </w:r>
            <w:r w:rsidRPr="001F36C4">
              <w:rPr>
                <w:lang w:val="en-US"/>
              </w:rPr>
              <w:t>]</w:t>
            </w:r>
          </w:p>
        </w:tc>
      </w:tr>
    </w:tbl>
    <w:p w:rsidR="009D4816" w:rsidRPr="00C51EBE" w:rsidRDefault="009D4816" w:rsidP="009D4816">
      <w:pPr>
        <w:pStyle w:val="Tablefin"/>
      </w:pPr>
      <w:bookmarkStart w:id="36" w:name="_Toc120333840"/>
    </w:p>
    <w:p w:rsidR="001F36C4" w:rsidRPr="001F36C4" w:rsidRDefault="001F36C4" w:rsidP="001F36C4">
      <w:pPr>
        <w:pStyle w:val="Heading3"/>
        <w:rPr>
          <w:lang w:val="en-US"/>
        </w:rPr>
      </w:pPr>
      <w:r w:rsidRPr="001F36C4">
        <w:rPr>
          <w:lang w:val="en-US"/>
        </w:rPr>
        <w:t>2.2.8</w:t>
      </w:r>
      <w:r w:rsidRPr="001F36C4">
        <w:rPr>
          <w:lang w:val="en-US"/>
        </w:rPr>
        <w:tab/>
        <w:t>Extensions to the MPEG-2 Systems specification</w:t>
      </w:r>
      <w:bookmarkEnd w:id="36"/>
    </w:p>
    <w:p w:rsidR="001F36C4" w:rsidRPr="001F36C4" w:rsidRDefault="001F36C4" w:rsidP="001F36C4">
      <w:pPr>
        <w:rPr>
          <w:lang w:val="en-US"/>
        </w:rPr>
      </w:pPr>
      <w:r w:rsidRPr="001F36C4">
        <w:rPr>
          <w:lang w:val="en-US"/>
        </w:rPr>
        <w:t>This section covers extensions to the MPEG-2 Systems specification.</w:t>
      </w:r>
    </w:p>
    <w:p w:rsidR="001F36C4" w:rsidRPr="001F36C4" w:rsidRDefault="001F36C4" w:rsidP="001F36C4">
      <w:pPr>
        <w:pStyle w:val="Heading4"/>
        <w:rPr>
          <w:lang w:val="en-US"/>
        </w:rPr>
      </w:pPr>
      <w:r w:rsidRPr="001F36C4">
        <w:rPr>
          <w:lang w:val="en-US"/>
        </w:rPr>
        <w:t>2.2.8.1</w:t>
      </w:r>
      <w:r w:rsidRPr="001F36C4">
        <w:rPr>
          <w:lang w:val="en-US"/>
        </w:rPr>
        <w:tab/>
        <w:t>Scrambling control</w:t>
      </w:r>
    </w:p>
    <w:p w:rsidR="001F36C4" w:rsidRPr="001F36C4" w:rsidRDefault="001F36C4" w:rsidP="001F36C4">
      <w:pPr>
        <w:rPr>
          <w:lang w:val="en-US"/>
        </w:rPr>
      </w:pPr>
      <w:r w:rsidRPr="001F36C4">
        <w:rPr>
          <w:lang w:val="en-US"/>
        </w:rPr>
        <w:t xml:space="preserve">The scrambling control field within the packet header allows all states to exist in the System A Digital Television Standard as defined in Table </w:t>
      </w:r>
      <w:r w:rsidRPr="001F36C4">
        <w:rPr>
          <w:lang w:val="en-US" w:eastAsia="ja-JP"/>
        </w:rPr>
        <w:t>7</w:t>
      </w:r>
      <w:r w:rsidRPr="001F36C4">
        <w:rPr>
          <w:lang w:val="en-US"/>
        </w:rPr>
        <w:t>.</w:t>
      </w:r>
    </w:p>
    <w:p w:rsidR="001F36C4" w:rsidRPr="00C51EBE" w:rsidRDefault="001F36C4" w:rsidP="001F36C4">
      <w:pPr>
        <w:pStyle w:val="TableNo"/>
      </w:pPr>
      <w:r w:rsidRPr="00C51EBE">
        <w:t>TABLE 7</w:t>
      </w:r>
    </w:p>
    <w:p w:rsidR="001F36C4" w:rsidRPr="00C51EBE" w:rsidRDefault="001F36C4" w:rsidP="001F36C4">
      <w:pPr>
        <w:pStyle w:val="Tabletitle"/>
        <w:rPr>
          <w:sz w:val="8"/>
        </w:rPr>
      </w:pPr>
      <w:r w:rsidRPr="00C51EBE">
        <w:t>Transport scrambling control field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6804"/>
      </w:tblGrid>
      <w:tr w:rsidR="001F36C4" w:rsidRPr="00C51EBE" w:rsidTr="00E10CE4">
        <w:trPr>
          <w:jc w:val="center"/>
        </w:trPr>
        <w:tc>
          <w:tcPr>
            <w:tcW w:w="2835" w:type="dxa"/>
          </w:tcPr>
          <w:p w:rsidR="001F36C4" w:rsidRPr="00C51EBE" w:rsidRDefault="001F36C4" w:rsidP="00E10CE4">
            <w:pPr>
              <w:pStyle w:val="Tablehead"/>
            </w:pPr>
            <w:r w:rsidRPr="00C51EBE">
              <w:t>Transport_scrambling_</w:t>
            </w:r>
            <w:r w:rsidRPr="00C51EBE">
              <w:br/>
              <w:t xml:space="preserve">control </w:t>
            </w:r>
          </w:p>
        </w:tc>
        <w:tc>
          <w:tcPr>
            <w:tcW w:w="6804" w:type="dxa"/>
          </w:tcPr>
          <w:p w:rsidR="001F36C4" w:rsidRPr="00C51EBE" w:rsidRDefault="001F36C4" w:rsidP="00E10CE4">
            <w:pPr>
              <w:pStyle w:val="Tablehead"/>
            </w:pPr>
            <w:r w:rsidRPr="00C51EBE">
              <w:t>Function</w:t>
            </w:r>
          </w:p>
        </w:tc>
      </w:tr>
      <w:tr w:rsidR="001F36C4" w:rsidRPr="00C51EBE" w:rsidTr="00E10CE4">
        <w:trPr>
          <w:jc w:val="center"/>
        </w:trPr>
        <w:tc>
          <w:tcPr>
            <w:tcW w:w="2835" w:type="dxa"/>
            <w:tcBorders>
              <w:bottom w:val="nil"/>
            </w:tcBorders>
          </w:tcPr>
          <w:p w:rsidR="001F36C4" w:rsidRPr="00C51EBE" w:rsidRDefault="001F36C4" w:rsidP="000B17D5">
            <w:pPr>
              <w:pStyle w:val="Tabletext"/>
            </w:pPr>
            <w:r w:rsidRPr="00C51EBE">
              <w:t>00</w:t>
            </w:r>
          </w:p>
        </w:tc>
        <w:tc>
          <w:tcPr>
            <w:tcW w:w="6804" w:type="dxa"/>
            <w:tcBorders>
              <w:bottom w:val="nil"/>
            </w:tcBorders>
          </w:tcPr>
          <w:p w:rsidR="001F36C4" w:rsidRPr="00C51EBE" w:rsidRDefault="001F36C4" w:rsidP="000B17D5">
            <w:pPr>
              <w:pStyle w:val="Tabletext"/>
            </w:pPr>
            <w:r w:rsidRPr="00C51EBE">
              <w:t>Packet payload not scrambled</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01</w:t>
            </w:r>
          </w:p>
        </w:tc>
        <w:tc>
          <w:tcPr>
            <w:tcW w:w="6804" w:type="dxa"/>
            <w:tcBorders>
              <w:top w:val="nil"/>
              <w:bottom w:val="nil"/>
            </w:tcBorders>
          </w:tcPr>
          <w:p w:rsidR="001F36C4" w:rsidRPr="001F36C4" w:rsidRDefault="001F36C4" w:rsidP="000B17D5">
            <w:pPr>
              <w:pStyle w:val="Tabletext"/>
              <w:rPr>
                <w:lang w:val="en-US"/>
              </w:rPr>
            </w:pPr>
            <w:r w:rsidRPr="001F36C4">
              <w:rPr>
                <w:lang w:val="en-US"/>
              </w:rPr>
              <w:t>Not scrambled; state may be used as a flag for private use defined by the service provider</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10</w:t>
            </w:r>
          </w:p>
        </w:tc>
        <w:tc>
          <w:tcPr>
            <w:tcW w:w="6804" w:type="dxa"/>
            <w:tcBorders>
              <w:top w:val="nil"/>
              <w:bottom w:val="nil"/>
            </w:tcBorders>
          </w:tcPr>
          <w:p w:rsidR="001F36C4" w:rsidRPr="001F36C4" w:rsidRDefault="001F36C4" w:rsidP="00E10CE4">
            <w:pPr>
              <w:pStyle w:val="Tabletext"/>
              <w:rPr>
                <w:lang w:val="en-US"/>
              </w:rPr>
            </w:pPr>
            <w:r w:rsidRPr="001F36C4">
              <w:rPr>
                <w:lang w:val="en-US"/>
              </w:rPr>
              <w:t>Packet payload scrambled with “even” key</w:t>
            </w:r>
          </w:p>
        </w:tc>
      </w:tr>
      <w:tr w:rsidR="001F36C4" w:rsidRPr="00F802B8" w:rsidTr="00E10CE4">
        <w:trPr>
          <w:jc w:val="center"/>
        </w:trPr>
        <w:tc>
          <w:tcPr>
            <w:tcW w:w="2835" w:type="dxa"/>
            <w:tcBorders>
              <w:top w:val="nil"/>
            </w:tcBorders>
          </w:tcPr>
          <w:p w:rsidR="001F36C4" w:rsidRPr="00C51EBE" w:rsidRDefault="001F36C4" w:rsidP="000B17D5">
            <w:pPr>
              <w:pStyle w:val="Tabletext"/>
            </w:pPr>
            <w:r w:rsidRPr="00C51EBE">
              <w:t>11</w:t>
            </w:r>
          </w:p>
        </w:tc>
        <w:tc>
          <w:tcPr>
            <w:tcW w:w="6804" w:type="dxa"/>
            <w:tcBorders>
              <w:top w:val="nil"/>
            </w:tcBorders>
          </w:tcPr>
          <w:p w:rsidR="001F36C4" w:rsidRPr="001F36C4" w:rsidRDefault="001F36C4" w:rsidP="00E10CE4">
            <w:pPr>
              <w:pStyle w:val="Tabletext"/>
              <w:rPr>
                <w:lang w:val="en-US"/>
              </w:rPr>
            </w:pPr>
            <w:r w:rsidRPr="001F36C4">
              <w:rPr>
                <w:lang w:val="en-US"/>
              </w:rPr>
              <w:t>Packet payload scrambled with “odd” key</w:t>
            </w:r>
          </w:p>
        </w:tc>
      </w:tr>
    </w:tbl>
    <w:p w:rsidR="009D4816" w:rsidRPr="00C51EBE" w:rsidRDefault="009D4816" w:rsidP="009D4816">
      <w:pPr>
        <w:pStyle w:val="Tablefin"/>
      </w:pPr>
    </w:p>
    <w:p w:rsidR="001F36C4" w:rsidRPr="001F36C4" w:rsidRDefault="001F36C4" w:rsidP="001F36C4">
      <w:pPr>
        <w:rPr>
          <w:lang w:val="en-US"/>
        </w:rPr>
      </w:pPr>
      <w:r w:rsidRPr="001F36C4">
        <w:rPr>
          <w:lang w:val="en-US"/>
        </w:rPr>
        <w:lastRenderedPageBreak/>
        <w:t>ESs for which the transport_scrambling_control field does not exclusively have the value of '00' for the duration of the program, must carry a CA_descriptor in accordance with § 2.6.16 of ISO/IEC Standard 13818</w:t>
      </w:r>
      <w:r w:rsidRPr="001F36C4">
        <w:rPr>
          <w:lang w:val="en-US"/>
        </w:rPr>
        <w:noBreakHyphen/>
        <w:t>1.</w:t>
      </w:r>
    </w:p>
    <w:p w:rsidR="001F36C4" w:rsidRPr="001F36C4" w:rsidRDefault="001F36C4" w:rsidP="001F36C4">
      <w:pPr>
        <w:rPr>
          <w:lang w:val="en-US"/>
        </w:rPr>
      </w:pPr>
      <w:r w:rsidRPr="001F36C4">
        <w:rPr>
          <w:lang w:val="en-US"/>
        </w:rPr>
        <w:t>The implementation of a digital television delivery system that employs conditional access will require the specification of additional data streams and system constraints.</w:t>
      </w:r>
    </w:p>
    <w:p w:rsidR="001F36C4" w:rsidRPr="001F36C4" w:rsidRDefault="001F36C4" w:rsidP="001F36C4">
      <w:pPr>
        <w:rPr>
          <w:lang w:val="en-US"/>
        </w:rPr>
      </w:pPr>
      <w:r w:rsidRPr="001F36C4">
        <w:rPr>
          <w:lang w:val="en-US"/>
        </w:rPr>
        <w:t>In System B, scrambling may occur at the TS or PES level. The transport_scrambling_control field shall be encoded as defined in Table </w:t>
      </w:r>
      <w:r w:rsidRPr="001F36C4">
        <w:rPr>
          <w:lang w:val="en-US" w:eastAsia="ja-JP"/>
        </w:rPr>
        <w:t>8</w:t>
      </w:r>
      <w:r w:rsidRPr="001F36C4">
        <w:rPr>
          <w:lang w:val="en-US"/>
        </w:rPr>
        <w:t>. The PES_scrambling_control field shall be encoded as defined in Table </w:t>
      </w:r>
      <w:r w:rsidRPr="001F36C4">
        <w:rPr>
          <w:lang w:val="en-US" w:eastAsia="ja-JP"/>
        </w:rPr>
        <w:t>9</w:t>
      </w:r>
      <w:r w:rsidRPr="001F36C4">
        <w:rPr>
          <w:lang w:val="en-US"/>
        </w:rPr>
        <w:t>.</w:t>
      </w:r>
    </w:p>
    <w:p w:rsidR="001F36C4" w:rsidRPr="001F36C4" w:rsidRDefault="001F36C4" w:rsidP="001F36C4">
      <w:pPr>
        <w:pStyle w:val="TableNo"/>
        <w:rPr>
          <w:lang w:val="en-US"/>
        </w:rPr>
      </w:pPr>
      <w:r w:rsidRPr="001F36C4">
        <w:rPr>
          <w:lang w:val="en-US"/>
        </w:rPr>
        <w:t>TABLE 8</w:t>
      </w:r>
    </w:p>
    <w:p w:rsidR="001F36C4" w:rsidRPr="001F36C4" w:rsidRDefault="001F36C4" w:rsidP="001F36C4">
      <w:pPr>
        <w:pStyle w:val="Tabletitle"/>
        <w:rPr>
          <w:lang w:val="en-US"/>
        </w:rPr>
      </w:pPr>
      <w:r w:rsidRPr="001F36C4">
        <w:rPr>
          <w:lang w:val="en-US"/>
        </w:rPr>
        <w:t>TS scrambling control field for System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6804"/>
      </w:tblGrid>
      <w:tr w:rsidR="001F36C4" w:rsidRPr="00C51EBE" w:rsidTr="00E10CE4">
        <w:trPr>
          <w:jc w:val="center"/>
        </w:trPr>
        <w:tc>
          <w:tcPr>
            <w:tcW w:w="2835" w:type="dxa"/>
          </w:tcPr>
          <w:p w:rsidR="001F36C4" w:rsidRPr="00C51EBE" w:rsidRDefault="001F36C4" w:rsidP="00E10CE4">
            <w:pPr>
              <w:pStyle w:val="Tablehead"/>
            </w:pPr>
            <w:r w:rsidRPr="00C51EBE">
              <w:t>Transport_scrambling_</w:t>
            </w:r>
            <w:r w:rsidRPr="00C51EBE">
              <w:br/>
              <w:t xml:space="preserve">control </w:t>
            </w:r>
          </w:p>
        </w:tc>
        <w:tc>
          <w:tcPr>
            <w:tcW w:w="6804" w:type="dxa"/>
          </w:tcPr>
          <w:p w:rsidR="001F36C4" w:rsidRPr="00C51EBE" w:rsidRDefault="001F36C4" w:rsidP="00E10CE4">
            <w:pPr>
              <w:pStyle w:val="Tablehead"/>
            </w:pPr>
            <w:r w:rsidRPr="00C51EBE">
              <w:t>Function</w:t>
            </w:r>
          </w:p>
        </w:tc>
      </w:tr>
      <w:tr w:rsidR="001F36C4" w:rsidRPr="00C51EBE" w:rsidTr="00E10CE4">
        <w:trPr>
          <w:jc w:val="center"/>
        </w:trPr>
        <w:tc>
          <w:tcPr>
            <w:tcW w:w="2835" w:type="dxa"/>
            <w:tcBorders>
              <w:bottom w:val="nil"/>
            </w:tcBorders>
          </w:tcPr>
          <w:p w:rsidR="001F36C4" w:rsidRPr="00C51EBE" w:rsidRDefault="001F36C4" w:rsidP="000B17D5">
            <w:pPr>
              <w:pStyle w:val="Tabletext"/>
            </w:pPr>
            <w:r w:rsidRPr="00C51EBE">
              <w:t>00</w:t>
            </w:r>
          </w:p>
        </w:tc>
        <w:tc>
          <w:tcPr>
            <w:tcW w:w="6804" w:type="dxa"/>
            <w:tcBorders>
              <w:bottom w:val="nil"/>
            </w:tcBorders>
          </w:tcPr>
          <w:p w:rsidR="001F36C4" w:rsidRPr="00C51EBE" w:rsidRDefault="001F36C4" w:rsidP="00E10CE4">
            <w:pPr>
              <w:pStyle w:val="Tabletext"/>
            </w:pPr>
            <w:r w:rsidRPr="00C51EBE">
              <w:t>Packet payload not scrambled</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01</w:t>
            </w:r>
          </w:p>
        </w:tc>
        <w:tc>
          <w:tcPr>
            <w:tcW w:w="6804" w:type="dxa"/>
            <w:tcBorders>
              <w:top w:val="nil"/>
              <w:bottom w:val="nil"/>
            </w:tcBorders>
          </w:tcPr>
          <w:p w:rsidR="001F36C4" w:rsidRPr="001F36C4" w:rsidRDefault="001F36C4" w:rsidP="00E10CE4">
            <w:pPr>
              <w:pStyle w:val="Tabletext"/>
              <w:rPr>
                <w:lang w:val="en-US"/>
              </w:rPr>
            </w:pPr>
            <w:r w:rsidRPr="001F36C4">
              <w:rPr>
                <w:lang w:val="en-US"/>
              </w:rPr>
              <w:t>Reserved for future System B use</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10</w:t>
            </w:r>
          </w:p>
        </w:tc>
        <w:tc>
          <w:tcPr>
            <w:tcW w:w="6804" w:type="dxa"/>
            <w:tcBorders>
              <w:top w:val="nil"/>
              <w:bottom w:val="nil"/>
            </w:tcBorders>
          </w:tcPr>
          <w:p w:rsidR="001F36C4" w:rsidRPr="001F36C4" w:rsidRDefault="001F36C4" w:rsidP="00E10CE4">
            <w:pPr>
              <w:pStyle w:val="Tabletext"/>
              <w:rPr>
                <w:lang w:val="en-US"/>
              </w:rPr>
            </w:pPr>
            <w:r w:rsidRPr="001F36C4">
              <w:rPr>
                <w:lang w:val="en-US"/>
              </w:rPr>
              <w:t>TS packet payload scrambled with “even” key</w:t>
            </w:r>
          </w:p>
        </w:tc>
      </w:tr>
      <w:tr w:rsidR="001F36C4" w:rsidRPr="00F802B8" w:rsidTr="00E10CE4">
        <w:trPr>
          <w:jc w:val="center"/>
        </w:trPr>
        <w:tc>
          <w:tcPr>
            <w:tcW w:w="2835" w:type="dxa"/>
            <w:tcBorders>
              <w:top w:val="nil"/>
            </w:tcBorders>
          </w:tcPr>
          <w:p w:rsidR="001F36C4" w:rsidRPr="00C51EBE" w:rsidRDefault="001F36C4" w:rsidP="000B17D5">
            <w:pPr>
              <w:pStyle w:val="Tabletext"/>
            </w:pPr>
            <w:r w:rsidRPr="00C51EBE">
              <w:t>11</w:t>
            </w:r>
          </w:p>
        </w:tc>
        <w:tc>
          <w:tcPr>
            <w:tcW w:w="6804" w:type="dxa"/>
            <w:tcBorders>
              <w:top w:val="nil"/>
            </w:tcBorders>
          </w:tcPr>
          <w:p w:rsidR="001F36C4" w:rsidRPr="001F36C4" w:rsidRDefault="001F36C4" w:rsidP="00E10CE4">
            <w:pPr>
              <w:pStyle w:val="Tabletext"/>
              <w:rPr>
                <w:lang w:val="en-US"/>
              </w:rPr>
            </w:pPr>
            <w:r w:rsidRPr="001F36C4">
              <w:rPr>
                <w:lang w:val="en-US"/>
              </w:rPr>
              <w:t>TS packet payload scrambled with “odd” key</w:t>
            </w:r>
          </w:p>
        </w:tc>
      </w:tr>
    </w:tbl>
    <w:p w:rsidR="009D4816" w:rsidRPr="000F1213" w:rsidRDefault="009D4816" w:rsidP="009D4816">
      <w:pPr>
        <w:pStyle w:val="Tablefin"/>
        <w:rPr>
          <w:sz w:val="10"/>
          <w:szCs w:val="10"/>
        </w:rPr>
      </w:pPr>
    </w:p>
    <w:p w:rsidR="001F36C4" w:rsidRPr="001F36C4" w:rsidRDefault="001F36C4" w:rsidP="001F36C4">
      <w:pPr>
        <w:pStyle w:val="TableNo"/>
        <w:rPr>
          <w:lang w:val="en-US"/>
        </w:rPr>
      </w:pPr>
      <w:r w:rsidRPr="001F36C4">
        <w:rPr>
          <w:lang w:val="en-US"/>
        </w:rPr>
        <w:t>TABLE 9</w:t>
      </w:r>
    </w:p>
    <w:p w:rsidR="001F36C4" w:rsidRPr="001F36C4" w:rsidRDefault="001F36C4" w:rsidP="001F36C4">
      <w:pPr>
        <w:pStyle w:val="Tabletitle"/>
        <w:rPr>
          <w:lang w:val="en-US"/>
        </w:rPr>
      </w:pPr>
      <w:r w:rsidRPr="001F36C4">
        <w:rPr>
          <w:lang w:val="en-US"/>
        </w:rPr>
        <w:t>PES scrambling control field for System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6804"/>
      </w:tblGrid>
      <w:tr w:rsidR="001F36C4" w:rsidRPr="00C51EBE" w:rsidTr="00E10CE4">
        <w:trPr>
          <w:jc w:val="center"/>
        </w:trPr>
        <w:tc>
          <w:tcPr>
            <w:tcW w:w="2835" w:type="dxa"/>
          </w:tcPr>
          <w:p w:rsidR="001F36C4" w:rsidRPr="00C51EBE" w:rsidRDefault="001F36C4" w:rsidP="00E10CE4">
            <w:pPr>
              <w:pStyle w:val="Tablehead"/>
            </w:pPr>
            <w:r w:rsidRPr="00C51EBE">
              <w:t>PES_scrambling_</w:t>
            </w:r>
            <w:r w:rsidRPr="00C51EBE">
              <w:br/>
              <w:t xml:space="preserve">control </w:t>
            </w:r>
          </w:p>
        </w:tc>
        <w:tc>
          <w:tcPr>
            <w:tcW w:w="6804" w:type="dxa"/>
          </w:tcPr>
          <w:p w:rsidR="001F36C4" w:rsidRPr="00C51EBE" w:rsidRDefault="001F36C4" w:rsidP="00E10CE4">
            <w:pPr>
              <w:pStyle w:val="Tablehead"/>
            </w:pPr>
            <w:r w:rsidRPr="00C51EBE">
              <w:t>Function</w:t>
            </w:r>
          </w:p>
        </w:tc>
      </w:tr>
      <w:tr w:rsidR="001F36C4" w:rsidRPr="00C51EBE" w:rsidTr="00E10CE4">
        <w:trPr>
          <w:jc w:val="center"/>
        </w:trPr>
        <w:tc>
          <w:tcPr>
            <w:tcW w:w="2835" w:type="dxa"/>
            <w:tcBorders>
              <w:bottom w:val="nil"/>
            </w:tcBorders>
          </w:tcPr>
          <w:p w:rsidR="001F36C4" w:rsidRPr="00C51EBE" w:rsidRDefault="001F36C4" w:rsidP="000B17D5">
            <w:pPr>
              <w:pStyle w:val="Tabletext"/>
            </w:pPr>
            <w:r w:rsidRPr="00C51EBE">
              <w:t>00</w:t>
            </w:r>
          </w:p>
        </w:tc>
        <w:tc>
          <w:tcPr>
            <w:tcW w:w="6804" w:type="dxa"/>
            <w:tcBorders>
              <w:bottom w:val="nil"/>
            </w:tcBorders>
          </w:tcPr>
          <w:p w:rsidR="001F36C4" w:rsidRPr="00C51EBE" w:rsidRDefault="001F36C4" w:rsidP="00E10CE4">
            <w:pPr>
              <w:pStyle w:val="Tabletext"/>
            </w:pPr>
            <w:r w:rsidRPr="00C51EBE">
              <w:t>Packet payload not scrambled</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01</w:t>
            </w:r>
          </w:p>
        </w:tc>
        <w:tc>
          <w:tcPr>
            <w:tcW w:w="6804" w:type="dxa"/>
            <w:tcBorders>
              <w:top w:val="nil"/>
              <w:bottom w:val="nil"/>
            </w:tcBorders>
          </w:tcPr>
          <w:p w:rsidR="001F36C4" w:rsidRPr="001F36C4" w:rsidRDefault="001F36C4" w:rsidP="00E10CE4">
            <w:pPr>
              <w:pStyle w:val="Tabletext"/>
              <w:rPr>
                <w:lang w:val="en-US"/>
              </w:rPr>
            </w:pPr>
            <w:r w:rsidRPr="001F36C4">
              <w:rPr>
                <w:lang w:val="en-US"/>
              </w:rPr>
              <w:t>Reserved for future System B use</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10</w:t>
            </w:r>
          </w:p>
        </w:tc>
        <w:tc>
          <w:tcPr>
            <w:tcW w:w="6804" w:type="dxa"/>
            <w:tcBorders>
              <w:top w:val="nil"/>
              <w:bottom w:val="nil"/>
            </w:tcBorders>
          </w:tcPr>
          <w:p w:rsidR="001F36C4" w:rsidRPr="001F36C4" w:rsidRDefault="001F36C4" w:rsidP="00E10CE4">
            <w:pPr>
              <w:pStyle w:val="Tabletext"/>
              <w:rPr>
                <w:lang w:val="en-US"/>
              </w:rPr>
            </w:pPr>
            <w:r w:rsidRPr="001F36C4">
              <w:rPr>
                <w:lang w:val="en-US"/>
              </w:rPr>
              <w:t>PES packet payload scrambled with “even” key</w:t>
            </w:r>
          </w:p>
        </w:tc>
      </w:tr>
      <w:tr w:rsidR="001F36C4" w:rsidRPr="00F802B8" w:rsidTr="00E10CE4">
        <w:trPr>
          <w:jc w:val="center"/>
        </w:trPr>
        <w:tc>
          <w:tcPr>
            <w:tcW w:w="2835" w:type="dxa"/>
            <w:tcBorders>
              <w:top w:val="nil"/>
            </w:tcBorders>
          </w:tcPr>
          <w:p w:rsidR="001F36C4" w:rsidRPr="00C51EBE" w:rsidRDefault="001F36C4" w:rsidP="000B17D5">
            <w:pPr>
              <w:pStyle w:val="Tabletext"/>
            </w:pPr>
            <w:r w:rsidRPr="00C51EBE">
              <w:t>11</w:t>
            </w:r>
          </w:p>
        </w:tc>
        <w:tc>
          <w:tcPr>
            <w:tcW w:w="6804" w:type="dxa"/>
            <w:tcBorders>
              <w:top w:val="nil"/>
            </w:tcBorders>
          </w:tcPr>
          <w:p w:rsidR="001F36C4" w:rsidRPr="001F36C4" w:rsidRDefault="001F36C4" w:rsidP="00E10CE4">
            <w:pPr>
              <w:pStyle w:val="Tabletext"/>
              <w:rPr>
                <w:lang w:val="en-US"/>
              </w:rPr>
            </w:pPr>
            <w:r w:rsidRPr="001F36C4">
              <w:rPr>
                <w:lang w:val="en-US"/>
              </w:rPr>
              <w:t>PES packet payload scrambled with “odd” key</w:t>
            </w:r>
          </w:p>
        </w:tc>
      </w:tr>
    </w:tbl>
    <w:p w:rsidR="001F36C4" w:rsidRPr="000F1213" w:rsidRDefault="001F36C4" w:rsidP="001F36C4">
      <w:pPr>
        <w:pStyle w:val="Tablefin"/>
        <w:rPr>
          <w:sz w:val="10"/>
          <w:szCs w:val="10"/>
        </w:rPr>
      </w:pPr>
    </w:p>
    <w:p w:rsidR="001F36C4" w:rsidRPr="001F36C4" w:rsidRDefault="001F36C4" w:rsidP="000B17D5">
      <w:pPr>
        <w:rPr>
          <w:lang w:val="en-US" w:eastAsia="ja-JP"/>
        </w:rPr>
      </w:pPr>
      <w:r w:rsidRPr="001F36C4">
        <w:rPr>
          <w:lang w:val="en-US"/>
        </w:rPr>
        <w:t>TS or ES for which the scrambling_control_field does not exclusively have the value of '00' for the duration of the program, must carry a CA_descriptor in accordance with § 2.6.16 of ISO/IEC 13818</w:t>
      </w:r>
      <w:r w:rsidRPr="001F36C4">
        <w:rPr>
          <w:lang w:val="en-US"/>
        </w:rPr>
        <w:noBreakHyphen/>
        <w:t>1. The contents of TS packets containing conditional access information follow the format for CA message sections specified in [ETSI-4].</w:t>
      </w:r>
    </w:p>
    <w:p w:rsidR="001F36C4" w:rsidRPr="001F36C4" w:rsidRDefault="001F36C4" w:rsidP="001F36C4">
      <w:pPr>
        <w:rPr>
          <w:lang w:val="en-US"/>
        </w:rPr>
      </w:pPr>
      <w:r w:rsidRPr="001F36C4">
        <w:rPr>
          <w:lang w:val="en-US"/>
        </w:rPr>
        <w:t>In System </w:t>
      </w:r>
      <w:r w:rsidRPr="001F36C4">
        <w:rPr>
          <w:lang w:val="en-US" w:eastAsia="ja-JP"/>
        </w:rPr>
        <w:t>C</w:t>
      </w:r>
      <w:r w:rsidRPr="001F36C4">
        <w:rPr>
          <w:lang w:val="en-US"/>
        </w:rPr>
        <w:t>, scrambling may occur at the TS</w:t>
      </w:r>
      <w:r w:rsidRPr="001F36C4">
        <w:rPr>
          <w:lang w:val="en-US" w:eastAsia="ja-JP"/>
        </w:rPr>
        <w:t xml:space="preserve"> level</w:t>
      </w:r>
      <w:r w:rsidRPr="001F36C4">
        <w:rPr>
          <w:lang w:val="en-US"/>
        </w:rPr>
        <w:t>. The transport_scrambling_control field shall be encoded as defined in Table </w:t>
      </w:r>
      <w:r w:rsidRPr="001F36C4">
        <w:rPr>
          <w:lang w:val="en-US" w:eastAsia="ja-JP"/>
        </w:rPr>
        <w:t>10</w:t>
      </w:r>
      <w:r w:rsidRPr="001F36C4">
        <w:rPr>
          <w:lang w:val="en-US"/>
        </w:rPr>
        <w:t>.</w:t>
      </w:r>
    </w:p>
    <w:p w:rsidR="001F36C4" w:rsidRPr="001F36C4" w:rsidRDefault="001F36C4" w:rsidP="001F36C4">
      <w:pPr>
        <w:pStyle w:val="TableNo"/>
        <w:rPr>
          <w:lang w:val="en-US"/>
        </w:rPr>
      </w:pPr>
      <w:r w:rsidRPr="001F36C4">
        <w:rPr>
          <w:lang w:val="en-US"/>
        </w:rPr>
        <w:t>TABLE 10</w:t>
      </w:r>
    </w:p>
    <w:p w:rsidR="001F36C4" w:rsidRPr="001F36C4" w:rsidRDefault="001F36C4" w:rsidP="001F36C4">
      <w:pPr>
        <w:pStyle w:val="Tabletitle"/>
        <w:rPr>
          <w:lang w:val="en-US" w:eastAsia="ja-JP"/>
        </w:rPr>
      </w:pPr>
      <w:r w:rsidRPr="001F36C4">
        <w:rPr>
          <w:lang w:val="en-US"/>
        </w:rPr>
        <w:t>TS scrambling control field for System </w:t>
      </w:r>
      <w:r w:rsidRPr="001F36C4">
        <w:rPr>
          <w:lang w:val="en-US" w:eastAsia="ja-JP"/>
        </w:rPr>
        <w:t>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6804"/>
      </w:tblGrid>
      <w:tr w:rsidR="001F36C4" w:rsidRPr="00C51EBE" w:rsidTr="00E10CE4">
        <w:trPr>
          <w:jc w:val="center"/>
        </w:trPr>
        <w:tc>
          <w:tcPr>
            <w:tcW w:w="2835" w:type="dxa"/>
          </w:tcPr>
          <w:p w:rsidR="001F36C4" w:rsidRPr="00C51EBE" w:rsidRDefault="001F36C4" w:rsidP="00E10CE4">
            <w:pPr>
              <w:pStyle w:val="Tablehead"/>
            </w:pPr>
            <w:r w:rsidRPr="00C51EBE">
              <w:t>Transport_scrambling_</w:t>
            </w:r>
            <w:r w:rsidRPr="00C51EBE">
              <w:br/>
              <w:t xml:space="preserve">control </w:t>
            </w:r>
          </w:p>
        </w:tc>
        <w:tc>
          <w:tcPr>
            <w:tcW w:w="6804" w:type="dxa"/>
          </w:tcPr>
          <w:p w:rsidR="001F36C4" w:rsidRPr="00C51EBE" w:rsidRDefault="001F36C4" w:rsidP="00E10CE4">
            <w:pPr>
              <w:pStyle w:val="Tablehead"/>
            </w:pPr>
            <w:r w:rsidRPr="00C51EBE">
              <w:t>Function</w:t>
            </w:r>
          </w:p>
        </w:tc>
      </w:tr>
      <w:tr w:rsidR="001F36C4" w:rsidRPr="00C51EBE" w:rsidTr="00E10CE4">
        <w:trPr>
          <w:jc w:val="center"/>
        </w:trPr>
        <w:tc>
          <w:tcPr>
            <w:tcW w:w="2835" w:type="dxa"/>
            <w:tcBorders>
              <w:bottom w:val="nil"/>
            </w:tcBorders>
          </w:tcPr>
          <w:p w:rsidR="001F36C4" w:rsidRPr="00C51EBE" w:rsidRDefault="001F36C4" w:rsidP="000B17D5">
            <w:pPr>
              <w:pStyle w:val="Tabletext"/>
            </w:pPr>
            <w:r w:rsidRPr="00C51EBE">
              <w:t>00</w:t>
            </w:r>
          </w:p>
        </w:tc>
        <w:tc>
          <w:tcPr>
            <w:tcW w:w="6804" w:type="dxa"/>
            <w:tcBorders>
              <w:bottom w:val="nil"/>
            </w:tcBorders>
          </w:tcPr>
          <w:p w:rsidR="001F36C4" w:rsidRPr="00C51EBE" w:rsidRDefault="001F36C4" w:rsidP="00E10CE4">
            <w:pPr>
              <w:pStyle w:val="Tabletext"/>
            </w:pPr>
            <w:r w:rsidRPr="00C51EBE">
              <w:t>Packet payload not scrambled</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01</w:t>
            </w:r>
          </w:p>
        </w:tc>
        <w:tc>
          <w:tcPr>
            <w:tcW w:w="6804" w:type="dxa"/>
            <w:tcBorders>
              <w:top w:val="nil"/>
              <w:bottom w:val="nil"/>
            </w:tcBorders>
          </w:tcPr>
          <w:p w:rsidR="001F36C4" w:rsidRPr="001F36C4" w:rsidRDefault="001F36C4" w:rsidP="00E10CE4">
            <w:pPr>
              <w:pStyle w:val="Tabletext"/>
              <w:rPr>
                <w:lang w:val="en-US"/>
              </w:rPr>
            </w:pPr>
            <w:r w:rsidRPr="001F36C4">
              <w:rPr>
                <w:lang w:val="en-US"/>
              </w:rPr>
              <w:t>Reserved for future System C use</w:t>
            </w:r>
          </w:p>
        </w:tc>
      </w:tr>
      <w:tr w:rsidR="001F36C4" w:rsidRPr="00F802B8" w:rsidTr="00E10CE4">
        <w:trPr>
          <w:jc w:val="center"/>
        </w:trPr>
        <w:tc>
          <w:tcPr>
            <w:tcW w:w="2835" w:type="dxa"/>
            <w:tcBorders>
              <w:top w:val="nil"/>
              <w:bottom w:val="nil"/>
            </w:tcBorders>
          </w:tcPr>
          <w:p w:rsidR="001F36C4" w:rsidRPr="00C51EBE" w:rsidRDefault="001F36C4" w:rsidP="000B17D5">
            <w:pPr>
              <w:pStyle w:val="Tabletext"/>
            </w:pPr>
            <w:r w:rsidRPr="00C51EBE">
              <w:t>10</w:t>
            </w:r>
          </w:p>
        </w:tc>
        <w:tc>
          <w:tcPr>
            <w:tcW w:w="6804" w:type="dxa"/>
            <w:tcBorders>
              <w:top w:val="nil"/>
              <w:bottom w:val="nil"/>
            </w:tcBorders>
          </w:tcPr>
          <w:p w:rsidR="001F36C4" w:rsidRPr="001F36C4" w:rsidRDefault="001F36C4" w:rsidP="00E10CE4">
            <w:pPr>
              <w:pStyle w:val="Tabletext"/>
              <w:rPr>
                <w:lang w:val="en-US"/>
              </w:rPr>
            </w:pPr>
            <w:r w:rsidRPr="001F36C4">
              <w:rPr>
                <w:lang w:val="en-US"/>
              </w:rPr>
              <w:t>TS packet payload scrambled with “even” key</w:t>
            </w:r>
          </w:p>
        </w:tc>
      </w:tr>
      <w:tr w:rsidR="001F36C4" w:rsidRPr="00F802B8" w:rsidTr="00E10CE4">
        <w:trPr>
          <w:jc w:val="center"/>
        </w:trPr>
        <w:tc>
          <w:tcPr>
            <w:tcW w:w="2835" w:type="dxa"/>
            <w:tcBorders>
              <w:top w:val="nil"/>
            </w:tcBorders>
          </w:tcPr>
          <w:p w:rsidR="001F36C4" w:rsidRPr="00C51EBE" w:rsidRDefault="001F36C4" w:rsidP="000B17D5">
            <w:pPr>
              <w:pStyle w:val="Tabletext"/>
            </w:pPr>
            <w:r w:rsidRPr="00C51EBE">
              <w:t>11</w:t>
            </w:r>
          </w:p>
        </w:tc>
        <w:tc>
          <w:tcPr>
            <w:tcW w:w="6804" w:type="dxa"/>
            <w:tcBorders>
              <w:top w:val="nil"/>
            </w:tcBorders>
          </w:tcPr>
          <w:p w:rsidR="001F36C4" w:rsidRPr="001F36C4" w:rsidRDefault="001F36C4" w:rsidP="00E10CE4">
            <w:pPr>
              <w:pStyle w:val="Tabletext"/>
              <w:rPr>
                <w:lang w:val="en-US"/>
              </w:rPr>
            </w:pPr>
            <w:r w:rsidRPr="001F36C4">
              <w:rPr>
                <w:lang w:val="en-US"/>
              </w:rPr>
              <w:t>TS packet payload scrambled with “odd” key</w:t>
            </w:r>
          </w:p>
        </w:tc>
      </w:tr>
    </w:tbl>
    <w:p w:rsidR="001F36C4" w:rsidRPr="001F36C4" w:rsidRDefault="001F36C4" w:rsidP="001F36C4">
      <w:pPr>
        <w:rPr>
          <w:lang w:val="en-US" w:eastAsia="ja-JP"/>
        </w:rPr>
      </w:pPr>
      <w:r w:rsidRPr="001F36C4">
        <w:rPr>
          <w:lang w:val="en-US"/>
        </w:rPr>
        <w:lastRenderedPageBreak/>
        <w:t xml:space="preserve">TS or ES for which the scrambling_control_field does not exclusively have the value of '00' for the duration of the program, must carry a CA_descriptor in accordance with § 2.6.16 of ISO/IEC Standard 13818-1. The contents of TS packets containing conditional access information follow the format for CA message sections specified in </w:t>
      </w:r>
      <w:r w:rsidRPr="001F36C4">
        <w:rPr>
          <w:lang w:val="en-US" w:eastAsia="ja-JP"/>
        </w:rPr>
        <w:t>[ARIB-1, ABNT-3]</w:t>
      </w:r>
      <w:r w:rsidRPr="001F36C4">
        <w:rPr>
          <w:lang w:val="en-US"/>
        </w:rPr>
        <w:t>.</w:t>
      </w:r>
    </w:p>
    <w:p w:rsidR="001F36C4" w:rsidRPr="001F36C4" w:rsidRDefault="001F36C4" w:rsidP="001F36C4">
      <w:pPr>
        <w:pStyle w:val="Heading2"/>
        <w:rPr>
          <w:lang w:val="en-US"/>
        </w:rPr>
      </w:pPr>
      <w:bookmarkStart w:id="37" w:name="_Toc120333841"/>
      <w:r w:rsidRPr="001F36C4">
        <w:rPr>
          <w:lang w:val="en-US"/>
        </w:rPr>
        <w:t>2.3</w:t>
      </w:r>
      <w:r w:rsidRPr="001F36C4">
        <w:rPr>
          <w:lang w:val="en-US"/>
        </w:rPr>
        <w:tab/>
        <w:t>Features of ISO/IEC Standard 13818</w:t>
      </w:r>
      <w:r w:rsidRPr="001F36C4">
        <w:rPr>
          <w:lang w:val="en-US"/>
        </w:rPr>
        <w:noBreakHyphen/>
        <w:t>1 not supported by the System A</w:t>
      </w:r>
      <w:r w:rsidRPr="001F36C4">
        <w:rPr>
          <w:lang w:val="en-US" w:eastAsia="ja-JP"/>
        </w:rPr>
        <w:t>,</w:t>
      </w:r>
      <w:r w:rsidRPr="001F36C4">
        <w:rPr>
          <w:lang w:val="en-US"/>
        </w:rPr>
        <w:t xml:space="preserve"> System B and the System </w:t>
      </w:r>
      <w:r w:rsidRPr="001F36C4">
        <w:rPr>
          <w:lang w:val="en-US" w:eastAsia="ja-JP"/>
        </w:rPr>
        <w:t>C</w:t>
      </w:r>
      <w:r w:rsidRPr="001F36C4">
        <w:rPr>
          <w:lang w:val="en-US"/>
        </w:rPr>
        <w:t xml:space="preserve"> standards</w:t>
      </w:r>
      <w:bookmarkEnd w:id="37"/>
    </w:p>
    <w:p w:rsidR="001F36C4" w:rsidRPr="001F36C4" w:rsidRDefault="001F36C4" w:rsidP="001F36C4">
      <w:pPr>
        <w:rPr>
          <w:lang w:val="en-US"/>
        </w:rPr>
      </w:pPr>
      <w:r w:rsidRPr="001F36C4">
        <w:rPr>
          <w:lang w:val="en-US"/>
        </w:rPr>
        <w:t>The transport definition is based on the MPEG</w:t>
      </w:r>
      <w:r w:rsidRPr="001F36C4">
        <w:rPr>
          <w:lang w:val="en-US"/>
        </w:rPr>
        <w:noBreakHyphen/>
        <w:t>2 Systems standard, ISO/IEC Standard 13818</w:t>
      </w:r>
      <w:r w:rsidRPr="001F36C4">
        <w:rPr>
          <w:lang w:val="en-US"/>
        </w:rPr>
        <w:noBreakHyphen/>
        <w:t>1; however, it does not implement all parts of the standard. This section describes those elements which are omitted from System A</w:t>
      </w:r>
      <w:r w:rsidRPr="001F36C4">
        <w:rPr>
          <w:lang w:val="en-US" w:eastAsia="ja-JP"/>
        </w:rPr>
        <w:t>,</w:t>
      </w:r>
      <w:r w:rsidRPr="001F36C4">
        <w:rPr>
          <w:lang w:val="en-US"/>
        </w:rPr>
        <w:t xml:space="preserve"> System B and System </w:t>
      </w:r>
      <w:r w:rsidRPr="001F36C4">
        <w:rPr>
          <w:lang w:val="en-US" w:eastAsia="ja-JP"/>
        </w:rPr>
        <w:t>C</w:t>
      </w:r>
      <w:r w:rsidRPr="001F36C4">
        <w:rPr>
          <w:lang w:val="en-US"/>
        </w:rPr>
        <w:t xml:space="preserve"> standards.</w:t>
      </w:r>
    </w:p>
    <w:p w:rsidR="001F36C4" w:rsidRPr="001F36C4" w:rsidRDefault="001F36C4" w:rsidP="001F36C4">
      <w:pPr>
        <w:pStyle w:val="Heading3"/>
        <w:rPr>
          <w:lang w:val="en-US"/>
        </w:rPr>
      </w:pPr>
      <w:bookmarkStart w:id="38" w:name="_Toc120333842"/>
      <w:r w:rsidRPr="001F36C4">
        <w:rPr>
          <w:lang w:val="en-US"/>
        </w:rPr>
        <w:t>2.3.1</w:t>
      </w:r>
      <w:r w:rsidRPr="001F36C4">
        <w:rPr>
          <w:lang w:val="en-US"/>
        </w:rPr>
        <w:tab/>
        <w:t>Program streams</w:t>
      </w:r>
      <w:bookmarkEnd w:id="38"/>
    </w:p>
    <w:p w:rsidR="001F36C4" w:rsidRPr="001F36C4" w:rsidRDefault="001F36C4" w:rsidP="001F36C4">
      <w:pPr>
        <w:rPr>
          <w:lang w:val="en-US"/>
        </w:rPr>
      </w:pPr>
      <w:r w:rsidRPr="001F36C4">
        <w:rPr>
          <w:lang w:val="en-US"/>
        </w:rPr>
        <w:t>The System A</w:t>
      </w:r>
      <w:r w:rsidRPr="001F36C4">
        <w:rPr>
          <w:lang w:val="en-US" w:eastAsia="ja-JP"/>
        </w:rPr>
        <w:t>,</w:t>
      </w:r>
      <w:r w:rsidRPr="001F36C4">
        <w:rPr>
          <w:lang w:val="en-US"/>
        </w:rPr>
        <w:t xml:space="preserve"> System B and System </w:t>
      </w:r>
      <w:r w:rsidRPr="001F36C4">
        <w:rPr>
          <w:lang w:val="en-US" w:eastAsia="ja-JP"/>
        </w:rPr>
        <w:t>C</w:t>
      </w:r>
      <w:r w:rsidRPr="001F36C4">
        <w:rPr>
          <w:lang w:val="en-US"/>
        </w:rPr>
        <w:t xml:space="preserve"> standards for transmission in broadcast applications do not include those portions of ISO/IEC Standard 13818-1 which relate exclusively to Program Stream specifications.</w:t>
      </w:r>
    </w:p>
    <w:p w:rsidR="001F36C4" w:rsidRPr="001F36C4" w:rsidRDefault="001F36C4" w:rsidP="001F36C4">
      <w:pPr>
        <w:pStyle w:val="Heading3"/>
        <w:rPr>
          <w:lang w:val="en-US"/>
        </w:rPr>
      </w:pPr>
      <w:bookmarkStart w:id="39" w:name="_Toc120333843"/>
      <w:r w:rsidRPr="001F36C4">
        <w:rPr>
          <w:lang w:val="en-US"/>
        </w:rPr>
        <w:t>2.3.2</w:t>
      </w:r>
      <w:r w:rsidRPr="001F36C4">
        <w:rPr>
          <w:lang w:val="en-US"/>
        </w:rPr>
        <w:tab/>
        <w:t>Still pictures</w:t>
      </w:r>
      <w:bookmarkEnd w:id="39"/>
    </w:p>
    <w:p w:rsidR="001F36C4" w:rsidRPr="001F36C4" w:rsidRDefault="001F36C4" w:rsidP="001F36C4">
      <w:pPr>
        <w:rPr>
          <w:lang w:val="en-US"/>
        </w:rPr>
      </w:pPr>
      <w:r w:rsidRPr="001F36C4">
        <w:rPr>
          <w:lang w:val="en-US"/>
        </w:rPr>
        <w:t>The System A standard does not include those portions of ISO/IEC Standard 13818</w:t>
      </w:r>
      <w:r w:rsidRPr="001F36C4">
        <w:rPr>
          <w:lang w:val="en-US"/>
        </w:rPr>
        <w:noBreakHyphen/>
        <w:t>1 Transport Stream specification which relate to the Still Picture model.</w:t>
      </w:r>
    </w:p>
    <w:p w:rsidR="001F36C4" w:rsidRPr="001F36C4" w:rsidRDefault="001F36C4" w:rsidP="001F36C4">
      <w:pPr>
        <w:rPr>
          <w:lang w:val="en-US"/>
        </w:rPr>
      </w:pPr>
    </w:p>
    <w:p w:rsidR="001F36C4" w:rsidRPr="001F36C4" w:rsidRDefault="001F36C4" w:rsidP="001F36C4">
      <w:pPr>
        <w:pStyle w:val="AnnexNoTitle"/>
        <w:rPr>
          <w:lang w:val="en-US"/>
        </w:rPr>
      </w:pPr>
      <w:bookmarkStart w:id="40" w:name="_Toc120333844"/>
      <w:r w:rsidRPr="001F36C4">
        <w:rPr>
          <w:lang w:val="en-US"/>
        </w:rPr>
        <w:t>Annex 2</w:t>
      </w:r>
      <w:r w:rsidRPr="001F36C4">
        <w:rPr>
          <w:lang w:val="en-US"/>
        </w:rPr>
        <w:br/>
      </w:r>
      <w:r w:rsidRPr="001F36C4">
        <w:rPr>
          <w:lang w:val="en-US"/>
        </w:rPr>
        <w:br/>
        <w:t>Service multiplex methods</w:t>
      </w:r>
      <w:bookmarkEnd w:id="40"/>
    </w:p>
    <w:p w:rsidR="001F36C4" w:rsidRPr="001F36C4" w:rsidRDefault="001F36C4" w:rsidP="001F36C4">
      <w:pPr>
        <w:pStyle w:val="Heading1"/>
        <w:rPr>
          <w:lang w:val="en-US"/>
        </w:rPr>
      </w:pPr>
      <w:bookmarkStart w:id="41" w:name="_Toc120333845"/>
      <w:r w:rsidRPr="001F36C4">
        <w:rPr>
          <w:lang w:val="en-US"/>
        </w:rPr>
        <w:t>1</w:t>
      </w:r>
      <w:r w:rsidRPr="001F36C4">
        <w:rPr>
          <w:lang w:val="en-US"/>
        </w:rPr>
        <w:tab/>
        <w:t>Introduction</w:t>
      </w:r>
      <w:bookmarkEnd w:id="41"/>
    </w:p>
    <w:p w:rsidR="001F36C4" w:rsidRPr="001F36C4" w:rsidRDefault="001F36C4" w:rsidP="001F36C4">
      <w:pPr>
        <w:rPr>
          <w:lang w:val="en-US"/>
        </w:rPr>
      </w:pPr>
      <w:r w:rsidRPr="001F36C4">
        <w:rPr>
          <w:lang w:val="en-US"/>
        </w:rPr>
        <w:t xml:space="preserve">In DTTB, one digital multiplex may carry several television services, each comprised of </w:t>
      </w:r>
      <w:r w:rsidRPr="001F36C4">
        <w:rPr>
          <w:lang w:val="en-US" w:eastAsia="ja-JP"/>
        </w:rPr>
        <w:t>one or more</w:t>
      </w:r>
      <w:r w:rsidRPr="001F36C4">
        <w:rPr>
          <w:lang w:val="en-US"/>
        </w:rPr>
        <w:t xml:space="preserve"> video component</w:t>
      </w:r>
      <w:r w:rsidRPr="001F36C4">
        <w:rPr>
          <w:lang w:val="en-US" w:eastAsia="ja-JP"/>
        </w:rPr>
        <w:t>s</w:t>
      </w:r>
      <w:r w:rsidRPr="001F36C4">
        <w:rPr>
          <w:lang w:val="en-US"/>
        </w:rPr>
        <w:t>, one or more audio components, and optionally other components as well, including ancillary data. A standardized method is necessary to enable receiving equipment to locate the service of interest and the components of interest in that service, and to enable it to create for the user a suitable navigation environment for friendly access to the digital services available.</w:t>
      </w:r>
    </w:p>
    <w:p w:rsidR="001F36C4" w:rsidRPr="001F36C4" w:rsidRDefault="001F36C4" w:rsidP="001F36C4">
      <w:pPr>
        <w:rPr>
          <w:lang w:val="en-US"/>
        </w:rPr>
      </w:pPr>
      <w:r w:rsidRPr="001F36C4">
        <w:rPr>
          <w:lang w:val="en-US"/>
        </w:rPr>
        <w:t>Digital transports for DTTB shall include PSI in accordance with § 2.4.4 of ISO/IEC Standard 13818</w:t>
      </w:r>
      <w:r w:rsidRPr="001F36C4">
        <w:rPr>
          <w:lang w:val="en-US"/>
        </w:rPr>
        <w:noBreakHyphen/>
        <w:t>1 (MPEG</w:t>
      </w:r>
      <w:r w:rsidRPr="001F36C4">
        <w:rPr>
          <w:lang w:val="en-US"/>
        </w:rPr>
        <w:noBreakHyphen/>
        <w:t>2 Systems) as the standard method to facilitate service access.</w:t>
      </w:r>
    </w:p>
    <w:p w:rsidR="001F36C4" w:rsidRPr="001F36C4" w:rsidRDefault="001F36C4" w:rsidP="001F36C4">
      <w:pPr>
        <w:pStyle w:val="Heading1"/>
        <w:rPr>
          <w:lang w:val="en-US"/>
        </w:rPr>
      </w:pPr>
      <w:bookmarkStart w:id="42" w:name="_Toc120333846"/>
      <w:r w:rsidRPr="001F36C4">
        <w:rPr>
          <w:lang w:val="en-US"/>
        </w:rPr>
        <w:t>2</w:t>
      </w:r>
      <w:r w:rsidRPr="001F36C4">
        <w:rPr>
          <w:lang w:val="en-US"/>
        </w:rPr>
        <w:tab/>
        <w:t>MPEG</w:t>
      </w:r>
      <w:r w:rsidRPr="001F36C4">
        <w:rPr>
          <w:lang w:val="en-US"/>
        </w:rPr>
        <w:noBreakHyphen/>
        <w:t>2 program specific information</w:t>
      </w:r>
      <w:bookmarkEnd w:id="42"/>
    </w:p>
    <w:p w:rsidR="001F36C4" w:rsidRPr="001F36C4" w:rsidRDefault="001F36C4" w:rsidP="001F36C4">
      <w:pPr>
        <w:rPr>
          <w:lang w:val="en-US"/>
        </w:rPr>
      </w:pPr>
      <w:r w:rsidRPr="001F36C4">
        <w:rPr>
          <w:lang w:val="en-US"/>
        </w:rPr>
        <w:t>As originally defined in ISO/IEC Standard 13818</w:t>
      </w:r>
      <w:r w:rsidRPr="001F36C4">
        <w:rPr>
          <w:lang w:val="en-US"/>
        </w:rPr>
        <w:noBreakHyphen/>
        <w:t>1, PSI consists of four types of tables, PAT, PMT, NIT, and the Conditional Access Table (CAT).</w:t>
      </w:r>
    </w:p>
    <w:p w:rsidR="001F36C4" w:rsidRPr="001F36C4" w:rsidRDefault="001F36C4" w:rsidP="001F36C4">
      <w:pPr>
        <w:rPr>
          <w:lang w:val="en-US"/>
        </w:rPr>
      </w:pPr>
      <w:r w:rsidRPr="001F36C4">
        <w:rPr>
          <w:lang w:val="en-US"/>
        </w:rPr>
        <w:t>An amendment to ISO/IEC Standard 13818</w:t>
      </w:r>
      <w:r w:rsidRPr="001F36C4">
        <w:rPr>
          <w:lang w:val="en-US"/>
        </w:rPr>
        <w:noBreakHyphen/>
        <w:t>1 has added an additional table, the Transport Stream Description Table (TSDT).</w:t>
      </w:r>
    </w:p>
    <w:p w:rsidR="001F36C4" w:rsidRPr="001F36C4" w:rsidRDefault="001F36C4" w:rsidP="001F36C4">
      <w:pPr>
        <w:pStyle w:val="Heading2"/>
        <w:rPr>
          <w:lang w:val="en-US"/>
        </w:rPr>
      </w:pPr>
      <w:bookmarkStart w:id="43" w:name="_Toc120333847"/>
      <w:r w:rsidRPr="001F36C4">
        <w:rPr>
          <w:lang w:val="en-US"/>
        </w:rPr>
        <w:t>2.1</w:t>
      </w:r>
      <w:r w:rsidRPr="001F36C4">
        <w:rPr>
          <w:lang w:val="en-US"/>
        </w:rPr>
        <w:tab/>
        <w:t>Program Association Table (PAT)</w:t>
      </w:r>
      <w:bookmarkEnd w:id="43"/>
    </w:p>
    <w:p w:rsidR="001F36C4" w:rsidRPr="001F36C4" w:rsidRDefault="001F36C4" w:rsidP="001F36C4">
      <w:pPr>
        <w:rPr>
          <w:lang w:val="en-US"/>
        </w:rPr>
      </w:pPr>
      <w:r w:rsidRPr="001F36C4">
        <w:rPr>
          <w:lang w:val="en-US"/>
        </w:rPr>
        <w:t>The PAT provides the correspondence between a program_number and the PID value of the TS packets which carry the program definition (PMT).</w:t>
      </w:r>
    </w:p>
    <w:p w:rsidR="001F36C4" w:rsidRPr="001F36C4" w:rsidRDefault="001F36C4" w:rsidP="001F36C4">
      <w:pPr>
        <w:rPr>
          <w:lang w:val="en-US"/>
        </w:rPr>
      </w:pPr>
      <w:r w:rsidRPr="001F36C4">
        <w:rPr>
          <w:lang w:val="en-US"/>
        </w:rPr>
        <w:lastRenderedPageBreak/>
        <w:t>Value 0x0000 for program_number is a special case, and indicates that the associated PID shall be the Network PID. The Network PID carries data that defines physical network parameters such as carrier frequencies, modulation methods, etc. The definition of the Network PID is outside the scope of the ISO/IEC Standard 13818</w:t>
      </w:r>
      <w:r w:rsidRPr="001F36C4">
        <w:rPr>
          <w:lang w:val="en-US"/>
        </w:rPr>
        <w:noBreakHyphen/>
        <w:t>1 specification.</w:t>
      </w:r>
    </w:p>
    <w:p w:rsidR="001F36C4" w:rsidRPr="001F36C4" w:rsidRDefault="001F36C4" w:rsidP="001F36C4">
      <w:pPr>
        <w:rPr>
          <w:lang w:val="en-US"/>
        </w:rPr>
      </w:pPr>
      <w:r w:rsidRPr="001F36C4">
        <w:rPr>
          <w:lang w:val="en-US"/>
        </w:rPr>
        <w:t xml:space="preserve">For TSs in which only System B SI </w:t>
      </w:r>
      <w:r w:rsidRPr="001F36C4">
        <w:rPr>
          <w:lang w:val="en-US" w:eastAsia="ja-JP"/>
        </w:rPr>
        <w:t xml:space="preserve">or </w:t>
      </w:r>
      <w:r w:rsidRPr="001F36C4">
        <w:rPr>
          <w:lang w:val="en-US"/>
        </w:rPr>
        <w:t>System </w:t>
      </w:r>
      <w:r w:rsidRPr="001F36C4">
        <w:rPr>
          <w:lang w:val="en-US" w:eastAsia="ja-JP"/>
        </w:rPr>
        <w:t>C</w:t>
      </w:r>
      <w:r w:rsidRPr="001F36C4">
        <w:rPr>
          <w:lang w:val="en-US"/>
        </w:rPr>
        <w:t xml:space="preserve"> SI is present, program_number 0x0000 may be specified; if specified, the value of the associated PID shall be 0x0010. For TSs in which only System A SI is present, program_number 0x0000 may be specified; if specified, the value of the associated PID shall be 0x1FFB.</w:t>
      </w:r>
    </w:p>
    <w:p w:rsidR="001F36C4" w:rsidRPr="001F36C4" w:rsidRDefault="001F36C4" w:rsidP="001F36C4">
      <w:pPr>
        <w:rPr>
          <w:lang w:val="en-US" w:eastAsia="ja-JP"/>
        </w:rPr>
      </w:pPr>
      <w:r w:rsidRPr="001F36C4">
        <w:rPr>
          <w:lang w:val="en-US"/>
        </w:rPr>
        <w:t xml:space="preserve">For TSs in which both System A and System B SI </w:t>
      </w:r>
      <w:r w:rsidRPr="001F36C4">
        <w:rPr>
          <w:lang w:val="en-US" w:eastAsia="ja-JP"/>
        </w:rPr>
        <w:t xml:space="preserve">or both System A and System C SI, </w:t>
      </w:r>
      <w:r w:rsidRPr="001F36C4">
        <w:rPr>
          <w:lang w:val="en-US"/>
        </w:rPr>
        <w:t>are present, value 0x0000 for program_number shall not be specified in the PAT.</w:t>
      </w:r>
    </w:p>
    <w:p w:rsidR="001F36C4" w:rsidRPr="001F36C4" w:rsidRDefault="001F36C4" w:rsidP="001F36C4">
      <w:pPr>
        <w:pStyle w:val="Heading2"/>
        <w:rPr>
          <w:lang w:val="en-US"/>
        </w:rPr>
      </w:pPr>
      <w:bookmarkStart w:id="44" w:name="_Toc120333848"/>
      <w:r w:rsidRPr="001F36C4">
        <w:rPr>
          <w:lang w:val="en-US"/>
        </w:rPr>
        <w:t>2.2</w:t>
      </w:r>
      <w:r w:rsidRPr="001F36C4">
        <w:rPr>
          <w:lang w:val="en-US"/>
        </w:rPr>
        <w:tab/>
        <w:t>Program Map Table (PMT)</w:t>
      </w:r>
      <w:bookmarkEnd w:id="44"/>
    </w:p>
    <w:p w:rsidR="001F36C4" w:rsidRPr="001F36C4" w:rsidRDefault="001F36C4" w:rsidP="001F36C4">
      <w:pPr>
        <w:rPr>
          <w:lang w:val="en-US"/>
        </w:rPr>
      </w:pPr>
      <w:r w:rsidRPr="001F36C4">
        <w:rPr>
          <w:lang w:val="en-US"/>
        </w:rPr>
        <w:t>The PMT specifies the types of elementary components that make up the service and the PID in the TS that carries them. The PMT provides a method for inclusion of descriptors, at both the level of the service and of each individual component.</w:t>
      </w:r>
    </w:p>
    <w:p w:rsidR="001F36C4" w:rsidRPr="001F36C4" w:rsidRDefault="001F36C4" w:rsidP="001F36C4">
      <w:pPr>
        <w:pStyle w:val="Heading2"/>
        <w:rPr>
          <w:lang w:val="en-US"/>
        </w:rPr>
      </w:pPr>
      <w:bookmarkStart w:id="45" w:name="_Toc120333849"/>
      <w:r w:rsidRPr="001F36C4">
        <w:rPr>
          <w:lang w:val="en-US"/>
        </w:rPr>
        <w:t>2.3</w:t>
      </w:r>
      <w:r w:rsidRPr="001F36C4">
        <w:rPr>
          <w:lang w:val="en-US"/>
        </w:rPr>
        <w:tab/>
        <w:t>Network information</w:t>
      </w:r>
      <w:bookmarkEnd w:id="45"/>
      <w:r w:rsidRPr="001F36C4">
        <w:rPr>
          <w:lang w:val="en-US"/>
        </w:rPr>
        <w:t xml:space="preserve"> </w:t>
      </w:r>
    </w:p>
    <w:p w:rsidR="001F36C4" w:rsidRPr="001F36C4" w:rsidRDefault="001F36C4" w:rsidP="001F36C4">
      <w:pPr>
        <w:rPr>
          <w:lang w:val="en-US"/>
        </w:rPr>
      </w:pPr>
      <w:r w:rsidRPr="001F36C4">
        <w:rPr>
          <w:lang w:val="en-US"/>
        </w:rPr>
        <w:t>The PAT may reference the Network PID, which carries data whose definition and structure is outside the scope of the MPEG</w:t>
      </w:r>
      <w:r w:rsidRPr="001F36C4">
        <w:rPr>
          <w:lang w:val="en-US"/>
        </w:rPr>
        <w:noBreakHyphen/>
        <w:t>2 Systems specification.</w:t>
      </w:r>
    </w:p>
    <w:p w:rsidR="001F36C4" w:rsidRPr="001F36C4" w:rsidRDefault="001F36C4" w:rsidP="001F36C4">
      <w:pPr>
        <w:pStyle w:val="Heading2"/>
        <w:rPr>
          <w:lang w:val="en-US"/>
        </w:rPr>
      </w:pPr>
      <w:bookmarkStart w:id="46" w:name="_Toc120333850"/>
      <w:r w:rsidRPr="001F36C4">
        <w:rPr>
          <w:lang w:val="en-US"/>
        </w:rPr>
        <w:t>2.4</w:t>
      </w:r>
      <w:r w:rsidRPr="001F36C4">
        <w:rPr>
          <w:lang w:val="en-US"/>
        </w:rPr>
        <w:tab/>
        <w:t>Conditional Access Table (CAT)</w:t>
      </w:r>
      <w:bookmarkEnd w:id="46"/>
    </w:p>
    <w:p w:rsidR="001F36C4" w:rsidRPr="001F36C4" w:rsidRDefault="001F36C4" w:rsidP="001F36C4">
      <w:pPr>
        <w:rPr>
          <w:lang w:val="en-US"/>
        </w:rPr>
      </w:pPr>
      <w:r w:rsidRPr="001F36C4">
        <w:rPr>
          <w:lang w:val="en-US"/>
        </w:rPr>
        <w:t>To support the needs of access control, the CAT associates one or more private Entitlement Management Message streams each with a unique PID value.</w:t>
      </w:r>
    </w:p>
    <w:p w:rsidR="001F36C4" w:rsidRPr="001F36C4" w:rsidRDefault="001F36C4" w:rsidP="000B17D5">
      <w:pPr>
        <w:pStyle w:val="Heading2"/>
        <w:rPr>
          <w:lang w:val="en-US"/>
        </w:rPr>
      </w:pPr>
      <w:bookmarkStart w:id="47" w:name="_Toc120333851"/>
      <w:r w:rsidRPr="001F36C4">
        <w:rPr>
          <w:lang w:val="en-US"/>
        </w:rPr>
        <w:t>2.5</w:t>
      </w:r>
      <w:r w:rsidRPr="001F36C4">
        <w:rPr>
          <w:lang w:val="en-US"/>
        </w:rPr>
        <w:tab/>
        <w:t>Transport Stream Description Table (TSDT)</w:t>
      </w:r>
      <w:bookmarkEnd w:id="47"/>
    </w:p>
    <w:p w:rsidR="001F36C4" w:rsidRPr="001F36C4" w:rsidRDefault="001F36C4" w:rsidP="001F36C4">
      <w:pPr>
        <w:rPr>
          <w:lang w:val="en-US"/>
        </w:rPr>
      </w:pPr>
      <w:r w:rsidRPr="001F36C4">
        <w:rPr>
          <w:lang w:val="en-US"/>
        </w:rPr>
        <w:t>The TSDT is defined to contain data which may indicate the method for including private data in the TS, or to carry descriptors whose scope includes all services carried in the TS. ISO/IEC Standard 13818</w:t>
      </w:r>
      <w:r w:rsidRPr="001F36C4">
        <w:rPr>
          <w:lang w:val="en-US"/>
        </w:rPr>
        <w:noBreakHyphen/>
        <w:t>1 compliant bitstreams are not mandatorily required to carry the TSDT. ISO/IEC Standard 13818</w:t>
      </w:r>
      <w:r w:rsidRPr="001F36C4">
        <w:rPr>
          <w:lang w:val="en-US"/>
        </w:rPr>
        <w:noBreakHyphen/>
        <w:t>1 compliant decoders are not mandatorily required to decode the data carried in the TSDT.</w:t>
      </w:r>
    </w:p>
    <w:p w:rsidR="001F36C4" w:rsidRPr="001F36C4" w:rsidRDefault="001F36C4" w:rsidP="001F36C4">
      <w:pPr>
        <w:pStyle w:val="Heading1"/>
        <w:rPr>
          <w:lang w:val="en-US"/>
        </w:rPr>
      </w:pPr>
      <w:bookmarkStart w:id="48" w:name="_Toc120333852"/>
      <w:r w:rsidRPr="001F36C4">
        <w:rPr>
          <w:lang w:val="en-US"/>
        </w:rPr>
        <w:t>3</w:t>
      </w:r>
      <w:r w:rsidRPr="001F36C4">
        <w:rPr>
          <w:lang w:val="en-US"/>
        </w:rPr>
        <w:tab/>
        <w:t>System/Service Information (SI)</w:t>
      </w:r>
      <w:bookmarkEnd w:id="48"/>
    </w:p>
    <w:p w:rsidR="001F36C4" w:rsidRPr="001F36C4" w:rsidRDefault="001F36C4" w:rsidP="001F36C4">
      <w:pPr>
        <w:rPr>
          <w:lang w:val="en-US"/>
        </w:rPr>
      </w:pPr>
      <w:r w:rsidRPr="001F36C4">
        <w:rPr>
          <w:lang w:val="en-US"/>
        </w:rPr>
        <w:t>The SI is included within an MPEG</w:t>
      </w:r>
      <w:r w:rsidRPr="001F36C4">
        <w:rPr>
          <w:lang w:val="en-US"/>
        </w:rPr>
        <w:noBreakHyphen/>
        <w:t>2 TS to assist the user in selection of services and/or events within the digital multiplex, and so that the receiver may automatically configure itself for the selected service. Information carried within SI includes descriptions of services both within the TS carrying the SI and of services on other multiplexes that may be available in the system. In general, SI augments and extends the relevant PSI specified in ISO/IEC Standard 13818</w:t>
      </w:r>
      <w:r w:rsidRPr="001F36C4">
        <w:rPr>
          <w:lang w:val="en-US"/>
        </w:rPr>
        <w:noBreakHyphen/>
        <w:t>1 (MPEG</w:t>
      </w:r>
      <w:r w:rsidRPr="001F36C4">
        <w:rPr>
          <w:lang w:val="en-US"/>
        </w:rPr>
        <w:noBreakHyphen/>
        <w:t>2 Systems), PAT and PMT.</w:t>
      </w:r>
    </w:p>
    <w:p w:rsidR="001F36C4" w:rsidRPr="001F36C4" w:rsidRDefault="001F36C4" w:rsidP="00CE35B5">
      <w:pPr>
        <w:rPr>
          <w:lang w:val="en-US"/>
        </w:rPr>
      </w:pPr>
      <w:r w:rsidRPr="001F36C4">
        <w:rPr>
          <w:lang w:val="en-US"/>
        </w:rPr>
        <w:t>The PAT may reference the Network PID through definition of a program_number 0x0000. The definition and structure of tables carried in the Network PID is outside the scope of the MPEG</w:t>
      </w:r>
      <w:r w:rsidRPr="001F36C4">
        <w:rPr>
          <w:lang w:val="en-US"/>
        </w:rPr>
        <w:noBreakHyphen/>
        <w:t xml:space="preserve">2 Systems specification. </w:t>
      </w:r>
      <w:r w:rsidRPr="001F36C4">
        <w:rPr>
          <w:lang w:val="en-US" w:eastAsia="ja-JP"/>
        </w:rPr>
        <w:t>Three</w:t>
      </w:r>
      <w:r w:rsidRPr="001F36C4">
        <w:rPr>
          <w:lang w:val="en-US"/>
        </w:rPr>
        <w:t xml:space="preserve"> standards are in current use which define Network data. In the System A Digital Television standard, program and system information for United States terrestrial broadcast is standardized </w:t>
      </w:r>
      <w:r w:rsidRPr="001F36C4">
        <w:rPr>
          <w:lang w:val="en-US" w:eastAsia="ja-JP"/>
        </w:rPr>
        <w:t>[ATSC-3]</w:t>
      </w:r>
      <w:r w:rsidRPr="001F36C4">
        <w:rPr>
          <w:lang w:val="en-US"/>
        </w:rPr>
        <w:t xml:space="preserve">. In the System B digital television standard, the specification </w:t>
      </w:r>
      <w:r w:rsidRPr="001F36C4">
        <w:rPr>
          <w:lang w:val="en-US" w:eastAsia="ja-JP"/>
        </w:rPr>
        <w:t>[ETSI-4]</w:t>
      </w:r>
      <w:r w:rsidRPr="001F36C4">
        <w:rPr>
          <w:lang w:val="en-US"/>
        </w:rPr>
        <w:t xml:space="preserve"> provides the definition of SI for various transmission media including cable, satellite, and terrestrial broadcast. In the System </w:t>
      </w:r>
      <w:r w:rsidRPr="001F36C4">
        <w:rPr>
          <w:lang w:val="en-US" w:eastAsia="ja-JP"/>
        </w:rPr>
        <w:t>C</w:t>
      </w:r>
      <w:r w:rsidRPr="001F36C4">
        <w:rPr>
          <w:lang w:val="en-US"/>
        </w:rPr>
        <w:t xml:space="preserve"> digital television standard, </w:t>
      </w:r>
      <w:r w:rsidRPr="001F36C4">
        <w:rPr>
          <w:lang w:val="en-US" w:eastAsia="ja-JP"/>
        </w:rPr>
        <w:t>the specification [ARIB-2, ABNT</w:t>
      </w:r>
      <w:r w:rsidR="00CE35B5">
        <w:rPr>
          <w:lang w:val="en-US" w:eastAsia="ja-JP"/>
        </w:rPr>
        <w:noBreakHyphen/>
      </w:r>
      <w:r w:rsidRPr="001F36C4">
        <w:rPr>
          <w:lang w:val="en-US" w:eastAsia="ja-JP"/>
        </w:rPr>
        <w:t xml:space="preserve">2, ABNT-3, ABNT-4] provides the definition of </w:t>
      </w:r>
      <w:r w:rsidRPr="001F36C4">
        <w:rPr>
          <w:lang w:val="en-US"/>
        </w:rPr>
        <w:t xml:space="preserve">SI for </w:t>
      </w:r>
      <w:r w:rsidRPr="001F36C4">
        <w:rPr>
          <w:lang w:val="en-US" w:eastAsia="ja-JP"/>
        </w:rPr>
        <w:t>digital broadcast</w:t>
      </w:r>
      <w:r w:rsidRPr="001F36C4">
        <w:rPr>
          <w:lang w:val="en-US"/>
        </w:rPr>
        <w:t>.</w:t>
      </w:r>
    </w:p>
    <w:p w:rsidR="001F36C4" w:rsidRPr="001F36C4" w:rsidRDefault="001F36C4" w:rsidP="000B17D5">
      <w:pPr>
        <w:pStyle w:val="Heading2"/>
        <w:rPr>
          <w:lang w:val="en-US"/>
        </w:rPr>
      </w:pPr>
      <w:bookmarkStart w:id="49" w:name="_Toc120333853"/>
      <w:r w:rsidRPr="001F36C4">
        <w:rPr>
          <w:lang w:val="en-US"/>
        </w:rPr>
        <w:lastRenderedPageBreak/>
        <w:t>3.1</w:t>
      </w:r>
      <w:r w:rsidRPr="001F36C4">
        <w:rPr>
          <w:lang w:val="en-US"/>
        </w:rPr>
        <w:tab/>
        <w:t>System A system information and program guide</w:t>
      </w:r>
      <w:bookmarkEnd w:id="49"/>
    </w:p>
    <w:p w:rsidR="001F36C4" w:rsidRPr="001F36C4" w:rsidRDefault="001F36C4" w:rsidP="001F36C4">
      <w:pPr>
        <w:rPr>
          <w:lang w:val="en-US"/>
        </w:rPr>
      </w:pPr>
      <w:r w:rsidRPr="001F36C4">
        <w:rPr>
          <w:lang w:val="en-US"/>
        </w:rPr>
        <w:t xml:space="preserve">System A SI Standard </w:t>
      </w:r>
      <w:r w:rsidRPr="001F36C4">
        <w:rPr>
          <w:lang w:val="en-US" w:eastAsia="ja-JP"/>
        </w:rPr>
        <w:t>[ATSC-3]</w:t>
      </w:r>
      <w:r w:rsidRPr="001F36C4">
        <w:rPr>
          <w:lang w:val="en-US"/>
        </w:rPr>
        <w:t xml:space="preserve"> specifies that SI data is carried in TS packets with PID value 0x1FFB.</w:t>
      </w:r>
    </w:p>
    <w:p w:rsidR="001F36C4" w:rsidRPr="001F36C4" w:rsidRDefault="001F36C4" w:rsidP="001F36C4">
      <w:pPr>
        <w:rPr>
          <w:lang w:val="en-US"/>
        </w:rPr>
      </w:pPr>
      <w:r w:rsidRPr="001F36C4">
        <w:rPr>
          <w:lang w:val="en-US"/>
        </w:rPr>
        <w:t>The specification defines a Master Guide Table and Virtual Channel Table database. These tables may reference event information and extended text messages carried in other PID streams, or may include information for events present on other transport multiplexes or analogue channels.</w:t>
      </w:r>
    </w:p>
    <w:p w:rsidR="001F36C4" w:rsidRPr="001F36C4" w:rsidRDefault="001F36C4" w:rsidP="001F36C4">
      <w:pPr>
        <w:pStyle w:val="Heading2"/>
        <w:rPr>
          <w:lang w:val="en-US"/>
        </w:rPr>
      </w:pPr>
      <w:bookmarkStart w:id="50" w:name="_Toc120333854"/>
      <w:r w:rsidRPr="001F36C4">
        <w:rPr>
          <w:lang w:val="en-US"/>
        </w:rPr>
        <w:t>3.2</w:t>
      </w:r>
      <w:r w:rsidRPr="001F36C4">
        <w:rPr>
          <w:lang w:val="en-US"/>
        </w:rPr>
        <w:tab/>
        <w:t>System B service information</w:t>
      </w:r>
      <w:bookmarkEnd w:id="50"/>
    </w:p>
    <w:p w:rsidR="001F36C4" w:rsidRPr="001F36C4" w:rsidRDefault="001F36C4" w:rsidP="001F36C4">
      <w:pPr>
        <w:rPr>
          <w:lang w:val="en-US"/>
        </w:rPr>
      </w:pPr>
      <w:r w:rsidRPr="001F36C4">
        <w:rPr>
          <w:lang w:val="en-US"/>
        </w:rPr>
        <w:t xml:space="preserve">System B standard </w:t>
      </w:r>
      <w:r w:rsidRPr="001F36C4">
        <w:rPr>
          <w:lang w:val="en-US" w:eastAsia="ja-JP"/>
        </w:rPr>
        <w:t>[ETSI-4]</w:t>
      </w:r>
      <w:r w:rsidRPr="001F36C4">
        <w:rPr>
          <w:lang w:val="en-US"/>
        </w:rPr>
        <w:t xml:space="preserve"> specifies a number of tables, carried in several pre</w:t>
      </w:r>
      <w:r w:rsidRPr="001F36C4">
        <w:rPr>
          <w:lang w:val="en-US"/>
        </w:rPr>
        <w:noBreakHyphen/>
        <w:t>assigned PID values. Tables include the NIT, the Service Description Table (SDT), the Event Information Table (EIT), the Time Offset Table (TOT), the Running Status Table (RST), the Time and Date Table (TDT), and the Bouquet Association Table (BAT).</w:t>
      </w:r>
    </w:p>
    <w:p w:rsidR="001F36C4" w:rsidRPr="001F36C4" w:rsidRDefault="001F36C4" w:rsidP="001F36C4">
      <w:pPr>
        <w:pStyle w:val="Heading2"/>
        <w:rPr>
          <w:lang w:val="en-US"/>
        </w:rPr>
      </w:pPr>
      <w:bookmarkStart w:id="51" w:name="_Toc120333855"/>
      <w:r w:rsidRPr="001F36C4">
        <w:rPr>
          <w:lang w:val="en-US"/>
        </w:rPr>
        <w:t>3.</w:t>
      </w:r>
      <w:r w:rsidRPr="001F36C4">
        <w:rPr>
          <w:lang w:val="en-US" w:eastAsia="ja-JP"/>
        </w:rPr>
        <w:t>3</w:t>
      </w:r>
      <w:r w:rsidRPr="001F36C4">
        <w:rPr>
          <w:lang w:val="en-US"/>
        </w:rPr>
        <w:tab/>
        <w:t>System </w:t>
      </w:r>
      <w:r w:rsidRPr="001F36C4">
        <w:rPr>
          <w:lang w:val="en-US" w:eastAsia="ja-JP"/>
        </w:rPr>
        <w:t>C</w:t>
      </w:r>
      <w:r w:rsidRPr="001F36C4">
        <w:rPr>
          <w:lang w:val="en-US"/>
        </w:rPr>
        <w:t xml:space="preserve"> service information</w:t>
      </w:r>
      <w:bookmarkEnd w:id="51"/>
    </w:p>
    <w:p w:rsidR="001F36C4" w:rsidRPr="001F36C4" w:rsidRDefault="001F36C4" w:rsidP="001F36C4">
      <w:pPr>
        <w:rPr>
          <w:lang w:val="en-US"/>
        </w:rPr>
      </w:pPr>
      <w:r w:rsidRPr="001F36C4">
        <w:rPr>
          <w:lang w:val="en-US"/>
        </w:rPr>
        <w:t>System </w:t>
      </w:r>
      <w:r w:rsidRPr="001F36C4">
        <w:rPr>
          <w:lang w:val="en-US" w:eastAsia="ja-JP"/>
        </w:rPr>
        <w:t>C</w:t>
      </w:r>
      <w:r w:rsidRPr="001F36C4">
        <w:rPr>
          <w:lang w:val="en-US"/>
        </w:rPr>
        <w:t xml:space="preserve"> standard </w:t>
      </w:r>
      <w:r w:rsidRPr="001F36C4">
        <w:rPr>
          <w:lang w:val="en-US" w:eastAsia="ja-JP"/>
        </w:rPr>
        <w:t>[ARIB-2, ABNT-2, ABNT-3, ABNT-4]</w:t>
      </w:r>
      <w:r w:rsidRPr="001F36C4">
        <w:rPr>
          <w:lang w:val="en-US"/>
        </w:rPr>
        <w:t xml:space="preserve"> specifies a number of tables, carried in several pre-assigned PID values. Tables include the NIT, the Service Description Table (SDT), the Event Information Table (EIT), the Time Offset Table (TOT), the Running Status Table (RST), the Time and Date Table (TDT), the Bouquet Association Table (BAT)</w:t>
      </w:r>
      <w:r w:rsidRPr="001F36C4">
        <w:rPr>
          <w:lang w:val="en-US" w:eastAsia="ja-JP"/>
        </w:rPr>
        <w:t xml:space="preserve">, </w:t>
      </w:r>
      <w:r w:rsidRPr="001F36C4">
        <w:rPr>
          <w:lang w:val="en-US"/>
        </w:rPr>
        <w:t xml:space="preserve">the </w:t>
      </w:r>
      <w:r w:rsidRPr="001F36C4">
        <w:rPr>
          <w:lang w:val="en-US" w:eastAsia="ja-JP"/>
        </w:rPr>
        <w:t xml:space="preserve">Local </w:t>
      </w:r>
      <w:r w:rsidRPr="001F36C4">
        <w:rPr>
          <w:lang w:val="en-US"/>
        </w:rPr>
        <w:t>Event Information Table (</w:t>
      </w:r>
      <w:r w:rsidRPr="001F36C4">
        <w:rPr>
          <w:lang w:val="en-US" w:eastAsia="ja-JP"/>
        </w:rPr>
        <w:t>L</w:t>
      </w:r>
      <w:r w:rsidRPr="001F36C4">
        <w:rPr>
          <w:lang w:val="en-US"/>
        </w:rPr>
        <w:t>IT),</w:t>
      </w:r>
      <w:r w:rsidRPr="001F36C4">
        <w:rPr>
          <w:lang w:val="en-US" w:eastAsia="ja-JP"/>
        </w:rPr>
        <w:t xml:space="preserve"> </w:t>
      </w:r>
      <w:r w:rsidRPr="001F36C4">
        <w:rPr>
          <w:lang w:val="en-US"/>
        </w:rPr>
        <w:t xml:space="preserve">the Event </w:t>
      </w:r>
      <w:r w:rsidRPr="001F36C4">
        <w:rPr>
          <w:lang w:val="en-US" w:eastAsia="ja-JP"/>
        </w:rPr>
        <w:t>Relation</w:t>
      </w:r>
      <w:r w:rsidRPr="001F36C4">
        <w:rPr>
          <w:lang w:val="en-US"/>
        </w:rPr>
        <w:t xml:space="preserve"> Table (</w:t>
      </w:r>
      <w:r w:rsidRPr="001F36C4">
        <w:rPr>
          <w:lang w:val="en-US" w:eastAsia="ja-JP"/>
        </w:rPr>
        <w:t>ER</w:t>
      </w:r>
      <w:r w:rsidRPr="001F36C4">
        <w:rPr>
          <w:lang w:val="en-US"/>
        </w:rPr>
        <w:t>T),</w:t>
      </w:r>
      <w:r w:rsidRPr="001F36C4">
        <w:rPr>
          <w:lang w:val="en-US" w:eastAsia="ja-JP"/>
        </w:rPr>
        <w:t xml:space="preserve"> the Index Transmission Table (ITT),</w:t>
      </w:r>
      <w:r w:rsidRPr="001F36C4">
        <w:rPr>
          <w:lang w:val="en-US"/>
        </w:rPr>
        <w:t xml:space="preserve"> the </w:t>
      </w:r>
      <w:r w:rsidRPr="001F36C4">
        <w:rPr>
          <w:lang w:val="en-US" w:eastAsia="ja-JP"/>
        </w:rPr>
        <w:t xml:space="preserve">Partial Content Announcement </w:t>
      </w:r>
      <w:r w:rsidRPr="001F36C4">
        <w:rPr>
          <w:lang w:val="en-US"/>
        </w:rPr>
        <w:t>Table (</w:t>
      </w:r>
      <w:r w:rsidRPr="001F36C4">
        <w:rPr>
          <w:lang w:val="en-US" w:eastAsia="ja-JP"/>
        </w:rPr>
        <w:t>PCA</w:t>
      </w:r>
      <w:r w:rsidRPr="001F36C4">
        <w:rPr>
          <w:lang w:val="en-US"/>
        </w:rPr>
        <w:t xml:space="preserve">T), </w:t>
      </w:r>
      <w:r w:rsidRPr="001F36C4">
        <w:rPr>
          <w:lang w:val="en-US" w:eastAsia="ja-JP"/>
        </w:rPr>
        <w:t xml:space="preserve">the Stuffing Table (ST), </w:t>
      </w:r>
      <w:r w:rsidRPr="001F36C4">
        <w:rPr>
          <w:lang w:val="en-US"/>
        </w:rPr>
        <w:t xml:space="preserve">the </w:t>
      </w:r>
      <w:r w:rsidRPr="001F36C4">
        <w:rPr>
          <w:lang w:val="en-US" w:eastAsia="ja-JP"/>
        </w:rPr>
        <w:t>Broadcaster</w:t>
      </w:r>
      <w:r w:rsidRPr="001F36C4">
        <w:rPr>
          <w:lang w:val="en-US"/>
        </w:rPr>
        <w:t xml:space="preserve"> Information Table (</w:t>
      </w:r>
      <w:r w:rsidRPr="001F36C4">
        <w:rPr>
          <w:lang w:val="en-US" w:eastAsia="ja-JP"/>
        </w:rPr>
        <w:t>B</w:t>
      </w:r>
      <w:r w:rsidRPr="001F36C4">
        <w:rPr>
          <w:lang w:val="en-US"/>
        </w:rPr>
        <w:t xml:space="preserve">IT), the </w:t>
      </w:r>
      <w:r w:rsidRPr="001F36C4">
        <w:rPr>
          <w:lang w:val="en-US" w:eastAsia="ja-JP"/>
        </w:rPr>
        <w:t>Network Board</w:t>
      </w:r>
      <w:r w:rsidRPr="001F36C4">
        <w:rPr>
          <w:lang w:val="en-US"/>
        </w:rPr>
        <w:t xml:space="preserve"> Information Table (</w:t>
      </w:r>
      <w:r w:rsidRPr="001F36C4">
        <w:rPr>
          <w:lang w:val="en-US" w:eastAsia="ja-JP"/>
        </w:rPr>
        <w:t>NB</w:t>
      </w:r>
      <w:r w:rsidRPr="001F36C4">
        <w:rPr>
          <w:lang w:val="en-US"/>
        </w:rPr>
        <w:t xml:space="preserve">IT), </w:t>
      </w:r>
      <w:r w:rsidRPr="001F36C4">
        <w:rPr>
          <w:lang w:val="en-US" w:eastAsia="ja-JP"/>
        </w:rPr>
        <w:t xml:space="preserve">and </w:t>
      </w:r>
      <w:r w:rsidRPr="001F36C4">
        <w:rPr>
          <w:lang w:val="en-US"/>
        </w:rPr>
        <w:t xml:space="preserve">the </w:t>
      </w:r>
      <w:r w:rsidRPr="001F36C4">
        <w:rPr>
          <w:lang w:val="en-US" w:eastAsia="ja-JP"/>
        </w:rPr>
        <w:t>Linked Description</w:t>
      </w:r>
      <w:r w:rsidRPr="001F36C4">
        <w:rPr>
          <w:lang w:val="en-US"/>
        </w:rPr>
        <w:t xml:space="preserve"> Table (</w:t>
      </w:r>
      <w:r w:rsidRPr="001F36C4">
        <w:rPr>
          <w:lang w:val="en-US" w:eastAsia="ja-JP"/>
        </w:rPr>
        <w:t>LD</w:t>
      </w:r>
      <w:r w:rsidRPr="001F36C4">
        <w:rPr>
          <w:lang w:val="en-US"/>
        </w:rPr>
        <w:t>T).</w:t>
      </w:r>
    </w:p>
    <w:p w:rsidR="001F36C4" w:rsidRPr="001F36C4" w:rsidRDefault="001F36C4" w:rsidP="001F36C4">
      <w:pPr>
        <w:pStyle w:val="Heading2"/>
        <w:rPr>
          <w:lang w:val="en-US" w:eastAsia="ja-JP"/>
        </w:rPr>
      </w:pPr>
      <w:bookmarkStart w:id="52" w:name="_Toc120333856"/>
      <w:r w:rsidRPr="001F36C4">
        <w:rPr>
          <w:lang w:val="en-US"/>
        </w:rPr>
        <w:t>3.</w:t>
      </w:r>
      <w:r w:rsidRPr="001F36C4">
        <w:rPr>
          <w:lang w:val="en-US" w:eastAsia="ja-JP"/>
        </w:rPr>
        <w:t>4</w:t>
      </w:r>
      <w:r w:rsidRPr="001F36C4">
        <w:rPr>
          <w:lang w:val="en-US"/>
        </w:rPr>
        <w:tab/>
        <w:t>Compatible carriage of SI in System A</w:t>
      </w:r>
      <w:r w:rsidRPr="001F36C4">
        <w:rPr>
          <w:lang w:val="en-US" w:eastAsia="ja-JP"/>
        </w:rPr>
        <w:t>,</w:t>
      </w:r>
      <w:r w:rsidRPr="001F36C4">
        <w:rPr>
          <w:lang w:val="en-US"/>
        </w:rPr>
        <w:t xml:space="preserve"> System B </w:t>
      </w:r>
      <w:r w:rsidRPr="001F36C4">
        <w:rPr>
          <w:lang w:val="en-US" w:eastAsia="ja-JP"/>
        </w:rPr>
        <w:t xml:space="preserve">and </w:t>
      </w:r>
      <w:r w:rsidRPr="001F36C4">
        <w:rPr>
          <w:lang w:val="en-US"/>
        </w:rPr>
        <w:t>System </w:t>
      </w:r>
      <w:r w:rsidRPr="001F36C4">
        <w:rPr>
          <w:lang w:val="en-US" w:eastAsia="ja-JP"/>
        </w:rPr>
        <w:t>C</w:t>
      </w:r>
      <w:bookmarkEnd w:id="52"/>
    </w:p>
    <w:p w:rsidR="001F36C4" w:rsidRPr="001F36C4" w:rsidRDefault="001F36C4" w:rsidP="001F36C4">
      <w:pPr>
        <w:rPr>
          <w:lang w:val="en-US"/>
        </w:rPr>
      </w:pPr>
      <w:r w:rsidRPr="001F36C4">
        <w:rPr>
          <w:lang w:val="en-US"/>
        </w:rPr>
        <w:t>ITU-R recognizes that, due to differing functional requirements, the methods for conveying SI for DTTB will vary to some degree worldwide. The exchange of programming from various sources will continue to be necessary, placing special demands on the transport layer. Harmonization of SI standards simplify such exchanges and facilitate equipment inter-operability.</w:t>
      </w:r>
    </w:p>
    <w:p w:rsidR="001F36C4" w:rsidRPr="001F36C4" w:rsidRDefault="001F36C4" w:rsidP="001F36C4">
      <w:pPr>
        <w:rPr>
          <w:lang w:val="en-US"/>
        </w:rPr>
      </w:pPr>
      <w:r w:rsidRPr="001F36C4">
        <w:rPr>
          <w:lang w:val="en-US"/>
        </w:rPr>
        <w:t>Harmonization of System A</w:t>
      </w:r>
      <w:r w:rsidRPr="001F36C4">
        <w:rPr>
          <w:lang w:val="en-US" w:eastAsia="ja-JP"/>
        </w:rPr>
        <w:t>,</w:t>
      </w:r>
      <w:r w:rsidRPr="001F36C4">
        <w:rPr>
          <w:lang w:val="en-US"/>
        </w:rPr>
        <w:t xml:space="preserve"> System B </w:t>
      </w:r>
      <w:r w:rsidRPr="001F36C4">
        <w:rPr>
          <w:lang w:val="en-US" w:eastAsia="ja-JP"/>
        </w:rPr>
        <w:t xml:space="preserve">and System C </w:t>
      </w:r>
      <w:r w:rsidRPr="001F36C4">
        <w:rPr>
          <w:lang w:val="en-US"/>
        </w:rPr>
        <w:t>SI involves:</w:t>
      </w:r>
    </w:p>
    <w:p w:rsidR="001F36C4" w:rsidRPr="001F36C4" w:rsidRDefault="001F36C4" w:rsidP="001F36C4">
      <w:pPr>
        <w:pStyle w:val="enumlev1"/>
        <w:rPr>
          <w:lang w:val="en-US"/>
        </w:rPr>
      </w:pPr>
      <w:r w:rsidRPr="001F36C4">
        <w:rPr>
          <w:lang w:val="en-US"/>
        </w:rPr>
        <w:t>–</w:t>
      </w:r>
      <w:r w:rsidRPr="001F36C4">
        <w:rPr>
          <w:lang w:val="en-US"/>
        </w:rPr>
        <w:tab/>
        <w:t>reservation of certain user-private PID values in each standard;</w:t>
      </w:r>
    </w:p>
    <w:p w:rsidR="001F36C4" w:rsidRPr="001F36C4" w:rsidRDefault="001F36C4" w:rsidP="001F36C4">
      <w:pPr>
        <w:pStyle w:val="enumlev1"/>
        <w:rPr>
          <w:lang w:val="en-US"/>
        </w:rPr>
      </w:pPr>
      <w:r w:rsidRPr="001F36C4">
        <w:rPr>
          <w:lang w:val="en-US"/>
        </w:rPr>
        <w:t>–</w:t>
      </w:r>
      <w:r w:rsidRPr="001F36C4">
        <w:rPr>
          <w:lang w:val="en-US"/>
        </w:rPr>
        <w:tab/>
        <w:t>compatible allocation of table_ID values;</w:t>
      </w:r>
    </w:p>
    <w:p w:rsidR="001F36C4" w:rsidRPr="001F36C4" w:rsidRDefault="001F36C4" w:rsidP="001F36C4">
      <w:pPr>
        <w:pStyle w:val="enumlev1"/>
        <w:rPr>
          <w:lang w:val="en-US"/>
        </w:rPr>
      </w:pPr>
      <w:r w:rsidRPr="001F36C4">
        <w:rPr>
          <w:lang w:val="en-US"/>
        </w:rPr>
        <w:t>–</w:t>
      </w:r>
      <w:r w:rsidRPr="001F36C4">
        <w:rPr>
          <w:lang w:val="en-US"/>
        </w:rPr>
        <w:tab/>
        <w:t>compatible allocation of descriptor tag values;</w:t>
      </w:r>
    </w:p>
    <w:p w:rsidR="001F36C4" w:rsidRPr="001F36C4" w:rsidRDefault="001F36C4" w:rsidP="001F36C4">
      <w:pPr>
        <w:pStyle w:val="enumlev1"/>
        <w:rPr>
          <w:lang w:val="en-US"/>
        </w:rPr>
      </w:pPr>
      <w:r w:rsidRPr="001F36C4">
        <w:rPr>
          <w:lang w:val="en-US"/>
        </w:rPr>
        <w:t>–</w:t>
      </w:r>
      <w:r w:rsidRPr="001F36C4">
        <w:rPr>
          <w:lang w:val="en-US"/>
        </w:rPr>
        <w:tab/>
        <w:t>compatible allocation of stream_type values; and</w:t>
      </w:r>
    </w:p>
    <w:p w:rsidR="001F36C4" w:rsidRPr="001F36C4" w:rsidRDefault="001F36C4" w:rsidP="001F36C4">
      <w:pPr>
        <w:pStyle w:val="enumlev1"/>
        <w:rPr>
          <w:b/>
          <w:lang w:val="en-US"/>
        </w:rPr>
      </w:pPr>
      <w:r w:rsidRPr="001F36C4">
        <w:rPr>
          <w:lang w:val="en-US"/>
        </w:rPr>
        <w:t>–</w:t>
      </w:r>
      <w:r w:rsidRPr="001F36C4">
        <w:rPr>
          <w:lang w:val="en-US"/>
        </w:rPr>
        <w:tab/>
        <w:t>compatible rules for use of MPEG-defined descriptors.</w:t>
      </w:r>
    </w:p>
    <w:p w:rsidR="001F36C4" w:rsidRPr="001F36C4" w:rsidRDefault="001F36C4" w:rsidP="001F36C4">
      <w:pPr>
        <w:pStyle w:val="Heading3"/>
        <w:rPr>
          <w:lang w:val="en-US"/>
        </w:rPr>
      </w:pPr>
      <w:bookmarkStart w:id="53" w:name="_Toc120333857"/>
      <w:r w:rsidRPr="001F36C4">
        <w:rPr>
          <w:lang w:val="en-US"/>
        </w:rPr>
        <w:t>3.</w:t>
      </w:r>
      <w:r w:rsidRPr="001F36C4">
        <w:rPr>
          <w:lang w:val="en-US" w:eastAsia="ja-JP"/>
        </w:rPr>
        <w:t>4</w:t>
      </w:r>
      <w:r w:rsidRPr="001F36C4">
        <w:rPr>
          <w:lang w:val="en-US"/>
        </w:rPr>
        <w:t>.1</w:t>
      </w:r>
      <w:r w:rsidRPr="001F36C4">
        <w:rPr>
          <w:lang w:val="en-US"/>
        </w:rPr>
        <w:tab/>
        <w:t>Transport Stream (TS) descriptors</w:t>
      </w:r>
      <w:bookmarkEnd w:id="53"/>
    </w:p>
    <w:p w:rsidR="001F36C4" w:rsidRPr="001F36C4" w:rsidRDefault="001F36C4" w:rsidP="001F36C4">
      <w:pPr>
        <w:rPr>
          <w:lang w:val="en-US"/>
        </w:rPr>
      </w:pPr>
      <w:r w:rsidRPr="001F36C4">
        <w:rPr>
          <w:lang w:val="en-US"/>
        </w:rPr>
        <w:t>ISO/IEC has defined the TS_description_section (table_ID 0x03) to carry TS descriptors in Transport Stream packets with PID value 0x0002.</w:t>
      </w:r>
    </w:p>
    <w:p w:rsidR="001F36C4" w:rsidRPr="001F36C4" w:rsidRDefault="001F36C4" w:rsidP="001F36C4">
      <w:pPr>
        <w:rPr>
          <w:lang w:val="en-US"/>
        </w:rPr>
      </w:pPr>
      <w:r w:rsidRPr="001F36C4">
        <w:rPr>
          <w:lang w:val="en-US"/>
        </w:rPr>
        <w:t xml:space="preserve">When the TS carries </w:t>
      </w:r>
      <w:r w:rsidRPr="001F36C4">
        <w:rPr>
          <w:lang w:val="en-US" w:eastAsia="ja-JP"/>
        </w:rPr>
        <w:t>System/Service Information of more than one System</w:t>
      </w:r>
      <w:r w:rsidRPr="001F36C4">
        <w:rPr>
          <w:lang w:val="en-US"/>
        </w:rPr>
        <w:t>, the TS_description_section may be included to indicate that fact. If included, it shall appear in TS packets with PID value 0x0002, and it shall carry an ISO/IEC registration_descriptor formatted as shown in Table </w:t>
      </w:r>
      <w:r w:rsidRPr="001F36C4">
        <w:rPr>
          <w:lang w:val="en-US" w:eastAsia="ja-JP"/>
        </w:rPr>
        <w:t>11</w:t>
      </w:r>
      <w:r w:rsidRPr="001F36C4">
        <w:rPr>
          <w:lang w:val="en-US"/>
        </w:rPr>
        <w:t>.</w:t>
      </w:r>
    </w:p>
    <w:p w:rsidR="001F36C4" w:rsidRPr="00C51EBE" w:rsidRDefault="001F36C4" w:rsidP="001F36C4">
      <w:pPr>
        <w:pStyle w:val="TableNo"/>
      </w:pPr>
      <w:r w:rsidRPr="00C51EBE">
        <w:lastRenderedPageBreak/>
        <w:t>TABLE 11</w:t>
      </w:r>
    </w:p>
    <w:p w:rsidR="001F36C4" w:rsidRPr="00C51EBE" w:rsidRDefault="001F36C4" w:rsidP="001F36C4">
      <w:pPr>
        <w:pStyle w:val="Tabletitle"/>
      </w:pPr>
      <w:r w:rsidRPr="00C51EBE">
        <w:t>ITU-R registration descriptor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701"/>
        <w:gridCol w:w="1701"/>
        <w:gridCol w:w="1701"/>
      </w:tblGrid>
      <w:tr w:rsidR="001F36C4" w:rsidRPr="00C51EBE" w:rsidTr="00E10CE4">
        <w:trPr>
          <w:jc w:val="center"/>
        </w:trPr>
        <w:tc>
          <w:tcPr>
            <w:tcW w:w="3402" w:type="dxa"/>
          </w:tcPr>
          <w:p w:rsidR="001F36C4" w:rsidRPr="00C51EBE" w:rsidRDefault="001F36C4" w:rsidP="00E10CE4">
            <w:pPr>
              <w:pStyle w:val="Tablehead"/>
            </w:pPr>
            <w:r w:rsidRPr="00C51EBE">
              <w:t>Syntax</w:t>
            </w:r>
          </w:p>
        </w:tc>
        <w:tc>
          <w:tcPr>
            <w:tcW w:w="1701" w:type="dxa"/>
          </w:tcPr>
          <w:p w:rsidR="001F36C4" w:rsidRPr="00C51EBE" w:rsidRDefault="001F36C4" w:rsidP="00E10CE4">
            <w:pPr>
              <w:pStyle w:val="Tablehead"/>
            </w:pPr>
            <w:r w:rsidRPr="00C51EBE">
              <w:t>No. of bits</w:t>
            </w:r>
          </w:p>
        </w:tc>
        <w:tc>
          <w:tcPr>
            <w:tcW w:w="1701" w:type="dxa"/>
          </w:tcPr>
          <w:p w:rsidR="001F36C4" w:rsidRPr="00C51EBE" w:rsidRDefault="001F36C4" w:rsidP="00E10CE4">
            <w:pPr>
              <w:pStyle w:val="Tablehead"/>
            </w:pPr>
            <w:r w:rsidRPr="00C51EBE">
              <w:t>Mnemonic</w:t>
            </w:r>
          </w:p>
        </w:tc>
        <w:tc>
          <w:tcPr>
            <w:tcW w:w="1701" w:type="dxa"/>
          </w:tcPr>
          <w:p w:rsidR="001F36C4" w:rsidRPr="00C51EBE" w:rsidRDefault="001F36C4" w:rsidP="00E10CE4">
            <w:pPr>
              <w:pStyle w:val="Tablehead"/>
            </w:pPr>
            <w:r w:rsidRPr="00C51EBE">
              <w:t>Value</w:t>
            </w:r>
          </w:p>
        </w:tc>
      </w:tr>
      <w:tr w:rsidR="001F36C4" w:rsidRPr="00C51EBE" w:rsidTr="00E10CE4">
        <w:trPr>
          <w:jc w:val="center"/>
        </w:trPr>
        <w:tc>
          <w:tcPr>
            <w:tcW w:w="3402" w:type="dxa"/>
            <w:tcBorders>
              <w:bottom w:val="nil"/>
            </w:tcBorders>
          </w:tcPr>
          <w:p w:rsidR="001F36C4" w:rsidRPr="00C51EBE" w:rsidRDefault="001F36C4" w:rsidP="00E10CE4">
            <w:pPr>
              <w:pStyle w:val="Tabletext"/>
            </w:pPr>
            <w:r w:rsidRPr="00C51EBE">
              <w:t>ITUR_registration_descriptor(){</w:t>
            </w:r>
          </w:p>
        </w:tc>
        <w:tc>
          <w:tcPr>
            <w:tcW w:w="1701" w:type="dxa"/>
            <w:tcBorders>
              <w:bottom w:val="nil"/>
            </w:tcBorders>
          </w:tcPr>
          <w:p w:rsidR="001F36C4" w:rsidRPr="00C51EBE" w:rsidRDefault="001F36C4" w:rsidP="00E10CE4">
            <w:pPr>
              <w:pStyle w:val="Tabletext"/>
            </w:pPr>
          </w:p>
        </w:tc>
        <w:tc>
          <w:tcPr>
            <w:tcW w:w="1701" w:type="dxa"/>
            <w:tcBorders>
              <w:bottom w:val="nil"/>
            </w:tcBorders>
          </w:tcPr>
          <w:p w:rsidR="001F36C4" w:rsidRPr="00C51EBE" w:rsidRDefault="001F36C4" w:rsidP="00E10CE4">
            <w:pPr>
              <w:pStyle w:val="Tabletext"/>
            </w:pPr>
          </w:p>
        </w:tc>
        <w:tc>
          <w:tcPr>
            <w:tcW w:w="1701" w:type="dxa"/>
            <w:tcBorders>
              <w:bottom w:val="nil"/>
            </w:tcBorders>
          </w:tcPr>
          <w:p w:rsidR="001F36C4" w:rsidRPr="00C51EBE" w:rsidRDefault="001F36C4" w:rsidP="00E10CE4">
            <w:pPr>
              <w:pStyle w:val="Tabletext"/>
            </w:pPr>
          </w:p>
        </w:tc>
      </w:tr>
      <w:tr w:rsidR="001F36C4" w:rsidRPr="00C51EBE" w:rsidTr="00E10CE4">
        <w:trPr>
          <w:jc w:val="center"/>
        </w:trPr>
        <w:tc>
          <w:tcPr>
            <w:tcW w:w="3402" w:type="dxa"/>
            <w:tcBorders>
              <w:top w:val="nil"/>
            </w:tcBorders>
          </w:tcPr>
          <w:p w:rsidR="001F36C4" w:rsidRPr="00C51EBE" w:rsidRDefault="001F36C4" w:rsidP="00E10CE4">
            <w:pPr>
              <w:pStyle w:val="Tabletext"/>
            </w:pPr>
            <w:r w:rsidRPr="00C51EBE">
              <w:tab/>
              <w:t>descriptor_tag</w:t>
            </w:r>
            <w:r w:rsidRPr="00C51EBE">
              <w:br/>
            </w:r>
            <w:r w:rsidRPr="00C51EBE">
              <w:tab/>
              <w:t>descriptor_length</w:t>
            </w:r>
            <w:r w:rsidRPr="00C51EBE">
              <w:br/>
            </w:r>
            <w:r w:rsidRPr="00C51EBE">
              <w:tab/>
              <w:t>format_identifier</w:t>
            </w:r>
            <w:r w:rsidRPr="00C51EBE">
              <w:br/>
            </w:r>
            <w:r w:rsidRPr="00C51EBE">
              <w:tab/>
              <w:t>recommendation_number</w:t>
            </w:r>
            <w:r w:rsidRPr="00C51EBE">
              <w:br/>
            </w:r>
            <w:r w:rsidRPr="00C51EBE">
              <w:tab/>
              <w:t>System_A_SI_present</w:t>
            </w:r>
            <w:r w:rsidRPr="00C51EBE">
              <w:br/>
            </w:r>
            <w:r w:rsidRPr="00C51EBE">
              <w:tab/>
              <w:t>System_B_SI_present</w:t>
            </w:r>
            <w:r w:rsidRPr="00C51EBE">
              <w:br/>
            </w:r>
            <w:r w:rsidRPr="00C51EBE">
              <w:tab/>
              <w:t>System_</w:t>
            </w:r>
            <w:r w:rsidRPr="00C51EBE">
              <w:rPr>
                <w:lang w:eastAsia="ja-JP"/>
              </w:rPr>
              <w:t>C</w:t>
            </w:r>
            <w:r w:rsidRPr="00C51EBE">
              <w:t>_SI_present</w:t>
            </w:r>
            <w:r w:rsidRPr="00C51EBE">
              <w:br/>
            </w:r>
            <w:r w:rsidRPr="00C51EBE">
              <w:tab/>
              <w:t>reserved</w:t>
            </w:r>
          </w:p>
          <w:p w:rsidR="001F36C4" w:rsidRPr="00C51EBE" w:rsidRDefault="001F36C4" w:rsidP="00E10CE4">
            <w:pPr>
              <w:pStyle w:val="Tabletext"/>
            </w:pPr>
            <w:r w:rsidRPr="00C51EBE">
              <w:t>}</w:t>
            </w:r>
          </w:p>
        </w:tc>
        <w:tc>
          <w:tcPr>
            <w:tcW w:w="1701" w:type="dxa"/>
            <w:tcBorders>
              <w:top w:val="nil"/>
            </w:tcBorders>
          </w:tcPr>
          <w:p w:rsidR="001F36C4" w:rsidRPr="00C51EBE" w:rsidRDefault="001F36C4" w:rsidP="00E10CE4">
            <w:pPr>
              <w:pStyle w:val="Tabletext"/>
              <w:rPr>
                <w:lang w:eastAsia="ja-JP"/>
              </w:rPr>
            </w:pPr>
            <w:r w:rsidRPr="00C51EBE">
              <w:rPr>
                <w:rFonts w:ascii="MS Mincho" w:eastAsia="MS Mincho" w:cs="MS Mincho" w:hint="eastAsia"/>
              </w:rPr>
              <w:t> </w:t>
            </w:r>
            <w:r w:rsidRPr="00C51EBE">
              <w:t>8</w:t>
            </w:r>
            <w:r w:rsidRPr="00C51EBE">
              <w:br/>
            </w:r>
            <w:r w:rsidRPr="00C51EBE">
              <w:rPr>
                <w:rFonts w:ascii="MS Mincho" w:eastAsia="MS Mincho" w:cs="MS Mincho" w:hint="eastAsia"/>
              </w:rPr>
              <w:t> </w:t>
            </w:r>
            <w:r w:rsidRPr="00C51EBE">
              <w:t>8</w:t>
            </w:r>
            <w:r w:rsidRPr="00C51EBE">
              <w:br/>
              <w:t>32</w:t>
            </w:r>
            <w:r w:rsidRPr="00C51EBE">
              <w:br/>
              <w:t>32</w:t>
            </w:r>
            <w:r w:rsidRPr="00C51EBE">
              <w:br/>
            </w:r>
            <w:r w:rsidRPr="00C51EBE">
              <w:rPr>
                <w:rFonts w:ascii="MS Mincho" w:eastAsia="MS Mincho" w:cs="MS Mincho" w:hint="eastAsia"/>
              </w:rPr>
              <w:t> </w:t>
            </w:r>
            <w:r w:rsidRPr="00C51EBE">
              <w:t>1</w:t>
            </w:r>
            <w:r w:rsidRPr="00C51EBE">
              <w:br/>
            </w:r>
            <w:r w:rsidRPr="00C51EBE">
              <w:rPr>
                <w:rFonts w:ascii="MS Mincho" w:eastAsia="MS Mincho" w:cs="MS Mincho" w:hint="eastAsia"/>
              </w:rPr>
              <w:t> </w:t>
            </w:r>
            <w:r w:rsidRPr="00C51EBE">
              <w:t>1</w:t>
            </w:r>
            <w:r w:rsidRPr="00C51EBE">
              <w:br/>
            </w:r>
            <w:r w:rsidRPr="00C51EBE">
              <w:rPr>
                <w:rFonts w:ascii="MS Mincho" w:eastAsia="MS Mincho" w:cs="MS Mincho" w:hint="eastAsia"/>
              </w:rPr>
              <w:t> </w:t>
            </w:r>
            <w:r w:rsidRPr="00C51EBE">
              <w:t>1</w:t>
            </w:r>
            <w:r w:rsidRPr="00C51EBE">
              <w:rPr>
                <w:lang w:eastAsia="ja-JP"/>
              </w:rPr>
              <w:br/>
              <w:t>13</w:t>
            </w:r>
          </w:p>
        </w:tc>
        <w:tc>
          <w:tcPr>
            <w:tcW w:w="1701" w:type="dxa"/>
            <w:tcBorders>
              <w:top w:val="nil"/>
            </w:tcBorders>
          </w:tcPr>
          <w:p w:rsidR="001F36C4" w:rsidRPr="00C51EBE" w:rsidRDefault="001F36C4" w:rsidP="00E10CE4">
            <w:pPr>
              <w:pStyle w:val="Tabletext"/>
            </w:pPr>
            <w:r w:rsidRPr="00C51EBE">
              <w:t>uimsbf</w:t>
            </w:r>
            <w:r w:rsidRPr="00C51EBE">
              <w:br/>
              <w:t>uimsbf</w:t>
            </w:r>
            <w:r w:rsidRPr="00C51EBE">
              <w:br/>
              <w:t>uimsbf</w:t>
            </w:r>
            <w:r w:rsidRPr="00C51EBE">
              <w:br/>
              <w:t>uimsbf</w:t>
            </w:r>
            <w:r w:rsidRPr="00C51EBE">
              <w:br/>
              <w:t>bslbf</w:t>
            </w:r>
            <w:r w:rsidRPr="00C51EBE">
              <w:br/>
              <w:t>bslbf</w:t>
            </w:r>
            <w:r w:rsidRPr="00C51EBE">
              <w:br/>
              <w:t>bslbf</w:t>
            </w:r>
            <w:r w:rsidRPr="00C51EBE">
              <w:br/>
              <w:t>bslbf</w:t>
            </w:r>
            <w:r w:rsidRPr="00C51EBE">
              <w:br/>
            </w:r>
          </w:p>
        </w:tc>
        <w:tc>
          <w:tcPr>
            <w:tcW w:w="1701" w:type="dxa"/>
            <w:tcBorders>
              <w:top w:val="nil"/>
            </w:tcBorders>
          </w:tcPr>
          <w:p w:rsidR="001F36C4" w:rsidRPr="00C51EBE" w:rsidRDefault="001F36C4" w:rsidP="00E10CE4">
            <w:pPr>
              <w:pStyle w:val="Tabletext"/>
            </w:pPr>
            <w:r w:rsidRPr="00C51EBE">
              <w:t>0x05</w:t>
            </w:r>
            <w:r w:rsidRPr="00C51EBE">
              <w:br/>
              <w:t>0x0A</w:t>
            </w:r>
          </w:p>
        </w:tc>
      </w:tr>
    </w:tbl>
    <w:p w:rsidR="001F36C4" w:rsidRPr="00C51EBE" w:rsidRDefault="001F36C4" w:rsidP="001F36C4">
      <w:pPr>
        <w:pStyle w:val="Tablefin"/>
      </w:pPr>
    </w:p>
    <w:p w:rsidR="001F36C4" w:rsidRPr="001F36C4" w:rsidRDefault="001F36C4" w:rsidP="00377060">
      <w:pPr>
        <w:ind w:left="2880" w:hanging="2880"/>
        <w:rPr>
          <w:lang w:val="en-US"/>
        </w:rPr>
      </w:pPr>
      <w:r w:rsidRPr="001F36C4">
        <w:rPr>
          <w:lang w:val="en-US"/>
        </w:rPr>
        <w:t xml:space="preserve">descriptor_tag: </w:t>
      </w:r>
      <w:r w:rsidRPr="001F36C4">
        <w:rPr>
          <w:lang w:val="en-US"/>
        </w:rPr>
        <w:tab/>
      </w:r>
      <w:r w:rsidR="00377060">
        <w:rPr>
          <w:lang w:val="en-US"/>
        </w:rPr>
        <w:tab/>
      </w:r>
      <w:r w:rsidR="00377060">
        <w:rPr>
          <w:lang w:val="en-US"/>
        </w:rPr>
        <w:tab/>
      </w:r>
      <w:r w:rsidRPr="001F36C4">
        <w:rPr>
          <w:lang w:val="en-US"/>
        </w:rPr>
        <w:t xml:space="preserve">an 8-bit field that identifies the type of descriptor. For the registration_descriptor the value is 0x05. </w:t>
      </w:r>
    </w:p>
    <w:p w:rsidR="001F36C4" w:rsidRPr="001F36C4" w:rsidRDefault="001F36C4" w:rsidP="00377060">
      <w:pPr>
        <w:ind w:left="2880" w:hanging="2880"/>
        <w:rPr>
          <w:lang w:val="en-US"/>
        </w:rPr>
      </w:pPr>
      <w:r w:rsidRPr="001F36C4">
        <w:rPr>
          <w:lang w:val="en-US"/>
        </w:rPr>
        <w:t>descriptor_length:</w:t>
      </w:r>
      <w:r w:rsidRPr="001F36C4">
        <w:rPr>
          <w:lang w:val="en-US"/>
        </w:rPr>
        <w:tab/>
      </w:r>
      <w:r w:rsidR="00377060">
        <w:rPr>
          <w:lang w:val="en-US"/>
        </w:rPr>
        <w:tab/>
      </w:r>
      <w:r w:rsidRPr="001F36C4">
        <w:rPr>
          <w:lang w:val="en-US"/>
        </w:rPr>
        <w:t>an 8-bit count of the number of bytes following the descriptor_length itself, in this case 10 bytes.</w:t>
      </w:r>
    </w:p>
    <w:p w:rsidR="001F36C4" w:rsidRPr="001F36C4" w:rsidRDefault="001F36C4" w:rsidP="00377060">
      <w:pPr>
        <w:ind w:left="2880" w:hanging="2880"/>
        <w:rPr>
          <w:lang w:val="en-US"/>
        </w:rPr>
      </w:pPr>
      <w:r w:rsidRPr="001F36C4">
        <w:rPr>
          <w:lang w:val="en-US"/>
        </w:rPr>
        <w:t>format_identifier:</w:t>
      </w:r>
      <w:r w:rsidRPr="001F36C4">
        <w:rPr>
          <w:lang w:val="en-US"/>
        </w:rPr>
        <w:tab/>
      </w:r>
      <w:r w:rsidR="00377060">
        <w:rPr>
          <w:lang w:val="en-US"/>
        </w:rPr>
        <w:tab/>
      </w:r>
      <w:r w:rsidRPr="001F36C4">
        <w:rPr>
          <w:lang w:val="en-US"/>
        </w:rPr>
        <w:t xml:space="preserve">a 32-bit value that unambiguously identifies the standard body supplying the descriptor. For the purposes of associating the TS with this ITU-R Recommendation, the value of the format identifier shall be determined at a later time. </w:t>
      </w:r>
    </w:p>
    <w:p w:rsidR="001F36C4" w:rsidRPr="001F36C4" w:rsidRDefault="001F36C4" w:rsidP="00377060">
      <w:pPr>
        <w:ind w:left="2880" w:hanging="2880"/>
        <w:rPr>
          <w:lang w:val="en-US"/>
        </w:rPr>
      </w:pPr>
      <w:r w:rsidRPr="001F36C4">
        <w:rPr>
          <w:lang w:val="en-US"/>
        </w:rPr>
        <w:t>recommendation_number:</w:t>
      </w:r>
      <w:r w:rsidRPr="001F36C4">
        <w:rPr>
          <w:lang w:val="en-US"/>
        </w:rPr>
        <w:tab/>
        <w:t xml:space="preserve">a 32-bit field that associates the TS with this ITU-R Recommendation number. The value shall be determined at a later time. </w:t>
      </w:r>
    </w:p>
    <w:p w:rsidR="001F36C4" w:rsidRPr="001F36C4" w:rsidRDefault="001F36C4" w:rsidP="00377060">
      <w:pPr>
        <w:ind w:left="2880" w:hanging="2880"/>
        <w:rPr>
          <w:lang w:val="en-US"/>
        </w:rPr>
      </w:pPr>
      <w:r w:rsidRPr="001F36C4">
        <w:rPr>
          <w:lang w:val="en-US"/>
        </w:rPr>
        <w:t>System_A_SI_present:</w:t>
      </w:r>
      <w:r w:rsidRPr="001F36C4">
        <w:rPr>
          <w:lang w:val="en-US"/>
        </w:rPr>
        <w:tab/>
        <w:t xml:space="preserve">a binary flag that indicates, when set, that the TS carries SI in accordance with System A SI specification </w:t>
      </w:r>
      <w:r w:rsidRPr="001F36C4">
        <w:rPr>
          <w:lang w:val="en-US" w:eastAsia="ja-JP"/>
        </w:rPr>
        <w:t>[ATSC-3]</w:t>
      </w:r>
      <w:r w:rsidRPr="001F36C4">
        <w:rPr>
          <w:lang w:val="en-US"/>
        </w:rPr>
        <w:t>. When the flag is clear, System A SI is not present.</w:t>
      </w:r>
    </w:p>
    <w:p w:rsidR="001F36C4" w:rsidRPr="001F36C4" w:rsidRDefault="001F36C4" w:rsidP="00377060">
      <w:pPr>
        <w:ind w:left="2880" w:hanging="2880"/>
        <w:rPr>
          <w:lang w:val="en-US"/>
        </w:rPr>
      </w:pPr>
      <w:r w:rsidRPr="001F36C4">
        <w:rPr>
          <w:lang w:val="en-US"/>
        </w:rPr>
        <w:t>System_B_SI_present:</w:t>
      </w:r>
      <w:r w:rsidRPr="001F36C4">
        <w:rPr>
          <w:lang w:val="en-US"/>
        </w:rPr>
        <w:tab/>
        <w:t xml:space="preserve">a binary flag that indicates, when set, that the TS carries SI in accordance with System B specification </w:t>
      </w:r>
      <w:r w:rsidRPr="001F36C4">
        <w:rPr>
          <w:lang w:val="en-US" w:eastAsia="ja-JP"/>
        </w:rPr>
        <w:t>[ETSI-4]</w:t>
      </w:r>
      <w:r w:rsidRPr="001F36C4">
        <w:rPr>
          <w:lang w:val="en-US"/>
        </w:rPr>
        <w:t>. When the flag is clear, System B SI is not present.</w:t>
      </w:r>
    </w:p>
    <w:p w:rsidR="001F36C4" w:rsidRPr="001F36C4" w:rsidRDefault="001F36C4" w:rsidP="00377060">
      <w:pPr>
        <w:ind w:left="2880" w:hanging="2880"/>
        <w:rPr>
          <w:lang w:val="en-US"/>
        </w:rPr>
      </w:pPr>
      <w:r w:rsidRPr="001F36C4">
        <w:rPr>
          <w:lang w:val="en-US"/>
        </w:rPr>
        <w:t>System_</w:t>
      </w:r>
      <w:r w:rsidRPr="001F36C4">
        <w:rPr>
          <w:lang w:val="en-US" w:eastAsia="ja-JP"/>
        </w:rPr>
        <w:t>C</w:t>
      </w:r>
      <w:r w:rsidRPr="001F36C4">
        <w:rPr>
          <w:lang w:val="en-US"/>
        </w:rPr>
        <w:t>_SI_present:</w:t>
      </w:r>
      <w:r w:rsidRPr="001F36C4">
        <w:rPr>
          <w:lang w:val="en-US"/>
        </w:rPr>
        <w:tab/>
        <w:t>a binary flag that indicates, when set, that the TS carries SI in accordance with System </w:t>
      </w:r>
      <w:r w:rsidRPr="001F36C4">
        <w:rPr>
          <w:lang w:val="en-US" w:eastAsia="ja-JP"/>
        </w:rPr>
        <w:t>C</w:t>
      </w:r>
      <w:r w:rsidRPr="001F36C4">
        <w:rPr>
          <w:lang w:val="en-US"/>
        </w:rPr>
        <w:t xml:space="preserve"> specification </w:t>
      </w:r>
      <w:r w:rsidRPr="001F36C4">
        <w:rPr>
          <w:lang w:val="en-US" w:eastAsia="ja-JP"/>
        </w:rPr>
        <w:t>[ARIB-2, ABNT-2, ABNT</w:t>
      </w:r>
      <w:r w:rsidR="00377060">
        <w:rPr>
          <w:lang w:val="en-US" w:eastAsia="ja-JP"/>
        </w:rPr>
        <w:noBreakHyphen/>
      </w:r>
      <w:r w:rsidRPr="001F36C4">
        <w:rPr>
          <w:lang w:val="en-US" w:eastAsia="ja-JP"/>
        </w:rPr>
        <w:t>3, ABNT-4]</w:t>
      </w:r>
      <w:r w:rsidRPr="001F36C4">
        <w:rPr>
          <w:lang w:val="en-US"/>
        </w:rPr>
        <w:t>. When the flag is clear, System </w:t>
      </w:r>
      <w:r w:rsidRPr="001F36C4">
        <w:rPr>
          <w:lang w:val="en-US" w:eastAsia="ja-JP"/>
        </w:rPr>
        <w:t>C</w:t>
      </w:r>
      <w:r w:rsidRPr="001F36C4">
        <w:rPr>
          <w:lang w:val="en-US"/>
        </w:rPr>
        <w:t xml:space="preserve"> SI is not present.</w:t>
      </w:r>
    </w:p>
    <w:p w:rsidR="001F36C4" w:rsidRPr="001F36C4" w:rsidRDefault="001F36C4" w:rsidP="001F36C4">
      <w:pPr>
        <w:pStyle w:val="Heading3"/>
        <w:rPr>
          <w:lang w:val="en-US"/>
        </w:rPr>
      </w:pPr>
      <w:bookmarkStart w:id="54" w:name="_Toc120333858"/>
      <w:r w:rsidRPr="001F36C4">
        <w:rPr>
          <w:lang w:val="en-US"/>
        </w:rPr>
        <w:t>3.</w:t>
      </w:r>
      <w:r w:rsidRPr="001F36C4">
        <w:rPr>
          <w:lang w:val="en-US" w:eastAsia="ja-JP"/>
        </w:rPr>
        <w:t>4</w:t>
      </w:r>
      <w:r w:rsidRPr="001F36C4">
        <w:rPr>
          <w:lang w:val="en-US"/>
        </w:rPr>
        <w:t>.2</w:t>
      </w:r>
      <w:r w:rsidRPr="001F36C4">
        <w:rPr>
          <w:lang w:val="en-US"/>
        </w:rPr>
        <w:tab/>
        <w:t>Reservation of PID values</w:t>
      </w:r>
      <w:bookmarkEnd w:id="54"/>
    </w:p>
    <w:p w:rsidR="001F36C4" w:rsidRPr="001F36C4" w:rsidRDefault="001F36C4" w:rsidP="001F36C4">
      <w:pPr>
        <w:rPr>
          <w:lang w:val="en-US"/>
        </w:rPr>
      </w:pPr>
      <w:r w:rsidRPr="001F36C4">
        <w:rPr>
          <w:lang w:val="en-US"/>
        </w:rPr>
        <w:t>Certain PID values in the “user private” range of each of the SI specifications must be reserved to achieve harmonious carriage of both. To this end:</w:t>
      </w:r>
    </w:p>
    <w:p w:rsidR="001F36C4" w:rsidRPr="001F36C4" w:rsidRDefault="001F36C4" w:rsidP="000B17D5">
      <w:pPr>
        <w:rPr>
          <w:lang w:val="en-US"/>
        </w:rPr>
      </w:pPr>
      <w:r w:rsidRPr="001F36C4">
        <w:rPr>
          <w:lang w:val="en-US"/>
        </w:rPr>
        <w:t>0x0000 through 0x000F:</w:t>
      </w:r>
      <w:r w:rsidRPr="001F36C4">
        <w:rPr>
          <w:lang w:val="en-US"/>
        </w:rPr>
        <w:tab/>
        <w:t>are reserved by ISO/IEC 13818</w:t>
      </w:r>
      <w:r w:rsidRPr="001F36C4">
        <w:rPr>
          <w:lang w:val="en-US"/>
        </w:rPr>
        <w:noBreakHyphen/>
        <w:t xml:space="preserve">1. </w:t>
      </w:r>
    </w:p>
    <w:p w:rsidR="001F36C4" w:rsidRPr="001F36C4" w:rsidRDefault="001F36C4" w:rsidP="00377060">
      <w:pPr>
        <w:ind w:left="2880" w:hanging="2880"/>
        <w:rPr>
          <w:lang w:val="en-US"/>
        </w:rPr>
      </w:pPr>
      <w:r w:rsidRPr="001F36C4">
        <w:rPr>
          <w:lang w:val="en-US"/>
        </w:rPr>
        <w:t>0x0010 through 0x001F:</w:t>
      </w:r>
      <w:r w:rsidRPr="001F36C4">
        <w:rPr>
          <w:lang w:val="en-US"/>
        </w:rPr>
        <w:tab/>
        <w:t xml:space="preserve">are reserved for carriage of System B SI </w:t>
      </w:r>
      <w:r w:rsidRPr="001F36C4">
        <w:rPr>
          <w:lang w:val="en-US" w:eastAsia="ja-JP"/>
        </w:rPr>
        <w:t>[ETSI-4]</w:t>
      </w:r>
      <w:r w:rsidRPr="001F36C4">
        <w:rPr>
          <w:lang w:val="en-US"/>
        </w:rPr>
        <w:t>)</w:t>
      </w:r>
      <w:r w:rsidRPr="001F36C4">
        <w:rPr>
          <w:lang w:val="en-US" w:eastAsia="ja-JP"/>
        </w:rPr>
        <w:t xml:space="preserve"> or </w:t>
      </w:r>
      <w:r w:rsidRPr="001F36C4">
        <w:rPr>
          <w:lang w:val="en-US"/>
        </w:rPr>
        <w:t>System </w:t>
      </w:r>
      <w:r w:rsidRPr="001F36C4">
        <w:rPr>
          <w:lang w:val="en-US" w:eastAsia="ja-JP"/>
        </w:rPr>
        <w:t>C</w:t>
      </w:r>
      <w:r w:rsidRPr="001F36C4">
        <w:rPr>
          <w:lang w:val="en-US"/>
        </w:rPr>
        <w:t xml:space="preserve"> SI </w:t>
      </w:r>
      <w:r w:rsidRPr="001F36C4">
        <w:rPr>
          <w:lang w:val="en-US" w:eastAsia="ja-JP"/>
        </w:rPr>
        <w:t>[ARIB-2, ABNT-2]</w:t>
      </w:r>
      <w:r w:rsidRPr="001F36C4">
        <w:rPr>
          <w:lang w:val="en-US"/>
        </w:rPr>
        <w:t xml:space="preserve">. System A </w:t>
      </w:r>
      <w:r w:rsidRPr="001F36C4">
        <w:rPr>
          <w:lang w:val="en-US" w:eastAsia="ja-JP"/>
        </w:rPr>
        <w:t>[ATSC-4]</w:t>
      </w:r>
      <w:r w:rsidRPr="001F36C4">
        <w:rPr>
          <w:lang w:val="en-US"/>
        </w:rPr>
        <w:t xml:space="preserve"> disallows these PID values to be used for TS_program_map_section() and program elements.</w:t>
      </w:r>
    </w:p>
    <w:p w:rsidR="001F36C4" w:rsidRPr="001F36C4" w:rsidRDefault="001F36C4" w:rsidP="00377060">
      <w:pPr>
        <w:ind w:left="2880" w:hanging="2880"/>
        <w:rPr>
          <w:lang w:val="en-US" w:eastAsia="ja-JP"/>
        </w:rPr>
      </w:pPr>
      <w:r w:rsidRPr="001F36C4">
        <w:rPr>
          <w:lang w:val="en-US"/>
        </w:rPr>
        <w:t>0x00</w:t>
      </w:r>
      <w:r w:rsidRPr="001F36C4">
        <w:rPr>
          <w:lang w:val="en-US" w:eastAsia="ja-JP"/>
        </w:rPr>
        <w:t>2</w:t>
      </w:r>
      <w:r w:rsidRPr="001F36C4">
        <w:rPr>
          <w:lang w:val="en-US"/>
        </w:rPr>
        <w:t>0 through 0x00</w:t>
      </w:r>
      <w:r w:rsidRPr="001F36C4">
        <w:rPr>
          <w:lang w:val="en-US" w:eastAsia="ja-JP"/>
        </w:rPr>
        <w:t>2</w:t>
      </w:r>
      <w:r w:rsidRPr="001F36C4">
        <w:rPr>
          <w:lang w:val="en-US"/>
        </w:rPr>
        <w:t>F:</w:t>
      </w:r>
      <w:r w:rsidRPr="001F36C4">
        <w:rPr>
          <w:lang w:val="en-US"/>
        </w:rPr>
        <w:tab/>
        <w:t xml:space="preserve">are </w:t>
      </w:r>
      <w:r w:rsidRPr="001F36C4">
        <w:rPr>
          <w:lang w:val="en-US" w:eastAsia="ja-JP"/>
        </w:rPr>
        <w:t xml:space="preserve">used or </w:t>
      </w:r>
      <w:r w:rsidRPr="001F36C4">
        <w:rPr>
          <w:lang w:val="en-US"/>
        </w:rPr>
        <w:t>reserved for carriage of System </w:t>
      </w:r>
      <w:r w:rsidRPr="001F36C4">
        <w:rPr>
          <w:lang w:val="en-US" w:eastAsia="ja-JP"/>
        </w:rPr>
        <w:t>C</w:t>
      </w:r>
      <w:r w:rsidRPr="001F36C4">
        <w:rPr>
          <w:lang w:val="en-US"/>
        </w:rPr>
        <w:t xml:space="preserve"> SI </w:t>
      </w:r>
      <w:r w:rsidRPr="001F36C4">
        <w:rPr>
          <w:lang w:val="en-US" w:eastAsia="ja-JP"/>
        </w:rPr>
        <w:t>[ARIB-2, ABNT</w:t>
      </w:r>
      <w:r w:rsidR="00377060">
        <w:rPr>
          <w:lang w:val="en-US" w:eastAsia="ja-JP"/>
        </w:rPr>
        <w:noBreakHyphen/>
      </w:r>
      <w:r w:rsidRPr="001F36C4">
        <w:rPr>
          <w:lang w:val="en-US" w:eastAsia="ja-JP"/>
        </w:rPr>
        <w:t>2]</w:t>
      </w:r>
      <w:r w:rsidRPr="001F36C4">
        <w:rPr>
          <w:lang w:val="en-US"/>
        </w:rPr>
        <w:t xml:space="preserve">. System A </w:t>
      </w:r>
      <w:r w:rsidRPr="001F36C4">
        <w:rPr>
          <w:lang w:val="en-US" w:eastAsia="ja-JP"/>
        </w:rPr>
        <w:t>[ATSC-4]</w:t>
      </w:r>
      <w:r w:rsidRPr="001F36C4">
        <w:rPr>
          <w:lang w:val="en-US"/>
        </w:rPr>
        <w:t xml:space="preserve"> disallows these PID values to be used for TS_program_map_section() and program elements.</w:t>
      </w:r>
    </w:p>
    <w:p w:rsidR="001F36C4" w:rsidRPr="001F36C4" w:rsidRDefault="001F36C4" w:rsidP="00377060">
      <w:pPr>
        <w:ind w:left="2880" w:hanging="2880"/>
        <w:rPr>
          <w:lang w:val="en-US"/>
        </w:rPr>
      </w:pPr>
      <w:r w:rsidRPr="001F36C4">
        <w:rPr>
          <w:lang w:val="en-US"/>
        </w:rPr>
        <w:lastRenderedPageBreak/>
        <w:t>0x1FF0 through 0x1FFA:</w:t>
      </w:r>
      <w:r w:rsidRPr="001F36C4">
        <w:rPr>
          <w:lang w:val="en-US"/>
        </w:rPr>
        <w:tab/>
        <w:t xml:space="preserve">System A </w:t>
      </w:r>
      <w:r w:rsidRPr="001F36C4">
        <w:rPr>
          <w:lang w:val="en-US" w:eastAsia="ja-JP"/>
        </w:rPr>
        <w:t>[ATSC-4]</w:t>
      </w:r>
      <w:r w:rsidRPr="001F36C4">
        <w:rPr>
          <w:lang w:val="en-US"/>
        </w:rPr>
        <w:t xml:space="preserve"> disallows these PID values to be used for TS_program_map_section() and program elements.</w:t>
      </w:r>
    </w:p>
    <w:p w:rsidR="001F36C4" w:rsidRPr="001F36C4" w:rsidRDefault="001F36C4" w:rsidP="000B17D5">
      <w:pPr>
        <w:rPr>
          <w:lang w:val="en-US"/>
        </w:rPr>
      </w:pPr>
      <w:r w:rsidRPr="001F36C4">
        <w:rPr>
          <w:lang w:val="en-US"/>
        </w:rPr>
        <w:t>0x1FFB:</w:t>
      </w:r>
      <w:r w:rsidRPr="001F36C4">
        <w:rPr>
          <w:lang w:val="en-US"/>
        </w:rPr>
        <w:tab/>
      </w:r>
      <w:r w:rsidR="00377060">
        <w:rPr>
          <w:lang w:val="en-US"/>
        </w:rPr>
        <w:tab/>
      </w:r>
      <w:r w:rsidR="00377060">
        <w:rPr>
          <w:lang w:val="en-US"/>
        </w:rPr>
        <w:tab/>
      </w:r>
      <w:r w:rsidR="00377060">
        <w:rPr>
          <w:lang w:val="en-US"/>
        </w:rPr>
        <w:tab/>
      </w:r>
      <w:r w:rsidR="00377060">
        <w:rPr>
          <w:lang w:val="en-US"/>
        </w:rPr>
        <w:tab/>
      </w:r>
      <w:r w:rsidRPr="001F36C4">
        <w:rPr>
          <w:lang w:val="en-US"/>
        </w:rPr>
        <w:t xml:space="preserve">is reserved for carriage of System A SI </w:t>
      </w:r>
      <w:r w:rsidRPr="001F36C4">
        <w:rPr>
          <w:lang w:val="en-US" w:eastAsia="ja-JP"/>
        </w:rPr>
        <w:t>[ATSC-3]</w:t>
      </w:r>
      <w:r w:rsidRPr="001F36C4">
        <w:rPr>
          <w:lang w:val="en-US"/>
        </w:rPr>
        <w:t>.</w:t>
      </w:r>
    </w:p>
    <w:p w:rsidR="001F36C4" w:rsidRPr="001F36C4" w:rsidRDefault="001F36C4" w:rsidP="00377060">
      <w:pPr>
        <w:ind w:left="2880" w:hanging="2880"/>
        <w:rPr>
          <w:lang w:val="en-US"/>
        </w:rPr>
      </w:pPr>
      <w:r w:rsidRPr="001F36C4">
        <w:rPr>
          <w:lang w:val="en-US"/>
        </w:rPr>
        <w:t>0x1FFC through 0x1FFE:</w:t>
      </w:r>
      <w:r w:rsidRPr="001F36C4">
        <w:rPr>
          <w:lang w:val="en-US"/>
        </w:rPr>
        <w:tab/>
        <w:t xml:space="preserve">System A </w:t>
      </w:r>
      <w:r w:rsidRPr="001F36C4">
        <w:rPr>
          <w:lang w:val="en-US" w:eastAsia="ja-JP"/>
        </w:rPr>
        <w:t>[ATSC-4]</w:t>
      </w:r>
      <w:r w:rsidRPr="001F36C4">
        <w:rPr>
          <w:lang w:val="en-US"/>
        </w:rPr>
        <w:t xml:space="preserve"> disallows these PID values to be used for TS_program_map_section() and program elements.</w:t>
      </w:r>
    </w:p>
    <w:p w:rsidR="001F36C4" w:rsidRPr="001F36C4" w:rsidRDefault="001F36C4" w:rsidP="001F36C4">
      <w:pPr>
        <w:pStyle w:val="Heading3"/>
        <w:rPr>
          <w:lang w:val="en-US"/>
        </w:rPr>
      </w:pPr>
      <w:bookmarkStart w:id="55" w:name="_Toc120333859"/>
      <w:r w:rsidRPr="001F36C4">
        <w:rPr>
          <w:lang w:val="en-US"/>
        </w:rPr>
        <w:t>3.</w:t>
      </w:r>
      <w:r w:rsidRPr="001F36C4">
        <w:rPr>
          <w:lang w:val="en-US" w:eastAsia="ja-JP"/>
        </w:rPr>
        <w:t>4</w:t>
      </w:r>
      <w:r w:rsidRPr="001F36C4">
        <w:rPr>
          <w:lang w:val="en-US"/>
        </w:rPr>
        <w:t>.3</w:t>
      </w:r>
      <w:r w:rsidRPr="001F36C4">
        <w:rPr>
          <w:lang w:val="en-US"/>
        </w:rPr>
        <w:tab/>
        <w:t>Allocation of table ID values</w:t>
      </w:r>
      <w:bookmarkEnd w:id="55"/>
    </w:p>
    <w:p w:rsidR="001F36C4" w:rsidRPr="001F36C4" w:rsidRDefault="001F36C4" w:rsidP="001F36C4">
      <w:pPr>
        <w:rPr>
          <w:lang w:val="en-US"/>
        </w:rPr>
      </w:pPr>
      <w:r w:rsidRPr="001F36C4">
        <w:rPr>
          <w:lang w:val="en-US"/>
        </w:rPr>
        <w:t>Strictly speaking, the scope of one table_ID does not extend beyond the PID that carries the table. To reduce confusion, however, it is very desirable that table_ID values in use in non-private PID streams do not overlap. Therefore, table_ID values shall be allocated as follows.</w:t>
      </w:r>
    </w:p>
    <w:p w:rsidR="001F36C4" w:rsidRPr="001F36C4" w:rsidRDefault="003D648B" w:rsidP="00377060">
      <w:pPr>
        <w:ind w:left="1191" w:hanging="1191"/>
        <w:rPr>
          <w:lang w:val="en-US"/>
        </w:rPr>
      </w:pPr>
      <w:r>
        <w:rPr>
          <w:lang w:val="en-US"/>
        </w:rPr>
        <w:t xml:space="preserve">0x00 through 0x3F:  </w:t>
      </w:r>
      <w:r w:rsidR="00377060">
        <w:rPr>
          <w:lang w:val="en-US"/>
        </w:rPr>
        <w:tab/>
      </w:r>
      <w:r w:rsidR="00377060">
        <w:rPr>
          <w:lang w:val="en-US"/>
        </w:rPr>
        <w:tab/>
      </w:r>
      <w:r w:rsidR="001F36C4" w:rsidRPr="001F36C4">
        <w:rPr>
          <w:lang w:val="en-US"/>
        </w:rPr>
        <w:t>are used by or reserved by ISO/IEC 13818</w:t>
      </w:r>
      <w:r w:rsidR="001F36C4" w:rsidRPr="001F36C4">
        <w:rPr>
          <w:lang w:val="en-US"/>
        </w:rPr>
        <w:noBreakHyphen/>
        <w:t>1 or ISO/IEC 13818</w:t>
      </w:r>
      <w:r w:rsidR="001F36C4" w:rsidRPr="001F36C4">
        <w:rPr>
          <w:lang w:val="en-US"/>
        </w:rPr>
        <w:noBreakHyphen/>
        <w:t>6.</w:t>
      </w:r>
    </w:p>
    <w:p w:rsidR="001F36C4" w:rsidRPr="001F36C4" w:rsidRDefault="001F36C4" w:rsidP="003D648B">
      <w:pPr>
        <w:ind w:left="2880" w:hanging="2880"/>
        <w:rPr>
          <w:lang w:val="en-US"/>
        </w:rPr>
      </w:pPr>
      <w:r w:rsidRPr="001F36C4">
        <w:rPr>
          <w:lang w:val="en-US"/>
        </w:rPr>
        <w:t>0x40 through 0x7F:</w:t>
      </w:r>
      <w:r w:rsidR="003D648B">
        <w:rPr>
          <w:lang w:val="en-US"/>
        </w:rPr>
        <w:t xml:space="preserve">  </w:t>
      </w:r>
      <w:r w:rsidR="00377060">
        <w:rPr>
          <w:lang w:val="en-US"/>
        </w:rPr>
        <w:tab/>
      </w:r>
      <w:r w:rsidRPr="001F36C4">
        <w:rPr>
          <w:spacing w:val="-2"/>
          <w:lang w:val="en-US"/>
        </w:rPr>
        <w:t>are used by or reserved for System B SI and extensions to that standard</w:t>
      </w:r>
      <w:r w:rsidRPr="001F36C4">
        <w:rPr>
          <w:spacing w:val="-2"/>
          <w:lang w:val="en-US" w:eastAsia="ja-JP"/>
        </w:rPr>
        <w:t xml:space="preserve"> [ETSI-4], or for System C SI and </w:t>
      </w:r>
      <w:r w:rsidRPr="001F36C4">
        <w:rPr>
          <w:lang w:val="en-US"/>
        </w:rPr>
        <w:t>extensions</w:t>
      </w:r>
      <w:r w:rsidRPr="001F36C4">
        <w:rPr>
          <w:spacing w:val="-2"/>
          <w:lang w:val="en-US" w:eastAsia="ja-JP"/>
        </w:rPr>
        <w:t xml:space="preserve"> to that standard [ARIB-2, ABNT-2]</w:t>
      </w:r>
      <w:r w:rsidRPr="001F36C4">
        <w:rPr>
          <w:spacing w:val="-2"/>
          <w:lang w:val="en-US"/>
        </w:rPr>
        <w:t>. In System A, this range of table_ID values is reserved for harmonization with System </w:t>
      </w:r>
      <w:r w:rsidRPr="001F36C4">
        <w:rPr>
          <w:lang w:val="en-US"/>
        </w:rPr>
        <w:t>B</w:t>
      </w:r>
      <w:r w:rsidRPr="001F36C4">
        <w:rPr>
          <w:spacing w:val="-2"/>
          <w:lang w:val="en-US"/>
        </w:rPr>
        <w:t>.</w:t>
      </w:r>
    </w:p>
    <w:p w:rsidR="001F36C4" w:rsidRPr="001F36C4" w:rsidRDefault="001F36C4" w:rsidP="003D648B">
      <w:pPr>
        <w:ind w:left="2880" w:hanging="2880"/>
        <w:rPr>
          <w:lang w:val="en-US"/>
        </w:rPr>
      </w:pPr>
      <w:r w:rsidRPr="001F36C4">
        <w:rPr>
          <w:lang w:val="en-US"/>
        </w:rPr>
        <w:t>0x80 through 0x8F:</w:t>
      </w:r>
      <w:r w:rsidR="003D648B">
        <w:rPr>
          <w:lang w:val="en-US"/>
        </w:rPr>
        <w:t xml:space="preserve">  </w:t>
      </w:r>
      <w:r w:rsidR="00377060">
        <w:rPr>
          <w:lang w:val="en-US"/>
        </w:rPr>
        <w:tab/>
      </w:r>
      <w:r w:rsidRPr="001F36C4">
        <w:rPr>
          <w:lang w:val="en-US"/>
        </w:rPr>
        <w:t>are used by or reserved for future use by System </w:t>
      </w:r>
      <w:r w:rsidRPr="001F36C4">
        <w:rPr>
          <w:lang w:val="en-US" w:eastAsia="ja-JP"/>
        </w:rPr>
        <w:t>A</w:t>
      </w:r>
      <w:r w:rsidRPr="001F36C4">
        <w:rPr>
          <w:lang w:val="en-US"/>
        </w:rPr>
        <w:t xml:space="preserve"> </w:t>
      </w:r>
      <w:r w:rsidRPr="001F36C4">
        <w:rPr>
          <w:lang w:val="en-US" w:eastAsia="ja-JP"/>
        </w:rPr>
        <w:t>[ATSC-5], System</w:t>
      </w:r>
      <w:r w:rsidRPr="001F36C4">
        <w:rPr>
          <w:lang w:val="en-US"/>
        </w:rPr>
        <w:t> </w:t>
      </w:r>
      <w:r w:rsidRPr="001F36C4">
        <w:rPr>
          <w:lang w:val="en-US" w:eastAsia="ja-JP"/>
        </w:rPr>
        <w:t xml:space="preserve">B [ETSI-3] and </w:t>
      </w:r>
      <w:r w:rsidRPr="001F36C4">
        <w:rPr>
          <w:lang w:val="en-US"/>
        </w:rPr>
        <w:t>System </w:t>
      </w:r>
      <w:r w:rsidRPr="001F36C4">
        <w:rPr>
          <w:lang w:val="en-US" w:eastAsia="ja-JP"/>
        </w:rPr>
        <w:t>C</w:t>
      </w:r>
      <w:r w:rsidRPr="001F36C4">
        <w:rPr>
          <w:lang w:val="en-US"/>
        </w:rPr>
        <w:t xml:space="preserve"> </w:t>
      </w:r>
      <w:r w:rsidRPr="001F36C4">
        <w:rPr>
          <w:lang w:val="en-US" w:eastAsia="ja-JP"/>
        </w:rPr>
        <w:t>[ARIB-2, ABNT-2]</w:t>
      </w:r>
      <w:r w:rsidRPr="001F36C4">
        <w:rPr>
          <w:lang w:val="en-US"/>
        </w:rPr>
        <w:t xml:space="preserve"> for CA message sections.</w:t>
      </w:r>
    </w:p>
    <w:p w:rsidR="001F36C4" w:rsidRPr="001F36C4" w:rsidRDefault="001F36C4" w:rsidP="00377060">
      <w:pPr>
        <w:ind w:left="2880" w:hanging="2880"/>
        <w:rPr>
          <w:lang w:val="en-US" w:eastAsia="ja-JP"/>
        </w:rPr>
      </w:pPr>
      <w:r w:rsidRPr="001F36C4">
        <w:rPr>
          <w:lang w:val="en-US" w:eastAsia="ja-JP"/>
        </w:rPr>
        <w:t>0x90 through 0xBF:</w:t>
      </w:r>
      <w:r w:rsidR="003D648B">
        <w:rPr>
          <w:lang w:val="en-US" w:eastAsia="ja-JP"/>
        </w:rPr>
        <w:t xml:space="preserve">  </w:t>
      </w:r>
      <w:r w:rsidRPr="001F36C4">
        <w:rPr>
          <w:lang w:val="en-US" w:eastAsia="ja-JP"/>
        </w:rPr>
        <w:tab/>
        <w:t>are available for user private tables without conflicts with any one of the SI standards.</w:t>
      </w:r>
    </w:p>
    <w:p w:rsidR="001F36C4" w:rsidRPr="001F36C4" w:rsidRDefault="001F36C4" w:rsidP="00377060">
      <w:pPr>
        <w:ind w:left="2880" w:hanging="2880"/>
        <w:rPr>
          <w:lang w:val="en-US"/>
        </w:rPr>
      </w:pPr>
      <w:r w:rsidRPr="001F36C4">
        <w:rPr>
          <w:lang w:val="en-US"/>
        </w:rPr>
        <w:t>0xC</w:t>
      </w:r>
      <w:r w:rsidRPr="001F36C4">
        <w:rPr>
          <w:lang w:val="en-US" w:eastAsia="ja-JP"/>
        </w:rPr>
        <w:t>0</w:t>
      </w:r>
      <w:r w:rsidRPr="001F36C4">
        <w:rPr>
          <w:lang w:val="en-US"/>
        </w:rPr>
        <w:t xml:space="preserve"> through 0xF</w:t>
      </w:r>
      <w:r w:rsidRPr="001F36C4">
        <w:rPr>
          <w:lang w:val="en-US" w:eastAsia="ja-JP"/>
        </w:rPr>
        <w:t>E:</w:t>
      </w:r>
      <w:r w:rsidR="003D648B">
        <w:rPr>
          <w:lang w:val="en-US" w:eastAsia="ja-JP"/>
        </w:rPr>
        <w:t xml:space="preserve"> </w:t>
      </w:r>
      <w:r w:rsidRPr="001F36C4">
        <w:rPr>
          <w:lang w:val="en-US"/>
        </w:rPr>
        <w:tab/>
        <w:t xml:space="preserve">are </w:t>
      </w:r>
      <w:r w:rsidRPr="001F36C4">
        <w:rPr>
          <w:lang w:val="en-US" w:eastAsia="ja-JP"/>
        </w:rPr>
        <w:t xml:space="preserve">used by or </w:t>
      </w:r>
      <w:r w:rsidRPr="001F36C4">
        <w:rPr>
          <w:lang w:val="en-US"/>
        </w:rPr>
        <w:t>reserved for System </w:t>
      </w:r>
      <w:r w:rsidRPr="001F36C4">
        <w:rPr>
          <w:lang w:val="en-US" w:eastAsia="ja-JP"/>
        </w:rPr>
        <w:t>C</w:t>
      </w:r>
      <w:r w:rsidRPr="001F36C4">
        <w:rPr>
          <w:lang w:val="en-US"/>
        </w:rPr>
        <w:t xml:space="preserve"> </w:t>
      </w:r>
      <w:r w:rsidRPr="001F36C4">
        <w:rPr>
          <w:lang w:val="en-US" w:eastAsia="ja-JP"/>
        </w:rPr>
        <w:t>SI</w:t>
      </w:r>
      <w:r w:rsidRPr="001F36C4">
        <w:rPr>
          <w:lang w:val="en-US"/>
        </w:rPr>
        <w:t xml:space="preserve"> and extensions to that standard</w:t>
      </w:r>
      <w:r w:rsidRPr="001F36C4">
        <w:rPr>
          <w:lang w:val="en-US" w:eastAsia="ja-JP"/>
        </w:rPr>
        <w:t xml:space="preserve"> [ARIB-2, ABNT-2]</w:t>
      </w:r>
      <w:r w:rsidRPr="001F36C4">
        <w:rPr>
          <w:lang w:val="en-US"/>
        </w:rPr>
        <w:t xml:space="preserve">. This range of table_ID values falls into the System B “user </w:t>
      </w:r>
      <w:r w:rsidRPr="001F36C4">
        <w:rPr>
          <w:lang w:val="en-US" w:eastAsia="ja-JP"/>
        </w:rPr>
        <w:t>defined</w:t>
      </w:r>
      <w:r w:rsidRPr="001F36C4">
        <w:rPr>
          <w:lang w:val="en-US"/>
        </w:rPr>
        <w:t>” range.</w:t>
      </w:r>
    </w:p>
    <w:p w:rsidR="001F36C4" w:rsidRPr="001F36C4" w:rsidRDefault="001F36C4" w:rsidP="000B17D5">
      <w:pPr>
        <w:rPr>
          <w:lang w:val="en-US"/>
        </w:rPr>
      </w:pPr>
      <w:r w:rsidRPr="001F36C4">
        <w:rPr>
          <w:lang w:val="en-US"/>
        </w:rPr>
        <w:t>0xC0 through 0xFB</w:t>
      </w:r>
      <w:r w:rsidRPr="001F36C4">
        <w:rPr>
          <w:lang w:val="en-US" w:eastAsia="ja-JP"/>
        </w:rPr>
        <w:t>:</w:t>
      </w:r>
      <w:r w:rsidRPr="001F36C4">
        <w:rPr>
          <w:lang w:val="en-US"/>
        </w:rPr>
        <w:tab/>
      </w:r>
      <w:r w:rsidR="00377060">
        <w:rPr>
          <w:lang w:val="en-US"/>
        </w:rPr>
        <w:tab/>
      </w:r>
      <w:r w:rsidRPr="001F36C4">
        <w:rPr>
          <w:lang w:val="en-US"/>
        </w:rPr>
        <w:t>are used by or reserved for future use by System A</w:t>
      </w:r>
      <w:r w:rsidR="00CE35B5">
        <w:rPr>
          <w:lang w:val="en-US"/>
        </w:rPr>
        <w:t>.</w:t>
      </w:r>
    </w:p>
    <w:p w:rsidR="001F36C4" w:rsidRPr="001F36C4" w:rsidRDefault="001F36C4" w:rsidP="001F36C4">
      <w:pPr>
        <w:pStyle w:val="Heading3"/>
        <w:rPr>
          <w:lang w:val="en-US"/>
        </w:rPr>
      </w:pPr>
      <w:bookmarkStart w:id="56" w:name="_Toc120333860"/>
      <w:r w:rsidRPr="001F36C4">
        <w:rPr>
          <w:lang w:val="en-US"/>
        </w:rPr>
        <w:t>3.</w:t>
      </w:r>
      <w:r w:rsidRPr="001F36C4">
        <w:rPr>
          <w:lang w:val="en-US" w:eastAsia="ja-JP"/>
        </w:rPr>
        <w:t>4</w:t>
      </w:r>
      <w:r w:rsidRPr="001F36C4">
        <w:rPr>
          <w:lang w:val="en-US"/>
        </w:rPr>
        <w:t>.4</w:t>
      </w:r>
      <w:r w:rsidRPr="001F36C4">
        <w:rPr>
          <w:lang w:val="en-US"/>
        </w:rPr>
        <w:tab/>
        <w:t>Allocation of descriptor tag values</w:t>
      </w:r>
      <w:bookmarkEnd w:id="56"/>
    </w:p>
    <w:p w:rsidR="001F36C4" w:rsidRPr="001F36C4" w:rsidRDefault="001F36C4" w:rsidP="001F36C4">
      <w:pPr>
        <w:rPr>
          <w:lang w:val="en-US"/>
        </w:rPr>
      </w:pPr>
      <w:r w:rsidRPr="001F36C4">
        <w:rPr>
          <w:lang w:val="en-US"/>
        </w:rPr>
        <w:t>Descriptor tag values shall be allocated as follows:</w:t>
      </w:r>
    </w:p>
    <w:p w:rsidR="001F36C4" w:rsidRPr="001F36C4" w:rsidRDefault="001F36C4" w:rsidP="003D648B">
      <w:pPr>
        <w:rPr>
          <w:lang w:val="en-US"/>
        </w:rPr>
      </w:pPr>
      <w:r w:rsidRPr="001F36C4">
        <w:rPr>
          <w:lang w:val="en-US"/>
        </w:rPr>
        <w:t>0x00 throug</w:t>
      </w:r>
      <w:r w:rsidR="003D648B">
        <w:rPr>
          <w:lang w:val="en-US"/>
        </w:rPr>
        <w:t xml:space="preserve">h 0x3F:   </w:t>
      </w:r>
      <w:r w:rsidR="003D648B">
        <w:rPr>
          <w:lang w:val="en-US"/>
        </w:rPr>
        <w:tab/>
      </w:r>
      <w:r w:rsidR="00377060">
        <w:rPr>
          <w:lang w:val="en-US"/>
        </w:rPr>
        <w:tab/>
      </w:r>
      <w:r w:rsidRPr="001F36C4">
        <w:rPr>
          <w:lang w:val="en-US"/>
        </w:rPr>
        <w:t>are used by or reserved by ISO/IEC 13818</w:t>
      </w:r>
      <w:r w:rsidRPr="001F36C4">
        <w:rPr>
          <w:lang w:val="en-US"/>
        </w:rPr>
        <w:noBreakHyphen/>
        <w:t xml:space="preserve">1. </w:t>
      </w:r>
    </w:p>
    <w:p w:rsidR="001F36C4" w:rsidRPr="001F36C4" w:rsidRDefault="001F36C4" w:rsidP="003D648B">
      <w:pPr>
        <w:ind w:left="2880" w:hanging="2880"/>
        <w:rPr>
          <w:lang w:val="en-US" w:eastAsia="ja-JP"/>
        </w:rPr>
      </w:pPr>
      <w:r w:rsidRPr="001F36C4">
        <w:rPr>
          <w:lang w:val="en-US"/>
        </w:rPr>
        <w:t>0x40 through 0x7F:</w:t>
      </w:r>
      <w:r w:rsidR="003D648B">
        <w:rPr>
          <w:lang w:val="en-US"/>
        </w:rPr>
        <w:t xml:space="preserve">   </w:t>
      </w:r>
      <w:r w:rsidR="00377060">
        <w:rPr>
          <w:lang w:val="en-US"/>
        </w:rPr>
        <w:tab/>
      </w:r>
      <w:r w:rsidRPr="001F36C4">
        <w:rPr>
          <w:lang w:val="en-US"/>
        </w:rPr>
        <w:t>are used by or reserved for System B SI and extensions to the standard</w:t>
      </w:r>
      <w:r w:rsidRPr="001F36C4">
        <w:rPr>
          <w:lang w:val="en-US" w:eastAsia="ja-JP"/>
        </w:rPr>
        <w:t xml:space="preserve"> [ETSI-4], or for System C SI and extensions [ARIB-2, ABNT-2]</w:t>
      </w:r>
      <w:r w:rsidRPr="001F36C4">
        <w:rPr>
          <w:lang w:val="en-US"/>
        </w:rPr>
        <w:t>.</w:t>
      </w:r>
    </w:p>
    <w:p w:rsidR="001F36C4" w:rsidRPr="001F36C4" w:rsidRDefault="001F36C4" w:rsidP="00377060">
      <w:pPr>
        <w:ind w:left="2880" w:hanging="2880"/>
        <w:rPr>
          <w:lang w:val="en-US"/>
        </w:rPr>
      </w:pPr>
      <w:r w:rsidRPr="001F36C4">
        <w:rPr>
          <w:lang w:val="en-US"/>
        </w:rPr>
        <w:t>0x80 through 0xBF:</w:t>
      </w:r>
      <w:r w:rsidR="003D648B">
        <w:rPr>
          <w:lang w:val="en-US"/>
        </w:rPr>
        <w:t xml:space="preserve"> </w:t>
      </w:r>
      <w:r w:rsidRPr="001F36C4">
        <w:rPr>
          <w:lang w:val="en-US"/>
        </w:rPr>
        <w:tab/>
        <w:t>are used by or reserved for System A and extensions to that standard</w:t>
      </w:r>
      <w:r w:rsidRPr="001F36C4">
        <w:rPr>
          <w:lang w:val="en-US" w:eastAsia="ja-JP"/>
        </w:rPr>
        <w:t xml:space="preserve"> </w:t>
      </w:r>
      <w:r w:rsidRPr="001F36C4">
        <w:rPr>
          <w:lang w:val="en-US"/>
        </w:rPr>
        <w:t xml:space="preserve">[ATSC-4]. </w:t>
      </w:r>
    </w:p>
    <w:p w:rsidR="001F36C4" w:rsidRPr="001F36C4" w:rsidRDefault="001F36C4" w:rsidP="00377060">
      <w:pPr>
        <w:ind w:left="2880" w:hanging="2880"/>
        <w:rPr>
          <w:lang w:val="en-US" w:eastAsia="ja-JP"/>
        </w:rPr>
      </w:pPr>
      <w:r w:rsidRPr="001F36C4">
        <w:rPr>
          <w:lang w:val="en-US"/>
        </w:rPr>
        <w:t>0xC0 through 0xFE:</w:t>
      </w:r>
      <w:r w:rsidR="003D648B">
        <w:rPr>
          <w:lang w:val="en-US"/>
        </w:rPr>
        <w:t xml:space="preserve"> </w:t>
      </w:r>
      <w:r w:rsidRPr="001F36C4">
        <w:rPr>
          <w:lang w:val="en-US"/>
        </w:rPr>
        <w:tab/>
        <w:t xml:space="preserve">are </w:t>
      </w:r>
      <w:r w:rsidRPr="001F36C4">
        <w:rPr>
          <w:lang w:val="en-US" w:eastAsia="ja-JP"/>
        </w:rPr>
        <w:t xml:space="preserve">used by or </w:t>
      </w:r>
      <w:r w:rsidRPr="001F36C4">
        <w:rPr>
          <w:lang w:val="en-US"/>
        </w:rPr>
        <w:t>reserved for System </w:t>
      </w:r>
      <w:r w:rsidRPr="001F36C4">
        <w:rPr>
          <w:lang w:val="en-US" w:eastAsia="ja-JP"/>
        </w:rPr>
        <w:t>C</w:t>
      </w:r>
      <w:r w:rsidRPr="001F36C4">
        <w:rPr>
          <w:lang w:val="en-US"/>
        </w:rPr>
        <w:t xml:space="preserve"> </w:t>
      </w:r>
      <w:r w:rsidRPr="001F36C4">
        <w:rPr>
          <w:lang w:val="en-US" w:eastAsia="ja-JP"/>
        </w:rPr>
        <w:t>SI</w:t>
      </w:r>
      <w:r w:rsidRPr="001F36C4">
        <w:rPr>
          <w:lang w:val="en-US"/>
        </w:rPr>
        <w:t xml:space="preserve"> and extensions to that standard</w:t>
      </w:r>
      <w:r w:rsidRPr="001F36C4">
        <w:rPr>
          <w:lang w:val="en-US" w:eastAsia="ja-JP"/>
        </w:rPr>
        <w:t xml:space="preserve"> [ARIB-2, ABNT-2]</w:t>
      </w:r>
      <w:r w:rsidRPr="001F36C4">
        <w:rPr>
          <w:lang w:val="en-US"/>
        </w:rPr>
        <w:t>.</w:t>
      </w:r>
    </w:p>
    <w:p w:rsidR="001F36C4" w:rsidRPr="001F36C4" w:rsidRDefault="001F36C4" w:rsidP="001F36C4">
      <w:pPr>
        <w:pStyle w:val="Heading3"/>
        <w:rPr>
          <w:lang w:val="en-US"/>
        </w:rPr>
      </w:pPr>
      <w:bookmarkStart w:id="57" w:name="_Toc120333861"/>
      <w:r w:rsidRPr="001F36C4">
        <w:rPr>
          <w:lang w:val="en-US"/>
        </w:rPr>
        <w:t>3.</w:t>
      </w:r>
      <w:r w:rsidRPr="001F36C4">
        <w:rPr>
          <w:lang w:val="en-US" w:eastAsia="ja-JP"/>
        </w:rPr>
        <w:t>4</w:t>
      </w:r>
      <w:r w:rsidRPr="001F36C4">
        <w:rPr>
          <w:lang w:val="en-US"/>
        </w:rPr>
        <w:t>.5</w:t>
      </w:r>
      <w:r w:rsidRPr="001F36C4">
        <w:rPr>
          <w:lang w:val="en-US"/>
        </w:rPr>
        <w:tab/>
        <w:t>Allocation of stream type values</w:t>
      </w:r>
      <w:bookmarkEnd w:id="57"/>
    </w:p>
    <w:p w:rsidR="001F36C4" w:rsidRPr="001F36C4" w:rsidRDefault="001F36C4" w:rsidP="001F36C4">
      <w:pPr>
        <w:rPr>
          <w:lang w:val="en-US"/>
        </w:rPr>
      </w:pPr>
      <w:r w:rsidRPr="001F36C4">
        <w:rPr>
          <w:lang w:val="en-US"/>
        </w:rPr>
        <w:t>The stream_type field is present in the PMT to specify the type of program element carried within the packets identified in the associated elementary_PID field. Stream type values shall be allocated as follows:</w:t>
      </w:r>
    </w:p>
    <w:p w:rsidR="001F36C4" w:rsidRPr="001F36C4" w:rsidRDefault="001F36C4" w:rsidP="000B17D5">
      <w:pPr>
        <w:rPr>
          <w:lang w:val="en-US"/>
        </w:rPr>
      </w:pPr>
      <w:r w:rsidRPr="001F36C4">
        <w:rPr>
          <w:lang w:val="en-US"/>
        </w:rPr>
        <w:t>0x00 through 0x7F:</w:t>
      </w:r>
      <w:r w:rsidRPr="001F36C4">
        <w:rPr>
          <w:lang w:val="en-US"/>
        </w:rPr>
        <w:tab/>
      </w:r>
      <w:r w:rsidR="00377060">
        <w:rPr>
          <w:lang w:val="en-US"/>
        </w:rPr>
        <w:tab/>
      </w:r>
      <w:r w:rsidR="00377060">
        <w:rPr>
          <w:lang w:val="en-US"/>
        </w:rPr>
        <w:tab/>
      </w:r>
      <w:r w:rsidRPr="001F36C4">
        <w:rPr>
          <w:lang w:val="en-US"/>
        </w:rPr>
        <w:t>are reserved by ISO/IEC 13818</w:t>
      </w:r>
      <w:r w:rsidRPr="001F36C4">
        <w:rPr>
          <w:lang w:val="en-US"/>
        </w:rPr>
        <w:noBreakHyphen/>
        <w:t xml:space="preserve">1. </w:t>
      </w:r>
    </w:p>
    <w:p w:rsidR="001F36C4" w:rsidRPr="001F36C4" w:rsidRDefault="001F36C4" w:rsidP="003D648B">
      <w:pPr>
        <w:ind w:left="2880" w:hanging="2880"/>
        <w:rPr>
          <w:lang w:val="en-US"/>
        </w:rPr>
      </w:pPr>
      <w:r w:rsidRPr="001F36C4">
        <w:rPr>
          <w:lang w:val="en-US"/>
        </w:rPr>
        <w:t>0x80 through 0xC3:</w:t>
      </w:r>
      <w:r w:rsidR="003D648B">
        <w:rPr>
          <w:lang w:val="en-US"/>
        </w:rPr>
        <w:t xml:space="preserve"> </w:t>
      </w:r>
      <w:r w:rsidR="00377060">
        <w:rPr>
          <w:lang w:val="en-US"/>
        </w:rPr>
        <w:tab/>
      </w:r>
      <w:r w:rsidRPr="001F36C4">
        <w:rPr>
          <w:lang w:val="en-US"/>
        </w:rPr>
        <w:t xml:space="preserve">are used by or reserved for System A and extensions to the standard </w:t>
      </w:r>
      <w:r w:rsidRPr="001F36C4">
        <w:rPr>
          <w:lang w:val="en-US" w:eastAsia="ja-JP"/>
        </w:rPr>
        <w:t>[ATSC-4]</w:t>
      </w:r>
      <w:r w:rsidRPr="001F36C4">
        <w:rPr>
          <w:lang w:val="en-US"/>
        </w:rPr>
        <w:t xml:space="preserve">. </w:t>
      </w:r>
    </w:p>
    <w:p w:rsidR="001F36C4" w:rsidRPr="001F36C4" w:rsidRDefault="001F36C4" w:rsidP="00377060">
      <w:pPr>
        <w:ind w:left="2880" w:hanging="2880"/>
        <w:rPr>
          <w:lang w:val="en-US"/>
        </w:rPr>
      </w:pPr>
      <w:r w:rsidRPr="001F36C4">
        <w:rPr>
          <w:lang w:val="en-US"/>
        </w:rPr>
        <w:lastRenderedPageBreak/>
        <w:t>0xC4 through 0xFF:</w:t>
      </w:r>
      <w:r w:rsidR="003D648B">
        <w:rPr>
          <w:lang w:val="en-US"/>
        </w:rPr>
        <w:t xml:space="preserve"> </w:t>
      </w:r>
      <w:r w:rsidRPr="001F36C4">
        <w:rPr>
          <w:lang w:val="en-US"/>
        </w:rPr>
        <w:tab/>
        <w:t xml:space="preserve">are available for user private stream types without conflict with </w:t>
      </w:r>
      <w:r w:rsidRPr="001F36C4">
        <w:rPr>
          <w:lang w:val="en-US" w:eastAsia="ja-JP"/>
        </w:rPr>
        <w:t>any one of</w:t>
      </w:r>
      <w:r w:rsidRPr="001F36C4">
        <w:rPr>
          <w:lang w:val="en-US"/>
        </w:rPr>
        <w:t xml:space="preserve"> </w:t>
      </w:r>
      <w:r w:rsidRPr="001F36C4">
        <w:rPr>
          <w:lang w:val="en-US" w:eastAsia="ja-JP"/>
        </w:rPr>
        <w:t xml:space="preserve">the </w:t>
      </w:r>
      <w:r w:rsidRPr="001F36C4">
        <w:rPr>
          <w:lang w:val="en-US"/>
        </w:rPr>
        <w:t>standard</w:t>
      </w:r>
      <w:r w:rsidRPr="001F36C4">
        <w:rPr>
          <w:lang w:val="en-US" w:eastAsia="ja-JP"/>
        </w:rPr>
        <w:t>s</w:t>
      </w:r>
      <w:r w:rsidRPr="001F36C4">
        <w:rPr>
          <w:lang w:val="en-US"/>
        </w:rPr>
        <w:t>.</w:t>
      </w:r>
    </w:p>
    <w:p w:rsidR="001F36C4" w:rsidRPr="001F36C4" w:rsidRDefault="001F36C4" w:rsidP="001F36C4">
      <w:pPr>
        <w:pStyle w:val="Heading3"/>
        <w:rPr>
          <w:lang w:val="en-US"/>
        </w:rPr>
      </w:pPr>
      <w:bookmarkStart w:id="58" w:name="_Toc120333862"/>
      <w:r w:rsidRPr="001F36C4">
        <w:rPr>
          <w:lang w:val="en-US"/>
        </w:rPr>
        <w:t>3.</w:t>
      </w:r>
      <w:r w:rsidRPr="001F36C4">
        <w:rPr>
          <w:lang w:val="en-US" w:eastAsia="ja-JP"/>
        </w:rPr>
        <w:t>4</w:t>
      </w:r>
      <w:r w:rsidRPr="001F36C4">
        <w:rPr>
          <w:lang w:val="en-US"/>
        </w:rPr>
        <w:t>.6</w:t>
      </w:r>
      <w:r w:rsidRPr="001F36C4">
        <w:rPr>
          <w:lang w:val="en-US"/>
        </w:rPr>
        <w:tab/>
        <w:t>Rules for use of descriptors in the PMT</w:t>
      </w:r>
      <w:bookmarkEnd w:id="58"/>
    </w:p>
    <w:p w:rsidR="001F36C4" w:rsidRPr="001F36C4" w:rsidRDefault="001F36C4" w:rsidP="001F36C4">
      <w:pPr>
        <w:rPr>
          <w:lang w:val="en-US"/>
        </w:rPr>
      </w:pPr>
      <w:r w:rsidRPr="001F36C4">
        <w:rPr>
          <w:lang w:val="en-US"/>
        </w:rPr>
        <w:t xml:space="preserve">Given that the PMT is a structure that would be processed in common </w:t>
      </w:r>
      <w:r w:rsidRPr="001F36C4">
        <w:rPr>
          <w:lang w:val="en-US" w:eastAsia="ja-JP"/>
        </w:rPr>
        <w:t>among</w:t>
      </w:r>
      <w:r w:rsidRPr="001F36C4">
        <w:rPr>
          <w:lang w:val="en-US"/>
        </w:rPr>
        <w:t xml:space="preserve"> equipment conforming to the System A</w:t>
      </w:r>
      <w:r w:rsidRPr="001F36C4">
        <w:rPr>
          <w:lang w:val="en-US" w:eastAsia="ja-JP"/>
        </w:rPr>
        <w:t>,</w:t>
      </w:r>
      <w:r w:rsidRPr="001F36C4">
        <w:rPr>
          <w:lang w:val="en-US"/>
        </w:rPr>
        <w:t xml:space="preserve"> System B </w:t>
      </w:r>
      <w:r w:rsidRPr="001F36C4">
        <w:rPr>
          <w:lang w:val="en-US" w:eastAsia="ja-JP"/>
        </w:rPr>
        <w:t xml:space="preserve">and System C SI </w:t>
      </w:r>
      <w:r w:rsidRPr="001F36C4">
        <w:rPr>
          <w:lang w:val="en-US"/>
        </w:rPr>
        <w:t>standards, certain compatibility considerations arise.</w:t>
      </w:r>
    </w:p>
    <w:p w:rsidR="001F36C4" w:rsidRPr="001F36C4" w:rsidRDefault="001F36C4" w:rsidP="001F36C4">
      <w:pPr>
        <w:pStyle w:val="Heading4"/>
        <w:rPr>
          <w:lang w:val="en-US"/>
        </w:rPr>
      </w:pPr>
      <w:r w:rsidRPr="001F36C4">
        <w:rPr>
          <w:lang w:val="en-US"/>
        </w:rPr>
        <w:t>3.</w:t>
      </w:r>
      <w:r w:rsidRPr="001F36C4">
        <w:rPr>
          <w:lang w:val="en-US" w:eastAsia="ja-JP"/>
        </w:rPr>
        <w:t>4</w:t>
      </w:r>
      <w:r w:rsidRPr="001F36C4">
        <w:rPr>
          <w:lang w:val="en-US"/>
        </w:rPr>
        <w:t>.6.1</w:t>
      </w:r>
      <w:r w:rsidRPr="001F36C4">
        <w:rPr>
          <w:lang w:val="en-US"/>
        </w:rPr>
        <w:tab/>
        <w:t>MPEG</w:t>
      </w:r>
      <w:r w:rsidRPr="001F36C4">
        <w:rPr>
          <w:lang w:val="en-US"/>
        </w:rPr>
        <w:noBreakHyphen/>
        <w:t>2 registration descriptors</w:t>
      </w:r>
    </w:p>
    <w:p w:rsidR="001F36C4" w:rsidRPr="001F36C4" w:rsidRDefault="001F36C4" w:rsidP="000B17D5">
      <w:pPr>
        <w:rPr>
          <w:lang w:val="en-US"/>
        </w:rPr>
      </w:pPr>
      <w:r w:rsidRPr="001F36C4">
        <w:rPr>
          <w:lang w:val="en-US"/>
        </w:rPr>
        <w:t>System A specifies that an MPEG</w:t>
      </w:r>
      <w:r w:rsidRPr="001F36C4">
        <w:rPr>
          <w:lang w:val="en-US"/>
        </w:rPr>
        <w:noBreakHyphen/>
        <w:t>2 registration_descriptor may be used to identify a service as compliant with the System A standard. When used, this MPEG</w:t>
      </w:r>
      <w:r w:rsidRPr="001F36C4">
        <w:rPr>
          <w:lang w:val="en-US"/>
        </w:rPr>
        <w:noBreakHyphen/>
        <w:t>2 registration_descriptor appears in the PMT at the service (program) level. The format_identifier field for this application is specified as 0x4741 3934.</w:t>
      </w:r>
    </w:p>
    <w:p w:rsidR="001F36C4" w:rsidRPr="001F36C4" w:rsidRDefault="001F36C4" w:rsidP="001F36C4">
      <w:pPr>
        <w:rPr>
          <w:lang w:val="en-US"/>
        </w:rPr>
      </w:pPr>
      <w:r w:rsidRPr="001F36C4">
        <w:rPr>
          <w:lang w:val="en-US"/>
        </w:rPr>
        <w:t>System A further specifies that a registration_descriptor is required in conjunction with audio ESs (stream_type value 0x81) in the PMT. The format_identifier field in this case is 0x4143 2D33.</w:t>
      </w:r>
    </w:p>
    <w:p w:rsidR="001F36C4" w:rsidRPr="001F36C4" w:rsidRDefault="001F36C4" w:rsidP="001F36C4">
      <w:pPr>
        <w:pStyle w:val="Heading4"/>
        <w:rPr>
          <w:lang w:val="en-US"/>
        </w:rPr>
      </w:pPr>
      <w:r w:rsidRPr="001F36C4">
        <w:rPr>
          <w:lang w:val="en-US"/>
        </w:rPr>
        <w:t>3.</w:t>
      </w:r>
      <w:r w:rsidRPr="001F36C4">
        <w:rPr>
          <w:lang w:val="en-US" w:eastAsia="ja-JP"/>
        </w:rPr>
        <w:t>4</w:t>
      </w:r>
      <w:r w:rsidRPr="001F36C4">
        <w:rPr>
          <w:lang w:val="en-US"/>
        </w:rPr>
        <w:t>.6.2</w:t>
      </w:r>
      <w:r w:rsidRPr="001F36C4">
        <w:rPr>
          <w:lang w:val="en-US"/>
        </w:rPr>
        <w:tab/>
        <w:t>ISO_639_language_descriptor</w:t>
      </w:r>
    </w:p>
    <w:p w:rsidR="001F36C4" w:rsidRPr="001F36C4" w:rsidRDefault="001F36C4" w:rsidP="001F36C4">
      <w:pPr>
        <w:rPr>
          <w:lang w:val="en-US"/>
        </w:rPr>
      </w:pPr>
      <w:r w:rsidRPr="001F36C4">
        <w:rPr>
          <w:lang w:val="en-US"/>
        </w:rPr>
        <w:t xml:space="preserve">System B allows use of both ISO 639.2/B and /T language codes. For compatibility with future standards derived from the System A specification </w:t>
      </w:r>
      <w:r w:rsidRPr="001F36C4">
        <w:rPr>
          <w:lang w:val="en-US" w:eastAsia="ja-JP"/>
        </w:rPr>
        <w:t>[ATSC-3, ATSC-4]</w:t>
      </w:r>
      <w:r w:rsidRPr="001F36C4">
        <w:rPr>
          <w:lang w:val="en-US"/>
        </w:rPr>
        <w:t>, it is recommended that only ISO 639.2/B codes be used. It is further recommended that all audio ESs in the PMT include an associated ISO_639_language_descriptor.</w:t>
      </w:r>
    </w:p>
    <w:p w:rsidR="001F36C4" w:rsidRPr="001F36C4" w:rsidRDefault="001F36C4" w:rsidP="001F36C4">
      <w:pPr>
        <w:pStyle w:val="Heading4"/>
        <w:rPr>
          <w:lang w:val="en-US"/>
        </w:rPr>
      </w:pPr>
      <w:r w:rsidRPr="001F36C4">
        <w:rPr>
          <w:lang w:val="en-US"/>
        </w:rPr>
        <w:t>3.</w:t>
      </w:r>
      <w:r w:rsidRPr="001F36C4">
        <w:rPr>
          <w:lang w:val="en-US" w:eastAsia="ja-JP"/>
        </w:rPr>
        <w:t>4</w:t>
      </w:r>
      <w:r w:rsidRPr="001F36C4">
        <w:rPr>
          <w:lang w:val="en-US"/>
        </w:rPr>
        <w:t>.6.3</w:t>
      </w:r>
      <w:r w:rsidRPr="001F36C4">
        <w:rPr>
          <w:lang w:val="en-US"/>
        </w:rPr>
        <w:tab/>
        <w:t>Smoothing buffer descriptor</w:t>
      </w:r>
    </w:p>
    <w:p w:rsidR="001F36C4" w:rsidRPr="001F36C4" w:rsidRDefault="001F36C4" w:rsidP="001F36C4">
      <w:pPr>
        <w:rPr>
          <w:lang w:val="en-US"/>
        </w:rPr>
      </w:pPr>
      <w:r w:rsidRPr="001F36C4">
        <w:rPr>
          <w:lang w:val="en-US"/>
        </w:rPr>
        <w:t>In System A, a smoothing buffer descriptor is used to describe the STD model for the SI data; however, the smoothing buffer descriptor for the SI data is not required to be included in the PMT.</w:t>
      </w:r>
    </w:p>
    <w:p w:rsidR="001F36C4" w:rsidRPr="001F36C4" w:rsidRDefault="001F36C4" w:rsidP="000B17D5">
      <w:pPr>
        <w:pStyle w:val="Heading4"/>
        <w:rPr>
          <w:lang w:val="en-US"/>
        </w:rPr>
      </w:pPr>
      <w:r w:rsidRPr="001F36C4">
        <w:rPr>
          <w:lang w:val="en-US"/>
        </w:rPr>
        <w:t>3.</w:t>
      </w:r>
      <w:r w:rsidRPr="001F36C4">
        <w:rPr>
          <w:lang w:val="en-US" w:eastAsia="ja-JP"/>
        </w:rPr>
        <w:t>4</w:t>
      </w:r>
      <w:r w:rsidRPr="001F36C4">
        <w:rPr>
          <w:lang w:val="en-US"/>
        </w:rPr>
        <w:t>.6.4</w:t>
      </w:r>
      <w:r w:rsidRPr="001F36C4">
        <w:rPr>
          <w:lang w:val="en-US"/>
        </w:rPr>
        <w:tab/>
        <w:t>Other MPEG-defined descriptors</w:t>
      </w:r>
    </w:p>
    <w:p w:rsidR="001F36C4" w:rsidRPr="001F36C4" w:rsidRDefault="001F36C4" w:rsidP="001F36C4">
      <w:pPr>
        <w:rPr>
          <w:lang w:val="en-US"/>
        </w:rPr>
      </w:pPr>
      <w:r w:rsidRPr="001F36C4">
        <w:rPr>
          <w:lang w:val="en-US"/>
        </w:rPr>
        <w:t>Other MPEG-defined descriptors may appear in the PMT without restriction. Their function and use is specified in ISO/IEC Standard 13818</w:t>
      </w:r>
      <w:r w:rsidRPr="001F36C4">
        <w:rPr>
          <w:lang w:val="en-US"/>
        </w:rPr>
        <w:noBreakHyphen/>
        <w:t>1.</w:t>
      </w:r>
    </w:p>
    <w:p w:rsidR="001F36C4" w:rsidRPr="001F36C4" w:rsidRDefault="001F36C4" w:rsidP="001F36C4">
      <w:pPr>
        <w:pStyle w:val="Heading4"/>
        <w:rPr>
          <w:lang w:val="en-US"/>
        </w:rPr>
      </w:pPr>
      <w:r w:rsidRPr="001F36C4">
        <w:rPr>
          <w:lang w:val="en-US"/>
        </w:rPr>
        <w:t>3.</w:t>
      </w:r>
      <w:r w:rsidRPr="001F36C4">
        <w:rPr>
          <w:lang w:val="en-US" w:eastAsia="ja-JP"/>
        </w:rPr>
        <w:t>4</w:t>
      </w:r>
      <w:r w:rsidRPr="001F36C4">
        <w:rPr>
          <w:lang w:val="en-US"/>
        </w:rPr>
        <w:t>.6.5</w:t>
      </w:r>
      <w:r w:rsidRPr="001F36C4">
        <w:rPr>
          <w:lang w:val="en-US"/>
        </w:rPr>
        <w:tab/>
        <w:t>System B SI-defined descriptors</w:t>
      </w:r>
    </w:p>
    <w:p w:rsidR="001F36C4" w:rsidRPr="001F36C4" w:rsidRDefault="001F36C4" w:rsidP="001F36C4">
      <w:pPr>
        <w:rPr>
          <w:lang w:val="en-US" w:eastAsia="ja-JP"/>
        </w:rPr>
      </w:pPr>
      <w:r w:rsidRPr="001F36C4">
        <w:rPr>
          <w:lang w:val="en-US"/>
        </w:rPr>
        <w:t xml:space="preserve">The following System B-defined descriptors may be present in the PMT and may be ignored by equipment processing the TS according to the System A standard: the mosaic_descriptor (tag value 0x51), the stream_identifier_descriptor </w:t>
      </w:r>
      <w:r w:rsidR="005009AB" w:rsidRPr="00C51EBE">
        <w:fldChar w:fldCharType="begin"/>
      </w:r>
      <w:r w:rsidRPr="001F36C4">
        <w:rPr>
          <w:lang w:val="en-US"/>
        </w:rPr>
        <w:instrText>eq (tag value 0x52)</w:instrText>
      </w:r>
      <w:r w:rsidR="005009AB" w:rsidRPr="00C51EBE">
        <w:fldChar w:fldCharType="end"/>
      </w:r>
      <w:r w:rsidRPr="001F36C4">
        <w:rPr>
          <w:lang w:val="en-US"/>
        </w:rPr>
        <w:t>, the teletext_descriptor (tag value 0x56), the subtitling_descriptor (tag value 0x59), and the service_move_descriptor (tag value 0x60).</w:t>
      </w:r>
      <w:r w:rsidRPr="001F36C4">
        <w:rPr>
          <w:lang w:val="en-US" w:eastAsia="ja-JP"/>
        </w:rPr>
        <w:t xml:space="preserve"> In addition, t</w:t>
      </w:r>
      <w:r w:rsidRPr="001F36C4">
        <w:rPr>
          <w:lang w:val="en-US"/>
        </w:rPr>
        <w:t>he following System B-defined descriptors may be present in the PMT and may be ignored by equipment processing the TS according to the System </w:t>
      </w:r>
      <w:r w:rsidRPr="001F36C4">
        <w:rPr>
          <w:lang w:val="en-US" w:eastAsia="ja-JP"/>
        </w:rPr>
        <w:t>C</w:t>
      </w:r>
      <w:r w:rsidRPr="001F36C4">
        <w:rPr>
          <w:lang w:val="en-US"/>
        </w:rPr>
        <w:t xml:space="preserve"> standard: the teletext_descriptor (tag value 0x56), the subtitling_descriptor (tag value 0x59), and the service_move_descriptor (tag value 0x60).</w:t>
      </w:r>
    </w:p>
    <w:p w:rsidR="001F36C4" w:rsidRPr="001F36C4" w:rsidRDefault="001F36C4" w:rsidP="001F36C4">
      <w:pPr>
        <w:pStyle w:val="Heading4"/>
        <w:rPr>
          <w:lang w:val="en-US"/>
        </w:rPr>
      </w:pPr>
      <w:r w:rsidRPr="001F36C4">
        <w:rPr>
          <w:lang w:val="en-US"/>
        </w:rPr>
        <w:t>3.</w:t>
      </w:r>
      <w:r w:rsidRPr="001F36C4">
        <w:rPr>
          <w:lang w:val="en-US" w:eastAsia="ja-JP"/>
        </w:rPr>
        <w:t>4</w:t>
      </w:r>
      <w:r w:rsidRPr="001F36C4">
        <w:rPr>
          <w:lang w:val="en-US"/>
        </w:rPr>
        <w:t>.6.6</w:t>
      </w:r>
      <w:r w:rsidRPr="001F36C4">
        <w:rPr>
          <w:lang w:val="en-US"/>
        </w:rPr>
        <w:tab/>
        <w:t>System A-defined descriptors</w:t>
      </w:r>
    </w:p>
    <w:p w:rsidR="001F36C4" w:rsidRPr="001F36C4" w:rsidRDefault="001F36C4" w:rsidP="001F36C4">
      <w:pPr>
        <w:rPr>
          <w:lang w:val="en-US"/>
        </w:rPr>
      </w:pPr>
      <w:r w:rsidRPr="001F36C4">
        <w:rPr>
          <w:lang w:val="en-US"/>
        </w:rPr>
        <w:t xml:space="preserve">The System A standards reserve the range 0x80 through 0xBF for descriptor tag values. In particular, System A defines the audio_stream_descriptor, tag value 0x81 (see System A specification [ATSC-2]). The audio_stream_descriptor is present in the PMT and may be ignored by equipment not supporting the System A audio standard. Note that inclusion of a registration_descriptor for System A audio in the PMT is optional in System A specification </w:t>
      </w:r>
      <w:r w:rsidRPr="001F36C4">
        <w:rPr>
          <w:lang w:val="en-US" w:eastAsia="ja-JP"/>
        </w:rPr>
        <w:t>[ATSC-4]</w:t>
      </w:r>
      <w:r w:rsidRPr="001F36C4">
        <w:rPr>
          <w:lang w:val="en-US"/>
        </w:rPr>
        <w:t>.</w:t>
      </w:r>
    </w:p>
    <w:p w:rsidR="001F36C4" w:rsidRPr="001F36C4" w:rsidRDefault="001F36C4" w:rsidP="001F36C4">
      <w:pPr>
        <w:pStyle w:val="Heading4"/>
        <w:rPr>
          <w:lang w:val="en-US"/>
        </w:rPr>
      </w:pPr>
      <w:r w:rsidRPr="001F36C4">
        <w:rPr>
          <w:lang w:val="en-US"/>
        </w:rPr>
        <w:lastRenderedPageBreak/>
        <w:t>3.</w:t>
      </w:r>
      <w:r w:rsidRPr="001F36C4">
        <w:rPr>
          <w:lang w:val="en-US" w:eastAsia="ja-JP"/>
        </w:rPr>
        <w:t>4</w:t>
      </w:r>
      <w:r w:rsidRPr="001F36C4">
        <w:rPr>
          <w:lang w:val="en-US"/>
        </w:rPr>
        <w:t>.6.</w:t>
      </w:r>
      <w:r w:rsidRPr="001F36C4">
        <w:rPr>
          <w:lang w:val="en-US" w:eastAsia="ja-JP"/>
        </w:rPr>
        <w:t>7</w:t>
      </w:r>
      <w:r w:rsidRPr="001F36C4">
        <w:rPr>
          <w:lang w:val="en-US"/>
        </w:rPr>
        <w:tab/>
        <w:t>System </w:t>
      </w:r>
      <w:r w:rsidRPr="001F36C4">
        <w:rPr>
          <w:lang w:val="en-US" w:eastAsia="ja-JP"/>
        </w:rPr>
        <w:t>C</w:t>
      </w:r>
      <w:r w:rsidRPr="001F36C4">
        <w:rPr>
          <w:lang w:val="en-US"/>
        </w:rPr>
        <w:t xml:space="preserve"> SI-defined descriptors</w:t>
      </w:r>
    </w:p>
    <w:p w:rsidR="001F36C4" w:rsidRDefault="001F36C4" w:rsidP="001F36C4">
      <w:pPr>
        <w:rPr>
          <w:lang w:val="en-US"/>
        </w:rPr>
      </w:pPr>
      <w:r w:rsidRPr="001F36C4">
        <w:rPr>
          <w:lang w:val="en-US"/>
        </w:rPr>
        <w:t>The following System </w:t>
      </w:r>
      <w:r w:rsidRPr="001F36C4">
        <w:rPr>
          <w:lang w:val="en-US" w:eastAsia="ja-JP"/>
        </w:rPr>
        <w:t>C</w:t>
      </w:r>
      <w:r w:rsidRPr="001F36C4">
        <w:rPr>
          <w:lang w:val="en-US"/>
        </w:rPr>
        <w:t>-defined descriptors may be present in the PMT and may be ignored by equipment processing the TS according to the System A</w:t>
      </w:r>
      <w:r w:rsidRPr="001F36C4">
        <w:rPr>
          <w:lang w:val="en-US" w:eastAsia="ja-JP"/>
        </w:rPr>
        <w:t xml:space="preserve"> or System B</w:t>
      </w:r>
      <w:r w:rsidRPr="001F36C4">
        <w:rPr>
          <w:lang w:val="en-US"/>
        </w:rPr>
        <w:t xml:space="preserve"> standard: </w:t>
      </w:r>
      <w:r w:rsidRPr="001F36C4">
        <w:rPr>
          <w:lang w:val="en-US" w:eastAsia="ja-JP"/>
        </w:rPr>
        <w:t xml:space="preserve">the country_availability_descriptor (tag value 0x49), the linkage_descriptor (tag value 0x4A), the component_descriptor (tag value 0x50), </w:t>
      </w:r>
      <w:r w:rsidRPr="001F36C4">
        <w:rPr>
          <w:lang w:val="en-US"/>
        </w:rPr>
        <w:t>the parental_rating_descriptor (tag value 0x55)</w:t>
      </w:r>
      <w:r w:rsidRPr="001F36C4">
        <w:rPr>
          <w:lang w:val="en-US" w:eastAsia="ja-JP"/>
        </w:rPr>
        <w:t xml:space="preserve">, </w:t>
      </w:r>
      <w:r w:rsidRPr="001F36C4">
        <w:rPr>
          <w:lang w:val="en-US"/>
        </w:rPr>
        <w:t xml:space="preserve">the </w:t>
      </w:r>
      <w:r w:rsidRPr="001F36C4">
        <w:rPr>
          <w:lang w:val="en-US" w:eastAsia="ja-JP"/>
        </w:rPr>
        <w:t>hierarchical transmission</w:t>
      </w:r>
      <w:r w:rsidRPr="001F36C4">
        <w:rPr>
          <w:lang w:val="en-US"/>
        </w:rPr>
        <w:t>_descriptor (tag value 0x</w:t>
      </w:r>
      <w:r w:rsidRPr="001F36C4">
        <w:rPr>
          <w:lang w:val="en-US" w:eastAsia="ja-JP"/>
        </w:rPr>
        <w:t>C0</w:t>
      </w:r>
      <w:r w:rsidRPr="001F36C4">
        <w:rPr>
          <w:lang w:val="en-US"/>
        </w:rPr>
        <w:t xml:space="preserve">), the </w:t>
      </w:r>
      <w:r w:rsidRPr="001F36C4">
        <w:rPr>
          <w:lang w:val="en-US" w:eastAsia="ja-JP"/>
        </w:rPr>
        <w:t>digital copy control</w:t>
      </w:r>
      <w:r w:rsidRPr="001F36C4">
        <w:rPr>
          <w:lang w:val="en-US"/>
        </w:rPr>
        <w:t>_descriptor (tag value 0x</w:t>
      </w:r>
      <w:r w:rsidRPr="001F36C4">
        <w:rPr>
          <w:lang w:val="en-US" w:eastAsia="ja-JP"/>
        </w:rPr>
        <w:t>C1</w:t>
      </w:r>
      <w:r w:rsidRPr="001F36C4">
        <w:rPr>
          <w:lang w:val="en-US"/>
        </w:rPr>
        <w:t xml:space="preserve">), </w:t>
      </w:r>
      <w:r w:rsidRPr="001F36C4">
        <w:rPr>
          <w:lang w:val="en-US" w:eastAsia="ja-JP"/>
        </w:rPr>
        <w:t xml:space="preserve">the target region </w:t>
      </w:r>
      <w:r w:rsidRPr="001F36C4">
        <w:rPr>
          <w:lang w:val="en-US"/>
        </w:rPr>
        <w:t>descriptor (tag value 0x</w:t>
      </w:r>
      <w:r w:rsidRPr="001F36C4">
        <w:rPr>
          <w:lang w:val="en-US" w:eastAsia="ja-JP"/>
        </w:rPr>
        <w:t>C6</w:t>
      </w:r>
      <w:r w:rsidRPr="001F36C4">
        <w:rPr>
          <w:lang w:val="en-US"/>
        </w:rPr>
        <w:t>),</w:t>
      </w:r>
      <w:r w:rsidRPr="001F36C4">
        <w:rPr>
          <w:lang w:val="en-US" w:eastAsia="ja-JP"/>
        </w:rPr>
        <w:t xml:space="preserve"> </w:t>
      </w:r>
      <w:r w:rsidRPr="001F36C4">
        <w:rPr>
          <w:lang w:val="en-US"/>
        </w:rPr>
        <w:t xml:space="preserve">the </w:t>
      </w:r>
      <w:r w:rsidRPr="001F36C4">
        <w:rPr>
          <w:lang w:val="en-US" w:eastAsia="ja-JP"/>
        </w:rPr>
        <w:t>video decode control</w:t>
      </w:r>
      <w:r w:rsidRPr="001F36C4">
        <w:rPr>
          <w:lang w:val="en-US"/>
        </w:rPr>
        <w:t xml:space="preserve"> descriptor (tag value 0x</w:t>
      </w:r>
      <w:r w:rsidRPr="001F36C4">
        <w:rPr>
          <w:lang w:val="en-US" w:eastAsia="ja-JP"/>
        </w:rPr>
        <w:t>C8</w:t>
      </w:r>
      <w:r w:rsidRPr="001F36C4">
        <w:rPr>
          <w:lang w:val="en-US"/>
        </w:rPr>
        <w:t>),</w:t>
      </w:r>
      <w:r w:rsidRPr="001F36C4">
        <w:rPr>
          <w:lang w:val="en-US" w:eastAsia="ja-JP"/>
        </w:rPr>
        <w:t xml:space="preserve"> </w:t>
      </w:r>
      <w:r w:rsidRPr="001F36C4">
        <w:rPr>
          <w:lang w:val="en-US"/>
        </w:rPr>
        <w:t xml:space="preserve">the </w:t>
      </w:r>
      <w:r w:rsidRPr="001F36C4">
        <w:rPr>
          <w:lang w:val="en-US" w:eastAsia="ja-JP"/>
        </w:rPr>
        <w:t>content availability</w:t>
      </w:r>
      <w:r w:rsidRPr="001F36C4">
        <w:rPr>
          <w:lang w:val="en-US"/>
        </w:rPr>
        <w:t>_descriptor (tag value 0x</w:t>
      </w:r>
      <w:r w:rsidRPr="001F36C4">
        <w:rPr>
          <w:lang w:val="en-US" w:eastAsia="ja-JP"/>
        </w:rPr>
        <w:t>DE</w:t>
      </w:r>
      <w:r w:rsidRPr="001F36C4">
        <w:rPr>
          <w:lang w:val="en-US"/>
        </w:rPr>
        <w:t xml:space="preserve">), the </w:t>
      </w:r>
      <w:r w:rsidRPr="001F36C4">
        <w:rPr>
          <w:lang w:val="en-US" w:eastAsia="ja-JP"/>
        </w:rPr>
        <w:t>carousel compatible composite</w:t>
      </w:r>
      <w:r w:rsidRPr="001F36C4">
        <w:rPr>
          <w:lang w:val="en-US"/>
        </w:rPr>
        <w:t>_descriptor (tag value 0x</w:t>
      </w:r>
      <w:r w:rsidRPr="001F36C4">
        <w:rPr>
          <w:lang w:val="en-US" w:eastAsia="ja-JP"/>
        </w:rPr>
        <w:t>F7</w:t>
      </w:r>
      <w:r w:rsidRPr="001F36C4">
        <w:rPr>
          <w:lang w:val="en-US"/>
        </w:rPr>
        <w:t>),</w:t>
      </w:r>
      <w:r w:rsidRPr="001F36C4">
        <w:rPr>
          <w:lang w:val="en-US" w:eastAsia="ja-JP"/>
        </w:rPr>
        <w:t xml:space="preserve"> </w:t>
      </w:r>
      <w:r w:rsidRPr="001F36C4">
        <w:rPr>
          <w:lang w:val="en-US"/>
        </w:rPr>
        <w:t xml:space="preserve">the </w:t>
      </w:r>
      <w:r w:rsidRPr="001F36C4">
        <w:rPr>
          <w:lang w:val="en-US" w:eastAsia="ja-JP"/>
        </w:rPr>
        <w:t>conditional playback</w:t>
      </w:r>
      <w:r w:rsidRPr="001F36C4">
        <w:rPr>
          <w:lang w:val="en-US"/>
        </w:rPr>
        <w:t>_descriptor (tag value 0x</w:t>
      </w:r>
      <w:r w:rsidRPr="001F36C4">
        <w:rPr>
          <w:lang w:val="en-US" w:eastAsia="ja-JP"/>
        </w:rPr>
        <w:t>F8</w:t>
      </w:r>
      <w:r w:rsidRPr="001F36C4">
        <w:rPr>
          <w:lang w:val="en-US"/>
        </w:rPr>
        <w:t>)</w:t>
      </w:r>
      <w:r w:rsidRPr="001F36C4">
        <w:rPr>
          <w:lang w:val="en-US" w:eastAsia="ja-JP"/>
        </w:rPr>
        <w:t xml:space="preserve">, </w:t>
      </w:r>
      <w:r w:rsidRPr="001F36C4">
        <w:rPr>
          <w:lang w:val="en-US"/>
        </w:rPr>
        <w:t xml:space="preserve">the </w:t>
      </w:r>
      <w:r w:rsidRPr="001F36C4">
        <w:rPr>
          <w:lang w:val="en-US" w:eastAsia="ja-JP"/>
        </w:rPr>
        <w:t>emergency information</w:t>
      </w:r>
      <w:r w:rsidRPr="001F36C4">
        <w:rPr>
          <w:lang w:val="en-US"/>
        </w:rPr>
        <w:t>_descriptor (tag value 0x</w:t>
      </w:r>
      <w:r w:rsidRPr="001F36C4">
        <w:rPr>
          <w:lang w:val="en-US" w:eastAsia="ja-JP"/>
        </w:rPr>
        <w:t>FC</w:t>
      </w:r>
      <w:r w:rsidRPr="001F36C4">
        <w:rPr>
          <w:lang w:val="en-US"/>
        </w:rPr>
        <w:t xml:space="preserve">), the </w:t>
      </w:r>
      <w:r w:rsidRPr="001F36C4">
        <w:rPr>
          <w:lang w:val="en-US" w:eastAsia="ja-JP"/>
        </w:rPr>
        <w:t>data component</w:t>
      </w:r>
      <w:r w:rsidRPr="001F36C4">
        <w:rPr>
          <w:lang w:val="en-US"/>
        </w:rPr>
        <w:t>_descriptor (tag value 0x</w:t>
      </w:r>
      <w:r w:rsidRPr="001F36C4">
        <w:rPr>
          <w:lang w:val="en-US" w:eastAsia="ja-JP"/>
        </w:rPr>
        <w:t>FD</w:t>
      </w:r>
      <w:r w:rsidRPr="001F36C4">
        <w:rPr>
          <w:lang w:val="en-US"/>
        </w:rPr>
        <w:t xml:space="preserve">), </w:t>
      </w:r>
      <w:r w:rsidRPr="001F36C4">
        <w:rPr>
          <w:lang w:val="en-US" w:eastAsia="ja-JP"/>
        </w:rPr>
        <w:t xml:space="preserve">and </w:t>
      </w:r>
      <w:r w:rsidRPr="001F36C4">
        <w:rPr>
          <w:lang w:val="en-US"/>
        </w:rPr>
        <w:t xml:space="preserve">the </w:t>
      </w:r>
      <w:r w:rsidRPr="001F36C4">
        <w:rPr>
          <w:lang w:val="en-US" w:eastAsia="ja-JP"/>
        </w:rPr>
        <w:t>system</w:t>
      </w:r>
      <w:r w:rsidRPr="001F36C4">
        <w:rPr>
          <w:lang w:val="en-US"/>
        </w:rPr>
        <w:t>_</w:t>
      </w:r>
      <w:r w:rsidRPr="001F36C4">
        <w:rPr>
          <w:lang w:val="en-US" w:eastAsia="ja-JP"/>
        </w:rPr>
        <w:t xml:space="preserve">management </w:t>
      </w:r>
      <w:r w:rsidRPr="001F36C4">
        <w:rPr>
          <w:lang w:val="en-US"/>
        </w:rPr>
        <w:t>descriptor (tag value 0x</w:t>
      </w:r>
      <w:r w:rsidRPr="001F36C4">
        <w:rPr>
          <w:lang w:val="en-US" w:eastAsia="ja-JP"/>
        </w:rPr>
        <w:t>FE</w:t>
      </w:r>
      <w:r w:rsidRPr="001F36C4">
        <w:rPr>
          <w:lang w:val="en-US"/>
        </w:rPr>
        <w:t>).</w:t>
      </w:r>
      <w:r w:rsidRPr="001F36C4">
        <w:rPr>
          <w:lang w:val="en-US" w:eastAsia="ja-JP"/>
        </w:rPr>
        <w:t xml:space="preserve"> Furthermore, the following System C-defined descriptors may be present in the PMT and may be ignored by equipment processing the TS according to the System A standard: the mosaic_descriptor (tag value 0x51), the </w:t>
      </w:r>
      <w:r w:rsidRPr="001F36C4">
        <w:rPr>
          <w:lang w:val="en-US"/>
        </w:rPr>
        <w:t>stream_identifier_descriptor (tag value 0x52).</w:t>
      </w:r>
    </w:p>
    <w:p w:rsidR="008E109A" w:rsidRDefault="008E109A" w:rsidP="001F36C4">
      <w:pPr>
        <w:rPr>
          <w:lang w:val="en-US"/>
        </w:rPr>
      </w:pPr>
    </w:p>
    <w:p w:rsidR="008E109A" w:rsidRPr="001F36C4" w:rsidRDefault="008E109A" w:rsidP="001F36C4">
      <w:pPr>
        <w:rPr>
          <w:lang w:val="en-US"/>
        </w:rPr>
      </w:pPr>
    </w:p>
    <w:p w:rsidR="001F36C4" w:rsidRPr="001F36C4" w:rsidRDefault="001F36C4" w:rsidP="008E109A">
      <w:pPr>
        <w:pStyle w:val="AppendixNoTitle"/>
        <w:rPr>
          <w:lang w:val="en-US"/>
        </w:rPr>
      </w:pPr>
      <w:bookmarkStart w:id="59" w:name="_Toc120333863"/>
      <w:r w:rsidRPr="001F36C4">
        <w:rPr>
          <w:lang w:val="en-US"/>
        </w:rPr>
        <w:t>Appendix 1</w:t>
      </w:r>
      <w:r w:rsidRPr="001F36C4">
        <w:rPr>
          <w:lang w:val="en-US"/>
        </w:rPr>
        <w:br/>
      </w:r>
      <w:r w:rsidRPr="001F36C4">
        <w:rPr>
          <w:lang w:val="en-US"/>
        </w:rPr>
        <w:br/>
        <w:t>System A Standard</w:t>
      </w:r>
      <w:bookmarkEnd w:id="59"/>
    </w:p>
    <w:p w:rsidR="001F36C4" w:rsidRPr="004C76B9" w:rsidRDefault="00D55EE6" w:rsidP="00D55EE6">
      <w:pPr>
        <w:pStyle w:val="Reftitle"/>
        <w:rPr>
          <w:lang w:val="en-US"/>
        </w:rPr>
      </w:pPr>
      <w:r w:rsidRPr="004C76B9">
        <w:rPr>
          <w:lang w:val="en-US"/>
        </w:rPr>
        <w:t>References</w:t>
      </w:r>
    </w:p>
    <w:p w:rsidR="001F36C4" w:rsidRPr="001F36C4" w:rsidRDefault="001F36C4" w:rsidP="001F36C4">
      <w:pPr>
        <w:rPr>
          <w:lang w:val="en-US"/>
        </w:rPr>
      </w:pPr>
    </w:p>
    <w:p w:rsidR="001F36C4" w:rsidRPr="001F36C4" w:rsidRDefault="001F36C4" w:rsidP="003D648B">
      <w:pPr>
        <w:pStyle w:val="Reftext"/>
        <w:ind w:left="1191" w:hanging="1191"/>
        <w:rPr>
          <w:lang w:val="en-US" w:eastAsia="ja-JP"/>
        </w:rPr>
      </w:pPr>
      <w:r w:rsidRPr="001F36C4">
        <w:rPr>
          <w:lang w:val="en-US"/>
        </w:rPr>
        <w:t xml:space="preserve">ATSC-1 </w:t>
      </w:r>
      <w:r w:rsidRPr="001F36C4">
        <w:rPr>
          <w:lang w:val="en-US"/>
        </w:rPr>
        <w:tab/>
        <w:t>Recommended practice A/58</w:t>
      </w:r>
      <w:r w:rsidRPr="001F36C4">
        <w:rPr>
          <w:lang w:val="en-US" w:eastAsia="ja-JP"/>
        </w:rPr>
        <w:t>,</w:t>
      </w:r>
      <w:r w:rsidRPr="001F36C4">
        <w:rPr>
          <w:lang w:val="en-US"/>
        </w:rPr>
        <w:t xml:space="preserve"> </w:t>
      </w:r>
      <w:r w:rsidRPr="001F36C4">
        <w:rPr>
          <w:lang w:val="en-US" w:eastAsia="ja-JP"/>
        </w:rPr>
        <w:t>“</w:t>
      </w:r>
      <w:r w:rsidRPr="001F36C4">
        <w:rPr>
          <w:lang w:val="en-US"/>
        </w:rPr>
        <w:t>Harmonization with DVB SI in the use of the ATSC digital television standard</w:t>
      </w:r>
      <w:r w:rsidRPr="001F36C4">
        <w:rPr>
          <w:lang w:val="en-US" w:eastAsia="ja-JP"/>
        </w:rPr>
        <w:t>,”</w:t>
      </w:r>
      <w:r w:rsidRPr="001F36C4">
        <w:rPr>
          <w:lang w:val="en-US"/>
        </w:rPr>
        <w:t xml:space="preserve"> Advanced Television Systems Committee.</w:t>
      </w:r>
      <w:r w:rsidRPr="001F36C4">
        <w:rPr>
          <w:lang w:val="en-US" w:eastAsia="ja-JP"/>
        </w:rPr>
        <w:t xml:space="preserve"> (1996)</w:t>
      </w:r>
    </w:p>
    <w:p w:rsidR="001F36C4" w:rsidRPr="001F36C4" w:rsidRDefault="001F36C4" w:rsidP="003D648B">
      <w:pPr>
        <w:pStyle w:val="Reftext"/>
        <w:ind w:left="1191" w:hanging="1191"/>
        <w:rPr>
          <w:lang w:val="en-US" w:eastAsia="ja-JP"/>
        </w:rPr>
      </w:pPr>
      <w:r w:rsidRPr="001F36C4">
        <w:rPr>
          <w:lang w:val="en-US"/>
        </w:rPr>
        <w:t xml:space="preserve">ATSC-2 </w:t>
      </w:r>
      <w:r w:rsidRPr="001F36C4">
        <w:rPr>
          <w:lang w:val="en-US"/>
        </w:rPr>
        <w:tab/>
        <w:t>Standard A/52</w:t>
      </w:r>
      <w:r w:rsidRPr="001F36C4">
        <w:rPr>
          <w:lang w:val="en-US" w:eastAsia="ja-JP"/>
        </w:rPr>
        <w:t>B, “</w:t>
      </w:r>
      <w:r w:rsidRPr="001F36C4">
        <w:rPr>
          <w:lang w:val="en-US"/>
        </w:rPr>
        <w:t>Digital audio compression standard (AC-3</w:t>
      </w:r>
      <w:r w:rsidRPr="001F36C4">
        <w:rPr>
          <w:lang w:val="en-US" w:eastAsia="ja-JP"/>
        </w:rPr>
        <w:t>,</w:t>
      </w:r>
      <w:r w:rsidR="00CE35B5">
        <w:rPr>
          <w:lang w:val="en-US" w:eastAsia="ja-JP"/>
        </w:rPr>
        <w:t xml:space="preserve"> </w:t>
      </w:r>
      <w:r w:rsidRPr="001F36C4">
        <w:rPr>
          <w:lang w:val="en-US" w:eastAsia="ja-JP"/>
        </w:rPr>
        <w:t>E-AC-3</w:t>
      </w:r>
      <w:r w:rsidRPr="001F36C4">
        <w:rPr>
          <w:lang w:val="en-US"/>
        </w:rPr>
        <w:t>)</w:t>
      </w:r>
      <w:r w:rsidRPr="001F36C4">
        <w:rPr>
          <w:lang w:val="en-US" w:eastAsia="ja-JP"/>
        </w:rPr>
        <w:t>,</w:t>
      </w:r>
      <w:r w:rsidRPr="001F36C4">
        <w:rPr>
          <w:lang w:val="en-US"/>
        </w:rPr>
        <w:t xml:space="preserve"> Revision </w:t>
      </w:r>
      <w:r w:rsidRPr="001F36C4">
        <w:rPr>
          <w:lang w:val="en-US" w:eastAsia="ja-JP"/>
        </w:rPr>
        <w:t>B,”</w:t>
      </w:r>
      <w:r w:rsidRPr="001F36C4">
        <w:rPr>
          <w:lang w:val="en-US"/>
        </w:rPr>
        <w:t xml:space="preserve"> Advanced Television Systems Committee.</w:t>
      </w:r>
      <w:r w:rsidRPr="001F36C4">
        <w:rPr>
          <w:lang w:val="en-US" w:eastAsia="ja-JP"/>
        </w:rPr>
        <w:t xml:space="preserve"> (2005)</w:t>
      </w:r>
    </w:p>
    <w:p w:rsidR="001F36C4" w:rsidRPr="001F36C4" w:rsidRDefault="001F36C4" w:rsidP="003D648B">
      <w:pPr>
        <w:pStyle w:val="Reftext"/>
        <w:ind w:left="1191" w:hanging="1191"/>
        <w:rPr>
          <w:lang w:val="en-US" w:eastAsia="ja-JP"/>
        </w:rPr>
      </w:pPr>
      <w:r w:rsidRPr="001F36C4">
        <w:rPr>
          <w:lang w:val="en-US"/>
        </w:rPr>
        <w:t xml:space="preserve">ATSC-3 </w:t>
      </w:r>
      <w:r w:rsidRPr="001F36C4">
        <w:rPr>
          <w:lang w:val="en-US"/>
        </w:rPr>
        <w:tab/>
        <w:t>Standard A/65</w:t>
      </w:r>
      <w:r w:rsidRPr="001F36C4">
        <w:rPr>
          <w:lang w:val="en-US" w:eastAsia="ja-JP"/>
        </w:rPr>
        <w:t>, “</w:t>
      </w:r>
      <w:r w:rsidRPr="001F36C4">
        <w:rPr>
          <w:lang w:val="en-US"/>
        </w:rPr>
        <w:t xml:space="preserve">Program and system information protocol for terrestrial broadcast and cable </w:t>
      </w:r>
      <w:r w:rsidRPr="001F36C4">
        <w:rPr>
          <w:lang w:val="en-US" w:eastAsia="ja-JP"/>
        </w:rPr>
        <w:t>(PSIP),”</w:t>
      </w:r>
      <w:r w:rsidRPr="001F36C4">
        <w:rPr>
          <w:lang w:val="en-US"/>
        </w:rPr>
        <w:t xml:space="preserve"> Advanced Television Systems Committee.</w:t>
      </w:r>
      <w:r w:rsidRPr="001F36C4">
        <w:rPr>
          <w:lang w:val="en-US" w:eastAsia="ja-JP"/>
        </w:rPr>
        <w:t xml:space="preserve"> (2009)</w:t>
      </w:r>
    </w:p>
    <w:p w:rsidR="001F36C4" w:rsidRPr="001F36C4" w:rsidRDefault="001F36C4" w:rsidP="003D648B">
      <w:pPr>
        <w:pStyle w:val="Reftext"/>
        <w:ind w:left="1191" w:hanging="1191"/>
        <w:rPr>
          <w:lang w:val="en-US" w:eastAsia="ja-JP"/>
        </w:rPr>
      </w:pPr>
      <w:r w:rsidRPr="001F36C4">
        <w:rPr>
          <w:lang w:val="en-US"/>
        </w:rPr>
        <w:t xml:space="preserve">ATSC-4 </w:t>
      </w:r>
      <w:r w:rsidRPr="001F36C4">
        <w:rPr>
          <w:lang w:val="en-US"/>
        </w:rPr>
        <w:tab/>
        <w:t>Standard A/53</w:t>
      </w:r>
      <w:r w:rsidRPr="001F36C4">
        <w:rPr>
          <w:lang w:val="en-US" w:eastAsia="ja-JP"/>
        </w:rPr>
        <w:t>,</w:t>
      </w:r>
      <w:r w:rsidRPr="001F36C4">
        <w:rPr>
          <w:lang w:val="en-US"/>
        </w:rPr>
        <w:t xml:space="preserve"> </w:t>
      </w:r>
      <w:r w:rsidRPr="001F36C4">
        <w:rPr>
          <w:lang w:val="en-US" w:eastAsia="ja-JP"/>
        </w:rPr>
        <w:t>“</w:t>
      </w:r>
      <w:r w:rsidRPr="001F36C4">
        <w:rPr>
          <w:lang w:val="en-US"/>
        </w:rPr>
        <w:t>Digital television standard</w:t>
      </w:r>
      <w:r w:rsidRPr="001F36C4">
        <w:rPr>
          <w:lang w:val="en-US" w:eastAsia="ja-JP"/>
        </w:rPr>
        <w:t>,”</w:t>
      </w:r>
      <w:r w:rsidRPr="001F36C4">
        <w:rPr>
          <w:lang w:val="en-US"/>
        </w:rPr>
        <w:t xml:space="preserve"> Advanced Television Systems Committee.</w:t>
      </w:r>
      <w:r w:rsidRPr="001F36C4">
        <w:rPr>
          <w:lang w:val="en-US" w:eastAsia="ja-JP"/>
        </w:rPr>
        <w:t xml:space="preserve"> (2007)</w:t>
      </w:r>
    </w:p>
    <w:p w:rsidR="001F36C4" w:rsidRPr="001F36C4" w:rsidRDefault="001F36C4" w:rsidP="003D648B">
      <w:pPr>
        <w:pStyle w:val="Reftext"/>
        <w:ind w:left="1191" w:hanging="1191"/>
        <w:rPr>
          <w:lang w:val="en-US" w:eastAsia="ja-JP"/>
        </w:rPr>
      </w:pPr>
      <w:r w:rsidRPr="001F36C4">
        <w:rPr>
          <w:lang w:val="en-US"/>
        </w:rPr>
        <w:t xml:space="preserve">ATSC-5 </w:t>
      </w:r>
      <w:r w:rsidRPr="001F36C4">
        <w:rPr>
          <w:lang w:val="en-US"/>
        </w:rPr>
        <w:tab/>
        <w:t>Standard A/70A</w:t>
      </w:r>
      <w:r w:rsidRPr="001F36C4">
        <w:rPr>
          <w:lang w:val="en-US" w:eastAsia="ja-JP"/>
        </w:rPr>
        <w:t>,</w:t>
      </w:r>
      <w:r w:rsidRPr="001F36C4">
        <w:rPr>
          <w:lang w:val="en-US"/>
        </w:rPr>
        <w:t xml:space="preserve"> </w:t>
      </w:r>
      <w:r w:rsidRPr="001F36C4">
        <w:rPr>
          <w:lang w:val="en-US" w:eastAsia="ja-JP"/>
        </w:rPr>
        <w:t>“</w:t>
      </w:r>
      <w:r w:rsidRPr="001F36C4">
        <w:rPr>
          <w:lang w:val="en-US"/>
        </w:rPr>
        <w:t>Conditional access system for terrestrial broadcast, Revision A</w:t>
      </w:r>
      <w:r w:rsidRPr="001F36C4">
        <w:rPr>
          <w:lang w:val="en-US" w:eastAsia="ja-JP"/>
        </w:rPr>
        <w:t>,”</w:t>
      </w:r>
      <w:r w:rsidRPr="001F36C4">
        <w:rPr>
          <w:lang w:val="en-US"/>
        </w:rPr>
        <w:t xml:space="preserve"> Advanced Television Systems Committee.</w:t>
      </w:r>
      <w:r w:rsidRPr="001F36C4">
        <w:rPr>
          <w:lang w:val="en-US" w:eastAsia="ja-JP"/>
        </w:rPr>
        <w:t xml:space="preserve"> (2004)</w:t>
      </w:r>
    </w:p>
    <w:p w:rsidR="001F36C4" w:rsidRPr="001F36C4" w:rsidRDefault="001F36C4" w:rsidP="001F36C4">
      <w:pPr>
        <w:rPr>
          <w:lang w:val="en-US" w:eastAsia="ja-JP"/>
        </w:rPr>
      </w:pPr>
    </w:p>
    <w:p w:rsidR="001F36C4" w:rsidRPr="004C76B9" w:rsidRDefault="00D55EE6" w:rsidP="00D55EE6">
      <w:pPr>
        <w:pStyle w:val="Reftitle"/>
        <w:rPr>
          <w:lang w:val="en-US"/>
        </w:rPr>
      </w:pPr>
      <w:r w:rsidRPr="004C76B9">
        <w:rPr>
          <w:lang w:val="en-US"/>
        </w:rPr>
        <w:t>Bibliography</w:t>
      </w:r>
    </w:p>
    <w:p w:rsidR="001F36C4" w:rsidRPr="001F36C4" w:rsidRDefault="001F36C4" w:rsidP="001F36C4">
      <w:pPr>
        <w:rPr>
          <w:lang w:val="en-US"/>
        </w:rPr>
      </w:pPr>
    </w:p>
    <w:p w:rsidR="001F36C4" w:rsidRPr="001F36C4" w:rsidRDefault="001F36C4" w:rsidP="003D648B">
      <w:pPr>
        <w:pStyle w:val="Reftext"/>
        <w:ind w:left="1191" w:hanging="1191"/>
        <w:rPr>
          <w:lang w:val="en-US" w:eastAsia="ja-JP"/>
        </w:rPr>
      </w:pPr>
      <w:r w:rsidRPr="001F36C4">
        <w:rPr>
          <w:lang w:val="en-US"/>
        </w:rPr>
        <w:t xml:space="preserve">ATSC-6 </w:t>
      </w:r>
      <w:r w:rsidRPr="001F36C4">
        <w:rPr>
          <w:lang w:val="en-US"/>
        </w:rPr>
        <w:tab/>
        <w:t xml:space="preserve">Recommended practice A/58, </w:t>
      </w:r>
      <w:r w:rsidRPr="001F36C4">
        <w:rPr>
          <w:lang w:val="en-US" w:eastAsia="ja-JP"/>
        </w:rPr>
        <w:t>“</w:t>
      </w:r>
      <w:r w:rsidRPr="001F36C4">
        <w:rPr>
          <w:lang w:val="en-US"/>
        </w:rPr>
        <w:t>Harmonization with DVB SI in the use of the ATSC digital television standard</w:t>
      </w:r>
      <w:r w:rsidRPr="001F36C4">
        <w:rPr>
          <w:lang w:val="en-US" w:eastAsia="ja-JP"/>
        </w:rPr>
        <w:t>,”</w:t>
      </w:r>
      <w:r w:rsidRPr="001F36C4">
        <w:rPr>
          <w:lang w:val="en-US"/>
        </w:rPr>
        <w:t xml:space="preserve"> Advanced Television Systems Committee.</w:t>
      </w:r>
      <w:r w:rsidRPr="001F36C4">
        <w:rPr>
          <w:lang w:val="en-US" w:eastAsia="ja-JP"/>
        </w:rPr>
        <w:t xml:space="preserve"> (1996)</w:t>
      </w:r>
    </w:p>
    <w:p w:rsidR="001F36C4" w:rsidRPr="001F36C4" w:rsidRDefault="001F36C4" w:rsidP="003D648B">
      <w:pPr>
        <w:pStyle w:val="Reftext"/>
        <w:ind w:left="1191" w:hanging="1191"/>
        <w:rPr>
          <w:lang w:val="en-US" w:eastAsia="ja-JP"/>
        </w:rPr>
      </w:pPr>
      <w:r w:rsidRPr="001F36C4">
        <w:rPr>
          <w:lang w:val="en-US"/>
        </w:rPr>
        <w:t xml:space="preserve">ATSC-7 </w:t>
      </w:r>
      <w:r w:rsidRPr="001F36C4">
        <w:rPr>
          <w:lang w:val="en-US"/>
        </w:rPr>
        <w:tab/>
        <w:t>Recommended Practice A/54</w:t>
      </w:r>
      <w:r w:rsidRPr="001F36C4">
        <w:rPr>
          <w:lang w:val="en-US" w:eastAsia="ja-JP"/>
        </w:rPr>
        <w:t>A, “</w:t>
      </w:r>
      <w:r w:rsidRPr="001F36C4">
        <w:rPr>
          <w:lang w:val="en-US"/>
        </w:rPr>
        <w:t>Guide to the use of the ATSC digital television standard</w:t>
      </w:r>
      <w:r w:rsidRPr="001F36C4">
        <w:rPr>
          <w:lang w:val="en-US" w:eastAsia="ja-JP"/>
        </w:rPr>
        <w:t>,”</w:t>
      </w:r>
      <w:r w:rsidRPr="001F36C4">
        <w:rPr>
          <w:lang w:val="en-US"/>
        </w:rPr>
        <w:t xml:space="preserve"> Advanced Television Systems Committee.</w:t>
      </w:r>
      <w:r w:rsidRPr="001F36C4">
        <w:rPr>
          <w:lang w:val="en-US" w:eastAsia="ja-JP"/>
        </w:rPr>
        <w:t xml:space="preserve"> (2003)</w:t>
      </w:r>
    </w:p>
    <w:p w:rsidR="001F36C4" w:rsidRPr="001F36C4" w:rsidRDefault="001F36C4" w:rsidP="001F36C4">
      <w:pPr>
        <w:pStyle w:val="Headingb"/>
        <w:rPr>
          <w:lang w:val="en-US" w:eastAsia="ja-JP"/>
        </w:rPr>
      </w:pPr>
      <w:r w:rsidRPr="001F36C4">
        <w:rPr>
          <w:lang w:val="en-US" w:eastAsia="ja-JP"/>
        </w:rPr>
        <w:t>ATSC (Advanced Television Systems Committee)</w:t>
      </w:r>
    </w:p>
    <w:p w:rsidR="001F36C4" w:rsidRPr="003D648B" w:rsidRDefault="00F802B8" w:rsidP="001F36C4">
      <w:pPr>
        <w:rPr>
          <w:lang w:val="en-US" w:eastAsia="ja-JP"/>
        </w:rPr>
      </w:pPr>
      <w:hyperlink r:id="rId16" w:history="1">
        <w:r w:rsidR="001F36C4" w:rsidRPr="001F36C4">
          <w:rPr>
            <w:rStyle w:val="Hyperlink"/>
            <w:lang w:val="en-US" w:eastAsia="ja-JP"/>
          </w:rPr>
          <w:t>http://www.atsc.org/standards.html</w:t>
        </w:r>
      </w:hyperlink>
      <w:r w:rsidR="003D648B" w:rsidRPr="003D648B">
        <w:rPr>
          <w:lang w:val="en-US"/>
        </w:rPr>
        <w:t>.</w:t>
      </w:r>
    </w:p>
    <w:p w:rsidR="001F36C4" w:rsidRPr="001F36C4" w:rsidRDefault="001F36C4" w:rsidP="00A65FF4">
      <w:pPr>
        <w:pStyle w:val="AppendixNoTitle"/>
        <w:rPr>
          <w:lang w:val="en-US"/>
        </w:rPr>
      </w:pPr>
      <w:bookmarkStart w:id="60" w:name="_Toc120333864"/>
      <w:r w:rsidRPr="001F36C4">
        <w:rPr>
          <w:lang w:val="en-US"/>
        </w:rPr>
        <w:lastRenderedPageBreak/>
        <w:t>Appendix 2</w:t>
      </w:r>
      <w:r w:rsidRPr="001F36C4">
        <w:rPr>
          <w:lang w:val="en-US"/>
        </w:rPr>
        <w:br/>
      </w:r>
      <w:r w:rsidRPr="001F36C4">
        <w:rPr>
          <w:lang w:val="en-US"/>
        </w:rPr>
        <w:br/>
        <w:t>System B Standard</w:t>
      </w:r>
      <w:bookmarkEnd w:id="60"/>
    </w:p>
    <w:p w:rsidR="001F36C4" w:rsidRPr="003D648B" w:rsidRDefault="00D0646A" w:rsidP="00D0646A">
      <w:pPr>
        <w:pStyle w:val="Reftitle"/>
        <w:rPr>
          <w:lang w:val="en-US"/>
        </w:rPr>
      </w:pPr>
      <w:r w:rsidRPr="003D648B">
        <w:rPr>
          <w:lang w:val="en-US"/>
        </w:rPr>
        <w:t>References</w:t>
      </w:r>
    </w:p>
    <w:p w:rsidR="001F36C4" w:rsidRPr="001F36C4" w:rsidRDefault="001F36C4" w:rsidP="001F36C4">
      <w:pPr>
        <w:rPr>
          <w:lang w:val="en-US"/>
        </w:rPr>
      </w:pPr>
    </w:p>
    <w:p w:rsidR="001F36C4" w:rsidRPr="001F36C4" w:rsidRDefault="001F36C4" w:rsidP="003D648B">
      <w:pPr>
        <w:pStyle w:val="Reftext"/>
        <w:ind w:left="1191" w:hanging="1191"/>
        <w:rPr>
          <w:lang w:val="en-US" w:eastAsia="ja-JP"/>
        </w:rPr>
      </w:pPr>
      <w:r w:rsidRPr="001F36C4">
        <w:rPr>
          <w:lang w:val="en-US"/>
        </w:rPr>
        <w:t>ETSI-1</w:t>
      </w:r>
      <w:r w:rsidR="003D648B">
        <w:rPr>
          <w:lang w:val="en-US"/>
        </w:rPr>
        <w:t xml:space="preserve"> </w:t>
      </w:r>
      <w:r w:rsidR="003D648B">
        <w:rPr>
          <w:lang w:val="en-US"/>
        </w:rPr>
        <w:tab/>
      </w:r>
      <w:r w:rsidRPr="001F36C4">
        <w:rPr>
          <w:lang w:val="en-US"/>
        </w:rPr>
        <w:tab/>
      </w:r>
      <w:r w:rsidRPr="001F36C4">
        <w:rPr>
          <w:lang w:val="en-US" w:eastAsia="ja-JP"/>
        </w:rPr>
        <w:t>TS</w:t>
      </w:r>
      <w:r w:rsidRPr="001F36C4">
        <w:rPr>
          <w:lang w:val="en-US"/>
        </w:rPr>
        <w:t xml:space="preserve"> </w:t>
      </w:r>
      <w:r w:rsidRPr="001F36C4">
        <w:rPr>
          <w:lang w:val="en-US" w:eastAsia="ja-JP"/>
        </w:rPr>
        <w:t xml:space="preserve">101 </w:t>
      </w:r>
      <w:r w:rsidRPr="001F36C4">
        <w:rPr>
          <w:lang w:val="en-US"/>
        </w:rPr>
        <w:t>162</w:t>
      </w:r>
      <w:r w:rsidRPr="001F36C4">
        <w:rPr>
          <w:lang w:val="en-US" w:eastAsia="ja-JP"/>
        </w:rPr>
        <w:t>,</w:t>
      </w:r>
      <w:r w:rsidRPr="001F36C4">
        <w:rPr>
          <w:lang w:val="en-US"/>
        </w:rPr>
        <w:t xml:space="preserve"> </w:t>
      </w:r>
      <w:r w:rsidRPr="001F36C4">
        <w:rPr>
          <w:lang w:val="en-US" w:eastAsia="ja-JP"/>
        </w:rPr>
        <w:t>“</w:t>
      </w:r>
      <w:r w:rsidRPr="001F36C4">
        <w:rPr>
          <w:lang w:val="en-US"/>
        </w:rPr>
        <w:t xml:space="preserve">Digital </w:t>
      </w:r>
      <w:r w:rsidRPr="001F36C4">
        <w:rPr>
          <w:lang w:val="en-US" w:eastAsia="ja-JP"/>
        </w:rPr>
        <w:t>Video B</w:t>
      </w:r>
      <w:r w:rsidRPr="001F36C4">
        <w:rPr>
          <w:lang w:val="en-US"/>
        </w:rPr>
        <w:t xml:space="preserve">roadcasting </w:t>
      </w:r>
      <w:r w:rsidRPr="001F36C4">
        <w:rPr>
          <w:lang w:val="en-US" w:eastAsia="ja-JP"/>
        </w:rPr>
        <w:t xml:space="preserve">(DVB); </w:t>
      </w:r>
      <w:r w:rsidRPr="001F36C4">
        <w:rPr>
          <w:lang w:val="en-US"/>
        </w:rPr>
        <w:t xml:space="preserve">Allocation of Service Information (SI) </w:t>
      </w:r>
      <w:r w:rsidRPr="001F36C4">
        <w:rPr>
          <w:lang w:val="en-US" w:eastAsia="ja-JP"/>
        </w:rPr>
        <w:t xml:space="preserve">and Data Broadcasting Codes </w:t>
      </w:r>
      <w:r w:rsidRPr="001F36C4">
        <w:rPr>
          <w:lang w:val="en-US"/>
        </w:rPr>
        <w:t>for Digital Video Broadcasting (DVB) systems</w:t>
      </w:r>
      <w:r w:rsidRPr="001F36C4">
        <w:rPr>
          <w:lang w:val="en-US" w:eastAsia="ja-JP"/>
        </w:rPr>
        <w:t>,”</w:t>
      </w:r>
      <w:r w:rsidRPr="001F36C4">
        <w:rPr>
          <w:lang w:val="en-US"/>
        </w:rPr>
        <w:t xml:space="preserve"> European Telecommunications Standards Institute.</w:t>
      </w:r>
      <w:r w:rsidRPr="001F36C4">
        <w:rPr>
          <w:lang w:val="en-US" w:eastAsia="ja-JP"/>
        </w:rPr>
        <w:t xml:space="preserve"> (2009)</w:t>
      </w:r>
    </w:p>
    <w:p w:rsidR="001F36C4" w:rsidRPr="001F36C4" w:rsidRDefault="001F36C4" w:rsidP="00CE35B5">
      <w:pPr>
        <w:pStyle w:val="Reftext"/>
        <w:ind w:left="1191" w:hanging="1191"/>
        <w:rPr>
          <w:lang w:val="en-US" w:eastAsia="ja-JP"/>
        </w:rPr>
      </w:pPr>
      <w:r w:rsidRPr="001F36C4">
        <w:rPr>
          <w:lang w:val="en-US"/>
        </w:rPr>
        <w:t xml:space="preserve">ETSI-2 </w:t>
      </w:r>
      <w:r w:rsidRPr="001F36C4">
        <w:rPr>
          <w:lang w:val="en-US"/>
        </w:rPr>
        <w:tab/>
      </w:r>
      <w:r w:rsidR="003D648B">
        <w:rPr>
          <w:lang w:val="en-US"/>
        </w:rPr>
        <w:tab/>
      </w:r>
      <w:r w:rsidRPr="001F36C4">
        <w:rPr>
          <w:lang w:val="en-US" w:eastAsia="ja-JP"/>
        </w:rPr>
        <w:t>EN</w:t>
      </w:r>
      <w:r w:rsidRPr="001F36C4">
        <w:rPr>
          <w:lang w:val="en-US"/>
        </w:rPr>
        <w:t xml:space="preserve"> 300 472</w:t>
      </w:r>
      <w:r w:rsidRPr="001F36C4">
        <w:rPr>
          <w:lang w:val="en-US" w:eastAsia="ja-JP"/>
        </w:rPr>
        <w:t>, “</w:t>
      </w:r>
      <w:r w:rsidRPr="001F36C4">
        <w:rPr>
          <w:lang w:val="en-US"/>
        </w:rPr>
        <w:t xml:space="preserve">Digital </w:t>
      </w:r>
      <w:r w:rsidRPr="001F36C4">
        <w:rPr>
          <w:lang w:val="en-US" w:eastAsia="ja-JP"/>
        </w:rPr>
        <w:t>Video B</w:t>
      </w:r>
      <w:r w:rsidRPr="001F36C4">
        <w:rPr>
          <w:lang w:val="en-US"/>
        </w:rPr>
        <w:t xml:space="preserve">roadcasting </w:t>
      </w:r>
      <w:r w:rsidRPr="001F36C4">
        <w:rPr>
          <w:lang w:val="en-US" w:eastAsia="ja-JP"/>
        </w:rPr>
        <w:t>(DVB)</w:t>
      </w:r>
      <w:r w:rsidRPr="001F36C4">
        <w:rPr>
          <w:lang w:val="en-US"/>
        </w:rPr>
        <w:t>; Specification for conveying ITU-R System</w:t>
      </w:r>
      <w:r w:rsidR="00CE35B5">
        <w:rPr>
          <w:lang w:val="en-US"/>
        </w:rPr>
        <w:t> </w:t>
      </w:r>
      <w:r w:rsidRPr="001F36C4">
        <w:rPr>
          <w:lang w:val="en-US"/>
        </w:rPr>
        <w:t>B teletext in DVB bitstreams</w:t>
      </w:r>
      <w:r w:rsidRPr="001F36C4">
        <w:rPr>
          <w:lang w:val="en-US" w:eastAsia="ja-JP"/>
        </w:rPr>
        <w:t>,”</w:t>
      </w:r>
      <w:r w:rsidRPr="001F36C4">
        <w:rPr>
          <w:lang w:val="en-US"/>
        </w:rPr>
        <w:t xml:space="preserve"> European Telecommunications Standards Institute.</w:t>
      </w:r>
      <w:r w:rsidRPr="001F36C4">
        <w:rPr>
          <w:lang w:val="en-US" w:eastAsia="ja-JP"/>
        </w:rPr>
        <w:t xml:space="preserve"> (2003)</w:t>
      </w:r>
    </w:p>
    <w:p w:rsidR="001F36C4" w:rsidRPr="001F36C4" w:rsidRDefault="001F36C4" w:rsidP="003D648B">
      <w:pPr>
        <w:pStyle w:val="Reftext"/>
        <w:ind w:left="1191" w:hanging="1191"/>
        <w:rPr>
          <w:lang w:val="en-US" w:eastAsia="ja-JP"/>
        </w:rPr>
      </w:pPr>
      <w:r w:rsidRPr="001F36C4">
        <w:rPr>
          <w:lang w:val="en-US"/>
        </w:rPr>
        <w:t xml:space="preserve">ETSI-3 </w:t>
      </w:r>
      <w:r w:rsidRPr="001F36C4">
        <w:rPr>
          <w:lang w:val="en-US"/>
        </w:rPr>
        <w:tab/>
      </w:r>
      <w:r w:rsidR="003D648B">
        <w:rPr>
          <w:lang w:val="en-US"/>
        </w:rPr>
        <w:tab/>
      </w:r>
      <w:r w:rsidRPr="001F36C4">
        <w:rPr>
          <w:lang w:val="en-US"/>
        </w:rPr>
        <w:t>ETR 289</w:t>
      </w:r>
      <w:r w:rsidRPr="001F36C4">
        <w:rPr>
          <w:lang w:val="en-US" w:eastAsia="ja-JP"/>
        </w:rPr>
        <w:t>,</w:t>
      </w:r>
      <w:r w:rsidRPr="001F36C4">
        <w:rPr>
          <w:lang w:val="en-US"/>
        </w:rPr>
        <w:t xml:space="preserve"> </w:t>
      </w:r>
      <w:r w:rsidRPr="001F36C4">
        <w:rPr>
          <w:lang w:val="en-US" w:eastAsia="ja-JP"/>
        </w:rPr>
        <w:t>“</w:t>
      </w:r>
      <w:r w:rsidRPr="001F36C4">
        <w:rPr>
          <w:lang w:val="en-US"/>
        </w:rPr>
        <w:t>Digital Video Broadcasting (DVB); Support for use of scrambling and Conditional Access (CA) within digital broadcasting systems</w:t>
      </w:r>
      <w:r w:rsidRPr="001F36C4">
        <w:rPr>
          <w:lang w:val="en-US" w:eastAsia="ja-JP"/>
        </w:rPr>
        <w:t>,”</w:t>
      </w:r>
      <w:r w:rsidRPr="001F36C4">
        <w:rPr>
          <w:lang w:val="en-US"/>
        </w:rPr>
        <w:t xml:space="preserve"> European Telecommunications Standards Institute.</w:t>
      </w:r>
      <w:r w:rsidRPr="001F36C4">
        <w:rPr>
          <w:lang w:val="en-US" w:eastAsia="ja-JP"/>
        </w:rPr>
        <w:t xml:space="preserve"> (1996)</w:t>
      </w:r>
    </w:p>
    <w:p w:rsidR="001F36C4" w:rsidRPr="001F36C4" w:rsidRDefault="001F36C4" w:rsidP="003D648B">
      <w:pPr>
        <w:pStyle w:val="Reftext"/>
        <w:ind w:left="1191" w:hanging="1191"/>
        <w:rPr>
          <w:lang w:val="en-US" w:eastAsia="ja-JP"/>
        </w:rPr>
      </w:pPr>
      <w:r w:rsidRPr="001F36C4">
        <w:rPr>
          <w:lang w:val="en-US"/>
        </w:rPr>
        <w:t xml:space="preserve">ETSI-4 </w:t>
      </w:r>
      <w:r w:rsidRPr="001F36C4">
        <w:rPr>
          <w:lang w:val="en-US"/>
        </w:rPr>
        <w:tab/>
      </w:r>
      <w:r w:rsidR="003D648B">
        <w:rPr>
          <w:lang w:val="en-US"/>
        </w:rPr>
        <w:tab/>
      </w:r>
      <w:r w:rsidRPr="001F36C4">
        <w:rPr>
          <w:lang w:val="en-US" w:eastAsia="ja-JP"/>
        </w:rPr>
        <w:t>EN</w:t>
      </w:r>
      <w:r w:rsidRPr="001F36C4">
        <w:rPr>
          <w:lang w:val="en-US"/>
        </w:rPr>
        <w:t xml:space="preserve"> 300 468, </w:t>
      </w:r>
      <w:r w:rsidRPr="001F36C4">
        <w:rPr>
          <w:lang w:val="en-US" w:eastAsia="ja-JP"/>
        </w:rPr>
        <w:t>“</w:t>
      </w:r>
      <w:r w:rsidRPr="001F36C4">
        <w:rPr>
          <w:lang w:val="en-US"/>
        </w:rPr>
        <w:t>Digital Video Broadcasting (DVB); Specification for Service Information (SI) in DVB systems</w:t>
      </w:r>
      <w:r w:rsidRPr="001F36C4">
        <w:rPr>
          <w:lang w:val="en-US" w:eastAsia="ja-JP"/>
        </w:rPr>
        <w:t>,”</w:t>
      </w:r>
      <w:r w:rsidRPr="001F36C4">
        <w:rPr>
          <w:lang w:val="en-US"/>
        </w:rPr>
        <w:t xml:space="preserve"> European Telecommunications Standards Institute.</w:t>
      </w:r>
      <w:r w:rsidRPr="001F36C4">
        <w:rPr>
          <w:lang w:val="en-US" w:eastAsia="ja-JP"/>
        </w:rPr>
        <w:t xml:space="preserve"> (2010)</w:t>
      </w:r>
    </w:p>
    <w:p w:rsidR="001F36C4" w:rsidRPr="001F36C4" w:rsidRDefault="001F36C4" w:rsidP="003D648B">
      <w:pPr>
        <w:pStyle w:val="Reftext"/>
        <w:ind w:left="1191" w:hanging="1191"/>
        <w:rPr>
          <w:lang w:val="en-US" w:eastAsia="ja-JP"/>
        </w:rPr>
      </w:pPr>
      <w:r w:rsidRPr="001F36C4">
        <w:rPr>
          <w:lang w:val="en-US"/>
        </w:rPr>
        <w:t xml:space="preserve">ETSI-5 </w:t>
      </w:r>
      <w:r w:rsidRPr="001F36C4">
        <w:rPr>
          <w:lang w:val="en-US"/>
        </w:rPr>
        <w:tab/>
      </w:r>
      <w:r w:rsidR="003D648B">
        <w:rPr>
          <w:lang w:val="en-US"/>
        </w:rPr>
        <w:tab/>
      </w:r>
      <w:r w:rsidRPr="001F36C4">
        <w:rPr>
          <w:lang w:val="en-US" w:eastAsia="ja-JP"/>
        </w:rPr>
        <w:t>TR 101</w:t>
      </w:r>
      <w:r w:rsidRPr="001F36C4">
        <w:rPr>
          <w:lang w:val="en-US"/>
        </w:rPr>
        <w:t xml:space="preserve"> 211, </w:t>
      </w:r>
      <w:r w:rsidRPr="001F36C4">
        <w:rPr>
          <w:lang w:val="en-US" w:eastAsia="ja-JP"/>
        </w:rPr>
        <w:t>“</w:t>
      </w:r>
      <w:r w:rsidRPr="001F36C4">
        <w:rPr>
          <w:lang w:val="en-US"/>
        </w:rPr>
        <w:t xml:space="preserve">Digital Video Broadcasting (DVB); Guidelines on implementation and usage of </w:t>
      </w:r>
      <w:r w:rsidRPr="001F36C4">
        <w:rPr>
          <w:lang w:val="en-US" w:eastAsia="ja-JP"/>
        </w:rPr>
        <w:t>S</w:t>
      </w:r>
      <w:r w:rsidRPr="001F36C4">
        <w:rPr>
          <w:lang w:val="en-US"/>
        </w:rPr>
        <w:t xml:space="preserve">ervice </w:t>
      </w:r>
      <w:r w:rsidRPr="001F36C4">
        <w:rPr>
          <w:lang w:val="en-US" w:eastAsia="ja-JP"/>
        </w:rPr>
        <w:t>I</w:t>
      </w:r>
      <w:r w:rsidRPr="001F36C4">
        <w:rPr>
          <w:lang w:val="en-US"/>
        </w:rPr>
        <w:t>nformation</w:t>
      </w:r>
      <w:r w:rsidRPr="001F36C4">
        <w:rPr>
          <w:lang w:val="en-US" w:eastAsia="ja-JP"/>
        </w:rPr>
        <w:t xml:space="preserve"> (SI),”</w:t>
      </w:r>
      <w:r w:rsidRPr="001F36C4">
        <w:rPr>
          <w:lang w:val="en-US"/>
        </w:rPr>
        <w:t xml:space="preserve"> European Telecommunications Standards Institute.</w:t>
      </w:r>
      <w:r w:rsidRPr="001F36C4">
        <w:rPr>
          <w:lang w:val="en-US" w:eastAsia="ja-JP"/>
        </w:rPr>
        <w:t xml:space="preserve"> (2009)</w:t>
      </w:r>
    </w:p>
    <w:p w:rsidR="001F36C4" w:rsidRPr="001F36C4" w:rsidRDefault="001F36C4" w:rsidP="003D648B">
      <w:pPr>
        <w:pStyle w:val="Reftext"/>
        <w:ind w:left="1191" w:hanging="1191"/>
        <w:rPr>
          <w:lang w:val="en-US" w:eastAsia="ja-JP"/>
        </w:rPr>
      </w:pPr>
      <w:r w:rsidRPr="001F36C4">
        <w:rPr>
          <w:lang w:val="en-US"/>
        </w:rPr>
        <w:t xml:space="preserve">ETSI-6 </w:t>
      </w:r>
      <w:r w:rsidRPr="001F36C4">
        <w:rPr>
          <w:lang w:val="en-US"/>
        </w:rPr>
        <w:tab/>
      </w:r>
      <w:r w:rsidR="003D648B">
        <w:rPr>
          <w:lang w:val="en-US"/>
        </w:rPr>
        <w:tab/>
      </w:r>
      <w:r w:rsidRPr="001F36C4">
        <w:rPr>
          <w:lang w:val="en-US" w:eastAsia="ja-JP"/>
        </w:rPr>
        <w:t>EN</w:t>
      </w:r>
      <w:r w:rsidRPr="001F36C4">
        <w:rPr>
          <w:lang w:val="en-US"/>
        </w:rPr>
        <w:t xml:space="preserve"> 300 743</w:t>
      </w:r>
      <w:r w:rsidRPr="001F36C4">
        <w:rPr>
          <w:lang w:val="en-US" w:eastAsia="ja-JP"/>
        </w:rPr>
        <w:t>,</w:t>
      </w:r>
      <w:r w:rsidRPr="001F36C4">
        <w:rPr>
          <w:lang w:val="en-US"/>
        </w:rPr>
        <w:t xml:space="preserve"> </w:t>
      </w:r>
      <w:r w:rsidRPr="001F36C4">
        <w:rPr>
          <w:lang w:val="en-US" w:eastAsia="ja-JP"/>
        </w:rPr>
        <w:t>“</w:t>
      </w:r>
      <w:r w:rsidRPr="001F36C4">
        <w:rPr>
          <w:lang w:val="en-US"/>
        </w:rPr>
        <w:t>Digital Video Broadcasting (DVB); Subtitling system</w:t>
      </w:r>
      <w:r w:rsidRPr="001F36C4">
        <w:rPr>
          <w:lang w:val="en-US" w:eastAsia="ja-JP"/>
        </w:rPr>
        <w:t>s,”</w:t>
      </w:r>
      <w:r w:rsidRPr="001F36C4">
        <w:rPr>
          <w:lang w:val="en-US"/>
        </w:rPr>
        <w:t xml:space="preserve"> European Telecommunications Standards Institute.</w:t>
      </w:r>
      <w:r w:rsidRPr="001F36C4">
        <w:rPr>
          <w:lang w:val="en-US" w:eastAsia="ja-JP"/>
        </w:rPr>
        <w:t xml:space="preserve"> (2006)</w:t>
      </w:r>
    </w:p>
    <w:p w:rsidR="001F36C4" w:rsidRDefault="001F36C4" w:rsidP="001F36C4">
      <w:pPr>
        <w:rPr>
          <w:lang w:val="en-US" w:eastAsia="ja-JP"/>
        </w:rPr>
      </w:pPr>
    </w:p>
    <w:p w:rsidR="00A65FF4" w:rsidRPr="001F36C4" w:rsidRDefault="00A65FF4" w:rsidP="001F36C4">
      <w:pPr>
        <w:rPr>
          <w:lang w:val="en-US" w:eastAsia="ja-JP"/>
        </w:rPr>
      </w:pPr>
    </w:p>
    <w:p w:rsidR="001F36C4" w:rsidRPr="004C76B9" w:rsidRDefault="00D0646A" w:rsidP="00D0646A">
      <w:pPr>
        <w:pStyle w:val="Reftitle"/>
        <w:rPr>
          <w:lang w:val="en-US"/>
        </w:rPr>
      </w:pPr>
      <w:r w:rsidRPr="004C76B9">
        <w:rPr>
          <w:lang w:val="en-US"/>
        </w:rPr>
        <w:t>Bibliography</w:t>
      </w:r>
    </w:p>
    <w:p w:rsidR="001F36C4" w:rsidRPr="001F36C4" w:rsidRDefault="001F36C4" w:rsidP="001F36C4">
      <w:pPr>
        <w:rPr>
          <w:lang w:val="en-US"/>
        </w:rPr>
      </w:pPr>
    </w:p>
    <w:p w:rsidR="001F36C4" w:rsidRPr="001F36C4" w:rsidRDefault="001F36C4" w:rsidP="001F36C4">
      <w:pPr>
        <w:pStyle w:val="Reftext"/>
        <w:rPr>
          <w:lang w:val="en-US" w:eastAsia="ja-JP"/>
        </w:rPr>
      </w:pPr>
      <w:r w:rsidRPr="001F36C4">
        <w:rPr>
          <w:lang w:val="en-US"/>
        </w:rPr>
        <w:t xml:space="preserve">ETSI-7 </w:t>
      </w:r>
      <w:r w:rsidRPr="001F36C4">
        <w:rPr>
          <w:lang w:val="en-US"/>
        </w:rPr>
        <w:tab/>
        <w:t xml:space="preserve">TR </w:t>
      </w:r>
      <w:r w:rsidRPr="001F36C4">
        <w:rPr>
          <w:lang w:val="en-US" w:eastAsia="ja-JP"/>
        </w:rPr>
        <w:t xml:space="preserve">101 </w:t>
      </w:r>
      <w:r w:rsidRPr="001F36C4">
        <w:rPr>
          <w:lang w:val="en-US"/>
        </w:rPr>
        <w:t>154</w:t>
      </w:r>
      <w:r w:rsidRPr="001F36C4">
        <w:rPr>
          <w:lang w:val="en-US" w:eastAsia="ja-JP"/>
        </w:rPr>
        <w:t>,</w:t>
      </w:r>
      <w:r w:rsidRPr="001F36C4">
        <w:rPr>
          <w:lang w:val="en-US"/>
        </w:rPr>
        <w:t xml:space="preserve"> </w:t>
      </w:r>
      <w:r w:rsidRPr="001F36C4">
        <w:rPr>
          <w:lang w:val="en-US" w:eastAsia="ja-JP"/>
        </w:rPr>
        <w:t>“</w:t>
      </w:r>
      <w:r w:rsidRPr="001F36C4">
        <w:rPr>
          <w:lang w:val="en-US"/>
        </w:rPr>
        <w:t>Digital Video Broadcasting (DVB); Implementation guidelines for the use of MPEG</w:t>
      </w:r>
      <w:r w:rsidRPr="001F36C4">
        <w:rPr>
          <w:lang w:val="en-US"/>
        </w:rPr>
        <w:noBreakHyphen/>
        <w:t xml:space="preserve">2 </w:t>
      </w:r>
      <w:r w:rsidRPr="001F36C4">
        <w:rPr>
          <w:lang w:val="en-US" w:eastAsia="ja-JP"/>
        </w:rPr>
        <w:t>S</w:t>
      </w:r>
      <w:r w:rsidRPr="001F36C4">
        <w:rPr>
          <w:lang w:val="en-US"/>
        </w:rPr>
        <w:t xml:space="preserve">ystems, </w:t>
      </w:r>
      <w:r w:rsidRPr="001F36C4">
        <w:rPr>
          <w:lang w:val="en-US" w:eastAsia="ja-JP"/>
        </w:rPr>
        <w:t>V</w:t>
      </w:r>
      <w:r w:rsidRPr="001F36C4">
        <w:rPr>
          <w:lang w:val="en-US"/>
        </w:rPr>
        <w:t xml:space="preserve">ideo and </w:t>
      </w:r>
      <w:r w:rsidRPr="001F36C4">
        <w:rPr>
          <w:lang w:val="en-US" w:eastAsia="ja-JP"/>
        </w:rPr>
        <w:t>A</w:t>
      </w:r>
      <w:r w:rsidRPr="001F36C4">
        <w:rPr>
          <w:lang w:val="en-US"/>
        </w:rPr>
        <w:t>udio in satellite</w:t>
      </w:r>
      <w:r w:rsidRPr="001F36C4">
        <w:rPr>
          <w:lang w:val="en-US" w:eastAsia="ja-JP"/>
        </w:rPr>
        <w:t>,</w:t>
      </w:r>
      <w:r w:rsidRPr="001F36C4">
        <w:rPr>
          <w:lang w:val="en-US"/>
        </w:rPr>
        <w:t xml:space="preserve"> cable </w:t>
      </w:r>
      <w:r w:rsidRPr="001F36C4">
        <w:rPr>
          <w:lang w:val="en-US" w:eastAsia="ja-JP"/>
        </w:rPr>
        <w:t xml:space="preserve">and terrestrial </w:t>
      </w:r>
      <w:r w:rsidRPr="001F36C4">
        <w:rPr>
          <w:lang w:val="en-US"/>
        </w:rPr>
        <w:t>broadcasting applications</w:t>
      </w:r>
      <w:r w:rsidRPr="001F36C4">
        <w:rPr>
          <w:lang w:val="en-US" w:eastAsia="ja-JP"/>
        </w:rPr>
        <w:t>,”</w:t>
      </w:r>
      <w:r w:rsidRPr="001F36C4">
        <w:rPr>
          <w:lang w:val="en-US"/>
        </w:rPr>
        <w:t xml:space="preserve"> European Telecommunications Standards Institute.</w:t>
      </w:r>
      <w:r w:rsidRPr="001F36C4">
        <w:rPr>
          <w:lang w:val="en-US" w:eastAsia="ja-JP"/>
        </w:rPr>
        <w:t xml:space="preserve"> </w:t>
      </w:r>
      <w:r w:rsidRPr="00AE5A00">
        <w:rPr>
          <w:lang w:val="en-GB" w:eastAsia="ja-JP"/>
        </w:rPr>
        <w:t>(2000)</w:t>
      </w:r>
    </w:p>
    <w:p w:rsidR="001F36C4" w:rsidRPr="001F36C4" w:rsidRDefault="001F36C4" w:rsidP="001F36C4">
      <w:pPr>
        <w:pStyle w:val="Headingb"/>
        <w:rPr>
          <w:lang w:val="en-US" w:eastAsia="ja-JP"/>
        </w:rPr>
      </w:pPr>
      <w:r w:rsidRPr="00AE5A00">
        <w:rPr>
          <w:lang w:val="en-GB" w:eastAsia="ja-JP"/>
        </w:rPr>
        <w:t>ETSI</w:t>
      </w:r>
      <w:r w:rsidRPr="001F36C4">
        <w:rPr>
          <w:lang w:val="en-US" w:eastAsia="ja-JP"/>
        </w:rPr>
        <w:t xml:space="preserve"> (European Telecommunications Standards Institute)</w:t>
      </w:r>
    </w:p>
    <w:p w:rsidR="001F36C4" w:rsidRPr="004C76B9" w:rsidRDefault="00F802B8" w:rsidP="001F36C4">
      <w:pPr>
        <w:rPr>
          <w:lang w:val="en-US" w:eastAsia="ja-JP"/>
        </w:rPr>
      </w:pPr>
      <w:hyperlink r:id="rId17" w:history="1">
        <w:r w:rsidR="001F36C4" w:rsidRPr="001F36C4">
          <w:rPr>
            <w:rStyle w:val="Hyperlink"/>
            <w:lang w:val="en-US" w:eastAsia="ja-JP"/>
          </w:rPr>
          <w:t>http://www.etsi.org/WebSite/Standards/Standard.aspx</w:t>
        </w:r>
      </w:hyperlink>
      <w:r w:rsidR="004C76B9" w:rsidRPr="004C76B9">
        <w:rPr>
          <w:lang w:val="en-US"/>
        </w:rPr>
        <w:t>.</w:t>
      </w:r>
    </w:p>
    <w:p w:rsidR="001F36C4" w:rsidRPr="001F36C4" w:rsidRDefault="001F36C4" w:rsidP="00325305">
      <w:pPr>
        <w:rPr>
          <w:lang w:val="en-US" w:eastAsia="ja-JP"/>
        </w:rPr>
      </w:pPr>
    </w:p>
    <w:p w:rsidR="00A65FF4" w:rsidRPr="00A65FF4" w:rsidRDefault="00A65FF4" w:rsidP="00325305">
      <w:pPr>
        <w:rPr>
          <w:lang w:val="en-GB"/>
        </w:rPr>
      </w:pPr>
      <w:bookmarkStart w:id="61" w:name="_Toc120333865"/>
    </w:p>
    <w:p w:rsidR="001F36C4" w:rsidRPr="001F36C4" w:rsidRDefault="001F36C4" w:rsidP="00A65FF4">
      <w:pPr>
        <w:pStyle w:val="AppendixNoTitle"/>
        <w:spacing w:before="0"/>
        <w:rPr>
          <w:lang w:val="en-US" w:eastAsia="ja-JP"/>
        </w:rPr>
      </w:pPr>
      <w:r w:rsidRPr="00AE5A00">
        <w:rPr>
          <w:lang w:val="en-GB"/>
        </w:rPr>
        <w:lastRenderedPageBreak/>
        <w:t xml:space="preserve">Appendix </w:t>
      </w:r>
      <w:r w:rsidRPr="00AE5A00">
        <w:rPr>
          <w:lang w:val="en-GB" w:eastAsia="ja-JP"/>
        </w:rPr>
        <w:t>3</w:t>
      </w:r>
      <w:r w:rsidRPr="001F36C4">
        <w:rPr>
          <w:lang w:val="en-US" w:eastAsia="ja-JP"/>
        </w:rPr>
        <w:br/>
      </w:r>
      <w:r w:rsidRPr="001F36C4">
        <w:rPr>
          <w:lang w:val="en-US" w:eastAsia="ja-JP"/>
        </w:rPr>
        <w:br/>
      </w:r>
      <w:r w:rsidRPr="00AE5A00">
        <w:rPr>
          <w:lang w:val="en-GB"/>
        </w:rPr>
        <w:t xml:space="preserve">System </w:t>
      </w:r>
      <w:r w:rsidRPr="00AE5A00">
        <w:rPr>
          <w:lang w:val="en-GB" w:eastAsia="ja-JP"/>
        </w:rPr>
        <w:t>C</w:t>
      </w:r>
      <w:r w:rsidRPr="00AE5A00">
        <w:rPr>
          <w:lang w:val="en-GB"/>
        </w:rPr>
        <w:t xml:space="preserve"> Standard</w:t>
      </w:r>
      <w:bookmarkEnd w:id="61"/>
    </w:p>
    <w:p w:rsidR="001F36C4" w:rsidRPr="004C76B9" w:rsidRDefault="00D0646A" w:rsidP="00A65FF4">
      <w:pPr>
        <w:pStyle w:val="Reftitle"/>
        <w:keepNext/>
        <w:keepLines/>
        <w:rPr>
          <w:lang w:val="en-US"/>
        </w:rPr>
      </w:pPr>
      <w:r w:rsidRPr="004C76B9">
        <w:rPr>
          <w:lang w:val="en-US"/>
        </w:rPr>
        <w:t>References</w:t>
      </w:r>
    </w:p>
    <w:p w:rsidR="001F36C4" w:rsidRPr="001F36C4" w:rsidRDefault="001F36C4" w:rsidP="00A65FF4">
      <w:pPr>
        <w:keepNext/>
        <w:keepLines/>
        <w:rPr>
          <w:lang w:val="en-US"/>
        </w:rPr>
      </w:pPr>
    </w:p>
    <w:p w:rsidR="001F36C4" w:rsidRPr="001F36C4" w:rsidRDefault="001F36C4" w:rsidP="00325305">
      <w:pPr>
        <w:pStyle w:val="Reftext"/>
        <w:keepNext/>
        <w:keepLines/>
        <w:ind w:left="1191" w:hanging="1191"/>
        <w:rPr>
          <w:lang w:val="en-US" w:eastAsia="ja-JP"/>
        </w:rPr>
      </w:pPr>
      <w:r w:rsidRPr="001F36C4">
        <w:rPr>
          <w:lang w:val="en-US"/>
        </w:rPr>
        <w:t xml:space="preserve">ARIB-1 </w:t>
      </w:r>
      <w:r w:rsidRPr="001F36C4">
        <w:rPr>
          <w:lang w:val="en-US"/>
        </w:rPr>
        <w:tab/>
      </w:r>
      <w:r w:rsidR="003D648B">
        <w:rPr>
          <w:lang w:val="en-US"/>
        </w:rPr>
        <w:tab/>
      </w:r>
      <w:r w:rsidRPr="001F36C4">
        <w:rPr>
          <w:lang w:val="en-US"/>
        </w:rPr>
        <w:t>STD-B25</w:t>
      </w:r>
      <w:r w:rsidRPr="001F36C4">
        <w:rPr>
          <w:lang w:val="en-US" w:eastAsia="ja-JP"/>
        </w:rPr>
        <w:t xml:space="preserve"> </w:t>
      </w:r>
      <w:r w:rsidRPr="001F36C4">
        <w:rPr>
          <w:lang w:val="en-US"/>
        </w:rPr>
        <w:t xml:space="preserve">Version </w:t>
      </w:r>
      <w:r w:rsidRPr="001F36C4">
        <w:rPr>
          <w:lang w:val="en-US" w:eastAsia="ja-JP"/>
        </w:rPr>
        <w:t>5.0,</w:t>
      </w:r>
      <w:r w:rsidRPr="001F36C4">
        <w:rPr>
          <w:lang w:val="en-US"/>
        </w:rPr>
        <w:t xml:space="preserve"> </w:t>
      </w:r>
      <w:r w:rsidRPr="001F36C4">
        <w:rPr>
          <w:lang w:val="en-US" w:eastAsia="ja-JP"/>
        </w:rPr>
        <w:t>“</w:t>
      </w:r>
      <w:r w:rsidRPr="001F36C4">
        <w:rPr>
          <w:lang w:val="en-US"/>
        </w:rPr>
        <w:t xml:space="preserve">Conditional access </w:t>
      </w:r>
      <w:r w:rsidRPr="001F36C4">
        <w:rPr>
          <w:lang w:val="en-US" w:eastAsia="ja-JP"/>
        </w:rPr>
        <w:t xml:space="preserve">system specifications for </w:t>
      </w:r>
      <w:r w:rsidRPr="001F36C4">
        <w:rPr>
          <w:lang w:val="en-US"/>
        </w:rPr>
        <w:t>digital broadcasting</w:t>
      </w:r>
      <w:r w:rsidRPr="001F36C4">
        <w:rPr>
          <w:lang w:val="en-US" w:eastAsia="ja-JP"/>
        </w:rPr>
        <w:t>,”</w:t>
      </w:r>
      <w:r w:rsidRPr="001F36C4">
        <w:rPr>
          <w:lang w:val="en-US"/>
        </w:rPr>
        <w:t xml:space="preserve"> Association of Radio Industries and Businesses.</w:t>
      </w:r>
      <w:r w:rsidRPr="001F36C4">
        <w:rPr>
          <w:lang w:val="en-US" w:eastAsia="ja-JP"/>
        </w:rPr>
        <w:t xml:space="preserve"> (2007)</w:t>
      </w:r>
    </w:p>
    <w:p w:rsidR="001F36C4" w:rsidRPr="001F36C4" w:rsidRDefault="001F36C4" w:rsidP="003D648B">
      <w:pPr>
        <w:pStyle w:val="Reftext"/>
        <w:ind w:left="1191" w:hanging="1191"/>
        <w:rPr>
          <w:lang w:val="en-US" w:eastAsia="ja-JP"/>
        </w:rPr>
      </w:pPr>
      <w:r w:rsidRPr="001F36C4">
        <w:rPr>
          <w:lang w:val="en-US"/>
        </w:rPr>
        <w:t xml:space="preserve">ARIB-2 </w:t>
      </w:r>
      <w:r w:rsidR="003D648B">
        <w:rPr>
          <w:lang w:val="en-US"/>
        </w:rPr>
        <w:tab/>
      </w:r>
      <w:r w:rsidRPr="001F36C4">
        <w:rPr>
          <w:lang w:val="en-US"/>
        </w:rPr>
        <w:tab/>
        <w:t>STD-B10</w:t>
      </w:r>
      <w:r w:rsidRPr="001F36C4">
        <w:rPr>
          <w:lang w:val="en-US" w:eastAsia="ja-JP"/>
        </w:rPr>
        <w:t xml:space="preserve"> </w:t>
      </w:r>
      <w:r w:rsidRPr="001F36C4">
        <w:rPr>
          <w:lang w:val="en-US"/>
        </w:rPr>
        <w:t xml:space="preserve">Version </w:t>
      </w:r>
      <w:r w:rsidRPr="001F36C4">
        <w:rPr>
          <w:lang w:val="en-US" w:eastAsia="ja-JP"/>
        </w:rPr>
        <w:t>4.8,</w:t>
      </w:r>
      <w:r w:rsidRPr="001F36C4">
        <w:rPr>
          <w:lang w:val="en-US"/>
        </w:rPr>
        <w:t xml:space="preserve"> </w:t>
      </w:r>
      <w:r w:rsidRPr="001F36C4">
        <w:rPr>
          <w:lang w:val="en-US" w:eastAsia="ja-JP"/>
        </w:rPr>
        <w:t>“</w:t>
      </w:r>
      <w:r w:rsidRPr="001F36C4">
        <w:rPr>
          <w:lang w:val="en-US"/>
        </w:rPr>
        <w:t>Service information for digital broadcasting system</w:t>
      </w:r>
      <w:r w:rsidRPr="001F36C4">
        <w:rPr>
          <w:lang w:val="en-US" w:eastAsia="ja-JP"/>
        </w:rPr>
        <w:t>,”</w:t>
      </w:r>
      <w:r w:rsidRPr="001F36C4">
        <w:rPr>
          <w:lang w:val="en-US"/>
        </w:rPr>
        <w:t xml:space="preserve"> Association of Radio Industries and Businesses.</w:t>
      </w:r>
      <w:r w:rsidRPr="001F36C4">
        <w:rPr>
          <w:lang w:val="en-US" w:eastAsia="ja-JP"/>
        </w:rPr>
        <w:t xml:space="preserve"> (2008 )</w:t>
      </w:r>
    </w:p>
    <w:p w:rsidR="001F36C4" w:rsidRPr="001F36C4" w:rsidRDefault="001F36C4" w:rsidP="003D648B">
      <w:pPr>
        <w:pStyle w:val="Reftext"/>
        <w:ind w:left="1191" w:hanging="1191"/>
        <w:rPr>
          <w:lang w:val="en-US" w:eastAsia="ja-JP"/>
        </w:rPr>
      </w:pPr>
      <w:r w:rsidRPr="001F36C4">
        <w:rPr>
          <w:lang w:val="en-US"/>
        </w:rPr>
        <w:t xml:space="preserve">ARIB-3 </w:t>
      </w:r>
      <w:r w:rsidRPr="001F36C4">
        <w:rPr>
          <w:lang w:val="en-US"/>
        </w:rPr>
        <w:tab/>
      </w:r>
      <w:r w:rsidR="003D648B">
        <w:rPr>
          <w:lang w:val="en-US"/>
        </w:rPr>
        <w:tab/>
      </w:r>
      <w:r w:rsidRPr="001F36C4">
        <w:rPr>
          <w:lang w:val="en-US"/>
        </w:rPr>
        <w:t xml:space="preserve">STD-B32 Version </w:t>
      </w:r>
      <w:r w:rsidRPr="001F36C4">
        <w:rPr>
          <w:lang w:val="en-US" w:eastAsia="ja-JP"/>
        </w:rPr>
        <w:t>2.1</w:t>
      </w:r>
      <w:r w:rsidRPr="001F36C4">
        <w:rPr>
          <w:lang w:val="en-US"/>
        </w:rPr>
        <w:t xml:space="preserve">. </w:t>
      </w:r>
      <w:r w:rsidRPr="001F36C4">
        <w:rPr>
          <w:lang w:val="en-US" w:eastAsia="ja-JP"/>
        </w:rPr>
        <w:t>“</w:t>
      </w:r>
      <w:r w:rsidRPr="001F36C4">
        <w:rPr>
          <w:lang w:val="en-US"/>
        </w:rPr>
        <w:t>Video coding, audio coding and multiplexing specifications for digital broadcasting</w:t>
      </w:r>
      <w:r w:rsidRPr="001F36C4">
        <w:rPr>
          <w:lang w:val="en-US" w:eastAsia="ja-JP"/>
        </w:rPr>
        <w:t>,”</w:t>
      </w:r>
      <w:r w:rsidRPr="001F36C4">
        <w:rPr>
          <w:lang w:val="en-US"/>
        </w:rPr>
        <w:t xml:space="preserve"> Association of Radio Industries and Businesses.</w:t>
      </w:r>
      <w:r w:rsidRPr="001F36C4">
        <w:rPr>
          <w:lang w:val="en-US" w:eastAsia="ja-JP"/>
        </w:rPr>
        <w:t xml:space="preserve"> (2007)</w:t>
      </w:r>
    </w:p>
    <w:p w:rsidR="001F36C4" w:rsidRPr="001F36C4" w:rsidRDefault="001F36C4" w:rsidP="003D648B">
      <w:pPr>
        <w:pStyle w:val="Reftext"/>
        <w:ind w:left="1191" w:hanging="1191"/>
        <w:rPr>
          <w:lang w:val="en-US" w:eastAsia="ja-JP"/>
        </w:rPr>
      </w:pPr>
      <w:r w:rsidRPr="001F36C4">
        <w:rPr>
          <w:lang w:val="en-US"/>
        </w:rPr>
        <w:t>ARIB-4</w:t>
      </w:r>
      <w:r w:rsidR="003D648B">
        <w:rPr>
          <w:lang w:val="en-US"/>
        </w:rPr>
        <w:tab/>
      </w:r>
      <w:r w:rsidRPr="001F36C4">
        <w:rPr>
          <w:lang w:val="en-US"/>
        </w:rPr>
        <w:t xml:space="preserve"> </w:t>
      </w:r>
      <w:r w:rsidRPr="001F36C4">
        <w:rPr>
          <w:lang w:val="en-US"/>
        </w:rPr>
        <w:tab/>
        <w:t>STD-B24</w:t>
      </w:r>
      <w:r w:rsidRPr="001F36C4">
        <w:rPr>
          <w:lang w:val="en-US" w:eastAsia="ja-JP"/>
        </w:rPr>
        <w:t xml:space="preserve"> </w:t>
      </w:r>
      <w:r w:rsidRPr="001F36C4">
        <w:rPr>
          <w:lang w:val="en-US"/>
        </w:rPr>
        <w:t xml:space="preserve">Version </w:t>
      </w:r>
      <w:r w:rsidRPr="001F36C4">
        <w:rPr>
          <w:lang w:val="en-US" w:eastAsia="ja-JP"/>
        </w:rPr>
        <w:t>5.2</w:t>
      </w:r>
      <w:r w:rsidRPr="001F36C4">
        <w:rPr>
          <w:lang w:val="en-US"/>
        </w:rPr>
        <w:t xml:space="preserve">. </w:t>
      </w:r>
      <w:r w:rsidRPr="001F36C4">
        <w:rPr>
          <w:lang w:val="en-US" w:eastAsia="ja-JP"/>
        </w:rPr>
        <w:t>“</w:t>
      </w:r>
      <w:r w:rsidRPr="001F36C4">
        <w:rPr>
          <w:lang w:val="en-US"/>
        </w:rPr>
        <w:t>Data coding and transmission specification for digital broadcasting</w:t>
      </w:r>
      <w:r w:rsidRPr="001F36C4">
        <w:rPr>
          <w:lang w:val="en-US" w:eastAsia="ja-JP"/>
        </w:rPr>
        <w:t>,”</w:t>
      </w:r>
      <w:r w:rsidRPr="001F36C4">
        <w:rPr>
          <w:lang w:val="en-US"/>
        </w:rPr>
        <w:t xml:space="preserve"> Association of Radio Industries and Businesses.</w:t>
      </w:r>
      <w:r w:rsidRPr="001F36C4">
        <w:rPr>
          <w:lang w:val="en-US" w:eastAsia="ja-JP"/>
        </w:rPr>
        <w:t xml:space="preserve"> (2008)</w:t>
      </w:r>
    </w:p>
    <w:p w:rsidR="001F36C4" w:rsidRPr="0007449B" w:rsidRDefault="001F36C4" w:rsidP="003D648B">
      <w:pPr>
        <w:pStyle w:val="Reftext"/>
        <w:ind w:left="1191" w:hanging="1191"/>
        <w:rPr>
          <w:lang w:val="en-GB" w:eastAsia="ja-JP"/>
        </w:rPr>
      </w:pPr>
      <w:r w:rsidRPr="00AE5A00">
        <w:rPr>
          <w:sz w:val="24"/>
          <w:lang w:val="en-GB" w:eastAsia="ja-JP"/>
        </w:rPr>
        <w:t>ABNT</w:t>
      </w:r>
      <w:r w:rsidRPr="001F36C4">
        <w:rPr>
          <w:lang w:val="en-US" w:eastAsia="ja-JP"/>
        </w:rPr>
        <w:t>-1</w:t>
      </w:r>
      <w:r w:rsidRPr="00AE5A00">
        <w:rPr>
          <w:sz w:val="24"/>
          <w:lang w:val="en-GB" w:eastAsia="ja-JP"/>
        </w:rPr>
        <w:t xml:space="preserve"> </w:t>
      </w:r>
      <w:r w:rsidRPr="001F36C4">
        <w:rPr>
          <w:lang w:val="en-US" w:eastAsia="ja-JP"/>
        </w:rPr>
        <w:tab/>
      </w:r>
      <w:r w:rsidRPr="00AE5A00">
        <w:rPr>
          <w:sz w:val="24"/>
          <w:lang w:val="en-GB" w:eastAsia="ja-JP"/>
        </w:rPr>
        <w:t xml:space="preserve">NBR 15602-3, “Digital terrestrial television </w:t>
      </w:r>
      <w:r w:rsidRPr="001F36C4">
        <w:rPr>
          <w:lang w:val="en-US" w:eastAsia="ja-JP"/>
        </w:rPr>
        <w:t>–</w:t>
      </w:r>
      <w:r w:rsidRPr="00AE5A00">
        <w:rPr>
          <w:sz w:val="24"/>
          <w:lang w:val="en-GB" w:eastAsia="ja-JP"/>
        </w:rPr>
        <w:t xml:space="preserve"> Video coding, audio coding and multiplexing </w:t>
      </w:r>
      <w:r w:rsidRPr="001F36C4">
        <w:rPr>
          <w:lang w:val="en-US" w:eastAsia="ja-JP"/>
        </w:rPr>
        <w:t>–</w:t>
      </w:r>
      <w:r w:rsidRPr="00AE5A00">
        <w:rPr>
          <w:sz w:val="24"/>
          <w:lang w:val="en-GB" w:eastAsia="ja-JP"/>
        </w:rPr>
        <w:t xml:space="preserve"> Part 3: Signal multiplexing systems</w:t>
      </w:r>
      <w:r w:rsidRPr="001F36C4">
        <w:rPr>
          <w:lang w:val="en-US" w:eastAsia="ja-JP"/>
        </w:rPr>
        <w:t>.</w:t>
      </w:r>
      <w:r w:rsidRPr="00AE5A00">
        <w:rPr>
          <w:sz w:val="24"/>
          <w:lang w:val="en-GB" w:eastAsia="ja-JP"/>
        </w:rPr>
        <w:t>” (2007)</w:t>
      </w:r>
    </w:p>
    <w:p w:rsidR="001F36C4" w:rsidRPr="0007449B" w:rsidRDefault="001F36C4" w:rsidP="003D648B">
      <w:pPr>
        <w:pStyle w:val="Reftext"/>
        <w:ind w:left="1191" w:hanging="1191"/>
        <w:rPr>
          <w:lang w:val="en-GB" w:eastAsia="ja-JP"/>
        </w:rPr>
      </w:pPr>
      <w:r w:rsidRPr="00AE5A00">
        <w:rPr>
          <w:sz w:val="24"/>
          <w:lang w:val="en-GB" w:eastAsia="ja-JP"/>
        </w:rPr>
        <w:t>ABNT</w:t>
      </w:r>
      <w:r w:rsidRPr="001F36C4">
        <w:rPr>
          <w:lang w:val="en-US" w:eastAsia="ja-JP"/>
        </w:rPr>
        <w:t>-2</w:t>
      </w:r>
      <w:r w:rsidRPr="00AE5A00">
        <w:rPr>
          <w:sz w:val="24"/>
          <w:lang w:val="en-GB" w:eastAsia="ja-JP"/>
        </w:rPr>
        <w:t xml:space="preserve"> </w:t>
      </w:r>
      <w:r w:rsidRPr="001F36C4">
        <w:rPr>
          <w:lang w:val="en-US" w:eastAsia="ja-JP"/>
        </w:rPr>
        <w:tab/>
      </w:r>
      <w:r w:rsidRPr="00AE5A00">
        <w:rPr>
          <w:sz w:val="24"/>
          <w:lang w:val="en-GB" w:eastAsia="ja-JP"/>
        </w:rPr>
        <w:t xml:space="preserve">NBR 15603-1, “Digital terrestrial television </w:t>
      </w:r>
      <w:r w:rsidRPr="001F36C4">
        <w:rPr>
          <w:lang w:val="en-US" w:eastAsia="ja-JP"/>
        </w:rPr>
        <w:t>–</w:t>
      </w:r>
      <w:r w:rsidRPr="00AE5A00">
        <w:rPr>
          <w:sz w:val="24"/>
          <w:lang w:val="en-GB" w:eastAsia="ja-JP"/>
        </w:rPr>
        <w:t xml:space="preserve"> Multiplexing and service information (SI) </w:t>
      </w:r>
      <w:r w:rsidRPr="001F36C4">
        <w:rPr>
          <w:lang w:val="en-US" w:eastAsia="ja-JP"/>
        </w:rPr>
        <w:t>–</w:t>
      </w:r>
      <w:r w:rsidRPr="00AE5A00">
        <w:rPr>
          <w:sz w:val="24"/>
          <w:lang w:val="en-GB" w:eastAsia="ja-JP"/>
        </w:rPr>
        <w:t xml:space="preserve"> Part 1: SI for digital broadcasting systems</w:t>
      </w:r>
      <w:r w:rsidRPr="001F36C4">
        <w:rPr>
          <w:lang w:val="en-US" w:eastAsia="ja-JP"/>
        </w:rPr>
        <w:t>.</w:t>
      </w:r>
      <w:r w:rsidRPr="00AE5A00">
        <w:rPr>
          <w:sz w:val="24"/>
          <w:lang w:val="en-GB" w:eastAsia="ja-JP"/>
        </w:rPr>
        <w:t>” (2008)</w:t>
      </w:r>
    </w:p>
    <w:p w:rsidR="001F36C4" w:rsidRPr="0007449B" w:rsidRDefault="001F36C4" w:rsidP="003D648B">
      <w:pPr>
        <w:pStyle w:val="Reftext"/>
        <w:ind w:left="1191" w:hanging="1191"/>
        <w:rPr>
          <w:lang w:val="en-GB" w:eastAsia="ja-JP"/>
        </w:rPr>
      </w:pPr>
      <w:r w:rsidRPr="00AE5A00">
        <w:rPr>
          <w:sz w:val="24"/>
          <w:lang w:val="en-GB" w:eastAsia="ja-JP"/>
        </w:rPr>
        <w:t>ABNT</w:t>
      </w:r>
      <w:r w:rsidRPr="001F36C4">
        <w:rPr>
          <w:lang w:val="en-US" w:eastAsia="ja-JP"/>
        </w:rPr>
        <w:t>-3</w:t>
      </w:r>
      <w:r w:rsidRPr="00AE5A00">
        <w:rPr>
          <w:sz w:val="24"/>
          <w:lang w:val="en-GB" w:eastAsia="ja-JP"/>
        </w:rPr>
        <w:t xml:space="preserve"> </w:t>
      </w:r>
      <w:r w:rsidRPr="001F36C4">
        <w:rPr>
          <w:lang w:val="en-US" w:eastAsia="ja-JP"/>
        </w:rPr>
        <w:tab/>
      </w:r>
      <w:r w:rsidRPr="00AE5A00">
        <w:rPr>
          <w:sz w:val="24"/>
          <w:lang w:val="en-GB" w:eastAsia="ja-JP"/>
        </w:rPr>
        <w:t xml:space="preserve">NBR 15603-2, </w:t>
      </w:r>
      <w:r w:rsidRPr="001F36C4">
        <w:rPr>
          <w:lang w:val="en-US" w:eastAsia="ja-JP"/>
        </w:rPr>
        <w:t>“</w:t>
      </w:r>
      <w:r w:rsidRPr="00AE5A00">
        <w:rPr>
          <w:sz w:val="24"/>
          <w:lang w:val="en-GB" w:eastAsia="ja-JP"/>
        </w:rPr>
        <w:t xml:space="preserve">Digital terrestrial television </w:t>
      </w:r>
      <w:r w:rsidRPr="001F36C4">
        <w:rPr>
          <w:lang w:val="en-US" w:eastAsia="ja-JP"/>
        </w:rPr>
        <w:t>–</w:t>
      </w:r>
      <w:r w:rsidRPr="00AE5A00">
        <w:rPr>
          <w:sz w:val="24"/>
          <w:lang w:val="en-GB" w:eastAsia="ja-JP"/>
        </w:rPr>
        <w:t xml:space="preserve"> Multiplexing and service information (SI) </w:t>
      </w:r>
      <w:r w:rsidRPr="001F36C4">
        <w:rPr>
          <w:lang w:val="en-US" w:eastAsia="ja-JP"/>
        </w:rPr>
        <w:t>–</w:t>
      </w:r>
      <w:r w:rsidRPr="00AE5A00">
        <w:rPr>
          <w:sz w:val="24"/>
          <w:lang w:val="en-GB" w:eastAsia="ja-JP"/>
        </w:rPr>
        <w:t xml:space="preserve"> Part 2: Data structure and definitions of basic information of SI.</w:t>
      </w:r>
      <w:r w:rsidRPr="001F36C4">
        <w:rPr>
          <w:lang w:val="en-US" w:eastAsia="ja-JP"/>
        </w:rPr>
        <w:t>”</w:t>
      </w:r>
      <w:r w:rsidRPr="00AE5A00">
        <w:rPr>
          <w:sz w:val="24"/>
          <w:lang w:val="en-GB" w:eastAsia="ja-JP"/>
        </w:rPr>
        <w:t xml:space="preserve"> (2009)</w:t>
      </w:r>
    </w:p>
    <w:p w:rsidR="001F36C4" w:rsidRPr="0007449B" w:rsidRDefault="001F36C4" w:rsidP="003D648B">
      <w:pPr>
        <w:pStyle w:val="Reftext"/>
        <w:ind w:left="1191" w:hanging="1191"/>
        <w:rPr>
          <w:lang w:val="en-GB" w:eastAsia="ja-JP"/>
        </w:rPr>
      </w:pPr>
      <w:r w:rsidRPr="00AE5A00">
        <w:rPr>
          <w:sz w:val="24"/>
          <w:lang w:val="en-GB" w:eastAsia="ja-JP"/>
        </w:rPr>
        <w:t>ABNT</w:t>
      </w:r>
      <w:r w:rsidRPr="001F36C4">
        <w:rPr>
          <w:lang w:val="en-US" w:eastAsia="ja-JP"/>
        </w:rPr>
        <w:t>-4</w:t>
      </w:r>
      <w:r w:rsidRPr="00AE5A00">
        <w:rPr>
          <w:sz w:val="24"/>
          <w:lang w:val="en-GB" w:eastAsia="ja-JP"/>
        </w:rPr>
        <w:t xml:space="preserve"> </w:t>
      </w:r>
      <w:r w:rsidRPr="001F36C4">
        <w:rPr>
          <w:lang w:val="en-US" w:eastAsia="ja-JP"/>
        </w:rPr>
        <w:tab/>
      </w:r>
      <w:r w:rsidRPr="00AE5A00">
        <w:rPr>
          <w:sz w:val="24"/>
          <w:lang w:val="en-GB" w:eastAsia="ja-JP"/>
        </w:rPr>
        <w:t xml:space="preserve">NBR 15603-3, </w:t>
      </w:r>
      <w:r w:rsidRPr="001F36C4">
        <w:rPr>
          <w:lang w:val="en-US" w:eastAsia="ja-JP"/>
        </w:rPr>
        <w:t>“</w:t>
      </w:r>
      <w:r w:rsidRPr="00AE5A00">
        <w:rPr>
          <w:sz w:val="24"/>
          <w:lang w:val="en-GB" w:eastAsia="ja-JP"/>
        </w:rPr>
        <w:t xml:space="preserve">Digital terrestrial television </w:t>
      </w:r>
      <w:r w:rsidRPr="001F36C4">
        <w:rPr>
          <w:lang w:val="en-US" w:eastAsia="ja-JP"/>
        </w:rPr>
        <w:t>–</w:t>
      </w:r>
      <w:r w:rsidRPr="00AE5A00">
        <w:rPr>
          <w:sz w:val="24"/>
          <w:lang w:val="en-GB" w:eastAsia="ja-JP"/>
        </w:rPr>
        <w:t xml:space="preserve"> Multiplexing and service information (SI) </w:t>
      </w:r>
      <w:r w:rsidRPr="001F36C4">
        <w:rPr>
          <w:lang w:val="en-US" w:eastAsia="ja-JP"/>
        </w:rPr>
        <w:t>–</w:t>
      </w:r>
      <w:r w:rsidRPr="00AE5A00">
        <w:rPr>
          <w:sz w:val="24"/>
          <w:lang w:val="en-GB" w:eastAsia="ja-JP"/>
        </w:rPr>
        <w:t xml:space="preserve"> Part 3: Syntaxes and definitions of extension information of SI.</w:t>
      </w:r>
      <w:r w:rsidRPr="001F36C4">
        <w:rPr>
          <w:lang w:val="en-US" w:eastAsia="ja-JP"/>
        </w:rPr>
        <w:t>”</w:t>
      </w:r>
      <w:r w:rsidRPr="00AE5A00">
        <w:rPr>
          <w:sz w:val="24"/>
          <w:lang w:val="en-GB" w:eastAsia="ja-JP"/>
        </w:rPr>
        <w:t xml:space="preserve"> (2009)</w:t>
      </w:r>
    </w:p>
    <w:p w:rsidR="001F36C4" w:rsidRPr="0007449B" w:rsidRDefault="001F36C4" w:rsidP="003D648B">
      <w:pPr>
        <w:pStyle w:val="Reftext"/>
        <w:ind w:left="1191" w:hanging="1191"/>
        <w:rPr>
          <w:lang w:val="en-GB" w:eastAsia="ja-JP"/>
        </w:rPr>
      </w:pPr>
      <w:r w:rsidRPr="001F36C4">
        <w:rPr>
          <w:lang w:val="en-US" w:eastAsia="ja-JP"/>
        </w:rPr>
        <w:t>ABNT-5</w:t>
      </w:r>
      <w:r w:rsidRPr="001F36C4">
        <w:rPr>
          <w:lang w:val="en-US" w:eastAsia="ja-JP"/>
        </w:rPr>
        <w:tab/>
      </w:r>
      <w:r w:rsidR="00CE35B5">
        <w:rPr>
          <w:lang w:val="en-US" w:eastAsia="ja-JP"/>
        </w:rPr>
        <w:tab/>
      </w:r>
      <w:r w:rsidRPr="00AE5A00">
        <w:rPr>
          <w:sz w:val="24"/>
          <w:lang w:val="en-GB" w:eastAsia="ja-JP"/>
        </w:rPr>
        <w:t xml:space="preserve">NBR 15606-1, </w:t>
      </w:r>
      <w:r w:rsidRPr="001F36C4">
        <w:rPr>
          <w:lang w:val="en-US" w:eastAsia="ja-JP"/>
        </w:rPr>
        <w:t>“</w:t>
      </w:r>
      <w:r w:rsidRPr="00AE5A00">
        <w:rPr>
          <w:sz w:val="24"/>
          <w:lang w:val="en-GB" w:eastAsia="ja-JP"/>
        </w:rPr>
        <w:t xml:space="preserve">Digital terrestrial television </w:t>
      </w:r>
      <w:r w:rsidRPr="001F36C4">
        <w:rPr>
          <w:lang w:val="en-US" w:eastAsia="ja-JP"/>
        </w:rPr>
        <w:t>–</w:t>
      </w:r>
      <w:r w:rsidRPr="00AE5A00">
        <w:rPr>
          <w:sz w:val="24"/>
          <w:lang w:val="en-GB" w:eastAsia="ja-JP"/>
        </w:rPr>
        <w:t xml:space="preserve"> Data coding and transmission specification for digital broadcasting </w:t>
      </w:r>
      <w:r w:rsidRPr="001F36C4">
        <w:rPr>
          <w:lang w:val="en-US" w:eastAsia="ja-JP"/>
        </w:rPr>
        <w:t>–</w:t>
      </w:r>
      <w:r w:rsidRPr="00AE5A00">
        <w:rPr>
          <w:sz w:val="24"/>
          <w:lang w:val="en-GB" w:eastAsia="ja-JP"/>
        </w:rPr>
        <w:t xml:space="preserve"> Part 1: Data coding specification.</w:t>
      </w:r>
      <w:r w:rsidRPr="001F36C4">
        <w:rPr>
          <w:lang w:val="en-US" w:eastAsia="ja-JP"/>
        </w:rPr>
        <w:t>”</w:t>
      </w:r>
      <w:r w:rsidRPr="00AE5A00">
        <w:rPr>
          <w:sz w:val="24"/>
          <w:lang w:val="en-GB" w:eastAsia="ja-JP"/>
        </w:rPr>
        <w:t xml:space="preserve"> (2010)</w:t>
      </w:r>
    </w:p>
    <w:p w:rsidR="00325305" w:rsidRDefault="00325305" w:rsidP="004C76B9">
      <w:pPr>
        <w:pStyle w:val="Reftitle"/>
        <w:rPr>
          <w:lang w:val="en-US"/>
        </w:rPr>
      </w:pPr>
    </w:p>
    <w:p w:rsidR="001F36C4" w:rsidRPr="008E109A" w:rsidRDefault="004C76B9" w:rsidP="004C76B9">
      <w:pPr>
        <w:pStyle w:val="Reftitle"/>
        <w:rPr>
          <w:lang w:val="en-US"/>
        </w:rPr>
      </w:pPr>
      <w:r w:rsidRPr="008E109A">
        <w:rPr>
          <w:lang w:val="en-US"/>
        </w:rPr>
        <w:t>Bibliography</w:t>
      </w:r>
    </w:p>
    <w:p w:rsidR="001F36C4" w:rsidRPr="001F36C4" w:rsidRDefault="001F36C4" w:rsidP="001F36C4">
      <w:pPr>
        <w:rPr>
          <w:sz w:val="12"/>
          <w:lang w:val="en-US"/>
        </w:rPr>
      </w:pPr>
    </w:p>
    <w:p w:rsidR="001F36C4" w:rsidRPr="001F36C4" w:rsidRDefault="001F36C4" w:rsidP="003D648B">
      <w:pPr>
        <w:pStyle w:val="Reftext"/>
        <w:ind w:left="1191" w:hanging="1191"/>
        <w:rPr>
          <w:lang w:val="en-US" w:eastAsia="ja-JP"/>
        </w:rPr>
      </w:pPr>
      <w:r w:rsidRPr="001F36C4">
        <w:rPr>
          <w:lang w:val="en-US"/>
        </w:rPr>
        <w:t xml:space="preserve">ARIB-5 </w:t>
      </w:r>
      <w:r w:rsidRPr="001F36C4">
        <w:rPr>
          <w:lang w:val="en-US"/>
        </w:rPr>
        <w:tab/>
      </w:r>
      <w:r w:rsidR="003D648B">
        <w:rPr>
          <w:lang w:val="en-US"/>
        </w:rPr>
        <w:tab/>
      </w:r>
      <w:r w:rsidRPr="001F36C4">
        <w:rPr>
          <w:lang w:val="en-US"/>
        </w:rPr>
        <w:t xml:space="preserve">TR-B14 Version </w:t>
      </w:r>
      <w:r w:rsidRPr="001F36C4">
        <w:rPr>
          <w:lang w:val="en-US" w:eastAsia="ja-JP"/>
        </w:rPr>
        <w:t>2.8,</w:t>
      </w:r>
      <w:r w:rsidRPr="001F36C4">
        <w:rPr>
          <w:lang w:val="en-US"/>
        </w:rPr>
        <w:t xml:space="preserve"> </w:t>
      </w:r>
      <w:r w:rsidRPr="001F36C4">
        <w:rPr>
          <w:lang w:val="en-US" w:eastAsia="ja-JP"/>
        </w:rPr>
        <w:t>“</w:t>
      </w:r>
      <w:r w:rsidRPr="001F36C4">
        <w:rPr>
          <w:lang w:val="en-US"/>
        </w:rPr>
        <w:t>Operational guidelines for digital terrestrial television broadcasting</w:t>
      </w:r>
      <w:r w:rsidRPr="001F36C4">
        <w:rPr>
          <w:lang w:val="en-US" w:eastAsia="ja-JP"/>
        </w:rPr>
        <w:t>,”</w:t>
      </w:r>
      <w:r w:rsidRPr="001F36C4">
        <w:rPr>
          <w:lang w:val="en-US"/>
        </w:rPr>
        <w:t xml:space="preserve"> Association of Radio Industries and Businesses.</w:t>
      </w:r>
      <w:r w:rsidRPr="001F36C4">
        <w:rPr>
          <w:lang w:val="en-US" w:eastAsia="ja-JP"/>
        </w:rPr>
        <w:t xml:space="preserve"> (2006)</w:t>
      </w:r>
    </w:p>
    <w:p w:rsidR="001F36C4" w:rsidRPr="001F36C4" w:rsidRDefault="001F36C4" w:rsidP="001F36C4">
      <w:pPr>
        <w:pStyle w:val="Reftext"/>
        <w:rPr>
          <w:lang w:val="en-US" w:eastAsia="ja-JP"/>
        </w:rPr>
      </w:pPr>
      <w:r w:rsidRPr="001F36C4">
        <w:rPr>
          <w:lang w:val="en-US" w:eastAsia="ja-JP"/>
        </w:rPr>
        <w:t xml:space="preserve">ABNT-6 </w:t>
      </w:r>
      <w:r w:rsidRPr="001F36C4">
        <w:rPr>
          <w:lang w:val="en-US" w:eastAsia="ja-JP"/>
        </w:rPr>
        <w:tab/>
        <w:t>NBR 15605-1, “Digital terrestrial television – Security issues – Part 1: Copy control.” (2009)</w:t>
      </w:r>
    </w:p>
    <w:p w:rsidR="001F36C4" w:rsidRPr="001F36C4" w:rsidRDefault="001F36C4" w:rsidP="000B17D5">
      <w:pPr>
        <w:rPr>
          <w:lang w:val="en-US"/>
        </w:rPr>
      </w:pPr>
    </w:p>
    <w:p w:rsidR="001F36C4" w:rsidRPr="001F36C4" w:rsidRDefault="001F36C4" w:rsidP="001F36C4">
      <w:pPr>
        <w:pStyle w:val="Headingb"/>
        <w:rPr>
          <w:lang w:val="en-US"/>
        </w:rPr>
      </w:pPr>
      <w:r w:rsidRPr="001F36C4">
        <w:rPr>
          <w:lang w:val="en-US"/>
        </w:rPr>
        <w:t>ARIB (Association of Radio Industries and Businesses)</w:t>
      </w:r>
    </w:p>
    <w:p w:rsidR="001F36C4" w:rsidRPr="001F36C4" w:rsidRDefault="00F802B8" w:rsidP="001F36C4">
      <w:pPr>
        <w:rPr>
          <w:lang w:val="en-US"/>
        </w:rPr>
      </w:pPr>
      <w:hyperlink r:id="rId18" w:history="1">
        <w:r w:rsidR="001F36C4" w:rsidRPr="001F36C4">
          <w:rPr>
            <w:rStyle w:val="Hyperlink"/>
            <w:lang w:val="en-US"/>
          </w:rPr>
          <w:t>http://www.arib.or.jp/english/html/overview/</w:t>
        </w:r>
      </w:hyperlink>
      <w:r w:rsidR="003D648B" w:rsidRPr="003D648B">
        <w:rPr>
          <w:lang w:val="en-US"/>
        </w:rPr>
        <w:t>.</w:t>
      </w:r>
    </w:p>
    <w:p w:rsidR="001F36C4" w:rsidRPr="001F36C4" w:rsidRDefault="001F36C4" w:rsidP="000B17D5">
      <w:pPr>
        <w:rPr>
          <w:lang w:val="en-US"/>
        </w:rPr>
      </w:pPr>
    </w:p>
    <w:p w:rsidR="001F36C4" w:rsidRPr="001F36C4" w:rsidRDefault="001F36C4" w:rsidP="001F36C4">
      <w:pPr>
        <w:pStyle w:val="Headingb"/>
        <w:rPr>
          <w:lang w:val="en-US" w:eastAsia="ja-JP"/>
        </w:rPr>
      </w:pPr>
      <w:r w:rsidRPr="001F36C4">
        <w:rPr>
          <w:lang w:val="en-US" w:eastAsia="ja-JP"/>
        </w:rPr>
        <w:t>ABNT (Brazilian Association for Standardization)</w:t>
      </w:r>
    </w:p>
    <w:p w:rsidR="001F36C4" w:rsidRPr="001F36C4" w:rsidRDefault="00F802B8" w:rsidP="001F36C4">
      <w:pPr>
        <w:rPr>
          <w:lang w:val="en-US" w:eastAsia="ja-JP"/>
        </w:rPr>
      </w:pPr>
      <w:hyperlink r:id="rId19" w:history="1">
        <w:r w:rsidR="001F36C4" w:rsidRPr="001F36C4">
          <w:rPr>
            <w:rStyle w:val="Hyperlink"/>
            <w:lang w:val="en-US" w:eastAsia="ja-JP"/>
          </w:rPr>
          <w:t>http://www.forumsbtvd.org.br/materias.asp?id=112</w:t>
        </w:r>
      </w:hyperlink>
      <w:r w:rsidR="003D648B" w:rsidRPr="003D648B">
        <w:rPr>
          <w:lang w:val="en-US" w:eastAsia="ja-JP"/>
        </w:rPr>
        <w:t>.</w:t>
      </w:r>
    </w:p>
    <w:p w:rsidR="00456CEE" w:rsidRDefault="00456CEE" w:rsidP="00A6617B">
      <w:pPr>
        <w:rPr>
          <w:lang w:val="en-US"/>
        </w:rPr>
      </w:pPr>
    </w:p>
    <w:p w:rsidR="001F36C4" w:rsidRPr="00A6617B" w:rsidRDefault="001F36C4" w:rsidP="001F36C4">
      <w:pPr>
        <w:pStyle w:val="Line"/>
      </w:pPr>
    </w:p>
    <w:sectPr w:rsidR="001F36C4" w:rsidRPr="00A6617B" w:rsidSect="00E10CE4">
      <w:headerReference w:type="even" r:id="rId20"/>
      <w:headerReference w:type="default" r:id="rId21"/>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33F" w:rsidRDefault="0022633F">
      <w:r>
        <w:separator/>
      </w:r>
    </w:p>
  </w:endnote>
  <w:endnote w:type="continuationSeparator" w:id="0">
    <w:p w:rsidR="0022633F" w:rsidRDefault="0022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33F" w:rsidRDefault="0022633F">
      <w:r>
        <w:separator/>
      </w:r>
    </w:p>
  </w:footnote>
  <w:footnote w:type="continuationSeparator" w:id="0">
    <w:p w:rsidR="0022633F" w:rsidRDefault="0022633F">
      <w:r>
        <w:continuationSeparator/>
      </w:r>
    </w:p>
  </w:footnote>
  <w:footnote w:id="1">
    <w:p w:rsidR="0022633F" w:rsidRPr="001F36C4" w:rsidRDefault="0022633F" w:rsidP="001F36C4">
      <w:pPr>
        <w:pStyle w:val="FootnoteText"/>
        <w:rPr>
          <w:lang w:val="en-US"/>
        </w:rPr>
      </w:pPr>
      <w:r>
        <w:rPr>
          <w:rStyle w:val="FootnoteReference"/>
        </w:rPr>
        <w:footnoteRef/>
      </w:r>
      <w:r w:rsidRPr="001F36C4">
        <w:rPr>
          <w:lang w:val="en-US"/>
        </w:rPr>
        <w:tab/>
      </w:r>
      <w:r w:rsidRPr="007F2E23">
        <w:rPr>
          <w:bCs/>
          <w:lang w:val="en-US"/>
        </w:rPr>
        <w:t>Radiocommunication Study Group 6 made editorial amendments to this Recommendation in October</w:t>
      </w:r>
      <w:r>
        <w:rPr>
          <w:bCs/>
          <w:lang w:val="en-US"/>
        </w:rPr>
        <w:t> </w:t>
      </w:r>
      <w:r w:rsidRPr="007F2E23">
        <w:rPr>
          <w:bCs/>
          <w:lang w:val="en-US"/>
        </w:rPr>
        <w:t>2010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33F" w:rsidRDefault="0022633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33F" w:rsidRDefault="0022633F" w:rsidP="00E10CE4">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33F" w:rsidRPr="000F6905" w:rsidRDefault="005009AB">
    <w:pPr>
      <w:pStyle w:val="Header"/>
      <w:jc w:val="left"/>
    </w:pPr>
    <w:r>
      <w:rPr>
        <w:rStyle w:val="PageNumber"/>
        <w:b/>
        <w:bCs/>
      </w:rPr>
      <w:fldChar w:fldCharType="begin"/>
    </w:r>
    <w:r w:rsidR="0022633F" w:rsidRPr="000F6905">
      <w:rPr>
        <w:rStyle w:val="PageNumber"/>
        <w:b/>
        <w:bCs/>
      </w:rPr>
      <w:instrText xml:space="preserve"> PAGE </w:instrText>
    </w:r>
    <w:r>
      <w:rPr>
        <w:rStyle w:val="PageNumber"/>
        <w:b/>
        <w:bCs/>
      </w:rPr>
      <w:fldChar w:fldCharType="separate"/>
    </w:r>
    <w:r w:rsidR="00F802B8">
      <w:rPr>
        <w:rStyle w:val="PageNumber"/>
        <w:b/>
        <w:bCs/>
        <w:noProof/>
      </w:rPr>
      <w:t>ii</w:t>
    </w:r>
    <w:r>
      <w:rPr>
        <w:rStyle w:val="PageNumber"/>
        <w:b/>
        <w:bCs/>
      </w:rPr>
      <w:fldChar w:fldCharType="end"/>
    </w:r>
    <w:r w:rsidR="0022633F" w:rsidRPr="000F6905">
      <w:tab/>
    </w:r>
    <w:r w:rsidR="00F802B8">
      <w:fldChar w:fldCharType="begin"/>
    </w:r>
    <w:r w:rsidR="00F802B8">
      <w:instrText xml:space="preserve"> DOCPROPERTY "Header" \* MERGEFORMAT </w:instrText>
    </w:r>
    <w:r w:rsidR="00F802B8">
      <w:fldChar w:fldCharType="separate"/>
    </w:r>
    <w:r w:rsidR="00F802B8" w:rsidRPr="00F802B8">
      <w:rPr>
        <w:b/>
        <w:bCs/>
      </w:rPr>
      <w:t xml:space="preserve">Rec. </w:t>
    </w:r>
    <w:r w:rsidR="00F802B8">
      <w:rPr>
        <w:b/>
        <w:bCs/>
      </w:rPr>
      <w:fldChar w:fldCharType="end"/>
    </w:r>
    <w:r w:rsidR="0022633F">
      <w:rPr>
        <w:b/>
        <w:bCs/>
      </w:rPr>
      <w:t xml:space="preserve"> </w:t>
    </w:r>
    <w:r>
      <w:rPr>
        <w:b/>
        <w:bCs/>
      </w:rPr>
      <w:fldChar w:fldCharType="begin"/>
    </w:r>
    <w:r w:rsidR="0022633F" w:rsidRPr="000F6905">
      <w:rPr>
        <w:b/>
        <w:bCs/>
      </w:rPr>
      <w:instrText>styleref href</w:instrText>
    </w:r>
    <w:r>
      <w:rPr>
        <w:b/>
        <w:bCs/>
      </w:rPr>
      <w:fldChar w:fldCharType="separate"/>
    </w:r>
    <w:r w:rsidR="00F802B8">
      <w:rPr>
        <w:b/>
        <w:bCs/>
        <w:noProof/>
      </w:rPr>
      <w:t>ITU-R  BT.1300-3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33F" w:rsidRDefault="0022633F">
    <w:pPr>
      <w:pStyle w:val="Header"/>
    </w:pPr>
    <w:r>
      <w:tab/>
    </w:r>
    <w:r w:rsidR="00F802B8">
      <w:fldChar w:fldCharType="begin"/>
    </w:r>
    <w:r w:rsidR="00F802B8">
      <w:instrText xml:space="preserve"> DOCPROPERTY "Header" \* MERGEFORMAT </w:instrText>
    </w:r>
    <w:r w:rsidR="00F802B8">
      <w:fldChar w:fldCharType="separate"/>
    </w:r>
    <w:r w:rsidR="00F802B8" w:rsidRPr="00F802B8">
      <w:rPr>
        <w:b/>
        <w:bCs/>
      </w:rPr>
      <w:t xml:space="preserve">Rec. </w:t>
    </w:r>
    <w:r w:rsidR="00F802B8">
      <w:rPr>
        <w:b/>
        <w:bCs/>
      </w:rPr>
      <w:fldChar w:fldCharType="end"/>
    </w:r>
    <w:r>
      <w:rPr>
        <w:b/>
        <w:bCs/>
      </w:rPr>
      <w:t xml:space="preserve"> </w:t>
    </w:r>
    <w:r w:rsidR="005009AB">
      <w:rPr>
        <w:b/>
        <w:bCs/>
      </w:rPr>
      <w:fldChar w:fldCharType="begin"/>
    </w:r>
    <w:r>
      <w:rPr>
        <w:b/>
        <w:bCs/>
      </w:rPr>
      <w:instrText>styleref href</w:instrText>
    </w:r>
    <w:r w:rsidR="005009AB">
      <w:rPr>
        <w:b/>
        <w:bCs/>
      </w:rPr>
      <w:fldChar w:fldCharType="separate"/>
    </w:r>
    <w:r w:rsidR="00F802B8">
      <w:rPr>
        <w:b/>
        <w:bCs/>
        <w:noProof/>
      </w:rPr>
      <w:t>ITU-R  BT.1300-3</w:t>
    </w:r>
    <w:r w:rsidR="005009AB">
      <w:rPr>
        <w:b/>
        <w:bCs/>
      </w:rPr>
      <w:fldChar w:fldCharType="end"/>
    </w:r>
    <w:r>
      <w:tab/>
    </w:r>
    <w:r w:rsidR="005009AB">
      <w:rPr>
        <w:rStyle w:val="PageNumber"/>
        <w:b/>
        <w:bCs/>
      </w:rPr>
      <w:fldChar w:fldCharType="begin"/>
    </w:r>
    <w:r>
      <w:rPr>
        <w:rStyle w:val="PageNumber"/>
        <w:b/>
        <w:bCs/>
      </w:rPr>
      <w:instrText xml:space="preserve"> PAGE </w:instrText>
    </w:r>
    <w:r w:rsidR="005009AB">
      <w:rPr>
        <w:rStyle w:val="PageNumber"/>
        <w:b/>
        <w:bCs/>
      </w:rPr>
      <w:fldChar w:fldCharType="separate"/>
    </w:r>
    <w:r>
      <w:rPr>
        <w:rStyle w:val="PageNumber"/>
        <w:b/>
        <w:bCs/>
        <w:noProof/>
      </w:rPr>
      <w:t>1</w:t>
    </w:r>
    <w:r w:rsidR="005009A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33F" w:rsidRDefault="005009AB">
    <w:pPr>
      <w:pStyle w:val="Header"/>
      <w:jc w:val="left"/>
      <w:rPr>
        <w:lang w:val="en-US"/>
      </w:rPr>
    </w:pPr>
    <w:r>
      <w:rPr>
        <w:rStyle w:val="PageNumber"/>
        <w:b/>
        <w:bCs/>
      </w:rPr>
      <w:fldChar w:fldCharType="begin"/>
    </w:r>
    <w:r w:rsidR="0022633F">
      <w:rPr>
        <w:rStyle w:val="PageNumber"/>
        <w:b/>
        <w:bCs/>
        <w:lang w:val="en-US"/>
      </w:rPr>
      <w:instrText xml:space="preserve"> PAGE </w:instrText>
    </w:r>
    <w:r>
      <w:rPr>
        <w:rStyle w:val="PageNumber"/>
        <w:b/>
        <w:bCs/>
      </w:rPr>
      <w:fldChar w:fldCharType="separate"/>
    </w:r>
    <w:r w:rsidR="00F802B8">
      <w:rPr>
        <w:rStyle w:val="PageNumber"/>
        <w:b/>
        <w:bCs/>
        <w:noProof/>
        <w:lang w:val="en-US"/>
      </w:rPr>
      <w:t>8</w:t>
    </w:r>
    <w:r>
      <w:rPr>
        <w:rStyle w:val="PageNumber"/>
        <w:b/>
        <w:bCs/>
      </w:rPr>
      <w:fldChar w:fldCharType="end"/>
    </w:r>
    <w:r w:rsidR="0022633F">
      <w:rPr>
        <w:lang w:val="en-US"/>
      </w:rPr>
      <w:tab/>
    </w:r>
    <w:r w:rsidR="00F802B8">
      <w:fldChar w:fldCharType="begin"/>
    </w:r>
    <w:r w:rsidR="00F802B8">
      <w:instrText xml:space="preserve"> DOCPROPERTY "Header" \* MERGEFORMAT </w:instrText>
    </w:r>
    <w:r w:rsidR="00F802B8">
      <w:fldChar w:fldCharType="separate"/>
    </w:r>
    <w:r w:rsidR="00F802B8" w:rsidRPr="00F802B8">
      <w:rPr>
        <w:b/>
        <w:bCs/>
        <w:lang w:val="en-US"/>
      </w:rPr>
      <w:t xml:space="preserve">Rec. </w:t>
    </w:r>
    <w:r w:rsidR="00F802B8">
      <w:rPr>
        <w:b/>
        <w:bCs/>
        <w:lang w:val="en-US"/>
      </w:rPr>
      <w:fldChar w:fldCharType="end"/>
    </w:r>
    <w:r w:rsidR="0022633F">
      <w:rPr>
        <w:b/>
        <w:bCs/>
      </w:rPr>
      <w:t xml:space="preserve"> </w:t>
    </w:r>
    <w:r>
      <w:rPr>
        <w:b/>
        <w:bCs/>
      </w:rPr>
      <w:fldChar w:fldCharType="begin"/>
    </w:r>
    <w:r w:rsidR="0022633F">
      <w:rPr>
        <w:b/>
        <w:bCs/>
        <w:lang w:val="en-US"/>
      </w:rPr>
      <w:instrText>styleref href</w:instrText>
    </w:r>
    <w:r>
      <w:rPr>
        <w:b/>
        <w:bCs/>
      </w:rPr>
      <w:fldChar w:fldCharType="separate"/>
    </w:r>
    <w:r w:rsidR="00F802B8">
      <w:rPr>
        <w:b/>
        <w:bCs/>
        <w:noProof/>
      </w:rPr>
      <w:t>ITU-R  BT.1300-3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33F" w:rsidRDefault="0022633F">
    <w:pPr>
      <w:pStyle w:val="Header"/>
    </w:pPr>
    <w:r>
      <w:tab/>
    </w:r>
    <w:r w:rsidR="00F802B8">
      <w:fldChar w:fldCharType="begin"/>
    </w:r>
    <w:r w:rsidR="00F802B8">
      <w:instrText xml:space="preserve"> DOCPROPERTY "Header" \* MERGEFORMAT </w:instrText>
    </w:r>
    <w:r w:rsidR="00F802B8">
      <w:fldChar w:fldCharType="separate"/>
    </w:r>
    <w:r w:rsidR="00F802B8" w:rsidRPr="00F802B8">
      <w:rPr>
        <w:b/>
        <w:bCs/>
      </w:rPr>
      <w:t xml:space="preserve">Rec. </w:t>
    </w:r>
    <w:r w:rsidR="00F802B8">
      <w:rPr>
        <w:b/>
        <w:bCs/>
      </w:rPr>
      <w:fldChar w:fldCharType="end"/>
    </w:r>
    <w:r>
      <w:rPr>
        <w:b/>
        <w:bCs/>
      </w:rPr>
      <w:t xml:space="preserve"> </w:t>
    </w:r>
    <w:r w:rsidR="005009AB">
      <w:rPr>
        <w:b/>
        <w:bCs/>
      </w:rPr>
      <w:fldChar w:fldCharType="begin"/>
    </w:r>
    <w:r>
      <w:rPr>
        <w:b/>
        <w:bCs/>
      </w:rPr>
      <w:instrText>styleref href</w:instrText>
    </w:r>
    <w:r w:rsidR="005009AB">
      <w:rPr>
        <w:b/>
        <w:bCs/>
      </w:rPr>
      <w:fldChar w:fldCharType="separate"/>
    </w:r>
    <w:r w:rsidR="00F802B8">
      <w:rPr>
        <w:b/>
        <w:bCs/>
        <w:noProof/>
      </w:rPr>
      <w:t>ITU-R  BT.1300-3</w:t>
    </w:r>
    <w:r w:rsidR="005009AB">
      <w:rPr>
        <w:b/>
        <w:bCs/>
      </w:rPr>
      <w:fldChar w:fldCharType="end"/>
    </w:r>
    <w:r>
      <w:tab/>
    </w:r>
    <w:r w:rsidR="005009AB">
      <w:rPr>
        <w:rStyle w:val="PageNumber"/>
        <w:b/>
        <w:bCs/>
      </w:rPr>
      <w:fldChar w:fldCharType="begin"/>
    </w:r>
    <w:r>
      <w:rPr>
        <w:rStyle w:val="PageNumber"/>
        <w:b/>
        <w:bCs/>
      </w:rPr>
      <w:instrText xml:space="preserve"> PAGE </w:instrText>
    </w:r>
    <w:r w:rsidR="005009AB">
      <w:rPr>
        <w:rStyle w:val="PageNumber"/>
        <w:b/>
        <w:bCs/>
      </w:rPr>
      <w:fldChar w:fldCharType="separate"/>
    </w:r>
    <w:r w:rsidR="00F802B8">
      <w:rPr>
        <w:rStyle w:val="PageNumber"/>
        <w:b/>
        <w:bCs/>
        <w:noProof/>
      </w:rPr>
      <w:t>9</w:t>
    </w:r>
    <w:r w:rsidR="005009A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53A9D26"/>
    <w:lvl w:ilvl="0">
      <w:start w:val="1"/>
      <w:numFmt w:val="bullet"/>
      <w:lvlText w:val=""/>
      <w:lvlJc w:val="left"/>
      <w:pPr>
        <w:tabs>
          <w:tab w:val="num" w:pos="360"/>
        </w:tabs>
        <w:ind w:left="360" w:hanging="360"/>
      </w:pPr>
      <w:rPr>
        <w:rFonts w:ascii="Symbol" w:hAnsi="Symbol" w:hint="default"/>
      </w:rPr>
    </w:lvl>
  </w:abstractNum>
  <w:abstractNum w:abstractNumId="1">
    <w:nsid w:val="000E4C3A"/>
    <w:multiLevelType w:val="hybridMultilevel"/>
    <w:tmpl w:val="6A4C4208"/>
    <w:lvl w:ilvl="0" w:tplc="53E26C48">
      <w:start w:val="2"/>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nsid w:val="0C5B1EA9"/>
    <w:multiLevelType w:val="multilevel"/>
    <w:tmpl w:val="90FC995C"/>
    <w:lvl w:ilvl="0">
      <w:start w:val="1"/>
      <w:numFmt w:val="decimal"/>
      <w:lvlText w:val="%1."/>
      <w:lvlJc w:val="left"/>
      <w:pPr>
        <w:tabs>
          <w:tab w:val="num" w:pos="420"/>
        </w:tabs>
        <w:ind w:left="420" w:hanging="420"/>
      </w:pPr>
      <w:rPr>
        <w:rFonts w:cs="Times New Roman" w:hint="eastAsia"/>
      </w:rPr>
    </w:lvl>
    <w:lvl w:ilvl="1">
      <w:start w:val="1"/>
      <w:numFmt w:val="decimal"/>
      <w:isLgl/>
      <w:lvlText w:val="%1.%2"/>
      <w:lvlJc w:val="left"/>
      <w:pPr>
        <w:tabs>
          <w:tab w:val="num" w:pos="360"/>
        </w:tabs>
        <w:ind w:left="360" w:hanging="360"/>
      </w:pPr>
      <w:rPr>
        <w:rFonts w:cs="Times New Roman" w:hint="eastAsia"/>
      </w:rPr>
    </w:lvl>
    <w:lvl w:ilvl="2">
      <w:start w:val="1"/>
      <w:numFmt w:val="decimal"/>
      <w:isLgl/>
      <w:lvlText w:val="%1.%2.%3"/>
      <w:lvlJc w:val="left"/>
      <w:pPr>
        <w:tabs>
          <w:tab w:val="num" w:pos="720"/>
        </w:tabs>
        <w:ind w:left="720" w:hanging="720"/>
      </w:pPr>
      <w:rPr>
        <w:rFonts w:cs="Times New Roman" w:hint="eastAsia"/>
      </w:rPr>
    </w:lvl>
    <w:lvl w:ilvl="3">
      <w:start w:val="1"/>
      <w:numFmt w:val="decimal"/>
      <w:isLgl/>
      <w:lvlText w:val="%1.%2.%3.%4"/>
      <w:lvlJc w:val="left"/>
      <w:pPr>
        <w:tabs>
          <w:tab w:val="num" w:pos="720"/>
        </w:tabs>
        <w:ind w:left="720" w:hanging="720"/>
      </w:pPr>
      <w:rPr>
        <w:rFonts w:cs="Times New Roman" w:hint="eastAsia"/>
      </w:rPr>
    </w:lvl>
    <w:lvl w:ilvl="4">
      <w:start w:val="1"/>
      <w:numFmt w:val="decimal"/>
      <w:isLgl/>
      <w:lvlText w:val="%1.%2.%3.%4.%5"/>
      <w:lvlJc w:val="left"/>
      <w:pPr>
        <w:tabs>
          <w:tab w:val="num" w:pos="1080"/>
        </w:tabs>
        <w:ind w:left="1080" w:hanging="1080"/>
      </w:pPr>
      <w:rPr>
        <w:rFonts w:cs="Times New Roman" w:hint="eastAsia"/>
      </w:rPr>
    </w:lvl>
    <w:lvl w:ilvl="5">
      <w:start w:val="1"/>
      <w:numFmt w:val="decimal"/>
      <w:isLgl/>
      <w:lvlText w:val="%1.%2.%3.%4.%5.%6"/>
      <w:lvlJc w:val="left"/>
      <w:pPr>
        <w:tabs>
          <w:tab w:val="num" w:pos="1080"/>
        </w:tabs>
        <w:ind w:left="1080" w:hanging="1080"/>
      </w:pPr>
      <w:rPr>
        <w:rFonts w:cs="Times New Roman" w:hint="eastAsia"/>
      </w:rPr>
    </w:lvl>
    <w:lvl w:ilvl="6">
      <w:start w:val="1"/>
      <w:numFmt w:val="decimal"/>
      <w:isLgl/>
      <w:lvlText w:val="%1.%2.%3.%4.%5.%6.%7"/>
      <w:lvlJc w:val="left"/>
      <w:pPr>
        <w:tabs>
          <w:tab w:val="num" w:pos="1440"/>
        </w:tabs>
        <w:ind w:left="1440" w:hanging="1440"/>
      </w:pPr>
      <w:rPr>
        <w:rFonts w:cs="Times New Roman" w:hint="eastAsia"/>
      </w:rPr>
    </w:lvl>
    <w:lvl w:ilvl="7">
      <w:start w:val="1"/>
      <w:numFmt w:val="decimal"/>
      <w:isLgl/>
      <w:lvlText w:val="%1.%2.%3.%4.%5.%6.%7.%8"/>
      <w:lvlJc w:val="left"/>
      <w:pPr>
        <w:tabs>
          <w:tab w:val="num" w:pos="1440"/>
        </w:tabs>
        <w:ind w:left="1440" w:hanging="1440"/>
      </w:pPr>
      <w:rPr>
        <w:rFonts w:cs="Times New Roman" w:hint="eastAsia"/>
      </w:rPr>
    </w:lvl>
    <w:lvl w:ilvl="8">
      <w:start w:val="1"/>
      <w:numFmt w:val="decimal"/>
      <w:isLgl/>
      <w:lvlText w:val="%1.%2.%3.%4.%5.%6.%7.%8.%9"/>
      <w:lvlJc w:val="left"/>
      <w:pPr>
        <w:tabs>
          <w:tab w:val="num" w:pos="1800"/>
        </w:tabs>
        <w:ind w:left="1800" w:hanging="1800"/>
      </w:pPr>
      <w:rPr>
        <w:rFonts w:cs="Times New Roman" w:hint="eastAsia"/>
      </w:rPr>
    </w:lvl>
  </w:abstractNum>
  <w:abstractNum w:abstractNumId="3">
    <w:nsid w:val="1CE41A58"/>
    <w:multiLevelType w:val="singleLevel"/>
    <w:tmpl w:val="CCD22D5C"/>
    <w:lvl w:ilvl="0">
      <w:numFmt w:val="bullet"/>
      <w:lvlText w:val="–"/>
      <w:lvlJc w:val="left"/>
      <w:pPr>
        <w:tabs>
          <w:tab w:val="num" w:pos="405"/>
        </w:tabs>
        <w:ind w:left="405" w:hanging="405"/>
      </w:pPr>
      <w:rPr>
        <w:rFonts w:ascii="Times New Roman" w:eastAsia="MS Mincho" w:hAnsi="Times New Roman" w:hint="default"/>
      </w:rPr>
    </w:lvl>
  </w:abstractNum>
  <w:abstractNum w:abstractNumId="4">
    <w:nsid w:val="2A2E5ADE"/>
    <w:multiLevelType w:val="multilevel"/>
    <w:tmpl w:val="A59E483C"/>
    <w:lvl w:ilvl="0">
      <w:start w:val="2"/>
      <w:numFmt w:val="decimalFullWidth"/>
      <w:lvlText w:val="%1．"/>
      <w:lvlJc w:val="left"/>
      <w:pPr>
        <w:tabs>
          <w:tab w:val="num" w:pos="420"/>
        </w:tabs>
        <w:ind w:left="420" w:hanging="420"/>
      </w:pPr>
      <w:rPr>
        <w:rFonts w:cs="Times New Roman" w:hint="eastAsia"/>
      </w:rPr>
    </w:lvl>
    <w:lvl w:ilvl="1">
      <w:start w:val="1"/>
      <w:numFmt w:val="bullet"/>
      <w:lvlText w:val="・"/>
      <w:lvlJc w:val="left"/>
      <w:pPr>
        <w:tabs>
          <w:tab w:val="num" w:pos="780"/>
        </w:tabs>
        <w:ind w:left="780" w:hanging="360"/>
      </w:pPr>
      <w:rPr>
        <w:rFonts w:ascii="MS Mincho" w:eastAsia="MS Mincho" w:hAnsi="MS Mincho" w:hint="eastAsia"/>
      </w:rPr>
    </w:lvl>
    <w:lvl w:ilvl="2">
      <w:start w:val="1"/>
      <w:numFmt w:val="decimalFullWidth"/>
      <w:lvlText w:val="（%3）"/>
      <w:lvlJc w:val="left"/>
      <w:pPr>
        <w:tabs>
          <w:tab w:val="num" w:pos="1560"/>
        </w:tabs>
        <w:ind w:left="1560" w:hanging="720"/>
      </w:pPr>
      <w:rPr>
        <w:rFonts w:cs="Times New Roman" w:hint="eastAsia"/>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5">
    <w:nsid w:val="328550D9"/>
    <w:multiLevelType w:val="hybridMultilevel"/>
    <w:tmpl w:val="69545236"/>
    <w:lvl w:ilvl="0" w:tplc="7A520CEE">
      <w:start w:val="1"/>
      <w:numFmt w:val="bullet"/>
      <w:lvlText w:val=""/>
      <w:lvlJc w:val="left"/>
      <w:pPr>
        <w:tabs>
          <w:tab w:val="num" w:pos="720"/>
        </w:tabs>
        <w:ind w:left="720" w:hanging="360"/>
      </w:pPr>
      <w:rPr>
        <w:rFonts w:ascii="TimesNewRomanPS" w:hAnsi="TimesNewRomanPS" w:hint="default"/>
        <w:b w:val="0"/>
        <w:i w:val="0"/>
        <w:caps w:val="0"/>
        <w:strike w:val="0"/>
        <w:dstrike w:val="0"/>
        <w:shadow w:val="0"/>
        <w:emboss w:val="0"/>
        <w:imprint w:val="0"/>
        <w:vanish w:val="0"/>
        <w:color w:val="auto"/>
        <w:kern w:val="0"/>
        <w:sz w:val="24"/>
        <w:u w:val="none"/>
        <w:effect w:val="none"/>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9ED72AB"/>
    <w:multiLevelType w:val="multilevel"/>
    <w:tmpl w:val="C450BDFE"/>
    <w:lvl w:ilvl="0">
      <w:start w:val="2"/>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795"/>
        </w:tabs>
        <w:ind w:left="795" w:hanging="79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430B2E8D"/>
    <w:multiLevelType w:val="multilevel"/>
    <w:tmpl w:val="1E0E577C"/>
    <w:lvl w:ilvl="0">
      <w:start w:val="1"/>
      <w:numFmt w:val="decimalFullWidth"/>
      <w:lvlText w:val="%1．"/>
      <w:lvlJc w:val="left"/>
      <w:pPr>
        <w:tabs>
          <w:tab w:val="num" w:pos="420"/>
        </w:tabs>
        <w:ind w:left="420" w:hanging="420"/>
      </w:pPr>
      <w:rPr>
        <w:rFonts w:cs="Times New Roman" w:hint="eastAsia"/>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8">
    <w:nsid w:val="44FC4D7B"/>
    <w:multiLevelType w:val="hybridMultilevel"/>
    <w:tmpl w:val="E1C4DD94"/>
    <w:lvl w:ilvl="0" w:tplc="52201B7C">
      <w:start w:val="2"/>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4C7C7C56"/>
    <w:multiLevelType w:val="multilevel"/>
    <w:tmpl w:val="641A9682"/>
    <w:lvl w:ilvl="0">
      <w:start w:val="1"/>
      <w:numFmt w:val="decimal"/>
      <w:lvlText w:val="%1"/>
      <w:lvlJc w:val="left"/>
      <w:pPr>
        <w:tabs>
          <w:tab w:val="num" w:pos="360"/>
        </w:tabs>
        <w:ind w:left="360" w:hanging="360"/>
      </w:pPr>
      <w:rPr>
        <w:rFonts w:cs="Times New Roman" w:hint="eastAsia"/>
      </w:rPr>
    </w:lvl>
    <w:lvl w:ilvl="1">
      <w:start w:val="1"/>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800"/>
        </w:tabs>
        <w:ind w:left="1800" w:hanging="1800"/>
      </w:pPr>
      <w:rPr>
        <w:rFonts w:cs="Times New Roman" w:hint="eastAsia"/>
      </w:rPr>
    </w:lvl>
  </w:abstractNum>
  <w:abstractNum w:abstractNumId="10">
    <w:nsid w:val="53CD1AA3"/>
    <w:multiLevelType w:val="hybridMultilevel"/>
    <w:tmpl w:val="53CEA028"/>
    <w:lvl w:ilvl="0" w:tplc="8B70BEEE">
      <w:start w:val="3"/>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589B02C7"/>
    <w:multiLevelType w:val="hybridMultilevel"/>
    <w:tmpl w:val="E62242B2"/>
    <w:lvl w:ilvl="0" w:tplc="FFFFFFFF">
      <w:start w:val="2"/>
      <w:numFmt w:val="bullet"/>
      <w:lvlText w:val="–"/>
      <w:lvlJc w:val="left"/>
      <w:pPr>
        <w:tabs>
          <w:tab w:val="num" w:pos="390"/>
        </w:tabs>
        <w:ind w:left="390" w:hanging="390"/>
      </w:pPr>
      <w:rPr>
        <w:rFonts w:ascii="Times New Roman" w:eastAsia="MS Mincho" w:hAnsi="Times New Roman"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2">
    <w:nsid w:val="5D566EEB"/>
    <w:multiLevelType w:val="multilevel"/>
    <w:tmpl w:val="69545236"/>
    <w:lvl w:ilvl="0">
      <w:start w:val="1"/>
      <w:numFmt w:val="bullet"/>
      <w:lvlText w:val=""/>
      <w:lvlJc w:val="left"/>
      <w:pPr>
        <w:tabs>
          <w:tab w:val="num" w:pos="720"/>
        </w:tabs>
        <w:ind w:left="720" w:hanging="360"/>
      </w:pPr>
      <w:rPr>
        <w:rFonts w:ascii="TimesNewRomanPS" w:hAnsi="TimesNewRomanPS" w:hint="default"/>
        <w:b w:val="0"/>
        <w:i w:val="0"/>
        <w:caps w:val="0"/>
        <w:strike w:val="0"/>
        <w:dstrike w:val="0"/>
        <w:shadow w:val="0"/>
        <w:emboss w:val="0"/>
        <w:imprint w:val="0"/>
        <w:vanish w:val="0"/>
        <w:color w:val="auto"/>
        <w:kern w:val="0"/>
        <w:sz w:val="24"/>
        <w:u w:val="none"/>
        <w:effect w:val="none"/>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FC26FFD"/>
    <w:multiLevelType w:val="multilevel"/>
    <w:tmpl w:val="3EFA6C72"/>
    <w:lvl w:ilvl="0">
      <w:start w:val="2"/>
      <w:numFmt w:val="decimal"/>
      <w:lvlText w:val="%1"/>
      <w:lvlJc w:val="left"/>
      <w:pPr>
        <w:tabs>
          <w:tab w:val="num" w:pos="540"/>
        </w:tabs>
        <w:ind w:left="540" w:hanging="540"/>
      </w:pPr>
      <w:rPr>
        <w:rFonts w:cs="Times New Roman" w:hint="eastAsia"/>
      </w:rPr>
    </w:lvl>
    <w:lvl w:ilvl="1">
      <w:start w:val="1"/>
      <w:numFmt w:val="decimal"/>
      <w:lvlText w:val="%1.%2"/>
      <w:lvlJc w:val="left"/>
      <w:pPr>
        <w:tabs>
          <w:tab w:val="num" w:pos="540"/>
        </w:tabs>
        <w:ind w:left="540" w:hanging="540"/>
      </w:pPr>
      <w:rPr>
        <w:rFonts w:cs="Times New Roman" w:hint="eastAsia"/>
      </w:rPr>
    </w:lvl>
    <w:lvl w:ilvl="2">
      <w:start w:val="1"/>
      <w:numFmt w:val="decimal"/>
      <w:lvlText w:val="%1.%2.%3"/>
      <w:lvlJc w:val="left"/>
      <w:pPr>
        <w:tabs>
          <w:tab w:val="num" w:pos="540"/>
        </w:tabs>
        <w:ind w:left="540" w:hanging="540"/>
      </w:pPr>
      <w:rPr>
        <w:rFonts w:cs="Times New Roman" w:hint="eastAsia"/>
      </w:rPr>
    </w:lvl>
    <w:lvl w:ilvl="3">
      <w:start w:val="1"/>
      <w:numFmt w:val="decimal"/>
      <w:lvlText w:val="%1.%2.%3.%4"/>
      <w:lvlJc w:val="left"/>
      <w:pPr>
        <w:tabs>
          <w:tab w:val="num" w:pos="540"/>
        </w:tabs>
        <w:ind w:left="540" w:hanging="540"/>
      </w:pPr>
      <w:rPr>
        <w:rFonts w:cs="Times New Roman" w:hint="eastAsia"/>
      </w:rPr>
    </w:lvl>
    <w:lvl w:ilvl="4">
      <w:start w:val="1"/>
      <w:numFmt w:val="decimal"/>
      <w:lvlText w:val="%1.%2.%3.%4.%5"/>
      <w:lvlJc w:val="left"/>
      <w:pPr>
        <w:tabs>
          <w:tab w:val="num" w:pos="540"/>
        </w:tabs>
        <w:ind w:left="540" w:hanging="540"/>
      </w:pPr>
      <w:rPr>
        <w:rFonts w:cs="Times New Roman" w:hint="eastAsia"/>
      </w:rPr>
    </w:lvl>
    <w:lvl w:ilvl="5">
      <w:start w:val="1"/>
      <w:numFmt w:val="decimal"/>
      <w:lvlText w:val="%1.%2.%3.%4.%5.%6"/>
      <w:lvlJc w:val="left"/>
      <w:pPr>
        <w:tabs>
          <w:tab w:val="num" w:pos="540"/>
        </w:tabs>
        <w:ind w:left="540" w:hanging="540"/>
      </w:pPr>
      <w:rPr>
        <w:rFonts w:cs="Times New Roman" w:hint="eastAsia"/>
      </w:rPr>
    </w:lvl>
    <w:lvl w:ilvl="6">
      <w:start w:val="1"/>
      <w:numFmt w:val="decimal"/>
      <w:lvlText w:val="%1.%2.%3.%4.%5.%6.%7"/>
      <w:lvlJc w:val="left"/>
      <w:pPr>
        <w:tabs>
          <w:tab w:val="num" w:pos="540"/>
        </w:tabs>
        <w:ind w:left="540" w:hanging="540"/>
      </w:pPr>
      <w:rPr>
        <w:rFonts w:cs="Times New Roman" w:hint="eastAsia"/>
      </w:rPr>
    </w:lvl>
    <w:lvl w:ilvl="7">
      <w:start w:val="1"/>
      <w:numFmt w:val="decimal"/>
      <w:lvlText w:val="%1.%2.%3.%4.%5.%6.%7.%8"/>
      <w:lvlJc w:val="left"/>
      <w:pPr>
        <w:tabs>
          <w:tab w:val="num" w:pos="540"/>
        </w:tabs>
        <w:ind w:left="540" w:hanging="540"/>
      </w:pPr>
      <w:rPr>
        <w:rFonts w:cs="Times New Roman" w:hint="eastAsia"/>
      </w:rPr>
    </w:lvl>
    <w:lvl w:ilvl="8">
      <w:start w:val="1"/>
      <w:numFmt w:val="decimal"/>
      <w:lvlText w:val="%1.%2.%3.%4.%5.%6.%7.%8.%9"/>
      <w:lvlJc w:val="left"/>
      <w:pPr>
        <w:tabs>
          <w:tab w:val="num" w:pos="540"/>
        </w:tabs>
        <w:ind w:left="540" w:hanging="540"/>
      </w:pPr>
      <w:rPr>
        <w:rFonts w:cs="Times New Roman" w:hint="eastAsia"/>
      </w:rPr>
    </w:lvl>
  </w:abstractNum>
  <w:abstractNum w:abstractNumId="14">
    <w:nsid w:val="60334D85"/>
    <w:multiLevelType w:val="hybridMultilevel"/>
    <w:tmpl w:val="00F07778"/>
    <w:lvl w:ilvl="0" w:tplc="04523B36">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nsid w:val="610956A9"/>
    <w:multiLevelType w:val="multilevel"/>
    <w:tmpl w:val="1BE8FF10"/>
    <w:lvl w:ilvl="0">
      <w:start w:val="1"/>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nsid w:val="7DB728DD"/>
    <w:multiLevelType w:val="hybridMultilevel"/>
    <w:tmpl w:val="B850710A"/>
    <w:lvl w:ilvl="0" w:tplc="E5C8E256">
      <w:start w:val="1"/>
      <w:numFmt w:val="bullet"/>
      <w:lvlText w:val="–"/>
      <w:lvlJc w:val="left"/>
      <w:pPr>
        <w:tabs>
          <w:tab w:val="num" w:pos="792"/>
        </w:tabs>
        <w:ind w:left="720" w:hanging="360"/>
      </w:pPr>
      <w:rPr>
        <w:rFonts w:ascii="TimesNewRomanPS" w:hAnsi="TimesNewRomanPS" w:hint="default"/>
        <w:b w:val="0"/>
        <w:i w:val="0"/>
        <w:caps w:val="0"/>
        <w:strike w:val="0"/>
        <w:dstrike w:val="0"/>
        <w:shadow w:val="0"/>
        <w:emboss w:val="0"/>
        <w:imprint w:val="0"/>
        <w:vanish w:val="0"/>
        <w:color w:val="auto"/>
        <w:kern w:val="0"/>
        <w:sz w:val="24"/>
        <w:u w:val="none"/>
        <w:effect w:val="none"/>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DDD4938"/>
    <w:multiLevelType w:val="multilevel"/>
    <w:tmpl w:val="B34ABCE2"/>
    <w:lvl w:ilvl="0">
      <w:start w:val="1"/>
      <w:numFmt w:val="decimal"/>
      <w:lvlText w:val="%1."/>
      <w:lvlJc w:val="left"/>
      <w:pPr>
        <w:tabs>
          <w:tab w:val="num" w:pos="360"/>
        </w:tabs>
        <w:ind w:left="360" w:hanging="360"/>
      </w:pPr>
      <w:rPr>
        <w:rFonts w:cs="Times New Roman" w:hint="eastAsia"/>
      </w:rPr>
    </w:lvl>
    <w:lvl w:ilvl="1">
      <w:start w:val="4"/>
      <w:numFmt w:val="decimal"/>
      <w:isLgl/>
      <w:lvlText w:val="%1.%2"/>
      <w:lvlJc w:val="left"/>
      <w:pPr>
        <w:tabs>
          <w:tab w:val="num" w:pos="540"/>
        </w:tabs>
        <w:ind w:left="540" w:hanging="540"/>
      </w:pPr>
      <w:rPr>
        <w:rFonts w:cs="Times New Roman" w:hint="eastAsia"/>
      </w:rPr>
    </w:lvl>
    <w:lvl w:ilvl="2">
      <w:start w:val="1"/>
      <w:numFmt w:val="decimal"/>
      <w:isLgl/>
      <w:lvlText w:val="%1.%2.%3"/>
      <w:lvlJc w:val="left"/>
      <w:pPr>
        <w:tabs>
          <w:tab w:val="num" w:pos="540"/>
        </w:tabs>
        <w:ind w:left="540" w:hanging="540"/>
      </w:pPr>
      <w:rPr>
        <w:rFonts w:cs="Times New Roman" w:hint="eastAsia"/>
      </w:rPr>
    </w:lvl>
    <w:lvl w:ilvl="3">
      <w:start w:val="1"/>
      <w:numFmt w:val="decimal"/>
      <w:isLgl/>
      <w:lvlText w:val="%1.%2.%3.%4"/>
      <w:lvlJc w:val="left"/>
      <w:pPr>
        <w:tabs>
          <w:tab w:val="num" w:pos="540"/>
        </w:tabs>
        <w:ind w:left="540" w:hanging="540"/>
      </w:pPr>
      <w:rPr>
        <w:rFonts w:cs="Times New Roman" w:hint="eastAsia"/>
      </w:rPr>
    </w:lvl>
    <w:lvl w:ilvl="4">
      <w:start w:val="1"/>
      <w:numFmt w:val="decimal"/>
      <w:isLgl/>
      <w:lvlText w:val="%1.%2.%3.%4.%5"/>
      <w:lvlJc w:val="left"/>
      <w:pPr>
        <w:tabs>
          <w:tab w:val="num" w:pos="540"/>
        </w:tabs>
        <w:ind w:left="540" w:hanging="540"/>
      </w:pPr>
      <w:rPr>
        <w:rFonts w:cs="Times New Roman" w:hint="eastAsia"/>
      </w:rPr>
    </w:lvl>
    <w:lvl w:ilvl="5">
      <w:start w:val="1"/>
      <w:numFmt w:val="decimal"/>
      <w:isLgl/>
      <w:lvlText w:val="%1.%2.%3.%4.%5.%6"/>
      <w:lvlJc w:val="left"/>
      <w:pPr>
        <w:tabs>
          <w:tab w:val="num" w:pos="540"/>
        </w:tabs>
        <w:ind w:left="540" w:hanging="540"/>
      </w:pPr>
      <w:rPr>
        <w:rFonts w:cs="Times New Roman" w:hint="eastAsia"/>
      </w:rPr>
    </w:lvl>
    <w:lvl w:ilvl="6">
      <w:start w:val="1"/>
      <w:numFmt w:val="decimal"/>
      <w:isLgl/>
      <w:lvlText w:val="%1.%2.%3.%4.%5.%6.%7"/>
      <w:lvlJc w:val="left"/>
      <w:pPr>
        <w:tabs>
          <w:tab w:val="num" w:pos="540"/>
        </w:tabs>
        <w:ind w:left="540" w:hanging="540"/>
      </w:pPr>
      <w:rPr>
        <w:rFonts w:cs="Times New Roman" w:hint="eastAsia"/>
      </w:rPr>
    </w:lvl>
    <w:lvl w:ilvl="7">
      <w:start w:val="1"/>
      <w:numFmt w:val="decimal"/>
      <w:isLgl/>
      <w:lvlText w:val="%1.%2.%3.%4.%5.%6.%7.%8"/>
      <w:lvlJc w:val="left"/>
      <w:pPr>
        <w:tabs>
          <w:tab w:val="num" w:pos="540"/>
        </w:tabs>
        <w:ind w:left="540" w:hanging="540"/>
      </w:pPr>
      <w:rPr>
        <w:rFonts w:cs="Times New Roman" w:hint="eastAsia"/>
      </w:rPr>
    </w:lvl>
    <w:lvl w:ilvl="8">
      <w:start w:val="1"/>
      <w:numFmt w:val="decimal"/>
      <w:isLgl/>
      <w:lvlText w:val="%1.%2.%3.%4.%5.%6.%7.%8.%9"/>
      <w:lvlJc w:val="left"/>
      <w:pPr>
        <w:tabs>
          <w:tab w:val="num" w:pos="540"/>
        </w:tabs>
        <w:ind w:left="540" w:hanging="540"/>
      </w:pPr>
      <w:rPr>
        <w:rFonts w:cs="Times New Roman" w:hint="eastAsia"/>
      </w:rPr>
    </w:lvl>
  </w:abstractNum>
  <w:num w:numId="1">
    <w:abstractNumId w:val="0"/>
  </w:num>
  <w:num w:numId="2">
    <w:abstractNumId w:val="6"/>
  </w:num>
  <w:num w:numId="3">
    <w:abstractNumId w:val="15"/>
  </w:num>
  <w:num w:numId="4">
    <w:abstractNumId w:val="1"/>
  </w:num>
  <w:num w:numId="5">
    <w:abstractNumId w:val="4"/>
  </w:num>
  <w:num w:numId="6">
    <w:abstractNumId w:val="7"/>
  </w:num>
  <w:num w:numId="7">
    <w:abstractNumId w:val="17"/>
  </w:num>
  <w:num w:numId="8">
    <w:abstractNumId w:val="13"/>
  </w:num>
  <w:num w:numId="9">
    <w:abstractNumId w:val="14"/>
  </w:num>
  <w:num w:numId="10">
    <w:abstractNumId w:val="10"/>
  </w:num>
  <w:num w:numId="11">
    <w:abstractNumId w:val="9"/>
  </w:num>
  <w:num w:numId="12">
    <w:abstractNumId w:val="8"/>
  </w:num>
  <w:num w:numId="13">
    <w:abstractNumId w:val="2"/>
  </w:num>
  <w:num w:numId="14">
    <w:abstractNumId w:val="11"/>
  </w:num>
  <w:num w:numId="15">
    <w:abstractNumId w:val="3"/>
  </w:num>
  <w:num w:numId="16">
    <w:abstractNumId w:val="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1F36C4"/>
    <w:rsid w:val="000B17D5"/>
    <w:rsid w:val="000F1213"/>
    <w:rsid w:val="001E7306"/>
    <w:rsid w:val="001F36C4"/>
    <w:rsid w:val="00217EBF"/>
    <w:rsid w:val="0022633F"/>
    <w:rsid w:val="002D76C4"/>
    <w:rsid w:val="00325305"/>
    <w:rsid w:val="00377060"/>
    <w:rsid w:val="003D648B"/>
    <w:rsid w:val="00456CEE"/>
    <w:rsid w:val="004C76B9"/>
    <w:rsid w:val="005009AB"/>
    <w:rsid w:val="00607D68"/>
    <w:rsid w:val="00651EDB"/>
    <w:rsid w:val="00700D82"/>
    <w:rsid w:val="007468DA"/>
    <w:rsid w:val="008E109A"/>
    <w:rsid w:val="00917B4E"/>
    <w:rsid w:val="009D4816"/>
    <w:rsid w:val="00A65FF4"/>
    <w:rsid w:val="00A6617B"/>
    <w:rsid w:val="00AB0DC8"/>
    <w:rsid w:val="00AD34CC"/>
    <w:rsid w:val="00B44E24"/>
    <w:rsid w:val="00CE35B5"/>
    <w:rsid w:val="00D0646A"/>
    <w:rsid w:val="00D55EE6"/>
    <w:rsid w:val="00DF4176"/>
    <w:rsid w:val="00E10CE4"/>
    <w:rsid w:val="00F802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E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651EDB"/>
    <w:pPr>
      <w:keepNext/>
      <w:keepLines/>
      <w:spacing w:before="480"/>
      <w:ind w:left="794" w:hanging="794"/>
      <w:outlineLvl w:val="0"/>
    </w:pPr>
    <w:rPr>
      <w:b/>
    </w:rPr>
  </w:style>
  <w:style w:type="paragraph" w:styleId="Heading2">
    <w:name w:val="heading 2"/>
    <w:basedOn w:val="Heading1"/>
    <w:next w:val="Normal"/>
    <w:link w:val="Heading2Char"/>
    <w:uiPriority w:val="99"/>
    <w:qFormat/>
    <w:rsid w:val="00651EDB"/>
    <w:pPr>
      <w:spacing w:before="320"/>
      <w:outlineLvl w:val="1"/>
    </w:pPr>
  </w:style>
  <w:style w:type="paragraph" w:styleId="Heading3">
    <w:name w:val="heading 3"/>
    <w:basedOn w:val="Heading1"/>
    <w:next w:val="Normal"/>
    <w:link w:val="Heading3Char"/>
    <w:uiPriority w:val="99"/>
    <w:qFormat/>
    <w:rsid w:val="00651EDB"/>
    <w:pPr>
      <w:spacing w:before="200"/>
      <w:outlineLvl w:val="2"/>
    </w:pPr>
  </w:style>
  <w:style w:type="paragraph" w:styleId="Heading4">
    <w:name w:val="heading 4"/>
    <w:basedOn w:val="Heading3"/>
    <w:next w:val="Normal"/>
    <w:link w:val="Heading4Char"/>
    <w:uiPriority w:val="99"/>
    <w:qFormat/>
    <w:rsid w:val="00651ED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51EDB"/>
    <w:pPr>
      <w:outlineLvl w:val="4"/>
    </w:pPr>
  </w:style>
  <w:style w:type="paragraph" w:styleId="Heading6">
    <w:name w:val="heading 6"/>
    <w:basedOn w:val="Heading4"/>
    <w:next w:val="Normal"/>
    <w:link w:val="Heading6Char"/>
    <w:uiPriority w:val="99"/>
    <w:qFormat/>
    <w:rsid w:val="00651ED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51EDB"/>
    <w:pPr>
      <w:outlineLvl w:val="6"/>
    </w:pPr>
  </w:style>
  <w:style w:type="paragraph" w:styleId="Heading8">
    <w:name w:val="heading 8"/>
    <w:basedOn w:val="Heading6"/>
    <w:next w:val="Normal"/>
    <w:link w:val="Heading8Char"/>
    <w:uiPriority w:val="99"/>
    <w:qFormat/>
    <w:rsid w:val="00651EDB"/>
    <w:pPr>
      <w:outlineLvl w:val="7"/>
    </w:pPr>
  </w:style>
  <w:style w:type="paragraph" w:styleId="Heading9">
    <w:name w:val="heading 9"/>
    <w:basedOn w:val="Heading6"/>
    <w:next w:val="Normal"/>
    <w:link w:val="Heading9Char"/>
    <w:uiPriority w:val="99"/>
    <w:qFormat/>
    <w:rsid w:val="00651E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1E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651ED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651EDB"/>
  </w:style>
  <w:style w:type="paragraph" w:customStyle="1" w:styleId="Headingb">
    <w:name w:val="Heading_b"/>
    <w:basedOn w:val="Heading3"/>
    <w:next w:val="Normal"/>
    <w:uiPriority w:val="99"/>
    <w:rsid w:val="00651EDB"/>
    <w:pPr>
      <w:spacing w:before="160"/>
      <w:ind w:left="0" w:firstLine="0"/>
      <w:outlineLvl w:val="9"/>
    </w:pPr>
  </w:style>
  <w:style w:type="paragraph" w:customStyle="1" w:styleId="Headingi">
    <w:name w:val="Heading_i"/>
    <w:basedOn w:val="Heading3"/>
    <w:next w:val="Normal"/>
    <w:uiPriority w:val="99"/>
    <w:rsid w:val="00651EDB"/>
    <w:pPr>
      <w:spacing w:before="160"/>
      <w:ind w:left="0" w:firstLine="0"/>
    </w:pPr>
    <w:rPr>
      <w:b w:val="0"/>
      <w:i/>
    </w:rPr>
  </w:style>
  <w:style w:type="character" w:customStyle="1" w:styleId="href">
    <w:name w:val="href"/>
    <w:basedOn w:val="DefaultParagraphFont"/>
    <w:uiPriority w:val="99"/>
    <w:rsid w:val="00651EDB"/>
  </w:style>
  <w:style w:type="paragraph" w:customStyle="1" w:styleId="enumlev1">
    <w:name w:val="enumlev1"/>
    <w:basedOn w:val="Normal"/>
    <w:uiPriority w:val="99"/>
    <w:rsid w:val="00651EDB"/>
    <w:pPr>
      <w:spacing w:before="80"/>
      <w:ind w:left="794" w:hanging="794"/>
    </w:pPr>
  </w:style>
  <w:style w:type="paragraph" w:customStyle="1" w:styleId="enumlev2">
    <w:name w:val="enumlev2"/>
    <w:basedOn w:val="enumlev1"/>
    <w:uiPriority w:val="99"/>
    <w:rsid w:val="00651EDB"/>
    <w:pPr>
      <w:ind w:left="1191" w:hanging="397"/>
    </w:pPr>
  </w:style>
  <w:style w:type="paragraph" w:customStyle="1" w:styleId="enumlev3">
    <w:name w:val="enumlev3"/>
    <w:basedOn w:val="enumlev2"/>
    <w:uiPriority w:val="99"/>
    <w:rsid w:val="00651EDB"/>
    <w:pPr>
      <w:ind w:left="1588"/>
    </w:pPr>
  </w:style>
  <w:style w:type="paragraph" w:customStyle="1" w:styleId="Normalaftertitle">
    <w:name w:val="Normal_after_title"/>
    <w:basedOn w:val="Normal"/>
    <w:next w:val="Normal"/>
    <w:uiPriority w:val="99"/>
    <w:rsid w:val="00651EDB"/>
    <w:pPr>
      <w:spacing w:before="320"/>
    </w:pPr>
  </w:style>
  <w:style w:type="paragraph" w:customStyle="1" w:styleId="Note">
    <w:name w:val="Note"/>
    <w:basedOn w:val="Normal"/>
    <w:uiPriority w:val="99"/>
    <w:rsid w:val="00651EDB"/>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651ED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651EDB"/>
    <w:pPr>
      <w:spacing w:before="240"/>
    </w:pPr>
    <w:rPr>
      <w:sz w:val="22"/>
      <w:lang w:val="es-ES_tradnl"/>
    </w:rPr>
  </w:style>
  <w:style w:type="paragraph" w:customStyle="1" w:styleId="Recref">
    <w:name w:val="Rec_ref"/>
    <w:basedOn w:val="Normal"/>
    <w:next w:val="Recdate"/>
    <w:uiPriority w:val="99"/>
    <w:rsid w:val="00651EDB"/>
    <w:pPr>
      <w:jc w:val="center"/>
    </w:pPr>
  </w:style>
  <w:style w:type="paragraph" w:customStyle="1" w:styleId="Recdate">
    <w:name w:val="Rec_date"/>
    <w:basedOn w:val="Recref"/>
    <w:next w:val="Normalaftertitle"/>
    <w:uiPriority w:val="99"/>
    <w:rsid w:val="00651EDB"/>
    <w:pPr>
      <w:jc w:val="right"/>
    </w:pPr>
  </w:style>
  <w:style w:type="paragraph" w:customStyle="1" w:styleId="AnnexNoTitle">
    <w:name w:val="Annex_NoTitle"/>
    <w:basedOn w:val="Normal"/>
    <w:next w:val="Normalaftertitle"/>
    <w:uiPriority w:val="99"/>
    <w:rsid w:val="00651EDB"/>
    <w:pPr>
      <w:keepNext/>
      <w:keepLines/>
      <w:spacing w:before="480" w:after="80"/>
      <w:jc w:val="center"/>
    </w:pPr>
    <w:rPr>
      <w:b/>
      <w:sz w:val="28"/>
    </w:rPr>
  </w:style>
  <w:style w:type="paragraph" w:customStyle="1" w:styleId="AppendixNoTitle">
    <w:name w:val="Appendix_NoTitle"/>
    <w:basedOn w:val="AnnexNoTitle"/>
    <w:next w:val="Normal"/>
    <w:uiPriority w:val="99"/>
    <w:rsid w:val="00651EDB"/>
  </w:style>
  <w:style w:type="paragraph" w:customStyle="1" w:styleId="Tablefin">
    <w:name w:val="Table_fin"/>
    <w:basedOn w:val="Normal"/>
    <w:next w:val="Normal"/>
    <w:uiPriority w:val="99"/>
    <w:rsid w:val="00651EDB"/>
    <w:pPr>
      <w:spacing w:before="0"/>
    </w:pPr>
    <w:rPr>
      <w:sz w:val="20"/>
      <w:lang w:val="en-GB"/>
    </w:rPr>
  </w:style>
  <w:style w:type="paragraph" w:customStyle="1" w:styleId="Tablehead">
    <w:name w:val="Table_head"/>
    <w:basedOn w:val="Normal"/>
    <w:next w:val="Normal"/>
    <w:uiPriority w:val="99"/>
    <w:rsid w:val="00651E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651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651EDB"/>
    <w:pPr>
      <w:keepNext/>
      <w:spacing w:before="360" w:after="120"/>
      <w:jc w:val="center"/>
    </w:pPr>
  </w:style>
  <w:style w:type="paragraph" w:customStyle="1" w:styleId="Tabletext">
    <w:name w:val="Table_text"/>
    <w:basedOn w:val="Normal"/>
    <w:uiPriority w:val="99"/>
    <w:rsid w:val="00651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651EDB"/>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651E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51EDB"/>
    <w:pPr>
      <w:ind w:left="794"/>
    </w:pPr>
  </w:style>
  <w:style w:type="paragraph" w:customStyle="1" w:styleId="Figurelegend">
    <w:name w:val="Figure_legend"/>
    <w:basedOn w:val="Normal"/>
    <w:uiPriority w:val="99"/>
    <w:rsid w:val="00651E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651E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51EDB"/>
    <w:pPr>
      <w:keepNext/>
      <w:keepLines/>
      <w:spacing w:before="480"/>
      <w:jc w:val="center"/>
    </w:pPr>
    <w:rPr>
      <w:sz w:val="28"/>
    </w:rPr>
  </w:style>
  <w:style w:type="paragraph" w:customStyle="1" w:styleId="Arttitle">
    <w:name w:val="Art_title"/>
    <w:basedOn w:val="Normal"/>
    <w:next w:val="Normalaftertitle"/>
    <w:uiPriority w:val="99"/>
    <w:rsid w:val="00651EDB"/>
    <w:pPr>
      <w:keepNext/>
      <w:keepLines/>
      <w:spacing w:before="240"/>
      <w:jc w:val="center"/>
    </w:pPr>
    <w:rPr>
      <w:b/>
      <w:sz w:val="28"/>
    </w:rPr>
  </w:style>
  <w:style w:type="paragraph" w:customStyle="1" w:styleId="Blanc">
    <w:name w:val="Blanc"/>
    <w:basedOn w:val="Normal"/>
    <w:next w:val="Tabletext"/>
    <w:uiPriority w:val="99"/>
    <w:rsid w:val="00651E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651E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51EDB"/>
    <w:pPr>
      <w:keepNext/>
      <w:keepLines/>
      <w:spacing w:before="160"/>
      <w:ind w:left="794"/>
    </w:pPr>
    <w:rPr>
      <w:i/>
    </w:rPr>
  </w:style>
  <w:style w:type="paragraph" w:customStyle="1" w:styleId="ChapNo">
    <w:name w:val="Chap_No"/>
    <w:basedOn w:val="ArtNo"/>
    <w:next w:val="Chaptitle"/>
    <w:uiPriority w:val="99"/>
    <w:rsid w:val="00651EDB"/>
    <w:rPr>
      <w:b/>
    </w:rPr>
  </w:style>
  <w:style w:type="paragraph" w:customStyle="1" w:styleId="Chaptitle">
    <w:name w:val="Chap_title"/>
    <w:basedOn w:val="Arttitle"/>
    <w:next w:val="Normalaftertitle"/>
    <w:uiPriority w:val="99"/>
    <w:rsid w:val="00651EDB"/>
  </w:style>
  <w:style w:type="character" w:styleId="FootnoteReference">
    <w:name w:val="footnote reference"/>
    <w:basedOn w:val="DefaultParagraphFont"/>
    <w:uiPriority w:val="99"/>
    <w:rsid w:val="00651EDB"/>
    <w:rPr>
      <w:position w:val="6"/>
      <w:sz w:val="18"/>
    </w:rPr>
  </w:style>
  <w:style w:type="paragraph" w:styleId="FootnoteText">
    <w:name w:val="footnote text"/>
    <w:basedOn w:val="Normal"/>
    <w:link w:val="FootnoteTextChar"/>
    <w:uiPriority w:val="99"/>
    <w:rsid w:val="00651EDB"/>
    <w:pPr>
      <w:keepLines/>
      <w:tabs>
        <w:tab w:val="left" w:pos="255"/>
      </w:tabs>
      <w:ind w:left="255" w:hanging="255"/>
    </w:pPr>
    <w:rPr>
      <w:sz w:val="22"/>
    </w:rPr>
  </w:style>
  <w:style w:type="paragraph" w:styleId="Index1">
    <w:name w:val="index 1"/>
    <w:basedOn w:val="Normal"/>
    <w:next w:val="Normal"/>
    <w:uiPriority w:val="99"/>
    <w:semiHidden/>
    <w:rsid w:val="00651EDB"/>
  </w:style>
  <w:style w:type="paragraph" w:styleId="Index2">
    <w:name w:val="index 2"/>
    <w:basedOn w:val="Normal"/>
    <w:next w:val="Normal"/>
    <w:uiPriority w:val="99"/>
    <w:semiHidden/>
    <w:rsid w:val="00651EDB"/>
    <w:pPr>
      <w:ind w:left="283"/>
    </w:pPr>
  </w:style>
  <w:style w:type="paragraph" w:styleId="Index3">
    <w:name w:val="index 3"/>
    <w:basedOn w:val="Normal"/>
    <w:next w:val="Normal"/>
    <w:uiPriority w:val="99"/>
    <w:semiHidden/>
    <w:rsid w:val="00651EDB"/>
    <w:pPr>
      <w:ind w:left="566"/>
    </w:pPr>
  </w:style>
  <w:style w:type="paragraph" w:styleId="IndexHeading">
    <w:name w:val="index heading"/>
    <w:basedOn w:val="Normal"/>
    <w:next w:val="Index1"/>
    <w:uiPriority w:val="99"/>
    <w:rsid w:val="00651EDB"/>
  </w:style>
  <w:style w:type="paragraph" w:customStyle="1" w:styleId="Line">
    <w:name w:val="Line"/>
    <w:basedOn w:val="Normal"/>
    <w:next w:val="Normal"/>
    <w:uiPriority w:val="99"/>
    <w:rsid w:val="00651E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651E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51EDB"/>
  </w:style>
  <w:style w:type="paragraph" w:customStyle="1" w:styleId="Partref">
    <w:name w:val="Part_ref"/>
    <w:basedOn w:val="Normal"/>
    <w:next w:val="Normal"/>
    <w:uiPriority w:val="99"/>
    <w:rsid w:val="00651EDB"/>
    <w:pPr>
      <w:keepNext/>
      <w:keepLines/>
      <w:spacing w:after="280"/>
      <w:jc w:val="center"/>
    </w:pPr>
  </w:style>
  <w:style w:type="paragraph" w:customStyle="1" w:styleId="Parttitle">
    <w:name w:val="Part_title"/>
    <w:basedOn w:val="Normal"/>
    <w:next w:val="Normalaftertitle"/>
    <w:uiPriority w:val="99"/>
    <w:rsid w:val="00651E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51EDB"/>
  </w:style>
  <w:style w:type="paragraph" w:customStyle="1" w:styleId="QuestionNo">
    <w:name w:val="Question_No"/>
    <w:basedOn w:val="RecNo"/>
    <w:next w:val="Normal"/>
    <w:uiPriority w:val="99"/>
    <w:rsid w:val="00651EDB"/>
  </w:style>
  <w:style w:type="paragraph" w:customStyle="1" w:styleId="Questionref">
    <w:name w:val="Question_ref"/>
    <w:basedOn w:val="Recref"/>
    <w:next w:val="Questiondate"/>
    <w:uiPriority w:val="99"/>
    <w:rsid w:val="00651EDB"/>
  </w:style>
  <w:style w:type="paragraph" w:customStyle="1" w:styleId="Questiontitle">
    <w:name w:val="Question_title"/>
    <w:basedOn w:val="Normal"/>
    <w:next w:val="Questionref"/>
    <w:uiPriority w:val="99"/>
    <w:rsid w:val="00651EDB"/>
  </w:style>
  <w:style w:type="paragraph" w:customStyle="1" w:styleId="Reftext">
    <w:name w:val="Ref_text"/>
    <w:basedOn w:val="Normal"/>
    <w:uiPriority w:val="99"/>
    <w:rsid w:val="00651EDB"/>
    <w:pPr>
      <w:ind w:left="794" w:hanging="794"/>
    </w:pPr>
    <w:rPr>
      <w:sz w:val="22"/>
    </w:rPr>
  </w:style>
  <w:style w:type="paragraph" w:customStyle="1" w:styleId="Reftitle">
    <w:name w:val="Ref_title"/>
    <w:basedOn w:val="Normal"/>
    <w:next w:val="Reftext"/>
    <w:uiPriority w:val="99"/>
    <w:rsid w:val="00651E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51EDB"/>
  </w:style>
  <w:style w:type="paragraph" w:customStyle="1" w:styleId="RepNo">
    <w:name w:val="Rep_No"/>
    <w:basedOn w:val="RecNo"/>
    <w:next w:val="Reptitle"/>
    <w:uiPriority w:val="99"/>
    <w:rsid w:val="00651EDB"/>
  </w:style>
  <w:style w:type="paragraph" w:customStyle="1" w:styleId="Repref">
    <w:name w:val="Rep_ref"/>
    <w:basedOn w:val="Recref"/>
    <w:next w:val="Repdate"/>
    <w:uiPriority w:val="99"/>
    <w:rsid w:val="00651EDB"/>
  </w:style>
  <w:style w:type="paragraph" w:customStyle="1" w:styleId="Reptitle">
    <w:name w:val="Rep_title"/>
    <w:basedOn w:val="Rectitle"/>
    <w:next w:val="Repref"/>
    <w:uiPriority w:val="99"/>
    <w:rsid w:val="00651EDB"/>
  </w:style>
  <w:style w:type="paragraph" w:customStyle="1" w:styleId="Resdate">
    <w:name w:val="Res_date"/>
    <w:basedOn w:val="Recdate"/>
    <w:next w:val="Normalaftertitle"/>
    <w:uiPriority w:val="99"/>
    <w:rsid w:val="00651EDB"/>
  </w:style>
  <w:style w:type="paragraph" w:customStyle="1" w:styleId="ResNo">
    <w:name w:val="Res_No"/>
    <w:basedOn w:val="RecNo"/>
    <w:next w:val="Restitle"/>
    <w:uiPriority w:val="99"/>
    <w:rsid w:val="00651EDB"/>
  </w:style>
  <w:style w:type="paragraph" w:customStyle="1" w:styleId="Resref">
    <w:name w:val="Res_ref"/>
    <w:basedOn w:val="Recref"/>
    <w:next w:val="Resdate"/>
    <w:uiPriority w:val="99"/>
    <w:rsid w:val="00651EDB"/>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651EDB"/>
  </w:style>
  <w:style w:type="paragraph" w:customStyle="1" w:styleId="Sectiontitle">
    <w:name w:val="Section_title"/>
    <w:basedOn w:val="Normal"/>
    <w:next w:val="Normalaftertitle"/>
    <w:uiPriority w:val="99"/>
    <w:rsid w:val="00651E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51EDB"/>
    <w:pPr>
      <w:tabs>
        <w:tab w:val="clear" w:pos="794"/>
        <w:tab w:val="clear" w:pos="1191"/>
        <w:tab w:val="clear" w:pos="1588"/>
        <w:tab w:val="clear" w:pos="1985"/>
        <w:tab w:val="right" w:pos="9611"/>
      </w:tabs>
    </w:pPr>
    <w:rPr>
      <w:i/>
    </w:rPr>
  </w:style>
  <w:style w:type="paragraph" w:styleId="TOC1">
    <w:name w:val="toc 1"/>
    <w:basedOn w:val="Normal"/>
    <w:uiPriority w:val="99"/>
    <w:rsid w:val="00651E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651EDB"/>
    <w:pPr>
      <w:tabs>
        <w:tab w:val="clear" w:pos="567"/>
        <w:tab w:val="left" w:pos="1276"/>
      </w:tabs>
      <w:spacing w:before="160"/>
      <w:ind w:left="1276" w:hanging="709"/>
    </w:pPr>
  </w:style>
  <w:style w:type="paragraph" w:styleId="TOC3">
    <w:name w:val="toc 3"/>
    <w:basedOn w:val="TOC2"/>
    <w:uiPriority w:val="99"/>
    <w:rsid w:val="00651EDB"/>
    <w:pPr>
      <w:tabs>
        <w:tab w:val="clear" w:pos="1276"/>
        <w:tab w:val="left" w:pos="2155"/>
      </w:tabs>
      <w:ind w:left="2155" w:hanging="879"/>
    </w:pPr>
  </w:style>
  <w:style w:type="paragraph" w:styleId="TOC4">
    <w:name w:val="toc 4"/>
    <w:basedOn w:val="TOC3"/>
    <w:uiPriority w:val="99"/>
    <w:rsid w:val="00651EDB"/>
    <w:pPr>
      <w:tabs>
        <w:tab w:val="left" w:pos="3261"/>
      </w:tabs>
      <w:spacing w:before="80"/>
      <w:ind w:left="3261" w:hanging="993"/>
    </w:pPr>
  </w:style>
  <w:style w:type="paragraph" w:styleId="TOC5">
    <w:name w:val="toc 5"/>
    <w:basedOn w:val="TOC4"/>
    <w:uiPriority w:val="99"/>
    <w:rsid w:val="00651EDB"/>
  </w:style>
  <w:style w:type="paragraph" w:styleId="TOC6">
    <w:name w:val="toc 6"/>
    <w:basedOn w:val="TOC4"/>
    <w:uiPriority w:val="99"/>
    <w:semiHidden/>
    <w:rsid w:val="00651EDB"/>
  </w:style>
  <w:style w:type="paragraph" w:styleId="TOC7">
    <w:name w:val="toc 7"/>
    <w:basedOn w:val="TOC4"/>
    <w:uiPriority w:val="99"/>
    <w:semiHidden/>
    <w:rsid w:val="00651EDB"/>
  </w:style>
  <w:style w:type="paragraph" w:styleId="TOC8">
    <w:name w:val="toc 8"/>
    <w:basedOn w:val="TOC4"/>
    <w:uiPriority w:val="99"/>
    <w:semiHidden/>
    <w:rsid w:val="00651EDB"/>
  </w:style>
  <w:style w:type="paragraph" w:customStyle="1" w:styleId="Rectitle">
    <w:name w:val="Rec_title"/>
    <w:basedOn w:val="Normal"/>
    <w:next w:val="Recref"/>
    <w:uiPriority w:val="99"/>
    <w:rsid w:val="00651EDB"/>
    <w:pPr>
      <w:keepNext/>
      <w:keepLines/>
      <w:spacing w:before="240"/>
      <w:jc w:val="center"/>
    </w:pPr>
    <w:rPr>
      <w:b/>
      <w:sz w:val="28"/>
    </w:rPr>
  </w:style>
  <w:style w:type="paragraph" w:customStyle="1" w:styleId="Annexref">
    <w:name w:val="Annex_ref"/>
    <w:basedOn w:val="Normal"/>
    <w:next w:val="Normalaftertitle"/>
    <w:uiPriority w:val="99"/>
    <w:rsid w:val="00651EDB"/>
    <w:pPr>
      <w:keepNext/>
      <w:keepLines/>
      <w:spacing w:after="280"/>
      <w:jc w:val="center"/>
    </w:pPr>
  </w:style>
  <w:style w:type="paragraph" w:customStyle="1" w:styleId="Appendixref">
    <w:name w:val="Appendix_ref"/>
    <w:basedOn w:val="Annexref"/>
    <w:next w:val="Normalaftertitle"/>
    <w:uiPriority w:val="99"/>
    <w:rsid w:val="00651EDB"/>
  </w:style>
  <w:style w:type="paragraph" w:customStyle="1" w:styleId="Figuretitle">
    <w:name w:val="Figure_title"/>
    <w:basedOn w:val="Normal"/>
    <w:next w:val="Figure"/>
    <w:uiPriority w:val="99"/>
    <w:rsid w:val="00651EDB"/>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651EDB"/>
    <w:pPr>
      <w:keepNext/>
      <w:spacing w:before="0" w:after="120"/>
      <w:jc w:val="center"/>
    </w:pPr>
    <w:rPr>
      <w:b/>
    </w:rPr>
  </w:style>
  <w:style w:type="paragraph" w:customStyle="1" w:styleId="Summary">
    <w:name w:val="Summary"/>
    <w:basedOn w:val="Normal"/>
    <w:next w:val="Normalaftertitle"/>
    <w:uiPriority w:val="99"/>
    <w:rsid w:val="00651ED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456CEE"/>
    <w:rPr>
      <w:color w:val="0000FF"/>
      <w:u w:val="single"/>
    </w:rPr>
  </w:style>
  <w:style w:type="character" w:customStyle="1" w:styleId="Heading1Char">
    <w:name w:val="Heading 1 Char"/>
    <w:basedOn w:val="DefaultParagraphFont"/>
    <w:link w:val="Heading1"/>
    <w:uiPriority w:val="99"/>
    <w:locked/>
    <w:rsid w:val="001F36C4"/>
    <w:rPr>
      <w:b/>
      <w:sz w:val="24"/>
      <w:lang w:val="fr-FR" w:eastAsia="en-US"/>
    </w:rPr>
  </w:style>
  <w:style w:type="character" w:customStyle="1" w:styleId="Heading2Char">
    <w:name w:val="Heading 2 Char"/>
    <w:basedOn w:val="DefaultParagraphFont"/>
    <w:link w:val="Heading2"/>
    <w:uiPriority w:val="99"/>
    <w:locked/>
    <w:rsid w:val="001F36C4"/>
    <w:rPr>
      <w:b/>
      <w:sz w:val="24"/>
      <w:lang w:val="fr-FR" w:eastAsia="en-US"/>
    </w:rPr>
  </w:style>
  <w:style w:type="character" w:customStyle="1" w:styleId="Heading3Char">
    <w:name w:val="Heading 3 Char"/>
    <w:basedOn w:val="DefaultParagraphFont"/>
    <w:link w:val="Heading3"/>
    <w:uiPriority w:val="99"/>
    <w:locked/>
    <w:rsid w:val="001F36C4"/>
    <w:rPr>
      <w:b/>
      <w:sz w:val="24"/>
      <w:lang w:val="fr-FR" w:eastAsia="en-US"/>
    </w:rPr>
  </w:style>
  <w:style w:type="character" w:customStyle="1" w:styleId="Heading4Char">
    <w:name w:val="Heading 4 Char"/>
    <w:basedOn w:val="DefaultParagraphFont"/>
    <w:link w:val="Heading4"/>
    <w:uiPriority w:val="99"/>
    <w:locked/>
    <w:rsid w:val="001F36C4"/>
    <w:rPr>
      <w:b/>
      <w:sz w:val="24"/>
      <w:lang w:val="fr-FR" w:eastAsia="en-US"/>
    </w:rPr>
  </w:style>
  <w:style w:type="character" w:customStyle="1" w:styleId="Heading5Char">
    <w:name w:val="Heading 5 Char"/>
    <w:basedOn w:val="DefaultParagraphFont"/>
    <w:link w:val="Heading5"/>
    <w:uiPriority w:val="99"/>
    <w:locked/>
    <w:rsid w:val="001F36C4"/>
    <w:rPr>
      <w:b/>
      <w:sz w:val="24"/>
      <w:lang w:val="fr-FR" w:eastAsia="en-US"/>
    </w:rPr>
  </w:style>
  <w:style w:type="character" w:customStyle="1" w:styleId="Heading6Char">
    <w:name w:val="Heading 6 Char"/>
    <w:basedOn w:val="DefaultParagraphFont"/>
    <w:link w:val="Heading6"/>
    <w:uiPriority w:val="99"/>
    <w:locked/>
    <w:rsid w:val="001F36C4"/>
    <w:rPr>
      <w:b/>
      <w:sz w:val="24"/>
      <w:lang w:val="fr-FR" w:eastAsia="en-US"/>
    </w:rPr>
  </w:style>
  <w:style w:type="character" w:customStyle="1" w:styleId="Heading7Char">
    <w:name w:val="Heading 7 Char"/>
    <w:basedOn w:val="DefaultParagraphFont"/>
    <w:link w:val="Heading7"/>
    <w:uiPriority w:val="99"/>
    <w:locked/>
    <w:rsid w:val="001F36C4"/>
    <w:rPr>
      <w:b/>
      <w:sz w:val="24"/>
      <w:lang w:val="fr-FR" w:eastAsia="en-US"/>
    </w:rPr>
  </w:style>
  <w:style w:type="character" w:customStyle="1" w:styleId="Heading8Char">
    <w:name w:val="Heading 8 Char"/>
    <w:basedOn w:val="DefaultParagraphFont"/>
    <w:link w:val="Heading8"/>
    <w:uiPriority w:val="99"/>
    <w:locked/>
    <w:rsid w:val="001F36C4"/>
    <w:rPr>
      <w:b/>
      <w:sz w:val="24"/>
      <w:lang w:val="fr-FR" w:eastAsia="en-US"/>
    </w:rPr>
  </w:style>
  <w:style w:type="character" w:customStyle="1" w:styleId="Heading9Char">
    <w:name w:val="Heading 9 Char"/>
    <w:basedOn w:val="DefaultParagraphFont"/>
    <w:link w:val="Heading9"/>
    <w:uiPriority w:val="99"/>
    <w:locked/>
    <w:rsid w:val="001F36C4"/>
    <w:rPr>
      <w:b/>
      <w:sz w:val="24"/>
      <w:lang w:val="fr-FR" w:eastAsia="en-US"/>
    </w:rPr>
  </w:style>
  <w:style w:type="character" w:customStyle="1" w:styleId="FooterChar">
    <w:name w:val="Footer Char"/>
    <w:basedOn w:val="DefaultParagraphFont"/>
    <w:link w:val="Footer"/>
    <w:uiPriority w:val="99"/>
    <w:locked/>
    <w:rsid w:val="001F36C4"/>
    <w:rPr>
      <w:noProof/>
      <w:sz w:val="18"/>
      <w:lang w:val="fr-FR" w:eastAsia="en-US"/>
    </w:rPr>
  </w:style>
  <w:style w:type="character" w:customStyle="1" w:styleId="FootnoteTextChar">
    <w:name w:val="Footnote Text Char"/>
    <w:basedOn w:val="DefaultParagraphFont"/>
    <w:link w:val="FootnoteText"/>
    <w:uiPriority w:val="99"/>
    <w:locked/>
    <w:rsid w:val="001F36C4"/>
    <w:rPr>
      <w:sz w:val="22"/>
      <w:lang w:val="fr-FR" w:eastAsia="en-US"/>
    </w:rPr>
  </w:style>
  <w:style w:type="character" w:customStyle="1" w:styleId="HeaderChar">
    <w:name w:val="Header Char"/>
    <w:basedOn w:val="DefaultParagraphFont"/>
    <w:link w:val="Header"/>
    <w:uiPriority w:val="99"/>
    <w:locked/>
    <w:rsid w:val="001F36C4"/>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rib.or.jp/english/html/overview/"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ww.etsi.org/WebSite/Standards/Standard.aspx" TargetMode="External"/><Relationship Id="rId2" Type="http://schemas.openxmlformats.org/officeDocument/2006/relationships/numbering" Target="numbering.xml"/><Relationship Id="rId16" Type="http://schemas.openxmlformats.org/officeDocument/2006/relationships/hyperlink" Target="http://www.atsc.org/standards.html"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iso.org/itu"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forumsbtvd.org.br/materias.asp?id=112"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C7575-2A2E-4F89-AA50-0FC98BBD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114</TotalTime>
  <Pages>24</Pages>
  <Words>8916</Words>
  <Characters>47349</Characters>
  <Application>Microsoft Office Word</Application>
  <DocSecurity>0</DocSecurity>
  <Lines>1972</Lines>
  <Paragraphs>1704</Paragraphs>
  <ScaleCrop>false</ScaleCrop>
  <HeadingPairs>
    <vt:vector size="2" baseType="variant">
      <vt:variant>
        <vt:lpstr>Title</vt:lpstr>
      </vt:variant>
      <vt:variant>
        <vt:i4>1</vt:i4>
      </vt:variant>
    </vt:vector>
  </HeadingPairs>
  <TitlesOfParts>
    <vt:vector size="1" baseType="lpstr">
      <vt:lpstr>RECOMMENDATION  ITU-R  BT.1300-3 - Service multiplex, transport, and identification methods for digital terrestrial television broadcasting</vt:lpstr>
    </vt:vector>
  </TitlesOfParts>
  <Manager/>
  <Company>ITU</Company>
  <LinksUpToDate>false</LinksUpToDate>
  <CharactersWithSpaces>54561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BT.1300-3 - Service multiplex, transport, and identification methods for digital terrestrial television broadcasting</dc:title>
  <dc:subject>BT Series = Broadcasting service (television)</dc:subject>
  <dc:creator>ITU Radiocommunication Bureau (BR)</dc:creator>
  <cp:keywords>BT,1300-3</cp:keywords>
  <dc:description>Santosbo, 09.02.2011, MSB106309</dc:description>
  <cp:lastModifiedBy>santosbo</cp:lastModifiedBy>
  <cp:revision>14</cp:revision>
  <cp:lastPrinted>2005-02-10T15:54:00Z</cp:lastPrinted>
  <dcterms:created xsi:type="dcterms:W3CDTF">2011-02-01T08:25:00Z</dcterms:created>
  <dcterms:modified xsi:type="dcterms:W3CDTF">2011-07-19T08:20:00Z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February 2011</vt:lpwstr>
  </property>
</Properties>
</file>