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B39" w:rsidRDefault="009C7B39"/>
    <w:p w:rsidR="009C7B39" w:rsidRDefault="009C7B39"/>
    <w:p w:rsidR="009C7B39" w:rsidRDefault="009C7B39"/>
    <w:p w:rsidR="009C7B39" w:rsidRDefault="009C7B39"/>
    <w:p w:rsidR="009C7B39" w:rsidRDefault="009C7B39"/>
    <w:p w:rsidR="009C7B39" w:rsidRDefault="009C7B39"/>
    <w:p w:rsidR="009C7B39" w:rsidRDefault="009C7B39"/>
    <w:p w:rsidR="009C7B39" w:rsidRDefault="009C7B39"/>
    <w:p w:rsidR="009C7B39" w:rsidRDefault="009C7B39"/>
    <w:p w:rsidR="009C7B39" w:rsidRDefault="009C7B39"/>
    <w:p w:rsidR="009C7B39" w:rsidRDefault="009C7B39"/>
    <w:p w:rsidR="009C7B39" w:rsidRDefault="009C7B39"/>
    <w:tbl>
      <w:tblPr>
        <w:tblW w:w="10089" w:type="dxa"/>
        <w:tblLook w:val="01E0" w:firstRow="1" w:lastRow="1" w:firstColumn="1" w:lastColumn="1" w:noHBand="0" w:noVBand="0"/>
      </w:tblPr>
      <w:tblGrid>
        <w:gridCol w:w="10089"/>
      </w:tblGrid>
      <w:tr w:rsidR="009C7B39">
        <w:tc>
          <w:tcPr>
            <w:tcW w:w="10089" w:type="dxa"/>
          </w:tcPr>
          <w:p w:rsidR="009C7B39" w:rsidRDefault="009C7B39">
            <w:pPr>
              <w:spacing w:before="380" w:line="280" w:lineRule="exact"/>
              <w:jc w:val="right"/>
              <w:rPr>
                <w:rFonts w:ascii="Tahoma" w:hAnsi="Tahoma" w:cs="Tahoma"/>
                <w:b/>
                <w:bCs/>
                <w:iCs/>
                <w:color w:val="243285"/>
                <w:sz w:val="32"/>
                <w:szCs w:val="32"/>
                <w:lang w:val="en-US"/>
              </w:rPr>
            </w:pPr>
          </w:p>
          <w:p w:rsidR="009C7B39" w:rsidRDefault="009C7B39">
            <w:pPr>
              <w:pStyle w:val="RecNo"/>
              <w:spacing w:before="120"/>
              <w:jc w:val="right"/>
              <w:rPr>
                <w:rFonts w:ascii="Tahoma" w:eastAsia="SimHei" w:hAnsi="Tahoma" w:cs="Tahoma"/>
                <w:sz w:val="36"/>
                <w:szCs w:val="36"/>
                <w:lang w:eastAsia="zh-CN"/>
              </w:rPr>
            </w:pPr>
            <w:r>
              <w:rPr>
                <w:rFonts w:ascii="Tahoma" w:eastAsia="SimHei" w:hAnsi="Tahoma" w:cs="Tahoma"/>
                <w:b/>
                <w:bCs/>
                <w:color w:val="243285"/>
                <w:sz w:val="36"/>
                <w:szCs w:val="36"/>
                <w:lang w:val="en-US" w:eastAsia="zh-CN"/>
              </w:rPr>
              <w:t>ITU-R  BT.</w:t>
            </w:r>
            <w:r>
              <w:rPr>
                <w:rFonts w:ascii="Tahoma" w:eastAsia="SimHei" w:hAnsi="Tahoma" w:cs="Tahoma" w:hint="eastAsia"/>
                <w:b/>
                <w:bCs/>
                <w:color w:val="243285"/>
                <w:sz w:val="36"/>
                <w:szCs w:val="36"/>
                <w:lang w:val="en-US" w:eastAsia="zh-CN"/>
              </w:rPr>
              <w:t>1</w:t>
            </w:r>
            <w:r>
              <w:rPr>
                <w:rFonts w:ascii="Tahoma" w:eastAsia="SimHei" w:hAnsi="Tahoma" w:cs="Tahoma"/>
                <w:b/>
                <w:bCs/>
                <w:color w:val="243285"/>
                <w:sz w:val="36"/>
                <w:szCs w:val="36"/>
                <w:lang w:val="en-US" w:eastAsia="zh-CN"/>
              </w:rPr>
              <w:t>367-2</w:t>
            </w:r>
            <w:r w:rsidR="004D2DEA">
              <w:rPr>
                <w:rFonts w:ascii="Tahoma" w:eastAsia="SimHei" w:hAnsi="Tahoma" w:cs="Tahoma"/>
                <w:b/>
                <w:bCs/>
                <w:color w:val="243285"/>
                <w:sz w:val="36"/>
                <w:szCs w:val="36"/>
                <w:lang w:val="en-US" w:eastAsia="zh-CN"/>
              </w:rPr>
              <w:t xml:space="preserve"> </w:t>
            </w:r>
            <w:r>
              <w:rPr>
                <w:rFonts w:ascii="Tahoma" w:eastAsia="SimHei" w:hAnsi="Tahoma" w:cs="Tahoma"/>
                <w:b/>
                <w:bCs/>
                <w:color w:val="243285"/>
                <w:sz w:val="36"/>
                <w:szCs w:val="36"/>
                <w:lang w:val="en-US" w:eastAsia="zh-CN"/>
              </w:rPr>
              <w:t>建议书</w:t>
            </w:r>
          </w:p>
          <w:p w:rsidR="009C7B39" w:rsidRDefault="009C7B39">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Pr>
                <w:rFonts w:ascii="Tahoma" w:hAnsi="Tahoma" w:cs="Tahoma"/>
                <w:b/>
                <w:bCs/>
                <w:iCs/>
                <w:color w:val="243285"/>
                <w:szCs w:val="24"/>
                <w:lang w:eastAsia="zh-CN"/>
              </w:rPr>
              <w:t>10</w:t>
            </w:r>
            <w:r>
              <w:rPr>
                <w:rFonts w:ascii="Tahoma" w:hAnsi="Tahoma" w:cs="Tahoma"/>
                <w:b/>
                <w:bCs/>
                <w:iCs/>
                <w:color w:val="243285"/>
                <w:szCs w:val="24"/>
              </w:rPr>
              <w:t>/</w:t>
            </w:r>
            <w:r>
              <w:rPr>
                <w:rFonts w:ascii="Tahoma" w:hAnsi="Tahoma" w:cs="Tahoma" w:hint="eastAsia"/>
                <w:b/>
                <w:bCs/>
                <w:iCs/>
                <w:color w:val="243285"/>
                <w:szCs w:val="24"/>
                <w:lang w:eastAsia="zh-CN"/>
              </w:rPr>
              <w:t>20</w:t>
            </w:r>
            <w:r>
              <w:rPr>
                <w:rFonts w:ascii="Tahoma" w:hAnsi="Tahoma" w:cs="Tahoma"/>
                <w:b/>
                <w:bCs/>
                <w:iCs/>
                <w:color w:val="243285"/>
                <w:szCs w:val="24"/>
                <w:lang w:eastAsia="zh-CN"/>
              </w:rPr>
              <w:t>15</w:t>
            </w:r>
            <w:r>
              <w:rPr>
                <w:rFonts w:ascii="Tahoma" w:hAnsi="Tahoma" w:cs="Tahoma"/>
                <w:b/>
                <w:bCs/>
                <w:iCs/>
                <w:color w:val="243285"/>
                <w:szCs w:val="24"/>
              </w:rPr>
              <w:t>)</w:t>
            </w:r>
          </w:p>
        </w:tc>
      </w:tr>
      <w:tr w:rsidR="009C7B39">
        <w:tc>
          <w:tcPr>
            <w:tcW w:w="10089" w:type="dxa"/>
          </w:tcPr>
          <w:p w:rsidR="009C7B39" w:rsidRDefault="009C7B39">
            <w:pPr>
              <w:spacing w:before="80" w:line="500" w:lineRule="exact"/>
              <w:jc w:val="right"/>
              <w:rPr>
                <w:rFonts w:ascii="Tahoma" w:hAnsi="Tahoma" w:cs="Tahoma"/>
                <w:b/>
                <w:bCs/>
                <w:iCs/>
                <w:color w:val="243285"/>
                <w:sz w:val="44"/>
                <w:szCs w:val="44"/>
                <w:lang w:eastAsia="zh-CN"/>
              </w:rPr>
            </w:pPr>
          </w:p>
          <w:p w:rsidR="009C7B39" w:rsidRDefault="009C7B39" w:rsidP="004D2DEA">
            <w:pPr>
              <w:pStyle w:val="Recref"/>
              <w:jc w:val="right"/>
              <w:rPr>
                <w:rFonts w:ascii="Trebuchet MS" w:eastAsia="SimHei" w:hAnsi="Trebuchet MS" w:cs="Tahoma"/>
                <w:bCs/>
                <w:color w:val="243285"/>
                <w:sz w:val="44"/>
                <w:szCs w:val="44"/>
                <w:lang w:eastAsia="zh-CN"/>
              </w:rPr>
            </w:pPr>
            <w:r w:rsidRPr="004D2DEA">
              <w:rPr>
                <w:rFonts w:ascii="Tahoma" w:eastAsia="SimHei" w:hAnsi="Tahoma" w:cs="Tahoma"/>
                <w:b/>
                <w:color w:val="243285"/>
                <w:sz w:val="44"/>
                <w:szCs w:val="44"/>
                <w:lang w:val="en-US" w:eastAsia="zh-CN"/>
              </w:rPr>
              <w:t>用于符合</w:t>
            </w:r>
            <w:r w:rsidRPr="004D2DEA">
              <w:rPr>
                <w:rFonts w:ascii="Tahoma" w:eastAsia="SimHei" w:hAnsi="Tahoma" w:cs="Tahoma"/>
                <w:b/>
                <w:color w:val="243285"/>
                <w:sz w:val="44"/>
                <w:szCs w:val="44"/>
                <w:lang w:eastAsia="zh-CN"/>
              </w:rPr>
              <w:t>ITU-R BT.656</w:t>
            </w:r>
            <w:r w:rsidRPr="004D2DEA">
              <w:rPr>
                <w:rFonts w:ascii="Tahoma" w:eastAsia="SimHei" w:hAnsi="Tahoma" w:cs="Tahoma"/>
                <w:b/>
                <w:color w:val="243285"/>
                <w:sz w:val="44"/>
                <w:szCs w:val="44"/>
                <w:lang w:val="en-US" w:eastAsia="zh-CN"/>
              </w:rPr>
              <w:t>、</w:t>
            </w:r>
            <w:r w:rsidRPr="004D2DEA">
              <w:rPr>
                <w:rFonts w:ascii="Tahoma" w:eastAsia="SimHei" w:hAnsi="Tahoma" w:cs="Tahoma"/>
                <w:b/>
                <w:color w:val="243285"/>
                <w:sz w:val="44"/>
                <w:szCs w:val="44"/>
                <w:lang w:eastAsia="zh-CN"/>
              </w:rPr>
              <w:t>ITU-R BT.799</w:t>
            </w:r>
            <w:r w:rsidRPr="004D2DEA">
              <w:rPr>
                <w:rFonts w:ascii="Tahoma" w:eastAsia="SimHei" w:hAnsi="Tahoma" w:cs="Tahoma"/>
                <w:b/>
                <w:color w:val="243285"/>
                <w:sz w:val="44"/>
                <w:szCs w:val="44"/>
                <w:lang w:val="en-US" w:eastAsia="zh-CN"/>
              </w:rPr>
              <w:t>、</w:t>
            </w:r>
            <w:r w:rsidR="004D2DEA" w:rsidRPr="004D2DEA">
              <w:rPr>
                <w:rFonts w:ascii="Tahoma" w:eastAsia="SimHei" w:hAnsi="Tahoma" w:cs="Tahoma"/>
                <w:b/>
                <w:color w:val="243285"/>
                <w:sz w:val="44"/>
                <w:szCs w:val="44"/>
                <w:lang w:eastAsia="zh-CN"/>
              </w:rPr>
              <w:br/>
            </w:r>
            <w:r w:rsidRPr="004D2DEA">
              <w:rPr>
                <w:rFonts w:ascii="Tahoma" w:eastAsia="SimHei" w:hAnsi="Tahoma" w:cs="Tahoma"/>
                <w:b/>
                <w:color w:val="243285"/>
                <w:sz w:val="44"/>
                <w:szCs w:val="44"/>
                <w:lang w:eastAsia="zh-CN"/>
              </w:rPr>
              <w:t>ITU-R BT.1120</w:t>
            </w:r>
            <w:r w:rsidRPr="004D2DEA">
              <w:rPr>
                <w:rFonts w:ascii="Tahoma" w:eastAsia="SimHei" w:hAnsi="Tahoma" w:cs="Tahoma"/>
                <w:b/>
                <w:color w:val="243285"/>
                <w:sz w:val="44"/>
                <w:szCs w:val="44"/>
                <w:lang w:val="en-US" w:eastAsia="zh-CN"/>
              </w:rPr>
              <w:t>和</w:t>
            </w:r>
            <w:r w:rsidRPr="004D2DEA">
              <w:rPr>
                <w:rFonts w:ascii="Tahoma" w:eastAsia="SimHei" w:hAnsi="Tahoma" w:cs="Tahoma"/>
                <w:b/>
                <w:color w:val="243285"/>
                <w:sz w:val="44"/>
                <w:szCs w:val="44"/>
                <w:lang w:eastAsia="zh-CN"/>
              </w:rPr>
              <w:t>ITU-R BT.2077</w:t>
            </w:r>
            <w:r w:rsidR="004D2DEA">
              <w:rPr>
                <w:rFonts w:ascii="Tahoma" w:eastAsia="SimHei" w:hAnsi="Tahoma" w:cs="Tahoma"/>
                <w:b/>
                <w:color w:val="243285"/>
                <w:sz w:val="44"/>
                <w:szCs w:val="44"/>
                <w:lang w:eastAsia="zh-CN"/>
              </w:rPr>
              <w:br/>
            </w:r>
            <w:r w:rsidR="004D2DEA" w:rsidRPr="004D2DEA">
              <w:rPr>
                <w:rFonts w:ascii="Tahoma" w:hAnsi="Tahoma" w:cs="Tahoma" w:hint="eastAsia"/>
                <w:b/>
                <w:bCs/>
                <w:iCs/>
                <w:color w:val="243285"/>
                <w:sz w:val="44"/>
                <w:szCs w:val="44"/>
                <w:lang w:eastAsia="zh-CN"/>
              </w:rPr>
              <w:t>(</w:t>
            </w:r>
            <w:r w:rsidRPr="004D2DEA">
              <w:rPr>
                <w:rFonts w:ascii="Tahoma" w:eastAsia="SimHei" w:hAnsi="Tahoma" w:cs="Tahoma"/>
                <w:b/>
                <w:color w:val="243285"/>
                <w:sz w:val="44"/>
                <w:szCs w:val="44"/>
                <w:lang w:val="en-US" w:eastAsia="zh-CN"/>
              </w:rPr>
              <w:t>第</w:t>
            </w:r>
            <w:r w:rsidRPr="004D2DEA">
              <w:rPr>
                <w:rFonts w:ascii="Tahoma" w:eastAsia="SimHei" w:hAnsi="Tahoma" w:cs="Tahoma"/>
                <w:b/>
                <w:color w:val="243285"/>
                <w:sz w:val="44"/>
                <w:szCs w:val="44"/>
                <w:lang w:eastAsia="zh-CN"/>
              </w:rPr>
              <w:t>3</w:t>
            </w:r>
            <w:r w:rsidRPr="004D2DEA">
              <w:rPr>
                <w:rFonts w:ascii="Tahoma" w:eastAsia="SimHei" w:hAnsi="Tahoma" w:cs="Tahoma"/>
                <w:b/>
                <w:color w:val="243285"/>
                <w:sz w:val="44"/>
                <w:szCs w:val="44"/>
                <w:lang w:val="en-US" w:eastAsia="zh-CN"/>
              </w:rPr>
              <w:t>部分</w:t>
            </w:r>
            <w:r w:rsidR="004D2DEA" w:rsidRPr="004D2DEA">
              <w:rPr>
                <w:rFonts w:ascii="Tahoma" w:hAnsi="Tahoma" w:cs="Tahoma" w:hint="eastAsia"/>
                <w:b/>
                <w:bCs/>
                <w:iCs/>
                <w:color w:val="243285"/>
                <w:sz w:val="44"/>
                <w:szCs w:val="44"/>
                <w:lang w:eastAsia="zh-CN"/>
              </w:rPr>
              <w:t>)</w:t>
            </w:r>
            <w:r w:rsidRPr="004D2DEA">
              <w:rPr>
                <w:rFonts w:ascii="Tahoma" w:eastAsia="SimHei" w:hAnsi="Tahoma" w:cs="Tahoma"/>
                <w:b/>
                <w:color w:val="243285"/>
                <w:sz w:val="44"/>
                <w:szCs w:val="44"/>
                <w:lang w:val="en-US" w:eastAsia="zh-CN"/>
              </w:rPr>
              <w:t>建议书的信号的</w:t>
            </w:r>
            <w:r w:rsidR="004D2DEA">
              <w:rPr>
                <w:rFonts w:ascii="Tahoma" w:eastAsia="SimHei" w:hAnsi="Tahoma" w:cs="Tahoma"/>
                <w:b/>
                <w:color w:val="243285"/>
                <w:sz w:val="44"/>
                <w:szCs w:val="44"/>
                <w:lang w:val="en-US" w:eastAsia="zh-CN"/>
              </w:rPr>
              <w:br/>
            </w:r>
            <w:r w:rsidRPr="004D2DEA">
              <w:rPr>
                <w:rFonts w:ascii="Tahoma" w:eastAsia="SimHei" w:hAnsi="Tahoma" w:cs="Tahoma"/>
                <w:b/>
                <w:color w:val="243285"/>
                <w:sz w:val="44"/>
                <w:szCs w:val="44"/>
                <w:lang w:val="en-US" w:eastAsia="zh-CN"/>
              </w:rPr>
              <w:t>串行数字光纤传输系统</w:t>
            </w:r>
          </w:p>
          <w:p w:rsidR="009C7B39" w:rsidRDefault="009C7B39">
            <w:pPr>
              <w:spacing w:before="80" w:line="500" w:lineRule="exact"/>
              <w:jc w:val="right"/>
              <w:rPr>
                <w:rFonts w:ascii="Tahoma" w:hAnsi="Tahoma" w:cs="Tahoma"/>
                <w:b/>
                <w:bCs/>
                <w:iCs/>
                <w:color w:val="243285"/>
                <w:sz w:val="44"/>
                <w:szCs w:val="44"/>
                <w:lang w:eastAsia="zh-CN"/>
              </w:rPr>
            </w:pPr>
            <w:r>
              <w:rPr>
                <w:rFonts w:ascii="Tahoma" w:hAnsi="Tahoma" w:cs="Tahoma"/>
                <w:b/>
                <w:bCs/>
                <w:iCs/>
                <w:color w:val="243285"/>
                <w:sz w:val="44"/>
                <w:szCs w:val="44"/>
                <w:lang w:eastAsia="zh-CN"/>
              </w:rPr>
              <w:t xml:space="preserve"> </w:t>
            </w:r>
          </w:p>
        </w:tc>
      </w:tr>
      <w:tr w:rsidR="009C7B39">
        <w:tc>
          <w:tcPr>
            <w:tcW w:w="10089" w:type="dxa"/>
          </w:tcPr>
          <w:p w:rsidR="009C7B39" w:rsidRDefault="009C7B39">
            <w:pPr>
              <w:spacing w:before="80" w:line="280" w:lineRule="exact"/>
              <w:ind w:right="640"/>
              <w:rPr>
                <w:rFonts w:ascii="Tahoma" w:hAnsi="Tahoma" w:cs="Tahoma"/>
                <w:b/>
                <w:bCs/>
                <w:iCs/>
                <w:color w:val="243285"/>
                <w:sz w:val="32"/>
                <w:szCs w:val="32"/>
                <w:lang w:eastAsia="zh-CN"/>
              </w:rPr>
            </w:pPr>
          </w:p>
          <w:p w:rsidR="009C7B39" w:rsidRDefault="009C7B39">
            <w:pPr>
              <w:spacing w:before="80" w:after="180" w:line="360" w:lineRule="exact"/>
              <w:ind w:right="720"/>
              <w:rPr>
                <w:rFonts w:ascii="Tahoma" w:hAnsi="Tahoma" w:cs="Tahoma"/>
                <w:b/>
                <w:bCs/>
                <w:iCs/>
                <w:color w:val="243285"/>
                <w:sz w:val="36"/>
                <w:szCs w:val="36"/>
                <w:lang w:eastAsia="zh-CN"/>
              </w:rPr>
            </w:pPr>
          </w:p>
          <w:p w:rsidR="009C7B39" w:rsidRDefault="009C7B39" w:rsidP="001455A1">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BT</w:t>
            </w:r>
            <w:r w:rsidR="004D2DEA">
              <w:rPr>
                <w:rFonts w:ascii="Tahoma"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rsidR="004D2DEA" w:rsidRDefault="009C7B39">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广播业务</w:t>
            </w:r>
          </w:p>
          <w:p w:rsidR="009C7B39" w:rsidRDefault="009C7B39">
            <w:pPr>
              <w:spacing w:before="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w:t>
            </w:r>
            <w:r>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9C7B39" w:rsidRDefault="009C7B39">
            <w:pPr>
              <w:spacing w:before="80" w:line="360" w:lineRule="exact"/>
              <w:jc w:val="right"/>
              <w:rPr>
                <w:rFonts w:ascii="Tahoma" w:hAnsi="Tahoma" w:cs="Tahoma"/>
                <w:b/>
                <w:bCs/>
                <w:iCs/>
                <w:color w:val="243285"/>
                <w:sz w:val="32"/>
                <w:szCs w:val="32"/>
                <w:lang w:val="en-US" w:eastAsia="zh-CN"/>
              </w:rPr>
            </w:pPr>
          </w:p>
        </w:tc>
      </w:tr>
    </w:tbl>
    <w:p w:rsidR="009C7B39" w:rsidRDefault="009C7B39">
      <w:pPr>
        <w:spacing w:before="80"/>
        <w:rPr>
          <w:i/>
          <w:sz w:val="22"/>
          <w:lang w:val="en-US" w:eastAsia="zh-CN"/>
        </w:rPr>
      </w:pPr>
    </w:p>
    <w:p w:rsidR="009C7B39" w:rsidRDefault="009C7B39">
      <w:pPr>
        <w:spacing w:before="80"/>
        <w:rPr>
          <w:i/>
          <w:sz w:val="22"/>
          <w:lang w:val="en-US" w:eastAsia="zh-CN"/>
        </w:rPr>
      </w:pPr>
    </w:p>
    <w:p w:rsidR="009C7B39" w:rsidRDefault="009C7B39">
      <w:pPr>
        <w:pStyle w:val="RecNoBR"/>
        <w:spacing w:before="240"/>
        <w:rPr>
          <w:lang w:val="en-US" w:eastAsia="zh-CN"/>
        </w:rPr>
        <w:sectPr w:rsidR="009C7B39">
          <w:headerReference w:type="even" r:id="rId7"/>
          <w:headerReference w:type="default" r:id="rId8"/>
          <w:pgSz w:w="11907" w:h="16834" w:code="9"/>
          <w:pgMar w:top="1418" w:right="1134" w:bottom="1134" w:left="1134" w:header="720" w:footer="482" w:gutter="0"/>
          <w:paperSrc w:first="15" w:other="15"/>
          <w:cols w:space="720"/>
        </w:sectPr>
      </w:pPr>
    </w:p>
    <w:p w:rsidR="009C7B39" w:rsidRDefault="009C7B39">
      <w:pPr>
        <w:spacing w:before="0"/>
        <w:rPr>
          <w:sz w:val="6"/>
          <w:szCs w:val="6"/>
          <w:lang w:val="en-US" w:eastAsia="zh-CN"/>
        </w:rPr>
      </w:pPr>
    </w:p>
    <w:p w:rsidR="009C7B39" w:rsidRDefault="009C7B39">
      <w:pPr>
        <w:pStyle w:val="Heading1"/>
        <w:spacing w:before="240"/>
        <w:jc w:val="center"/>
        <w:rPr>
          <w:lang w:val="en-US" w:eastAsia="zh-CN"/>
        </w:rPr>
      </w:pPr>
      <w:r>
        <w:rPr>
          <w:rFonts w:hint="eastAsia"/>
          <w:lang w:val="fr-CH" w:eastAsia="zh-CN"/>
        </w:rPr>
        <w:t>前言</w:t>
      </w:r>
    </w:p>
    <w:p w:rsidR="009C7B39" w:rsidRDefault="009C7B39">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C7B39" w:rsidRDefault="009C7B39">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rsidR="009C7B39" w:rsidRDefault="009C7B39">
      <w:pPr>
        <w:spacing w:before="480"/>
        <w:jc w:val="center"/>
        <w:rPr>
          <w:b/>
          <w:bCs/>
          <w:lang w:val="en-US" w:eastAsia="zh-CN"/>
        </w:rPr>
      </w:pPr>
      <w:r>
        <w:rPr>
          <w:rFonts w:hint="eastAsia"/>
          <w:b/>
          <w:bCs/>
          <w:lang w:val="en-US" w:eastAsia="zh-CN"/>
        </w:rPr>
        <w:t>知识产权政策（</w:t>
      </w:r>
      <w:r>
        <w:rPr>
          <w:b/>
          <w:bCs/>
          <w:lang w:val="en-US" w:eastAsia="zh-CN"/>
        </w:rPr>
        <w:t>IPR</w:t>
      </w:r>
      <w:r>
        <w:rPr>
          <w:rFonts w:hint="eastAsia"/>
          <w:b/>
          <w:bCs/>
          <w:lang w:val="en-US" w:eastAsia="zh-CN"/>
        </w:rPr>
        <w:t>）</w:t>
      </w:r>
    </w:p>
    <w:p w:rsidR="009C7B39" w:rsidRDefault="009C7B39">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号决议的附件</w:t>
      </w:r>
      <w:r>
        <w:rPr>
          <w:rFonts w:hint="eastAsia"/>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9" w:history="1">
        <w:r>
          <w:rPr>
            <w:rStyle w:val="Hyperlink"/>
            <w:sz w:val="20"/>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9C7B39" w:rsidRDefault="009C7B39">
      <w:pPr>
        <w:jc w:val="center"/>
        <w:rPr>
          <w:sz w:val="22"/>
          <w:lang w:val="en-US" w:eastAsia="zh-CN"/>
        </w:rPr>
      </w:pPr>
    </w:p>
    <w:p w:rsidR="009C7B39" w:rsidRDefault="009C7B39">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9C7B39" w:rsidTr="004D2DEA">
        <w:tc>
          <w:tcPr>
            <w:tcW w:w="9748" w:type="dxa"/>
            <w:gridSpan w:val="2"/>
          </w:tcPr>
          <w:p w:rsidR="009C7B39" w:rsidRDefault="009C7B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Pr>
                <w:rFonts w:hint="eastAsia"/>
                <w:bCs/>
                <w:lang w:val="en-US" w:eastAsia="zh-CN"/>
              </w:rPr>
              <w:t>ITU-R</w:t>
            </w:r>
            <w:r w:rsidR="00DE3636">
              <w:rPr>
                <w:bCs/>
                <w:lang w:val="en-US" w:eastAsia="zh-CN"/>
              </w:rPr>
              <w:t xml:space="preserve"> </w:t>
            </w:r>
            <w:r>
              <w:rPr>
                <w:rFonts w:hint="eastAsia"/>
                <w:bCs/>
                <w:lang w:val="en-US" w:eastAsia="zh-CN"/>
              </w:rPr>
              <w:t>系列建议书</w:t>
            </w:r>
          </w:p>
          <w:p w:rsidR="009C7B39" w:rsidRDefault="009C7B39">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0" w:history="1">
              <w:r>
                <w:rPr>
                  <w:rStyle w:val="Hyperlink"/>
                  <w:bCs/>
                  <w:sz w:val="18"/>
                  <w:szCs w:val="18"/>
                  <w:lang w:val="en-US" w:eastAsia="zh-CN"/>
                </w:rPr>
                <w:t>http://www.itu.int/publ/R-REC/en</w:t>
              </w:r>
            </w:hyperlink>
            <w:r>
              <w:rPr>
                <w:rFonts w:hint="eastAsia"/>
                <w:sz w:val="18"/>
                <w:szCs w:val="18"/>
                <w:lang w:val="en-US" w:eastAsia="zh-CN"/>
              </w:rPr>
              <w:t>）</w:t>
            </w:r>
          </w:p>
        </w:tc>
      </w:tr>
      <w:tr w:rsidR="009C7B39" w:rsidTr="004D2DEA">
        <w:tc>
          <w:tcPr>
            <w:tcW w:w="960" w:type="dxa"/>
          </w:tcPr>
          <w:p w:rsidR="009C7B39" w:rsidRDefault="009C7B39">
            <w:pPr>
              <w:spacing w:after="40"/>
              <w:ind w:left="57"/>
              <w:rPr>
                <w:b/>
                <w:bCs/>
                <w:sz w:val="20"/>
                <w:lang w:val="en-US"/>
              </w:rPr>
            </w:pPr>
            <w:r>
              <w:rPr>
                <w:rFonts w:ascii="SimSun" w:hAnsi="SimSun" w:hint="eastAsia"/>
                <w:b/>
                <w:bCs/>
                <w:sz w:val="20"/>
                <w:lang w:val="en-US" w:eastAsia="zh-CN"/>
              </w:rPr>
              <w:t>系列</w:t>
            </w:r>
          </w:p>
        </w:tc>
        <w:tc>
          <w:tcPr>
            <w:tcW w:w="8788" w:type="dxa"/>
          </w:tcPr>
          <w:p w:rsidR="009C7B39" w:rsidRDefault="009C7B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9C7B39" w:rsidTr="004D2DEA">
        <w:tc>
          <w:tcPr>
            <w:tcW w:w="960" w:type="dxa"/>
          </w:tcPr>
          <w:p w:rsidR="009C7B39" w:rsidRDefault="009C7B39">
            <w:pPr>
              <w:spacing w:before="30" w:after="30"/>
              <w:ind w:left="57"/>
              <w:jc w:val="left"/>
              <w:rPr>
                <w:b/>
                <w:bCs/>
                <w:sz w:val="20"/>
                <w:lang w:val="en-US"/>
              </w:rPr>
            </w:pPr>
            <w:r>
              <w:rPr>
                <w:b/>
                <w:bCs/>
                <w:sz w:val="20"/>
                <w:lang w:val="en-US"/>
              </w:rPr>
              <w:t>BO</w:t>
            </w:r>
          </w:p>
        </w:tc>
        <w:tc>
          <w:tcPr>
            <w:tcW w:w="8788" w:type="dxa"/>
          </w:tcPr>
          <w:p w:rsidR="009C7B39" w:rsidRDefault="009C7B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9C7B39" w:rsidTr="004D2DEA">
        <w:tc>
          <w:tcPr>
            <w:tcW w:w="960" w:type="dxa"/>
          </w:tcPr>
          <w:p w:rsidR="009C7B39" w:rsidRDefault="009C7B39">
            <w:pPr>
              <w:spacing w:before="30" w:after="30"/>
              <w:ind w:left="57"/>
              <w:jc w:val="left"/>
              <w:rPr>
                <w:b/>
                <w:bCs/>
                <w:sz w:val="20"/>
                <w:lang w:val="en-US"/>
              </w:rPr>
            </w:pPr>
            <w:r>
              <w:rPr>
                <w:b/>
                <w:bCs/>
                <w:sz w:val="20"/>
                <w:lang w:val="en-US"/>
              </w:rPr>
              <w:t>BR</w:t>
            </w:r>
          </w:p>
        </w:tc>
        <w:tc>
          <w:tcPr>
            <w:tcW w:w="8788" w:type="dxa"/>
          </w:tcPr>
          <w:p w:rsidR="009C7B39" w:rsidRDefault="009C7B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9C7B39" w:rsidTr="004D2DEA">
        <w:tc>
          <w:tcPr>
            <w:tcW w:w="960" w:type="dxa"/>
          </w:tcPr>
          <w:p w:rsidR="009C7B39" w:rsidRDefault="009C7B39">
            <w:pPr>
              <w:spacing w:before="30" w:after="30"/>
              <w:ind w:left="57"/>
              <w:jc w:val="left"/>
              <w:rPr>
                <w:b/>
                <w:bCs/>
                <w:sz w:val="20"/>
                <w:lang w:val="en-US"/>
              </w:rPr>
            </w:pPr>
            <w:r>
              <w:rPr>
                <w:b/>
                <w:bCs/>
                <w:sz w:val="20"/>
                <w:lang w:val="en-US"/>
              </w:rPr>
              <w:t>BS</w:t>
            </w:r>
          </w:p>
        </w:tc>
        <w:tc>
          <w:tcPr>
            <w:tcW w:w="8788" w:type="dxa"/>
          </w:tcPr>
          <w:p w:rsidR="009C7B39" w:rsidRDefault="009C7B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9C7B39" w:rsidTr="004D2DEA">
        <w:tc>
          <w:tcPr>
            <w:tcW w:w="960" w:type="dxa"/>
            <w:shd w:val="clear" w:color="auto" w:fill="F3F3F3"/>
          </w:tcPr>
          <w:p w:rsidR="009C7B39" w:rsidRDefault="009C7B39">
            <w:pPr>
              <w:spacing w:before="30" w:after="30"/>
              <w:ind w:left="57"/>
              <w:jc w:val="left"/>
              <w:rPr>
                <w:b/>
                <w:bCs/>
                <w:color w:val="000080"/>
                <w:sz w:val="20"/>
                <w:lang w:val="en-US"/>
              </w:rPr>
            </w:pPr>
            <w:r>
              <w:rPr>
                <w:b/>
                <w:bCs/>
                <w:color w:val="000080"/>
                <w:sz w:val="20"/>
                <w:lang w:val="en-US"/>
              </w:rPr>
              <w:t>BT</w:t>
            </w:r>
          </w:p>
        </w:tc>
        <w:tc>
          <w:tcPr>
            <w:tcW w:w="8788" w:type="dxa"/>
            <w:shd w:val="clear" w:color="auto" w:fill="F3F3F3"/>
          </w:tcPr>
          <w:p w:rsidR="009C7B39" w:rsidRDefault="009C7B39">
            <w:pPr>
              <w:spacing w:before="30" w:after="30"/>
              <w:ind w:left="57" w:hanging="61"/>
              <w:jc w:val="left"/>
              <w:rPr>
                <w:b/>
                <w:bCs/>
                <w:color w:val="000080"/>
                <w:sz w:val="20"/>
                <w:lang w:val="en-US"/>
              </w:rPr>
            </w:pPr>
            <w:r>
              <w:rPr>
                <w:rFonts w:hint="eastAsia"/>
                <w:b/>
                <w:bCs/>
                <w:color w:val="000080"/>
                <w:sz w:val="20"/>
                <w:lang w:val="en-US"/>
              </w:rPr>
              <w:t>广播业务（电视）</w:t>
            </w:r>
          </w:p>
        </w:tc>
      </w:tr>
      <w:tr w:rsidR="009C7B39" w:rsidTr="004D2DEA">
        <w:tc>
          <w:tcPr>
            <w:tcW w:w="960" w:type="dxa"/>
          </w:tcPr>
          <w:p w:rsidR="009C7B39" w:rsidRDefault="009C7B39">
            <w:pPr>
              <w:spacing w:before="30" w:after="30"/>
              <w:ind w:left="57"/>
              <w:jc w:val="left"/>
              <w:rPr>
                <w:b/>
                <w:bCs/>
                <w:sz w:val="20"/>
                <w:lang w:val="fr-CH"/>
              </w:rPr>
            </w:pPr>
            <w:r>
              <w:rPr>
                <w:b/>
                <w:bCs/>
                <w:sz w:val="20"/>
                <w:lang w:val="fr-CH"/>
              </w:rPr>
              <w:t>F</w:t>
            </w:r>
          </w:p>
        </w:tc>
        <w:tc>
          <w:tcPr>
            <w:tcW w:w="8788" w:type="dxa"/>
          </w:tcPr>
          <w:p w:rsidR="009C7B39" w:rsidRDefault="009C7B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Pr>
                <w:rFonts w:hint="eastAsia"/>
                <w:sz w:val="20"/>
                <w:lang w:val="fr-CH" w:eastAsia="zh-CN"/>
              </w:rPr>
              <w:t>固定业务</w:t>
            </w:r>
          </w:p>
        </w:tc>
      </w:tr>
      <w:tr w:rsidR="009C7B39" w:rsidTr="004D2DEA">
        <w:tc>
          <w:tcPr>
            <w:tcW w:w="960" w:type="dxa"/>
          </w:tcPr>
          <w:p w:rsidR="009C7B39" w:rsidRDefault="009C7B39">
            <w:pPr>
              <w:spacing w:before="30" w:after="30"/>
              <w:ind w:left="57"/>
              <w:jc w:val="left"/>
              <w:rPr>
                <w:b/>
                <w:bCs/>
                <w:sz w:val="20"/>
                <w:lang w:val="en-US"/>
              </w:rPr>
            </w:pPr>
            <w:r>
              <w:rPr>
                <w:b/>
                <w:bCs/>
                <w:sz w:val="20"/>
                <w:lang w:val="en-US"/>
              </w:rPr>
              <w:t>M</w:t>
            </w:r>
          </w:p>
        </w:tc>
        <w:tc>
          <w:tcPr>
            <w:tcW w:w="8788" w:type="dxa"/>
          </w:tcPr>
          <w:p w:rsidR="009C7B39" w:rsidRDefault="009C7B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移动、无线电定位、业余和相关卫星业务</w:t>
            </w:r>
          </w:p>
        </w:tc>
      </w:tr>
      <w:tr w:rsidR="009C7B39" w:rsidTr="004D2DEA">
        <w:tc>
          <w:tcPr>
            <w:tcW w:w="960" w:type="dxa"/>
          </w:tcPr>
          <w:p w:rsidR="009C7B39" w:rsidRDefault="009C7B39">
            <w:pPr>
              <w:spacing w:before="30" w:after="30"/>
              <w:ind w:left="57"/>
              <w:jc w:val="left"/>
              <w:rPr>
                <w:b/>
                <w:bCs/>
                <w:sz w:val="20"/>
                <w:lang w:val="fr-CH"/>
              </w:rPr>
            </w:pPr>
            <w:r>
              <w:rPr>
                <w:b/>
                <w:bCs/>
                <w:sz w:val="20"/>
                <w:lang w:val="fr-CH"/>
              </w:rPr>
              <w:t>P</w:t>
            </w:r>
          </w:p>
        </w:tc>
        <w:tc>
          <w:tcPr>
            <w:tcW w:w="8788" w:type="dxa"/>
          </w:tcPr>
          <w:p w:rsidR="009C7B39" w:rsidRDefault="009C7B39">
            <w:pPr>
              <w:spacing w:before="30" w:after="30"/>
              <w:jc w:val="left"/>
              <w:rPr>
                <w:sz w:val="20"/>
                <w:lang w:val="fr-CH"/>
              </w:rPr>
            </w:pPr>
            <w:r>
              <w:rPr>
                <w:rFonts w:hint="eastAsia"/>
                <w:sz w:val="20"/>
                <w:lang w:val="fr-CH" w:eastAsia="zh-CN"/>
              </w:rPr>
              <w:t>无线电波传播</w:t>
            </w:r>
          </w:p>
        </w:tc>
      </w:tr>
      <w:tr w:rsidR="009C7B39" w:rsidTr="004D2DEA">
        <w:tc>
          <w:tcPr>
            <w:tcW w:w="960" w:type="dxa"/>
          </w:tcPr>
          <w:p w:rsidR="009C7B39" w:rsidRDefault="009C7B39">
            <w:pPr>
              <w:spacing w:before="30" w:after="30"/>
              <w:ind w:left="57"/>
              <w:jc w:val="left"/>
              <w:rPr>
                <w:b/>
                <w:bCs/>
                <w:sz w:val="20"/>
                <w:lang w:val="en-US"/>
              </w:rPr>
            </w:pPr>
            <w:r>
              <w:rPr>
                <w:b/>
                <w:bCs/>
                <w:sz w:val="20"/>
                <w:lang w:val="en-US"/>
              </w:rPr>
              <w:t>RA</w:t>
            </w:r>
          </w:p>
        </w:tc>
        <w:tc>
          <w:tcPr>
            <w:tcW w:w="8788" w:type="dxa"/>
          </w:tcPr>
          <w:p w:rsidR="009C7B39" w:rsidRDefault="009C7B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9C7B39" w:rsidTr="004D2DEA">
        <w:tc>
          <w:tcPr>
            <w:tcW w:w="960" w:type="dxa"/>
          </w:tcPr>
          <w:p w:rsidR="009C7B39" w:rsidRDefault="009C7B39">
            <w:pPr>
              <w:spacing w:before="30" w:after="30"/>
              <w:ind w:left="57"/>
              <w:jc w:val="left"/>
              <w:rPr>
                <w:b/>
                <w:bCs/>
                <w:sz w:val="20"/>
                <w:lang w:val="en-US"/>
              </w:rPr>
            </w:pPr>
            <w:r>
              <w:rPr>
                <w:b/>
                <w:bCs/>
                <w:sz w:val="20"/>
                <w:lang w:val="en-US"/>
              </w:rPr>
              <w:t>RS</w:t>
            </w:r>
          </w:p>
        </w:tc>
        <w:tc>
          <w:tcPr>
            <w:tcW w:w="8788" w:type="dxa"/>
          </w:tcPr>
          <w:p w:rsidR="009C7B39" w:rsidRDefault="009C7B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9C7B39" w:rsidTr="004D2DEA">
        <w:tc>
          <w:tcPr>
            <w:tcW w:w="960" w:type="dxa"/>
            <w:shd w:val="clear" w:color="auto" w:fill="FFFFFF"/>
          </w:tcPr>
          <w:p w:rsidR="009C7B39" w:rsidRDefault="009C7B39">
            <w:pPr>
              <w:spacing w:before="30" w:after="30"/>
              <w:ind w:left="57"/>
              <w:jc w:val="left"/>
              <w:rPr>
                <w:b/>
                <w:bCs/>
                <w:sz w:val="20"/>
                <w:lang w:val="en-US"/>
              </w:rPr>
            </w:pPr>
            <w:r>
              <w:rPr>
                <w:b/>
                <w:bCs/>
                <w:sz w:val="20"/>
                <w:lang w:val="en-US"/>
              </w:rPr>
              <w:t>S</w:t>
            </w:r>
          </w:p>
        </w:tc>
        <w:tc>
          <w:tcPr>
            <w:tcW w:w="8788" w:type="dxa"/>
            <w:shd w:val="clear" w:color="auto" w:fill="FFFFFF"/>
          </w:tcPr>
          <w:p w:rsidR="009C7B39" w:rsidRDefault="009C7B39">
            <w:pPr>
              <w:spacing w:before="30" w:after="30"/>
              <w:ind w:left="57" w:hanging="61"/>
              <w:jc w:val="left"/>
              <w:rPr>
                <w:sz w:val="20"/>
                <w:lang w:val="en-US"/>
              </w:rPr>
            </w:pPr>
            <w:r>
              <w:rPr>
                <w:rFonts w:hint="eastAsia"/>
                <w:sz w:val="20"/>
                <w:lang w:val="en-US"/>
              </w:rPr>
              <w:t>卫星固定业务</w:t>
            </w:r>
          </w:p>
        </w:tc>
      </w:tr>
      <w:tr w:rsidR="009C7B39" w:rsidTr="004D2DEA">
        <w:tc>
          <w:tcPr>
            <w:tcW w:w="960" w:type="dxa"/>
          </w:tcPr>
          <w:p w:rsidR="009C7B39" w:rsidRDefault="009C7B39">
            <w:pPr>
              <w:spacing w:before="30" w:after="30"/>
              <w:ind w:left="57"/>
              <w:jc w:val="left"/>
              <w:rPr>
                <w:b/>
                <w:bCs/>
                <w:sz w:val="20"/>
                <w:lang w:val="en-US"/>
              </w:rPr>
            </w:pPr>
            <w:r>
              <w:rPr>
                <w:b/>
                <w:bCs/>
                <w:sz w:val="20"/>
                <w:lang w:val="en-US"/>
              </w:rPr>
              <w:t>SA</w:t>
            </w:r>
          </w:p>
        </w:tc>
        <w:tc>
          <w:tcPr>
            <w:tcW w:w="8788" w:type="dxa"/>
          </w:tcPr>
          <w:p w:rsidR="009C7B39" w:rsidRDefault="009C7B39">
            <w:pPr>
              <w:spacing w:before="30" w:after="30"/>
              <w:jc w:val="left"/>
              <w:rPr>
                <w:sz w:val="20"/>
                <w:lang w:val="en-US"/>
              </w:rPr>
            </w:pPr>
            <w:r>
              <w:rPr>
                <w:rFonts w:hint="eastAsia"/>
                <w:sz w:val="20"/>
                <w:lang w:val="en-US" w:eastAsia="zh-CN"/>
              </w:rPr>
              <w:t>空间应用和气象</w:t>
            </w:r>
          </w:p>
        </w:tc>
      </w:tr>
      <w:tr w:rsidR="009C7B39" w:rsidTr="004D2DEA">
        <w:tc>
          <w:tcPr>
            <w:tcW w:w="960" w:type="dxa"/>
          </w:tcPr>
          <w:p w:rsidR="009C7B39" w:rsidRDefault="009C7B39">
            <w:pPr>
              <w:spacing w:before="30" w:after="30"/>
              <w:ind w:left="57"/>
              <w:jc w:val="left"/>
              <w:rPr>
                <w:b/>
                <w:bCs/>
                <w:sz w:val="20"/>
                <w:lang w:val="en-US"/>
              </w:rPr>
            </w:pPr>
            <w:r>
              <w:rPr>
                <w:b/>
                <w:bCs/>
                <w:sz w:val="20"/>
                <w:lang w:val="en-US"/>
              </w:rPr>
              <w:t>SF</w:t>
            </w:r>
          </w:p>
        </w:tc>
        <w:tc>
          <w:tcPr>
            <w:tcW w:w="8788" w:type="dxa"/>
          </w:tcPr>
          <w:p w:rsidR="009C7B39" w:rsidRDefault="009C7B39">
            <w:pPr>
              <w:spacing w:before="30" w:after="30"/>
              <w:jc w:val="left"/>
              <w:rPr>
                <w:sz w:val="20"/>
                <w:lang w:val="en-US" w:eastAsia="zh-CN"/>
              </w:rPr>
            </w:pPr>
            <w:r>
              <w:rPr>
                <w:rFonts w:hint="eastAsia"/>
                <w:sz w:val="20"/>
                <w:lang w:val="en-US" w:eastAsia="zh-CN"/>
              </w:rPr>
              <w:t>卫星固定业务和固定业务系统间的频率共用和协调</w:t>
            </w:r>
          </w:p>
        </w:tc>
      </w:tr>
      <w:tr w:rsidR="009C7B39" w:rsidTr="004D2DEA">
        <w:tc>
          <w:tcPr>
            <w:tcW w:w="960" w:type="dxa"/>
          </w:tcPr>
          <w:p w:rsidR="009C7B39" w:rsidRDefault="009C7B39">
            <w:pPr>
              <w:spacing w:before="30" w:after="30"/>
              <w:ind w:left="57"/>
              <w:jc w:val="left"/>
              <w:rPr>
                <w:b/>
                <w:bCs/>
                <w:sz w:val="20"/>
                <w:lang w:val="en-US"/>
              </w:rPr>
            </w:pPr>
            <w:r>
              <w:rPr>
                <w:b/>
                <w:bCs/>
                <w:sz w:val="20"/>
                <w:lang w:val="en-US"/>
              </w:rPr>
              <w:t>SM</w:t>
            </w:r>
          </w:p>
        </w:tc>
        <w:tc>
          <w:tcPr>
            <w:tcW w:w="8788" w:type="dxa"/>
          </w:tcPr>
          <w:p w:rsidR="009C7B39" w:rsidRDefault="009C7B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9C7B39" w:rsidTr="004D2DEA">
        <w:tc>
          <w:tcPr>
            <w:tcW w:w="960" w:type="dxa"/>
          </w:tcPr>
          <w:p w:rsidR="009C7B39" w:rsidRDefault="009C7B39">
            <w:pPr>
              <w:spacing w:before="30" w:after="30"/>
              <w:ind w:left="57"/>
              <w:jc w:val="left"/>
              <w:rPr>
                <w:b/>
                <w:bCs/>
                <w:sz w:val="20"/>
                <w:lang w:val="en-US"/>
              </w:rPr>
            </w:pPr>
            <w:r>
              <w:rPr>
                <w:b/>
                <w:bCs/>
                <w:sz w:val="20"/>
                <w:lang w:val="en-US"/>
              </w:rPr>
              <w:t>SNG</w:t>
            </w:r>
          </w:p>
        </w:tc>
        <w:tc>
          <w:tcPr>
            <w:tcW w:w="8788" w:type="dxa"/>
          </w:tcPr>
          <w:p w:rsidR="009C7B39" w:rsidRDefault="009C7B39">
            <w:pPr>
              <w:spacing w:before="30" w:after="30"/>
              <w:jc w:val="left"/>
              <w:rPr>
                <w:sz w:val="20"/>
                <w:lang w:val="en-US"/>
              </w:rPr>
            </w:pPr>
            <w:r>
              <w:rPr>
                <w:rFonts w:hint="eastAsia"/>
                <w:sz w:val="20"/>
                <w:lang w:val="en-US" w:eastAsia="zh-CN"/>
              </w:rPr>
              <w:t>卫星新闻采集</w:t>
            </w:r>
          </w:p>
        </w:tc>
      </w:tr>
      <w:tr w:rsidR="009C7B39" w:rsidTr="004D2DEA">
        <w:tc>
          <w:tcPr>
            <w:tcW w:w="960" w:type="dxa"/>
          </w:tcPr>
          <w:p w:rsidR="009C7B39" w:rsidRDefault="009C7B39">
            <w:pPr>
              <w:spacing w:before="30" w:after="30"/>
              <w:ind w:left="57"/>
              <w:jc w:val="left"/>
              <w:rPr>
                <w:b/>
                <w:bCs/>
                <w:sz w:val="20"/>
                <w:lang w:val="en-US"/>
              </w:rPr>
            </w:pPr>
            <w:r>
              <w:rPr>
                <w:b/>
                <w:bCs/>
                <w:sz w:val="20"/>
                <w:lang w:val="en-US"/>
              </w:rPr>
              <w:t>TF</w:t>
            </w:r>
          </w:p>
        </w:tc>
        <w:tc>
          <w:tcPr>
            <w:tcW w:w="8788" w:type="dxa"/>
          </w:tcPr>
          <w:p w:rsidR="009C7B39" w:rsidRDefault="009C7B39">
            <w:pPr>
              <w:spacing w:before="30" w:after="30"/>
              <w:jc w:val="left"/>
              <w:rPr>
                <w:sz w:val="20"/>
                <w:lang w:val="en-US" w:eastAsia="zh-CN"/>
              </w:rPr>
            </w:pPr>
            <w:r>
              <w:rPr>
                <w:rFonts w:hint="eastAsia"/>
                <w:sz w:val="20"/>
                <w:lang w:val="en-US" w:eastAsia="zh-CN"/>
              </w:rPr>
              <w:t>时间信号和频率标准发射</w:t>
            </w:r>
          </w:p>
        </w:tc>
      </w:tr>
      <w:tr w:rsidR="009C7B39" w:rsidTr="004D2DEA">
        <w:tc>
          <w:tcPr>
            <w:tcW w:w="960" w:type="dxa"/>
          </w:tcPr>
          <w:p w:rsidR="009C7B39" w:rsidRDefault="009C7B39">
            <w:pPr>
              <w:spacing w:before="30" w:after="30"/>
              <w:ind w:left="57"/>
              <w:jc w:val="left"/>
              <w:rPr>
                <w:b/>
                <w:bCs/>
                <w:sz w:val="20"/>
                <w:lang w:val="en-US"/>
              </w:rPr>
            </w:pPr>
            <w:r>
              <w:rPr>
                <w:b/>
                <w:bCs/>
                <w:sz w:val="20"/>
                <w:lang w:val="en-US"/>
              </w:rPr>
              <w:t>V</w:t>
            </w:r>
          </w:p>
        </w:tc>
        <w:tc>
          <w:tcPr>
            <w:tcW w:w="8788" w:type="dxa"/>
          </w:tcPr>
          <w:p w:rsidR="009C7B39" w:rsidRDefault="009C7B39">
            <w:pPr>
              <w:spacing w:before="30" w:after="180"/>
              <w:jc w:val="left"/>
              <w:rPr>
                <w:sz w:val="20"/>
                <w:lang w:val="en-US"/>
              </w:rPr>
            </w:pPr>
            <w:r>
              <w:rPr>
                <w:rFonts w:hint="eastAsia"/>
                <w:sz w:val="20"/>
                <w:lang w:val="en-US" w:eastAsia="zh-CN"/>
              </w:rPr>
              <w:t>词汇和相关问题</w:t>
            </w:r>
          </w:p>
        </w:tc>
      </w:tr>
    </w:tbl>
    <w:p w:rsidR="009C7B39" w:rsidRDefault="009C7B39">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9C7B39" w:rsidTr="004D2DEA">
        <w:tc>
          <w:tcPr>
            <w:tcW w:w="9775" w:type="dxa"/>
            <w:shd w:val="clear" w:color="auto" w:fill="auto"/>
          </w:tcPr>
          <w:p w:rsidR="009C7B39" w:rsidRDefault="009C7B39">
            <w:pPr>
              <w:spacing w:after="120"/>
              <w:rPr>
                <w:rFonts w:eastAsia="STKaiti"/>
                <w:sz w:val="20"/>
                <w:lang w:eastAsia="zh-CN"/>
              </w:rPr>
            </w:pPr>
            <w:r>
              <w:rPr>
                <w:rFonts w:eastAsia="STKaiti" w:hint="eastAsia"/>
                <w:b/>
                <w:sz w:val="20"/>
                <w:lang w:eastAsia="zh-CN"/>
              </w:rPr>
              <w:t>说明：</w:t>
            </w:r>
            <w:r>
              <w:rPr>
                <w:rFonts w:eastAsia="STKaiti" w:hint="eastAsia"/>
                <w:sz w:val="20"/>
                <w:lang w:eastAsia="zh-CN"/>
              </w:rPr>
              <w:t>该</w:t>
            </w:r>
            <w:r>
              <w:rPr>
                <w:rFonts w:eastAsia="STKaiti" w:hint="eastAsia"/>
                <w:sz w:val="20"/>
                <w:lang w:eastAsia="zh-CN"/>
              </w:rPr>
              <w:t>ITU-R</w:t>
            </w:r>
            <w:r>
              <w:rPr>
                <w:rFonts w:eastAsia="STKaiti" w:hint="eastAsia"/>
                <w:sz w:val="20"/>
                <w:lang w:eastAsia="zh-CN"/>
              </w:rPr>
              <w:t>建议书的英文版本根据</w:t>
            </w:r>
            <w:r>
              <w:rPr>
                <w:rFonts w:eastAsia="STKaiti" w:hint="eastAsia"/>
                <w:sz w:val="20"/>
                <w:lang w:eastAsia="zh-CN"/>
              </w:rPr>
              <w:t>ITU-R</w:t>
            </w:r>
            <w:r>
              <w:rPr>
                <w:rFonts w:eastAsia="STKaiti" w:hint="eastAsia"/>
                <w:sz w:val="20"/>
                <w:lang w:eastAsia="zh-CN"/>
              </w:rPr>
              <w:t>第</w:t>
            </w:r>
            <w:r>
              <w:rPr>
                <w:rFonts w:eastAsia="STKaiti" w:hint="eastAsia"/>
                <w:sz w:val="20"/>
                <w:lang w:eastAsia="zh-CN"/>
              </w:rPr>
              <w:t>1</w:t>
            </w:r>
            <w:r>
              <w:rPr>
                <w:rFonts w:eastAsia="STKaiti" w:hint="eastAsia"/>
                <w:sz w:val="20"/>
                <w:lang w:eastAsia="zh-CN"/>
              </w:rPr>
              <w:t>号决议详述的程序予以批准。</w:t>
            </w:r>
          </w:p>
        </w:tc>
      </w:tr>
    </w:tbl>
    <w:p w:rsidR="009C7B39" w:rsidRDefault="009C7B39" w:rsidP="004D2DEA">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201</w:t>
      </w:r>
      <w:r w:rsidR="004D2DEA">
        <w:rPr>
          <w:sz w:val="20"/>
          <w:lang w:eastAsia="zh-CN"/>
        </w:rPr>
        <w:t>7</w:t>
      </w:r>
      <w:r>
        <w:rPr>
          <w:rFonts w:hint="eastAsia"/>
          <w:sz w:val="20"/>
          <w:lang w:eastAsia="zh-CN"/>
        </w:rPr>
        <w:t>年，日内瓦</w:t>
      </w:r>
    </w:p>
    <w:p w:rsidR="009C7B39" w:rsidRDefault="009C7B39">
      <w:pPr>
        <w:rPr>
          <w:szCs w:val="24"/>
          <w:lang w:eastAsia="zh-CN"/>
        </w:rPr>
      </w:pPr>
    </w:p>
    <w:p w:rsidR="009C7B39" w:rsidRDefault="009C7B39" w:rsidP="004D2DEA">
      <w:pPr>
        <w:jc w:val="center"/>
        <w:rPr>
          <w:sz w:val="20"/>
          <w:lang w:val="en-US" w:eastAsia="zh-CN"/>
        </w:rPr>
      </w:pPr>
      <w:r>
        <w:rPr>
          <w:sz w:val="20"/>
          <w:lang w:val="en-US"/>
        </w:rPr>
        <w:sym w:font="Symbol" w:char="F0E3"/>
      </w:r>
      <w:r w:rsidR="004D2DEA">
        <w:rPr>
          <w:sz w:val="20"/>
          <w:lang w:val="en-US" w:eastAsia="zh-CN"/>
        </w:rPr>
        <w:t xml:space="preserve"> </w:t>
      </w:r>
      <w:r w:rsidR="004D2DEA">
        <w:rPr>
          <w:rFonts w:hint="eastAsia"/>
          <w:sz w:val="20"/>
          <w:lang w:val="en-US" w:eastAsia="zh-CN"/>
        </w:rPr>
        <w:t>国际</w:t>
      </w:r>
      <w:r w:rsidR="004D2DEA">
        <w:rPr>
          <w:sz w:val="20"/>
          <w:lang w:val="en-US" w:eastAsia="zh-CN"/>
        </w:rPr>
        <w:t>电联</w:t>
      </w:r>
      <w:r w:rsidR="00B4612B">
        <w:rPr>
          <w:rFonts w:hint="eastAsia"/>
          <w:sz w:val="20"/>
          <w:lang w:val="en-US" w:eastAsia="zh-CN"/>
        </w:rPr>
        <w:t xml:space="preserve"> </w:t>
      </w:r>
      <w:r>
        <w:rPr>
          <w:sz w:val="20"/>
          <w:lang w:val="en-US" w:eastAsia="zh-CN"/>
        </w:rPr>
        <w:t>20</w:t>
      </w:r>
      <w:r>
        <w:rPr>
          <w:rFonts w:hint="eastAsia"/>
          <w:sz w:val="20"/>
          <w:lang w:val="en-US" w:eastAsia="zh-CN"/>
        </w:rPr>
        <w:t>1</w:t>
      </w:r>
      <w:r w:rsidR="004D2DEA">
        <w:rPr>
          <w:sz w:val="20"/>
          <w:lang w:val="en-US" w:eastAsia="zh-CN"/>
        </w:rPr>
        <w:t>7</w:t>
      </w:r>
    </w:p>
    <w:p w:rsidR="009C7B39" w:rsidRDefault="009C7B39" w:rsidP="004D2DEA">
      <w:pPr>
        <w:ind w:firstLineChars="241" w:firstLine="434"/>
        <w:jc w:val="left"/>
        <w:rPr>
          <w:lang w:val="en-US"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9C7B39" w:rsidRDefault="009C7B39">
      <w:pPr>
        <w:pStyle w:val="RecNoBR"/>
        <w:spacing w:before="240"/>
        <w:rPr>
          <w:lang w:val="en-US" w:eastAsia="zh-CN"/>
        </w:rPr>
        <w:sectPr w:rsidR="009C7B39">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C7B39" w:rsidRDefault="009C7B39">
      <w:pPr>
        <w:spacing w:before="0"/>
        <w:rPr>
          <w:sz w:val="6"/>
          <w:szCs w:val="6"/>
          <w:lang w:val="fr-CH" w:eastAsia="zh-CN"/>
        </w:rPr>
      </w:pPr>
    </w:p>
    <w:p w:rsidR="009C7B39" w:rsidRDefault="009C7B39" w:rsidP="00B4612B">
      <w:pPr>
        <w:pStyle w:val="RecNoBR"/>
        <w:spacing w:before="0"/>
        <w:rPr>
          <w:lang w:eastAsia="zh-CN"/>
        </w:rPr>
      </w:pPr>
      <w:r>
        <w:rPr>
          <w:lang w:eastAsia="zh-CN"/>
        </w:rPr>
        <w:t>ITU-R  BT.1367-2</w:t>
      </w:r>
      <w:r w:rsidR="004D2DEA">
        <w:rPr>
          <w:lang w:eastAsia="zh-CN"/>
        </w:rPr>
        <w:t xml:space="preserve"> </w:t>
      </w:r>
      <w:r>
        <w:rPr>
          <w:rFonts w:hint="eastAsia"/>
          <w:lang w:eastAsia="zh-CN"/>
        </w:rPr>
        <w:t>建议书</w:t>
      </w:r>
    </w:p>
    <w:p w:rsidR="009C7B39" w:rsidRDefault="009C7B39" w:rsidP="001455A1">
      <w:pPr>
        <w:pStyle w:val="RectitleBR"/>
        <w:rPr>
          <w:lang w:val="fr-CH" w:eastAsia="zh-CN"/>
        </w:rPr>
      </w:pPr>
      <w:r>
        <w:rPr>
          <w:rFonts w:hint="eastAsia"/>
          <w:lang w:val="en-GB" w:eastAsia="zh-CN"/>
        </w:rPr>
        <w:t>用于符合</w:t>
      </w:r>
      <w:r>
        <w:rPr>
          <w:lang w:val="fr-CH" w:eastAsia="zh-CN"/>
        </w:rPr>
        <w:t>ITU-R BT.656</w:t>
      </w:r>
      <w:r>
        <w:rPr>
          <w:rStyle w:val="FootnoteReference"/>
          <w:lang w:val="en-GB"/>
        </w:rPr>
        <w:footnoteReference w:id="1"/>
      </w:r>
      <w:r>
        <w:rPr>
          <w:rFonts w:hint="eastAsia"/>
          <w:lang w:val="en-GB" w:eastAsia="zh-CN"/>
        </w:rPr>
        <w:t>、</w:t>
      </w:r>
      <w:r>
        <w:rPr>
          <w:lang w:val="fr-CH" w:eastAsia="zh-CN"/>
        </w:rPr>
        <w:t>ITU-R BT.799</w:t>
      </w:r>
      <w:r>
        <w:rPr>
          <w:rStyle w:val="FootnoteReference"/>
          <w:lang w:val="en-GB"/>
        </w:rPr>
        <w:footnoteReference w:id="2"/>
      </w:r>
      <w:r>
        <w:rPr>
          <w:rFonts w:hint="eastAsia"/>
          <w:lang w:val="fr-CH" w:eastAsia="zh-CN"/>
        </w:rPr>
        <w:t>、</w:t>
      </w:r>
      <w:r>
        <w:rPr>
          <w:lang w:val="fr-CH" w:eastAsia="zh-CN"/>
        </w:rPr>
        <w:t>ITU-R BT.1120</w:t>
      </w:r>
      <w:r>
        <w:rPr>
          <w:rStyle w:val="FootnoteReference"/>
          <w:lang w:val="en-GB"/>
        </w:rPr>
        <w:footnoteReference w:id="3"/>
      </w:r>
      <w:r w:rsidR="004D2DEA">
        <w:rPr>
          <w:lang w:val="fr-CH" w:eastAsia="zh-CN"/>
        </w:rPr>
        <w:br/>
      </w:r>
      <w:r>
        <w:rPr>
          <w:rFonts w:hint="eastAsia"/>
          <w:lang w:val="en-GB" w:eastAsia="zh-CN"/>
        </w:rPr>
        <w:t>和</w:t>
      </w:r>
      <w:r>
        <w:rPr>
          <w:rFonts w:hint="eastAsia"/>
          <w:lang w:eastAsia="zh-CN"/>
        </w:rPr>
        <w:t>ITU-R BT.2077</w:t>
      </w:r>
      <w:r>
        <w:rPr>
          <w:rFonts w:hint="eastAsia"/>
          <w:lang w:eastAsia="zh-CN"/>
        </w:rPr>
        <w:t>（第</w:t>
      </w:r>
      <w:r>
        <w:rPr>
          <w:rFonts w:hint="eastAsia"/>
          <w:lang w:eastAsia="zh-CN"/>
        </w:rPr>
        <w:t>3</w:t>
      </w:r>
      <w:r>
        <w:rPr>
          <w:rFonts w:hint="eastAsia"/>
          <w:lang w:eastAsia="zh-CN"/>
        </w:rPr>
        <w:t>部分）</w:t>
      </w:r>
      <w:r>
        <w:rPr>
          <w:rStyle w:val="FootnoteReference"/>
          <w:lang w:val="en-GB"/>
        </w:rPr>
        <w:footnoteReference w:id="4"/>
      </w:r>
      <w:r>
        <w:rPr>
          <w:rFonts w:hint="eastAsia"/>
          <w:lang w:val="en-GB" w:eastAsia="zh-CN"/>
        </w:rPr>
        <w:t>建议书的信号</w:t>
      </w:r>
      <w:r w:rsidR="004D2DEA">
        <w:rPr>
          <w:lang w:val="en-GB" w:eastAsia="zh-CN"/>
        </w:rPr>
        <w:br/>
      </w:r>
      <w:r>
        <w:rPr>
          <w:rFonts w:hint="eastAsia"/>
          <w:lang w:val="en-GB" w:eastAsia="zh-CN"/>
        </w:rPr>
        <w:t>的串行数字光纤传输系统</w:t>
      </w:r>
    </w:p>
    <w:p w:rsidR="009C7B39" w:rsidRDefault="009C7B39">
      <w:pPr>
        <w:pStyle w:val="Recref"/>
        <w:rPr>
          <w:lang w:eastAsia="zh-CN"/>
        </w:rPr>
      </w:pPr>
      <w:r>
        <w:rPr>
          <w:rFonts w:hint="eastAsia"/>
          <w:lang w:eastAsia="zh-CN"/>
        </w:rPr>
        <w:t>（</w:t>
      </w:r>
      <w:r>
        <w:rPr>
          <w:lang w:eastAsia="zh-CN"/>
        </w:rPr>
        <w:t>ITU-R</w:t>
      </w:r>
      <w:r>
        <w:rPr>
          <w:rFonts w:hint="eastAsia"/>
          <w:lang w:eastAsia="zh-CN"/>
        </w:rPr>
        <w:t>第</w:t>
      </w:r>
      <w:r>
        <w:rPr>
          <w:lang w:eastAsia="zh-CN"/>
        </w:rPr>
        <w:t>42/6</w:t>
      </w:r>
      <w:r>
        <w:rPr>
          <w:rFonts w:hint="eastAsia"/>
          <w:lang w:eastAsia="zh-CN"/>
        </w:rPr>
        <w:t>号课题）</w:t>
      </w:r>
    </w:p>
    <w:p w:rsidR="009C7B39" w:rsidRDefault="009C7B39">
      <w:pPr>
        <w:pStyle w:val="Recdate"/>
        <w:rPr>
          <w:lang w:eastAsia="zh-CN"/>
        </w:rPr>
      </w:pPr>
      <w:r>
        <w:rPr>
          <w:rFonts w:hint="eastAsia"/>
          <w:lang w:eastAsia="zh-CN"/>
        </w:rPr>
        <w:t>（</w:t>
      </w:r>
      <w:r>
        <w:rPr>
          <w:lang w:eastAsia="zh-CN"/>
        </w:rPr>
        <w:t>1998-2007</w:t>
      </w:r>
      <w:r>
        <w:rPr>
          <w:rFonts w:hint="eastAsia"/>
          <w:lang w:val="fr-CH" w:eastAsia="zh-CN"/>
        </w:rPr>
        <w:t>-2015</w:t>
      </w:r>
      <w:r>
        <w:rPr>
          <w:rFonts w:hint="eastAsia"/>
          <w:lang w:val="en-GB" w:eastAsia="zh-CN"/>
        </w:rPr>
        <w:t>年</w:t>
      </w:r>
      <w:r>
        <w:rPr>
          <w:rFonts w:hint="eastAsia"/>
          <w:lang w:val="fr-CH" w:eastAsia="zh-CN"/>
        </w:rPr>
        <w:t>）</w:t>
      </w:r>
    </w:p>
    <w:p w:rsidR="009C7B39" w:rsidRDefault="009C7B39">
      <w:pPr>
        <w:pStyle w:val="HeadingSum"/>
        <w:rPr>
          <w:lang w:val="fr-FR" w:eastAsia="zh-CN"/>
        </w:rPr>
      </w:pPr>
      <w:r>
        <w:rPr>
          <w:rFonts w:hint="eastAsia"/>
          <w:lang w:val="fr-FR" w:eastAsia="zh-CN"/>
        </w:rPr>
        <w:t>范围</w:t>
      </w:r>
    </w:p>
    <w:p w:rsidR="009C7B39" w:rsidRDefault="009C7B39">
      <w:pPr>
        <w:pStyle w:val="Summary"/>
        <w:spacing w:after="0"/>
        <w:ind w:firstLine="462"/>
        <w:rPr>
          <w:lang w:val="fr-FR"/>
        </w:rPr>
      </w:pPr>
      <w:r>
        <w:t>本建议书提供传输</w:t>
      </w:r>
      <w:r w:rsidR="00D80EB5" w:rsidRPr="004D2DEA">
        <w:rPr>
          <w:rFonts w:hint="eastAsia"/>
          <w:lang w:val="fr-FR" w:eastAsia="zh-CN"/>
        </w:rPr>
        <w:t xml:space="preserve"> </w:t>
      </w:r>
      <w:r>
        <w:rPr>
          <w:lang w:val="fr-FR"/>
        </w:rPr>
        <w:t>ITU-R BT.656</w:t>
      </w:r>
      <w:r>
        <w:t>、</w:t>
      </w:r>
      <w:r>
        <w:rPr>
          <w:lang w:val="fr-FR"/>
        </w:rPr>
        <w:t>ITU-R BT.799</w:t>
      </w:r>
      <w:r>
        <w:rPr>
          <w:rFonts w:hint="eastAsia"/>
          <w:lang w:eastAsia="zh-CN"/>
        </w:rPr>
        <w:t>、</w:t>
      </w:r>
      <w:bookmarkStart w:id="0" w:name="OLE_LINK1"/>
      <w:bookmarkStart w:id="1" w:name="OLE_LINK3"/>
      <w:r>
        <w:rPr>
          <w:lang w:val="fr-FR"/>
        </w:rPr>
        <w:t>ITU-R BT.1120</w:t>
      </w:r>
      <w:bookmarkEnd w:id="0"/>
      <w:bookmarkEnd w:id="1"/>
      <w:r w:rsidR="00D80EB5">
        <w:rPr>
          <w:lang w:val="fr-FR"/>
        </w:rPr>
        <w:t>（</w:t>
      </w:r>
      <w:r w:rsidR="00D80EB5">
        <w:rPr>
          <w:lang w:val="fr-FR"/>
        </w:rPr>
        <w:t>270 Mbit/s</w:t>
      </w:r>
      <w:r w:rsidR="00D80EB5">
        <w:t>至</w:t>
      </w:r>
      <w:r w:rsidR="00D80EB5">
        <w:rPr>
          <w:lang w:val="fr-FR"/>
        </w:rPr>
        <w:t>2.97 Gbit/s</w:t>
      </w:r>
      <w:r w:rsidR="00D80EB5">
        <w:rPr>
          <w:lang w:val="fr-FR"/>
        </w:rPr>
        <w:t>）</w:t>
      </w:r>
      <w:r>
        <w:rPr>
          <w:rFonts w:hint="eastAsia"/>
          <w:lang w:val="fr-FR" w:eastAsia="zh-CN"/>
        </w:rPr>
        <w:t>和</w:t>
      </w:r>
      <w:r w:rsidR="00D80EB5">
        <w:rPr>
          <w:rFonts w:hint="eastAsia"/>
          <w:lang w:val="fr-FR" w:eastAsia="zh-CN"/>
        </w:rPr>
        <w:t xml:space="preserve"> </w:t>
      </w:r>
      <w:r>
        <w:rPr>
          <w:lang w:val="fr-FR"/>
        </w:rPr>
        <w:t>ITU-R BT.</w:t>
      </w:r>
      <w:r>
        <w:rPr>
          <w:rFonts w:hint="eastAsia"/>
          <w:lang w:val="fr-FR" w:eastAsia="zh-CN"/>
        </w:rPr>
        <w:t>2077</w:t>
      </w:r>
      <w:r w:rsidRPr="004D2DEA">
        <w:rPr>
          <w:rFonts w:hint="eastAsia"/>
          <w:lang w:val="fr-FR" w:eastAsia="zh-CN"/>
        </w:rPr>
        <w:t>（</w:t>
      </w:r>
      <w:r>
        <w:rPr>
          <w:rFonts w:hint="eastAsia"/>
          <w:lang w:eastAsia="zh-CN"/>
        </w:rPr>
        <w:t>第</w:t>
      </w:r>
      <w:r w:rsidRPr="004D2DEA">
        <w:rPr>
          <w:rFonts w:hint="eastAsia"/>
          <w:lang w:val="fr-FR" w:eastAsia="zh-CN"/>
        </w:rPr>
        <w:t>3</w:t>
      </w:r>
      <w:r>
        <w:rPr>
          <w:rFonts w:hint="eastAsia"/>
          <w:lang w:eastAsia="zh-CN"/>
        </w:rPr>
        <w:t>部分</w:t>
      </w:r>
      <w:r w:rsidRPr="004D2DEA">
        <w:rPr>
          <w:rFonts w:hint="eastAsia"/>
          <w:lang w:val="fr-FR" w:eastAsia="zh-CN"/>
        </w:rPr>
        <w:t>）</w:t>
      </w:r>
      <w:r>
        <w:t>建议书定义的串行数据的、单模和多模光缆的使用信息。</w:t>
      </w:r>
    </w:p>
    <w:p w:rsidR="009C7B39" w:rsidRDefault="009C7B39">
      <w:pPr>
        <w:pStyle w:val="Summary"/>
        <w:spacing w:after="0"/>
        <w:ind w:firstLine="462"/>
        <w:rPr>
          <w:lang w:eastAsia="zh-CN"/>
        </w:rPr>
      </w:pPr>
      <w:r>
        <w:rPr>
          <w:lang w:eastAsia="zh-CN"/>
        </w:rPr>
        <w:t>本建议书亦提供有关应使用的连接器的信息。</w:t>
      </w:r>
    </w:p>
    <w:p w:rsidR="004D2DEA" w:rsidRPr="004D2DEA" w:rsidRDefault="004D2DEA" w:rsidP="004D2DEA">
      <w:pPr>
        <w:rPr>
          <w:lang w:val="es-ES_tradnl" w:eastAsia="zh-CN"/>
        </w:rPr>
      </w:pPr>
    </w:p>
    <w:p w:rsidR="009C7B39" w:rsidRDefault="009C7B39">
      <w:pPr>
        <w:pStyle w:val="Headingb"/>
        <w:rPr>
          <w:lang w:val="en-GB" w:eastAsia="zh-CN"/>
        </w:rPr>
      </w:pPr>
      <w:r>
        <w:rPr>
          <w:rFonts w:hint="eastAsia"/>
          <w:lang w:val="en-GB" w:eastAsia="zh-CN"/>
        </w:rPr>
        <w:t>关键词</w:t>
      </w:r>
    </w:p>
    <w:p w:rsidR="009C7B39" w:rsidRDefault="009C7B39" w:rsidP="004D2DEA">
      <w:pPr>
        <w:pStyle w:val="Normalaftertitle"/>
        <w:spacing w:before="120"/>
        <w:ind w:firstLine="434"/>
        <w:rPr>
          <w:lang w:val="en-GB" w:eastAsia="zh-CN"/>
        </w:rPr>
      </w:pPr>
      <w:r>
        <w:rPr>
          <w:rFonts w:hint="eastAsia"/>
          <w:lang w:val="en-GB" w:eastAsia="zh-CN"/>
        </w:rPr>
        <w:t>光接口、光纤、光波长</w:t>
      </w:r>
    </w:p>
    <w:p w:rsidR="009C7B39" w:rsidRDefault="009C7B39">
      <w:pPr>
        <w:pStyle w:val="Normalaftertitle"/>
        <w:rPr>
          <w:lang w:val="en-GB" w:eastAsia="zh-CN"/>
        </w:rPr>
      </w:pPr>
      <w:r>
        <w:rPr>
          <w:rFonts w:hint="eastAsia"/>
          <w:lang w:val="en-GB" w:eastAsia="zh-CN"/>
        </w:rPr>
        <w:t>国际电联无线电通信全会，</w:t>
      </w:r>
    </w:p>
    <w:p w:rsidR="009C7B39" w:rsidRDefault="009C7B39">
      <w:pPr>
        <w:pStyle w:val="Call"/>
        <w:rPr>
          <w:rFonts w:eastAsia="STKaiti"/>
          <w:i w:val="0"/>
          <w:iCs/>
          <w:lang w:val="en-GB" w:eastAsia="zh-CN"/>
        </w:rPr>
      </w:pPr>
      <w:r>
        <w:rPr>
          <w:rFonts w:eastAsia="STKaiti" w:hint="eastAsia"/>
          <w:i w:val="0"/>
          <w:iCs/>
          <w:lang w:val="en-GB" w:eastAsia="zh-CN"/>
        </w:rPr>
        <w:t>考虑到</w:t>
      </w:r>
    </w:p>
    <w:p w:rsidR="009C7B39" w:rsidRDefault="0057222D">
      <w:pPr>
        <w:rPr>
          <w:lang w:val="en-GB" w:eastAsia="zh-CN"/>
        </w:rPr>
      </w:pPr>
      <w:r w:rsidRPr="000E0A6A">
        <w:rPr>
          <w:i/>
          <w:iCs/>
          <w:lang w:val="en-GB" w:eastAsia="zh-CN"/>
        </w:rPr>
        <w:t>a)</w:t>
      </w:r>
      <w:r w:rsidR="009C7B39">
        <w:rPr>
          <w:lang w:val="en-GB" w:eastAsia="zh-CN"/>
        </w:rPr>
        <w:tab/>
      </w:r>
      <w:r w:rsidR="009C7B39">
        <w:rPr>
          <w:lang w:eastAsia="zh-CN"/>
        </w:rPr>
        <w:t>数字制作设备的发展大大提高了串行数字接口的使用；</w:t>
      </w:r>
    </w:p>
    <w:p w:rsidR="009C7B39" w:rsidRDefault="0057222D">
      <w:pPr>
        <w:rPr>
          <w:lang w:val="en-GB" w:eastAsia="zh-CN"/>
        </w:rPr>
      </w:pPr>
      <w:r w:rsidRPr="000E0A6A">
        <w:rPr>
          <w:i/>
          <w:iCs/>
          <w:lang w:val="en-GB" w:eastAsia="zh-CN"/>
        </w:rPr>
        <w:t>b)</w:t>
      </w:r>
      <w:r w:rsidR="009C7B39">
        <w:rPr>
          <w:lang w:val="en-GB" w:eastAsia="zh-CN"/>
        </w:rPr>
        <w:tab/>
      </w:r>
      <w:r w:rsidR="009C7B39">
        <w:rPr>
          <w:lang w:eastAsia="zh-CN"/>
        </w:rPr>
        <w:t>采用全球兼容的数字方式将有利于开发拥有诸多共同功能的设备，形成规模经济并推动节目的国际交换；</w:t>
      </w:r>
    </w:p>
    <w:p w:rsidR="009C7B39" w:rsidRDefault="0057222D" w:rsidP="001455A1">
      <w:pPr>
        <w:rPr>
          <w:lang w:val="en-GB" w:eastAsia="zh-CN"/>
        </w:rPr>
      </w:pPr>
      <w:r w:rsidRPr="000E0A6A">
        <w:rPr>
          <w:i/>
          <w:iCs/>
          <w:lang w:val="en-GB" w:eastAsia="zh-CN"/>
        </w:rPr>
        <w:t>c)</w:t>
      </w:r>
      <w:r w:rsidR="009C7B39">
        <w:rPr>
          <w:lang w:val="en-GB" w:eastAsia="zh-CN"/>
        </w:rPr>
        <w:tab/>
      </w:r>
      <w:r w:rsidR="009C7B39">
        <w:rPr>
          <w:lang w:eastAsia="zh-CN"/>
        </w:rPr>
        <w:t>为实现上述目标，目前已达成了符合</w:t>
      </w:r>
      <w:r w:rsidR="009C7B39">
        <w:rPr>
          <w:lang w:val="en-GB" w:eastAsia="zh-CN"/>
        </w:rPr>
        <w:t>ITU</w:t>
      </w:r>
      <w:r w:rsidR="009C7B39">
        <w:rPr>
          <w:lang w:val="en-GB" w:eastAsia="zh-CN"/>
        </w:rPr>
        <w:noBreakHyphen/>
        <w:t>R BT.601</w:t>
      </w:r>
      <w:r w:rsidR="009C7B39">
        <w:rPr>
          <w:rFonts w:hint="eastAsia"/>
          <w:lang w:val="en-GB" w:eastAsia="zh-CN"/>
        </w:rPr>
        <w:t>、</w:t>
      </w:r>
      <w:r w:rsidR="009C7B39">
        <w:rPr>
          <w:lang w:val="en-GB" w:eastAsia="zh-CN"/>
        </w:rPr>
        <w:t>ITU-R BT.709</w:t>
      </w:r>
      <w:r w:rsidR="009C7B39">
        <w:rPr>
          <w:rFonts w:hint="eastAsia"/>
          <w:lang w:val="en-GB" w:eastAsia="zh-CN"/>
        </w:rPr>
        <w:t>、</w:t>
      </w:r>
      <w:r w:rsidR="009C7B39">
        <w:rPr>
          <w:lang w:val="en-GB" w:eastAsia="zh-CN"/>
        </w:rPr>
        <w:t>ITU-R BT.2020</w:t>
      </w:r>
      <w:r w:rsidR="009C7B39">
        <w:rPr>
          <w:rFonts w:hint="eastAsia"/>
          <w:lang w:val="en-GB" w:eastAsia="zh-CN"/>
        </w:rPr>
        <w:t>、</w:t>
      </w:r>
      <w:r w:rsidR="009C7B39">
        <w:rPr>
          <w:lang w:val="en-GB" w:eastAsia="zh-CN"/>
        </w:rPr>
        <w:t>ITU-R BT.1847</w:t>
      </w:r>
      <w:r w:rsidR="0013235F">
        <w:rPr>
          <w:rFonts w:hint="eastAsia"/>
          <w:lang w:val="en-GB" w:eastAsia="zh-CN"/>
        </w:rPr>
        <w:t xml:space="preserve"> </w:t>
      </w:r>
      <w:r w:rsidR="009C7B39">
        <w:rPr>
          <w:rFonts w:hint="eastAsia"/>
          <w:lang w:val="en-GB" w:eastAsia="zh-CN"/>
        </w:rPr>
        <w:t>和</w:t>
      </w:r>
      <w:r w:rsidR="0013235F">
        <w:rPr>
          <w:rFonts w:hint="eastAsia"/>
          <w:lang w:val="en-GB" w:eastAsia="zh-CN"/>
        </w:rPr>
        <w:t xml:space="preserve"> </w:t>
      </w:r>
      <w:r w:rsidR="009C7B39">
        <w:rPr>
          <w:lang w:val="en-GB" w:eastAsia="zh-CN"/>
        </w:rPr>
        <w:t>ITU-R BT.1543</w:t>
      </w:r>
      <w:r w:rsidR="0013235F">
        <w:rPr>
          <w:rFonts w:hint="eastAsia"/>
          <w:lang w:val="en-GB" w:eastAsia="zh-CN"/>
        </w:rPr>
        <w:t xml:space="preserve"> </w:t>
      </w:r>
      <w:r w:rsidR="009C7B39">
        <w:rPr>
          <w:lang w:eastAsia="zh-CN"/>
        </w:rPr>
        <w:t>建议书推荐形式的、数字电视演播室数字图像格式参数的协议；</w:t>
      </w:r>
    </w:p>
    <w:p w:rsidR="009C7B39" w:rsidRDefault="0057222D">
      <w:pPr>
        <w:rPr>
          <w:lang w:val="en-GB" w:eastAsia="zh-CN"/>
        </w:rPr>
      </w:pPr>
      <w:r w:rsidRPr="000E0A6A">
        <w:rPr>
          <w:i/>
          <w:iCs/>
          <w:lang w:val="en-GB" w:eastAsia="zh-CN"/>
        </w:rPr>
        <w:t>d)</w:t>
      </w:r>
      <w:r w:rsidR="009C7B39">
        <w:rPr>
          <w:lang w:val="en-GB" w:eastAsia="zh-CN"/>
        </w:rPr>
        <w:tab/>
      </w:r>
      <w:r w:rsidR="009C7B39">
        <w:rPr>
          <w:lang w:eastAsia="zh-CN"/>
        </w:rPr>
        <w:t>为实现上述目标，目前已达成了符合</w:t>
      </w:r>
      <w:r w:rsidR="0013235F">
        <w:rPr>
          <w:rFonts w:hint="eastAsia"/>
          <w:lang w:eastAsia="zh-CN"/>
        </w:rPr>
        <w:t xml:space="preserve"> </w:t>
      </w:r>
      <w:r w:rsidR="009C7B39">
        <w:rPr>
          <w:lang w:eastAsia="zh-CN"/>
        </w:rPr>
        <w:t>ITU-R BT.656</w:t>
      </w:r>
      <w:r w:rsidR="009C7B39">
        <w:rPr>
          <w:lang w:eastAsia="zh-CN"/>
        </w:rPr>
        <w:t>、</w:t>
      </w:r>
      <w:r w:rsidR="009C7B39">
        <w:rPr>
          <w:lang w:eastAsia="zh-CN"/>
        </w:rPr>
        <w:t>ITU-R BT.799</w:t>
      </w:r>
      <w:r w:rsidR="009C7B39">
        <w:rPr>
          <w:rFonts w:hint="eastAsia"/>
          <w:lang w:eastAsia="zh-CN"/>
        </w:rPr>
        <w:t>、</w:t>
      </w:r>
      <w:r w:rsidR="009C7B39">
        <w:rPr>
          <w:lang w:eastAsia="zh-CN"/>
        </w:rPr>
        <w:t>ITU-R BT.1120</w:t>
      </w:r>
      <w:r w:rsidR="009C7B39">
        <w:rPr>
          <w:rFonts w:hint="eastAsia"/>
          <w:lang w:eastAsia="zh-CN"/>
        </w:rPr>
        <w:t>和</w:t>
      </w:r>
      <w:r w:rsidR="0013235F">
        <w:rPr>
          <w:rFonts w:hint="eastAsia"/>
          <w:lang w:eastAsia="zh-CN"/>
        </w:rPr>
        <w:t xml:space="preserve"> </w:t>
      </w:r>
      <w:r w:rsidR="009C7B39">
        <w:rPr>
          <w:lang w:val="en-GB" w:eastAsia="zh-CN"/>
        </w:rPr>
        <w:t>ITU-R BT.2077</w:t>
      </w:r>
      <w:r w:rsidR="009C7B39">
        <w:rPr>
          <w:rFonts w:hint="eastAsia"/>
          <w:lang w:eastAsia="zh-CN"/>
        </w:rPr>
        <w:t>（第</w:t>
      </w:r>
      <w:r w:rsidR="009C7B39">
        <w:rPr>
          <w:rFonts w:hint="eastAsia"/>
          <w:lang w:eastAsia="zh-CN"/>
        </w:rPr>
        <w:t>3</w:t>
      </w:r>
      <w:r w:rsidR="009C7B39">
        <w:rPr>
          <w:rFonts w:hint="eastAsia"/>
          <w:lang w:eastAsia="zh-CN"/>
        </w:rPr>
        <w:t>部分）</w:t>
      </w:r>
      <w:r w:rsidR="009C7B39">
        <w:rPr>
          <w:lang w:eastAsia="zh-CN"/>
        </w:rPr>
        <w:t>建议书推荐形式的、串行数字电信号传输的协议；</w:t>
      </w:r>
    </w:p>
    <w:p w:rsidR="009C7B39" w:rsidRDefault="0057222D" w:rsidP="001455A1">
      <w:pPr>
        <w:rPr>
          <w:lang w:val="en-GB" w:eastAsia="zh-CN"/>
        </w:rPr>
      </w:pPr>
      <w:r w:rsidRPr="000E0A6A">
        <w:rPr>
          <w:i/>
          <w:iCs/>
          <w:lang w:val="en-GB" w:eastAsia="zh-CN"/>
        </w:rPr>
        <w:t>e)</w:t>
      </w:r>
      <w:r w:rsidR="009C7B39">
        <w:rPr>
          <w:lang w:val="en-GB" w:eastAsia="zh-CN"/>
        </w:rPr>
        <w:tab/>
      </w:r>
      <w:r w:rsidR="009C7B39">
        <w:rPr>
          <w:lang w:eastAsia="zh-CN"/>
        </w:rPr>
        <w:t>在实际应用</w:t>
      </w:r>
      <w:r w:rsidR="009C7B39">
        <w:rPr>
          <w:lang w:val="en-GB" w:eastAsia="zh-CN"/>
        </w:rPr>
        <w:t>ITU-R BT.656</w:t>
      </w:r>
      <w:r w:rsidR="009C7B39">
        <w:rPr>
          <w:lang w:eastAsia="zh-CN"/>
        </w:rPr>
        <w:t>、</w:t>
      </w:r>
      <w:r w:rsidR="009C7B39">
        <w:rPr>
          <w:lang w:val="en-GB" w:eastAsia="zh-CN"/>
        </w:rPr>
        <w:t>ITU-R BT.799</w:t>
      </w:r>
      <w:r w:rsidR="00D4298F">
        <w:rPr>
          <w:rFonts w:hint="eastAsia"/>
          <w:lang w:val="en-GB" w:eastAsia="zh-CN"/>
        </w:rPr>
        <w:t xml:space="preserve"> </w:t>
      </w:r>
      <w:r w:rsidR="009C7B39">
        <w:rPr>
          <w:lang w:eastAsia="zh-CN"/>
        </w:rPr>
        <w:t>和</w:t>
      </w:r>
      <w:r w:rsidR="00D4298F">
        <w:rPr>
          <w:rFonts w:hint="eastAsia"/>
          <w:lang w:eastAsia="zh-CN"/>
        </w:rPr>
        <w:t xml:space="preserve"> </w:t>
      </w:r>
      <w:r w:rsidR="009C7B39">
        <w:rPr>
          <w:lang w:val="en-GB" w:eastAsia="zh-CN"/>
        </w:rPr>
        <w:t>ITU-R BT.1120</w:t>
      </w:r>
      <w:r w:rsidR="00D4298F">
        <w:rPr>
          <w:rFonts w:hint="eastAsia"/>
          <w:lang w:val="en-GB" w:eastAsia="zh-CN"/>
        </w:rPr>
        <w:t xml:space="preserve"> </w:t>
      </w:r>
      <w:r w:rsidR="009C7B39">
        <w:rPr>
          <w:lang w:eastAsia="zh-CN"/>
        </w:rPr>
        <w:t>建议书过程中</w:t>
      </w:r>
      <w:r w:rsidR="009C7B39">
        <w:rPr>
          <w:lang w:val="en-GB" w:eastAsia="zh-CN"/>
        </w:rPr>
        <w:t>，</w:t>
      </w:r>
      <w:r w:rsidR="009C7B39">
        <w:rPr>
          <w:lang w:eastAsia="zh-CN"/>
        </w:rPr>
        <w:t>还有必要以光接口形式定义接口</w:t>
      </w:r>
      <w:r w:rsidR="009C7B39">
        <w:rPr>
          <w:lang w:val="en-GB" w:eastAsia="zh-CN"/>
        </w:rPr>
        <w:t>；</w:t>
      </w:r>
    </w:p>
    <w:p w:rsidR="009C7B39" w:rsidRDefault="0057222D">
      <w:pPr>
        <w:rPr>
          <w:lang w:val="en-GB" w:eastAsia="zh-CN"/>
        </w:rPr>
      </w:pPr>
      <w:r w:rsidRPr="000E0A6A">
        <w:rPr>
          <w:i/>
          <w:iCs/>
          <w:lang w:val="en-GB" w:eastAsia="zh-CN"/>
        </w:rPr>
        <w:t>f)</w:t>
      </w:r>
      <w:r w:rsidR="009C7B39">
        <w:rPr>
          <w:lang w:val="en-GB" w:eastAsia="zh-CN"/>
        </w:rPr>
        <w:tab/>
      </w:r>
      <w:r w:rsidR="009C7B39">
        <w:rPr>
          <w:lang w:eastAsia="zh-CN"/>
        </w:rPr>
        <w:t>光接口有利于提高被传输信号的抗噪声能力，同时能够实现比电接口更远的信号传输距离，</w:t>
      </w:r>
    </w:p>
    <w:p w:rsidR="009C7B39" w:rsidRDefault="009C7B39">
      <w:pPr>
        <w:pStyle w:val="Call"/>
        <w:rPr>
          <w:rFonts w:eastAsia="STKaiti"/>
          <w:i w:val="0"/>
          <w:iCs/>
          <w:lang w:val="en-GB" w:eastAsia="zh-CN"/>
        </w:rPr>
      </w:pPr>
      <w:r>
        <w:rPr>
          <w:rFonts w:eastAsia="STKaiti" w:hint="eastAsia"/>
          <w:i w:val="0"/>
          <w:iCs/>
          <w:lang w:val="en-GB" w:eastAsia="zh-CN"/>
        </w:rPr>
        <w:lastRenderedPageBreak/>
        <w:t>建议</w:t>
      </w:r>
    </w:p>
    <w:p w:rsidR="009C7B39" w:rsidRPr="00AE7182" w:rsidRDefault="009C7B39" w:rsidP="00AE7182">
      <w:pPr>
        <w:ind w:right="279" w:firstLine="476"/>
        <w:rPr>
          <w:rFonts w:ascii="SimSun" w:hAnsi="SimSun"/>
          <w:lang w:val="en-GB" w:eastAsia="zh-CN"/>
        </w:rPr>
      </w:pPr>
      <w:r w:rsidRPr="00AE7182">
        <w:rPr>
          <w:rFonts w:ascii="SimSun" w:hAnsi="SimSun"/>
          <w:lang w:val="en-GB" w:eastAsia="zh-CN"/>
        </w:rPr>
        <w:t>在按照</w:t>
      </w:r>
      <w:r w:rsidR="00A4630C">
        <w:rPr>
          <w:rFonts w:ascii="SimSun" w:hAnsi="SimSun" w:hint="eastAsia"/>
          <w:lang w:val="en-GB" w:eastAsia="zh-CN"/>
        </w:rPr>
        <w:t xml:space="preserve"> </w:t>
      </w:r>
      <w:r w:rsidRPr="00A4630C">
        <w:rPr>
          <w:lang w:val="en-GB" w:eastAsia="zh-CN"/>
        </w:rPr>
        <w:t>ITU-R BT.656</w:t>
      </w:r>
      <w:r w:rsidRPr="00A4630C">
        <w:rPr>
          <w:rFonts w:hAnsi="SimSun"/>
          <w:lang w:val="en-GB" w:eastAsia="zh-CN"/>
        </w:rPr>
        <w:t>、</w:t>
      </w:r>
      <w:r w:rsidRPr="00A4630C">
        <w:rPr>
          <w:lang w:val="en-GB" w:eastAsia="zh-CN"/>
        </w:rPr>
        <w:t>ITU-R BT.799</w:t>
      </w:r>
      <w:r w:rsidRPr="00A4630C">
        <w:rPr>
          <w:rFonts w:hAnsi="SimSun"/>
          <w:lang w:val="en-GB" w:eastAsia="zh-CN"/>
        </w:rPr>
        <w:t>、</w:t>
      </w:r>
      <w:r w:rsidRPr="00A4630C">
        <w:rPr>
          <w:lang w:val="en-GB" w:eastAsia="zh-CN"/>
        </w:rPr>
        <w:t>ITU-R BT.1120</w:t>
      </w:r>
      <w:r w:rsidR="00A4630C">
        <w:rPr>
          <w:rFonts w:hint="eastAsia"/>
          <w:lang w:val="en-GB" w:eastAsia="zh-CN"/>
        </w:rPr>
        <w:t xml:space="preserve"> </w:t>
      </w:r>
      <w:r w:rsidRPr="00A4630C">
        <w:rPr>
          <w:rFonts w:hAnsi="SimSun"/>
          <w:lang w:val="en-GB" w:eastAsia="zh-CN"/>
        </w:rPr>
        <w:t>和</w:t>
      </w:r>
      <w:r w:rsidR="00A4630C">
        <w:rPr>
          <w:rFonts w:hAnsi="SimSun" w:hint="eastAsia"/>
          <w:lang w:val="en-GB" w:eastAsia="zh-CN"/>
        </w:rPr>
        <w:t xml:space="preserve"> </w:t>
      </w:r>
      <w:r w:rsidRPr="00A4630C">
        <w:rPr>
          <w:lang w:val="en-GB" w:eastAsia="zh-CN"/>
        </w:rPr>
        <w:t>ITU-R BT.2077</w:t>
      </w:r>
      <w:r w:rsidRPr="00AE7182">
        <w:rPr>
          <w:rFonts w:ascii="SimSun" w:hAnsi="SimSun" w:hint="eastAsia"/>
          <w:lang w:val="en-GB" w:eastAsia="zh-CN"/>
        </w:rPr>
        <w:t>（第3部分）</w:t>
      </w:r>
      <w:r w:rsidRPr="00AE7182">
        <w:rPr>
          <w:rFonts w:ascii="SimSun" w:hAnsi="SimSun"/>
          <w:lang w:val="en-GB" w:eastAsia="zh-CN"/>
        </w:rPr>
        <w:t>建议书工作而需要光接口的情况下，光接口应符合附件1的规定。</w:t>
      </w:r>
    </w:p>
    <w:p w:rsidR="009C7B39" w:rsidRPr="004D2DEA" w:rsidRDefault="009C7B39">
      <w:pPr>
        <w:rPr>
          <w:lang w:val="en-GB" w:eastAsia="zh-CN"/>
        </w:rPr>
      </w:pPr>
    </w:p>
    <w:p w:rsidR="009C7B39" w:rsidRPr="004D2DEA" w:rsidRDefault="009C7B39">
      <w:pPr>
        <w:rPr>
          <w:lang w:val="en-GB" w:eastAsia="zh-CN"/>
        </w:rPr>
      </w:pPr>
    </w:p>
    <w:p w:rsidR="009C7B39" w:rsidRDefault="009C7B39">
      <w:pPr>
        <w:pStyle w:val="AnnexNoTitle"/>
        <w:rPr>
          <w:lang w:val="en-US" w:eastAsia="zh-CN"/>
        </w:rPr>
      </w:pPr>
      <w:r>
        <w:rPr>
          <w:rFonts w:hint="eastAsia"/>
          <w:lang w:val="en-US" w:eastAsia="zh-CN"/>
        </w:rPr>
        <w:t>附件</w:t>
      </w:r>
      <w:r>
        <w:rPr>
          <w:lang w:val="en-US" w:eastAsia="zh-CN"/>
        </w:rPr>
        <w:t>1</w:t>
      </w:r>
    </w:p>
    <w:p w:rsidR="009C7B39" w:rsidRDefault="009C7B39">
      <w:pPr>
        <w:pStyle w:val="Heading1"/>
        <w:rPr>
          <w:lang w:eastAsia="zh-CN"/>
        </w:rPr>
      </w:pPr>
      <w:r>
        <w:rPr>
          <w:lang w:val="en-GB" w:eastAsia="zh-CN"/>
        </w:rPr>
        <w:t>1</w:t>
      </w:r>
      <w:r>
        <w:rPr>
          <w:lang w:val="en-GB" w:eastAsia="zh-CN"/>
        </w:rPr>
        <w:tab/>
      </w:r>
      <w:r>
        <w:rPr>
          <w:lang w:eastAsia="zh-CN"/>
        </w:rPr>
        <w:t>引言</w:t>
      </w:r>
    </w:p>
    <w:p w:rsidR="009C7B39" w:rsidRDefault="009C7B39" w:rsidP="001E198B">
      <w:pPr>
        <w:pStyle w:val="084049"/>
        <w:rPr>
          <w:lang w:val="en-GB" w:eastAsia="zh-CN"/>
        </w:rPr>
      </w:pPr>
      <w:r>
        <w:rPr>
          <w:rFonts w:hint="eastAsia"/>
          <w:lang w:val="en-GB" w:eastAsia="zh-CN"/>
        </w:rPr>
        <w:t>可在自愿基础上遵循本建议书。但是，本建议书可能包括某些强制性规定（以确保互操作性或适用性等），只有当所有强制性规定得到执行时才能使本建议书得到遵守。</w:t>
      </w:r>
    </w:p>
    <w:p w:rsidR="009C7B39" w:rsidRDefault="009C7B39">
      <w:pPr>
        <w:pStyle w:val="Heading1"/>
        <w:rPr>
          <w:lang w:val="en-GB" w:eastAsia="zh-CN"/>
        </w:rPr>
      </w:pPr>
      <w:r>
        <w:rPr>
          <w:lang w:val="en-GB" w:eastAsia="zh-CN"/>
        </w:rPr>
        <w:t>2</w:t>
      </w:r>
      <w:r>
        <w:rPr>
          <w:lang w:val="en-GB" w:eastAsia="zh-CN"/>
        </w:rPr>
        <w:tab/>
      </w:r>
      <w:r>
        <w:rPr>
          <w:lang w:eastAsia="zh-CN"/>
        </w:rPr>
        <w:t>规范性参考文献</w:t>
      </w:r>
    </w:p>
    <w:p w:rsidR="009C7B39" w:rsidRDefault="009C7B39">
      <w:pPr>
        <w:ind w:firstLine="540"/>
        <w:rPr>
          <w:lang w:val="en-GB" w:eastAsia="zh-CN"/>
        </w:rPr>
      </w:pPr>
      <w:r>
        <w:rPr>
          <w:lang w:eastAsia="zh-CN"/>
        </w:rPr>
        <w:t>下列在</w:t>
      </w:r>
      <w:r w:rsidRPr="00D3590D">
        <w:rPr>
          <w:lang w:eastAsia="zh-CN"/>
        </w:rPr>
        <w:t>本案</w:t>
      </w:r>
      <w:r>
        <w:rPr>
          <w:lang w:eastAsia="zh-CN"/>
        </w:rPr>
        <w:t>文中得到参引的标准</w:t>
      </w:r>
      <w:r>
        <w:rPr>
          <w:lang w:eastAsia="zh-CN"/>
        </w:rPr>
        <w:t>/</w:t>
      </w:r>
      <w:r>
        <w:rPr>
          <w:lang w:eastAsia="zh-CN"/>
        </w:rPr>
        <w:t>建议书的条款构成本建议书的条款：</w:t>
      </w:r>
    </w:p>
    <w:p w:rsidR="009C7B39" w:rsidRDefault="009C7B39">
      <w:pPr>
        <w:pStyle w:val="enumlev1"/>
        <w:rPr>
          <w:lang w:val="en-GB" w:eastAsia="zh-CN"/>
        </w:rPr>
      </w:pPr>
      <w:r>
        <w:rPr>
          <w:lang w:val="en-GB" w:eastAsia="zh-CN"/>
        </w:rPr>
        <w:t>–</w:t>
      </w:r>
      <w:r>
        <w:rPr>
          <w:lang w:val="en-GB" w:eastAsia="zh-CN"/>
        </w:rPr>
        <w:tab/>
        <w:t>ITU</w:t>
      </w:r>
      <w:r>
        <w:rPr>
          <w:lang w:val="en-GB" w:eastAsia="zh-CN"/>
        </w:rPr>
        <w:noBreakHyphen/>
        <w:t>R BT.656</w:t>
      </w:r>
      <w:r w:rsidR="00D4298F">
        <w:rPr>
          <w:rFonts w:hint="eastAsia"/>
          <w:lang w:val="en-GB" w:eastAsia="zh-CN"/>
        </w:rPr>
        <w:t xml:space="preserve"> </w:t>
      </w:r>
      <w:r>
        <w:rPr>
          <w:lang w:eastAsia="zh-CN"/>
        </w:rPr>
        <w:t>建议书</w:t>
      </w:r>
      <w:r>
        <w:rPr>
          <w:lang w:val="en-GB" w:eastAsia="zh-CN"/>
        </w:rPr>
        <w:t>；</w:t>
      </w:r>
    </w:p>
    <w:p w:rsidR="009C7B39" w:rsidRDefault="009C7B39">
      <w:pPr>
        <w:pStyle w:val="enumlev1"/>
        <w:rPr>
          <w:lang w:val="en-GB" w:eastAsia="zh-CN"/>
        </w:rPr>
      </w:pPr>
      <w:r>
        <w:rPr>
          <w:lang w:val="en-GB" w:eastAsia="zh-CN"/>
        </w:rPr>
        <w:t>–</w:t>
      </w:r>
      <w:r>
        <w:rPr>
          <w:lang w:val="en-GB" w:eastAsia="zh-CN"/>
        </w:rPr>
        <w:tab/>
        <w:t>ITU</w:t>
      </w:r>
      <w:r>
        <w:rPr>
          <w:lang w:val="en-GB" w:eastAsia="zh-CN"/>
        </w:rPr>
        <w:noBreakHyphen/>
        <w:t>R BT.799</w:t>
      </w:r>
      <w:r w:rsidR="00D4298F">
        <w:rPr>
          <w:rFonts w:hint="eastAsia"/>
          <w:lang w:val="en-GB" w:eastAsia="zh-CN"/>
        </w:rPr>
        <w:t xml:space="preserve"> </w:t>
      </w:r>
      <w:r>
        <w:rPr>
          <w:lang w:eastAsia="zh-CN"/>
        </w:rPr>
        <w:t>建议书</w:t>
      </w:r>
      <w:r>
        <w:rPr>
          <w:lang w:val="en-GB" w:eastAsia="zh-CN"/>
        </w:rPr>
        <w:t>；</w:t>
      </w:r>
    </w:p>
    <w:p w:rsidR="009C7B39" w:rsidRDefault="009C7B39">
      <w:pPr>
        <w:pStyle w:val="enumlev1"/>
        <w:rPr>
          <w:lang w:val="en-GB" w:eastAsia="zh-CN"/>
        </w:rPr>
      </w:pPr>
      <w:r>
        <w:rPr>
          <w:lang w:val="en-GB" w:eastAsia="zh-CN"/>
        </w:rPr>
        <w:t>–</w:t>
      </w:r>
      <w:r>
        <w:rPr>
          <w:lang w:val="en-GB" w:eastAsia="zh-CN"/>
        </w:rPr>
        <w:tab/>
        <w:t>ITU</w:t>
      </w:r>
      <w:r>
        <w:rPr>
          <w:lang w:val="en-GB" w:eastAsia="zh-CN"/>
        </w:rPr>
        <w:noBreakHyphen/>
        <w:t>R BT.1120</w:t>
      </w:r>
      <w:r w:rsidR="00D4298F">
        <w:rPr>
          <w:rFonts w:hint="eastAsia"/>
          <w:lang w:val="en-GB" w:eastAsia="zh-CN"/>
        </w:rPr>
        <w:t xml:space="preserve"> </w:t>
      </w:r>
      <w:r>
        <w:rPr>
          <w:lang w:eastAsia="zh-CN"/>
        </w:rPr>
        <w:t>建议书</w:t>
      </w:r>
      <w:r>
        <w:rPr>
          <w:lang w:val="en-GB" w:eastAsia="zh-CN"/>
        </w:rPr>
        <w:t>；</w:t>
      </w:r>
    </w:p>
    <w:p w:rsidR="009C7B39" w:rsidRDefault="009C7B39">
      <w:pPr>
        <w:pStyle w:val="enumlev1"/>
        <w:rPr>
          <w:lang w:val="en-GB" w:eastAsia="zh-CN"/>
        </w:rPr>
      </w:pPr>
      <w:r>
        <w:rPr>
          <w:lang w:val="en-GB" w:eastAsia="zh-CN"/>
        </w:rPr>
        <w:t>–</w:t>
      </w:r>
      <w:r>
        <w:rPr>
          <w:lang w:val="en-GB" w:eastAsia="zh-CN"/>
        </w:rPr>
        <w:tab/>
        <w:t>ITU-R BT.2077</w:t>
      </w:r>
      <w:r>
        <w:rPr>
          <w:rFonts w:hint="eastAsia"/>
          <w:lang w:val="en-GB" w:eastAsia="zh-CN"/>
        </w:rPr>
        <w:t>（第</w:t>
      </w:r>
      <w:r>
        <w:rPr>
          <w:rFonts w:hint="eastAsia"/>
          <w:lang w:val="en-GB" w:eastAsia="zh-CN"/>
        </w:rPr>
        <w:t>3</w:t>
      </w:r>
      <w:r>
        <w:rPr>
          <w:rFonts w:hint="eastAsia"/>
          <w:lang w:val="en-GB" w:eastAsia="zh-CN"/>
        </w:rPr>
        <w:t>部分）</w:t>
      </w:r>
      <w:r>
        <w:rPr>
          <w:lang w:eastAsia="zh-CN"/>
        </w:rPr>
        <w:t>建议书</w:t>
      </w:r>
      <w:r>
        <w:rPr>
          <w:lang w:val="en-GB" w:eastAsia="zh-CN"/>
        </w:rPr>
        <w:t>；</w:t>
      </w:r>
    </w:p>
    <w:p w:rsidR="009C7B39" w:rsidRDefault="009C7B39">
      <w:pPr>
        <w:pStyle w:val="enumlev1"/>
        <w:rPr>
          <w:lang w:val="en-GB" w:eastAsia="zh-CN"/>
        </w:rPr>
      </w:pPr>
      <w:r>
        <w:rPr>
          <w:lang w:val="en-GB" w:eastAsia="zh-CN"/>
        </w:rPr>
        <w:t>–</w:t>
      </w:r>
      <w:r>
        <w:rPr>
          <w:lang w:val="en-GB" w:eastAsia="zh-CN"/>
        </w:rPr>
        <w:tab/>
        <w:t>IEC 61169-8</w:t>
      </w:r>
      <w:r>
        <w:rPr>
          <w:lang w:val="en-GB" w:eastAsia="zh-CN"/>
        </w:rPr>
        <w:t>（</w:t>
      </w:r>
      <w:r>
        <w:rPr>
          <w:lang w:val="en-GB" w:eastAsia="zh-CN"/>
        </w:rPr>
        <w:t>2007</w:t>
      </w:r>
      <w:r>
        <w:rPr>
          <w:lang w:eastAsia="zh-CN"/>
        </w:rPr>
        <w:t>年</w:t>
      </w:r>
      <w:r>
        <w:rPr>
          <w:lang w:val="en-GB" w:eastAsia="zh-CN"/>
        </w:rPr>
        <w:t>2</w:t>
      </w:r>
      <w:r>
        <w:rPr>
          <w:lang w:eastAsia="zh-CN"/>
        </w:rPr>
        <w:t>月</w:t>
      </w:r>
      <w:r>
        <w:rPr>
          <w:lang w:val="en-GB" w:eastAsia="zh-CN"/>
        </w:rPr>
        <w:t>）</w:t>
      </w:r>
      <w:r w:rsidR="00212DDF">
        <w:rPr>
          <w:rFonts w:hint="eastAsia"/>
          <w:lang w:val="en-GB" w:eastAsia="zh-CN"/>
        </w:rPr>
        <w:t xml:space="preserve"> </w:t>
      </w:r>
      <w:r>
        <w:rPr>
          <w:lang w:val="en-US" w:eastAsia="zh-CN"/>
        </w:rPr>
        <w:t xml:space="preserve">– </w:t>
      </w:r>
      <w:r>
        <w:rPr>
          <w:lang w:eastAsia="zh-CN"/>
        </w:rPr>
        <w:t>第</w:t>
      </w:r>
      <w:r>
        <w:rPr>
          <w:lang w:val="en-GB" w:eastAsia="zh-CN"/>
        </w:rPr>
        <w:t>8</w:t>
      </w:r>
      <w:r>
        <w:rPr>
          <w:lang w:eastAsia="zh-CN"/>
        </w:rPr>
        <w:t>部分</w:t>
      </w:r>
      <w:r>
        <w:rPr>
          <w:lang w:val="en-GB" w:eastAsia="zh-CN"/>
        </w:rPr>
        <w:t>：</w:t>
      </w:r>
      <w:r>
        <w:rPr>
          <w:lang w:eastAsia="zh-CN"/>
        </w:rPr>
        <w:t>分段规范</w:t>
      </w:r>
      <w:r>
        <w:rPr>
          <w:lang w:val="en-GB" w:eastAsia="zh-CN"/>
        </w:rPr>
        <w:t xml:space="preserve"> – </w:t>
      </w:r>
      <w:r>
        <w:rPr>
          <w:lang w:eastAsia="zh-CN"/>
        </w:rPr>
        <w:t>外导线内直径为</w:t>
      </w:r>
      <w:r w:rsidR="00D4298F">
        <w:rPr>
          <w:rFonts w:hint="eastAsia"/>
          <w:lang w:eastAsia="zh-CN"/>
        </w:rPr>
        <w:t xml:space="preserve"> </w:t>
      </w:r>
      <w:smartTag w:uri="urn:schemas-microsoft-com:office:smarttags" w:element="chmetcnv">
        <w:smartTagPr>
          <w:attr w:name="UnitName" w:val="mm"/>
          <w:attr w:name="SourceValue" w:val="6.5"/>
          <w:attr w:name="HasSpace" w:val="True"/>
          <w:attr w:name="Negative" w:val="False"/>
          <w:attr w:name="NumberType" w:val="1"/>
          <w:attr w:name="TCSC" w:val="0"/>
        </w:smartTagPr>
        <w:r>
          <w:rPr>
            <w:lang w:val="en-GB" w:eastAsia="zh-CN"/>
          </w:rPr>
          <w:t>6.5 mm</w:t>
        </w:r>
      </w:smartTag>
      <w:r>
        <w:rPr>
          <w:lang w:val="en-GB" w:eastAsia="zh-CN"/>
        </w:rPr>
        <w:t>（</w:t>
      </w:r>
      <w:r>
        <w:rPr>
          <w:lang w:val="en-GB" w:eastAsia="zh-CN"/>
        </w:rPr>
        <w:t>0.256</w:t>
      </w:r>
      <w:r>
        <w:rPr>
          <w:rFonts w:hint="eastAsia"/>
          <w:lang w:val="en-GB" w:eastAsia="zh-CN"/>
        </w:rPr>
        <w:t>英寸</w:t>
      </w:r>
      <w:r>
        <w:rPr>
          <w:lang w:val="en-GB" w:eastAsia="zh-CN"/>
        </w:rPr>
        <w:t>）（</w:t>
      </w:r>
      <w:r>
        <w:rPr>
          <w:lang w:eastAsia="zh-CN"/>
        </w:rPr>
        <w:t>带有</w:t>
      </w:r>
      <w:r>
        <w:rPr>
          <w:rFonts w:hint="eastAsia"/>
          <w:lang w:val="en-GB" w:eastAsia="zh-CN"/>
        </w:rPr>
        <w:t>卡口</w:t>
      </w:r>
      <w:r>
        <w:rPr>
          <w:lang w:eastAsia="zh-CN"/>
        </w:rPr>
        <w:t>锁定特性电阻</w:t>
      </w:r>
      <w:r w:rsidR="00D4298F">
        <w:rPr>
          <w:rFonts w:hint="eastAsia"/>
          <w:lang w:eastAsia="zh-CN"/>
        </w:rPr>
        <w:t xml:space="preserve"> </w:t>
      </w:r>
      <w:r>
        <w:rPr>
          <w:lang w:val="en-GB" w:eastAsia="zh-CN"/>
        </w:rPr>
        <w:t>50 </w:t>
      </w:r>
      <w:r>
        <w:rPr>
          <w:lang w:val="en-US" w:eastAsia="zh-CN"/>
        </w:rPr>
        <w:t>Ω</w:t>
      </w:r>
      <w:r>
        <w:rPr>
          <w:lang w:val="en-GB" w:eastAsia="zh-CN"/>
        </w:rPr>
        <w:t>（</w:t>
      </w:r>
      <w:r>
        <w:rPr>
          <w:lang w:val="en-GB" w:eastAsia="zh-CN"/>
        </w:rPr>
        <w:t>BNC</w:t>
      </w:r>
      <w:r>
        <w:rPr>
          <w:lang w:eastAsia="zh-CN"/>
        </w:rPr>
        <w:t>类</w:t>
      </w:r>
      <w:r>
        <w:rPr>
          <w:lang w:val="en-GB" w:eastAsia="zh-CN"/>
        </w:rPr>
        <w:t>）</w:t>
      </w:r>
      <w:r>
        <w:rPr>
          <w:lang w:eastAsia="zh-CN"/>
        </w:rPr>
        <w:t>的</w:t>
      </w:r>
      <w:r w:rsidR="00212DDF">
        <w:rPr>
          <w:rFonts w:hint="eastAsia"/>
          <w:lang w:eastAsia="zh-CN"/>
        </w:rPr>
        <w:t xml:space="preserve"> </w:t>
      </w:r>
      <w:r>
        <w:rPr>
          <w:lang w:val="en-GB" w:eastAsia="zh-CN"/>
        </w:rPr>
        <w:t>RF</w:t>
      </w:r>
      <w:r w:rsidR="00212DDF">
        <w:rPr>
          <w:rFonts w:hint="eastAsia"/>
          <w:lang w:val="en-GB" w:eastAsia="zh-CN"/>
        </w:rPr>
        <w:t xml:space="preserve"> </w:t>
      </w:r>
      <w:r>
        <w:rPr>
          <w:lang w:eastAsia="zh-CN"/>
        </w:rPr>
        <w:t>同轴电缆连接器</w:t>
      </w:r>
      <w:r>
        <w:rPr>
          <w:lang w:val="en-GB" w:eastAsia="zh-CN"/>
        </w:rPr>
        <w:t>，</w:t>
      </w:r>
      <w:r>
        <w:rPr>
          <w:lang w:eastAsia="zh-CN"/>
        </w:rPr>
        <w:t>附件</w:t>
      </w:r>
      <w:r w:rsidR="00212DDF">
        <w:rPr>
          <w:rFonts w:hint="eastAsia"/>
          <w:lang w:eastAsia="zh-CN"/>
        </w:rPr>
        <w:t xml:space="preserve"> </w:t>
      </w:r>
      <w:r>
        <w:rPr>
          <w:lang w:val="en-GB" w:eastAsia="zh-CN"/>
        </w:rPr>
        <w:t>A</w:t>
      </w:r>
      <w:r>
        <w:rPr>
          <w:lang w:val="en-GB" w:eastAsia="zh-CN"/>
        </w:rPr>
        <w:t>（</w:t>
      </w:r>
      <w:r>
        <w:rPr>
          <w:lang w:eastAsia="zh-CN"/>
        </w:rPr>
        <w:t>规范性</w:t>
      </w:r>
      <w:r>
        <w:rPr>
          <w:lang w:val="en-GB" w:eastAsia="zh-CN"/>
        </w:rPr>
        <w:t>）</w:t>
      </w:r>
      <w:r w:rsidR="00212DDF">
        <w:rPr>
          <w:rFonts w:hint="eastAsia"/>
          <w:lang w:val="en-GB" w:eastAsia="zh-CN"/>
        </w:rPr>
        <w:t xml:space="preserve"> </w:t>
      </w:r>
      <w:r>
        <w:rPr>
          <w:lang w:val="en-GB" w:eastAsia="zh-CN"/>
        </w:rPr>
        <w:t>–</w:t>
      </w:r>
      <w:r>
        <w:rPr>
          <w:lang w:val="en-US" w:eastAsia="zh-CN"/>
        </w:rPr>
        <w:t xml:space="preserve"> </w:t>
      </w:r>
      <w:r>
        <w:rPr>
          <w:lang w:eastAsia="zh-CN"/>
        </w:rPr>
        <w:t>未明确反射因素</w:t>
      </w:r>
      <w:r>
        <w:rPr>
          <w:rStyle w:val="FootnoteReference"/>
          <w:lang w:val="en-US"/>
        </w:rPr>
        <w:footnoteReference w:id="5"/>
      </w:r>
      <w:r>
        <w:rPr>
          <w:lang w:eastAsia="zh-CN"/>
        </w:rPr>
        <w:t>的、具有</w:t>
      </w:r>
      <w:r w:rsidR="00D4298F">
        <w:rPr>
          <w:rFonts w:hint="eastAsia"/>
          <w:lang w:eastAsia="zh-CN"/>
        </w:rPr>
        <w:t xml:space="preserve"> </w:t>
      </w:r>
      <w:r>
        <w:rPr>
          <w:lang w:val="en-GB" w:eastAsia="zh-CN"/>
        </w:rPr>
        <w:t>75 </w:t>
      </w:r>
      <w:r>
        <w:rPr>
          <w:lang w:val="en-US" w:eastAsia="zh-CN"/>
        </w:rPr>
        <w:t>Ω</w:t>
      </w:r>
      <w:r w:rsidR="00D4298F">
        <w:rPr>
          <w:rFonts w:hint="eastAsia"/>
          <w:lang w:val="en-US" w:eastAsia="zh-CN"/>
        </w:rPr>
        <w:t xml:space="preserve"> </w:t>
      </w:r>
      <w:r>
        <w:rPr>
          <w:lang w:eastAsia="zh-CN"/>
        </w:rPr>
        <w:t>特性阻抗连接器的接口规格信息</w:t>
      </w:r>
      <w:r>
        <w:rPr>
          <w:lang w:val="en-GB" w:eastAsia="zh-CN"/>
        </w:rPr>
        <w:t>；</w:t>
      </w:r>
    </w:p>
    <w:p w:rsidR="009C7B39" w:rsidRDefault="009C7B39">
      <w:pPr>
        <w:pStyle w:val="enumlev1"/>
        <w:rPr>
          <w:lang w:val="en-GB" w:eastAsia="zh-CN"/>
        </w:rPr>
      </w:pPr>
      <w:r>
        <w:rPr>
          <w:lang w:val="en-GB" w:eastAsia="zh-CN"/>
        </w:rPr>
        <w:t>–</w:t>
      </w:r>
      <w:r>
        <w:rPr>
          <w:lang w:val="en-GB" w:eastAsia="zh-CN"/>
        </w:rPr>
        <w:tab/>
        <w:t>ITU-T G.651</w:t>
      </w:r>
      <w:r w:rsidR="00D4298F">
        <w:rPr>
          <w:rFonts w:hint="eastAsia"/>
          <w:lang w:val="en-GB" w:eastAsia="zh-CN"/>
        </w:rPr>
        <w:t xml:space="preserve"> </w:t>
      </w:r>
      <w:r>
        <w:rPr>
          <w:lang w:eastAsia="zh-CN"/>
        </w:rPr>
        <w:t>建议书</w:t>
      </w:r>
      <w:r>
        <w:rPr>
          <w:lang w:val="en-GB" w:eastAsia="zh-CN"/>
        </w:rPr>
        <w:t>（</w:t>
      </w:r>
      <w:r>
        <w:rPr>
          <w:rFonts w:hint="eastAsia"/>
          <w:lang w:val="en-GB" w:eastAsia="zh-CN"/>
        </w:rPr>
        <w:t>2007</w:t>
      </w:r>
      <w:r>
        <w:rPr>
          <w:lang w:eastAsia="zh-CN"/>
        </w:rPr>
        <w:t>年</w:t>
      </w:r>
      <w:r>
        <w:rPr>
          <w:lang w:val="en-GB" w:eastAsia="zh-CN"/>
        </w:rPr>
        <w:t>）</w:t>
      </w:r>
      <w:r w:rsidR="00212DDF">
        <w:rPr>
          <w:rFonts w:hint="eastAsia"/>
          <w:lang w:val="en-GB" w:eastAsia="zh-CN"/>
        </w:rPr>
        <w:t xml:space="preserve"> </w:t>
      </w:r>
      <w:r>
        <w:rPr>
          <w:lang w:val="en-GB" w:eastAsia="zh-CN"/>
        </w:rPr>
        <w:t>–</w:t>
      </w:r>
      <w:r w:rsidR="00212DDF">
        <w:rPr>
          <w:rFonts w:hint="eastAsia"/>
          <w:lang w:val="en-GB" w:eastAsia="zh-CN"/>
        </w:rPr>
        <w:t xml:space="preserve"> </w:t>
      </w:r>
      <w:r w:rsidR="00212DDF" w:rsidRPr="00212DDF">
        <w:rPr>
          <w:rFonts w:hint="eastAsia"/>
          <w:lang w:val="en-GB" w:eastAsia="zh-CN"/>
        </w:rPr>
        <w:t>用于光接入网络的</w:t>
      </w:r>
      <w:r w:rsidR="00D4298F">
        <w:rPr>
          <w:rFonts w:hint="eastAsia"/>
          <w:lang w:val="en-GB" w:eastAsia="zh-CN"/>
        </w:rPr>
        <w:t xml:space="preserve"> </w:t>
      </w:r>
      <w:r w:rsidR="00212DDF" w:rsidRPr="00212DDF">
        <w:rPr>
          <w:rFonts w:hint="eastAsia"/>
          <w:lang w:val="en-GB" w:eastAsia="zh-CN"/>
        </w:rPr>
        <w:t>50/125</w:t>
      </w:r>
      <w:r w:rsidR="00212DDF">
        <w:rPr>
          <w:rFonts w:hint="eastAsia"/>
          <w:lang w:val="en-GB" w:eastAsia="zh-CN"/>
        </w:rPr>
        <w:t xml:space="preserve"> </w:t>
      </w:r>
      <w:r w:rsidR="00212DDF" w:rsidRPr="000E0A6A">
        <w:rPr>
          <w:rFonts w:eastAsia="Calibri"/>
          <w:highlight w:val="white"/>
          <w:lang w:val="en-GB" w:eastAsia="zh-CN"/>
        </w:rPr>
        <w:t>µm</w:t>
      </w:r>
      <w:r w:rsidR="00D4298F">
        <w:rPr>
          <w:rFonts w:hint="eastAsia"/>
          <w:lang w:val="en-GB" w:eastAsia="zh-CN"/>
        </w:rPr>
        <w:t xml:space="preserve"> </w:t>
      </w:r>
      <w:r w:rsidR="00212DDF" w:rsidRPr="00212DDF">
        <w:rPr>
          <w:rFonts w:hint="eastAsia"/>
          <w:lang w:val="en-GB" w:eastAsia="zh-CN"/>
        </w:rPr>
        <w:t>多模渐变折射率光缆的特性</w:t>
      </w:r>
      <w:r w:rsidR="00212DDF">
        <w:rPr>
          <w:rFonts w:hint="eastAsia"/>
          <w:lang w:val="en-GB" w:eastAsia="zh-CN"/>
        </w:rPr>
        <w:t>；</w:t>
      </w:r>
    </w:p>
    <w:p w:rsidR="009C7B39" w:rsidRDefault="009C7B39">
      <w:pPr>
        <w:pStyle w:val="enumlev1"/>
        <w:rPr>
          <w:b/>
          <w:lang w:val="en-GB" w:eastAsia="zh-CN"/>
        </w:rPr>
      </w:pPr>
      <w:r>
        <w:rPr>
          <w:lang w:val="en-GB" w:eastAsia="zh-CN"/>
        </w:rPr>
        <w:t>–</w:t>
      </w:r>
      <w:r>
        <w:rPr>
          <w:b/>
          <w:lang w:val="en-GB" w:eastAsia="zh-CN"/>
        </w:rPr>
        <w:tab/>
      </w:r>
      <w:bookmarkStart w:id="2" w:name="OLE_LINK5"/>
      <w:bookmarkStart w:id="3" w:name="OLE_LINK7"/>
      <w:r>
        <w:rPr>
          <w:lang w:val="en-GB" w:eastAsia="zh-CN"/>
        </w:rPr>
        <w:t>ITU-T G.652</w:t>
      </w:r>
      <w:r w:rsidR="00D4298F">
        <w:rPr>
          <w:rFonts w:hint="eastAsia"/>
          <w:lang w:val="en-GB" w:eastAsia="zh-CN"/>
        </w:rPr>
        <w:t xml:space="preserve"> </w:t>
      </w:r>
      <w:r>
        <w:rPr>
          <w:rFonts w:hint="eastAsia"/>
          <w:lang w:val="en-GB" w:eastAsia="zh-CN"/>
        </w:rPr>
        <w:t>建议书（</w:t>
      </w:r>
      <w:r>
        <w:rPr>
          <w:lang w:val="en-GB" w:eastAsia="zh-CN"/>
        </w:rPr>
        <w:t>200</w:t>
      </w:r>
      <w:r>
        <w:rPr>
          <w:rFonts w:hint="eastAsia"/>
          <w:lang w:val="en-GB" w:eastAsia="zh-CN"/>
        </w:rPr>
        <w:t>9</w:t>
      </w:r>
      <w:r>
        <w:rPr>
          <w:rFonts w:hint="eastAsia"/>
          <w:bCs/>
          <w:lang w:val="en-GB" w:eastAsia="zh-CN"/>
        </w:rPr>
        <w:t>年）</w:t>
      </w:r>
      <w:r w:rsidR="00212DDF">
        <w:rPr>
          <w:rFonts w:hint="eastAsia"/>
          <w:bCs/>
          <w:lang w:val="en-GB" w:eastAsia="zh-CN"/>
        </w:rPr>
        <w:t xml:space="preserve"> </w:t>
      </w:r>
      <w:r>
        <w:rPr>
          <w:lang w:val="en-GB" w:eastAsia="zh-CN"/>
        </w:rPr>
        <w:t>–</w:t>
      </w:r>
      <w:r>
        <w:rPr>
          <w:lang w:val="en-US" w:eastAsia="zh-CN"/>
        </w:rPr>
        <w:t xml:space="preserve"> </w:t>
      </w:r>
      <w:r>
        <w:rPr>
          <w:rFonts w:hint="eastAsia"/>
          <w:lang w:eastAsia="zh-CN"/>
        </w:rPr>
        <w:t>单</w:t>
      </w:r>
      <w:r>
        <w:rPr>
          <w:lang w:eastAsia="zh-CN"/>
        </w:rPr>
        <w:t>模光纤和光缆的特性</w:t>
      </w:r>
      <w:r>
        <w:rPr>
          <w:lang w:val="en-GB" w:eastAsia="zh-CN"/>
        </w:rPr>
        <w:t>；</w:t>
      </w:r>
      <w:bookmarkEnd w:id="2"/>
      <w:bookmarkEnd w:id="3"/>
    </w:p>
    <w:p w:rsidR="009C7B39" w:rsidRDefault="009C7B39">
      <w:pPr>
        <w:pStyle w:val="enumlev1"/>
        <w:rPr>
          <w:lang w:val="en-GB" w:eastAsia="zh-CN"/>
        </w:rPr>
      </w:pPr>
      <w:r>
        <w:rPr>
          <w:lang w:val="en-GB" w:eastAsia="zh-CN"/>
        </w:rPr>
        <w:t>–</w:t>
      </w:r>
      <w:r>
        <w:rPr>
          <w:lang w:val="en-GB" w:eastAsia="zh-CN"/>
        </w:rPr>
        <w:tab/>
        <w:t>IEC 60793-2</w:t>
      </w:r>
      <w:r>
        <w:rPr>
          <w:rFonts w:hint="eastAsia"/>
          <w:lang w:val="en-GB" w:eastAsia="zh-CN"/>
        </w:rPr>
        <w:t>（</w:t>
      </w:r>
      <w:r>
        <w:rPr>
          <w:rFonts w:hint="eastAsia"/>
          <w:lang w:val="en-GB" w:eastAsia="zh-CN"/>
        </w:rPr>
        <w:t>2011</w:t>
      </w:r>
      <w:r>
        <w:rPr>
          <w:rFonts w:hint="eastAsia"/>
          <w:lang w:val="en-GB" w:eastAsia="zh-CN"/>
        </w:rPr>
        <w:t>年）第</w:t>
      </w:r>
      <w:r>
        <w:rPr>
          <w:bCs/>
          <w:szCs w:val="24"/>
          <w:lang w:val="en-GB" w:eastAsia="zh-CN"/>
        </w:rPr>
        <w:t>2</w:t>
      </w:r>
      <w:r>
        <w:rPr>
          <w:rFonts w:hint="eastAsia"/>
          <w:bCs/>
          <w:szCs w:val="24"/>
          <w:lang w:val="en-GB" w:eastAsia="zh-CN"/>
        </w:rPr>
        <w:t>部分：</w:t>
      </w:r>
      <w:r>
        <w:rPr>
          <w:lang w:eastAsia="zh-CN"/>
        </w:rPr>
        <w:t>产品规范</w:t>
      </w:r>
      <w:r>
        <w:rPr>
          <w:lang w:val="en-US" w:eastAsia="zh-CN"/>
        </w:rPr>
        <w:t xml:space="preserve"> </w:t>
      </w:r>
      <w:r>
        <w:rPr>
          <w:lang w:val="en-GB" w:eastAsia="zh-CN"/>
        </w:rPr>
        <w:t>–</w:t>
      </w:r>
      <w:r>
        <w:rPr>
          <w:lang w:val="en-US" w:eastAsia="zh-CN"/>
        </w:rPr>
        <w:t xml:space="preserve"> </w:t>
      </w:r>
      <w:r>
        <w:rPr>
          <w:rFonts w:hint="eastAsia"/>
          <w:lang w:val="en-US" w:eastAsia="zh-CN"/>
        </w:rPr>
        <w:t>概述</w:t>
      </w:r>
      <w:r>
        <w:rPr>
          <w:lang w:eastAsia="zh-CN"/>
        </w:rPr>
        <w:t>；</w:t>
      </w:r>
    </w:p>
    <w:p w:rsidR="009C7B39" w:rsidRDefault="009C7B39">
      <w:pPr>
        <w:pStyle w:val="enumlev1"/>
        <w:rPr>
          <w:lang w:val="en-GB" w:eastAsia="zh-CN"/>
        </w:rPr>
      </w:pPr>
      <w:r>
        <w:rPr>
          <w:lang w:val="en-GB" w:eastAsia="zh-CN"/>
        </w:rPr>
        <w:t>–</w:t>
      </w:r>
      <w:r>
        <w:rPr>
          <w:lang w:val="en-GB" w:eastAsia="zh-CN"/>
        </w:rPr>
        <w:tab/>
        <w:t>IEC 60825-1</w:t>
      </w:r>
      <w:r>
        <w:rPr>
          <w:rFonts w:hint="eastAsia"/>
          <w:lang w:val="en-GB" w:eastAsia="zh-CN"/>
        </w:rPr>
        <w:t>（</w:t>
      </w:r>
      <w:r>
        <w:rPr>
          <w:lang w:val="en-GB" w:eastAsia="zh-CN"/>
        </w:rPr>
        <w:t>20</w:t>
      </w:r>
      <w:r>
        <w:rPr>
          <w:rFonts w:hint="eastAsia"/>
          <w:lang w:val="en-GB" w:eastAsia="zh-CN"/>
        </w:rPr>
        <w:t>14</w:t>
      </w:r>
      <w:r>
        <w:rPr>
          <w:rFonts w:hint="eastAsia"/>
          <w:lang w:val="en-GB" w:eastAsia="zh-CN"/>
        </w:rPr>
        <w:t>年），第</w:t>
      </w:r>
      <w:r>
        <w:rPr>
          <w:rFonts w:hint="eastAsia"/>
          <w:lang w:val="en-GB" w:eastAsia="zh-CN"/>
        </w:rPr>
        <w:t>3</w:t>
      </w:r>
      <w:r>
        <w:rPr>
          <w:rFonts w:hint="eastAsia"/>
          <w:lang w:val="en-GB" w:eastAsia="zh-CN"/>
        </w:rPr>
        <w:t>版，</w:t>
      </w:r>
      <w:r>
        <w:rPr>
          <w:lang w:eastAsia="zh-CN"/>
        </w:rPr>
        <w:t>激光产品的安全</w:t>
      </w:r>
      <w:r>
        <w:rPr>
          <w:rFonts w:hint="eastAsia"/>
          <w:lang w:eastAsia="zh-CN"/>
        </w:rPr>
        <w:t xml:space="preserve"> </w:t>
      </w:r>
      <w:r>
        <w:rPr>
          <w:lang w:val="en-GB" w:eastAsia="zh-CN"/>
        </w:rPr>
        <w:t>–</w:t>
      </w:r>
      <w:r>
        <w:rPr>
          <w:rFonts w:hint="eastAsia"/>
          <w:lang w:val="en-GB" w:eastAsia="zh-CN"/>
        </w:rPr>
        <w:t xml:space="preserve"> </w:t>
      </w:r>
      <w:r>
        <w:rPr>
          <w:rFonts w:hint="eastAsia"/>
          <w:lang w:val="en-GB" w:eastAsia="zh-CN"/>
        </w:rPr>
        <w:t>第</w:t>
      </w:r>
      <w:r>
        <w:rPr>
          <w:rFonts w:hint="eastAsia"/>
          <w:lang w:val="en-GB" w:eastAsia="zh-CN"/>
        </w:rPr>
        <w:t>1</w:t>
      </w:r>
      <w:r>
        <w:rPr>
          <w:rFonts w:hint="eastAsia"/>
          <w:lang w:val="en-GB" w:eastAsia="zh-CN"/>
        </w:rPr>
        <w:t>部分：</w:t>
      </w:r>
      <w:r>
        <w:rPr>
          <w:lang w:eastAsia="zh-CN"/>
        </w:rPr>
        <w:t>设备分类</w:t>
      </w:r>
      <w:r>
        <w:rPr>
          <w:rFonts w:hint="eastAsia"/>
          <w:lang w:eastAsia="zh-CN"/>
        </w:rPr>
        <w:t>和</w:t>
      </w:r>
      <w:r>
        <w:rPr>
          <w:lang w:eastAsia="zh-CN"/>
        </w:rPr>
        <w:t>要求</w:t>
      </w:r>
      <w:r>
        <w:rPr>
          <w:rFonts w:hint="eastAsia"/>
          <w:lang w:val="en-GB" w:eastAsia="zh-CN"/>
        </w:rPr>
        <w:t>；</w:t>
      </w:r>
    </w:p>
    <w:p w:rsidR="009C7B39" w:rsidRDefault="009C7B39">
      <w:pPr>
        <w:pStyle w:val="enumlev1"/>
        <w:rPr>
          <w:lang w:eastAsia="zh-CN"/>
        </w:rPr>
      </w:pPr>
      <w:r>
        <w:rPr>
          <w:lang w:val="en-GB" w:eastAsia="zh-CN"/>
        </w:rPr>
        <w:t>–</w:t>
      </w:r>
      <w:r>
        <w:rPr>
          <w:lang w:val="en-GB" w:eastAsia="zh-CN"/>
        </w:rPr>
        <w:tab/>
        <w:t>IEC 61754-20</w:t>
      </w:r>
      <w:r>
        <w:rPr>
          <w:rFonts w:hint="eastAsia"/>
          <w:lang w:val="en-GB" w:eastAsia="zh-CN"/>
        </w:rPr>
        <w:t>（</w:t>
      </w:r>
      <w:r>
        <w:rPr>
          <w:lang w:val="en-GB" w:eastAsia="zh-CN"/>
        </w:rPr>
        <w:t>20</w:t>
      </w:r>
      <w:r>
        <w:rPr>
          <w:rFonts w:hint="eastAsia"/>
          <w:lang w:val="en-GB" w:eastAsia="zh-CN"/>
        </w:rPr>
        <w:t>12</w:t>
      </w:r>
      <w:r>
        <w:rPr>
          <w:rFonts w:hint="eastAsia"/>
          <w:lang w:val="en-GB" w:eastAsia="zh-CN"/>
        </w:rPr>
        <w:t>年），</w:t>
      </w:r>
      <w:r>
        <w:rPr>
          <w:lang w:eastAsia="zh-CN"/>
        </w:rPr>
        <w:t>光纤连接器接口</w:t>
      </w:r>
      <w:r>
        <w:rPr>
          <w:lang w:eastAsia="zh-CN"/>
        </w:rPr>
        <w:t xml:space="preserve"> – </w:t>
      </w:r>
      <w:r>
        <w:rPr>
          <w:lang w:eastAsia="zh-CN"/>
        </w:rPr>
        <w:t>第</w:t>
      </w:r>
      <w:r>
        <w:rPr>
          <w:lang w:eastAsia="zh-CN"/>
        </w:rPr>
        <w:t>20</w:t>
      </w:r>
      <w:r>
        <w:rPr>
          <w:lang w:eastAsia="zh-CN"/>
        </w:rPr>
        <w:t>部分：</w:t>
      </w:r>
      <w:r>
        <w:rPr>
          <w:lang w:eastAsia="zh-CN"/>
        </w:rPr>
        <w:t>LC</w:t>
      </w:r>
      <w:r w:rsidR="00D7551E">
        <w:rPr>
          <w:rFonts w:hint="eastAsia"/>
          <w:lang w:eastAsia="zh-CN"/>
        </w:rPr>
        <w:t xml:space="preserve"> </w:t>
      </w:r>
      <w:r>
        <w:rPr>
          <w:lang w:eastAsia="zh-CN"/>
        </w:rPr>
        <w:t>类系列连接器</w:t>
      </w:r>
      <w:r>
        <w:rPr>
          <w:rFonts w:hint="eastAsia"/>
          <w:lang w:eastAsia="zh-CN"/>
        </w:rPr>
        <w:t>；</w:t>
      </w:r>
    </w:p>
    <w:p w:rsidR="009C7B39" w:rsidRDefault="009C7B39">
      <w:pPr>
        <w:pStyle w:val="enumlev1"/>
        <w:rPr>
          <w:lang w:val="en-GB" w:eastAsia="zh-CN"/>
        </w:rPr>
      </w:pPr>
      <w:r>
        <w:rPr>
          <w:lang w:val="en-GB" w:eastAsia="zh-CN"/>
        </w:rPr>
        <w:t>–</w:t>
      </w:r>
      <w:r>
        <w:rPr>
          <w:lang w:val="en-GB" w:eastAsia="zh-CN"/>
        </w:rPr>
        <w:tab/>
        <w:t>IEC 6</w:t>
      </w:r>
      <w:smartTag w:uri="urn:schemas-microsoft-com:office:smarttags" w:element="chsdate">
        <w:smartTagPr>
          <w:attr w:name="Year" w:val="793"/>
          <w:attr w:name="Month" w:val="1"/>
          <w:attr w:name="Day" w:val="1"/>
          <w:attr w:name="IsLunarDate" w:val="False"/>
          <w:attr w:name="IsROCDate" w:val="False"/>
        </w:smartTagPr>
        <w:r>
          <w:rPr>
            <w:lang w:val="en-GB" w:eastAsia="zh-CN"/>
          </w:rPr>
          <w:t>0793-1-1</w:t>
        </w:r>
      </w:smartTag>
      <w:r>
        <w:rPr>
          <w:rFonts w:hint="eastAsia"/>
          <w:lang w:val="en-GB" w:eastAsia="zh-CN"/>
        </w:rPr>
        <w:t>（</w:t>
      </w:r>
      <w:r>
        <w:rPr>
          <w:lang w:val="en-GB" w:eastAsia="zh-CN"/>
        </w:rPr>
        <w:t>2008</w:t>
      </w:r>
      <w:r>
        <w:rPr>
          <w:rFonts w:hint="eastAsia"/>
          <w:lang w:val="en-GB" w:eastAsia="zh-CN"/>
        </w:rPr>
        <w:t>年），测量方法和测试程序</w:t>
      </w:r>
      <w:r>
        <w:rPr>
          <w:rFonts w:hint="eastAsia"/>
          <w:lang w:val="en-GB" w:eastAsia="zh-CN"/>
        </w:rPr>
        <w:t xml:space="preserve"> </w:t>
      </w:r>
      <w:r>
        <w:rPr>
          <w:lang w:val="en-GB" w:eastAsia="zh-CN"/>
        </w:rPr>
        <w:t xml:space="preserve">– </w:t>
      </w:r>
      <w:r>
        <w:rPr>
          <w:rFonts w:hint="eastAsia"/>
          <w:lang w:val="en-GB" w:eastAsia="zh-CN"/>
        </w:rPr>
        <w:t>概述和导则；</w:t>
      </w:r>
    </w:p>
    <w:p w:rsidR="009C7B39" w:rsidRDefault="009C7B39">
      <w:pPr>
        <w:rPr>
          <w:lang w:val="en-GB" w:eastAsia="zh-CN"/>
        </w:rPr>
      </w:pPr>
      <w:r>
        <w:rPr>
          <w:lang w:val="en-GB" w:eastAsia="zh-CN"/>
        </w:rPr>
        <w:t>–</w:t>
      </w:r>
      <w:r>
        <w:rPr>
          <w:lang w:val="en-GB" w:eastAsia="zh-CN"/>
        </w:rPr>
        <w:tab/>
        <w:t>IEC 60793-1-40</w:t>
      </w:r>
      <w:r>
        <w:rPr>
          <w:rFonts w:hint="eastAsia"/>
          <w:lang w:val="en-GB" w:eastAsia="zh-CN"/>
        </w:rPr>
        <w:t>（</w:t>
      </w:r>
      <w:r>
        <w:rPr>
          <w:lang w:val="en-GB" w:eastAsia="zh-CN"/>
        </w:rPr>
        <w:t>2001</w:t>
      </w:r>
      <w:r>
        <w:rPr>
          <w:rFonts w:hint="eastAsia"/>
          <w:lang w:val="en-GB" w:eastAsia="zh-CN"/>
        </w:rPr>
        <w:t>年</w:t>
      </w:r>
      <w:r>
        <w:rPr>
          <w:rFonts w:hint="eastAsia"/>
          <w:lang w:val="en-GB" w:eastAsia="zh-CN"/>
        </w:rPr>
        <w:t>7</w:t>
      </w:r>
      <w:r>
        <w:rPr>
          <w:rFonts w:hint="eastAsia"/>
          <w:lang w:val="en-GB" w:eastAsia="zh-CN"/>
        </w:rPr>
        <w:t>月），光纤</w:t>
      </w:r>
      <w:r>
        <w:rPr>
          <w:rFonts w:hint="eastAsia"/>
          <w:lang w:val="en-GB" w:eastAsia="zh-CN"/>
        </w:rPr>
        <w:t xml:space="preserve"> </w:t>
      </w:r>
      <w:r>
        <w:rPr>
          <w:lang w:val="en-GB" w:eastAsia="zh-CN"/>
        </w:rPr>
        <w:t xml:space="preserve">– </w:t>
      </w:r>
      <w:r>
        <w:rPr>
          <w:rFonts w:hint="eastAsia"/>
          <w:lang w:val="en-GB" w:eastAsia="zh-CN"/>
        </w:rPr>
        <w:t>第</w:t>
      </w:r>
      <w:r>
        <w:rPr>
          <w:lang w:val="en-GB" w:eastAsia="zh-CN"/>
        </w:rPr>
        <w:t>1-40</w:t>
      </w:r>
      <w:r>
        <w:rPr>
          <w:rFonts w:hint="eastAsia"/>
          <w:lang w:val="en-GB" w:eastAsia="zh-CN"/>
        </w:rPr>
        <w:t>部分：测量方法和测试程序</w:t>
      </w:r>
      <w:r>
        <w:rPr>
          <w:lang w:val="en-GB" w:eastAsia="zh-CN"/>
        </w:rPr>
        <w:t xml:space="preserve"> – </w:t>
      </w:r>
      <w:r>
        <w:rPr>
          <w:rFonts w:hint="eastAsia"/>
          <w:lang w:val="en-GB" w:eastAsia="zh-CN"/>
        </w:rPr>
        <w:t>衰减。</w:t>
      </w:r>
    </w:p>
    <w:p w:rsidR="004D2DEA" w:rsidRDefault="004D2DEA">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9C7B39" w:rsidRDefault="009C7B39">
      <w:pPr>
        <w:pStyle w:val="Heading1"/>
        <w:rPr>
          <w:lang w:val="en-GB" w:eastAsia="zh-CN"/>
        </w:rPr>
      </w:pPr>
      <w:r>
        <w:rPr>
          <w:lang w:val="en-GB" w:eastAsia="zh-CN"/>
        </w:rPr>
        <w:lastRenderedPageBreak/>
        <w:t>3</w:t>
      </w:r>
      <w:r>
        <w:rPr>
          <w:lang w:val="en-GB" w:eastAsia="zh-CN"/>
        </w:rPr>
        <w:tab/>
      </w:r>
      <w:r>
        <w:rPr>
          <w:lang w:eastAsia="zh-CN"/>
        </w:rPr>
        <w:t>光传输系统的规范</w:t>
      </w:r>
    </w:p>
    <w:p w:rsidR="009C7B39" w:rsidRDefault="009C7B39" w:rsidP="00E01552">
      <w:pPr>
        <w:ind w:firstLine="540"/>
        <w:rPr>
          <w:lang w:val="en-GB" w:eastAsia="zh-CN"/>
        </w:rPr>
      </w:pPr>
      <w:r>
        <w:rPr>
          <w:lang w:eastAsia="zh-CN"/>
        </w:rPr>
        <w:t>（有关本建议书或相关规范性参考文献使用的光纤光缆术语的定义见附录</w:t>
      </w:r>
      <w:r>
        <w:rPr>
          <w:lang w:eastAsia="zh-CN"/>
        </w:rPr>
        <w:t>G</w:t>
      </w:r>
      <w:r>
        <w:rPr>
          <w:lang w:eastAsia="zh-CN"/>
        </w:rPr>
        <w:t>。）</w:t>
      </w:r>
    </w:p>
    <w:p w:rsidR="009C7B39" w:rsidRDefault="009C7B39">
      <w:pPr>
        <w:pStyle w:val="Heading2"/>
        <w:rPr>
          <w:lang w:val="en-GB" w:eastAsia="zh-CN"/>
        </w:rPr>
      </w:pPr>
      <w:bookmarkStart w:id="4" w:name="_Ref115504400"/>
      <w:bookmarkStart w:id="5" w:name="_Toc133401340"/>
      <w:r>
        <w:rPr>
          <w:lang w:val="en-GB" w:eastAsia="zh-CN"/>
        </w:rPr>
        <w:t>3.1</w:t>
      </w:r>
      <w:r>
        <w:rPr>
          <w:lang w:val="en-GB" w:eastAsia="zh-CN"/>
        </w:rPr>
        <w:tab/>
      </w:r>
      <w:bookmarkEnd w:id="4"/>
      <w:bookmarkEnd w:id="5"/>
      <w:r>
        <w:rPr>
          <w:lang w:eastAsia="zh-CN"/>
        </w:rPr>
        <w:t>发射和接收单元的物理</w:t>
      </w:r>
      <w:r>
        <w:rPr>
          <w:rFonts w:hint="eastAsia"/>
          <w:lang w:eastAsia="zh-CN"/>
        </w:rPr>
        <w:t>封</w:t>
      </w:r>
      <w:r>
        <w:rPr>
          <w:lang w:eastAsia="zh-CN"/>
        </w:rPr>
        <w:t>装</w:t>
      </w:r>
      <w:r>
        <w:rPr>
          <w:rFonts w:hint="eastAsia"/>
          <w:lang w:eastAsia="zh-CN"/>
        </w:rPr>
        <w:t>和</w:t>
      </w:r>
      <w:r>
        <w:rPr>
          <w:lang w:eastAsia="zh-CN"/>
        </w:rPr>
        <w:t>连接器</w:t>
      </w:r>
    </w:p>
    <w:p w:rsidR="009C7B39" w:rsidRDefault="009C7B39" w:rsidP="00E01552">
      <w:pPr>
        <w:rPr>
          <w:b/>
          <w:lang w:val="en-GB" w:eastAsia="zh-CN"/>
        </w:rPr>
      </w:pPr>
      <w:smartTag w:uri="urn:schemas-microsoft-com:office:smarttags" w:element="chsdate">
        <w:smartTagPr>
          <w:attr w:name="Year" w:val="1899"/>
          <w:attr w:name="Month" w:val="12"/>
          <w:attr w:name="Day" w:val="30"/>
          <w:attr w:name="IsLunarDate" w:val="False"/>
          <w:attr w:name="IsROCDate" w:val="False"/>
        </w:smartTagPr>
        <w:r>
          <w:rPr>
            <w:b/>
            <w:bCs/>
            <w:lang w:val="en-US" w:eastAsia="zh-CN"/>
          </w:rPr>
          <w:t>3.1.1</w:t>
        </w:r>
        <w:r>
          <w:rPr>
            <w:bCs/>
            <w:lang w:val="en-US" w:eastAsia="zh-CN"/>
          </w:rPr>
          <w:tab/>
        </w:r>
      </w:smartTag>
      <w:r>
        <w:rPr>
          <w:lang w:eastAsia="zh-CN"/>
        </w:rPr>
        <w:t>应</w:t>
      </w:r>
      <w:r>
        <w:rPr>
          <w:rFonts w:hint="eastAsia"/>
          <w:lang w:eastAsia="zh-CN"/>
        </w:rPr>
        <w:t>优选</w:t>
      </w:r>
      <w:r>
        <w:rPr>
          <w:lang w:eastAsia="zh-CN"/>
        </w:rPr>
        <w:t>的发射和接收单元的光连接器及其与之配套的输入输出光缆</w:t>
      </w:r>
      <w:r>
        <w:rPr>
          <w:rFonts w:hint="eastAsia"/>
          <w:lang w:eastAsia="zh-CN"/>
        </w:rPr>
        <w:t>线</w:t>
      </w:r>
      <w:r>
        <w:rPr>
          <w:lang w:eastAsia="zh-CN"/>
        </w:rPr>
        <w:t>段</w:t>
      </w:r>
      <w:r>
        <w:rPr>
          <w:rFonts w:hint="eastAsia"/>
          <w:lang w:eastAsia="zh-CN"/>
        </w:rPr>
        <w:t>应</w:t>
      </w:r>
      <w:r>
        <w:rPr>
          <w:lang w:eastAsia="zh-CN"/>
        </w:rPr>
        <w:t>为符合</w:t>
      </w:r>
      <w:r>
        <w:rPr>
          <w:lang w:eastAsia="zh-CN"/>
        </w:rPr>
        <w:t>IEC 61754-20-1</w:t>
      </w:r>
      <w:r>
        <w:rPr>
          <w:lang w:eastAsia="zh-CN"/>
        </w:rPr>
        <w:t>的</w:t>
      </w:r>
      <w:r>
        <w:rPr>
          <w:lang w:eastAsia="zh-CN"/>
        </w:rPr>
        <w:t>LC/PC</w:t>
      </w:r>
      <w:r>
        <w:rPr>
          <w:lang w:eastAsia="zh-CN"/>
        </w:rPr>
        <w:t>。</w:t>
      </w:r>
    </w:p>
    <w:p w:rsidR="009C7B39" w:rsidRDefault="009C7B39" w:rsidP="00E01552">
      <w:pPr>
        <w:ind w:firstLine="540"/>
        <w:rPr>
          <w:lang w:val="en-GB" w:eastAsia="zh-CN"/>
        </w:rPr>
      </w:pPr>
      <w:r>
        <w:rPr>
          <w:lang w:eastAsia="zh-CN"/>
        </w:rPr>
        <w:t>作为选择方案，可以规定针对具体应用的连接器类别，如</w:t>
      </w:r>
      <w:r w:rsidR="00E419C3">
        <w:rPr>
          <w:rFonts w:hint="eastAsia"/>
          <w:lang w:eastAsia="zh-CN"/>
        </w:rPr>
        <w:t xml:space="preserve"> </w:t>
      </w:r>
      <w:r>
        <w:rPr>
          <w:lang w:eastAsia="zh-CN"/>
        </w:rPr>
        <w:t>SC</w:t>
      </w:r>
      <w:r>
        <w:rPr>
          <w:lang w:eastAsia="zh-CN"/>
        </w:rPr>
        <w:t>、</w:t>
      </w:r>
      <w:r>
        <w:rPr>
          <w:lang w:eastAsia="zh-CN"/>
        </w:rPr>
        <w:t>ST</w:t>
      </w:r>
      <w:r>
        <w:rPr>
          <w:lang w:eastAsia="zh-CN"/>
        </w:rPr>
        <w:t>、</w:t>
      </w:r>
      <w:r>
        <w:rPr>
          <w:lang w:eastAsia="zh-CN"/>
        </w:rPr>
        <w:t>FC</w:t>
      </w:r>
      <w:r>
        <w:rPr>
          <w:lang w:eastAsia="zh-CN"/>
        </w:rPr>
        <w:t>、</w:t>
      </w:r>
      <w:r>
        <w:rPr>
          <w:lang w:eastAsia="zh-CN"/>
        </w:rPr>
        <w:t>MU</w:t>
      </w:r>
      <w:r>
        <w:rPr>
          <w:lang w:eastAsia="zh-CN"/>
        </w:rPr>
        <w:t>等等。</w:t>
      </w:r>
    </w:p>
    <w:p w:rsidR="009C7B39" w:rsidRDefault="009C7B39" w:rsidP="00E01552">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bCs/>
            <w:lang w:val="en-GB" w:eastAsia="zh-CN"/>
          </w:rPr>
          <w:t>3.1.2</w:t>
        </w:r>
        <w:r>
          <w:rPr>
            <w:lang w:val="en-GB" w:eastAsia="zh-CN"/>
          </w:rPr>
          <w:tab/>
        </w:r>
      </w:smartTag>
      <w:r>
        <w:rPr>
          <w:lang w:eastAsia="zh-CN"/>
        </w:rPr>
        <w:t>应</w:t>
      </w:r>
      <w:r>
        <w:rPr>
          <w:rFonts w:hint="eastAsia"/>
          <w:lang w:eastAsia="zh-CN"/>
        </w:rPr>
        <w:t>优选</w:t>
      </w:r>
      <w:r>
        <w:rPr>
          <w:lang w:eastAsia="zh-CN"/>
        </w:rPr>
        <w:t>的发射和接收单元光连接器的抛光</w:t>
      </w:r>
      <w:r>
        <w:rPr>
          <w:rFonts w:hint="eastAsia"/>
          <w:lang w:eastAsia="zh-CN"/>
        </w:rPr>
        <w:t>应</w:t>
      </w:r>
      <w:r>
        <w:rPr>
          <w:lang w:eastAsia="zh-CN"/>
        </w:rPr>
        <w:t>为</w:t>
      </w:r>
      <w:r>
        <w:rPr>
          <w:lang w:eastAsia="zh-CN"/>
        </w:rPr>
        <w:t>PC</w:t>
      </w:r>
      <w:r>
        <w:rPr>
          <w:lang w:eastAsia="zh-CN"/>
        </w:rPr>
        <w:t>。</w:t>
      </w:r>
    </w:p>
    <w:p w:rsidR="009C7B39" w:rsidRDefault="009C7B39">
      <w:pPr>
        <w:ind w:firstLine="540"/>
        <w:rPr>
          <w:lang w:val="en-GB" w:eastAsia="zh-CN"/>
        </w:rPr>
      </w:pPr>
      <w:r>
        <w:rPr>
          <w:lang w:eastAsia="zh-CN"/>
        </w:rPr>
        <w:t>作为选择方案，可以规定针对具体应用的连接器抛光，如</w:t>
      </w:r>
      <w:r w:rsidR="00E419C3">
        <w:rPr>
          <w:rFonts w:hint="eastAsia"/>
          <w:lang w:eastAsia="zh-CN"/>
        </w:rPr>
        <w:t xml:space="preserve"> </w:t>
      </w:r>
      <w:r>
        <w:rPr>
          <w:lang w:eastAsia="zh-CN"/>
        </w:rPr>
        <w:t>SPC</w:t>
      </w:r>
      <w:r>
        <w:rPr>
          <w:lang w:eastAsia="zh-CN"/>
        </w:rPr>
        <w:t>、</w:t>
      </w:r>
      <w:r>
        <w:rPr>
          <w:lang w:eastAsia="zh-CN"/>
        </w:rPr>
        <w:t>UPC</w:t>
      </w:r>
      <w:r w:rsidR="00E419C3">
        <w:rPr>
          <w:rFonts w:hint="eastAsia"/>
          <w:lang w:eastAsia="zh-CN"/>
        </w:rPr>
        <w:t xml:space="preserve"> </w:t>
      </w:r>
      <w:r>
        <w:rPr>
          <w:lang w:eastAsia="zh-CN"/>
        </w:rPr>
        <w:t>和</w:t>
      </w:r>
      <w:r w:rsidR="00E419C3">
        <w:rPr>
          <w:rFonts w:hint="eastAsia"/>
          <w:lang w:eastAsia="zh-CN"/>
        </w:rPr>
        <w:t xml:space="preserve"> </w:t>
      </w:r>
      <w:r>
        <w:rPr>
          <w:lang w:eastAsia="zh-CN"/>
        </w:rPr>
        <w:t>APC</w:t>
      </w:r>
      <w:r w:rsidR="00E419C3">
        <w:rPr>
          <w:rFonts w:hint="eastAsia"/>
          <w:lang w:eastAsia="zh-CN"/>
        </w:rPr>
        <w:t xml:space="preserve"> </w:t>
      </w:r>
      <w:r>
        <w:rPr>
          <w:lang w:eastAsia="zh-CN"/>
        </w:rPr>
        <w:t>等，前提是抛光按照第</w:t>
      </w:r>
      <w:smartTag w:uri="urn:schemas-microsoft-com:office:smarttags" w:element="chsdate">
        <w:smartTagPr>
          <w:attr w:name="Year" w:val="1899"/>
          <w:attr w:name="Month" w:val="12"/>
          <w:attr w:name="Day" w:val="30"/>
          <w:attr w:name="IsLunarDate" w:val="False"/>
          <w:attr w:name="IsROCDate" w:val="False"/>
        </w:smartTagPr>
        <w:r>
          <w:rPr>
            <w:lang w:eastAsia="zh-CN"/>
          </w:rPr>
          <w:t>3.3.1</w:t>
        </w:r>
      </w:smartTag>
      <w:r>
        <w:rPr>
          <w:lang w:eastAsia="zh-CN"/>
        </w:rPr>
        <w:t>和</w:t>
      </w:r>
      <w:r>
        <w:rPr>
          <w:lang w:eastAsia="zh-CN"/>
        </w:rPr>
        <w:t>3.5</w:t>
      </w:r>
      <w:r w:rsidR="00E419C3">
        <w:rPr>
          <w:rFonts w:hint="eastAsia"/>
          <w:lang w:eastAsia="zh-CN"/>
        </w:rPr>
        <w:t>节</w:t>
      </w:r>
      <w:r>
        <w:rPr>
          <w:lang w:eastAsia="zh-CN"/>
        </w:rPr>
        <w:t>明确标明。</w:t>
      </w:r>
    </w:p>
    <w:p w:rsidR="009C7B39" w:rsidRDefault="009C7B39">
      <w:pPr>
        <w:ind w:firstLine="540"/>
        <w:rPr>
          <w:lang w:val="en-GB" w:eastAsia="zh-CN"/>
        </w:rPr>
      </w:pPr>
      <w:r>
        <w:rPr>
          <w:lang w:eastAsia="zh-CN"/>
        </w:rPr>
        <w:t>发射</w:t>
      </w:r>
      <w:r>
        <w:rPr>
          <w:lang w:eastAsia="zh-CN"/>
        </w:rPr>
        <w:t>/</w:t>
      </w:r>
      <w:r>
        <w:rPr>
          <w:lang w:eastAsia="zh-CN"/>
        </w:rPr>
        <w:t>接收单元的产品文件应包括所需光连接器抛光的详细规范。</w:t>
      </w:r>
    </w:p>
    <w:p w:rsidR="009C7B39" w:rsidRDefault="009C7B39">
      <w:pPr>
        <w:pStyle w:val="Note"/>
        <w:rPr>
          <w:lang w:val="en-GB" w:eastAsia="zh-CN"/>
        </w:rPr>
      </w:pPr>
      <w:r>
        <w:rPr>
          <w:lang w:eastAsia="zh-CN"/>
        </w:rPr>
        <w:t>注</w:t>
      </w:r>
      <w:r>
        <w:rPr>
          <w:lang w:val="en-GB" w:eastAsia="zh-CN"/>
        </w:rPr>
        <w:t> – </w:t>
      </w:r>
      <w:r>
        <w:rPr>
          <w:lang w:eastAsia="zh-CN"/>
        </w:rPr>
        <w:t>虽然同类型</w:t>
      </w:r>
      <w:r w:rsidR="001A2705">
        <w:rPr>
          <w:rFonts w:hint="eastAsia"/>
          <w:lang w:eastAsia="zh-CN"/>
        </w:rPr>
        <w:t>（</w:t>
      </w:r>
      <w:r w:rsidR="00705828">
        <w:rPr>
          <w:rFonts w:hint="eastAsia"/>
          <w:lang w:eastAsia="zh-CN"/>
        </w:rPr>
        <w:t>例如</w:t>
      </w:r>
      <w:r w:rsidR="00705828">
        <w:rPr>
          <w:rFonts w:hint="eastAsia"/>
          <w:lang w:eastAsia="zh-CN"/>
        </w:rPr>
        <w:t xml:space="preserve"> </w:t>
      </w:r>
      <w:r w:rsidR="001A2705">
        <w:rPr>
          <w:lang w:val="en-GB" w:eastAsia="zh-CN"/>
        </w:rPr>
        <w:t>LC</w:t>
      </w:r>
      <w:r w:rsidR="001A2705">
        <w:rPr>
          <w:rFonts w:hint="eastAsia"/>
          <w:lang w:eastAsia="zh-CN"/>
        </w:rPr>
        <w:t>）</w:t>
      </w:r>
      <w:r>
        <w:rPr>
          <w:lang w:eastAsia="zh-CN"/>
        </w:rPr>
        <w:t>的</w:t>
      </w:r>
      <w:r>
        <w:rPr>
          <w:rFonts w:hint="eastAsia"/>
          <w:lang w:eastAsia="zh-CN"/>
        </w:rPr>
        <w:t>倾</w:t>
      </w:r>
      <w:r>
        <w:rPr>
          <w:lang w:eastAsia="zh-CN"/>
        </w:rPr>
        <w:t>角抛光连接器（</w:t>
      </w:r>
      <w:r>
        <w:rPr>
          <w:rFonts w:hint="eastAsia"/>
          <w:lang w:eastAsia="zh-CN"/>
        </w:rPr>
        <w:t>即</w:t>
      </w:r>
      <w:r w:rsidR="005D079A">
        <w:rPr>
          <w:rFonts w:hint="eastAsia"/>
          <w:lang w:eastAsia="zh-CN"/>
        </w:rPr>
        <w:t xml:space="preserve"> </w:t>
      </w:r>
      <w:r>
        <w:rPr>
          <w:lang w:eastAsia="zh-CN"/>
        </w:rPr>
        <w:t>APC</w:t>
      </w:r>
      <w:r>
        <w:rPr>
          <w:lang w:eastAsia="zh-CN"/>
        </w:rPr>
        <w:t>）和平面抛光连接器（</w:t>
      </w:r>
      <w:r>
        <w:rPr>
          <w:rFonts w:hint="eastAsia"/>
          <w:lang w:eastAsia="zh-CN"/>
        </w:rPr>
        <w:t>即</w:t>
      </w:r>
      <w:r w:rsidR="005D079A">
        <w:rPr>
          <w:rFonts w:hint="eastAsia"/>
          <w:lang w:eastAsia="zh-CN"/>
        </w:rPr>
        <w:t xml:space="preserve"> </w:t>
      </w:r>
      <w:r>
        <w:rPr>
          <w:lang w:eastAsia="zh-CN"/>
        </w:rPr>
        <w:t>PC</w:t>
      </w:r>
      <w:r>
        <w:rPr>
          <w:lang w:eastAsia="zh-CN"/>
        </w:rPr>
        <w:t>、</w:t>
      </w:r>
      <w:r>
        <w:rPr>
          <w:lang w:eastAsia="zh-CN"/>
        </w:rPr>
        <w:t>SPC</w:t>
      </w:r>
      <w:r>
        <w:rPr>
          <w:lang w:eastAsia="zh-CN"/>
        </w:rPr>
        <w:t>、</w:t>
      </w:r>
      <w:r>
        <w:rPr>
          <w:lang w:eastAsia="zh-CN"/>
        </w:rPr>
        <w:t>UPC</w:t>
      </w:r>
      <w:r>
        <w:rPr>
          <w:lang w:eastAsia="zh-CN"/>
        </w:rPr>
        <w:t>）可以在机械上相互匹配，但是它们在光学方面并不兼容。因此，建议系统设计人员和安装人员在整个安装过程中确保光缆、连接器类别和抛光的兼容性。</w:t>
      </w:r>
    </w:p>
    <w:p w:rsidR="009C7B39" w:rsidRDefault="009C7B39">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bCs/>
            <w:lang w:val="en-GB" w:eastAsia="zh-CN"/>
          </w:rPr>
          <w:t>3.1.3</w:t>
        </w:r>
        <w:r>
          <w:rPr>
            <w:lang w:val="en-GB" w:eastAsia="zh-CN"/>
          </w:rPr>
          <w:tab/>
        </w:r>
      </w:smartTag>
      <w:r>
        <w:rPr>
          <w:rFonts w:hint="eastAsia"/>
          <w:lang w:val="en-GB" w:eastAsia="zh-CN"/>
        </w:rPr>
        <w:t>应</w:t>
      </w:r>
      <w:r>
        <w:rPr>
          <w:lang w:eastAsia="zh-CN"/>
        </w:rPr>
        <w:t>使用</w:t>
      </w:r>
      <w:r w:rsidR="005D079A">
        <w:rPr>
          <w:rFonts w:hint="eastAsia"/>
          <w:lang w:eastAsia="zh-CN"/>
        </w:rPr>
        <w:t xml:space="preserve"> </w:t>
      </w:r>
      <w:r>
        <w:rPr>
          <w:lang w:eastAsia="zh-CN"/>
        </w:rPr>
        <w:t>ITU-T G.652</w:t>
      </w:r>
      <w:r w:rsidR="005D079A">
        <w:rPr>
          <w:rFonts w:hint="eastAsia"/>
          <w:lang w:eastAsia="zh-CN"/>
        </w:rPr>
        <w:t xml:space="preserve"> </w:t>
      </w:r>
      <w:r>
        <w:rPr>
          <w:lang w:eastAsia="zh-CN"/>
        </w:rPr>
        <w:t>建议书规定的短的单模</w:t>
      </w:r>
      <w:r>
        <w:rPr>
          <w:rFonts w:hint="eastAsia"/>
          <w:lang w:eastAsia="zh-CN"/>
        </w:rPr>
        <w:t>尾</w:t>
      </w:r>
      <w:r>
        <w:rPr>
          <w:lang w:eastAsia="zh-CN"/>
        </w:rPr>
        <w:t>纤将发射单元</w:t>
      </w:r>
      <w:r>
        <w:rPr>
          <w:rFonts w:hint="eastAsia"/>
          <w:lang w:eastAsia="zh-CN"/>
        </w:rPr>
        <w:t>的</w:t>
      </w:r>
      <w:r>
        <w:rPr>
          <w:lang w:eastAsia="zh-CN"/>
        </w:rPr>
        <w:t>光源与其输出光连接器连接（如果未实际安装光源并在</w:t>
      </w:r>
      <w:r>
        <w:rPr>
          <w:rFonts w:hint="eastAsia"/>
          <w:lang w:eastAsia="zh-CN"/>
        </w:rPr>
        <w:t>插孔上</w:t>
      </w:r>
      <w:r>
        <w:rPr>
          <w:lang w:eastAsia="zh-CN"/>
        </w:rPr>
        <w:t>连接</w:t>
      </w:r>
      <w:r>
        <w:rPr>
          <w:rFonts w:hint="eastAsia"/>
          <w:lang w:eastAsia="zh-CN"/>
        </w:rPr>
        <w:t>的话</w:t>
      </w:r>
      <w:r>
        <w:rPr>
          <w:lang w:eastAsia="zh-CN"/>
        </w:rPr>
        <w:t>）。</w:t>
      </w:r>
    </w:p>
    <w:p w:rsidR="009C7B39" w:rsidRDefault="009C7B39">
      <w:pPr>
        <w:ind w:firstLine="540"/>
        <w:rPr>
          <w:lang w:val="en-GB" w:eastAsia="zh-CN"/>
        </w:rPr>
      </w:pPr>
      <w:r>
        <w:rPr>
          <w:lang w:eastAsia="zh-CN"/>
        </w:rPr>
        <w:t>如果发射单元仅用于多模链路应用，则可以接受</w:t>
      </w:r>
      <w:r w:rsidR="005D079A">
        <w:rPr>
          <w:rFonts w:hint="eastAsia"/>
          <w:lang w:eastAsia="zh-CN"/>
        </w:rPr>
        <w:t xml:space="preserve"> </w:t>
      </w:r>
      <w:r>
        <w:rPr>
          <w:lang w:eastAsia="zh-CN"/>
        </w:rPr>
        <w:t>ITU-T G.651</w:t>
      </w:r>
      <w:r w:rsidR="005D079A">
        <w:rPr>
          <w:rFonts w:hint="eastAsia"/>
          <w:lang w:eastAsia="zh-CN"/>
        </w:rPr>
        <w:t xml:space="preserve"> </w:t>
      </w:r>
      <w:r>
        <w:rPr>
          <w:lang w:eastAsia="zh-CN"/>
        </w:rPr>
        <w:t>建议书规定的</w:t>
      </w:r>
      <w:r w:rsidR="00FA3F8F">
        <w:rPr>
          <w:rFonts w:hint="eastAsia"/>
          <w:lang w:eastAsia="zh-CN"/>
        </w:rPr>
        <w:t xml:space="preserve"> </w:t>
      </w:r>
      <w:r>
        <w:rPr>
          <w:lang w:eastAsia="zh-CN"/>
        </w:rPr>
        <w:t>50/125</w:t>
      </w:r>
      <w:r w:rsidR="00FA3F8F">
        <w:rPr>
          <w:rFonts w:hint="eastAsia"/>
          <w:lang w:eastAsia="zh-CN"/>
        </w:rPr>
        <w:t xml:space="preserve"> </w:t>
      </w:r>
      <w:r>
        <w:rPr>
          <w:lang w:eastAsia="zh-CN"/>
        </w:rPr>
        <w:t>多模</w:t>
      </w:r>
      <w:r>
        <w:rPr>
          <w:rFonts w:hint="eastAsia"/>
          <w:lang w:eastAsia="zh-CN"/>
        </w:rPr>
        <w:t>尾</w:t>
      </w:r>
      <w:r>
        <w:rPr>
          <w:lang w:eastAsia="zh-CN"/>
        </w:rPr>
        <w:t>纤。</w:t>
      </w:r>
      <w:bookmarkStart w:id="6" w:name="OLE_LINK2"/>
    </w:p>
    <w:p w:rsidR="009C7B39" w:rsidRDefault="009C7B39">
      <w:pPr>
        <w:ind w:firstLine="540"/>
        <w:rPr>
          <w:lang w:val="en-GB" w:eastAsia="zh-CN"/>
        </w:rPr>
      </w:pPr>
      <w:r>
        <w:rPr>
          <w:lang w:eastAsia="zh-CN"/>
        </w:rPr>
        <w:t>发射单元或其产品文件应说明所安装的</w:t>
      </w:r>
      <w:r>
        <w:rPr>
          <w:rFonts w:hint="eastAsia"/>
          <w:lang w:eastAsia="zh-CN"/>
        </w:rPr>
        <w:t>尾纤</w:t>
      </w:r>
      <w:r>
        <w:rPr>
          <w:lang w:eastAsia="zh-CN"/>
        </w:rPr>
        <w:t>的类别（如果有的话）。</w:t>
      </w:r>
    </w:p>
    <w:bookmarkEnd w:id="6"/>
    <w:p w:rsidR="009C7B39" w:rsidRDefault="009C7B39">
      <w:pPr>
        <w:rPr>
          <w:b/>
          <w:u w:val="single"/>
          <w:lang w:val="en-GB" w:eastAsia="zh-CN"/>
        </w:rPr>
      </w:pPr>
      <w:r>
        <w:rPr>
          <w:b/>
          <w:bCs/>
          <w:lang w:val="en-US" w:eastAsia="zh-CN"/>
        </w:rPr>
        <w:t>3.1.4</w:t>
      </w:r>
      <w:r>
        <w:rPr>
          <w:lang w:val="en-US" w:eastAsia="zh-CN"/>
        </w:rPr>
        <w:tab/>
      </w:r>
      <w:r>
        <w:rPr>
          <w:rFonts w:hint="eastAsia"/>
          <w:lang w:val="en-US" w:eastAsia="zh-CN"/>
        </w:rPr>
        <w:t>应</w:t>
      </w:r>
      <w:r>
        <w:rPr>
          <w:lang w:eastAsia="zh-CN"/>
        </w:rPr>
        <w:t>使</w:t>
      </w:r>
      <w:r>
        <w:rPr>
          <w:rFonts w:hint="eastAsia"/>
          <w:lang w:eastAsia="zh-CN"/>
        </w:rPr>
        <w:t>用</w:t>
      </w:r>
      <w:r w:rsidR="005D079A">
        <w:rPr>
          <w:rFonts w:hint="eastAsia"/>
          <w:lang w:eastAsia="zh-CN"/>
        </w:rPr>
        <w:t xml:space="preserve"> </w:t>
      </w:r>
      <w:r>
        <w:rPr>
          <w:lang w:eastAsia="zh-CN"/>
        </w:rPr>
        <w:t>IEC 60793-2-10</w:t>
      </w:r>
      <w:r w:rsidR="005D079A">
        <w:rPr>
          <w:rFonts w:hint="eastAsia"/>
          <w:lang w:eastAsia="zh-CN"/>
        </w:rPr>
        <w:t xml:space="preserve"> </w:t>
      </w:r>
      <w:r>
        <w:rPr>
          <w:lang w:eastAsia="zh-CN"/>
        </w:rPr>
        <w:t>规定的短的</w:t>
      </w:r>
      <w:r w:rsidR="00FA3F8F">
        <w:rPr>
          <w:rFonts w:hint="eastAsia"/>
          <w:lang w:eastAsia="zh-CN"/>
        </w:rPr>
        <w:t xml:space="preserve"> </w:t>
      </w:r>
      <w:r>
        <w:rPr>
          <w:lang w:eastAsia="zh-CN"/>
        </w:rPr>
        <w:t>62.5/125</w:t>
      </w:r>
      <w:r w:rsidR="00FA3F8F">
        <w:rPr>
          <w:rFonts w:hint="eastAsia"/>
          <w:lang w:eastAsia="zh-CN"/>
        </w:rPr>
        <w:t xml:space="preserve"> </w:t>
      </w:r>
      <w:r>
        <w:rPr>
          <w:lang w:eastAsia="zh-CN"/>
        </w:rPr>
        <w:t>多模</w:t>
      </w:r>
      <w:r>
        <w:rPr>
          <w:rFonts w:hint="eastAsia"/>
          <w:lang w:eastAsia="zh-CN"/>
        </w:rPr>
        <w:t>尾</w:t>
      </w:r>
      <w:r>
        <w:rPr>
          <w:lang w:eastAsia="zh-CN"/>
        </w:rPr>
        <w:t>纤将接收单元光接收机与其输入光连接器连接（如果未实际安装接收机并在</w:t>
      </w:r>
      <w:r>
        <w:rPr>
          <w:rFonts w:hint="eastAsia"/>
          <w:lang w:eastAsia="zh-CN"/>
        </w:rPr>
        <w:t>插孔上</w:t>
      </w:r>
      <w:r>
        <w:rPr>
          <w:lang w:eastAsia="zh-CN"/>
        </w:rPr>
        <w:t>连接）。</w:t>
      </w:r>
    </w:p>
    <w:p w:rsidR="009C7B39" w:rsidRDefault="009C7B39">
      <w:pPr>
        <w:ind w:firstLine="540"/>
        <w:rPr>
          <w:bCs/>
          <w:u w:val="single"/>
          <w:lang w:eastAsia="zh-CN"/>
        </w:rPr>
      </w:pPr>
      <w:r>
        <w:rPr>
          <w:lang w:eastAsia="zh-CN"/>
        </w:rPr>
        <w:t>接收单元或其产品文件应说明所安装的</w:t>
      </w:r>
      <w:r>
        <w:rPr>
          <w:rFonts w:hint="eastAsia"/>
          <w:lang w:eastAsia="zh-CN"/>
        </w:rPr>
        <w:t>尾纤</w:t>
      </w:r>
      <w:r>
        <w:rPr>
          <w:lang w:eastAsia="zh-CN"/>
        </w:rPr>
        <w:t>的类别（如果有的话）。</w:t>
      </w:r>
    </w:p>
    <w:p w:rsidR="009C7B39" w:rsidRDefault="009C7B39">
      <w:pPr>
        <w:pStyle w:val="Heading2"/>
        <w:rPr>
          <w:lang w:val="en-GB" w:eastAsia="zh-CN"/>
        </w:rPr>
      </w:pPr>
      <w:r>
        <w:rPr>
          <w:lang w:val="en-GB" w:eastAsia="zh-CN"/>
        </w:rPr>
        <w:t>3.2</w:t>
      </w:r>
      <w:r>
        <w:rPr>
          <w:lang w:val="en-GB" w:eastAsia="zh-CN"/>
        </w:rPr>
        <w:tab/>
      </w:r>
      <w:r>
        <w:rPr>
          <w:lang w:eastAsia="zh-CN"/>
        </w:rPr>
        <w:t>低功率（短程）、中功率（中程）或高功率（长距离）链路的发射单元</w:t>
      </w:r>
    </w:p>
    <w:p w:rsidR="009C7B39" w:rsidRDefault="009C7B39">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bCs/>
            <w:lang w:val="en-GB" w:eastAsia="zh-CN"/>
          </w:rPr>
          <w:t>3.2.1</w:t>
        </w:r>
        <w:r>
          <w:rPr>
            <w:lang w:val="en-GB" w:eastAsia="zh-CN"/>
          </w:rPr>
          <w:tab/>
        </w:r>
      </w:smartTag>
      <w:r>
        <w:rPr>
          <w:lang w:eastAsia="zh-CN"/>
        </w:rPr>
        <w:t>当发射单元由</w:t>
      </w:r>
      <w:r w:rsidR="000444E9">
        <w:rPr>
          <w:rFonts w:hint="eastAsia"/>
          <w:lang w:eastAsia="zh-CN"/>
        </w:rPr>
        <w:t xml:space="preserve"> </w:t>
      </w:r>
      <w:r>
        <w:rPr>
          <w:lang w:eastAsia="zh-CN"/>
        </w:rPr>
        <w:t>ITU-R BT.656</w:t>
      </w:r>
      <w:r w:rsidR="000444E9">
        <w:rPr>
          <w:rFonts w:hint="eastAsia"/>
          <w:lang w:eastAsia="zh-CN"/>
        </w:rPr>
        <w:t xml:space="preserve"> </w:t>
      </w:r>
      <w:r>
        <w:rPr>
          <w:lang w:eastAsia="zh-CN"/>
        </w:rPr>
        <w:t>建议书、或</w:t>
      </w:r>
      <w:r w:rsidR="000444E9">
        <w:rPr>
          <w:rFonts w:hint="eastAsia"/>
          <w:lang w:eastAsia="zh-CN"/>
        </w:rPr>
        <w:t xml:space="preserve"> </w:t>
      </w:r>
      <w:r>
        <w:rPr>
          <w:lang w:eastAsia="zh-CN"/>
        </w:rPr>
        <w:t>ITU-R BT.799</w:t>
      </w:r>
      <w:r w:rsidR="000444E9">
        <w:rPr>
          <w:rFonts w:hint="eastAsia"/>
          <w:lang w:eastAsia="zh-CN"/>
        </w:rPr>
        <w:t xml:space="preserve"> </w:t>
      </w:r>
      <w:r>
        <w:rPr>
          <w:lang w:eastAsia="zh-CN"/>
        </w:rPr>
        <w:t>建议书或</w:t>
      </w:r>
      <w:r w:rsidR="000444E9">
        <w:rPr>
          <w:rFonts w:hint="eastAsia"/>
          <w:lang w:eastAsia="zh-CN"/>
        </w:rPr>
        <w:t xml:space="preserve"> </w:t>
      </w:r>
      <w:r>
        <w:rPr>
          <w:lang w:eastAsia="zh-CN"/>
        </w:rPr>
        <w:t>ITU-R BT.1120</w:t>
      </w:r>
      <w:r w:rsidR="000444E9">
        <w:rPr>
          <w:rFonts w:hint="eastAsia"/>
          <w:lang w:eastAsia="zh-CN"/>
        </w:rPr>
        <w:t xml:space="preserve"> </w:t>
      </w:r>
      <w:r>
        <w:rPr>
          <w:lang w:eastAsia="zh-CN"/>
        </w:rPr>
        <w:t>建议书</w:t>
      </w:r>
      <w:r>
        <w:rPr>
          <w:rFonts w:hint="eastAsia"/>
          <w:lang w:eastAsia="zh-CN"/>
        </w:rPr>
        <w:t>和</w:t>
      </w:r>
      <w:r w:rsidR="000444E9">
        <w:rPr>
          <w:rFonts w:hint="eastAsia"/>
          <w:lang w:eastAsia="zh-CN"/>
        </w:rPr>
        <w:t xml:space="preserve"> </w:t>
      </w:r>
      <w:r>
        <w:rPr>
          <w:lang w:eastAsia="zh-CN"/>
        </w:rPr>
        <w:t>ITU-R BT.</w:t>
      </w:r>
      <w:r>
        <w:rPr>
          <w:rFonts w:hint="eastAsia"/>
          <w:lang w:eastAsia="zh-CN"/>
        </w:rPr>
        <w:t>2077</w:t>
      </w:r>
      <w:r>
        <w:rPr>
          <w:rFonts w:hint="eastAsia"/>
          <w:lang w:eastAsia="zh-CN"/>
        </w:rPr>
        <w:t>（第</w:t>
      </w:r>
      <w:r>
        <w:rPr>
          <w:rFonts w:hint="eastAsia"/>
          <w:lang w:eastAsia="zh-CN"/>
        </w:rPr>
        <w:t>3</w:t>
      </w:r>
      <w:r>
        <w:rPr>
          <w:rFonts w:hint="eastAsia"/>
          <w:lang w:eastAsia="zh-CN"/>
        </w:rPr>
        <w:t>部分）</w:t>
      </w:r>
      <w:r>
        <w:rPr>
          <w:lang w:eastAsia="zh-CN"/>
        </w:rPr>
        <w:t>建议书定义的电信号进行调制时，发射单元</w:t>
      </w:r>
      <w:r>
        <w:rPr>
          <w:rFonts w:hint="eastAsia"/>
          <w:lang w:eastAsia="zh-CN"/>
        </w:rPr>
        <w:t>应</w:t>
      </w:r>
      <w:r>
        <w:rPr>
          <w:lang w:eastAsia="zh-CN"/>
        </w:rPr>
        <w:t>按照表</w:t>
      </w:r>
      <w:r>
        <w:rPr>
          <w:lang w:eastAsia="zh-CN"/>
        </w:rPr>
        <w:t>1</w:t>
      </w:r>
      <w:r>
        <w:rPr>
          <w:lang w:eastAsia="zh-CN"/>
        </w:rPr>
        <w:t>所示的、低功率（短程）、中功率（中程）或高功率（长距离）链路参数产生强度不断变化的光输出信号。</w:t>
      </w:r>
    </w:p>
    <w:p w:rsidR="009C7B39" w:rsidRDefault="009C7B39">
      <w:pPr>
        <w:ind w:firstLine="540"/>
        <w:rPr>
          <w:highlight w:val="yellow"/>
          <w:lang w:val="en-GB" w:eastAsia="zh-CN"/>
        </w:rPr>
      </w:pPr>
      <w:r>
        <w:rPr>
          <w:lang w:eastAsia="zh-CN"/>
        </w:rPr>
        <w:t>有关链路</w:t>
      </w:r>
      <w:r>
        <w:rPr>
          <w:rFonts w:hint="eastAsia"/>
          <w:lang w:eastAsia="zh-CN"/>
        </w:rPr>
        <w:t>预算的计算和信息，</w:t>
      </w:r>
      <w:r>
        <w:rPr>
          <w:lang w:eastAsia="zh-CN"/>
        </w:rPr>
        <w:t>请见</w:t>
      </w:r>
      <w:r>
        <w:rPr>
          <w:rFonts w:hint="eastAsia"/>
          <w:lang w:eastAsia="zh-CN"/>
        </w:rPr>
        <w:t>资料性参考文献</w:t>
      </w:r>
      <w:r>
        <w:rPr>
          <w:lang w:eastAsia="zh-CN"/>
        </w:rPr>
        <w:t>附录</w:t>
      </w:r>
      <w:r w:rsidR="000444E9">
        <w:rPr>
          <w:rFonts w:hint="eastAsia"/>
          <w:lang w:eastAsia="zh-CN"/>
        </w:rPr>
        <w:t xml:space="preserve"> </w:t>
      </w:r>
      <w:r>
        <w:rPr>
          <w:lang w:eastAsia="zh-CN"/>
        </w:rPr>
        <w:t>D</w:t>
      </w:r>
      <w:r>
        <w:rPr>
          <w:lang w:eastAsia="zh-CN"/>
        </w:rPr>
        <w:t>。</w:t>
      </w:r>
    </w:p>
    <w:p w:rsidR="009C7B39" w:rsidRDefault="009C7B39">
      <w:pPr>
        <w:pStyle w:val="TableNo"/>
        <w:rPr>
          <w:noProof/>
          <w:lang w:val="en-GB" w:eastAsia="zh-CN"/>
        </w:rPr>
      </w:pPr>
      <w:r>
        <w:rPr>
          <w:rFonts w:hint="eastAsia"/>
          <w:lang w:val="en-GB" w:eastAsia="zh-CN"/>
        </w:rPr>
        <w:lastRenderedPageBreak/>
        <w:t>表</w:t>
      </w:r>
      <w:r>
        <w:rPr>
          <w:noProof/>
          <w:lang w:val="en-GB" w:eastAsia="zh-CN"/>
        </w:rPr>
        <w:t>1</w:t>
      </w:r>
    </w:p>
    <w:p w:rsidR="009C7B39" w:rsidRDefault="009C7B39">
      <w:pPr>
        <w:pStyle w:val="Tabletitle"/>
        <w:rPr>
          <w:lang w:val="en-GB" w:eastAsia="zh-CN"/>
        </w:rPr>
      </w:pPr>
      <w:r>
        <w:rPr>
          <w:lang w:eastAsia="zh-CN"/>
        </w:rPr>
        <w:t>发射单元输出信号规范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0"/>
        <w:gridCol w:w="1699"/>
        <w:gridCol w:w="1693"/>
        <w:gridCol w:w="6"/>
        <w:gridCol w:w="1706"/>
      </w:tblGrid>
      <w:tr w:rsidR="009C7B39" w:rsidRPr="000B16C3">
        <w:trPr>
          <w:jc w:val="center"/>
        </w:trPr>
        <w:tc>
          <w:tcPr>
            <w:tcW w:w="2835" w:type="dxa"/>
            <w:tcBorders>
              <w:top w:val="nil"/>
              <w:left w:val="nil"/>
            </w:tcBorders>
          </w:tcPr>
          <w:p w:rsidR="009C7B39" w:rsidRPr="000B16C3" w:rsidRDefault="009C7B39">
            <w:pPr>
              <w:pStyle w:val="Tablehead"/>
              <w:rPr>
                <w:szCs w:val="22"/>
                <w:lang w:val="en-GB" w:eastAsia="zh-CN"/>
              </w:rPr>
            </w:pPr>
            <w:r w:rsidRPr="000B16C3">
              <w:rPr>
                <w:szCs w:val="22"/>
                <w:lang w:val="en-GB" w:eastAsia="zh-CN"/>
              </w:rPr>
              <w:br w:type="column"/>
            </w:r>
          </w:p>
        </w:tc>
        <w:tc>
          <w:tcPr>
            <w:tcW w:w="1700" w:type="dxa"/>
          </w:tcPr>
          <w:p w:rsidR="009C7B39" w:rsidRPr="000B16C3" w:rsidRDefault="009C7B39">
            <w:pPr>
              <w:pStyle w:val="Tablehead"/>
              <w:rPr>
                <w:szCs w:val="22"/>
                <w:lang w:val="en-GB" w:eastAsia="zh-CN"/>
              </w:rPr>
            </w:pPr>
            <w:r w:rsidRPr="000B16C3">
              <w:rPr>
                <w:szCs w:val="22"/>
                <w:lang w:eastAsia="zh-CN"/>
              </w:rPr>
              <w:t>高功率</w:t>
            </w:r>
            <w:r w:rsidRPr="000B16C3">
              <w:rPr>
                <w:szCs w:val="22"/>
                <w:lang w:eastAsia="zh-CN"/>
              </w:rPr>
              <w:br/>
            </w:r>
            <w:r w:rsidRPr="000B16C3">
              <w:rPr>
                <w:szCs w:val="22"/>
                <w:lang w:eastAsia="zh-CN"/>
              </w:rPr>
              <w:t>（长距离）</w:t>
            </w:r>
            <w:r w:rsidRPr="000B16C3">
              <w:rPr>
                <w:szCs w:val="22"/>
                <w:lang w:val="en-US" w:eastAsia="zh-CN"/>
              </w:rPr>
              <w:br/>
            </w:r>
            <w:r w:rsidRPr="000B16C3">
              <w:rPr>
                <w:szCs w:val="22"/>
                <w:lang w:eastAsia="zh-CN"/>
              </w:rPr>
              <w:t>链路</w:t>
            </w:r>
          </w:p>
        </w:tc>
        <w:tc>
          <w:tcPr>
            <w:tcW w:w="1699" w:type="dxa"/>
          </w:tcPr>
          <w:p w:rsidR="009C7B39" w:rsidRPr="000B16C3" w:rsidRDefault="009C7B39">
            <w:pPr>
              <w:pStyle w:val="Tablehead"/>
              <w:rPr>
                <w:szCs w:val="22"/>
                <w:lang w:val="en-GB"/>
              </w:rPr>
            </w:pPr>
            <w:r w:rsidRPr="000B16C3">
              <w:rPr>
                <w:szCs w:val="22"/>
              </w:rPr>
              <w:t>中功率</w:t>
            </w:r>
            <w:r w:rsidRPr="000B16C3">
              <w:rPr>
                <w:szCs w:val="22"/>
                <w:lang w:val="en-GB"/>
              </w:rPr>
              <w:br/>
            </w:r>
            <w:r w:rsidRPr="000B16C3">
              <w:rPr>
                <w:szCs w:val="22"/>
                <w:lang w:val="en-GB"/>
              </w:rPr>
              <w:t>（</w:t>
            </w:r>
            <w:r w:rsidRPr="000B16C3">
              <w:rPr>
                <w:szCs w:val="22"/>
              </w:rPr>
              <w:t>中程</w:t>
            </w:r>
            <w:r w:rsidRPr="000B16C3">
              <w:rPr>
                <w:szCs w:val="22"/>
                <w:lang w:val="en-GB"/>
              </w:rPr>
              <w:t>）</w:t>
            </w:r>
            <w:r w:rsidRPr="000B16C3">
              <w:rPr>
                <w:szCs w:val="22"/>
                <w:lang w:val="en-GB"/>
              </w:rPr>
              <w:br/>
            </w:r>
            <w:r w:rsidRPr="000B16C3">
              <w:rPr>
                <w:szCs w:val="22"/>
                <w:lang w:eastAsia="zh-CN"/>
              </w:rPr>
              <w:t>链路</w:t>
            </w:r>
          </w:p>
        </w:tc>
        <w:tc>
          <w:tcPr>
            <w:tcW w:w="3405" w:type="dxa"/>
            <w:gridSpan w:val="3"/>
          </w:tcPr>
          <w:p w:rsidR="009C7B39" w:rsidRPr="000B16C3" w:rsidRDefault="009C7B39">
            <w:pPr>
              <w:pStyle w:val="Tablehead"/>
              <w:rPr>
                <w:szCs w:val="22"/>
                <w:lang w:val="en-GB"/>
              </w:rPr>
            </w:pPr>
            <w:r w:rsidRPr="000B16C3">
              <w:rPr>
                <w:szCs w:val="22"/>
              </w:rPr>
              <w:t>低功率</w:t>
            </w:r>
            <w:r w:rsidRPr="000B16C3">
              <w:rPr>
                <w:szCs w:val="22"/>
                <w:lang w:val="en-GB"/>
              </w:rPr>
              <w:t>（</w:t>
            </w:r>
            <w:r w:rsidRPr="000B16C3">
              <w:rPr>
                <w:szCs w:val="22"/>
              </w:rPr>
              <w:t>短程</w:t>
            </w:r>
            <w:r w:rsidRPr="000B16C3">
              <w:rPr>
                <w:szCs w:val="22"/>
                <w:lang w:val="en-GB"/>
              </w:rPr>
              <w:t>）</w:t>
            </w:r>
            <w:r w:rsidRPr="000B16C3">
              <w:rPr>
                <w:szCs w:val="22"/>
                <w:lang w:eastAsia="zh-CN"/>
              </w:rPr>
              <w:t>链路</w:t>
            </w:r>
          </w:p>
        </w:tc>
      </w:tr>
      <w:tr w:rsidR="009C7B39" w:rsidRPr="000B16C3">
        <w:trPr>
          <w:jc w:val="center"/>
        </w:trPr>
        <w:tc>
          <w:tcPr>
            <w:tcW w:w="2835" w:type="dxa"/>
          </w:tcPr>
          <w:p w:rsidR="009C7B39" w:rsidRPr="000B16C3" w:rsidRDefault="009C7B39">
            <w:pPr>
              <w:pStyle w:val="Tabletext"/>
              <w:keepNext/>
              <w:jc w:val="left"/>
              <w:rPr>
                <w:szCs w:val="22"/>
                <w:lang w:val="en-GB"/>
              </w:rPr>
            </w:pPr>
            <w:r w:rsidRPr="000B16C3">
              <w:rPr>
                <w:szCs w:val="22"/>
              </w:rPr>
              <w:t>传输电路光纤</w:t>
            </w:r>
            <w:r w:rsidRPr="000B16C3">
              <w:rPr>
                <w:szCs w:val="22"/>
                <w:vertAlign w:val="superscript"/>
                <w:lang w:val="en-GB"/>
              </w:rPr>
              <w:t>(1)</w:t>
            </w:r>
          </w:p>
        </w:tc>
        <w:tc>
          <w:tcPr>
            <w:tcW w:w="1700" w:type="dxa"/>
          </w:tcPr>
          <w:p w:rsidR="009C7B39" w:rsidRPr="000B16C3" w:rsidRDefault="009C7B39">
            <w:pPr>
              <w:pStyle w:val="Tabletext"/>
              <w:keepNext/>
              <w:jc w:val="center"/>
              <w:rPr>
                <w:szCs w:val="22"/>
                <w:lang w:val="en-GB"/>
              </w:rPr>
            </w:pPr>
            <w:r w:rsidRPr="000B16C3">
              <w:rPr>
                <w:szCs w:val="22"/>
                <w:lang w:val="en-GB"/>
              </w:rPr>
              <w:t>SM (9.0/</w:t>
            </w:r>
            <w:smartTag w:uri="urn:schemas-microsoft-com:office:smarttags" w:element="chmetcnv">
              <w:smartTagPr>
                <w:attr w:name="UnitName" w:val="m"/>
                <w:attr w:name="SourceValue" w:val="125"/>
                <w:attr w:name="HasSpace" w:val="False"/>
                <w:attr w:name="Negative" w:val="False"/>
                <w:attr w:name="NumberType" w:val="1"/>
                <w:attr w:name="TCSC" w:val="0"/>
              </w:smartTagPr>
              <w:r w:rsidRPr="000B16C3">
                <w:rPr>
                  <w:szCs w:val="22"/>
                  <w:lang w:val="en-GB"/>
                </w:rPr>
                <w:t xml:space="preserve">125 </w:t>
              </w:r>
            </w:smartTag>
            <w:r w:rsidRPr="000B16C3">
              <w:rPr>
                <w:szCs w:val="22"/>
                <w:lang w:val="en-GB"/>
              </w:rPr>
              <w:sym w:font="Symbol Set SWA" w:char="F06D"/>
            </w:r>
            <w:r w:rsidRPr="000B16C3">
              <w:rPr>
                <w:szCs w:val="22"/>
                <w:lang w:val="en-GB"/>
              </w:rPr>
              <w:t>m)</w:t>
            </w:r>
          </w:p>
        </w:tc>
        <w:tc>
          <w:tcPr>
            <w:tcW w:w="1699" w:type="dxa"/>
          </w:tcPr>
          <w:p w:rsidR="009C7B39" w:rsidRPr="000B16C3" w:rsidRDefault="009C7B39">
            <w:pPr>
              <w:pStyle w:val="Tabletext"/>
              <w:keepNext/>
              <w:jc w:val="center"/>
              <w:rPr>
                <w:szCs w:val="22"/>
                <w:lang w:val="en-GB"/>
              </w:rPr>
            </w:pPr>
            <w:r w:rsidRPr="000B16C3">
              <w:rPr>
                <w:szCs w:val="22"/>
                <w:lang w:val="en-GB"/>
              </w:rPr>
              <w:t>SM (9.0/</w:t>
            </w:r>
            <w:smartTag w:uri="urn:schemas-microsoft-com:office:smarttags" w:element="chmetcnv">
              <w:smartTagPr>
                <w:attr w:name="UnitName" w:val="m"/>
                <w:attr w:name="SourceValue" w:val="125"/>
                <w:attr w:name="HasSpace" w:val="False"/>
                <w:attr w:name="Negative" w:val="False"/>
                <w:attr w:name="NumberType" w:val="1"/>
                <w:attr w:name="TCSC" w:val="0"/>
              </w:smartTagPr>
              <w:r w:rsidRPr="000B16C3">
                <w:rPr>
                  <w:szCs w:val="22"/>
                  <w:lang w:val="en-GB"/>
                </w:rPr>
                <w:t xml:space="preserve">125 </w:t>
              </w:r>
            </w:smartTag>
            <w:r w:rsidRPr="000B16C3">
              <w:rPr>
                <w:szCs w:val="22"/>
                <w:lang w:val="en-GB"/>
              </w:rPr>
              <w:sym w:font="Symbol Set SWA" w:char="F06D"/>
            </w:r>
            <w:r w:rsidRPr="000B16C3">
              <w:rPr>
                <w:szCs w:val="22"/>
                <w:lang w:val="en-GB"/>
              </w:rPr>
              <w:t>m)</w:t>
            </w:r>
          </w:p>
        </w:tc>
        <w:tc>
          <w:tcPr>
            <w:tcW w:w="1693" w:type="dxa"/>
          </w:tcPr>
          <w:p w:rsidR="009C7B39" w:rsidRPr="000B16C3" w:rsidRDefault="009C7B39">
            <w:pPr>
              <w:pStyle w:val="Tabletext"/>
              <w:keepNext/>
              <w:jc w:val="center"/>
              <w:rPr>
                <w:szCs w:val="22"/>
                <w:lang w:val="en-GB"/>
              </w:rPr>
            </w:pPr>
            <w:r w:rsidRPr="000B16C3">
              <w:rPr>
                <w:szCs w:val="22"/>
                <w:lang w:val="en-GB"/>
              </w:rPr>
              <w:t>SM (9.0/</w:t>
            </w:r>
            <w:smartTag w:uri="urn:schemas-microsoft-com:office:smarttags" w:element="chmetcnv">
              <w:smartTagPr>
                <w:attr w:name="UnitName" w:val="m"/>
                <w:attr w:name="SourceValue" w:val="125"/>
                <w:attr w:name="HasSpace" w:val="False"/>
                <w:attr w:name="Negative" w:val="False"/>
                <w:attr w:name="NumberType" w:val="1"/>
                <w:attr w:name="TCSC" w:val="0"/>
              </w:smartTagPr>
              <w:r w:rsidRPr="000B16C3">
                <w:rPr>
                  <w:szCs w:val="22"/>
                  <w:lang w:val="en-GB"/>
                </w:rPr>
                <w:t xml:space="preserve">125 </w:t>
              </w:r>
            </w:smartTag>
            <w:r w:rsidRPr="000B16C3">
              <w:rPr>
                <w:szCs w:val="22"/>
                <w:lang w:val="en-GB"/>
              </w:rPr>
              <w:sym w:font="Symbol Set SWA" w:char="F06D"/>
            </w:r>
            <w:r w:rsidRPr="000B16C3">
              <w:rPr>
                <w:szCs w:val="22"/>
                <w:lang w:val="en-GB"/>
              </w:rPr>
              <w:t>m)</w:t>
            </w:r>
          </w:p>
        </w:tc>
        <w:tc>
          <w:tcPr>
            <w:tcW w:w="1712" w:type="dxa"/>
            <w:gridSpan w:val="2"/>
          </w:tcPr>
          <w:p w:rsidR="009C7B39" w:rsidRPr="000B16C3" w:rsidRDefault="009C7B39">
            <w:pPr>
              <w:pStyle w:val="Tabletext"/>
              <w:keepNext/>
              <w:jc w:val="center"/>
              <w:rPr>
                <w:szCs w:val="22"/>
                <w:lang w:val="en-GB"/>
              </w:rPr>
            </w:pPr>
            <w:r w:rsidRPr="000B16C3">
              <w:rPr>
                <w:szCs w:val="22"/>
                <w:lang w:val="en-GB"/>
              </w:rPr>
              <w:t xml:space="preserve">MM </w:t>
            </w:r>
            <w:r w:rsidRPr="000B16C3">
              <w:rPr>
                <w:szCs w:val="22"/>
                <w:vertAlign w:val="superscript"/>
                <w:lang w:val="en-GB"/>
              </w:rPr>
              <w:t>(</w:t>
            </w:r>
            <w:r w:rsidRPr="000B16C3">
              <w:rPr>
                <w:rFonts w:hint="eastAsia"/>
                <w:szCs w:val="22"/>
                <w:vertAlign w:val="superscript"/>
                <w:lang w:val="en-GB" w:eastAsia="zh-CN"/>
              </w:rPr>
              <w:t>2</w:t>
            </w:r>
            <w:r w:rsidRPr="000B16C3">
              <w:rPr>
                <w:szCs w:val="22"/>
                <w:vertAlign w:val="superscript"/>
                <w:lang w:val="en-GB"/>
              </w:rPr>
              <w:t>)</w:t>
            </w:r>
            <w:r w:rsidRPr="000B16C3">
              <w:rPr>
                <w:szCs w:val="22"/>
                <w:lang w:val="en-GB"/>
              </w:rPr>
              <w:br/>
              <w:t>(50.0/</w:t>
            </w:r>
            <w:smartTag w:uri="urn:schemas-microsoft-com:office:smarttags" w:element="chmetcnv">
              <w:smartTagPr>
                <w:attr w:name="UnitName" w:val="m"/>
                <w:attr w:name="SourceValue" w:val="125"/>
                <w:attr w:name="HasSpace" w:val="False"/>
                <w:attr w:name="Negative" w:val="False"/>
                <w:attr w:name="NumberType" w:val="1"/>
                <w:attr w:name="TCSC" w:val="0"/>
              </w:smartTagPr>
              <w:r w:rsidRPr="000B16C3">
                <w:rPr>
                  <w:szCs w:val="22"/>
                  <w:lang w:val="en-GB"/>
                </w:rPr>
                <w:t xml:space="preserve">125 </w:t>
              </w:r>
            </w:smartTag>
            <w:r w:rsidRPr="000B16C3">
              <w:rPr>
                <w:szCs w:val="22"/>
                <w:lang w:val="en-GB"/>
              </w:rPr>
              <w:sym w:font="Symbol Set SWA" w:char="F06D"/>
            </w:r>
            <w:r w:rsidRPr="000B16C3">
              <w:rPr>
                <w:szCs w:val="22"/>
                <w:lang w:val="en-GB"/>
              </w:rPr>
              <w:t xml:space="preserve">m, </w:t>
            </w:r>
            <w:r w:rsidRPr="000B16C3">
              <w:rPr>
                <w:szCs w:val="22"/>
                <w:lang w:val="en-GB"/>
              </w:rPr>
              <w:br/>
              <w:t>62.5/</w:t>
            </w:r>
            <w:smartTag w:uri="urn:schemas-microsoft-com:office:smarttags" w:element="chmetcnv">
              <w:smartTagPr>
                <w:attr w:name="UnitName" w:val="m"/>
                <w:attr w:name="SourceValue" w:val="125"/>
                <w:attr w:name="HasSpace" w:val="False"/>
                <w:attr w:name="Negative" w:val="False"/>
                <w:attr w:name="NumberType" w:val="1"/>
                <w:attr w:name="TCSC" w:val="0"/>
              </w:smartTagPr>
              <w:r w:rsidRPr="000B16C3">
                <w:rPr>
                  <w:szCs w:val="22"/>
                  <w:lang w:val="en-GB"/>
                </w:rPr>
                <w:t xml:space="preserve">125 </w:t>
              </w:r>
            </w:smartTag>
            <w:r w:rsidRPr="000B16C3">
              <w:rPr>
                <w:szCs w:val="22"/>
                <w:lang w:val="en-GB"/>
              </w:rPr>
              <w:sym w:font="Symbol Set SWA" w:char="F06D"/>
            </w:r>
            <w:r w:rsidRPr="000B16C3">
              <w:rPr>
                <w:szCs w:val="22"/>
                <w:lang w:val="en-GB"/>
              </w:rPr>
              <w:t>m)</w:t>
            </w:r>
          </w:p>
        </w:tc>
      </w:tr>
      <w:tr w:rsidR="009C7B39" w:rsidRPr="000B16C3">
        <w:trPr>
          <w:jc w:val="center"/>
        </w:trPr>
        <w:tc>
          <w:tcPr>
            <w:tcW w:w="2835" w:type="dxa"/>
          </w:tcPr>
          <w:p w:rsidR="009C7B39" w:rsidRPr="000B16C3" w:rsidRDefault="009C7B39">
            <w:pPr>
              <w:pStyle w:val="Tabletext"/>
              <w:jc w:val="left"/>
              <w:rPr>
                <w:szCs w:val="22"/>
                <w:lang w:val="en-GB"/>
              </w:rPr>
            </w:pPr>
            <w:r w:rsidRPr="000B16C3">
              <w:rPr>
                <w:szCs w:val="22"/>
              </w:rPr>
              <w:t>光源类别</w:t>
            </w:r>
            <w:r w:rsidRPr="000B16C3">
              <w:rPr>
                <w:szCs w:val="22"/>
                <w:vertAlign w:val="superscript"/>
                <w:lang w:val="en-US"/>
              </w:rPr>
              <w:t>(</w:t>
            </w:r>
            <w:r w:rsidRPr="000B16C3">
              <w:rPr>
                <w:szCs w:val="22"/>
                <w:vertAlign w:val="superscript"/>
                <w:lang w:val="en-GB"/>
              </w:rPr>
              <w:t>3)</w:t>
            </w:r>
            <w:r w:rsidRPr="000B16C3">
              <w:rPr>
                <w:szCs w:val="22"/>
                <w:vertAlign w:val="superscript"/>
                <w:lang w:val="en-US"/>
              </w:rPr>
              <w:t>,</w:t>
            </w:r>
            <w:r w:rsidRPr="000B16C3">
              <w:rPr>
                <w:szCs w:val="22"/>
                <w:vertAlign w:val="superscript"/>
                <w:lang w:val="en-GB"/>
              </w:rPr>
              <w:t xml:space="preserve"> (4)</w:t>
            </w:r>
          </w:p>
        </w:tc>
        <w:tc>
          <w:tcPr>
            <w:tcW w:w="1700" w:type="dxa"/>
          </w:tcPr>
          <w:p w:rsidR="009C7B39" w:rsidRPr="000B16C3" w:rsidRDefault="009C7B39">
            <w:pPr>
              <w:pStyle w:val="Tabletext"/>
              <w:jc w:val="center"/>
              <w:rPr>
                <w:szCs w:val="22"/>
                <w:lang w:val="en-GB"/>
              </w:rPr>
            </w:pPr>
            <w:r w:rsidRPr="000B16C3">
              <w:rPr>
                <w:rFonts w:hint="eastAsia"/>
                <w:szCs w:val="22"/>
                <w:lang w:val="en-GB" w:eastAsia="zh-CN"/>
              </w:rPr>
              <w:t>激光</w:t>
            </w:r>
          </w:p>
        </w:tc>
        <w:tc>
          <w:tcPr>
            <w:tcW w:w="1699" w:type="dxa"/>
          </w:tcPr>
          <w:p w:rsidR="009C7B39" w:rsidRPr="000B16C3" w:rsidRDefault="009C7B39">
            <w:pPr>
              <w:pStyle w:val="Tabletext"/>
              <w:jc w:val="center"/>
              <w:rPr>
                <w:szCs w:val="22"/>
                <w:lang w:val="en-GB"/>
              </w:rPr>
            </w:pPr>
            <w:r w:rsidRPr="000B16C3">
              <w:rPr>
                <w:rFonts w:hint="eastAsia"/>
                <w:szCs w:val="22"/>
                <w:lang w:val="en-GB" w:eastAsia="zh-CN"/>
              </w:rPr>
              <w:t>激光</w:t>
            </w:r>
          </w:p>
        </w:tc>
        <w:tc>
          <w:tcPr>
            <w:tcW w:w="1693" w:type="dxa"/>
          </w:tcPr>
          <w:p w:rsidR="009C7B39" w:rsidRPr="000B16C3" w:rsidRDefault="009C7B39">
            <w:pPr>
              <w:pStyle w:val="Tabletext"/>
              <w:jc w:val="center"/>
              <w:rPr>
                <w:szCs w:val="22"/>
                <w:lang w:val="en-GB"/>
              </w:rPr>
            </w:pPr>
            <w:r w:rsidRPr="000B16C3">
              <w:rPr>
                <w:rFonts w:hint="eastAsia"/>
                <w:szCs w:val="22"/>
                <w:lang w:val="en-GB" w:eastAsia="zh-CN"/>
              </w:rPr>
              <w:t>激光</w:t>
            </w:r>
          </w:p>
        </w:tc>
        <w:tc>
          <w:tcPr>
            <w:tcW w:w="1712" w:type="dxa"/>
            <w:gridSpan w:val="2"/>
          </w:tcPr>
          <w:p w:rsidR="009C7B39" w:rsidRPr="000B16C3" w:rsidRDefault="009C7B39">
            <w:pPr>
              <w:pStyle w:val="Tabletext"/>
              <w:jc w:val="center"/>
              <w:rPr>
                <w:szCs w:val="22"/>
                <w:lang w:val="en-GB"/>
              </w:rPr>
            </w:pPr>
            <w:r w:rsidRPr="000B16C3">
              <w:rPr>
                <w:rFonts w:hint="eastAsia"/>
                <w:szCs w:val="22"/>
                <w:lang w:val="en-GB" w:eastAsia="zh-CN"/>
              </w:rPr>
              <w:t>激光或</w:t>
            </w:r>
            <w:r w:rsidRPr="000B16C3">
              <w:rPr>
                <w:szCs w:val="22"/>
                <w:lang w:val="en-US"/>
              </w:rPr>
              <w:br/>
            </w:r>
            <w:r w:rsidRPr="000B16C3">
              <w:rPr>
                <w:szCs w:val="22"/>
                <w:lang w:val="en-GB"/>
              </w:rPr>
              <w:t xml:space="preserve">LED </w:t>
            </w:r>
            <w:r w:rsidRPr="000B16C3">
              <w:rPr>
                <w:szCs w:val="22"/>
                <w:vertAlign w:val="superscript"/>
                <w:lang w:val="en-GB"/>
              </w:rPr>
              <w:t xml:space="preserve">(5) </w:t>
            </w:r>
            <w:r w:rsidRPr="000B16C3">
              <w:rPr>
                <w:szCs w:val="22"/>
                <w:vertAlign w:val="superscript"/>
                <w:lang w:val="en-US"/>
              </w:rPr>
              <w:t>, (</w:t>
            </w:r>
            <w:r w:rsidRPr="000B16C3">
              <w:rPr>
                <w:szCs w:val="22"/>
                <w:vertAlign w:val="superscript"/>
                <w:lang w:val="en-GB"/>
              </w:rPr>
              <w:t>6)</w:t>
            </w:r>
          </w:p>
        </w:tc>
      </w:tr>
      <w:tr w:rsidR="009C7B39" w:rsidRPr="000B16C3">
        <w:trPr>
          <w:jc w:val="center"/>
        </w:trPr>
        <w:tc>
          <w:tcPr>
            <w:tcW w:w="2835" w:type="dxa"/>
            <w:vMerge w:val="restart"/>
            <w:vAlign w:val="center"/>
          </w:tcPr>
          <w:p w:rsidR="009C7B39" w:rsidRPr="000B16C3" w:rsidRDefault="009C7B39">
            <w:pPr>
              <w:pStyle w:val="Tabletext"/>
              <w:jc w:val="left"/>
              <w:rPr>
                <w:szCs w:val="22"/>
                <w:lang w:val="en-GB"/>
              </w:rPr>
            </w:pPr>
            <w:r w:rsidRPr="000B16C3">
              <w:rPr>
                <w:szCs w:val="22"/>
              </w:rPr>
              <w:t>光波长</w:t>
            </w:r>
          </w:p>
        </w:tc>
        <w:tc>
          <w:tcPr>
            <w:tcW w:w="1700" w:type="dxa"/>
          </w:tcPr>
          <w:p w:rsidR="009C7B39" w:rsidRPr="000B16C3" w:rsidRDefault="009C7B39">
            <w:pPr>
              <w:pStyle w:val="Tabletext"/>
              <w:jc w:val="center"/>
              <w:rPr>
                <w:szCs w:val="22"/>
                <w:lang w:val="en-GB"/>
              </w:rPr>
            </w:pPr>
            <w:r w:rsidRPr="000B16C3">
              <w:rPr>
                <w:szCs w:val="22"/>
                <w:lang w:val="en-GB"/>
              </w:rPr>
              <w:t>1</w:t>
            </w:r>
            <w:r w:rsidRPr="000B16C3">
              <w:rPr>
                <w:szCs w:val="22"/>
                <w:lang w:val="en-US"/>
              </w:rPr>
              <w:t xml:space="preserve"> </w:t>
            </w:r>
            <w:r w:rsidRPr="000B16C3">
              <w:rPr>
                <w:szCs w:val="22"/>
                <w:lang w:val="en-GB"/>
              </w:rPr>
              <w:t>310 nm ± 40 nm</w:t>
            </w:r>
          </w:p>
        </w:tc>
        <w:tc>
          <w:tcPr>
            <w:tcW w:w="1699" w:type="dxa"/>
          </w:tcPr>
          <w:p w:rsidR="009C7B39" w:rsidRPr="000B16C3" w:rsidRDefault="009C7B39">
            <w:pPr>
              <w:pStyle w:val="Tabletext"/>
              <w:jc w:val="center"/>
              <w:rPr>
                <w:szCs w:val="22"/>
                <w:lang w:val="en-GB"/>
              </w:rPr>
            </w:pPr>
            <w:r w:rsidRPr="000B16C3">
              <w:rPr>
                <w:szCs w:val="22"/>
                <w:lang w:val="en-GB"/>
              </w:rPr>
              <w:t>1</w:t>
            </w:r>
            <w:r w:rsidRPr="000B16C3">
              <w:rPr>
                <w:szCs w:val="22"/>
                <w:lang w:val="en-US"/>
              </w:rPr>
              <w:t> </w:t>
            </w:r>
            <w:r w:rsidRPr="000B16C3">
              <w:rPr>
                <w:szCs w:val="22"/>
                <w:lang w:val="en-GB"/>
              </w:rPr>
              <w:t>310 nm ± 40 nm</w:t>
            </w:r>
          </w:p>
        </w:tc>
        <w:tc>
          <w:tcPr>
            <w:tcW w:w="1693" w:type="dxa"/>
          </w:tcPr>
          <w:p w:rsidR="009C7B39" w:rsidRPr="000B16C3" w:rsidRDefault="009C7B39">
            <w:pPr>
              <w:pStyle w:val="Tabletext"/>
              <w:jc w:val="center"/>
              <w:rPr>
                <w:szCs w:val="22"/>
                <w:lang w:val="en-GB"/>
              </w:rPr>
            </w:pPr>
            <w:r w:rsidRPr="000B16C3">
              <w:rPr>
                <w:szCs w:val="22"/>
                <w:lang w:val="en-GB"/>
              </w:rPr>
              <w:t xml:space="preserve">1310 nm ± </w:t>
            </w:r>
            <w:r w:rsidRPr="000B16C3">
              <w:rPr>
                <w:szCs w:val="22"/>
              </w:rPr>
              <w:br/>
            </w:r>
            <w:r w:rsidRPr="000B16C3">
              <w:rPr>
                <w:szCs w:val="22"/>
                <w:lang w:val="en-GB"/>
              </w:rPr>
              <w:t>40 nm</w:t>
            </w:r>
          </w:p>
        </w:tc>
        <w:tc>
          <w:tcPr>
            <w:tcW w:w="1712" w:type="dxa"/>
            <w:gridSpan w:val="2"/>
          </w:tcPr>
          <w:p w:rsidR="009C7B39" w:rsidRPr="000B16C3" w:rsidRDefault="009C7B39">
            <w:pPr>
              <w:pStyle w:val="Tabletext"/>
              <w:jc w:val="center"/>
              <w:rPr>
                <w:szCs w:val="22"/>
                <w:lang w:val="en-GB"/>
              </w:rPr>
            </w:pPr>
            <w:r w:rsidRPr="000B16C3">
              <w:rPr>
                <w:szCs w:val="22"/>
                <w:lang w:val="en-GB"/>
              </w:rPr>
              <w:t>1</w:t>
            </w:r>
            <w:r w:rsidRPr="000B16C3">
              <w:rPr>
                <w:szCs w:val="22"/>
              </w:rPr>
              <w:t> </w:t>
            </w:r>
            <w:r w:rsidRPr="000B16C3">
              <w:rPr>
                <w:szCs w:val="22"/>
                <w:lang w:val="en-GB"/>
              </w:rPr>
              <w:t xml:space="preserve">310 nm ± </w:t>
            </w:r>
            <w:r w:rsidRPr="000B16C3">
              <w:rPr>
                <w:szCs w:val="22"/>
              </w:rPr>
              <w:br/>
            </w:r>
            <w:r w:rsidRPr="000B16C3">
              <w:rPr>
                <w:szCs w:val="22"/>
                <w:lang w:val="en-GB"/>
              </w:rPr>
              <w:t>40 nm</w:t>
            </w:r>
          </w:p>
        </w:tc>
      </w:tr>
      <w:tr w:rsidR="009C7B39" w:rsidRPr="000B16C3">
        <w:trPr>
          <w:jc w:val="center"/>
        </w:trPr>
        <w:tc>
          <w:tcPr>
            <w:tcW w:w="2835" w:type="dxa"/>
            <w:vMerge/>
          </w:tcPr>
          <w:p w:rsidR="009C7B39" w:rsidRPr="000B16C3" w:rsidRDefault="009C7B39">
            <w:pPr>
              <w:pStyle w:val="Tabletext"/>
              <w:jc w:val="left"/>
              <w:rPr>
                <w:szCs w:val="22"/>
                <w:lang w:val="en-GB"/>
              </w:rPr>
            </w:pPr>
          </w:p>
        </w:tc>
        <w:tc>
          <w:tcPr>
            <w:tcW w:w="1700" w:type="dxa"/>
          </w:tcPr>
          <w:p w:rsidR="009C7B39" w:rsidRPr="000B16C3" w:rsidRDefault="009C7B39">
            <w:pPr>
              <w:pStyle w:val="Tabletext"/>
              <w:jc w:val="center"/>
              <w:rPr>
                <w:szCs w:val="22"/>
                <w:lang w:val="en-GB"/>
              </w:rPr>
            </w:pPr>
            <w:r w:rsidRPr="000B16C3">
              <w:rPr>
                <w:szCs w:val="22"/>
                <w:lang w:val="en-GB"/>
              </w:rPr>
              <w:t>1</w:t>
            </w:r>
            <w:r w:rsidRPr="000B16C3">
              <w:rPr>
                <w:szCs w:val="22"/>
              </w:rPr>
              <w:t xml:space="preserve"> </w:t>
            </w:r>
            <w:r w:rsidRPr="000B16C3">
              <w:rPr>
                <w:szCs w:val="22"/>
                <w:lang w:val="en-GB"/>
              </w:rPr>
              <w:t>550 nm ± 40 nm</w:t>
            </w:r>
          </w:p>
        </w:tc>
        <w:tc>
          <w:tcPr>
            <w:tcW w:w="1699" w:type="dxa"/>
          </w:tcPr>
          <w:p w:rsidR="009C7B39" w:rsidRPr="000B16C3" w:rsidRDefault="009C7B39">
            <w:pPr>
              <w:pStyle w:val="Tabletext"/>
              <w:jc w:val="center"/>
              <w:rPr>
                <w:szCs w:val="22"/>
                <w:lang w:val="en-GB"/>
              </w:rPr>
            </w:pPr>
            <w:r w:rsidRPr="000B16C3">
              <w:rPr>
                <w:szCs w:val="22"/>
                <w:lang w:val="en-GB"/>
              </w:rPr>
              <w:t>1</w:t>
            </w:r>
            <w:r w:rsidRPr="000B16C3">
              <w:rPr>
                <w:szCs w:val="22"/>
              </w:rPr>
              <w:t> </w:t>
            </w:r>
            <w:r w:rsidRPr="000B16C3">
              <w:rPr>
                <w:szCs w:val="22"/>
                <w:lang w:val="en-GB"/>
              </w:rPr>
              <w:t>550 nm ± 40 nm</w:t>
            </w:r>
          </w:p>
        </w:tc>
        <w:tc>
          <w:tcPr>
            <w:tcW w:w="1699" w:type="dxa"/>
            <w:gridSpan w:val="2"/>
          </w:tcPr>
          <w:p w:rsidR="009C7B39" w:rsidRPr="000B16C3" w:rsidRDefault="009C7B39">
            <w:pPr>
              <w:pStyle w:val="Tabletext"/>
              <w:jc w:val="center"/>
              <w:rPr>
                <w:szCs w:val="22"/>
                <w:lang w:val="en-GB"/>
              </w:rPr>
            </w:pPr>
            <w:r w:rsidRPr="000B16C3">
              <w:rPr>
                <w:szCs w:val="22"/>
                <w:lang w:val="en-GB"/>
              </w:rPr>
              <w:t>1550 nm ± 40 nm</w:t>
            </w:r>
          </w:p>
        </w:tc>
        <w:tc>
          <w:tcPr>
            <w:tcW w:w="1706" w:type="dxa"/>
          </w:tcPr>
          <w:p w:rsidR="009C7B39" w:rsidRPr="000B16C3" w:rsidRDefault="009C7B39">
            <w:pPr>
              <w:pStyle w:val="Tabletext"/>
              <w:jc w:val="center"/>
              <w:rPr>
                <w:szCs w:val="22"/>
                <w:lang w:val="en-GB"/>
              </w:rPr>
            </w:pPr>
            <w:r w:rsidRPr="000B16C3">
              <w:rPr>
                <w:szCs w:val="22"/>
                <w:lang w:val="en-GB"/>
              </w:rPr>
              <w:t>850 nm ± 30 nm</w:t>
            </w:r>
          </w:p>
        </w:tc>
      </w:tr>
      <w:tr w:rsidR="009C7B39" w:rsidRPr="000B16C3">
        <w:trPr>
          <w:jc w:val="center"/>
        </w:trPr>
        <w:tc>
          <w:tcPr>
            <w:tcW w:w="2835" w:type="dxa"/>
            <w:vAlign w:val="center"/>
          </w:tcPr>
          <w:p w:rsidR="009C7B39" w:rsidRPr="000B16C3" w:rsidRDefault="009C7B39">
            <w:pPr>
              <w:pStyle w:val="Tabletext"/>
              <w:bidi/>
              <w:jc w:val="right"/>
              <w:rPr>
                <w:szCs w:val="22"/>
                <w:lang w:val="en-GB" w:eastAsia="zh-CN"/>
              </w:rPr>
            </w:pPr>
            <w:r w:rsidRPr="000B16C3">
              <w:rPr>
                <w:rFonts w:hint="eastAsia"/>
                <w:szCs w:val="22"/>
                <w:lang w:eastAsia="zh-CN"/>
              </w:rPr>
              <w:t>速率最大为</w:t>
            </w:r>
            <w:r w:rsidR="00FA3F8F">
              <w:rPr>
                <w:rFonts w:hint="eastAsia"/>
                <w:szCs w:val="22"/>
                <w:lang w:eastAsia="zh-CN"/>
              </w:rPr>
              <w:t xml:space="preserve"> </w:t>
            </w:r>
            <w:r w:rsidRPr="000B16C3">
              <w:rPr>
                <w:rFonts w:hint="eastAsia"/>
                <w:szCs w:val="22"/>
                <w:lang w:eastAsia="zh-CN"/>
              </w:rPr>
              <w:t>3 Gbit/s</w:t>
            </w:r>
            <w:r w:rsidR="00FA3F8F">
              <w:rPr>
                <w:rFonts w:hint="eastAsia"/>
                <w:szCs w:val="22"/>
                <w:lang w:eastAsia="zh-CN"/>
              </w:rPr>
              <w:t xml:space="preserve"> </w:t>
            </w:r>
            <w:r w:rsidRPr="000B16C3">
              <w:rPr>
                <w:rFonts w:hint="eastAsia"/>
                <w:szCs w:val="22"/>
                <w:lang w:eastAsia="zh-CN"/>
              </w:rPr>
              <w:t>的接口的半</w:t>
            </w:r>
            <w:r w:rsidRPr="000B16C3">
              <w:rPr>
                <w:szCs w:val="22"/>
                <w:lang w:eastAsia="zh-CN"/>
              </w:rPr>
              <w:t>功率点之间的最大光谱线</w:t>
            </w:r>
            <w:r w:rsidRPr="000B16C3">
              <w:rPr>
                <w:rFonts w:hint="eastAsia"/>
                <w:szCs w:val="22"/>
                <w:lang w:eastAsia="zh-CN"/>
              </w:rPr>
              <w:t>宽度</w:t>
            </w:r>
          </w:p>
        </w:tc>
        <w:tc>
          <w:tcPr>
            <w:tcW w:w="1700" w:type="dxa"/>
            <w:vAlign w:val="center"/>
          </w:tcPr>
          <w:p w:rsidR="009C7B39" w:rsidRPr="000B16C3" w:rsidRDefault="009C7B39">
            <w:pPr>
              <w:pStyle w:val="Tabletext"/>
              <w:jc w:val="center"/>
              <w:rPr>
                <w:szCs w:val="22"/>
                <w:lang w:val="en-GB"/>
              </w:rPr>
            </w:pPr>
            <w:r w:rsidRPr="000B16C3">
              <w:rPr>
                <w:szCs w:val="22"/>
              </w:rPr>
              <w:sym w:font="Symbol" w:char="F0A3"/>
            </w:r>
            <w:r w:rsidRPr="000B16C3">
              <w:rPr>
                <w:szCs w:val="22"/>
                <w:lang w:val="en-GB"/>
              </w:rPr>
              <w:t>1 nm</w:t>
            </w:r>
          </w:p>
        </w:tc>
        <w:tc>
          <w:tcPr>
            <w:tcW w:w="1699" w:type="dxa"/>
            <w:vAlign w:val="center"/>
          </w:tcPr>
          <w:p w:rsidR="009C7B39" w:rsidRPr="000B16C3" w:rsidRDefault="009C7B39">
            <w:pPr>
              <w:pStyle w:val="Tabletext"/>
              <w:jc w:val="center"/>
              <w:rPr>
                <w:szCs w:val="22"/>
                <w:lang w:val="en-GB"/>
              </w:rPr>
            </w:pPr>
            <w:r w:rsidRPr="000B16C3">
              <w:rPr>
                <w:szCs w:val="22"/>
              </w:rPr>
              <w:sym w:font="Symbol" w:char="F0A3"/>
            </w:r>
            <w:r w:rsidRPr="000B16C3">
              <w:rPr>
                <w:szCs w:val="22"/>
                <w:lang w:val="en-GB"/>
              </w:rPr>
              <w:t>2 nm</w:t>
            </w:r>
          </w:p>
        </w:tc>
        <w:tc>
          <w:tcPr>
            <w:tcW w:w="1693" w:type="dxa"/>
            <w:vAlign w:val="center"/>
          </w:tcPr>
          <w:p w:rsidR="009C7B39" w:rsidRPr="000B16C3" w:rsidRDefault="009C7B39">
            <w:pPr>
              <w:pStyle w:val="Tabletext"/>
              <w:jc w:val="center"/>
              <w:rPr>
                <w:szCs w:val="22"/>
                <w:lang w:val="en-GB"/>
              </w:rPr>
            </w:pPr>
            <w:r w:rsidRPr="000B16C3">
              <w:rPr>
                <w:szCs w:val="22"/>
              </w:rPr>
              <w:sym w:font="Symbol" w:char="F0A3"/>
            </w:r>
            <w:r w:rsidRPr="000B16C3">
              <w:rPr>
                <w:szCs w:val="22"/>
                <w:lang w:val="en-GB"/>
              </w:rPr>
              <w:t>8 nm</w:t>
            </w:r>
          </w:p>
        </w:tc>
        <w:tc>
          <w:tcPr>
            <w:tcW w:w="1712" w:type="dxa"/>
            <w:gridSpan w:val="2"/>
            <w:vAlign w:val="center"/>
          </w:tcPr>
          <w:p w:rsidR="009C7B39" w:rsidRPr="000B16C3" w:rsidRDefault="009C7B39">
            <w:pPr>
              <w:pStyle w:val="Tabletext"/>
              <w:jc w:val="center"/>
              <w:rPr>
                <w:szCs w:val="22"/>
                <w:lang w:val="en-GB"/>
              </w:rPr>
            </w:pPr>
            <w:r w:rsidRPr="000B16C3">
              <w:rPr>
                <w:szCs w:val="22"/>
              </w:rPr>
              <w:sym w:font="Symbol" w:char="F0A3"/>
            </w:r>
            <w:r w:rsidRPr="000B16C3">
              <w:rPr>
                <w:szCs w:val="22"/>
                <w:lang w:val="en-GB"/>
              </w:rPr>
              <w:t>30 nm</w:t>
            </w:r>
          </w:p>
        </w:tc>
      </w:tr>
      <w:tr w:rsidR="009C7B39" w:rsidRPr="000B16C3">
        <w:trPr>
          <w:jc w:val="center"/>
        </w:trPr>
        <w:tc>
          <w:tcPr>
            <w:tcW w:w="2835" w:type="dxa"/>
            <w:vAlign w:val="center"/>
          </w:tcPr>
          <w:p w:rsidR="009C7B39" w:rsidRPr="000B16C3" w:rsidRDefault="009C7B39">
            <w:pPr>
              <w:pStyle w:val="Tabletext"/>
              <w:rPr>
                <w:szCs w:val="22"/>
                <w:lang w:val="en-GB" w:eastAsia="zh-CN"/>
              </w:rPr>
            </w:pPr>
            <w:r w:rsidRPr="000B16C3">
              <w:rPr>
                <w:rFonts w:hint="eastAsia"/>
                <w:szCs w:val="22"/>
                <w:lang w:eastAsia="zh-CN"/>
              </w:rPr>
              <w:t>6 Gbit/s</w:t>
            </w:r>
            <w:r w:rsidR="00FA3F8F">
              <w:rPr>
                <w:rFonts w:hint="eastAsia"/>
                <w:szCs w:val="22"/>
                <w:lang w:eastAsia="zh-CN"/>
              </w:rPr>
              <w:t xml:space="preserve"> </w:t>
            </w:r>
            <w:r w:rsidRPr="000B16C3">
              <w:rPr>
                <w:rFonts w:hint="eastAsia"/>
                <w:szCs w:val="22"/>
                <w:lang w:eastAsia="zh-CN"/>
              </w:rPr>
              <w:t>与</w:t>
            </w:r>
            <w:r w:rsidR="00FA3F8F">
              <w:rPr>
                <w:rFonts w:hint="eastAsia"/>
                <w:szCs w:val="22"/>
                <w:lang w:eastAsia="zh-CN"/>
              </w:rPr>
              <w:t xml:space="preserve"> </w:t>
            </w:r>
            <w:r w:rsidRPr="000B16C3">
              <w:rPr>
                <w:rFonts w:hint="eastAsia"/>
                <w:szCs w:val="22"/>
                <w:lang w:eastAsia="zh-CN"/>
              </w:rPr>
              <w:t>12 Gbit/s</w:t>
            </w:r>
            <w:r w:rsidR="00FA3F8F">
              <w:rPr>
                <w:rFonts w:hint="eastAsia"/>
                <w:szCs w:val="22"/>
                <w:lang w:eastAsia="zh-CN"/>
              </w:rPr>
              <w:t xml:space="preserve"> </w:t>
            </w:r>
            <w:r w:rsidRPr="000B16C3">
              <w:rPr>
                <w:rFonts w:hint="eastAsia"/>
                <w:szCs w:val="22"/>
                <w:lang w:eastAsia="zh-CN"/>
              </w:rPr>
              <w:t>接口的半</w:t>
            </w:r>
            <w:r w:rsidRPr="000B16C3">
              <w:rPr>
                <w:szCs w:val="22"/>
                <w:lang w:eastAsia="zh-CN"/>
              </w:rPr>
              <w:t>功率点之间的最大光谱线宽度</w:t>
            </w:r>
          </w:p>
        </w:tc>
        <w:tc>
          <w:tcPr>
            <w:tcW w:w="1700" w:type="dxa"/>
            <w:vAlign w:val="center"/>
          </w:tcPr>
          <w:p w:rsidR="009C7B39" w:rsidRPr="000B16C3" w:rsidRDefault="009C7B39">
            <w:pPr>
              <w:pStyle w:val="Tabletext"/>
              <w:jc w:val="center"/>
              <w:rPr>
                <w:szCs w:val="22"/>
                <w:lang w:val="en-GB"/>
              </w:rPr>
            </w:pPr>
            <w:r w:rsidRPr="000B16C3">
              <w:rPr>
                <w:szCs w:val="22"/>
                <w:lang w:val="en-GB"/>
              </w:rPr>
              <w:sym w:font="Symbol" w:char="F0A3"/>
            </w:r>
            <w:r w:rsidRPr="000B16C3">
              <w:rPr>
                <w:szCs w:val="22"/>
                <w:lang w:val="en-GB"/>
              </w:rPr>
              <w:t xml:space="preserve"> 1 nm</w:t>
            </w:r>
          </w:p>
        </w:tc>
        <w:tc>
          <w:tcPr>
            <w:tcW w:w="1699" w:type="dxa"/>
            <w:vAlign w:val="center"/>
          </w:tcPr>
          <w:p w:rsidR="009C7B39" w:rsidRPr="000B16C3" w:rsidRDefault="009C7B39">
            <w:pPr>
              <w:pStyle w:val="Tabletext"/>
              <w:jc w:val="center"/>
              <w:rPr>
                <w:szCs w:val="22"/>
                <w:lang w:val="en-GB"/>
              </w:rPr>
            </w:pPr>
            <w:r w:rsidRPr="000B16C3">
              <w:rPr>
                <w:szCs w:val="22"/>
                <w:lang w:val="en-GB"/>
              </w:rPr>
              <w:sym w:font="Symbol" w:char="F0A3"/>
            </w:r>
            <w:r w:rsidRPr="000B16C3">
              <w:rPr>
                <w:szCs w:val="22"/>
                <w:lang w:val="en-GB"/>
              </w:rPr>
              <w:t xml:space="preserve"> 2 nm</w:t>
            </w:r>
          </w:p>
        </w:tc>
        <w:tc>
          <w:tcPr>
            <w:tcW w:w="1693" w:type="dxa"/>
            <w:vAlign w:val="center"/>
          </w:tcPr>
          <w:p w:rsidR="009C7B39" w:rsidRPr="000B16C3" w:rsidRDefault="009C7B39">
            <w:pPr>
              <w:pStyle w:val="Tabletext"/>
              <w:ind w:left="360" w:firstLineChars="51" w:firstLine="112"/>
              <w:rPr>
                <w:szCs w:val="22"/>
                <w:lang w:val="en-GB"/>
              </w:rPr>
            </w:pPr>
            <w:r w:rsidRPr="000B16C3">
              <w:rPr>
                <w:szCs w:val="22"/>
                <w:lang w:val="en-GB"/>
              </w:rPr>
              <w:sym w:font="Symbol" w:char="F0A3"/>
            </w:r>
            <w:r w:rsidRPr="000B16C3">
              <w:rPr>
                <w:szCs w:val="22"/>
                <w:lang w:val="en-GB"/>
              </w:rPr>
              <w:t xml:space="preserve"> 4 nm</w:t>
            </w:r>
          </w:p>
        </w:tc>
        <w:tc>
          <w:tcPr>
            <w:tcW w:w="1712" w:type="dxa"/>
            <w:gridSpan w:val="2"/>
            <w:vAlign w:val="center"/>
          </w:tcPr>
          <w:p w:rsidR="009C7B39" w:rsidRPr="000B16C3" w:rsidRDefault="009C7B39">
            <w:pPr>
              <w:pStyle w:val="Tabletext"/>
              <w:jc w:val="center"/>
              <w:rPr>
                <w:szCs w:val="22"/>
                <w:lang w:val="en-GB"/>
              </w:rPr>
            </w:pPr>
            <w:r w:rsidRPr="000B16C3">
              <w:rPr>
                <w:szCs w:val="22"/>
                <w:lang w:val="en-GB"/>
              </w:rPr>
              <w:sym w:font="Symbol" w:char="F0A3"/>
            </w:r>
            <w:r w:rsidRPr="000B16C3">
              <w:rPr>
                <w:szCs w:val="22"/>
                <w:lang w:val="en-GB"/>
              </w:rPr>
              <w:t xml:space="preserve"> 30 nm</w:t>
            </w:r>
          </w:p>
        </w:tc>
      </w:tr>
      <w:tr w:rsidR="009C7B39" w:rsidRPr="000B16C3">
        <w:trPr>
          <w:jc w:val="center"/>
        </w:trPr>
        <w:tc>
          <w:tcPr>
            <w:tcW w:w="2835" w:type="dxa"/>
            <w:vAlign w:val="center"/>
          </w:tcPr>
          <w:p w:rsidR="009C7B39" w:rsidRPr="000B16C3" w:rsidRDefault="009C7B39">
            <w:pPr>
              <w:pStyle w:val="Tabletext"/>
              <w:rPr>
                <w:szCs w:val="22"/>
                <w:lang w:eastAsia="zh-CN"/>
              </w:rPr>
            </w:pPr>
            <w:r w:rsidRPr="000B16C3">
              <w:rPr>
                <w:rFonts w:hint="eastAsia"/>
                <w:szCs w:val="22"/>
                <w:lang w:eastAsia="zh-CN"/>
              </w:rPr>
              <w:t>24 Gbit/s</w:t>
            </w:r>
            <w:r w:rsidR="00FA3F8F">
              <w:rPr>
                <w:rFonts w:hint="eastAsia"/>
                <w:szCs w:val="22"/>
                <w:lang w:eastAsia="zh-CN"/>
              </w:rPr>
              <w:t xml:space="preserve"> </w:t>
            </w:r>
            <w:r w:rsidRPr="000B16C3">
              <w:rPr>
                <w:rFonts w:hint="eastAsia"/>
                <w:szCs w:val="22"/>
                <w:lang w:eastAsia="zh-CN"/>
              </w:rPr>
              <w:t>接口的半</w:t>
            </w:r>
            <w:r w:rsidRPr="000B16C3">
              <w:rPr>
                <w:szCs w:val="22"/>
                <w:lang w:eastAsia="zh-CN"/>
              </w:rPr>
              <w:t>功率点之间的最大光谱线宽度</w:t>
            </w:r>
          </w:p>
        </w:tc>
        <w:tc>
          <w:tcPr>
            <w:tcW w:w="5092" w:type="dxa"/>
            <w:gridSpan w:val="3"/>
            <w:vAlign w:val="center"/>
          </w:tcPr>
          <w:p w:rsidR="009C7B39" w:rsidRPr="000B16C3" w:rsidRDefault="009C7B39">
            <w:pPr>
              <w:pStyle w:val="Tabletext"/>
              <w:jc w:val="center"/>
              <w:rPr>
                <w:szCs w:val="22"/>
                <w:lang w:val="en-GB"/>
              </w:rPr>
            </w:pPr>
            <w:r w:rsidRPr="000B16C3">
              <w:rPr>
                <w:szCs w:val="22"/>
                <w:lang w:val="en-GB"/>
              </w:rPr>
              <w:sym w:font="Symbol" w:char="F0A3"/>
            </w:r>
            <w:r w:rsidRPr="000B16C3">
              <w:rPr>
                <w:szCs w:val="22"/>
                <w:lang w:val="en-GB"/>
              </w:rPr>
              <w:t xml:space="preserve"> 1nm</w:t>
            </w:r>
          </w:p>
        </w:tc>
        <w:tc>
          <w:tcPr>
            <w:tcW w:w="1712" w:type="dxa"/>
            <w:gridSpan w:val="2"/>
            <w:vAlign w:val="center"/>
          </w:tcPr>
          <w:p w:rsidR="009C7B39" w:rsidRPr="000B16C3" w:rsidRDefault="009C7B39">
            <w:pPr>
              <w:pStyle w:val="Tabletext"/>
              <w:jc w:val="center"/>
              <w:rPr>
                <w:szCs w:val="22"/>
              </w:rPr>
            </w:pPr>
          </w:p>
        </w:tc>
      </w:tr>
      <w:tr w:rsidR="009C7B39" w:rsidRPr="000B16C3">
        <w:trPr>
          <w:jc w:val="center"/>
        </w:trPr>
        <w:tc>
          <w:tcPr>
            <w:tcW w:w="2835" w:type="dxa"/>
            <w:vAlign w:val="center"/>
          </w:tcPr>
          <w:p w:rsidR="009C7B39" w:rsidRPr="000B16C3" w:rsidRDefault="009C7B39">
            <w:pPr>
              <w:pStyle w:val="Tabletext"/>
              <w:jc w:val="left"/>
              <w:rPr>
                <w:szCs w:val="22"/>
              </w:rPr>
            </w:pPr>
            <w:r w:rsidRPr="000B16C3">
              <w:rPr>
                <w:rFonts w:hint="eastAsia"/>
                <w:szCs w:val="22"/>
                <w:lang w:eastAsia="zh-CN"/>
              </w:rPr>
              <w:t>速率最大为</w:t>
            </w:r>
            <w:r w:rsidR="00FA3F8F">
              <w:rPr>
                <w:rFonts w:hint="eastAsia"/>
                <w:szCs w:val="22"/>
                <w:lang w:eastAsia="zh-CN"/>
              </w:rPr>
              <w:t xml:space="preserve"> </w:t>
            </w:r>
            <w:r w:rsidRPr="000B16C3">
              <w:rPr>
                <w:rFonts w:hint="eastAsia"/>
                <w:szCs w:val="22"/>
                <w:lang w:eastAsia="zh-CN"/>
              </w:rPr>
              <w:t>3 Gbit/s</w:t>
            </w:r>
            <w:r w:rsidR="00FA3F8F">
              <w:rPr>
                <w:rFonts w:hint="eastAsia"/>
                <w:szCs w:val="22"/>
                <w:lang w:eastAsia="zh-CN"/>
              </w:rPr>
              <w:t xml:space="preserve"> </w:t>
            </w:r>
            <w:r w:rsidRPr="000B16C3">
              <w:rPr>
                <w:rFonts w:hint="eastAsia"/>
                <w:szCs w:val="22"/>
                <w:lang w:eastAsia="zh-CN"/>
              </w:rPr>
              <w:t>的接口的</w:t>
            </w:r>
            <w:r w:rsidRPr="000B16C3">
              <w:rPr>
                <w:szCs w:val="22"/>
              </w:rPr>
              <w:t>最大光功率</w:t>
            </w:r>
            <w:r w:rsidRPr="000B16C3">
              <w:rPr>
                <w:szCs w:val="22"/>
                <w:vertAlign w:val="superscript"/>
              </w:rPr>
              <w:t>(7)</w:t>
            </w:r>
          </w:p>
        </w:tc>
        <w:tc>
          <w:tcPr>
            <w:tcW w:w="1700" w:type="dxa"/>
            <w:vAlign w:val="center"/>
          </w:tcPr>
          <w:p w:rsidR="009C7B39" w:rsidRPr="000B16C3" w:rsidRDefault="009C7B39">
            <w:pPr>
              <w:pStyle w:val="Tabletext"/>
              <w:jc w:val="center"/>
              <w:rPr>
                <w:szCs w:val="22"/>
              </w:rPr>
            </w:pPr>
            <w:r w:rsidRPr="000B16C3">
              <w:rPr>
                <w:szCs w:val="22"/>
              </w:rPr>
              <w:t>+10 dBm</w:t>
            </w:r>
          </w:p>
        </w:tc>
        <w:tc>
          <w:tcPr>
            <w:tcW w:w="1699" w:type="dxa"/>
            <w:vAlign w:val="center"/>
          </w:tcPr>
          <w:p w:rsidR="009C7B39" w:rsidRPr="000B16C3" w:rsidRDefault="009C7B39">
            <w:pPr>
              <w:pStyle w:val="Tabletext"/>
              <w:jc w:val="center"/>
              <w:rPr>
                <w:szCs w:val="22"/>
              </w:rPr>
            </w:pPr>
            <w:r w:rsidRPr="000B16C3">
              <w:rPr>
                <w:szCs w:val="22"/>
              </w:rPr>
              <w:t>0 dBm</w:t>
            </w:r>
          </w:p>
        </w:tc>
        <w:tc>
          <w:tcPr>
            <w:tcW w:w="3405" w:type="dxa"/>
            <w:gridSpan w:val="3"/>
            <w:vAlign w:val="center"/>
          </w:tcPr>
          <w:p w:rsidR="009C7B39" w:rsidRPr="000B16C3" w:rsidRDefault="009C7B39">
            <w:pPr>
              <w:pStyle w:val="Tabletext"/>
              <w:jc w:val="center"/>
              <w:rPr>
                <w:szCs w:val="22"/>
              </w:rPr>
            </w:pPr>
            <w:r w:rsidRPr="000B16C3">
              <w:rPr>
                <w:szCs w:val="22"/>
              </w:rPr>
              <w:t>–3 dBm</w:t>
            </w:r>
          </w:p>
        </w:tc>
      </w:tr>
      <w:tr w:rsidR="009C7B39" w:rsidRPr="000B16C3">
        <w:trPr>
          <w:jc w:val="center"/>
        </w:trPr>
        <w:tc>
          <w:tcPr>
            <w:tcW w:w="2835" w:type="dxa"/>
            <w:vAlign w:val="center"/>
          </w:tcPr>
          <w:p w:rsidR="009C7B39" w:rsidRPr="000B16C3" w:rsidRDefault="009C7B39">
            <w:pPr>
              <w:pStyle w:val="Tabletext"/>
              <w:jc w:val="left"/>
              <w:rPr>
                <w:szCs w:val="22"/>
              </w:rPr>
            </w:pPr>
            <w:r w:rsidRPr="000B16C3">
              <w:rPr>
                <w:rFonts w:hint="eastAsia"/>
                <w:szCs w:val="22"/>
                <w:lang w:eastAsia="zh-CN"/>
              </w:rPr>
              <w:t>速率最大为</w:t>
            </w:r>
            <w:r w:rsidR="00FA3F8F">
              <w:rPr>
                <w:rFonts w:hint="eastAsia"/>
                <w:szCs w:val="22"/>
                <w:lang w:eastAsia="zh-CN"/>
              </w:rPr>
              <w:t xml:space="preserve"> </w:t>
            </w:r>
            <w:r w:rsidRPr="000B16C3">
              <w:rPr>
                <w:rFonts w:hint="eastAsia"/>
                <w:szCs w:val="22"/>
                <w:lang w:eastAsia="zh-CN"/>
              </w:rPr>
              <w:t>3 Gbit/s</w:t>
            </w:r>
            <w:r w:rsidR="00FA3F8F">
              <w:rPr>
                <w:rFonts w:hint="eastAsia"/>
                <w:szCs w:val="22"/>
                <w:lang w:eastAsia="zh-CN"/>
              </w:rPr>
              <w:t xml:space="preserve"> </w:t>
            </w:r>
            <w:r w:rsidRPr="000B16C3">
              <w:rPr>
                <w:rFonts w:hint="eastAsia"/>
                <w:szCs w:val="22"/>
                <w:lang w:eastAsia="zh-CN"/>
              </w:rPr>
              <w:t>的接口的</w:t>
            </w:r>
            <w:r w:rsidRPr="000B16C3">
              <w:rPr>
                <w:szCs w:val="22"/>
              </w:rPr>
              <w:t>最</w:t>
            </w:r>
            <w:r w:rsidRPr="000B16C3">
              <w:rPr>
                <w:rFonts w:hint="eastAsia"/>
                <w:szCs w:val="22"/>
                <w:lang w:eastAsia="zh-CN"/>
              </w:rPr>
              <w:t>小</w:t>
            </w:r>
            <w:r w:rsidRPr="000B16C3">
              <w:rPr>
                <w:szCs w:val="22"/>
              </w:rPr>
              <w:t>光功率</w:t>
            </w:r>
            <w:r w:rsidRPr="000B16C3">
              <w:rPr>
                <w:szCs w:val="22"/>
                <w:vertAlign w:val="superscript"/>
              </w:rPr>
              <w:t>(7)</w:t>
            </w:r>
          </w:p>
        </w:tc>
        <w:tc>
          <w:tcPr>
            <w:tcW w:w="1700" w:type="dxa"/>
            <w:vAlign w:val="center"/>
          </w:tcPr>
          <w:p w:rsidR="009C7B39" w:rsidRPr="000B16C3" w:rsidRDefault="009C7B39">
            <w:pPr>
              <w:pStyle w:val="Tabletext"/>
              <w:jc w:val="center"/>
              <w:rPr>
                <w:szCs w:val="22"/>
              </w:rPr>
            </w:pPr>
            <w:r w:rsidRPr="000B16C3">
              <w:rPr>
                <w:szCs w:val="22"/>
              </w:rPr>
              <w:t>0 dBm</w:t>
            </w:r>
          </w:p>
        </w:tc>
        <w:tc>
          <w:tcPr>
            <w:tcW w:w="1699" w:type="dxa"/>
            <w:vAlign w:val="center"/>
          </w:tcPr>
          <w:p w:rsidR="009C7B39" w:rsidRPr="000B16C3" w:rsidRDefault="009C7B39">
            <w:pPr>
              <w:pStyle w:val="Tabletext"/>
              <w:jc w:val="center"/>
              <w:rPr>
                <w:szCs w:val="22"/>
              </w:rPr>
            </w:pPr>
            <w:r w:rsidRPr="000B16C3">
              <w:rPr>
                <w:szCs w:val="22"/>
              </w:rPr>
              <w:t>–3 dBm</w:t>
            </w:r>
          </w:p>
        </w:tc>
        <w:tc>
          <w:tcPr>
            <w:tcW w:w="3405" w:type="dxa"/>
            <w:gridSpan w:val="3"/>
            <w:vAlign w:val="center"/>
          </w:tcPr>
          <w:p w:rsidR="009C7B39" w:rsidRPr="000B16C3" w:rsidRDefault="009C7B39">
            <w:pPr>
              <w:pStyle w:val="Tabletext"/>
              <w:jc w:val="center"/>
              <w:rPr>
                <w:szCs w:val="22"/>
              </w:rPr>
            </w:pPr>
            <w:r w:rsidRPr="000B16C3">
              <w:rPr>
                <w:szCs w:val="22"/>
              </w:rPr>
              <w:t>–12 dBm</w:t>
            </w:r>
          </w:p>
        </w:tc>
      </w:tr>
      <w:tr w:rsidR="009C7B39" w:rsidRPr="000B16C3">
        <w:trPr>
          <w:jc w:val="center"/>
        </w:trPr>
        <w:tc>
          <w:tcPr>
            <w:tcW w:w="2835" w:type="dxa"/>
            <w:vAlign w:val="center"/>
          </w:tcPr>
          <w:p w:rsidR="009C7B39" w:rsidRPr="004D2DEA" w:rsidRDefault="009C7B39">
            <w:pPr>
              <w:pStyle w:val="Tabletext"/>
              <w:rPr>
                <w:szCs w:val="22"/>
                <w:lang w:val="en-GB" w:eastAsia="zh-CN"/>
              </w:rPr>
            </w:pPr>
            <w:r w:rsidRPr="004D2DEA">
              <w:rPr>
                <w:rFonts w:hint="eastAsia"/>
                <w:szCs w:val="22"/>
                <w:lang w:val="en-GB" w:eastAsia="zh-CN"/>
              </w:rPr>
              <w:t>6 Gbit/s</w:t>
            </w:r>
            <w:r w:rsidR="00FA3F8F" w:rsidRPr="004D2DEA">
              <w:rPr>
                <w:rFonts w:hint="eastAsia"/>
                <w:szCs w:val="22"/>
                <w:lang w:val="en-GB" w:eastAsia="zh-CN"/>
              </w:rPr>
              <w:t xml:space="preserve"> </w:t>
            </w:r>
            <w:r w:rsidRPr="000B16C3">
              <w:rPr>
                <w:rFonts w:hint="eastAsia"/>
                <w:szCs w:val="22"/>
                <w:lang w:eastAsia="zh-CN"/>
              </w:rPr>
              <w:t>与</w:t>
            </w:r>
            <w:r w:rsidR="00FA3F8F" w:rsidRPr="004D2DEA">
              <w:rPr>
                <w:rFonts w:hint="eastAsia"/>
                <w:szCs w:val="22"/>
                <w:lang w:val="en-GB" w:eastAsia="zh-CN"/>
              </w:rPr>
              <w:t xml:space="preserve"> </w:t>
            </w:r>
            <w:r w:rsidRPr="004D2DEA">
              <w:rPr>
                <w:rFonts w:hint="eastAsia"/>
                <w:szCs w:val="22"/>
                <w:lang w:val="en-GB" w:eastAsia="zh-CN"/>
              </w:rPr>
              <w:t>12 Gbit/s</w:t>
            </w:r>
            <w:r w:rsidR="00FA3F8F" w:rsidRPr="004D2DEA">
              <w:rPr>
                <w:rFonts w:hint="eastAsia"/>
                <w:szCs w:val="22"/>
                <w:lang w:val="en-GB" w:eastAsia="zh-CN"/>
              </w:rPr>
              <w:t xml:space="preserve"> </w:t>
            </w:r>
            <w:r w:rsidRPr="000B16C3">
              <w:rPr>
                <w:rFonts w:hint="eastAsia"/>
                <w:szCs w:val="22"/>
                <w:lang w:eastAsia="zh-CN"/>
              </w:rPr>
              <w:t>接口的</w:t>
            </w:r>
            <w:r w:rsidRPr="000B16C3">
              <w:rPr>
                <w:szCs w:val="22"/>
              </w:rPr>
              <w:t>最</w:t>
            </w:r>
            <w:r w:rsidRPr="000B16C3">
              <w:rPr>
                <w:rFonts w:hint="eastAsia"/>
                <w:szCs w:val="22"/>
                <w:lang w:eastAsia="zh-CN"/>
              </w:rPr>
              <w:t>大</w:t>
            </w:r>
            <w:r w:rsidRPr="000B16C3">
              <w:rPr>
                <w:szCs w:val="22"/>
              </w:rPr>
              <w:t>光功率</w:t>
            </w:r>
          </w:p>
        </w:tc>
        <w:tc>
          <w:tcPr>
            <w:tcW w:w="1700" w:type="dxa"/>
            <w:vAlign w:val="center"/>
          </w:tcPr>
          <w:p w:rsidR="009C7B39" w:rsidRPr="000B16C3" w:rsidRDefault="009C7B39">
            <w:pPr>
              <w:pStyle w:val="Tabletext"/>
              <w:jc w:val="center"/>
              <w:rPr>
                <w:szCs w:val="22"/>
                <w:lang w:val="en-GB"/>
              </w:rPr>
            </w:pPr>
            <w:r w:rsidRPr="000B16C3">
              <w:rPr>
                <w:szCs w:val="22"/>
                <w:lang w:val="en-GB"/>
              </w:rPr>
              <w:t>+10 dBm</w:t>
            </w:r>
          </w:p>
        </w:tc>
        <w:tc>
          <w:tcPr>
            <w:tcW w:w="1699" w:type="dxa"/>
            <w:vAlign w:val="center"/>
          </w:tcPr>
          <w:p w:rsidR="009C7B39" w:rsidRPr="000B16C3" w:rsidRDefault="009C7B39">
            <w:pPr>
              <w:pStyle w:val="Tabletext"/>
              <w:jc w:val="center"/>
              <w:rPr>
                <w:szCs w:val="22"/>
                <w:lang w:val="en-GB"/>
              </w:rPr>
            </w:pPr>
            <w:r w:rsidRPr="000B16C3">
              <w:rPr>
                <w:szCs w:val="22"/>
                <w:lang w:val="en-GB"/>
              </w:rPr>
              <w:t>+0.5 dBm</w:t>
            </w:r>
          </w:p>
        </w:tc>
        <w:tc>
          <w:tcPr>
            <w:tcW w:w="3405" w:type="dxa"/>
            <w:gridSpan w:val="3"/>
            <w:vAlign w:val="center"/>
          </w:tcPr>
          <w:p w:rsidR="009C7B39" w:rsidRPr="000B16C3" w:rsidRDefault="009C7B39">
            <w:pPr>
              <w:pStyle w:val="Tabletext"/>
              <w:jc w:val="center"/>
              <w:rPr>
                <w:szCs w:val="22"/>
                <w:lang w:val="en-GB"/>
              </w:rPr>
            </w:pPr>
            <w:r w:rsidRPr="000B16C3">
              <w:rPr>
                <w:szCs w:val="22"/>
                <w:lang w:val="en-GB"/>
              </w:rPr>
              <w:t>–3 dBm</w:t>
            </w:r>
          </w:p>
        </w:tc>
      </w:tr>
      <w:tr w:rsidR="009C7B39" w:rsidRPr="000B16C3">
        <w:trPr>
          <w:jc w:val="center"/>
        </w:trPr>
        <w:tc>
          <w:tcPr>
            <w:tcW w:w="2835" w:type="dxa"/>
            <w:vAlign w:val="center"/>
          </w:tcPr>
          <w:p w:rsidR="009C7B39" w:rsidRPr="000B16C3" w:rsidRDefault="009C7B39">
            <w:pPr>
              <w:pStyle w:val="Tabletext"/>
              <w:rPr>
                <w:szCs w:val="22"/>
                <w:lang w:eastAsia="zh-CN"/>
              </w:rPr>
            </w:pPr>
            <w:r w:rsidRPr="000B16C3">
              <w:rPr>
                <w:rFonts w:hint="eastAsia"/>
                <w:szCs w:val="22"/>
                <w:lang w:eastAsia="zh-CN"/>
              </w:rPr>
              <w:t>24 Gbit/s</w:t>
            </w:r>
            <w:r w:rsidR="00FA3F8F">
              <w:rPr>
                <w:rFonts w:hint="eastAsia"/>
                <w:szCs w:val="22"/>
                <w:lang w:eastAsia="zh-CN"/>
              </w:rPr>
              <w:t xml:space="preserve"> </w:t>
            </w:r>
            <w:r w:rsidRPr="000B16C3">
              <w:rPr>
                <w:rFonts w:hint="eastAsia"/>
                <w:szCs w:val="22"/>
                <w:lang w:eastAsia="zh-CN"/>
              </w:rPr>
              <w:t>接口的</w:t>
            </w:r>
            <w:r w:rsidRPr="000B16C3">
              <w:rPr>
                <w:szCs w:val="22"/>
              </w:rPr>
              <w:t>最</w:t>
            </w:r>
            <w:r w:rsidRPr="000B16C3">
              <w:rPr>
                <w:rFonts w:hint="eastAsia"/>
                <w:szCs w:val="22"/>
                <w:lang w:eastAsia="zh-CN"/>
              </w:rPr>
              <w:t>大</w:t>
            </w:r>
            <w:r w:rsidRPr="000B16C3">
              <w:rPr>
                <w:szCs w:val="22"/>
              </w:rPr>
              <w:t>光功率</w:t>
            </w:r>
          </w:p>
        </w:tc>
        <w:tc>
          <w:tcPr>
            <w:tcW w:w="1700" w:type="dxa"/>
            <w:vAlign w:val="center"/>
          </w:tcPr>
          <w:p w:rsidR="009C7B39" w:rsidRPr="000B16C3" w:rsidRDefault="009C7B39">
            <w:pPr>
              <w:pStyle w:val="Tabletext"/>
              <w:jc w:val="center"/>
              <w:rPr>
                <w:szCs w:val="22"/>
                <w:lang w:val="en-GB"/>
              </w:rPr>
            </w:pPr>
            <w:r w:rsidRPr="000B16C3">
              <w:rPr>
                <w:szCs w:val="22"/>
                <w:lang w:val="en-GB"/>
              </w:rPr>
              <w:t>+10 dBm</w:t>
            </w:r>
          </w:p>
        </w:tc>
        <w:tc>
          <w:tcPr>
            <w:tcW w:w="1699" w:type="dxa"/>
            <w:vAlign w:val="center"/>
          </w:tcPr>
          <w:p w:rsidR="009C7B39" w:rsidRPr="000B16C3" w:rsidRDefault="009C7B39">
            <w:pPr>
              <w:pStyle w:val="Tabletext"/>
              <w:jc w:val="center"/>
              <w:rPr>
                <w:szCs w:val="22"/>
                <w:lang w:val="en-GB"/>
              </w:rPr>
            </w:pPr>
            <w:r w:rsidRPr="000B16C3">
              <w:rPr>
                <w:szCs w:val="22"/>
                <w:lang w:val="en-GB"/>
              </w:rPr>
              <w:t>+3 dBm</w:t>
            </w:r>
          </w:p>
        </w:tc>
        <w:tc>
          <w:tcPr>
            <w:tcW w:w="3405" w:type="dxa"/>
            <w:gridSpan w:val="3"/>
            <w:vAlign w:val="center"/>
          </w:tcPr>
          <w:p w:rsidR="009C7B39" w:rsidRPr="000B16C3" w:rsidRDefault="009C7B39">
            <w:pPr>
              <w:pStyle w:val="Tabletext"/>
              <w:jc w:val="center"/>
              <w:rPr>
                <w:szCs w:val="22"/>
                <w:lang w:val="en-GB"/>
              </w:rPr>
            </w:pPr>
            <w:r w:rsidRPr="000B16C3">
              <w:rPr>
                <w:szCs w:val="22"/>
                <w:lang w:val="en-GB"/>
              </w:rPr>
              <w:t>–3 dBm</w:t>
            </w:r>
          </w:p>
        </w:tc>
      </w:tr>
      <w:tr w:rsidR="009C7B39" w:rsidRPr="000B16C3">
        <w:trPr>
          <w:jc w:val="center"/>
        </w:trPr>
        <w:tc>
          <w:tcPr>
            <w:tcW w:w="2835" w:type="dxa"/>
            <w:vAlign w:val="center"/>
          </w:tcPr>
          <w:p w:rsidR="009C7B39" w:rsidRPr="004D2DEA" w:rsidRDefault="009C7B39">
            <w:pPr>
              <w:pStyle w:val="Tabletext"/>
              <w:rPr>
                <w:szCs w:val="22"/>
                <w:lang w:val="en-GB" w:eastAsia="zh-CN"/>
              </w:rPr>
            </w:pPr>
            <w:r w:rsidRPr="004D2DEA">
              <w:rPr>
                <w:rFonts w:hint="eastAsia"/>
                <w:szCs w:val="22"/>
                <w:lang w:val="en-GB" w:eastAsia="zh-CN"/>
              </w:rPr>
              <w:t>6 Gbit/s</w:t>
            </w:r>
            <w:r w:rsidR="00FA3F8F" w:rsidRPr="004D2DEA">
              <w:rPr>
                <w:rFonts w:hint="eastAsia"/>
                <w:szCs w:val="22"/>
                <w:lang w:val="en-GB" w:eastAsia="zh-CN"/>
              </w:rPr>
              <w:t xml:space="preserve"> </w:t>
            </w:r>
            <w:r w:rsidRPr="000B16C3">
              <w:rPr>
                <w:rFonts w:hint="eastAsia"/>
                <w:szCs w:val="22"/>
                <w:lang w:eastAsia="zh-CN"/>
              </w:rPr>
              <w:t>与</w:t>
            </w:r>
            <w:r w:rsidR="00FA3F8F" w:rsidRPr="004D2DEA">
              <w:rPr>
                <w:rFonts w:hint="eastAsia"/>
                <w:szCs w:val="22"/>
                <w:lang w:val="en-GB" w:eastAsia="zh-CN"/>
              </w:rPr>
              <w:t xml:space="preserve"> </w:t>
            </w:r>
            <w:r w:rsidRPr="004D2DEA">
              <w:rPr>
                <w:rFonts w:hint="eastAsia"/>
                <w:szCs w:val="22"/>
                <w:lang w:val="en-GB" w:eastAsia="zh-CN"/>
              </w:rPr>
              <w:t>12 Gbit/s</w:t>
            </w:r>
            <w:r w:rsidR="00FA3F8F" w:rsidRPr="004D2DEA">
              <w:rPr>
                <w:rFonts w:hint="eastAsia"/>
                <w:szCs w:val="22"/>
                <w:lang w:val="en-GB" w:eastAsia="zh-CN"/>
              </w:rPr>
              <w:t xml:space="preserve"> </w:t>
            </w:r>
            <w:r w:rsidRPr="000B16C3">
              <w:rPr>
                <w:rFonts w:hint="eastAsia"/>
                <w:szCs w:val="22"/>
                <w:lang w:eastAsia="zh-CN"/>
              </w:rPr>
              <w:t>接口的</w:t>
            </w:r>
            <w:r w:rsidRPr="000B16C3">
              <w:rPr>
                <w:szCs w:val="22"/>
              </w:rPr>
              <w:t>最</w:t>
            </w:r>
            <w:r w:rsidRPr="000B16C3">
              <w:rPr>
                <w:rFonts w:hint="eastAsia"/>
                <w:szCs w:val="22"/>
                <w:lang w:eastAsia="zh-CN"/>
              </w:rPr>
              <w:t>小</w:t>
            </w:r>
            <w:r w:rsidRPr="000B16C3">
              <w:rPr>
                <w:szCs w:val="22"/>
              </w:rPr>
              <w:t>光功率</w:t>
            </w:r>
          </w:p>
        </w:tc>
        <w:tc>
          <w:tcPr>
            <w:tcW w:w="1700" w:type="dxa"/>
            <w:vAlign w:val="center"/>
          </w:tcPr>
          <w:p w:rsidR="009C7B39" w:rsidRPr="000B16C3" w:rsidRDefault="009C7B39">
            <w:pPr>
              <w:pStyle w:val="Tabletext"/>
              <w:jc w:val="center"/>
              <w:rPr>
                <w:szCs w:val="22"/>
                <w:lang w:val="en-GB"/>
              </w:rPr>
            </w:pPr>
            <w:r w:rsidRPr="000B16C3">
              <w:rPr>
                <w:szCs w:val="22"/>
                <w:lang w:val="en-GB"/>
              </w:rPr>
              <w:t>0 dBm</w:t>
            </w:r>
          </w:p>
        </w:tc>
        <w:tc>
          <w:tcPr>
            <w:tcW w:w="1699" w:type="dxa"/>
            <w:vAlign w:val="center"/>
          </w:tcPr>
          <w:p w:rsidR="009C7B39" w:rsidRPr="000B16C3" w:rsidRDefault="009C7B39">
            <w:pPr>
              <w:pStyle w:val="Tabletext"/>
              <w:jc w:val="center"/>
              <w:rPr>
                <w:szCs w:val="22"/>
                <w:lang w:val="en-GB"/>
              </w:rPr>
            </w:pPr>
            <w:r w:rsidRPr="000B16C3">
              <w:rPr>
                <w:szCs w:val="22"/>
                <w:lang w:val="en-GB"/>
              </w:rPr>
              <w:t>–3 dBm</w:t>
            </w:r>
          </w:p>
        </w:tc>
        <w:tc>
          <w:tcPr>
            <w:tcW w:w="3405" w:type="dxa"/>
            <w:gridSpan w:val="3"/>
            <w:vAlign w:val="center"/>
          </w:tcPr>
          <w:p w:rsidR="009C7B39" w:rsidRPr="000B16C3" w:rsidRDefault="009C7B39">
            <w:pPr>
              <w:pStyle w:val="Tabletext"/>
              <w:jc w:val="center"/>
              <w:rPr>
                <w:szCs w:val="22"/>
                <w:lang w:val="en-GB"/>
              </w:rPr>
            </w:pPr>
            <w:r w:rsidRPr="000B16C3">
              <w:rPr>
                <w:szCs w:val="22"/>
                <w:lang w:val="en-GB"/>
              </w:rPr>
              <w:t>–12 dBm</w:t>
            </w:r>
          </w:p>
        </w:tc>
      </w:tr>
      <w:tr w:rsidR="009C7B39" w:rsidRPr="000B16C3">
        <w:trPr>
          <w:jc w:val="center"/>
        </w:trPr>
        <w:tc>
          <w:tcPr>
            <w:tcW w:w="2835" w:type="dxa"/>
            <w:vAlign w:val="center"/>
          </w:tcPr>
          <w:p w:rsidR="009C7B39" w:rsidRPr="000B16C3" w:rsidRDefault="009C7B39">
            <w:pPr>
              <w:pStyle w:val="Tabletext"/>
              <w:rPr>
                <w:szCs w:val="22"/>
                <w:lang w:eastAsia="zh-CN"/>
              </w:rPr>
            </w:pPr>
            <w:r w:rsidRPr="000B16C3">
              <w:rPr>
                <w:rFonts w:hint="eastAsia"/>
                <w:szCs w:val="22"/>
                <w:lang w:eastAsia="zh-CN"/>
              </w:rPr>
              <w:t>24 Gbit/s</w:t>
            </w:r>
            <w:r w:rsidR="00FA3F8F">
              <w:rPr>
                <w:rFonts w:hint="eastAsia"/>
                <w:szCs w:val="22"/>
                <w:lang w:eastAsia="zh-CN"/>
              </w:rPr>
              <w:t xml:space="preserve"> </w:t>
            </w:r>
            <w:r w:rsidRPr="000B16C3">
              <w:rPr>
                <w:rFonts w:hint="eastAsia"/>
                <w:szCs w:val="22"/>
                <w:lang w:eastAsia="zh-CN"/>
              </w:rPr>
              <w:t>接口的</w:t>
            </w:r>
            <w:r w:rsidRPr="000B16C3">
              <w:rPr>
                <w:szCs w:val="22"/>
              </w:rPr>
              <w:t>最</w:t>
            </w:r>
            <w:r w:rsidRPr="000B16C3">
              <w:rPr>
                <w:rFonts w:hint="eastAsia"/>
                <w:szCs w:val="22"/>
                <w:lang w:eastAsia="zh-CN"/>
              </w:rPr>
              <w:t>小</w:t>
            </w:r>
            <w:r w:rsidRPr="000B16C3">
              <w:rPr>
                <w:szCs w:val="22"/>
              </w:rPr>
              <w:t>光功率</w:t>
            </w:r>
          </w:p>
        </w:tc>
        <w:tc>
          <w:tcPr>
            <w:tcW w:w="1700" w:type="dxa"/>
            <w:vAlign w:val="center"/>
          </w:tcPr>
          <w:p w:rsidR="009C7B39" w:rsidRPr="000B16C3" w:rsidRDefault="009C7B39">
            <w:pPr>
              <w:pStyle w:val="Tabletext"/>
              <w:jc w:val="center"/>
              <w:rPr>
                <w:szCs w:val="22"/>
                <w:lang w:val="en-GB"/>
              </w:rPr>
            </w:pPr>
            <w:r w:rsidRPr="000B16C3">
              <w:rPr>
                <w:szCs w:val="22"/>
                <w:lang w:val="en-GB"/>
              </w:rPr>
              <w:t>0 dBm</w:t>
            </w:r>
          </w:p>
        </w:tc>
        <w:tc>
          <w:tcPr>
            <w:tcW w:w="1699" w:type="dxa"/>
            <w:vAlign w:val="center"/>
          </w:tcPr>
          <w:p w:rsidR="009C7B39" w:rsidRPr="000B16C3" w:rsidRDefault="009C7B39">
            <w:pPr>
              <w:pStyle w:val="Tabletext"/>
              <w:jc w:val="center"/>
              <w:rPr>
                <w:szCs w:val="22"/>
                <w:lang w:val="en-GB"/>
              </w:rPr>
            </w:pPr>
            <w:r w:rsidRPr="000B16C3">
              <w:rPr>
                <w:szCs w:val="22"/>
                <w:lang w:val="en-GB"/>
              </w:rPr>
              <w:t>–1 dBm</w:t>
            </w:r>
          </w:p>
        </w:tc>
        <w:tc>
          <w:tcPr>
            <w:tcW w:w="3405" w:type="dxa"/>
            <w:gridSpan w:val="3"/>
            <w:vAlign w:val="center"/>
          </w:tcPr>
          <w:p w:rsidR="009C7B39" w:rsidRPr="000B16C3" w:rsidRDefault="009C7B39">
            <w:pPr>
              <w:pStyle w:val="Tabletext"/>
              <w:jc w:val="center"/>
              <w:rPr>
                <w:szCs w:val="22"/>
                <w:lang w:val="en-GB"/>
              </w:rPr>
            </w:pPr>
            <w:r w:rsidRPr="000B16C3">
              <w:rPr>
                <w:szCs w:val="22"/>
                <w:lang w:val="en-GB"/>
              </w:rPr>
              <w:t>–12 dBm</w:t>
            </w:r>
          </w:p>
        </w:tc>
      </w:tr>
      <w:tr w:rsidR="009C7B39" w:rsidRPr="000B16C3">
        <w:trPr>
          <w:jc w:val="center"/>
        </w:trPr>
        <w:tc>
          <w:tcPr>
            <w:tcW w:w="2835" w:type="dxa"/>
            <w:vAlign w:val="center"/>
          </w:tcPr>
          <w:p w:rsidR="009C7B39" w:rsidRPr="000B16C3" w:rsidRDefault="009C7B39">
            <w:pPr>
              <w:pStyle w:val="Tabletext"/>
              <w:jc w:val="left"/>
              <w:rPr>
                <w:szCs w:val="22"/>
                <w:lang w:val="en-GB"/>
              </w:rPr>
            </w:pPr>
            <w:r w:rsidRPr="000B16C3">
              <w:rPr>
                <w:szCs w:val="22"/>
              </w:rPr>
              <w:t>最大消</w:t>
            </w:r>
            <w:r w:rsidRPr="000B16C3">
              <w:rPr>
                <w:rFonts w:hint="eastAsia"/>
                <w:szCs w:val="22"/>
                <w:lang w:eastAsia="zh-CN"/>
              </w:rPr>
              <w:t>光</w:t>
            </w:r>
            <w:r w:rsidRPr="000B16C3">
              <w:rPr>
                <w:szCs w:val="22"/>
              </w:rPr>
              <w:t>比</w:t>
            </w:r>
            <w:r w:rsidRPr="000B16C3">
              <w:rPr>
                <w:szCs w:val="22"/>
                <w:vertAlign w:val="superscript"/>
                <w:lang w:val="en-GB"/>
              </w:rPr>
              <w:t>(8)</w:t>
            </w:r>
          </w:p>
        </w:tc>
        <w:tc>
          <w:tcPr>
            <w:tcW w:w="6804" w:type="dxa"/>
            <w:gridSpan w:val="5"/>
          </w:tcPr>
          <w:p w:rsidR="009C7B39" w:rsidRPr="000B16C3" w:rsidRDefault="009C7B39">
            <w:pPr>
              <w:pStyle w:val="Tabletext"/>
              <w:jc w:val="left"/>
              <w:rPr>
                <w:szCs w:val="22"/>
                <w:lang w:val="en-GB"/>
              </w:rPr>
            </w:pPr>
            <w:r w:rsidRPr="000B16C3">
              <w:rPr>
                <w:szCs w:val="22"/>
                <w:lang w:val="en-GB"/>
              </w:rPr>
              <w:t>5:1</w:t>
            </w:r>
            <w:r w:rsidRPr="000B16C3">
              <w:rPr>
                <w:rFonts w:hint="eastAsia"/>
                <w:szCs w:val="22"/>
                <w:lang w:val="en-GB" w:eastAsia="zh-CN"/>
              </w:rPr>
              <w:t>（</w:t>
            </w:r>
            <w:r w:rsidRPr="000B16C3">
              <w:rPr>
                <w:szCs w:val="22"/>
                <w:lang w:val="en-GB"/>
              </w:rPr>
              <w:t xml:space="preserve">10:1 </w:t>
            </w:r>
            <w:r w:rsidRPr="000B16C3">
              <w:rPr>
                <w:rFonts w:hint="eastAsia"/>
                <w:szCs w:val="22"/>
                <w:lang w:val="en-GB" w:eastAsia="zh-CN"/>
              </w:rPr>
              <w:t>优选）</w:t>
            </w:r>
          </w:p>
        </w:tc>
      </w:tr>
      <w:tr w:rsidR="009C7B39" w:rsidRPr="000B16C3">
        <w:trPr>
          <w:jc w:val="center"/>
        </w:trPr>
        <w:tc>
          <w:tcPr>
            <w:tcW w:w="2835" w:type="dxa"/>
            <w:vAlign w:val="center"/>
          </w:tcPr>
          <w:p w:rsidR="009C7B39" w:rsidRPr="000B16C3" w:rsidRDefault="009C7B39">
            <w:pPr>
              <w:pStyle w:val="Tabletext"/>
              <w:jc w:val="left"/>
              <w:rPr>
                <w:szCs w:val="22"/>
                <w:lang w:val="en-GB" w:eastAsia="zh-CN"/>
              </w:rPr>
            </w:pPr>
            <w:r w:rsidRPr="000B16C3">
              <w:rPr>
                <w:szCs w:val="22"/>
                <w:lang w:eastAsia="zh-CN"/>
              </w:rPr>
              <w:t>ITU-R BT.656</w:t>
            </w:r>
            <w:r w:rsidR="002B7FBA">
              <w:rPr>
                <w:rFonts w:hint="eastAsia"/>
                <w:szCs w:val="22"/>
                <w:lang w:eastAsia="zh-CN"/>
              </w:rPr>
              <w:t xml:space="preserve"> </w:t>
            </w:r>
            <w:r w:rsidRPr="000B16C3">
              <w:rPr>
                <w:szCs w:val="22"/>
                <w:lang w:eastAsia="zh-CN"/>
              </w:rPr>
              <w:t>建议书和</w:t>
            </w:r>
            <w:r w:rsidRPr="000B16C3">
              <w:rPr>
                <w:szCs w:val="22"/>
                <w:lang w:eastAsia="zh-CN"/>
              </w:rPr>
              <w:t>ITU-R BT.799</w:t>
            </w:r>
            <w:r w:rsidR="002B7FBA">
              <w:rPr>
                <w:rFonts w:hint="eastAsia"/>
                <w:szCs w:val="22"/>
                <w:lang w:eastAsia="zh-CN"/>
              </w:rPr>
              <w:t xml:space="preserve"> </w:t>
            </w:r>
            <w:r w:rsidRPr="000B16C3">
              <w:rPr>
                <w:szCs w:val="22"/>
                <w:lang w:eastAsia="zh-CN"/>
              </w:rPr>
              <w:t>建议书的上升</w:t>
            </w:r>
            <w:r w:rsidRPr="000B16C3">
              <w:rPr>
                <w:rFonts w:hint="eastAsia"/>
                <w:szCs w:val="22"/>
                <w:lang w:eastAsia="zh-CN"/>
              </w:rPr>
              <w:t>和</w:t>
            </w:r>
            <w:r w:rsidRPr="000B16C3">
              <w:rPr>
                <w:szCs w:val="22"/>
                <w:lang w:eastAsia="zh-CN"/>
              </w:rPr>
              <w:t>下降时间</w:t>
            </w:r>
            <w:r w:rsidRPr="000B16C3">
              <w:rPr>
                <w:szCs w:val="22"/>
                <w:vertAlign w:val="superscript"/>
                <w:lang w:val="en-US" w:eastAsia="zh-CN"/>
              </w:rPr>
              <w:t>(</w:t>
            </w:r>
            <w:r w:rsidRPr="000B16C3">
              <w:rPr>
                <w:szCs w:val="22"/>
                <w:vertAlign w:val="superscript"/>
                <w:lang w:val="en-GB" w:eastAsia="zh-CN"/>
              </w:rPr>
              <w:t>9)</w:t>
            </w:r>
          </w:p>
        </w:tc>
        <w:tc>
          <w:tcPr>
            <w:tcW w:w="6804" w:type="dxa"/>
            <w:gridSpan w:val="5"/>
          </w:tcPr>
          <w:p w:rsidR="009C7B39" w:rsidRPr="000B16C3" w:rsidRDefault="009C7B39">
            <w:pPr>
              <w:pStyle w:val="Tabletext"/>
              <w:jc w:val="left"/>
              <w:rPr>
                <w:szCs w:val="22"/>
                <w:lang w:val="en-GB" w:eastAsia="zh-CN"/>
              </w:rPr>
            </w:pPr>
            <w:r w:rsidRPr="000B16C3">
              <w:rPr>
                <w:rFonts w:hint="eastAsia"/>
                <w:szCs w:val="22"/>
                <w:lang w:val="en-GB" w:eastAsia="zh-CN"/>
              </w:rPr>
              <w:t>如</w:t>
            </w:r>
            <w:r w:rsidR="002B7FBA">
              <w:rPr>
                <w:rFonts w:hint="eastAsia"/>
                <w:szCs w:val="22"/>
                <w:lang w:val="en-GB" w:eastAsia="zh-CN"/>
              </w:rPr>
              <w:t xml:space="preserve"> </w:t>
            </w:r>
            <w:r w:rsidRPr="000B16C3">
              <w:rPr>
                <w:szCs w:val="22"/>
                <w:lang w:val="en-GB" w:eastAsia="zh-CN"/>
              </w:rPr>
              <w:t>ITU-R BT.656</w:t>
            </w:r>
            <w:r w:rsidRPr="000B16C3">
              <w:rPr>
                <w:rFonts w:hint="eastAsia"/>
                <w:szCs w:val="22"/>
                <w:lang w:val="en-GB" w:eastAsia="zh-CN"/>
              </w:rPr>
              <w:t>、</w:t>
            </w:r>
            <w:r w:rsidRPr="000B16C3">
              <w:rPr>
                <w:szCs w:val="22"/>
                <w:lang w:val="en-GB" w:eastAsia="zh-CN"/>
              </w:rPr>
              <w:t>ITU-R BT</w:t>
            </w:r>
            <w:r w:rsidRPr="000B16C3">
              <w:rPr>
                <w:szCs w:val="22"/>
                <w:lang w:val="en-US" w:eastAsia="zh-CN"/>
              </w:rPr>
              <w:t>.</w:t>
            </w:r>
            <w:r w:rsidRPr="000B16C3">
              <w:rPr>
                <w:szCs w:val="22"/>
                <w:lang w:val="en-GB" w:eastAsia="zh-CN"/>
              </w:rPr>
              <w:t>799</w:t>
            </w:r>
            <w:r w:rsidR="002B7FBA">
              <w:rPr>
                <w:rFonts w:hint="eastAsia"/>
                <w:szCs w:val="22"/>
                <w:lang w:val="en-GB" w:eastAsia="zh-CN"/>
              </w:rPr>
              <w:t xml:space="preserve"> </w:t>
            </w:r>
            <w:r w:rsidRPr="000B16C3">
              <w:rPr>
                <w:rFonts w:hint="eastAsia"/>
                <w:szCs w:val="22"/>
                <w:lang w:val="en-GB" w:eastAsia="zh-CN"/>
              </w:rPr>
              <w:t>建议书规定的电信号：</w:t>
            </w:r>
            <w:r w:rsidRPr="000B16C3">
              <w:rPr>
                <w:szCs w:val="22"/>
                <w:lang w:val="en-GB" w:eastAsia="zh-CN"/>
              </w:rPr>
              <w:t xml:space="preserve"> &lt; 1.5 ns (20%</w:t>
            </w:r>
            <w:r w:rsidRPr="000B16C3">
              <w:rPr>
                <w:rFonts w:hint="eastAsia"/>
                <w:szCs w:val="22"/>
                <w:lang w:val="en-GB" w:eastAsia="zh-CN"/>
              </w:rPr>
              <w:t>至</w:t>
            </w:r>
            <w:r w:rsidRPr="000B16C3">
              <w:rPr>
                <w:szCs w:val="22"/>
                <w:lang w:val="en-GB" w:eastAsia="zh-CN"/>
              </w:rPr>
              <w:t>80%)</w:t>
            </w:r>
          </w:p>
        </w:tc>
      </w:tr>
      <w:tr w:rsidR="009C7B39" w:rsidRPr="000B16C3">
        <w:trPr>
          <w:jc w:val="center"/>
        </w:trPr>
        <w:tc>
          <w:tcPr>
            <w:tcW w:w="2835" w:type="dxa"/>
            <w:vAlign w:val="center"/>
          </w:tcPr>
          <w:p w:rsidR="009C7B39" w:rsidRPr="000B16C3" w:rsidRDefault="009C7B39">
            <w:pPr>
              <w:pStyle w:val="Tabletext"/>
              <w:jc w:val="left"/>
              <w:rPr>
                <w:szCs w:val="22"/>
                <w:lang w:val="en-GB" w:eastAsia="zh-CN"/>
              </w:rPr>
            </w:pPr>
            <w:r w:rsidRPr="000B16C3">
              <w:rPr>
                <w:szCs w:val="22"/>
                <w:lang w:eastAsia="zh-CN"/>
              </w:rPr>
              <w:t>ITU-R</w:t>
            </w:r>
            <w:r w:rsidRPr="000B16C3">
              <w:rPr>
                <w:szCs w:val="22"/>
                <w:lang w:val="en-US" w:eastAsia="zh-CN"/>
              </w:rPr>
              <w:t xml:space="preserve"> </w:t>
            </w:r>
            <w:r w:rsidRPr="000B16C3">
              <w:rPr>
                <w:szCs w:val="22"/>
                <w:lang w:eastAsia="zh-CN"/>
              </w:rPr>
              <w:t>BT.1120</w:t>
            </w:r>
            <w:r w:rsidR="002B7FBA">
              <w:rPr>
                <w:rFonts w:hint="eastAsia"/>
                <w:szCs w:val="22"/>
                <w:lang w:eastAsia="zh-CN"/>
              </w:rPr>
              <w:t xml:space="preserve"> </w:t>
            </w:r>
            <w:r w:rsidRPr="000B16C3">
              <w:rPr>
                <w:szCs w:val="22"/>
                <w:lang w:eastAsia="zh-CN"/>
              </w:rPr>
              <w:t>建议书的上升</w:t>
            </w:r>
            <w:r w:rsidRPr="000B16C3">
              <w:rPr>
                <w:rFonts w:hint="eastAsia"/>
                <w:szCs w:val="22"/>
                <w:lang w:eastAsia="zh-CN"/>
              </w:rPr>
              <w:t>和</w:t>
            </w:r>
            <w:r w:rsidRPr="000B16C3">
              <w:rPr>
                <w:szCs w:val="22"/>
                <w:lang w:eastAsia="zh-CN"/>
              </w:rPr>
              <w:t>下降时间</w:t>
            </w:r>
          </w:p>
        </w:tc>
        <w:tc>
          <w:tcPr>
            <w:tcW w:w="6804" w:type="dxa"/>
            <w:gridSpan w:val="5"/>
          </w:tcPr>
          <w:p w:rsidR="009C7B39" w:rsidRPr="000B16C3" w:rsidRDefault="009C7B39" w:rsidP="0068084D">
            <w:pPr>
              <w:pStyle w:val="Tabletext"/>
              <w:jc w:val="left"/>
              <w:rPr>
                <w:szCs w:val="22"/>
                <w:lang w:val="en-GB"/>
              </w:rPr>
            </w:pPr>
            <w:r w:rsidRPr="000B16C3">
              <w:rPr>
                <w:rFonts w:hint="eastAsia"/>
                <w:szCs w:val="22"/>
                <w:lang w:val="en-GB" w:eastAsia="zh-CN"/>
              </w:rPr>
              <w:t>如</w:t>
            </w:r>
            <w:r w:rsidR="0068084D">
              <w:rPr>
                <w:rFonts w:hint="eastAsia"/>
                <w:szCs w:val="22"/>
                <w:lang w:val="en-GB" w:eastAsia="zh-CN"/>
              </w:rPr>
              <w:t xml:space="preserve"> </w:t>
            </w:r>
            <w:r w:rsidRPr="000B16C3">
              <w:rPr>
                <w:szCs w:val="22"/>
                <w:lang w:val="en-GB"/>
              </w:rPr>
              <w:t>ITU-R BT.1120</w:t>
            </w:r>
            <w:r w:rsidR="0068084D">
              <w:rPr>
                <w:rFonts w:hint="eastAsia"/>
                <w:szCs w:val="22"/>
                <w:lang w:val="en-GB" w:eastAsia="zh-CN"/>
              </w:rPr>
              <w:t xml:space="preserve"> </w:t>
            </w:r>
            <w:r w:rsidRPr="000B16C3">
              <w:rPr>
                <w:rFonts w:hint="eastAsia"/>
                <w:szCs w:val="22"/>
                <w:lang w:val="en-GB" w:eastAsia="zh-CN"/>
              </w:rPr>
              <w:t>建议书规定的电信号：</w:t>
            </w:r>
            <w:r w:rsidR="004A3417">
              <w:rPr>
                <w:szCs w:val="22"/>
                <w:lang w:val="en-GB"/>
              </w:rPr>
              <w:t>1.5 Gbit/s &lt; 270 ps</w:t>
            </w:r>
            <w:r w:rsidR="0068084D">
              <w:rPr>
                <w:rFonts w:hint="eastAsia"/>
                <w:szCs w:val="22"/>
                <w:lang w:val="en-GB" w:eastAsia="zh-CN"/>
              </w:rPr>
              <w:t>（</w:t>
            </w:r>
            <w:r w:rsidR="0068084D" w:rsidRPr="000B16C3">
              <w:rPr>
                <w:szCs w:val="22"/>
                <w:lang w:val="en-GB"/>
              </w:rPr>
              <w:t>20%</w:t>
            </w:r>
            <w:r w:rsidR="0068084D" w:rsidRPr="000B16C3">
              <w:rPr>
                <w:rFonts w:hint="eastAsia"/>
                <w:szCs w:val="22"/>
                <w:lang w:val="en-GB" w:eastAsia="zh-CN"/>
              </w:rPr>
              <w:t>至</w:t>
            </w:r>
            <w:r w:rsidR="0068084D" w:rsidRPr="000B16C3">
              <w:rPr>
                <w:szCs w:val="22"/>
                <w:lang w:val="en-GB"/>
              </w:rPr>
              <w:t>80%</w:t>
            </w:r>
            <w:r w:rsidR="0068084D">
              <w:rPr>
                <w:rFonts w:hint="eastAsia"/>
                <w:szCs w:val="22"/>
                <w:lang w:val="en-GB" w:eastAsia="zh-CN"/>
              </w:rPr>
              <w:t>）</w:t>
            </w:r>
            <w:r w:rsidRPr="000B16C3">
              <w:rPr>
                <w:rFonts w:hint="eastAsia"/>
                <w:szCs w:val="22"/>
                <w:lang w:val="en-GB" w:eastAsia="zh-CN"/>
              </w:rPr>
              <w:t>，</w:t>
            </w:r>
            <w:r w:rsidRPr="000B16C3">
              <w:rPr>
                <w:szCs w:val="22"/>
                <w:lang w:val="en-GB"/>
              </w:rPr>
              <w:t>3.0 Gbit/s &lt;</w:t>
            </w:r>
            <w:r w:rsidRPr="000B16C3">
              <w:rPr>
                <w:szCs w:val="22"/>
                <w:lang w:val="en-US"/>
              </w:rPr>
              <w:t xml:space="preserve"> </w:t>
            </w:r>
            <w:r w:rsidR="004A3417">
              <w:rPr>
                <w:szCs w:val="22"/>
                <w:lang w:val="en-GB"/>
              </w:rPr>
              <w:t>135 ps</w:t>
            </w:r>
            <w:r w:rsidR="0068084D">
              <w:rPr>
                <w:rFonts w:hint="eastAsia"/>
                <w:szCs w:val="22"/>
                <w:lang w:val="en-GB" w:eastAsia="zh-CN"/>
              </w:rPr>
              <w:t>（</w:t>
            </w:r>
            <w:r w:rsidR="0068084D" w:rsidRPr="000B16C3">
              <w:rPr>
                <w:szCs w:val="22"/>
                <w:lang w:val="en-GB"/>
              </w:rPr>
              <w:t>20%-80%</w:t>
            </w:r>
            <w:r w:rsidR="0068084D">
              <w:rPr>
                <w:rFonts w:hint="eastAsia"/>
                <w:szCs w:val="22"/>
                <w:lang w:val="en-GB" w:eastAsia="zh-CN"/>
              </w:rPr>
              <w:t>）</w:t>
            </w:r>
          </w:p>
        </w:tc>
      </w:tr>
    </w:tbl>
    <w:p w:rsidR="009C7B39" w:rsidRDefault="009C7B39">
      <w:pPr>
        <w:pStyle w:val="Tablefin"/>
        <w:rPr>
          <w:bCs/>
          <w:lang w:val="en-US" w:eastAsia="zh-CN"/>
        </w:rPr>
      </w:pPr>
      <w:bookmarkStart w:id="7" w:name="_Toc133401342"/>
    </w:p>
    <w:p w:rsidR="009C7B39" w:rsidRDefault="009C7B39">
      <w:pPr>
        <w:pStyle w:val="TableNo"/>
        <w:rPr>
          <w:lang w:val="en-GB"/>
        </w:rPr>
      </w:pPr>
      <w:r>
        <w:rPr>
          <w:rFonts w:hint="eastAsia"/>
          <w:lang w:val="en-GB" w:eastAsia="zh-CN"/>
        </w:rPr>
        <w:lastRenderedPageBreak/>
        <w:t>表</w:t>
      </w:r>
      <w:r w:rsidR="003622D5">
        <w:rPr>
          <w:lang w:val="en-GB"/>
        </w:rPr>
        <w:t>1</w:t>
      </w:r>
      <w:r w:rsidR="003622D5">
        <w:rPr>
          <w:rFonts w:hint="eastAsia"/>
          <w:lang w:val="en-GB" w:eastAsia="zh-CN"/>
        </w:rPr>
        <w:t>（</w:t>
      </w:r>
      <w:r w:rsidR="003622D5" w:rsidRPr="003622D5">
        <w:rPr>
          <w:rFonts w:eastAsia="STKaiti" w:hint="eastAsia"/>
          <w:iCs/>
          <w:lang w:val="en-GB" w:eastAsia="zh-CN"/>
        </w:rPr>
        <w:t>结束</w:t>
      </w:r>
      <w:r w:rsidR="003622D5">
        <w:rPr>
          <w:rFonts w:hint="eastAsia"/>
          <w:lang w:val="en-GB" w:eastAsia="zh-CN"/>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1701"/>
        <w:gridCol w:w="1700"/>
        <w:gridCol w:w="3407"/>
      </w:tblGrid>
      <w:tr w:rsidR="009C7B39" w:rsidRPr="00E9631E">
        <w:trPr>
          <w:cantSplit/>
          <w:tblHeader/>
          <w:jc w:val="center"/>
        </w:trPr>
        <w:tc>
          <w:tcPr>
            <w:tcW w:w="2836" w:type="dxa"/>
            <w:tcBorders>
              <w:top w:val="nil"/>
              <w:left w:val="nil"/>
            </w:tcBorders>
          </w:tcPr>
          <w:p w:rsidR="009C7B39" w:rsidRPr="00E9631E" w:rsidRDefault="009C7B39">
            <w:pPr>
              <w:pStyle w:val="Tablehead"/>
              <w:rPr>
                <w:szCs w:val="22"/>
                <w:lang w:val="en-GB"/>
              </w:rPr>
            </w:pPr>
            <w:r w:rsidRPr="00E9631E">
              <w:rPr>
                <w:szCs w:val="22"/>
                <w:lang w:val="en-GB"/>
              </w:rPr>
              <w:br w:type="column"/>
            </w:r>
          </w:p>
        </w:tc>
        <w:tc>
          <w:tcPr>
            <w:tcW w:w="1701" w:type="dxa"/>
          </w:tcPr>
          <w:p w:rsidR="009C7B39" w:rsidRPr="00E9631E" w:rsidRDefault="009C7B39">
            <w:pPr>
              <w:pStyle w:val="Tablehead"/>
              <w:rPr>
                <w:szCs w:val="22"/>
                <w:lang w:val="en-GB" w:eastAsia="zh-CN"/>
              </w:rPr>
            </w:pPr>
            <w:r w:rsidRPr="00E9631E">
              <w:rPr>
                <w:szCs w:val="22"/>
                <w:lang w:eastAsia="zh-CN"/>
              </w:rPr>
              <w:t>高功率</w:t>
            </w:r>
            <w:r w:rsidRPr="00E9631E">
              <w:rPr>
                <w:szCs w:val="22"/>
                <w:lang w:eastAsia="zh-CN"/>
              </w:rPr>
              <w:br/>
            </w:r>
            <w:r w:rsidRPr="00E9631E">
              <w:rPr>
                <w:szCs w:val="22"/>
                <w:lang w:eastAsia="zh-CN"/>
              </w:rPr>
              <w:t>（长距离）</w:t>
            </w:r>
            <w:r w:rsidRPr="00E9631E">
              <w:rPr>
                <w:szCs w:val="22"/>
                <w:lang w:val="en-US" w:eastAsia="zh-CN"/>
              </w:rPr>
              <w:br/>
            </w:r>
            <w:r w:rsidRPr="00E9631E">
              <w:rPr>
                <w:szCs w:val="22"/>
                <w:lang w:eastAsia="zh-CN"/>
              </w:rPr>
              <w:t>链路</w:t>
            </w:r>
          </w:p>
        </w:tc>
        <w:tc>
          <w:tcPr>
            <w:tcW w:w="1700" w:type="dxa"/>
          </w:tcPr>
          <w:p w:rsidR="009C7B39" w:rsidRPr="00E9631E" w:rsidRDefault="009C7B39">
            <w:pPr>
              <w:pStyle w:val="Tablehead"/>
              <w:rPr>
                <w:szCs w:val="22"/>
                <w:lang w:val="en-GB"/>
              </w:rPr>
            </w:pPr>
            <w:r w:rsidRPr="00E9631E">
              <w:rPr>
                <w:szCs w:val="22"/>
              </w:rPr>
              <w:t>中功率</w:t>
            </w:r>
            <w:r w:rsidRPr="00E9631E">
              <w:rPr>
                <w:szCs w:val="22"/>
                <w:lang w:val="en-GB"/>
              </w:rPr>
              <w:br/>
            </w:r>
            <w:r w:rsidRPr="00E9631E">
              <w:rPr>
                <w:szCs w:val="22"/>
                <w:lang w:val="en-GB"/>
              </w:rPr>
              <w:t>（</w:t>
            </w:r>
            <w:r w:rsidRPr="00E9631E">
              <w:rPr>
                <w:szCs w:val="22"/>
              </w:rPr>
              <w:t>中程</w:t>
            </w:r>
            <w:r w:rsidRPr="00E9631E">
              <w:rPr>
                <w:szCs w:val="22"/>
                <w:lang w:val="en-GB"/>
              </w:rPr>
              <w:t>）</w:t>
            </w:r>
            <w:r w:rsidRPr="00E9631E">
              <w:rPr>
                <w:szCs w:val="22"/>
                <w:lang w:val="en-GB"/>
              </w:rPr>
              <w:br/>
            </w:r>
            <w:r w:rsidRPr="00E9631E">
              <w:rPr>
                <w:szCs w:val="22"/>
                <w:lang w:eastAsia="zh-CN"/>
              </w:rPr>
              <w:t>链路</w:t>
            </w:r>
          </w:p>
        </w:tc>
        <w:tc>
          <w:tcPr>
            <w:tcW w:w="3407" w:type="dxa"/>
          </w:tcPr>
          <w:p w:rsidR="009C7B39" w:rsidRPr="00E9631E" w:rsidRDefault="009C7B39">
            <w:pPr>
              <w:pStyle w:val="Tablehead"/>
              <w:rPr>
                <w:szCs w:val="22"/>
                <w:lang w:val="en-GB"/>
              </w:rPr>
            </w:pPr>
            <w:r w:rsidRPr="00E9631E">
              <w:rPr>
                <w:szCs w:val="22"/>
              </w:rPr>
              <w:t>低功率</w:t>
            </w:r>
            <w:r w:rsidRPr="00E9631E">
              <w:rPr>
                <w:szCs w:val="22"/>
                <w:lang w:val="en-GB"/>
              </w:rPr>
              <w:t>（</w:t>
            </w:r>
            <w:r w:rsidRPr="00E9631E">
              <w:rPr>
                <w:szCs w:val="22"/>
              </w:rPr>
              <w:t>短程</w:t>
            </w:r>
            <w:r w:rsidRPr="00E9631E">
              <w:rPr>
                <w:szCs w:val="22"/>
                <w:lang w:val="en-GB"/>
              </w:rPr>
              <w:t>）</w:t>
            </w:r>
            <w:r w:rsidRPr="00E9631E">
              <w:rPr>
                <w:szCs w:val="22"/>
                <w:lang w:eastAsia="zh-CN"/>
              </w:rPr>
              <w:t>链路</w:t>
            </w:r>
          </w:p>
        </w:tc>
      </w:tr>
      <w:tr w:rsidR="009C7B39" w:rsidRPr="00E9631E">
        <w:trPr>
          <w:cantSplit/>
          <w:jc w:val="center"/>
        </w:trPr>
        <w:tc>
          <w:tcPr>
            <w:tcW w:w="2836" w:type="dxa"/>
            <w:vAlign w:val="center"/>
          </w:tcPr>
          <w:p w:rsidR="009C7B39" w:rsidRPr="00E9631E" w:rsidRDefault="009C7B39">
            <w:pPr>
              <w:pStyle w:val="Tabletext"/>
              <w:rPr>
                <w:szCs w:val="22"/>
                <w:lang w:val="en-GB" w:eastAsia="zh-CN"/>
              </w:rPr>
            </w:pPr>
            <w:r w:rsidRPr="00E9631E">
              <w:rPr>
                <w:szCs w:val="22"/>
                <w:lang w:eastAsia="zh-CN"/>
              </w:rPr>
              <w:t>ITU-R</w:t>
            </w:r>
            <w:r w:rsidRPr="00E9631E">
              <w:rPr>
                <w:szCs w:val="22"/>
                <w:lang w:val="en-US" w:eastAsia="zh-CN"/>
              </w:rPr>
              <w:t xml:space="preserve"> </w:t>
            </w:r>
            <w:r w:rsidRPr="00E9631E">
              <w:rPr>
                <w:szCs w:val="22"/>
                <w:lang w:eastAsia="zh-CN"/>
              </w:rPr>
              <w:t>BT.</w:t>
            </w:r>
            <w:r w:rsidRPr="00E9631E">
              <w:rPr>
                <w:rFonts w:hint="eastAsia"/>
                <w:szCs w:val="22"/>
                <w:lang w:eastAsia="zh-CN"/>
              </w:rPr>
              <w:t>2077</w:t>
            </w:r>
            <w:r w:rsidRPr="00E9631E">
              <w:rPr>
                <w:rFonts w:hint="eastAsia"/>
                <w:szCs w:val="22"/>
                <w:lang w:eastAsia="zh-CN"/>
              </w:rPr>
              <w:t>（第</w:t>
            </w:r>
            <w:r w:rsidRPr="00E9631E">
              <w:rPr>
                <w:rFonts w:hint="eastAsia"/>
                <w:szCs w:val="22"/>
                <w:lang w:eastAsia="zh-CN"/>
              </w:rPr>
              <w:t>3</w:t>
            </w:r>
            <w:r w:rsidRPr="00E9631E">
              <w:rPr>
                <w:rFonts w:hint="eastAsia"/>
                <w:szCs w:val="22"/>
                <w:lang w:eastAsia="zh-CN"/>
              </w:rPr>
              <w:t>部分）</w:t>
            </w:r>
            <w:r w:rsidRPr="00E9631E">
              <w:rPr>
                <w:szCs w:val="22"/>
                <w:lang w:eastAsia="zh-CN"/>
              </w:rPr>
              <w:t>建议书的上升</w:t>
            </w:r>
            <w:r w:rsidRPr="00E9631E">
              <w:rPr>
                <w:rFonts w:hint="eastAsia"/>
                <w:szCs w:val="22"/>
                <w:lang w:eastAsia="zh-CN"/>
              </w:rPr>
              <w:t>和</w:t>
            </w:r>
            <w:r w:rsidRPr="00E9631E">
              <w:rPr>
                <w:szCs w:val="22"/>
                <w:lang w:eastAsia="zh-CN"/>
              </w:rPr>
              <w:t>下降时间</w:t>
            </w:r>
          </w:p>
        </w:tc>
        <w:tc>
          <w:tcPr>
            <w:tcW w:w="6808" w:type="dxa"/>
            <w:gridSpan w:val="3"/>
          </w:tcPr>
          <w:p w:rsidR="009C7B39" w:rsidRPr="00E9631E" w:rsidRDefault="009C7B39">
            <w:pPr>
              <w:pStyle w:val="Tabletext"/>
              <w:rPr>
                <w:szCs w:val="22"/>
                <w:lang w:val="en-GB" w:eastAsia="zh-CN"/>
              </w:rPr>
            </w:pPr>
            <w:r w:rsidRPr="00E9631E">
              <w:rPr>
                <w:rFonts w:hint="eastAsia"/>
                <w:szCs w:val="22"/>
                <w:lang w:val="en-GB" w:eastAsia="zh-CN"/>
              </w:rPr>
              <w:t>如</w:t>
            </w:r>
            <w:r w:rsidR="004A3417">
              <w:rPr>
                <w:rFonts w:hint="eastAsia"/>
                <w:szCs w:val="22"/>
                <w:lang w:val="en-GB" w:eastAsia="zh-CN"/>
              </w:rPr>
              <w:t xml:space="preserve"> </w:t>
            </w:r>
            <w:r w:rsidRPr="00E9631E">
              <w:rPr>
                <w:szCs w:val="22"/>
                <w:lang w:val="en-GB" w:eastAsia="zh-CN"/>
              </w:rPr>
              <w:t>ITU-R BT.</w:t>
            </w:r>
            <w:r w:rsidRPr="00E9631E">
              <w:rPr>
                <w:rFonts w:hint="eastAsia"/>
                <w:szCs w:val="22"/>
                <w:lang w:val="en-GB" w:eastAsia="zh-CN"/>
              </w:rPr>
              <w:t>2077</w:t>
            </w:r>
            <w:r w:rsidRPr="00E9631E">
              <w:rPr>
                <w:rFonts w:hint="eastAsia"/>
                <w:szCs w:val="22"/>
                <w:lang w:val="en-GB" w:eastAsia="zh-CN"/>
              </w:rPr>
              <w:t>（第</w:t>
            </w:r>
            <w:r w:rsidRPr="00E9631E">
              <w:rPr>
                <w:rFonts w:hint="eastAsia"/>
                <w:szCs w:val="22"/>
                <w:lang w:val="en-GB" w:eastAsia="zh-CN"/>
              </w:rPr>
              <w:t>3</w:t>
            </w:r>
            <w:r w:rsidRPr="00E9631E">
              <w:rPr>
                <w:rFonts w:hint="eastAsia"/>
                <w:szCs w:val="22"/>
                <w:lang w:val="en-GB" w:eastAsia="zh-CN"/>
              </w:rPr>
              <w:t>部分）</w:t>
            </w:r>
            <w:r w:rsidRPr="00E9631E">
              <w:rPr>
                <w:szCs w:val="22"/>
                <w:lang w:val="en-GB" w:eastAsia="zh-CN"/>
              </w:rPr>
              <w:t>建议书</w:t>
            </w:r>
            <w:r w:rsidRPr="00E9631E">
              <w:rPr>
                <w:rFonts w:hint="eastAsia"/>
                <w:szCs w:val="22"/>
                <w:lang w:val="en-GB" w:eastAsia="zh-CN"/>
              </w:rPr>
              <w:t>所定义。</w:t>
            </w:r>
          </w:p>
          <w:p w:rsidR="009C7B39" w:rsidRPr="00E9631E" w:rsidRDefault="009C7B39">
            <w:pPr>
              <w:pStyle w:val="Tabletext"/>
              <w:rPr>
                <w:szCs w:val="22"/>
                <w:lang w:val="en-GB" w:eastAsia="zh-CN"/>
              </w:rPr>
            </w:pPr>
            <w:r w:rsidRPr="00E9631E">
              <w:rPr>
                <w:rFonts w:hint="eastAsia"/>
                <w:szCs w:val="22"/>
                <w:lang w:val="en-GB" w:eastAsia="zh-CN"/>
              </w:rPr>
              <w:t>对</w:t>
            </w:r>
            <w:r w:rsidR="004A3417">
              <w:rPr>
                <w:rFonts w:hint="eastAsia"/>
                <w:szCs w:val="22"/>
                <w:lang w:val="en-GB" w:eastAsia="zh-CN"/>
              </w:rPr>
              <w:t xml:space="preserve"> </w:t>
            </w:r>
            <w:r w:rsidRPr="00E9631E">
              <w:rPr>
                <w:rFonts w:hint="eastAsia"/>
                <w:szCs w:val="22"/>
                <w:lang w:val="en-GB" w:eastAsia="zh-CN"/>
              </w:rPr>
              <w:t>6G</w:t>
            </w:r>
            <w:r w:rsidR="004A3417">
              <w:rPr>
                <w:rFonts w:hint="eastAsia"/>
                <w:szCs w:val="22"/>
                <w:lang w:val="en-GB" w:eastAsia="zh-CN"/>
              </w:rPr>
              <w:t xml:space="preserve"> </w:t>
            </w:r>
            <w:r w:rsidRPr="00E9631E">
              <w:rPr>
                <w:rFonts w:hint="eastAsia"/>
                <w:szCs w:val="22"/>
                <w:lang w:val="en-GB" w:eastAsia="zh-CN"/>
              </w:rPr>
              <w:t>接口</w:t>
            </w:r>
            <w:r w:rsidRPr="00E9631E">
              <w:rPr>
                <w:rFonts w:hint="eastAsia"/>
                <w:szCs w:val="22"/>
                <w:lang w:val="en-GB" w:eastAsia="zh-CN"/>
              </w:rPr>
              <w:t xml:space="preserve"> </w:t>
            </w:r>
            <w:r w:rsidRPr="00E9631E">
              <w:rPr>
                <w:szCs w:val="22"/>
                <w:lang w:val="en-GB" w:eastAsia="zh-CN"/>
              </w:rPr>
              <w:t>&lt; 80 ps</w:t>
            </w:r>
            <w:r w:rsidRPr="00E9631E">
              <w:rPr>
                <w:rFonts w:hint="eastAsia"/>
                <w:szCs w:val="22"/>
                <w:lang w:val="en-GB" w:eastAsia="zh-CN"/>
              </w:rPr>
              <w:t>，并且差别不应大于</w:t>
            </w:r>
            <w:r w:rsidR="004A3417">
              <w:rPr>
                <w:szCs w:val="22"/>
                <w:lang w:val="en-GB" w:eastAsia="zh-CN"/>
              </w:rPr>
              <w:t>30 ps</w:t>
            </w:r>
            <w:r w:rsidRPr="00E9631E">
              <w:rPr>
                <w:rFonts w:hint="eastAsia"/>
                <w:szCs w:val="22"/>
                <w:lang w:val="en-GB" w:eastAsia="zh-CN"/>
              </w:rPr>
              <w:t>（</w:t>
            </w:r>
            <w:r w:rsidRPr="00E9631E">
              <w:rPr>
                <w:szCs w:val="22"/>
                <w:lang w:val="en-GB" w:eastAsia="zh-CN"/>
              </w:rPr>
              <w:t>20%-80%</w:t>
            </w:r>
            <w:r w:rsidRPr="00E9631E">
              <w:rPr>
                <w:rFonts w:hint="eastAsia"/>
                <w:szCs w:val="22"/>
                <w:lang w:val="en-GB" w:eastAsia="zh-CN"/>
              </w:rPr>
              <w:t>）。</w:t>
            </w:r>
          </w:p>
          <w:p w:rsidR="009C7B39" w:rsidRPr="00E9631E" w:rsidRDefault="009C7B39">
            <w:pPr>
              <w:pStyle w:val="Tabletext"/>
              <w:rPr>
                <w:szCs w:val="22"/>
                <w:lang w:val="en-GB" w:eastAsia="zh-CN"/>
              </w:rPr>
            </w:pPr>
            <w:r w:rsidRPr="00E9631E">
              <w:rPr>
                <w:rFonts w:hint="eastAsia"/>
                <w:szCs w:val="22"/>
                <w:lang w:val="en-GB" w:eastAsia="zh-CN"/>
              </w:rPr>
              <w:t>对</w:t>
            </w:r>
            <w:r w:rsidR="004A3417">
              <w:rPr>
                <w:rFonts w:hint="eastAsia"/>
                <w:szCs w:val="22"/>
                <w:lang w:val="en-GB" w:eastAsia="zh-CN"/>
              </w:rPr>
              <w:t xml:space="preserve"> </w:t>
            </w:r>
            <w:r w:rsidRPr="00E9631E">
              <w:rPr>
                <w:rFonts w:hint="eastAsia"/>
                <w:szCs w:val="22"/>
                <w:lang w:val="en-GB" w:eastAsia="zh-CN"/>
              </w:rPr>
              <w:t>12G</w:t>
            </w:r>
            <w:r w:rsidR="004A3417">
              <w:rPr>
                <w:rFonts w:hint="eastAsia"/>
                <w:szCs w:val="22"/>
                <w:lang w:val="en-GB" w:eastAsia="zh-CN"/>
              </w:rPr>
              <w:t xml:space="preserve"> </w:t>
            </w:r>
            <w:r w:rsidRPr="00E9631E">
              <w:rPr>
                <w:rFonts w:hint="eastAsia"/>
                <w:szCs w:val="22"/>
                <w:lang w:val="en-GB" w:eastAsia="zh-CN"/>
              </w:rPr>
              <w:t>接口</w:t>
            </w:r>
            <w:r w:rsidRPr="00E9631E">
              <w:rPr>
                <w:rFonts w:hint="eastAsia"/>
                <w:szCs w:val="22"/>
                <w:lang w:val="en-GB" w:eastAsia="zh-CN"/>
              </w:rPr>
              <w:t xml:space="preserve"> </w:t>
            </w:r>
            <w:r w:rsidRPr="00E9631E">
              <w:rPr>
                <w:szCs w:val="22"/>
                <w:lang w:val="en-GB" w:eastAsia="zh-CN"/>
              </w:rPr>
              <w:t xml:space="preserve">&lt; </w:t>
            </w:r>
            <w:r w:rsidRPr="00E9631E">
              <w:rPr>
                <w:rFonts w:hint="eastAsia"/>
                <w:szCs w:val="22"/>
                <w:lang w:val="en-GB" w:eastAsia="zh-CN"/>
              </w:rPr>
              <w:t>45</w:t>
            </w:r>
            <w:r w:rsidRPr="00E9631E">
              <w:rPr>
                <w:szCs w:val="22"/>
                <w:lang w:val="en-GB" w:eastAsia="zh-CN"/>
              </w:rPr>
              <w:t> ps</w:t>
            </w:r>
            <w:r w:rsidRPr="00E9631E">
              <w:rPr>
                <w:rFonts w:hint="eastAsia"/>
                <w:szCs w:val="22"/>
                <w:lang w:val="en-GB" w:eastAsia="zh-CN"/>
              </w:rPr>
              <w:t>，并且差别不应大于</w:t>
            </w:r>
            <w:r w:rsidRPr="00E9631E">
              <w:rPr>
                <w:rFonts w:hint="eastAsia"/>
                <w:szCs w:val="22"/>
                <w:lang w:val="en-GB" w:eastAsia="zh-CN"/>
              </w:rPr>
              <w:t>18</w:t>
            </w:r>
            <w:r w:rsidR="004A3417">
              <w:rPr>
                <w:szCs w:val="22"/>
                <w:lang w:val="en-GB" w:eastAsia="zh-CN"/>
              </w:rPr>
              <w:t xml:space="preserve"> ps</w:t>
            </w:r>
            <w:r w:rsidRPr="00E9631E">
              <w:rPr>
                <w:rFonts w:hint="eastAsia"/>
                <w:szCs w:val="22"/>
                <w:lang w:val="en-GB" w:eastAsia="zh-CN"/>
              </w:rPr>
              <w:t>（</w:t>
            </w:r>
            <w:r w:rsidRPr="00E9631E">
              <w:rPr>
                <w:szCs w:val="22"/>
                <w:lang w:val="en-GB" w:eastAsia="zh-CN"/>
              </w:rPr>
              <w:t>20%-80%</w:t>
            </w:r>
            <w:r w:rsidRPr="00E9631E">
              <w:rPr>
                <w:rFonts w:hint="eastAsia"/>
                <w:szCs w:val="22"/>
                <w:lang w:val="en-GB" w:eastAsia="zh-CN"/>
              </w:rPr>
              <w:t>）。</w:t>
            </w:r>
          </w:p>
          <w:p w:rsidR="009C7B39" w:rsidRPr="00E9631E" w:rsidRDefault="009C7B39">
            <w:pPr>
              <w:pStyle w:val="Tabletext"/>
              <w:rPr>
                <w:szCs w:val="22"/>
                <w:lang w:val="en-GB" w:eastAsia="zh-CN"/>
              </w:rPr>
            </w:pPr>
            <w:r w:rsidRPr="00E9631E">
              <w:rPr>
                <w:rFonts w:hint="eastAsia"/>
                <w:szCs w:val="22"/>
                <w:lang w:val="en-GB" w:eastAsia="zh-CN"/>
              </w:rPr>
              <w:t>对</w:t>
            </w:r>
            <w:r w:rsidR="004A3417">
              <w:rPr>
                <w:rFonts w:hint="eastAsia"/>
                <w:szCs w:val="22"/>
                <w:lang w:val="en-GB" w:eastAsia="zh-CN"/>
              </w:rPr>
              <w:t xml:space="preserve"> </w:t>
            </w:r>
            <w:r w:rsidRPr="00E9631E">
              <w:rPr>
                <w:rFonts w:hint="eastAsia"/>
                <w:szCs w:val="22"/>
                <w:lang w:val="en-GB" w:eastAsia="zh-CN"/>
              </w:rPr>
              <w:t>24G</w:t>
            </w:r>
            <w:r w:rsidR="004A3417">
              <w:rPr>
                <w:rFonts w:hint="eastAsia"/>
                <w:szCs w:val="22"/>
                <w:lang w:val="en-GB" w:eastAsia="zh-CN"/>
              </w:rPr>
              <w:t xml:space="preserve"> </w:t>
            </w:r>
            <w:r w:rsidRPr="00E9631E">
              <w:rPr>
                <w:rFonts w:hint="eastAsia"/>
                <w:szCs w:val="22"/>
                <w:lang w:val="en-GB" w:eastAsia="zh-CN"/>
              </w:rPr>
              <w:t>接口</w:t>
            </w:r>
            <w:r w:rsidRPr="00E9631E">
              <w:rPr>
                <w:rFonts w:hint="eastAsia"/>
                <w:szCs w:val="22"/>
                <w:lang w:val="en-GB" w:eastAsia="zh-CN"/>
              </w:rPr>
              <w:t xml:space="preserve"> </w:t>
            </w:r>
            <w:r w:rsidRPr="00E9631E">
              <w:rPr>
                <w:szCs w:val="22"/>
                <w:lang w:val="en-GB" w:eastAsia="zh-CN"/>
              </w:rPr>
              <w:t xml:space="preserve">&lt; </w:t>
            </w:r>
            <w:r w:rsidRPr="00E9631E">
              <w:rPr>
                <w:rFonts w:hint="eastAsia"/>
                <w:szCs w:val="22"/>
                <w:lang w:val="en-GB" w:eastAsia="zh-CN"/>
              </w:rPr>
              <w:t>28</w:t>
            </w:r>
            <w:r w:rsidRPr="00E9631E">
              <w:rPr>
                <w:szCs w:val="22"/>
                <w:lang w:val="en-GB" w:eastAsia="zh-CN"/>
              </w:rPr>
              <w:t> ps</w:t>
            </w:r>
            <w:r w:rsidRPr="00E9631E">
              <w:rPr>
                <w:rFonts w:hint="eastAsia"/>
                <w:szCs w:val="22"/>
                <w:lang w:val="en-GB" w:eastAsia="zh-CN"/>
              </w:rPr>
              <w:t>，并且差别不应大于</w:t>
            </w:r>
            <w:r w:rsidRPr="00E9631E">
              <w:rPr>
                <w:rFonts w:hint="eastAsia"/>
                <w:szCs w:val="22"/>
                <w:lang w:val="en-GB" w:eastAsia="zh-CN"/>
              </w:rPr>
              <w:t>8</w:t>
            </w:r>
            <w:r w:rsidR="004A3417">
              <w:rPr>
                <w:szCs w:val="22"/>
                <w:lang w:val="en-GB" w:eastAsia="zh-CN"/>
              </w:rPr>
              <w:t xml:space="preserve"> ps</w:t>
            </w:r>
            <w:r w:rsidRPr="00E9631E">
              <w:rPr>
                <w:rFonts w:hint="eastAsia"/>
                <w:szCs w:val="22"/>
                <w:lang w:val="en-GB" w:eastAsia="zh-CN"/>
              </w:rPr>
              <w:t>（</w:t>
            </w:r>
            <w:r w:rsidRPr="00E9631E">
              <w:rPr>
                <w:szCs w:val="22"/>
                <w:lang w:val="en-GB" w:eastAsia="zh-CN"/>
              </w:rPr>
              <w:t>20%-80%</w:t>
            </w:r>
            <w:r w:rsidRPr="00E9631E">
              <w:rPr>
                <w:rFonts w:hint="eastAsia"/>
                <w:szCs w:val="22"/>
                <w:lang w:val="en-GB" w:eastAsia="zh-CN"/>
              </w:rPr>
              <w:t>）。</w:t>
            </w:r>
          </w:p>
        </w:tc>
      </w:tr>
      <w:tr w:rsidR="009C7B39" w:rsidRPr="00E9631E">
        <w:trPr>
          <w:cantSplit/>
          <w:jc w:val="center"/>
        </w:trPr>
        <w:tc>
          <w:tcPr>
            <w:tcW w:w="2836" w:type="dxa"/>
            <w:vAlign w:val="center"/>
          </w:tcPr>
          <w:p w:rsidR="009C7B39" w:rsidRPr="00E9631E" w:rsidRDefault="009C7B39">
            <w:pPr>
              <w:pStyle w:val="Tabletext"/>
              <w:jc w:val="left"/>
              <w:rPr>
                <w:szCs w:val="22"/>
              </w:rPr>
            </w:pPr>
            <w:r w:rsidRPr="00E9631E">
              <w:rPr>
                <w:rFonts w:hint="eastAsia"/>
                <w:szCs w:val="22"/>
              </w:rPr>
              <w:t>最大</w:t>
            </w:r>
            <w:r w:rsidRPr="00E9631E">
              <w:rPr>
                <w:rFonts w:hint="eastAsia"/>
                <w:szCs w:val="22"/>
                <w:lang w:eastAsia="zh-CN"/>
              </w:rPr>
              <w:t>本征</w:t>
            </w:r>
            <w:r w:rsidRPr="00E9631E">
              <w:rPr>
                <w:rFonts w:hint="eastAsia"/>
                <w:szCs w:val="22"/>
              </w:rPr>
              <w:t>抖动（光）</w:t>
            </w:r>
          </w:p>
        </w:tc>
        <w:tc>
          <w:tcPr>
            <w:tcW w:w="6808" w:type="dxa"/>
            <w:gridSpan w:val="3"/>
          </w:tcPr>
          <w:p w:rsidR="009C7B39" w:rsidRPr="00E9631E" w:rsidRDefault="009C7B39">
            <w:pPr>
              <w:pStyle w:val="Tabletext"/>
              <w:rPr>
                <w:szCs w:val="22"/>
                <w:lang w:eastAsia="zh-CN"/>
              </w:rPr>
            </w:pPr>
            <w:r w:rsidRPr="00E9631E">
              <w:rPr>
                <w:rFonts w:hint="eastAsia"/>
                <w:szCs w:val="22"/>
                <w:lang w:val="en-GB" w:eastAsia="zh-CN"/>
              </w:rPr>
              <w:t>如</w:t>
            </w:r>
            <w:r w:rsidR="004A3417" w:rsidRPr="004A3417">
              <w:rPr>
                <w:rFonts w:hint="eastAsia"/>
                <w:szCs w:val="22"/>
                <w:lang w:eastAsia="zh-CN"/>
              </w:rPr>
              <w:t xml:space="preserve"> </w:t>
            </w:r>
            <w:r w:rsidRPr="00E9631E">
              <w:rPr>
                <w:szCs w:val="22"/>
                <w:lang w:eastAsia="zh-CN"/>
              </w:rPr>
              <w:t>ITU-R BT.656</w:t>
            </w:r>
            <w:r w:rsidR="004A3417">
              <w:rPr>
                <w:rFonts w:hint="eastAsia"/>
                <w:szCs w:val="22"/>
                <w:lang w:eastAsia="zh-CN"/>
              </w:rPr>
              <w:t xml:space="preserve"> </w:t>
            </w:r>
            <w:r w:rsidRPr="00E9631E">
              <w:rPr>
                <w:szCs w:val="22"/>
                <w:lang w:eastAsia="zh-CN"/>
              </w:rPr>
              <w:t>建议书、</w:t>
            </w:r>
            <w:r w:rsidRPr="00E9631E">
              <w:rPr>
                <w:szCs w:val="22"/>
                <w:lang w:eastAsia="zh-CN"/>
              </w:rPr>
              <w:t>ITU-R BT.799</w:t>
            </w:r>
            <w:r w:rsidR="004A3417">
              <w:rPr>
                <w:rFonts w:hint="eastAsia"/>
                <w:szCs w:val="22"/>
                <w:lang w:eastAsia="zh-CN"/>
              </w:rPr>
              <w:t xml:space="preserve"> </w:t>
            </w:r>
            <w:r w:rsidRPr="00E9631E">
              <w:rPr>
                <w:szCs w:val="22"/>
                <w:lang w:eastAsia="zh-CN"/>
              </w:rPr>
              <w:t>建议书</w:t>
            </w:r>
            <w:r w:rsidRPr="00E9631E">
              <w:rPr>
                <w:rFonts w:hint="eastAsia"/>
                <w:szCs w:val="22"/>
                <w:lang w:eastAsia="zh-CN"/>
              </w:rPr>
              <w:t>、</w:t>
            </w:r>
            <w:r w:rsidRPr="00E9631E">
              <w:rPr>
                <w:szCs w:val="22"/>
                <w:lang w:eastAsia="zh-CN"/>
              </w:rPr>
              <w:t>ITU-R BT.1120</w:t>
            </w:r>
            <w:r w:rsidR="004A3417">
              <w:rPr>
                <w:rFonts w:hint="eastAsia"/>
                <w:szCs w:val="22"/>
                <w:lang w:eastAsia="zh-CN"/>
              </w:rPr>
              <w:t xml:space="preserve"> </w:t>
            </w:r>
            <w:r w:rsidRPr="00E9631E">
              <w:rPr>
                <w:szCs w:val="22"/>
                <w:lang w:eastAsia="zh-CN"/>
              </w:rPr>
              <w:t>建议书</w:t>
            </w:r>
            <w:r w:rsidRPr="00E9631E">
              <w:rPr>
                <w:rFonts w:hint="eastAsia"/>
                <w:szCs w:val="22"/>
                <w:lang w:eastAsia="zh-CN"/>
              </w:rPr>
              <w:t>和</w:t>
            </w:r>
            <w:r w:rsidR="004A3417">
              <w:rPr>
                <w:rFonts w:hint="eastAsia"/>
                <w:szCs w:val="22"/>
                <w:lang w:eastAsia="zh-CN"/>
              </w:rPr>
              <w:t xml:space="preserve"> </w:t>
            </w:r>
            <w:r w:rsidRPr="00E9631E">
              <w:rPr>
                <w:szCs w:val="22"/>
                <w:lang w:eastAsia="zh-CN"/>
              </w:rPr>
              <w:t>ITU-R BT.</w:t>
            </w:r>
            <w:r w:rsidRPr="00E9631E">
              <w:rPr>
                <w:rFonts w:hint="eastAsia"/>
                <w:szCs w:val="22"/>
                <w:lang w:eastAsia="zh-CN"/>
              </w:rPr>
              <w:t>2077</w:t>
            </w:r>
            <w:r w:rsidRPr="00E9631E">
              <w:rPr>
                <w:rFonts w:hint="eastAsia"/>
                <w:szCs w:val="22"/>
                <w:lang w:eastAsia="zh-CN"/>
              </w:rPr>
              <w:t>（第</w:t>
            </w:r>
            <w:r w:rsidRPr="00E9631E">
              <w:rPr>
                <w:rFonts w:hint="eastAsia"/>
                <w:szCs w:val="22"/>
                <w:lang w:eastAsia="zh-CN"/>
              </w:rPr>
              <w:t>3</w:t>
            </w:r>
            <w:r w:rsidRPr="00E9631E">
              <w:rPr>
                <w:rFonts w:hint="eastAsia"/>
                <w:szCs w:val="22"/>
                <w:lang w:eastAsia="zh-CN"/>
              </w:rPr>
              <w:t>部分）</w:t>
            </w:r>
            <w:r w:rsidRPr="00E9631E">
              <w:rPr>
                <w:szCs w:val="22"/>
                <w:lang w:eastAsia="zh-CN"/>
              </w:rPr>
              <w:t>建议书</w:t>
            </w:r>
            <w:r w:rsidRPr="00E9631E">
              <w:rPr>
                <w:rFonts w:hint="eastAsia"/>
                <w:szCs w:val="22"/>
                <w:lang w:eastAsia="zh-CN"/>
              </w:rPr>
              <w:t>所规定。</w:t>
            </w:r>
          </w:p>
        </w:tc>
      </w:tr>
      <w:tr w:rsidR="009C7B39" w:rsidRPr="00E9631E">
        <w:trPr>
          <w:jc w:val="center"/>
        </w:trPr>
        <w:tc>
          <w:tcPr>
            <w:tcW w:w="2836" w:type="dxa"/>
            <w:vAlign w:val="center"/>
          </w:tcPr>
          <w:p w:rsidR="009C7B39" w:rsidRPr="00E9631E" w:rsidRDefault="009C7B39">
            <w:pPr>
              <w:pStyle w:val="Tabletext"/>
              <w:jc w:val="left"/>
              <w:rPr>
                <w:szCs w:val="22"/>
                <w:lang w:val="en-GB"/>
              </w:rPr>
            </w:pPr>
            <w:r w:rsidRPr="00E9631E">
              <w:rPr>
                <w:szCs w:val="22"/>
              </w:rPr>
              <w:t>最大反射功率</w:t>
            </w:r>
          </w:p>
        </w:tc>
        <w:tc>
          <w:tcPr>
            <w:tcW w:w="6808" w:type="dxa"/>
            <w:gridSpan w:val="3"/>
          </w:tcPr>
          <w:p w:rsidR="009C7B39" w:rsidRPr="00E9631E" w:rsidRDefault="009C7B39">
            <w:pPr>
              <w:pStyle w:val="Tabletext"/>
              <w:jc w:val="left"/>
              <w:rPr>
                <w:szCs w:val="22"/>
                <w:lang w:val="en-GB"/>
              </w:rPr>
            </w:pPr>
            <w:r w:rsidRPr="00E9631E">
              <w:rPr>
                <w:szCs w:val="22"/>
                <w:lang w:val="en-US"/>
              </w:rPr>
              <w:t>–</w:t>
            </w:r>
            <w:r w:rsidRPr="00E9631E">
              <w:rPr>
                <w:szCs w:val="22"/>
                <w:lang w:val="en-GB"/>
              </w:rPr>
              <w:t>14 dB</w:t>
            </w:r>
          </w:p>
        </w:tc>
      </w:tr>
      <w:tr w:rsidR="009C7B39" w:rsidRPr="00E9631E">
        <w:trPr>
          <w:jc w:val="center"/>
        </w:trPr>
        <w:tc>
          <w:tcPr>
            <w:tcW w:w="2836" w:type="dxa"/>
            <w:tcBorders>
              <w:bottom w:val="single" w:sz="4" w:space="0" w:color="auto"/>
            </w:tcBorders>
            <w:vAlign w:val="center"/>
          </w:tcPr>
          <w:p w:rsidR="009C7B39" w:rsidRPr="00E9631E" w:rsidRDefault="009C7B39">
            <w:pPr>
              <w:pStyle w:val="Tabletext"/>
              <w:jc w:val="left"/>
              <w:rPr>
                <w:szCs w:val="22"/>
                <w:lang w:val="en-GB" w:eastAsia="zh-CN"/>
              </w:rPr>
            </w:pPr>
            <w:r w:rsidRPr="00E9631E">
              <w:rPr>
                <w:szCs w:val="22"/>
              </w:rPr>
              <w:t>电</w:t>
            </w:r>
            <w:r w:rsidRPr="00E9631E">
              <w:rPr>
                <w:szCs w:val="22"/>
              </w:rPr>
              <w:t>/</w:t>
            </w:r>
            <w:r w:rsidRPr="00E9631E">
              <w:rPr>
                <w:szCs w:val="22"/>
              </w:rPr>
              <w:t>光转换</w:t>
            </w:r>
            <w:r w:rsidRPr="00E9631E">
              <w:rPr>
                <w:rFonts w:hint="eastAsia"/>
                <w:szCs w:val="22"/>
                <w:lang w:eastAsia="zh-CN"/>
              </w:rPr>
              <w:t>函数</w:t>
            </w:r>
          </w:p>
        </w:tc>
        <w:tc>
          <w:tcPr>
            <w:tcW w:w="6808" w:type="dxa"/>
            <w:gridSpan w:val="3"/>
            <w:tcBorders>
              <w:bottom w:val="single" w:sz="4" w:space="0" w:color="auto"/>
            </w:tcBorders>
          </w:tcPr>
          <w:p w:rsidR="009C7B39" w:rsidRPr="00E9631E" w:rsidRDefault="009C7B39">
            <w:pPr>
              <w:pStyle w:val="Tabletext"/>
              <w:jc w:val="left"/>
              <w:rPr>
                <w:szCs w:val="22"/>
                <w:lang w:val="en-GB" w:eastAsia="zh-CN"/>
              </w:rPr>
            </w:pPr>
            <w:r w:rsidRPr="00E9631E">
              <w:rPr>
                <w:rFonts w:hint="eastAsia"/>
                <w:szCs w:val="22"/>
                <w:lang w:val="en-GB" w:eastAsia="zh-CN"/>
              </w:rPr>
              <w:t>逻辑“</w:t>
            </w:r>
            <w:r w:rsidRPr="00E9631E">
              <w:rPr>
                <w:szCs w:val="22"/>
                <w:lang w:val="en-GB" w:eastAsia="zh-CN"/>
              </w:rPr>
              <w:t>1</w:t>
            </w:r>
            <w:r w:rsidRPr="00E9631E">
              <w:rPr>
                <w:rFonts w:hint="eastAsia"/>
                <w:szCs w:val="22"/>
                <w:lang w:val="en-GB" w:eastAsia="zh-CN"/>
              </w:rPr>
              <w:t>”最大强度</w:t>
            </w:r>
            <w:r w:rsidRPr="00E9631E">
              <w:rPr>
                <w:szCs w:val="22"/>
                <w:lang w:val="en-GB" w:eastAsia="zh-CN"/>
              </w:rPr>
              <w:t>/</w:t>
            </w:r>
            <w:r w:rsidRPr="00E9631E">
              <w:rPr>
                <w:rFonts w:hint="eastAsia"/>
                <w:szCs w:val="22"/>
                <w:lang w:val="en-GB" w:eastAsia="zh-CN"/>
              </w:rPr>
              <w:t>逻辑“</w:t>
            </w:r>
            <w:r w:rsidRPr="00E9631E">
              <w:rPr>
                <w:szCs w:val="22"/>
                <w:lang w:val="en-GB" w:eastAsia="zh-CN"/>
              </w:rPr>
              <w:t>0</w:t>
            </w:r>
            <w:r w:rsidRPr="00E9631E">
              <w:rPr>
                <w:rFonts w:hint="eastAsia"/>
                <w:szCs w:val="22"/>
                <w:lang w:val="en-GB" w:eastAsia="zh-CN"/>
              </w:rPr>
              <w:t>”最小强度</w:t>
            </w:r>
          </w:p>
        </w:tc>
      </w:tr>
      <w:tr w:rsidR="009C7B39" w:rsidRPr="00E9631E">
        <w:trPr>
          <w:jc w:val="center"/>
        </w:trPr>
        <w:tc>
          <w:tcPr>
            <w:tcW w:w="9644" w:type="dxa"/>
            <w:gridSpan w:val="4"/>
            <w:tcBorders>
              <w:top w:val="single" w:sz="4" w:space="0" w:color="auto"/>
              <w:left w:val="nil"/>
              <w:bottom w:val="nil"/>
              <w:right w:val="nil"/>
            </w:tcBorders>
            <w:vAlign w:val="center"/>
          </w:tcPr>
          <w:p w:rsidR="009C7B39" w:rsidRPr="00E9631E" w:rsidRDefault="009C7B39">
            <w:pPr>
              <w:pStyle w:val="Tablelegend"/>
              <w:rPr>
                <w:szCs w:val="22"/>
                <w:lang w:val="en-GB" w:eastAsia="zh-CN"/>
              </w:rPr>
            </w:pPr>
            <w:r w:rsidRPr="00E9631E">
              <w:rPr>
                <w:szCs w:val="22"/>
                <w:vertAlign w:val="superscript"/>
                <w:lang w:val="en-GB" w:eastAsia="zh-CN"/>
              </w:rPr>
              <w:t>(1)</w:t>
            </w:r>
            <w:r w:rsidRPr="00E9631E">
              <w:rPr>
                <w:szCs w:val="22"/>
                <w:lang w:val="en-GB" w:eastAsia="zh-CN"/>
              </w:rPr>
              <w:t xml:space="preserve"> </w:t>
            </w:r>
            <w:r w:rsidRPr="00E9631E">
              <w:rPr>
                <w:szCs w:val="22"/>
                <w:lang w:val="en-GB" w:eastAsia="zh-CN"/>
              </w:rPr>
              <w:tab/>
            </w:r>
            <w:r w:rsidRPr="00E9631E">
              <w:rPr>
                <w:szCs w:val="22"/>
                <w:lang w:eastAsia="zh-CN"/>
              </w:rPr>
              <w:t>IEC 60793-2</w:t>
            </w:r>
            <w:r w:rsidRPr="00E9631E">
              <w:rPr>
                <w:szCs w:val="22"/>
                <w:lang w:eastAsia="zh-CN"/>
              </w:rPr>
              <w:t>（</w:t>
            </w:r>
            <w:r w:rsidRPr="00E9631E">
              <w:rPr>
                <w:szCs w:val="22"/>
                <w:lang w:eastAsia="zh-CN"/>
              </w:rPr>
              <w:t>20</w:t>
            </w:r>
            <w:r w:rsidRPr="00E9631E">
              <w:rPr>
                <w:rFonts w:hint="eastAsia"/>
                <w:szCs w:val="22"/>
                <w:lang w:eastAsia="zh-CN"/>
              </w:rPr>
              <w:t>11</w:t>
            </w:r>
            <w:r w:rsidRPr="00E9631E">
              <w:rPr>
                <w:szCs w:val="22"/>
                <w:lang w:eastAsia="zh-CN"/>
              </w:rPr>
              <w:t>年）确定的光纤规范。</w:t>
            </w:r>
          </w:p>
          <w:p w:rsidR="009C7B39" w:rsidRPr="00E9631E" w:rsidRDefault="009C7B39">
            <w:pPr>
              <w:pStyle w:val="Tablelegend"/>
              <w:rPr>
                <w:szCs w:val="22"/>
                <w:lang w:val="en-GB" w:eastAsia="zh-CN"/>
              </w:rPr>
            </w:pPr>
            <w:r w:rsidRPr="00E9631E">
              <w:rPr>
                <w:szCs w:val="22"/>
                <w:vertAlign w:val="superscript"/>
                <w:lang w:val="en-GB" w:eastAsia="zh-CN"/>
              </w:rPr>
              <w:t>(2)</w:t>
            </w:r>
            <w:r w:rsidRPr="00E9631E">
              <w:rPr>
                <w:szCs w:val="22"/>
                <w:vertAlign w:val="superscript"/>
                <w:lang w:val="en-US" w:eastAsia="zh-CN"/>
              </w:rPr>
              <w:tab/>
            </w:r>
            <w:r w:rsidRPr="00E9631E">
              <w:rPr>
                <w:rFonts w:hint="eastAsia"/>
                <w:szCs w:val="22"/>
                <w:lang w:val="en-GB" w:eastAsia="zh-CN"/>
              </w:rPr>
              <w:t>见</w:t>
            </w:r>
            <w:r w:rsidR="00DD1526">
              <w:rPr>
                <w:rFonts w:hint="eastAsia"/>
                <w:szCs w:val="22"/>
                <w:lang w:val="en-GB" w:eastAsia="zh-CN"/>
              </w:rPr>
              <w:t xml:space="preserve"> </w:t>
            </w:r>
            <w:r w:rsidRPr="00E9631E">
              <w:rPr>
                <w:szCs w:val="22"/>
                <w:lang w:val="en-GB" w:eastAsia="zh-CN"/>
              </w:rPr>
              <w:t>ITU-T G.651</w:t>
            </w:r>
            <w:r w:rsidR="00DD1526">
              <w:rPr>
                <w:rFonts w:hint="eastAsia"/>
                <w:szCs w:val="22"/>
                <w:lang w:val="en-GB" w:eastAsia="zh-CN"/>
              </w:rPr>
              <w:t xml:space="preserve"> </w:t>
            </w:r>
            <w:r w:rsidRPr="00E9631E">
              <w:rPr>
                <w:rFonts w:hint="eastAsia"/>
                <w:szCs w:val="22"/>
                <w:lang w:val="en-GB" w:eastAsia="zh-CN"/>
              </w:rPr>
              <w:t>建议书和</w:t>
            </w:r>
            <w:r w:rsidR="00DD1526">
              <w:rPr>
                <w:rFonts w:hint="eastAsia"/>
                <w:szCs w:val="22"/>
                <w:lang w:val="en-GB" w:eastAsia="zh-CN"/>
              </w:rPr>
              <w:t xml:space="preserve"> </w:t>
            </w:r>
            <w:r w:rsidRPr="00E9631E">
              <w:rPr>
                <w:szCs w:val="22"/>
                <w:lang w:val="en-GB" w:eastAsia="zh-CN"/>
              </w:rPr>
              <w:t>IEC 60793-2-</w:t>
            </w:r>
            <w:r w:rsidRPr="00E9631E">
              <w:rPr>
                <w:rFonts w:hint="eastAsia"/>
                <w:szCs w:val="22"/>
                <w:lang w:val="en-GB" w:eastAsia="zh-CN"/>
              </w:rPr>
              <w:t>（</w:t>
            </w:r>
            <w:r w:rsidRPr="00E9631E">
              <w:rPr>
                <w:rFonts w:hint="eastAsia"/>
                <w:szCs w:val="22"/>
                <w:lang w:val="en-GB" w:eastAsia="zh-CN"/>
              </w:rPr>
              <w:t>2011</w:t>
            </w:r>
            <w:r w:rsidRPr="00E9631E">
              <w:rPr>
                <w:rFonts w:hint="eastAsia"/>
                <w:szCs w:val="22"/>
                <w:lang w:val="en-GB" w:eastAsia="zh-CN"/>
              </w:rPr>
              <w:t>）</w:t>
            </w:r>
            <w:r w:rsidRPr="00E9631E">
              <w:rPr>
                <w:szCs w:val="22"/>
                <w:lang w:val="en-GB" w:eastAsia="zh-CN"/>
              </w:rPr>
              <w:t xml:space="preserve"> – </w:t>
            </w:r>
            <w:r w:rsidRPr="00E9631E">
              <w:rPr>
                <w:rFonts w:hint="eastAsia"/>
                <w:szCs w:val="22"/>
                <w:lang w:val="en-GB" w:eastAsia="zh-CN"/>
              </w:rPr>
              <w:t>第</w:t>
            </w:r>
            <w:r w:rsidRPr="00E9631E">
              <w:rPr>
                <w:bCs/>
                <w:szCs w:val="22"/>
                <w:lang w:val="en-GB" w:eastAsia="zh-CN"/>
              </w:rPr>
              <w:t>2</w:t>
            </w:r>
            <w:r w:rsidRPr="00E9631E">
              <w:rPr>
                <w:rFonts w:hint="eastAsia"/>
                <w:bCs/>
                <w:szCs w:val="22"/>
                <w:lang w:val="en-GB" w:eastAsia="zh-CN"/>
              </w:rPr>
              <w:t>部分：</w:t>
            </w:r>
            <w:r w:rsidRPr="00E9631E">
              <w:rPr>
                <w:szCs w:val="22"/>
                <w:lang w:eastAsia="zh-CN"/>
              </w:rPr>
              <w:t>产品规范</w:t>
            </w:r>
            <w:r w:rsidRPr="00E9631E">
              <w:rPr>
                <w:szCs w:val="22"/>
                <w:lang w:eastAsia="zh-CN"/>
              </w:rPr>
              <w:t xml:space="preserve"> – </w:t>
            </w:r>
            <w:r w:rsidRPr="00E9631E">
              <w:rPr>
                <w:rFonts w:hint="eastAsia"/>
                <w:szCs w:val="22"/>
                <w:lang w:eastAsia="zh-CN"/>
              </w:rPr>
              <w:t>概述</w:t>
            </w:r>
            <w:r w:rsidRPr="00E9631E">
              <w:rPr>
                <w:szCs w:val="22"/>
                <w:lang w:eastAsia="zh-CN"/>
              </w:rPr>
              <w:t>。</w:t>
            </w:r>
          </w:p>
          <w:p w:rsidR="009C7B39" w:rsidRPr="00E9631E" w:rsidRDefault="009C7B39">
            <w:pPr>
              <w:pStyle w:val="Tablelegend"/>
              <w:rPr>
                <w:szCs w:val="22"/>
                <w:lang w:val="en-GB" w:eastAsia="zh-CN"/>
              </w:rPr>
            </w:pPr>
            <w:r w:rsidRPr="00E9631E">
              <w:rPr>
                <w:szCs w:val="22"/>
                <w:vertAlign w:val="superscript"/>
                <w:lang w:val="en-GB" w:eastAsia="zh-CN"/>
              </w:rPr>
              <w:t>(3)</w:t>
            </w:r>
            <w:r w:rsidRPr="00E9631E">
              <w:rPr>
                <w:szCs w:val="22"/>
                <w:vertAlign w:val="superscript"/>
                <w:lang w:val="en-GB" w:eastAsia="zh-CN"/>
              </w:rPr>
              <w:tab/>
            </w:r>
            <w:r w:rsidRPr="00E9631E">
              <w:rPr>
                <w:szCs w:val="22"/>
                <w:lang w:eastAsia="zh-CN"/>
              </w:rPr>
              <w:t>激光均为</w:t>
            </w:r>
            <w:r w:rsidR="00DD1526">
              <w:rPr>
                <w:rFonts w:hint="eastAsia"/>
                <w:szCs w:val="22"/>
                <w:lang w:eastAsia="zh-CN"/>
              </w:rPr>
              <w:t xml:space="preserve"> </w:t>
            </w:r>
            <w:r w:rsidRPr="00E9631E">
              <w:rPr>
                <w:szCs w:val="22"/>
                <w:lang w:eastAsia="zh-CN"/>
              </w:rPr>
              <w:t>IEC 60825-1</w:t>
            </w:r>
            <w:r w:rsidRPr="00E9631E">
              <w:rPr>
                <w:szCs w:val="22"/>
                <w:lang w:eastAsia="zh-CN"/>
              </w:rPr>
              <w:t>（</w:t>
            </w:r>
            <w:r w:rsidRPr="00E9631E">
              <w:rPr>
                <w:szCs w:val="22"/>
                <w:lang w:eastAsia="zh-CN"/>
              </w:rPr>
              <w:t>20</w:t>
            </w:r>
            <w:r w:rsidRPr="00E9631E">
              <w:rPr>
                <w:rFonts w:hint="eastAsia"/>
                <w:szCs w:val="22"/>
                <w:lang w:eastAsia="zh-CN"/>
              </w:rPr>
              <w:t>14</w:t>
            </w:r>
            <w:r w:rsidRPr="00E9631E">
              <w:rPr>
                <w:szCs w:val="22"/>
                <w:lang w:eastAsia="zh-CN"/>
              </w:rPr>
              <w:t>年）确定的</w:t>
            </w:r>
            <w:r w:rsidRPr="00E9631E">
              <w:rPr>
                <w:szCs w:val="22"/>
                <w:lang w:eastAsia="zh-CN"/>
              </w:rPr>
              <w:t>1</w:t>
            </w:r>
            <w:r w:rsidRPr="00E9631E">
              <w:rPr>
                <w:szCs w:val="22"/>
                <w:lang w:eastAsia="zh-CN"/>
              </w:rPr>
              <w:t>级激光。</w:t>
            </w:r>
          </w:p>
          <w:p w:rsidR="009C7B39" w:rsidRPr="00E9631E" w:rsidRDefault="009C7B39">
            <w:pPr>
              <w:pStyle w:val="Tablelegend"/>
              <w:rPr>
                <w:szCs w:val="22"/>
                <w:lang w:val="en-GB" w:eastAsia="zh-CN"/>
              </w:rPr>
            </w:pPr>
            <w:r w:rsidRPr="00E9631E">
              <w:rPr>
                <w:szCs w:val="22"/>
                <w:vertAlign w:val="superscript"/>
                <w:lang w:val="en-GB" w:eastAsia="zh-CN"/>
              </w:rPr>
              <w:t>(4)</w:t>
            </w:r>
            <w:r w:rsidRPr="00E9631E">
              <w:rPr>
                <w:szCs w:val="22"/>
                <w:lang w:val="en-GB" w:eastAsia="zh-CN"/>
              </w:rPr>
              <w:tab/>
            </w:r>
            <w:r w:rsidRPr="00E9631E">
              <w:rPr>
                <w:rFonts w:hint="eastAsia"/>
                <w:szCs w:val="22"/>
                <w:lang w:val="en-GB" w:eastAsia="zh-CN"/>
              </w:rPr>
              <w:t>应</w:t>
            </w:r>
            <w:r w:rsidRPr="00E9631E">
              <w:rPr>
                <w:szCs w:val="22"/>
                <w:lang w:eastAsia="zh-CN"/>
              </w:rPr>
              <w:t>在设备上明确显示在维护、操作和维修服务过程中均清晰可见的激光警示。</w:t>
            </w:r>
            <w:r w:rsidRPr="00E9631E">
              <w:rPr>
                <w:rFonts w:hint="eastAsia"/>
                <w:szCs w:val="22"/>
                <w:lang w:eastAsia="zh-CN"/>
              </w:rPr>
              <w:t>必须</w:t>
            </w:r>
            <w:r w:rsidRPr="00E9631E">
              <w:rPr>
                <w:szCs w:val="22"/>
                <w:lang w:eastAsia="zh-CN"/>
              </w:rPr>
              <w:t>在黄色背景下以黑色标出文字和边框。</w:t>
            </w:r>
            <w:r w:rsidRPr="00E9631E">
              <w:rPr>
                <w:rFonts w:hint="eastAsia"/>
                <w:szCs w:val="22"/>
                <w:lang w:eastAsia="zh-CN"/>
              </w:rPr>
              <w:t>应按</w:t>
            </w:r>
            <w:r w:rsidRPr="00E9631E">
              <w:rPr>
                <w:szCs w:val="22"/>
                <w:lang w:eastAsia="zh-CN"/>
              </w:rPr>
              <w:t>具体说明给出激光警示标签：</w:t>
            </w:r>
          </w:p>
          <w:p w:rsidR="009C7B39" w:rsidRPr="00E9631E" w:rsidRDefault="009C7B39">
            <w:pPr>
              <w:pStyle w:val="Tablelegend"/>
              <w:rPr>
                <w:szCs w:val="22"/>
                <w:lang w:val="en-GB" w:eastAsia="zh-CN"/>
              </w:rPr>
            </w:pPr>
            <w:r w:rsidRPr="00E9631E">
              <w:rPr>
                <w:szCs w:val="22"/>
                <w:vertAlign w:val="superscript"/>
                <w:lang w:val="en-GB" w:eastAsia="zh-CN"/>
              </w:rPr>
              <w:t>(5)</w:t>
            </w:r>
            <w:r w:rsidRPr="00E9631E">
              <w:rPr>
                <w:szCs w:val="22"/>
                <w:lang w:val="en-GB" w:eastAsia="zh-CN"/>
              </w:rPr>
              <w:tab/>
            </w:r>
            <w:r w:rsidRPr="00E9631E">
              <w:rPr>
                <w:szCs w:val="22"/>
                <w:lang w:eastAsia="zh-CN"/>
              </w:rPr>
              <w:t>在</w:t>
            </w:r>
            <w:bookmarkStart w:id="8" w:name="OLE_LINK8"/>
            <w:bookmarkStart w:id="9" w:name="OLE_LINK9"/>
            <w:r w:rsidR="00DD1526">
              <w:rPr>
                <w:rFonts w:hint="eastAsia"/>
                <w:szCs w:val="22"/>
                <w:lang w:eastAsia="zh-CN"/>
              </w:rPr>
              <w:t xml:space="preserve"> </w:t>
            </w:r>
            <w:r w:rsidRPr="00E9631E">
              <w:rPr>
                <w:szCs w:val="22"/>
                <w:lang w:eastAsia="zh-CN"/>
              </w:rPr>
              <w:t>ITU-R BT.656</w:t>
            </w:r>
            <w:r w:rsidR="00DD1526">
              <w:rPr>
                <w:rFonts w:hint="eastAsia"/>
                <w:szCs w:val="22"/>
                <w:lang w:eastAsia="zh-CN"/>
              </w:rPr>
              <w:t xml:space="preserve"> </w:t>
            </w:r>
            <w:r w:rsidRPr="00E9631E">
              <w:rPr>
                <w:szCs w:val="22"/>
                <w:lang w:eastAsia="zh-CN"/>
              </w:rPr>
              <w:t>建议书、</w:t>
            </w:r>
            <w:r w:rsidRPr="00E9631E">
              <w:rPr>
                <w:szCs w:val="22"/>
                <w:lang w:eastAsia="zh-CN"/>
              </w:rPr>
              <w:t>ITU-R BT.799</w:t>
            </w:r>
            <w:r w:rsidR="00DD1526">
              <w:rPr>
                <w:rFonts w:hint="eastAsia"/>
                <w:szCs w:val="22"/>
                <w:lang w:eastAsia="zh-CN"/>
              </w:rPr>
              <w:t xml:space="preserve"> </w:t>
            </w:r>
            <w:r w:rsidRPr="00E9631E">
              <w:rPr>
                <w:szCs w:val="22"/>
                <w:lang w:eastAsia="zh-CN"/>
              </w:rPr>
              <w:t>建议书</w:t>
            </w:r>
            <w:r w:rsidRPr="00E9631E">
              <w:rPr>
                <w:rFonts w:hint="eastAsia"/>
                <w:szCs w:val="22"/>
                <w:lang w:eastAsia="zh-CN"/>
              </w:rPr>
              <w:t>、</w:t>
            </w:r>
            <w:r w:rsidRPr="00E9631E">
              <w:rPr>
                <w:szCs w:val="22"/>
                <w:lang w:eastAsia="zh-CN"/>
              </w:rPr>
              <w:t>ITU-R BT.1120</w:t>
            </w:r>
            <w:r w:rsidR="00DD1526">
              <w:rPr>
                <w:rFonts w:hint="eastAsia"/>
                <w:szCs w:val="22"/>
                <w:lang w:eastAsia="zh-CN"/>
              </w:rPr>
              <w:t xml:space="preserve"> </w:t>
            </w:r>
            <w:r w:rsidRPr="00E9631E">
              <w:rPr>
                <w:szCs w:val="22"/>
                <w:lang w:eastAsia="zh-CN"/>
              </w:rPr>
              <w:t>建议书</w:t>
            </w:r>
            <w:r w:rsidRPr="00E9631E">
              <w:rPr>
                <w:rFonts w:hint="eastAsia"/>
                <w:szCs w:val="22"/>
                <w:lang w:eastAsia="zh-CN"/>
              </w:rPr>
              <w:t>和</w:t>
            </w:r>
            <w:r w:rsidR="00DD1526">
              <w:rPr>
                <w:rFonts w:hint="eastAsia"/>
                <w:szCs w:val="22"/>
                <w:lang w:eastAsia="zh-CN"/>
              </w:rPr>
              <w:t xml:space="preserve"> </w:t>
            </w:r>
            <w:r w:rsidRPr="00E9631E">
              <w:rPr>
                <w:szCs w:val="22"/>
                <w:lang w:eastAsia="zh-CN"/>
              </w:rPr>
              <w:t>ITU-R</w:t>
            </w:r>
            <w:r w:rsidRPr="00E9631E">
              <w:rPr>
                <w:szCs w:val="22"/>
                <w:lang w:val="en-US" w:eastAsia="zh-CN"/>
              </w:rPr>
              <w:t xml:space="preserve"> </w:t>
            </w:r>
            <w:r w:rsidRPr="00E9631E">
              <w:rPr>
                <w:szCs w:val="22"/>
                <w:lang w:eastAsia="zh-CN"/>
              </w:rPr>
              <w:t>BT.</w:t>
            </w:r>
            <w:r w:rsidRPr="00E9631E">
              <w:rPr>
                <w:rFonts w:hint="eastAsia"/>
                <w:szCs w:val="22"/>
                <w:lang w:eastAsia="zh-CN"/>
              </w:rPr>
              <w:t>2077</w:t>
            </w:r>
            <w:r w:rsidRPr="00E9631E">
              <w:rPr>
                <w:rFonts w:hint="eastAsia"/>
                <w:szCs w:val="22"/>
                <w:lang w:eastAsia="zh-CN"/>
              </w:rPr>
              <w:t>（第</w:t>
            </w:r>
            <w:r w:rsidRPr="00E9631E">
              <w:rPr>
                <w:rFonts w:hint="eastAsia"/>
                <w:szCs w:val="22"/>
                <w:lang w:eastAsia="zh-CN"/>
              </w:rPr>
              <w:t>3</w:t>
            </w:r>
            <w:r w:rsidRPr="00E9631E">
              <w:rPr>
                <w:rFonts w:hint="eastAsia"/>
                <w:szCs w:val="22"/>
                <w:lang w:eastAsia="zh-CN"/>
              </w:rPr>
              <w:t>部分）</w:t>
            </w:r>
            <w:r w:rsidRPr="00E9631E">
              <w:rPr>
                <w:szCs w:val="22"/>
                <w:lang w:eastAsia="zh-CN"/>
              </w:rPr>
              <w:t>建议书</w:t>
            </w:r>
            <w:bookmarkEnd w:id="8"/>
            <w:bookmarkEnd w:id="9"/>
            <w:r w:rsidRPr="00E9631E">
              <w:rPr>
                <w:szCs w:val="22"/>
                <w:lang w:eastAsia="zh-CN"/>
              </w:rPr>
              <w:t>规定的更高比特率情况下，</w:t>
            </w:r>
            <w:r w:rsidRPr="00E9631E">
              <w:rPr>
                <w:szCs w:val="22"/>
                <w:lang w:eastAsia="zh-CN"/>
              </w:rPr>
              <w:t>LED</w:t>
            </w:r>
            <w:r w:rsidR="00DD1526">
              <w:rPr>
                <w:rFonts w:hint="eastAsia"/>
                <w:szCs w:val="22"/>
                <w:lang w:eastAsia="zh-CN"/>
              </w:rPr>
              <w:t xml:space="preserve"> </w:t>
            </w:r>
            <w:r w:rsidRPr="00E9631E">
              <w:rPr>
                <w:szCs w:val="22"/>
                <w:lang w:eastAsia="zh-CN"/>
              </w:rPr>
              <w:t>可能无法可靠运行。</w:t>
            </w:r>
          </w:p>
          <w:p w:rsidR="009C7B39" w:rsidRPr="00E9631E" w:rsidRDefault="009C7B39">
            <w:pPr>
              <w:pStyle w:val="Tablelegend"/>
              <w:rPr>
                <w:szCs w:val="22"/>
                <w:lang w:val="en-GB" w:eastAsia="zh-CN"/>
              </w:rPr>
            </w:pPr>
            <w:r w:rsidRPr="00E9631E">
              <w:rPr>
                <w:szCs w:val="22"/>
                <w:vertAlign w:val="superscript"/>
                <w:lang w:val="en-GB" w:eastAsia="zh-CN"/>
              </w:rPr>
              <w:t>(6)</w:t>
            </w:r>
            <w:r w:rsidRPr="00E9631E">
              <w:rPr>
                <w:szCs w:val="22"/>
                <w:lang w:val="en-GB" w:eastAsia="zh-CN"/>
              </w:rPr>
              <w:tab/>
            </w:r>
            <w:r w:rsidRPr="00E9631E">
              <w:rPr>
                <w:szCs w:val="22"/>
                <w:lang w:eastAsia="zh-CN"/>
              </w:rPr>
              <w:t>仅用于多模传输链路应用的</w:t>
            </w:r>
            <w:r w:rsidRPr="00E9631E">
              <w:rPr>
                <w:rFonts w:hint="eastAsia"/>
                <w:szCs w:val="22"/>
                <w:lang w:eastAsia="zh-CN"/>
              </w:rPr>
              <w:t>发射</w:t>
            </w:r>
            <w:r w:rsidRPr="00E9631E">
              <w:rPr>
                <w:szCs w:val="22"/>
                <w:lang w:eastAsia="zh-CN"/>
              </w:rPr>
              <w:t>单元</w:t>
            </w:r>
            <w:r w:rsidRPr="00E9631E">
              <w:rPr>
                <w:rFonts w:hint="eastAsia"/>
                <w:szCs w:val="22"/>
                <w:lang w:eastAsia="zh-CN"/>
              </w:rPr>
              <w:t>应</w:t>
            </w:r>
            <w:r w:rsidRPr="00E9631E">
              <w:rPr>
                <w:szCs w:val="22"/>
                <w:lang w:eastAsia="zh-CN"/>
              </w:rPr>
              <w:t>明确标出。</w:t>
            </w:r>
          </w:p>
          <w:p w:rsidR="009C7B39" w:rsidRPr="00E9631E" w:rsidRDefault="009C7B39">
            <w:pPr>
              <w:pStyle w:val="Tablelegend"/>
              <w:rPr>
                <w:szCs w:val="22"/>
                <w:lang w:val="en-GB" w:eastAsia="zh-CN"/>
              </w:rPr>
            </w:pPr>
            <w:r w:rsidRPr="00E9631E">
              <w:rPr>
                <w:szCs w:val="22"/>
                <w:vertAlign w:val="superscript"/>
                <w:lang w:val="en-GB" w:eastAsia="zh-CN"/>
              </w:rPr>
              <w:t>(7)</w:t>
            </w:r>
            <w:r w:rsidRPr="00E9631E">
              <w:rPr>
                <w:szCs w:val="22"/>
                <w:lang w:val="en-GB" w:eastAsia="zh-CN"/>
              </w:rPr>
              <w:tab/>
            </w:r>
            <w:r w:rsidRPr="00E9631E">
              <w:rPr>
                <w:szCs w:val="22"/>
                <w:lang w:eastAsia="zh-CN"/>
              </w:rPr>
              <w:t>功率是采用</w:t>
            </w:r>
            <w:r w:rsidRPr="00E9631E">
              <w:rPr>
                <w:rFonts w:hint="eastAsia"/>
                <w:szCs w:val="22"/>
                <w:lang w:eastAsia="zh-CN"/>
              </w:rPr>
              <w:t>普通</w:t>
            </w:r>
            <w:r w:rsidRPr="00E9631E">
              <w:rPr>
                <w:szCs w:val="22"/>
                <w:lang w:eastAsia="zh-CN"/>
              </w:rPr>
              <w:t>功率识读表测得的平均功率。</w:t>
            </w:r>
          </w:p>
          <w:p w:rsidR="009C7B39" w:rsidRPr="00E9631E" w:rsidRDefault="009C7B39">
            <w:pPr>
              <w:pStyle w:val="Tablelegend"/>
              <w:rPr>
                <w:szCs w:val="22"/>
                <w:lang w:val="en-GB" w:eastAsia="zh-CN"/>
              </w:rPr>
            </w:pPr>
            <w:r w:rsidRPr="00E9631E">
              <w:rPr>
                <w:szCs w:val="22"/>
                <w:vertAlign w:val="superscript"/>
                <w:lang w:val="en-GB" w:eastAsia="zh-CN"/>
              </w:rPr>
              <w:t>(8)</w:t>
            </w:r>
            <w:r w:rsidRPr="00E9631E">
              <w:rPr>
                <w:szCs w:val="22"/>
                <w:lang w:val="en-GB" w:eastAsia="zh-CN"/>
              </w:rPr>
              <w:tab/>
            </w:r>
            <w:r w:rsidRPr="00E9631E">
              <w:rPr>
                <w:szCs w:val="22"/>
                <w:lang w:eastAsia="zh-CN"/>
              </w:rPr>
              <w:t>这是发射机最大和最小输出功率之间的比。</w:t>
            </w:r>
          </w:p>
          <w:p w:rsidR="009C7B39" w:rsidRPr="00E9631E" w:rsidRDefault="009C7B39">
            <w:pPr>
              <w:pStyle w:val="Tablelegend"/>
              <w:jc w:val="left"/>
              <w:rPr>
                <w:szCs w:val="22"/>
                <w:lang w:val="en-GB" w:eastAsia="zh-CN"/>
              </w:rPr>
            </w:pPr>
            <w:r w:rsidRPr="00E9631E">
              <w:rPr>
                <w:szCs w:val="22"/>
                <w:vertAlign w:val="superscript"/>
                <w:lang w:val="en-GB" w:eastAsia="zh-CN"/>
              </w:rPr>
              <w:t>(9)</w:t>
            </w:r>
            <w:r w:rsidRPr="00E9631E">
              <w:rPr>
                <w:szCs w:val="22"/>
                <w:lang w:val="en-GB" w:eastAsia="zh-CN"/>
              </w:rPr>
              <w:tab/>
            </w:r>
            <w:r w:rsidRPr="00E9631E">
              <w:rPr>
                <w:szCs w:val="22"/>
                <w:lang w:eastAsia="zh-CN"/>
              </w:rPr>
              <w:t>按照第四阶</w:t>
            </w:r>
            <w:r w:rsidRPr="00E9631E">
              <w:rPr>
                <w:rFonts w:hint="eastAsia"/>
                <w:szCs w:val="22"/>
                <w:lang w:eastAsia="zh-CN"/>
              </w:rPr>
              <w:t>见塞耳</w:t>
            </w:r>
            <w:r w:rsidR="00DD1526" w:rsidRPr="000E0A6A">
              <w:rPr>
                <w:lang w:val="en-GB" w:eastAsia="zh-CN"/>
              </w:rPr>
              <w:t>-</w:t>
            </w:r>
            <w:r w:rsidRPr="00E9631E">
              <w:rPr>
                <w:rFonts w:hint="eastAsia"/>
                <w:szCs w:val="22"/>
                <w:lang w:eastAsia="zh-CN"/>
              </w:rPr>
              <w:t>汤普森</w:t>
            </w:r>
            <w:r w:rsidRPr="00E9631E">
              <w:rPr>
                <w:szCs w:val="22"/>
                <w:lang w:eastAsia="zh-CN"/>
              </w:rPr>
              <w:t>过滤器测得的上升</w:t>
            </w:r>
            <w:r w:rsidRPr="00E9631E">
              <w:rPr>
                <w:szCs w:val="22"/>
                <w:lang w:eastAsia="zh-CN"/>
              </w:rPr>
              <w:t>/</w:t>
            </w:r>
            <w:r w:rsidRPr="00E9631E">
              <w:rPr>
                <w:szCs w:val="22"/>
                <w:lang w:eastAsia="zh-CN"/>
              </w:rPr>
              <w:t>下降时间，</w:t>
            </w:r>
            <w:r w:rsidRPr="00E9631E">
              <w:rPr>
                <w:szCs w:val="22"/>
                <w:lang w:eastAsia="zh-CN"/>
              </w:rPr>
              <w:t>0.75</w:t>
            </w:r>
            <w:r w:rsidRPr="00E9631E">
              <w:rPr>
                <w:szCs w:val="22"/>
                <w:lang w:val="en-GB" w:eastAsia="zh-CN"/>
              </w:rPr>
              <w:t xml:space="preserve"> </w:t>
            </w:r>
            <w:r w:rsidRPr="00E9631E">
              <w:rPr>
                <w:szCs w:val="22"/>
                <w:lang w:val="en-US" w:eastAsia="zh-CN"/>
              </w:rPr>
              <w:t>×</w:t>
            </w:r>
            <w:r w:rsidRPr="00E9631E">
              <w:rPr>
                <w:szCs w:val="22"/>
                <w:lang w:val="en-GB" w:eastAsia="zh-CN"/>
              </w:rPr>
              <w:t xml:space="preserve"> </w:t>
            </w:r>
            <w:r w:rsidRPr="00E9631E">
              <w:rPr>
                <w:szCs w:val="22"/>
                <w:lang w:eastAsia="zh-CN"/>
              </w:rPr>
              <w:t>数据速率（</w:t>
            </w:r>
            <w:r w:rsidRPr="00E9631E">
              <w:rPr>
                <w:szCs w:val="22"/>
                <w:lang w:eastAsia="zh-CN"/>
              </w:rPr>
              <w:t>MHz</w:t>
            </w:r>
            <w:r w:rsidRPr="00E9631E">
              <w:rPr>
                <w:szCs w:val="22"/>
                <w:lang w:eastAsia="zh-CN"/>
              </w:rPr>
              <w:t>）为</w:t>
            </w:r>
            <w:r w:rsidRPr="00E9631E">
              <w:rPr>
                <w:szCs w:val="22"/>
                <w:lang w:eastAsia="zh-CN"/>
              </w:rPr>
              <w:t>3</w:t>
            </w:r>
            <w:r w:rsidR="00B030B0">
              <w:rPr>
                <w:rFonts w:hint="eastAsia"/>
                <w:szCs w:val="22"/>
                <w:lang w:eastAsia="zh-CN"/>
              </w:rPr>
              <w:t xml:space="preserve"> </w:t>
            </w:r>
            <w:r w:rsidRPr="00E9631E">
              <w:rPr>
                <w:szCs w:val="22"/>
                <w:lang w:eastAsia="zh-CN"/>
              </w:rPr>
              <w:t>dB</w:t>
            </w:r>
            <w:r w:rsidRPr="00E9631E">
              <w:rPr>
                <w:szCs w:val="22"/>
                <w:lang w:eastAsia="zh-CN"/>
              </w:rPr>
              <w:t>点，即</w:t>
            </w:r>
            <w:r w:rsidRPr="00E9631E">
              <w:rPr>
                <w:rFonts w:hint="eastAsia"/>
                <w:szCs w:val="22"/>
                <w:lang w:eastAsia="zh-CN"/>
              </w:rPr>
              <w:br/>
            </w:r>
            <w:r w:rsidRPr="00E9631E">
              <w:rPr>
                <w:szCs w:val="22"/>
                <w:lang w:val="en-GB" w:eastAsia="zh-CN"/>
              </w:rPr>
              <w:t xml:space="preserve">0.75 </w:t>
            </w:r>
            <w:r w:rsidRPr="00E9631E">
              <w:rPr>
                <w:szCs w:val="22"/>
                <w:lang w:val="en-US" w:eastAsia="zh-CN"/>
              </w:rPr>
              <w:t>×</w:t>
            </w:r>
            <w:r w:rsidRPr="00E9631E">
              <w:rPr>
                <w:szCs w:val="22"/>
                <w:lang w:val="en-GB" w:eastAsia="zh-CN"/>
              </w:rPr>
              <w:t xml:space="preserve"> 270 Mbit/s = 203 MHz</w:t>
            </w:r>
            <w:r w:rsidRPr="00E9631E">
              <w:rPr>
                <w:rFonts w:hint="eastAsia"/>
                <w:szCs w:val="22"/>
                <w:lang w:val="en-GB" w:eastAsia="zh-CN"/>
              </w:rPr>
              <w:t>。</w:t>
            </w:r>
          </w:p>
          <w:p w:rsidR="009C7B39" w:rsidRPr="00E9631E" w:rsidRDefault="009C7B39" w:rsidP="00B030B0">
            <w:pPr>
              <w:pStyle w:val="Tablelegend"/>
              <w:tabs>
                <w:tab w:val="clear" w:pos="284"/>
              </w:tabs>
              <w:rPr>
                <w:szCs w:val="22"/>
                <w:lang w:val="en-GB" w:eastAsia="zh-CN"/>
              </w:rPr>
            </w:pPr>
            <w:r w:rsidRPr="00E9631E">
              <w:rPr>
                <w:rFonts w:hint="eastAsia"/>
                <w:szCs w:val="22"/>
                <w:lang w:val="en-GB" w:eastAsia="zh-CN"/>
              </w:rPr>
              <w:t>注</w:t>
            </w:r>
            <w:r w:rsidR="00B030B0">
              <w:rPr>
                <w:rFonts w:hint="eastAsia"/>
                <w:szCs w:val="22"/>
                <w:lang w:val="en-GB" w:eastAsia="zh-CN"/>
              </w:rPr>
              <w:t xml:space="preserve"> </w:t>
            </w:r>
            <w:r w:rsidR="00B030B0">
              <w:rPr>
                <w:lang w:eastAsia="zh-CN"/>
              </w:rPr>
              <w:t>–</w:t>
            </w:r>
            <w:r w:rsidR="00B030B0">
              <w:rPr>
                <w:rFonts w:hint="eastAsia"/>
                <w:lang w:eastAsia="zh-CN"/>
              </w:rPr>
              <w:t xml:space="preserve"> </w:t>
            </w:r>
            <w:r w:rsidRPr="00E9631E">
              <w:rPr>
                <w:szCs w:val="22"/>
                <w:lang w:eastAsia="zh-CN"/>
              </w:rPr>
              <w:t>更详细的信息请见附录</w:t>
            </w:r>
            <w:r w:rsidR="00B030B0">
              <w:rPr>
                <w:rFonts w:hint="eastAsia"/>
                <w:szCs w:val="22"/>
                <w:lang w:eastAsia="zh-CN"/>
              </w:rPr>
              <w:t xml:space="preserve"> </w:t>
            </w:r>
            <w:r w:rsidRPr="00E9631E">
              <w:rPr>
                <w:szCs w:val="22"/>
                <w:lang w:eastAsia="zh-CN"/>
              </w:rPr>
              <w:t>C</w:t>
            </w:r>
            <w:r w:rsidRPr="00E9631E">
              <w:rPr>
                <w:szCs w:val="22"/>
                <w:lang w:eastAsia="zh-CN"/>
              </w:rPr>
              <w:t>。</w:t>
            </w:r>
          </w:p>
        </w:tc>
      </w:tr>
    </w:tbl>
    <w:p w:rsidR="009C7B39" w:rsidRDefault="009C7B39">
      <w:pPr>
        <w:pStyle w:val="Heading2"/>
        <w:spacing w:before="240"/>
        <w:rPr>
          <w:lang w:val="en-GB" w:eastAsia="zh-CN"/>
        </w:rPr>
      </w:pPr>
      <w:r>
        <w:rPr>
          <w:bCs/>
          <w:lang w:val="en-US" w:eastAsia="zh-CN"/>
        </w:rPr>
        <w:t>3.3</w:t>
      </w:r>
      <w:r>
        <w:rPr>
          <w:lang w:val="en-GB" w:eastAsia="zh-CN"/>
        </w:rPr>
        <w:tab/>
      </w:r>
      <w:r>
        <w:rPr>
          <w:lang w:eastAsia="zh-CN"/>
        </w:rPr>
        <w:t>发射单元标签</w:t>
      </w:r>
      <w:bookmarkEnd w:id="7"/>
    </w:p>
    <w:p w:rsidR="009C7B39" w:rsidRDefault="009C7B39">
      <w:pPr>
        <w:jc w:val="left"/>
        <w:rPr>
          <w:lang w:val="en-GB" w:eastAsia="zh-CN"/>
        </w:rPr>
      </w:pPr>
      <w:smartTag w:uri="urn:schemas-microsoft-com:office:smarttags" w:element="chsdate">
        <w:smartTagPr>
          <w:attr w:name="Year" w:val="1899"/>
          <w:attr w:name="Month" w:val="12"/>
          <w:attr w:name="Day" w:val="30"/>
          <w:attr w:name="IsLunarDate" w:val="False"/>
          <w:attr w:name="IsROCDate" w:val="False"/>
        </w:smartTagPr>
        <w:r w:rsidRPr="00B4612B">
          <w:rPr>
            <w:b/>
            <w:lang w:val="en-US" w:eastAsia="zh-CN"/>
          </w:rPr>
          <w:t>3.3.1</w:t>
        </w:r>
        <w:r>
          <w:rPr>
            <w:lang w:val="en-GB" w:eastAsia="zh-CN"/>
          </w:rPr>
          <w:tab/>
        </w:r>
      </w:smartTag>
      <w:r>
        <w:rPr>
          <w:lang w:eastAsia="zh-CN"/>
        </w:rPr>
        <w:t>应在发射单元上贴上标签，说明应用（低功率、中功率或高功率）、连接器的抛光、</w:t>
      </w:r>
      <w:r>
        <w:rPr>
          <w:rFonts w:hint="eastAsia"/>
          <w:lang w:eastAsia="zh-CN"/>
        </w:rPr>
        <w:t>单元</w:t>
      </w:r>
      <w:r>
        <w:rPr>
          <w:lang w:eastAsia="zh-CN"/>
        </w:rPr>
        <w:t>支持的</w:t>
      </w:r>
      <w:r>
        <w:rPr>
          <w:rFonts w:hint="eastAsia"/>
          <w:lang w:eastAsia="zh-CN"/>
        </w:rPr>
        <w:t>有效</w:t>
      </w:r>
      <w:r>
        <w:rPr>
          <w:lang w:eastAsia="zh-CN"/>
        </w:rPr>
        <w:t>负载类型以及波长。标签的格式应为</w:t>
      </w:r>
      <w:r>
        <w:rPr>
          <w:lang w:eastAsia="zh-CN"/>
        </w:rPr>
        <w:t>&lt;</w:t>
      </w:r>
      <w:r>
        <w:rPr>
          <w:lang w:eastAsia="zh-CN"/>
        </w:rPr>
        <w:t>应用</w:t>
      </w:r>
      <w:r>
        <w:rPr>
          <w:lang w:eastAsia="zh-CN"/>
        </w:rPr>
        <w:t>&gt;-&lt;</w:t>
      </w:r>
      <w:r>
        <w:rPr>
          <w:lang w:eastAsia="zh-CN"/>
        </w:rPr>
        <w:t>抛光</w:t>
      </w:r>
      <w:r>
        <w:rPr>
          <w:lang w:eastAsia="zh-CN"/>
        </w:rPr>
        <w:t>&gt;-&lt;</w:t>
      </w:r>
      <w:r>
        <w:rPr>
          <w:lang w:eastAsia="zh-CN"/>
        </w:rPr>
        <w:t>信号类别</w:t>
      </w:r>
      <w:r>
        <w:rPr>
          <w:lang w:eastAsia="zh-CN"/>
        </w:rPr>
        <w:t>&gt;-&lt;</w:t>
      </w:r>
      <w:r>
        <w:rPr>
          <w:lang w:eastAsia="zh-CN"/>
        </w:rPr>
        <w:t>波</w:t>
      </w:r>
      <w:r>
        <w:rPr>
          <w:rFonts w:hint="eastAsia"/>
          <w:lang w:eastAsia="zh-CN"/>
        </w:rPr>
        <w:br/>
      </w:r>
      <w:r>
        <w:rPr>
          <w:lang w:eastAsia="zh-CN"/>
        </w:rPr>
        <w:t>长</w:t>
      </w:r>
      <w:r>
        <w:rPr>
          <w:lang w:eastAsia="zh-CN"/>
        </w:rPr>
        <w:t>&gt;</w:t>
      </w:r>
      <w:r>
        <w:rPr>
          <w:lang w:eastAsia="zh-CN"/>
        </w:rPr>
        <w:t>。</w:t>
      </w:r>
    </w:p>
    <w:p w:rsidR="009C7B39" w:rsidRDefault="009C7B39" w:rsidP="008D624A">
      <w:pPr>
        <w:pStyle w:val="enumlev1"/>
        <w:ind w:leftChars="200" w:left="792" w:hangingChars="130" w:hanging="312"/>
        <w:rPr>
          <w:lang w:val="en-GB" w:eastAsia="zh-CN"/>
        </w:rPr>
      </w:pPr>
      <w:r>
        <w:rPr>
          <w:lang w:eastAsia="zh-CN"/>
        </w:rPr>
        <w:t>&lt;</w:t>
      </w:r>
      <w:r>
        <w:rPr>
          <w:lang w:eastAsia="zh-CN"/>
        </w:rPr>
        <w:t>应用</w:t>
      </w:r>
      <w:r>
        <w:rPr>
          <w:lang w:eastAsia="zh-CN"/>
        </w:rPr>
        <w:t>&gt;</w:t>
      </w:r>
      <w:r>
        <w:rPr>
          <w:lang w:eastAsia="zh-CN"/>
        </w:rPr>
        <w:t>元素</w:t>
      </w:r>
      <w:r>
        <w:rPr>
          <w:rFonts w:hint="eastAsia"/>
          <w:lang w:eastAsia="zh-CN"/>
        </w:rPr>
        <w:t>应</w:t>
      </w:r>
      <w:r>
        <w:rPr>
          <w:lang w:eastAsia="zh-CN"/>
        </w:rPr>
        <w:t>具有的数值：</w:t>
      </w:r>
    </w:p>
    <w:p w:rsidR="009C7B39" w:rsidRDefault="009C7B39">
      <w:pPr>
        <w:pStyle w:val="enumlev1"/>
        <w:rPr>
          <w:lang w:val="en-GB" w:eastAsia="zh-CN"/>
        </w:rPr>
      </w:pPr>
      <w:r>
        <w:rPr>
          <w:lang w:val="en-GB" w:eastAsia="zh-CN"/>
        </w:rPr>
        <w:t>–</w:t>
      </w:r>
      <w:r>
        <w:rPr>
          <w:lang w:val="en-GB" w:eastAsia="zh-CN"/>
        </w:rPr>
        <w:tab/>
      </w:r>
      <w:r>
        <w:rPr>
          <w:lang w:eastAsia="zh-CN"/>
        </w:rPr>
        <w:t>H</w:t>
      </w:r>
      <w:r>
        <w:rPr>
          <w:lang w:eastAsia="zh-CN"/>
        </w:rPr>
        <w:t>，高功率（长距离）链路应用</w:t>
      </w:r>
    </w:p>
    <w:p w:rsidR="009C7B39" w:rsidRDefault="009C7B39">
      <w:pPr>
        <w:pStyle w:val="enumlev1"/>
        <w:rPr>
          <w:lang w:val="en-GB" w:eastAsia="zh-CN"/>
        </w:rPr>
      </w:pPr>
      <w:r>
        <w:rPr>
          <w:lang w:val="en-GB" w:eastAsia="zh-CN"/>
        </w:rPr>
        <w:t>–</w:t>
      </w:r>
      <w:r>
        <w:rPr>
          <w:lang w:val="en-GB" w:eastAsia="zh-CN"/>
        </w:rPr>
        <w:tab/>
      </w:r>
      <w:r>
        <w:rPr>
          <w:lang w:eastAsia="zh-CN"/>
        </w:rPr>
        <w:t>M</w:t>
      </w:r>
      <w:r>
        <w:rPr>
          <w:rFonts w:hint="eastAsia"/>
          <w:lang w:eastAsia="zh-CN"/>
        </w:rPr>
        <w:t>，</w:t>
      </w:r>
      <w:r>
        <w:rPr>
          <w:lang w:eastAsia="zh-CN"/>
        </w:rPr>
        <w:t>中功率（中程）链路应用</w:t>
      </w:r>
    </w:p>
    <w:p w:rsidR="009C7B39" w:rsidRDefault="009C7B39">
      <w:pPr>
        <w:pStyle w:val="enumlev1"/>
        <w:rPr>
          <w:lang w:val="en-GB" w:eastAsia="zh-CN"/>
        </w:rPr>
      </w:pPr>
      <w:r>
        <w:rPr>
          <w:lang w:val="en-GB" w:eastAsia="zh-CN"/>
        </w:rPr>
        <w:t>–</w:t>
      </w:r>
      <w:r>
        <w:rPr>
          <w:lang w:val="en-GB" w:eastAsia="zh-CN"/>
        </w:rPr>
        <w:tab/>
      </w:r>
      <w:r>
        <w:rPr>
          <w:lang w:eastAsia="zh-CN"/>
        </w:rPr>
        <w:t>L</w:t>
      </w:r>
      <w:r>
        <w:rPr>
          <w:rFonts w:hint="eastAsia"/>
          <w:lang w:eastAsia="zh-CN"/>
        </w:rPr>
        <w:t>，</w:t>
      </w:r>
      <w:r>
        <w:rPr>
          <w:lang w:eastAsia="zh-CN"/>
        </w:rPr>
        <w:t>低功率（短程）链路应用</w:t>
      </w:r>
    </w:p>
    <w:p w:rsidR="009C7B39" w:rsidRDefault="009C7B39" w:rsidP="008D624A">
      <w:pPr>
        <w:pStyle w:val="enumlev1"/>
        <w:ind w:leftChars="200" w:left="792" w:hangingChars="130" w:hanging="312"/>
        <w:rPr>
          <w:lang w:val="en-GB" w:eastAsia="zh-CN"/>
        </w:rPr>
      </w:pPr>
      <w:r>
        <w:rPr>
          <w:lang w:eastAsia="zh-CN"/>
        </w:rPr>
        <w:t>&lt;</w:t>
      </w:r>
      <w:r>
        <w:rPr>
          <w:lang w:eastAsia="zh-CN"/>
        </w:rPr>
        <w:t>抛光</w:t>
      </w:r>
      <w:r>
        <w:rPr>
          <w:lang w:eastAsia="zh-CN"/>
        </w:rPr>
        <w:t>&gt;</w:t>
      </w:r>
      <w:r>
        <w:rPr>
          <w:lang w:eastAsia="zh-CN"/>
        </w:rPr>
        <w:t>元素</w:t>
      </w:r>
      <w:r>
        <w:rPr>
          <w:rFonts w:hint="eastAsia"/>
          <w:lang w:eastAsia="zh-CN"/>
        </w:rPr>
        <w:t>应</w:t>
      </w:r>
      <w:r>
        <w:rPr>
          <w:lang w:eastAsia="zh-CN"/>
        </w:rPr>
        <w:t>具有的数值：</w:t>
      </w:r>
    </w:p>
    <w:p w:rsidR="009C7B39" w:rsidRDefault="009C7B39">
      <w:pPr>
        <w:pStyle w:val="enumlev1"/>
        <w:rPr>
          <w:lang w:val="en-GB" w:eastAsia="zh-CN"/>
        </w:rPr>
      </w:pPr>
      <w:r>
        <w:rPr>
          <w:lang w:val="en-GB" w:eastAsia="zh-CN"/>
        </w:rPr>
        <w:t>–</w:t>
      </w:r>
      <w:r>
        <w:rPr>
          <w:lang w:val="en-GB" w:eastAsia="zh-CN"/>
        </w:rPr>
        <w:tab/>
      </w:r>
      <w:r>
        <w:rPr>
          <w:lang w:eastAsia="zh-CN"/>
        </w:rPr>
        <w:t>PC</w:t>
      </w:r>
      <w:r>
        <w:rPr>
          <w:rFonts w:hint="eastAsia"/>
          <w:lang w:eastAsia="zh-CN"/>
        </w:rPr>
        <w:t>，</w:t>
      </w:r>
      <w:r>
        <w:rPr>
          <w:lang w:eastAsia="zh-CN"/>
        </w:rPr>
        <w:t>物理触点（平</w:t>
      </w:r>
      <w:r>
        <w:rPr>
          <w:rFonts w:hint="eastAsia"/>
          <w:lang w:eastAsia="zh-CN"/>
        </w:rPr>
        <w:t>面</w:t>
      </w:r>
      <w:r>
        <w:rPr>
          <w:lang w:eastAsia="zh-CN"/>
        </w:rPr>
        <w:t>抛光）连接器</w:t>
      </w:r>
      <w:r w:rsidR="00345CA0">
        <w:rPr>
          <w:rFonts w:hint="eastAsia"/>
          <w:lang w:eastAsia="zh-CN"/>
        </w:rPr>
        <w:t xml:space="preserve"> </w:t>
      </w:r>
      <w:r>
        <w:rPr>
          <w:rFonts w:hint="eastAsia"/>
          <w:lang w:eastAsia="zh-CN"/>
        </w:rPr>
        <w:t>－</w:t>
      </w:r>
      <w:r w:rsidR="00345CA0">
        <w:rPr>
          <w:rFonts w:hint="eastAsia"/>
          <w:lang w:eastAsia="zh-CN"/>
        </w:rPr>
        <w:t xml:space="preserve"> </w:t>
      </w:r>
      <w:r>
        <w:rPr>
          <w:lang w:eastAsia="zh-CN"/>
        </w:rPr>
        <w:t>优</w:t>
      </w:r>
      <w:r>
        <w:rPr>
          <w:rFonts w:hint="eastAsia"/>
          <w:lang w:eastAsia="zh-CN"/>
        </w:rPr>
        <w:t>选</w:t>
      </w:r>
    </w:p>
    <w:p w:rsidR="009C7B39" w:rsidRDefault="009C7B39">
      <w:pPr>
        <w:pStyle w:val="enumlev1"/>
        <w:rPr>
          <w:lang w:val="en-GB" w:eastAsia="zh-CN"/>
        </w:rPr>
      </w:pPr>
      <w:r>
        <w:rPr>
          <w:lang w:val="en-GB" w:eastAsia="zh-CN"/>
        </w:rPr>
        <w:t>–</w:t>
      </w:r>
      <w:r>
        <w:rPr>
          <w:lang w:val="en-GB" w:eastAsia="zh-CN"/>
        </w:rPr>
        <w:tab/>
      </w:r>
      <w:r>
        <w:rPr>
          <w:lang w:eastAsia="zh-CN"/>
        </w:rPr>
        <w:t>SPC</w:t>
      </w:r>
      <w:r>
        <w:rPr>
          <w:rFonts w:hint="eastAsia"/>
          <w:lang w:eastAsia="zh-CN"/>
        </w:rPr>
        <w:t>，</w:t>
      </w:r>
      <w:r>
        <w:rPr>
          <w:lang w:eastAsia="zh-CN"/>
        </w:rPr>
        <w:t>超级物理触点（平</w:t>
      </w:r>
      <w:r>
        <w:rPr>
          <w:rFonts w:hint="eastAsia"/>
          <w:lang w:eastAsia="zh-CN"/>
        </w:rPr>
        <w:t>面</w:t>
      </w:r>
      <w:r>
        <w:rPr>
          <w:lang w:eastAsia="zh-CN"/>
        </w:rPr>
        <w:t>抛光）连接器</w:t>
      </w:r>
      <w:r w:rsidR="00345CA0">
        <w:rPr>
          <w:rFonts w:hint="eastAsia"/>
          <w:lang w:eastAsia="zh-CN"/>
        </w:rPr>
        <w:t xml:space="preserve"> </w:t>
      </w:r>
      <w:r>
        <w:rPr>
          <w:rFonts w:hint="eastAsia"/>
          <w:lang w:eastAsia="zh-CN"/>
        </w:rPr>
        <w:t>－</w:t>
      </w:r>
      <w:r w:rsidR="00345CA0">
        <w:rPr>
          <w:rFonts w:hint="eastAsia"/>
          <w:lang w:eastAsia="zh-CN"/>
        </w:rPr>
        <w:t xml:space="preserve"> </w:t>
      </w:r>
      <w:r>
        <w:rPr>
          <w:lang w:eastAsia="zh-CN"/>
        </w:rPr>
        <w:t>可选</w:t>
      </w:r>
    </w:p>
    <w:p w:rsidR="009C7B39" w:rsidRDefault="009C7B39">
      <w:pPr>
        <w:pStyle w:val="enumlev1"/>
        <w:rPr>
          <w:lang w:val="en-GB" w:eastAsia="zh-CN"/>
        </w:rPr>
      </w:pPr>
      <w:r>
        <w:rPr>
          <w:lang w:val="en-GB" w:eastAsia="zh-CN"/>
        </w:rPr>
        <w:t>–</w:t>
      </w:r>
      <w:r>
        <w:rPr>
          <w:lang w:val="en-GB" w:eastAsia="zh-CN"/>
        </w:rPr>
        <w:tab/>
      </w:r>
      <w:r>
        <w:rPr>
          <w:lang w:eastAsia="zh-CN"/>
        </w:rPr>
        <w:t>UPC</w:t>
      </w:r>
      <w:r>
        <w:rPr>
          <w:rFonts w:hint="eastAsia"/>
          <w:lang w:eastAsia="zh-CN"/>
        </w:rPr>
        <w:t>，</w:t>
      </w:r>
      <w:r>
        <w:rPr>
          <w:lang w:eastAsia="zh-CN"/>
        </w:rPr>
        <w:t>超物理触点（平</w:t>
      </w:r>
      <w:r>
        <w:rPr>
          <w:rFonts w:hint="eastAsia"/>
          <w:lang w:eastAsia="zh-CN"/>
        </w:rPr>
        <w:t>面</w:t>
      </w:r>
      <w:r>
        <w:rPr>
          <w:lang w:eastAsia="zh-CN"/>
        </w:rPr>
        <w:t>抛光）连接器</w:t>
      </w:r>
      <w:r w:rsidR="00345CA0">
        <w:rPr>
          <w:rFonts w:hint="eastAsia"/>
          <w:lang w:eastAsia="zh-CN"/>
        </w:rPr>
        <w:t xml:space="preserve"> </w:t>
      </w:r>
      <w:r>
        <w:rPr>
          <w:rFonts w:hint="eastAsia"/>
          <w:lang w:eastAsia="zh-CN"/>
        </w:rPr>
        <w:t>－</w:t>
      </w:r>
      <w:r w:rsidR="00345CA0">
        <w:rPr>
          <w:rFonts w:hint="eastAsia"/>
          <w:lang w:eastAsia="zh-CN"/>
        </w:rPr>
        <w:t xml:space="preserve"> </w:t>
      </w:r>
      <w:r>
        <w:rPr>
          <w:lang w:eastAsia="zh-CN"/>
        </w:rPr>
        <w:t>可选</w:t>
      </w:r>
    </w:p>
    <w:p w:rsidR="009C7B39" w:rsidRDefault="009C7B39">
      <w:pPr>
        <w:pStyle w:val="enumlev1"/>
        <w:rPr>
          <w:lang w:val="en-GB" w:eastAsia="zh-CN"/>
        </w:rPr>
      </w:pPr>
      <w:r>
        <w:rPr>
          <w:lang w:val="en-GB" w:eastAsia="zh-CN"/>
        </w:rPr>
        <w:t>–</w:t>
      </w:r>
      <w:r>
        <w:rPr>
          <w:lang w:val="en-GB" w:eastAsia="zh-CN"/>
        </w:rPr>
        <w:tab/>
        <w:t>APC</w:t>
      </w:r>
      <w:r>
        <w:rPr>
          <w:rFonts w:hint="eastAsia"/>
          <w:lang w:val="en-GB" w:eastAsia="zh-CN"/>
        </w:rPr>
        <w:t>，倾角物理触点（倾角抛光）连接器</w:t>
      </w:r>
      <w:r w:rsidR="00345CA0">
        <w:rPr>
          <w:rFonts w:hint="eastAsia"/>
          <w:lang w:val="en-GB" w:eastAsia="zh-CN"/>
        </w:rPr>
        <w:t xml:space="preserve"> </w:t>
      </w:r>
      <w:r>
        <w:rPr>
          <w:rFonts w:hint="eastAsia"/>
          <w:lang w:val="en-GB" w:eastAsia="zh-CN"/>
        </w:rPr>
        <w:t>－</w:t>
      </w:r>
      <w:r w:rsidR="00345CA0">
        <w:rPr>
          <w:rFonts w:hint="eastAsia"/>
          <w:lang w:val="en-GB" w:eastAsia="zh-CN"/>
        </w:rPr>
        <w:t xml:space="preserve"> </w:t>
      </w:r>
      <w:r>
        <w:rPr>
          <w:rFonts w:hint="eastAsia"/>
          <w:lang w:val="en-GB" w:eastAsia="zh-CN"/>
        </w:rPr>
        <w:t>可选</w:t>
      </w:r>
    </w:p>
    <w:p w:rsidR="009C7B39" w:rsidRDefault="009C7B39" w:rsidP="002C6EBB">
      <w:pPr>
        <w:pStyle w:val="enumlev1"/>
        <w:ind w:leftChars="200" w:left="792" w:hangingChars="130" w:hanging="312"/>
        <w:rPr>
          <w:lang w:val="en-GB" w:eastAsia="zh-CN"/>
        </w:rPr>
      </w:pPr>
      <w:r>
        <w:rPr>
          <w:lang w:eastAsia="zh-CN"/>
        </w:rPr>
        <w:lastRenderedPageBreak/>
        <w:t>对所支持的每一信号类别，</w:t>
      </w:r>
      <w:r>
        <w:rPr>
          <w:lang w:eastAsia="zh-CN"/>
        </w:rPr>
        <w:t>&lt;</w:t>
      </w:r>
      <w:r>
        <w:rPr>
          <w:lang w:eastAsia="zh-CN"/>
        </w:rPr>
        <w:t>信号类别</w:t>
      </w:r>
      <w:r>
        <w:rPr>
          <w:lang w:eastAsia="zh-CN"/>
        </w:rPr>
        <w:t>&gt;</w:t>
      </w:r>
      <w:r>
        <w:rPr>
          <w:lang w:eastAsia="zh-CN"/>
        </w:rPr>
        <w:t>元素</w:t>
      </w:r>
      <w:r>
        <w:rPr>
          <w:rFonts w:hint="eastAsia"/>
          <w:lang w:eastAsia="zh-CN"/>
        </w:rPr>
        <w:t>应</w:t>
      </w:r>
      <w:r>
        <w:rPr>
          <w:lang w:eastAsia="zh-CN"/>
        </w:rPr>
        <w:t>具有的数值：</w:t>
      </w:r>
    </w:p>
    <w:p w:rsidR="009C7B39" w:rsidRDefault="009C7B39">
      <w:pPr>
        <w:pStyle w:val="enumlev1"/>
        <w:rPr>
          <w:lang w:val="en-GB" w:eastAsia="zh-CN"/>
        </w:rPr>
      </w:pPr>
      <w:r>
        <w:rPr>
          <w:lang w:val="en-GB" w:eastAsia="zh-CN"/>
        </w:rPr>
        <w:t>–</w:t>
      </w:r>
      <w:r>
        <w:rPr>
          <w:lang w:val="en-GB" w:eastAsia="zh-CN"/>
        </w:rPr>
        <w:tab/>
      </w:r>
      <w:r>
        <w:rPr>
          <w:lang w:eastAsia="zh-CN"/>
        </w:rPr>
        <w:t>S</w:t>
      </w:r>
      <w:r>
        <w:rPr>
          <w:rFonts w:hint="eastAsia"/>
          <w:lang w:eastAsia="zh-CN"/>
        </w:rPr>
        <w:t>，</w:t>
      </w:r>
      <w:r>
        <w:rPr>
          <w:lang w:eastAsia="zh-CN"/>
        </w:rPr>
        <w:t>说明支持</w:t>
      </w:r>
      <w:r w:rsidR="002C6EBB">
        <w:rPr>
          <w:rFonts w:hint="eastAsia"/>
          <w:lang w:eastAsia="zh-CN"/>
        </w:rPr>
        <w:t xml:space="preserve"> </w:t>
      </w:r>
      <w:r>
        <w:rPr>
          <w:lang w:eastAsia="zh-CN"/>
        </w:rPr>
        <w:t>ITU-R BT.656</w:t>
      </w:r>
      <w:r w:rsidR="002C6EBB">
        <w:rPr>
          <w:rFonts w:hint="eastAsia"/>
          <w:lang w:eastAsia="zh-CN"/>
        </w:rPr>
        <w:t xml:space="preserve"> </w:t>
      </w:r>
      <w:r>
        <w:rPr>
          <w:lang w:eastAsia="zh-CN"/>
        </w:rPr>
        <w:t>建议书</w:t>
      </w:r>
    </w:p>
    <w:p w:rsidR="009C7B39" w:rsidRDefault="009C7B39">
      <w:pPr>
        <w:pStyle w:val="enumlev1"/>
        <w:rPr>
          <w:lang w:val="en-GB" w:eastAsia="zh-CN"/>
        </w:rPr>
      </w:pPr>
      <w:r>
        <w:rPr>
          <w:lang w:val="en-GB" w:eastAsia="zh-CN"/>
        </w:rPr>
        <w:t>–</w:t>
      </w:r>
      <w:r>
        <w:rPr>
          <w:lang w:val="en-GB" w:eastAsia="zh-CN"/>
        </w:rPr>
        <w:tab/>
      </w:r>
      <w:r>
        <w:rPr>
          <w:lang w:eastAsia="zh-CN"/>
        </w:rPr>
        <w:t>P</w:t>
      </w:r>
      <w:r>
        <w:rPr>
          <w:rFonts w:hint="eastAsia"/>
          <w:lang w:eastAsia="zh-CN"/>
        </w:rPr>
        <w:t>，</w:t>
      </w:r>
      <w:r>
        <w:rPr>
          <w:lang w:eastAsia="zh-CN"/>
        </w:rPr>
        <w:t>说明支持</w:t>
      </w:r>
      <w:r w:rsidR="002C6EBB">
        <w:rPr>
          <w:rFonts w:hint="eastAsia"/>
          <w:lang w:eastAsia="zh-CN"/>
        </w:rPr>
        <w:t xml:space="preserve"> </w:t>
      </w:r>
      <w:r>
        <w:rPr>
          <w:lang w:eastAsia="zh-CN"/>
        </w:rPr>
        <w:t>ITU-R BT.799</w:t>
      </w:r>
      <w:r w:rsidR="002C6EBB">
        <w:rPr>
          <w:rFonts w:hint="eastAsia"/>
          <w:lang w:eastAsia="zh-CN"/>
        </w:rPr>
        <w:t xml:space="preserve"> </w:t>
      </w:r>
      <w:r>
        <w:rPr>
          <w:lang w:eastAsia="zh-CN"/>
        </w:rPr>
        <w:t>建议书</w:t>
      </w:r>
    </w:p>
    <w:p w:rsidR="009C7B39" w:rsidRDefault="009C7B39">
      <w:pPr>
        <w:pStyle w:val="enumlev1"/>
        <w:rPr>
          <w:lang w:val="en-GB" w:eastAsia="zh-CN"/>
        </w:rPr>
      </w:pPr>
      <w:r>
        <w:rPr>
          <w:lang w:val="en-GB" w:eastAsia="zh-CN"/>
        </w:rPr>
        <w:t>–</w:t>
      </w:r>
      <w:r>
        <w:rPr>
          <w:lang w:val="en-GB" w:eastAsia="zh-CN"/>
        </w:rPr>
        <w:tab/>
      </w:r>
      <w:r>
        <w:rPr>
          <w:lang w:eastAsia="zh-CN"/>
        </w:rPr>
        <w:t>H</w:t>
      </w:r>
      <w:r>
        <w:rPr>
          <w:rFonts w:hint="eastAsia"/>
          <w:lang w:eastAsia="zh-CN"/>
        </w:rPr>
        <w:t>，</w:t>
      </w:r>
      <w:r>
        <w:rPr>
          <w:lang w:eastAsia="zh-CN"/>
        </w:rPr>
        <w:t>说明支持</w:t>
      </w:r>
      <w:r w:rsidR="002C6EBB">
        <w:rPr>
          <w:rFonts w:hint="eastAsia"/>
          <w:lang w:eastAsia="zh-CN"/>
        </w:rPr>
        <w:t xml:space="preserve"> </w:t>
      </w:r>
      <w:r>
        <w:rPr>
          <w:lang w:eastAsia="zh-CN"/>
        </w:rPr>
        <w:t>ITU-R BT.1120</w:t>
      </w:r>
      <w:r w:rsidR="002C6EBB">
        <w:rPr>
          <w:rFonts w:hint="eastAsia"/>
          <w:lang w:eastAsia="zh-CN"/>
        </w:rPr>
        <w:t xml:space="preserve"> </w:t>
      </w:r>
      <w:r>
        <w:rPr>
          <w:lang w:eastAsia="zh-CN"/>
        </w:rPr>
        <w:t>建议书</w:t>
      </w:r>
    </w:p>
    <w:p w:rsidR="009C7B39" w:rsidRDefault="009C7B39">
      <w:pPr>
        <w:pStyle w:val="enumlev1"/>
        <w:rPr>
          <w:rFonts w:cs="Arial"/>
          <w:lang w:val="en-GB" w:eastAsia="zh-CN"/>
        </w:rPr>
      </w:pPr>
      <w:r>
        <w:rPr>
          <w:lang w:val="en-GB" w:eastAsia="zh-CN"/>
        </w:rPr>
        <w:t>–</w:t>
      </w:r>
      <w:r>
        <w:rPr>
          <w:lang w:val="en-GB" w:eastAsia="zh-CN"/>
        </w:rPr>
        <w:tab/>
      </w:r>
      <w:r>
        <w:rPr>
          <w:rFonts w:cs="Arial"/>
          <w:lang w:val="en-GB" w:eastAsia="zh-CN"/>
        </w:rPr>
        <w:t>E</w:t>
      </w:r>
      <w:r>
        <w:rPr>
          <w:rFonts w:hint="eastAsia"/>
          <w:lang w:eastAsia="zh-CN"/>
        </w:rPr>
        <w:t>，</w:t>
      </w:r>
      <w:r>
        <w:rPr>
          <w:lang w:eastAsia="zh-CN"/>
        </w:rPr>
        <w:t>说明支持</w:t>
      </w:r>
      <w:r w:rsidR="002C6EBB">
        <w:rPr>
          <w:rFonts w:hint="eastAsia"/>
          <w:lang w:eastAsia="zh-CN"/>
        </w:rPr>
        <w:t xml:space="preserve"> </w:t>
      </w:r>
      <w:r>
        <w:rPr>
          <w:lang w:eastAsia="zh-CN"/>
        </w:rPr>
        <w:t>ITU-R BT.</w:t>
      </w:r>
      <w:r>
        <w:rPr>
          <w:rFonts w:hint="eastAsia"/>
          <w:lang w:eastAsia="zh-CN"/>
        </w:rPr>
        <w:t>2077</w:t>
      </w:r>
      <w:r>
        <w:rPr>
          <w:rFonts w:hint="eastAsia"/>
          <w:lang w:eastAsia="zh-CN"/>
        </w:rPr>
        <w:t>（第</w:t>
      </w:r>
      <w:r>
        <w:rPr>
          <w:rFonts w:hint="eastAsia"/>
          <w:lang w:eastAsia="zh-CN"/>
        </w:rPr>
        <w:t>3</w:t>
      </w:r>
      <w:r>
        <w:rPr>
          <w:rFonts w:hint="eastAsia"/>
          <w:lang w:eastAsia="zh-CN"/>
        </w:rPr>
        <w:t>部分）</w:t>
      </w:r>
      <w:r>
        <w:rPr>
          <w:lang w:eastAsia="zh-CN"/>
        </w:rPr>
        <w:t>建议书</w:t>
      </w:r>
      <w:r w:rsidR="002C6EBB">
        <w:rPr>
          <w:rFonts w:hint="eastAsia"/>
          <w:lang w:eastAsia="zh-CN"/>
        </w:rPr>
        <w:t xml:space="preserve"> </w:t>
      </w:r>
      <w:r>
        <w:rPr>
          <w:rFonts w:hint="eastAsia"/>
          <w:lang w:eastAsia="zh-CN"/>
        </w:rPr>
        <w:t>6G</w:t>
      </w:r>
      <w:r w:rsidR="002C6EBB">
        <w:rPr>
          <w:rFonts w:hint="eastAsia"/>
          <w:lang w:eastAsia="zh-CN"/>
        </w:rPr>
        <w:t xml:space="preserve"> </w:t>
      </w:r>
      <w:r>
        <w:rPr>
          <w:rFonts w:hint="eastAsia"/>
          <w:lang w:eastAsia="zh-CN"/>
        </w:rPr>
        <w:t>信号</w:t>
      </w:r>
    </w:p>
    <w:p w:rsidR="009C7B39" w:rsidRDefault="009C7B39">
      <w:pPr>
        <w:pStyle w:val="enumlev1"/>
        <w:rPr>
          <w:rFonts w:cs="Arial"/>
          <w:lang w:val="en-GB" w:eastAsia="zh-CN"/>
        </w:rPr>
      </w:pPr>
      <w:r>
        <w:rPr>
          <w:lang w:val="en-GB" w:eastAsia="zh-CN"/>
        </w:rPr>
        <w:t>–</w:t>
      </w:r>
      <w:r>
        <w:rPr>
          <w:rFonts w:cs="Arial"/>
          <w:lang w:val="en-GB" w:eastAsia="zh-CN"/>
        </w:rPr>
        <w:tab/>
        <w:t>F</w:t>
      </w:r>
      <w:r>
        <w:rPr>
          <w:rFonts w:hint="eastAsia"/>
          <w:lang w:eastAsia="zh-CN"/>
        </w:rPr>
        <w:t>，</w:t>
      </w:r>
      <w:r>
        <w:rPr>
          <w:lang w:eastAsia="zh-CN"/>
        </w:rPr>
        <w:t>说明支持</w:t>
      </w:r>
      <w:r w:rsidR="002C6EBB">
        <w:rPr>
          <w:rFonts w:hint="eastAsia"/>
          <w:lang w:eastAsia="zh-CN"/>
        </w:rPr>
        <w:t xml:space="preserve"> </w:t>
      </w:r>
      <w:r>
        <w:rPr>
          <w:lang w:eastAsia="zh-CN"/>
        </w:rPr>
        <w:t>ITU-R BT.</w:t>
      </w:r>
      <w:r>
        <w:rPr>
          <w:rFonts w:hint="eastAsia"/>
          <w:lang w:eastAsia="zh-CN"/>
        </w:rPr>
        <w:t>2077</w:t>
      </w:r>
      <w:r>
        <w:rPr>
          <w:rFonts w:hint="eastAsia"/>
          <w:lang w:eastAsia="zh-CN"/>
        </w:rPr>
        <w:t>（第</w:t>
      </w:r>
      <w:r>
        <w:rPr>
          <w:rFonts w:hint="eastAsia"/>
          <w:lang w:eastAsia="zh-CN"/>
        </w:rPr>
        <w:t>3</w:t>
      </w:r>
      <w:r>
        <w:rPr>
          <w:rFonts w:hint="eastAsia"/>
          <w:lang w:eastAsia="zh-CN"/>
        </w:rPr>
        <w:t>部分）</w:t>
      </w:r>
      <w:r>
        <w:rPr>
          <w:lang w:eastAsia="zh-CN"/>
        </w:rPr>
        <w:t>建议书</w:t>
      </w:r>
      <w:r w:rsidR="002C6EBB">
        <w:rPr>
          <w:rFonts w:hint="eastAsia"/>
          <w:lang w:eastAsia="zh-CN"/>
        </w:rPr>
        <w:t xml:space="preserve"> </w:t>
      </w:r>
      <w:r>
        <w:rPr>
          <w:rFonts w:hint="eastAsia"/>
          <w:lang w:eastAsia="zh-CN"/>
        </w:rPr>
        <w:t>12G</w:t>
      </w:r>
      <w:r w:rsidR="002C6EBB">
        <w:rPr>
          <w:rFonts w:hint="eastAsia"/>
          <w:lang w:eastAsia="zh-CN"/>
        </w:rPr>
        <w:t xml:space="preserve"> </w:t>
      </w:r>
      <w:r>
        <w:rPr>
          <w:rFonts w:hint="eastAsia"/>
          <w:lang w:eastAsia="zh-CN"/>
        </w:rPr>
        <w:t>信号</w:t>
      </w:r>
    </w:p>
    <w:p w:rsidR="009C7B39" w:rsidRDefault="009C7B39">
      <w:pPr>
        <w:pStyle w:val="enumlev1"/>
        <w:rPr>
          <w:lang w:val="en-GB" w:eastAsia="zh-CN"/>
        </w:rPr>
      </w:pPr>
      <w:r>
        <w:rPr>
          <w:lang w:val="en-GB" w:eastAsia="zh-CN"/>
        </w:rPr>
        <w:t>–</w:t>
      </w:r>
      <w:r>
        <w:rPr>
          <w:rFonts w:cs="Arial"/>
          <w:lang w:val="en-GB" w:eastAsia="zh-CN"/>
        </w:rPr>
        <w:tab/>
        <w:t>G</w:t>
      </w:r>
      <w:r>
        <w:rPr>
          <w:rFonts w:hint="eastAsia"/>
          <w:lang w:eastAsia="zh-CN"/>
        </w:rPr>
        <w:t>，</w:t>
      </w:r>
      <w:r>
        <w:rPr>
          <w:lang w:eastAsia="zh-CN"/>
        </w:rPr>
        <w:t>说明支持</w:t>
      </w:r>
      <w:r w:rsidR="002C6EBB">
        <w:rPr>
          <w:rFonts w:hint="eastAsia"/>
          <w:lang w:eastAsia="zh-CN"/>
        </w:rPr>
        <w:t xml:space="preserve"> </w:t>
      </w:r>
      <w:r>
        <w:rPr>
          <w:lang w:eastAsia="zh-CN"/>
        </w:rPr>
        <w:t>ITU-R BT.</w:t>
      </w:r>
      <w:r>
        <w:rPr>
          <w:rFonts w:hint="eastAsia"/>
          <w:lang w:eastAsia="zh-CN"/>
        </w:rPr>
        <w:t>2077</w:t>
      </w:r>
      <w:r>
        <w:rPr>
          <w:rFonts w:hint="eastAsia"/>
          <w:lang w:eastAsia="zh-CN"/>
        </w:rPr>
        <w:t>（第</w:t>
      </w:r>
      <w:r>
        <w:rPr>
          <w:rFonts w:hint="eastAsia"/>
          <w:lang w:eastAsia="zh-CN"/>
        </w:rPr>
        <w:t>3</w:t>
      </w:r>
      <w:r>
        <w:rPr>
          <w:rFonts w:hint="eastAsia"/>
          <w:lang w:eastAsia="zh-CN"/>
        </w:rPr>
        <w:t>部分）</w:t>
      </w:r>
      <w:r>
        <w:rPr>
          <w:lang w:eastAsia="zh-CN"/>
        </w:rPr>
        <w:t>建议书</w:t>
      </w:r>
      <w:r w:rsidR="002C6EBB">
        <w:rPr>
          <w:rFonts w:hint="eastAsia"/>
          <w:lang w:eastAsia="zh-CN"/>
        </w:rPr>
        <w:t xml:space="preserve"> </w:t>
      </w:r>
      <w:r>
        <w:rPr>
          <w:rFonts w:hint="eastAsia"/>
          <w:lang w:eastAsia="zh-CN"/>
        </w:rPr>
        <w:t>24G</w:t>
      </w:r>
      <w:r w:rsidR="002C6EBB">
        <w:rPr>
          <w:rFonts w:hint="eastAsia"/>
          <w:lang w:eastAsia="zh-CN"/>
        </w:rPr>
        <w:t xml:space="preserve"> </w:t>
      </w:r>
      <w:r>
        <w:rPr>
          <w:rFonts w:hint="eastAsia"/>
          <w:lang w:eastAsia="zh-CN"/>
        </w:rPr>
        <w:t>信号。</w:t>
      </w:r>
    </w:p>
    <w:p w:rsidR="009C7B39" w:rsidRDefault="009C7B39" w:rsidP="002C6EBB">
      <w:pPr>
        <w:pStyle w:val="enumlev1"/>
        <w:ind w:leftChars="200" w:left="792" w:hangingChars="130" w:hanging="312"/>
        <w:rPr>
          <w:lang w:val="en-GB" w:eastAsia="zh-CN"/>
        </w:rPr>
      </w:pPr>
      <w:r>
        <w:rPr>
          <w:lang w:eastAsia="zh-CN"/>
        </w:rPr>
        <w:t>&lt;</w:t>
      </w:r>
      <w:r>
        <w:rPr>
          <w:lang w:eastAsia="zh-CN"/>
        </w:rPr>
        <w:t>波长</w:t>
      </w:r>
      <w:r>
        <w:rPr>
          <w:lang w:eastAsia="zh-CN"/>
        </w:rPr>
        <w:t>&gt;</w:t>
      </w:r>
      <w:r>
        <w:rPr>
          <w:lang w:eastAsia="zh-CN"/>
        </w:rPr>
        <w:t>元素</w:t>
      </w:r>
      <w:r>
        <w:rPr>
          <w:rFonts w:hint="eastAsia"/>
          <w:lang w:eastAsia="zh-CN"/>
        </w:rPr>
        <w:t>应</w:t>
      </w:r>
      <w:r>
        <w:rPr>
          <w:lang w:eastAsia="zh-CN"/>
        </w:rPr>
        <w:t>具有的数值：</w:t>
      </w:r>
    </w:p>
    <w:p w:rsidR="009C7B39" w:rsidRDefault="009C7B39">
      <w:pPr>
        <w:pStyle w:val="enumlev1"/>
        <w:rPr>
          <w:lang w:val="en-GB" w:eastAsia="zh-CN"/>
        </w:rPr>
      </w:pPr>
      <w:r>
        <w:rPr>
          <w:lang w:val="en-GB" w:eastAsia="zh-CN"/>
        </w:rPr>
        <w:t>–</w:t>
      </w:r>
      <w:r>
        <w:rPr>
          <w:lang w:val="en-GB" w:eastAsia="zh-CN"/>
        </w:rPr>
        <w:tab/>
      </w:r>
      <w:r>
        <w:rPr>
          <w:lang w:eastAsia="zh-CN"/>
        </w:rPr>
        <w:t>850</w:t>
      </w:r>
      <w:r>
        <w:rPr>
          <w:rFonts w:hint="eastAsia"/>
          <w:lang w:eastAsia="zh-CN"/>
        </w:rPr>
        <w:t>，</w:t>
      </w:r>
      <w:r>
        <w:rPr>
          <w:lang w:eastAsia="zh-CN"/>
        </w:rPr>
        <w:t>850 nm</w:t>
      </w:r>
      <w:r w:rsidR="002C6EBB">
        <w:rPr>
          <w:rFonts w:hint="eastAsia"/>
          <w:lang w:eastAsia="zh-CN"/>
        </w:rPr>
        <w:t xml:space="preserve"> </w:t>
      </w:r>
      <w:r>
        <w:rPr>
          <w:lang w:eastAsia="zh-CN"/>
        </w:rPr>
        <w:t>发射机</w:t>
      </w:r>
    </w:p>
    <w:p w:rsidR="009C7B39" w:rsidRDefault="009C7B39">
      <w:pPr>
        <w:pStyle w:val="enumlev1"/>
        <w:rPr>
          <w:lang w:val="en-GB" w:eastAsia="zh-CN"/>
        </w:rPr>
      </w:pPr>
      <w:r>
        <w:rPr>
          <w:lang w:val="en-GB" w:eastAsia="zh-CN"/>
        </w:rPr>
        <w:t>–</w:t>
      </w:r>
      <w:r>
        <w:rPr>
          <w:lang w:val="en-GB" w:eastAsia="zh-CN"/>
        </w:rPr>
        <w:tab/>
      </w:r>
      <w:r>
        <w:rPr>
          <w:lang w:eastAsia="zh-CN"/>
        </w:rPr>
        <w:t>1 310</w:t>
      </w:r>
      <w:r>
        <w:rPr>
          <w:rFonts w:hint="eastAsia"/>
          <w:lang w:eastAsia="zh-CN"/>
        </w:rPr>
        <w:t>，</w:t>
      </w:r>
      <w:r>
        <w:rPr>
          <w:lang w:eastAsia="zh-CN"/>
        </w:rPr>
        <w:t>1 310 nm</w:t>
      </w:r>
      <w:r w:rsidR="002C6EBB">
        <w:rPr>
          <w:rFonts w:hint="eastAsia"/>
          <w:lang w:eastAsia="zh-CN"/>
        </w:rPr>
        <w:t xml:space="preserve"> </w:t>
      </w:r>
      <w:r>
        <w:rPr>
          <w:lang w:eastAsia="zh-CN"/>
        </w:rPr>
        <w:t>发射机</w:t>
      </w:r>
    </w:p>
    <w:p w:rsidR="009C7B39" w:rsidRDefault="009C7B39">
      <w:pPr>
        <w:pStyle w:val="enumlev1"/>
        <w:rPr>
          <w:lang w:val="en-GB" w:eastAsia="zh-CN"/>
        </w:rPr>
      </w:pPr>
      <w:r>
        <w:rPr>
          <w:lang w:val="en-GB" w:eastAsia="zh-CN"/>
        </w:rPr>
        <w:t>–</w:t>
      </w:r>
      <w:r>
        <w:rPr>
          <w:lang w:val="en-GB" w:eastAsia="zh-CN"/>
        </w:rPr>
        <w:tab/>
      </w:r>
      <w:r>
        <w:rPr>
          <w:lang w:eastAsia="zh-CN"/>
        </w:rPr>
        <w:t>1 550</w:t>
      </w:r>
      <w:r>
        <w:rPr>
          <w:rFonts w:hint="eastAsia"/>
          <w:lang w:eastAsia="zh-CN"/>
        </w:rPr>
        <w:t>，</w:t>
      </w:r>
      <w:r>
        <w:rPr>
          <w:lang w:eastAsia="zh-CN"/>
        </w:rPr>
        <w:t>1 550 nm</w:t>
      </w:r>
      <w:r w:rsidR="002C6EBB">
        <w:rPr>
          <w:rFonts w:hint="eastAsia"/>
          <w:lang w:eastAsia="zh-CN"/>
        </w:rPr>
        <w:t xml:space="preserve"> </w:t>
      </w:r>
      <w:r>
        <w:rPr>
          <w:lang w:eastAsia="zh-CN"/>
        </w:rPr>
        <w:t>发射机</w:t>
      </w:r>
    </w:p>
    <w:p w:rsidR="009C7B39" w:rsidRDefault="009C7B39">
      <w:pPr>
        <w:pStyle w:val="enumlev1"/>
        <w:rPr>
          <w:lang w:val="en-GB" w:eastAsia="zh-CN"/>
        </w:rPr>
      </w:pPr>
      <w:r>
        <w:rPr>
          <w:lang w:val="en-GB" w:eastAsia="zh-CN"/>
        </w:rPr>
        <w:t>–</w:t>
      </w:r>
      <w:r>
        <w:rPr>
          <w:lang w:val="en-GB" w:eastAsia="zh-CN"/>
        </w:rPr>
        <w:tab/>
      </w:r>
      <w:r>
        <w:rPr>
          <w:lang w:eastAsia="zh-CN"/>
        </w:rPr>
        <w:t>1 310-1 550 nm</w:t>
      </w:r>
      <w:r w:rsidR="002C6EBB">
        <w:rPr>
          <w:rFonts w:hint="eastAsia"/>
          <w:lang w:eastAsia="zh-CN"/>
        </w:rPr>
        <w:t xml:space="preserve"> </w:t>
      </w:r>
      <w:r>
        <w:rPr>
          <w:lang w:eastAsia="zh-CN"/>
        </w:rPr>
        <w:t>发射机</w:t>
      </w:r>
      <w:r>
        <w:rPr>
          <w:rFonts w:hint="eastAsia"/>
          <w:lang w:eastAsia="zh-CN"/>
        </w:rPr>
        <w:t>。</w:t>
      </w:r>
    </w:p>
    <w:p w:rsidR="009C7B39" w:rsidRDefault="009C7B39">
      <w:pPr>
        <w:pStyle w:val="Note"/>
        <w:rPr>
          <w:lang w:val="en-GB" w:eastAsia="zh-CN"/>
        </w:rPr>
      </w:pPr>
      <w:r>
        <w:rPr>
          <w:rFonts w:hint="eastAsia"/>
          <w:lang w:val="en-GB" w:eastAsia="zh-CN"/>
        </w:rPr>
        <w:t>注</w:t>
      </w:r>
      <w:r>
        <w:rPr>
          <w:lang w:val="en-GB" w:eastAsia="zh-CN"/>
        </w:rPr>
        <w:t> 1 − </w:t>
      </w:r>
      <w:r>
        <w:rPr>
          <w:lang w:eastAsia="zh-CN"/>
        </w:rPr>
        <w:t>按照本建议书此前修订</w:t>
      </w:r>
      <w:r>
        <w:rPr>
          <w:rFonts w:hint="eastAsia"/>
          <w:lang w:eastAsia="zh-CN"/>
        </w:rPr>
        <w:t>版本</w:t>
      </w:r>
      <w:r>
        <w:rPr>
          <w:lang w:eastAsia="zh-CN"/>
        </w:rPr>
        <w:t>设计的设备可能不符合该标签要求。</w:t>
      </w:r>
    </w:p>
    <w:p w:rsidR="009C7B39" w:rsidRDefault="009C7B39">
      <w:pPr>
        <w:pStyle w:val="Heading2"/>
        <w:rPr>
          <w:lang w:val="en-GB" w:eastAsia="zh-CN"/>
        </w:rPr>
      </w:pPr>
      <w:r>
        <w:rPr>
          <w:lang w:val="en-GB" w:eastAsia="zh-CN"/>
        </w:rPr>
        <w:t>3.4</w:t>
      </w:r>
      <w:r>
        <w:rPr>
          <w:lang w:val="en-GB" w:eastAsia="zh-CN"/>
        </w:rPr>
        <w:tab/>
      </w:r>
      <w:r>
        <w:rPr>
          <w:lang w:eastAsia="zh-CN"/>
        </w:rPr>
        <w:t>接收单元</w:t>
      </w:r>
    </w:p>
    <w:p w:rsidR="009C7B39" w:rsidRDefault="009C7B39">
      <w:pPr>
        <w:ind w:firstLine="540"/>
        <w:rPr>
          <w:lang w:val="en-GB" w:eastAsia="zh-CN"/>
        </w:rPr>
      </w:pPr>
      <w:r>
        <w:rPr>
          <w:lang w:eastAsia="zh-CN"/>
        </w:rPr>
        <w:t>接收单元在按照表</w:t>
      </w:r>
      <w:r>
        <w:rPr>
          <w:lang w:eastAsia="zh-CN"/>
        </w:rPr>
        <w:t>2</w:t>
      </w:r>
      <w:r>
        <w:rPr>
          <w:lang w:eastAsia="zh-CN"/>
        </w:rPr>
        <w:t>接收光信号时，</w:t>
      </w:r>
      <w:r>
        <w:rPr>
          <w:rFonts w:hint="eastAsia"/>
          <w:lang w:eastAsia="zh-CN"/>
        </w:rPr>
        <w:t>应</w:t>
      </w:r>
      <w:r>
        <w:rPr>
          <w:lang w:eastAsia="zh-CN"/>
        </w:rPr>
        <w:t>输出符合</w:t>
      </w:r>
      <w:r w:rsidR="005C1639">
        <w:rPr>
          <w:rFonts w:hint="eastAsia"/>
          <w:lang w:eastAsia="zh-CN"/>
        </w:rPr>
        <w:t xml:space="preserve"> </w:t>
      </w:r>
      <w:r>
        <w:rPr>
          <w:lang w:eastAsia="zh-CN"/>
        </w:rPr>
        <w:t>ITU-R BT.656</w:t>
      </w:r>
      <w:r>
        <w:rPr>
          <w:lang w:eastAsia="zh-CN"/>
        </w:rPr>
        <w:t>、</w:t>
      </w:r>
      <w:r>
        <w:rPr>
          <w:lang w:eastAsia="zh-CN"/>
        </w:rPr>
        <w:t>ITU-R BT.799</w:t>
      </w:r>
      <w:r>
        <w:rPr>
          <w:rFonts w:hint="eastAsia"/>
          <w:lang w:eastAsia="zh-CN"/>
        </w:rPr>
        <w:t>、</w:t>
      </w:r>
      <w:r>
        <w:rPr>
          <w:lang w:eastAsia="zh-CN"/>
        </w:rPr>
        <w:t>ITU-R BT.1120</w:t>
      </w:r>
      <w:r w:rsidR="005C1639">
        <w:rPr>
          <w:rFonts w:hint="eastAsia"/>
          <w:lang w:eastAsia="zh-CN"/>
        </w:rPr>
        <w:t xml:space="preserve"> </w:t>
      </w:r>
      <w:r>
        <w:rPr>
          <w:rFonts w:hint="eastAsia"/>
          <w:lang w:eastAsia="zh-CN"/>
        </w:rPr>
        <w:t>和</w:t>
      </w:r>
      <w:r w:rsidR="005C1639">
        <w:rPr>
          <w:rFonts w:hint="eastAsia"/>
          <w:lang w:eastAsia="zh-CN"/>
        </w:rPr>
        <w:t xml:space="preserve"> </w:t>
      </w:r>
      <w:r>
        <w:rPr>
          <w:lang w:eastAsia="zh-CN"/>
        </w:rPr>
        <w:t>ITU-R BT.</w:t>
      </w:r>
      <w:r>
        <w:rPr>
          <w:rFonts w:hint="eastAsia"/>
          <w:lang w:eastAsia="zh-CN"/>
        </w:rPr>
        <w:t>2077</w:t>
      </w:r>
      <w:r>
        <w:rPr>
          <w:rFonts w:hint="eastAsia"/>
          <w:lang w:eastAsia="zh-CN"/>
        </w:rPr>
        <w:t>（第</w:t>
      </w:r>
      <w:r>
        <w:rPr>
          <w:rFonts w:hint="eastAsia"/>
          <w:lang w:eastAsia="zh-CN"/>
        </w:rPr>
        <w:t>3</w:t>
      </w:r>
      <w:r>
        <w:rPr>
          <w:rFonts w:hint="eastAsia"/>
          <w:lang w:eastAsia="zh-CN"/>
        </w:rPr>
        <w:t>部分）</w:t>
      </w:r>
      <w:r>
        <w:rPr>
          <w:lang w:eastAsia="zh-CN"/>
        </w:rPr>
        <w:t>建议书的电信号。</w:t>
      </w:r>
    </w:p>
    <w:p w:rsidR="009C7B39" w:rsidRDefault="009C7B39">
      <w:pPr>
        <w:pStyle w:val="TableNo"/>
        <w:rPr>
          <w:lang w:val="en-GB" w:eastAsia="zh-CN"/>
        </w:rPr>
      </w:pPr>
      <w:r>
        <w:rPr>
          <w:rFonts w:hint="eastAsia"/>
          <w:lang w:val="en-GB" w:eastAsia="zh-CN"/>
        </w:rPr>
        <w:t>表</w:t>
      </w:r>
      <w:r>
        <w:rPr>
          <w:lang w:val="en-GB" w:eastAsia="zh-CN"/>
        </w:rPr>
        <w:t>2</w:t>
      </w:r>
    </w:p>
    <w:p w:rsidR="009C7B39" w:rsidRDefault="009C7B39">
      <w:pPr>
        <w:pStyle w:val="Tabletitle"/>
        <w:rPr>
          <w:lang w:val="en-GB" w:eastAsia="zh-CN"/>
        </w:rPr>
      </w:pPr>
      <w:r>
        <w:rPr>
          <w:lang w:eastAsia="zh-CN"/>
        </w:rPr>
        <w:t>光接收机输入信号规范</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87"/>
        <w:gridCol w:w="2417"/>
        <w:gridCol w:w="2268"/>
      </w:tblGrid>
      <w:tr w:rsidR="009C7B39" w:rsidTr="00B4612B">
        <w:trPr>
          <w:cantSplit/>
          <w:jc w:val="center"/>
        </w:trPr>
        <w:tc>
          <w:tcPr>
            <w:tcW w:w="4387" w:type="dxa"/>
          </w:tcPr>
          <w:p w:rsidR="009C7B39" w:rsidRDefault="009C7B39">
            <w:pPr>
              <w:pStyle w:val="Tablehead"/>
              <w:rPr>
                <w:lang w:val="en-GB"/>
              </w:rPr>
            </w:pPr>
            <w:r>
              <w:t>传输电路光纤</w:t>
            </w:r>
          </w:p>
        </w:tc>
        <w:tc>
          <w:tcPr>
            <w:tcW w:w="2417" w:type="dxa"/>
          </w:tcPr>
          <w:p w:rsidR="009C7B39" w:rsidRDefault="009C7B39">
            <w:pPr>
              <w:pStyle w:val="Tablehead"/>
              <w:rPr>
                <w:lang w:val="en-GB"/>
              </w:rPr>
            </w:pPr>
            <w:r>
              <w:t>单模</w:t>
            </w:r>
          </w:p>
        </w:tc>
        <w:tc>
          <w:tcPr>
            <w:tcW w:w="2268" w:type="dxa"/>
          </w:tcPr>
          <w:p w:rsidR="009C7B39" w:rsidRDefault="009C7B39">
            <w:pPr>
              <w:pStyle w:val="Tablehead"/>
              <w:rPr>
                <w:lang w:val="en-GB"/>
              </w:rPr>
            </w:pPr>
            <w:r>
              <w:t>多模</w:t>
            </w:r>
            <w:r>
              <w:rPr>
                <w:vertAlign w:val="superscript"/>
              </w:rPr>
              <w:t>(</w:t>
            </w:r>
            <w:r>
              <w:rPr>
                <w:vertAlign w:val="superscript"/>
                <w:lang w:val="en-GB"/>
              </w:rPr>
              <w:t>1)</w:t>
            </w:r>
          </w:p>
        </w:tc>
      </w:tr>
      <w:tr w:rsidR="009C7B39" w:rsidTr="00B4612B">
        <w:trPr>
          <w:cantSplit/>
          <w:jc w:val="center"/>
        </w:trPr>
        <w:tc>
          <w:tcPr>
            <w:tcW w:w="4387" w:type="dxa"/>
          </w:tcPr>
          <w:p w:rsidR="009C7B39" w:rsidRDefault="009C7B39">
            <w:pPr>
              <w:pStyle w:val="Tabletext"/>
              <w:keepNext/>
              <w:rPr>
                <w:lang w:val="en-GB"/>
              </w:rPr>
            </w:pPr>
            <w:r>
              <w:t>最小输入过载功率</w:t>
            </w:r>
            <w:r>
              <w:rPr>
                <w:vertAlign w:val="superscript"/>
              </w:rPr>
              <w:t>(</w:t>
            </w:r>
            <w:r>
              <w:rPr>
                <w:vertAlign w:val="superscript"/>
                <w:lang w:val="en-GB"/>
              </w:rPr>
              <w:t>2)</w:t>
            </w:r>
            <w:r>
              <w:rPr>
                <w:vertAlign w:val="superscript"/>
              </w:rPr>
              <w:t>, (</w:t>
            </w:r>
            <w:r>
              <w:rPr>
                <w:vertAlign w:val="superscript"/>
                <w:lang w:val="en-GB"/>
              </w:rPr>
              <w:t>3)</w:t>
            </w:r>
          </w:p>
        </w:tc>
        <w:tc>
          <w:tcPr>
            <w:tcW w:w="4685" w:type="dxa"/>
            <w:gridSpan w:val="2"/>
          </w:tcPr>
          <w:p w:rsidR="009C7B39" w:rsidRDefault="009C7B39">
            <w:pPr>
              <w:pStyle w:val="Tabletext"/>
              <w:keepNext/>
              <w:rPr>
                <w:lang w:val="en-GB" w:eastAsia="zh-CN"/>
              </w:rPr>
            </w:pPr>
            <w:r>
              <w:rPr>
                <w:lang w:val="en-GB"/>
              </w:rPr>
              <w:t>–7.5 dBm, 0 dBm</w:t>
            </w:r>
            <w:r w:rsidR="00AC18B8">
              <w:rPr>
                <w:rFonts w:hint="eastAsia"/>
                <w:lang w:val="en-GB" w:eastAsia="zh-CN"/>
              </w:rPr>
              <w:t xml:space="preserve"> </w:t>
            </w:r>
            <w:r>
              <w:rPr>
                <w:rFonts w:hint="eastAsia"/>
                <w:lang w:val="en-GB" w:eastAsia="zh-CN"/>
              </w:rPr>
              <w:t>优选（</w:t>
            </w:r>
            <w:r>
              <w:rPr>
                <w:lang w:val="en-GB"/>
              </w:rPr>
              <w:t>270 Mb/s-3 Gbit/s</w:t>
            </w:r>
            <w:r>
              <w:rPr>
                <w:rFonts w:hint="eastAsia"/>
                <w:lang w:val="en-GB" w:eastAsia="zh-CN"/>
              </w:rPr>
              <w:t>）</w:t>
            </w:r>
          </w:p>
          <w:p w:rsidR="009C7B39" w:rsidRDefault="009C7B39">
            <w:pPr>
              <w:pStyle w:val="Tabletext"/>
              <w:keepNext/>
              <w:rPr>
                <w:lang w:val="en-GB" w:eastAsia="zh-CN"/>
              </w:rPr>
            </w:pPr>
            <w:r>
              <w:rPr>
                <w:lang w:val="en-GB"/>
              </w:rPr>
              <w:t>+ 0.5 dBm</w:t>
            </w:r>
            <w:r>
              <w:rPr>
                <w:rFonts w:hint="eastAsia"/>
                <w:lang w:val="en-GB" w:eastAsia="zh-CN"/>
              </w:rPr>
              <w:t>（</w:t>
            </w:r>
            <w:r>
              <w:rPr>
                <w:lang w:val="en-GB"/>
              </w:rPr>
              <w:t xml:space="preserve">6, 12 </w:t>
            </w:r>
            <w:r>
              <w:rPr>
                <w:rFonts w:hint="eastAsia"/>
                <w:lang w:val="en-GB" w:eastAsia="zh-CN"/>
              </w:rPr>
              <w:t>和</w:t>
            </w:r>
            <w:r>
              <w:rPr>
                <w:lang w:val="en-GB"/>
              </w:rPr>
              <w:t xml:space="preserve"> 24 Gbit/s</w:t>
            </w:r>
            <w:r>
              <w:rPr>
                <w:rFonts w:hint="eastAsia"/>
                <w:lang w:val="en-GB" w:eastAsia="zh-CN"/>
              </w:rPr>
              <w:t>）</w:t>
            </w:r>
          </w:p>
        </w:tc>
      </w:tr>
      <w:tr w:rsidR="009C7B39" w:rsidRPr="00DE3636" w:rsidTr="00B4612B">
        <w:trPr>
          <w:cantSplit/>
          <w:jc w:val="center"/>
        </w:trPr>
        <w:tc>
          <w:tcPr>
            <w:tcW w:w="4387" w:type="dxa"/>
          </w:tcPr>
          <w:p w:rsidR="009C7B39" w:rsidRDefault="009C7B39">
            <w:pPr>
              <w:pStyle w:val="Tabletext"/>
              <w:keepNext/>
              <w:rPr>
                <w:lang w:val="en-GB"/>
              </w:rPr>
            </w:pPr>
            <w:r>
              <w:t>最小输入功率</w:t>
            </w:r>
          </w:p>
        </w:tc>
        <w:tc>
          <w:tcPr>
            <w:tcW w:w="4685" w:type="dxa"/>
            <w:gridSpan w:val="2"/>
          </w:tcPr>
          <w:p w:rsidR="009C7B39" w:rsidRDefault="009C7B39">
            <w:pPr>
              <w:pStyle w:val="Tabletext"/>
              <w:jc w:val="center"/>
              <w:rPr>
                <w:lang w:val="en-GB"/>
              </w:rPr>
            </w:pPr>
            <w:r>
              <w:rPr>
                <w:lang w:val="en-GB"/>
              </w:rPr>
              <w:t>–20 dBm</w:t>
            </w:r>
            <w:r w:rsidR="00AC18B8">
              <w:rPr>
                <w:rFonts w:hint="eastAsia"/>
                <w:lang w:val="en-GB" w:eastAsia="zh-CN"/>
              </w:rPr>
              <w:t>（</w:t>
            </w:r>
            <w:r w:rsidR="00AC18B8">
              <w:rPr>
                <w:lang w:val="en-GB"/>
              </w:rPr>
              <w:t>270 Mb/s-1.5</w:t>
            </w:r>
            <w:r w:rsidR="00AC18B8">
              <w:rPr>
                <w:sz w:val="20"/>
                <w:lang w:val="en-GB"/>
              </w:rPr>
              <w:t> </w:t>
            </w:r>
            <w:r w:rsidR="00AC18B8">
              <w:rPr>
                <w:lang w:val="en-GB"/>
              </w:rPr>
              <w:t>Gb</w:t>
            </w:r>
            <w:r w:rsidR="00AC18B8">
              <w:rPr>
                <w:lang w:val="en-US"/>
              </w:rPr>
              <w:t>it</w:t>
            </w:r>
            <w:r w:rsidR="00AC18B8">
              <w:rPr>
                <w:lang w:val="en-GB"/>
              </w:rPr>
              <w:t>/s</w:t>
            </w:r>
            <w:r w:rsidR="00AC18B8">
              <w:rPr>
                <w:rFonts w:hint="eastAsia"/>
                <w:lang w:val="en-GB" w:eastAsia="zh-CN"/>
              </w:rPr>
              <w:t>）</w:t>
            </w:r>
            <w:r w:rsidR="00AC18B8">
              <w:rPr>
                <w:lang w:val="en-GB"/>
              </w:rPr>
              <w:br/>
              <w:t>–17 dBm</w:t>
            </w:r>
            <w:r w:rsidR="00AC18B8">
              <w:rPr>
                <w:rFonts w:hint="eastAsia"/>
                <w:lang w:val="en-GB" w:eastAsia="zh-CN"/>
              </w:rPr>
              <w:t>（</w:t>
            </w:r>
            <w:r w:rsidR="00AC18B8">
              <w:rPr>
                <w:lang w:val="en-GB"/>
              </w:rPr>
              <w:t>3 Gb</w:t>
            </w:r>
            <w:r w:rsidR="00AC18B8">
              <w:rPr>
                <w:lang w:val="en-US"/>
              </w:rPr>
              <w:t>it</w:t>
            </w:r>
            <w:r w:rsidR="00AC18B8">
              <w:rPr>
                <w:lang w:val="en-GB"/>
              </w:rPr>
              <w:t>/s</w:t>
            </w:r>
            <w:r w:rsidR="00AC18B8">
              <w:rPr>
                <w:rFonts w:hint="eastAsia"/>
                <w:lang w:val="en-GB" w:eastAsia="zh-CN"/>
              </w:rPr>
              <w:t>）</w:t>
            </w:r>
          </w:p>
          <w:p w:rsidR="009C7B39" w:rsidRDefault="00AC18B8">
            <w:pPr>
              <w:pStyle w:val="Tabletext"/>
              <w:jc w:val="center"/>
              <w:rPr>
                <w:lang w:val="en-GB"/>
              </w:rPr>
            </w:pPr>
            <w:r>
              <w:rPr>
                <w:lang w:val="en-GB"/>
              </w:rPr>
              <w:t>–14 dBm</w:t>
            </w:r>
            <w:r>
              <w:rPr>
                <w:rFonts w:hint="eastAsia"/>
                <w:lang w:val="en-GB" w:eastAsia="zh-CN"/>
              </w:rPr>
              <w:t>（</w:t>
            </w:r>
            <w:r>
              <w:rPr>
                <w:lang w:val="en-GB"/>
              </w:rPr>
              <w:t>6 Gbit/s</w:t>
            </w:r>
            <w:r>
              <w:rPr>
                <w:rFonts w:hint="eastAsia"/>
                <w:lang w:val="en-GB" w:eastAsia="zh-CN"/>
              </w:rPr>
              <w:t>）</w:t>
            </w:r>
          </w:p>
          <w:p w:rsidR="009C7B39" w:rsidRDefault="00AC18B8">
            <w:pPr>
              <w:pStyle w:val="Tabletext"/>
              <w:jc w:val="center"/>
              <w:rPr>
                <w:lang w:val="en-GB"/>
              </w:rPr>
            </w:pPr>
            <w:r>
              <w:rPr>
                <w:lang w:val="en-GB"/>
              </w:rPr>
              <w:t>–14 dBm</w:t>
            </w:r>
            <w:r>
              <w:rPr>
                <w:rFonts w:hint="eastAsia"/>
                <w:lang w:val="en-GB" w:eastAsia="zh-CN"/>
              </w:rPr>
              <w:t>（</w:t>
            </w:r>
            <w:r>
              <w:rPr>
                <w:lang w:val="en-GB"/>
              </w:rPr>
              <w:t>12 Gbit/s</w:t>
            </w:r>
            <w:r>
              <w:rPr>
                <w:rFonts w:hint="eastAsia"/>
                <w:lang w:val="en-GB" w:eastAsia="zh-CN"/>
              </w:rPr>
              <w:t>）</w:t>
            </w:r>
          </w:p>
          <w:p w:rsidR="009C7B39" w:rsidRDefault="002171EE" w:rsidP="00DE3636">
            <w:pPr>
              <w:pStyle w:val="Tabletext"/>
              <w:keepNext/>
              <w:jc w:val="center"/>
              <w:rPr>
                <w:lang w:val="en-GB"/>
              </w:rPr>
            </w:pPr>
            <w:r>
              <w:rPr>
                <w:lang w:val="en-GB"/>
              </w:rPr>
              <w:t>–9 dBm</w:t>
            </w:r>
            <w:r>
              <w:rPr>
                <w:rFonts w:hint="eastAsia"/>
                <w:lang w:val="en-GB" w:eastAsia="zh-CN"/>
              </w:rPr>
              <w:t>（</w:t>
            </w:r>
            <w:r>
              <w:rPr>
                <w:lang w:val="en-GB"/>
              </w:rPr>
              <w:t>24 Gbit/s</w:t>
            </w:r>
            <w:r>
              <w:rPr>
                <w:rFonts w:hint="eastAsia"/>
                <w:lang w:val="en-GB" w:eastAsia="zh-CN"/>
              </w:rPr>
              <w:t>）</w:t>
            </w:r>
          </w:p>
        </w:tc>
      </w:tr>
      <w:tr w:rsidR="009C7B39" w:rsidTr="00B4612B">
        <w:trPr>
          <w:cantSplit/>
          <w:jc w:val="center"/>
        </w:trPr>
        <w:tc>
          <w:tcPr>
            <w:tcW w:w="4387" w:type="dxa"/>
            <w:tcBorders>
              <w:bottom w:val="single" w:sz="4" w:space="0" w:color="auto"/>
            </w:tcBorders>
          </w:tcPr>
          <w:p w:rsidR="009C7B39" w:rsidRDefault="009C7B39">
            <w:pPr>
              <w:pStyle w:val="Tabletext"/>
              <w:keepNext/>
              <w:rPr>
                <w:lang w:val="en-GB"/>
              </w:rPr>
            </w:pPr>
            <w:r>
              <w:t>检测器损害门限值</w:t>
            </w:r>
            <w:r>
              <w:rPr>
                <w:vertAlign w:val="superscript"/>
              </w:rPr>
              <w:t>(</w:t>
            </w:r>
            <w:r>
              <w:rPr>
                <w:vertAlign w:val="superscript"/>
                <w:lang w:val="en-GB"/>
              </w:rPr>
              <w:t>3)</w:t>
            </w:r>
          </w:p>
        </w:tc>
        <w:tc>
          <w:tcPr>
            <w:tcW w:w="4685" w:type="dxa"/>
            <w:gridSpan w:val="2"/>
            <w:tcBorders>
              <w:bottom w:val="single" w:sz="4" w:space="0" w:color="auto"/>
            </w:tcBorders>
          </w:tcPr>
          <w:p w:rsidR="009C7B39" w:rsidRDefault="009C7B39">
            <w:pPr>
              <w:pStyle w:val="Tabletext"/>
              <w:keepNext/>
              <w:rPr>
                <w:lang w:val="en-GB" w:eastAsia="zh-CN"/>
              </w:rPr>
            </w:pPr>
            <w:r>
              <w:rPr>
                <w:lang w:val="en-GB"/>
              </w:rPr>
              <w:t>+1 dBm</w:t>
            </w:r>
            <w:r>
              <w:rPr>
                <w:rFonts w:hint="eastAsia"/>
                <w:lang w:val="en-GB" w:eastAsia="zh-CN"/>
              </w:rPr>
              <w:t>（最小）</w:t>
            </w:r>
          </w:p>
        </w:tc>
      </w:tr>
      <w:tr w:rsidR="009C7B39">
        <w:trPr>
          <w:cantSplit/>
          <w:jc w:val="center"/>
        </w:trPr>
        <w:tc>
          <w:tcPr>
            <w:tcW w:w="9072" w:type="dxa"/>
            <w:gridSpan w:val="3"/>
            <w:tcBorders>
              <w:top w:val="single" w:sz="4" w:space="0" w:color="auto"/>
              <w:left w:val="nil"/>
              <w:bottom w:val="nil"/>
              <w:right w:val="nil"/>
            </w:tcBorders>
          </w:tcPr>
          <w:p w:rsidR="009C7B39" w:rsidRDefault="009C7B39">
            <w:pPr>
              <w:pStyle w:val="Tablelegend"/>
              <w:rPr>
                <w:lang w:val="en-GB" w:eastAsia="zh-CN"/>
              </w:rPr>
            </w:pPr>
            <w:r>
              <w:rPr>
                <w:vertAlign w:val="superscript"/>
                <w:lang w:val="en-US" w:eastAsia="zh-CN"/>
              </w:rPr>
              <w:t>(</w:t>
            </w:r>
            <w:r>
              <w:rPr>
                <w:vertAlign w:val="superscript"/>
                <w:lang w:val="en-GB" w:eastAsia="zh-CN"/>
              </w:rPr>
              <w:t>1)</w:t>
            </w:r>
            <w:r>
              <w:rPr>
                <w:vertAlign w:val="superscript"/>
                <w:lang w:val="en-GB" w:eastAsia="zh-CN"/>
              </w:rPr>
              <w:tab/>
            </w:r>
            <w:r>
              <w:rPr>
                <w:rFonts w:hint="eastAsia"/>
                <w:lang w:val="en-GB" w:eastAsia="zh-CN"/>
              </w:rPr>
              <w:t>对</w:t>
            </w:r>
            <w:r w:rsidR="002171EE">
              <w:rPr>
                <w:rFonts w:hint="eastAsia"/>
                <w:lang w:val="en-GB" w:eastAsia="zh-CN"/>
              </w:rPr>
              <w:t xml:space="preserve"> </w:t>
            </w:r>
            <w:r>
              <w:rPr>
                <w:lang w:eastAsia="zh-CN"/>
              </w:rPr>
              <w:t>ITU-R BT.1120</w:t>
            </w:r>
            <w:r w:rsidR="002171EE">
              <w:rPr>
                <w:rFonts w:hint="eastAsia"/>
                <w:lang w:eastAsia="zh-CN"/>
              </w:rPr>
              <w:t xml:space="preserve"> </w:t>
            </w:r>
            <w:r>
              <w:rPr>
                <w:lang w:eastAsia="zh-CN"/>
              </w:rPr>
              <w:t>建议书，不建议将多模光纤用于高功率（长距离）或中功率（中程）链路应用。</w:t>
            </w:r>
          </w:p>
          <w:p w:rsidR="009C7B39" w:rsidRDefault="009C7B39">
            <w:pPr>
              <w:pStyle w:val="Tablelegend"/>
              <w:rPr>
                <w:lang w:val="en-GB" w:eastAsia="zh-CN"/>
              </w:rPr>
            </w:pPr>
            <w:r>
              <w:rPr>
                <w:vertAlign w:val="superscript"/>
                <w:lang w:val="en-US" w:eastAsia="zh-CN"/>
              </w:rPr>
              <w:t>(</w:t>
            </w:r>
            <w:r>
              <w:rPr>
                <w:vertAlign w:val="superscript"/>
                <w:lang w:val="en-GB" w:eastAsia="zh-CN"/>
              </w:rPr>
              <w:t>2)</w:t>
            </w:r>
            <w:r>
              <w:rPr>
                <w:lang w:val="en-GB" w:eastAsia="zh-CN"/>
              </w:rPr>
              <w:tab/>
            </w:r>
            <w:r>
              <w:rPr>
                <w:lang w:eastAsia="zh-CN"/>
              </w:rPr>
              <w:t>在接收机输入范围内，建议的最小值为</w:t>
            </w:r>
            <w:r w:rsidR="002171EE">
              <w:rPr>
                <w:rFonts w:hint="eastAsia"/>
                <w:lang w:eastAsia="zh-CN"/>
              </w:rPr>
              <w:t xml:space="preserve"> </w:t>
            </w:r>
            <w:r>
              <w:rPr>
                <w:lang w:val="en-GB" w:eastAsia="zh-CN"/>
              </w:rPr>
              <w:t>BER &lt; 10</w:t>
            </w:r>
            <w:r>
              <w:rPr>
                <w:vertAlign w:val="superscript"/>
                <w:lang w:val="en-US" w:eastAsia="zh-CN"/>
              </w:rPr>
              <w:t>–12</w:t>
            </w:r>
            <w:r>
              <w:rPr>
                <w:lang w:eastAsia="zh-CN"/>
              </w:rPr>
              <w:t>。</w:t>
            </w:r>
            <w:r>
              <w:rPr>
                <w:lang w:val="en-GB" w:eastAsia="zh-CN"/>
              </w:rPr>
              <w:t xml:space="preserve">BER </w:t>
            </w:r>
            <w:r>
              <w:rPr>
                <w:lang w:val="en-GB"/>
              </w:rPr>
              <w:fldChar w:fldCharType="begin"/>
            </w:r>
            <w:r>
              <w:rPr>
                <w:lang w:val="en-GB" w:eastAsia="zh-CN"/>
              </w:rPr>
              <w:instrText xml:space="preserve"> EQ  &lt; 10</w:instrText>
            </w:r>
            <w:r>
              <w:rPr>
                <w:vertAlign w:val="superscript"/>
                <w:lang w:val="en-US" w:eastAsia="zh-CN"/>
              </w:rPr>
              <w:instrText>–14</w:instrText>
            </w:r>
            <w:r>
              <w:rPr>
                <w:lang w:val="en-GB"/>
              </w:rPr>
              <w:fldChar w:fldCharType="end"/>
            </w:r>
            <w:r w:rsidR="002171EE">
              <w:rPr>
                <w:rFonts w:hint="eastAsia"/>
                <w:lang w:val="en-GB" w:eastAsia="zh-CN"/>
              </w:rPr>
              <w:t xml:space="preserve"> </w:t>
            </w:r>
            <w:r>
              <w:rPr>
                <w:lang w:eastAsia="zh-CN"/>
              </w:rPr>
              <w:t>是</w:t>
            </w:r>
            <w:r>
              <w:rPr>
                <w:rFonts w:hint="eastAsia"/>
                <w:lang w:eastAsia="zh-CN"/>
              </w:rPr>
              <w:t>期望达到的目标</w:t>
            </w:r>
            <w:r>
              <w:rPr>
                <w:lang w:eastAsia="zh-CN"/>
              </w:rPr>
              <w:t>。</w:t>
            </w:r>
          </w:p>
          <w:p w:rsidR="009C7B39" w:rsidRDefault="009C7B39">
            <w:pPr>
              <w:pStyle w:val="Tablelegend"/>
              <w:rPr>
                <w:lang w:val="en-GB" w:eastAsia="zh-CN"/>
              </w:rPr>
            </w:pPr>
            <w:r>
              <w:rPr>
                <w:vertAlign w:val="superscript"/>
                <w:lang w:val="en-US" w:eastAsia="zh-CN"/>
              </w:rPr>
              <w:t>(</w:t>
            </w:r>
            <w:r>
              <w:rPr>
                <w:vertAlign w:val="superscript"/>
                <w:lang w:val="en-GB" w:eastAsia="zh-CN"/>
              </w:rPr>
              <w:t>3)</w:t>
            </w:r>
            <w:r>
              <w:rPr>
                <w:vertAlign w:val="superscript"/>
                <w:lang w:val="en-GB" w:eastAsia="zh-CN"/>
              </w:rPr>
              <w:tab/>
            </w:r>
            <w:r>
              <w:rPr>
                <w:lang w:eastAsia="zh-CN"/>
              </w:rPr>
              <w:t>根据产品实施情况，可能需要使用光衰减器来满足所规定的</w:t>
            </w:r>
            <w:r>
              <w:rPr>
                <w:rFonts w:hint="eastAsia"/>
                <w:lang w:eastAsia="zh-CN"/>
              </w:rPr>
              <w:t>过</w:t>
            </w:r>
            <w:r>
              <w:rPr>
                <w:lang w:eastAsia="zh-CN"/>
              </w:rPr>
              <w:t>载和检测器损害性能。更详细的信息见</w:t>
            </w:r>
            <w:r>
              <w:rPr>
                <w:rFonts w:hint="eastAsia"/>
                <w:lang w:eastAsia="zh-CN"/>
              </w:rPr>
              <w:t>资料性</w:t>
            </w:r>
            <w:r>
              <w:rPr>
                <w:lang w:eastAsia="zh-CN"/>
              </w:rPr>
              <w:t>参考文献附录</w:t>
            </w:r>
            <w:r w:rsidR="002171EE">
              <w:rPr>
                <w:rFonts w:hint="eastAsia"/>
                <w:lang w:eastAsia="zh-CN"/>
              </w:rPr>
              <w:t xml:space="preserve"> </w:t>
            </w:r>
            <w:r>
              <w:rPr>
                <w:lang w:eastAsia="zh-CN"/>
              </w:rPr>
              <w:t>E</w:t>
            </w:r>
            <w:r w:rsidR="002171EE">
              <w:rPr>
                <w:rFonts w:hint="eastAsia"/>
                <w:lang w:eastAsia="zh-CN"/>
              </w:rPr>
              <w:t xml:space="preserve"> </w:t>
            </w:r>
            <w:r>
              <w:rPr>
                <w:lang w:eastAsia="zh-CN"/>
              </w:rPr>
              <w:t>和附录</w:t>
            </w:r>
            <w:r w:rsidR="002171EE">
              <w:rPr>
                <w:rFonts w:hint="eastAsia"/>
                <w:lang w:eastAsia="zh-CN"/>
              </w:rPr>
              <w:t xml:space="preserve"> </w:t>
            </w:r>
            <w:r>
              <w:rPr>
                <w:lang w:eastAsia="zh-CN"/>
              </w:rPr>
              <w:t>F</w:t>
            </w:r>
            <w:r>
              <w:rPr>
                <w:lang w:eastAsia="zh-CN"/>
              </w:rPr>
              <w:t>。</w:t>
            </w:r>
          </w:p>
        </w:tc>
      </w:tr>
    </w:tbl>
    <w:p w:rsidR="009C7B39" w:rsidRDefault="009C7B39">
      <w:pPr>
        <w:pStyle w:val="Tablefin"/>
        <w:rPr>
          <w:lang w:eastAsia="zh-CN"/>
        </w:rPr>
      </w:pPr>
    </w:p>
    <w:p w:rsidR="009C7B39" w:rsidRDefault="009C7B39">
      <w:pPr>
        <w:pStyle w:val="Heading2"/>
        <w:rPr>
          <w:lang w:val="en-GB" w:eastAsia="zh-CN"/>
        </w:rPr>
      </w:pPr>
      <w:r>
        <w:rPr>
          <w:lang w:val="en-GB" w:eastAsia="zh-CN"/>
        </w:rPr>
        <w:t>3.5</w:t>
      </w:r>
      <w:r>
        <w:rPr>
          <w:lang w:eastAsia="zh-CN"/>
        </w:rPr>
        <w:tab/>
      </w:r>
      <w:r>
        <w:rPr>
          <w:lang w:eastAsia="zh-CN"/>
        </w:rPr>
        <w:t>接收单元标签</w:t>
      </w:r>
    </w:p>
    <w:p w:rsidR="009C7B39" w:rsidRDefault="009C7B39">
      <w:pPr>
        <w:ind w:firstLine="540"/>
        <w:rPr>
          <w:lang w:val="en-GB" w:eastAsia="zh-CN"/>
        </w:rPr>
      </w:pPr>
      <w:r>
        <w:rPr>
          <w:rFonts w:hint="eastAsia"/>
          <w:lang w:val="en-GB" w:eastAsia="zh-CN"/>
        </w:rPr>
        <w:t>应</w:t>
      </w:r>
      <w:r>
        <w:rPr>
          <w:lang w:eastAsia="zh-CN"/>
        </w:rPr>
        <w:t>在接收机上标明其支持的连接器抛光和</w:t>
      </w:r>
      <w:r>
        <w:rPr>
          <w:rFonts w:hint="eastAsia"/>
          <w:lang w:eastAsia="zh-CN"/>
        </w:rPr>
        <w:t>有效</w:t>
      </w:r>
      <w:r>
        <w:rPr>
          <w:lang w:eastAsia="zh-CN"/>
        </w:rPr>
        <w:t>负载类别。标签的形式应为</w:t>
      </w:r>
      <w:r>
        <w:rPr>
          <w:lang w:eastAsia="zh-CN"/>
        </w:rPr>
        <w:t>&lt;</w:t>
      </w:r>
      <w:r>
        <w:rPr>
          <w:lang w:eastAsia="zh-CN"/>
        </w:rPr>
        <w:t>抛光</w:t>
      </w:r>
      <w:r>
        <w:rPr>
          <w:lang w:eastAsia="zh-CN"/>
        </w:rPr>
        <w:t>&gt;-&lt;</w:t>
      </w:r>
      <w:r>
        <w:rPr>
          <w:lang w:eastAsia="zh-CN"/>
        </w:rPr>
        <w:t>信号类别</w:t>
      </w:r>
      <w:r>
        <w:rPr>
          <w:lang w:eastAsia="zh-CN"/>
        </w:rPr>
        <w:t>&gt;-&lt;</w:t>
      </w:r>
      <w:r>
        <w:rPr>
          <w:lang w:eastAsia="zh-CN"/>
        </w:rPr>
        <w:t>波长范围</w:t>
      </w:r>
      <w:r>
        <w:rPr>
          <w:lang w:eastAsia="zh-CN"/>
        </w:rPr>
        <w:t>&gt;</w:t>
      </w:r>
      <w:r>
        <w:rPr>
          <w:lang w:eastAsia="zh-CN"/>
        </w:rPr>
        <w:t>。</w:t>
      </w:r>
    </w:p>
    <w:p w:rsidR="009C7B39" w:rsidRDefault="009C7B39">
      <w:pPr>
        <w:pStyle w:val="enumlev1"/>
        <w:rPr>
          <w:lang w:val="en-GB" w:eastAsia="zh-CN"/>
        </w:rPr>
      </w:pPr>
      <w:r>
        <w:rPr>
          <w:lang w:val="en-GB" w:eastAsia="zh-CN"/>
        </w:rPr>
        <w:lastRenderedPageBreak/>
        <w:t>a)</w:t>
      </w:r>
      <w:r>
        <w:rPr>
          <w:lang w:val="en-GB" w:eastAsia="zh-CN"/>
        </w:rPr>
        <w:tab/>
      </w:r>
      <w:r>
        <w:rPr>
          <w:lang w:eastAsia="zh-CN"/>
        </w:rPr>
        <w:t>&lt;</w:t>
      </w:r>
      <w:r>
        <w:rPr>
          <w:lang w:eastAsia="zh-CN"/>
        </w:rPr>
        <w:t>抛光</w:t>
      </w:r>
      <w:r>
        <w:rPr>
          <w:lang w:eastAsia="zh-CN"/>
        </w:rPr>
        <w:t>&gt;</w:t>
      </w:r>
      <w:r>
        <w:rPr>
          <w:lang w:eastAsia="zh-CN"/>
        </w:rPr>
        <w:t>元素</w:t>
      </w:r>
      <w:r>
        <w:rPr>
          <w:rFonts w:hint="eastAsia"/>
          <w:lang w:eastAsia="zh-CN"/>
        </w:rPr>
        <w:t>应</w:t>
      </w:r>
      <w:r>
        <w:rPr>
          <w:lang w:eastAsia="zh-CN"/>
        </w:rPr>
        <w:t>具有的数值：</w:t>
      </w:r>
    </w:p>
    <w:p w:rsidR="009C7B39" w:rsidRDefault="009C7B39">
      <w:pPr>
        <w:pStyle w:val="enumlev2"/>
        <w:rPr>
          <w:lang w:val="en-GB" w:eastAsia="zh-CN"/>
        </w:rPr>
      </w:pPr>
      <w:r>
        <w:rPr>
          <w:lang w:val="en-US" w:eastAsia="zh-CN"/>
        </w:rPr>
        <w:t>–</w:t>
      </w:r>
      <w:r>
        <w:rPr>
          <w:lang w:val="en-GB" w:eastAsia="zh-CN"/>
        </w:rPr>
        <w:tab/>
      </w:r>
      <w:r>
        <w:rPr>
          <w:lang w:eastAsia="zh-CN"/>
        </w:rPr>
        <w:t>PC</w:t>
      </w:r>
      <w:r>
        <w:rPr>
          <w:rFonts w:hint="eastAsia"/>
          <w:lang w:eastAsia="zh-CN"/>
        </w:rPr>
        <w:t>，</w:t>
      </w:r>
      <w:r>
        <w:rPr>
          <w:lang w:eastAsia="zh-CN"/>
        </w:rPr>
        <w:t>物理触点（平</w:t>
      </w:r>
      <w:r>
        <w:rPr>
          <w:rFonts w:hint="eastAsia"/>
          <w:lang w:eastAsia="zh-CN"/>
        </w:rPr>
        <w:t>面</w:t>
      </w:r>
      <w:r>
        <w:rPr>
          <w:lang w:eastAsia="zh-CN"/>
        </w:rPr>
        <w:t>抛光）连接器</w:t>
      </w:r>
      <w:r w:rsidR="00D82D34">
        <w:rPr>
          <w:rFonts w:hint="eastAsia"/>
          <w:lang w:eastAsia="zh-CN"/>
        </w:rPr>
        <w:t xml:space="preserve"> </w:t>
      </w:r>
      <w:r>
        <w:rPr>
          <w:rFonts w:hint="eastAsia"/>
          <w:lang w:eastAsia="zh-CN"/>
        </w:rPr>
        <w:t>－</w:t>
      </w:r>
      <w:r w:rsidR="00D82D34">
        <w:rPr>
          <w:rFonts w:hint="eastAsia"/>
          <w:lang w:eastAsia="zh-CN"/>
        </w:rPr>
        <w:t xml:space="preserve"> </w:t>
      </w:r>
      <w:r>
        <w:rPr>
          <w:lang w:eastAsia="zh-CN"/>
        </w:rPr>
        <w:t>优选</w:t>
      </w:r>
    </w:p>
    <w:p w:rsidR="009C7B39" w:rsidRDefault="009C7B39">
      <w:pPr>
        <w:pStyle w:val="enumlev2"/>
        <w:rPr>
          <w:lang w:val="en-GB" w:eastAsia="zh-CN"/>
        </w:rPr>
      </w:pPr>
      <w:r>
        <w:rPr>
          <w:lang w:val="en-US" w:eastAsia="zh-CN"/>
        </w:rPr>
        <w:t>–</w:t>
      </w:r>
      <w:r>
        <w:rPr>
          <w:lang w:val="en-GB" w:eastAsia="zh-CN"/>
        </w:rPr>
        <w:tab/>
      </w:r>
      <w:r>
        <w:rPr>
          <w:lang w:eastAsia="zh-CN"/>
        </w:rPr>
        <w:t>SPC</w:t>
      </w:r>
      <w:r>
        <w:rPr>
          <w:rFonts w:hint="eastAsia"/>
          <w:lang w:eastAsia="zh-CN"/>
        </w:rPr>
        <w:t>，</w:t>
      </w:r>
      <w:r>
        <w:rPr>
          <w:lang w:eastAsia="zh-CN"/>
        </w:rPr>
        <w:t>超级物理触点（平</w:t>
      </w:r>
      <w:r>
        <w:rPr>
          <w:rFonts w:hint="eastAsia"/>
          <w:lang w:eastAsia="zh-CN"/>
        </w:rPr>
        <w:t>面</w:t>
      </w:r>
      <w:r>
        <w:rPr>
          <w:lang w:eastAsia="zh-CN"/>
        </w:rPr>
        <w:t>抛光）连接器</w:t>
      </w:r>
      <w:r w:rsidR="00D82D34">
        <w:rPr>
          <w:rFonts w:hint="eastAsia"/>
          <w:lang w:eastAsia="zh-CN"/>
        </w:rPr>
        <w:t xml:space="preserve"> </w:t>
      </w:r>
      <w:r>
        <w:rPr>
          <w:rFonts w:hint="eastAsia"/>
          <w:lang w:eastAsia="zh-CN"/>
        </w:rPr>
        <w:t>－</w:t>
      </w:r>
      <w:r w:rsidR="00D82D34">
        <w:rPr>
          <w:rFonts w:hint="eastAsia"/>
          <w:lang w:eastAsia="zh-CN"/>
        </w:rPr>
        <w:t xml:space="preserve"> </w:t>
      </w:r>
      <w:r>
        <w:rPr>
          <w:lang w:eastAsia="zh-CN"/>
        </w:rPr>
        <w:t>可选</w:t>
      </w:r>
    </w:p>
    <w:p w:rsidR="009C7B39" w:rsidRDefault="009C7B39">
      <w:pPr>
        <w:pStyle w:val="enumlev2"/>
        <w:rPr>
          <w:lang w:val="en-GB" w:eastAsia="zh-CN"/>
        </w:rPr>
      </w:pPr>
      <w:r>
        <w:rPr>
          <w:lang w:val="en-US" w:eastAsia="zh-CN"/>
        </w:rPr>
        <w:t>–</w:t>
      </w:r>
      <w:r>
        <w:rPr>
          <w:lang w:val="en-GB" w:eastAsia="zh-CN"/>
        </w:rPr>
        <w:tab/>
      </w:r>
      <w:r>
        <w:rPr>
          <w:lang w:eastAsia="zh-CN"/>
        </w:rPr>
        <w:t>UPC</w:t>
      </w:r>
      <w:r>
        <w:rPr>
          <w:rFonts w:hint="eastAsia"/>
          <w:lang w:eastAsia="zh-CN"/>
        </w:rPr>
        <w:t>，</w:t>
      </w:r>
      <w:r>
        <w:rPr>
          <w:lang w:eastAsia="zh-CN"/>
        </w:rPr>
        <w:t>超物理触点（平</w:t>
      </w:r>
      <w:r>
        <w:rPr>
          <w:rFonts w:hint="eastAsia"/>
          <w:lang w:eastAsia="zh-CN"/>
        </w:rPr>
        <w:t>面</w:t>
      </w:r>
      <w:r>
        <w:rPr>
          <w:lang w:eastAsia="zh-CN"/>
        </w:rPr>
        <w:t>抛光）连接器</w:t>
      </w:r>
      <w:r w:rsidR="00D82D34">
        <w:rPr>
          <w:rFonts w:hint="eastAsia"/>
          <w:lang w:eastAsia="zh-CN"/>
        </w:rPr>
        <w:t xml:space="preserve"> </w:t>
      </w:r>
      <w:r>
        <w:rPr>
          <w:rFonts w:hint="eastAsia"/>
          <w:lang w:eastAsia="zh-CN"/>
        </w:rPr>
        <w:t>－</w:t>
      </w:r>
      <w:r w:rsidR="00D82D34">
        <w:rPr>
          <w:rFonts w:hint="eastAsia"/>
          <w:lang w:eastAsia="zh-CN"/>
        </w:rPr>
        <w:t xml:space="preserve"> </w:t>
      </w:r>
      <w:r>
        <w:rPr>
          <w:lang w:eastAsia="zh-CN"/>
        </w:rPr>
        <w:t>可选</w:t>
      </w:r>
    </w:p>
    <w:p w:rsidR="009C7B39" w:rsidRDefault="009C7B39">
      <w:pPr>
        <w:pStyle w:val="enumlev2"/>
        <w:rPr>
          <w:lang w:val="en-GB" w:eastAsia="zh-CN"/>
        </w:rPr>
      </w:pPr>
      <w:r>
        <w:rPr>
          <w:lang w:val="en-US" w:eastAsia="zh-CN"/>
        </w:rPr>
        <w:t>–</w:t>
      </w:r>
      <w:r>
        <w:rPr>
          <w:lang w:val="en-GB" w:eastAsia="zh-CN"/>
        </w:rPr>
        <w:tab/>
      </w:r>
      <w:r>
        <w:rPr>
          <w:lang w:eastAsia="zh-CN"/>
        </w:rPr>
        <w:t>APC</w:t>
      </w:r>
      <w:r>
        <w:rPr>
          <w:rFonts w:hint="eastAsia"/>
          <w:lang w:eastAsia="zh-CN"/>
        </w:rPr>
        <w:t>，倾</w:t>
      </w:r>
      <w:r>
        <w:rPr>
          <w:lang w:eastAsia="zh-CN"/>
        </w:rPr>
        <w:t>角物理触点（</w:t>
      </w:r>
      <w:r>
        <w:rPr>
          <w:rFonts w:hint="eastAsia"/>
          <w:lang w:eastAsia="zh-CN"/>
        </w:rPr>
        <w:t>倾</w:t>
      </w:r>
      <w:r>
        <w:rPr>
          <w:lang w:eastAsia="zh-CN"/>
        </w:rPr>
        <w:t>角抛光）连接器</w:t>
      </w:r>
      <w:r w:rsidR="00D82D34">
        <w:rPr>
          <w:rFonts w:hint="eastAsia"/>
          <w:lang w:eastAsia="zh-CN"/>
        </w:rPr>
        <w:t xml:space="preserve"> </w:t>
      </w:r>
      <w:r>
        <w:rPr>
          <w:rFonts w:hint="eastAsia"/>
          <w:lang w:eastAsia="zh-CN"/>
        </w:rPr>
        <w:t>－</w:t>
      </w:r>
      <w:r w:rsidR="00D82D34">
        <w:rPr>
          <w:rFonts w:hint="eastAsia"/>
          <w:lang w:eastAsia="zh-CN"/>
        </w:rPr>
        <w:t xml:space="preserve"> </w:t>
      </w:r>
      <w:r>
        <w:rPr>
          <w:lang w:eastAsia="zh-CN"/>
        </w:rPr>
        <w:t>可选</w:t>
      </w:r>
    </w:p>
    <w:p w:rsidR="009C7B39" w:rsidRDefault="009C7B39">
      <w:pPr>
        <w:pStyle w:val="enumlev1"/>
        <w:rPr>
          <w:lang w:val="en-GB" w:eastAsia="zh-CN"/>
        </w:rPr>
      </w:pPr>
      <w:r>
        <w:rPr>
          <w:lang w:val="en-GB" w:eastAsia="zh-CN"/>
        </w:rPr>
        <w:t>b)</w:t>
      </w:r>
      <w:r>
        <w:rPr>
          <w:lang w:val="en-GB" w:eastAsia="zh-CN"/>
        </w:rPr>
        <w:tab/>
      </w:r>
      <w:r>
        <w:rPr>
          <w:lang w:eastAsia="zh-CN"/>
        </w:rPr>
        <w:t>对所支持的每一信号类别，</w:t>
      </w:r>
      <w:r>
        <w:rPr>
          <w:lang w:eastAsia="zh-CN"/>
        </w:rPr>
        <w:t>&lt;</w:t>
      </w:r>
      <w:r>
        <w:rPr>
          <w:lang w:eastAsia="zh-CN"/>
        </w:rPr>
        <w:t>信号类别</w:t>
      </w:r>
      <w:r>
        <w:rPr>
          <w:lang w:eastAsia="zh-CN"/>
        </w:rPr>
        <w:t>&gt;</w:t>
      </w:r>
      <w:r>
        <w:rPr>
          <w:lang w:eastAsia="zh-CN"/>
        </w:rPr>
        <w:t>元素</w:t>
      </w:r>
      <w:r>
        <w:rPr>
          <w:rFonts w:hint="eastAsia"/>
          <w:lang w:eastAsia="zh-CN"/>
        </w:rPr>
        <w:t>应</w:t>
      </w:r>
      <w:r>
        <w:rPr>
          <w:lang w:eastAsia="zh-CN"/>
        </w:rPr>
        <w:t>具有的数值：</w:t>
      </w:r>
    </w:p>
    <w:p w:rsidR="009C7B39" w:rsidRDefault="009C7B39">
      <w:pPr>
        <w:pStyle w:val="enumlev2"/>
        <w:rPr>
          <w:lang w:val="en-GB" w:eastAsia="zh-CN"/>
        </w:rPr>
      </w:pPr>
      <w:r>
        <w:rPr>
          <w:lang w:val="en-US" w:eastAsia="zh-CN"/>
        </w:rPr>
        <w:t>–</w:t>
      </w:r>
      <w:r>
        <w:rPr>
          <w:lang w:val="en-GB" w:eastAsia="zh-CN"/>
        </w:rPr>
        <w:tab/>
      </w:r>
      <w:r>
        <w:rPr>
          <w:lang w:eastAsia="zh-CN"/>
        </w:rPr>
        <w:t>S</w:t>
      </w:r>
      <w:r>
        <w:rPr>
          <w:rFonts w:hint="eastAsia"/>
          <w:lang w:eastAsia="zh-CN"/>
        </w:rPr>
        <w:t>，</w:t>
      </w:r>
      <w:r>
        <w:rPr>
          <w:lang w:eastAsia="zh-CN"/>
        </w:rPr>
        <w:t>说明支持</w:t>
      </w:r>
      <w:r w:rsidR="00D82D34">
        <w:rPr>
          <w:rFonts w:hint="eastAsia"/>
          <w:lang w:eastAsia="zh-CN"/>
        </w:rPr>
        <w:t xml:space="preserve"> </w:t>
      </w:r>
      <w:r>
        <w:rPr>
          <w:lang w:eastAsia="zh-CN"/>
        </w:rPr>
        <w:t>ITU-</w:t>
      </w:r>
      <w:r>
        <w:rPr>
          <w:rFonts w:hint="eastAsia"/>
          <w:lang w:eastAsia="zh-CN"/>
        </w:rPr>
        <w:t>R</w:t>
      </w:r>
      <w:r>
        <w:rPr>
          <w:lang w:eastAsia="zh-CN"/>
        </w:rPr>
        <w:t xml:space="preserve"> BT.656</w:t>
      </w:r>
      <w:r w:rsidR="00D82D34">
        <w:rPr>
          <w:rFonts w:hint="eastAsia"/>
          <w:lang w:eastAsia="zh-CN"/>
        </w:rPr>
        <w:t xml:space="preserve"> </w:t>
      </w:r>
      <w:r>
        <w:rPr>
          <w:lang w:eastAsia="zh-CN"/>
        </w:rPr>
        <w:t>建议书</w:t>
      </w:r>
    </w:p>
    <w:p w:rsidR="009C7B39" w:rsidRDefault="009C7B39">
      <w:pPr>
        <w:pStyle w:val="enumlev2"/>
        <w:rPr>
          <w:lang w:val="en-GB" w:eastAsia="zh-CN"/>
        </w:rPr>
      </w:pPr>
      <w:r>
        <w:rPr>
          <w:lang w:val="en-US" w:eastAsia="zh-CN"/>
        </w:rPr>
        <w:t>–</w:t>
      </w:r>
      <w:r>
        <w:rPr>
          <w:lang w:val="en-GB" w:eastAsia="zh-CN"/>
        </w:rPr>
        <w:tab/>
      </w:r>
      <w:r>
        <w:rPr>
          <w:lang w:eastAsia="zh-CN"/>
        </w:rPr>
        <w:t>P</w:t>
      </w:r>
      <w:r>
        <w:rPr>
          <w:rFonts w:hint="eastAsia"/>
          <w:lang w:eastAsia="zh-CN"/>
        </w:rPr>
        <w:t>，</w:t>
      </w:r>
      <w:r>
        <w:rPr>
          <w:lang w:eastAsia="zh-CN"/>
        </w:rPr>
        <w:t>说明支持</w:t>
      </w:r>
      <w:r w:rsidR="00D82D34">
        <w:rPr>
          <w:rFonts w:hint="eastAsia"/>
          <w:lang w:eastAsia="zh-CN"/>
        </w:rPr>
        <w:t xml:space="preserve"> </w:t>
      </w:r>
      <w:r>
        <w:rPr>
          <w:lang w:eastAsia="zh-CN"/>
        </w:rPr>
        <w:t>ITU-</w:t>
      </w:r>
      <w:r>
        <w:rPr>
          <w:rFonts w:hint="eastAsia"/>
          <w:lang w:eastAsia="zh-CN"/>
        </w:rPr>
        <w:t>R</w:t>
      </w:r>
      <w:r>
        <w:rPr>
          <w:lang w:eastAsia="zh-CN"/>
        </w:rPr>
        <w:t xml:space="preserve"> BT.799</w:t>
      </w:r>
      <w:r w:rsidR="00D82D34">
        <w:rPr>
          <w:rFonts w:hint="eastAsia"/>
          <w:lang w:eastAsia="zh-CN"/>
        </w:rPr>
        <w:t xml:space="preserve"> </w:t>
      </w:r>
      <w:r>
        <w:rPr>
          <w:lang w:eastAsia="zh-CN"/>
        </w:rPr>
        <w:t>建议书</w:t>
      </w:r>
    </w:p>
    <w:p w:rsidR="009C7B39" w:rsidRDefault="009C7B39">
      <w:pPr>
        <w:pStyle w:val="enumlev2"/>
        <w:rPr>
          <w:lang w:val="en-GB" w:eastAsia="zh-CN"/>
        </w:rPr>
      </w:pPr>
      <w:r>
        <w:rPr>
          <w:lang w:val="en-US" w:eastAsia="zh-CN"/>
        </w:rPr>
        <w:t>–</w:t>
      </w:r>
      <w:r>
        <w:rPr>
          <w:lang w:val="en-GB" w:eastAsia="zh-CN"/>
        </w:rPr>
        <w:tab/>
      </w:r>
      <w:r>
        <w:rPr>
          <w:lang w:eastAsia="zh-CN"/>
        </w:rPr>
        <w:t>H</w:t>
      </w:r>
      <w:r>
        <w:rPr>
          <w:rFonts w:hint="eastAsia"/>
          <w:lang w:eastAsia="zh-CN"/>
        </w:rPr>
        <w:t>，</w:t>
      </w:r>
      <w:r>
        <w:rPr>
          <w:lang w:eastAsia="zh-CN"/>
        </w:rPr>
        <w:t>说明支持</w:t>
      </w:r>
      <w:r w:rsidR="00D82D34">
        <w:rPr>
          <w:rFonts w:hint="eastAsia"/>
          <w:lang w:eastAsia="zh-CN"/>
        </w:rPr>
        <w:t xml:space="preserve"> </w:t>
      </w:r>
      <w:r>
        <w:rPr>
          <w:lang w:eastAsia="zh-CN"/>
        </w:rPr>
        <w:t>ITU-</w:t>
      </w:r>
      <w:r>
        <w:rPr>
          <w:rFonts w:hint="eastAsia"/>
          <w:lang w:eastAsia="zh-CN"/>
        </w:rPr>
        <w:t>R</w:t>
      </w:r>
      <w:r>
        <w:rPr>
          <w:lang w:eastAsia="zh-CN"/>
        </w:rPr>
        <w:t xml:space="preserve"> BT.1120</w:t>
      </w:r>
      <w:r w:rsidR="00D82D34">
        <w:rPr>
          <w:rFonts w:hint="eastAsia"/>
          <w:lang w:eastAsia="zh-CN"/>
        </w:rPr>
        <w:t xml:space="preserve"> </w:t>
      </w:r>
      <w:r>
        <w:rPr>
          <w:lang w:eastAsia="zh-CN"/>
        </w:rPr>
        <w:t>建议书</w:t>
      </w:r>
    </w:p>
    <w:p w:rsidR="009C7B39" w:rsidRDefault="009C7B39">
      <w:pPr>
        <w:pStyle w:val="enumlev2"/>
        <w:rPr>
          <w:rFonts w:cs="Arial"/>
          <w:lang w:val="en-GB" w:eastAsia="zh-CN"/>
        </w:rPr>
      </w:pPr>
      <w:r>
        <w:rPr>
          <w:rFonts w:cs="Arial"/>
          <w:lang w:val="en-GB" w:eastAsia="zh-CN"/>
        </w:rPr>
        <w:t>–</w:t>
      </w:r>
      <w:r>
        <w:rPr>
          <w:rFonts w:cs="Arial"/>
          <w:lang w:val="en-GB" w:eastAsia="zh-CN"/>
        </w:rPr>
        <w:tab/>
        <w:t>E</w:t>
      </w:r>
      <w:r>
        <w:rPr>
          <w:rFonts w:cs="Arial" w:hint="eastAsia"/>
          <w:lang w:val="en-GB" w:eastAsia="zh-CN"/>
        </w:rPr>
        <w:t>，</w:t>
      </w:r>
      <w:r>
        <w:rPr>
          <w:rFonts w:cs="Arial"/>
          <w:lang w:val="en-GB" w:eastAsia="zh-CN"/>
        </w:rPr>
        <w:t>说明支持</w:t>
      </w:r>
      <w:r w:rsidR="00D82D34">
        <w:rPr>
          <w:rFonts w:cs="Arial" w:hint="eastAsia"/>
          <w:lang w:val="en-GB" w:eastAsia="zh-CN"/>
        </w:rPr>
        <w:t xml:space="preserve"> </w:t>
      </w:r>
      <w:r>
        <w:rPr>
          <w:rFonts w:cs="Arial"/>
          <w:lang w:val="en-GB" w:eastAsia="zh-CN"/>
        </w:rPr>
        <w:t>ITU-R BT.</w:t>
      </w:r>
      <w:r>
        <w:rPr>
          <w:rFonts w:cs="Arial" w:hint="eastAsia"/>
          <w:lang w:val="en-GB" w:eastAsia="zh-CN"/>
        </w:rPr>
        <w:t>2077</w:t>
      </w:r>
      <w:r>
        <w:rPr>
          <w:rFonts w:cs="Arial" w:hint="eastAsia"/>
          <w:lang w:val="en-GB" w:eastAsia="zh-CN"/>
        </w:rPr>
        <w:t>（第</w:t>
      </w:r>
      <w:r>
        <w:rPr>
          <w:rFonts w:cs="Arial" w:hint="eastAsia"/>
          <w:lang w:val="en-GB" w:eastAsia="zh-CN"/>
        </w:rPr>
        <w:t>3</w:t>
      </w:r>
      <w:r>
        <w:rPr>
          <w:rFonts w:cs="Arial" w:hint="eastAsia"/>
          <w:lang w:val="en-GB" w:eastAsia="zh-CN"/>
        </w:rPr>
        <w:t>部分）</w:t>
      </w:r>
      <w:r>
        <w:rPr>
          <w:rFonts w:cs="Arial"/>
          <w:lang w:val="en-GB" w:eastAsia="zh-CN"/>
        </w:rPr>
        <w:t>建议书</w:t>
      </w:r>
      <w:r w:rsidR="00D82D34">
        <w:rPr>
          <w:rFonts w:cs="Arial" w:hint="eastAsia"/>
          <w:lang w:val="en-GB" w:eastAsia="zh-CN"/>
        </w:rPr>
        <w:t xml:space="preserve"> </w:t>
      </w:r>
      <w:r>
        <w:rPr>
          <w:rFonts w:cs="Arial" w:hint="eastAsia"/>
          <w:lang w:val="en-GB" w:eastAsia="zh-CN"/>
        </w:rPr>
        <w:t>6G</w:t>
      </w:r>
      <w:r w:rsidR="00D82D34">
        <w:rPr>
          <w:rFonts w:cs="Arial" w:hint="eastAsia"/>
          <w:lang w:val="en-GB" w:eastAsia="zh-CN"/>
        </w:rPr>
        <w:t xml:space="preserve"> </w:t>
      </w:r>
      <w:r>
        <w:rPr>
          <w:rFonts w:cs="Arial" w:hint="eastAsia"/>
          <w:lang w:val="en-GB" w:eastAsia="zh-CN"/>
        </w:rPr>
        <w:t>信号</w:t>
      </w:r>
    </w:p>
    <w:p w:rsidR="009C7B39" w:rsidRDefault="009C7B39">
      <w:pPr>
        <w:pStyle w:val="enumlev2"/>
        <w:rPr>
          <w:rFonts w:cs="Arial"/>
          <w:lang w:val="en-GB" w:eastAsia="zh-CN"/>
        </w:rPr>
      </w:pPr>
      <w:r>
        <w:rPr>
          <w:rFonts w:cs="Arial"/>
          <w:lang w:val="en-GB" w:eastAsia="zh-CN"/>
        </w:rPr>
        <w:t>–</w:t>
      </w:r>
      <w:r>
        <w:rPr>
          <w:rFonts w:cs="Arial"/>
          <w:lang w:val="en-GB" w:eastAsia="zh-CN"/>
        </w:rPr>
        <w:tab/>
        <w:t>F</w:t>
      </w:r>
      <w:r>
        <w:rPr>
          <w:rFonts w:cs="Arial" w:hint="eastAsia"/>
          <w:lang w:val="en-GB" w:eastAsia="zh-CN"/>
        </w:rPr>
        <w:t>，</w:t>
      </w:r>
      <w:r>
        <w:rPr>
          <w:rFonts w:cs="Arial"/>
          <w:lang w:val="en-GB" w:eastAsia="zh-CN"/>
        </w:rPr>
        <w:t>说明支持</w:t>
      </w:r>
      <w:r w:rsidR="00D82D34">
        <w:rPr>
          <w:rFonts w:cs="Arial" w:hint="eastAsia"/>
          <w:lang w:val="en-GB" w:eastAsia="zh-CN"/>
        </w:rPr>
        <w:t xml:space="preserve"> </w:t>
      </w:r>
      <w:r>
        <w:rPr>
          <w:rFonts w:cs="Arial"/>
          <w:lang w:val="en-GB" w:eastAsia="zh-CN"/>
        </w:rPr>
        <w:t>ITU-R BT.</w:t>
      </w:r>
      <w:r>
        <w:rPr>
          <w:rFonts w:cs="Arial" w:hint="eastAsia"/>
          <w:lang w:val="en-GB" w:eastAsia="zh-CN"/>
        </w:rPr>
        <w:t>2077</w:t>
      </w:r>
      <w:r>
        <w:rPr>
          <w:rFonts w:cs="Arial" w:hint="eastAsia"/>
          <w:lang w:val="en-GB" w:eastAsia="zh-CN"/>
        </w:rPr>
        <w:t>（第</w:t>
      </w:r>
      <w:r>
        <w:rPr>
          <w:rFonts w:cs="Arial" w:hint="eastAsia"/>
          <w:lang w:val="en-GB" w:eastAsia="zh-CN"/>
        </w:rPr>
        <w:t>3</w:t>
      </w:r>
      <w:r>
        <w:rPr>
          <w:rFonts w:cs="Arial" w:hint="eastAsia"/>
          <w:lang w:val="en-GB" w:eastAsia="zh-CN"/>
        </w:rPr>
        <w:t>部分）</w:t>
      </w:r>
      <w:r>
        <w:rPr>
          <w:rFonts w:cs="Arial"/>
          <w:lang w:val="en-GB" w:eastAsia="zh-CN"/>
        </w:rPr>
        <w:t>建议书</w:t>
      </w:r>
      <w:r w:rsidR="00D82D34">
        <w:rPr>
          <w:rFonts w:cs="Arial" w:hint="eastAsia"/>
          <w:lang w:val="en-GB" w:eastAsia="zh-CN"/>
        </w:rPr>
        <w:t xml:space="preserve"> </w:t>
      </w:r>
      <w:r>
        <w:rPr>
          <w:rFonts w:cs="Arial" w:hint="eastAsia"/>
          <w:lang w:val="en-GB" w:eastAsia="zh-CN"/>
        </w:rPr>
        <w:t>12G</w:t>
      </w:r>
      <w:r w:rsidR="00D82D34">
        <w:rPr>
          <w:rFonts w:cs="Arial" w:hint="eastAsia"/>
          <w:lang w:val="en-GB" w:eastAsia="zh-CN"/>
        </w:rPr>
        <w:t xml:space="preserve"> </w:t>
      </w:r>
      <w:r>
        <w:rPr>
          <w:rFonts w:cs="Arial" w:hint="eastAsia"/>
          <w:lang w:val="en-GB" w:eastAsia="zh-CN"/>
        </w:rPr>
        <w:t>信号</w:t>
      </w:r>
    </w:p>
    <w:p w:rsidR="009C7B39" w:rsidRDefault="009C7B39">
      <w:pPr>
        <w:pStyle w:val="enumlev2"/>
        <w:rPr>
          <w:rFonts w:cs="Arial"/>
          <w:lang w:val="en-GB" w:eastAsia="zh-CN"/>
        </w:rPr>
      </w:pPr>
      <w:r>
        <w:rPr>
          <w:rFonts w:cs="Arial"/>
          <w:lang w:val="en-GB" w:eastAsia="zh-CN"/>
        </w:rPr>
        <w:t>–</w:t>
      </w:r>
      <w:r>
        <w:rPr>
          <w:rFonts w:cs="Arial"/>
          <w:lang w:val="en-GB" w:eastAsia="zh-CN"/>
        </w:rPr>
        <w:tab/>
        <w:t>G</w:t>
      </w:r>
      <w:r>
        <w:rPr>
          <w:rFonts w:cs="Arial" w:hint="eastAsia"/>
          <w:lang w:val="en-GB" w:eastAsia="zh-CN"/>
        </w:rPr>
        <w:t>，</w:t>
      </w:r>
      <w:r>
        <w:rPr>
          <w:rFonts w:cs="Arial"/>
          <w:lang w:val="en-GB" w:eastAsia="zh-CN"/>
        </w:rPr>
        <w:t>说明支持</w:t>
      </w:r>
      <w:r w:rsidR="00D82D34">
        <w:rPr>
          <w:rFonts w:cs="Arial" w:hint="eastAsia"/>
          <w:lang w:val="en-GB" w:eastAsia="zh-CN"/>
        </w:rPr>
        <w:t xml:space="preserve"> </w:t>
      </w:r>
      <w:r>
        <w:rPr>
          <w:rFonts w:cs="Arial"/>
          <w:lang w:val="en-GB" w:eastAsia="zh-CN"/>
        </w:rPr>
        <w:t>ITU-R BT.</w:t>
      </w:r>
      <w:r>
        <w:rPr>
          <w:rFonts w:cs="Arial" w:hint="eastAsia"/>
          <w:lang w:val="en-GB" w:eastAsia="zh-CN"/>
        </w:rPr>
        <w:t>2077</w:t>
      </w:r>
      <w:r>
        <w:rPr>
          <w:rFonts w:cs="Arial" w:hint="eastAsia"/>
          <w:lang w:val="en-GB" w:eastAsia="zh-CN"/>
        </w:rPr>
        <w:t>（第</w:t>
      </w:r>
      <w:r>
        <w:rPr>
          <w:rFonts w:cs="Arial" w:hint="eastAsia"/>
          <w:lang w:val="en-GB" w:eastAsia="zh-CN"/>
        </w:rPr>
        <w:t>3</w:t>
      </w:r>
      <w:r>
        <w:rPr>
          <w:rFonts w:cs="Arial" w:hint="eastAsia"/>
          <w:lang w:val="en-GB" w:eastAsia="zh-CN"/>
        </w:rPr>
        <w:t>部分）</w:t>
      </w:r>
      <w:r>
        <w:rPr>
          <w:rFonts w:cs="Arial"/>
          <w:lang w:val="en-GB" w:eastAsia="zh-CN"/>
        </w:rPr>
        <w:t>建议书</w:t>
      </w:r>
      <w:r w:rsidR="00D82D34">
        <w:rPr>
          <w:rFonts w:cs="Arial" w:hint="eastAsia"/>
          <w:lang w:val="en-GB" w:eastAsia="zh-CN"/>
        </w:rPr>
        <w:t xml:space="preserve"> </w:t>
      </w:r>
      <w:r>
        <w:rPr>
          <w:rFonts w:cs="Arial" w:hint="eastAsia"/>
          <w:lang w:val="en-GB" w:eastAsia="zh-CN"/>
        </w:rPr>
        <w:t>24G</w:t>
      </w:r>
      <w:r w:rsidR="00D82D34">
        <w:rPr>
          <w:rFonts w:cs="Arial" w:hint="eastAsia"/>
          <w:lang w:val="en-GB" w:eastAsia="zh-CN"/>
        </w:rPr>
        <w:t xml:space="preserve"> </w:t>
      </w:r>
      <w:r>
        <w:rPr>
          <w:rFonts w:cs="Arial" w:hint="eastAsia"/>
          <w:lang w:val="en-GB" w:eastAsia="zh-CN"/>
        </w:rPr>
        <w:t>信号。</w:t>
      </w:r>
    </w:p>
    <w:p w:rsidR="009C7B39" w:rsidRDefault="009C7B39">
      <w:pPr>
        <w:pStyle w:val="enumlev1"/>
        <w:rPr>
          <w:lang w:val="en-GB" w:eastAsia="zh-CN"/>
        </w:rPr>
      </w:pPr>
      <w:r>
        <w:rPr>
          <w:lang w:val="en-GB" w:eastAsia="zh-CN"/>
        </w:rPr>
        <w:t>c)</w:t>
      </w:r>
      <w:r>
        <w:rPr>
          <w:lang w:val="en-GB" w:eastAsia="zh-CN"/>
        </w:rPr>
        <w:tab/>
      </w:r>
      <w:r>
        <w:rPr>
          <w:lang w:eastAsia="zh-CN"/>
        </w:rPr>
        <w:t>&lt;</w:t>
      </w:r>
      <w:r>
        <w:rPr>
          <w:lang w:eastAsia="zh-CN"/>
        </w:rPr>
        <w:t>波长范围</w:t>
      </w:r>
      <w:r>
        <w:rPr>
          <w:lang w:eastAsia="zh-CN"/>
        </w:rPr>
        <w:t>&gt;</w:t>
      </w:r>
      <w:r>
        <w:rPr>
          <w:lang w:eastAsia="zh-CN"/>
        </w:rPr>
        <w:t>元素</w:t>
      </w:r>
      <w:r>
        <w:rPr>
          <w:rFonts w:hint="eastAsia"/>
          <w:lang w:eastAsia="zh-CN"/>
        </w:rPr>
        <w:t>应</w:t>
      </w:r>
      <w:r>
        <w:rPr>
          <w:lang w:eastAsia="zh-CN"/>
        </w:rPr>
        <w:t>具有的数值：</w:t>
      </w:r>
    </w:p>
    <w:p w:rsidR="009C7B39" w:rsidRDefault="009C7B39">
      <w:pPr>
        <w:pStyle w:val="enumlev2"/>
        <w:rPr>
          <w:lang w:val="en-GB" w:eastAsia="zh-CN"/>
        </w:rPr>
      </w:pPr>
      <w:r>
        <w:rPr>
          <w:lang w:val="en-US" w:eastAsia="zh-CN"/>
        </w:rPr>
        <w:t>–</w:t>
      </w:r>
      <w:r>
        <w:rPr>
          <w:lang w:val="en-GB" w:eastAsia="zh-CN"/>
        </w:rPr>
        <w:tab/>
      </w:r>
      <w:r>
        <w:rPr>
          <w:lang w:eastAsia="zh-CN"/>
        </w:rPr>
        <w:t>850</w:t>
      </w:r>
      <w:r>
        <w:rPr>
          <w:rFonts w:hint="eastAsia"/>
          <w:lang w:eastAsia="zh-CN"/>
        </w:rPr>
        <w:t>，</w:t>
      </w:r>
      <w:r>
        <w:rPr>
          <w:lang w:eastAsia="zh-CN"/>
        </w:rPr>
        <w:t>850 nm</w:t>
      </w:r>
      <w:r w:rsidR="00D82D34">
        <w:rPr>
          <w:rFonts w:hint="eastAsia"/>
          <w:lang w:eastAsia="zh-CN"/>
        </w:rPr>
        <w:t xml:space="preserve"> </w:t>
      </w:r>
      <w:r>
        <w:rPr>
          <w:lang w:eastAsia="zh-CN"/>
        </w:rPr>
        <w:t>发射机</w:t>
      </w:r>
    </w:p>
    <w:p w:rsidR="009C7B39" w:rsidRDefault="009C7B39">
      <w:pPr>
        <w:pStyle w:val="enumlev2"/>
        <w:rPr>
          <w:lang w:val="en-GB" w:eastAsia="zh-CN"/>
        </w:rPr>
      </w:pPr>
      <w:r>
        <w:rPr>
          <w:lang w:val="en-US" w:eastAsia="zh-CN"/>
        </w:rPr>
        <w:t>–</w:t>
      </w:r>
      <w:r>
        <w:rPr>
          <w:lang w:val="en-GB" w:eastAsia="zh-CN"/>
        </w:rPr>
        <w:tab/>
      </w:r>
      <w:r>
        <w:rPr>
          <w:lang w:eastAsia="zh-CN"/>
        </w:rPr>
        <w:t>1 310</w:t>
      </w:r>
      <w:r>
        <w:rPr>
          <w:rFonts w:hint="eastAsia"/>
          <w:lang w:eastAsia="zh-CN"/>
        </w:rPr>
        <w:t>，</w:t>
      </w:r>
      <w:r>
        <w:rPr>
          <w:lang w:eastAsia="zh-CN"/>
        </w:rPr>
        <w:t>1 310 nm</w:t>
      </w:r>
      <w:r w:rsidR="00D82D34">
        <w:rPr>
          <w:rFonts w:hint="eastAsia"/>
          <w:lang w:eastAsia="zh-CN"/>
        </w:rPr>
        <w:t xml:space="preserve"> </w:t>
      </w:r>
      <w:r>
        <w:rPr>
          <w:lang w:eastAsia="zh-CN"/>
        </w:rPr>
        <w:t>发射机</w:t>
      </w:r>
    </w:p>
    <w:p w:rsidR="009C7B39" w:rsidRDefault="009C7B39">
      <w:pPr>
        <w:pStyle w:val="enumlev2"/>
        <w:rPr>
          <w:lang w:val="en-GB" w:eastAsia="zh-CN"/>
        </w:rPr>
      </w:pPr>
      <w:r>
        <w:rPr>
          <w:lang w:val="en-US" w:eastAsia="zh-CN"/>
        </w:rPr>
        <w:t>–</w:t>
      </w:r>
      <w:r>
        <w:rPr>
          <w:lang w:val="en-GB" w:eastAsia="zh-CN"/>
        </w:rPr>
        <w:tab/>
      </w:r>
      <w:r>
        <w:rPr>
          <w:lang w:eastAsia="zh-CN"/>
        </w:rPr>
        <w:t>1 550</w:t>
      </w:r>
      <w:r>
        <w:rPr>
          <w:rFonts w:hint="eastAsia"/>
          <w:lang w:eastAsia="zh-CN"/>
        </w:rPr>
        <w:t>，</w:t>
      </w:r>
      <w:r>
        <w:rPr>
          <w:lang w:eastAsia="zh-CN"/>
        </w:rPr>
        <w:t>1 550 nm</w:t>
      </w:r>
      <w:r w:rsidR="00D82D34">
        <w:rPr>
          <w:rFonts w:hint="eastAsia"/>
          <w:lang w:eastAsia="zh-CN"/>
        </w:rPr>
        <w:t xml:space="preserve"> </w:t>
      </w:r>
      <w:r>
        <w:rPr>
          <w:lang w:eastAsia="zh-CN"/>
        </w:rPr>
        <w:t>发射机</w:t>
      </w:r>
    </w:p>
    <w:p w:rsidR="009C7B39" w:rsidRDefault="009C7B39">
      <w:pPr>
        <w:pStyle w:val="enumlev2"/>
        <w:rPr>
          <w:lang w:val="en-GB" w:eastAsia="zh-CN"/>
        </w:rPr>
      </w:pPr>
      <w:r>
        <w:rPr>
          <w:lang w:val="en-US" w:eastAsia="zh-CN"/>
        </w:rPr>
        <w:t>–</w:t>
      </w:r>
      <w:r>
        <w:rPr>
          <w:lang w:val="en-GB" w:eastAsia="zh-CN"/>
        </w:rPr>
        <w:tab/>
      </w:r>
      <w:r>
        <w:rPr>
          <w:lang w:eastAsia="zh-CN"/>
        </w:rPr>
        <w:t>1 310-1 550 nm</w:t>
      </w:r>
      <w:r w:rsidR="00D82D34">
        <w:rPr>
          <w:rFonts w:hint="eastAsia"/>
          <w:lang w:eastAsia="zh-CN"/>
        </w:rPr>
        <w:t xml:space="preserve"> </w:t>
      </w:r>
      <w:r>
        <w:rPr>
          <w:lang w:eastAsia="zh-CN"/>
        </w:rPr>
        <w:t>发射机</w:t>
      </w:r>
    </w:p>
    <w:p w:rsidR="009C7B39" w:rsidRDefault="009C7B39" w:rsidP="00D82D34">
      <w:pPr>
        <w:ind w:firstLineChars="200" w:firstLine="480"/>
        <w:rPr>
          <w:lang w:val="en-GB" w:eastAsia="zh-CN"/>
        </w:rPr>
      </w:pPr>
      <w:r>
        <w:rPr>
          <w:rFonts w:eastAsia="STKaiti" w:hint="eastAsia"/>
          <w:szCs w:val="24"/>
          <w:lang w:val="en-GB" w:eastAsia="zh-CN"/>
        </w:rPr>
        <w:t>示例</w:t>
      </w:r>
      <w:r>
        <w:rPr>
          <w:rFonts w:hint="eastAsia"/>
          <w:szCs w:val="24"/>
          <w:lang w:val="en-GB" w:eastAsia="zh-CN"/>
        </w:rPr>
        <w:t>：</w:t>
      </w:r>
      <w:r>
        <w:rPr>
          <w:lang w:eastAsia="zh-CN"/>
        </w:rPr>
        <w:t>只支持</w:t>
      </w:r>
      <w:r w:rsidR="00D82D34">
        <w:rPr>
          <w:rFonts w:hint="eastAsia"/>
          <w:lang w:eastAsia="zh-CN"/>
        </w:rPr>
        <w:t xml:space="preserve"> </w:t>
      </w:r>
      <w:r>
        <w:rPr>
          <w:lang w:eastAsia="zh-CN"/>
        </w:rPr>
        <w:t>ITU-</w:t>
      </w:r>
      <w:r>
        <w:rPr>
          <w:rFonts w:hint="eastAsia"/>
          <w:lang w:eastAsia="zh-CN"/>
        </w:rPr>
        <w:t>R</w:t>
      </w:r>
      <w:r>
        <w:rPr>
          <w:lang w:eastAsia="zh-CN"/>
        </w:rPr>
        <w:t xml:space="preserve"> BT.656</w:t>
      </w:r>
      <w:r w:rsidR="00D82D34">
        <w:rPr>
          <w:rFonts w:hint="eastAsia"/>
          <w:lang w:eastAsia="zh-CN"/>
        </w:rPr>
        <w:t xml:space="preserve"> </w:t>
      </w:r>
      <w:r>
        <w:rPr>
          <w:lang w:eastAsia="zh-CN"/>
        </w:rPr>
        <w:t>建议书的</w:t>
      </w:r>
      <w:r w:rsidR="00D82D34">
        <w:rPr>
          <w:rFonts w:hint="eastAsia"/>
          <w:lang w:eastAsia="zh-CN"/>
        </w:rPr>
        <w:t xml:space="preserve"> </w:t>
      </w:r>
      <w:r>
        <w:rPr>
          <w:lang w:eastAsia="zh-CN"/>
        </w:rPr>
        <w:t>850 nm</w:t>
      </w:r>
      <w:r w:rsidR="00D82D34">
        <w:rPr>
          <w:rFonts w:hint="eastAsia"/>
          <w:lang w:eastAsia="zh-CN"/>
        </w:rPr>
        <w:t xml:space="preserve"> </w:t>
      </w:r>
      <w:r>
        <w:rPr>
          <w:lang w:eastAsia="zh-CN"/>
        </w:rPr>
        <w:t>波长信号的</w:t>
      </w:r>
      <w:r w:rsidR="00D82D34">
        <w:rPr>
          <w:rFonts w:hint="eastAsia"/>
          <w:lang w:eastAsia="zh-CN"/>
        </w:rPr>
        <w:t xml:space="preserve"> </w:t>
      </w:r>
      <w:r>
        <w:rPr>
          <w:lang w:eastAsia="zh-CN"/>
        </w:rPr>
        <w:t>PC</w:t>
      </w:r>
      <w:r w:rsidR="00D82D34">
        <w:rPr>
          <w:rFonts w:hint="eastAsia"/>
          <w:lang w:eastAsia="zh-CN"/>
        </w:rPr>
        <w:t xml:space="preserve"> </w:t>
      </w:r>
      <w:r>
        <w:rPr>
          <w:lang w:eastAsia="zh-CN"/>
        </w:rPr>
        <w:t>抛光接收机标为</w:t>
      </w:r>
      <w:r w:rsidR="00D82D34">
        <w:rPr>
          <w:rFonts w:hint="eastAsia"/>
          <w:lang w:eastAsia="zh-CN"/>
        </w:rPr>
        <w:t xml:space="preserve"> </w:t>
      </w:r>
      <w:r>
        <w:rPr>
          <w:lang w:eastAsia="zh-CN"/>
        </w:rPr>
        <w:t>PC-S-850</w:t>
      </w:r>
      <w:r>
        <w:rPr>
          <w:lang w:eastAsia="zh-CN"/>
        </w:rPr>
        <w:t>。</w:t>
      </w:r>
    </w:p>
    <w:p w:rsidR="009C7B39" w:rsidRDefault="009C7B39">
      <w:pPr>
        <w:pStyle w:val="Heading2"/>
        <w:rPr>
          <w:lang w:val="en-GB" w:eastAsia="zh-CN"/>
        </w:rPr>
      </w:pPr>
      <w:r>
        <w:rPr>
          <w:lang w:val="en-GB" w:eastAsia="zh-CN"/>
        </w:rPr>
        <w:t>3.6</w:t>
      </w:r>
      <w:r>
        <w:rPr>
          <w:lang w:val="en-GB" w:eastAsia="zh-CN"/>
        </w:rPr>
        <w:tab/>
      </w:r>
      <w:r>
        <w:rPr>
          <w:lang w:eastAsia="zh-CN"/>
        </w:rPr>
        <w:t>光纤电路和连接器规范</w:t>
      </w:r>
    </w:p>
    <w:p w:rsidR="009C7B39" w:rsidRPr="00FA3F8F" w:rsidRDefault="009C7B39">
      <w:pPr>
        <w:pStyle w:val="Heading3"/>
        <w:rPr>
          <w:rFonts w:ascii="Times New Roman" w:hAnsi="Times New Roman"/>
          <w:bCs w:val="0"/>
          <w:sz w:val="24"/>
          <w:szCs w:val="20"/>
          <w:lang w:eastAsia="zh-CN"/>
        </w:rPr>
      </w:pPr>
      <w:smartTag w:uri="urn:schemas-microsoft-com:office:smarttags" w:element="chsdate">
        <w:smartTagPr>
          <w:attr w:name="Year" w:val="1899"/>
          <w:attr w:name="Month" w:val="12"/>
          <w:attr w:name="Day" w:val="30"/>
          <w:attr w:name="IsLunarDate" w:val="False"/>
          <w:attr w:name="IsROCDate" w:val="False"/>
        </w:smartTagPr>
        <w:r w:rsidRPr="00FA3F8F">
          <w:rPr>
            <w:rFonts w:ascii="Times New Roman" w:hAnsi="Times New Roman"/>
            <w:bCs w:val="0"/>
            <w:sz w:val="24"/>
            <w:szCs w:val="20"/>
            <w:lang w:eastAsia="zh-CN"/>
          </w:rPr>
          <w:t>3.6.1</w:t>
        </w:r>
        <w:r w:rsidRPr="00FA3F8F">
          <w:rPr>
            <w:rFonts w:ascii="Times New Roman" w:hAnsi="Times New Roman"/>
            <w:bCs w:val="0"/>
            <w:sz w:val="24"/>
            <w:szCs w:val="20"/>
            <w:lang w:eastAsia="zh-CN"/>
          </w:rPr>
          <w:tab/>
        </w:r>
      </w:smartTag>
      <w:r w:rsidRPr="00FA3F8F">
        <w:rPr>
          <w:rFonts w:ascii="Times New Roman" w:hAnsi="Times New Roman"/>
          <w:bCs w:val="0"/>
          <w:sz w:val="24"/>
          <w:szCs w:val="20"/>
          <w:lang w:eastAsia="zh-CN"/>
        </w:rPr>
        <w:t>光纤类别的可选方案</w:t>
      </w:r>
    </w:p>
    <w:p w:rsidR="009C7B39" w:rsidRDefault="009C7B39">
      <w:pPr>
        <w:keepLines/>
        <w:ind w:firstLine="540"/>
        <w:rPr>
          <w:lang w:val="en-GB" w:eastAsia="zh-CN"/>
        </w:rPr>
      </w:pPr>
      <w:r>
        <w:rPr>
          <w:lang w:eastAsia="zh-CN"/>
        </w:rPr>
        <w:t>对于中功率</w:t>
      </w:r>
      <w:r>
        <w:rPr>
          <w:lang w:eastAsia="zh-CN"/>
        </w:rPr>
        <w:t>/</w:t>
      </w:r>
      <w:r>
        <w:rPr>
          <w:lang w:eastAsia="zh-CN"/>
        </w:rPr>
        <w:t>中程应用，用户可以使用单模光纤，而对于低功率</w:t>
      </w:r>
      <w:r>
        <w:rPr>
          <w:lang w:eastAsia="zh-CN"/>
        </w:rPr>
        <w:t>/</w:t>
      </w:r>
      <w:r>
        <w:rPr>
          <w:lang w:eastAsia="zh-CN"/>
        </w:rPr>
        <w:t>短程连接应用而言，则可以使用单模光纤或多模光纤来建立发射</w:t>
      </w:r>
      <w:r>
        <w:rPr>
          <w:rFonts w:hint="eastAsia"/>
          <w:lang w:eastAsia="zh-CN"/>
        </w:rPr>
        <w:t>机</w:t>
      </w:r>
      <w:r>
        <w:rPr>
          <w:lang w:eastAsia="zh-CN"/>
        </w:rPr>
        <w:t>和接收</w:t>
      </w:r>
      <w:r>
        <w:rPr>
          <w:rFonts w:hint="eastAsia"/>
          <w:lang w:eastAsia="zh-CN"/>
        </w:rPr>
        <w:t>机</w:t>
      </w:r>
      <w:r>
        <w:rPr>
          <w:lang w:eastAsia="zh-CN"/>
        </w:rPr>
        <w:t>光连接器之间的点对点光电路。点对点电路可以包括光缆、跳线和</w:t>
      </w:r>
      <w:r>
        <w:rPr>
          <w:lang w:eastAsia="zh-CN"/>
        </w:rPr>
        <w:t>/</w:t>
      </w:r>
      <w:r>
        <w:rPr>
          <w:lang w:eastAsia="zh-CN"/>
        </w:rPr>
        <w:t>或</w:t>
      </w:r>
      <w:r>
        <w:rPr>
          <w:rFonts w:hint="eastAsia"/>
          <w:lang w:eastAsia="zh-CN"/>
        </w:rPr>
        <w:t>连接软线</w:t>
      </w:r>
      <w:r>
        <w:rPr>
          <w:lang w:eastAsia="zh-CN"/>
        </w:rPr>
        <w:t>的、选定光纤类型的一个或多个串行连接分段。在实际工作中，可以在多个点对点电路的分段中混合使用各类光纤，但这在技术上是不可接受的，也不符合本建议书的要求。</w:t>
      </w:r>
    </w:p>
    <w:p w:rsidR="009C7B39" w:rsidRDefault="009C7B39">
      <w:pPr>
        <w:ind w:firstLine="540"/>
        <w:rPr>
          <w:lang w:val="en-GB" w:eastAsia="zh-CN"/>
        </w:rPr>
      </w:pPr>
      <w:r>
        <w:rPr>
          <w:lang w:eastAsia="zh-CN"/>
        </w:rPr>
        <w:t>单模光纤</w:t>
      </w:r>
      <w:r>
        <w:rPr>
          <w:rFonts w:hint="eastAsia"/>
          <w:lang w:eastAsia="zh-CN"/>
        </w:rPr>
        <w:t>应</w:t>
      </w:r>
      <w:r>
        <w:rPr>
          <w:lang w:eastAsia="zh-CN"/>
        </w:rPr>
        <w:t>符合</w:t>
      </w:r>
      <w:r w:rsidR="0083752E">
        <w:rPr>
          <w:rFonts w:hint="eastAsia"/>
          <w:lang w:eastAsia="zh-CN"/>
        </w:rPr>
        <w:t xml:space="preserve"> </w:t>
      </w:r>
      <w:r>
        <w:rPr>
          <w:lang w:eastAsia="zh-CN"/>
        </w:rPr>
        <w:t>ITU-T G.652</w:t>
      </w:r>
      <w:r w:rsidR="0083752E">
        <w:rPr>
          <w:rFonts w:hint="eastAsia"/>
          <w:lang w:eastAsia="zh-CN"/>
        </w:rPr>
        <w:t xml:space="preserve"> </w:t>
      </w:r>
      <w:r>
        <w:rPr>
          <w:lang w:eastAsia="zh-CN"/>
        </w:rPr>
        <w:t>建议书（</w:t>
      </w:r>
      <w:r>
        <w:rPr>
          <w:rFonts w:hint="eastAsia"/>
          <w:lang w:eastAsia="zh-CN"/>
        </w:rPr>
        <w:t>2009</w:t>
      </w:r>
      <w:r>
        <w:rPr>
          <w:lang w:eastAsia="zh-CN"/>
        </w:rPr>
        <w:t>年；单模光缆的特性）。</w:t>
      </w:r>
    </w:p>
    <w:p w:rsidR="009C7B39" w:rsidRDefault="009C7B39">
      <w:pPr>
        <w:ind w:firstLine="540"/>
        <w:rPr>
          <w:lang w:val="en-GB" w:eastAsia="zh-CN"/>
        </w:rPr>
      </w:pPr>
      <w:r>
        <w:rPr>
          <w:lang w:eastAsia="zh-CN"/>
        </w:rPr>
        <w:t>多模光纤</w:t>
      </w:r>
      <w:r>
        <w:rPr>
          <w:rFonts w:hint="eastAsia"/>
          <w:lang w:eastAsia="zh-CN"/>
        </w:rPr>
        <w:t>应</w:t>
      </w:r>
      <w:r>
        <w:rPr>
          <w:lang w:eastAsia="zh-CN"/>
        </w:rPr>
        <w:t>符合</w:t>
      </w:r>
      <w:r w:rsidR="001F4EEA">
        <w:rPr>
          <w:rFonts w:hint="eastAsia"/>
          <w:lang w:eastAsia="zh-CN"/>
        </w:rPr>
        <w:t xml:space="preserve"> </w:t>
      </w:r>
      <w:r>
        <w:rPr>
          <w:lang w:eastAsia="zh-CN"/>
        </w:rPr>
        <w:t>IEC 60793-2</w:t>
      </w:r>
      <w:r>
        <w:rPr>
          <w:rFonts w:hint="eastAsia"/>
          <w:lang w:eastAsia="zh-CN"/>
        </w:rPr>
        <w:t>（</w:t>
      </w:r>
      <w:r>
        <w:rPr>
          <w:rFonts w:hint="eastAsia"/>
          <w:lang w:eastAsia="zh-CN"/>
        </w:rPr>
        <w:t>2011</w:t>
      </w:r>
      <w:r>
        <w:rPr>
          <w:rFonts w:hint="eastAsia"/>
          <w:lang w:eastAsia="zh-CN"/>
        </w:rPr>
        <w:t>年）光纤</w:t>
      </w:r>
      <w:r>
        <w:rPr>
          <w:lang w:eastAsia="zh-CN"/>
        </w:rPr>
        <w:t xml:space="preserve"> – </w:t>
      </w:r>
      <w:r>
        <w:rPr>
          <w:lang w:eastAsia="zh-CN"/>
        </w:rPr>
        <w:t>第</w:t>
      </w:r>
      <w:r>
        <w:rPr>
          <w:lang w:eastAsia="zh-CN"/>
        </w:rPr>
        <w:t>2</w:t>
      </w:r>
      <w:r>
        <w:rPr>
          <w:lang w:eastAsia="zh-CN"/>
        </w:rPr>
        <w:t>部分：产品规范</w:t>
      </w:r>
      <w:r>
        <w:rPr>
          <w:lang w:eastAsia="zh-CN"/>
        </w:rPr>
        <w:t xml:space="preserve"> – </w:t>
      </w:r>
      <w:r>
        <w:rPr>
          <w:rFonts w:hint="eastAsia"/>
          <w:lang w:eastAsia="zh-CN"/>
        </w:rPr>
        <w:t>概述。</w:t>
      </w:r>
    </w:p>
    <w:p w:rsidR="009C7B39" w:rsidRDefault="009C7B39">
      <w:pPr>
        <w:pStyle w:val="Note"/>
        <w:rPr>
          <w:lang w:val="en-GB" w:eastAsia="zh-CN"/>
        </w:rPr>
      </w:pPr>
      <w:r>
        <w:rPr>
          <w:lang w:eastAsia="zh-CN"/>
        </w:rPr>
        <w:t>注</w:t>
      </w:r>
      <w:r>
        <w:rPr>
          <w:lang w:val="en-GB" w:eastAsia="zh-CN"/>
        </w:rPr>
        <w:t> – </w:t>
      </w:r>
      <w:r>
        <w:rPr>
          <w:lang w:eastAsia="zh-CN"/>
        </w:rPr>
        <w:t>多模光纤的最大距离可能受到信号色散的限制（可以表示为比特率长度乘积）。对于</w:t>
      </w:r>
      <w:r w:rsidR="00A03906">
        <w:rPr>
          <w:rFonts w:hint="eastAsia"/>
          <w:lang w:eastAsia="zh-CN"/>
        </w:rPr>
        <w:t xml:space="preserve"> </w:t>
      </w:r>
      <w:r>
        <w:rPr>
          <w:lang w:eastAsia="zh-CN"/>
        </w:rPr>
        <w:t>50/125</w:t>
      </w:r>
      <w:r w:rsidR="00A03906">
        <w:rPr>
          <w:rFonts w:hint="eastAsia"/>
          <w:lang w:eastAsia="zh-CN"/>
        </w:rPr>
        <w:t xml:space="preserve"> </w:t>
      </w:r>
      <w:r>
        <w:rPr>
          <w:lang w:eastAsia="zh-CN"/>
        </w:rPr>
        <w:t>光纤，典型的比特率长度乘积通常在</w:t>
      </w:r>
      <w:r w:rsidR="00A03906">
        <w:rPr>
          <w:rFonts w:hint="eastAsia"/>
          <w:lang w:eastAsia="zh-CN"/>
        </w:rPr>
        <w:t xml:space="preserve"> </w:t>
      </w:r>
      <w:r>
        <w:rPr>
          <w:lang w:val="en-GB" w:eastAsia="zh-CN"/>
        </w:rPr>
        <w:t>500</w:t>
      </w:r>
      <w:r>
        <w:rPr>
          <w:sz w:val="20"/>
          <w:lang w:val="en-GB" w:eastAsia="zh-CN"/>
        </w:rPr>
        <w:t> </w:t>
      </w:r>
      <w:r>
        <w:rPr>
          <w:lang w:val="en-GB" w:eastAsia="zh-CN"/>
        </w:rPr>
        <w:t>MHz*km</w:t>
      </w:r>
      <w:r w:rsidR="00A03906">
        <w:rPr>
          <w:rFonts w:hint="eastAsia"/>
          <w:lang w:val="en-GB" w:eastAsia="zh-CN"/>
        </w:rPr>
        <w:t xml:space="preserve"> </w:t>
      </w:r>
      <w:r>
        <w:rPr>
          <w:rFonts w:hint="eastAsia"/>
          <w:lang w:val="en-GB" w:eastAsia="zh-CN"/>
        </w:rPr>
        <w:t>至</w:t>
      </w:r>
      <w:r w:rsidR="00A03906">
        <w:rPr>
          <w:rFonts w:hint="eastAsia"/>
          <w:lang w:val="en-GB" w:eastAsia="zh-CN"/>
        </w:rPr>
        <w:t xml:space="preserve"> </w:t>
      </w:r>
      <w:r>
        <w:rPr>
          <w:lang w:val="en-GB" w:eastAsia="zh-CN"/>
        </w:rPr>
        <w:t>2 GHz*km</w:t>
      </w:r>
      <w:r w:rsidR="00A03906">
        <w:rPr>
          <w:rFonts w:hint="eastAsia"/>
          <w:lang w:val="en-GB" w:eastAsia="zh-CN"/>
        </w:rPr>
        <w:t xml:space="preserve"> </w:t>
      </w:r>
      <w:r>
        <w:rPr>
          <w:lang w:eastAsia="zh-CN"/>
        </w:rPr>
        <w:t>的范围</w:t>
      </w:r>
      <w:r>
        <w:rPr>
          <w:rFonts w:hint="eastAsia"/>
          <w:lang w:eastAsia="zh-CN"/>
        </w:rPr>
        <w:t>，</w:t>
      </w:r>
      <w:r>
        <w:rPr>
          <w:lang w:eastAsia="zh-CN"/>
        </w:rPr>
        <w:t>而</w:t>
      </w:r>
      <w:r w:rsidR="00A03906">
        <w:rPr>
          <w:rFonts w:hint="eastAsia"/>
          <w:lang w:eastAsia="zh-CN"/>
        </w:rPr>
        <w:t xml:space="preserve"> </w:t>
      </w:r>
      <w:r>
        <w:rPr>
          <w:lang w:eastAsia="zh-CN"/>
        </w:rPr>
        <w:t>62.5/125</w:t>
      </w:r>
      <w:r w:rsidR="00A03906">
        <w:rPr>
          <w:rFonts w:hint="eastAsia"/>
          <w:lang w:eastAsia="zh-CN"/>
        </w:rPr>
        <w:t xml:space="preserve"> </w:t>
      </w:r>
      <w:r>
        <w:rPr>
          <w:lang w:eastAsia="zh-CN"/>
        </w:rPr>
        <w:t>光纤则在</w:t>
      </w:r>
      <w:r>
        <w:rPr>
          <w:lang w:val="en-GB" w:eastAsia="zh-CN"/>
        </w:rPr>
        <w:t>200</w:t>
      </w:r>
      <w:r>
        <w:rPr>
          <w:lang w:val="en-US" w:eastAsia="zh-CN"/>
        </w:rPr>
        <w:t> </w:t>
      </w:r>
      <w:r>
        <w:rPr>
          <w:lang w:val="en-GB" w:eastAsia="zh-CN"/>
        </w:rPr>
        <w:t>MHz*km</w:t>
      </w:r>
      <w:r w:rsidR="00A03906">
        <w:rPr>
          <w:rFonts w:hint="eastAsia"/>
          <w:lang w:val="en-GB" w:eastAsia="zh-CN"/>
        </w:rPr>
        <w:t xml:space="preserve"> </w:t>
      </w:r>
      <w:r>
        <w:rPr>
          <w:rFonts w:hint="eastAsia"/>
          <w:lang w:val="en-GB" w:eastAsia="zh-CN"/>
        </w:rPr>
        <w:t>至</w:t>
      </w:r>
      <w:r w:rsidR="00A03906">
        <w:rPr>
          <w:rFonts w:hint="eastAsia"/>
          <w:lang w:val="en-GB" w:eastAsia="zh-CN"/>
        </w:rPr>
        <w:t xml:space="preserve"> </w:t>
      </w:r>
      <w:r>
        <w:rPr>
          <w:lang w:val="en-GB" w:eastAsia="zh-CN"/>
        </w:rPr>
        <w:t>400</w:t>
      </w:r>
      <w:r>
        <w:rPr>
          <w:lang w:eastAsia="zh-CN"/>
        </w:rPr>
        <w:t> </w:t>
      </w:r>
      <w:r>
        <w:rPr>
          <w:lang w:val="en-GB" w:eastAsia="zh-CN"/>
        </w:rPr>
        <w:t>MHz*km</w:t>
      </w:r>
      <w:r w:rsidR="00A03906">
        <w:rPr>
          <w:rFonts w:hint="eastAsia"/>
          <w:lang w:val="en-GB" w:eastAsia="zh-CN"/>
        </w:rPr>
        <w:t xml:space="preserve"> </w:t>
      </w:r>
      <w:r>
        <w:rPr>
          <w:lang w:eastAsia="zh-CN"/>
        </w:rPr>
        <w:t>的范围。这些数值可能会随波长的变化而变化，因此，可以针对具体波长对具体多模光纤的色散进行优化。</w:t>
      </w:r>
    </w:p>
    <w:p w:rsidR="009C7B39" w:rsidRDefault="009C7B39">
      <w:pPr>
        <w:pStyle w:val="Headingb"/>
        <w:rPr>
          <w:lang w:val="en-GB" w:eastAsia="zh-CN"/>
        </w:rPr>
      </w:pPr>
      <w:bookmarkStart w:id="10" w:name="_Toc111614262"/>
      <w:bookmarkStart w:id="11" w:name="_Toc111614424"/>
      <w:bookmarkStart w:id="12" w:name="_Toc111614263"/>
      <w:bookmarkStart w:id="13" w:name="_Toc111614358"/>
      <w:bookmarkStart w:id="14" w:name="_Toc111614425"/>
      <w:bookmarkStart w:id="15" w:name="_Toc111614264"/>
      <w:bookmarkStart w:id="16" w:name="_Toc111614359"/>
      <w:bookmarkStart w:id="17" w:name="_Toc111614426"/>
      <w:bookmarkStart w:id="18" w:name="_Toc133401347"/>
      <w:bookmarkEnd w:id="10"/>
      <w:bookmarkEnd w:id="11"/>
      <w:bookmarkEnd w:id="12"/>
      <w:bookmarkEnd w:id="13"/>
      <w:bookmarkEnd w:id="14"/>
      <w:bookmarkEnd w:id="15"/>
      <w:bookmarkEnd w:id="16"/>
      <w:bookmarkEnd w:id="17"/>
      <w:r>
        <w:rPr>
          <w:rFonts w:hint="eastAsia"/>
          <w:lang w:eastAsia="zh-CN"/>
        </w:rPr>
        <w:t>3.7</w:t>
      </w:r>
      <w:r>
        <w:rPr>
          <w:lang w:eastAsia="zh-CN"/>
        </w:rPr>
        <w:tab/>
      </w:r>
      <w:r>
        <w:rPr>
          <w:lang w:eastAsia="zh-CN"/>
        </w:rPr>
        <w:t>光连接器回损</w:t>
      </w:r>
      <w:bookmarkEnd w:id="18"/>
    </w:p>
    <w:p w:rsidR="009C7B39" w:rsidRDefault="009C7B39">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rFonts w:hint="eastAsia"/>
            <w:b/>
            <w:bCs/>
            <w:lang w:val="en-GB" w:eastAsia="zh-CN"/>
          </w:rPr>
          <w:t>3.</w:t>
        </w:r>
        <w:r>
          <w:rPr>
            <w:b/>
            <w:bCs/>
            <w:lang w:val="en-GB" w:eastAsia="zh-CN"/>
          </w:rPr>
          <w:t>7.1</w:t>
        </w:r>
        <w:r>
          <w:rPr>
            <w:b/>
            <w:bCs/>
            <w:lang w:val="en-GB" w:eastAsia="zh-CN"/>
          </w:rPr>
          <w:tab/>
        </w:r>
      </w:smartTag>
      <w:r>
        <w:rPr>
          <w:rFonts w:hint="eastAsia"/>
          <w:lang w:val="en-GB" w:eastAsia="zh-CN"/>
        </w:rPr>
        <w:t>按照</w:t>
      </w:r>
      <w:r w:rsidR="00A03906">
        <w:rPr>
          <w:rFonts w:hint="eastAsia"/>
          <w:lang w:val="en-GB" w:eastAsia="zh-CN"/>
        </w:rPr>
        <w:t xml:space="preserve"> </w:t>
      </w:r>
      <w:r>
        <w:rPr>
          <w:lang w:val="en-GB" w:eastAsia="zh-CN"/>
        </w:rPr>
        <w:t>IEC 60793-1-40</w:t>
      </w:r>
      <w:r>
        <w:rPr>
          <w:rFonts w:hint="eastAsia"/>
          <w:lang w:val="en-GB" w:eastAsia="zh-CN"/>
        </w:rPr>
        <w:t>（</w:t>
      </w:r>
      <w:r>
        <w:rPr>
          <w:lang w:val="en-GB" w:eastAsia="zh-CN"/>
        </w:rPr>
        <w:t>2001</w:t>
      </w:r>
      <w:r>
        <w:rPr>
          <w:rFonts w:hint="eastAsia"/>
          <w:lang w:val="en-GB" w:eastAsia="zh-CN"/>
        </w:rPr>
        <w:t>年</w:t>
      </w:r>
      <w:r>
        <w:rPr>
          <w:lang w:val="en-GB" w:eastAsia="zh-CN"/>
        </w:rPr>
        <w:t>7</w:t>
      </w:r>
      <w:r>
        <w:rPr>
          <w:rFonts w:hint="eastAsia"/>
          <w:lang w:val="en-GB" w:eastAsia="zh-CN"/>
        </w:rPr>
        <w:t>月）</w:t>
      </w:r>
      <w:r>
        <w:rPr>
          <w:lang w:eastAsia="zh-CN"/>
        </w:rPr>
        <w:t>规定的测量方法和测试程序</w:t>
      </w:r>
      <w:r>
        <w:rPr>
          <w:lang w:val="en-GB" w:eastAsia="zh-CN"/>
        </w:rPr>
        <w:t> – </w:t>
      </w:r>
      <w:r>
        <w:rPr>
          <w:lang w:eastAsia="zh-CN"/>
        </w:rPr>
        <w:t>衰减</w:t>
      </w:r>
      <w:r>
        <w:rPr>
          <w:lang w:val="en-GB" w:eastAsia="zh-CN"/>
        </w:rPr>
        <w:t>，</w:t>
      </w:r>
      <w:r>
        <w:rPr>
          <w:lang w:eastAsia="zh-CN"/>
        </w:rPr>
        <w:t>在</w:t>
      </w:r>
      <w:r>
        <w:rPr>
          <w:lang w:val="en-GB" w:eastAsia="zh-CN"/>
        </w:rPr>
        <w:t>23° C ±5°</w:t>
      </w:r>
      <w:r>
        <w:rPr>
          <w:lang w:val="en-US" w:eastAsia="zh-CN"/>
        </w:rPr>
        <w:t> </w:t>
      </w:r>
      <w:r>
        <w:rPr>
          <w:lang w:val="en-GB" w:eastAsia="zh-CN"/>
        </w:rPr>
        <w:t>C</w:t>
      </w:r>
      <w:r w:rsidR="00A03906">
        <w:rPr>
          <w:rFonts w:hint="eastAsia"/>
          <w:lang w:val="en-GB" w:eastAsia="zh-CN"/>
        </w:rPr>
        <w:t xml:space="preserve"> </w:t>
      </w:r>
      <w:r>
        <w:rPr>
          <w:lang w:eastAsia="zh-CN"/>
        </w:rPr>
        <w:t>下测量的光连接器</w:t>
      </w:r>
      <w:r>
        <w:rPr>
          <w:rFonts w:hint="eastAsia"/>
          <w:lang w:eastAsia="zh-CN"/>
        </w:rPr>
        <w:t>应</w:t>
      </w:r>
      <w:r>
        <w:rPr>
          <w:lang w:eastAsia="zh-CN"/>
        </w:rPr>
        <w:t>具有下列</w:t>
      </w:r>
      <w:r>
        <w:rPr>
          <w:rFonts w:hint="eastAsia"/>
          <w:lang w:eastAsia="zh-CN"/>
        </w:rPr>
        <w:t>光</w:t>
      </w:r>
      <w:r>
        <w:rPr>
          <w:lang w:eastAsia="zh-CN"/>
        </w:rPr>
        <w:t>回损。</w:t>
      </w:r>
    </w:p>
    <w:p w:rsidR="009C7B39" w:rsidRDefault="009C7B39">
      <w:pPr>
        <w:pStyle w:val="TableNo"/>
        <w:rPr>
          <w:lang w:val="en-GB" w:eastAsia="zh-CN"/>
        </w:rPr>
      </w:pPr>
      <w:r>
        <w:rPr>
          <w:rFonts w:hint="eastAsia"/>
          <w:lang w:val="en-GB" w:eastAsia="zh-CN"/>
        </w:rPr>
        <w:lastRenderedPageBreak/>
        <w:t>表</w:t>
      </w:r>
      <w:r>
        <w:rPr>
          <w:lang w:val="en-GB" w:eastAsia="zh-CN"/>
        </w:rPr>
        <w:t>3</w:t>
      </w:r>
    </w:p>
    <w:p w:rsidR="009C7B39" w:rsidRDefault="009C7B39">
      <w:pPr>
        <w:pStyle w:val="Tabletitle"/>
        <w:rPr>
          <w:lang w:val="en-GB" w:eastAsia="zh-CN"/>
        </w:rPr>
      </w:pPr>
      <w:r>
        <w:rPr>
          <w:rFonts w:hint="eastAsia"/>
          <w:lang w:val="en-GB" w:eastAsia="zh-CN"/>
        </w:rPr>
        <w:t>光连接器的回损</w:t>
      </w:r>
    </w:p>
    <w:tbl>
      <w:tblPr>
        <w:tblW w:w="0" w:type="auto"/>
        <w:jc w:val="center"/>
        <w:tblLayout w:type="fixed"/>
        <w:tblLook w:val="01E0" w:firstRow="1" w:lastRow="1" w:firstColumn="1" w:lastColumn="1" w:noHBand="0" w:noVBand="0"/>
      </w:tblPr>
      <w:tblGrid>
        <w:gridCol w:w="4536"/>
        <w:gridCol w:w="3402"/>
      </w:tblGrid>
      <w:tr w:rsidR="009C7B39">
        <w:trPr>
          <w:jc w:val="center"/>
        </w:trPr>
        <w:tc>
          <w:tcPr>
            <w:tcW w:w="4536" w:type="dxa"/>
            <w:tcBorders>
              <w:top w:val="single" w:sz="4" w:space="0" w:color="auto"/>
              <w:left w:val="single" w:sz="4" w:space="0" w:color="auto"/>
              <w:bottom w:val="single" w:sz="4" w:space="0" w:color="auto"/>
              <w:right w:val="single" w:sz="4" w:space="0" w:color="auto"/>
            </w:tcBorders>
          </w:tcPr>
          <w:p w:rsidR="009C7B39" w:rsidRDefault="009C7B39">
            <w:pPr>
              <w:pStyle w:val="Tablehead"/>
              <w:rPr>
                <w:lang w:val="en-GB" w:eastAsia="zh-CN"/>
              </w:rPr>
            </w:pPr>
            <w:r>
              <w:rPr>
                <w:rFonts w:hint="eastAsia"/>
                <w:lang w:val="en-GB" w:eastAsia="zh-CN"/>
              </w:rPr>
              <w:t>光纤类别</w:t>
            </w:r>
          </w:p>
        </w:tc>
        <w:tc>
          <w:tcPr>
            <w:tcW w:w="3402" w:type="dxa"/>
            <w:tcBorders>
              <w:top w:val="single" w:sz="4" w:space="0" w:color="auto"/>
              <w:left w:val="single" w:sz="4" w:space="0" w:color="auto"/>
              <w:bottom w:val="single" w:sz="4" w:space="0" w:color="auto"/>
              <w:right w:val="single" w:sz="4" w:space="0" w:color="auto"/>
            </w:tcBorders>
          </w:tcPr>
          <w:p w:rsidR="009C7B39" w:rsidRDefault="009C7B39">
            <w:pPr>
              <w:pStyle w:val="Tablehead"/>
              <w:rPr>
                <w:lang w:val="en-GB" w:eastAsia="zh-CN"/>
              </w:rPr>
            </w:pPr>
            <w:r>
              <w:rPr>
                <w:rFonts w:hint="eastAsia"/>
                <w:lang w:val="en-GB" w:eastAsia="zh-CN"/>
              </w:rPr>
              <w:t>最小回损</w:t>
            </w:r>
          </w:p>
        </w:tc>
      </w:tr>
      <w:tr w:rsidR="009C7B39">
        <w:trPr>
          <w:jc w:val="center"/>
        </w:trPr>
        <w:tc>
          <w:tcPr>
            <w:tcW w:w="4536" w:type="dxa"/>
            <w:tcBorders>
              <w:top w:val="single" w:sz="4" w:space="0" w:color="auto"/>
              <w:left w:val="single" w:sz="4" w:space="0" w:color="auto"/>
              <w:bottom w:val="single" w:sz="4" w:space="0" w:color="auto"/>
              <w:right w:val="single" w:sz="4" w:space="0" w:color="auto"/>
            </w:tcBorders>
          </w:tcPr>
          <w:p w:rsidR="009C7B39" w:rsidRDefault="009C7B39">
            <w:pPr>
              <w:pStyle w:val="Tabletext"/>
              <w:jc w:val="left"/>
              <w:rPr>
                <w:lang w:val="en-GB" w:eastAsia="zh-CN"/>
              </w:rPr>
            </w:pPr>
            <w:r>
              <w:rPr>
                <w:rFonts w:eastAsia="MS Mincho"/>
                <w:lang w:val="en-GB" w:eastAsia="zh-CN"/>
              </w:rPr>
              <w:t>62.5/125</w:t>
            </w:r>
            <w:r w:rsidR="00B97DD4">
              <w:rPr>
                <w:rFonts w:hint="eastAsia"/>
                <w:lang w:val="en-GB" w:eastAsia="zh-CN"/>
              </w:rPr>
              <w:t xml:space="preserve"> </w:t>
            </w:r>
            <w:r>
              <w:rPr>
                <w:rFonts w:hint="eastAsia"/>
                <w:lang w:val="en-GB" w:eastAsia="zh-CN"/>
              </w:rPr>
              <w:t>或</w:t>
            </w:r>
            <w:r w:rsidR="00B97DD4">
              <w:rPr>
                <w:rFonts w:hint="eastAsia"/>
                <w:lang w:val="en-GB" w:eastAsia="zh-CN"/>
              </w:rPr>
              <w:t xml:space="preserve"> </w:t>
            </w:r>
            <w:r>
              <w:rPr>
                <w:rFonts w:eastAsia="MS Mincho"/>
                <w:lang w:val="en-GB" w:eastAsia="zh-CN"/>
              </w:rPr>
              <w:t>50/125</w:t>
            </w:r>
            <w:r w:rsidR="00B97DD4">
              <w:rPr>
                <w:rFonts w:hint="eastAsia"/>
                <w:lang w:val="en-GB" w:eastAsia="zh-CN"/>
              </w:rPr>
              <w:t xml:space="preserve"> </w:t>
            </w:r>
            <w:r>
              <w:rPr>
                <w:rFonts w:hint="eastAsia"/>
                <w:lang w:val="en-GB" w:eastAsia="zh-CN"/>
              </w:rPr>
              <w:t>微米多模</w:t>
            </w:r>
          </w:p>
        </w:tc>
        <w:tc>
          <w:tcPr>
            <w:tcW w:w="3402" w:type="dxa"/>
            <w:tcBorders>
              <w:top w:val="single" w:sz="4" w:space="0" w:color="auto"/>
              <w:left w:val="single" w:sz="4" w:space="0" w:color="auto"/>
              <w:bottom w:val="single" w:sz="4" w:space="0" w:color="auto"/>
              <w:right w:val="single" w:sz="4" w:space="0" w:color="auto"/>
            </w:tcBorders>
          </w:tcPr>
          <w:p w:rsidR="009C7B39" w:rsidRDefault="009C7B39">
            <w:pPr>
              <w:pStyle w:val="Tabletext"/>
              <w:jc w:val="center"/>
              <w:rPr>
                <w:lang w:val="en-GB" w:eastAsia="zh-CN"/>
              </w:rPr>
            </w:pPr>
            <w:r>
              <w:rPr>
                <w:rFonts w:eastAsia="MS Mincho"/>
                <w:lang w:val="en-GB" w:eastAsia="zh-CN"/>
              </w:rPr>
              <w:t>20 dB</w:t>
            </w:r>
          </w:p>
        </w:tc>
      </w:tr>
      <w:tr w:rsidR="009C7B39">
        <w:trPr>
          <w:jc w:val="center"/>
        </w:trPr>
        <w:tc>
          <w:tcPr>
            <w:tcW w:w="4536" w:type="dxa"/>
            <w:tcBorders>
              <w:top w:val="single" w:sz="4" w:space="0" w:color="auto"/>
              <w:left w:val="single" w:sz="4" w:space="0" w:color="auto"/>
              <w:bottom w:val="single" w:sz="4" w:space="0" w:color="auto"/>
              <w:right w:val="single" w:sz="4" w:space="0" w:color="auto"/>
            </w:tcBorders>
          </w:tcPr>
          <w:p w:rsidR="009C7B39" w:rsidRDefault="009C7B39">
            <w:pPr>
              <w:pStyle w:val="Tabletext"/>
              <w:jc w:val="left"/>
              <w:rPr>
                <w:lang w:val="en-GB" w:eastAsia="zh-CN"/>
              </w:rPr>
            </w:pPr>
            <w:r>
              <w:rPr>
                <w:rFonts w:eastAsia="MS Mincho"/>
                <w:lang w:val="en-GB" w:eastAsia="zh-CN"/>
              </w:rPr>
              <w:t>8-1</w:t>
            </w:r>
            <w:r>
              <w:rPr>
                <w:rFonts w:eastAsia="MS Mincho"/>
                <w:lang w:val="en-GB"/>
              </w:rPr>
              <w:t>0/125</w:t>
            </w:r>
            <w:r w:rsidR="00B97DD4">
              <w:rPr>
                <w:rFonts w:hint="eastAsia"/>
                <w:lang w:val="en-GB" w:eastAsia="zh-CN"/>
              </w:rPr>
              <w:t xml:space="preserve"> </w:t>
            </w:r>
            <w:r>
              <w:rPr>
                <w:rFonts w:hint="eastAsia"/>
                <w:lang w:val="en-GB" w:eastAsia="zh-CN"/>
              </w:rPr>
              <w:t>微米单模</w:t>
            </w:r>
          </w:p>
        </w:tc>
        <w:tc>
          <w:tcPr>
            <w:tcW w:w="3402" w:type="dxa"/>
            <w:tcBorders>
              <w:top w:val="single" w:sz="4" w:space="0" w:color="auto"/>
              <w:left w:val="single" w:sz="4" w:space="0" w:color="auto"/>
              <w:bottom w:val="single" w:sz="4" w:space="0" w:color="auto"/>
              <w:right w:val="single" w:sz="4" w:space="0" w:color="auto"/>
            </w:tcBorders>
          </w:tcPr>
          <w:p w:rsidR="009C7B39" w:rsidRDefault="009C7B39">
            <w:pPr>
              <w:pStyle w:val="Tabletext"/>
              <w:jc w:val="center"/>
              <w:rPr>
                <w:lang w:val="en-GB"/>
              </w:rPr>
            </w:pPr>
            <w:r>
              <w:rPr>
                <w:rFonts w:eastAsia="MS Mincho"/>
                <w:lang w:val="en-GB"/>
              </w:rPr>
              <w:t>26 dB</w:t>
            </w:r>
          </w:p>
        </w:tc>
      </w:tr>
      <w:tr w:rsidR="009C7B39">
        <w:trPr>
          <w:jc w:val="center"/>
        </w:trPr>
        <w:tc>
          <w:tcPr>
            <w:tcW w:w="7938" w:type="dxa"/>
            <w:gridSpan w:val="2"/>
            <w:tcBorders>
              <w:top w:val="single" w:sz="4" w:space="0" w:color="auto"/>
              <w:left w:val="nil"/>
              <w:bottom w:val="nil"/>
              <w:right w:val="nil"/>
            </w:tcBorders>
          </w:tcPr>
          <w:p w:rsidR="009C7B39" w:rsidRDefault="009C7B39" w:rsidP="00812590">
            <w:pPr>
              <w:pStyle w:val="Tablelegend"/>
              <w:ind w:left="-85" w:firstLine="0"/>
              <w:rPr>
                <w:rFonts w:eastAsia="MS Mincho"/>
                <w:lang w:val="en-GB" w:eastAsia="zh-CN"/>
              </w:rPr>
            </w:pPr>
            <w:r>
              <w:rPr>
                <w:rFonts w:hint="eastAsia"/>
                <w:lang w:val="en-GB" w:eastAsia="zh-CN"/>
              </w:rPr>
              <w:t>注</w:t>
            </w:r>
            <w:r>
              <w:rPr>
                <w:lang w:val="en-GB" w:eastAsia="zh-CN"/>
              </w:rPr>
              <w:t> 1 </w:t>
            </w:r>
            <w:r>
              <w:rPr>
                <w:lang w:val="en-US" w:eastAsia="zh-CN"/>
              </w:rPr>
              <w:t>– </w:t>
            </w:r>
            <w:r>
              <w:rPr>
                <w:lang w:eastAsia="zh-CN"/>
              </w:rPr>
              <w:t>对最小回损数字</w:t>
            </w:r>
            <w:r>
              <w:rPr>
                <w:rFonts w:hint="eastAsia"/>
                <w:lang w:eastAsia="zh-CN"/>
              </w:rPr>
              <w:t>做</w:t>
            </w:r>
            <w:r>
              <w:rPr>
                <w:lang w:eastAsia="zh-CN"/>
              </w:rPr>
              <w:t>出规定是为了满足多</w:t>
            </w:r>
            <w:r>
              <w:rPr>
                <w:rFonts w:hint="eastAsia"/>
                <w:lang w:eastAsia="zh-CN"/>
              </w:rPr>
              <w:t>在</w:t>
            </w:r>
            <w:r>
              <w:rPr>
                <w:lang w:eastAsia="zh-CN"/>
              </w:rPr>
              <w:t>线</w:t>
            </w:r>
            <w:r>
              <w:rPr>
                <w:rFonts w:hint="eastAsia"/>
                <w:lang w:eastAsia="zh-CN"/>
              </w:rPr>
              <w:t>式</w:t>
            </w:r>
            <w:r>
              <w:rPr>
                <w:lang w:eastAsia="zh-CN"/>
              </w:rPr>
              <w:t>反射的要求。</w:t>
            </w:r>
          </w:p>
        </w:tc>
      </w:tr>
    </w:tbl>
    <w:p w:rsidR="00DF54C0" w:rsidRDefault="00DF54C0" w:rsidP="00DF54C0">
      <w:pPr>
        <w:ind w:firstLine="540"/>
        <w:rPr>
          <w:lang w:eastAsia="zh-CN"/>
        </w:rPr>
      </w:pPr>
    </w:p>
    <w:p w:rsidR="00DF54C0" w:rsidRDefault="00DF54C0" w:rsidP="00DF54C0">
      <w:pPr>
        <w:ind w:firstLine="540"/>
        <w:rPr>
          <w:lang w:eastAsia="zh-CN"/>
        </w:rPr>
      </w:pPr>
    </w:p>
    <w:p w:rsidR="004D2DEA" w:rsidRPr="00DF54C0" w:rsidRDefault="004D2DEA" w:rsidP="00DF54C0">
      <w:pPr>
        <w:ind w:firstLine="540"/>
        <w:rPr>
          <w:lang w:eastAsia="zh-CN"/>
        </w:rPr>
      </w:pPr>
    </w:p>
    <w:p w:rsidR="009C7B39" w:rsidRDefault="009C7B39">
      <w:pPr>
        <w:pStyle w:val="AppendixNoTitle"/>
        <w:rPr>
          <w:lang w:val="en-GB" w:eastAsia="zh-CN"/>
        </w:rPr>
      </w:pPr>
      <w:r>
        <w:rPr>
          <w:rFonts w:hint="eastAsia"/>
          <w:lang w:val="en-GB" w:eastAsia="zh-CN"/>
        </w:rPr>
        <w:t>附录</w:t>
      </w:r>
      <w:r w:rsidR="00AC171D">
        <w:rPr>
          <w:rFonts w:hint="eastAsia"/>
          <w:lang w:val="en-GB" w:eastAsia="zh-CN"/>
        </w:rPr>
        <w:t xml:space="preserve"> </w:t>
      </w:r>
      <w:r>
        <w:rPr>
          <w:lang w:val="en-GB" w:eastAsia="zh-CN"/>
        </w:rPr>
        <w:t>A</w:t>
      </w:r>
      <w:r>
        <w:rPr>
          <w:lang w:val="en-GB" w:eastAsia="zh-CN"/>
        </w:rPr>
        <w:br/>
      </w:r>
      <w:r>
        <w:rPr>
          <w:rFonts w:hint="eastAsia"/>
          <w:lang w:val="en-GB" w:eastAsia="zh-CN"/>
        </w:rPr>
        <w:t>（资料性参考文献）</w:t>
      </w:r>
      <w:r>
        <w:rPr>
          <w:lang w:val="en-GB" w:eastAsia="zh-CN"/>
        </w:rPr>
        <w:br/>
      </w:r>
      <w:r>
        <w:rPr>
          <w:lang w:val="en-GB" w:eastAsia="zh-CN"/>
        </w:rPr>
        <w:br/>
      </w:r>
      <w:r>
        <w:rPr>
          <w:lang w:eastAsia="zh-CN"/>
        </w:rPr>
        <w:t>光</w:t>
      </w:r>
      <w:r>
        <w:rPr>
          <w:rFonts w:hint="eastAsia"/>
          <w:lang w:eastAsia="zh-CN"/>
        </w:rPr>
        <w:t>域</w:t>
      </w:r>
      <w:r>
        <w:rPr>
          <w:lang w:eastAsia="zh-CN"/>
        </w:rPr>
        <w:t>传输媒介和连接器术语的定义</w:t>
      </w:r>
    </w:p>
    <w:p w:rsidR="009C7B39" w:rsidRDefault="009C7B39">
      <w:pPr>
        <w:pStyle w:val="Heading2"/>
        <w:rPr>
          <w:lang w:val="en-GB" w:eastAsia="zh-CN"/>
        </w:rPr>
      </w:pPr>
      <w:bookmarkStart w:id="19" w:name="_Toc133401349"/>
      <w:r>
        <w:rPr>
          <w:lang w:val="en-GB" w:eastAsia="zh-CN"/>
        </w:rPr>
        <w:t>A.1</w:t>
      </w:r>
      <w:r>
        <w:rPr>
          <w:lang w:val="en-GB" w:eastAsia="zh-CN"/>
        </w:rPr>
        <w:tab/>
      </w:r>
      <w:bookmarkEnd w:id="19"/>
      <w:r>
        <w:rPr>
          <w:lang w:eastAsia="zh-CN"/>
        </w:rPr>
        <w:t>光纤和光缆</w:t>
      </w:r>
      <w:r>
        <w:rPr>
          <w:rFonts w:hint="eastAsia"/>
          <w:lang w:eastAsia="zh-CN"/>
        </w:rPr>
        <w:t>组件</w:t>
      </w:r>
    </w:p>
    <w:p w:rsidR="009C7B39" w:rsidRDefault="009C7B39">
      <w:pPr>
        <w:ind w:firstLine="540"/>
        <w:rPr>
          <w:lang w:val="en-GB" w:eastAsia="zh-CN"/>
        </w:rPr>
      </w:pPr>
      <w:r>
        <w:rPr>
          <w:lang w:eastAsia="zh-CN"/>
        </w:rPr>
        <w:t>光缆包含一个或多个带有</w:t>
      </w:r>
      <w:r>
        <w:rPr>
          <w:rFonts w:hint="eastAsia"/>
          <w:lang w:eastAsia="zh-CN"/>
        </w:rPr>
        <w:t>护套</w:t>
      </w:r>
      <w:r>
        <w:rPr>
          <w:lang w:eastAsia="zh-CN"/>
        </w:rPr>
        <w:t>的单根光纤，束成一束或排列为带状形式。设计人员在为高密度光缆选定光纤数时，既需要考虑节省</w:t>
      </w:r>
      <w:r>
        <w:rPr>
          <w:rFonts w:hint="eastAsia"/>
          <w:lang w:eastAsia="zh-CN"/>
        </w:rPr>
        <w:t>导</w:t>
      </w:r>
      <w:r>
        <w:rPr>
          <w:lang w:eastAsia="zh-CN"/>
        </w:rPr>
        <w:t>管空间，又需要考虑方便光缆的管理。</w:t>
      </w:r>
    </w:p>
    <w:p w:rsidR="009C7B39" w:rsidRDefault="009C7B39">
      <w:pPr>
        <w:ind w:firstLine="540"/>
        <w:rPr>
          <w:lang w:val="en-GB" w:eastAsia="zh-CN"/>
        </w:rPr>
      </w:pPr>
      <w:r>
        <w:rPr>
          <w:lang w:eastAsia="zh-CN"/>
        </w:rPr>
        <w:t>跳线、</w:t>
      </w:r>
      <w:r>
        <w:rPr>
          <w:rFonts w:hint="eastAsia"/>
          <w:lang w:eastAsia="zh-CN"/>
        </w:rPr>
        <w:t>连接软线</w:t>
      </w:r>
      <w:r>
        <w:rPr>
          <w:lang w:eastAsia="zh-CN"/>
        </w:rPr>
        <w:t>和光</w:t>
      </w:r>
      <w:r>
        <w:rPr>
          <w:rFonts w:hint="eastAsia"/>
          <w:lang w:eastAsia="zh-CN"/>
        </w:rPr>
        <w:t>纤线</w:t>
      </w:r>
      <w:r>
        <w:rPr>
          <w:lang w:eastAsia="zh-CN"/>
        </w:rPr>
        <w:t>路扩展器是用于特殊目的的光缆，它</w:t>
      </w:r>
      <w:r>
        <w:rPr>
          <w:rFonts w:hint="eastAsia"/>
          <w:lang w:eastAsia="zh-CN"/>
        </w:rPr>
        <w:t>们</w:t>
      </w:r>
      <w:r>
        <w:rPr>
          <w:lang w:eastAsia="zh-CN"/>
        </w:rPr>
        <w:t>包括一根或多根光纤，每根光纤均由</w:t>
      </w:r>
      <w:r>
        <w:rPr>
          <w:rFonts w:hint="eastAsia"/>
          <w:lang w:eastAsia="zh-CN"/>
        </w:rPr>
        <w:t>护套</w:t>
      </w:r>
      <w:r>
        <w:rPr>
          <w:lang w:eastAsia="zh-CN"/>
        </w:rPr>
        <w:t>保护。</w:t>
      </w:r>
    </w:p>
    <w:p w:rsidR="009C7B39" w:rsidRDefault="009C7B39">
      <w:pPr>
        <w:ind w:firstLine="540"/>
        <w:rPr>
          <w:lang w:val="en-GB" w:eastAsia="zh-CN"/>
        </w:rPr>
      </w:pPr>
      <w:r>
        <w:rPr>
          <w:lang w:eastAsia="zh-CN"/>
        </w:rPr>
        <w:t>混合光纤</w:t>
      </w:r>
      <w:r>
        <w:rPr>
          <w:lang w:eastAsia="zh-CN"/>
        </w:rPr>
        <w:t>/</w:t>
      </w:r>
      <w:r>
        <w:rPr>
          <w:lang w:eastAsia="zh-CN"/>
        </w:rPr>
        <w:t>铜线电缆</w:t>
      </w:r>
      <w:r>
        <w:rPr>
          <w:rFonts w:hint="eastAsia"/>
          <w:lang w:eastAsia="zh-CN"/>
        </w:rPr>
        <w:t>是包含</w:t>
      </w:r>
      <w:r>
        <w:rPr>
          <w:lang w:eastAsia="zh-CN"/>
        </w:rPr>
        <w:t>一根或多根多模和</w:t>
      </w:r>
      <w:r>
        <w:rPr>
          <w:lang w:eastAsia="zh-CN"/>
        </w:rPr>
        <w:t>/</w:t>
      </w:r>
      <w:r>
        <w:rPr>
          <w:lang w:eastAsia="zh-CN"/>
        </w:rPr>
        <w:t>或单模</w:t>
      </w:r>
      <w:r>
        <w:rPr>
          <w:rFonts w:hint="eastAsia"/>
          <w:lang w:eastAsia="zh-CN"/>
        </w:rPr>
        <w:t>护套</w:t>
      </w:r>
      <w:r>
        <w:rPr>
          <w:lang w:eastAsia="zh-CN"/>
        </w:rPr>
        <w:t>光纤以及两根或多根电绝缘铜线或</w:t>
      </w:r>
      <w:r>
        <w:rPr>
          <w:rFonts w:hint="eastAsia"/>
          <w:lang w:eastAsia="zh-CN"/>
        </w:rPr>
        <w:t>线瓣</w:t>
      </w:r>
      <w:r>
        <w:rPr>
          <w:lang w:eastAsia="zh-CN"/>
        </w:rPr>
        <w:t>组</w:t>
      </w:r>
      <w:r>
        <w:rPr>
          <w:rFonts w:hint="eastAsia"/>
          <w:lang w:eastAsia="zh-CN"/>
        </w:rPr>
        <w:t>件</w:t>
      </w:r>
      <w:r>
        <w:rPr>
          <w:lang w:eastAsia="zh-CN"/>
        </w:rPr>
        <w:t>，主要用于摄像头和基站互连等特殊应用。</w:t>
      </w:r>
    </w:p>
    <w:p w:rsidR="009C7B39" w:rsidRDefault="009C7B39">
      <w:pPr>
        <w:ind w:firstLine="540"/>
        <w:rPr>
          <w:lang w:val="en-GB" w:eastAsia="zh-CN"/>
        </w:rPr>
      </w:pPr>
      <w:r>
        <w:rPr>
          <w:rFonts w:hint="eastAsia"/>
          <w:lang w:eastAsia="zh-CN"/>
        </w:rPr>
        <w:t>尾纤</w:t>
      </w:r>
      <w:r>
        <w:rPr>
          <w:lang w:eastAsia="zh-CN"/>
        </w:rPr>
        <w:t>是包有塑料材料、但没有</w:t>
      </w:r>
      <w:r>
        <w:rPr>
          <w:rFonts w:hint="eastAsia"/>
          <w:lang w:eastAsia="zh-CN"/>
        </w:rPr>
        <w:t>护套</w:t>
      </w:r>
      <w:r>
        <w:rPr>
          <w:lang w:eastAsia="zh-CN"/>
        </w:rPr>
        <w:t>保护的单根光纤，用于终端设备之中，以扩大连接面板</w:t>
      </w:r>
      <w:r>
        <w:rPr>
          <w:rFonts w:hint="eastAsia"/>
          <w:lang w:eastAsia="zh-CN"/>
        </w:rPr>
        <w:t>插孔至</w:t>
      </w:r>
      <w:r>
        <w:rPr>
          <w:lang w:eastAsia="zh-CN"/>
        </w:rPr>
        <w:t>设备中光装置之间的光纤</w:t>
      </w:r>
      <w:r>
        <w:rPr>
          <w:rFonts w:hint="eastAsia"/>
          <w:lang w:eastAsia="zh-CN"/>
        </w:rPr>
        <w:t>线</w:t>
      </w:r>
      <w:r>
        <w:rPr>
          <w:lang w:eastAsia="zh-CN"/>
        </w:rPr>
        <w:t>路</w:t>
      </w:r>
      <w:r>
        <w:rPr>
          <w:rFonts w:hint="eastAsia"/>
          <w:lang w:eastAsia="zh-CN"/>
        </w:rPr>
        <w:t>的</w:t>
      </w:r>
      <w:r>
        <w:rPr>
          <w:lang w:eastAsia="zh-CN"/>
        </w:rPr>
        <w:t>距离。这种</w:t>
      </w:r>
      <w:r>
        <w:rPr>
          <w:rFonts w:hint="eastAsia"/>
          <w:lang w:eastAsia="zh-CN"/>
        </w:rPr>
        <w:t>尾纤</w:t>
      </w:r>
      <w:r>
        <w:rPr>
          <w:lang w:eastAsia="zh-CN"/>
        </w:rPr>
        <w:t>在相关连接器接口的连接面板端进行终接</w:t>
      </w:r>
      <w:r>
        <w:rPr>
          <w:rFonts w:hint="eastAsia"/>
          <w:lang w:eastAsia="zh-CN"/>
        </w:rPr>
        <w:t>（见第</w:t>
      </w:r>
      <w:r>
        <w:rPr>
          <w:lang w:val="en-US" w:eastAsia="zh-CN"/>
        </w:rPr>
        <w:t>0.3</w:t>
      </w:r>
      <w:r>
        <w:rPr>
          <w:rFonts w:hint="eastAsia"/>
          <w:lang w:val="en-US" w:eastAsia="zh-CN"/>
        </w:rPr>
        <w:t>和</w:t>
      </w:r>
      <w:r>
        <w:rPr>
          <w:lang w:val="en-US" w:eastAsia="zh-CN"/>
        </w:rPr>
        <w:t>3.1.4</w:t>
      </w:r>
      <w:r w:rsidR="00047F5A">
        <w:rPr>
          <w:rFonts w:hint="eastAsia"/>
          <w:lang w:val="en-US" w:eastAsia="zh-CN"/>
        </w:rPr>
        <w:t>节</w:t>
      </w:r>
      <w:r>
        <w:rPr>
          <w:rFonts w:hint="eastAsia"/>
          <w:lang w:val="en-US" w:eastAsia="zh-CN"/>
        </w:rPr>
        <w:t>）</w:t>
      </w:r>
      <w:r>
        <w:rPr>
          <w:lang w:eastAsia="zh-CN"/>
        </w:rPr>
        <w:t>。</w:t>
      </w:r>
    </w:p>
    <w:p w:rsidR="009C7B39" w:rsidRDefault="009C7B39">
      <w:pPr>
        <w:pStyle w:val="Heading2"/>
        <w:rPr>
          <w:lang w:val="en-GB" w:eastAsia="zh-CN"/>
        </w:rPr>
      </w:pPr>
      <w:bookmarkStart w:id="20" w:name="_Toc133401350"/>
      <w:r>
        <w:rPr>
          <w:lang w:val="en-GB" w:eastAsia="zh-CN"/>
        </w:rPr>
        <w:t>A.2</w:t>
      </w:r>
      <w:r>
        <w:rPr>
          <w:lang w:val="en-GB" w:eastAsia="zh-CN"/>
        </w:rPr>
        <w:tab/>
      </w:r>
      <w:bookmarkEnd w:id="20"/>
      <w:r>
        <w:rPr>
          <w:lang w:eastAsia="zh-CN"/>
        </w:rPr>
        <w:t>光连接器部件</w:t>
      </w:r>
    </w:p>
    <w:p w:rsidR="009C7B39" w:rsidRDefault="009C7B39">
      <w:pPr>
        <w:ind w:firstLine="540"/>
        <w:rPr>
          <w:lang w:val="en-GB" w:eastAsia="zh-CN"/>
        </w:rPr>
      </w:pPr>
      <w:r>
        <w:rPr>
          <w:lang w:eastAsia="zh-CN"/>
        </w:rPr>
        <w:t>连接器安装在单个、两个或多个</w:t>
      </w:r>
      <w:r>
        <w:rPr>
          <w:rFonts w:hint="eastAsia"/>
          <w:lang w:eastAsia="zh-CN"/>
        </w:rPr>
        <w:t>连接软线</w:t>
      </w:r>
      <w:r>
        <w:rPr>
          <w:lang w:eastAsia="zh-CN"/>
        </w:rPr>
        <w:t>及由</w:t>
      </w:r>
      <w:r>
        <w:rPr>
          <w:rFonts w:hint="eastAsia"/>
          <w:lang w:eastAsia="zh-CN"/>
        </w:rPr>
        <w:t>护套</w:t>
      </w:r>
      <w:r>
        <w:rPr>
          <w:lang w:eastAsia="zh-CN"/>
        </w:rPr>
        <w:t>保护的多</w:t>
      </w:r>
      <w:r>
        <w:rPr>
          <w:rFonts w:hint="eastAsia"/>
          <w:lang w:eastAsia="zh-CN"/>
        </w:rPr>
        <w:t>光纤</w:t>
      </w:r>
      <w:r>
        <w:rPr>
          <w:lang w:eastAsia="zh-CN"/>
        </w:rPr>
        <w:t>光缆的所有光纤的两端，同时连接器还安装</w:t>
      </w:r>
      <w:r>
        <w:rPr>
          <w:rFonts w:hint="eastAsia"/>
          <w:lang w:eastAsia="zh-CN"/>
        </w:rPr>
        <w:t>在尾纤</w:t>
      </w:r>
      <w:r>
        <w:rPr>
          <w:lang w:eastAsia="zh-CN"/>
        </w:rPr>
        <w:t>的一端</w:t>
      </w:r>
      <w:r>
        <w:rPr>
          <w:rFonts w:hint="eastAsia"/>
          <w:lang w:eastAsia="zh-CN"/>
        </w:rPr>
        <w:t>，</w:t>
      </w:r>
      <w:r>
        <w:rPr>
          <w:lang w:eastAsia="zh-CN"/>
        </w:rPr>
        <w:t>该</w:t>
      </w:r>
      <w:r>
        <w:rPr>
          <w:rFonts w:hint="eastAsia"/>
          <w:lang w:eastAsia="zh-CN"/>
        </w:rPr>
        <w:t>尾纤</w:t>
      </w:r>
      <w:r>
        <w:rPr>
          <w:lang w:eastAsia="zh-CN"/>
        </w:rPr>
        <w:t>的另一端在实际当中与用户设备内的光发射和接收装置相连。</w:t>
      </w:r>
    </w:p>
    <w:p w:rsidR="009C7B39" w:rsidRDefault="009C7B39">
      <w:pPr>
        <w:ind w:firstLine="540"/>
        <w:rPr>
          <w:lang w:val="en-GB" w:eastAsia="zh-CN"/>
        </w:rPr>
      </w:pPr>
      <w:r>
        <w:rPr>
          <w:lang w:eastAsia="zh-CN"/>
        </w:rPr>
        <w:t>适配器安装在电信设备柜和机房中装于机架或墙上的</w:t>
      </w:r>
      <w:r>
        <w:rPr>
          <w:rFonts w:hint="eastAsia"/>
          <w:lang w:eastAsia="zh-CN"/>
        </w:rPr>
        <w:t>连接软线上</w:t>
      </w:r>
      <w:r>
        <w:rPr>
          <w:lang w:eastAsia="zh-CN"/>
        </w:rPr>
        <w:t>，与连接器终接光纤</w:t>
      </w:r>
      <w:r>
        <w:rPr>
          <w:rFonts w:hint="eastAsia"/>
          <w:lang w:eastAsia="zh-CN"/>
        </w:rPr>
        <w:t>相互</w:t>
      </w:r>
      <w:r>
        <w:rPr>
          <w:lang w:eastAsia="zh-CN"/>
        </w:rPr>
        <w:t>配套。适配器相当于光双端</w:t>
      </w:r>
      <w:r w:rsidR="007E3B39">
        <w:rPr>
          <w:rFonts w:hint="eastAsia"/>
          <w:lang w:eastAsia="zh-CN"/>
        </w:rPr>
        <w:t xml:space="preserve"> </w:t>
      </w:r>
      <w:r>
        <w:rPr>
          <w:lang w:eastAsia="zh-CN"/>
        </w:rPr>
        <w:t>BNC</w:t>
      </w:r>
      <w:r w:rsidR="007E3B39">
        <w:rPr>
          <w:rFonts w:hint="eastAsia"/>
          <w:lang w:eastAsia="zh-CN"/>
        </w:rPr>
        <w:t xml:space="preserve"> </w:t>
      </w:r>
      <w:r>
        <w:rPr>
          <w:rFonts w:hint="eastAsia"/>
          <w:lang w:eastAsia="zh-CN"/>
        </w:rPr>
        <w:t>套筒</w:t>
      </w:r>
      <w:r>
        <w:rPr>
          <w:lang w:eastAsia="zh-CN"/>
        </w:rPr>
        <w:t>，或是用于对同轴电缆汇接</w:t>
      </w:r>
      <w:r>
        <w:rPr>
          <w:rFonts w:hint="eastAsia"/>
          <w:lang w:eastAsia="zh-CN"/>
        </w:rPr>
        <w:t>长度进行</w:t>
      </w:r>
      <w:r>
        <w:rPr>
          <w:lang w:eastAsia="zh-CN"/>
        </w:rPr>
        <w:t>连接的</w:t>
      </w:r>
      <w:r>
        <w:rPr>
          <w:rFonts w:hint="eastAsia"/>
          <w:lang w:eastAsia="zh-CN"/>
        </w:rPr>
        <w:t>面板</w:t>
      </w:r>
      <w:r>
        <w:rPr>
          <w:lang w:eastAsia="zh-CN"/>
        </w:rPr>
        <w:t>安装适配器。适配器以机械手段准确将突出的光纤连接器的</w:t>
      </w:r>
      <w:r>
        <w:rPr>
          <w:rFonts w:hint="eastAsia"/>
          <w:lang w:eastAsia="zh-CN"/>
        </w:rPr>
        <w:t>套管进行对接</w:t>
      </w:r>
      <w:r>
        <w:rPr>
          <w:lang w:eastAsia="zh-CN"/>
        </w:rPr>
        <w:t>。在实际工作中，可利用适配器建立包括串行连接多模和单模光纤或</w:t>
      </w:r>
      <w:r>
        <w:rPr>
          <w:rFonts w:hint="eastAsia"/>
          <w:lang w:eastAsia="zh-CN"/>
        </w:rPr>
        <w:t>尾纤在内</w:t>
      </w:r>
      <w:r>
        <w:rPr>
          <w:lang w:eastAsia="zh-CN"/>
        </w:rPr>
        <w:t>的</w:t>
      </w:r>
      <w:r>
        <w:rPr>
          <w:rFonts w:hint="eastAsia"/>
          <w:lang w:eastAsia="zh-CN"/>
        </w:rPr>
        <w:t>线</w:t>
      </w:r>
      <w:r>
        <w:rPr>
          <w:lang w:eastAsia="zh-CN"/>
        </w:rPr>
        <w:t>路。</w:t>
      </w:r>
    </w:p>
    <w:p w:rsidR="004D2DEA" w:rsidRDefault="004D2DE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9C7B39" w:rsidRDefault="009C7B39">
      <w:pPr>
        <w:ind w:firstLine="540"/>
        <w:rPr>
          <w:lang w:val="en-GB" w:eastAsia="zh-CN"/>
        </w:rPr>
      </w:pPr>
      <w:r>
        <w:rPr>
          <w:lang w:eastAsia="zh-CN"/>
        </w:rPr>
        <w:lastRenderedPageBreak/>
        <w:t>适配器还可以将单模光源输出</w:t>
      </w:r>
      <w:r>
        <w:rPr>
          <w:rFonts w:hint="eastAsia"/>
          <w:lang w:eastAsia="zh-CN"/>
        </w:rPr>
        <w:t>尾纤</w:t>
      </w:r>
      <w:r>
        <w:rPr>
          <w:lang w:eastAsia="zh-CN"/>
        </w:rPr>
        <w:t>与多模传输输入</w:t>
      </w:r>
      <w:r>
        <w:rPr>
          <w:rFonts w:hint="eastAsia"/>
          <w:lang w:eastAsia="zh-CN"/>
        </w:rPr>
        <w:t>线路</w:t>
      </w:r>
      <w:r>
        <w:rPr>
          <w:lang w:eastAsia="zh-CN"/>
        </w:rPr>
        <w:t>相互匹配，并将单模传输输出</w:t>
      </w:r>
      <w:r>
        <w:rPr>
          <w:rFonts w:hint="eastAsia"/>
          <w:lang w:eastAsia="zh-CN"/>
        </w:rPr>
        <w:t>线路</w:t>
      </w:r>
      <w:r>
        <w:rPr>
          <w:lang w:eastAsia="zh-CN"/>
        </w:rPr>
        <w:t>与多模光接收机</w:t>
      </w:r>
      <w:r>
        <w:rPr>
          <w:rFonts w:hint="eastAsia"/>
          <w:lang w:eastAsia="zh-CN"/>
        </w:rPr>
        <w:t>的</w:t>
      </w:r>
      <w:r>
        <w:rPr>
          <w:lang w:eastAsia="zh-CN"/>
        </w:rPr>
        <w:t>输入</w:t>
      </w:r>
      <w:r>
        <w:rPr>
          <w:rFonts w:hint="eastAsia"/>
          <w:lang w:eastAsia="zh-CN"/>
        </w:rPr>
        <w:t>尾纤相</w:t>
      </w:r>
      <w:r>
        <w:rPr>
          <w:lang w:eastAsia="zh-CN"/>
        </w:rPr>
        <w:t>匹配。业界的实践已经方便了发射单元中的单模</w:t>
      </w:r>
      <w:r>
        <w:rPr>
          <w:rFonts w:hint="eastAsia"/>
          <w:lang w:eastAsia="zh-CN"/>
        </w:rPr>
        <w:t>尾纤</w:t>
      </w:r>
      <w:r>
        <w:rPr>
          <w:lang w:eastAsia="zh-CN"/>
        </w:rPr>
        <w:t>与多模光纤</w:t>
      </w:r>
      <w:r>
        <w:rPr>
          <w:rFonts w:hint="eastAsia"/>
          <w:lang w:eastAsia="zh-CN"/>
        </w:rPr>
        <w:t>线</w:t>
      </w:r>
      <w:r>
        <w:rPr>
          <w:lang w:eastAsia="zh-CN"/>
        </w:rPr>
        <w:t>路进行连接。在接收单元，可用多模</w:t>
      </w:r>
      <w:r>
        <w:rPr>
          <w:rFonts w:hint="eastAsia"/>
          <w:lang w:eastAsia="zh-CN"/>
        </w:rPr>
        <w:t>尾纤来</w:t>
      </w:r>
      <w:r>
        <w:rPr>
          <w:lang w:eastAsia="zh-CN"/>
        </w:rPr>
        <w:t>接收单模光纤</w:t>
      </w:r>
      <w:r>
        <w:rPr>
          <w:rFonts w:hint="eastAsia"/>
          <w:lang w:eastAsia="zh-CN"/>
        </w:rPr>
        <w:t>线</w:t>
      </w:r>
      <w:r>
        <w:rPr>
          <w:lang w:eastAsia="zh-CN"/>
        </w:rPr>
        <w:t>路的光信号。</w:t>
      </w:r>
    </w:p>
    <w:p w:rsidR="009C7B39" w:rsidRDefault="009C7B39">
      <w:pPr>
        <w:ind w:firstLine="540"/>
        <w:rPr>
          <w:lang w:eastAsia="zh-CN"/>
        </w:rPr>
      </w:pPr>
      <w:r>
        <w:rPr>
          <w:rFonts w:hint="eastAsia"/>
          <w:lang w:eastAsia="zh-CN"/>
        </w:rPr>
        <w:t>插孔</w:t>
      </w:r>
      <w:r>
        <w:rPr>
          <w:lang w:eastAsia="zh-CN"/>
        </w:rPr>
        <w:t>安装在终端设备中，用于提供内部安装的光发射和接收装置与现场（设备）光缆</w:t>
      </w:r>
      <w:r>
        <w:rPr>
          <w:rFonts w:hint="eastAsia"/>
          <w:lang w:eastAsia="zh-CN"/>
        </w:rPr>
        <w:t>线</w:t>
      </w:r>
      <w:r>
        <w:rPr>
          <w:lang w:eastAsia="zh-CN"/>
        </w:rPr>
        <w:t>路之间的连接。在实际工作中，</w:t>
      </w:r>
      <w:r>
        <w:rPr>
          <w:rFonts w:hint="eastAsia"/>
          <w:lang w:eastAsia="zh-CN"/>
        </w:rPr>
        <w:t>插孔</w:t>
      </w:r>
      <w:r>
        <w:rPr>
          <w:lang w:eastAsia="zh-CN"/>
        </w:rPr>
        <w:t>可以包括半个适配器，而光源或光</w:t>
      </w:r>
      <w:r>
        <w:rPr>
          <w:rFonts w:hint="eastAsia"/>
          <w:lang w:eastAsia="zh-CN"/>
        </w:rPr>
        <w:t>电</w:t>
      </w:r>
      <w:r>
        <w:rPr>
          <w:lang w:eastAsia="zh-CN"/>
        </w:rPr>
        <w:t>二极管则安装在另半个适配器中。</w:t>
      </w:r>
      <w:r>
        <w:rPr>
          <w:rFonts w:hint="eastAsia"/>
          <w:lang w:eastAsia="zh-CN"/>
        </w:rPr>
        <w:t>此类插孔</w:t>
      </w:r>
      <w:r>
        <w:rPr>
          <w:lang w:eastAsia="zh-CN"/>
        </w:rPr>
        <w:t>可以实际安装在发射或接收单元的</w:t>
      </w:r>
      <w:r>
        <w:rPr>
          <w:rFonts w:hint="eastAsia"/>
          <w:lang w:eastAsia="zh-CN"/>
        </w:rPr>
        <w:t>印刷电路（</w:t>
      </w:r>
      <w:r>
        <w:rPr>
          <w:lang w:eastAsia="zh-CN"/>
        </w:rPr>
        <w:t>PC</w:t>
      </w:r>
      <w:r>
        <w:rPr>
          <w:rFonts w:hint="eastAsia"/>
          <w:lang w:eastAsia="zh-CN"/>
        </w:rPr>
        <w:t>）</w:t>
      </w:r>
      <w:r>
        <w:rPr>
          <w:lang w:eastAsia="zh-CN"/>
        </w:rPr>
        <w:t>板上。如果在印刷电路板上安装多模或单模</w:t>
      </w:r>
      <w:r w:rsidR="00F2297E">
        <w:rPr>
          <w:rFonts w:hint="eastAsia"/>
          <w:lang w:eastAsia="zh-CN"/>
        </w:rPr>
        <w:t xml:space="preserve"> </w:t>
      </w:r>
      <w:r>
        <w:rPr>
          <w:lang w:eastAsia="zh-CN"/>
        </w:rPr>
        <w:t>E/O</w:t>
      </w:r>
      <w:r w:rsidR="00F2297E">
        <w:rPr>
          <w:rFonts w:hint="eastAsia"/>
          <w:lang w:eastAsia="zh-CN"/>
        </w:rPr>
        <w:t xml:space="preserve"> </w:t>
      </w:r>
      <w:r>
        <w:rPr>
          <w:lang w:eastAsia="zh-CN"/>
        </w:rPr>
        <w:t>或</w:t>
      </w:r>
      <w:r w:rsidR="00F2297E">
        <w:rPr>
          <w:rFonts w:hint="eastAsia"/>
          <w:lang w:eastAsia="zh-CN"/>
        </w:rPr>
        <w:t xml:space="preserve"> </w:t>
      </w:r>
      <w:r>
        <w:rPr>
          <w:lang w:eastAsia="zh-CN"/>
        </w:rPr>
        <w:t>O/E</w:t>
      </w:r>
      <w:r w:rsidR="00F2297E">
        <w:rPr>
          <w:rFonts w:hint="eastAsia"/>
          <w:lang w:eastAsia="zh-CN"/>
        </w:rPr>
        <w:t xml:space="preserve"> </w:t>
      </w:r>
      <w:r>
        <w:rPr>
          <w:lang w:eastAsia="zh-CN"/>
        </w:rPr>
        <w:t>换</w:t>
      </w:r>
      <w:r>
        <w:rPr>
          <w:rFonts w:hint="eastAsia"/>
          <w:lang w:eastAsia="zh-CN"/>
        </w:rPr>
        <w:t>能</w:t>
      </w:r>
      <w:r>
        <w:rPr>
          <w:lang w:eastAsia="zh-CN"/>
        </w:rPr>
        <w:t>器（不可能在实际工作中置于接口面板），则可以通过</w:t>
      </w:r>
      <w:r>
        <w:rPr>
          <w:rFonts w:hint="eastAsia"/>
          <w:lang w:eastAsia="zh-CN"/>
        </w:rPr>
        <w:t>尾纤</w:t>
      </w:r>
      <w:r>
        <w:rPr>
          <w:lang w:eastAsia="zh-CN"/>
        </w:rPr>
        <w:t>建立与面板</w:t>
      </w:r>
      <w:r>
        <w:rPr>
          <w:rFonts w:hint="eastAsia"/>
          <w:lang w:eastAsia="zh-CN"/>
        </w:rPr>
        <w:t>插孔</w:t>
      </w:r>
      <w:r>
        <w:rPr>
          <w:lang w:eastAsia="zh-CN"/>
        </w:rPr>
        <w:t>的连接（</w:t>
      </w:r>
      <w:r>
        <w:rPr>
          <w:rFonts w:hint="eastAsia"/>
          <w:lang w:eastAsia="zh-CN"/>
        </w:rPr>
        <w:t>见</w:t>
      </w:r>
      <w:r>
        <w:rPr>
          <w:lang w:eastAsia="zh-CN"/>
        </w:rPr>
        <w:t>第</w:t>
      </w:r>
      <w:smartTag w:uri="urn:schemas-microsoft-com:office:smarttags" w:element="chsdate">
        <w:smartTagPr>
          <w:attr w:name="Year" w:val="1899"/>
          <w:attr w:name="Month" w:val="12"/>
          <w:attr w:name="Day" w:val="30"/>
          <w:attr w:name="IsLunarDate" w:val="False"/>
          <w:attr w:name="IsROCDate" w:val="False"/>
        </w:smartTagPr>
        <w:r>
          <w:rPr>
            <w:lang w:eastAsia="zh-CN"/>
          </w:rPr>
          <w:t>3.1.3</w:t>
        </w:r>
      </w:smartTag>
      <w:r>
        <w:rPr>
          <w:lang w:eastAsia="zh-CN"/>
        </w:rPr>
        <w:t>和</w:t>
      </w:r>
      <w:r>
        <w:rPr>
          <w:lang w:eastAsia="zh-CN"/>
        </w:rPr>
        <w:t>3.1.4</w:t>
      </w:r>
      <w:r w:rsidR="00F2297E">
        <w:rPr>
          <w:rFonts w:hint="eastAsia"/>
          <w:lang w:eastAsia="zh-CN"/>
        </w:rPr>
        <w:t>节</w:t>
      </w:r>
      <w:r>
        <w:rPr>
          <w:lang w:eastAsia="zh-CN"/>
        </w:rPr>
        <w:t>）。</w:t>
      </w:r>
    </w:p>
    <w:p w:rsidR="006B4BC7" w:rsidRDefault="006B4BC7">
      <w:pPr>
        <w:ind w:firstLine="540"/>
        <w:rPr>
          <w:lang w:val="en-GB" w:eastAsia="zh-CN"/>
        </w:rPr>
      </w:pPr>
    </w:p>
    <w:p w:rsidR="0014677E" w:rsidRDefault="0014677E">
      <w:pPr>
        <w:ind w:firstLine="540"/>
        <w:rPr>
          <w:lang w:val="en-GB" w:eastAsia="zh-CN"/>
        </w:rPr>
      </w:pPr>
    </w:p>
    <w:p w:rsidR="009C7B39" w:rsidRDefault="009C7B39">
      <w:pPr>
        <w:pStyle w:val="AppendixNoTitle"/>
        <w:rPr>
          <w:lang w:val="en-GB" w:eastAsia="zh-CN"/>
        </w:rPr>
      </w:pPr>
      <w:r>
        <w:rPr>
          <w:rFonts w:hint="eastAsia"/>
          <w:lang w:val="en-GB" w:eastAsia="zh-CN"/>
        </w:rPr>
        <w:t>附录</w:t>
      </w:r>
      <w:r w:rsidR="00AC171D">
        <w:rPr>
          <w:rFonts w:hint="eastAsia"/>
          <w:lang w:val="en-GB" w:eastAsia="zh-CN"/>
        </w:rPr>
        <w:t xml:space="preserve"> </w:t>
      </w:r>
      <w:r>
        <w:rPr>
          <w:lang w:val="en-GB" w:eastAsia="zh-CN"/>
        </w:rPr>
        <w:t>B</w:t>
      </w:r>
      <w:r>
        <w:rPr>
          <w:lang w:val="en-GB" w:eastAsia="zh-CN"/>
        </w:rPr>
        <w:br/>
      </w:r>
      <w:r>
        <w:rPr>
          <w:rFonts w:hint="eastAsia"/>
          <w:lang w:val="en-GB" w:eastAsia="zh-CN"/>
        </w:rPr>
        <w:t>（资料性</w:t>
      </w:r>
      <w:r w:rsidR="00707CBC">
        <w:rPr>
          <w:rFonts w:hint="eastAsia"/>
          <w:lang w:val="en-GB" w:eastAsia="zh-CN"/>
        </w:rPr>
        <w:t>参考文献</w:t>
      </w:r>
      <w:r>
        <w:rPr>
          <w:rFonts w:hint="eastAsia"/>
          <w:lang w:val="en-GB" w:eastAsia="zh-CN"/>
        </w:rPr>
        <w:t>）</w:t>
      </w:r>
      <w:r>
        <w:rPr>
          <w:lang w:val="en-GB" w:eastAsia="zh-CN"/>
        </w:rPr>
        <w:br/>
      </w:r>
      <w:r>
        <w:rPr>
          <w:lang w:val="en-GB" w:eastAsia="zh-CN"/>
        </w:rPr>
        <w:br/>
      </w:r>
      <w:r>
        <w:rPr>
          <w:lang w:eastAsia="zh-CN"/>
        </w:rPr>
        <w:t>光传输</w:t>
      </w:r>
      <w:r>
        <w:rPr>
          <w:rFonts w:hint="eastAsia"/>
          <w:lang w:eastAsia="zh-CN"/>
        </w:rPr>
        <w:t>线</w:t>
      </w:r>
      <w:r>
        <w:rPr>
          <w:lang w:eastAsia="zh-CN"/>
        </w:rPr>
        <w:t>路的设计和性能选择方案</w:t>
      </w:r>
    </w:p>
    <w:p w:rsidR="009C7B39" w:rsidRDefault="009C7B39">
      <w:pPr>
        <w:pStyle w:val="Heading2"/>
        <w:rPr>
          <w:lang w:val="en-GB" w:eastAsia="zh-CN"/>
        </w:rPr>
      </w:pPr>
      <w:bookmarkStart w:id="21" w:name="_Toc133401352"/>
      <w:r>
        <w:rPr>
          <w:lang w:val="en-GB" w:eastAsia="zh-CN"/>
        </w:rPr>
        <w:t>B.1</w:t>
      </w:r>
      <w:r>
        <w:rPr>
          <w:lang w:val="en-GB" w:eastAsia="zh-CN"/>
        </w:rPr>
        <w:tab/>
      </w:r>
      <w:bookmarkEnd w:id="21"/>
      <w:r>
        <w:rPr>
          <w:lang w:eastAsia="zh-CN"/>
        </w:rPr>
        <w:t>发射和接收单元的选择标准</w:t>
      </w:r>
    </w:p>
    <w:p w:rsidR="009C7B39" w:rsidRDefault="009C7B39">
      <w:pPr>
        <w:ind w:firstLine="540"/>
        <w:rPr>
          <w:lang w:val="en-GB" w:eastAsia="zh-CN"/>
        </w:rPr>
      </w:pPr>
      <w:r>
        <w:rPr>
          <w:lang w:eastAsia="zh-CN"/>
        </w:rPr>
        <w:t>光纤传输链路的功率预算是表</w:t>
      </w:r>
      <w:r>
        <w:rPr>
          <w:lang w:eastAsia="zh-CN"/>
        </w:rPr>
        <w:t>1</w:t>
      </w:r>
      <w:r>
        <w:rPr>
          <w:lang w:eastAsia="zh-CN"/>
        </w:rPr>
        <w:t>中光源最小输出功率和表</w:t>
      </w:r>
      <w:r>
        <w:rPr>
          <w:lang w:eastAsia="zh-CN"/>
        </w:rPr>
        <w:t>2</w:t>
      </w:r>
      <w:r>
        <w:rPr>
          <w:lang w:eastAsia="zh-CN"/>
        </w:rPr>
        <w:t>中光接收机最大输入功率之间的</w:t>
      </w:r>
      <w:r>
        <w:rPr>
          <w:rFonts w:hint="eastAsia"/>
          <w:lang w:eastAsia="zh-CN"/>
        </w:rPr>
        <w:t>运算</w:t>
      </w:r>
      <w:r>
        <w:rPr>
          <w:lang w:eastAsia="zh-CN"/>
        </w:rPr>
        <w:t>差。在始发和目的地设备之间传输信号所需的最小功率预算是光纤在所需传输波长上的衰减加上</w:t>
      </w:r>
      <w:r>
        <w:rPr>
          <w:rFonts w:hint="eastAsia"/>
          <w:lang w:eastAsia="zh-CN"/>
        </w:rPr>
        <w:t>各</w:t>
      </w:r>
      <w:r>
        <w:rPr>
          <w:lang w:eastAsia="zh-CN"/>
        </w:rPr>
        <w:t>接</w:t>
      </w:r>
      <w:r>
        <w:rPr>
          <w:rFonts w:hint="eastAsia"/>
          <w:lang w:eastAsia="zh-CN"/>
        </w:rPr>
        <w:t>头</w:t>
      </w:r>
      <w:r>
        <w:rPr>
          <w:lang w:eastAsia="zh-CN"/>
        </w:rPr>
        <w:t>点和连接器中测得或规定的损耗之和</w:t>
      </w:r>
      <w:r>
        <w:rPr>
          <w:rFonts w:hint="eastAsia"/>
          <w:lang w:eastAsia="zh-CN"/>
        </w:rPr>
        <w:t>（</w:t>
      </w:r>
      <w:r>
        <w:rPr>
          <w:lang w:eastAsia="zh-CN"/>
        </w:rPr>
        <w:t>每个接</w:t>
      </w:r>
      <w:r>
        <w:rPr>
          <w:rFonts w:hint="eastAsia"/>
          <w:lang w:eastAsia="zh-CN"/>
        </w:rPr>
        <w:t>头</w:t>
      </w:r>
      <w:r>
        <w:rPr>
          <w:lang w:eastAsia="zh-CN"/>
        </w:rPr>
        <w:t>点或连接的损耗可能高达</w:t>
      </w:r>
      <w:r w:rsidR="00CB2CD4">
        <w:rPr>
          <w:rFonts w:hint="eastAsia"/>
          <w:lang w:eastAsia="zh-CN"/>
        </w:rPr>
        <w:t xml:space="preserve"> </w:t>
      </w:r>
      <w:r>
        <w:rPr>
          <w:lang w:eastAsia="zh-CN"/>
        </w:rPr>
        <w:t>0.5</w:t>
      </w:r>
      <w:r>
        <w:rPr>
          <w:lang w:val="en-US" w:eastAsia="zh-CN"/>
        </w:rPr>
        <w:t> </w:t>
      </w:r>
      <w:r>
        <w:rPr>
          <w:lang w:eastAsia="zh-CN"/>
        </w:rPr>
        <w:t>dB</w:t>
      </w:r>
      <w:r>
        <w:rPr>
          <w:lang w:eastAsia="zh-CN"/>
        </w:rPr>
        <w:t>）。建议系统设计人员在设定长距离多分段</w:t>
      </w:r>
      <w:r>
        <w:rPr>
          <w:rFonts w:hint="eastAsia"/>
          <w:lang w:eastAsia="zh-CN"/>
        </w:rPr>
        <w:t>线</w:t>
      </w:r>
      <w:r>
        <w:rPr>
          <w:lang w:eastAsia="zh-CN"/>
        </w:rPr>
        <w:t>路的损耗预算时，纳入</w:t>
      </w:r>
      <w:r w:rsidR="00CB2CD4">
        <w:rPr>
          <w:rFonts w:hint="eastAsia"/>
          <w:lang w:eastAsia="zh-CN"/>
        </w:rPr>
        <w:t xml:space="preserve"> </w:t>
      </w:r>
      <w:r>
        <w:rPr>
          <w:lang w:val="en-GB" w:eastAsia="zh-CN"/>
        </w:rPr>
        <w:t>3</w:t>
      </w:r>
      <w:r>
        <w:rPr>
          <w:lang w:val="en-US" w:eastAsia="zh-CN"/>
        </w:rPr>
        <w:t> </w:t>
      </w:r>
      <w:r>
        <w:rPr>
          <w:lang w:val="en-GB" w:eastAsia="zh-CN"/>
        </w:rPr>
        <w:t>dB</w:t>
      </w:r>
      <w:r w:rsidR="00CB2CD4">
        <w:rPr>
          <w:rFonts w:hint="eastAsia"/>
          <w:lang w:val="en-GB" w:eastAsia="zh-CN"/>
        </w:rPr>
        <w:t xml:space="preserve"> </w:t>
      </w:r>
      <w:r>
        <w:rPr>
          <w:lang w:eastAsia="zh-CN"/>
        </w:rPr>
        <w:t>至</w:t>
      </w:r>
      <w:r w:rsidR="00CB2CD4">
        <w:rPr>
          <w:rFonts w:hint="eastAsia"/>
          <w:lang w:eastAsia="zh-CN"/>
        </w:rPr>
        <w:t xml:space="preserve"> </w:t>
      </w:r>
      <w:r>
        <w:rPr>
          <w:lang w:val="en-GB" w:eastAsia="zh-CN"/>
        </w:rPr>
        <w:t>6</w:t>
      </w:r>
      <w:r>
        <w:rPr>
          <w:lang w:val="en-US" w:eastAsia="zh-CN"/>
        </w:rPr>
        <w:t> </w:t>
      </w:r>
      <w:r>
        <w:rPr>
          <w:lang w:val="en-GB" w:eastAsia="zh-CN"/>
        </w:rPr>
        <w:t>dB</w:t>
      </w:r>
      <w:r w:rsidR="00CB2CD4">
        <w:rPr>
          <w:rFonts w:hint="eastAsia"/>
          <w:lang w:val="en-GB" w:eastAsia="zh-CN"/>
        </w:rPr>
        <w:t xml:space="preserve"> </w:t>
      </w:r>
      <w:r>
        <w:rPr>
          <w:lang w:eastAsia="zh-CN"/>
        </w:rPr>
        <w:t>的</w:t>
      </w:r>
      <w:r>
        <w:rPr>
          <w:rFonts w:hint="eastAsia"/>
          <w:lang w:eastAsia="zh-CN"/>
        </w:rPr>
        <w:t>“</w:t>
      </w:r>
      <w:r>
        <w:rPr>
          <w:lang w:eastAsia="zh-CN"/>
        </w:rPr>
        <w:t>应急</w:t>
      </w:r>
      <w:r>
        <w:rPr>
          <w:rFonts w:hint="eastAsia"/>
          <w:lang w:eastAsia="zh-CN"/>
        </w:rPr>
        <w:t>”</w:t>
      </w:r>
      <w:r>
        <w:rPr>
          <w:lang w:eastAsia="zh-CN"/>
        </w:rPr>
        <w:t>损耗。</w:t>
      </w:r>
    </w:p>
    <w:p w:rsidR="009C7B39" w:rsidRDefault="009C7B39">
      <w:pPr>
        <w:ind w:firstLine="540"/>
        <w:rPr>
          <w:lang w:val="en-GB" w:eastAsia="zh-CN"/>
        </w:rPr>
      </w:pPr>
      <w:r>
        <w:rPr>
          <w:lang w:eastAsia="zh-CN"/>
        </w:rPr>
        <w:t>如果在整个</w:t>
      </w:r>
      <w:r>
        <w:rPr>
          <w:rFonts w:hint="eastAsia"/>
          <w:lang w:eastAsia="zh-CN"/>
        </w:rPr>
        <w:t>线</w:t>
      </w:r>
      <w:r>
        <w:rPr>
          <w:lang w:eastAsia="zh-CN"/>
        </w:rPr>
        <w:t>路中都使用成本较低的多模光纤，则可以抵消为满足具体损耗预算而采用单模发射和接收单元的更高成本，但是，多模光纤的</w:t>
      </w:r>
      <w:r>
        <w:rPr>
          <w:rFonts w:hint="eastAsia"/>
          <w:lang w:eastAsia="zh-CN"/>
        </w:rPr>
        <w:t>“</w:t>
      </w:r>
      <w:r>
        <w:rPr>
          <w:lang w:eastAsia="zh-CN"/>
        </w:rPr>
        <w:t>最小光纤带宽</w:t>
      </w:r>
      <w:r>
        <w:rPr>
          <w:rFonts w:hint="eastAsia"/>
          <w:lang w:eastAsia="zh-CN"/>
        </w:rPr>
        <w:t>”</w:t>
      </w:r>
      <w:r>
        <w:rPr>
          <w:lang w:eastAsia="zh-CN"/>
        </w:rPr>
        <w:t>（在光纤规范中以最大</w:t>
      </w:r>
      <w:r>
        <w:rPr>
          <w:rFonts w:hint="eastAsia"/>
          <w:lang w:eastAsia="zh-CN"/>
        </w:rPr>
        <w:t>“</w:t>
      </w:r>
      <w:r>
        <w:rPr>
          <w:lang w:eastAsia="zh-CN"/>
        </w:rPr>
        <w:t>带宽</w:t>
      </w:r>
      <w:r w:rsidR="00866890">
        <w:rPr>
          <w:lang w:val="en-GB" w:eastAsia="zh-CN"/>
        </w:rPr>
        <w:t>-</w:t>
      </w:r>
      <w:r>
        <w:rPr>
          <w:lang w:eastAsia="zh-CN"/>
        </w:rPr>
        <w:t>千米</w:t>
      </w:r>
      <w:r>
        <w:rPr>
          <w:rFonts w:hint="eastAsia"/>
          <w:lang w:eastAsia="zh-CN"/>
        </w:rPr>
        <w:t>”</w:t>
      </w:r>
      <w:r>
        <w:rPr>
          <w:lang w:eastAsia="zh-CN"/>
        </w:rPr>
        <w:t>数值加以表示）迫使人们在任何中功率</w:t>
      </w:r>
      <w:r>
        <w:rPr>
          <w:lang w:eastAsia="zh-CN"/>
        </w:rPr>
        <w:t>/</w:t>
      </w:r>
      <w:r>
        <w:rPr>
          <w:lang w:eastAsia="zh-CN"/>
        </w:rPr>
        <w:t>中程链路中</w:t>
      </w:r>
      <w:r>
        <w:rPr>
          <w:rFonts w:hint="eastAsia"/>
          <w:lang w:eastAsia="zh-CN"/>
        </w:rPr>
        <w:t>均</w:t>
      </w:r>
      <w:r>
        <w:rPr>
          <w:lang w:eastAsia="zh-CN"/>
        </w:rPr>
        <w:t>使用单模光纤（传输</w:t>
      </w:r>
      <w:r w:rsidR="00CB2CD4">
        <w:rPr>
          <w:rFonts w:hint="eastAsia"/>
          <w:lang w:eastAsia="zh-CN"/>
        </w:rPr>
        <w:t xml:space="preserve"> </w:t>
      </w:r>
      <w:r>
        <w:rPr>
          <w:lang w:eastAsia="zh-CN"/>
        </w:rPr>
        <w:t>ITU-R BT.1120</w:t>
      </w:r>
      <w:r w:rsidR="00CB2CD4">
        <w:rPr>
          <w:rFonts w:hint="eastAsia"/>
          <w:lang w:eastAsia="zh-CN"/>
        </w:rPr>
        <w:t xml:space="preserve"> </w:t>
      </w:r>
      <w:r>
        <w:rPr>
          <w:lang w:eastAsia="zh-CN"/>
        </w:rPr>
        <w:t>建议书规定的信号</w:t>
      </w:r>
      <w:r>
        <w:rPr>
          <w:rFonts w:hint="eastAsia"/>
          <w:lang w:eastAsia="zh-CN"/>
        </w:rPr>
        <w:t>最终</w:t>
      </w:r>
      <w:r>
        <w:rPr>
          <w:lang w:eastAsia="zh-CN"/>
        </w:rPr>
        <w:t>要求使用这种链路）。在同轴电缆传输电路损耗计算中，完全不存在类似的、光纤类别的选择要求。</w:t>
      </w:r>
    </w:p>
    <w:p w:rsidR="009C7B39" w:rsidRDefault="009C7B39">
      <w:pPr>
        <w:ind w:firstLine="540"/>
        <w:rPr>
          <w:lang w:val="en-GB" w:eastAsia="zh-CN"/>
        </w:rPr>
      </w:pPr>
      <w:r>
        <w:rPr>
          <w:lang w:eastAsia="zh-CN"/>
        </w:rPr>
        <w:t>在低功率（短程）</w:t>
      </w:r>
      <w:r>
        <w:rPr>
          <w:rFonts w:hint="eastAsia"/>
          <w:lang w:eastAsia="zh-CN"/>
        </w:rPr>
        <w:t>线</w:t>
      </w:r>
      <w:r>
        <w:rPr>
          <w:lang w:eastAsia="zh-CN"/>
        </w:rPr>
        <w:t>路中使用多模光纤会比在同样速率上使用单模光纤性能更低。</w:t>
      </w:r>
    </w:p>
    <w:p w:rsidR="009C7B39" w:rsidRDefault="009C7B39">
      <w:pPr>
        <w:pStyle w:val="Heading2"/>
        <w:rPr>
          <w:lang w:val="en-GB" w:eastAsia="zh-CN"/>
        </w:rPr>
      </w:pPr>
      <w:bookmarkStart w:id="22" w:name="_Toc133401353"/>
      <w:r>
        <w:rPr>
          <w:lang w:val="en-GB" w:eastAsia="zh-CN"/>
        </w:rPr>
        <w:t>B.2</w:t>
      </w:r>
      <w:r>
        <w:rPr>
          <w:lang w:val="en-GB" w:eastAsia="zh-CN"/>
        </w:rPr>
        <w:tab/>
      </w:r>
      <w:bookmarkEnd w:id="22"/>
      <w:r>
        <w:rPr>
          <w:lang w:eastAsia="zh-CN"/>
        </w:rPr>
        <w:t>多模光纤和单模光纤的传输特性</w:t>
      </w:r>
    </w:p>
    <w:p w:rsidR="009C7B39" w:rsidRPr="0014677E" w:rsidRDefault="009C7B39">
      <w:pPr>
        <w:ind w:firstLine="540"/>
        <w:rPr>
          <w:spacing w:val="6"/>
          <w:szCs w:val="24"/>
          <w:lang w:val="en-GB" w:eastAsia="zh-CN"/>
        </w:rPr>
      </w:pPr>
      <w:r w:rsidRPr="0014677E">
        <w:rPr>
          <w:spacing w:val="6"/>
          <w:szCs w:val="24"/>
          <w:lang w:eastAsia="zh-CN"/>
        </w:rPr>
        <w:t>数字信号可以在多模和单模光纤上无误码地进行传输的距离具有</w:t>
      </w:r>
      <w:r w:rsidRPr="0014677E">
        <w:rPr>
          <w:rFonts w:hint="eastAsia"/>
          <w:spacing w:val="6"/>
          <w:szCs w:val="24"/>
          <w:lang w:eastAsia="zh-CN"/>
        </w:rPr>
        <w:t>“突变</w:t>
      </w:r>
      <w:r w:rsidRPr="0014677E">
        <w:rPr>
          <w:spacing w:val="6"/>
          <w:szCs w:val="24"/>
          <w:lang w:eastAsia="zh-CN"/>
        </w:rPr>
        <w:t>效应</w:t>
      </w:r>
      <w:r w:rsidRPr="0014677E">
        <w:rPr>
          <w:rFonts w:hint="eastAsia"/>
          <w:spacing w:val="6"/>
          <w:szCs w:val="24"/>
          <w:lang w:eastAsia="zh-CN"/>
        </w:rPr>
        <w:t>”线</w:t>
      </w:r>
      <w:r w:rsidRPr="0014677E">
        <w:rPr>
          <w:spacing w:val="6"/>
          <w:szCs w:val="24"/>
          <w:lang w:eastAsia="zh-CN"/>
        </w:rPr>
        <w:t>路长度限制（分别由</w:t>
      </w:r>
      <w:r w:rsidRPr="0014677E">
        <w:rPr>
          <w:rFonts w:hint="eastAsia"/>
          <w:spacing w:val="6"/>
          <w:szCs w:val="24"/>
          <w:lang w:eastAsia="zh-CN"/>
        </w:rPr>
        <w:t>“</w:t>
      </w:r>
      <w:r w:rsidRPr="0014677E">
        <w:rPr>
          <w:spacing w:val="6"/>
          <w:szCs w:val="24"/>
          <w:lang w:eastAsia="zh-CN"/>
        </w:rPr>
        <w:t>模式</w:t>
      </w:r>
      <w:r w:rsidRPr="0014677E">
        <w:rPr>
          <w:rFonts w:hint="eastAsia"/>
          <w:spacing w:val="6"/>
          <w:szCs w:val="24"/>
          <w:lang w:eastAsia="zh-CN"/>
        </w:rPr>
        <w:t>”</w:t>
      </w:r>
      <w:r w:rsidRPr="0014677E">
        <w:rPr>
          <w:spacing w:val="6"/>
          <w:szCs w:val="24"/>
          <w:lang w:eastAsia="zh-CN"/>
        </w:rPr>
        <w:t>和</w:t>
      </w:r>
      <w:r w:rsidRPr="0014677E">
        <w:rPr>
          <w:rFonts w:hint="eastAsia"/>
          <w:spacing w:val="6"/>
          <w:szCs w:val="24"/>
          <w:lang w:eastAsia="zh-CN"/>
        </w:rPr>
        <w:t>“</w:t>
      </w:r>
      <w:r w:rsidRPr="0014677E">
        <w:rPr>
          <w:spacing w:val="6"/>
          <w:szCs w:val="24"/>
          <w:lang w:eastAsia="zh-CN"/>
        </w:rPr>
        <w:t>色</w:t>
      </w:r>
      <w:r w:rsidRPr="0014677E">
        <w:rPr>
          <w:rFonts w:hint="eastAsia"/>
          <w:spacing w:val="6"/>
          <w:szCs w:val="24"/>
          <w:lang w:eastAsia="zh-CN"/>
        </w:rPr>
        <w:t>度”</w:t>
      </w:r>
      <w:r w:rsidRPr="0014677E">
        <w:rPr>
          <w:spacing w:val="6"/>
          <w:szCs w:val="24"/>
          <w:lang w:eastAsia="zh-CN"/>
        </w:rPr>
        <w:t>色散现象引起）。多模光纤接受来自最大入射角（由光纤的接</w:t>
      </w:r>
      <w:r w:rsidRPr="0014677E">
        <w:rPr>
          <w:rFonts w:hint="eastAsia"/>
          <w:spacing w:val="6"/>
          <w:szCs w:val="24"/>
          <w:lang w:eastAsia="zh-CN"/>
        </w:rPr>
        <w:t>受光锥</w:t>
      </w:r>
      <w:r w:rsidRPr="0014677E">
        <w:rPr>
          <w:spacing w:val="6"/>
          <w:szCs w:val="24"/>
          <w:lang w:eastAsia="zh-CN"/>
        </w:rPr>
        <w:t>（数</w:t>
      </w:r>
      <w:r w:rsidRPr="0014677E">
        <w:rPr>
          <w:rFonts w:hint="eastAsia"/>
          <w:spacing w:val="6"/>
          <w:szCs w:val="24"/>
          <w:lang w:eastAsia="zh-CN"/>
        </w:rPr>
        <w:t>值</w:t>
      </w:r>
      <w:r w:rsidRPr="0014677E">
        <w:rPr>
          <w:spacing w:val="6"/>
          <w:szCs w:val="24"/>
          <w:lang w:eastAsia="zh-CN"/>
        </w:rPr>
        <w:t>孔径</w:t>
      </w:r>
      <w:r w:rsidR="00CB2CD4">
        <w:rPr>
          <w:rFonts w:hint="eastAsia"/>
          <w:spacing w:val="6"/>
          <w:szCs w:val="24"/>
          <w:lang w:eastAsia="zh-CN"/>
        </w:rPr>
        <w:t xml:space="preserve"> </w:t>
      </w:r>
      <w:r w:rsidRPr="0014677E">
        <w:rPr>
          <w:rFonts w:hint="eastAsia"/>
          <w:spacing w:val="6"/>
          <w:szCs w:val="24"/>
          <w:lang w:eastAsia="zh-CN"/>
        </w:rPr>
        <w:t>－</w:t>
      </w:r>
      <w:r w:rsidR="00CB2CD4">
        <w:rPr>
          <w:rFonts w:hint="eastAsia"/>
          <w:spacing w:val="6"/>
          <w:szCs w:val="24"/>
          <w:lang w:eastAsia="zh-CN"/>
        </w:rPr>
        <w:t xml:space="preserve"> </w:t>
      </w:r>
      <w:r w:rsidRPr="0014677E">
        <w:rPr>
          <w:spacing w:val="6"/>
          <w:szCs w:val="24"/>
          <w:lang w:eastAsia="zh-CN"/>
        </w:rPr>
        <w:t>NA</w:t>
      </w:r>
      <w:r w:rsidRPr="0014677E">
        <w:rPr>
          <w:spacing w:val="6"/>
          <w:szCs w:val="24"/>
          <w:lang w:eastAsia="zh-CN"/>
        </w:rPr>
        <w:t>）确定）光源的多重输入光线（模式）。纤</w:t>
      </w:r>
      <w:r w:rsidRPr="0014677E">
        <w:rPr>
          <w:rFonts w:hint="eastAsia"/>
          <w:spacing w:val="6"/>
          <w:szCs w:val="24"/>
          <w:lang w:eastAsia="zh-CN"/>
        </w:rPr>
        <w:t>芯</w:t>
      </w:r>
      <w:r w:rsidRPr="0014677E">
        <w:rPr>
          <w:spacing w:val="6"/>
          <w:szCs w:val="24"/>
          <w:lang w:eastAsia="zh-CN"/>
        </w:rPr>
        <w:t>中沿边缘反射的脉冲传输光线的传播时延</w:t>
      </w:r>
      <w:r w:rsidRPr="0014677E">
        <w:rPr>
          <w:rFonts w:hint="eastAsia"/>
          <w:spacing w:val="6"/>
          <w:szCs w:val="24"/>
          <w:lang w:eastAsia="zh-CN"/>
        </w:rPr>
        <w:t>随</w:t>
      </w:r>
      <w:r w:rsidRPr="0014677E">
        <w:rPr>
          <w:spacing w:val="6"/>
          <w:szCs w:val="24"/>
          <w:lang w:eastAsia="zh-CN"/>
        </w:rPr>
        <w:t>距离的增加而增加。通过多模光纤的</w:t>
      </w:r>
      <w:r w:rsidRPr="0014677E">
        <w:rPr>
          <w:rFonts w:hint="eastAsia"/>
          <w:spacing w:val="6"/>
          <w:szCs w:val="24"/>
          <w:lang w:eastAsia="zh-CN"/>
        </w:rPr>
        <w:t>“</w:t>
      </w:r>
      <w:r w:rsidRPr="0014677E">
        <w:rPr>
          <w:spacing w:val="6"/>
          <w:szCs w:val="24"/>
          <w:lang w:eastAsia="zh-CN"/>
        </w:rPr>
        <w:t>带宽</w:t>
      </w:r>
      <w:r w:rsidR="00CB2CD4">
        <w:rPr>
          <w:lang w:val="en-GB" w:eastAsia="zh-CN"/>
        </w:rPr>
        <w:t>-</w:t>
      </w:r>
      <w:r w:rsidRPr="0014677E">
        <w:rPr>
          <w:spacing w:val="6"/>
          <w:szCs w:val="24"/>
          <w:lang w:eastAsia="zh-CN"/>
        </w:rPr>
        <w:t>千米</w:t>
      </w:r>
      <w:r w:rsidRPr="0014677E">
        <w:rPr>
          <w:rFonts w:hint="eastAsia"/>
          <w:spacing w:val="6"/>
          <w:szCs w:val="24"/>
          <w:lang w:eastAsia="zh-CN"/>
        </w:rPr>
        <w:t>”测定</w:t>
      </w:r>
      <w:r w:rsidRPr="0014677E">
        <w:rPr>
          <w:spacing w:val="6"/>
          <w:szCs w:val="24"/>
          <w:lang w:eastAsia="zh-CN"/>
        </w:rPr>
        <w:t>（见上述内容）计算出的</w:t>
      </w:r>
      <w:r w:rsidRPr="0014677E">
        <w:rPr>
          <w:rFonts w:hint="eastAsia"/>
          <w:spacing w:val="6"/>
          <w:szCs w:val="24"/>
          <w:lang w:eastAsia="zh-CN"/>
        </w:rPr>
        <w:t>“突变</w:t>
      </w:r>
      <w:r w:rsidRPr="0014677E">
        <w:rPr>
          <w:spacing w:val="6"/>
          <w:szCs w:val="24"/>
          <w:lang w:eastAsia="zh-CN"/>
        </w:rPr>
        <w:t>效应</w:t>
      </w:r>
      <w:r w:rsidRPr="0014677E">
        <w:rPr>
          <w:rFonts w:hint="eastAsia"/>
          <w:spacing w:val="6"/>
          <w:szCs w:val="24"/>
          <w:lang w:eastAsia="zh-CN"/>
        </w:rPr>
        <w:t>”</w:t>
      </w:r>
      <w:r w:rsidRPr="0014677E">
        <w:rPr>
          <w:spacing w:val="6"/>
          <w:szCs w:val="24"/>
          <w:lang w:eastAsia="zh-CN"/>
        </w:rPr>
        <w:t>距离是信号再无法恢复的距离，因为许多光线传送的脉冲到达时间掩盖了信号过渡点，或与相邻信号单元间隔脉冲相重叠。</w:t>
      </w:r>
    </w:p>
    <w:p w:rsidR="009C7B39" w:rsidRPr="0014677E" w:rsidRDefault="009C7B39">
      <w:pPr>
        <w:ind w:firstLine="540"/>
        <w:rPr>
          <w:spacing w:val="4"/>
          <w:szCs w:val="24"/>
          <w:lang w:val="en-GB" w:eastAsia="zh-CN"/>
        </w:rPr>
      </w:pPr>
      <w:r w:rsidRPr="0014677E">
        <w:rPr>
          <w:spacing w:val="4"/>
          <w:szCs w:val="24"/>
          <w:lang w:eastAsia="zh-CN"/>
        </w:rPr>
        <w:t>与人们的普遍认识相反，</w:t>
      </w:r>
      <w:r w:rsidRPr="0014677E">
        <w:rPr>
          <w:rFonts w:hint="eastAsia"/>
          <w:spacing w:val="4"/>
          <w:szCs w:val="24"/>
          <w:lang w:eastAsia="zh-CN"/>
        </w:rPr>
        <w:t>即使</w:t>
      </w:r>
      <w:r w:rsidRPr="0014677E">
        <w:rPr>
          <w:spacing w:val="4"/>
          <w:szCs w:val="24"/>
          <w:lang w:eastAsia="zh-CN"/>
        </w:rPr>
        <w:t>最昂贵的半导体激光光源也不</w:t>
      </w:r>
      <w:r w:rsidRPr="0014677E">
        <w:rPr>
          <w:rFonts w:hint="eastAsia"/>
          <w:spacing w:val="4"/>
          <w:szCs w:val="24"/>
          <w:lang w:eastAsia="zh-CN"/>
        </w:rPr>
        <w:t>会</w:t>
      </w:r>
      <w:r w:rsidRPr="0014677E">
        <w:rPr>
          <w:spacing w:val="4"/>
          <w:szCs w:val="24"/>
          <w:lang w:eastAsia="zh-CN"/>
        </w:rPr>
        <w:t>在单一波长上发光。在</w:t>
      </w:r>
      <w:r w:rsidR="00CB2CD4">
        <w:rPr>
          <w:rFonts w:hint="eastAsia"/>
          <w:spacing w:val="4"/>
          <w:szCs w:val="24"/>
          <w:lang w:eastAsia="zh-CN"/>
        </w:rPr>
        <w:t xml:space="preserve"> </w:t>
      </w:r>
      <w:r w:rsidRPr="0014677E">
        <w:rPr>
          <w:spacing w:val="4"/>
          <w:szCs w:val="24"/>
          <w:lang w:eastAsia="zh-CN"/>
        </w:rPr>
        <w:t>8.0</w:t>
      </w:r>
      <w:r w:rsidR="00CB2CD4">
        <w:rPr>
          <w:rFonts w:hint="eastAsia"/>
          <w:spacing w:val="4"/>
          <w:szCs w:val="24"/>
          <w:lang w:eastAsia="zh-CN"/>
        </w:rPr>
        <w:t xml:space="preserve"> </w:t>
      </w:r>
      <w:r w:rsidRPr="0014677E">
        <w:rPr>
          <w:spacing w:val="4"/>
          <w:szCs w:val="24"/>
          <w:lang w:eastAsia="zh-CN"/>
        </w:rPr>
        <w:t>至</w:t>
      </w:r>
      <w:r w:rsidR="00CB2CD4">
        <w:rPr>
          <w:rFonts w:hint="eastAsia"/>
          <w:spacing w:val="4"/>
          <w:szCs w:val="24"/>
          <w:lang w:eastAsia="zh-CN"/>
        </w:rPr>
        <w:t xml:space="preserve"> </w:t>
      </w:r>
      <w:r w:rsidRPr="0014677E">
        <w:rPr>
          <w:spacing w:val="4"/>
          <w:szCs w:val="24"/>
          <w:lang w:eastAsia="zh-CN"/>
        </w:rPr>
        <w:t>10.0</w:t>
      </w:r>
      <w:r w:rsidR="00CB2CD4">
        <w:rPr>
          <w:rFonts w:hint="eastAsia"/>
          <w:spacing w:val="4"/>
          <w:szCs w:val="24"/>
          <w:lang w:eastAsia="zh-CN"/>
        </w:rPr>
        <w:t xml:space="preserve"> </w:t>
      </w:r>
      <w:r w:rsidRPr="0014677E">
        <w:rPr>
          <w:spacing w:val="4"/>
          <w:szCs w:val="24"/>
          <w:lang w:eastAsia="zh-CN"/>
        </w:rPr>
        <w:t>微米纤芯中传送的单光线在激光最大</w:t>
      </w:r>
      <w:r w:rsidR="00CB2CD4">
        <w:rPr>
          <w:rFonts w:hint="eastAsia"/>
          <w:spacing w:val="4"/>
          <w:szCs w:val="24"/>
          <w:lang w:eastAsia="zh-CN"/>
        </w:rPr>
        <w:t xml:space="preserve"> </w:t>
      </w:r>
      <w:r w:rsidRPr="0014677E">
        <w:rPr>
          <w:spacing w:val="4"/>
          <w:szCs w:val="24"/>
          <w:lang w:eastAsia="zh-CN"/>
        </w:rPr>
        <w:t>8-nm</w:t>
      </w:r>
      <w:r w:rsidR="00CB2CD4">
        <w:rPr>
          <w:rFonts w:hint="eastAsia"/>
          <w:spacing w:val="4"/>
          <w:szCs w:val="24"/>
          <w:lang w:eastAsia="zh-CN"/>
        </w:rPr>
        <w:t xml:space="preserve"> </w:t>
      </w:r>
      <w:r w:rsidRPr="0014677E">
        <w:rPr>
          <w:spacing w:val="4"/>
          <w:szCs w:val="24"/>
          <w:lang w:eastAsia="zh-CN"/>
        </w:rPr>
        <w:t>的光谱线宽输出的每一个波长上都会经历不同的传播时延（见表</w:t>
      </w:r>
      <w:r w:rsidRPr="0014677E">
        <w:rPr>
          <w:spacing w:val="4"/>
          <w:szCs w:val="24"/>
          <w:lang w:eastAsia="zh-CN"/>
        </w:rPr>
        <w:t>1</w:t>
      </w:r>
      <w:r w:rsidRPr="0014677E">
        <w:rPr>
          <w:spacing w:val="4"/>
          <w:szCs w:val="24"/>
          <w:lang w:eastAsia="zh-CN"/>
        </w:rPr>
        <w:t>）。单模光纤的</w:t>
      </w:r>
      <w:r w:rsidRPr="0014677E">
        <w:rPr>
          <w:rFonts w:hint="eastAsia"/>
          <w:spacing w:val="4"/>
          <w:szCs w:val="24"/>
          <w:lang w:eastAsia="zh-CN"/>
        </w:rPr>
        <w:t>“突变</w:t>
      </w:r>
      <w:r w:rsidRPr="0014677E">
        <w:rPr>
          <w:spacing w:val="4"/>
          <w:szCs w:val="24"/>
          <w:lang w:eastAsia="zh-CN"/>
        </w:rPr>
        <w:t>效应</w:t>
      </w:r>
      <w:r w:rsidRPr="0014677E">
        <w:rPr>
          <w:rFonts w:hint="eastAsia"/>
          <w:spacing w:val="4"/>
          <w:szCs w:val="24"/>
          <w:lang w:eastAsia="zh-CN"/>
        </w:rPr>
        <w:t>”</w:t>
      </w:r>
      <w:r w:rsidRPr="0014677E">
        <w:rPr>
          <w:spacing w:val="4"/>
          <w:szCs w:val="24"/>
          <w:lang w:eastAsia="zh-CN"/>
        </w:rPr>
        <w:t>点（在光纤的诸多千米之外）是光谱波长两极传送的脉冲到达时间掩盖信号过渡点的距离，或与相邻信号单元间隔脉冲相重叠。</w:t>
      </w:r>
    </w:p>
    <w:p w:rsidR="009C7B39" w:rsidRDefault="009C7B39">
      <w:pPr>
        <w:pStyle w:val="Heading2"/>
        <w:rPr>
          <w:lang w:val="en-GB" w:eastAsia="zh-CN"/>
        </w:rPr>
      </w:pPr>
      <w:bookmarkStart w:id="23" w:name="_Toc133401354"/>
      <w:r>
        <w:rPr>
          <w:lang w:val="en-GB" w:eastAsia="zh-CN"/>
        </w:rPr>
        <w:lastRenderedPageBreak/>
        <w:t>B.3</w:t>
      </w:r>
      <w:r>
        <w:rPr>
          <w:lang w:val="en-GB" w:eastAsia="zh-CN"/>
        </w:rPr>
        <w:tab/>
      </w:r>
      <w:bookmarkEnd w:id="23"/>
      <w:r>
        <w:rPr>
          <w:lang w:eastAsia="zh-CN"/>
        </w:rPr>
        <w:t>E/O</w:t>
      </w:r>
      <w:r w:rsidR="00CB2CD4">
        <w:rPr>
          <w:rFonts w:hint="eastAsia"/>
          <w:lang w:eastAsia="zh-CN"/>
        </w:rPr>
        <w:t xml:space="preserve"> </w:t>
      </w:r>
      <w:r>
        <w:rPr>
          <w:lang w:eastAsia="zh-CN"/>
        </w:rPr>
        <w:t>换</w:t>
      </w:r>
      <w:r>
        <w:rPr>
          <w:rFonts w:hint="eastAsia"/>
          <w:lang w:eastAsia="zh-CN"/>
        </w:rPr>
        <w:t>能</w:t>
      </w:r>
      <w:r>
        <w:rPr>
          <w:lang w:eastAsia="zh-CN"/>
        </w:rPr>
        <w:t>器数字信号处理</w:t>
      </w:r>
      <w:r>
        <w:rPr>
          <w:rFonts w:hint="eastAsia"/>
          <w:lang w:eastAsia="zh-CN"/>
        </w:rPr>
        <w:t>的</w:t>
      </w:r>
      <w:r>
        <w:rPr>
          <w:lang w:eastAsia="zh-CN"/>
        </w:rPr>
        <w:t>局限</w:t>
      </w:r>
      <w:r>
        <w:rPr>
          <w:rFonts w:hint="eastAsia"/>
          <w:lang w:eastAsia="zh-CN"/>
        </w:rPr>
        <w:t>性</w:t>
      </w:r>
    </w:p>
    <w:p w:rsidR="009C7B39" w:rsidRDefault="009C7B39">
      <w:pPr>
        <w:ind w:firstLine="540"/>
        <w:rPr>
          <w:lang w:val="en-GB" w:eastAsia="zh-CN"/>
        </w:rPr>
      </w:pPr>
      <w:r>
        <w:rPr>
          <w:lang w:eastAsia="zh-CN"/>
        </w:rPr>
        <w:t>设计人员应认识到，符合</w:t>
      </w:r>
      <w:r w:rsidR="00CB2CD4">
        <w:rPr>
          <w:rFonts w:hint="eastAsia"/>
          <w:lang w:eastAsia="zh-CN"/>
        </w:rPr>
        <w:t xml:space="preserve"> </w:t>
      </w:r>
      <w:r>
        <w:rPr>
          <w:lang w:eastAsia="zh-CN"/>
        </w:rPr>
        <w:t>ITU-R BT.656</w:t>
      </w:r>
      <w:r w:rsidR="00CB2CD4">
        <w:rPr>
          <w:rFonts w:hint="eastAsia"/>
          <w:lang w:eastAsia="zh-CN"/>
        </w:rPr>
        <w:t xml:space="preserve"> </w:t>
      </w:r>
      <w:r>
        <w:rPr>
          <w:lang w:eastAsia="zh-CN"/>
        </w:rPr>
        <w:t>和</w:t>
      </w:r>
      <w:r w:rsidR="00CB2CD4">
        <w:rPr>
          <w:rFonts w:hint="eastAsia"/>
          <w:lang w:eastAsia="zh-CN"/>
        </w:rPr>
        <w:t xml:space="preserve"> </w:t>
      </w:r>
      <w:r>
        <w:rPr>
          <w:lang w:eastAsia="zh-CN"/>
        </w:rPr>
        <w:t>ITU-R BT.799</w:t>
      </w:r>
      <w:r w:rsidR="00CB2CD4">
        <w:rPr>
          <w:rFonts w:hint="eastAsia"/>
          <w:lang w:eastAsia="zh-CN"/>
        </w:rPr>
        <w:t xml:space="preserve"> </w:t>
      </w:r>
      <w:r>
        <w:rPr>
          <w:lang w:eastAsia="zh-CN"/>
        </w:rPr>
        <w:t>建议书的信号含有</w:t>
      </w:r>
      <w:r>
        <w:rPr>
          <w:rFonts w:hint="eastAsia"/>
          <w:lang w:eastAsia="zh-CN"/>
        </w:rPr>
        <w:t>大量</w:t>
      </w:r>
      <w:r>
        <w:rPr>
          <w:lang w:eastAsia="zh-CN"/>
        </w:rPr>
        <w:t>低频能量。</w:t>
      </w:r>
    </w:p>
    <w:p w:rsidR="006B4BC7" w:rsidRDefault="006B4BC7" w:rsidP="006B4BC7">
      <w:pPr>
        <w:spacing w:before="0" w:line="360" w:lineRule="auto"/>
        <w:ind w:firstLineChars="200" w:firstLine="480"/>
        <w:rPr>
          <w:lang w:val="en-GB" w:eastAsia="zh-CN"/>
        </w:rPr>
      </w:pPr>
    </w:p>
    <w:p w:rsidR="0014677E" w:rsidRDefault="0014677E" w:rsidP="006B4BC7">
      <w:pPr>
        <w:spacing w:before="0" w:line="360" w:lineRule="auto"/>
        <w:ind w:firstLineChars="200" w:firstLine="480"/>
        <w:rPr>
          <w:lang w:val="en-GB" w:eastAsia="zh-CN"/>
        </w:rPr>
      </w:pPr>
    </w:p>
    <w:p w:rsidR="009C7B39" w:rsidRDefault="009C7B39">
      <w:pPr>
        <w:pStyle w:val="AppendixNoTitle"/>
        <w:rPr>
          <w:lang w:val="en-GB" w:eastAsia="zh-CN"/>
        </w:rPr>
      </w:pPr>
      <w:r>
        <w:rPr>
          <w:rFonts w:hint="eastAsia"/>
          <w:lang w:val="en-GB" w:eastAsia="zh-CN"/>
        </w:rPr>
        <w:t>附录</w:t>
      </w:r>
      <w:r w:rsidR="00AC171D">
        <w:rPr>
          <w:rFonts w:hint="eastAsia"/>
          <w:lang w:val="en-GB" w:eastAsia="zh-CN"/>
        </w:rPr>
        <w:t xml:space="preserve"> </w:t>
      </w:r>
      <w:r>
        <w:rPr>
          <w:lang w:val="en-GB" w:eastAsia="zh-CN"/>
        </w:rPr>
        <w:t>C</w:t>
      </w:r>
      <w:r>
        <w:rPr>
          <w:lang w:val="en-GB" w:eastAsia="zh-CN"/>
        </w:rPr>
        <w:br/>
      </w:r>
      <w:r>
        <w:rPr>
          <w:rFonts w:hint="eastAsia"/>
          <w:lang w:val="en-GB" w:eastAsia="zh-CN"/>
        </w:rPr>
        <w:t>（资料性参考文献）</w:t>
      </w:r>
      <w:r>
        <w:rPr>
          <w:lang w:val="en-GB" w:eastAsia="zh-CN"/>
        </w:rPr>
        <w:br/>
      </w:r>
      <w:r>
        <w:rPr>
          <w:lang w:val="en-GB" w:eastAsia="zh-CN"/>
        </w:rPr>
        <w:br/>
      </w:r>
      <w:r>
        <w:rPr>
          <w:lang w:eastAsia="zh-CN"/>
        </w:rPr>
        <w:t>有关激光安全的信息</w:t>
      </w:r>
    </w:p>
    <w:p w:rsidR="009C7B39" w:rsidRDefault="009C7B39">
      <w:pPr>
        <w:pStyle w:val="Normalaftertitle"/>
        <w:ind w:firstLine="540"/>
        <w:rPr>
          <w:lang w:eastAsia="zh-CN"/>
        </w:rPr>
      </w:pPr>
      <w:r>
        <w:rPr>
          <w:lang w:eastAsia="zh-CN"/>
        </w:rPr>
        <w:t>光纤通信系统使用的激光二极管和</w:t>
      </w:r>
      <w:r w:rsidR="00016C27">
        <w:rPr>
          <w:rFonts w:hint="eastAsia"/>
          <w:lang w:eastAsia="zh-CN"/>
        </w:rPr>
        <w:t xml:space="preserve"> </w:t>
      </w:r>
      <w:r>
        <w:rPr>
          <w:lang w:eastAsia="zh-CN"/>
        </w:rPr>
        <w:t>LED</w:t>
      </w:r>
      <w:r w:rsidR="00016C27">
        <w:rPr>
          <w:rFonts w:hint="eastAsia"/>
          <w:lang w:eastAsia="zh-CN"/>
        </w:rPr>
        <w:t xml:space="preserve"> </w:t>
      </w:r>
      <w:r>
        <w:rPr>
          <w:lang w:eastAsia="zh-CN"/>
        </w:rPr>
        <w:t>的可见和非可见辐射均被认为是激光技术的安全应用。光输出完全局限于互</w:t>
      </w:r>
      <w:r>
        <w:rPr>
          <w:rFonts w:hint="eastAsia"/>
          <w:lang w:eastAsia="zh-CN"/>
        </w:rPr>
        <w:t>连</w:t>
      </w:r>
      <w:r>
        <w:rPr>
          <w:lang w:eastAsia="zh-CN"/>
        </w:rPr>
        <w:t>光纤的纤芯之内，不</w:t>
      </w:r>
      <w:r>
        <w:rPr>
          <w:rFonts w:hint="eastAsia"/>
          <w:lang w:eastAsia="zh-CN"/>
        </w:rPr>
        <w:t>会</w:t>
      </w:r>
      <w:r>
        <w:rPr>
          <w:lang w:eastAsia="zh-CN"/>
        </w:rPr>
        <w:t>透过包层或外</w:t>
      </w:r>
      <w:r>
        <w:rPr>
          <w:rFonts w:hint="eastAsia"/>
          <w:lang w:eastAsia="zh-CN"/>
        </w:rPr>
        <w:t>护套</w:t>
      </w:r>
      <w:r>
        <w:rPr>
          <w:lang w:eastAsia="zh-CN"/>
        </w:rPr>
        <w:t>。如果</w:t>
      </w:r>
      <w:r>
        <w:rPr>
          <w:rFonts w:hint="eastAsia"/>
          <w:lang w:eastAsia="zh-CN"/>
        </w:rPr>
        <w:t>断开</w:t>
      </w:r>
      <w:r>
        <w:rPr>
          <w:lang w:eastAsia="zh-CN"/>
        </w:rPr>
        <w:t>正在工作的光源的</w:t>
      </w:r>
      <w:r>
        <w:rPr>
          <w:rFonts w:hint="eastAsia"/>
          <w:lang w:eastAsia="zh-CN"/>
        </w:rPr>
        <w:t>尾纤</w:t>
      </w:r>
      <w:r>
        <w:rPr>
          <w:lang w:eastAsia="zh-CN"/>
        </w:rPr>
        <w:t>，在几乎不可能出现的、某人在近距离长时间直接观看光纤的情况下，也几乎不会对眼睛造成</w:t>
      </w:r>
      <w:r>
        <w:rPr>
          <w:rFonts w:hint="eastAsia"/>
          <w:lang w:eastAsia="zh-CN"/>
        </w:rPr>
        <w:t>伤</w:t>
      </w:r>
      <w:r>
        <w:rPr>
          <w:lang w:eastAsia="zh-CN"/>
        </w:rPr>
        <w:t>害。</w:t>
      </w:r>
    </w:p>
    <w:p w:rsidR="009C7B39" w:rsidRDefault="009C7B39">
      <w:pPr>
        <w:ind w:firstLine="540"/>
        <w:rPr>
          <w:lang w:val="en-GB" w:eastAsia="zh-CN"/>
        </w:rPr>
      </w:pPr>
      <w:r>
        <w:rPr>
          <w:lang w:eastAsia="zh-CN"/>
        </w:rPr>
        <w:t>IEC</w:t>
      </w:r>
      <w:r w:rsidR="00016C27">
        <w:rPr>
          <w:rFonts w:hint="eastAsia"/>
          <w:lang w:eastAsia="zh-CN"/>
        </w:rPr>
        <w:t xml:space="preserve"> </w:t>
      </w:r>
      <w:r>
        <w:rPr>
          <w:lang w:eastAsia="zh-CN"/>
        </w:rPr>
        <w:t>的出版物就有关光纤通信系统的工作做法提供了指南，同时这些出版物还提出了有关含有激光</w:t>
      </w:r>
      <w:r>
        <w:rPr>
          <w:lang w:eastAsia="zh-CN"/>
        </w:rPr>
        <w:t>/LED</w:t>
      </w:r>
      <w:r w:rsidR="00016C27">
        <w:rPr>
          <w:rFonts w:hint="eastAsia"/>
          <w:lang w:eastAsia="zh-CN"/>
        </w:rPr>
        <w:t xml:space="preserve"> </w:t>
      </w:r>
      <w:r>
        <w:rPr>
          <w:lang w:eastAsia="zh-CN"/>
        </w:rPr>
        <w:t>光源</w:t>
      </w:r>
      <w:r>
        <w:rPr>
          <w:rFonts w:hint="eastAsia"/>
          <w:lang w:eastAsia="zh-CN"/>
        </w:rPr>
        <w:t>（通过尾纤或光连接器与</w:t>
      </w:r>
      <w:r>
        <w:rPr>
          <w:lang w:eastAsia="zh-CN"/>
        </w:rPr>
        <w:t>外部</w:t>
      </w:r>
      <w:r>
        <w:rPr>
          <w:rFonts w:hint="eastAsia"/>
          <w:lang w:eastAsia="zh-CN"/>
        </w:rPr>
        <w:t>连接）</w:t>
      </w:r>
      <w:r>
        <w:rPr>
          <w:lang w:eastAsia="zh-CN"/>
        </w:rPr>
        <w:t>的模块的标签要求。</w:t>
      </w:r>
    </w:p>
    <w:p w:rsidR="009C7B39" w:rsidRDefault="009C7B39">
      <w:pPr>
        <w:rPr>
          <w:lang w:val="en-GB" w:eastAsia="zh-CN"/>
        </w:rPr>
      </w:pPr>
      <w:bookmarkStart w:id="24" w:name="_Toc133401356"/>
    </w:p>
    <w:p w:rsidR="0014677E" w:rsidRDefault="0014677E">
      <w:pPr>
        <w:rPr>
          <w:lang w:val="en-GB" w:eastAsia="zh-CN"/>
        </w:rPr>
      </w:pPr>
    </w:p>
    <w:p w:rsidR="009C7B39" w:rsidRDefault="009C7B39">
      <w:pPr>
        <w:pStyle w:val="AnnexNoTitle"/>
        <w:rPr>
          <w:lang w:val="en-GB" w:eastAsia="zh-CN"/>
        </w:rPr>
      </w:pPr>
      <w:r>
        <w:rPr>
          <w:rFonts w:hint="eastAsia"/>
          <w:lang w:val="en-GB" w:eastAsia="zh-CN"/>
        </w:rPr>
        <w:t>附录</w:t>
      </w:r>
      <w:r w:rsidR="00AC171D">
        <w:rPr>
          <w:rFonts w:hint="eastAsia"/>
          <w:lang w:val="en-GB" w:eastAsia="zh-CN"/>
        </w:rPr>
        <w:t xml:space="preserve"> </w:t>
      </w:r>
      <w:r>
        <w:rPr>
          <w:lang w:val="en-GB" w:eastAsia="zh-CN"/>
        </w:rPr>
        <w:t>D</w:t>
      </w:r>
      <w:r>
        <w:rPr>
          <w:lang w:val="en-GB" w:eastAsia="zh-CN"/>
        </w:rPr>
        <w:br/>
      </w:r>
      <w:r>
        <w:rPr>
          <w:rFonts w:hint="eastAsia"/>
          <w:lang w:val="en-GB" w:eastAsia="zh-CN"/>
        </w:rPr>
        <w:t>（资料性参考文献）</w:t>
      </w:r>
      <w:r>
        <w:rPr>
          <w:lang w:val="en-GB" w:eastAsia="zh-CN"/>
        </w:rPr>
        <w:br/>
      </w:r>
      <w:r>
        <w:rPr>
          <w:lang w:val="en-GB" w:eastAsia="zh-CN"/>
        </w:rPr>
        <w:br/>
      </w:r>
      <w:bookmarkStart w:id="25" w:name="_Toc133401357"/>
      <w:bookmarkEnd w:id="24"/>
      <w:r>
        <w:rPr>
          <w:rFonts w:hint="eastAsia"/>
          <w:lang w:val="en-GB" w:eastAsia="zh-CN"/>
        </w:rPr>
        <w:t>链路预算</w:t>
      </w:r>
    </w:p>
    <w:p w:rsidR="009C7B39" w:rsidRDefault="009C7B39">
      <w:pPr>
        <w:pStyle w:val="Normalaftertitle"/>
        <w:ind w:firstLineChars="200" w:firstLine="480"/>
        <w:rPr>
          <w:lang w:val="en-GB" w:eastAsia="ja-JP"/>
        </w:rPr>
      </w:pPr>
      <w:r>
        <w:rPr>
          <w:lang w:eastAsia="ja-JP"/>
        </w:rPr>
        <w:t>当设计</w:t>
      </w:r>
      <w:r>
        <w:rPr>
          <w:rFonts w:hint="eastAsia"/>
          <w:lang w:eastAsia="zh-CN"/>
        </w:rPr>
        <w:t>一条</w:t>
      </w:r>
      <w:r>
        <w:rPr>
          <w:lang w:eastAsia="ja-JP"/>
        </w:rPr>
        <w:t>光纤链路以覆盖</w:t>
      </w:r>
      <w:r>
        <w:rPr>
          <w:rFonts w:hint="eastAsia"/>
          <w:lang w:eastAsia="zh-CN"/>
        </w:rPr>
        <w:t>某</w:t>
      </w:r>
      <w:r>
        <w:rPr>
          <w:lang w:eastAsia="ja-JP"/>
        </w:rPr>
        <w:t>已知距离时，有两个因素将决定</w:t>
      </w:r>
      <w:r>
        <w:rPr>
          <w:rFonts w:hint="eastAsia"/>
          <w:lang w:eastAsia="zh-CN"/>
        </w:rPr>
        <w:t>某个</w:t>
      </w:r>
      <w:r>
        <w:rPr>
          <w:lang w:eastAsia="ja-JP"/>
        </w:rPr>
        <w:t>特定</w:t>
      </w:r>
      <w:r>
        <w:rPr>
          <w:rFonts w:hint="eastAsia"/>
          <w:lang w:eastAsia="zh-CN"/>
        </w:rPr>
        <w:t>的</w:t>
      </w:r>
      <w:r>
        <w:rPr>
          <w:lang w:eastAsia="ja-JP"/>
        </w:rPr>
        <w:t>发射</w:t>
      </w:r>
      <w:r>
        <w:rPr>
          <w:rFonts w:hint="eastAsia"/>
          <w:lang w:eastAsia="zh-CN"/>
        </w:rPr>
        <w:t xml:space="preserve"> </w:t>
      </w:r>
      <w:r>
        <w:rPr>
          <w:lang w:eastAsia="ja-JP"/>
        </w:rPr>
        <w:t>-</w:t>
      </w:r>
      <w:r>
        <w:rPr>
          <w:rFonts w:hint="eastAsia"/>
          <w:lang w:eastAsia="zh-CN"/>
        </w:rPr>
        <w:t xml:space="preserve"> </w:t>
      </w:r>
      <w:r>
        <w:rPr>
          <w:lang w:eastAsia="ja-JP"/>
        </w:rPr>
        <w:t>接收对是否足以成功传输数据，同时满足或超过</w:t>
      </w:r>
      <w:r w:rsidR="009A751F">
        <w:rPr>
          <w:rFonts w:hint="eastAsia"/>
          <w:lang w:eastAsia="zh-CN"/>
        </w:rPr>
        <w:t xml:space="preserve"> </w:t>
      </w:r>
      <w:r>
        <w:rPr>
          <w:lang w:eastAsia="ja-JP"/>
        </w:rPr>
        <w:t>ITU-R BT.1367</w:t>
      </w:r>
      <w:r w:rsidR="009A751F">
        <w:rPr>
          <w:rFonts w:hint="eastAsia"/>
          <w:lang w:eastAsia="zh-CN"/>
        </w:rPr>
        <w:t xml:space="preserve"> </w:t>
      </w:r>
      <w:r>
        <w:rPr>
          <w:lang w:eastAsia="ja-JP"/>
        </w:rPr>
        <w:t>建议书</w:t>
      </w:r>
      <w:r>
        <w:rPr>
          <w:rFonts w:hint="eastAsia"/>
          <w:lang w:eastAsia="zh-CN"/>
        </w:rPr>
        <w:t>规定</w:t>
      </w:r>
      <w:r>
        <w:rPr>
          <w:lang w:eastAsia="ja-JP"/>
        </w:rPr>
        <w:t>的最低</w:t>
      </w:r>
      <w:r w:rsidR="009A751F">
        <w:rPr>
          <w:rFonts w:hint="eastAsia"/>
          <w:lang w:eastAsia="zh-CN"/>
        </w:rPr>
        <w:t xml:space="preserve"> </w:t>
      </w:r>
      <w:r>
        <w:rPr>
          <w:lang w:eastAsia="ja-JP"/>
        </w:rPr>
        <w:t>BER</w:t>
      </w:r>
      <w:r w:rsidR="009A751F">
        <w:rPr>
          <w:rFonts w:hint="eastAsia"/>
          <w:lang w:eastAsia="zh-CN"/>
        </w:rPr>
        <w:t xml:space="preserve"> </w:t>
      </w:r>
      <w:r>
        <w:rPr>
          <w:lang w:eastAsia="ja-JP"/>
        </w:rPr>
        <w:t>要求。</w:t>
      </w:r>
    </w:p>
    <w:p w:rsidR="009C7B39" w:rsidRDefault="009C7B39" w:rsidP="00B4612B">
      <w:pPr>
        <w:ind w:firstLineChars="200" w:firstLine="480"/>
        <w:rPr>
          <w:lang w:val="en-GB" w:eastAsia="zh-CN"/>
        </w:rPr>
      </w:pPr>
      <w:r>
        <w:rPr>
          <w:lang w:eastAsia="zh-CN"/>
        </w:rPr>
        <w:t>这些因素是</w:t>
      </w:r>
      <w:r w:rsidR="009A751F">
        <w:rPr>
          <w:rFonts w:hint="eastAsia"/>
          <w:lang w:eastAsia="zh-CN"/>
        </w:rPr>
        <w:t xml:space="preserve"> </w:t>
      </w:r>
      <w:r>
        <w:rPr>
          <w:lang w:eastAsia="zh-CN"/>
        </w:rPr>
        <w:t>Tx/Rx</w:t>
      </w:r>
      <w:r w:rsidR="009A751F">
        <w:rPr>
          <w:rFonts w:hint="eastAsia"/>
          <w:lang w:eastAsia="zh-CN"/>
        </w:rPr>
        <w:t xml:space="preserve"> </w:t>
      </w:r>
      <w:r>
        <w:rPr>
          <w:lang w:eastAsia="zh-CN"/>
        </w:rPr>
        <w:t>对的</w:t>
      </w:r>
      <w:r w:rsidRPr="00812590">
        <w:rPr>
          <w:rFonts w:ascii="STKaiti" w:eastAsia="STKaiti" w:hAnsi="STKaiti"/>
          <w:lang w:eastAsia="zh-CN"/>
        </w:rPr>
        <w:t>功率预算</w:t>
      </w:r>
      <w:r>
        <w:rPr>
          <w:lang w:eastAsia="zh-CN"/>
        </w:rPr>
        <w:t>和</w:t>
      </w:r>
      <w:r w:rsidRPr="00812590">
        <w:rPr>
          <w:rFonts w:ascii="STKaiti" w:eastAsia="STKaiti" w:hAnsi="STKaiti"/>
          <w:lang w:eastAsia="zh-CN"/>
        </w:rPr>
        <w:t>色散</w:t>
      </w:r>
      <w:r w:rsidRPr="00812590">
        <w:rPr>
          <w:rFonts w:ascii="STKaiti" w:eastAsia="STKaiti" w:hAnsi="STKaiti" w:hint="eastAsia"/>
          <w:lang w:eastAsia="zh-CN"/>
        </w:rPr>
        <w:t>容限</w:t>
      </w:r>
      <w:r>
        <w:rPr>
          <w:lang w:eastAsia="zh-CN"/>
        </w:rPr>
        <w:t>。</w:t>
      </w:r>
    </w:p>
    <w:p w:rsidR="009C7B39" w:rsidRDefault="009C7B39">
      <w:pPr>
        <w:pStyle w:val="Heading2"/>
        <w:rPr>
          <w:lang w:val="en-GB" w:eastAsia="zh-CN"/>
        </w:rPr>
      </w:pPr>
      <w:bookmarkStart w:id="26" w:name="_Toc320451810"/>
      <w:r>
        <w:rPr>
          <w:lang w:val="en-GB" w:eastAsia="ja-JP"/>
        </w:rPr>
        <w:t>D.1</w:t>
      </w:r>
      <w:r>
        <w:rPr>
          <w:lang w:val="en-GB" w:eastAsia="ja-JP"/>
        </w:rPr>
        <w:tab/>
      </w:r>
      <w:bookmarkEnd w:id="26"/>
      <w:r>
        <w:rPr>
          <w:rFonts w:hint="eastAsia"/>
          <w:lang w:val="en-GB" w:eastAsia="zh-CN"/>
        </w:rPr>
        <w:t>功率预算</w:t>
      </w:r>
    </w:p>
    <w:p w:rsidR="009C7B39" w:rsidRDefault="009C7B39" w:rsidP="00B4612B">
      <w:pPr>
        <w:ind w:firstLineChars="200" w:firstLine="480"/>
        <w:rPr>
          <w:lang w:eastAsia="zh-CN"/>
        </w:rPr>
      </w:pPr>
      <w:r>
        <w:rPr>
          <w:lang w:eastAsia="ja-JP"/>
        </w:rPr>
        <w:t>功率预算由两个主要因素组成：</w:t>
      </w:r>
    </w:p>
    <w:p w:rsidR="009C7B39" w:rsidRDefault="009C7B39">
      <w:pPr>
        <w:keepNext/>
        <w:ind w:firstLineChars="200" w:firstLine="482"/>
        <w:rPr>
          <w:rFonts w:cs="Arial"/>
          <w:lang w:eastAsia="zh-CN"/>
        </w:rPr>
      </w:pPr>
      <w:r>
        <w:rPr>
          <w:rFonts w:cs="Arial"/>
          <w:b/>
          <w:lang w:eastAsia="ja-JP"/>
        </w:rPr>
        <w:t>发射功率</w:t>
      </w:r>
      <w:r>
        <w:rPr>
          <w:rFonts w:cs="Arial" w:hint="eastAsia"/>
          <w:lang w:eastAsia="zh-CN"/>
        </w:rPr>
        <w:t xml:space="preserve"> </w:t>
      </w:r>
      <w:r>
        <w:rPr>
          <w:rFonts w:cs="Arial"/>
          <w:lang w:eastAsia="ja-JP"/>
        </w:rPr>
        <w:t>–</w:t>
      </w:r>
      <w:r>
        <w:rPr>
          <w:rFonts w:cs="Arial" w:hint="eastAsia"/>
          <w:lang w:eastAsia="zh-CN"/>
        </w:rPr>
        <w:t xml:space="preserve"> </w:t>
      </w:r>
      <w:r>
        <w:rPr>
          <w:rFonts w:cs="Arial"/>
          <w:lang w:eastAsia="ja-JP"/>
        </w:rPr>
        <w:t>这是发射激光器有保证的寿命终止（</w:t>
      </w:r>
      <w:r>
        <w:rPr>
          <w:rFonts w:cs="Arial"/>
          <w:lang w:eastAsia="ja-JP"/>
        </w:rPr>
        <w:t>EOL</w:t>
      </w:r>
      <w:r>
        <w:rPr>
          <w:rFonts w:cs="Arial"/>
          <w:lang w:eastAsia="ja-JP"/>
        </w:rPr>
        <w:t>）平均输出光功率，通常用</w:t>
      </w:r>
      <w:r w:rsidR="009A751F">
        <w:rPr>
          <w:rFonts w:cs="Arial" w:hint="eastAsia"/>
          <w:lang w:eastAsia="zh-CN"/>
        </w:rPr>
        <w:t xml:space="preserve"> </w:t>
      </w:r>
      <w:r>
        <w:rPr>
          <w:rFonts w:cs="Arial"/>
          <w:lang w:eastAsia="ja-JP"/>
        </w:rPr>
        <w:t>mW</w:t>
      </w:r>
      <w:r w:rsidR="009A751F">
        <w:rPr>
          <w:rFonts w:cs="Arial" w:hint="eastAsia"/>
          <w:lang w:eastAsia="zh-CN"/>
        </w:rPr>
        <w:t xml:space="preserve"> </w:t>
      </w:r>
      <w:r>
        <w:rPr>
          <w:rFonts w:cs="Arial"/>
          <w:lang w:eastAsia="ja-JP"/>
        </w:rPr>
        <w:t>或</w:t>
      </w:r>
      <w:r w:rsidR="009A751F">
        <w:rPr>
          <w:rFonts w:cs="Arial" w:hint="eastAsia"/>
          <w:lang w:eastAsia="zh-CN"/>
        </w:rPr>
        <w:t xml:space="preserve"> </w:t>
      </w:r>
      <w:r>
        <w:rPr>
          <w:rFonts w:cs="Arial"/>
          <w:lang w:eastAsia="ja-JP"/>
        </w:rPr>
        <w:t>dBm</w:t>
      </w:r>
      <w:r w:rsidR="009A751F">
        <w:rPr>
          <w:rFonts w:cs="Arial" w:hint="eastAsia"/>
          <w:lang w:eastAsia="zh-CN"/>
        </w:rPr>
        <w:t xml:space="preserve"> </w:t>
      </w:r>
      <w:r>
        <w:rPr>
          <w:rFonts w:cs="Arial"/>
          <w:lang w:eastAsia="ja-JP"/>
        </w:rPr>
        <w:t>表示。寿命起始（</w:t>
      </w:r>
      <w:r>
        <w:rPr>
          <w:rFonts w:cs="Arial"/>
          <w:lang w:eastAsia="ja-JP"/>
        </w:rPr>
        <w:t>SOL</w:t>
      </w:r>
      <w:r>
        <w:rPr>
          <w:rFonts w:cs="Arial"/>
          <w:lang w:eastAsia="ja-JP"/>
        </w:rPr>
        <w:t>）值通常会较大，从而允许设备老化时输出功率</w:t>
      </w:r>
      <w:r>
        <w:rPr>
          <w:rFonts w:cs="Arial" w:hint="eastAsia"/>
          <w:lang w:eastAsia="zh-CN"/>
        </w:rPr>
        <w:t>有某些</w:t>
      </w:r>
      <w:r>
        <w:rPr>
          <w:rFonts w:cs="Arial"/>
          <w:lang w:eastAsia="ja-JP"/>
        </w:rPr>
        <w:t>松弛。</w:t>
      </w:r>
    </w:p>
    <w:p w:rsidR="009C7B39" w:rsidRDefault="009C7B39">
      <w:pPr>
        <w:keepNext/>
        <w:ind w:firstLineChars="200" w:firstLine="482"/>
        <w:rPr>
          <w:lang w:eastAsia="ja-JP"/>
        </w:rPr>
      </w:pPr>
      <w:r>
        <w:rPr>
          <w:rFonts w:cs="Arial"/>
          <w:b/>
          <w:lang w:eastAsia="ja-JP"/>
        </w:rPr>
        <w:t>接收灵敏度</w:t>
      </w:r>
      <w:r>
        <w:rPr>
          <w:rFonts w:hint="eastAsia"/>
          <w:lang w:eastAsia="zh-CN"/>
        </w:rPr>
        <w:t xml:space="preserve"> </w:t>
      </w:r>
      <w:r>
        <w:rPr>
          <w:lang w:eastAsia="ja-JP"/>
        </w:rPr>
        <w:t>–</w:t>
      </w:r>
      <w:r>
        <w:rPr>
          <w:rFonts w:hint="eastAsia"/>
          <w:lang w:eastAsia="zh-CN"/>
        </w:rPr>
        <w:t xml:space="preserve"> </w:t>
      </w:r>
      <w:r>
        <w:rPr>
          <w:lang w:eastAsia="ja-JP"/>
        </w:rPr>
        <w:t>这是使用</w:t>
      </w:r>
      <w:r>
        <w:rPr>
          <w:rFonts w:hint="eastAsia"/>
          <w:lang w:eastAsia="zh-CN"/>
        </w:rPr>
        <w:t>某</w:t>
      </w:r>
      <w:r>
        <w:rPr>
          <w:lang w:eastAsia="ja-JP"/>
        </w:rPr>
        <w:t>已知数据模式可实现令人满意的误差性能的保证寿命</w:t>
      </w:r>
      <w:r>
        <w:rPr>
          <w:rFonts w:hint="eastAsia"/>
          <w:lang w:eastAsia="zh-CN"/>
        </w:rPr>
        <w:t>终止</w:t>
      </w:r>
      <w:r>
        <w:rPr>
          <w:lang w:eastAsia="ja-JP"/>
        </w:rPr>
        <w:t>（</w:t>
      </w:r>
      <w:r>
        <w:rPr>
          <w:lang w:eastAsia="ja-JP"/>
        </w:rPr>
        <w:t>EOL</w:t>
      </w:r>
      <w:r>
        <w:rPr>
          <w:lang w:eastAsia="ja-JP"/>
        </w:rPr>
        <w:t>）功率</w:t>
      </w:r>
      <w:r>
        <w:rPr>
          <w:rFonts w:hint="eastAsia"/>
          <w:lang w:eastAsia="zh-CN"/>
        </w:rPr>
        <w:t>水平</w:t>
      </w:r>
      <w:r>
        <w:rPr>
          <w:lang w:eastAsia="ja-JP"/>
        </w:rPr>
        <w:t>。病</w:t>
      </w:r>
      <w:r>
        <w:rPr>
          <w:rFonts w:hint="eastAsia"/>
          <w:lang w:eastAsia="zh-CN"/>
        </w:rPr>
        <w:t>态</w:t>
      </w:r>
      <w:r>
        <w:rPr>
          <w:lang w:eastAsia="ja-JP"/>
        </w:rPr>
        <w:t>信号的灵敏度水平通常比</w:t>
      </w:r>
      <w:r w:rsidR="009A751F">
        <w:rPr>
          <w:rFonts w:hint="eastAsia"/>
          <w:lang w:eastAsia="zh-CN"/>
        </w:rPr>
        <w:t xml:space="preserve"> </w:t>
      </w:r>
      <w:r>
        <w:rPr>
          <w:lang w:eastAsia="ja-JP"/>
        </w:rPr>
        <w:t>PRBS</w:t>
      </w:r>
      <w:r w:rsidR="009A751F">
        <w:rPr>
          <w:rFonts w:hint="eastAsia"/>
          <w:lang w:eastAsia="zh-CN"/>
        </w:rPr>
        <w:t xml:space="preserve"> </w:t>
      </w:r>
      <w:r>
        <w:rPr>
          <w:lang w:eastAsia="ja-JP"/>
        </w:rPr>
        <w:t>信号（伪随机</w:t>
      </w:r>
      <w:r>
        <w:rPr>
          <w:rFonts w:hint="eastAsia"/>
          <w:lang w:eastAsia="zh-CN"/>
        </w:rPr>
        <w:t>比特</w:t>
      </w:r>
      <w:r>
        <w:rPr>
          <w:lang w:eastAsia="ja-JP"/>
        </w:rPr>
        <w:t>序列）</w:t>
      </w:r>
      <w:r>
        <w:rPr>
          <w:rFonts w:hint="eastAsia"/>
          <w:lang w:eastAsia="zh-CN"/>
        </w:rPr>
        <w:t>的</w:t>
      </w:r>
      <w:r>
        <w:rPr>
          <w:lang w:eastAsia="ja-JP"/>
        </w:rPr>
        <w:t>差。</w:t>
      </w:r>
    </w:p>
    <w:p w:rsidR="00DE3636" w:rsidRDefault="00DE3636">
      <w:pPr>
        <w:tabs>
          <w:tab w:val="clear" w:pos="794"/>
          <w:tab w:val="clear" w:pos="1191"/>
          <w:tab w:val="clear" w:pos="1588"/>
          <w:tab w:val="clear" w:pos="1985"/>
        </w:tabs>
        <w:overflowPunct/>
        <w:autoSpaceDE/>
        <w:autoSpaceDN/>
        <w:adjustRightInd/>
        <w:spacing w:before="0"/>
        <w:jc w:val="left"/>
        <w:textAlignment w:val="auto"/>
        <w:rPr>
          <w:lang w:eastAsia="ja-JP"/>
        </w:rPr>
      </w:pPr>
      <w:r>
        <w:rPr>
          <w:lang w:eastAsia="ja-JP"/>
        </w:rPr>
        <w:br w:type="page"/>
      </w:r>
    </w:p>
    <w:p w:rsidR="009C7B39" w:rsidRDefault="009C7B39" w:rsidP="00DE3636">
      <w:pPr>
        <w:ind w:firstLineChars="200" w:firstLine="480"/>
        <w:rPr>
          <w:lang w:val="en-GB" w:eastAsia="ja-JP"/>
        </w:rPr>
      </w:pPr>
      <w:r>
        <w:rPr>
          <w:lang w:eastAsia="ja-JP"/>
        </w:rPr>
        <w:lastRenderedPageBreak/>
        <w:t>当确定系统的</w:t>
      </w:r>
      <w:r>
        <w:rPr>
          <w:rFonts w:hint="eastAsia"/>
          <w:lang w:eastAsia="zh-CN"/>
        </w:rPr>
        <w:t>损耗有限的作用</w:t>
      </w:r>
      <w:r>
        <w:rPr>
          <w:lang w:eastAsia="ja-JP"/>
        </w:rPr>
        <w:t>范围时，从发射功率中减去接收灵敏度将提供功率预算（有时称为</w:t>
      </w:r>
      <w:r>
        <w:rPr>
          <w:rFonts w:hint="eastAsia"/>
          <w:lang w:eastAsia="zh-CN"/>
        </w:rPr>
        <w:t>“</w:t>
      </w:r>
      <w:r>
        <w:rPr>
          <w:lang w:eastAsia="ja-JP"/>
        </w:rPr>
        <w:t>链路预算</w:t>
      </w:r>
      <w:r>
        <w:rPr>
          <w:rFonts w:hint="eastAsia"/>
          <w:lang w:eastAsia="zh-CN"/>
        </w:rPr>
        <w:t>”</w:t>
      </w:r>
      <w:r>
        <w:rPr>
          <w:lang w:eastAsia="ja-JP"/>
        </w:rPr>
        <w:t>）。</w:t>
      </w:r>
    </w:p>
    <w:p w:rsidR="009C7B39" w:rsidRDefault="009C7B39">
      <w:pPr>
        <w:pStyle w:val="TableNo"/>
        <w:rPr>
          <w:lang w:val="en-GB"/>
        </w:rPr>
      </w:pPr>
      <w:r>
        <w:rPr>
          <w:rFonts w:hint="eastAsia"/>
          <w:lang w:eastAsia="zh-CN"/>
        </w:rPr>
        <w:t>表</w:t>
      </w:r>
      <w:r>
        <w:rPr>
          <w:lang w:val="en-GB"/>
        </w:rPr>
        <w:t>D-1</w:t>
      </w:r>
    </w:p>
    <w:p w:rsidR="009C7B39" w:rsidRDefault="009C7B39" w:rsidP="007E0639">
      <w:pPr>
        <w:pStyle w:val="Tabletitle"/>
        <w:rPr>
          <w:lang w:val="en-GB" w:eastAsia="zh-CN"/>
        </w:rPr>
      </w:pPr>
      <w:r>
        <w:t>功率预算计算</w:t>
      </w:r>
      <w:bookmarkStart w:id="27" w:name="_MON_1394192215"/>
      <w:bookmarkEnd w:id="27"/>
    </w:p>
    <w:p w:rsidR="007E0639" w:rsidRPr="007E0639" w:rsidRDefault="00E30504" w:rsidP="007E0639">
      <w:pPr>
        <w:jc w:val="center"/>
        <w:rPr>
          <w:lang w:val="en-GB" w:eastAsia="zh-CN"/>
        </w:rPr>
      </w:pPr>
      <w:r>
        <w:rPr>
          <w:noProof/>
          <w:lang w:val="en-GB" w:eastAsia="zh-CN"/>
        </w:rPr>
        <w:drawing>
          <wp:inline distT="0" distB="0" distL="0" distR="0">
            <wp:extent cx="5767070" cy="1290320"/>
            <wp:effectExtent l="0" t="0" r="5080" b="5080"/>
            <wp:docPr id="1"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7070" cy="1290320"/>
                    </a:xfrm>
                    <a:prstGeom prst="rect">
                      <a:avLst/>
                    </a:prstGeom>
                    <a:noFill/>
                    <a:ln>
                      <a:noFill/>
                    </a:ln>
                  </pic:spPr>
                </pic:pic>
              </a:graphicData>
            </a:graphic>
          </wp:inline>
        </w:drawing>
      </w:r>
    </w:p>
    <w:p w:rsidR="009C7B39" w:rsidRDefault="009C7B39" w:rsidP="00B4612B">
      <w:pPr>
        <w:ind w:firstLineChars="200" w:firstLine="480"/>
        <w:rPr>
          <w:lang w:val="en-GB" w:eastAsia="ja-JP"/>
        </w:rPr>
      </w:pPr>
      <w:r>
        <w:rPr>
          <w:lang w:eastAsia="ja-JP"/>
        </w:rPr>
        <w:t>通过将功率预算除以感兴趣波长的光纤损耗</w:t>
      </w:r>
      <w:r>
        <w:rPr>
          <w:rFonts w:hint="eastAsia"/>
          <w:lang w:eastAsia="zh-CN"/>
        </w:rPr>
        <w:t>的估值</w:t>
      </w:r>
      <w:r>
        <w:rPr>
          <w:lang w:eastAsia="ja-JP"/>
        </w:rPr>
        <w:t>，可以获得</w:t>
      </w:r>
      <w:r>
        <w:rPr>
          <w:rFonts w:hint="eastAsia"/>
          <w:lang w:eastAsia="zh-CN"/>
        </w:rPr>
        <w:t>损耗</w:t>
      </w:r>
      <w:r>
        <w:rPr>
          <w:lang w:eastAsia="ja-JP"/>
        </w:rPr>
        <w:t>限制</w:t>
      </w:r>
      <w:r>
        <w:rPr>
          <w:rFonts w:hint="eastAsia"/>
          <w:lang w:eastAsia="zh-CN"/>
        </w:rPr>
        <w:t>的作用</w:t>
      </w:r>
      <w:r>
        <w:rPr>
          <w:lang w:eastAsia="ja-JP"/>
        </w:rPr>
        <w:t>范围的</w:t>
      </w:r>
      <w:r>
        <w:rPr>
          <w:rFonts w:hint="eastAsia"/>
          <w:lang w:eastAsia="zh-CN"/>
        </w:rPr>
        <w:t>估值</w:t>
      </w:r>
      <w:r>
        <w:rPr>
          <w:lang w:eastAsia="ja-JP"/>
        </w:rPr>
        <w:t>。对于</w:t>
      </w:r>
      <w:r>
        <w:rPr>
          <w:rFonts w:hint="eastAsia"/>
          <w:lang w:eastAsia="zh-CN"/>
        </w:rPr>
        <w:t>以</w:t>
      </w:r>
      <w:r w:rsidR="00A7147F">
        <w:rPr>
          <w:rFonts w:hint="eastAsia"/>
          <w:lang w:eastAsia="zh-CN"/>
        </w:rPr>
        <w:t xml:space="preserve"> </w:t>
      </w:r>
      <w:r>
        <w:rPr>
          <w:lang w:eastAsia="ja-JP"/>
        </w:rPr>
        <w:t>1 310</w:t>
      </w:r>
      <w:r>
        <w:rPr>
          <w:rFonts w:hint="eastAsia"/>
          <w:lang w:eastAsia="zh-CN"/>
        </w:rPr>
        <w:t xml:space="preserve"> </w:t>
      </w:r>
      <w:r>
        <w:rPr>
          <w:lang w:eastAsia="ja-JP"/>
        </w:rPr>
        <w:t>nm</w:t>
      </w:r>
      <w:r w:rsidR="00A7147F">
        <w:rPr>
          <w:rFonts w:hint="eastAsia"/>
          <w:lang w:eastAsia="zh-CN"/>
        </w:rPr>
        <w:t xml:space="preserve"> </w:t>
      </w:r>
      <w:r>
        <w:rPr>
          <w:rFonts w:hint="eastAsia"/>
          <w:lang w:eastAsia="zh-CN"/>
        </w:rPr>
        <w:t>为</w:t>
      </w:r>
      <w:r>
        <w:rPr>
          <w:lang w:eastAsia="ja-JP"/>
        </w:rPr>
        <w:t>中心</w:t>
      </w:r>
      <w:r>
        <w:rPr>
          <w:rFonts w:hint="eastAsia"/>
          <w:lang w:eastAsia="zh-CN"/>
        </w:rPr>
        <w:t>的</w:t>
      </w:r>
      <w:r w:rsidR="00A7147F">
        <w:rPr>
          <w:rFonts w:hint="eastAsia"/>
          <w:lang w:eastAsia="zh-CN"/>
        </w:rPr>
        <w:t xml:space="preserve"> </w:t>
      </w:r>
      <w:r>
        <w:rPr>
          <w:lang w:eastAsia="ja-JP"/>
        </w:rPr>
        <w:t>FP</w:t>
      </w:r>
      <w:r w:rsidR="00A7147F">
        <w:rPr>
          <w:rFonts w:hint="eastAsia"/>
          <w:lang w:eastAsia="zh-CN"/>
        </w:rPr>
        <w:t xml:space="preserve"> </w:t>
      </w:r>
      <w:r>
        <w:rPr>
          <w:rFonts w:hint="eastAsia"/>
          <w:lang w:eastAsia="zh-CN"/>
        </w:rPr>
        <w:t>光源</w:t>
      </w:r>
      <w:r>
        <w:rPr>
          <w:lang w:eastAsia="ja-JP"/>
        </w:rPr>
        <w:t>，典型的</w:t>
      </w:r>
      <w:r w:rsidR="00A7147F">
        <w:rPr>
          <w:rFonts w:hint="eastAsia"/>
          <w:lang w:eastAsia="zh-CN"/>
        </w:rPr>
        <w:t xml:space="preserve"> </w:t>
      </w:r>
      <w:r>
        <w:rPr>
          <w:lang w:eastAsia="ja-JP"/>
        </w:rPr>
        <w:t>SM</w:t>
      </w:r>
      <w:r w:rsidR="00A7147F">
        <w:rPr>
          <w:rFonts w:hint="eastAsia"/>
          <w:lang w:eastAsia="zh-CN"/>
        </w:rPr>
        <w:t xml:space="preserve"> </w:t>
      </w:r>
      <w:r>
        <w:rPr>
          <w:lang w:eastAsia="ja-JP"/>
        </w:rPr>
        <w:t>光缆损耗可估计为</w:t>
      </w:r>
      <w:r w:rsidR="00A7147F">
        <w:rPr>
          <w:rFonts w:hint="eastAsia"/>
          <w:lang w:eastAsia="zh-CN"/>
        </w:rPr>
        <w:t xml:space="preserve"> </w:t>
      </w:r>
      <w:r>
        <w:rPr>
          <w:lang w:eastAsia="ja-JP"/>
        </w:rPr>
        <w:t>0.35</w:t>
      </w:r>
      <w:r>
        <w:rPr>
          <w:rFonts w:hint="eastAsia"/>
          <w:lang w:eastAsia="zh-CN"/>
        </w:rPr>
        <w:t xml:space="preserve"> </w:t>
      </w:r>
      <w:r>
        <w:rPr>
          <w:lang w:eastAsia="ja-JP"/>
        </w:rPr>
        <w:t>dB/km</w:t>
      </w:r>
      <w:r>
        <w:rPr>
          <w:lang w:eastAsia="ja-JP"/>
        </w:rPr>
        <w:t>，对于</w:t>
      </w:r>
      <w:r>
        <w:rPr>
          <w:rFonts w:hint="eastAsia"/>
          <w:lang w:eastAsia="zh-CN"/>
        </w:rPr>
        <w:t>以</w:t>
      </w:r>
      <w:r w:rsidR="00A7147F">
        <w:rPr>
          <w:lang w:val="en-GB" w:eastAsia="ja-JP"/>
        </w:rPr>
        <w:t>1 550</w:t>
      </w:r>
      <w:r w:rsidR="00A7147F">
        <w:rPr>
          <w:rFonts w:hint="eastAsia"/>
          <w:lang w:val="en-GB" w:eastAsia="zh-CN"/>
        </w:rPr>
        <w:t xml:space="preserve"> </w:t>
      </w:r>
      <w:r>
        <w:rPr>
          <w:lang w:eastAsia="ja-JP"/>
        </w:rPr>
        <w:t>nm</w:t>
      </w:r>
      <w:r w:rsidR="00A7147F">
        <w:rPr>
          <w:rFonts w:hint="eastAsia"/>
          <w:lang w:eastAsia="zh-CN"/>
        </w:rPr>
        <w:t xml:space="preserve"> </w:t>
      </w:r>
      <w:r>
        <w:rPr>
          <w:rFonts w:hint="eastAsia"/>
          <w:lang w:eastAsia="zh-CN"/>
        </w:rPr>
        <w:t>为中心</w:t>
      </w:r>
      <w:r>
        <w:rPr>
          <w:lang w:eastAsia="ja-JP"/>
        </w:rPr>
        <w:t>的</w:t>
      </w:r>
      <w:r w:rsidR="00A7147F">
        <w:rPr>
          <w:rFonts w:hint="eastAsia"/>
          <w:lang w:eastAsia="zh-CN"/>
        </w:rPr>
        <w:t xml:space="preserve"> </w:t>
      </w:r>
      <w:r>
        <w:rPr>
          <w:lang w:eastAsia="ja-JP"/>
        </w:rPr>
        <w:t>DPB</w:t>
      </w:r>
      <w:r w:rsidR="00A7147F">
        <w:rPr>
          <w:rFonts w:hint="eastAsia"/>
          <w:lang w:eastAsia="zh-CN"/>
        </w:rPr>
        <w:t xml:space="preserve"> </w:t>
      </w:r>
      <w:r>
        <w:rPr>
          <w:rFonts w:hint="eastAsia"/>
          <w:lang w:eastAsia="zh-CN"/>
        </w:rPr>
        <w:t>光</w:t>
      </w:r>
      <w:r>
        <w:rPr>
          <w:lang w:eastAsia="ja-JP"/>
        </w:rPr>
        <w:t>源，典型的</w:t>
      </w:r>
      <w:r w:rsidR="00A7147F">
        <w:rPr>
          <w:rFonts w:hint="eastAsia"/>
          <w:lang w:eastAsia="zh-CN"/>
        </w:rPr>
        <w:t xml:space="preserve"> </w:t>
      </w:r>
      <w:r>
        <w:rPr>
          <w:lang w:eastAsia="ja-JP"/>
        </w:rPr>
        <w:t>SM</w:t>
      </w:r>
      <w:r w:rsidR="00A7147F">
        <w:rPr>
          <w:rFonts w:hint="eastAsia"/>
          <w:lang w:eastAsia="zh-CN"/>
        </w:rPr>
        <w:t xml:space="preserve"> </w:t>
      </w:r>
      <w:r>
        <w:rPr>
          <w:lang w:eastAsia="ja-JP"/>
        </w:rPr>
        <w:t>光缆损耗可估计为</w:t>
      </w:r>
      <w:r w:rsidR="00A7147F">
        <w:rPr>
          <w:rFonts w:hint="eastAsia"/>
          <w:lang w:eastAsia="zh-CN"/>
        </w:rPr>
        <w:t xml:space="preserve"> </w:t>
      </w:r>
      <w:r>
        <w:rPr>
          <w:lang w:eastAsia="ja-JP"/>
        </w:rPr>
        <w:t>0.25</w:t>
      </w:r>
      <w:r>
        <w:rPr>
          <w:rFonts w:hint="eastAsia"/>
          <w:lang w:eastAsia="zh-CN"/>
        </w:rPr>
        <w:t xml:space="preserve"> </w:t>
      </w:r>
      <w:r>
        <w:rPr>
          <w:lang w:eastAsia="ja-JP"/>
        </w:rPr>
        <w:t>dB/km</w:t>
      </w:r>
      <w:r>
        <w:rPr>
          <w:rFonts w:hint="eastAsia"/>
          <w:lang w:eastAsia="zh-CN"/>
        </w:rPr>
        <w:t>。</w:t>
      </w:r>
    </w:p>
    <w:p w:rsidR="009C7B39" w:rsidRDefault="009C7B39" w:rsidP="00B4612B">
      <w:pPr>
        <w:ind w:firstLineChars="200" w:firstLine="480"/>
        <w:rPr>
          <w:lang w:val="en-GB" w:eastAsia="ja-JP"/>
        </w:rPr>
      </w:pPr>
      <w:r>
        <w:rPr>
          <w:lang w:eastAsia="ja-JP"/>
        </w:rPr>
        <w:t>考虑连接点</w:t>
      </w:r>
      <w:r>
        <w:rPr>
          <w:rFonts w:hint="eastAsia"/>
          <w:lang w:eastAsia="zh-CN"/>
        </w:rPr>
        <w:t>、接头</w:t>
      </w:r>
      <w:r>
        <w:rPr>
          <w:lang w:eastAsia="ja-JP"/>
        </w:rPr>
        <w:t>点和无源光</w:t>
      </w:r>
      <w:r>
        <w:rPr>
          <w:rFonts w:hint="eastAsia"/>
          <w:lang w:eastAsia="zh-CN"/>
        </w:rPr>
        <w:t>设备</w:t>
      </w:r>
      <w:r>
        <w:rPr>
          <w:lang w:eastAsia="ja-JP"/>
        </w:rPr>
        <w:t>的数量，如将导致系统中功率损耗</w:t>
      </w:r>
      <w:r>
        <w:rPr>
          <w:rFonts w:hint="eastAsia"/>
          <w:lang w:eastAsia="zh-CN"/>
        </w:rPr>
        <w:t>的</w:t>
      </w:r>
      <w:r>
        <w:rPr>
          <w:lang w:eastAsia="ja-JP"/>
        </w:rPr>
        <w:t>光复用器和分</w:t>
      </w:r>
      <w:r>
        <w:rPr>
          <w:rFonts w:hint="eastAsia"/>
          <w:lang w:eastAsia="zh-CN"/>
        </w:rPr>
        <w:t>光</w:t>
      </w:r>
      <w:r>
        <w:rPr>
          <w:lang w:eastAsia="ja-JP"/>
        </w:rPr>
        <w:t>器</w:t>
      </w:r>
      <w:r>
        <w:rPr>
          <w:rFonts w:hint="eastAsia"/>
          <w:lang w:eastAsia="zh-CN"/>
        </w:rPr>
        <w:t>，</w:t>
      </w:r>
      <w:r>
        <w:rPr>
          <w:lang w:eastAsia="ja-JP"/>
        </w:rPr>
        <w:t>也是</w:t>
      </w:r>
      <w:r>
        <w:rPr>
          <w:rFonts w:hint="eastAsia"/>
          <w:lang w:eastAsia="zh-CN"/>
        </w:rPr>
        <w:t>很</w:t>
      </w:r>
      <w:r>
        <w:rPr>
          <w:lang w:eastAsia="ja-JP"/>
        </w:rPr>
        <w:t>重要的。连接器</w:t>
      </w:r>
      <w:r>
        <w:rPr>
          <w:rFonts w:hint="eastAsia"/>
          <w:lang w:eastAsia="zh-CN"/>
        </w:rPr>
        <w:t>处的</w:t>
      </w:r>
      <w:r>
        <w:rPr>
          <w:lang w:eastAsia="ja-JP"/>
        </w:rPr>
        <w:t>损耗可估计为</w:t>
      </w:r>
      <w:r w:rsidR="00A7147F">
        <w:rPr>
          <w:rFonts w:hint="eastAsia"/>
          <w:lang w:eastAsia="zh-CN"/>
        </w:rPr>
        <w:t xml:space="preserve"> </w:t>
      </w:r>
      <w:r>
        <w:rPr>
          <w:lang w:eastAsia="ja-JP"/>
        </w:rPr>
        <w:t>0.5</w:t>
      </w:r>
      <w:r>
        <w:rPr>
          <w:rFonts w:hint="eastAsia"/>
          <w:lang w:eastAsia="zh-CN"/>
        </w:rPr>
        <w:t xml:space="preserve"> </w:t>
      </w:r>
      <w:r>
        <w:rPr>
          <w:lang w:eastAsia="ja-JP"/>
        </w:rPr>
        <w:t>dB</w:t>
      </w:r>
      <w:r>
        <w:rPr>
          <w:lang w:eastAsia="ja-JP"/>
        </w:rPr>
        <w:t>，而诸如</w:t>
      </w:r>
      <w:r>
        <w:rPr>
          <w:rFonts w:hint="eastAsia"/>
          <w:lang w:eastAsia="zh-CN"/>
        </w:rPr>
        <w:t>复用器等设备，</w:t>
      </w:r>
      <w:r>
        <w:rPr>
          <w:lang w:eastAsia="ja-JP"/>
        </w:rPr>
        <w:t>可以根据波长和</w:t>
      </w:r>
      <w:r>
        <w:rPr>
          <w:rFonts w:hint="eastAsia"/>
          <w:lang w:eastAsia="zh-CN"/>
        </w:rPr>
        <w:t>设备</w:t>
      </w:r>
      <w:r>
        <w:rPr>
          <w:lang w:eastAsia="ja-JP"/>
        </w:rPr>
        <w:t>本身</w:t>
      </w:r>
      <w:r>
        <w:rPr>
          <w:rFonts w:hint="eastAsia"/>
          <w:lang w:eastAsia="zh-CN"/>
        </w:rPr>
        <w:t>，将其损耗估计为</w:t>
      </w:r>
      <w:r w:rsidR="00A7147F">
        <w:rPr>
          <w:rFonts w:hint="eastAsia"/>
          <w:lang w:eastAsia="zh-CN"/>
        </w:rPr>
        <w:t xml:space="preserve"> </w:t>
      </w:r>
      <w:r>
        <w:rPr>
          <w:lang w:eastAsia="ja-JP"/>
        </w:rPr>
        <w:t>1</w:t>
      </w:r>
      <w:r>
        <w:rPr>
          <w:rFonts w:hint="eastAsia"/>
          <w:lang w:eastAsia="zh-CN"/>
        </w:rPr>
        <w:t xml:space="preserve"> </w:t>
      </w:r>
      <w:r>
        <w:rPr>
          <w:lang w:eastAsia="ja-JP"/>
        </w:rPr>
        <w:t>dB</w:t>
      </w:r>
      <w:r w:rsidR="00A7147F">
        <w:rPr>
          <w:rFonts w:hint="eastAsia"/>
          <w:lang w:eastAsia="zh-CN"/>
        </w:rPr>
        <w:t xml:space="preserve"> </w:t>
      </w:r>
      <w:r>
        <w:rPr>
          <w:lang w:eastAsia="ja-JP"/>
        </w:rPr>
        <w:t>至</w:t>
      </w:r>
      <w:r w:rsidR="00A7147F">
        <w:rPr>
          <w:rFonts w:hint="eastAsia"/>
          <w:lang w:eastAsia="zh-CN"/>
        </w:rPr>
        <w:t xml:space="preserve"> </w:t>
      </w:r>
      <w:r>
        <w:rPr>
          <w:lang w:eastAsia="ja-JP"/>
        </w:rPr>
        <w:t>12</w:t>
      </w:r>
      <w:r>
        <w:rPr>
          <w:rFonts w:hint="eastAsia"/>
          <w:lang w:eastAsia="zh-CN"/>
        </w:rPr>
        <w:t xml:space="preserve"> </w:t>
      </w:r>
      <w:r>
        <w:rPr>
          <w:lang w:eastAsia="ja-JP"/>
        </w:rPr>
        <w:t>dB</w:t>
      </w:r>
      <w:r>
        <w:rPr>
          <w:rFonts w:hint="eastAsia"/>
          <w:lang w:eastAsia="zh-CN"/>
        </w:rPr>
        <w:t>。</w:t>
      </w:r>
      <w:r>
        <w:rPr>
          <w:lang w:eastAsia="ja-JP"/>
        </w:rPr>
        <w:t>在计算</w:t>
      </w:r>
      <w:r>
        <w:rPr>
          <w:rFonts w:hint="eastAsia"/>
          <w:lang w:eastAsia="zh-CN"/>
        </w:rPr>
        <w:t>损耗</w:t>
      </w:r>
      <w:r>
        <w:rPr>
          <w:lang w:eastAsia="ja-JP"/>
        </w:rPr>
        <w:t>限制</w:t>
      </w:r>
      <w:r>
        <w:rPr>
          <w:rFonts w:hint="eastAsia"/>
          <w:lang w:eastAsia="zh-CN"/>
        </w:rPr>
        <w:t>的作用</w:t>
      </w:r>
      <w:r>
        <w:rPr>
          <w:lang w:eastAsia="ja-JP"/>
        </w:rPr>
        <w:t>范围以计算其他系统问题</w:t>
      </w:r>
      <w:r>
        <w:rPr>
          <w:rFonts w:hint="eastAsia"/>
          <w:lang w:eastAsia="zh-CN"/>
        </w:rPr>
        <w:t>时</w:t>
      </w:r>
      <w:r>
        <w:rPr>
          <w:lang w:eastAsia="ja-JP"/>
        </w:rPr>
        <w:t>，如弯曲导致的光纤损耗</w:t>
      </w:r>
      <w:r>
        <w:rPr>
          <w:rFonts w:hint="eastAsia"/>
          <w:lang w:eastAsia="zh-CN"/>
        </w:rPr>
        <w:t>、光</w:t>
      </w:r>
      <w:r>
        <w:rPr>
          <w:lang w:eastAsia="ja-JP"/>
        </w:rPr>
        <w:t>源波长漂移等，</w:t>
      </w:r>
      <w:r>
        <w:rPr>
          <w:rFonts w:hint="eastAsia"/>
          <w:lang w:eastAsia="zh-CN"/>
        </w:rPr>
        <w:t>还</w:t>
      </w:r>
      <w:r>
        <w:rPr>
          <w:lang w:eastAsia="ja-JP"/>
        </w:rPr>
        <w:t>要谨慎考虑</w:t>
      </w:r>
      <w:r>
        <w:rPr>
          <w:rFonts w:hint="eastAsia"/>
          <w:lang w:eastAsia="zh-CN"/>
        </w:rPr>
        <w:t>到</w:t>
      </w:r>
      <w:r>
        <w:rPr>
          <w:lang w:eastAsia="ja-JP"/>
        </w:rPr>
        <w:t>系统余量。</w:t>
      </w:r>
    </w:p>
    <w:p w:rsidR="009C7B39" w:rsidRDefault="009C7B39">
      <w:pPr>
        <w:pStyle w:val="TableNo"/>
        <w:rPr>
          <w:lang w:val="en-GB" w:eastAsia="zh-CN"/>
        </w:rPr>
      </w:pPr>
      <w:r>
        <w:rPr>
          <w:rFonts w:hint="eastAsia"/>
          <w:lang w:val="en-US" w:eastAsia="zh-CN"/>
        </w:rPr>
        <w:t>表</w:t>
      </w:r>
      <w:r>
        <w:rPr>
          <w:lang w:val="en-GB" w:eastAsia="zh-CN"/>
        </w:rPr>
        <w:t>D-2</w:t>
      </w:r>
    </w:p>
    <w:p w:rsidR="009C7B39" w:rsidRDefault="009C7B39" w:rsidP="007E0639">
      <w:pPr>
        <w:pStyle w:val="Tabletitle"/>
        <w:rPr>
          <w:lang w:val="en-GB" w:eastAsia="zh-CN"/>
        </w:rPr>
      </w:pPr>
      <w:r>
        <w:rPr>
          <w:lang w:eastAsia="zh-CN"/>
        </w:rPr>
        <w:t>典型</w:t>
      </w:r>
      <w:r>
        <w:rPr>
          <w:rFonts w:hint="eastAsia"/>
          <w:lang w:eastAsia="zh-CN"/>
        </w:rPr>
        <w:t>的</w:t>
      </w:r>
      <w:r>
        <w:rPr>
          <w:lang w:eastAsia="zh-CN"/>
        </w:rPr>
        <w:t>无源器件功率损耗</w:t>
      </w:r>
      <w:bookmarkStart w:id="28" w:name="_MON_1394191357"/>
      <w:bookmarkEnd w:id="28"/>
    </w:p>
    <w:p w:rsidR="007E0639" w:rsidRPr="007E0639" w:rsidRDefault="00E30504" w:rsidP="007E0639">
      <w:pPr>
        <w:jc w:val="center"/>
        <w:rPr>
          <w:lang w:val="en-GB" w:eastAsia="zh-CN"/>
        </w:rPr>
      </w:pPr>
      <w:r>
        <w:rPr>
          <w:noProof/>
          <w:lang w:val="en-GB" w:eastAsia="zh-CN"/>
        </w:rPr>
        <w:drawing>
          <wp:inline distT="0" distB="0" distL="0" distR="0">
            <wp:extent cx="5364480" cy="2815590"/>
            <wp:effectExtent l="0" t="0" r="7620" b="3810"/>
            <wp:docPr id="2" name="Picture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480" cy="2815590"/>
                    </a:xfrm>
                    <a:prstGeom prst="rect">
                      <a:avLst/>
                    </a:prstGeom>
                    <a:noFill/>
                    <a:ln>
                      <a:noFill/>
                    </a:ln>
                  </pic:spPr>
                </pic:pic>
              </a:graphicData>
            </a:graphic>
          </wp:inline>
        </w:drawing>
      </w:r>
    </w:p>
    <w:p w:rsidR="009C7B39" w:rsidRDefault="009C7B39" w:rsidP="00B4612B">
      <w:pPr>
        <w:ind w:firstLineChars="200" w:firstLine="480"/>
        <w:rPr>
          <w:lang w:val="en-GB" w:eastAsia="zh-CN"/>
        </w:rPr>
      </w:pPr>
      <w:r>
        <w:rPr>
          <w:lang w:eastAsia="ja-JP"/>
        </w:rPr>
        <w:t>可以在部署链路之前</w:t>
      </w:r>
      <w:r>
        <w:rPr>
          <w:rFonts w:hint="eastAsia"/>
          <w:lang w:eastAsia="zh-CN"/>
        </w:rPr>
        <w:t>，通过</w:t>
      </w:r>
      <w:r>
        <w:rPr>
          <w:lang w:eastAsia="ja-JP"/>
        </w:rPr>
        <w:t>测量所需波长</w:t>
      </w:r>
      <w:r>
        <w:rPr>
          <w:rFonts w:hint="eastAsia"/>
          <w:lang w:eastAsia="zh-CN"/>
        </w:rPr>
        <w:t>上</w:t>
      </w:r>
      <w:r>
        <w:rPr>
          <w:lang w:eastAsia="ja-JP"/>
        </w:rPr>
        <w:t>的光纤损耗</w:t>
      </w:r>
      <w:r>
        <w:rPr>
          <w:rFonts w:hint="eastAsia"/>
          <w:lang w:eastAsia="zh-CN"/>
        </w:rPr>
        <w:t>，</w:t>
      </w:r>
      <w:r>
        <w:rPr>
          <w:lang w:eastAsia="ja-JP"/>
        </w:rPr>
        <w:t>来</w:t>
      </w:r>
      <w:r>
        <w:rPr>
          <w:rFonts w:hint="eastAsia"/>
          <w:lang w:eastAsia="zh-CN"/>
        </w:rPr>
        <w:t>获得</w:t>
      </w:r>
      <w:r>
        <w:rPr>
          <w:lang w:eastAsia="ja-JP"/>
        </w:rPr>
        <w:t>更准确的系统</w:t>
      </w:r>
      <w:r>
        <w:rPr>
          <w:rFonts w:hint="eastAsia"/>
          <w:lang w:eastAsia="zh-CN"/>
        </w:rPr>
        <w:t>作用范围估值</w:t>
      </w:r>
      <w:r>
        <w:rPr>
          <w:lang w:eastAsia="ja-JP"/>
        </w:rPr>
        <w:t>。</w:t>
      </w:r>
    </w:p>
    <w:p w:rsidR="004D2DEA" w:rsidRDefault="004D2DEA">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9C7B39" w:rsidRDefault="009C7B39">
      <w:pPr>
        <w:pStyle w:val="Heading2"/>
        <w:rPr>
          <w:lang w:val="en-GB" w:eastAsia="zh-CN"/>
        </w:rPr>
      </w:pPr>
      <w:r>
        <w:rPr>
          <w:lang w:val="en-GB" w:eastAsia="zh-CN"/>
        </w:rPr>
        <w:lastRenderedPageBreak/>
        <w:t>D.2</w:t>
      </w:r>
      <w:r>
        <w:rPr>
          <w:lang w:val="en-GB" w:eastAsia="zh-CN"/>
        </w:rPr>
        <w:tab/>
      </w:r>
      <w:r>
        <w:rPr>
          <w:rFonts w:hint="eastAsia"/>
          <w:lang w:val="en-GB" w:eastAsia="zh-CN"/>
        </w:rPr>
        <w:t>色散</w:t>
      </w:r>
    </w:p>
    <w:p w:rsidR="009C7B39" w:rsidRPr="00332CD9" w:rsidRDefault="009C7B39" w:rsidP="00B4612B">
      <w:pPr>
        <w:ind w:firstLineChars="200" w:firstLine="480"/>
        <w:rPr>
          <w:lang w:eastAsia="ja-JP"/>
        </w:rPr>
      </w:pPr>
      <w:r w:rsidRPr="00332CD9">
        <w:rPr>
          <w:lang w:eastAsia="ja-JP"/>
        </w:rPr>
        <w:t>色散（</w:t>
      </w:r>
      <w:r w:rsidRPr="00332CD9">
        <w:rPr>
          <w:lang w:eastAsia="ja-JP"/>
        </w:rPr>
        <w:t>CD</w:t>
      </w:r>
      <w:r w:rsidRPr="00332CD9">
        <w:rPr>
          <w:lang w:eastAsia="ja-JP"/>
        </w:rPr>
        <w:t>）</w:t>
      </w:r>
      <w:r w:rsidRPr="00332CD9">
        <w:rPr>
          <w:rFonts w:hint="eastAsia"/>
          <w:lang w:eastAsia="ja-JP"/>
        </w:rPr>
        <w:t>指的是</w:t>
      </w:r>
      <w:r w:rsidRPr="00332CD9">
        <w:rPr>
          <w:lang w:eastAsia="ja-JP"/>
        </w:rPr>
        <w:t>相对于波长的模式有效指数的变化，因此是能量传播速度。也就是说，沿着光纤传播的</w:t>
      </w:r>
      <w:r w:rsidRPr="00332CD9">
        <w:rPr>
          <w:rFonts w:hint="eastAsia"/>
          <w:lang w:eastAsia="ja-JP"/>
        </w:rPr>
        <w:t>光的</w:t>
      </w:r>
      <w:r w:rsidRPr="00332CD9">
        <w:rPr>
          <w:lang w:eastAsia="ja-JP"/>
        </w:rPr>
        <w:t>每个波长</w:t>
      </w:r>
      <w:r w:rsidRPr="00332CD9">
        <w:rPr>
          <w:rFonts w:hint="eastAsia"/>
          <w:lang w:eastAsia="ja-JP"/>
        </w:rPr>
        <w:t>都</w:t>
      </w:r>
      <w:bookmarkStart w:id="29" w:name="_GoBack"/>
      <w:bookmarkEnd w:id="29"/>
      <w:r w:rsidRPr="00332CD9">
        <w:rPr>
          <w:lang w:eastAsia="ja-JP"/>
        </w:rPr>
        <w:t>将经历不同的传播速度。当相邻脉冲的能量扩展到当前</w:t>
      </w:r>
      <w:r w:rsidRPr="00332CD9">
        <w:rPr>
          <w:rFonts w:hint="eastAsia"/>
          <w:lang w:eastAsia="ja-JP"/>
        </w:rPr>
        <w:t>比特</w:t>
      </w:r>
      <w:r w:rsidRPr="00332CD9">
        <w:rPr>
          <w:lang w:eastAsia="ja-JP"/>
        </w:rPr>
        <w:t>周期时，色散的存在</w:t>
      </w:r>
      <w:r w:rsidRPr="00332CD9">
        <w:rPr>
          <w:rFonts w:hint="eastAsia"/>
          <w:lang w:eastAsia="ja-JP"/>
        </w:rPr>
        <w:t>将</w:t>
      </w:r>
      <w:r w:rsidRPr="00332CD9">
        <w:rPr>
          <w:lang w:eastAsia="ja-JP"/>
        </w:rPr>
        <w:t>导致单位间隔的</w:t>
      </w:r>
      <w:r w:rsidRPr="00332CD9">
        <w:rPr>
          <w:rFonts w:hint="eastAsia"/>
          <w:lang w:eastAsia="ja-JP"/>
        </w:rPr>
        <w:t>“</w:t>
      </w:r>
      <w:r w:rsidRPr="00332CD9">
        <w:rPr>
          <w:lang w:eastAsia="ja-JP"/>
        </w:rPr>
        <w:t>侵蚀</w:t>
      </w:r>
      <w:r w:rsidRPr="00332CD9">
        <w:rPr>
          <w:rFonts w:hint="eastAsia"/>
          <w:lang w:eastAsia="ja-JP"/>
        </w:rPr>
        <w:t>”</w:t>
      </w:r>
      <w:r w:rsidRPr="00332CD9">
        <w:rPr>
          <w:lang w:eastAsia="ja-JP"/>
        </w:rPr>
        <w:t>。类似地，来自当前</w:t>
      </w:r>
      <w:r w:rsidRPr="00332CD9">
        <w:rPr>
          <w:rFonts w:hint="eastAsia"/>
          <w:lang w:eastAsia="ja-JP"/>
        </w:rPr>
        <w:t>比</w:t>
      </w:r>
      <w:r w:rsidRPr="00332CD9">
        <w:rPr>
          <w:lang w:eastAsia="ja-JP"/>
        </w:rPr>
        <w:t>特周期的能量</w:t>
      </w:r>
      <w:r w:rsidRPr="00332CD9">
        <w:rPr>
          <w:rFonts w:hint="eastAsia"/>
          <w:lang w:eastAsia="ja-JP"/>
        </w:rPr>
        <w:t>将</w:t>
      </w:r>
      <w:r w:rsidRPr="00332CD9">
        <w:rPr>
          <w:lang w:eastAsia="ja-JP"/>
        </w:rPr>
        <w:t>被重新分配到</w:t>
      </w:r>
      <w:r w:rsidRPr="00332CD9">
        <w:rPr>
          <w:rFonts w:hint="eastAsia"/>
          <w:lang w:eastAsia="ja-JP"/>
        </w:rPr>
        <w:t>之</w:t>
      </w:r>
      <w:r w:rsidRPr="00332CD9">
        <w:rPr>
          <w:lang w:eastAsia="ja-JP"/>
        </w:rPr>
        <w:t>前</w:t>
      </w:r>
      <w:r w:rsidRPr="00332CD9">
        <w:rPr>
          <w:rFonts w:hint="eastAsia"/>
          <w:lang w:eastAsia="ja-JP"/>
        </w:rPr>
        <w:t>和之后</w:t>
      </w:r>
      <w:r w:rsidRPr="00332CD9">
        <w:rPr>
          <w:lang w:eastAsia="ja-JP"/>
        </w:rPr>
        <w:t>的比特中。</w:t>
      </w:r>
    </w:p>
    <w:p w:rsidR="009C7B39" w:rsidRPr="008C7F2E" w:rsidRDefault="009C7B39" w:rsidP="00297545">
      <w:pPr>
        <w:ind w:firstLineChars="200" w:firstLine="480"/>
        <w:rPr>
          <w:lang w:eastAsia="ja-JP"/>
        </w:rPr>
      </w:pPr>
      <w:r w:rsidRPr="008C7F2E">
        <w:rPr>
          <w:lang w:eastAsia="ja-JP"/>
        </w:rPr>
        <w:t>Tx/Rx</w:t>
      </w:r>
      <w:r w:rsidR="00A7147F">
        <w:rPr>
          <w:rFonts w:hint="eastAsia"/>
          <w:lang w:eastAsia="zh-CN"/>
        </w:rPr>
        <w:t xml:space="preserve"> </w:t>
      </w:r>
      <w:r w:rsidRPr="008C7F2E">
        <w:rPr>
          <w:lang w:eastAsia="ja-JP"/>
        </w:rPr>
        <w:t>对的色散容限由</w:t>
      </w:r>
      <w:r w:rsidRPr="008C7F2E">
        <w:rPr>
          <w:rFonts w:hint="eastAsia"/>
          <w:lang w:eastAsia="ja-JP"/>
        </w:rPr>
        <w:t>若干</w:t>
      </w:r>
      <w:r w:rsidRPr="008C7F2E">
        <w:rPr>
          <w:lang w:eastAsia="ja-JP"/>
        </w:rPr>
        <w:t>元素组成：</w:t>
      </w:r>
    </w:p>
    <w:p w:rsidR="009C7B39" w:rsidRPr="00473B15" w:rsidRDefault="009C7B39" w:rsidP="00473B15">
      <w:pPr>
        <w:ind w:firstLineChars="200" w:firstLine="482"/>
        <w:rPr>
          <w:lang w:eastAsia="ja-JP"/>
        </w:rPr>
      </w:pPr>
      <w:r w:rsidRPr="00473B15">
        <w:rPr>
          <w:rFonts w:hint="eastAsia"/>
          <w:b/>
          <w:lang w:eastAsia="ja-JP"/>
        </w:rPr>
        <w:t>光</w:t>
      </w:r>
      <w:r w:rsidRPr="00473B15">
        <w:rPr>
          <w:b/>
          <w:lang w:eastAsia="ja-JP"/>
        </w:rPr>
        <w:t>源线宽度</w:t>
      </w:r>
      <w:r w:rsidRPr="00473B15">
        <w:rPr>
          <w:rFonts w:hint="eastAsia"/>
          <w:lang w:eastAsia="ja-JP"/>
        </w:rPr>
        <w:t xml:space="preserve"> </w:t>
      </w:r>
      <w:r w:rsidRPr="00473B15">
        <w:rPr>
          <w:lang w:eastAsia="ja-JP"/>
        </w:rPr>
        <w:t>–</w:t>
      </w:r>
      <w:r w:rsidRPr="00473B15">
        <w:rPr>
          <w:rFonts w:hint="eastAsia"/>
          <w:lang w:eastAsia="ja-JP"/>
        </w:rPr>
        <w:t xml:space="preserve"> </w:t>
      </w:r>
      <w:r w:rsidRPr="00473B15">
        <w:rPr>
          <w:rFonts w:hint="eastAsia"/>
          <w:lang w:eastAsia="ja-JP"/>
        </w:rPr>
        <w:t>光</w:t>
      </w:r>
      <w:r w:rsidRPr="00473B15">
        <w:rPr>
          <w:lang w:eastAsia="ja-JP"/>
        </w:rPr>
        <w:t>源</w:t>
      </w:r>
      <w:r w:rsidRPr="00473B15">
        <w:rPr>
          <w:rFonts w:hint="eastAsia"/>
          <w:lang w:eastAsia="ja-JP"/>
        </w:rPr>
        <w:t>线</w:t>
      </w:r>
      <w:r w:rsidRPr="00473B15">
        <w:rPr>
          <w:lang w:eastAsia="ja-JP"/>
        </w:rPr>
        <w:t>宽度非常依赖于发射</w:t>
      </w:r>
      <w:r w:rsidRPr="00473B15">
        <w:rPr>
          <w:rFonts w:hint="eastAsia"/>
          <w:lang w:eastAsia="ja-JP"/>
        </w:rPr>
        <w:t>机</w:t>
      </w:r>
      <w:r w:rsidRPr="00473B15">
        <w:rPr>
          <w:lang w:eastAsia="ja-JP"/>
        </w:rPr>
        <w:t>中使用的激光技术。法布里</w:t>
      </w:r>
      <w:r w:rsidRPr="00473B15">
        <w:rPr>
          <w:lang w:eastAsia="ja-JP"/>
        </w:rPr>
        <w:t>-</w:t>
      </w:r>
      <w:r w:rsidRPr="00473B15">
        <w:rPr>
          <w:lang w:eastAsia="ja-JP"/>
        </w:rPr>
        <w:t>珀罗</w:t>
      </w:r>
      <w:r w:rsidRPr="00473B15">
        <w:rPr>
          <w:rFonts w:hint="eastAsia"/>
          <w:lang w:eastAsia="ja-JP"/>
        </w:rPr>
        <w:t>光</w:t>
      </w:r>
      <w:r w:rsidRPr="00473B15">
        <w:rPr>
          <w:lang w:eastAsia="ja-JP"/>
        </w:rPr>
        <w:t>源（</w:t>
      </w:r>
      <w:r w:rsidRPr="00473B15">
        <w:rPr>
          <w:lang w:eastAsia="ja-JP"/>
        </w:rPr>
        <w:t>FP</w:t>
      </w:r>
      <w:r w:rsidRPr="00473B15">
        <w:rPr>
          <w:lang w:eastAsia="ja-JP"/>
        </w:rPr>
        <w:t>）具有非常宽的</w:t>
      </w:r>
      <w:r w:rsidRPr="00473B15">
        <w:rPr>
          <w:rFonts w:hint="eastAsia"/>
          <w:lang w:eastAsia="ja-JP"/>
        </w:rPr>
        <w:t>、</w:t>
      </w:r>
      <w:r w:rsidRPr="00473B15">
        <w:rPr>
          <w:lang w:eastAsia="ja-JP"/>
        </w:rPr>
        <w:t>几纳米数量级的谱线宽度。分布反馈（</w:t>
      </w:r>
      <w:r w:rsidRPr="00473B15">
        <w:rPr>
          <w:lang w:eastAsia="ja-JP"/>
        </w:rPr>
        <w:t>DFB</w:t>
      </w:r>
      <w:r w:rsidRPr="00473B15">
        <w:rPr>
          <w:lang w:eastAsia="ja-JP"/>
        </w:rPr>
        <w:t>）激光器的窄线宽度仅为十分之一纳米。激光器的线宽越宽，数据传输越容易</w:t>
      </w:r>
      <w:r w:rsidRPr="00473B15">
        <w:rPr>
          <w:rFonts w:hint="eastAsia"/>
          <w:lang w:eastAsia="ja-JP"/>
        </w:rPr>
        <w:t>出现色</w:t>
      </w:r>
      <w:r w:rsidRPr="00473B15">
        <w:rPr>
          <w:lang w:eastAsia="ja-JP"/>
        </w:rPr>
        <w:t>散。</w:t>
      </w:r>
    </w:p>
    <w:p w:rsidR="009C7B39" w:rsidRDefault="009C7B39" w:rsidP="00473B15">
      <w:pPr>
        <w:ind w:firstLineChars="200" w:firstLine="482"/>
        <w:rPr>
          <w:lang w:eastAsia="ja-JP"/>
        </w:rPr>
      </w:pPr>
      <w:r w:rsidRPr="00473B15">
        <w:rPr>
          <w:rFonts w:hint="eastAsia"/>
          <w:b/>
          <w:lang w:eastAsia="ja-JP"/>
        </w:rPr>
        <w:t>光</w:t>
      </w:r>
      <w:r w:rsidRPr="00473B15">
        <w:rPr>
          <w:b/>
          <w:lang w:eastAsia="ja-JP"/>
        </w:rPr>
        <w:t>源波长和光纤类型</w:t>
      </w:r>
      <w:r>
        <w:rPr>
          <w:rFonts w:hint="eastAsia"/>
          <w:lang w:eastAsia="ja-JP"/>
        </w:rPr>
        <w:t xml:space="preserve"> </w:t>
      </w:r>
      <w:r>
        <w:rPr>
          <w:lang w:eastAsia="ja-JP"/>
        </w:rPr>
        <w:t>–</w:t>
      </w:r>
      <w:r>
        <w:rPr>
          <w:rFonts w:hint="eastAsia"/>
          <w:lang w:eastAsia="ja-JP"/>
        </w:rPr>
        <w:t xml:space="preserve"> </w:t>
      </w:r>
      <w:r>
        <w:rPr>
          <w:lang w:eastAsia="ja-JP"/>
        </w:rPr>
        <w:t>存在的所有各种</w:t>
      </w:r>
      <w:r>
        <w:rPr>
          <w:rFonts w:hint="eastAsia"/>
          <w:lang w:eastAsia="ja-JP"/>
        </w:rPr>
        <w:t>各样的光纤</w:t>
      </w:r>
      <w:r>
        <w:rPr>
          <w:lang w:eastAsia="ja-JP"/>
        </w:rPr>
        <w:t>类型都具有</w:t>
      </w:r>
      <w:r>
        <w:rPr>
          <w:rFonts w:hint="eastAsia"/>
          <w:lang w:eastAsia="ja-JP"/>
        </w:rPr>
        <w:t>一个</w:t>
      </w:r>
      <w:r>
        <w:rPr>
          <w:lang w:eastAsia="ja-JP"/>
        </w:rPr>
        <w:t>色散越过零的波长点。</w:t>
      </w:r>
      <w:r>
        <w:rPr>
          <w:rFonts w:hint="eastAsia"/>
          <w:lang w:eastAsia="ja-JP"/>
        </w:rPr>
        <w:t>依赖</w:t>
      </w:r>
      <w:r>
        <w:rPr>
          <w:lang w:eastAsia="ja-JP"/>
        </w:rPr>
        <w:t>光纤的类型和发射机的波长，数据在通过光纤传播时</w:t>
      </w:r>
      <w:r>
        <w:rPr>
          <w:rFonts w:hint="eastAsia"/>
          <w:lang w:eastAsia="ja-JP"/>
        </w:rPr>
        <w:t>会</w:t>
      </w:r>
      <w:r>
        <w:rPr>
          <w:lang w:eastAsia="ja-JP"/>
        </w:rPr>
        <w:t>经受一定量的色散。最常见的单模光纤类型是</w:t>
      </w:r>
      <w:r w:rsidR="00D74DC5">
        <w:rPr>
          <w:rFonts w:hint="eastAsia"/>
          <w:lang w:eastAsia="zh-CN"/>
        </w:rPr>
        <w:t xml:space="preserve"> </w:t>
      </w:r>
      <w:r>
        <w:rPr>
          <w:lang w:eastAsia="ja-JP"/>
        </w:rPr>
        <w:t>SMF28</w:t>
      </w:r>
      <w:r>
        <w:rPr>
          <w:lang w:eastAsia="ja-JP"/>
        </w:rPr>
        <w:t>，其具有以</w:t>
      </w:r>
      <w:r w:rsidR="00D74DC5">
        <w:rPr>
          <w:rFonts w:hint="eastAsia"/>
          <w:lang w:eastAsia="zh-CN"/>
        </w:rPr>
        <w:t xml:space="preserve"> </w:t>
      </w:r>
      <w:r>
        <w:rPr>
          <w:lang w:eastAsia="ja-JP"/>
        </w:rPr>
        <w:t>1</w:t>
      </w:r>
      <w:r>
        <w:rPr>
          <w:rFonts w:hint="eastAsia"/>
          <w:lang w:eastAsia="ja-JP"/>
        </w:rPr>
        <w:t xml:space="preserve"> 310 </w:t>
      </w:r>
      <w:r>
        <w:rPr>
          <w:lang w:eastAsia="ja-JP"/>
        </w:rPr>
        <w:t>nm</w:t>
      </w:r>
      <w:r w:rsidR="00D74DC5">
        <w:rPr>
          <w:rFonts w:hint="eastAsia"/>
          <w:lang w:eastAsia="zh-CN"/>
        </w:rPr>
        <w:t xml:space="preserve"> </w:t>
      </w:r>
      <w:r>
        <w:rPr>
          <w:lang w:eastAsia="ja-JP"/>
        </w:rPr>
        <w:t>为中心的零</w:t>
      </w:r>
      <w:r>
        <w:rPr>
          <w:rFonts w:hint="eastAsia"/>
          <w:lang w:eastAsia="ja-JP"/>
        </w:rPr>
        <w:t>色散</w:t>
      </w:r>
      <w:r>
        <w:rPr>
          <w:lang w:eastAsia="ja-JP"/>
        </w:rPr>
        <w:t>波长。</w:t>
      </w:r>
    </w:p>
    <w:p w:rsidR="009C7B39" w:rsidRDefault="009C7B39" w:rsidP="00473B15">
      <w:pPr>
        <w:ind w:firstLineChars="200" w:firstLine="482"/>
        <w:rPr>
          <w:lang w:eastAsia="ja-JP"/>
        </w:rPr>
      </w:pPr>
      <w:r w:rsidRPr="00473B15">
        <w:rPr>
          <w:b/>
          <w:lang w:eastAsia="ja-JP"/>
        </w:rPr>
        <w:t>符号间干扰</w:t>
      </w:r>
      <w:r w:rsidRPr="00473B15">
        <w:rPr>
          <w:rFonts w:hint="eastAsia"/>
          <w:b/>
          <w:lang w:eastAsia="ja-JP"/>
        </w:rPr>
        <w:t>的接收</w:t>
      </w:r>
      <w:r w:rsidRPr="00473B15">
        <w:rPr>
          <w:b/>
          <w:lang w:eastAsia="ja-JP"/>
        </w:rPr>
        <w:t>容限（</w:t>
      </w:r>
      <w:r w:rsidRPr="00473B15">
        <w:rPr>
          <w:b/>
          <w:lang w:eastAsia="ja-JP"/>
        </w:rPr>
        <w:t>ISI</w:t>
      </w:r>
      <w:r w:rsidRPr="00473B15">
        <w:rPr>
          <w:b/>
          <w:lang w:eastAsia="ja-JP"/>
        </w:rPr>
        <w:t>）</w:t>
      </w:r>
      <w:r w:rsidR="00D74DC5">
        <w:rPr>
          <w:rFonts w:hint="eastAsia"/>
          <w:b/>
          <w:lang w:eastAsia="zh-CN"/>
        </w:rPr>
        <w:t xml:space="preserve"> </w:t>
      </w:r>
      <w:r>
        <w:rPr>
          <w:lang w:eastAsia="ja-JP"/>
        </w:rPr>
        <w:t>–</w:t>
      </w:r>
      <w:r>
        <w:rPr>
          <w:rFonts w:hint="eastAsia"/>
          <w:lang w:eastAsia="ja-JP"/>
        </w:rPr>
        <w:t xml:space="preserve"> </w:t>
      </w:r>
      <w:r>
        <w:rPr>
          <w:lang w:eastAsia="ja-JP"/>
        </w:rPr>
        <w:t>通常，接收</w:t>
      </w:r>
      <w:r>
        <w:rPr>
          <w:rFonts w:hint="eastAsia"/>
          <w:lang w:eastAsia="ja-JP"/>
        </w:rPr>
        <w:t>机</w:t>
      </w:r>
      <w:r>
        <w:rPr>
          <w:lang w:eastAsia="ja-JP"/>
        </w:rPr>
        <w:t>可以容忍从前导</w:t>
      </w:r>
      <w:r>
        <w:rPr>
          <w:lang w:eastAsia="ja-JP"/>
        </w:rPr>
        <w:t>/</w:t>
      </w:r>
      <w:r>
        <w:rPr>
          <w:lang w:eastAsia="ja-JP"/>
        </w:rPr>
        <w:t>后置</w:t>
      </w:r>
      <w:r>
        <w:rPr>
          <w:rFonts w:hint="eastAsia"/>
          <w:lang w:eastAsia="ja-JP"/>
        </w:rPr>
        <w:t>比特</w:t>
      </w:r>
      <w:r>
        <w:rPr>
          <w:lang w:eastAsia="ja-JP"/>
        </w:rPr>
        <w:t>到当前</w:t>
      </w:r>
      <w:r>
        <w:rPr>
          <w:rFonts w:hint="eastAsia"/>
          <w:lang w:eastAsia="ja-JP"/>
        </w:rPr>
        <w:t>比特</w:t>
      </w:r>
      <w:r>
        <w:rPr>
          <w:lang w:eastAsia="ja-JP"/>
        </w:rPr>
        <w:t>周期的</w:t>
      </w:r>
      <w:r>
        <w:rPr>
          <w:rFonts w:hint="eastAsia"/>
          <w:lang w:eastAsia="ja-JP"/>
        </w:rPr>
        <w:t>、</w:t>
      </w:r>
      <w:r>
        <w:rPr>
          <w:lang w:eastAsia="ja-JP"/>
        </w:rPr>
        <w:t>有限量的干扰。典型的</w:t>
      </w:r>
      <w:r>
        <w:rPr>
          <w:lang w:eastAsia="ja-JP"/>
        </w:rPr>
        <w:t>ISI</w:t>
      </w:r>
      <w:r>
        <w:rPr>
          <w:lang w:eastAsia="ja-JP"/>
        </w:rPr>
        <w:t>设计值</w:t>
      </w:r>
      <w:r>
        <w:rPr>
          <w:rFonts w:hint="eastAsia"/>
          <w:lang w:eastAsia="ja-JP"/>
        </w:rPr>
        <w:t>为</w:t>
      </w:r>
      <w:r>
        <w:rPr>
          <w:lang w:eastAsia="ja-JP"/>
        </w:rPr>
        <w:t>单位间隔的</w:t>
      </w:r>
      <w:r w:rsidR="00D74DC5">
        <w:rPr>
          <w:rFonts w:hint="eastAsia"/>
          <w:lang w:eastAsia="zh-CN"/>
        </w:rPr>
        <w:t xml:space="preserve"> </w:t>
      </w:r>
      <w:r>
        <w:rPr>
          <w:lang w:eastAsia="ja-JP"/>
        </w:rPr>
        <w:t>49</w:t>
      </w:r>
      <w:r>
        <w:rPr>
          <w:lang w:eastAsia="ja-JP"/>
        </w:rPr>
        <w:t>％，</w:t>
      </w:r>
      <w:r>
        <w:rPr>
          <w:rFonts w:hint="eastAsia"/>
          <w:lang w:eastAsia="ja-JP"/>
        </w:rPr>
        <w:t>这可</w:t>
      </w:r>
      <w:r>
        <w:rPr>
          <w:lang w:eastAsia="ja-JP"/>
        </w:rPr>
        <w:t>导致接收机灵敏度降低</w:t>
      </w:r>
      <w:r w:rsidR="00D74DC5">
        <w:rPr>
          <w:rFonts w:hint="eastAsia"/>
          <w:lang w:eastAsia="zh-CN"/>
        </w:rPr>
        <w:t xml:space="preserve"> </w:t>
      </w:r>
      <w:r>
        <w:rPr>
          <w:lang w:eastAsia="ja-JP"/>
        </w:rPr>
        <w:t>2</w:t>
      </w:r>
      <w:r>
        <w:rPr>
          <w:rFonts w:hint="eastAsia"/>
          <w:lang w:eastAsia="ja-JP"/>
        </w:rPr>
        <w:t xml:space="preserve"> </w:t>
      </w:r>
      <w:r>
        <w:rPr>
          <w:lang w:eastAsia="ja-JP"/>
        </w:rPr>
        <w:t>dB</w:t>
      </w:r>
      <w:r>
        <w:rPr>
          <w:lang w:eastAsia="ja-JP"/>
        </w:rPr>
        <w:t>。</w:t>
      </w:r>
    </w:p>
    <w:p w:rsidR="009C7B39" w:rsidRPr="00473B15" w:rsidRDefault="009C7B39" w:rsidP="00473B15">
      <w:pPr>
        <w:ind w:firstLineChars="200" w:firstLine="482"/>
        <w:rPr>
          <w:lang w:eastAsia="ja-JP"/>
        </w:rPr>
      </w:pPr>
      <w:r w:rsidRPr="00473B15">
        <w:rPr>
          <w:b/>
          <w:lang w:eastAsia="ja-JP"/>
        </w:rPr>
        <w:t>数据速率</w:t>
      </w:r>
      <w:r w:rsidRPr="00473B15">
        <w:rPr>
          <w:rFonts w:hint="eastAsia"/>
          <w:lang w:eastAsia="ja-JP"/>
        </w:rPr>
        <w:t xml:space="preserve"> </w:t>
      </w:r>
      <w:r w:rsidRPr="00473B15">
        <w:rPr>
          <w:lang w:eastAsia="ja-JP"/>
        </w:rPr>
        <w:t>–</w:t>
      </w:r>
      <w:r w:rsidRPr="00473B15">
        <w:rPr>
          <w:rFonts w:hint="eastAsia"/>
          <w:lang w:eastAsia="ja-JP"/>
        </w:rPr>
        <w:t xml:space="preserve"> </w:t>
      </w:r>
      <w:r w:rsidRPr="00473B15">
        <w:rPr>
          <w:lang w:eastAsia="ja-JP"/>
        </w:rPr>
        <w:t>由于</w:t>
      </w:r>
      <w:r w:rsidRPr="00473B15">
        <w:rPr>
          <w:rFonts w:hint="eastAsia"/>
          <w:lang w:eastAsia="ja-JP"/>
        </w:rPr>
        <w:t>色散</w:t>
      </w:r>
      <w:r w:rsidRPr="00473B15">
        <w:rPr>
          <w:lang w:eastAsia="ja-JP"/>
        </w:rPr>
        <w:t>本身表现为脉冲开始和结束之间的信号延迟，</w:t>
      </w:r>
      <w:r w:rsidRPr="00473B15">
        <w:rPr>
          <w:rFonts w:hint="eastAsia"/>
          <w:lang w:eastAsia="ja-JP"/>
        </w:rPr>
        <w:t>因此</w:t>
      </w:r>
      <w:r w:rsidRPr="00473B15">
        <w:rPr>
          <w:lang w:eastAsia="ja-JP"/>
        </w:rPr>
        <w:t>在单位间隔相应较短的较高数据速率下，这更加</w:t>
      </w:r>
      <w:r w:rsidRPr="00473B15">
        <w:rPr>
          <w:rFonts w:hint="eastAsia"/>
          <w:lang w:eastAsia="ja-JP"/>
        </w:rPr>
        <w:t>成为一个</w:t>
      </w:r>
      <w:r w:rsidRPr="00473B15">
        <w:rPr>
          <w:lang w:eastAsia="ja-JP"/>
        </w:rPr>
        <w:t>问题。</w:t>
      </w:r>
    </w:p>
    <w:p w:rsidR="009C7B39" w:rsidRDefault="009C7B39">
      <w:pPr>
        <w:pStyle w:val="Heading2"/>
        <w:rPr>
          <w:lang w:eastAsia="ja-JP"/>
        </w:rPr>
      </w:pPr>
      <w:bookmarkStart w:id="30" w:name="_Toc320451811"/>
      <w:r>
        <w:rPr>
          <w:lang w:eastAsia="ja-JP"/>
        </w:rPr>
        <w:t>D.3</w:t>
      </w:r>
      <w:r>
        <w:rPr>
          <w:lang w:eastAsia="ja-JP"/>
        </w:rPr>
        <w:tab/>
      </w:r>
      <w:bookmarkEnd w:id="30"/>
      <w:r>
        <w:rPr>
          <w:lang w:eastAsia="ja-JP"/>
        </w:rPr>
        <w:t>计算链路距离</w:t>
      </w:r>
    </w:p>
    <w:p w:rsidR="009C7B39" w:rsidRPr="001E198B" w:rsidRDefault="009C7B39" w:rsidP="00B4612B">
      <w:pPr>
        <w:ind w:firstLineChars="200" w:firstLine="480"/>
        <w:rPr>
          <w:lang w:eastAsia="ja-JP"/>
        </w:rPr>
      </w:pPr>
      <w:r w:rsidRPr="001E198B">
        <w:rPr>
          <w:rFonts w:hint="eastAsia"/>
          <w:lang w:eastAsia="ja-JP"/>
        </w:rPr>
        <w:t>考虑到</w:t>
      </w:r>
      <w:r w:rsidRPr="001E198B">
        <w:rPr>
          <w:lang w:eastAsia="ja-JP"/>
        </w:rPr>
        <w:t>设计</w:t>
      </w:r>
      <w:r w:rsidRPr="001E198B">
        <w:rPr>
          <w:rFonts w:hint="eastAsia"/>
          <w:lang w:eastAsia="ja-JP"/>
        </w:rPr>
        <w:t>周全起见</w:t>
      </w:r>
      <w:r w:rsidRPr="001E198B">
        <w:rPr>
          <w:lang w:eastAsia="ja-JP"/>
        </w:rPr>
        <w:t>，有必要确定</w:t>
      </w:r>
      <w:r w:rsidR="00D74DC5">
        <w:rPr>
          <w:rFonts w:hint="eastAsia"/>
          <w:lang w:eastAsia="zh-CN"/>
        </w:rPr>
        <w:t xml:space="preserve"> </w:t>
      </w:r>
      <w:r w:rsidRPr="001E198B">
        <w:rPr>
          <w:lang w:eastAsia="ja-JP"/>
        </w:rPr>
        <w:t>Tx/Rx</w:t>
      </w:r>
      <w:r w:rsidR="00D74DC5">
        <w:rPr>
          <w:rFonts w:hint="eastAsia"/>
          <w:lang w:eastAsia="zh-CN"/>
        </w:rPr>
        <w:t xml:space="preserve"> </w:t>
      </w:r>
      <w:r w:rsidRPr="001E198B">
        <w:rPr>
          <w:lang w:eastAsia="ja-JP"/>
        </w:rPr>
        <w:t>对</w:t>
      </w:r>
      <w:r w:rsidRPr="001E198B">
        <w:rPr>
          <w:rFonts w:hint="eastAsia"/>
          <w:lang w:eastAsia="ja-JP"/>
        </w:rPr>
        <w:t>的</w:t>
      </w:r>
      <w:r w:rsidRPr="001E198B">
        <w:rPr>
          <w:lang w:eastAsia="ja-JP"/>
        </w:rPr>
        <w:t>功率</w:t>
      </w:r>
      <w:r w:rsidRPr="001E198B">
        <w:rPr>
          <w:rFonts w:hint="eastAsia"/>
          <w:lang w:eastAsia="ja-JP"/>
        </w:rPr>
        <w:t>是否是有限的</w:t>
      </w:r>
      <w:r w:rsidRPr="001E198B">
        <w:rPr>
          <w:lang w:eastAsia="ja-JP"/>
        </w:rPr>
        <w:t>或色散</w:t>
      </w:r>
      <w:r w:rsidRPr="001E198B">
        <w:rPr>
          <w:rFonts w:hint="eastAsia"/>
          <w:lang w:eastAsia="ja-JP"/>
        </w:rPr>
        <w:t>是否是有限的</w:t>
      </w:r>
      <w:r w:rsidRPr="001E198B">
        <w:rPr>
          <w:lang w:eastAsia="ja-JP"/>
        </w:rPr>
        <w:t>。计算功率和色散的</w:t>
      </w:r>
      <w:r w:rsidRPr="001E198B">
        <w:rPr>
          <w:rFonts w:hint="eastAsia"/>
          <w:lang w:eastAsia="ja-JP"/>
        </w:rPr>
        <w:t>作用</w:t>
      </w:r>
      <w:r w:rsidRPr="001E198B">
        <w:rPr>
          <w:lang w:eastAsia="ja-JP"/>
        </w:rPr>
        <w:t>范围将突出</w:t>
      </w:r>
      <w:r w:rsidRPr="001E198B">
        <w:rPr>
          <w:rFonts w:hint="eastAsia"/>
          <w:lang w:eastAsia="ja-JP"/>
        </w:rPr>
        <w:t>光纤长度的作用，</w:t>
      </w:r>
      <w:r w:rsidRPr="001E198B">
        <w:rPr>
          <w:lang w:eastAsia="ja-JP"/>
        </w:rPr>
        <w:t>对这些现象</w:t>
      </w:r>
      <w:r w:rsidRPr="001E198B">
        <w:rPr>
          <w:rFonts w:hint="eastAsia"/>
          <w:lang w:eastAsia="ja-JP"/>
        </w:rPr>
        <w:t>中的某种现象，在该光纤长度上系统的作用范围是有限的</w:t>
      </w:r>
      <w:r w:rsidRPr="001E198B">
        <w:rPr>
          <w:lang w:eastAsia="ja-JP"/>
        </w:rPr>
        <w:t>。</w:t>
      </w:r>
    </w:p>
    <w:p w:rsidR="009C7B39" w:rsidRPr="001E198B" w:rsidRDefault="009C7B39" w:rsidP="00B4612B">
      <w:pPr>
        <w:ind w:firstLineChars="200" w:firstLine="480"/>
        <w:rPr>
          <w:lang w:eastAsia="ja-JP"/>
        </w:rPr>
      </w:pPr>
      <w:r w:rsidRPr="001E198B">
        <w:rPr>
          <w:lang w:eastAsia="ja-JP"/>
        </w:rPr>
        <w:t>作为示例，考虑以下光网络来计算链路距离。</w:t>
      </w:r>
    </w:p>
    <w:p w:rsidR="009C7B39" w:rsidRDefault="009C7B39">
      <w:pPr>
        <w:pStyle w:val="FigureNo"/>
        <w:rPr>
          <w:lang w:val="en-GB" w:eastAsia="zh-CN"/>
        </w:rPr>
      </w:pPr>
      <w:r>
        <w:rPr>
          <w:rFonts w:eastAsia="SimSun" w:hint="eastAsia"/>
          <w:lang w:val="en-US" w:eastAsia="zh-CN"/>
        </w:rPr>
        <w:t>图</w:t>
      </w:r>
      <w:r>
        <w:rPr>
          <w:lang w:val="en-GB" w:eastAsia="zh-CN"/>
        </w:rPr>
        <w:t>D-1</w:t>
      </w:r>
    </w:p>
    <w:p w:rsidR="009C7B39" w:rsidRDefault="009C7B39">
      <w:pPr>
        <w:pStyle w:val="Figuretitle"/>
        <w:rPr>
          <w:lang w:val="en-GB" w:eastAsia="zh-CN"/>
        </w:rPr>
      </w:pPr>
      <w:r>
        <w:rPr>
          <w:lang w:eastAsia="zh-CN"/>
        </w:rPr>
        <w:t>典型</w:t>
      </w:r>
      <w:r>
        <w:rPr>
          <w:rFonts w:hint="eastAsia"/>
          <w:lang w:eastAsia="zh-CN"/>
        </w:rPr>
        <w:t>的</w:t>
      </w:r>
      <w:r>
        <w:rPr>
          <w:lang w:eastAsia="zh-CN"/>
        </w:rPr>
        <w:t>光学</w:t>
      </w:r>
      <w:r w:rsidR="00D74DC5">
        <w:rPr>
          <w:rFonts w:hint="eastAsia"/>
          <w:lang w:eastAsia="zh-CN"/>
        </w:rPr>
        <w:t xml:space="preserve"> </w:t>
      </w:r>
      <w:r>
        <w:rPr>
          <w:lang w:eastAsia="zh-CN"/>
        </w:rPr>
        <w:t>SDI</w:t>
      </w:r>
      <w:r w:rsidR="00D74DC5">
        <w:rPr>
          <w:rFonts w:hint="eastAsia"/>
          <w:lang w:eastAsia="zh-CN"/>
        </w:rPr>
        <w:t xml:space="preserve"> </w:t>
      </w:r>
      <w:r>
        <w:rPr>
          <w:rFonts w:hint="eastAsia"/>
          <w:lang w:eastAsia="zh-CN"/>
        </w:rPr>
        <w:t>装置</w:t>
      </w:r>
      <w:r>
        <w:rPr>
          <w:lang w:eastAsia="zh-CN"/>
        </w:rPr>
        <w:t>信号</w:t>
      </w:r>
      <w:r>
        <w:rPr>
          <w:rFonts w:hint="eastAsia"/>
          <w:lang w:eastAsia="zh-CN"/>
        </w:rPr>
        <w:t>损耗</w:t>
      </w:r>
    </w:p>
    <w:p w:rsidR="009C7B39" w:rsidRDefault="009C7B39">
      <w:pPr>
        <w:pStyle w:val="Figure"/>
        <w:rPr>
          <w:lang w:eastAsia="zh-CN"/>
        </w:rPr>
      </w:pPr>
      <w:r>
        <w:object w:dxaOrig="9429" w:dyaOrig="5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8pt;height:195.6pt" o:ole="">
            <v:imagedata r:id="rId15" o:title=""/>
          </v:shape>
          <o:OLEObject Type="Embed" ProgID="CorelDraw.Graphic.16" ShapeID="_x0000_i1025" DrawAspect="Content" ObjectID="_1556452329" r:id="rId16"/>
        </w:object>
      </w:r>
    </w:p>
    <w:p w:rsidR="00A33D89" w:rsidRDefault="00A33D89">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9C7B39" w:rsidRDefault="009C7B39">
      <w:pPr>
        <w:pStyle w:val="Heading2"/>
        <w:rPr>
          <w:lang w:eastAsia="zh-CN"/>
        </w:rPr>
      </w:pPr>
      <w:r>
        <w:rPr>
          <w:lang w:eastAsia="zh-CN"/>
        </w:rPr>
        <w:lastRenderedPageBreak/>
        <w:t>D.4</w:t>
      </w:r>
      <w:r>
        <w:rPr>
          <w:lang w:eastAsia="zh-CN"/>
        </w:rPr>
        <w:tab/>
      </w:r>
      <w:r>
        <w:rPr>
          <w:lang w:eastAsia="zh-CN"/>
        </w:rPr>
        <w:t>单模链路距离计算</w:t>
      </w:r>
    </w:p>
    <w:p w:rsidR="009C7B39" w:rsidRPr="001E198B" w:rsidRDefault="009C7B39" w:rsidP="00B4612B">
      <w:pPr>
        <w:ind w:firstLineChars="200" w:firstLine="480"/>
        <w:rPr>
          <w:lang w:eastAsia="ja-JP"/>
        </w:rPr>
      </w:pPr>
      <w:r w:rsidRPr="001E198B">
        <w:rPr>
          <w:lang w:eastAsia="ja-JP"/>
        </w:rPr>
        <w:t>对本例，</w:t>
      </w:r>
      <w:r w:rsidRPr="001E198B">
        <w:rPr>
          <w:rFonts w:hint="eastAsia"/>
          <w:lang w:eastAsia="ja-JP"/>
        </w:rPr>
        <w:t>有</w:t>
      </w:r>
      <w:r w:rsidRPr="001E198B">
        <w:rPr>
          <w:lang w:eastAsia="ja-JP"/>
        </w:rPr>
        <w:t>以下基本假设：</w:t>
      </w:r>
    </w:p>
    <w:p w:rsidR="009C7B39" w:rsidRPr="001E198B" w:rsidRDefault="001E198B" w:rsidP="001E198B">
      <w:pPr>
        <w:pStyle w:val="enumlev1"/>
        <w:rPr>
          <w:lang w:val="en-GB" w:eastAsia="ja-JP"/>
        </w:rPr>
      </w:pPr>
      <w:r w:rsidRPr="001E198B">
        <w:rPr>
          <w:rFonts w:hint="eastAsia"/>
          <w:lang w:val="en-GB" w:eastAsia="ja-JP"/>
        </w:rPr>
        <w:tab/>
      </w:r>
      <w:r w:rsidR="009C7B39" w:rsidRPr="001E198B">
        <w:rPr>
          <w:lang w:val="en-GB" w:eastAsia="ja-JP"/>
        </w:rPr>
        <w:t>SM</w:t>
      </w:r>
      <w:r w:rsidR="00BC26A8">
        <w:rPr>
          <w:rFonts w:hint="eastAsia"/>
          <w:lang w:val="en-GB" w:eastAsia="zh-CN"/>
        </w:rPr>
        <w:t xml:space="preserve"> </w:t>
      </w:r>
      <w:r w:rsidR="009C7B39" w:rsidRPr="001E198B">
        <w:rPr>
          <w:lang w:val="en-GB" w:eastAsia="ja-JP"/>
        </w:rPr>
        <w:t>光纤损耗固定为均匀，最差情况</w:t>
      </w:r>
      <w:r w:rsidR="009C7B39" w:rsidRPr="001E198B">
        <w:rPr>
          <w:rFonts w:hint="eastAsia"/>
          <w:lang w:val="en-GB" w:eastAsia="ja-JP"/>
        </w:rPr>
        <w:t>下的损耗</w:t>
      </w:r>
      <w:r w:rsidR="009C7B39" w:rsidRPr="001E198B">
        <w:rPr>
          <w:lang w:val="en-GB" w:eastAsia="ja-JP"/>
        </w:rPr>
        <w:t>为</w:t>
      </w:r>
      <w:r w:rsidR="00BC26A8">
        <w:rPr>
          <w:rFonts w:hint="eastAsia"/>
          <w:lang w:val="en-GB" w:eastAsia="zh-CN"/>
        </w:rPr>
        <w:t xml:space="preserve"> </w:t>
      </w:r>
      <w:r w:rsidR="009C7B39" w:rsidRPr="001E198B">
        <w:rPr>
          <w:lang w:val="en-GB" w:eastAsia="ja-JP"/>
        </w:rPr>
        <w:t>0.35</w:t>
      </w:r>
      <w:r w:rsidR="009C7B39" w:rsidRPr="001E198B">
        <w:rPr>
          <w:rFonts w:hint="eastAsia"/>
          <w:lang w:val="en-GB" w:eastAsia="ja-JP"/>
        </w:rPr>
        <w:t xml:space="preserve"> </w:t>
      </w:r>
      <w:r w:rsidR="009C7B39" w:rsidRPr="001E198B">
        <w:rPr>
          <w:lang w:val="en-GB" w:eastAsia="ja-JP"/>
        </w:rPr>
        <w:t>dB/km</w:t>
      </w:r>
    </w:p>
    <w:p w:rsidR="009C7B39" w:rsidRPr="001E198B" w:rsidRDefault="001E198B" w:rsidP="001E198B">
      <w:pPr>
        <w:pStyle w:val="enumlev1"/>
        <w:rPr>
          <w:lang w:val="en-GB" w:eastAsia="ja-JP"/>
        </w:rPr>
      </w:pPr>
      <w:r w:rsidRPr="001E198B">
        <w:rPr>
          <w:rFonts w:hint="eastAsia"/>
          <w:lang w:val="en-GB" w:eastAsia="ja-JP"/>
        </w:rPr>
        <w:tab/>
      </w:r>
      <w:r w:rsidR="00BC26A8">
        <w:rPr>
          <w:lang w:val="en-GB" w:eastAsia="ja-JP"/>
        </w:rPr>
        <w:t>1 310 nm</w:t>
      </w:r>
      <w:r w:rsidR="009C7B39" w:rsidRPr="001E198B">
        <w:rPr>
          <w:lang w:val="en-GB" w:eastAsia="ja-JP"/>
        </w:rPr>
        <w:t xml:space="preserve"> FP</w:t>
      </w:r>
      <w:r w:rsidR="00BC26A8">
        <w:rPr>
          <w:rFonts w:hint="eastAsia"/>
          <w:lang w:val="en-GB" w:eastAsia="zh-CN"/>
        </w:rPr>
        <w:t xml:space="preserve"> </w:t>
      </w:r>
      <w:r w:rsidR="009C7B39" w:rsidRPr="001E198B">
        <w:rPr>
          <w:lang w:val="en-GB" w:eastAsia="ja-JP"/>
        </w:rPr>
        <w:t>发射机</w:t>
      </w:r>
      <w:r w:rsidR="009C7B39" w:rsidRPr="001E198B">
        <w:rPr>
          <w:rFonts w:hint="eastAsia"/>
          <w:lang w:val="en-GB" w:eastAsia="ja-JP"/>
        </w:rPr>
        <w:t xml:space="preserve"> </w:t>
      </w:r>
      <w:r w:rsidR="009C7B39" w:rsidRPr="001E198B">
        <w:rPr>
          <w:lang w:val="en-GB" w:eastAsia="ja-JP"/>
        </w:rPr>
        <w:t>–</w:t>
      </w:r>
      <w:r w:rsidR="009C7B39" w:rsidRPr="001E198B">
        <w:rPr>
          <w:rFonts w:hint="eastAsia"/>
          <w:lang w:val="en-GB" w:eastAsia="ja-JP"/>
        </w:rPr>
        <w:t xml:space="preserve"> </w:t>
      </w:r>
      <w:r w:rsidR="009C7B39" w:rsidRPr="001E198B">
        <w:rPr>
          <w:lang w:val="en-GB" w:eastAsia="ja-JP"/>
        </w:rPr>
        <w:t>最小输出功率</w:t>
      </w:r>
      <w:r w:rsidR="009C7B39" w:rsidRPr="001E198B">
        <w:rPr>
          <w:lang w:val="en-GB" w:eastAsia="ja-JP"/>
        </w:rPr>
        <w:sym w:font="Wingdings" w:char="F0E0"/>
      </w:r>
      <w:r w:rsidR="009C7B39" w:rsidRPr="001E198B">
        <w:rPr>
          <w:rFonts w:hint="eastAsia"/>
          <w:lang w:val="en-GB" w:eastAsia="ja-JP"/>
        </w:rPr>
        <w:t xml:space="preserve"> </w:t>
      </w:r>
      <w:r w:rsidR="009C7B39" w:rsidRPr="001E198B">
        <w:rPr>
          <w:lang w:val="en-GB" w:eastAsia="ja-JP"/>
        </w:rPr>
        <w:t>–</w:t>
      </w:r>
      <w:r w:rsidR="00BC26A8">
        <w:rPr>
          <w:rFonts w:hint="eastAsia"/>
          <w:lang w:val="en-GB" w:eastAsia="zh-CN"/>
        </w:rPr>
        <w:t xml:space="preserve"> </w:t>
      </w:r>
      <w:r w:rsidR="009C7B39" w:rsidRPr="001E198B">
        <w:rPr>
          <w:lang w:val="en-GB" w:eastAsia="ja-JP"/>
        </w:rPr>
        <w:t>5</w:t>
      </w:r>
      <w:r w:rsidR="009C7B39" w:rsidRPr="001E198B">
        <w:rPr>
          <w:rFonts w:hint="eastAsia"/>
          <w:lang w:val="en-GB" w:eastAsia="ja-JP"/>
        </w:rPr>
        <w:t xml:space="preserve"> </w:t>
      </w:r>
      <w:r w:rsidR="009C7B39" w:rsidRPr="001E198B">
        <w:rPr>
          <w:lang w:val="en-GB" w:eastAsia="ja-JP"/>
        </w:rPr>
        <w:t>dBm</w:t>
      </w:r>
      <w:r w:rsidR="009C7B39" w:rsidRPr="001E198B">
        <w:rPr>
          <w:lang w:val="en-GB" w:eastAsia="ja-JP"/>
        </w:rPr>
        <w:t>，光谱宽度</w:t>
      </w:r>
      <w:r w:rsidR="00BC26A8">
        <w:rPr>
          <w:rFonts w:hint="eastAsia"/>
          <w:lang w:val="en-GB" w:eastAsia="zh-CN"/>
        </w:rPr>
        <w:t xml:space="preserve"> </w:t>
      </w:r>
      <w:r w:rsidR="009C7B39" w:rsidRPr="001E198B">
        <w:rPr>
          <w:lang w:val="en-GB" w:eastAsia="ja-JP"/>
        </w:rPr>
        <w:t>4</w:t>
      </w:r>
      <w:r w:rsidR="009C7B39" w:rsidRPr="001E198B">
        <w:rPr>
          <w:rFonts w:hint="eastAsia"/>
          <w:lang w:val="en-GB" w:eastAsia="ja-JP"/>
        </w:rPr>
        <w:t xml:space="preserve"> </w:t>
      </w:r>
      <w:r w:rsidR="009C7B39" w:rsidRPr="001E198B">
        <w:rPr>
          <w:lang w:val="en-GB" w:eastAsia="ja-JP"/>
        </w:rPr>
        <w:t>nm</w:t>
      </w:r>
    </w:p>
    <w:p w:rsidR="009C7B39" w:rsidRPr="001E198B" w:rsidRDefault="001E198B" w:rsidP="001E198B">
      <w:pPr>
        <w:pStyle w:val="enumlev1"/>
        <w:rPr>
          <w:lang w:val="en-GB" w:eastAsia="ja-JP"/>
        </w:rPr>
      </w:pPr>
      <w:r w:rsidRPr="001E198B">
        <w:rPr>
          <w:rFonts w:hint="eastAsia"/>
          <w:lang w:val="en-GB" w:eastAsia="ja-JP"/>
        </w:rPr>
        <w:tab/>
      </w:r>
      <w:r w:rsidR="009C7B39" w:rsidRPr="001E198B">
        <w:rPr>
          <w:lang w:val="en-GB" w:eastAsia="ja-JP"/>
        </w:rPr>
        <w:t>PIN</w:t>
      </w:r>
      <w:r w:rsidR="00BC26A8">
        <w:rPr>
          <w:rFonts w:hint="eastAsia"/>
          <w:lang w:val="en-GB" w:eastAsia="zh-CN"/>
        </w:rPr>
        <w:t xml:space="preserve"> </w:t>
      </w:r>
      <w:r w:rsidR="009C7B39" w:rsidRPr="001E198B">
        <w:rPr>
          <w:lang w:val="en-GB" w:eastAsia="ja-JP"/>
        </w:rPr>
        <w:t>接收</w:t>
      </w:r>
      <w:r w:rsidR="009C7B39" w:rsidRPr="001E198B">
        <w:rPr>
          <w:rFonts w:hint="eastAsia"/>
          <w:lang w:val="en-GB" w:eastAsia="ja-JP"/>
        </w:rPr>
        <w:t>机</w:t>
      </w:r>
      <w:r w:rsidR="009C7B39" w:rsidRPr="001E198B">
        <w:rPr>
          <w:rFonts w:hint="eastAsia"/>
          <w:lang w:val="en-GB" w:eastAsia="ja-JP"/>
        </w:rPr>
        <w:t xml:space="preserve"> </w:t>
      </w:r>
      <w:r w:rsidR="009C7B39" w:rsidRPr="001E198B">
        <w:rPr>
          <w:lang w:val="en-GB" w:eastAsia="ja-JP"/>
        </w:rPr>
        <w:t>–</w:t>
      </w:r>
      <w:r w:rsidR="009C7B39" w:rsidRPr="001E198B">
        <w:rPr>
          <w:rFonts w:hint="eastAsia"/>
          <w:lang w:val="en-GB" w:eastAsia="ja-JP"/>
        </w:rPr>
        <w:t xml:space="preserve"> </w:t>
      </w:r>
      <w:r w:rsidR="009C7B39" w:rsidRPr="001E198B">
        <w:rPr>
          <w:lang w:val="en-GB" w:eastAsia="ja-JP"/>
        </w:rPr>
        <w:t>最小敏感度（病</w:t>
      </w:r>
      <w:r w:rsidR="009C7B39" w:rsidRPr="001E198B">
        <w:rPr>
          <w:rFonts w:hint="eastAsia"/>
          <w:lang w:val="en-GB" w:eastAsia="ja-JP"/>
        </w:rPr>
        <w:t>态的</w:t>
      </w:r>
      <w:r w:rsidR="009C7B39" w:rsidRPr="001E198B">
        <w:rPr>
          <w:lang w:val="en-GB" w:eastAsia="ja-JP"/>
        </w:rPr>
        <w:t>）</w:t>
      </w:r>
      <w:r w:rsidR="009C7B39" w:rsidRPr="001E198B">
        <w:rPr>
          <w:rFonts w:hint="eastAsia"/>
          <w:lang w:val="en-GB" w:eastAsia="ja-JP"/>
        </w:rPr>
        <w:t>为</w:t>
      </w:r>
      <w:r w:rsidR="00BC26A8">
        <w:rPr>
          <w:rFonts w:hint="eastAsia"/>
          <w:lang w:val="en-GB" w:eastAsia="zh-CN"/>
        </w:rPr>
        <w:t xml:space="preserve"> </w:t>
      </w:r>
      <w:r w:rsidR="009C7B39" w:rsidRPr="001E198B">
        <w:rPr>
          <w:lang w:val="en-GB" w:eastAsia="ja-JP"/>
        </w:rPr>
        <w:t>–</w:t>
      </w:r>
      <w:r w:rsidR="009C7B39" w:rsidRPr="001E198B">
        <w:rPr>
          <w:rFonts w:hint="eastAsia"/>
          <w:lang w:val="en-GB" w:eastAsia="ja-JP"/>
        </w:rPr>
        <w:t xml:space="preserve"> </w:t>
      </w:r>
      <w:r w:rsidR="009C7B39" w:rsidRPr="001E198B">
        <w:rPr>
          <w:lang w:val="en-GB" w:eastAsia="ja-JP"/>
        </w:rPr>
        <w:t>18 dBm</w:t>
      </w:r>
    </w:p>
    <w:p w:rsidR="009C7B39" w:rsidRPr="001E198B" w:rsidRDefault="001E198B" w:rsidP="001E198B">
      <w:pPr>
        <w:pStyle w:val="enumlev1"/>
        <w:rPr>
          <w:lang w:val="en-GB" w:eastAsia="ja-JP"/>
        </w:rPr>
      </w:pPr>
      <w:r w:rsidRPr="001E198B">
        <w:rPr>
          <w:rFonts w:hint="eastAsia"/>
          <w:lang w:val="en-GB" w:eastAsia="ja-JP"/>
        </w:rPr>
        <w:tab/>
      </w:r>
      <w:r w:rsidR="009C7B39" w:rsidRPr="001E198B">
        <w:rPr>
          <w:lang w:val="en-GB" w:eastAsia="ja-JP"/>
        </w:rPr>
        <w:t>2</w:t>
      </w:r>
      <w:r w:rsidR="009C7B39" w:rsidRPr="001E198B">
        <w:rPr>
          <w:lang w:val="en-GB" w:eastAsia="ja-JP"/>
        </w:rPr>
        <w:t>个连接器，</w:t>
      </w:r>
      <w:r w:rsidR="009C7B39" w:rsidRPr="001E198B">
        <w:rPr>
          <w:rFonts w:hint="eastAsia"/>
          <w:lang w:val="en-GB" w:eastAsia="ja-JP"/>
        </w:rPr>
        <w:t>损耗为</w:t>
      </w:r>
      <w:r w:rsidR="00BC26A8">
        <w:rPr>
          <w:rFonts w:hint="eastAsia"/>
          <w:lang w:val="en-GB" w:eastAsia="zh-CN"/>
        </w:rPr>
        <w:t xml:space="preserve"> </w:t>
      </w:r>
      <w:r w:rsidR="009C7B39" w:rsidRPr="001E198B">
        <w:rPr>
          <w:lang w:val="en-GB" w:eastAsia="ja-JP"/>
        </w:rPr>
        <w:t>0.5 dB</w:t>
      </w:r>
      <w:r w:rsidR="009C7B39" w:rsidRPr="001E198B">
        <w:rPr>
          <w:rFonts w:hint="eastAsia"/>
          <w:lang w:val="en-GB" w:eastAsia="ja-JP"/>
        </w:rPr>
        <w:t xml:space="preserve"> </w:t>
      </w:r>
      <w:r w:rsidR="009C7B39" w:rsidRPr="001E198B">
        <w:rPr>
          <w:lang w:val="en-GB" w:eastAsia="ja-JP"/>
        </w:rPr>
        <w:t>损耗</w:t>
      </w:r>
      <w:r w:rsidR="009C7B39" w:rsidRPr="001E198B">
        <w:rPr>
          <w:lang w:val="en-GB" w:eastAsia="ja-JP"/>
        </w:rPr>
        <w:t>/</w:t>
      </w:r>
      <w:r w:rsidR="009C7B39" w:rsidRPr="001E198B">
        <w:rPr>
          <w:lang w:val="en-GB" w:eastAsia="ja-JP"/>
        </w:rPr>
        <w:t>连接器</w:t>
      </w:r>
    </w:p>
    <w:p w:rsidR="009C7B39" w:rsidRPr="001E198B" w:rsidRDefault="001E198B" w:rsidP="001E198B">
      <w:pPr>
        <w:pStyle w:val="enumlev1"/>
        <w:rPr>
          <w:lang w:val="en-GB" w:eastAsia="ja-JP"/>
        </w:rPr>
      </w:pPr>
      <w:r>
        <w:rPr>
          <w:rFonts w:hint="eastAsia"/>
          <w:lang w:val="en-GB" w:eastAsia="zh-CN"/>
        </w:rPr>
        <w:tab/>
      </w:r>
      <w:r w:rsidR="009C7B39" w:rsidRPr="001E198B">
        <w:rPr>
          <w:lang w:val="en-GB" w:eastAsia="ja-JP"/>
        </w:rPr>
        <w:t>2</w:t>
      </w:r>
      <w:r w:rsidR="009C7B39" w:rsidRPr="001E198B">
        <w:rPr>
          <w:rFonts w:hint="eastAsia"/>
          <w:lang w:val="en-GB" w:eastAsia="ja-JP"/>
        </w:rPr>
        <w:t>个</w:t>
      </w:r>
      <w:r w:rsidR="009C7B39" w:rsidRPr="001E198B">
        <w:rPr>
          <w:lang w:val="en-GB" w:eastAsia="ja-JP"/>
        </w:rPr>
        <w:t>补丁损耗</w:t>
      </w:r>
      <w:r w:rsidR="009C7B39" w:rsidRPr="001E198B">
        <w:rPr>
          <w:rFonts w:hint="eastAsia"/>
          <w:lang w:val="en-GB" w:eastAsia="ja-JP"/>
        </w:rPr>
        <w:t>，损耗为</w:t>
      </w:r>
      <w:r w:rsidR="00BC26A8">
        <w:rPr>
          <w:rFonts w:hint="eastAsia"/>
          <w:lang w:val="en-GB" w:eastAsia="zh-CN"/>
        </w:rPr>
        <w:t xml:space="preserve"> </w:t>
      </w:r>
      <w:r w:rsidR="009C7B39" w:rsidRPr="001E198B">
        <w:rPr>
          <w:lang w:val="en-GB" w:eastAsia="ja-JP"/>
        </w:rPr>
        <w:t>1</w:t>
      </w:r>
      <w:r w:rsidR="009C7B39" w:rsidRPr="001E198B">
        <w:rPr>
          <w:rFonts w:hint="eastAsia"/>
          <w:lang w:val="en-GB" w:eastAsia="ja-JP"/>
        </w:rPr>
        <w:t xml:space="preserve"> </w:t>
      </w:r>
      <w:r w:rsidR="009C7B39" w:rsidRPr="001E198B">
        <w:rPr>
          <w:lang w:val="en-GB" w:eastAsia="ja-JP"/>
        </w:rPr>
        <w:t>dB</w:t>
      </w:r>
      <w:r w:rsidR="009C7B39" w:rsidRPr="001E198B">
        <w:rPr>
          <w:rFonts w:hint="eastAsia"/>
          <w:lang w:val="en-GB" w:eastAsia="ja-JP"/>
        </w:rPr>
        <w:t xml:space="preserve"> </w:t>
      </w:r>
      <w:r w:rsidR="009C7B39" w:rsidRPr="001E198B">
        <w:rPr>
          <w:rFonts w:hint="eastAsia"/>
          <w:lang w:val="en-GB" w:eastAsia="ja-JP"/>
        </w:rPr>
        <w:t>损耗</w:t>
      </w:r>
      <w:r w:rsidR="009C7B39" w:rsidRPr="001E198B">
        <w:rPr>
          <w:lang w:val="en-GB" w:eastAsia="ja-JP"/>
        </w:rPr>
        <w:t>/</w:t>
      </w:r>
      <w:r w:rsidR="009C7B39" w:rsidRPr="001E198B">
        <w:rPr>
          <w:lang w:val="en-GB" w:eastAsia="ja-JP"/>
        </w:rPr>
        <w:t>补丁</w:t>
      </w:r>
    </w:p>
    <w:p w:rsidR="009C7B39" w:rsidRPr="001E198B" w:rsidRDefault="001E198B" w:rsidP="001E198B">
      <w:pPr>
        <w:pStyle w:val="enumlev1"/>
        <w:rPr>
          <w:lang w:val="en-GB" w:eastAsia="ja-JP"/>
        </w:rPr>
      </w:pPr>
      <w:r>
        <w:rPr>
          <w:rFonts w:hint="eastAsia"/>
          <w:lang w:val="en-GB" w:eastAsia="zh-CN"/>
        </w:rPr>
        <w:tab/>
      </w:r>
      <w:r w:rsidR="009C7B39" w:rsidRPr="001E198B">
        <w:rPr>
          <w:lang w:val="en-GB" w:eastAsia="ja-JP"/>
        </w:rPr>
        <w:t>1</w:t>
      </w:r>
      <w:r w:rsidR="009C7B39" w:rsidRPr="001E198B">
        <w:rPr>
          <w:rFonts w:hint="eastAsia"/>
          <w:lang w:val="en-GB" w:eastAsia="ja-JP"/>
        </w:rPr>
        <w:t>个</w:t>
      </w:r>
      <w:r w:rsidR="009C7B39" w:rsidRPr="001E198B">
        <w:rPr>
          <w:lang w:val="en-GB" w:eastAsia="ja-JP"/>
        </w:rPr>
        <w:t>接头损耗，</w:t>
      </w:r>
      <w:r w:rsidR="009C7B39" w:rsidRPr="001E198B">
        <w:rPr>
          <w:rFonts w:hint="eastAsia"/>
          <w:lang w:val="en-GB" w:eastAsia="ja-JP"/>
        </w:rPr>
        <w:t>损耗为</w:t>
      </w:r>
      <w:r w:rsidR="00BC26A8">
        <w:rPr>
          <w:rFonts w:hint="eastAsia"/>
          <w:lang w:val="en-GB" w:eastAsia="zh-CN"/>
        </w:rPr>
        <w:t xml:space="preserve"> </w:t>
      </w:r>
      <w:r w:rsidR="009C7B39" w:rsidRPr="001E198B">
        <w:rPr>
          <w:lang w:val="en-GB" w:eastAsia="ja-JP"/>
        </w:rPr>
        <w:t>0.3 dB</w:t>
      </w:r>
      <w:r w:rsidR="009C7B39" w:rsidRPr="001E198B">
        <w:rPr>
          <w:rFonts w:hint="eastAsia"/>
          <w:lang w:val="en-GB" w:eastAsia="ja-JP"/>
        </w:rPr>
        <w:t xml:space="preserve"> </w:t>
      </w:r>
      <w:r w:rsidR="009C7B39" w:rsidRPr="001E198B">
        <w:rPr>
          <w:lang w:val="en-GB" w:eastAsia="ja-JP"/>
        </w:rPr>
        <w:t>损耗</w:t>
      </w:r>
      <w:r w:rsidR="009C7B39" w:rsidRPr="001E198B">
        <w:rPr>
          <w:lang w:val="en-GB" w:eastAsia="ja-JP"/>
        </w:rPr>
        <w:t>/</w:t>
      </w:r>
      <w:r w:rsidR="009C7B39" w:rsidRPr="001E198B">
        <w:rPr>
          <w:lang w:val="en-GB" w:eastAsia="ja-JP"/>
        </w:rPr>
        <w:t>接头</w:t>
      </w:r>
    </w:p>
    <w:p w:rsidR="009C7B39" w:rsidRPr="001E198B" w:rsidRDefault="001E198B" w:rsidP="001E198B">
      <w:pPr>
        <w:pStyle w:val="enumlev1"/>
        <w:rPr>
          <w:lang w:val="en-GB" w:eastAsia="ja-JP"/>
        </w:rPr>
      </w:pPr>
      <w:r>
        <w:rPr>
          <w:rFonts w:hint="eastAsia"/>
          <w:lang w:val="en-GB" w:eastAsia="zh-CN"/>
        </w:rPr>
        <w:tab/>
      </w:r>
      <w:r w:rsidR="009C7B39" w:rsidRPr="001E198B">
        <w:rPr>
          <w:lang w:val="en-GB" w:eastAsia="ja-JP"/>
        </w:rPr>
        <w:t>增加</w:t>
      </w:r>
      <w:r w:rsidR="00BC26A8">
        <w:rPr>
          <w:rFonts w:hint="eastAsia"/>
          <w:lang w:val="en-GB" w:eastAsia="zh-CN"/>
        </w:rPr>
        <w:t xml:space="preserve"> </w:t>
      </w:r>
      <w:r w:rsidR="009C7B39" w:rsidRPr="001E198B">
        <w:rPr>
          <w:lang w:val="en-GB" w:eastAsia="ja-JP"/>
        </w:rPr>
        <w:t>3 dB</w:t>
      </w:r>
      <w:r w:rsidR="00BC26A8">
        <w:rPr>
          <w:rFonts w:hint="eastAsia"/>
          <w:lang w:val="en-GB" w:eastAsia="zh-CN"/>
        </w:rPr>
        <w:t xml:space="preserve"> </w:t>
      </w:r>
      <w:r w:rsidR="009C7B39" w:rsidRPr="001E198B">
        <w:rPr>
          <w:rFonts w:hint="eastAsia"/>
          <w:lang w:val="en-GB" w:eastAsia="ja-JP"/>
        </w:rPr>
        <w:t>的</w:t>
      </w:r>
      <w:r w:rsidR="009C7B39" w:rsidRPr="001E198B">
        <w:rPr>
          <w:lang w:val="en-GB" w:eastAsia="ja-JP"/>
        </w:rPr>
        <w:t>系统余量</w:t>
      </w:r>
    </w:p>
    <w:p w:rsidR="009C7B39" w:rsidRPr="00BC26A8" w:rsidRDefault="009C7B39" w:rsidP="00BC26A8">
      <w:pPr>
        <w:pStyle w:val="enumlev1"/>
        <w:tabs>
          <w:tab w:val="clear" w:pos="794"/>
          <w:tab w:val="left" w:pos="435"/>
        </w:tabs>
        <w:ind w:leftChars="200" w:left="792" w:hangingChars="130" w:hanging="312"/>
        <w:rPr>
          <w:rFonts w:cs="SimSun"/>
          <w:lang w:eastAsia="ja-JP"/>
        </w:rPr>
      </w:pPr>
      <w:r w:rsidRPr="00BC26A8">
        <w:rPr>
          <w:rFonts w:cs="SimSun"/>
          <w:lang w:eastAsia="ja-JP"/>
        </w:rPr>
        <w:t>最糟糕</w:t>
      </w:r>
      <w:r w:rsidRPr="00BC26A8">
        <w:rPr>
          <w:rFonts w:cs="SimSun" w:hint="eastAsia"/>
          <w:lang w:eastAsia="ja-JP"/>
        </w:rPr>
        <w:t>的</w:t>
      </w:r>
      <w:r w:rsidRPr="00BC26A8">
        <w:rPr>
          <w:rFonts w:cs="SimSun"/>
          <w:lang w:eastAsia="ja-JP"/>
        </w:rPr>
        <w:t>情况</w:t>
      </w:r>
      <w:r w:rsidRPr="00BC26A8">
        <w:rPr>
          <w:rFonts w:cs="SimSun" w:hint="eastAsia"/>
          <w:lang w:eastAsia="ja-JP"/>
        </w:rPr>
        <w:t>是，本</w:t>
      </w:r>
      <w:r w:rsidRPr="00BC26A8">
        <w:rPr>
          <w:rFonts w:cs="SimSun"/>
          <w:lang w:eastAsia="ja-JP"/>
        </w:rPr>
        <w:t>例的</w:t>
      </w:r>
      <w:r w:rsidR="00BC26A8">
        <w:rPr>
          <w:rFonts w:cs="SimSun" w:hint="eastAsia"/>
          <w:lang w:eastAsia="zh-CN"/>
        </w:rPr>
        <w:t xml:space="preserve"> </w:t>
      </w:r>
      <w:r w:rsidRPr="00BC26A8">
        <w:rPr>
          <w:rFonts w:cs="SimSun"/>
          <w:lang w:eastAsia="ja-JP"/>
        </w:rPr>
        <w:t>EOL</w:t>
      </w:r>
      <w:r w:rsidR="00BC26A8">
        <w:rPr>
          <w:rFonts w:cs="SimSun" w:hint="eastAsia"/>
          <w:lang w:eastAsia="zh-CN"/>
        </w:rPr>
        <w:t xml:space="preserve"> </w:t>
      </w:r>
      <w:r w:rsidRPr="00BC26A8">
        <w:rPr>
          <w:rFonts w:cs="SimSun"/>
          <w:lang w:eastAsia="ja-JP"/>
        </w:rPr>
        <w:t>功率预算</w:t>
      </w:r>
      <w:r w:rsidRPr="00BC26A8">
        <w:rPr>
          <w:rFonts w:cs="SimSun" w:hint="eastAsia"/>
          <w:lang w:eastAsia="ja-JP"/>
        </w:rPr>
        <w:t>将为</w:t>
      </w:r>
      <w:r w:rsidRPr="00BC26A8">
        <w:rPr>
          <w:rFonts w:cs="SimSun"/>
          <w:lang w:eastAsia="ja-JP"/>
        </w:rPr>
        <w:t>：</w:t>
      </w:r>
    </w:p>
    <w:p w:rsidR="009C7B39" w:rsidRPr="001E198B" w:rsidRDefault="001E198B" w:rsidP="001E198B">
      <w:pPr>
        <w:pStyle w:val="enumlev1"/>
        <w:rPr>
          <w:lang w:val="en-GB" w:eastAsia="ja-JP"/>
        </w:rPr>
      </w:pPr>
      <w:r>
        <w:rPr>
          <w:rFonts w:hint="eastAsia"/>
          <w:lang w:val="en-GB" w:eastAsia="zh-CN"/>
        </w:rPr>
        <w:tab/>
      </w:r>
      <w:r w:rsidR="009C7B39" w:rsidRPr="001E198B">
        <w:rPr>
          <w:lang w:val="en-GB" w:eastAsia="ja-JP"/>
        </w:rPr>
        <w:t>发射机功率</w:t>
      </w:r>
      <w:r w:rsidR="009C7B39" w:rsidRPr="001E198B">
        <w:rPr>
          <w:rFonts w:hint="eastAsia"/>
          <w:lang w:val="en-GB" w:eastAsia="ja-JP"/>
        </w:rPr>
        <w:tab/>
      </w:r>
      <w:r w:rsidR="009C7B39" w:rsidRPr="001E198B">
        <w:rPr>
          <w:rFonts w:hint="eastAsia"/>
          <w:lang w:val="en-GB" w:eastAsia="ja-JP"/>
        </w:rPr>
        <w:tab/>
      </w:r>
      <w:r w:rsidR="009C7B39" w:rsidRPr="001E198B">
        <w:rPr>
          <w:rFonts w:hint="eastAsia"/>
          <w:lang w:val="en-GB" w:eastAsia="ja-JP"/>
        </w:rPr>
        <w:tab/>
      </w:r>
      <w:r w:rsidR="009C7B39" w:rsidRPr="001E198B">
        <w:rPr>
          <w:lang w:val="en-GB" w:eastAsia="ja-JP"/>
        </w:rPr>
        <w:t>–5 dBm</w:t>
      </w:r>
    </w:p>
    <w:p w:rsidR="009C7B39" w:rsidRPr="001E198B" w:rsidRDefault="001E198B" w:rsidP="001E198B">
      <w:pPr>
        <w:pStyle w:val="enumlev1"/>
        <w:rPr>
          <w:lang w:val="en-GB" w:eastAsia="ja-JP"/>
        </w:rPr>
      </w:pPr>
      <w:r>
        <w:rPr>
          <w:rFonts w:hint="eastAsia"/>
          <w:lang w:val="en-GB" w:eastAsia="zh-CN"/>
        </w:rPr>
        <w:tab/>
      </w:r>
      <w:r w:rsidR="009C7B39" w:rsidRPr="001E198B">
        <w:rPr>
          <w:lang w:val="en-GB" w:eastAsia="ja-JP"/>
        </w:rPr>
        <w:t>接收</w:t>
      </w:r>
      <w:r w:rsidR="009C7B39" w:rsidRPr="001E198B">
        <w:rPr>
          <w:rFonts w:hint="eastAsia"/>
          <w:lang w:val="en-GB" w:eastAsia="ja-JP"/>
        </w:rPr>
        <w:t>机</w:t>
      </w:r>
      <w:r w:rsidR="009C7B39" w:rsidRPr="001E198B">
        <w:rPr>
          <w:lang w:val="en-GB" w:eastAsia="ja-JP"/>
        </w:rPr>
        <w:t>灵敏度</w:t>
      </w:r>
      <w:r w:rsidR="009C7B39" w:rsidRPr="001E198B">
        <w:rPr>
          <w:rFonts w:hint="eastAsia"/>
          <w:lang w:val="en-GB" w:eastAsia="ja-JP"/>
        </w:rPr>
        <w:tab/>
      </w:r>
      <w:r w:rsidR="009C7B39" w:rsidRPr="001E198B">
        <w:rPr>
          <w:rFonts w:hint="eastAsia"/>
          <w:lang w:val="en-GB" w:eastAsia="ja-JP"/>
        </w:rPr>
        <w:tab/>
      </w:r>
      <w:r w:rsidR="009C7B39" w:rsidRPr="001E198B">
        <w:rPr>
          <w:lang w:val="en-GB" w:eastAsia="ja-JP"/>
        </w:rPr>
        <w:t>–</w:t>
      </w:r>
      <w:r w:rsidR="009C7B39" w:rsidRPr="001E198B">
        <w:rPr>
          <w:lang w:val="en-GB" w:eastAsia="ja-JP"/>
        </w:rPr>
        <w:t>（</w:t>
      </w:r>
      <w:r w:rsidR="009C7B39" w:rsidRPr="001E198B">
        <w:rPr>
          <w:lang w:val="en-GB" w:eastAsia="ja-JP"/>
        </w:rPr>
        <w:t>–18 dBm</w:t>
      </w:r>
      <w:r w:rsidR="009C7B39" w:rsidRPr="001E198B">
        <w:rPr>
          <w:lang w:val="en-GB" w:eastAsia="ja-JP"/>
        </w:rPr>
        <w:t>）</w:t>
      </w:r>
    </w:p>
    <w:p w:rsidR="009C7B39" w:rsidRPr="001E198B" w:rsidRDefault="001E198B" w:rsidP="001E198B">
      <w:pPr>
        <w:pStyle w:val="enumlev1"/>
        <w:rPr>
          <w:lang w:val="en-GB" w:eastAsia="ja-JP"/>
        </w:rPr>
      </w:pPr>
      <w:r>
        <w:rPr>
          <w:rFonts w:hint="eastAsia"/>
          <w:lang w:val="en-GB" w:eastAsia="zh-CN"/>
        </w:rPr>
        <w:tab/>
      </w:r>
      <w:r w:rsidR="009C7B39" w:rsidRPr="001E198B">
        <w:rPr>
          <w:lang w:val="en-GB" w:eastAsia="ja-JP"/>
        </w:rPr>
        <w:t>连接器损耗（</w:t>
      </w:r>
      <w:r w:rsidR="009C7B39" w:rsidRPr="001E198B">
        <w:rPr>
          <w:lang w:val="en-GB" w:eastAsia="ja-JP"/>
        </w:rPr>
        <w:t>2 × .5</w:t>
      </w:r>
      <w:r w:rsidR="009C7B39" w:rsidRPr="001E198B">
        <w:rPr>
          <w:rFonts w:hint="eastAsia"/>
          <w:lang w:val="en-GB" w:eastAsia="ja-JP"/>
        </w:rPr>
        <w:t xml:space="preserve"> dB</w:t>
      </w:r>
      <w:r w:rsidR="009C7B39" w:rsidRPr="001E198B">
        <w:rPr>
          <w:lang w:val="en-GB" w:eastAsia="ja-JP"/>
        </w:rPr>
        <w:t>）</w:t>
      </w:r>
      <w:r w:rsidR="009C7B39" w:rsidRPr="001E198B">
        <w:rPr>
          <w:rFonts w:hint="eastAsia"/>
          <w:lang w:val="en-GB" w:eastAsia="ja-JP"/>
        </w:rPr>
        <w:tab/>
      </w:r>
      <w:r w:rsidR="009C7B39" w:rsidRPr="001E198B">
        <w:rPr>
          <w:lang w:val="en-GB" w:eastAsia="ja-JP"/>
        </w:rPr>
        <w:t>–1</w:t>
      </w:r>
    </w:p>
    <w:p w:rsidR="009C7B39" w:rsidRPr="001E198B" w:rsidRDefault="001E198B" w:rsidP="001E198B">
      <w:pPr>
        <w:pStyle w:val="enumlev1"/>
        <w:rPr>
          <w:lang w:val="en-GB" w:eastAsia="ja-JP"/>
        </w:rPr>
      </w:pPr>
      <w:r>
        <w:rPr>
          <w:rFonts w:hint="eastAsia"/>
          <w:lang w:val="en-GB" w:eastAsia="zh-CN"/>
        </w:rPr>
        <w:tab/>
      </w:r>
      <w:r w:rsidR="009C7B39" w:rsidRPr="001E198B">
        <w:rPr>
          <w:lang w:val="en-GB" w:eastAsia="ja-JP"/>
        </w:rPr>
        <w:t>补</w:t>
      </w:r>
      <w:r w:rsidR="009C7B39" w:rsidRPr="001E198B">
        <w:rPr>
          <w:rFonts w:hint="eastAsia"/>
          <w:lang w:val="en-GB" w:eastAsia="ja-JP"/>
        </w:rPr>
        <w:t>丁损耗</w:t>
      </w:r>
      <w:r w:rsidR="009C7B39" w:rsidRPr="001E198B">
        <w:rPr>
          <w:lang w:val="en-GB" w:eastAsia="ja-JP"/>
        </w:rPr>
        <w:t>（</w:t>
      </w:r>
      <w:r w:rsidR="009C7B39" w:rsidRPr="001E198B">
        <w:rPr>
          <w:lang w:val="en-GB" w:eastAsia="ja-JP"/>
        </w:rPr>
        <w:t xml:space="preserve">2 × </w:t>
      </w:r>
      <w:r w:rsidR="009C7B39" w:rsidRPr="001E198B">
        <w:rPr>
          <w:rFonts w:hint="eastAsia"/>
          <w:lang w:val="en-GB" w:eastAsia="ja-JP"/>
        </w:rPr>
        <w:t>1 dB</w:t>
      </w:r>
      <w:r w:rsidR="009C7B39" w:rsidRPr="001E198B">
        <w:rPr>
          <w:lang w:val="en-GB" w:eastAsia="ja-JP"/>
        </w:rPr>
        <w:t>）</w:t>
      </w:r>
      <w:r w:rsidR="009C7B39" w:rsidRPr="001E198B">
        <w:rPr>
          <w:rFonts w:hint="eastAsia"/>
          <w:lang w:val="en-GB" w:eastAsia="ja-JP"/>
        </w:rPr>
        <w:tab/>
      </w:r>
      <w:r w:rsidR="009C7B39" w:rsidRPr="001E198B">
        <w:rPr>
          <w:lang w:val="en-GB" w:eastAsia="ja-JP"/>
        </w:rPr>
        <w:t>–2</w:t>
      </w:r>
    </w:p>
    <w:p w:rsidR="009C7B39" w:rsidRPr="001E198B" w:rsidRDefault="001E198B" w:rsidP="001E198B">
      <w:pPr>
        <w:pStyle w:val="enumlev1"/>
        <w:rPr>
          <w:lang w:val="en-GB" w:eastAsia="ja-JP"/>
        </w:rPr>
      </w:pPr>
      <w:r>
        <w:rPr>
          <w:rFonts w:hint="eastAsia"/>
          <w:lang w:val="en-GB" w:eastAsia="zh-CN"/>
        </w:rPr>
        <w:tab/>
      </w:r>
      <w:r w:rsidR="009C7B39" w:rsidRPr="001E198B">
        <w:rPr>
          <w:lang w:val="en-GB" w:eastAsia="ja-JP"/>
        </w:rPr>
        <w:t>接头损耗（</w:t>
      </w:r>
      <w:r w:rsidR="009C7B39" w:rsidRPr="001E198B">
        <w:rPr>
          <w:lang w:val="en-GB" w:eastAsia="ja-JP"/>
        </w:rPr>
        <w:t>0.3</w:t>
      </w:r>
      <w:r w:rsidR="009C7B39" w:rsidRPr="001E198B">
        <w:rPr>
          <w:rFonts w:hint="eastAsia"/>
          <w:lang w:val="en-GB" w:eastAsia="ja-JP"/>
        </w:rPr>
        <w:t xml:space="preserve"> </w:t>
      </w:r>
      <w:r w:rsidR="009C7B39" w:rsidRPr="001E198B">
        <w:rPr>
          <w:lang w:val="en-GB" w:eastAsia="ja-JP"/>
        </w:rPr>
        <w:t>dB</w:t>
      </w:r>
      <w:r w:rsidR="009C7B39" w:rsidRPr="001E198B">
        <w:rPr>
          <w:lang w:val="en-GB" w:eastAsia="ja-JP"/>
        </w:rPr>
        <w:t>）</w:t>
      </w:r>
      <w:r w:rsidR="009C7B39" w:rsidRPr="001E198B">
        <w:rPr>
          <w:rFonts w:hint="eastAsia"/>
          <w:lang w:val="en-GB" w:eastAsia="ja-JP"/>
        </w:rPr>
        <w:tab/>
      </w:r>
      <w:r w:rsidR="009C7B39" w:rsidRPr="001E198B">
        <w:rPr>
          <w:rFonts w:hint="eastAsia"/>
          <w:lang w:val="en-GB" w:eastAsia="ja-JP"/>
        </w:rPr>
        <w:tab/>
      </w:r>
      <w:r w:rsidR="009C7B39" w:rsidRPr="001E198B">
        <w:rPr>
          <w:lang w:val="en-GB" w:eastAsia="ja-JP"/>
        </w:rPr>
        <w:t>–0.3</w:t>
      </w:r>
    </w:p>
    <w:p w:rsidR="009C7B39" w:rsidRPr="001E198B" w:rsidRDefault="001E198B" w:rsidP="001E198B">
      <w:pPr>
        <w:pStyle w:val="enumlev1"/>
        <w:rPr>
          <w:lang w:val="en-GB" w:eastAsia="ja-JP"/>
        </w:rPr>
      </w:pPr>
      <w:r>
        <w:rPr>
          <w:rFonts w:hint="eastAsia"/>
          <w:lang w:val="en-GB" w:eastAsia="zh-CN"/>
        </w:rPr>
        <w:tab/>
      </w:r>
      <w:r w:rsidR="009C7B39" w:rsidRPr="001E198B">
        <w:rPr>
          <w:rFonts w:hint="eastAsia"/>
          <w:lang w:val="en-GB" w:eastAsia="ja-JP"/>
        </w:rPr>
        <w:t>系统余量</w:t>
      </w:r>
      <w:r w:rsidR="009C7B39" w:rsidRPr="001E198B">
        <w:rPr>
          <w:rFonts w:hint="eastAsia"/>
          <w:lang w:val="en-GB" w:eastAsia="ja-JP"/>
        </w:rPr>
        <w:tab/>
      </w:r>
      <w:r w:rsidR="009C7B39" w:rsidRPr="001E198B">
        <w:rPr>
          <w:rFonts w:hint="eastAsia"/>
          <w:lang w:val="en-GB" w:eastAsia="ja-JP"/>
        </w:rPr>
        <w:tab/>
      </w:r>
      <w:r w:rsidR="009C7B39" w:rsidRPr="001E198B">
        <w:rPr>
          <w:rFonts w:hint="eastAsia"/>
          <w:lang w:val="en-GB" w:eastAsia="ja-JP"/>
        </w:rPr>
        <w:tab/>
      </w:r>
      <w:r w:rsidR="009C7B39" w:rsidRPr="001E198B">
        <w:rPr>
          <w:rFonts w:hint="eastAsia"/>
          <w:lang w:val="en-GB" w:eastAsia="ja-JP"/>
        </w:rPr>
        <w:tab/>
      </w:r>
      <w:r w:rsidR="009C7B39" w:rsidRPr="001E198B">
        <w:rPr>
          <w:lang w:val="en-GB" w:eastAsia="ja-JP"/>
        </w:rPr>
        <w:t>–3</w:t>
      </w:r>
    </w:p>
    <w:p w:rsidR="009C7B39" w:rsidRPr="001E198B" w:rsidRDefault="001E198B" w:rsidP="001E198B">
      <w:pPr>
        <w:pStyle w:val="enumlev1"/>
        <w:rPr>
          <w:lang w:val="en-GB" w:eastAsia="ja-JP"/>
        </w:rPr>
      </w:pPr>
      <w:r>
        <w:rPr>
          <w:rFonts w:hint="eastAsia"/>
          <w:lang w:val="en-GB" w:eastAsia="zh-CN"/>
        </w:rPr>
        <w:tab/>
      </w:r>
      <w:r w:rsidR="009C7B39" w:rsidRPr="001E198B">
        <w:rPr>
          <w:lang w:val="en-GB" w:eastAsia="ja-JP"/>
        </w:rPr>
        <w:t>EOL</w:t>
      </w:r>
      <w:r w:rsidR="00BC26A8">
        <w:rPr>
          <w:rFonts w:hint="eastAsia"/>
          <w:lang w:val="en-GB" w:eastAsia="zh-CN"/>
        </w:rPr>
        <w:t xml:space="preserve"> </w:t>
      </w:r>
      <w:r w:rsidR="009C7B39" w:rsidRPr="001E198B">
        <w:rPr>
          <w:lang w:val="en-GB" w:eastAsia="ja-JP"/>
        </w:rPr>
        <w:t>功率预算</w:t>
      </w:r>
      <w:r w:rsidR="009C7B39" w:rsidRPr="001E198B">
        <w:rPr>
          <w:rFonts w:hint="eastAsia"/>
          <w:lang w:val="en-GB" w:eastAsia="ja-JP"/>
        </w:rPr>
        <w:tab/>
      </w:r>
      <w:r w:rsidR="009C7B39" w:rsidRPr="001E198B">
        <w:rPr>
          <w:rFonts w:hint="eastAsia"/>
          <w:lang w:val="en-GB" w:eastAsia="ja-JP"/>
        </w:rPr>
        <w:tab/>
      </w:r>
      <w:r w:rsidR="009C7B39" w:rsidRPr="001E198B">
        <w:rPr>
          <w:lang w:val="en-GB" w:eastAsia="ja-JP"/>
        </w:rPr>
        <w:t>6.7 dB</w:t>
      </w:r>
    </w:p>
    <w:p w:rsidR="009C7B39" w:rsidRPr="001E198B" w:rsidRDefault="001E198B" w:rsidP="001E198B">
      <w:pPr>
        <w:pStyle w:val="enumlev1"/>
        <w:rPr>
          <w:lang w:val="en-GB" w:eastAsia="ja-JP"/>
        </w:rPr>
      </w:pPr>
      <w:r>
        <w:rPr>
          <w:rFonts w:hint="eastAsia"/>
          <w:lang w:val="en-GB" w:eastAsia="zh-CN"/>
        </w:rPr>
        <w:tab/>
      </w:r>
      <w:r w:rsidR="009C7B39" w:rsidRPr="00BC26A8">
        <w:rPr>
          <w:rFonts w:ascii="楷体" w:eastAsia="楷体" w:hAnsi="楷体"/>
          <w:lang w:val="en-GB" w:eastAsia="ja-JP"/>
        </w:rPr>
        <w:t>估计</w:t>
      </w:r>
      <w:r w:rsidR="009C7B39" w:rsidRPr="001E198B">
        <w:rPr>
          <w:rFonts w:hint="eastAsia"/>
          <w:lang w:val="en-GB" w:eastAsia="ja-JP"/>
        </w:rPr>
        <w:t>的作用范围为：</w:t>
      </w:r>
      <w:r w:rsidR="009C7B39" w:rsidRPr="001E198B">
        <w:rPr>
          <w:lang w:val="en-GB" w:eastAsia="ja-JP"/>
        </w:rPr>
        <w:t xml:space="preserve">6.7/0.35 = </w:t>
      </w:r>
      <w:smartTag w:uri="urn:schemas-microsoft-com:office:smarttags" w:element="chmetcnv">
        <w:smartTagPr>
          <w:attr w:name="UnitName" w:val="km"/>
          <w:attr w:name="SourceValue" w:val="19.14"/>
          <w:attr w:name="HasSpace" w:val="True"/>
          <w:attr w:name="Negative" w:val="False"/>
          <w:attr w:name="NumberType" w:val="1"/>
          <w:attr w:name="TCSC" w:val="0"/>
        </w:smartTagPr>
        <w:r w:rsidR="009C7B39" w:rsidRPr="001E198B">
          <w:rPr>
            <w:b/>
            <w:lang w:val="en-GB" w:eastAsia="ja-JP"/>
          </w:rPr>
          <w:t>19.14</w:t>
        </w:r>
        <w:r w:rsidR="009C7B39" w:rsidRPr="001E198B">
          <w:rPr>
            <w:rFonts w:hint="eastAsia"/>
            <w:b/>
            <w:lang w:val="en-GB" w:eastAsia="ja-JP"/>
          </w:rPr>
          <w:t xml:space="preserve"> km</w:t>
        </w:r>
      </w:smartTag>
    </w:p>
    <w:p w:rsidR="009C7B39" w:rsidRDefault="009C7B39">
      <w:pPr>
        <w:pStyle w:val="Heading2"/>
        <w:rPr>
          <w:lang w:val="en-GB" w:eastAsia="zh-CN"/>
        </w:rPr>
      </w:pPr>
      <w:r>
        <w:rPr>
          <w:lang w:val="en-GB" w:eastAsia="ja-JP"/>
        </w:rPr>
        <w:t>D.5</w:t>
      </w:r>
      <w:r>
        <w:rPr>
          <w:lang w:val="en-GB" w:eastAsia="ja-JP"/>
        </w:rPr>
        <w:tab/>
      </w:r>
      <w:r>
        <w:rPr>
          <w:rFonts w:hint="eastAsia"/>
          <w:lang w:val="en-GB" w:eastAsia="zh-CN"/>
        </w:rPr>
        <w:t>色散</w:t>
      </w:r>
    </w:p>
    <w:p w:rsidR="009C7B39" w:rsidRDefault="009C7B39" w:rsidP="00B4612B">
      <w:pPr>
        <w:ind w:firstLineChars="200" w:firstLine="480"/>
        <w:rPr>
          <w:lang w:eastAsia="zh-CN"/>
        </w:rPr>
      </w:pPr>
      <w:r>
        <w:rPr>
          <w:lang w:eastAsia="zh-CN"/>
        </w:rPr>
        <w:t>对具有以</w:t>
      </w:r>
      <w:r w:rsidR="00372DA1">
        <w:rPr>
          <w:rFonts w:hint="eastAsia"/>
          <w:lang w:eastAsia="zh-CN"/>
        </w:rPr>
        <w:t xml:space="preserve"> </w:t>
      </w:r>
      <w:r>
        <w:rPr>
          <w:lang w:eastAsia="zh-CN"/>
        </w:rPr>
        <w:t>1</w:t>
      </w:r>
      <w:r>
        <w:rPr>
          <w:rFonts w:hint="eastAsia"/>
          <w:lang w:eastAsia="zh-CN"/>
        </w:rPr>
        <w:t xml:space="preserve"> 302 </w:t>
      </w:r>
      <w:r>
        <w:rPr>
          <w:lang w:eastAsia="zh-CN"/>
        </w:rPr>
        <w:t>nm</w:t>
      </w:r>
      <w:r w:rsidR="00372DA1">
        <w:rPr>
          <w:rFonts w:hint="eastAsia"/>
          <w:lang w:eastAsia="zh-CN"/>
        </w:rPr>
        <w:t xml:space="preserve"> </w:t>
      </w:r>
      <w:r>
        <w:rPr>
          <w:lang w:eastAsia="zh-CN"/>
        </w:rPr>
        <w:t>为中心的零色散波长</w:t>
      </w:r>
      <w:r>
        <w:rPr>
          <w:rFonts w:hint="eastAsia"/>
          <w:lang w:eastAsia="zh-CN"/>
        </w:rPr>
        <w:t>和激光光波长为</w:t>
      </w:r>
      <w:r w:rsidR="00372DA1">
        <w:rPr>
          <w:rFonts w:hint="eastAsia"/>
          <w:lang w:eastAsia="zh-CN"/>
        </w:rPr>
        <w:t xml:space="preserve"> </w:t>
      </w:r>
      <w:r>
        <w:rPr>
          <w:lang w:eastAsia="zh-CN"/>
        </w:rPr>
        <w:t>1</w:t>
      </w:r>
      <w:r>
        <w:rPr>
          <w:rFonts w:hint="eastAsia"/>
          <w:lang w:eastAsia="zh-CN"/>
        </w:rPr>
        <w:t xml:space="preserve"> </w:t>
      </w:r>
      <w:r>
        <w:rPr>
          <w:lang w:eastAsia="zh-CN"/>
        </w:rPr>
        <w:t>310</w:t>
      </w:r>
      <w:r>
        <w:rPr>
          <w:rFonts w:hint="eastAsia"/>
          <w:lang w:eastAsia="zh-CN"/>
        </w:rPr>
        <w:t xml:space="preserve"> </w:t>
      </w:r>
      <w:r>
        <w:rPr>
          <w:lang w:eastAsia="zh-CN"/>
        </w:rPr>
        <w:t>nm</w:t>
      </w:r>
      <w:r>
        <w:rPr>
          <w:rFonts w:hint="eastAsia"/>
          <w:lang w:eastAsia="zh-CN"/>
        </w:rPr>
        <w:t xml:space="preserve"> </w:t>
      </w:r>
      <w:r>
        <w:rPr>
          <w:lang w:eastAsia="zh-CN"/>
        </w:rPr>
        <w:t>±</w:t>
      </w:r>
      <w:r>
        <w:rPr>
          <w:rFonts w:hint="eastAsia"/>
          <w:lang w:eastAsia="zh-CN"/>
        </w:rPr>
        <w:t xml:space="preserve"> </w:t>
      </w:r>
      <w:r>
        <w:rPr>
          <w:lang w:eastAsia="zh-CN"/>
        </w:rPr>
        <w:t>40</w:t>
      </w:r>
      <w:r>
        <w:rPr>
          <w:rFonts w:hint="eastAsia"/>
          <w:lang w:eastAsia="zh-CN"/>
        </w:rPr>
        <w:t xml:space="preserve"> </w:t>
      </w:r>
      <w:r>
        <w:rPr>
          <w:lang w:eastAsia="zh-CN"/>
        </w:rPr>
        <w:t>nm</w:t>
      </w:r>
      <w:r w:rsidR="00372DA1">
        <w:rPr>
          <w:rFonts w:hint="eastAsia"/>
          <w:lang w:eastAsia="zh-CN"/>
        </w:rPr>
        <w:t xml:space="preserve"> </w:t>
      </w:r>
      <w:r>
        <w:rPr>
          <w:lang w:eastAsia="zh-CN"/>
        </w:rPr>
        <w:t>的</w:t>
      </w:r>
      <w:r w:rsidR="00372DA1">
        <w:rPr>
          <w:rFonts w:hint="eastAsia"/>
          <w:lang w:eastAsia="zh-CN"/>
        </w:rPr>
        <w:t xml:space="preserve"> </w:t>
      </w:r>
      <w:r>
        <w:rPr>
          <w:lang w:eastAsia="zh-CN"/>
        </w:rPr>
        <w:t>SMF</w:t>
      </w:r>
      <w:r>
        <w:rPr>
          <w:lang w:eastAsia="zh-CN"/>
        </w:rPr>
        <w:t>，可以使用可从光纤数据表</w:t>
      </w:r>
      <w:r>
        <w:rPr>
          <w:rFonts w:hint="eastAsia"/>
          <w:lang w:eastAsia="zh-CN"/>
        </w:rPr>
        <w:t>中</w:t>
      </w:r>
      <w:r>
        <w:rPr>
          <w:lang w:eastAsia="zh-CN"/>
        </w:rPr>
        <w:t>获得的零色散斜率参数来计算色散系数。</w:t>
      </w:r>
    </w:p>
    <w:p w:rsidR="009C7B39" w:rsidRPr="00372DA1" w:rsidRDefault="009C7B39" w:rsidP="00DE3636">
      <w:pPr>
        <w:rPr>
          <w:sz w:val="22"/>
          <w:szCs w:val="22"/>
          <w:lang w:eastAsia="zh-CN"/>
        </w:rPr>
      </w:pPr>
      <w:r w:rsidRPr="00372DA1">
        <w:rPr>
          <w:sz w:val="22"/>
          <w:szCs w:val="22"/>
          <w:lang w:eastAsia="zh-CN"/>
        </w:rPr>
        <w:t>注</w:t>
      </w:r>
      <w:r w:rsidR="00DE3636">
        <w:rPr>
          <w:rFonts w:hint="eastAsia"/>
          <w:sz w:val="22"/>
          <w:szCs w:val="22"/>
          <w:lang w:eastAsia="zh-CN"/>
        </w:rPr>
        <w:t xml:space="preserve"> </w:t>
      </w:r>
      <w:r w:rsidR="00DE3636">
        <w:rPr>
          <w:sz w:val="22"/>
          <w:szCs w:val="22"/>
          <w:lang w:val="en-US" w:eastAsia="zh-CN"/>
        </w:rPr>
        <w:t xml:space="preserve">– </w:t>
      </w:r>
      <w:r w:rsidRPr="00372DA1">
        <w:rPr>
          <w:sz w:val="22"/>
          <w:szCs w:val="22"/>
          <w:lang w:eastAsia="zh-CN"/>
        </w:rPr>
        <w:t>通常在制造商的光纤数据表中</w:t>
      </w:r>
      <w:r w:rsidRPr="00372DA1">
        <w:rPr>
          <w:rFonts w:hint="eastAsia"/>
          <w:sz w:val="22"/>
          <w:szCs w:val="22"/>
          <w:lang w:eastAsia="zh-CN"/>
        </w:rPr>
        <w:t>会</w:t>
      </w:r>
      <w:r w:rsidRPr="00372DA1">
        <w:rPr>
          <w:sz w:val="22"/>
          <w:szCs w:val="22"/>
          <w:lang w:eastAsia="zh-CN"/>
        </w:rPr>
        <w:t>提供零色散波长和零色散斜率参数。</w:t>
      </w:r>
    </w:p>
    <w:p w:rsidR="009C7B39" w:rsidRDefault="009C7B39" w:rsidP="00B4612B">
      <w:pPr>
        <w:ind w:firstLineChars="200" w:firstLine="480"/>
        <w:rPr>
          <w:lang w:eastAsia="zh-CN"/>
        </w:rPr>
      </w:pPr>
      <w:r>
        <w:rPr>
          <w:lang w:eastAsia="zh-CN"/>
        </w:rPr>
        <w:t>对</w:t>
      </w:r>
      <w:r>
        <w:rPr>
          <w:rFonts w:hint="eastAsia"/>
          <w:lang w:eastAsia="zh-CN"/>
        </w:rPr>
        <w:t>本</w:t>
      </w:r>
      <w:r>
        <w:rPr>
          <w:lang w:eastAsia="zh-CN"/>
        </w:rPr>
        <w:t>例，假设规定了</w:t>
      </w:r>
      <w:r w:rsidR="00372DA1">
        <w:rPr>
          <w:rFonts w:hint="eastAsia"/>
          <w:lang w:eastAsia="zh-CN"/>
        </w:rPr>
        <w:t xml:space="preserve"> </w:t>
      </w:r>
      <w:r>
        <w:rPr>
          <w:lang w:eastAsia="zh-CN"/>
        </w:rPr>
        <w:t>0.092</w:t>
      </w:r>
      <w:r>
        <w:rPr>
          <w:rFonts w:hint="eastAsia"/>
          <w:lang w:eastAsia="zh-CN"/>
        </w:rPr>
        <w:t xml:space="preserve"> </w:t>
      </w:r>
      <w:r>
        <w:rPr>
          <w:lang w:eastAsia="zh-CN"/>
        </w:rPr>
        <w:t>ps/</w:t>
      </w:r>
      <w:r>
        <w:rPr>
          <w:lang w:eastAsia="zh-CN"/>
        </w:rPr>
        <w:t>（</w:t>
      </w:r>
      <w:r>
        <w:rPr>
          <w:lang w:eastAsia="zh-CN"/>
        </w:rPr>
        <w:t>nm.km</w:t>
      </w:r>
      <w:r>
        <w:rPr>
          <w:lang w:eastAsia="zh-CN"/>
        </w:rPr>
        <w:t>）的零色散斜率。</w:t>
      </w:r>
    </w:p>
    <w:p w:rsidR="009C7B39" w:rsidRDefault="009C7B39" w:rsidP="00B4612B">
      <w:pPr>
        <w:ind w:firstLineChars="200" w:firstLine="480"/>
        <w:rPr>
          <w:lang w:eastAsia="zh-CN"/>
        </w:rPr>
      </w:pPr>
      <w:r>
        <w:rPr>
          <w:lang w:eastAsia="zh-CN"/>
        </w:rPr>
        <w:t>计算</w:t>
      </w:r>
      <w:r w:rsidR="00372DA1">
        <w:rPr>
          <w:rFonts w:hint="eastAsia"/>
          <w:lang w:eastAsia="zh-CN"/>
        </w:rPr>
        <w:t xml:space="preserve"> </w:t>
      </w:r>
      <w:r>
        <w:rPr>
          <w:lang w:eastAsia="zh-CN"/>
        </w:rPr>
        <w:t>1</w:t>
      </w:r>
      <w:r>
        <w:rPr>
          <w:rFonts w:hint="eastAsia"/>
          <w:lang w:eastAsia="zh-CN"/>
        </w:rPr>
        <w:t xml:space="preserve"> 270 </w:t>
      </w:r>
      <w:r>
        <w:rPr>
          <w:lang w:eastAsia="zh-CN"/>
        </w:rPr>
        <w:t>nm</w:t>
      </w:r>
      <w:r>
        <w:rPr>
          <w:lang w:eastAsia="zh-CN"/>
        </w:rPr>
        <w:t>（</w:t>
      </w:r>
      <w:r>
        <w:rPr>
          <w:lang w:eastAsia="zh-CN"/>
        </w:rPr>
        <w:t>1</w:t>
      </w:r>
      <w:r>
        <w:rPr>
          <w:rFonts w:hint="eastAsia"/>
          <w:lang w:eastAsia="zh-CN"/>
        </w:rPr>
        <w:t xml:space="preserve"> 310 </w:t>
      </w:r>
      <w:r>
        <w:rPr>
          <w:lang w:eastAsia="zh-CN"/>
        </w:rPr>
        <w:t>nm</w:t>
      </w:r>
      <w:r>
        <w:rPr>
          <w:rFonts w:hint="eastAsia"/>
          <w:lang w:eastAsia="zh-CN"/>
        </w:rPr>
        <w:t xml:space="preserve"> </w:t>
      </w:r>
      <w:r>
        <w:rPr>
          <w:lang w:eastAsia="zh-CN"/>
        </w:rPr>
        <w:t>–</w:t>
      </w:r>
      <w:r>
        <w:rPr>
          <w:rFonts w:hint="eastAsia"/>
          <w:lang w:eastAsia="zh-CN"/>
        </w:rPr>
        <w:t xml:space="preserve"> </w:t>
      </w:r>
      <w:r>
        <w:rPr>
          <w:lang w:eastAsia="zh-CN"/>
        </w:rPr>
        <w:t>40</w:t>
      </w:r>
      <w:r>
        <w:rPr>
          <w:rFonts w:hint="eastAsia"/>
          <w:lang w:eastAsia="zh-CN"/>
        </w:rPr>
        <w:t xml:space="preserve"> </w:t>
      </w:r>
      <w:r>
        <w:rPr>
          <w:lang w:eastAsia="zh-CN"/>
        </w:rPr>
        <w:t>nm</w:t>
      </w:r>
      <w:r>
        <w:rPr>
          <w:lang w:eastAsia="zh-CN"/>
        </w:rPr>
        <w:t>）</w:t>
      </w:r>
      <w:r>
        <w:rPr>
          <w:rFonts w:hint="eastAsia"/>
          <w:lang w:eastAsia="zh-CN"/>
        </w:rPr>
        <w:t>上的色散</w:t>
      </w:r>
      <w:r>
        <w:rPr>
          <w:rFonts w:hint="eastAsia"/>
          <w:lang w:eastAsia="zh-CN"/>
        </w:rPr>
        <w:t xml:space="preserve"> </w:t>
      </w:r>
      <w:r>
        <w:rPr>
          <w:lang w:eastAsia="zh-CN"/>
        </w:rPr>
        <w:t>=</w:t>
      </w:r>
      <w:r>
        <w:rPr>
          <w:rFonts w:hint="eastAsia"/>
          <w:lang w:eastAsia="zh-CN"/>
        </w:rPr>
        <w:t xml:space="preserve"> </w:t>
      </w:r>
      <w:r>
        <w:rPr>
          <w:lang w:eastAsia="zh-CN"/>
        </w:rPr>
        <w:t>–2.94 ps/nm.km</w:t>
      </w:r>
    </w:p>
    <w:p w:rsidR="009C7B39" w:rsidRDefault="009C7B39" w:rsidP="00B4612B">
      <w:pPr>
        <w:ind w:firstLineChars="200" w:firstLine="480"/>
        <w:rPr>
          <w:lang w:eastAsia="zh-CN"/>
        </w:rPr>
      </w:pPr>
      <w:r>
        <w:rPr>
          <w:lang w:eastAsia="zh-CN"/>
        </w:rPr>
        <w:t>计算</w:t>
      </w:r>
      <w:r w:rsidR="00372DA1">
        <w:rPr>
          <w:rFonts w:hint="eastAsia"/>
          <w:lang w:eastAsia="zh-CN"/>
        </w:rPr>
        <w:t xml:space="preserve"> </w:t>
      </w:r>
      <w:r>
        <w:rPr>
          <w:lang w:eastAsia="zh-CN"/>
        </w:rPr>
        <w:t>1</w:t>
      </w:r>
      <w:r>
        <w:rPr>
          <w:rFonts w:hint="eastAsia"/>
          <w:lang w:eastAsia="zh-CN"/>
        </w:rPr>
        <w:t xml:space="preserve"> </w:t>
      </w:r>
      <w:r>
        <w:rPr>
          <w:lang w:eastAsia="zh-CN"/>
        </w:rPr>
        <w:t>350</w:t>
      </w:r>
      <w:r>
        <w:rPr>
          <w:rFonts w:hint="eastAsia"/>
          <w:lang w:eastAsia="zh-CN"/>
        </w:rPr>
        <w:t xml:space="preserve"> </w:t>
      </w:r>
      <w:r>
        <w:rPr>
          <w:lang w:eastAsia="zh-CN"/>
        </w:rPr>
        <w:t>nm</w:t>
      </w:r>
      <w:r>
        <w:rPr>
          <w:lang w:eastAsia="zh-CN"/>
        </w:rPr>
        <w:t>（</w:t>
      </w:r>
      <w:r>
        <w:rPr>
          <w:lang w:eastAsia="zh-CN"/>
        </w:rPr>
        <w:t>1</w:t>
      </w:r>
      <w:r>
        <w:rPr>
          <w:rFonts w:hint="eastAsia"/>
          <w:lang w:eastAsia="zh-CN"/>
        </w:rPr>
        <w:t xml:space="preserve"> </w:t>
      </w:r>
      <w:r>
        <w:rPr>
          <w:lang w:eastAsia="zh-CN"/>
        </w:rPr>
        <w:t>310</w:t>
      </w:r>
      <w:r>
        <w:rPr>
          <w:rFonts w:hint="eastAsia"/>
          <w:lang w:eastAsia="zh-CN"/>
        </w:rPr>
        <w:t xml:space="preserve"> </w:t>
      </w:r>
      <w:r>
        <w:rPr>
          <w:lang w:eastAsia="zh-CN"/>
        </w:rPr>
        <w:t>nm</w:t>
      </w:r>
      <w:r>
        <w:rPr>
          <w:rFonts w:hint="eastAsia"/>
          <w:lang w:eastAsia="zh-CN"/>
        </w:rPr>
        <w:t xml:space="preserve"> </w:t>
      </w:r>
      <w:r>
        <w:rPr>
          <w:lang w:eastAsia="zh-CN"/>
        </w:rPr>
        <w:t>+</w:t>
      </w:r>
      <w:r>
        <w:rPr>
          <w:rFonts w:hint="eastAsia"/>
          <w:lang w:eastAsia="zh-CN"/>
        </w:rPr>
        <w:t xml:space="preserve"> </w:t>
      </w:r>
      <w:r>
        <w:rPr>
          <w:lang w:eastAsia="zh-CN"/>
        </w:rPr>
        <w:t>40nm</w:t>
      </w:r>
      <w:r>
        <w:rPr>
          <w:lang w:eastAsia="zh-CN"/>
        </w:rPr>
        <w:t>）</w:t>
      </w:r>
      <w:r>
        <w:rPr>
          <w:rFonts w:hint="eastAsia"/>
          <w:lang w:eastAsia="zh-CN"/>
        </w:rPr>
        <w:t>上</w:t>
      </w:r>
      <w:r>
        <w:rPr>
          <w:lang w:eastAsia="zh-CN"/>
        </w:rPr>
        <w:t>的色散</w:t>
      </w:r>
      <w:r>
        <w:rPr>
          <w:rFonts w:hint="eastAsia"/>
          <w:lang w:eastAsia="zh-CN"/>
        </w:rPr>
        <w:t xml:space="preserve"> </w:t>
      </w:r>
      <w:r>
        <w:rPr>
          <w:lang w:eastAsia="zh-CN"/>
        </w:rPr>
        <w:t>= 4.416</w:t>
      </w:r>
      <w:r>
        <w:rPr>
          <w:rFonts w:hint="eastAsia"/>
          <w:lang w:eastAsia="zh-CN"/>
        </w:rPr>
        <w:t xml:space="preserve"> </w:t>
      </w:r>
      <w:r>
        <w:rPr>
          <w:lang w:eastAsia="zh-CN"/>
        </w:rPr>
        <w:t>ps/nm.km</w:t>
      </w:r>
    </w:p>
    <w:p w:rsidR="009C7B39" w:rsidRDefault="009C7B39" w:rsidP="00B4612B">
      <w:pPr>
        <w:ind w:firstLineChars="200" w:firstLine="480"/>
        <w:rPr>
          <w:lang w:eastAsia="zh-CN"/>
        </w:rPr>
      </w:pPr>
      <w:r>
        <w:rPr>
          <w:lang w:eastAsia="zh-CN"/>
        </w:rPr>
        <w:t>色散限制</w:t>
      </w:r>
      <w:r>
        <w:rPr>
          <w:rFonts w:hint="eastAsia"/>
          <w:lang w:eastAsia="zh-CN"/>
        </w:rPr>
        <w:t>链路</w:t>
      </w:r>
      <w:r>
        <w:rPr>
          <w:lang w:eastAsia="zh-CN"/>
        </w:rPr>
        <w:t>长度由以下</w:t>
      </w:r>
      <w:r>
        <w:rPr>
          <w:rFonts w:hint="eastAsia"/>
          <w:lang w:eastAsia="zh-CN"/>
        </w:rPr>
        <w:t>公式来</w:t>
      </w:r>
      <w:r>
        <w:rPr>
          <w:lang w:eastAsia="zh-CN"/>
        </w:rPr>
        <w:t>确定：</w:t>
      </w:r>
    </w:p>
    <w:p w:rsidR="009C7B39" w:rsidRDefault="009C7B39">
      <w:pPr>
        <w:pStyle w:val="Equation"/>
        <w:rPr>
          <w:lang w:val="en-GB" w:eastAsia="ja-JP"/>
        </w:rPr>
      </w:pPr>
      <w:r w:rsidRPr="00372DA1">
        <w:rPr>
          <w:lang w:eastAsia="ja-JP"/>
        </w:rPr>
        <w:tab/>
      </w:r>
      <w:r w:rsidRPr="00372DA1">
        <w:rPr>
          <w:lang w:eastAsia="ja-JP"/>
        </w:rPr>
        <w:tab/>
      </w:r>
      <w:r>
        <w:rPr>
          <w:lang w:val="en-GB" w:eastAsia="ja-JP"/>
        </w:rPr>
        <w:object w:dxaOrig="2686" w:dyaOrig="1629">
          <v:shape id="_x0000_i1026" type="#_x0000_t75" style="width:63pt;height:40.2pt" o:ole="">
            <v:imagedata r:id="rId17" o:title=""/>
          </v:shape>
          <o:OLEObject Type="Embed" ProgID="Visio.Drawing.11" ShapeID="_x0000_i1026" DrawAspect="Content" ObjectID="_1556452330" r:id="rId18"/>
        </w:object>
      </w:r>
    </w:p>
    <w:p w:rsidR="009C7B39" w:rsidRDefault="009C7B39" w:rsidP="00B4612B">
      <w:pPr>
        <w:ind w:firstLineChars="200" w:firstLine="480"/>
        <w:rPr>
          <w:lang w:eastAsia="ja-JP"/>
        </w:rPr>
      </w:pPr>
      <w:r>
        <w:rPr>
          <w:lang w:eastAsia="ja-JP"/>
        </w:rPr>
        <w:t>其中</w:t>
      </w:r>
      <w:r>
        <w:rPr>
          <w:rFonts w:hint="eastAsia"/>
          <w:lang w:eastAsia="zh-CN"/>
        </w:rPr>
        <w:t>，</w:t>
      </w:r>
      <w:r w:rsidR="00824A3D">
        <w:rPr>
          <w:i/>
          <w:iCs/>
          <w:lang w:val="en-GB" w:eastAsia="ja-JP"/>
        </w:rPr>
        <w:t>B</w:t>
      </w:r>
      <w:r w:rsidR="00824A3D">
        <w:rPr>
          <w:rFonts w:hint="eastAsia"/>
          <w:i/>
          <w:iCs/>
          <w:lang w:val="en-GB" w:eastAsia="zh-CN"/>
        </w:rPr>
        <w:t xml:space="preserve"> </w:t>
      </w:r>
      <w:r>
        <w:rPr>
          <w:lang w:eastAsia="ja-JP"/>
        </w:rPr>
        <w:t>是比特率，</w:t>
      </w:r>
      <w:r w:rsidR="00824A3D">
        <w:rPr>
          <w:i/>
          <w:iCs/>
          <w:lang w:val="en-GB" w:eastAsia="ja-JP"/>
        </w:rPr>
        <w:t>D</w:t>
      </w:r>
      <w:r w:rsidR="00824A3D">
        <w:rPr>
          <w:rFonts w:hint="eastAsia"/>
          <w:i/>
          <w:iCs/>
          <w:lang w:val="en-GB" w:eastAsia="zh-CN"/>
        </w:rPr>
        <w:t xml:space="preserve"> </w:t>
      </w:r>
      <w:r>
        <w:rPr>
          <w:lang w:eastAsia="ja-JP"/>
        </w:rPr>
        <w:t>是色散（</w:t>
      </w:r>
      <w:r>
        <w:rPr>
          <w:lang w:eastAsia="ja-JP"/>
        </w:rPr>
        <w:t>ps/nm.km</w:t>
      </w:r>
      <w:r>
        <w:rPr>
          <w:lang w:eastAsia="ja-JP"/>
        </w:rPr>
        <w:t>），</w:t>
      </w:r>
      <w:r>
        <w:rPr>
          <w:rFonts w:ascii="SymbolMT" w:hAnsi="SymbolMT" w:cs="SymbolMT"/>
          <w:lang w:eastAsia="ja-JP"/>
        </w:rPr>
        <w:t>Δλ</w:t>
      </w:r>
      <w:r w:rsidR="00824A3D">
        <w:rPr>
          <w:rFonts w:ascii="SymbolMT" w:hAnsi="SymbolMT" w:cs="SymbolMT" w:hint="eastAsia"/>
          <w:lang w:eastAsia="zh-CN"/>
        </w:rPr>
        <w:t xml:space="preserve"> </w:t>
      </w:r>
      <w:r>
        <w:rPr>
          <w:lang w:eastAsia="ja-JP"/>
        </w:rPr>
        <w:t>是</w:t>
      </w:r>
      <w:r>
        <w:rPr>
          <w:rFonts w:hint="eastAsia"/>
          <w:lang w:eastAsia="zh-CN"/>
        </w:rPr>
        <w:t>光源</w:t>
      </w:r>
      <w:r>
        <w:rPr>
          <w:lang w:eastAsia="ja-JP"/>
        </w:rPr>
        <w:t>线宽（</w:t>
      </w:r>
      <w:r>
        <w:rPr>
          <w:lang w:eastAsia="ja-JP"/>
        </w:rPr>
        <w:t>nm</w:t>
      </w:r>
      <w:r>
        <w:rPr>
          <w:lang w:eastAsia="ja-JP"/>
        </w:rPr>
        <w:t>）。</w:t>
      </w:r>
    </w:p>
    <w:p w:rsidR="009C7B39" w:rsidRDefault="009C7B39" w:rsidP="00B4612B">
      <w:pPr>
        <w:ind w:firstLineChars="200" w:firstLine="480"/>
        <w:rPr>
          <w:lang w:eastAsia="zh-CN"/>
        </w:rPr>
      </w:pPr>
      <w:r>
        <w:rPr>
          <w:lang w:eastAsia="ja-JP"/>
        </w:rPr>
        <w:t>选择最差</w:t>
      </w:r>
      <w:r>
        <w:rPr>
          <w:rFonts w:hint="eastAsia"/>
          <w:lang w:eastAsia="zh-CN"/>
        </w:rPr>
        <w:t>情况下的</w:t>
      </w:r>
      <w:r>
        <w:rPr>
          <w:lang w:eastAsia="ja-JP"/>
        </w:rPr>
        <w:t>绝对色散</w:t>
      </w:r>
      <w:r w:rsidR="00C31631">
        <w:rPr>
          <w:rFonts w:hint="eastAsia"/>
          <w:lang w:eastAsia="zh-CN"/>
        </w:rPr>
        <w:t xml:space="preserve"> </w:t>
      </w:r>
      <w:r>
        <w:rPr>
          <w:lang w:eastAsia="ja-JP"/>
        </w:rPr>
        <w:t>4.416/nm.km</w:t>
      </w:r>
      <w:r>
        <w:rPr>
          <w:lang w:eastAsia="ja-JP"/>
        </w:rPr>
        <w:t>，</w:t>
      </w:r>
      <w:r>
        <w:rPr>
          <w:rFonts w:hint="eastAsia"/>
          <w:lang w:eastAsia="zh-CN"/>
        </w:rPr>
        <w:t>则对</w:t>
      </w:r>
      <w:r w:rsidR="00C31631">
        <w:rPr>
          <w:rFonts w:hint="eastAsia"/>
          <w:lang w:eastAsia="zh-CN"/>
        </w:rPr>
        <w:t xml:space="preserve"> </w:t>
      </w:r>
      <w:r>
        <w:rPr>
          <w:lang w:eastAsia="ja-JP"/>
        </w:rPr>
        <w:t>1.5</w:t>
      </w:r>
      <w:r>
        <w:rPr>
          <w:rFonts w:hint="eastAsia"/>
          <w:lang w:eastAsia="zh-CN"/>
        </w:rPr>
        <w:t xml:space="preserve"> </w:t>
      </w:r>
      <w:r>
        <w:rPr>
          <w:lang w:eastAsia="ja-JP"/>
        </w:rPr>
        <w:t>Gbit/s</w:t>
      </w:r>
      <w:r w:rsidR="00C31631">
        <w:rPr>
          <w:rFonts w:hint="eastAsia"/>
          <w:lang w:eastAsia="zh-CN"/>
        </w:rPr>
        <w:t xml:space="preserve"> </w:t>
      </w:r>
      <w:r>
        <w:rPr>
          <w:lang w:eastAsia="ja-JP"/>
        </w:rPr>
        <w:t>数据，</w:t>
      </w:r>
      <w:r>
        <w:rPr>
          <w:rFonts w:hint="eastAsia"/>
          <w:lang w:eastAsia="zh-CN"/>
        </w:rPr>
        <w:t>可</w:t>
      </w:r>
      <w:r>
        <w:rPr>
          <w:lang w:eastAsia="ja-JP"/>
        </w:rPr>
        <w:t>得一个</w:t>
      </w:r>
      <w:r w:rsidR="00C31631">
        <w:rPr>
          <w:rFonts w:hint="eastAsia"/>
          <w:lang w:eastAsia="zh-CN"/>
        </w:rPr>
        <w:t xml:space="preserve"> </w:t>
      </w:r>
      <w:r>
        <w:rPr>
          <w:lang w:eastAsia="ja-JP"/>
        </w:rPr>
        <w:t>18.</w:t>
      </w:r>
      <w:r>
        <w:rPr>
          <w:rFonts w:hint="eastAsia"/>
          <w:lang w:eastAsia="zh-CN"/>
        </w:rPr>
        <w:t>7 km</w:t>
      </w:r>
      <w:r w:rsidR="00C31631">
        <w:rPr>
          <w:rFonts w:hint="eastAsia"/>
          <w:lang w:eastAsia="zh-CN"/>
        </w:rPr>
        <w:t xml:space="preserve"> </w:t>
      </w:r>
      <w:r>
        <w:rPr>
          <w:lang w:eastAsia="ja-JP"/>
        </w:rPr>
        <w:t>的</w:t>
      </w:r>
      <w:r>
        <w:rPr>
          <w:rFonts w:hint="eastAsia"/>
          <w:lang w:eastAsia="zh-CN"/>
        </w:rPr>
        <w:t>、</w:t>
      </w:r>
      <w:r>
        <w:rPr>
          <w:lang w:eastAsia="ja-JP"/>
        </w:rPr>
        <w:t>色散</w:t>
      </w:r>
      <w:r>
        <w:rPr>
          <w:rFonts w:hint="eastAsia"/>
          <w:lang w:eastAsia="zh-CN"/>
        </w:rPr>
        <w:t>有限的</w:t>
      </w:r>
      <w:r>
        <w:rPr>
          <w:lang w:eastAsia="ja-JP"/>
        </w:rPr>
        <w:t>链路长度，</w:t>
      </w:r>
      <w:r>
        <w:rPr>
          <w:lang w:eastAsia="ja-JP"/>
        </w:rPr>
        <w:t>3.0</w:t>
      </w:r>
      <w:r>
        <w:rPr>
          <w:rFonts w:hint="eastAsia"/>
          <w:lang w:eastAsia="zh-CN"/>
        </w:rPr>
        <w:t xml:space="preserve"> </w:t>
      </w:r>
      <w:r>
        <w:rPr>
          <w:lang w:eastAsia="ja-JP"/>
        </w:rPr>
        <w:t>Gbit/s</w:t>
      </w:r>
      <w:r w:rsidR="00C31631">
        <w:rPr>
          <w:rFonts w:hint="eastAsia"/>
          <w:lang w:eastAsia="zh-CN"/>
        </w:rPr>
        <w:t xml:space="preserve"> </w:t>
      </w:r>
      <w:r>
        <w:rPr>
          <w:rFonts w:hint="eastAsia"/>
          <w:lang w:eastAsia="zh-CN"/>
        </w:rPr>
        <w:t>时</w:t>
      </w:r>
      <w:r>
        <w:rPr>
          <w:lang w:eastAsia="ja-JP"/>
        </w:rPr>
        <w:t>的长度</w:t>
      </w:r>
      <w:r>
        <w:rPr>
          <w:rFonts w:hint="eastAsia"/>
          <w:lang w:eastAsia="zh-CN"/>
        </w:rPr>
        <w:t>将降至</w:t>
      </w:r>
      <w:r w:rsidR="00C31631">
        <w:rPr>
          <w:rFonts w:hint="eastAsia"/>
          <w:lang w:eastAsia="zh-CN"/>
        </w:rPr>
        <w:t xml:space="preserve"> </w:t>
      </w:r>
      <w:r>
        <w:rPr>
          <w:lang w:eastAsia="ja-JP"/>
        </w:rPr>
        <w:t>9.3</w:t>
      </w:r>
      <w:r>
        <w:rPr>
          <w:rFonts w:hint="eastAsia"/>
          <w:lang w:eastAsia="zh-CN"/>
        </w:rPr>
        <w:t xml:space="preserve"> km</w:t>
      </w:r>
      <w:r>
        <w:rPr>
          <w:lang w:eastAsia="ja-JP"/>
        </w:rPr>
        <w:t>。</w:t>
      </w:r>
    </w:p>
    <w:p w:rsidR="009C7B39" w:rsidRDefault="009C7B39" w:rsidP="00B4612B">
      <w:pPr>
        <w:ind w:firstLineChars="200" w:firstLine="480"/>
        <w:rPr>
          <w:lang w:eastAsia="zh-CN"/>
        </w:rPr>
      </w:pPr>
      <w:r>
        <w:rPr>
          <w:lang w:eastAsia="zh-CN"/>
        </w:rPr>
        <w:t>在</w:t>
      </w:r>
      <w:r>
        <w:rPr>
          <w:rFonts w:hint="eastAsia"/>
          <w:lang w:eastAsia="zh-CN"/>
        </w:rPr>
        <w:t>本</w:t>
      </w:r>
      <w:r>
        <w:rPr>
          <w:lang w:eastAsia="zh-CN"/>
        </w:rPr>
        <w:t>例中，</w:t>
      </w:r>
      <w:r>
        <w:rPr>
          <w:rFonts w:hint="eastAsia"/>
          <w:lang w:eastAsia="zh-CN"/>
        </w:rPr>
        <w:t>显然</w:t>
      </w:r>
      <w:r>
        <w:rPr>
          <w:lang w:eastAsia="zh-CN"/>
        </w:rPr>
        <w:t>的</w:t>
      </w:r>
      <w:r>
        <w:rPr>
          <w:rFonts w:hint="eastAsia"/>
          <w:lang w:eastAsia="zh-CN"/>
        </w:rPr>
        <w:t>是，链路</w:t>
      </w:r>
      <w:r>
        <w:rPr>
          <w:lang w:eastAsia="zh-CN"/>
        </w:rPr>
        <w:t>在</w:t>
      </w:r>
      <w:r w:rsidR="00C31631">
        <w:rPr>
          <w:rFonts w:hint="eastAsia"/>
          <w:lang w:eastAsia="zh-CN"/>
        </w:rPr>
        <w:t xml:space="preserve"> </w:t>
      </w:r>
      <w:r>
        <w:rPr>
          <w:lang w:eastAsia="zh-CN"/>
        </w:rPr>
        <w:t>1.5</w:t>
      </w:r>
      <w:r>
        <w:rPr>
          <w:rFonts w:hint="eastAsia"/>
          <w:lang w:eastAsia="zh-CN"/>
        </w:rPr>
        <w:t xml:space="preserve"> </w:t>
      </w:r>
      <w:r>
        <w:rPr>
          <w:lang w:eastAsia="zh-CN"/>
        </w:rPr>
        <w:t>Gbit/s</w:t>
      </w:r>
      <w:r w:rsidR="00C31631">
        <w:rPr>
          <w:rFonts w:hint="eastAsia"/>
          <w:lang w:eastAsia="zh-CN"/>
        </w:rPr>
        <w:t xml:space="preserve"> </w:t>
      </w:r>
      <w:r>
        <w:rPr>
          <w:lang w:eastAsia="zh-CN"/>
        </w:rPr>
        <w:t>和</w:t>
      </w:r>
      <w:r w:rsidR="00C31631">
        <w:rPr>
          <w:rFonts w:hint="eastAsia"/>
          <w:lang w:eastAsia="zh-CN"/>
        </w:rPr>
        <w:t xml:space="preserve"> </w:t>
      </w:r>
      <w:r>
        <w:rPr>
          <w:lang w:eastAsia="zh-CN"/>
        </w:rPr>
        <w:t>3</w:t>
      </w:r>
      <w:r>
        <w:rPr>
          <w:rFonts w:hint="eastAsia"/>
          <w:lang w:eastAsia="zh-CN"/>
        </w:rPr>
        <w:t xml:space="preserve"> </w:t>
      </w:r>
      <w:r>
        <w:rPr>
          <w:lang w:eastAsia="zh-CN"/>
        </w:rPr>
        <w:t>Gbit/s</w:t>
      </w:r>
      <w:r w:rsidR="00C31631">
        <w:rPr>
          <w:rFonts w:hint="eastAsia"/>
          <w:lang w:eastAsia="zh-CN"/>
        </w:rPr>
        <w:t xml:space="preserve"> </w:t>
      </w:r>
      <w:r>
        <w:rPr>
          <w:rFonts w:hint="eastAsia"/>
          <w:lang w:eastAsia="zh-CN"/>
        </w:rPr>
        <w:t>上都</w:t>
      </w:r>
      <w:r>
        <w:rPr>
          <w:lang w:eastAsia="zh-CN"/>
        </w:rPr>
        <w:t>是</w:t>
      </w:r>
      <w:r>
        <w:rPr>
          <w:rFonts w:hint="eastAsia"/>
          <w:lang w:eastAsia="zh-CN"/>
        </w:rPr>
        <w:t>色散有限的</w:t>
      </w:r>
      <w:r>
        <w:rPr>
          <w:lang w:eastAsia="zh-CN"/>
        </w:rPr>
        <w:t>。</w:t>
      </w:r>
    </w:p>
    <w:p w:rsidR="009C7B39" w:rsidRDefault="009C7B39">
      <w:pPr>
        <w:pStyle w:val="Heading2"/>
        <w:rPr>
          <w:lang w:eastAsia="zh-CN"/>
        </w:rPr>
      </w:pPr>
      <w:r>
        <w:rPr>
          <w:lang w:eastAsia="zh-CN"/>
        </w:rPr>
        <w:t>D.6</w:t>
      </w:r>
      <w:r>
        <w:rPr>
          <w:lang w:eastAsia="zh-CN"/>
        </w:rPr>
        <w:tab/>
      </w:r>
      <w:r>
        <w:rPr>
          <w:lang w:eastAsia="zh-CN"/>
        </w:rPr>
        <w:t>多模链路距离计算</w:t>
      </w:r>
    </w:p>
    <w:p w:rsidR="009C7B39" w:rsidRDefault="009C7B39" w:rsidP="00B4612B">
      <w:pPr>
        <w:ind w:firstLineChars="200" w:firstLine="480"/>
        <w:rPr>
          <w:lang w:eastAsia="zh-CN"/>
        </w:rPr>
      </w:pPr>
      <w:r>
        <w:rPr>
          <w:lang w:eastAsia="zh-CN"/>
        </w:rPr>
        <w:t>在多模光纤</w:t>
      </w:r>
      <w:r>
        <w:rPr>
          <w:rFonts w:hint="eastAsia"/>
          <w:lang w:eastAsia="zh-CN"/>
        </w:rPr>
        <w:t>的</w:t>
      </w:r>
      <w:r>
        <w:rPr>
          <w:lang w:eastAsia="zh-CN"/>
        </w:rPr>
        <w:t>情况下，链路距离通常不受总功率预算的限制，而是</w:t>
      </w:r>
      <w:r>
        <w:rPr>
          <w:rFonts w:hint="eastAsia"/>
          <w:lang w:eastAsia="zh-CN"/>
        </w:rPr>
        <w:t>受</w:t>
      </w:r>
      <w:r>
        <w:rPr>
          <w:lang w:eastAsia="zh-CN"/>
        </w:rPr>
        <w:t>多模色散</w:t>
      </w:r>
      <w:r>
        <w:rPr>
          <w:rFonts w:hint="eastAsia"/>
          <w:lang w:eastAsia="zh-CN"/>
        </w:rPr>
        <w:t>的限制</w:t>
      </w:r>
      <w:r>
        <w:rPr>
          <w:lang w:eastAsia="zh-CN"/>
        </w:rPr>
        <w:t>。</w:t>
      </w:r>
    </w:p>
    <w:p w:rsidR="009C7B39" w:rsidRDefault="009C7B39" w:rsidP="00B4612B">
      <w:pPr>
        <w:ind w:firstLineChars="200" w:firstLine="480"/>
        <w:rPr>
          <w:lang w:eastAsia="zh-CN"/>
        </w:rPr>
      </w:pPr>
      <w:r>
        <w:rPr>
          <w:lang w:eastAsia="zh-CN"/>
        </w:rPr>
        <w:lastRenderedPageBreak/>
        <w:t>光纤制造商在</w:t>
      </w:r>
      <w:r>
        <w:rPr>
          <w:rFonts w:hint="eastAsia"/>
          <w:lang w:eastAsia="zh-CN"/>
        </w:rPr>
        <w:t>给定</w:t>
      </w:r>
      <w:r>
        <w:rPr>
          <w:lang w:eastAsia="zh-CN"/>
        </w:rPr>
        <w:t>波长</w:t>
      </w:r>
      <w:r>
        <w:rPr>
          <w:rFonts w:hint="eastAsia"/>
          <w:lang w:eastAsia="zh-CN"/>
        </w:rPr>
        <w:t>上指定</w:t>
      </w:r>
      <w:r>
        <w:rPr>
          <w:lang w:eastAsia="zh-CN"/>
        </w:rPr>
        <w:t>多模光纤的有效模态带宽，该属性以</w:t>
      </w:r>
      <w:r w:rsidR="004309C0">
        <w:rPr>
          <w:rFonts w:hint="eastAsia"/>
          <w:lang w:eastAsia="zh-CN"/>
        </w:rPr>
        <w:t xml:space="preserve"> </w:t>
      </w:r>
      <w:r>
        <w:rPr>
          <w:lang w:eastAsia="zh-CN"/>
        </w:rPr>
        <w:t>MHz.km</w:t>
      </w:r>
      <w:r w:rsidR="004309C0">
        <w:rPr>
          <w:rFonts w:hint="eastAsia"/>
          <w:lang w:eastAsia="zh-CN"/>
        </w:rPr>
        <w:t xml:space="preserve"> </w:t>
      </w:r>
      <w:r>
        <w:rPr>
          <w:lang w:eastAsia="zh-CN"/>
        </w:rPr>
        <w:t>为单位</w:t>
      </w:r>
      <w:r>
        <w:rPr>
          <w:rFonts w:hint="eastAsia"/>
          <w:lang w:eastAsia="zh-CN"/>
        </w:rPr>
        <w:t>进行</w:t>
      </w:r>
      <w:r>
        <w:rPr>
          <w:lang w:eastAsia="zh-CN"/>
        </w:rPr>
        <w:t>表示。</w:t>
      </w:r>
    </w:p>
    <w:p w:rsidR="009C7B39" w:rsidRDefault="009C7B39" w:rsidP="00B4612B">
      <w:pPr>
        <w:ind w:firstLineChars="200" w:firstLine="480"/>
        <w:rPr>
          <w:lang w:eastAsia="zh-CN"/>
        </w:rPr>
      </w:pPr>
      <w:r>
        <w:rPr>
          <w:lang w:eastAsia="zh-CN"/>
        </w:rPr>
        <w:t>有</w:t>
      </w:r>
      <w:r>
        <w:rPr>
          <w:rFonts w:hint="eastAsia"/>
          <w:lang w:eastAsia="zh-CN"/>
        </w:rPr>
        <w:t>若干种</w:t>
      </w:r>
      <w:r>
        <w:rPr>
          <w:lang w:eastAsia="zh-CN"/>
        </w:rPr>
        <w:t>不同的多模光纤类型，具有不同的</w:t>
      </w:r>
      <w:r>
        <w:rPr>
          <w:rFonts w:hint="eastAsia"/>
          <w:lang w:eastAsia="zh-CN"/>
        </w:rPr>
        <w:t>核芯</w:t>
      </w:r>
      <w:r>
        <w:rPr>
          <w:lang w:eastAsia="zh-CN"/>
        </w:rPr>
        <w:t>尺寸和模态带宽。为</w:t>
      </w:r>
      <w:r>
        <w:rPr>
          <w:rFonts w:hint="eastAsia"/>
          <w:lang w:eastAsia="zh-CN"/>
        </w:rPr>
        <w:t>要求的</w:t>
      </w:r>
      <w:r>
        <w:rPr>
          <w:lang w:eastAsia="zh-CN"/>
        </w:rPr>
        <w:t>应用选择合适的光纤非常重要。</w:t>
      </w:r>
    </w:p>
    <w:p w:rsidR="009C7B39" w:rsidRDefault="009C7B39" w:rsidP="00B4612B">
      <w:pPr>
        <w:ind w:firstLineChars="200" w:firstLine="480"/>
        <w:rPr>
          <w:lang w:eastAsia="zh-CN"/>
        </w:rPr>
      </w:pPr>
      <w:r>
        <w:rPr>
          <w:lang w:eastAsia="zh-CN"/>
        </w:rPr>
        <w:t>下面的表</w:t>
      </w:r>
      <w:r>
        <w:rPr>
          <w:lang w:eastAsia="zh-CN"/>
        </w:rPr>
        <w:t>D-3</w:t>
      </w:r>
      <w:r>
        <w:rPr>
          <w:lang w:eastAsia="zh-CN"/>
        </w:rPr>
        <w:t>包含各种</w:t>
      </w:r>
      <w:r>
        <w:rPr>
          <w:rFonts w:hint="eastAsia"/>
          <w:lang w:eastAsia="zh-CN"/>
        </w:rPr>
        <w:t>各样</w:t>
      </w:r>
      <w:r>
        <w:rPr>
          <w:lang w:eastAsia="zh-CN"/>
        </w:rPr>
        <w:t>光纤类型的衰减值和最小模态带宽。实际值将由</w:t>
      </w:r>
      <w:r>
        <w:rPr>
          <w:rFonts w:hint="eastAsia"/>
          <w:lang w:eastAsia="zh-CN"/>
        </w:rPr>
        <w:t>光纤</w:t>
      </w:r>
      <w:r>
        <w:rPr>
          <w:lang w:eastAsia="zh-CN"/>
        </w:rPr>
        <w:t>制造商提供。</w:t>
      </w:r>
    </w:p>
    <w:p w:rsidR="009C7B39" w:rsidRDefault="009C7B39" w:rsidP="00B4612B">
      <w:pPr>
        <w:pStyle w:val="TableNo"/>
        <w:spacing w:before="240"/>
        <w:rPr>
          <w:lang w:val="en-GB"/>
        </w:rPr>
      </w:pPr>
      <w:r>
        <w:rPr>
          <w:rFonts w:hint="eastAsia"/>
          <w:lang w:val="en-GB" w:eastAsia="zh-CN"/>
        </w:rPr>
        <w:t>表</w:t>
      </w:r>
      <w:r>
        <w:rPr>
          <w:lang w:val="en-GB"/>
        </w:rPr>
        <w:t>D-3</w:t>
      </w:r>
    </w:p>
    <w:p w:rsidR="009C7B39" w:rsidRDefault="009C7B39">
      <w:pPr>
        <w:pStyle w:val="Tabletitle"/>
        <w:rPr>
          <w:lang w:val="en-GB"/>
        </w:rPr>
      </w:pPr>
      <w:r>
        <w:t>多模光纤参数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44"/>
        <w:gridCol w:w="1134"/>
        <w:gridCol w:w="1276"/>
        <w:gridCol w:w="995"/>
        <w:gridCol w:w="1527"/>
      </w:tblGrid>
      <w:tr w:rsidR="009C7B39">
        <w:trPr>
          <w:jc w:val="center"/>
        </w:trPr>
        <w:tc>
          <w:tcPr>
            <w:tcW w:w="4644" w:type="dxa"/>
            <w:shd w:val="clear" w:color="auto" w:fill="auto"/>
            <w:tcMar>
              <w:top w:w="0" w:type="dxa"/>
              <w:left w:w="108" w:type="dxa"/>
              <w:bottom w:w="0" w:type="dxa"/>
              <w:right w:w="108" w:type="dxa"/>
            </w:tcMar>
          </w:tcPr>
          <w:p w:rsidR="009C7B39" w:rsidRDefault="009C7B39">
            <w:pPr>
              <w:pStyle w:val="Tablehead"/>
              <w:rPr>
                <w:lang w:val="en-GB" w:eastAsia="zh-CN"/>
              </w:rPr>
            </w:pPr>
            <w:r>
              <w:rPr>
                <w:rFonts w:hint="eastAsia"/>
                <w:lang w:val="en-GB" w:eastAsia="zh-CN"/>
              </w:rPr>
              <w:t>参数</w:t>
            </w:r>
          </w:p>
        </w:tc>
        <w:tc>
          <w:tcPr>
            <w:tcW w:w="3405" w:type="dxa"/>
            <w:gridSpan w:val="3"/>
            <w:shd w:val="clear" w:color="auto" w:fill="auto"/>
            <w:tcMar>
              <w:top w:w="0" w:type="dxa"/>
              <w:left w:w="108" w:type="dxa"/>
              <w:bottom w:w="0" w:type="dxa"/>
              <w:right w:w="108" w:type="dxa"/>
            </w:tcMar>
          </w:tcPr>
          <w:p w:rsidR="009C7B39" w:rsidRDefault="009C7B39">
            <w:pPr>
              <w:pStyle w:val="Tablehead"/>
              <w:rPr>
                <w:lang w:val="en-GB"/>
              </w:rPr>
            </w:pPr>
            <w:r>
              <w:rPr>
                <w:lang w:val="en-GB"/>
              </w:rPr>
              <w:t>50/125 um</w:t>
            </w:r>
          </w:p>
        </w:tc>
        <w:tc>
          <w:tcPr>
            <w:tcW w:w="1527" w:type="dxa"/>
            <w:shd w:val="clear" w:color="auto" w:fill="auto"/>
            <w:tcMar>
              <w:top w:w="0" w:type="dxa"/>
              <w:left w:w="108" w:type="dxa"/>
              <w:bottom w:w="0" w:type="dxa"/>
              <w:right w:w="108" w:type="dxa"/>
            </w:tcMar>
          </w:tcPr>
          <w:p w:rsidR="009C7B39" w:rsidRDefault="009C7B39">
            <w:pPr>
              <w:pStyle w:val="Tablehead"/>
              <w:rPr>
                <w:lang w:val="en-GB"/>
              </w:rPr>
            </w:pPr>
            <w:r>
              <w:rPr>
                <w:lang w:val="en-GB"/>
              </w:rPr>
              <w:t>62.5/125 um</w:t>
            </w:r>
          </w:p>
        </w:tc>
      </w:tr>
      <w:tr w:rsidR="009C7B39">
        <w:trPr>
          <w:jc w:val="center"/>
        </w:trPr>
        <w:tc>
          <w:tcPr>
            <w:tcW w:w="4644" w:type="dxa"/>
            <w:shd w:val="clear" w:color="auto" w:fill="auto"/>
            <w:tcMar>
              <w:top w:w="0" w:type="dxa"/>
              <w:left w:w="108" w:type="dxa"/>
              <w:bottom w:w="0" w:type="dxa"/>
              <w:right w:w="108" w:type="dxa"/>
            </w:tcMar>
          </w:tcPr>
          <w:p w:rsidR="009C7B39" w:rsidRDefault="009C7B39">
            <w:pPr>
              <w:pStyle w:val="Tabletext"/>
              <w:keepNext/>
              <w:jc w:val="center"/>
              <w:rPr>
                <w:lang w:val="en-GB" w:eastAsia="zh-CN"/>
              </w:rPr>
            </w:pPr>
            <w:r>
              <w:rPr>
                <w:lang w:val="en-GB" w:eastAsia="zh-CN"/>
              </w:rPr>
              <w:t>ISO/IEC 11801</w:t>
            </w:r>
            <w:r w:rsidR="004309C0">
              <w:rPr>
                <w:rFonts w:hint="eastAsia"/>
                <w:lang w:val="en-GB" w:eastAsia="zh-CN"/>
              </w:rPr>
              <w:t xml:space="preserve"> </w:t>
            </w:r>
            <w:r>
              <w:rPr>
                <w:rFonts w:hint="eastAsia"/>
                <w:lang w:val="en-GB" w:eastAsia="zh-CN"/>
              </w:rPr>
              <w:t>性能类别</w:t>
            </w:r>
          </w:p>
        </w:tc>
        <w:tc>
          <w:tcPr>
            <w:tcW w:w="1134" w:type="dxa"/>
            <w:shd w:val="clear" w:color="auto" w:fill="auto"/>
            <w:tcMar>
              <w:top w:w="0" w:type="dxa"/>
              <w:left w:w="108" w:type="dxa"/>
              <w:bottom w:w="0" w:type="dxa"/>
              <w:right w:w="108" w:type="dxa"/>
            </w:tcMar>
          </w:tcPr>
          <w:p w:rsidR="009C7B39" w:rsidRDefault="009C7B39">
            <w:pPr>
              <w:pStyle w:val="Tabletext"/>
              <w:keepNext/>
              <w:jc w:val="center"/>
              <w:rPr>
                <w:lang w:val="en-GB"/>
              </w:rPr>
            </w:pPr>
            <w:r>
              <w:rPr>
                <w:lang w:val="en-GB"/>
              </w:rPr>
              <w:t>OM2</w:t>
            </w:r>
          </w:p>
        </w:tc>
        <w:tc>
          <w:tcPr>
            <w:tcW w:w="1276" w:type="dxa"/>
            <w:shd w:val="clear" w:color="auto" w:fill="auto"/>
            <w:tcMar>
              <w:top w:w="0" w:type="dxa"/>
              <w:left w:w="108" w:type="dxa"/>
              <w:bottom w:w="0" w:type="dxa"/>
              <w:right w:w="108" w:type="dxa"/>
            </w:tcMar>
          </w:tcPr>
          <w:p w:rsidR="009C7B39" w:rsidRDefault="009C7B39">
            <w:pPr>
              <w:pStyle w:val="Tabletext"/>
              <w:keepNext/>
              <w:jc w:val="center"/>
              <w:rPr>
                <w:lang w:val="en-GB"/>
              </w:rPr>
            </w:pPr>
            <w:r>
              <w:rPr>
                <w:lang w:val="en-GB"/>
              </w:rPr>
              <w:t>OM3</w:t>
            </w:r>
          </w:p>
        </w:tc>
        <w:tc>
          <w:tcPr>
            <w:tcW w:w="995" w:type="dxa"/>
            <w:shd w:val="clear" w:color="auto" w:fill="auto"/>
            <w:tcMar>
              <w:top w:w="0" w:type="dxa"/>
              <w:left w:w="108" w:type="dxa"/>
              <w:bottom w:w="0" w:type="dxa"/>
              <w:right w:w="108" w:type="dxa"/>
            </w:tcMar>
          </w:tcPr>
          <w:p w:rsidR="009C7B39" w:rsidRDefault="009C7B39">
            <w:pPr>
              <w:pStyle w:val="Tabletext"/>
              <w:keepNext/>
              <w:jc w:val="center"/>
              <w:rPr>
                <w:lang w:val="en-GB"/>
              </w:rPr>
            </w:pPr>
            <w:r>
              <w:rPr>
                <w:lang w:val="en-GB"/>
              </w:rPr>
              <w:t>OM4</w:t>
            </w:r>
          </w:p>
        </w:tc>
        <w:tc>
          <w:tcPr>
            <w:tcW w:w="1527" w:type="dxa"/>
            <w:shd w:val="clear" w:color="auto" w:fill="auto"/>
            <w:tcMar>
              <w:top w:w="0" w:type="dxa"/>
              <w:left w:w="108" w:type="dxa"/>
              <w:bottom w:w="0" w:type="dxa"/>
              <w:right w:w="108" w:type="dxa"/>
            </w:tcMar>
          </w:tcPr>
          <w:p w:rsidR="009C7B39" w:rsidRDefault="009C7B39">
            <w:pPr>
              <w:pStyle w:val="Tabletext"/>
              <w:keepNext/>
              <w:jc w:val="center"/>
              <w:rPr>
                <w:lang w:val="en-GB"/>
              </w:rPr>
            </w:pPr>
            <w:r>
              <w:rPr>
                <w:lang w:val="en-GB"/>
              </w:rPr>
              <w:t>OM1</w:t>
            </w:r>
          </w:p>
        </w:tc>
      </w:tr>
      <w:tr w:rsidR="009C7B39">
        <w:trPr>
          <w:jc w:val="center"/>
        </w:trPr>
        <w:tc>
          <w:tcPr>
            <w:tcW w:w="4644" w:type="dxa"/>
            <w:shd w:val="clear" w:color="auto" w:fill="auto"/>
            <w:tcMar>
              <w:top w:w="0" w:type="dxa"/>
              <w:left w:w="108" w:type="dxa"/>
              <w:bottom w:w="0" w:type="dxa"/>
              <w:right w:w="108" w:type="dxa"/>
            </w:tcMar>
          </w:tcPr>
          <w:p w:rsidR="009C7B39" w:rsidRDefault="009C7B39">
            <w:pPr>
              <w:pStyle w:val="Tabletext"/>
              <w:keepNext/>
              <w:jc w:val="center"/>
              <w:rPr>
                <w:lang w:val="fr-CH"/>
              </w:rPr>
            </w:pPr>
            <w:r>
              <w:rPr>
                <w:rFonts w:hint="eastAsia"/>
                <w:lang w:val="fr-CH" w:eastAsia="zh-CN"/>
              </w:rPr>
              <w:t>衰减</w:t>
            </w:r>
            <w:r w:rsidR="004309C0">
              <w:rPr>
                <w:rFonts w:hint="eastAsia"/>
                <w:lang w:val="fr-CH" w:eastAsia="zh-CN"/>
              </w:rPr>
              <w:t>（</w:t>
            </w:r>
            <w:r w:rsidR="004309C0">
              <w:rPr>
                <w:lang w:val="fr-CH"/>
              </w:rPr>
              <w:t>dB/km</w:t>
            </w:r>
            <w:r w:rsidR="004309C0">
              <w:rPr>
                <w:rFonts w:hint="eastAsia"/>
                <w:lang w:val="fr-CH" w:eastAsia="zh-CN"/>
              </w:rPr>
              <w:t>）</w:t>
            </w:r>
          </w:p>
          <w:p w:rsidR="009C7B39" w:rsidRDefault="009C7B39">
            <w:pPr>
              <w:pStyle w:val="Tabletext"/>
              <w:keepNext/>
              <w:jc w:val="center"/>
              <w:rPr>
                <w:lang w:val="fr-CH"/>
              </w:rPr>
            </w:pPr>
            <w:r>
              <w:rPr>
                <w:lang w:val="fr-CH"/>
              </w:rPr>
              <w:t>@ 850 nm</w:t>
            </w:r>
          </w:p>
          <w:p w:rsidR="009C7B39" w:rsidRDefault="009C7B39">
            <w:pPr>
              <w:pStyle w:val="Tabletext"/>
              <w:keepNext/>
              <w:jc w:val="center"/>
              <w:rPr>
                <w:lang w:val="fr-CH"/>
              </w:rPr>
            </w:pPr>
            <w:r>
              <w:rPr>
                <w:lang w:val="fr-CH"/>
              </w:rPr>
              <w:t>@ 1 300 nm</w:t>
            </w:r>
          </w:p>
        </w:tc>
        <w:tc>
          <w:tcPr>
            <w:tcW w:w="3405" w:type="dxa"/>
            <w:gridSpan w:val="3"/>
            <w:shd w:val="clear" w:color="auto" w:fill="auto"/>
            <w:tcMar>
              <w:top w:w="0" w:type="dxa"/>
              <w:left w:w="108" w:type="dxa"/>
              <w:bottom w:w="0" w:type="dxa"/>
              <w:right w:w="108" w:type="dxa"/>
            </w:tcMar>
          </w:tcPr>
          <w:p w:rsidR="009C7B39" w:rsidRDefault="009C7B39">
            <w:pPr>
              <w:pStyle w:val="Tabletext"/>
              <w:keepNext/>
              <w:jc w:val="center"/>
              <w:rPr>
                <w:lang w:val="fr-CH"/>
              </w:rPr>
            </w:pPr>
          </w:p>
          <w:p w:rsidR="009C7B39" w:rsidRDefault="009C7B39">
            <w:pPr>
              <w:pStyle w:val="Tabletext"/>
              <w:keepNext/>
              <w:jc w:val="center"/>
              <w:rPr>
                <w:lang w:val="en-GB"/>
              </w:rPr>
            </w:pPr>
            <w:r>
              <w:rPr>
                <w:lang w:val="en-GB"/>
              </w:rPr>
              <w:t>&lt;3.0</w:t>
            </w:r>
          </w:p>
          <w:p w:rsidR="009C7B39" w:rsidRDefault="009C7B39">
            <w:pPr>
              <w:pStyle w:val="Tabletext"/>
              <w:keepNext/>
              <w:jc w:val="center"/>
              <w:rPr>
                <w:lang w:val="en-GB"/>
              </w:rPr>
            </w:pPr>
            <w:r>
              <w:rPr>
                <w:lang w:val="en-GB"/>
              </w:rPr>
              <w:t>&lt;1.0</w:t>
            </w:r>
          </w:p>
        </w:tc>
        <w:tc>
          <w:tcPr>
            <w:tcW w:w="1527" w:type="dxa"/>
            <w:shd w:val="clear" w:color="auto" w:fill="auto"/>
            <w:tcMar>
              <w:top w:w="0" w:type="dxa"/>
              <w:left w:w="108" w:type="dxa"/>
              <w:bottom w:w="0" w:type="dxa"/>
              <w:right w:w="108" w:type="dxa"/>
            </w:tcMar>
          </w:tcPr>
          <w:p w:rsidR="009C7B39" w:rsidRDefault="009C7B39">
            <w:pPr>
              <w:pStyle w:val="Tabletext"/>
              <w:keepNext/>
              <w:jc w:val="center"/>
              <w:rPr>
                <w:lang w:val="en-GB"/>
              </w:rPr>
            </w:pPr>
          </w:p>
          <w:p w:rsidR="009C7B39" w:rsidRDefault="009C7B39">
            <w:pPr>
              <w:pStyle w:val="Tabletext"/>
              <w:keepNext/>
              <w:jc w:val="center"/>
              <w:rPr>
                <w:lang w:val="en-GB"/>
              </w:rPr>
            </w:pPr>
            <w:r>
              <w:rPr>
                <w:lang w:val="en-GB"/>
              </w:rPr>
              <w:t>&lt;3.5</w:t>
            </w:r>
          </w:p>
          <w:p w:rsidR="009C7B39" w:rsidRDefault="009C7B39">
            <w:pPr>
              <w:pStyle w:val="Tabletext"/>
              <w:keepNext/>
              <w:jc w:val="center"/>
              <w:rPr>
                <w:lang w:val="en-GB"/>
              </w:rPr>
            </w:pPr>
            <w:r>
              <w:rPr>
                <w:lang w:val="en-GB"/>
              </w:rPr>
              <w:t>&lt;1.0</w:t>
            </w:r>
          </w:p>
        </w:tc>
      </w:tr>
      <w:tr w:rsidR="009C7B39">
        <w:trPr>
          <w:jc w:val="center"/>
        </w:trPr>
        <w:tc>
          <w:tcPr>
            <w:tcW w:w="4644" w:type="dxa"/>
            <w:shd w:val="clear" w:color="auto" w:fill="auto"/>
            <w:tcMar>
              <w:top w:w="0" w:type="dxa"/>
              <w:left w:w="108" w:type="dxa"/>
              <w:bottom w:w="0" w:type="dxa"/>
              <w:right w:w="108" w:type="dxa"/>
            </w:tcMar>
          </w:tcPr>
          <w:p w:rsidR="009C7B39" w:rsidRDefault="009C7B39">
            <w:pPr>
              <w:pStyle w:val="Tabletext"/>
              <w:keepNext/>
              <w:jc w:val="center"/>
              <w:rPr>
                <w:lang w:val="en-GB" w:eastAsia="zh-CN"/>
              </w:rPr>
            </w:pPr>
            <w:r>
              <w:rPr>
                <w:rFonts w:hint="eastAsia"/>
                <w:lang w:val="en-GB" w:eastAsia="zh-CN"/>
              </w:rPr>
              <w:t>有效模带宽</w:t>
            </w:r>
            <w:r w:rsidR="004309C0">
              <w:rPr>
                <w:rFonts w:hint="eastAsia"/>
                <w:lang w:val="en-GB" w:eastAsia="zh-CN"/>
              </w:rPr>
              <w:t>（</w:t>
            </w:r>
            <w:r w:rsidR="004309C0">
              <w:rPr>
                <w:rFonts w:cs="Arial"/>
                <w:lang w:val="en-GB" w:eastAsia="zh-CN"/>
              </w:rPr>
              <w:t>MHz.km</w:t>
            </w:r>
            <w:r w:rsidR="004309C0">
              <w:rPr>
                <w:rFonts w:hint="eastAsia"/>
                <w:lang w:val="en-GB" w:eastAsia="zh-CN"/>
              </w:rPr>
              <w:t>）</w:t>
            </w:r>
          </w:p>
          <w:p w:rsidR="009C7B39" w:rsidRDefault="009C7B39">
            <w:pPr>
              <w:pStyle w:val="Tabletext"/>
              <w:keepNext/>
              <w:jc w:val="center"/>
              <w:rPr>
                <w:lang w:val="en-GB"/>
              </w:rPr>
            </w:pPr>
            <w:r>
              <w:rPr>
                <w:lang w:val="en-GB"/>
              </w:rPr>
              <w:t>@ 850 nm</w:t>
            </w:r>
          </w:p>
          <w:p w:rsidR="009C7B39" w:rsidRDefault="009C7B39">
            <w:pPr>
              <w:pStyle w:val="Tabletext"/>
              <w:keepNext/>
              <w:jc w:val="center"/>
              <w:rPr>
                <w:lang w:val="en-GB"/>
              </w:rPr>
            </w:pPr>
            <w:r>
              <w:rPr>
                <w:lang w:val="en-GB"/>
              </w:rPr>
              <w:t>@ 1 300 nm</w:t>
            </w:r>
          </w:p>
        </w:tc>
        <w:tc>
          <w:tcPr>
            <w:tcW w:w="1134" w:type="dxa"/>
            <w:shd w:val="clear" w:color="auto" w:fill="auto"/>
            <w:tcMar>
              <w:top w:w="0" w:type="dxa"/>
              <w:left w:w="108" w:type="dxa"/>
              <w:bottom w:w="0" w:type="dxa"/>
              <w:right w:w="108" w:type="dxa"/>
            </w:tcMar>
          </w:tcPr>
          <w:p w:rsidR="009C7B39" w:rsidRDefault="009C7B39">
            <w:pPr>
              <w:pStyle w:val="Tabletext"/>
              <w:keepNext/>
              <w:jc w:val="center"/>
              <w:rPr>
                <w:lang w:val="en-GB"/>
              </w:rPr>
            </w:pPr>
          </w:p>
          <w:p w:rsidR="009C7B39" w:rsidRDefault="009C7B39">
            <w:pPr>
              <w:pStyle w:val="Tabletext"/>
              <w:keepNext/>
              <w:jc w:val="center"/>
              <w:rPr>
                <w:lang w:val="en-GB"/>
              </w:rPr>
            </w:pPr>
            <w:r>
              <w:rPr>
                <w:lang w:val="en-GB"/>
              </w:rPr>
              <w:t>&gt;500</w:t>
            </w:r>
          </w:p>
          <w:p w:rsidR="009C7B39" w:rsidRDefault="009C7B39">
            <w:pPr>
              <w:pStyle w:val="Tabletext"/>
              <w:keepNext/>
              <w:jc w:val="center"/>
              <w:rPr>
                <w:lang w:val="en-GB"/>
              </w:rPr>
            </w:pPr>
            <w:r>
              <w:rPr>
                <w:lang w:val="en-GB"/>
              </w:rPr>
              <w:t>&gt;500</w:t>
            </w:r>
          </w:p>
        </w:tc>
        <w:tc>
          <w:tcPr>
            <w:tcW w:w="1276" w:type="dxa"/>
            <w:shd w:val="clear" w:color="auto" w:fill="auto"/>
            <w:tcMar>
              <w:top w:w="0" w:type="dxa"/>
              <w:left w:w="108" w:type="dxa"/>
              <w:bottom w:w="0" w:type="dxa"/>
              <w:right w:w="108" w:type="dxa"/>
            </w:tcMar>
          </w:tcPr>
          <w:p w:rsidR="009C7B39" w:rsidRDefault="009C7B39">
            <w:pPr>
              <w:pStyle w:val="Tabletext"/>
              <w:keepNext/>
              <w:jc w:val="center"/>
              <w:rPr>
                <w:lang w:val="en-GB"/>
              </w:rPr>
            </w:pPr>
          </w:p>
          <w:p w:rsidR="009C7B39" w:rsidRDefault="009C7B39">
            <w:pPr>
              <w:pStyle w:val="Tabletext"/>
              <w:keepNext/>
              <w:jc w:val="center"/>
              <w:rPr>
                <w:lang w:val="en-GB"/>
              </w:rPr>
            </w:pPr>
            <w:r>
              <w:rPr>
                <w:lang w:val="en-GB"/>
              </w:rPr>
              <w:t>&gt;1500</w:t>
            </w:r>
          </w:p>
          <w:p w:rsidR="009C7B39" w:rsidRDefault="009C7B39">
            <w:pPr>
              <w:pStyle w:val="Tabletext"/>
              <w:keepNext/>
              <w:jc w:val="center"/>
              <w:rPr>
                <w:lang w:val="en-GB"/>
              </w:rPr>
            </w:pPr>
            <w:r>
              <w:rPr>
                <w:lang w:val="en-GB"/>
              </w:rPr>
              <w:t>&gt;500</w:t>
            </w:r>
          </w:p>
        </w:tc>
        <w:tc>
          <w:tcPr>
            <w:tcW w:w="995" w:type="dxa"/>
            <w:shd w:val="clear" w:color="auto" w:fill="auto"/>
            <w:tcMar>
              <w:top w:w="0" w:type="dxa"/>
              <w:left w:w="108" w:type="dxa"/>
              <w:bottom w:w="0" w:type="dxa"/>
              <w:right w:w="108" w:type="dxa"/>
            </w:tcMar>
          </w:tcPr>
          <w:p w:rsidR="009C7B39" w:rsidRDefault="009C7B39">
            <w:pPr>
              <w:pStyle w:val="Tabletext"/>
              <w:keepNext/>
              <w:jc w:val="center"/>
              <w:rPr>
                <w:lang w:val="en-GB"/>
              </w:rPr>
            </w:pPr>
          </w:p>
          <w:p w:rsidR="009C7B39" w:rsidRDefault="009C7B39">
            <w:pPr>
              <w:pStyle w:val="Tabletext"/>
              <w:keepNext/>
              <w:jc w:val="center"/>
              <w:rPr>
                <w:lang w:val="en-GB"/>
              </w:rPr>
            </w:pPr>
            <w:r>
              <w:rPr>
                <w:lang w:val="en-GB"/>
              </w:rPr>
              <w:t>&gt;3500</w:t>
            </w:r>
          </w:p>
          <w:p w:rsidR="009C7B39" w:rsidRDefault="009C7B39">
            <w:pPr>
              <w:pStyle w:val="Tabletext"/>
              <w:keepNext/>
              <w:jc w:val="center"/>
              <w:rPr>
                <w:lang w:val="en-GB"/>
              </w:rPr>
            </w:pPr>
            <w:r>
              <w:rPr>
                <w:lang w:val="en-GB"/>
              </w:rPr>
              <w:t>&gt;500</w:t>
            </w:r>
          </w:p>
        </w:tc>
        <w:tc>
          <w:tcPr>
            <w:tcW w:w="1527" w:type="dxa"/>
            <w:shd w:val="clear" w:color="auto" w:fill="auto"/>
            <w:tcMar>
              <w:top w:w="0" w:type="dxa"/>
              <w:left w:w="108" w:type="dxa"/>
              <w:bottom w:w="0" w:type="dxa"/>
              <w:right w:w="108" w:type="dxa"/>
            </w:tcMar>
          </w:tcPr>
          <w:p w:rsidR="009C7B39" w:rsidRDefault="009C7B39">
            <w:pPr>
              <w:pStyle w:val="Tabletext"/>
              <w:keepNext/>
              <w:jc w:val="center"/>
              <w:rPr>
                <w:lang w:val="en-GB"/>
              </w:rPr>
            </w:pPr>
          </w:p>
          <w:p w:rsidR="009C7B39" w:rsidRDefault="009C7B39">
            <w:pPr>
              <w:pStyle w:val="Tabletext"/>
              <w:keepNext/>
              <w:jc w:val="center"/>
              <w:rPr>
                <w:lang w:val="en-GB"/>
              </w:rPr>
            </w:pPr>
            <w:r>
              <w:rPr>
                <w:lang w:val="en-GB"/>
              </w:rPr>
              <w:t>&gt;200</w:t>
            </w:r>
          </w:p>
          <w:p w:rsidR="009C7B39" w:rsidRDefault="009C7B39">
            <w:pPr>
              <w:pStyle w:val="Tabletext"/>
              <w:keepNext/>
              <w:jc w:val="center"/>
              <w:rPr>
                <w:lang w:val="en-GB"/>
              </w:rPr>
            </w:pPr>
            <w:r>
              <w:rPr>
                <w:lang w:val="en-GB"/>
              </w:rPr>
              <w:t>&gt;600</w:t>
            </w:r>
          </w:p>
        </w:tc>
      </w:tr>
    </w:tbl>
    <w:p w:rsidR="009C7B39" w:rsidRDefault="009C7B39">
      <w:pPr>
        <w:pStyle w:val="Tablefin"/>
      </w:pPr>
    </w:p>
    <w:p w:rsidR="009C7B39" w:rsidRDefault="009C7B39" w:rsidP="00B4612B">
      <w:pPr>
        <w:ind w:firstLineChars="200" w:firstLine="480"/>
        <w:rPr>
          <w:lang w:eastAsia="ja-JP"/>
        </w:rPr>
      </w:pPr>
      <w:r>
        <w:rPr>
          <w:lang w:eastAsia="ja-JP"/>
        </w:rPr>
        <w:t>对本例，</w:t>
      </w:r>
      <w:r>
        <w:rPr>
          <w:rFonts w:hint="eastAsia"/>
          <w:lang w:eastAsia="zh-CN"/>
        </w:rPr>
        <w:t>有</w:t>
      </w:r>
      <w:r>
        <w:rPr>
          <w:lang w:eastAsia="ja-JP"/>
        </w:rPr>
        <w:t>以下基本假设：</w:t>
      </w:r>
    </w:p>
    <w:p w:rsidR="009C7B39" w:rsidRDefault="00D95A51" w:rsidP="00B4612B">
      <w:pPr>
        <w:pStyle w:val="enumlev1"/>
        <w:rPr>
          <w:lang w:eastAsia="zh-CN"/>
        </w:rPr>
      </w:pPr>
      <w:r>
        <w:rPr>
          <w:rFonts w:hint="eastAsia"/>
          <w:lang w:eastAsia="zh-CN"/>
        </w:rPr>
        <w:tab/>
      </w:r>
      <w:r w:rsidR="009C7B39">
        <w:rPr>
          <w:lang w:eastAsia="ja-JP"/>
        </w:rPr>
        <w:t>850</w:t>
      </w:r>
      <w:r w:rsidR="009C7B39">
        <w:rPr>
          <w:rFonts w:hint="eastAsia"/>
          <w:lang w:eastAsia="zh-CN"/>
        </w:rPr>
        <w:t xml:space="preserve"> </w:t>
      </w:r>
      <w:r w:rsidR="009C7B39">
        <w:rPr>
          <w:lang w:eastAsia="ja-JP"/>
        </w:rPr>
        <w:t>nm</w:t>
      </w:r>
      <w:r w:rsidR="007E3566">
        <w:rPr>
          <w:rFonts w:hint="eastAsia"/>
          <w:lang w:eastAsia="zh-CN"/>
        </w:rPr>
        <w:t xml:space="preserve"> </w:t>
      </w:r>
      <w:r w:rsidR="009C7B39">
        <w:rPr>
          <w:rFonts w:hint="eastAsia"/>
          <w:lang w:eastAsia="zh-CN"/>
        </w:rPr>
        <w:t>上，</w:t>
      </w:r>
      <w:r w:rsidR="009C7B39">
        <w:rPr>
          <w:lang w:eastAsia="ja-JP"/>
        </w:rPr>
        <w:t>OM3</w:t>
      </w:r>
      <w:r w:rsidR="007E3566">
        <w:rPr>
          <w:rFonts w:hint="eastAsia"/>
          <w:lang w:eastAsia="zh-CN"/>
        </w:rPr>
        <w:t xml:space="preserve"> </w:t>
      </w:r>
      <w:r w:rsidR="009C7B39">
        <w:rPr>
          <w:lang w:eastAsia="ja-JP"/>
        </w:rPr>
        <w:t>光纤</w:t>
      </w:r>
      <w:r w:rsidR="009C7B39">
        <w:rPr>
          <w:rFonts w:hint="eastAsia"/>
          <w:lang w:eastAsia="zh-CN"/>
        </w:rPr>
        <w:t>在最差情况下的光纤</w:t>
      </w:r>
      <w:r w:rsidR="009C7B39">
        <w:rPr>
          <w:lang w:eastAsia="ja-JP"/>
        </w:rPr>
        <w:t>损耗</w:t>
      </w:r>
      <w:r w:rsidR="009C7B39">
        <w:rPr>
          <w:rFonts w:hint="eastAsia"/>
          <w:lang w:eastAsia="zh-CN"/>
        </w:rPr>
        <w:t>为</w:t>
      </w:r>
      <w:r w:rsidR="007E3566">
        <w:rPr>
          <w:rFonts w:hint="eastAsia"/>
          <w:lang w:eastAsia="zh-CN"/>
        </w:rPr>
        <w:t xml:space="preserve"> </w:t>
      </w:r>
      <w:r w:rsidR="009C7B39">
        <w:rPr>
          <w:lang w:eastAsia="ja-JP"/>
        </w:rPr>
        <w:t>3 dB/km</w:t>
      </w:r>
    </w:p>
    <w:p w:rsidR="009C7B39" w:rsidRDefault="00D95A51" w:rsidP="00B4612B">
      <w:pPr>
        <w:pStyle w:val="enumlev1"/>
        <w:rPr>
          <w:lang w:eastAsia="ja-JP"/>
        </w:rPr>
      </w:pPr>
      <w:r>
        <w:rPr>
          <w:rFonts w:hint="eastAsia"/>
          <w:lang w:eastAsia="zh-CN"/>
        </w:rPr>
        <w:tab/>
      </w:r>
      <w:r w:rsidR="009C7B39">
        <w:rPr>
          <w:lang w:eastAsia="ja-JP"/>
        </w:rPr>
        <w:t>850 nm FP</w:t>
      </w:r>
      <w:r w:rsidR="007E3566">
        <w:rPr>
          <w:rFonts w:hint="eastAsia"/>
          <w:lang w:eastAsia="zh-CN"/>
        </w:rPr>
        <w:t xml:space="preserve"> </w:t>
      </w:r>
      <w:r w:rsidR="009C7B39">
        <w:rPr>
          <w:lang w:eastAsia="ja-JP"/>
        </w:rPr>
        <w:t>发射机</w:t>
      </w:r>
      <w:r w:rsidR="009C7B39">
        <w:rPr>
          <w:rFonts w:hint="eastAsia"/>
          <w:lang w:eastAsia="zh-CN"/>
        </w:rPr>
        <w:t xml:space="preserve"> </w:t>
      </w:r>
      <w:r w:rsidR="009C7B39">
        <w:rPr>
          <w:lang w:eastAsia="ja-JP"/>
        </w:rPr>
        <w:t>–</w:t>
      </w:r>
      <w:r w:rsidR="009C7B39">
        <w:rPr>
          <w:rFonts w:hint="eastAsia"/>
          <w:lang w:eastAsia="zh-CN"/>
        </w:rPr>
        <w:t xml:space="preserve"> </w:t>
      </w:r>
      <w:r w:rsidR="009C7B39">
        <w:rPr>
          <w:lang w:eastAsia="ja-JP"/>
        </w:rPr>
        <w:t>最小输出功率</w:t>
      </w:r>
      <w:r w:rsidR="009C7B39">
        <w:rPr>
          <w:rFonts w:hint="eastAsia"/>
          <w:lang w:eastAsia="zh-CN"/>
        </w:rPr>
        <w:t xml:space="preserve"> </w:t>
      </w:r>
      <w:r w:rsidR="009C7B39">
        <w:rPr>
          <w:lang w:eastAsia="ja-JP"/>
        </w:rPr>
        <w:t>→</w:t>
      </w:r>
      <w:r w:rsidR="009C7B39">
        <w:rPr>
          <w:rFonts w:hint="eastAsia"/>
          <w:lang w:eastAsia="zh-CN"/>
        </w:rPr>
        <w:t xml:space="preserve"> </w:t>
      </w:r>
      <w:r w:rsidR="009C7B39">
        <w:rPr>
          <w:lang w:eastAsia="ja-JP"/>
        </w:rPr>
        <w:t>–5</w:t>
      </w:r>
      <w:r w:rsidR="007E3566">
        <w:rPr>
          <w:rFonts w:hint="eastAsia"/>
          <w:lang w:eastAsia="zh-CN"/>
        </w:rPr>
        <w:t xml:space="preserve"> </w:t>
      </w:r>
      <w:r w:rsidR="009C7B39">
        <w:rPr>
          <w:lang w:eastAsia="ja-JP"/>
        </w:rPr>
        <w:t>dBm</w:t>
      </w:r>
    </w:p>
    <w:p w:rsidR="009C7B39" w:rsidRDefault="00D95A51" w:rsidP="00B4612B">
      <w:pPr>
        <w:pStyle w:val="enumlev1"/>
        <w:rPr>
          <w:lang w:eastAsia="ja-JP"/>
        </w:rPr>
      </w:pPr>
      <w:r>
        <w:rPr>
          <w:rFonts w:hint="eastAsia"/>
          <w:lang w:eastAsia="zh-CN"/>
        </w:rPr>
        <w:tab/>
      </w:r>
      <w:r w:rsidR="009C7B39">
        <w:rPr>
          <w:lang w:eastAsia="ja-JP"/>
        </w:rPr>
        <w:t>PIN</w:t>
      </w:r>
      <w:r w:rsidR="007E3566">
        <w:rPr>
          <w:rFonts w:hint="eastAsia"/>
          <w:lang w:eastAsia="zh-CN"/>
        </w:rPr>
        <w:t xml:space="preserve"> </w:t>
      </w:r>
      <w:r w:rsidR="009C7B39">
        <w:rPr>
          <w:lang w:eastAsia="ja-JP"/>
        </w:rPr>
        <w:t>接收</w:t>
      </w:r>
      <w:r w:rsidR="009C7B39">
        <w:rPr>
          <w:rFonts w:hint="eastAsia"/>
          <w:lang w:eastAsia="zh-CN"/>
        </w:rPr>
        <w:t>机</w:t>
      </w:r>
      <w:r w:rsidR="009C7B39">
        <w:rPr>
          <w:rFonts w:hint="eastAsia"/>
          <w:lang w:eastAsia="zh-CN"/>
        </w:rPr>
        <w:t xml:space="preserve"> </w:t>
      </w:r>
      <w:r w:rsidR="009C7B39">
        <w:rPr>
          <w:lang w:eastAsia="ja-JP"/>
        </w:rPr>
        <w:t>–</w:t>
      </w:r>
      <w:r w:rsidR="009C7B39">
        <w:rPr>
          <w:rFonts w:hint="eastAsia"/>
          <w:lang w:eastAsia="zh-CN"/>
        </w:rPr>
        <w:t xml:space="preserve"> </w:t>
      </w:r>
      <w:r w:rsidR="009C7B39">
        <w:rPr>
          <w:lang w:eastAsia="ja-JP"/>
        </w:rPr>
        <w:t>最小敏感度（病</w:t>
      </w:r>
      <w:r w:rsidR="009C7B39">
        <w:rPr>
          <w:rFonts w:hint="eastAsia"/>
          <w:lang w:eastAsia="zh-CN"/>
        </w:rPr>
        <w:t>态的</w:t>
      </w:r>
      <w:r w:rsidR="009C7B39">
        <w:rPr>
          <w:lang w:eastAsia="ja-JP"/>
        </w:rPr>
        <w:t>）</w:t>
      </w:r>
      <w:r w:rsidR="009C7B39">
        <w:rPr>
          <w:rFonts w:hint="eastAsia"/>
          <w:lang w:eastAsia="zh-CN"/>
        </w:rPr>
        <w:t>为</w:t>
      </w:r>
      <w:r w:rsidR="007E3566">
        <w:rPr>
          <w:rFonts w:hint="eastAsia"/>
          <w:lang w:eastAsia="zh-CN"/>
        </w:rPr>
        <w:t xml:space="preserve"> </w:t>
      </w:r>
      <w:r w:rsidR="009C7B39">
        <w:rPr>
          <w:lang w:eastAsia="ja-JP"/>
        </w:rPr>
        <w:t>–</w:t>
      </w:r>
      <w:r w:rsidR="007E3566">
        <w:rPr>
          <w:rFonts w:hint="eastAsia"/>
          <w:lang w:eastAsia="zh-CN"/>
        </w:rPr>
        <w:t xml:space="preserve"> </w:t>
      </w:r>
      <w:r w:rsidR="009C7B39">
        <w:rPr>
          <w:lang w:eastAsia="ja-JP"/>
        </w:rPr>
        <w:t>18 dBm</w:t>
      </w:r>
    </w:p>
    <w:p w:rsidR="009C7B39" w:rsidRDefault="00D95A51" w:rsidP="00B4612B">
      <w:pPr>
        <w:pStyle w:val="enumlev1"/>
        <w:rPr>
          <w:lang w:eastAsia="ja-JP"/>
        </w:rPr>
      </w:pPr>
      <w:r>
        <w:rPr>
          <w:rFonts w:hint="eastAsia"/>
          <w:lang w:eastAsia="zh-CN"/>
        </w:rPr>
        <w:tab/>
      </w:r>
      <w:r w:rsidR="009C7B39">
        <w:rPr>
          <w:lang w:eastAsia="ja-JP"/>
        </w:rPr>
        <w:t>2</w:t>
      </w:r>
      <w:r w:rsidR="009C7B39">
        <w:rPr>
          <w:lang w:eastAsia="ja-JP"/>
        </w:rPr>
        <w:t>个连接器，</w:t>
      </w:r>
      <w:r w:rsidR="009C7B39">
        <w:rPr>
          <w:rFonts w:hint="eastAsia"/>
          <w:lang w:eastAsia="zh-CN"/>
        </w:rPr>
        <w:t>损耗为</w:t>
      </w:r>
      <w:r w:rsidR="007E3566">
        <w:rPr>
          <w:rFonts w:hint="eastAsia"/>
          <w:lang w:eastAsia="zh-CN"/>
        </w:rPr>
        <w:t xml:space="preserve"> </w:t>
      </w:r>
      <w:r w:rsidR="009C7B39">
        <w:rPr>
          <w:lang w:eastAsia="ja-JP"/>
        </w:rPr>
        <w:t>0.5 dB</w:t>
      </w:r>
      <w:r w:rsidR="009C7B39">
        <w:rPr>
          <w:rFonts w:hint="eastAsia"/>
          <w:lang w:eastAsia="zh-CN"/>
        </w:rPr>
        <w:t xml:space="preserve"> </w:t>
      </w:r>
      <w:r w:rsidR="009C7B39">
        <w:rPr>
          <w:lang w:eastAsia="ja-JP"/>
        </w:rPr>
        <w:t>损耗</w:t>
      </w:r>
      <w:r w:rsidR="009C7B39">
        <w:rPr>
          <w:lang w:eastAsia="ja-JP"/>
        </w:rPr>
        <w:t>/</w:t>
      </w:r>
      <w:r w:rsidR="009C7B39">
        <w:rPr>
          <w:lang w:eastAsia="ja-JP"/>
        </w:rPr>
        <w:t>连接器</w:t>
      </w:r>
    </w:p>
    <w:p w:rsidR="009C7B39" w:rsidRDefault="00D95A51" w:rsidP="00B4612B">
      <w:pPr>
        <w:pStyle w:val="enumlev1"/>
        <w:rPr>
          <w:lang w:eastAsia="ja-JP"/>
        </w:rPr>
      </w:pPr>
      <w:r>
        <w:rPr>
          <w:rFonts w:hint="eastAsia"/>
          <w:lang w:eastAsia="zh-CN"/>
        </w:rPr>
        <w:tab/>
      </w:r>
      <w:r w:rsidR="009C7B39">
        <w:rPr>
          <w:lang w:eastAsia="ja-JP"/>
        </w:rPr>
        <w:t>2</w:t>
      </w:r>
      <w:r w:rsidR="009C7B39">
        <w:rPr>
          <w:rFonts w:hint="eastAsia"/>
          <w:lang w:eastAsia="zh-CN"/>
        </w:rPr>
        <w:t>个</w:t>
      </w:r>
      <w:r w:rsidR="009C7B39">
        <w:rPr>
          <w:lang w:eastAsia="ja-JP"/>
        </w:rPr>
        <w:t>补丁损耗</w:t>
      </w:r>
      <w:r w:rsidR="009C7B39">
        <w:rPr>
          <w:rFonts w:hint="eastAsia"/>
          <w:lang w:eastAsia="zh-CN"/>
        </w:rPr>
        <w:t>，损耗为</w:t>
      </w:r>
      <w:r w:rsidR="007E3566">
        <w:rPr>
          <w:rFonts w:hint="eastAsia"/>
          <w:lang w:eastAsia="zh-CN"/>
        </w:rPr>
        <w:t xml:space="preserve"> </w:t>
      </w:r>
      <w:r w:rsidR="009C7B39">
        <w:rPr>
          <w:lang w:eastAsia="ja-JP"/>
        </w:rPr>
        <w:t>1</w:t>
      </w:r>
      <w:r w:rsidR="009C7B39">
        <w:rPr>
          <w:rFonts w:hint="eastAsia"/>
          <w:lang w:eastAsia="zh-CN"/>
        </w:rPr>
        <w:t xml:space="preserve"> </w:t>
      </w:r>
      <w:r w:rsidR="009C7B39">
        <w:rPr>
          <w:lang w:eastAsia="ja-JP"/>
        </w:rPr>
        <w:t>dB</w:t>
      </w:r>
      <w:r w:rsidR="009C7B39">
        <w:rPr>
          <w:rFonts w:hint="eastAsia"/>
          <w:lang w:eastAsia="zh-CN"/>
        </w:rPr>
        <w:t xml:space="preserve"> </w:t>
      </w:r>
      <w:r w:rsidR="009C7B39">
        <w:rPr>
          <w:rFonts w:hint="eastAsia"/>
          <w:lang w:eastAsia="zh-CN"/>
        </w:rPr>
        <w:t>损耗</w:t>
      </w:r>
      <w:r w:rsidR="009C7B39">
        <w:rPr>
          <w:lang w:eastAsia="ja-JP"/>
        </w:rPr>
        <w:t>/</w:t>
      </w:r>
      <w:r w:rsidR="009C7B39">
        <w:rPr>
          <w:lang w:eastAsia="ja-JP"/>
        </w:rPr>
        <w:t>补丁</w:t>
      </w:r>
    </w:p>
    <w:p w:rsidR="009C7B39" w:rsidRDefault="00D95A51" w:rsidP="00B4612B">
      <w:pPr>
        <w:pStyle w:val="enumlev1"/>
        <w:rPr>
          <w:lang w:eastAsia="ja-JP"/>
        </w:rPr>
      </w:pPr>
      <w:r>
        <w:rPr>
          <w:rFonts w:hint="eastAsia"/>
          <w:lang w:eastAsia="zh-CN"/>
        </w:rPr>
        <w:tab/>
      </w:r>
      <w:r w:rsidR="009C7B39">
        <w:rPr>
          <w:lang w:eastAsia="ja-JP"/>
        </w:rPr>
        <w:t>1</w:t>
      </w:r>
      <w:r w:rsidR="009C7B39">
        <w:rPr>
          <w:rFonts w:hint="eastAsia"/>
          <w:lang w:eastAsia="zh-CN"/>
        </w:rPr>
        <w:t>个</w:t>
      </w:r>
      <w:r w:rsidR="009C7B39">
        <w:rPr>
          <w:lang w:eastAsia="ja-JP"/>
        </w:rPr>
        <w:t>接头损耗，</w:t>
      </w:r>
      <w:r w:rsidR="009C7B39">
        <w:rPr>
          <w:rFonts w:hint="eastAsia"/>
          <w:lang w:eastAsia="zh-CN"/>
        </w:rPr>
        <w:t>损耗为</w:t>
      </w:r>
      <w:r w:rsidR="007E3566">
        <w:rPr>
          <w:rFonts w:hint="eastAsia"/>
          <w:lang w:eastAsia="zh-CN"/>
        </w:rPr>
        <w:t xml:space="preserve"> </w:t>
      </w:r>
      <w:r w:rsidR="009C7B39">
        <w:rPr>
          <w:lang w:eastAsia="ja-JP"/>
        </w:rPr>
        <w:t>0.3 dB</w:t>
      </w:r>
      <w:r w:rsidR="009C7B39">
        <w:rPr>
          <w:rFonts w:hint="eastAsia"/>
          <w:lang w:eastAsia="zh-CN"/>
        </w:rPr>
        <w:t xml:space="preserve"> </w:t>
      </w:r>
      <w:r w:rsidR="009C7B39">
        <w:rPr>
          <w:lang w:eastAsia="ja-JP"/>
        </w:rPr>
        <w:t>损耗</w:t>
      </w:r>
      <w:r w:rsidR="009C7B39">
        <w:rPr>
          <w:lang w:eastAsia="ja-JP"/>
        </w:rPr>
        <w:t>/</w:t>
      </w:r>
      <w:r w:rsidR="009C7B39">
        <w:rPr>
          <w:lang w:eastAsia="ja-JP"/>
        </w:rPr>
        <w:t>接头</w:t>
      </w:r>
    </w:p>
    <w:p w:rsidR="009C7B39" w:rsidRDefault="00D95A51" w:rsidP="00B4612B">
      <w:pPr>
        <w:pStyle w:val="enumlev1"/>
        <w:rPr>
          <w:lang w:eastAsia="ja-JP"/>
        </w:rPr>
      </w:pPr>
      <w:r>
        <w:rPr>
          <w:rFonts w:hint="eastAsia"/>
          <w:lang w:eastAsia="zh-CN"/>
        </w:rPr>
        <w:tab/>
      </w:r>
      <w:r w:rsidR="009C7B39">
        <w:rPr>
          <w:lang w:eastAsia="ja-JP"/>
        </w:rPr>
        <w:t>增加</w:t>
      </w:r>
      <w:r w:rsidR="009C7B39">
        <w:rPr>
          <w:lang w:eastAsia="ja-JP"/>
        </w:rPr>
        <w:t>3 dB</w:t>
      </w:r>
      <w:r w:rsidR="009C7B39">
        <w:rPr>
          <w:rFonts w:hint="eastAsia"/>
          <w:lang w:eastAsia="zh-CN"/>
        </w:rPr>
        <w:t>的</w:t>
      </w:r>
      <w:r w:rsidR="009C7B39">
        <w:rPr>
          <w:lang w:eastAsia="ja-JP"/>
        </w:rPr>
        <w:t>系统余量</w:t>
      </w:r>
    </w:p>
    <w:p w:rsidR="009C7B39" w:rsidRDefault="009C7B39" w:rsidP="00B4612B">
      <w:pPr>
        <w:ind w:firstLineChars="200" w:firstLine="480"/>
        <w:rPr>
          <w:lang w:eastAsia="ja-JP"/>
        </w:rPr>
      </w:pPr>
      <w:r>
        <w:rPr>
          <w:lang w:eastAsia="ja-JP"/>
        </w:rPr>
        <w:t>最糟糕</w:t>
      </w:r>
      <w:r>
        <w:rPr>
          <w:rFonts w:hint="eastAsia"/>
          <w:lang w:eastAsia="zh-CN"/>
        </w:rPr>
        <w:t>的</w:t>
      </w:r>
      <w:r>
        <w:rPr>
          <w:lang w:eastAsia="ja-JP"/>
        </w:rPr>
        <w:t>情况</w:t>
      </w:r>
      <w:r>
        <w:rPr>
          <w:rFonts w:hint="eastAsia"/>
          <w:lang w:eastAsia="zh-CN"/>
        </w:rPr>
        <w:t>是，本</w:t>
      </w:r>
      <w:r>
        <w:rPr>
          <w:lang w:eastAsia="ja-JP"/>
        </w:rPr>
        <w:t>例的</w:t>
      </w:r>
      <w:r w:rsidR="007E3566">
        <w:rPr>
          <w:rFonts w:hint="eastAsia"/>
          <w:lang w:eastAsia="zh-CN"/>
        </w:rPr>
        <w:t xml:space="preserve"> </w:t>
      </w:r>
      <w:r>
        <w:rPr>
          <w:lang w:eastAsia="ja-JP"/>
        </w:rPr>
        <w:t>EOL</w:t>
      </w:r>
      <w:r w:rsidR="007E3566">
        <w:rPr>
          <w:rFonts w:hint="eastAsia"/>
          <w:lang w:eastAsia="zh-CN"/>
        </w:rPr>
        <w:t xml:space="preserve"> </w:t>
      </w:r>
      <w:r>
        <w:rPr>
          <w:lang w:eastAsia="ja-JP"/>
        </w:rPr>
        <w:t>功率预算</w:t>
      </w:r>
      <w:r>
        <w:rPr>
          <w:rFonts w:hint="eastAsia"/>
          <w:lang w:eastAsia="zh-CN"/>
        </w:rPr>
        <w:t>将为</w:t>
      </w:r>
      <w:r>
        <w:rPr>
          <w:lang w:eastAsia="ja-JP"/>
        </w:rPr>
        <w:t>：</w:t>
      </w:r>
    </w:p>
    <w:p w:rsidR="009C7B39" w:rsidRDefault="00D95A51" w:rsidP="00B4612B">
      <w:pPr>
        <w:pStyle w:val="enumlev1"/>
        <w:rPr>
          <w:lang w:eastAsia="ja-JP"/>
        </w:rPr>
      </w:pPr>
      <w:r>
        <w:rPr>
          <w:rFonts w:hint="eastAsia"/>
          <w:lang w:eastAsia="zh-CN"/>
        </w:rPr>
        <w:tab/>
      </w:r>
      <w:r w:rsidR="009C7B39">
        <w:rPr>
          <w:lang w:eastAsia="ja-JP"/>
        </w:rPr>
        <w:t>发射机功率</w:t>
      </w:r>
      <w:r w:rsidR="007E3566">
        <w:rPr>
          <w:lang w:val="en-GB" w:eastAsia="ja-JP"/>
        </w:rPr>
        <w:tab/>
      </w:r>
      <w:r w:rsidR="007E3566">
        <w:rPr>
          <w:lang w:val="en-GB" w:eastAsia="ja-JP"/>
        </w:rPr>
        <w:tab/>
      </w:r>
      <w:r w:rsidR="00DE3636">
        <w:rPr>
          <w:lang w:val="en-GB" w:eastAsia="ja-JP"/>
        </w:rPr>
        <w:tab/>
      </w:r>
      <w:r w:rsidR="009C7B39">
        <w:rPr>
          <w:lang w:eastAsia="ja-JP"/>
        </w:rPr>
        <w:t>–5 dBm</w:t>
      </w:r>
    </w:p>
    <w:p w:rsidR="009C7B39" w:rsidRDefault="00D95A51" w:rsidP="00B4612B">
      <w:pPr>
        <w:pStyle w:val="enumlev1"/>
        <w:rPr>
          <w:lang w:eastAsia="ja-JP"/>
        </w:rPr>
      </w:pPr>
      <w:r>
        <w:rPr>
          <w:rFonts w:hint="eastAsia"/>
          <w:lang w:eastAsia="zh-CN"/>
        </w:rPr>
        <w:tab/>
      </w:r>
      <w:r w:rsidR="009C7B39">
        <w:rPr>
          <w:lang w:eastAsia="ja-JP"/>
        </w:rPr>
        <w:t>接收</w:t>
      </w:r>
      <w:r w:rsidR="009C7B39">
        <w:rPr>
          <w:rFonts w:hint="eastAsia"/>
          <w:lang w:eastAsia="zh-CN"/>
        </w:rPr>
        <w:t>机</w:t>
      </w:r>
      <w:r w:rsidR="007B37A4">
        <w:rPr>
          <w:lang w:eastAsia="ja-JP"/>
        </w:rPr>
        <w:t>功率</w:t>
      </w:r>
      <w:r w:rsidR="007E3566">
        <w:rPr>
          <w:lang w:val="en-GB" w:eastAsia="ja-JP"/>
        </w:rPr>
        <w:tab/>
      </w:r>
      <w:r w:rsidR="007E3566">
        <w:rPr>
          <w:lang w:val="en-GB" w:eastAsia="ja-JP"/>
        </w:rPr>
        <w:tab/>
      </w:r>
      <w:r w:rsidR="00DE3636">
        <w:rPr>
          <w:lang w:val="en-GB" w:eastAsia="ja-JP"/>
        </w:rPr>
        <w:tab/>
      </w:r>
      <w:r w:rsidR="009C7B39">
        <w:rPr>
          <w:lang w:eastAsia="ja-JP"/>
        </w:rPr>
        <w:t>–</w:t>
      </w:r>
      <w:r w:rsidR="009C7B39">
        <w:rPr>
          <w:lang w:eastAsia="ja-JP"/>
        </w:rPr>
        <w:t>（</w:t>
      </w:r>
      <w:r w:rsidR="009C7B39">
        <w:rPr>
          <w:lang w:eastAsia="ja-JP"/>
        </w:rPr>
        <w:t>–18 dBm</w:t>
      </w:r>
      <w:r w:rsidR="009C7B39">
        <w:rPr>
          <w:lang w:eastAsia="ja-JP"/>
        </w:rPr>
        <w:t>）</w:t>
      </w:r>
    </w:p>
    <w:p w:rsidR="009C7B39" w:rsidRDefault="00D95A51" w:rsidP="00B4612B">
      <w:pPr>
        <w:pStyle w:val="enumlev1"/>
        <w:rPr>
          <w:lang w:eastAsia="ja-JP"/>
        </w:rPr>
      </w:pPr>
      <w:r>
        <w:rPr>
          <w:rFonts w:hint="eastAsia"/>
          <w:lang w:eastAsia="zh-CN"/>
        </w:rPr>
        <w:tab/>
      </w:r>
      <w:r w:rsidR="009C7B39">
        <w:rPr>
          <w:lang w:eastAsia="ja-JP"/>
        </w:rPr>
        <w:t>连接器损耗（</w:t>
      </w:r>
      <w:r w:rsidR="009C7B39">
        <w:rPr>
          <w:lang w:eastAsia="ja-JP"/>
        </w:rPr>
        <w:t>2 × .5</w:t>
      </w:r>
      <w:r w:rsidR="009C7B39">
        <w:rPr>
          <w:rFonts w:hint="eastAsia"/>
          <w:lang w:eastAsia="zh-CN"/>
        </w:rPr>
        <w:t xml:space="preserve"> dB</w:t>
      </w:r>
      <w:r w:rsidR="009C7B39">
        <w:rPr>
          <w:lang w:eastAsia="ja-JP"/>
        </w:rPr>
        <w:t>）</w:t>
      </w:r>
      <w:r w:rsidR="00DE3636">
        <w:rPr>
          <w:rFonts w:hint="eastAsia"/>
          <w:lang w:eastAsia="zh-CN"/>
        </w:rPr>
        <w:tab/>
      </w:r>
      <w:r w:rsidR="009C7B39">
        <w:rPr>
          <w:lang w:eastAsia="ja-JP"/>
        </w:rPr>
        <w:t>–1</w:t>
      </w:r>
    </w:p>
    <w:p w:rsidR="009C7B39" w:rsidRDefault="00D95A51" w:rsidP="00B4612B">
      <w:pPr>
        <w:pStyle w:val="enumlev1"/>
        <w:rPr>
          <w:lang w:eastAsia="ja-JP"/>
        </w:rPr>
      </w:pPr>
      <w:r>
        <w:rPr>
          <w:rFonts w:hint="eastAsia"/>
          <w:lang w:eastAsia="zh-CN"/>
        </w:rPr>
        <w:tab/>
      </w:r>
      <w:r w:rsidR="009C7B39">
        <w:rPr>
          <w:lang w:eastAsia="ja-JP"/>
        </w:rPr>
        <w:t>补</w:t>
      </w:r>
      <w:r w:rsidR="009C7B39">
        <w:rPr>
          <w:rFonts w:hint="eastAsia"/>
          <w:lang w:eastAsia="zh-CN"/>
        </w:rPr>
        <w:t>丁损耗</w:t>
      </w:r>
      <w:r w:rsidR="009C7B39">
        <w:rPr>
          <w:lang w:eastAsia="ja-JP"/>
        </w:rPr>
        <w:t>（</w:t>
      </w:r>
      <w:r w:rsidR="009C7B39">
        <w:rPr>
          <w:lang w:eastAsia="ja-JP"/>
        </w:rPr>
        <w:t xml:space="preserve">2 × </w:t>
      </w:r>
      <w:r w:rsidR="009C7B39">
        <w:rPr>
          <w:rFonts w:hint="eastAsia"/>
          <w:lang w:eastAsia="zh-CN"/>
        </w:rPr>
        <w:t>1 dB</w:t>
      </w:r>
      <w:r w:rsidR="009C7B39">
        <w:rPr>
          <w:lang w:eastAsia="ja-JP"/>
        </w:rPr>
        <w:t>）</w:t>
      </w:r>
      <w:r w:rsidR="00DE3636">
        <w:rPr>
          <w:rFonts w:hint="eastAsia"/>
          <w:lang w:eastAsia="zh-CN"/>
        </w:rPr>
        <w:tab/>
      </w:r>
      <w:r w:rsidR="009C7B39">
        <w:rPr>
          <w:lang w:eastAsia="ja-JP"/>
        </w:rPr>
        <w:t>–2</w:t>
      </w:r>
    </w:p>
    <w:p w:rsidR="009C7B39" w:rsidRDefault="00D95A51" w:rsidP="00B4612B">
      <w:pPr>
        <w:pStyle w:val="enumlev1"/>
        <w:rPr>
          <w:lang w:eastAsia="zh-CN"/>
        </w:rPr>
      </w:pPr>
      <w:r>
        <w:rPr>
          <w:rFonts w:hint="eastAsia"/>
          <w:lang w:eastAsia="zh-CN"/>
        </w:rPr>
        <w:tab/>
      </w:r>
      <w:r w:rsidR="009C7B39">
        <w:rPr>
          <w:lang w:eastAsia="ja-JP"/>
        </w:rPr>
        <w:t>接头损耗（</w:t>
      </w:r>
      <w:r w:rsidR="009C7B39">
        <w:rPr>
          <w:lang w:eastAsia="ja-JP"/>
        </w:rPr>
        <w:t>0.3</w:t>
      </w:r>
      <w:r w:rsidR="009C7B39">
        <w:rPr>
          <w:rFonts w:hint="eastAsia"/>
          <w:lang w:eastAsia="zh-CN"/>
        </w:rPr>
        <w:t xml:space="preserve"> </w:t>
      </w:r>
      <w:r w:rsidR="009C7B39">
        <w:rPr>
          <w:lang w:eastAsia="ja-JP"/>
        </w:rPr>
        <w:t>dB</w:t>
      </w:r>
      <w:r w:rsidR="009C7B39">
        <w:rPr>
          <w:lang w:eastAsia="ja-JP"/>
        </w:rPr>
        <w:t>）</w:t>
      </w:r>
      <w:r w:rsidR="009C7B39">
        <w:rPr>
          <w:rFonts w:hint="eastAsia"/>
          <w:lang w:eastAsia="zh-CN"/>
        </w:rPr>
        <w:tab/>
      </w:r>
      <w:r w:rsidR="009C7B39">
        <w:rPr>
          <w:rFonts w:hint="eastAsia"/>
          <w:lang w:eastAsia="zh-CN"/>
        </w:rPr>
        <w:tab/>
      </w:r>
      <w:r w:rsidR="009C7B39">
        <w:rPr>
          <w:lang w:eastAsia="ja-JP"/>
        </w:rPr>
        <w:t>–0.3</w:t>
      </w:r>
    </w:p>
    <w:p w:rsidR="009C7B39" w:rsidRDefault="00D95A51" w:rsidP="00B4612B">
      <w:pPr>
        <w:pStyle w:val="enumlev1"/>
        <w:rPr>
          <w:lang w:eastAsia="zh-CN"/>
        </w:rPr>
      </w:pPr>
      <w:r>
        <w:rPr>
          <w:rFonts w:hint="eastAsia"/>
          <w:lang w:eastAsia="zh-CN"/>
        </w:rPr>
        <w:tab/>
      </w:r>
      <w:r w:rsidR="009C7B39">
        <w:rPr>
          <w:rFonts w:hint="eastAsia"/>
          <w:lang w:eastAsia="zh-CN"/>
        </w:rPr>
        <w:t>系统余量</w:t>
      </w:r>
      <w:r w:rsidR="007E3566">
        <w:rPr>
          <w:lang w:val="en-GB" w:eastAsia="ja-JP"/>
        </w:rPr>
        <w:tab/>
      </w:r>
      <w:r w:rsidR="007E3566">
        <w:rPr>
          <w:lang w:val="en-GB" w:eastAsia="ja-JP"/>
        </w:rPr>
        <w:tab/>
      </w:r>
      <w:r w:rsidR="009C7B39">
        <w:rPr>
          <w:lang w:eastAsia="ja-JP"/>
        </w:rPr>
        <w:t>–3</w:t>
      </w:r>
    </w:p>
    <w:p w:rsidR="009C7B39" w:rsidRDefault="00D95A51" w:rsidP="00B4612B">
      <w:pPr>
        <w:pStyle w:val="enumlev1"/>
        <w:rPr>
          <w:lang w:eastAsia="zh-CN"/>
        </w:rPr>
      </w:pPr>
      <w:r>
        <w:rPr>
          <w:rFonts w:hint="eastAsia"/>
          <w:lang w:eastAsia="zh-CN"/>
        </w:rPr>
        <w:tab/>
      </w:r>
      <w:r w:rsidR="009C7B39">
        <w:rPr>
          <w:lang w:eastAsia="ja-JP"/>
        </w:rPr>
        <w:t>EOL</w:t>
      </w:r>
      <w:r w:rsidR="007E3566">
        <w:rPr>
          <w:rFonts w:hint="eastAsia"/>
          <w:lang w:eastAsia="zh-CN"/>
        </w:rPr>
        <w:t xml:space="preserve"> </w:t>
      </w:r>
      <w:r w:rsidR="009C7B39">
        <w:rPr>
          <w:lang w:eastAsia="ja-JP"/>
        </w:rPr>
        <w:t>功率预算</w:t>
      </w:r>
      <w:r w:rsidR="007E3566">
        <w:rPr>
          <w:lang w:val="en-GB" w:eastAsia="ja-JP"/>
        </w:rPr>
        <w:tab/>
      </w:r>
      <w:r w:rsidR="007E3566">
        <w:rPr>
          <w:lang w:val="en-GB" w:eastAsia="ja-JP"/>
        </w:rPr>
        <w:tab/>
      </w:r>
      <w:r w:rsidR="009C7B39">
        <w:rPr>
          <w:lang w:eastAsia="ja-JP"/>
        </w:rPr>
        <w:t>6.7 dB</w:t>
      </w:r>
    </w:p>
    <w:p w:rsidR="009C7B39" w:rsidRDefault="00D95A51" w:rsidP="00B4612B">
      <w:pPr>
        <w:pStyle w:val="enumlev1"/>
        <w:rPr>
          <w:b/>
          <w:bCs/>
          <w:lang w:eastAsia="zh-CN"/>
        </w:rPr>
      </w:pPr>
      <w:r>
        <w:rPr>
          <w:rFonts w:hint="eastAsia"/>
          <w:bCs/>
          <w:lang w:eastAsia="zh-CN"/>
        </w:rPr>
        <w:tab/>
      </w:r>
      <w:r w:rsidR="009C7B39" w:rsidRPr="007E3566">
        <w:rPr>
          <w:rFonts w:ascii="楷体" w:eastAsia="楷体" w:hAnsi="楷体"/>
          <w:bCs/>
          <w:lang w:eastAsia="ja-JP"/>
        </w:rPr>
        <w:t>估计</w:t>
      </w:r>
      <w:r w:rsidR="009C7B39">
        <w:rPr>
          <w:rFonts w:hint="eastAsia"/>
          <w:bCs/>
          <w:lang w:eastAsia="zh-CN"/>
        </w:rPr>
        <w:t>的作用范围为：</w:t>
      </w:r>
      <w:r w:rsidR="009C7B39">
        <w:rPr>
          <w:lang w:eastAsia="ja-JP"/>
        </w:rPr>
        <w:t xml:space="preserve">6.7 dB/3 dB/km = </w:t>
      </w:r>
      <w:smartTag w:uri="urn:schemas-microsoft-com:office:smarttags" w:element="chmetcnv">
        <w:smartTagPr>
          <w:attr w:name="UnitName" w:val="km"/>
          <w:attr w:name="SourceValue" w:val="2.23"/>
          <w:attr w:name="HasSpace" w:val="True"/>
          <w:attr w:name="Negative" w:val="False"/>
          <w:attr w:name="NumberType" w:val="1"/>
          <w:attr w:name="TCSC" w:val="0"/>
        </w:smartTagPr>
        <w:r w:rsidR="009C7B39">
          <w:rPr>
            <w:lang w:eastAsia="ja-JP"/>
          </w:rPr>
          <w:t>2.23 km</w:t>
        </w:r>
      </w:smartTag>
    </w:p>
    <w:p w:rsidR="009C7B39" w:rsidRDefault="009C7B39">
      <w:pPr>
        <w:pStyle w:val="Heading2"/>
        <w:rPr>
          <w:lang w:val="en-GB" w:eastAsia="ja-JP"/>
        </w:rPr>
      </w:pPr>
      <w:r>
        <w:rPr>
          <w:lang w:val="en-GB" w:eastAsia="ja-JP"/>
        </w:rPr>
        <w:t>D.7</w:t>
      </w:r>
      <w:r>
        <w:rPr>
          <w:lang w:val="en-GB" w:eastAsia="ja-JP"/>
        </w:rPr>
        <w:tab/>
      </w:r>
      <w:r>
        <w:rPr>
          <w:lang w:eastAsia="ja-JP"/>
        </w:rPr>
        <w:t>内模</w:t>
      </w:r>
      <w:r>
        <w:rPr>
          <w:rFonts w:hint="eastAsia"/>
          <w:lang w:eastAsia="zh-CN"/>
        </w:rPr>
        <w:t>色</w:t>
      </w:r>
      <w:r>
        <w:rPr>
          <w:lang w:eastAsia="ja-JP"/>
        </w:rPr>
        <w:t>散</w:t>
      </w:r>
    </w:p>
    <w:p w:rsidR="009C7B39" w:rsidRDefault="009C7B39" w:rsidP="00B4612B">
      <w:pPr>
        <w:ind w:firstLineChars="200" w:firstLine="480"/>
        <w:rPr>
          <w:lang w:eastAsia="zh-CN"/>
        </w:rPr>
      </w:pPr>
      <w:r>
        <w:rPr>
          <w:lang w:eastAsia="zh-CN"/>
        </w:rPr>
        <w:t>作为数据速率函数</w:t>
      </w:r>
      <w:r>
        <w:rPr>
          <w:rFonts w:hint="eastAsia"/>
          <w:lang w:eastAsia="zh-CN"/>
        </w:rPr>
        <w:t>、用于</w:t>
      </w:r>
      <w:r>
        <w:rPr>
          <w:lang w:eastAsia="zh-CN"/>
        </w:rPr>
        <w:t>计算最大链路距离的公式如下</w:t>
      </w:r>
      <w:r>
        <w:rPr>
          <w:rFonts w:hint="eastAsia"/>
          <w:lang w:eastAsia="zh-CN"/>
        </w:rPr>
        <w:t>所示</w:t>
      </w:r>
      <w:r>
        <w:rPr>
          <w:lang w:eastAsia="zh-CN"/>
        </w:rPr>
        <w:t>：</w:t>
      </w:r>
    </w:p>
    <w:p w:rsidR="009C7B39" w:rsidRDefault="009C7B39">
      <w:pPr>
        <w:pStyle w:val="Equation"/>
        <w:snapToGrid w:val="0"/>
        <w:spacing w:before="0" w:line="360" w:lineRule="auto"/>
        <w:jc w:val="center"/>
        <w:rPr>
          <w:lang w:eastAsia="zh-CN"/>
        </w:rPr>
      </w:pPr>
      <w:r>
        <w:rPr>
          <w:lang w:eastAsia="zh-CN"/>
        </w:rPr>
        <w:lastRenderedPageBreak/>
        <w:t>最大距离</w:t>
      </w:r>
      <w:r>
        <w:rPr>
          <w:rFonts w:hint="eastAsia"/>
          <w:lang w:eastAsia="zh-CN"/>
        </w:rPr>
        <w:t xml:space="preserve"> </w:t>
      </w:r>
      <w:r>
        <w:rPr>
          <w:lang w:eastAsia="zh-CN"/>
        </w:rPr>
        <w:t>=</w:t>
      </w:r>
      <w:r w:rsidR="000F066B">
        <w:rPr>
          <w:rFonts w:hint="eastAsia"/>
          <w:lang w:eastAsia="zh-CN"/>
        </w:rPr>
        <w:t xml:space="preserve"> </w:t>
      </w:r>
      <w:r>
        <w:rPr>
          <w:lang w:eastAsia="zh-CN"/>
        </w:rPr>
        <w:t>（光纤的模态带宽）</w:t>
      </w:r>
      <w:r>
        <w:rPr>
          <w:lang w:eastAsia="zh-CN"/>
        </w:rPr>
        <w:t>/</w:t>
      </w:r>
      <w:r>
        <w:rPr>
          <w:lang w:eastAsia="zh-CN"/>
        </w:rPr>
        <w:t>（数据速率）</w:t>
      </w:r>
    </w:p>
    <w:p w:rsidR="009C7B39" w:rsidRDefault="009C7B39" w:rsidP="00B4612B">
      <w:pPr>
        <w:ind w:firstLineChars="200" w:firstLine="480"/>
        <w:rPr>
          <w:lang w:eastAsia="zh-CN"/>
        </w:rPr>
      </w:pPr>
      <w:r>
        <w:rPr>
          <w:lang w:eastAsia="zh-CN"/>
        </w:rPr>
        <w:t>对</w:t>
      </w:r>
      <w:r>
        <w:rPr>
          <w:rFonts w:hint="eastAsia"/>
          <w:lang w:eastAsia="zh-CN"/>
        </w:rPr>
        <w:t>具有</w:t>
      </w:r>
      <w:r w:rsidR="000F066B">
        <w:rPr>
          <w:rFonts w:hint="eastAsia"/>
          <w:lang w:eastAsia="zh-CN"/>
        </w:rPr>
        <w:t xml:space="preserve"> </w:t>
      </w:r>
      <w:r>
        <w:rPr>
          <w:lang w:eastAsia="zh-CN"/>
        </w:rPr>
        <w:t>50</w:t>
      </w:r>
      <w:r>
        <w:rPr>
          <w:rFonts w:hint="eastAsia"/>
          <w:lang w:eastAsia="zh-CN"/>
        </w:rPr>
        <w:t xml:space="preserve"> </w:t>
      </w:r>
      <w:r>
        <w:rPr>
          <w:lang w:eastAsia="zh-CN"/>
        </w:rPr>
        <w:t>um</w:t>
      </w:r>
      <w:r w:rsidR="000F066B">
        <w:rPr>
          <w:rFonts w:hint="eastAsia"/>
          <w:lang w:eastAsia="zh-CN"/>
        </w:rPr>
        <w:t xml:space="preserve"> </w:t>
      </w:r>
      <w:r>
        <w:rPr>
          <w:lang w:eastAsia="zh-CN"/>
        </w:rPr>
        <w:t>核</w:t>
      </w:r>
      <w:r>
        <w:rPr>
          <w:rFonts w:hint="eastAsia"/>
          <w:lang w:eastAsia="zh-CN"/>
        </w:rPr>
        <w:t>芯</w:t>
      </w:r>
      <w:r>
        <w:rPr>
          <w:lang w:eastAsia="zh-CN"/>
        </w:rPr>
        <w:t>的</w:t>
      </w:r>
      <w:r w:rsidR="000F066B">
        <w:rPr>
          <w:rFonts w:hint="eastAsia"/>
          <w:lang w:eastAsia="zh-CN"/>
        </w:rPr>
        <w:t xml:space="preserve"> </w:t>
      </w:r>
      <w:r>
        <w:rPr>
          <w:lang w:eastAsia="zh-CN"/>
        </w:rPr>
        <w:t>OM3 MM</w:t>
      </w:r>
      <w:r w:rsidR="000F066B">
        <w:rPr>
          <w:rFonts w:hint="eastAsia"/>
          <w:lang w:eastAsia="zh-CN"/>
        </w:rPr>
        <w:t xml:space="preserve"> </w:t>
      </w:r>
      <w:r>
        <w:rPr>
          <w:lang w:eastAsia="zh-CN"/>
        </w:rPr>
        <w:t>光纤，</w:t>
      </w:r>
      <w:r>
        <w:rPr>
          <w:lang w:eastAsia="zh-CN"/>
        </w:rPr>
        <w:t>850</w:t>
      </w:r>
      <w:r>
        <w:rPr>
          <w:rFonts w:hint="eastAsia"/>
          <w:lang w:eastAsia="zh-CN"/>
        </w:rPr>
        <w:t xml:space="preserve"> </w:t>
      </w:r>
      <w:r>
        <w:rPr>
          <w:lang w:eastAsia="zh-CN"/>
        </w:rPr>
        <w:t>nm</w:t>
      </w:r>
      <w:r w:rsidR="000F066B">
        <w:rPr>
          <w:rFonts w:hint="eastAsia"/>
          <w:lang w:eastAsia="zh-CN"/>
        </w:rPr>
        <w:t xml:space="preserve"> </w:t>
      </w:r>
      <w:r>
        <w:rPr>
          <w:rFonts w:hint="eastAsia"/>
          <w:lang w:eastAsia="zh-CN"/>
        </w:rPr>
        <w:t>上</w:t>
      </w:r>
      <w:r>
        <w:rPr>
          <w:lang w:eastAsia="zh-CN"/>
        </w:rPr>
        <w:t>的有效模态带宽为</w:t>
      </w:r>
      <w:r w:rsidR="000F066B">
        <w:rPr>
          <w:rFonts w:hint="eastAsia"/>
          <w:lang w:eastAsia="zh-CN"/>
        </w:rPr>
        <w:t xml:space="preserve"> </w:t>
      </w:r>
      <w:r>
        <w:rPr>
          <w:lang w:eastAsia="zh-CN"/>
        </w:rPr>
        <w:t>1</w:t>
      </w:r>
      <w:r>
        <w:rPr>
          <w:rFonts w:hint="eastAsia"/>
          <w:lang w:eastAsia="zh-CN"/>
        </w:rPr>
        <w:t xml:space="preserve"> 500 </w:t>
      </w:r>
      <w:r>
        <w:rPr>
          <w:lang w:eastAsia="zh-CN"/>
        </w:rPr>
        <w:t>MHz</w:t>
      </w:r>
      <w:r>
        <w:rPr>
          <w:rFonts w:hint="eastAsia"/>
          <w:lang w:eastAsia="zh-CN"/>
        </w:rPr>
        <w:t>.km</w:t>
      </w:r>
      <w:r>
        <w:rPr>
          <w:lang w:eastAsia="zh-CN"/>
        </w:rPr>
        <w:t>。</w:t>
      </w:r>
    </w:p>
    <w:p w:rsidR="009C7B39" w:rsidRDefault="009C7B39" w:rsidP="00B4612B">
      <w:pPr>
        <w:ind w:firstLineChars="200" w:firstLine="480"/>
        <w:rPr>
          <w:lang w:eastAsia="ja-JP"/>
        </w:rPr>
      </w:pPr>
      <w:r>
        <w:rPr>
          <w:lang w:eastAsia="ja-JP"/>
        </w:rPr>
        <w:t>对</w:t>
      </w:r>
      <w:r w:rsidR="000F066B">
        <w:rPr>
          <w:rFonts w:hint="eastAsia"/>
          <w:lang w:eastAsia="zh-CN"/>
        </w:rPr>
        <w:t xml:space="preserve"> </w:t>
      </w:r>
      <w:r>
        <w:rPr>
          <w:lang w:eastAsia="ja-JP"/>
        </w:rPr>
        <w:t>1.5</w:t>
      </w:r>
      <w:r>
        <w:rPr>
          <w:rFonts w:hint="eastAsia"/>
          <w:lang w:eastAsia="zh-CN"/>
        </w:rPr>
        <w:t xml:space="preserve"> </w:t>
      </w:r>
      <w:r>
        <w:rPr>
          <w:lang w:eastAsia="ja-JP"/>
        </w:rPr>
        <w:t>Gbit/s</w:t>
      </w:r>
      <w:r w:rsidR="000F066B">
        <w:rPr>
          <w:rFonts w:hint="eastAsia"/>
          <w:lang w:eastAsia="zh-CN"/>
        </w:rPr>
        <w:t xml:space="preserve"> </w:t>
      </w:r>
      <w:r>
        <w:rPr>
          <w:lang w:eastAsia="ja-JP"/>
        </w:rPr>
        <w:t>数据，我们</w:t>
      </w:r>
      <w:r>
        <w:rPr>
          <w:rFonts w:hint="eastAsia"/>
          <w:lang w:eastAsia="zh-CN"/>
        </w:rPr>
        <w:t>可</w:t>
      </w:r>
      <w:r>
        <w:rPr>
          <w:lang w:eastAsia="ja-JP"/>
        </w:rPr>
        <w:t>得</w:t>
      </w:r>
      <w:r>
        <w:rPr>
          <w:rFonts w:hint="eastAsia"/>
          <w:lang w:eastAsia="zh-CN"/>
        </w:rPr>
        <w:t>一个</w:t>
      </w:r>
      <w:r w:rsidR="000F066B">
        <w:rPr>
          <w:rFonts w:hint="eastAsia"/>
          <w:lang w:eastAsia="zh-CN"/>
        </w:rPr>
        <w:t xml:space="preserve"> </w:t>
      </w:r>
      <w:r>
        <w:rPr>
          <w:lang w:eastAsia="ja-JP"/>
        </w:rPr>
        <w:t>1</w:t>
      </w:r>
      <w:r>
        <w:rPr>
          <w:rFonts w:hint="eastAsia"/>
          <w:lang w:eastAsia="zh-CN"/>
        </w:rPr>
        <w:t xml:space="preserve"> </w:t>
      </w:r>
      <w:r>
        <w:rPr>
          <w:lang w:eastAsia="ja-JP"/>
        </w:rPr>
        <w:t>km</w:t>
      </w:r>
      <w:r w:rsidR="000F066B">
        <w:rPr>
          <w:rFonts w:hint="eastAsia"/>
          <w:lang w:eastAsia="zh-CN"/>
        </w:rPr>
        <w:t xml:space="preserve"> </w:t>
      </w:r>
      <w:r>
        <w:rPr>
          <w:lang w:eastAsia="ja-JP"/>
        </w:rPr>
        <w:t>的</w:t>
      </w:r>
      <w:r>
        <w:rPr>
          <w:rFonts w:hint="eastAsia"/>
          <w:lang w:eastAsia="zh-CN"/>
        </w:rPr>
        <w:t>色散有限的</w:t>
      </w:r>
      <w:r>
        <w:rPr>
          <w:lang w:eastAsia="ja-JP"/>
        </w:rPr>
        <w:t>链路长度。</w:t>
      </w:r>
    </w:p>
    <w:p w:rsidR="009C7B39" w:rsidRDefault="009C7B39" w:rsidP="00B4612B">
      <w:pPr>
        <w:ind w:firstLineChars="200" w:firstLine="480"/>
        <w:rPr>
          <w:lang w:eastAsia="ja-JP"/>
        </w:rPr>
      </w:pPr>
      <w:r>
        <w:rPr>
          <w:lang w:eastAsia="ja-JP"/>
        </w:rPr>
        <w:t>在</w:t>
      </w:r>
      <w:r w:rsidR="000F066B">
        <w:rPr>
          <w:rFonts w:hint="eastAsia"/>
          <w:lang w:eastAsia="zh-CN"/>
        </w:rPr>
        <w:t xml:space="preserve"> </w:t>
      </w:r>
      <w:r>
        <w:rPr>
          <w:lang w:eastAsia="ja-JP"/>
        </w:rPr>
        <w:t>3.0</w:t>
      </w:r>
      <w:r>
        <w:rPr>
          <w:rFonts w:hint="eastAsia"/>
          <w:lang w:eastAsia="zh-CN"/>
        </w:rPr>
        <w:t xml:space="preserve"> </w:t>
      </w:r>
      <w:r>
        <w:rPr>
          <w:lang w:eastAsia="ja-JP"/>
        </w:rPr>
        <w:t>Gbit/s</w:t>
      </w:r>
      <w:r w:rsidR="000F066B">
        <w:rPr>
          <w:rFonts w:hint="eastAsia"/>
          <w:lang w:eastAsia="zh-CN"/>
        </w:rPr>
        <w:t xml:space="preserve"> </w:t>
      </w:r>
      <w:r>
        <w:rPr>
          <w:rFonts w:hint="eastAsia"/>
          <w:lang w:eastAsia="zh-CN"/>
        </w:rPr>
        <w:t>上</w:t>
      </w:r>
      <w:r>
        <w:rPr>
          <w:lang w:eastAsia="ja-JP"/>
        </w:rPr>
        <w:t>，长度</w:t>
      </w:r>
      <w:r>
        <w:rPr>
          <w:rFonts w:hint="eastAsia"/>
          <w:lang w:eastAsia="zh-CN"/>
        </w:rPr>
        <w:t>降至</w:t>
      </w:r>
      <w:r>
        <w:rPr>
          <w:lang w:eastAsia="ja-JP"/>
        </w:rPr>
        <w:t>~</w:t>
      </w:r>
      <w:r>
        <w:rPr>
          <w:bCs/>
          <w:lang w:eastAsia="ja-JP"/>
        </w:rPr>
        <w:t>500 m</w:t>
      </w:r>
      <w:r>
        <w:rPr>
          <w:lang w:eastAsia="ja-JP"/>
        </w:rPr>
        <w:t>。</w:t>
      </w:r>
    </w:p>
    <w:p w:rsidR="009C7B39" w:rsidRPr="00AC171D" w:rsidRDefault="009C7B39">
      <w:pPr>
        <w:rPr>
          <w:rFonts w:cs="Arial"/>
          <w:lang w:eastAsia="zh-CN"/>
        </w:rPr>
      </w:pPr>
    </w:p>
    <w:p w:rsidR="009C7B39" w:rsidRPr="00AC171D" w:rsidRDefault="009C7B39">
      <w:pPr>
        <w:pStyle w:val="AppendixNoTitle"/>
        <w:rPr>
          <w:lang w:eastAsia="zh-CN"/>
        </w:rPr>
      </w:pPr>
      <w:r>
        <w:rPr>
          <w:rFonts w:hint="eastAsia"/>
          <w:lang w:eastAsia="zh-CN"/>
        </w:rPr>
        <w:t>附录</w:t>
      </w:r>
      <w:r w:rsidR="00AC171D">
        <w:rPr>
          <w:rFonts w:hint="eastAsia"/>
          <w:lang w:eastAsia="zh-CN"/>
        </w:rPr>
        <w:t xml:space="preserve"> </w:t>
      </w:r>
      <w:r>
        <w:rPr>
          <w:lang w:eastAsia="zh-CN"/>
        </w:rPr>
        <w:t>E</w:t>
      </w:r>
      <w:r>
        <w:rPr>
          <w:lang w:eastAsia="zh-CN"/>
        </w:rPr>
        <w:br/>
      </w:r>
      <w:r w:rsidRPr="00AC171D">
        <w:rPr>
          <w:rFonts w:hint="eastAsia"/>
          <w:lang w:eastAsia="zh-CN"/>
        </w:rPr>
        <w:t>（</w:t>
      </w:r>
      <w:r>
        <w:rPr>
          <w:rFonts w:hint="eastAsia"/>
          <w:lang w:val="en-GB" w:eastAsia="zh-CN"/>
        </w:rPr>
        <w:t>资料性参考文献</w:t>
      </w:r>
      <w:r w:rsidRPr="00AC171D">
        <w:rPr>
          <w:rFonts w:hint="eastAsia"/>
          <w:lang w:eastAsia="zh-CN"/>
        </w:rPr>
        <w:t>）</w:t>
      </w:r>
      <w:r>
        <w:rPr>
          <w:lang w:eastAsia="zh-CN"/>
        </w:rPr>
        <w:br/>
      </w:r>
      <w:bookmarkStart w:id="31" w:name="_Toc133401358"/>
      <w:bookmarkEnd w:id="25"/>
      <w:r w:rsidRPr="00AC171D">
        <w:rPr>
          <w:lang w:eastAsia="zh-CN"/>
        </w:rPr>
        <w:br/>
      </w:r>
      <w:bookmarkEnd w:id="31"/>
      <w:r>
        <w:rPr>
          <w:rFonts w:hint="eastAsia"/>
          <w:lang w:val="en-GB" w:eastAsia="zh-CN"/>
        </w:rPr>
        <w:t>损害门限值</w:t>
      </w:r>
    </w:p>
    <w:p w:rsidR="009C7B39" w:rsidRDefault="009C7B39">
      <w:pPr>
        <w:pStyle w:val="Normalaftertitle"/>
        <w:ind w:firstLine="540"/>
        <w:rPr>
          <w:lang w:val="en-GB" w:eastAsia="zh-CN"/>
        </w:rPr>
      </w:pPr>
      <w:r>
        <w:rPr>
          <w:lang w:eastAsia="zh-CN"/>
        </w:rPr>
        <w:t>损害门限值的计算方法是：从发射机最大输出功率电平中减去接收检测器损害输入功率</w:t>
      </w:r>
      <w:r>
        <w:rPr>
          <w:rFonts w:hint="eastAsia"/>
          <w:lang w:eastAsia="zh-CN"/>
        </w:rPr>
        <w:t>电平</w:t>
      </w:r>
      <w:r>
        <w:rPr>
          <w:lang w:eastAsia="zh-CN"/>
        </w:rPr>
        <w:t>。</w:t>
      </w:r>
    </w:p>
    <w:p w:rsidR="009C7B39" w:rsidRDefault="009C7B39">
      <w:pPr>
        <w:ind w:firstLine="540"/>
        <w:rPr>
          <w:lang w:val="en-GB" w:eastAsia="zh-CN"/>
        </w:rPr>
      </w:pPr>
      <w:r>
        <w:rPr>
          <w:lang w:eastAsia="zh-CN"/>
        </w:rPr>
        <w:t>表</w:t>
      </w:r>
      <w:r>
        <w:rPr>
          <w:lang w:eastAsia="zh-CN"/>
        </w:rPr>
        <w:t>E-1</w:t>
      </w:r>
      <w:r>
        <w:rPr>
          <w:lang w:eastAsia="zh-CN"/>
        </w:rPr>
        <w:t>至</w:t>
      </w:r>
      <w:r>
        <w:rPr>
          <w:rFonts w:hint="eastAsia"/>
          <w:lang w:eastAsia="zh-CN"/>
        </w:rPr>
        <w:t>表</w:t>
      </w:r>
      <w:r>
        <w:rPr>
          <w:lang w:eastAsia="zh-CN"/>
        </w:rPr>
        <w:t>E-3</w:t>
      </w:r>
      <w:r>
        <w:rPr>
          <w:lang w:eastAsia="zh-CN"/>
        </w:rPr>
        <w:t>具体说明按照</w:t>
      </w:r>
      <w:r w:rsidR="005E0383">
        <w:rPr>
          <w:rFonts w:hint="eastAsia"/>
          <w:lang w:eastAsia="zh-CN"/>
        </w:rPr>
        <w:t xml:space="preserve"> </w:t>
      </w:r>
      <w:r>
        <w:rPr>
          <w:lang w:eastAsia="zh-CN"/>
        </w:rPr>
        <w:t>ITU-R BT.1367</w:t>
      </w:r>
      <w:r w:rsidR="005E0383">
        <w:rPr>
          <w:rFonts w:hint="eastAsia"/>
          <w:lang w:eastAsia="zh-CN"/>
        </w:rPr>
        <w:t xml:space="preserve"> </w:t>
      </w:r>
      <w:r>
        <w:rPr>
          <w:lang w:eastAsia="zh-CN"/>
        </w:rPr>
        <w:t>建议书工作的设备在所有操作条件下，或在各种低功率、中功率或高功率链路应用组合（采用最高输出功率的高功率（长距离）发射机除外）情况下均</w:t>
      </w:r>
      <w:r>
        <w:rPr>
          <w:rFonts w:hint="eastAsia"/>
          <w:lang w:eastAsia="zh-CN"/>
        </w:rPr>
        <w:t>可</w:t>
      </w:r>
      <w:r>
        <w:rPr>
          <w:lang w:eastAsia="zh-CN"/>
        </w:rPr>
        <w:t>实现完全互操作。从</w:t>
      </w:r>
      <w:r w:rsidR="00652235">
        <w:rPr>
          <w:rFonts w:hint="eastAsia"/>
          <w:lang w:eastAsia="zh-CN"/>
        </w:rPr>
        <w:t xml:space="preserve"> </w:t>
      </w:r>
      <w:r>
        <w:rPr>
          <w:lang w:eastAsia="zh-CN"/>
        </w:rPr>
        <w:t>E-3</w:t>
      </w:r>
      <w:r w:rsidR="00652235">
        <w:rPr>
          <w:rFonts w:hint="eastAsia"/>
          <w:lang w:eastAsia="zh-CN"/>
        </w:rPr>
        <w:t xml:space="preserve"> </w:t>
      </w:r>
      <w:r>
        <w:rPr>
          <w:lang w:eastAsia="zh-CN"/>
        </w:rPr>
        <w:t>中可以看出，为避免在这些</w:t>
      </w:r>
      <w:r>
        <w:rPr>
          <w:rFonts w:hint="eastAsia"/>
          <w:lang w:eastAsia="zh-CN"/>
        </w:rPr>
        <w:t>条件</w:t>
      </w:r>
      <w:r>
        <w:rPr>
          <w:lang w:eastAsia="zh-CN"/>
        </w:rPr>
        <w:t>下出现检测器损害，至少需要</w:t>
      </w:r>
      <w:r w:rsidR="00652235">
        <w:rPr>
          <w:rFonts w:hint="eastAsia"/>
          <w:lang w:eastAsia="zh-CN"/>
        </w:rPr>
        <w:t xml:space="preserve"> </w:t>
      </w:r>
      <w:r>
        <w:rPr>
          <w:lang w:eastAsia="zh-CN"/>
        </w:rPr>
        <w:t>9 dB</w:t>
      </w:r>
      <w:r w:rsidR="00652235">
        <w:rPr>
          <w:rFonts w:hint="eastAsia"/>
          <w:lang w:eastAsia="zh-CN"/>
        </w:rPr>
        <w:t xml:space="preserve"> </w:t>
      </w:r>
      <w:r>
        <w:rPr>
          <w:lang w:eastAsia="zh-CN"/>
        </w:rPr>
        <w:t>的衰减。</w:t>
      </w:r>
    </w:p>
    <w:p w:rsidR="009C7B39" w:rsidRDefault="009C7B39">
      <w:pPr>
        <w:ind w:firstLine="540"/>
        <w:rPr>
          <w:lang w:val="en-GB" w:eastAsia="zh-CN"/>
        </w:rPr>
      </w:pPr>
      <w:r>
        <w:rPr>
          <w:lang w:eastAsia="zh-CN"/>
        </w:rPr>
        <w:t>应当指出，由于存在光纤损耗，因此通常安装的设备至少</w:t>
      </w:r>
      <w:r>
        <w:rPr>
          <w:rFonts w:hint="eastAsia"/>
          <w:lang w:eastAsia="zh-CN"/>
        </w:rPr>
        <w:t>需要</w:t>
      </w:r>
      <w:r>
        <w:rPr>
          <w:lang w:eastAsia="zh-CN"/>
        </w:rPr>
        <w:t>这种程度的衰减。</w:t>
      </w:r>
    </w:p>
    <w:p w:rsidR="009C7B39" w:rsidRDefault="009C7B39">
      <w:pPr>
        <w:ind w:firstLine="540"/>
        <w:rPr>
          <w:highlight w:val="yellow"/>
          <w:lang w:val="en-GB" w:eastAsia="zh-CN"/>
        </w:rPr>
      </w:pPr>
      <w:r>
        <w:rPr>
          <w:lang w:eastAsia="zh-CN"/>
        </w:rPr>
        <w:t>如果在低功率（短程）链路</w:t>
      </w:r>
      <w:r>
        <w:rPr>
          <w:rFonts w:hint="eastAsia"/>
          <w:lang w:eastAsia="zh-CN"/>
        </w:rPr>
        <w:t>线</w:t>
      </w:r>
      <w:r>
        <w:rPr>
          <w:lang w:eastAsia="zh-CN"/>
        </w:rPr>
        <w:t>路上存在无意的、将高功率（长距离）发射机进行错误交叉连接的情况，</w:t>
      </w:r>
      <w:r>
        <w:rPr>
          <w:rFonts w:hint="eastAsia"/>
          <w:lang w:eastAsia="zh-CN"/>
        </w:rPr>
        <w:t>则</w:t>
      </w:r>
      <w:r>
        <w:rPr>
          <w:lang w:eastAsia="zh-CN"/>
        </w:rPr>
        <w:t>应在系统设计中增加适当的光衰减器或</w:t>
      </w:r>
      <w:r>
        <w:rPr>
          <w:rFonts w:hint="eastAsia"/>
          <w:lang w:eastAsia="zh-CN"/>
        </w:rPr>
        <w:t>延长器</w:t>
      </w:r>
      <w:r>
        <w:rPr>
          <w:lang w:eastAsia="zh-CN"/>
        </w:rPr>
        <w:t>。</w:t>
      </w:r>
    </w:p>
    <w:p w:rsidR="009C7B39" w:rsidRDefault="009C7B39">
      <w:pPr>
        <w:pStyle w:val="TableNo"/>
        <w:rPr>
          <w:lang w:val="en-GB" w:eastAsia="zh-CN"/>
        </w:rPr>
      </w:pPr>
      <w:r>
        <w:rPr>
          <w:rFonts w:hint="eastAsia"/>
          <w:lang w:val="en-GB" w:eastAsia="zh-CN"/>
        </w:rPr>
        <w:t>表</w:t>
      </w:r>
      <w:r>
        <w:rPr>
          <w:lang w:val="en-GB" w:eastAsia="zh-CN"/>
        </w:rPr>
        <w:t>E-1</w:t>
      </w:r>
    </w:p>
    <w:p w:rsidR="009C7B39" w:rsidRDefault="009C7B39">
      <w:pPr>
        <w:pStyle w:val="Tabletitle"/>
        <w:rPr>
          <w:lang w:val="en-GB" w:eastAsia="zh-CN"/>
        </w:rPr>
      </w:pPr>
      <w:r>
        <w:rPr>
          <w:lang w:eastAsia="zh-CN"/>
        </w:rPr>
        <w:t>低功率（短程）链路应用</w:t>
      </w:r>
      <w:r w:rsidR="005201B3">
        <w:rPr>
          <w:rFonts w:hint="eastAsia"/>
          <w:lang w:eastAsia="zh-CN"/>
        </w:rPr>
        <w:t xml:space="preserve"> </w:t>
      </w:r>
      <w:r>
        <w:rPr>
          <w:rFonts w:hint="eastAsia"/>
          <w:lang w:eastAsia="zh-CN"/>
        </w:rPr>
        <w:t>－</w:t>
      </w:r>
      <w:r w:rsidR="005201B3">
        <w:rPr>
          <w:rFonts w:hint="eastAsia"/>
          <w:lang w:eastAsia="zh-CN"/>
        </w:rPr>
        <w:t xml:space="preserve"> </w:t>
      </w:r>
      <w:r>
        <w:rPr>
          <w:lang w:eastAsia="zh-CN"/>
        </w:rPr>
        <w:t>检测器损害门限值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9C7B39">
        <w:trPr>
          <w:jc w:val="center"/>
        </w:trPr>
        <w:tc>
          <w:tcPr>
            <w:tcW w:w="2835" w:type="dxa"/>
            <w:tcBorders>
              <w:top w:val="nil"/>
              <w:left w:val="nil"/>
              <w:bottom w:val="nil"/>
            </w:tcBorders>
            <w:vAlign w:val="center"/>
          </w:tcPr>
          <w:p w:rsidR="009C7B39" w:rsidRDefault="009C7B39">
            <w:pPr>
              <w:pStyle w:val="Tabletext"/>
              <w:keepNext/>
              <w:rPr>
                <w:szCs w:val="22"/>
                <w:lang w:val="en-GB" w:eastAsia="zh-CN"/>
              </w:rPr>
            </w:pPr>
          </w:p>
        </w:tc>
        <w:tc>
          <w:tcPr>
            <w:tcW w:w="1701" w:type="dxa"/>
            <w:gridSpan w:val="2"/>
            <w:vAlign w:val="center"/>
          </w:tcPr>
          <w:p w:rsidR="009C7B39" w:rsidRDefault="009C7B39">
            <w:pPr>
              <w:pStyle w:val="Tablehead"/>
              <w:rPr>
                <w:lang w:val="en-GB" w:eastAsia="zh-CN"/>
              </w:rPr>
            </w:pPr>
            <w:r>
              <w:rPr>
                <w:rFonts w:hint="eastAsia"/>
                <w:lang w:val="en-GB" w:eastAsia="zh-CN"/>
              </w:rPr>
              <w:t>单模光纤</w:t>
            </w:r>
          </w:p>
        </w:tc>
        <w:tc>
          <w:tcPr>
            <w:tcW w:w="1701" w:type="dxa"/>
            <w:gridSpan w:val="2"/>
            <w:vAlign w:val="center"/>
          </w:tcPr>
          <w:p w:rsidR="009C7B39" w:rsidRDefault="009C7B39">
            <w:pPr>
              <w:pStyle w:val="Tablehead"/>
              <w:rPr>
                <w:lang w:val="en-GB" w:eastAsia="zh-CN"/>
              </w:rPr>
            </w:pPr>
            <w:r>
              <w:rPr>
                <w:rFonts w:hint="eastAsia"/>
                <w:lang w:val="en-GB" w:eastAsia="zh-CN"/>
              </w:rPr>
              <w:t>多模光纤</w:t>
            </w:r>
          </w:p>
        </w:tc>
      </w:tr>
      <w:tr w:rsidR="009C7B39">
        <w:trPr>
          <w:jc w:val="center"/>
        </w:trPr>
        <w:tc>
          <w:tcPr>
            <w:tcW w:w="2835" w:type="dxa"/>
            <w:tcBorders>
              <w:top w:val="nil"/>
              <w:left w:val="nil"/>
            </w:tcBorders>
            <w:vAlign w:val="center"/>
          </w:tcPr>
          <w:p w:rsidR="009C7B39" w:rsidRDefault="009C7B39">
            <w:pPr>
              <w:pStyle w:val="Tabletext"/>
              <w:keepNext/>
              <w:rPr>
                <w:szCs w:val="22"/>
                <w:lang w:val="en-GB"/>
              </w:rPr>
            </w:pPr>
          </w:p>
        </w:tc>
        <w:tc>
          <w:tcPr>
            <w:tcW w:w="1701" w:type="dxa"/>
            <w:vAlign w:val="center"/>
          </w:tcPr>
          <w:p w:rsidR="009C7B39" w:rsidRDefault="009C7B39">
            <w:pPr>
              <w:pStyle w:val="Tablehead"/>
              <w:rPr>
                <w:lang w:val="en-GB"/>
              </w:rPr>
            </w:pPr>
            <w:r>
              <w:t>最小输出功率</w:t>
            </w:r>
          </w:p>
        </w:tc>
        <w:tc>
          <w:tcPr>
            <w:tcW w:w="1701" w:type="dxa"/>
            <w:vAlign w:val="center"/>
          </w:tcPr>
          <w:p w:rsidR="009C7B39" w:rsidRDefault="009C7B39">
            <w:pPr>
              <w:pStyle w:val="Tablehead"/>
              <w:rPr>
                <w:lang w:val="en-GB"/>
              </w:rPr>
            </w:pPr>
            <w:r>
              <w:t>最大输出功率</w:t>
            </w:r>
          </w:p>
        </w:tc>
        <w:tc>
          <w:tcPr>
            <w:tcW w:w="1701" w:type="dxa"/>
            <w:vAlign w:val="center"/>
          </w:tcPr>
          <w:p w:rsidR="009C7B39" w:rsidRDefault="009C7B39">
            <w:pPr>
              <w:pStyle w:val="Tablehead"/>
              <w:rPr>
                <w:lang w:val="en-GB"/>
              </w:rPr>
            </w:pPr>
            <w:r>
              <w:t>最小输出功率</w:t>
            </w:r>
          </w:p>
        </w:tc>
        <w:tc>
          <w:tcPr>
            <w:tcW w:w="1701" w:type="dxa"/>
            <w:vAlign w:val="center"/>
          </w:tcPr>
          <w:p w:rsidR="009C7B39" w:rsidRDefault="009C7B39">
            <w:pPr>
              <w:pStyle w:val="Tablehead"/>
              <w:rPr>
                <w:lang w:val="en-GB"/>
              </w:rPr>
            </w:pPr>
            <w:r>
              <w:t>最大输出功率</w:t>
            </w:r>
          </w:p>
        </w:tc>
      </w:tr>
      <w:tr w:rsidR="009C7B39">
        <w:trPr>
          <w:trHeight w:val="529"/>
          <w:jc w:val="center"/>
        </w:trPr>
        <w:tc>
          <w:tcPr>
            <w:tcW w:w="2835" w:type="dxa"/>
            <w:vAlign w:val="center"/>
          </w:tcPr>
          <w:p w:rsidR="009C7B39" w:rsidRDefault="009C7B39" w:rsidP="005201B3">
            <w:pPr>
              <w:pStyle w:val="Tabletext"/>
              <w:jc w:val="left"/>
              <w:rPr>
                <w:szCs w:val="22"/>
                <w:lang w:val="en-GB"/>
              </w:rPr>
            </w:pPr>
            <w:r>
              <w:rPr>
                <w:rFonts w:hint="eastAsia"/>
                <w:szCs w:val="22"/>
                <w:lang w:val="en-GB" w:eastAsia="zh-CN"/>
              </w:rPr>
              <w:t>输出功率</w:t>
            </w:r>
            <w:r w:rsidR="005201B3">
              <w:rPr>
                <w:rFonts w:hint="eastAsia"/>
                <w:szCs w:val="22"/>
                <w:lang w:val="en-GB" w:eastAsia="zh-CN"/>
              </w:rPr>
              <w:t>（</w:t>
            </w:r>
            <w:r w:rsidR="005201B3">
              <w:rPr>
                <w:szCs w:val="22"/>
                <w:lang w:val="en-GB"/>
              </w:rPr>
              <w:t>dBm</w:t>
            </w:r>
            <w:r w:rsidR="005201B3">
              <w:rPr>
                <w:rFonts w:hint="eastAsia"/>
                <w:szCs w:val="22"/>
                <w:lang w:val="en-GB" w:eastAsia="zh-CN"/>
              </w:rPr>
              <w:t>）</w:t>
            </w:r>
          </w:p>
        </w:tc>
        <w:tc>
          <w:tcPr>
            <w:tcW w:w="1701" w:type="dxa"/>
            <w:vAlign w:val="center"/>
          </w:tcPr>
          <w:p w:rsidR="009C7B39" w:rsidRDefault="009C7B39">
            <w:pPr>
              <w:pStyle w:val="Tabletext"/>
              <w:jc w:val="center"/>
              <w:rPr>
                <w:szCs w:val="22"/>
                <w:lang w:val="en-GB"/>
              </w:rPr>
            </w:pPr>
            <w:r>
              <w:rPr>
                <w:szCs w:val="22"/>
              </w:rPr>
              <w:t>–12</w:t>
            </w:r>
          </w:p>
        </w:tc>
        <w:tc>
          <w:tcPr>
            <w:tcW w:w="1701" w:type="dxa"/>
            <w:vAlign w:val="center"/>
          </w:tcPr>
          <w:p w:rsidR="009C7B39" w:rsidRDefault="009C7B39">
            <w:pPr>
              <w:pStyle w:val="Tabletext"/>
              <w:jc w:val="center"/>
              <w:rPr>
                <w:szCs w:val="22"/>
                <w:lang w:val="en-GB"/>
              </w:rPr>
            </w:pPr>
            <w:r>
              <w:rPr>
                <w:szCs w:val="22"/>
              </w:rPr>
              <w:t>–3</w:t>
            </w:r>
          </w:p>
        </w:tc>
        <w:tc>
          <w:tcPr>
            <w:tcW w:w="1701" w:type="dxa"/>
            <w:vAlign w:val="center"/>
          </w:tcPr>
          <w:p w:rsidR="009C7B39" w:rsidRDefault="009C7B39">
            <w:pPr>
              <w:pStyle w:val="Tabletext"/>
              <w:jc w:val="center"/>
              <w:rPr>
                <w:szCs w:val="22"/>
                <w:lang w:val="en-GB"/>
              </w:rPr>
            </w:pPr>
            <w:r>
              <w:rPr>
                <w:szCs w:val="22"/>
              </w:rPr>
              <w:t>–12</w:t>
            </w:r>
          </w:p>
        </w:tc>
        <w:tc>
          <w:tcPr>
            <w:tcW w:w="1701" w:type="dxa"/>
            <w:vAlign w:val="center"/>
          </w:tcPr>
          <w:p w:rsidR="009C7B39" w:rsidRDefault="009C7B39">
            <w:pPr>
              <w:pStyle w:val="Tabletext"/>
              <w:jc w:val="center"/>
              <w:rPr>
                <w:szCs w:val="22"/>
                <w:lang w:val="en-GB"/>
              </w:rPr>
            </w:pPr>
            <w:r>
              <w:rPr>
                <w:szCs w:val="22"/>
              </w:rPr>
              <w:t>–3</w:t>
            </w:r>
          </w:p>
        </w:tc>
      </w:tr>
      <w:tr w:rsidR="009C7B39">
        <w:trPr>
          <w:trHeight w:val="543"/>
          <w:jc w:val="center"/>
        </w:trPr>
        <w:tc>
          <w:tcPr>
            <w:tcW w:w="2835" w:type="dxa"/>
            <w:vAlign w:val="center"/>
          </w:tcPr>
          <w:p w:rsidR="009C7B39" w:rsidRDefault="009C7B39" w:rsidP="005201B3">
            <w:pPr>
              <w:pStyle w:val="Tabletext"/>
              <w:jc w:val="left"/>
              <w:rPr>
                <w:szCs w:val="22"/>
                <w:lang w:val="en-GB" w:eastAsia="zh-CN"/>
              </w:rPr>
            </w:pPr>
            <w:r>
              <w:rPr>
                <w:rFonts w:hint="eastAsia"/>
                <w:szCs w:val="22"/>
                <w:lang w:val="en-GB" w:eastAsia="zh-CN"/>
              </w:rPr>
              <w:t>检测器损害</w:t>
            </w:r>
            <w:r w:rsidR="005201B3">
              <w:rPr>
                <w:rFonts w:hint="eastAsia"/>
                <w:szCs w:val="22"/>
                <w:lang w:val="en-GB" w:eastAsia="zh-CN"/>
              </w:rPr>
              <w:t>（</w:t>
            </w:r>
            <w:r w:rsidR="005201B3">
              <w:rPr>
                <w:szCs w:val="22"/>
                <w:lang w:val="en-GB" w:eastAsia="zh-CN"/>
              </w:rPr>
              <w:t>dB</w:t>
            </w:r>
            <w:r w:rsidR="005201B3">
              <w:rPr>
                <w:rFonts w:hint="eastAsia"/>
                <w:szCs w:val="22"/>
                <w:lang w:val="en-GB" w:eastAsia="zh-CN"/>
              </w:rPr>
              <w:t>）</w:t>
            </w:r>
          </w:p>
        </w:tc>
        <w:tc>
          <w:tcPr>
            <w:tcW w:w="1701" w:type="dxa"/>
            <w:vAlign w:val="center"/>
          </w:tcPr>
          <w:p w:rsidR="009C7B39" w:rsidRDefault="009C7B39">
            <w:pPr>
              <w:pStyle w:val="Tabletext"/>
              <w:jc w:val="center"/>
              <w:rPr>
                <w:szCs w:val="22"/>
                <w:lang w:val="en-GB"/>
              </w:rPr>
            </w:pPr>
            <w:r>
              <w:rPr>
                <w:szCs w:val="22"/>
                <w:lang w:val="en-GB"/>
              </w:rPr>
              <w:t>1</w:t>
            </w:r>
          </w:p>
        </w:tc>
        <w:tc>
          <w:tcPr>
            <w:tcW w:w="1701" w:type="dxa"/>
            <w:vAlign w:val="center"/>
          </w:tcPr>
          <w:p w:rsidR="009C7B39" w:rsidRDefault="009C7B39">
            <w:pPr>
              <w:pStyle w:val="Tabletext"/>
              <w:jc w:val="center"/>
              <w:rPr>
                <w:szCs w:val="22"/>
                <w:lang w:val="en-GB"/>
              </w:rPr>
            </w:pPr>
            <w:r>
              <w:rPr>
                <w:szCs w:val="22"/>
                <w:lang w:val="en-GB"/>
              </w:rPr>
              <w:t>1</w:t>
            </w:r>
          </w:p>
        </w:tc>
        <w:tc>
          <w:tcPr>
            <w:tcW w:w="1701" w:type="dxa"/>
            <w:vAlign w:val="center"/>
          </w:tcPr>
          <w:p w:rsidR="009C7B39" w:rsidRDefault="009C7B39">
            <w:pPr>
              <w:pStyle w:val="Tabletext"/>
              <w:jc w:val="center"/>
              <w:rPr>
                <w:szCs w:val="22"/>
                <w:lang w:val="en-GB"/>
              </w:rPr>
            </w:pPr>
            <w:r>
              <w:rPr>
                <w:szCs w:val="22"/>
                <w:lang w:val="en-GB"/>
              </w:rPr>
              <w:t>1</w:t>
            </w:r>
          </w:p>
        </w:tc>
        <w:tc>
          <w:tcPr>
            <w:tcW w:w="1701" w:type="dxa"/>
            <w:vAlign w:val="center"/>
          </w:tcPr>
          <w:p w:rsidR="009C7B39" w:rsidRDefault="009C7B39">
            <w:pPr>
              <w:pStyle w:val="Tabletext"/>
              <w:jc w:val="center"/>
              <w:rPr>
                <w:szCs w:val="22"/>
                <w:lang w:val="en-GB"/>
              </w:rPr>
            </w:pPr>
            <w:r>
              <w:rPr>
                <w:szCs w:val="22"/>
                <w:lang w:val="en-GB"/>
              </w:rPr>
              <w:t>1</w:t>
            </w:r>
          </w:p>
        </w:tc>
      </w:tr>
      <w:tr w:rsidR="009C7B39">
        <w:trPr>
          <w:jc w:val="center"/>
        </w:trPr>
        <w:tc>
          <w:tcPr>
            <w:tcW w:w="2835" w:type="dxa"/>
            <w:vAlign w:val="center"/>
          </w:tcPr>
          <w:p w:rsidR="009C7B39" w:rsidRDefault="009C7B39">
            <w:pPr>
              <w:pStyle w:val="Tabletext"/>
              <w:jc w:val="left"/>
              <w:rPr>
                <w:szCs w:val="22"/>
                <w:lang w:val="en-GB" w:eastAsia="zh-CN"/>
              </w:rPr>
            </w:pPr>
            <w:r>
              <w:rPr>
                <w:lang w:eastAsia="zh-CN"/>
              </w:rPr>
              <w:t>避免检测器损害所需的最小衰减</w:t>
            </w:r>
            <w:r w:rsidR="005201B3">
              <w:rPr>
                <w:rFonts w:hint="eastAsia"/>
                <w:szCs w:val="22"/>
                <w:lang w:val="en-GB" w:eastAsia="zh-CN"/>
              </w:rPr>
              <w:t>（</w:t>
            </w:r>
            <w:r w:rsidR="005201B3">
              <w:rPr>
                <w:szCs w:val="22"/>
                <w:lang w:val="en-GB" w:eastAsia="zh-CN"/>
              </w:rPr>
              <w:t>dB</w:t>
            </w:r>
            <w:r w:rsidR="005201B3">
              <w:rPr>
                <w:rFonts w:hint="eastAsia"/>
                <w:szCs w:val="22"/>
                <w:lang w:val="en-GB" w:eastAsia="zh-CN"/>
              </w:rPr>
              <w:t>）</w:t>
            </w:r>
          </w:p>
        </w:tc>
        <w:tc>
          <w:tcPr>
            <w:tcW w:w="1701" w:type="dxa"/>
            <w:vAlign w:val="center"/>
          </w:tcPr>
          <w:p w:rsidR="009C7B39" w:rsidRDefault="009C7B39">
            <w:pPr>
              <w:pStyle w:val="Tabletext"/>
              <w:jc w:val="center"/>
              <w:rPr>
                <w:szCs w:val="22"/>
                <w:lang w:val="en-GB"/>
              </w:rPr>
            </w:pPr>
            <w:r>
              <w:rPr>
                <w:szCs w:val="22"/>
                <w:lang w:val="en-GB"/>
              </w:rPr>
              <w:t>0</w:t>
            </w:r>
          </w:p>
        </w:tc>
        <w:tc>
          <w:tcPr>
            <w:tcW w:w="1701" w:type="dxa"/>
            <w:vAlign w:val="center"/>
          </w:tcPr>
          <w:p w:rsidR="009C7B39" w:rsidRDefault="009C7B39">
            <w:pPr>
              <w:pStyle w:val="Tabletext"/>
              <w:jc w:val="center"/>
              <w:rPr>
                <w:szCs w:val="22"/>
                <w:lang w:val="en-GB"/>
              </w:rPr>
            </w:pPr>
            <w:r>
              <w:rPr>
                <w:szCs w:val="22"/>
                <w:lang w:val="en-GB"/>
              </w:rPr>
              <w:t>0</w:t>
            </w:r>
          </w:p>
        </w:tc>
        <w:tc>
          <w:tcPr>
            <w:tcW w:w="1701" w:type="dxa"/>
            <w:vAlign w:val="center"/>
          </w:tcPr>
          <w:p w:rsidR="009C7B39" w:rsidRDefault="009C7B39">
            <w:pPr>
              <w:pStyle w:val="Tabletext"/>
              <w:jc w:val="center"/>
              <w:rPr>
                <w:szCs w:val="22"/>
                <w:lang w:val="en-GB"/>
              </w:rPr>
            </w:pPr>
            <w:r>
              <w:rPr>
                <w:szCs w:val="22"/>
                <w:lang w:val="en-GB"/>
              </w:rPr>
              <w:t>0</w:t>
            </w:r>
          </w:p>
        </w:tc>
        <w:tc>
          <w:tcPr>
            <w:tcW w:w="1701" w:type="dxa"/>
            <w:vAlign w:val="center"/>
          </w:tcPr>
          <w:p w:rsidR="009C7B39" w:rsidRDefault="009C7B39">
            <w:pPr>
              <w:pStyle w:val="Tabletext"/>
              <w:jc w:val="center"/>
              <w:rPr>
                <w:szCs w:val="22"/>
                <w:lang w:val="en-GB"/>
              </w:rPr>
            </w:pPr>
            <w:r>
              <w:rPr>
                <w:szCs w:val="22"/>
                <w:lang w:val="en-GB"/>
              </w:rPr>
              <w:t>0</w:t>
            </w:r>
          </w:p>
        </w:tc>
      </w:tr>
    </w:tbl>
    <w:p w:rsidR="009C7B39" w:rsidRDefault="009C7B39">
      <w:pPr>
        <w:pStyle w:val="Tablefin"/>
      </w:pPr>
    </w:p>
    <w:p w:rsidR="00A33D89" w:rsidRDefault="00A33D89">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9C7B39" w:rsidRDefault="009C7B39">
      <w:pPr>
        <w:pStyle w:val="TableNo"/>
        <w:rPr>
          <w:lang w:val="en-GB" w:eastAsia="zh-CN"/>
        </w:rPr>
      </w:pPr>
      <w:r>
        <w:rPr>
          <w:rFonts w:hint="eastAsia"/>
          <w:lang w:val="en-GB" w:eastAsia="zh-CN"/>
        </w:rPr>
        <w:lastRenderedPageBreak/>
        <w:t>表</w:t>
      </w:r>
      <w:r>
        <w:rPr>
          <w:lang w:val="en-GB"/>
        </w:rPr>
        <w:t>E-2</w:t>
      </w:r>
    </w:p>
    <w:p w:rsidR="009C7B39" w:rsidRDefault="009C7B39">
      <w:pPr>
        <w:pStyle w:val="Tabletitle"/>
        <w:rPr>
          <w:lang w:val="en-GB" w:eastAsia="zh-CN"/>
        </w:rPr>
      </w:pPr>
      <w:r>
        <w:rPr>
          <w:lang w:eastAsia="zh-CN"/>
        </w:rPr>
        <w:t>中功率（中程）链路应用</w:t>
      </w:r>
      <w:r w:rsidR="00FC39CD">
        <w:rPr>
          <w:rFonts w:hint="eastAsia"/>
          <w:lang w:eastAsia="zh-CN"/>
        </w:rPr>
        <w:t xml:space="preserve"> </w:t>
      </w:r>
      <w:r>
        <w:rPr>
          <w:rFonts w:hint="eastAsia"/>
          <w:lang w:eastAsia="zh-CN"/>
        </w:rPr>
        <w:t>－</w:t>
      </w:r>
      <w:r w:rsidR="00FC39CD">
        <w:rPr>
          <w:rFonts w:hint="eastAsia"/>
          <w:lang w:eastAsia="zh-CN"/>
        </w:rPr>
        <w:t xml:space="preserve"> </w:t>
      </w:r>
      <w:r>
        <w:rPr>
          <w:lang w:eastAsia="zh-CN"/>
        </w:rPr>
        <w:t>检测器损害门限值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835"/>
        <w:gridCol w:w="2835"/>
      </w:tblGrid>
      <w:tr w:rsidR="009C7B39">
        <w:trPr>
          <w:jc w:val="center"/>
        </w:trPr>
        <w:tc>
          <w:tcPr>
            <w:tcW w:w="3969" w:type="dxa"/>
            <w:tcBorders>
              <w:top w:val="nil"/>
              <w:left w:val="nil"/>
              <w:bottom w:val="nil"/>
            </w:tcBorders>
            <w:vAlign w:val="center"/>
          </w:tcPr>
          <w:p w:rsidR="009C7B39" w:rsidRDefault="009C7B39">
            <w:pPr>
              <w:pStyle w:val="Tabletext"/>
              <w:jc w:val="left"/>
              <w:rPr>
                <w:lang w:val="en-GB" w:eastAsia="zh-CN"/>
              </w:rPr>
            </w:pPr>
          </w:p>
        </w:tc>
        <w:tc>
          <w:tcPr>
            <w:tcW w:w="2835" w:type="dxa"/>
            <w:gridSpan w:val="2"/>
            <w:vAlign w:val="center"/>
          </w:tcPr>
          <w:p w:rsidR="009C7B39" w:rsidRDefault="009C7B39">
            <w:pPr>
              <w:pStyle w:val="Tablehead"/>
              <w:rPr>
                <w:lang w:val="en-GB" w:eastAsia="zh-CN"/>
              </w:rPr>
            </w:pPr>
            <w:r>
              <w:rPr>
                <w:rFonts w:hint="eastAsia"/>
                <w:lang w:val="en-GB" w:eastAsia="zh-CN"/>
              </w:rPr>
              <w:t>单模光纤</w:t>
            </w:r>
          </w:p>
        </w:tc>
      </w:tr>
      <w:tr w:rsidR="009C7B39">
        <w:trPr>
          <w:jc w:val="center"/>
        </w:trPr>
        <w:tc>
          <w:tcPr>
            <w:tcW w:w="3969" w:type="dxa"/>
            <w:tcBorders>
              <w:top w:val="nil"/>
              <w:left w:val="nil"/>
            </w:tcBorders>
            <w:vAlign w:val="center"/>
          </w:tcPr>
          <w:p w:rsidR="009C7B39" w:rsidRDefault="009C7B39">
            <w:pPr>
              <w:pStyle w:val="Tabletext"/>
              <w:jc w:val="left"/>
              <w:rPr>
                <w:lang w:val="en-GB"/>
              </w:rPr>
            </w:pPr>
          </w:p>
        </w:tc>
        <w:tc>
          <w:tcPr>
            <w:tcW w:w="2835" w:type="dxa"/>
            <w:vAlign w:val="center"/>
          </w:tcPr>
          <w:p w:rsidR="009C7B39" w:rsidRDefault="009C7B39">
            <w:pPr>
              <w:pStyle w:val="Tablehead"/>
              <w:rPr>
                <w:lang w:val="en-GB" w:eastAsia="zh-CN"/>
              </w:rPr>
            </w:pPr>
            <w:r>
              <w:rPr>
                <w:rFonts w:hint="eastAsia"/>
                <w:lang w:val="en-GB" w:eastAsia="zh-CN"/>
              </w:rPr>
              <w:t>最小输出功率</w:t>
            </w:r>
          </w:p>
        </w:tc>
        <w:tc>
          <w:tcPr>
            <w:tcW w:w="2835" w:type="dxa"/>
            <w:vAlign w:val="center"/>
          </w:tcPr>
          <w:p w:rsidR="009C7B39" w:rsidRDefault="009C7B39">
            <w:pPr>
              <w:pStyle w:val="Tablehead"/>
              <w:rPr>
                <w:lang w:val="en-GB" w:eastAsia="zh-CN"/>
              </w:rPr>
            </w:pPr>
            <w:r>
              <w:rPr>
                <w:rFonts w:hint="eastAsia"/>
                <w:lang w:val="en-GB" w:eastAsia="zh-CN"/>
              </w:rPr>
              <w:t>最大输出功率</w:t>
            </w:r>
          </w:p>
        </w:tc>
      </w:tr>
      <w:tr w:rsidR="009C7B39">
        <w:trPr>
          <w:trHeight w:val="543"/>
          <w:jc w:val="center"/>
        </w:trPr>
        <w:tc>
          <w:tcPr>
            <w:tcW w:w="3969" w:type="dxa"/>
            <w:vAlign w:val="center"/>
          </w:tcPr>
          <w:p w:rsidR="009C7B39" w:rsidRDefault="009C7B39">
            <w:pPr>
              <w:pStyle w:val="Tabletext"/>
              <w:jc w:val="left"/>
              <w:rPr>
                <w:lang w:val="en-GB"/>
              </w:rPr>
            </w:pPr>
            <w:r>
              <w:rPr>
                <w:rFonts w:hint="eastAsia"/>
                <w:lang w:val="en-GB" w:eastAsia="zh-CN"/>
              </w:rPr>
              <w:t>输出功率</w:t>
            </w:r>
            <w:r w:rsidR="00FC39CD">
              <w:rPr>
                <w:rFonts w:hint="eastAsia"/>
                <w:szCs w:val="22"/>
                <w:lang w:val="en-GB" w:eastAsia="zh-CN"/>
              </w:rPr>
              <w:t>（</w:t>
            </w:r>
            <w:r w:rsidR="00FC39CD">
              <w:rPr>
                <w:szCs w:val="22"/>
                <w:lang w:val="en-GB"/>
              </w:rPr>
              <w:t>dBm</w:t>
            </w:r>
            <w:r w:rsidR="00FC39CD">
              <w:rPr>
                <w:rFonts w:hint="eastAsia"/>
                <w:szCs w:val="22"/>
                <w:lang w:val="en-GB" w:eastAsia="zh-CN"/>
              </w:rPr>
              <w:t>）</w:t>
            </w:r>
          </w:p>
        </w:tc>
        <w:tc>
          <w:tcPr>
            <w:tcW w:w="2835" w:type="dxa"/>
            <w:vAlign w:val="center"/>
          </w:tcPr>
          <w:p w:rsidR="009C7B39" w:rsidRDefault="009C7B39">
            <w:pPr>
              <w:pStyle w:val="Tabletext"/>
              <w:jc w:val="center"/>
              <w:rPr>
                <w:szCs w:val="22"/>
                <w:lang w:val="en-GB"/>
              </w:rPr>
            </w:pPr>
            <w:r>
              <w:rPr>
                <w:szCs w:val="22"/>
              </w:rPr>
              <w:t>–</w:t>
            </w:r>
            <w:r>
              <w:rPr>
                <w:szCs w:val="22"/>
                <w:lang w:val="en-GB"/>
              </w:rPr>
              <w:t>3</w:t>
            </w:r>
          </w:p>
        </w:tc>
        <w:tc>
          <w:tcPr>
            <w:tcW w:w="2835" w:type="dxa"/>
            <w:vAlign w:val="center"/>
          </w:tcPr>
          <w:p w:rsidR="009C7B39" w:rsidRDefault="009C7B39">
            <w:pPr>
              <w:pStyle w:val="Tabletext"/>
              <w:jc w:val="center"/>
              <w:rPr>
                <w:szCs w:val="22"/>
                <w:lang w:val="en-GB"/>
              </w:rPr>
            </w:pPr>
            <w:r>
              <w:rPr>
                <w:szCs w:val="22"/>
                <w:lang w:val="en-GB"/>
              </w:rPr>
              <w:t>0</w:t>
            </w:r>
          </w:p>
        </w:tc>
      </w:tr>
      <w:tr w:rsidR="009C7B39">
        <w:trPr>
          <w:trHeight w:val="543"/>
          <w:jc w:val="center"/>
        </w:trPr>
        <w:tc>
          <w:tcPr>
            <w:tcW w:w="3969" w:type="dxa"/>
            <w:vAlign w:val="center"/>
          </w:tcPr>
          <w:p w:rsidR="009C7B39" w:rsidRDefault="009C7B39">
            <w:pPr>
              <w:pStyle w:val="Tabletext"/>
              <w:jc w:val="left"/>
              <w:rPr>
                <w:lang w:val="en-GB"/>
              </w:rPr>
            </w:pPr>
            <w:r>
              <w:rPr>
                <w:rFonts w:hint="eastAsia"/>
                <w:szCs w:val="22"/>
                <w:lang w:val="en-GB" w:eastAsia="zh-CN"/>
              </w:rPr>
              <w:t>检测器损害</w:t>
            </w:r>
            <w:r w:rsidR="00FC39CD">
              <w:rPr>
                <w:rFonts w:hint="eastAsia"/>
                <w:szCs w:val="22"/>
                <w:lang w:val="en-GB" w:eastAsia="zh-CN"/>
              </w:rPr>
              <w:t>（</w:t>
            </w:r>
            <w:r w:rsidR="00FC39CD">
              <w:rPr>
                <w:szCs w:val="22"/>
                <w:lang w:val="en-GB" w:eastAsia="zh-CN"/>
              </w:rPr>
              <w:t>dB</w:t>
            </w:r>
            <w:r w:rsidR="00FC39CD">
              <w:rPr>
                <w:rFonts w:hint="eastAsia"/>
                <w:szCs w:val="22"/>
                <w:lang w:val="en-GB" w:eastAsia="zh-CN"/>
              </w:rPr>
              <w:t>）</w:t>
            </w:r>
          </w:p>
        </w:tc>
        <w:tc>
          <w:tcPr>
            <w:tcW w:w="2835" w:type="dxa"/>
            <w:vAlign w:val="center"/>
          </w:tcPr>
          <w:p w:rsidR="009C7B39" w:rsidRDefault="009C7B39">
            <w:pPr>
              <w:pStyle w:val="Tabletext"/>
              <w:jc w:val="center"/>
              <w:rPr>
                <w:szCs w:val="22"/>
                <w:lang w:val="en-GB"/>
              </w:rPr>
            </w:pPr>
            <w:r>
              <w:rPr>
                <w:szCs w:val="22"/>
                <w:lang w:val="en-GB"/>
              </w:rPr>
              <w:t>1</w:t>
            </w:r>
          </w:p>
        </w:tc>
        <w:tc>
          <w:tcPr>
            <w:tcW w:w="2835" w:type="dxa"/>
            <w:vAlign w:val="center"/>
          </w:tcPr>
          <w:p w:rsidR="009C7B39" w:rsidRDefault="009C7B39">
            <w:pPr>
              <w:pStyle w:val="Tabletext"/>
              <w:jc w:val="center"/>
              <w:rPr>
                <w:szCs w:val="22"/>
                <w:lang w:val="en-GB"/>
              </w:rPr>
            </w:pPr>
            <w:r>
              <w:rPr>
                <w:szCs w:val="22"/>
                <w:lang w:val="en-GB"/>
              </w:rPr>
              <w:t>1</w:t>
            </w:r>
          </w:p>
        </w:tc>
      </w:tr>
      <w:tr w:rsidR="009C7B39">
        <w:trPr>
          <w:jc w:val="center"/>
        </w:trPr>
        <w:tc>
          <w:tcPr>
            <w:tcW w:w="3969" w:type="dxa"/>
            <w:vAlign w:val="center"/>
          </w:tcPr>
          <w:p w:rsidR="009C7B39" w:rsidRDefault="009C7B39">
            <w:pPr>
              <w:pStyle w:val="Tabletext"/>
              <w:jc w:val="left"/>
              <w:rPr>
                <w:lang w:val="en-GB" w:eastAsia="zh-CN"/>
              </w:rPr>
            </w:pPr>
            <w:r>
              <w:rPr>
                <w:lang w:eastAsia="zh-CN"/>
              </w:rPr>
              <w:t>避免检测器损害所需的最小衰减</w:t>
            </w:r>
            <w:r w:rsidR="00FC39CD">
              <w:rPr>
                <w:rFonts w:hint="eastAsia"/>
                <w:szCs w:val="22"/>
                <w:lang w:val="en-GB" w:eastAsia="zh-CN"/>
              </w:rPr>
              <w:t>（</w:t>
            </w:r>
            <w:r w:rsidR="00FC39CD">
              <w:rPr>
                <w:szCs w:val="22"/>
                <w:lang w:val="en-GB" w:eastAsia="zh-CN"/>
              </w:rPr>
              <w:t>dB</w:t>
            </w:r>
            <w:r w:rsidR="00FC39CD">
              <w:rPr>
                <w:rFonts w:hint="eastAsia"/>
                <w:szCs w:val="22"/>
                <w:lang w:val="en-GB" w:eastAsia="zh-CN"/>
              </w:rPr>
              <w:t>）</w:t>
            </w:r>
          </w:p>
        </w:tc>
        <w:tc>
          <w:tcPr>
            <w:tcW w:w="2835" w:type="dxa"/>
            <w:vAlign w:val="center"/>
          </w:tcPr>
          <w:p w:rsidR="009C7B39" w:rsidRDefault="009C7B39">
            <w:pPr>
              <w:pStyle w:val="Tabletext"/>
              <w:jc w:val="center"/>
              <w:rPr>
                <w:szCs w:val="22"/>
                <w:lang w:val="en-GB"/>
              </w:rPr>
            </w:pPr>
            <w:r>
              <w:rPr>
                <w:szCs w:val="22"/>
                <w:lang w:val="en-GB"/>
              </w:rPr>
              <w:t>0</w:t>
            </w:r>
          </w:p>
        </w:tc>
        <w:tc>
          <w:tcPr>
            <w:tcW w:w="2835" w:type="dxa"/>
            <w:vAlign w:val="center"/>
          </w:tcPr>
          <w:p w:rsidR="009C7B39" w:rsidRDefault="009C7B39">
            <w:pPr>
              <w:pStyle w:val="Tabletext"/>
              <w:jc w:val="center"/>
              <w:rPr>
                <w:szCs w:val="22"/>
                <w:lang w:val="en-GB"/>
              </w:rPr>
            </w:pPr>
            <w:r>
              <w:rPr>
                <w:szCs w:val="22"/>
                <w:lang w:val="en-GB"/>
              </w:rPr>
              <w:t>0</w:t>
            </w:r>
          </w:p>
        </w:tc>
      </w:tr>
    </w:tbl>
    <w:p w:rsidR="009C7B39" w:rsidRDefault="009C7B39">
      <w:pPr>
        <w:pStyle w:val="Tablefin"/>
      </w:pPr>
    </w:p>
    <w:p w:rsidR="009C7B39" w:rsidRDefault="009C7B39">
      <w:pPr>
        <w:pStyle w:val="TableNo"/>
        <w:rPr>
          <w:lang w:val="en-GB" w:eastAsia="zh-CN"/>
        </w:rPr>
      </w:pPr>
      <w:r>
        <w:rPr>
          <w:rFonts w:hint="eastAsia"/>
          <w:lang w:val="en-GB" w:eastAsia="zh-CN"/>
        </w:rPr>
        <w:t>表</w:t>
      </w:r>
      <w:r>
        <w:rPr>
          <w:lang w:val="en-GB"/>
        </w:rPr>
        <w:t>E-3</w:t>
      </w:r>
    </w:p>
    <w:p w:rsidR="009C7B39" w:rsidRDefault="009C7B39">
      <w:pPr>
        <w:pStyle w:val="Tabletitle"/>
        <w:rPr>
          <w:lang w:val="en-GB" w:eastAsia="zh-CN"/>
        </w:rPr>
      </w:pPr>
      <w:r>
        <w:rPr>
          <w:lang w:eastAsia="zh-CN"/>
        </w:rPr>
        <w:t>高功率（长距离）链路应用</w:t>
      </w:r>
      <w:r w:rsidR="00FC39CD">
        <w:rPr>
          <w:rFonts w:hint="eastAsia"/>
          <w:lang w:eastAsia="zh-CN"/>
        </w:rPr>
        <w:t xml:space="preserve"> </w:t>
      </w:r>
      <w:r>
        <w:rPr>
          <w:rFonts w:hint="eastAsia"/>
          <w:lang w:eastAsia="zh-CN"/>
        </w:rPr>
        <w:t>－</w:t>
      </w:r>
      <w:r w:rsidR="00FC39CD">
        <w:rPr>
          <w:rFonts w:hint="eastAsia"/>
          <w:lang w:eastAsia="zh-CN"/>
        </w:rPr>
        <w:t xml:space="preserve"> </w:t>
      </w:r>
      <w:r>
        <w:rPr>
          <w:lang w:eastAsia="zh-CN"/>
        </w:rPr>
        <w:t>检测器损害门限值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835"/>
        <w:gridCol w:w="2835"/>
      </w:tblGrid>
      <w:tr w:rsidR="009C7B39" w:rsidTr="00FC39CD">
        <w:trPr>
          <w:jc w:val="center"/>
        </w:trPr>
        <w:tc>
          <w:tcPr>
            <w:tcW w:w="3969" w:type="dxa"/>
            <w:tcBorders>
              <w:top w:val="nil"/>
              <w:left w:val="nil"/>
              <w:bottom w:val="nil"/>
            </w:tcBorders>
            <w:vAlign w:val="center"/>
          </w:tcPr>
          <w:p w:rsidR="009C7B39" w:rsidRDefault="009C7B39">
            <w:pPr>
              <w:pStyle w:val="Tabletext"/>
              <w:jc w:val="left"/>
              <w:rPr>
                <w:lang w:val="en-GB" w:eastAsia="zh-CN"/>
              </w:rPr>
            </w:pPr>
          </w:p>
        </w:tc>
        <w:tc>
          <w:tcPr>
            <w:tcW w:w="5670" w:type="dxa"/>
            <w:gridSpan w:val="2"/>
            <w:vAlign w:val="center"/>
          </w:tcPr>
          <w:p w:rsidR="009C7B39" w:rsidRDefault="009C7B39">
            <w:pPr>
              <w:pStyle w:val="Tablehead"/>
              <w:rPr>
                <w:lang w:val="en-GB" w:eastAsia="zh-CN"/>
              </w:rPr>
            </w:pPr>
            <w:r>
              <w:rPr>
                <w:rFonts w:hint="eastAsia"/>
                <w:lang w:val="en-GB" w:eastAsia="zh-CN"/>
              </w:rPr>
              <w:t>单模光纤</w:t>
            </w:r>
          </w:p>
        </w:tc>
      </w:tr>
      <w:tr w:rsidR="009C7B39">
        <w:trPr>
          <w:jc w:val="center"/>
        </w:trPr>
        <w:tc>
          <w:tcPr>
            <w:tcW w:w="3969" w:type="dxa"/>
            <w:tcBorders>
              <w:top w:val="nil"/>
              <w:left w:val="nil"/>
            </w:tcBorders>
            <w:vAlign w:val="center"/>
          </w:tcPr>
          <w:p w:rsidR="009C7B39" w:rsidRDefault="009C7B39">
            <w:pPr>
              <w:pStyle w:val="Tabletext"/>
              <w:jc w:val="left"/>
              <w:rPr>
                <w:lang w:val="en-GB"/>
              </w:rPr>
            </w:pPr>
          </w:p>
        </w:tc>
        <w:tc>
          <w:tcPr>
            <w:tcW w:w="2835" w:type="dxa"/>
            <w:vAlign w:val="center"/>
          </w:tcPr>
          <w:p w:rsidR="009C7B39" w:rsidRDefault="009C7B39">
            <w:pPr>
              <w:pStyle w:val="Tablehead"/>
              <w:rPr>
                <w:lang w:val="en-GB" w:eastAsia="zh-CN"/>
              </w:rPr>
            </w:pPr>
            <w:r>
              <w:rPr>
                <w:rFonts w:hint="eastAsia"/>
                <w:lang w:val="en-GB" w:eastAsia="zh-CN"/>
              </w:rPr>
              <w:t>最小输出功率</w:t>
            </w:r>
          </w:p>
        </w:tc>
        <w:tc>
          <w:tcPr>
            <w:tcW w:w="2835" w:type="dxa"/>
            <w:vAlign w:val="center"/>
          </w:tcPr>
          <w:p w:rsidR="009C7B39" w:rsidRDefault="009C7B39">
            <w:pPr>
              <w:pStyle w:val="Tablehead"/>
              <w:rPr>
                <w:lang w:val="en-GB" w:eastAsia="zh-CN"/>
              </w:rPr>
            </w:pPr>
            <w:r>
              <w:rPr>
                <w:rFonts w:hint="eastAsia"/>
                <w:lang w:val="en-GB" w:eastAsia="zh-CN"/>
              </w:rPr>
              <w:t>最大输出功率</w:t>
            </w:r>
          </w:p>
        </w:tc>
      </w:tr>
      <w:tr w:rsidR="00FC39CD">
        <w:trPr>
          <w:trHeight w:val="543"/>
          <w:jc w:val="center"/>
        </w:trPr>
        <w:tc>
          <w:tcPr>
            <w:tcW w:w="3969" w:type="dxa"/>
            <w:vAlign w:val="center"/>
          </w:tcPr>
          <w:p w:rsidR="00FC39CD" w:rsidRDefault="00FC39CD" w:rsidP="00A34FC9">
            <w:pPr>
              <w:pStyle w:val="Tabletext"/>
              <w:jc w:val="left"/>
              <w:rPr>
                <w:lang w:val="en-GB"/>
              </w:rPr>
            </w:pPr>
            <w:r>
              <w:rPr>
                <w:rFonts w:hint="eastAsia"/>
                <w:lang w:val="en-GB" w:eastAsia="zh-CN"/>
              </w:rPr>
              <w:t>输出功率</w:t>
            </w:r>
            <w:r>
              <w:rPr>
                <w:rFonts w:hint="eastAsia"/>
                <w:szCs w:val="22"/>
                <w:lang w:val="en-GB" w:eastAsia="zh-CN"/>
              </w:rPr>
              <w:t>（</w:t>
            </w:r>
            <w:r>
              <w:rPr>
                <w:szCs w:val="22"/>
                <w:lang w:val="en-GB"/>
              </w:rPr>
              <w:t>dBm</w:t>
            </w:r>
            <w:r>
              <w:rPr>
                <w:rFonts w:hint="eastAsia"/>
                <w:szCs w:val="22"/>
                <w:lang w:val="en-GB" w:eastAsia="zh-CN"/>
              </w:rPr>
              <w:t>）</w:t>
            </w:r>
          </w:p>
        </w:tc>
        <w:tc>
          <w:tcPr>
            <w:tcW w:w="2835" w:type="dxa"/>
            <w:vAlign w:val="center"/>
          </w:tcPr>
          <w:p w:rsidR="00FC39CD" w:rsidRDefault="00FC39CD">
            <w:pPr>
              <w:pStyle w:val="Tabletext"/>
              <w:jc w:val="center"/>
              <w:rPr>
                <w:szCs w:val="22"/>
                <w:lang w:val="en-GB"/>
              </w:rPr>
            </w:pPr>
            <w:r>
              <w:rPr>
                <w:szCs w:val="22"/>
                <w:lang w:val="en-GB"/>
              </w:rPr>
              <w:t>0</w:t>
            </w:r>
          </w:p>
        </w:tc>
        <w:tc>
          <w:tcPr>
            <w:tcW w:w="2835" w:type="dxa"/>
            <w:vAlign w:val="center"/>
          </w:tcPr>
          <w:p w:rsidR="00FC39CD" w:rsidRDefault="00FC39CD">
            <w:pPr>
              <w:pStyle w:val="Tabletext"/>
              <w:jc w:val="center"/>
              <w:rPr>
                <w:szCs w:val="22"/>
                <w:lang w:val="en-GB"/>
              </w:rPr>
            </w:pPr>
            <w:r>
              <w:rPr>
                <w:szCs w:val="22"/>
                <w:lang w:val="en-GB"/>
              </w:rPr>
              <w:t>10</w:t>
            </w:r>
          </w:p>
        </w:tc>
      </w:tr>
      <w:tr w:rsidR="00FC39CD">
        <w:trPr>
          <w:trHeight w:val="543"/>
          <w:jc w:val="center"/>
        </w:trPr>
        <w:tc>
          <w:tcPr>
            <w:tcW w:w="3969" w:type="dxa"/>
            <w:vAlign w:val="center"/>
          </w:tcPr>
          <w:p w:rsidR="00FC39CD" w:rsidRDefault="00FC39CD" w:rsidP="00A34FC9">
            <w:pPr>
              <w:pStyle w:val="Tabletext"/>
              <w:jc w:val="left"/>
              <w:rPr>
                <w:lang w:val="en-GB"/>
              </w:rPr>
            </w:pPr>
            <w:r>
              <w:rPr>
                <w:rFonts w:hint="eastAsia"/>
                <w:szCs w:val="22"/>
                <w:lang w:val="en-GB" w:eastAsia="zh-CN"/>
              </w:rPr>
              <w:t>检测器损害（</w:t>
            </w:r>
            <w:r>
              <w:rPr>
                <w:szCs w:val="22"/>
                <w:lang w:val="en-GB" w:eastAsia="zh-CN"/>
              </w:rPr>
              <w:t>dB</w:t>
            </w:r>
            <w:r>
              <w:rPr>
                <w:rFonts w:hint="eastAsia"/>
                <w:szCs w:val="22"/>
                <w:lang w:val="en-GB" w:eastAsia="zh-CN"/>
              </w:rPr>
              <w:t>）</w:t>
            </w:r>
          </w:p>
        </w:tc>
        <w:tc>
          <w:tcPr>
            <w:tcW w:w="2835" w:type="dxa"/>
            <w:vAlign w:val="center"/>
          </w:tcPr>
          <w:p w:rsidR="00FC39CD" w:rsidRDefault="00FC39CD">
            <w:pPr>
              <w:pStyle w:val="Tabletext"/>
              <w:jc w:val="center"/>
              <w:rPr>
                <w:szCs w:val="22"/>
                <w:lang w:val="en-GB"/>
              </w:rPr>
            </w:pPr>
            <w:r>
              <w:rPr>
                <w:szCs w:val="22"/>
                <w:lang w:val="en-GB"/>
              </w:rPr>
              <w:t>1</w:t>
            </w:r>
          </w:p>
        </w:tc>
        <w:tc>
          <w:tcPr>
            <w:tcW w:w="2835" w:type="dxa"/>
            <w:vAlign w:val="center"/>
          </w:tcPr>
          <w:p w:rsidR="00FC39CD" w:rsidRDefault="00FC39CD">
            <w:pPr>
              <w:pStyle w:val="Tabletext"/>
              <w:jc w:val="center"/>
              <w:rPr>
                <w:szCs w:val="22"/>
                <w:lang w:val="en-GB"/>
              </w:rPr>
            </w:pPr>
            <w:r>
              <w:rPr>
                <w:szCs w:val="22"/>
                <w:lang w:val="en-GB"/>
              </w:rPr>
              <w:t>1</w:t>
            </w:r>
          </w:p>
        </w:tc>
      </w:tr>
      <w:tr w:rsidR="00FC39CD">
        <w:trPr>
          <w:jc w:val="center"/>
        </w:trPr>
        <w:tc>
          <w:tcPr>
            <w:tcW w:w="3969" w:type="dxa"/>
            <w:vAlign w:val="center"/>
          </w:tcPr>
          <w:p w:rsidR="00FC39CD" w:rsidRDefault="00FC39CD" w:rsidP="00A34FC9">
            <w:pPr>
              <w:pStyle w:val="Tabletext"/>
              <w:jc w:val="left"/>
              <w:rPr>
                <w:lang w:val="en-GB" w:eastAsia="zh-CN"/>
              </w:rPr>
            </w:pPr>
            <w:r>
              <w:rPr>
                <w:lang w:eastAsia="zh-CN"/>
              </w:rPr>
              <w:t>避免检测器损害所需的最小衰减</w:t>
            </w:r>
            <w:r>
              <w:rPr>
                <w:rFonts w:hint="eastAsia"/>
                <w:szCs w:val="22"/>
                <w:lang w:val="en-GB" w:eastAsia="zh-CN"/>
              </w:rPr>
              <w:t>（</w:t>
            </w:r>
            <w:r>
              <w:rPr>
                <w:szCs w:val="22"/>
                <w:lang w:val="en-GB" w:eastAsia="zh-CN"/>
              </w:rPr>
              <w:t>dB</w:t>
            </w:r>
            <w:r>
              <w:rPr>
                <w:rFonts w:hint="eastAsia"/>
                <w:szCs w:val="22"/>
                <w:lang w:val="en-GB" w:eastAsia="zh-CN"/>
              </w:rPr>
              <w:t>）</w:t>
            </w:r>
          </w:p>
        </w:tc>
        <w:tc>
          <w:tcPr>
            <w:tcW w:w="2835" w:type="dxa"/>
            <w:vAlign w:val="center"/>
          </w:tcPr>
          <w:p w:rsidR="00FC39CD" w:rsidRDefault="00FC39CD">
            <w:pPr>
              <w:pStyle w:val="Tabletext"/>
              <w:jc w:val="center"/>
              <w:rPr>
                <w:szCs w:val="22"/>
                <w:lang w:val="en-GB"/>
              </w:rPr>
            </w:pPr>
            <w:r>
              <w:rPr>
                <w:szCs w:val="22"/>
                <w:lang w:val="en-GB"/>
              </w:rPr>
              <w:t>0</w:t>
            </w:r>
          </w:p>
        </w:tc>
        <w:tc>
          <w:tcPr>
            <w:tcW w:w="2835" w:type="dxa"/>
            <w:vAlign w:val="center"/>
          </w:tcPr>
          <w:p w:rsidR="00FC39CD" w:rsidRDefault="00FC39CD">
            <w:pPr>
              <w:pStyle w:val="Tabletext"/>
              <w:jc w:val="center"/>
              <w:rPr>
                <w:szCs w:val="22"/>
                <w:lang w:val="en-GB"/>
              </w:rPr>
            </w:pPr>
            <w:r>
              <w:rPr>
                <w:szCs w:val="22"/>
                <w:lang w:val="en-GB"/>
              </w:rPr>
              <w:t>9</w:t>
            </w:r>
          </w:p>
        </w:tc>
      </w:tr>
    </w:tbl>
    <w:p w:rsidR="009C7B39" w:rsidRDefault="009C7B39">
      <w:pPr>
        <w:pStyle w:val="Tablefin"/>
        <w:rPr>
          <w:lang w:eastAsia="zh-CN"/>
        </w:rPr>
      </w:pPr>
      <w:bookmarkStart w:id="32" w:name="_Toc133401359"/>
    </w:p>
    <w:p w:rsidR="009C7B39" w:rsidRDefault="009C7B39">
      <w:pPr>
        <w:rPr>
          <w:lang w:val="en-GB" w:eastAsia="zh-CN"/>
        </w:rPr>
      </w:pPr>
    </w:p>
    <w:p w:rsidR="009C7B39" w:rsidRDefault="009C7B39">
      <w:pPr>
        <w:pStyle w:val="AnnexNoTitle"/>
        <w:rPr>
          <w:lang w:val="en-GB" w:eastAsia="zh-CN"/>
        </w:rPr>
      </w:pPr>
      <w:r>
        <w:rPr>
          <w:rFonts w:hint="eastAsia"/>
          <w:szCs w:val="28"/>
          <w:lang w:val="en-GB" w:eastAsia="zh-CN"/>
        </w:rPr>
        <w:t>附录</w:t>
      </w:r>
      <w:r w:rsidR="00AC171D">
        <w:rPr>
          <w:rFonts w:hint="eastAsia"/>
          <w:szCs w:val="28"/>
          <w:lang w:val="en-GB" w:eastAsia="zh-CN"/>
        </w:rPr>
        <w:t xml:space="preserve"> </w:t>
      </w:r>
      <w:r>
        <w:rPr>
          <w:szCs w:val="28"/>
          <w:lang w:val="en-GB" w:eastAsia="zh-CN"/>
        </w:rPr>
        <w:t xml:space="preserve">F </w:t>
      </w:r>
      <w:r>
        <w:rPr>
          <w:szCs w:val="28"/>
          <w:lang w:val="en-GB" w:eastAsia="zh-CN"/>
        </w:rPr>
        <w:br/>
      </w:r>
      <w:r>
        <w:rPr>
          <w:rFonts w:hint="eastAsia"/>
          <w:lang w:val="en-GB" w:eastAsia="zh-CN"/>
        </w:rPr>
        <w:t>（资料性参考文献）</w:t>
      </w:r>
      <w:r>
        <w:rPr>
          <w:szCs w:val="28"/>
          <w:lang w:val="en-GB" w:eastAsia="zh-CN"/>
        </w:rPr>
        <w:br/>
      </w:r>
      <w:r>
        <w:rPr>
          <w:szCs w:val="28"/>
          <w:lang w:val="en-GB" w:eastAsia="zh-CN"/>
        </w:rPr>
        <w:br/>
      </w:r>
      <w:r>
        <w:rPr>
          <w:rFonts w:hint="eastAsia"/>
          <w:lang w:val="en-GB" w:eastAsia="zh-CN"/>
        </w:rPr>
        <w:t>光纤多路复用</w:t>
      </w:r>
    </w:p>
    <w:p w:rsidR="009C7B39" w:rsidRDefault="009C7B39" w:rsidP="00B4612B">
      <w:pPr>
        <w:ind w:firstLineChars="200" w:firstLine="480"/>
        <w:rPr>
          <w:lang w:eastAsia="zh-CN"/>
        </w:rPr>
      </w:pPr>
      <w:r>
        <w:rPr>
          <w:lang w:eastAsia="zh-CN"/>
        </w:rPr>
        <w:t>光纤具有较大的带宽并且</w:t>
      </w:r>
      <w:r>
        <w:rPr>
          <w:rFonts w:hint="eastAsia"/>
          <w:lang w:eastAsia="zh-CN"/>
        </w:rPr>
        <w:t>能够</w:t>
      </w:r>
      <w:r>
        <w:rPr>
          <w:lang w:eastAsia="zh-CN"/>
        </w:rPr>
        <w:t>承载多个信号。</w:t>
      </w:r>
      <w:r>
        <w:rPr>
          <w:rFonts w:hint="eastAsia"/>
          <w:lang w:eastAsia="zh-CN"/>
        </w:rPr>
        <w:t>为达成这一目标，需要使用多路</w:t>
      </w:r>
      <w:r>
        <w:rPr>
          <w:lang w:eastAsia="zh-CN"/>
        </w:rPr>
        <w:t>复用</w:t>
      </w:r>
      <w:r>
        <w:rPr>
          <w:rFonts w:hint="eastAsia"/>
          <w:lang w:eastAsia="zh-CN"/>
        </w:rPr>
        <w:t>技术。</w:t>
      </w:r>
      <w:r>
        <w:rPr>
          <w:lang w:eastAsia="zh-CN"/>
        </w:rPr>
        <w:t>时分</w:t>
      </w:r>
      <w:r>
        <w:rPr>
          <w:rFonts w:hint="eastAsia"/>
          <w:lang w:eastAsia="zh-CN"/>
        </w:rPr>
        <w:t>复用</w:t>
      </w:r>
      <w:r>
        <w:rPr>
          <w:lang w:eastAsia="zh-CN"/>
        </w:rPr>
        <w:t>和波分复用是最常用的两种</w:t>
      </w:r>
      <w:r>
        <w:rPr>
          <w:rFonts w:hint="eastAsia"/>
          <w:lang w:eastAsia="zh-CN"/>
        </w:rPr>
        <w:t>多路复用技术</w:t>
      </w:r>
      <w:r>
        <w:rPr>
          <w:lang w:eastAsia="zh-CN"/>
        </w:rPr>
        <w:t>。</w:t>
      </w:r>
    </w:p>
    <w:p w:rsidR="009C7B39" w:rsidRDefault="009C7B39">
      <w:pPr>
        <w:pStyle w:val="Heading2"/>
        <w:rPr>
          <w:rFonts w:eastAsia="Arial Unicode MS"/>
          <w:lang w:val="en-GB" w:eastAsia="zh-CN"/>
        </w:rPr>
      </w:pPr>
      <w:bookmarkStart w:id="33" w:name="_Toc320028335"/>
      <w:bookmarkStart w:id="34" w:name="_Toc320451802"/>
      <w:bookmarkEnd w:id="33"/>
      <w:r>
        <w:rPr>
          <w:rFonts w:eastAsia="Arial Unicode MS"/>
          <w:lang w:val="en-GB" w:eastAsia="zh-CN"/>
        </w:rPr>
        <w:t>F.1</w:t>
      </w:r>
      <w:r>
        <w:rPr>
          <w:rFonts w:eastAsia="Arial Unicode MS"/>
          <w:lang w:val="en-GB" w:eastAsia="zh-CN"/>
        </w:rPr>
        <w:tab/>
      </w:r>
      <w:bookmarkEnd w:id="34"/>
      <w:r w:rsidRPr="000F2C8D">
        <w:rPr>
          <w:rFonts w:ascii="SimSun" w:hAnsi="SimSun"/>
          <w:lang w:eastAsia="zh-CN"/>
        </w:rPr>
        <w:t>时分复用</w:t>
      </w:r>
      <w:r w:rsidR="000F2C8D">
        <w:rPr>
          <w:rFonts w:ascii="SimSun" w:hAnsi="SimSun" w:hint="eastAsia"/>
          <w:lang w:eastAsia="zh-CN"/>
        </w:rPr>
        <w:t>（</w:t>
      </w:r>
      <w:r w:rsidR="000F2C8D">
        <w:rPr>
          <w:rFonts w:eastAsia="Arial Unicode MS"/>
          <w:lang w:eastAsia="zh-CN"/>
        </w:rPr>
        <w:t>TDM</w:t>
      </w:r>
      <w:r w:rsidR="000F2C8D">
        <w:rPr>
          <w:rFonts w:ascii="SimSun" w:hAnsi="SimSun" w:hint="eastAsia"/>
          <w:lang w:eastAsia="zh-CN"/>
        </w:rPr>
        <w:t>）</w:t>
      </w:r>
    </w:p>
    <w:p w:rsidR="009C7B39" w:rsidRDefault="009C7B39" w:rsidP="00B4612B">
      <w:pPr>
        <w:ind w:firstLineChars="200" w:firstLine="480"/>
        <w:rPr>
          <w:lang w:val="en-GB" w:eastAsia="zh-CN"/>
        </w:rPr>
      </w:pPr>
      <w:r>
        <w:rPr>
          <w:lang w:eastAsia="zh-CN"/>
        </w:rPr>
        <w:t>TDM</w:t>
      </w:r>
      <w:r w:rsidR="000F2C8D">
        <w:rPr>
          <w:rFonts w:hint="eastAsia"/>
          <w:lang w:eastAsia="zh-CN"/>
        </w:rPr>
        <w:t xml:space="preserve"> </w:t>
      </w:r>
      <w:r>
        <w:rPr>
          <w:lang w:eastAsia="zh-CN"/>
        </w:rPr>
        <w:t>多路复用在电</w:t>
      </w:r>
      <w:r>
        <w:rPr>
          <w:rFonts w:hint="eastAsia"/>
          <w:lang w:eastAsia="zh-CN"/>
        </w:rPr>
        <w:t>的领域实施</w:t>
      </w:r>
      <w:r>
        <w:rPr>
          <w:lang w:eastAsia="zh-CN"/>
        </w:rPr>
        <w:t>控制并且是同步的。典型的</w:t>
      </w:r>
      <w:r w:rsidR="000F2C8D">
        <w:rPr>
          <w:rFonts w:hint="eastAsia"/>
          <w:lang w:eastAsia="zh-CN"/>
        </w:rPr>
        <w:t xml:space="preserve"> </w:t>
      </w:r>
      <w:r>
        <w:rPr>
          <w:lang w:eastAsia="zh-CN"/>
        </w:rPr>
        <w:t>TDM</w:t>
      </w:r>
      <w:r w:rsidR="000F2C8D">
        <w:rPr>
          <w:rFonts w:hint="eastAsia"/>
          <w:lang w:eastAsia="zh-CN"/>
        </w:rPr>
        <w:t xml:space="preserve"> </w:t>
      </w:r>
      <w:r>
        <w:rPr>
          <w:lang w:eastAsia="zh-CN"/>
        </w:rPr>
        <w:t>系统如</w:t>
      </w:r>
      <w:r>
        <w:rPr>
          <w:rFonts w:hint="eastAsia"/>
          <w:lang w:eastAsia="zh-CN"/>
        </w:rPr>
        <w:t>下面的</w:t>
      </w:r>
      <w:r>
        <w:rPr>
          <w:lang w:eastAsia="zh-CN"/>
        </w:rPr>
        <w:t>图</w:t>
      </w:r>
      <w:r>
        <w:rPr>
          <w:rFonts w:hint="eastAsia"/>
          <w:lang w:eastAsia="zh-CN"/>
        </w:rPr>
        <w:t>F-</w:t>
      </w:r>
      <w:r>
        <w:rPr>
          <w:lang w:eastAsia="zh-CN"/>
        </w:rPr>
        <w:t>1</w:t>
      </w:r>
      <w:r>
        <w:rPr>
          <w:lang w:eastAsia="zh-CN"/>
        </w:rPr>
        <w:t>所示。</w:t>
      </w:r>
    </w:p>
    <w:p w:rsidR="009C7B39" w:rsidRPr="007E0639" w:rsidRDefault="009C7B39">
      <w:pPr>
        <w:pStyle w:val="FigureNo"/>
        <w:rPr>
          <w:rFonts w:eastAsia="Arial Unicode MS"/>
          <w:lang w:val="en-GB"/>
        </w:rPr>
      </w:pPr>
      <w:r w:rsidRPr="007E0639">
        <w:rPr>
          <w:rFonts w:eastAsia="Arial Unicode MS"/>
          <w:lang w:eastAsia="zh-CN"/>
        </w:rPr>
        <w:lastRenderedPageBreak/>
        <w:t>图</w:t>
      </w:r>
      <w:r w:rsidRPr="007E0639">
        <w:rPr>
          <w:rFonts w:eastAsia="Arial Unicode MS"/>
          <w:lang w:eastAsia="zh-CN"/>
        </w:rPr>
        <w:t>F-1</w:t>
      </w:r>
    </w:p>
    <w:p w:rsidR="009C7B39" w:rsidRPr="007E0639" w:rsidRDefault="009C7B39">
      <w:pPr>
        <w:pStyle w:val="Figuretitle"/>
        <w:rPr>
          <w:rFonts w:eastAsia="Arial Unicode MS"/>
          <w:lang w:val="en-GB"/>
        </w:rPr>
      </w:pPr>
      <w:r w:rsidRPr="007E0639">
        <w:rPr>
          <w:rFonts w:eastAsia="Arial Unicode MS"/>
          <w:lang w:val="en-GB"/>
        </w:rPr>
        <w:t>TDM</w:t>
      </w:r>
      <w:r w:rsidR="00A2646D" w:rsidRPr="007E0639">
        <w:rPr>
          <w:rFonts w:ascii="SimSun" w:hAnsi="SimSun" w:hint="eastAsia"/>
          <w:lang w:val="en-GB" w:eastAsia="zh-CN"/>
        </w:rPr>
        <w:t xml:space="preserve"> </w:t>
      </w:r>
      <w:r w:rsidRPr="007E0639">
        <w:rPr>
          <w:rFonts w:ascii="SimSun" w:hAnsi="SimSun" w:hint="eastAsia"/>
          <w:lang w:val="en-GB" w:eastAsia="zh-CN"/>
        </w:rPr>
        <w:t>系统</w:t>
      </w:r>
    </w:p>
    <w:p w:rsidR="009C7B39" w:rsidRDefault="009C7B39">
      <w:pPr>
        <w:pStyle w:val="Figure"/>
        <w:rPr>
          <w:lang w:eastAsia="zh-CN"/>
        </w:rPr>
      </w:pPr>
      <w:r>
        <w:object w:dxaOrig="9780" w:dyaOrig="2684">
          <v:shape id="_x0000_i1027" type="#_x0000_t75" style="width:350.4pt;height:96pt" o:ole="">
            <v:imagedata r:id="rId19" o:title=""/>
          </v:shape>
          <o:OLEObject Type="Embed" ProgID="CorelDraw.Graphic.16" ShapeID="_x0000_i1027" DrawAspect="Content" ObjectID="_1556452331" r:id="rId20"/>
        </w:object>
      </w:r>
    </w:p>
    <w:p w:rsidR="00BF38EC" w:rsidRPr="000F2C8D" w:rsidRDefault="009C7B39" w:rsidP="000F2C8D">
      <w:pPr>
        <w:ind w:firstLineChars="200" w:firstLine="480"/>
        <w:rPr>
          <w:rFonts w:ascii="SimSun" w:hAnsi="SimSun"/>
          <w:lang w:eastAsia="zh-CN"/>
        </w:rPr>
      </w:pPr>
      <w:r w:rsidRPr="000F2C8D">
        <w:rPr>
          <w:lang w:eastAsia="zh-CN"/>
        </w:rPr>
        <w:t>TDM</w:t>
      </w:r>
      <w:r w:rsidR="000F2C8D">
        <w:rPr>
          <w:rFonts w:hint="eastAsia"/>
          <w:lang w:eastAsia="zh-CN"/>
        </w:rPr>
        <w:t xml:space="preserve"> </w:t>
      </w:r>
      <w:r w:rsidRPr="000F2C8D">
        <w:rPr>
          <w:rFonts w:ascii="SimSun" w:hAnsi="SimSun"/>
          <w:lang w:eastAsia="zh-CN"/>
        </w:rPr>
        <w:t>系统的光学需求是便宜的，但存在缺点。同步成本很高；可以基于最大链路速率使用有限数量的信号，并且距离受到光纤内部色散的限制。</w:t>
      </w:r>
      <w:bookmarkStart w:id="35" w:name="_Toc320451803"/>
    </w:p>
    <w:p w:rsidR="009C7B39" w:rsidRPr="00AE7182" w:rsidRDefault="009C7B39">
      <w:pPr>
        <w:pStyle w:val="Heading2"/>
        <w:rPr>
          <w:rFonts w:eastAsia="Arial Unicode MS" w:cs="Arial"/>
          <w:lang w:eastAsia="zh-CN"/>
        </w:rPr>
      </w:pPr>
      <w:r w:rsidRPr="00AE7182">
        <w:rPr>
          <w:rFonts w:eastAsia="Arial Unicode MS"/>
          <w:lang w:eastAsia="zh-CN"/>
        </w:rPr>
        <w:t>F.2</w:t>
      </w:r>
      <w:r w:rsidRPr="00AE7182">
        <w:rPr>
          <w:rFonts w:eastAsia="Arial Unicode MS"/>
          <w:lang w:eastAsia="zh-CN"/>
        </w:rPr>
        <w:tab/>
      </w:r>
      <w:bookmarkEnd w:id="35"/>
      <w:r w:rsidRPr="000F2C8D">
        <w:rPr>
          <w:rFonts w:ascii="SimSun" w:hAnsi="SimSun" w:cs="Arial"/>
          <w:lang w:eastAsia="zh-CN"/>
        </w:rPr>
        <w:t>波分复用</w:t>
      </w:r>
      <w:r w:rsidR="000F2C8D">
        <w:rPr>
          <w:rFonts w:ascii="SimSun" w:hAnsi="SimSun" w:cs="Arial" w:hint="eastAsia"/>
          <w:lang w:eastAsia="zh-CN"/>
        </w:rPr>
        <w:t>（</w:t>
      </w:r>
      <w:r w:rsidR="000F2C8D">
        <w:rPr>
          <w:rFonts w:eastAsia="Arial Unicode MS" w:cs="Arial"/>
          <w:lang w:eastAsia="zh-CN"/>
        </w:rPr>
        <w:t>WDM</w:t>
      </w:r>
      <w:r w:rsidR="000F2C8D">
        <w:rPr>
          <w:rFonts w:ascii="SimSun" w:hAnsi="SimSun" w:cs="Arial" w:hint="eastAsia"/>
          <w:lang w:eastAsia="zh-CN"/>
        </w:rPr>
        <w:t>）</w:t>
      </w:r>
    </w:p>
    <w:p w:rsidR="009C7B39" w:rsidRDefault="009C7B39">
      <w:pPr>
        <w:ind w:firstLineChars="200" w:firstLine="480"/>
        <w:rPr>
          <w:rFonts w:eastAsia="Arial Unicode MS"/>
          <w:lang w:val="en-GB" w:eastAsia="zh-CN"/>
        </w:rPr>
      </w:pPr>
      <w:r w:rsidRPr="000F2C8D">
        <w:rPr>
          <w:lang w:eastAsia="zh-CN"/>
        </w:rPr>
        <w:t>在波分复用（</w:t>
      </w:r>
      <w:r w:rsidRPr="000F2C8D">
        <w:rPr>
          <w:lang w:eastAsia="zh-CN"/>
        </w:rPr>
        <w:t>WDM</w:t>
      </w:r>
      <w:r w:rsidRPr="000F2C8D">
        <w:rPr>
          <w:lang w:eastAsia="zh-CN"/>
        </w:rPr>
        <w:t>）中</w:t>
      </w:r>
      <w:r w:rsidRPr="000F2C8D">
        <w:rPr>
          <w:rFonts w:hint="eastAsia"/>
          <w:lang w:eastAsia="zh-CN"/>
        </w:rPr>
        <w:t>，</w:t>
      </w:r>
      <w:r w:rsidRPr="000F2C8D">
        <w:rPr>
          <w:lang w:eastAsia="zh-CN"/>
        </w:rPr>
        <w:t>多个</w:t>
      </w:r>
      <w:r w:rsidR="000F2C8D">
        <w:rPr>
          <w:rFonts w:hint="eastAsia"/>
          <w:lang w:eastAsia="zh-CN"/>
        </w:rPr>
        <w:t xml:space="preserve"> </w:t>
      </w:r>
      <w:r w:rsidRPr="000F2C8D">
        <w:rPr>
          <w:lang w:eastAsia="zh-CN"/>
        </w:rPr>
        <w:t>DFB</w:t>
      </w:r>
      <w:r w:rsidR="000F2C8D">
        <w:rPr>
          <w:rFonts w:hint="eastAsia"/>
          <w:lang w:eastAsia="zh-CN"/>
        </w:rPr>
        <w:t xml:space="preserve"> </w:t>
      </w:r>
      <w:r w:rsidRPr="000F2C8D">
        <w:rPr>
          <w:lang w:eastAsia="zh-CN"/>
        </w:rPr>
        <w:t>激光器被调谐</w:t>
      </w:r>
      <w:r w:rsidRPr="000F2C8D">
        <w:rPr>
          <w:rFonts w:hint="eastAsia"/>
          <w:lang w:eastAsia="zh-CN"/>
        </w:rPr>
        <w:t>至</w:t>
      </w:r>
      <w:r w:rsidRPr="000F2C8D">
        <w:rPr>
          <w:lang w:eastAsia="zh-CN"/>
        </w:rPr>
        <w:t>与光学滤波器（</w:t>
      </w:r>
      <w:r w:rsidRPr="000F2C8D">
        <w:rPr>
          <w:rFonts w:hint="eastAsia"/>
          <w:lang w:eastAsia="zh-CN"/>
        </w:rPr>
        <w:t>光复用器</w:t>
      </w:r>
      <w:r w:rsidRPr="000F2C8D">
        <w:rPr>
          <w:lang w:eastAsia="zh-CN"/>
        </w:rPr>
        <w:t>）组合在一起并且沿着光纤独立行进的特定波长。在</w:t>
      </w:r>
      <w:r w:rsidRPr="000F2C8D">
        <w:rPr>
          <w:rFonts w:hint="eastAsia"/>
          <w:lang w:eastAsia="zh-CN"/>
        </w:rPr>
        <w:t>光学</w:t>
      </w:r>
      <w:r w:rsidRPr="000F2C8D">
        <w:rPr>
          <w:lang w:eastAsia="zh-CN"/>
        </w:rPr>
        <w:t>滤波器的末端用于分离（</w:t>
      </w:r>
      <w:r w:rsidRPr="000F2C8D">
        <w:rPr>
          <w:rFonts w:hint="eastAsia"/>
          <w:lang w:eastAsia="zh-CN"/>
        </w:rPr>
        <w:t>光解复用器</w:t>
      </w:r>
      <w:r w:rsidRPr="000F2C8D">
        <w:rPr>
          <w:lang w:eastAsia="zh-CN"/>
        </w:rPr>
        <w:t>）各个波长。典型的</w:t>
      </w:r>
      <w:r w:rsidR="00A2646D">
        <w:rPr>
          <w:rFonts w:hint="eastAsia"/>
          <w:lang w:eastAsia="zh-CN"/>
        </w:rPr>
        <w:t xml:space="preserve"> </w:t>
      </w:r>
      <w:r w:rsidRPr="000F2C8D">
        <w:rPr>
          <w:lang w:eastAsia="zh-CN"/>
        </w:rPr>
        <w:t>WDM</w:t>
      </w:r>
      <w:r w:rsidR="00A2646D">
        <w:rPr>
          <w:rFonts w:hint="eastAsia"/>
          <w:lang w:eastAsia="zh-CN"/>
        </w:rPr>
        <w:t xml:space="preserve"> </w:t>
      </w:r>
      <w:r w:rsidRPr="000F2C8D">
        <w:rPr>
          <w:lang w:eastAsia="zh-CN"/>
        </w:rPr>
        <w:t>系统如</w:t>
      </w:r>
      <w:r w:rsidRPr="000F2C8D">
        <w:rPr>
          <w:rFonts w:hint="eastAsia"/>
          <w:lang w:eastAsia="zh-CN"/>
        </w:rPr>
        <w:t>下面的</w:t>
      </w:r>
      <w:r w:rsidRPr="000F2C8D">
        <w:rPr>
          <w:lang w:eastAsia="zh-CN"/>
        </w:rPr>
        <w:t>图</w:t>
      </w:r>
      <w:r w:rsidRPr="000F2C8D">
        <w:rPr>
          <w:rFonts w:hint="eastAsia"/>
          <w:lang w:eastAsia="zh-CN"/>
        </w:rPr>
        <w:t>F-2</w:t>
      </w:r>
      <w:r w:rsidRPr="000F2C8D">
        <w:rPr>
          <w:lang w:eastAsia="zh-CN"/>
        </w:rPr>
        <w:t>所示。</w:t>
      </w:r>
    </w:p>
    <w:p w:rsidR="009C7B39" w:rsidRDefault="009C7B39" w:rsidP="00DE3636">
      <w:pPr>
        <w:pStyle w:val="FigureNo"/>
        <w:spacing w:before="240"/>
        <w:rPr>
          <w:rFonts w:eastAsia="Arial Unicode MS"/>
          <w:lang w:val="en-GB" w:eastAsia="zh-CN"/>
        </w:rPr>
      </w:pPr>
      <w:r>
        <w:rPr>
          <w:rFonts w:eastAsia="Arial Unicode MS" w:hint="eastAsia"/>
          <w:lang w:eastAsia="zh-CN"/>
        </w:rPr>
        <w:t>图</w:t>
      </w:r>
      <w:r>
        <w:rPr>
          <w:rFonts w:eastAsia="Arial Unicode MS"/>
          <w:lang w:val="en-GB" w:eastAsia="zh-CN"/>
        </w:rPr>
        <w:t>F-2</w:t>
      </w:r>
    </w:p>
    <w:p w:rsidR="009C7B39" w:rsidRDefault="009C7B39">
      <w:pPr>
        <w:pStyle w:val="Figuretitle"/>
        <w:rPr>
          <w:rFonts w:eastAsia="Arial Unicode MS"/>
          <w:lang w:val="en-GB" w:eastAsia="zh-CN"/>
        </w:rPr>
      </w:pPr>
      <w:r>
        <w:rPr>
          <w:rFonts w:eastAsia="Arial Unicode MS"/>
          <w:lang w:val="en-GB" w:eastAsia="zh-CN"/>
        </w:rPr>
        <w:t>WDM</w:t>
      </w:r>
      <w:r w:rsidR="00AF0E64">
        <w:rPr>
          <w:rFonts w:eastAsia="Arial Unicode MS" w:hint="eastAsia"/>
          <w:lang w:val="en-GB" w:eastAsia="zh-CN"/>
        </w:rPr>
        <w:t xml:space="preserve"> </w:t>
      </w:r>
      <w:r w:rsidRPr="00EF7238">
        <w:rPr>
          <w:rFonts w:ascii="SimSun" w:hAnsi="SimSun" w:hint="eastAsia"/>
          <w:lang w:eastAsia="zh-CN"/>
        </w:rPr>
        <w:t>系统</w:t>
      </w:r>
    </w:p>
    <w:p w:rsidR="009C7B39" w:rsidRDefault="009C7B39">
      <w:pPr>
        <w:pStyle w:val="Figure"/>
        <w:rPr>
          <w:lang w:eastAsia="zh-CN"/>
        </w:rPr>
      </w:pPr>
      <w:r>
        <w:object w:dxaOrig="8286" w:dyaOrig="5486">
          <v:shape id="_x0000_i1028" type="#_x0000_t75" style="width:294.6pt;height:194.4pt" o:ole="">
            <v:imagedata r:id="rId21" o:title=""/>
          </v:shape>
          <o:OLEObject Type="Embed" ProgID="CorelDraw.Graphic.16" ShapeID="_x0000_i1028" DrawAspect="Content" ObjectID="_1556452332" r:id="rId22"/>
        </w:object>
      </w:r>
    </w:p>
    <w:p w:rsidR="009C7B39" w:rsidRDefault="009C7B39" w:rsidP="00A33D89">
      <w:pPr>
        <w:ind w:firstLineChars="200" w:firstLine="480"/>
        <w:rPr>
          <w:lang w:eastAsia="zh-CN"/>
        </w:rPr>
      </w:pPr>
      <w:r>
        <w:rPr>
          <w:lang w:eastAsia="zh-CN"/>
        </w:rPr>
        <w:t>光复用器和光解复用器由一系列由棱镜，薄膜滤光</w:t>
      </w:r>
      <w:r>
        <w:rPr>
          <w:rFonts w:hint="eastAsia"/>
          <w:lang w:eastAsia="zh-CN"/>
        </w:rPr>
        <w:t>片</w:t>
      </w:r>
      <w:r>
        <w:rPr>
          <w:lang w:eastAsia="zh-CN"/>
        </w:rPr>
        <w:t>，</w:t>
      </w:r>
      <w:r>
        <w:rPr>
          <w:rFonts w:hint="eastAsia"/>
          <w:lang w:eastAsia="zh-CN"/>
        </w:rPr>
        <w:t>双色向</w:t>
      </w:r>
      <w:r>
        <w:rPr>
          <w:lang w:eastAsia="zh-CN"/>
        </w:rPr>
        <w:t>滤光</w:t>
      </w:r>
      <w:r>
        <w:rPr>
          <w:rFonts w:hint="eastAsia"/>
          <w:lang w:eastAsia="zh-CN"/>
        </w:rPr>
        <w:t>片</w:t>
      </w:r>
      <w:r>
        <w:rPr>
          <w:lang w:eastAsia="zh-CN"/>
        </w:rPr>
        <w:t>或干涉滤光片制成的无源光学滤光片组成。</w:t>
      </w:r>
    </w:p>
    <w:p w:rsidR="009C7B39" w:rsidRDefault="009C7B39" w:rsidP="00A33D89">
      <w:pPr>
        <w:ind w:firstLineChars="200" w:firstLine="480"/>
        <w:rPr>
          <w:lang w:val="en-GB" w:eastAsia="zh-CN"/>
        </w:rPr>
      </w:pPr>
      <w:r>
        <w:rPr>
          <w:lang w:eastAsia="zh-CN"/>
        </w:rPr>
        <w:t>每个滤</w:t>
      </w:r>
      <w:r>
        <w:rPr>
          <w:rFonts w:hint="eastAsia"/>
          <w:lang w:eastAsia="zh-CN"/>
        </w:rPr>
        <w:t>光片</w:t>
      </w:r>
      <w:r>
        <w:rPr>
          <w:lang w:eastAsia="zh-CN"/>
        </w:rPr>
        <w:t>反射单个波长的光，并几乎透明地</w:t>
      </w:r>
      <w:r>
        <w:rPr>
          <w:rFonts w:hint="eastAsia"/>
          <w:lang w:eastAsia="zh-CN"/>
        </w:rPr>
        <w:t>通过</w:t>
      </w:r>
      <w:r>
        <w:rPr>
          <w:lang w:eastAsia="zh-CN"/>
        </w:rPr>
        <w:t>所有其他滤</w:t>
      </w:r>
      <w:r>
        <w:rPr>
          <w:rFonts w:hint="eastAsia"/>
          <w:lang w:eastAsia="zh-CN"/>
        </w:rPr>
        <w:t>光片</w:t>
      </w:r>
      <w:r>
        <w:rPr>
          <w:lang w:eastAsia="zh-CN"/>
        </w:rPr>
        <w:t>（平均损耗</w:t>
      </w:r>
      <w:r>
        <w:rPr>
          <w:lang w:eastAsia="zh-CN"/>
        </w:rPr>
        <w:t>/</w:t>
      </w:r>
      <w:r>
        <w:rPr>
          <w:rFonts w:hint="eastAsia"/>
          <w:lang w:eastAsia="zh-CN"/>
        </w:rPr>
        <w:t>滤波</w:t>
      </w:r>
      <w:r>
        <w:sym w:font="Symbol" w:char="0040"/>
      </w:r>
      <w:r>
        <w:rPr>
          <w:lang w:eastAsia="zh-CN"/>
        </w:rPr>
        <w:t xml:space="preserve"> .5 dB</w:t>
      </w:r>
      <w:r>
        <w:rPr>
          <w:lang w:eastAsia="zh-CN"/>
        </w:rPr>
        <w:t>）</w:t>
      </w:r>
      <w:r>
        <w:rPr>
          <w:rFonts w:hint="eastAsia"/>
          <w:lang w:eastAsia="zh-CN"/>
        </w:rPr>
        <w:t>：</w:t>
      </w:r>
    </w:p>
    <w:p w:rsidR="009C7B39" w:rsidRDefault="009C7B39" w:rsidP="00A33D89">
      <w:pPr>
        <w:rPr>
          <w:lang w:val="en-GB" w:eastAsia="zh-CN"/>
        </w:rPr>
      </w:pPr>
      <w:r>
        <w:rPr>
          <w:rFonts w:hint="eastAsia"/>
          <w:lang w:val="en-GB" w:eastAsia="zh-CN"/>
        </w:rPr>
        <w:tab/>
      </w:r>
      <w:r>
        <w:rPr>
          <w:lang w:val="en-GB" w:eastAsia="zh-CN"/>
        </w:rPr>
        <w:t>4</w:t>
      </w:r>
      <w:r w:rsidR="00AF0E64">
        <w:rPr>
          <w:rFonts w:hint="eastAsia"/>
          <w:lang w:val="en-GB" w:eastAsia="zh-CN"/>
        </w:rPr>
        <w:t xml:space="preserve"> </w:t>
      </w:r>
      <w:r>
        <w:rPr>
          <w:lang w:val="en-GB" w:eastAsia="zh-CN"/>
        </w:rPr>
        <w:t>通道</w:t>
      </w:r>
      <w:r w:rsidR="00AF0E64">
        <w:rPr>
          <w:rFonts w:hint="eastAsia"/>
          <w:lang w:val="en-GB" w:eastAsia="zh-CN"/>
        </w:rPr>
        <w:t xml:space="preserve"> </w:t>
      </w:r>
      <w:r>
        <w:rPr>
          <w:lang w:val="en-GB" w:eastAsia="zh-CN"/>
        </w:rPr>
        <w:t>CWDM</w:t>
      </w:r>
      <w:r>
        <w:rPr>
          <w:rFonts w:hint="eastAsia"/>
          <w:lang w:val="en-GB" w:eastAsia="zh-CN"/>
        </w:rPr>
        <w:t xml:space="preserve"> </w:t>
      </w:r>
      <w:r>
        <w:rPr>
          <w:lang w:val="en-GB" w:eastAsia="zh-CN"/>
        </w:rPr>
        <w:t>→</w:t>
      </w:r>
      <w:r>
        <w:rPr>
          <w:rFonts w:hint="eastAsia"/>
          <w:lang w:val="en-GB" w:eastAsia="zh-CN"/>
        </w:rPr>
        <w:t xml:space="preserve"> </w:t>
      </w:r>
      <w:r>
        <w:rPr>
          <w:rFonts w:hint="eastAsia"/>
          <w:lang w:val="en-GB" w:eastAsia="zh-CN"/>
        </w:rPr>
        <w:t>总的复用</w:t>
      </w:r>
      <w:r>
        <w:rPr>
          <w:rFonts w:hint="eastAsia"/>
          <w:lang w:val="en-GB" w:eastAsia="zh-CN"/>
        </w:rPr>
        <w:t>+</w:t>
      </w:r>
      <w:r>
        <w:rPr>
          <w:rFonts w:hint="eastAsia"/>
          <w:lang w:val="en-GB" w:eastAsia="zh-CN"/>
        </w:rPr>
        <w:t>解复用</w:t>
      </w:r>
      <w:r>
        <w:rPr>
          <w:lang w:val="en-GB" w:eastAsia="zh-CN"/>
        </w:rPr>
        <w:t>损耗</w:t>
      </w:r>
      <w:r>
        <w:rPr>
          <w:lang w:val="en-GB" w:eastAsia="zh-CN"/>
        </w:rPr>
        <w:t>/</w:t>
      </w:r>
      <w:r>
        <w:rPr>
          <w:lang w:val="en-GB" w:eastAsia="zh-CN"/>
        </w:rPr>
        <w:t>通道</w:t>
      </w:r>
      <w:r>
        <w:rPr>
          <w:rFonts w:hint="eastAsia"/>
          <w:lang w:val="en-GB" w:eastAsia="zh-CN"/>
        </w:rPr>
        <w:t xml:space="preserve"> </w:t>
      </w:r>
      <w:r>
        <w:rPr>
          <w:lang w:val="en-GB" w:eastAsia="zh-CN"/>
        </w:rPr>
        <w:sym w:font="Symbol" w:char="0040"/>
      </w:r>
      <w:r>
        <w:rPr>
          <w:lang w:val="en-GB" w:eastAsia="zh-CN"/>
        </w:rPr>
        <w:t xml:space="preserve"> 2</w:t>
      </w:r>
      <w:r>
        <w:rPr>
          <w:rFonts w:hint="eastAsia"/>
          <w:lang w:val="en-GB" w:eastAsia="zh-CN"/>
        </w:rPr>
        <w:t xml:space="preserve"> </w:t>
      </w:r>
      <w:r>
        <w:rPr>
          <w:lang w:val="en-GB" w:eastAsia="zh-CN"/>
        </w:rPr>
        <w:t>dB</w:t>
      </w:r>
    </w:p>
    <w:p w:rsidR="009C7B39" w:rsidRDefault="009C7B39" w:rsidP="00A33D89">
      <w:pPr>
        <w:rPr>
          <w:lang w:val="en-GB" w:eastAsia="zh-CN"/>
        </w:rPr>
      </w:pPr>
      <w:r>
        <w:rPr>
          <w:rFonts w:hint="eastAsia"/>
          <w:lang w:val="en-GB" w:eastAsia="zh-CN"/>
        </w:rPr>
        <w:tab/>
        <w:t>8</w:t>
      </w:r>
      <w:r w:rsidR="00AF0E64">
        <w:rPr>
          <w:rFonts w:hint="eastAsia"/>
          <w:lang w:val="en-GB" w:eastAsia="zh-CN"/>
        </w:rPr>
        <w:t xml:space="preserve"> </w:t>
      </w:r>
      <w:r>
        <w:rPr>
          <w:lang w:val="en-GB" w:eastAsia="zh-CN"/>
        </w:rPr>
        <w:t>通道</w:t>
      </w:r>
      <w:r w:rsidR="00AF0E64">
        <w:rPr>
          <w:rFonts w:hint="eastAsia"/>
          <w:lang w:val="en-GB" w:eastAsia="zh-CN"/>
        </w:rPr>
        <w:t xml:space="preserve"> </w:t>
      </w:r>
      <w:r>
        <w:rPr>
          <w:lang w:val="en-GB" w:eastAsia="zh-CN"/>
        </w:rPr>
        <w:t>CWDM</w:t>
      </w:r>
      <w:r>
        <w:rPr>
          <w:rFonts w:hint="eastAsia"/>
          <w:lang w:val="en-GB" w:eastAsia="zh-CN"/>
        </w:rPr>
        <w:t xml:space="preserve"> </w:t>
      </w:r>
      <w:r>
        <w:rPr>
          <w:lang w:val="en-GB" w:eastAsia="zh-CN"/>
        </w:rPr>
        <w:t>→</w:t>
      </w:r>
      <w:r>
        <w:rPr>
          <w:rFonts w:hint="eastAsia"/>
          <w:lang w:val="en-GB" w:eastAsia="zh-CN"/>
        </w:rPr>
        <w:t xml:space="preserve"> </w:t>
      </w:r>
      <w:r>
        <w:rPr>
          <w:rFonts w:hint="eastAsia"/>
          <w:lang w:val="en-GB" w:eastAsia="zh-CN"/>
        </w:rPr>
        <w:t>总的复用</w:t>
      </w:r>
      <w:r>
        <w:rPr>
          <w:rFonts w:hint="eastAsia"/>
          <w:lang w:val="en-GB" w:eastAsia="zh-CN"/>
        </w:rPr>
        <w:t>+</w:t>
      </w:r>
      <w:r>
        <w:rPr>
          <w:rFonts w:hint="eastAsia"/>
          <w:lang w:val="en-GB" w:eastAsia="zh-CN"/>
        </w:rPr>
        <w:t>解复用</w:t>
      </w:r>
      <w:r>
        <w:rPr>
          <w:lang w:val="en-GB" w:eastAsia="zh-CN"/>
        </w:rPr>
        <w:t>损耗</w:t>
      </w:r>
      <w:r>
        <w:rPr>
          <w:lang w:val="en-GB" w:eastAsia="zh-CN"/>
        </w:rPr>
        <w:t>/</w:t>
      </w:r>
      <w:r>
        <w:rPr>
          <w:lang w:val="en-GB" w:eastAsia="zh-CN"/>
        </w:rPr>
        <w:t>通道</w:t>
      </w:r>
      <w:r>
        <w:rPr>
          <w:rFonts w:hint="eastAsia"/>
          <w:lang w:val="en-GB" w:eastAsia="zh-CN"/>
        </w:rPr>
        <w:t xml:space="preserve"> </w:t>
      </w:r>
      <w:r>
        <w:rPr>
          <w:lang w:val="en-GB" w:eastAsia="zh-CN"/>
        </w:rPr>
        <w:sym w:font="Symbol" w:char="0040"/>
      </w:r>
      <w:r>
        <w:rPr>
          <w:lang w:val="en-GB" w:eastAsia="zh-CN"/>
        </w:rPr>
        <w:t xml:space="preserve"> </w:t>
      </w:r>
      <w:r>
        <w:rPr>
          <w:rFonts w:hint="eastAsia"/>
          <w:lang w:val="en-GB" w:eastAsia="zh-CN"/>
        </w:rPr>
        <w:t xml:space="preserve">4 </w:t>
      </w:r>
      <w:r>
        <w:rPr>
          <w:lang w:val="en-GB" w:eastAsia="zh-CN"/>
        </w:rPr>
        <w:t>dB</w:t>
      </w:r>
    </w:p>
    <w:p w:rsidR="009C7B39" w:rsidRDefault="009C7B39" w:rsidP="00A33D89">
      <w:pPr>
        <w:rPr>
          <w:lang w:val="en-GB" w:eastAsia="zh-CN"/>
        </w:rPr>
      </w:pPr>
      <w:r>
        <w:rPr>
          <w:rFonts w:hint="eastAsia"/>
          <w:lang w:val="en-GB" w:eastAsia="zh-CN"/>
        </w:rPr>
        <w:tab/>
        <w:t>16</w:t>
      </w:r>
      <w:r w:rsidR="00AF0E64">
        <w:rPr>
          <w:rFonts w:hint="eastAsia"/>
          <w:lang w:val="en-GB" w:eastAsia="zh-CN"/>
        </w:rPr>
        <w:t xml:space="preserve"> </w:t>
      </w:r>
      <w:r>
        <w:rPr>
          <w:lang w:val="en-GB" w:eastAsia="zh-CN"/>
        </w:rPr>
        <w:t>通道</w:t>
      </w:r>
      <w:r w:rsidR="00AF0E64">
        <w:rPr>
          <w:rFonts w:hint="eastAsia"/>
          <w:lang w:val="en-GB" w:eastAsia="zh-CN"/>
        </w:rPr>
        <w:t xml:space="preserve"> </w:t>
      </w:r>
      <w:r>
        <w:rPr>
          <w:lang w:val="en-GB" w:eastAsia="zh-CN"/>
        </w:rPr>
        <w:t>CWDM</w:t>
      </w:r>
      <w:r>
        <w:rPr>
          <w:rFonts w:hint="eastAsia"/>
          <w:lang w:val="en-GB" w:eastAsia="zh-CN"/>
        </w:rPr>
        <w:t xml:space="preserve"> </w:t>
      </w:r>
      <w:r>
        <w:rPr>
          <w:lang w:val="en-GB" w:eastAsia="zh-CN"/>
        </w:rPr>
        <w:t>→</w:t>
      </w:r>
      <w:r>
        <w:rPr>
          <w:rFonts w:hint="eastAsia"/>
          <w:lang w:val="en-GB" w:eastAsia="zh-CN"/>
        </w:rPr>
        <w:t xml:space="preserve"> </w:t>
      </w:r>
      <w:r>
        <w:rPr>
          <w:rFonts w:hint="eastAsia"/>
          <w:lang w:val="en-GB" w:eastAsia="zh-CN"/>
        </w:rPr>
        <w:t>总的复用</w:t>
      </w:r>
      <w:r>
        <w:rPr>
          <w:rFonts w:hint="eastAsia"/>
          <w:lang w:val="en-GB" w:eastAsia="zh-CN"/>
        </w:rPr>
        <w:t>+</w:t>
      </w:r>
      <w:r>
        <w:rPr>
          <w:rFonts w:hint="eastAsia"/>
          <w:lang w:val="en-GB" w:eastAsia="zh-CN"/>
        </w:rPr>
        <w:t>解复用</w:t>
      </w:r>
      <w:r>
        <w:rPr>
          <w:lang w:val="en-GB" w:eastAsia="zh-CN"/>
        </w:rPr>
        <w:t>损耗</w:t>
      </w:r>
      <w:r>
        <w:rPr>
          <w:lang w:val="en-GB" w:eastAsia="zh-CN"/>
        </w:rPr>
        <w:t>/</w:t>
      </w:r>
      <w:r>
        <w:rPr>
          <w:lang w:val="en-GB" w:eastAsia="zh-CN"/>
        </w:rPr>
        <w:t>通道</w:t>
      </w:r>
      <w:r>
        <w:rPr>
          <w:rFonts w:hint="eastAsia"/>
          <w:lang w:val="en-GB" w:eastAsia="zh-CN"/>
        </w:rPr>
        <w:t xml:space="preserve"> </w:t>
      </w:r>
      <w:r>
        <w:rPr>
          <w:lang w:val="en-GB" w:eastAsia="zh-CN"/>
        </w:rPr>
        <w:sym w:font="Symbol" w:char="0040"/>
      </w:r>
      <w:r>
        <w:rPr>
          <w:lang w:val="en-GB" w:eastAsia="zh-CN"/>
        </w:rPr>
        <w:t xml:space="preserve"> </w:t>
      </w:r>
      <w:r>
        <w:rPr>
          <w:rFonts w:hint="eastAsia"/>
          <w:lang w:val="en-GB" w:eastAsia="zh-CN"/>
        </w:rPr>
        <w:t xml:space="preserve">7 </w:t>
      </w:r>
      <w:r>
        <w:rPr>
          <w:lang w:val="en-GB" w:eastAsia="zh-CN"/>
        </w:rPr>
        <w:t>dB</w:t>
      </w:r>
    </w:p>
    <w:p w:rsidR="009C7B39" w:rsidRDefault="009C7B39" w:rsidP="00A33D89">
      <w:pPr>
        <w:ind w:firstLineChars="200" w:firstLine="480"/>
        <w:rPr>
          <w:lang w:val="en-GB" w:eastAsia="zh-CN"/>
        </w:rPr>
      </w:pPr>
      <w:r>
        <w:rPr>
          <w:lang w:eastAsia="zh-CN"/>
        </w:rPr>
        <w:t>重要的是要注意，每个波长都可以</w:t>
      </w:r>
      <w:r>
        <w:rPr>
          <w:rFonts w:hint="eastAsia"/>
          <w:lang w:eastAsia="zh-CN"/>
        </w:rPr>
        <w:t>工作于</w:t>
      </w:r>
      <w:r>
        <w:rPr>
          <w:lang w:eastAsia="zh-CN"/>
        </w:rPr>
        <w:t>独立的比特率，并且不会干扰任何其他信号。这允许在单个光纤上同时</w:t>
      </w:r>
      <w:r>
        <w:rPr>
          <w:rFonts w:hint="eastAsia"/>
          <w:lang w:eastAsia="zh-CN"/>
        </w:rPr>
        <w:t>承载</w:t>
      </w:r>
      <w:r>
        <w:rPr>
          <w:lang w:eastAsia="zh-CN"/>
        </w:rPr>
        <w:t>多种不同的图像格式和信号类型，例如</w:t>
      </w:r>
      <w:r w:rsidR="00EF7238">
        <w:rPr>
          <w:rFonts w:hint="eastAsia"/>
          <w:lang w:eastAsia="zh-CN"/>
        </w:rPr>
        <w:t xml:space="preserve"> </w:t>
      </w:r>
      <w:r>
        <w:rPr>
          <w:lang w:eastAsia="zh-CN"/>
        </w:rPr>
        <w:t>AES</w:t>
      </w:r>
      <w:r>
        <w:rPr>
          <w:rFonts w:hint="eastAsia"/>
          <w:lang w:eastAsia="zh-CN"/>
        </w:rPr>
        <w:t>、</w:t>
      </w:r>
      <w:r>
        <w:rPr>
          <w:lang w:eastAsia="zh-CN"/>
        </w:rPr>
        <w:t>MADI</w:t>
      </w:r>
      <w:r>
        <w:rPr>
          <w:rFonts w:hint="eastAsia"/>
          <w:lang w:eastAsia="zh-CN"/>
        </w:rPr>
        <w:t>、</w:t>
      </w:r>
      <w:r>
        <w:rPr>
          <w:lang w:eastAsia="zh-CN"/>
        </w:rPr>
        <w:t>DVB-ASI</w:t>
      </w:r>
      <w:r>
        <w:rPr>
          <w:rFonts w:hint="eastAsia"/>
          <w:lang w:eastAsia="zh-CN"/>
        </w:rPr>
        <w:t>、</w:t>
      </w:r>
      <w:r>
        <w:rPr>
          <w:lang w:eastAsia="zh-CN"/>
        </w:rPr>
        <w:t>3G/HD/SD SDI</w:t>
      </w:r>
      <w:r w:rsidR="00EF7238">
        <w:rPr>
          <w:rFonts w:hint="eastAsia"/>
          <w:lang w:eastAsia="zh-CN"/>
        </w:rPr>
        <w:t xml:space="preserve"> </w:t>
      </w:r>
      <w:r>
        <w:rPr>
          <w:lang w:eastAsia="zh-CN"/>
        </w:rPr>
        <w:t>或以太网。</w:t>
      </w:r>
    </w:p>
    <w:p w:rsidR="009C7B39" w:rsidRDefault="009C7B39" w:rsidP="00A33D89">
      <w:pPr>
        <w:ind w:firstLineChars="200" w:firstLine="480"/>
        <w:rPr>
          <w:lang w:val="en-GB" w:eastAsia="zh-CN"/>
        </w:rPr>
      </w:pPr>
      <w:r>
        <w:rPr>
          <w:rFonts w:hint="eastAsia"/>
          <w:lang w:eastAsia="zh-CN"/>
        </w:rPr>
        <w:lastRenderedPageBreak/>
        <w:t>稀疏</w:t>
      </w:r>
      <w:r>
        <w:rPr>
          <w:lang w:eastAsia="zh-CN"/>
        </w:rPr>
        <w:t>波分复用（</w:t>
      </w:r>
      <w:r>
        <w:rPr>
          <w:lang w:eastAsia="zh-CN"/>
        </w:rPr>
        <w:t>CWDM</w:t>
      </w:r>
      <w:r>
        <w:rPr>
          <w:lang w:eastAsia="zh-CN"/>
        </w:rPr>
        <w:t>）使用</w:t>
      </w:r>
      <w:r w:rsidR="00EF7238">
        <w:rPr>
          <w:rFonts w:hint="eastAsia"/>
          <w:lang w:eastAsia="zh-CN"/>
        </w:rPr>
        <w:t xml:space="preserve"> </w:t>
      </w:r>
      <w:r>
        <w:rPr>
          <w:lang w:eastAsia="zh-CN"/>
        </w:rPr>
        <w:t>ITU-T G.694.2</w:t>
      </w:r>
      <w:r w:rsidR="00EF7238">
        <w:rPr>
          <w:rFonts w:hint="eastAsia"/>
          <w:lang w:eastAsia="zh-CN"/>
        </w:rPr>
        <w:t xml:space="preserve"> </w:t>
      </w:r>
      <w:r>
        <w:rPr>
          <w:rFonts w:hint="eastAsia"/>
          <w:lang w:eastAsia="zh-CN"/>
        </w:rPr>
        <w:t>建议书“</w:t>
      </w:r>
      <w:r>
        <w:rPr>
          <w:lang w:eastAsia="zh-CN"/>
        </w:rPr>
        <w:t>WDM</w:t>
      </w:r>
      <w:r w:rsidR="00EF7238">
        <w:rPr>
          <w:rFonts w:hint="eastAsia"/>
          <w:lang w:eastAsia="zh-CN"/>
        </w:rPr>
        <w:t xml:space="preserve"> </w:t>
      </w:r>
      <w:r>
        <w:rPr>
          <w:lang w:eastAsia="zh-CN"/>
        </w:rPr>
        <w:t>应用</w:t>
      </w:r>
      <w:r>
        <w:rPr>
          <w:rFonts w:hint="eastAsia"/>
          <w:lang w:eastAsia="zh-CN"/>
        </w:rPr>
        <w:t>的</w:t>
      </w:r>
      <w:r>
        <w:rPr>
          <w:lang w:eastAsia="zh-CN"/>
        </w:rPr>
        <w:t>光谱网格：</w:t>
      </w:r>
      <w:r>
        <w:rPr>
          <w:lang w:eastAsia="zh-CN"/>
        </w:rPr>
        <w:t>CWDM</w:t>
      </w:r>
      <w:r>
        <w:rPr>
          <w:lang w:eastAsia="zh-CN"/>
        </w:rPr>
        <w:t>波长网格</w:t>
      </w:r>
      <w:r>
        <w:rPr>
          <w:rFonts w:hint="eastAsia"/>
          <w:lang w:eastAsia="zh-CN"/>
        </w:rPr>
        <w:t>”定</w:t>
      </w:r>
      <w:r>
        <w:rPr>
          <w:lang w:eastAsia="zh-CN"/>
        </w:rPr>
        <w:t>义的波长</w:t>
      </w:r>
      <w:r>
        <w:rPr>
          <w:rFonts w:hint="eastAsia"/>
          <w:lang w:eastAsia="zh-CN"/>
        </w:rPr>
        <w:t>，从</w:t>
      </w:r>
      <w:r w:rsidR="00EF7238">
        <w:rPr>
          <w:rFonts w:hint="eastAsia"/>
          <w:lang w:eastAsia="zh-CN"/>
        </w:rPr>
        <w:t xml:space="preserve"> </w:t>
      </w:r>
      <w:r>
        <w:rPr>
          <w:lang w:eastAsia="zh-CN"/>
        </w:rPr>
        <w:t>1</w:t>
      </w:r>
      <w:r>
        <w:rPr>
          <w:rFonts w:hint="eastAsia"/>
          <w:lang w:eastAsia="zh-CN"/>
        </w:rPr>
        <w:t xml:space="preserve"> </w:t>
      </w:r>
      <w:r>
        <w:rPr>
          <w:lang w:eastAsia="zh-CN"/>
        </w:rPr>
        <w:t>271 nm</w:t>
      </w:r>
      <w:r w:rsidR="00EF7238">
        <w:rPr>
          <w:rFonts w:hint="eastAsia"/>
          <w:lang w:eastAsia="zh-CN"/>
        </w:rPr>
        <w:t xml:space="preserve"> </w:t>
      </w:r>
      <w:r>
        <w:rPr>
          <w:lang w:eastAsia="zh-CN"/>
        </w:rPr>
        <w:t>到</w:t>
      </w:r>
      <w:r w:rsidR="00EF7238">
        <w:rPr>
          <w:rFonts w:hint="eastAsia"/>
          <w:lang w:eastAsia="zh-CN"/>
        </w:rPr>
        <w:t xml:space="preserve"> </w:t>
      </w:r>
      <w:r>
        <w:rPr>
          <w:lang w:eastAsia="zh-CN"/>
        </w:rPr>
        <w:t>1</w:t>
      </w:r>
      <w:r>
        <w:rPr>
          <w:rFonts w:hint="eastAsia"/>
          <w:lang w:eastAsia="zh-CN"/>
        </w:rPr>
        <w:t xml:space="preserve"> 611 </w:t>
      </w:r>
      <w:r>
        <w:rPr>
          <w:lang w:eastAsia="zh-CN"/>
        </w:rPr>
        <w:t>nm</w:t>
      </w:r>
      <w:r>
        <w:rPr>
          <w:lang w:eastAsia="zh-CN"/>
        </w:rPr>
        <w:t>，</w:t>
      </w:r>
      <w:r>
        <w:rPr>
          <w:rFonts w:hint="eastAsia"/>
          <w:lang w:eastAsia="zh-CN"/>
        </w:rPr>
        <w:t>间隔</w:t>
      </w:r>
      <w:r w:rsidR="00EF7238">
        <w:rPr>
          <w:rFonts w:hint="eastAsia"/>
          <w:lang w:eastAsia="zh-CN"/>
        </w:rPr>
        <w:t xml:space="preserve"> </w:t>
      </w:r>
      <w:r>
        <w:rPr>
          <w:lang w:eastAsia="zh-CN"/>
        </w:rPr>
        <w:t>20 nm</w:t>
      </w:r>
      <w:r>
        <w:rPr>
          <w:lang w:eastAsia="zh-CN"/>
        </w:rPr>
        <w:t>。</w:t>
      </w:r>
    </w:p>
    <w:p w:rsidR="009C7B39" w:rsidRDefault="009C7B39" w:rsidP="00A33D89">
      <w:pPr>
        <w:ind w:firstLineChars="200" w:firstLine="480"/>
        <w:rPr>
          <w:lang w:val="en-GB" w:eastAsia="zh-CN"/>
        </w:rPr>
      </w:pPr>
      <w:r>
        <w:rPr>
          <w:lang w:eastAsia="zh-CN"/>
        </w:rPr>
        <w:t>总共有</w:t>
      </w:r>
      <w:r w:rsidR="00EF7238">
        <w:rPr>
          <w:rFonts w:hint="eastAsia"/>
          <w:lang w:eastAsia="zh-CN"/>
        </w:rPr>
        <w:t xml:space="preserve"> </w:t>
      </w:r>
      <w:r>
        <w:rPr>
          <w:lang w:eastAsia="zh-CN"/>
        </w:rPr>
        <w:t>18</w:t>
      </w:r>
      <w:r w:rsidR="00EF7238">
        <w:rPr>
          <w:rFonts w:hint="eastAsia"/>
          <w:lang w:eastAsia="zh-CN"/>
        </w:rPr>
        <w:t xml:space="preserve"> </w:t>
      </w:r>
      <w:r>
        <w:rPr>
          <w:lang w:eastAsia="zh-CN"/>
        </w:rPr>
        <w:t>个波长可用，但</w:t>
      </w:r>
      <w:r>
        <w:rPr>
          <w:rFonts w:hint="eastAsia"/>
          <w:lang w:eastAsia="zh-CN"/>
        </w:rPr>
        <w:t>有</w:t>
      </w:r>
      <w:r w:rsidR="00EF7238">
        <w:rPr>
          <w:rFonts w:hint="eastAsia"/>
          <w:lang w:eastAsia="zh-CN"/>
        </w:rPr>
        <w:t xml:space="preserve"> </w:t>
      </w:r>
      <w:r>
        <w:rPr>
          <w:rFonts w:hint="eastAsia"/>
          <w:lang w:eastAsia="zh-CN"/>
        </w:rPr>
        <w:t>2</w:t>
      </w:r>
      <w:r w:rsidR="00EF7238">
        <w:rPr>
          <w:rFonts w:hint="eastAsia"/>
          <w:lang w:eastAsia="zh-CN"/>
        </w:rPr>
        <w:t xml:space="preserve"> </w:t>
      </w:r>
      <w:r>
        <w:rPr>
          <w:lang w:eastAsia="zh-CN"/>
        </w:rPr>
        <w:t>个波长（</w:t>
      </w:r>
      <w:r>
        <w:rPr>
          <w:lang w:eastAsia="zh-CN"/>
        </w:rPr>
        <w:t>ITU-T G.652a/b</w:t>
      </w:r>
      <w:r>
        <w:rPr>
          <w:rFonts w:hint="eastAsia"/>
          <w:lang w:eastAsia="zh-CN"/>
        </w:rPr>
        <w:t>建议书</w:t>
      </w:r>
      <w:r>
        <w:rPr>
          <w:lang w:eastAsia="zh-CN"/>
        </w:rPr>
        <w:t>规定的</w:t>
      </w:r>
      <w:r w:rsidR="00EF7238">
        <w:rPr>
          <w:rFonts w:hint="eastAsia"/>
          <w:lang w:eastAsia="zh-CN"/>
        </w:rPr>
        <w:t xml:space="preserve"> </w:t>
      </w:r>
      <w:r>
        <w:rPr>
          <w:lang w:eastAsia="zh-CN"/>
        </w:rPr>
        <w:t>1 390 nm</w:t>
      </w:r>
      <w:r w:rsidR="00EF7238">
        <w:rPr>
          <w:rFonts w:hint="eastAsia"/>
          <w:lang w:eastAsia="zh-CN"/>
        </w:rPr>
        <w:t xml:space="preserve"> </w:t>
      </w:r>
      <w:r>
        <w:rPr>
          <w:lang w:eastAsia="zh-CN"/>
        </w:rPr>
        <w:t>和</w:t>
      </w:r>
      <w:r w:rsidR="00EF7238">
        <w:rPr>
          <w:rFonts w:hint="eastAsia"/>
          <w:lang w:eastAsia="zh-CN"/>
        </w:rPr>
        <w:t xml:space="preserve"> </w:t>
      </w:r>
      <w:r>
        <w:rPr>
          <w:lang w:eastAsia="zh-CN"/>
        </w:rPr>
        <w:t>1 450 nm</w:t>
      </w:r>
      <w:r>
        <w:rPr>
          <w:lang w:eastAsia="zh-CN"/>
        </w:rPr>
        <w:t>）通常不会</w:t>
      </w:r>
      <w:r>
        <w:rPr>
          <w:rFonts w:hint="eastAsia"/>
          <w:lang w:eastAsia="zh-CN"/>
        </w:rPr>
        <w:t>用，原因是它们与水吸收峰值相</w:t>
      </w:r>
      <w:r>
        <w:rPr>
          <w:lang w:eastAsia="zh-CN"/>
        </w:rPr>
        <w:t>重叠。</w:t>
      </w:r>
    </w:p>
    <w:p w:rsidR="009C7B39" w:rsidRDefault="009C7B39" w:rsidP="00A33D89">
      <w:pPr>
        <w:ind w:firstLineChars="200" w:firstLine="480"/>
        <w:rPr>
          <w:lang w:val="en-GB" w:eastAsia="zh-CN"/>
        </w:rPr>
      </w:pPr>
      <w:r>
        <w:rPr>
          <w:rFonts w:hint="eastAsia"/>
          <w:lang w:eastAsia="zh-CN"/>
        </w:rPr>
        <w:t>为</w:t>
      </w:r>
      <w:r>
        <w:rPr>
          <w:lang w:eastAsia="zh-CN"/>
        </w:rPr>
        <w:t>使用所有</w:t>
      </w:r>
      <w:r>
        <w:rPr>
          <w:rFonts w:hint="eastAsia"/>
          <w:lang w:eastAsia="zh-CN"/>
        </w:rPr>
        <w:t>的</w:t>
      </w:r>
      <w:r w:rsidR="00EF7238">
        <w:rPr>
          <w:rFonts w:hint="eastAsia"/>
          <w:lang w:eastAsia="zh-CN"/>
        </w:rPr>
        <w:t xml:space="preserve"> </w:t>
      </w:r>
      <w:r>
        <w:rPr>
          <w:lang w:eastAsia="zh-CN"/>
        </w:rPr>
        <w:t>18</w:t>
      </w:r>
      <w:r>
        <w:rPr>
          <w:lang w:eastAsia="zh-CN"/>
        </w:rPr>
        <w:t>个波长</w:t>
      </w:r>
      <w:r>
        <w:rPr>
          <w:rFonts w:hint="eastAsia"/>
          <w:lang w:eastAsia="zh-CN"/>
        </w:rPr>
        <w:t>，需要一种</w:t>
      </w:r>
      <w:r>
        <w:rPr>
          <w:lang w:eastAsia="zh-CN"/>
        </w:rPr>
        <w:t>特殊的</w:t>
      </w:r>
      <w:r>
        <w:rPr>
          <w:rFonts w:hint="eastAsia"/>
          <w:lang w:eastAsia="zh-CN"/>
        </w:rPr>
        <w:t>“</w:t>
      </w:r>
      <w:r>
        <w:rPr>
          <w:lang w:eastAsia="zh-CN"/>
        </w:rPr>
        <w:t>低水</w:t>
      </w:r>
      <w:r>
        <w:rPr>
          <w:rFonts w:hint="eastAsia"/>
          <w:lang w:eastAsia="zh-CN"/>
        </w:rPr>
        <w:t>峰值光纤”（</w:t>
      </w:r>
      <w:r>
        <w:rPr>
          <w:lang w:eastAsia="zh-CN"/>
        </w:rPr>
        <w:t>ITU-T G.652c/d</w:t>
      </w:r>
      <w:r w:rsidR="00EF7238">
        <w:rPr>
          <w:rFonts w:hint="eastAsia"/>
          <w:lang w:eastAsia="zh-CN"/>
        </w:rPr>
        <w:t xml:space="preserve"> </w:t>
      </w:r>
      <w:r>
        <w:rPr>
          <w:rFonts w:hint="eastAsia"/>
          <w:lang w:eastAsia="zh-CN"/>
        </w:rPr>
        <w:t>建议书）</w:t>
      </w:r>
      <w:r>
        <w:rPr>
          <w:lang w:eastAsia="zh-CN"/>
        </w:rPr>
        <w:t>。下面的图</w:t>
      </w:r>
      <w:r>
        <w:rPr>
          <w:lang w:eastAsia="zh-CN"/>
        </w:rPr>
        <w:t>F-3</w:t>
      </w:r>
      <w:r>
        <w:rPr>
          <w:lang w:eastAsia="zh-CN"/>
        </w:rPr>
        <w:t>描述了</w:t>
      </w:r>
      <w:r w:rsidR="00EF7238">
        <w:rPr>
          <w:rFonts w:hint="eastAsia"/>
          <w:lang w:eastAsia="zh-CN"/>
        </w:rPr>
        <w:t xml:space="preserve"> </w:t>
      </w:r>
      <w:r>
        <w:rPr>
          <w:lang w:eastAsia="zh-CN"/>
        </w:rPr>
        <w:t>CWDM</w:t>
      </w:r>
      <w:r w:rsidR="00EF7238">
        <w:rPr>
          <w:rFonts w:hint="eastAsia"/>
          <w:lang w:eastAsia="zh-CN"/>
        </w:rPr>
        <w:t xml:space="preserve"> </w:t>
      </w:r>
      <w:r>
        <w:rPr>
          <w:lang w:eastAsia="zh-CN"/>
        </w:rPr>
        <w:t>频</w:t>
      </w:r>
      <w:r>
        <w:rPr>
          <w:rFonts w:hint="eastAsia"/>
          <w:lang w:eastAsia="zh-CN"/>
        </w:rPr>
        <w:t>段</w:t>
      </w:r>
      <w:r>
        <w:rPr>
          <w:lang w:eastAsia="zh-CN"/>
        </w:rPr>
        <w:t>。</w:t>
      </w:r>
    </w:p>
    <w:p w:rsidR="009C7B39" w:rsidRDefault="009C7B39" w:rsidP="00A33D89">
      <w:pPr>
        <w:pStyle w:val="FigureNo"/>
        <w:spacing w:before="240"/>
        <w:rPr>
          <w:rFonts w:eastAsia="Arial Unicode MS"/>
          <w:lang w:val="en-GB" w:eastAsia="zh-CN"/>
        </w:rPr>
      </w:pPr>
      <w:r>
        <w:rPr>
          <w:rFonts w:eastAsia="Arial Unicode MS" w:hint="eastAsia"/>
          <w:lang w:val="en-US" w:eastAsia="zh-CN"/>
        </w:rPr>
        <w:t>图</w:t>
      </w:r>
      <w:r>
        <w:rPr>
          <w:rFonts w:eastAsia="Arial Unicode MS"/>
          <w:lang w:val="en-GB" w:eastAsia="zh-CN"/>
        </w:rPr>
        <w:t>F-3</w:t>
      </w:r>
    </w:p>
    <w:p w:rsidR="009C7B39" w:rsidRDefault="009C7B39">
      <w:pPr>
        <w:pStyle w:val="Figuretitle"/>
        <w:rPr>
          <w:rFonts w:eastAsia="Arial Unicode MS"/>
          <w:lang w:val="en-GB" w:eastAsia="zh-CN"/>
        </w:rPr>
      </w:pPr>
      <w:r>
        <w:rPr>
          <w:rFonts w:eastAsia="Arial Unicode MS"/>
          <w:lang w:val="en-GB" w:eastAsia="zh-CN"/>
        </w:rPr>
        <w:t>CWDM</w:t>
      </w:r>
      <w:r w:rsidR="00DE5170">
        <w:rPr>
          <w:rFonts w:eastAsia="Arial Unicode MS" w:hint="eastAsia"/>
          <w:lang w:val="en-GB" w:eastAsia="zh-CN"/>
        </w:rPr>
        <w:t xml:space="preserve"> </w:t>
      </w:r>
      <w:r w:rsidRPr="00EF7238">
        <w:rPr>
          <w:rFonts w:ascii="SimSun" w:hAnsi="SimSun" w:hint="eastAsia"/>
          <w:lang w:val="en-GB" w:eastAsia="zh-CN"/>
        </w:rPr>
        <w:t>波长频段</w:t>
      </w:r>
    </w:p>
    <w:p w:rsidR="009C7B39" w:rsidRDefault="00DE3636">
      <w:pPr>
        <w:pStyle w:val="Figure"/>
        <w:rPr>
          <w:lang w:eastAsia="zh-CN"/>
        </w:rPr>
      </w:pPr>
      <w:r>
        <w:object w:dxaOrig="9065" w:dyaOrig="5269">
          <v:shape id="_x0000_i1029" type="#_x0000_t75" style="width:324pt;height:188.4pt" o:ole="">
            <v:imagedata r:id="rId23" o:title=""/>
          </v:shape>
          <o:OLEObject Type="Embed" ProgID="CorelDraw.Graphic.16" ShapeID="_x0000_i1029" DrawAspect="Content" ObjectID="_1556452333" r:id="rId24"/>
        </w:object>
      </w:r>
    </w:p>
    <w:p w:rsidR="009C7B39" w:rsidRDefault="009C7B39" w:rsidP="00B4612B">
      <w:pPr>
        <w:ind w:firstLineChars="200" w:firstLine="480"/>
        <w:rPr>
          <w:lang w:eastAsia="zh-CN"/>
        </w:rPr>
      </w:pPr>
      <w:r>
        <w:rPr>
          <w:lang w:eastAsia="zh-CN"/>
        </w:rPr>
        <w:t>在密集波分复用（</w:t>
      </w:r>
      <w:r>
        <w:rPr>
          <w:lang w:eastAsia="zh-CN"/>
        </w:rPr>
        <w:t>DWDM</w:t>
      </w:r>
      <w:r>
        <w:rPr>
          <w:lang w:eastAsia="zh-CN"/>
        </w:rPr>
        <w:t>）系统中，波长</w:t>
      </w:r>
      <w:r>
        <w:rPr>
          <w:rFonts w:hint="eastAsia"/>
          <w:lang w:eastAsia="zh-CN"/>
        </w:rPr>
        <w:t>从</w:t>
      </w:r>
      <w:r w:rsidR="00A06487">
        <w:rPr>
          <w:rFonts w:hint="eastAsia"/>
          <w:lang w:eastAsia="zh-CN"/>
        </w:rPr>
        <w:t xml:space="preserve"> </w:t>
      </w:r>
      <w:r>
        <w:rPr>
          <w:lang w:eastAsia="zh-CN"/>
        </w:rPr>
        <w:t>1 550 nm</w:t>
      </w:r>
      <w:r w:rsidR="00A06487">
        <w:rPr>
          <w:rFonts w:hint="eastAsia"/>
          <w:lang w:eastAsia="zh-CN"/>
        </w:rPr>
        <w:t xml:space="preserve"> </w:t>
      </w:r>
      <w:r>
        <w:rPr>
          <w:lang w:eastAsia="zh-CN"/>
        </w:rPr>
        <w:t>到</w:t>
      </w:r>
      <w:r w:rsidR="00A06487">
        <w:rPr>
          <w:rFonts w:hint="eastAsia"/>
          <w:lang w:eastAsia="zh-CN"/>
        </w:rPr>
        <w:t xml:space="preserve"> </w:t>
      </w:r>
      <w:r>
        <w:rPr>
          <w:lang w:eastAsia="zh-CN"/>
        </w:rPr>
        <w:t>1 610 nm</w:t>
      </w:r>
      <w:r>
        <w:rPr>
          <w:lang w:eastAsia="zh-CN"/>
        </w:rPr>
        <w:t>，</w:t>
      </w:r>
      <w:r>
        <w:rPr>
          <w:rFonts w:hint="eastAsia"/>
          <w:lang w:eastAsia="zh-CN"/>
        </w:rPr>
        <w:t>间隔从</w:t>
      </w:r>
      <w:r w:rsidR="00A06487">
        <w:rPr>
          <w:rFonts w:hint="eastAsia"/>
          <w:lang w:eastAsia="zh-CN"/>
        </w:rPr>
        <w:t xml:space="preserve"> </w:t>
      </w:r>
      <w:r>
        <w:rPr>
          <w:lang w:eastAsia="zh-CN"/>
        </w:rPr>
        <w:t>0.2 nm</w:t>
      </w:r>
      <w:r w:rsidR="00A06487">
        <w:rPr>
          <w:rFonts w:hint="eastAsia"/>
          <w:lang w:eastAsia="zh-CN"/>
        </w:rPr>
        <w:t xml:space="preserve"> </w:t>
      </w:r>
      <w:r>
        <w:rPr>
          <w:rFonts w:hint="eastAsia"/>
          <w:lang w:eastAsia="zh-CN"/>
        </w:rPr>
        <w:t>到</w:t>
      </w:r>
      <w:r>
        <w:rPr>
          <w:lang w:eastAsia="zh-CN"/>
        </w:rPr>
        <w:t>3.2 nm</w:t>
      </w:r>
      <w:r>
        <w:rPr>
          <w:rFonts w:hint="eastAsia"/>
          <w:lang w:eastAsia="zh-CN"/>
        </w:rPr>
        <w:t>，如</w:t>
      </w:r>
      <w:r w:rsidR="00A06487">
        <w:rPr>
          <w:rFonts w:hint="eastAsia"/>
          <w:lang w:eastAsia="zh-CN"/>
        </w:rPr>
        <w:t xml:space="preserve"> </w:t>
      </w:r>
      <w:r>
        <w:rPr>
          <w:lang w:eastAsia="zh-CN"/>
        </w:rPr>
        <w:t>ITU-T G.694.</w:t>
      </w:r>
      <w:r>
        <w:rPr>
          <w:rFonts w:hint="eastAsia"/>
          <w:lang w:eastAsia="zh-CN"/>
        </w:rPr>
        <w:t>1</w:t>
      </w:r>
      <w:r w:rsidR="00A06487">
        <w:rPr>
          <w:rFonts w:hint="eastAsia"/>
          <w:lang w:eastAsia="zh-CN"/>
        </w:rPr>
        <w:t xml:space="preserve"> </w:t>
      </w:r>
      <w:r>
        <w:rPr>
          <w:rFonts w:hint="eastAsia"/>
          <w:lang w:eastAsia="zh-CN"/>
        </w:rPr>
        <w:t>建议书“</w:t>
      </w:r>
      <w:r>
        <w:rPr>
          <w:lang w:eastAsia="zh-CN"/>
        </w:rPr>
        <w:t>WDM</w:t>
      </w:r>
      <w:r w:rsidR="00A06487">
        <w:rPr>
          <w:rFonts w:hint="eastAsia"/>
          <w:lang w:eastAsia="zh-CN"/>
        </w:rPr>
        <w:t xml:space="preserve"> </w:t>
      </w:r>
      <w:r>
        <w:rPr>
          <w:lang w:eastAsia="zh-CN"/>
        </w:rPr>
        <w:t>应用</w:t>
      </w:r>
      <w:r>
        <w:rPr>
          <w:rFonts w:hint="eastAsia"/>
          <w:lang w:eastAsia="zh-CN"/>
        </w:rPr>
        <w:t>的</w:t>
      </w:r>
      <w:r>
        <w:rPr>
          <w:lang w:eastAsia="zh-CN"/>
        </w:rPr>
        <w:t>光谱网格：</w:t>
      </w:r>
      <w:r>
        <w:rPr>
          <w:rFonts w:hint="eastAsia"/>
          <w:lang w:eastAsia="zh-CN"/>
        </w:rPr>
        <w:t>D</w:t>
      </w:r>
      <w:r>
        <w:rPr>
          <w:lang w:eastAsia="zh-CN"/>
        </w:rPr>
        <w:t>WDM</w:t>
      </w:r>
      <w:r w:rsidR="00A06487">
        <w:rPr>
          <w:rFonts w:hint="eastAsia"/>
          <w:lang w:eastAsia="zh-CN"/>
        </w:rPr>
        <w:t xml:space="preserve"> </w:t>
      </w:r>
      <w:r>
        <w:rPr>
          <w:rFonts w:hint="eastAsia"/>
          <w:lang w:eastAsia="zh-CN"/>
        </w:rPr>
        <w:t>频率</w:t>
      </w:r>
      <w:r>
        <w:rPr>
          <w:lang w:eastAsia="zh-CN"/>
        </w:rPr>
        <w:t>网格</w:t>
      </w:r>
      <w:r>
        <w:rPr>
          <w:rFonts w:hint="eastAsia"/>
          <w:lang w:eastAsia="zh-CN"/>
        </w:rPr>
        <w:t>”定</w:t>
      </w:r>
      <w:r>
        <w:rPr>
          <w:lang w:eastAsia="zh-CN"/>
        </w:rPr>
        <w:t>义</w:t>
      </w:r>
      <w:r>
        <w:rPr>
          <w:rFonts w:hint="eastAsia"/>
          <w:lang w:eastAsia="zh-CN"/>
        </w:rPr>
        <w:t>。</w:t>
      </w:r>
    </w:p>
    <w:p w:rsidR="009C7B39" w:rsidRDefault="009C7B39" w:rsidP="00B4612B">
      <w:pPr>
        <w:ind w:firstLineChars="200" w:firstLine="480"/>
        <w:rPr>
          <w:lang w:val="en-GB" w:eastAsia="zh-CN"/>
        </w:rPr>
      </w:pPr>
      <w:r>
        <w:rPr>
          <w:lang w:eastAsia="zh-CN"/>
        </w:rPr>
        <w:t>这允许每个光纤多达</w:t>
      </w:r>
      <w:r w:rsidR="00A06487">
        <w:rPr>
          <w:rFonts w:hint="eastAsia"/>
          <w:lang w:eastAsia="zh-CN"/>
        </w:rPr>
        <w:t xml:space="preserve"> </w:t>
      </w:r>
      <w:r>
        <w:rPr>
          <w:lang w:eastAsia="zh-CN"/>
        </w:rPr>
        <w:t>160</w:t>
      </w:r>
      <w:r>
        <w:rPr>
          <w:lang w:eastAsia="zh-CN"/>
        </w:rPr>
        <w:t>个波长。狭窄的</w:t>
      </w:r>
      <w:r>
        <w:rPr>
          <w:rFonts w:hint="eastAsia"/>
          <w:lang w:eastAsia="zh-CN"/>
        </w:rPr>
        <w:t>间隔</w:t>
      </w:r>
      <w:r>
        <w:rPr>
          <w:lang w:eastAsia="zh-CN"/>
        </w:rPr>
        <w:t>需要高稳定的激光器和更复杂的</w:t>
      </w:r>
      <w:r>
        <w:rPr>
          <w:rFonts w:hint="eastAsia"/>
          <w:lang w:eastAsia="zh-CN"/>
        </w:rPr>
        <w:t>滤波器来复用和解复用信号</w:t>
      </w:r>
      <w:r>
        <w:rPr>
          <w:lang w:eastAsia="zh-CN"/>
        </w:rPr>
        <w:t>，</w:t>
      </w:r>
      <w:r>
        <w:rPr>
          <w:rFonts w:hint="eastAsia"/>
          <w:lang w:eastAsia="zh-CN"/>
        </w:rPr>
        <w:t>这将</w:t>
      </w:r>
      <w:r>
        <w:rPr>
          <w:lang w:eastAsia="zh-CN"/>
        </w:rPr>
        <w:t>导致更高的系统实现成本。</w:t>
      </w:r>
      <w:r>
        <w:rPr>
          <w:rFonts w:hint="eastAsia"/>
          <w:lang w:eastAsia="zh-CN"/>
        </w:rPr>
        <w:t>通常，</w:t>
      </w:r>
      <w:r>
        <w:rPr>
          <w:lang w:eastAsia="zh-CN"/>
        </w:rPr>
        <w:t>对点到点和校园应用</w:t>
      </w:r>
      <w:r>
        <w:rPr>
          <w:rFonts w:hint="eastAsia"/>
          <w:lang w:eastAsia="zh-CN"/>
        </w:rPr>
        <w:t>来说，</w:t>
      </w:r>
      <w:r>
        <w:rPr>
          <w:lang w:eastAsia="zh-CN"/>
        </w:rPr>
        <w:t>DWDM</w:t>
      </w:r>
      <w:r w:rsidR="00A06487">
        <w:rPr>
          <w:rFonts w:hint="eastAsia"/>
          <w:lang w:eastAsia="zh-CN"/>
        </w:rPr>
        <w:t xml:space="preserve"> </w:t>
      </w:r>
      <w:r>
        <w:rPr>
          <w:rFonts w:hint="eastAsia"/>
          <w:lang w:eastAsia="zh-CN"/>
        </w:rPr>
        <w:t>就显得</w:t>
      </w:r>
      <w:r>
        <w:rPr>
          <w:lang w:eastAsia="zh-CN"/>
        </w:rPr>
        <w:t>太贵了。</w:t>
      </w:r>
    </w:p>
    <w:p w:rsidR="009C7B39" w:rsidRDefault="009C7B39" w:rsidP="00A33D89">
      <w:pPr>
        <w:pStyle w:val="FigureNo"/>
        <w:spacing w:before="240"/>
        <w:rPr>
          <w:rFonts w:eastAsia="Arial Unicode MS"/>
          <w:lang w:val="en-GB" w:eastAsia="zh-CN"/>
        </w:rPr>
      </w:pPr>
      <w:r>
        <w:rPr>
          <w:rFonts w:eastAsia="Arial Unicode MS" w:hint="eastAsia"/>
          <w:lang w:val="en-US" w:eastAsia="zh-CN"/>
        </w:rPr>
        <w:t>图</w:t>
      </w:r>
      <w:r>
        <w:rPr>
          <w:rFonts w:eastAsia="Arial Unicode MS"/>
          <w:lang w:val="en-GB" w:eastAsia="zh-CN"/>
        </w:rPr>
        <w:t>F-4</w:t>
      </w:r>
    </w:p>
    <w:p w:rsidR="009C7B39" w:rsidRDefault="009C7B39">
      <w:pPr>
        <w:pStyle w:val="Figuretitle"/>
        <w:rPr>
          <w:rFonts w:eastAsia="Arial Unicode MS"/>
          <w:lang w:val="en-GB" w:eastAsia="zh-CN"/>
        </w:rPr>
      </w:pPr>
      <w:r>
        <w:rPr>
          <w:rFonts w:eastAsia="Arial Unicode MS"/>
          <w:lang w:val="en-GB" w:eastAsia="zh-CN"/>
        </w:rPr>
        <w:t>DWDM</w:t>
      </w:r>
      <w:r w:rsidR="00A06487">
        <w:rPr>
          <w:rFonts w:eastAsia="Arial Unicode MS" w:hint="eastAsia"/>
          <w:lang w:val="en-GB" w:eastAsia="zh-CN"/>
        </w:rPr>
        <w:t xml:space="preserve"> </w:t>
      </w:r>
      <w:r w:rsidRPr="00DE5170">
        <w:rPr>
          <w:rFonts w:ascii="SimSun" w:hAnsi="SimSun" w:hint="eastAsia"/>
          <w:lang w:val="en-GB" w:eastAsia="zh-CN"/>
        </w:rPr>
        <w:t>波长频段和间隔</w:t>
      </w:r>
    </w:p>
    <w:p w:rsidR="009C7B39" w:rsidRDefault="009C7B39">
      <w:pPr>
        <w:pStyle w:val="Figure"/>
        <w:rPr>
          <w:lang w:eastAsia="zh-CN"/>
        </w:rPr>
      </w:pPr>
      <w:r>
        <w:object w:dxaOrig="9172" w:dyaOrig="3982">
          <v:shape id="_x0000_i1030" type="#_x0000_t75" style="width:327.6pt;height:142.2pt" o:ole="">
            <v:imagedata r:id="rId25" o:title=""/>
          </v:shape>
          <o:OLEObject Type="Embed" ProgID="CorelDraw.Graphic.16" ShapeID="_x0000_i1030" DrawAspect="Content" ObjectID="_1556452334" r:id="rId26"/>
        </w:object>
      </w:r>
    </w:p>
    <w:p w:rsidR="009C7B39" w:rsidRDefault="009C7B39" w:rsidP="00A33D89">
      <w:pPr>
        <w:ind w:firstLineChars="200" w:firstLine="480"/>
        <w:rPr>
          <w:lang w:eastAsia="zh-CN"/>
        </w:rPr>
      </w:pPr>
      <w:bookmarkStart w:id="36" w:name="OLE_LINK4"/>
      <w:bookmarkStart w:id="37" w:name="OLE_LINK6"/>
      <w:r>
        <w:rPr>
          <w:lang w:eastAsia="zh-CN"/>
        </w:rPr>
        <w:t>通常，</w:t>
      </w:r>
      <w:r>
        <w:rPr>
          <w:lang w:eastAsia="zh-CN"/>
        </w:rPr>
        <w:t>CWDM</w:t>
      </w:r>
      <w:r w:rsidR="00A06487">
        <w:rPr>
          <w:rFonts w:hint="eastAsia"/>
          <w:lang w:eastAsia="zh-CN"/>
        </w:rPr>
        <w:t xml:space="preserve"> </w:t>
      </w:r>
      <w:r>
        <w:rPr>
          <w:lang w:eastAsia="zh-CN"/>
        </w:rPr>
        <w:t>用</w:t>
      </w:r>
      <w:r>
        <w:rPr>
          <w:rFonts w:hint="eastAsia"/>
          <w:lang w:eastAsia="zh-CN"/>
        </w:rPr>
        <w:t>在</w:t>
      </w:r>
      <w:r>
        <w:rPr>
          <w:lang w:eastAsia="zh-CN"/>
        </w:rPr>
        <w:t>链路距离小于</w:t>
      </w:r>
      <w:r w:rsidR="00A06487">
        <w:rPr>
          <w:rFonts w:hint="eastAsia"/>
          <w:lang w:eastAsia="zh-CN"/>
        </w:rPr>
        <w:t xml:space="preserve"> </w:t>
      </w:r>
      <w:r>
        <w:rPr>
          <w:lang w:eastAsia="zh-CN"/>
        </w:rPr>
        <w:t>60</w:t>
      </w:r>
      <w:r>
        <w:rPr>
          <w:rFonts w:hint="eastAsia"/>
          <w:lang w:eastAsia="zh-CN"/>
        </w:rPr>
        <w:t xml:space="preserve"> km</w:t>
      </w:r>
      <w:r w:rsidR="00A06487">
        <w:rPr>
          <w:rFonts w:hint="eastAsia"/>
          <w:lang w:eastAsia="zh-CN"/>
        </w:rPr>
        <w:t xml:space="preserve"> </w:t>
      </w:r>
      <w:r>
        <w:rPr>
          <w:lang w:eastAsia="zh-CN"/>
        </w:rPr>
        <w:t>的区域或</w:t>
      </w:r>
      <w:r>
        <w:rPr>
          <w:rFonts w:hint="eastAsia"/>
          <w:lang w:eastAsia="zh-CN"/>
        </w:rPr>
        <w:t>都市装置中，</w:t>
      </w:r>
      <w:r>
        <w:rPr>
          <w:lang w:eastAsia="zh-CN"/>
        </w:rPr>
        <w:t>而</w:t>
      </w:r>
      <w:r w:rsidR="00A06487">
        <w:rPr>
          <w:rFonts w:hint="eastAsia"/>
          <w:lang w:eastAsia="zh-CN"/>
        </w:rPr>
        <w:t xml:space="preserve"> </w:t>
      </w:r>
      <w:r>
        <w:rPr>
          <w:lang w:eastAsia="zh-CN"/>
        </w:rPr>
        <w:t>DWDM</w:t>
      </w:r>
      <w:r w:rsidR="00A06487">
        <w:rPr>
          <w:rFonts w:hint="eastAsia"/>
          <w:lang w:eastAsia="zh-CN"/>
        </w:rPr>
        <w:t xml:space="preserve"> </w:t>
      </w:r>
      <w:r>
        <w:rPr>
          <w:lang w:eastAsia="zh-CN"/>
        </w:rPr>
        <w:t>通常用</w:t>
      </w:r>
      <w:r>
        <w:rPr>
          <w:rFonts w:hint="eastAsia"/>
          <w:lang w:eastAsia="zh-CN"/>
        </w:rPr>
        <w:t>在</w:t>
      </w:r>
      <w:r>
        <w:rPr>
          <w:lang w:eastAsia="zh-CN"/>
        </w:rPr>
        <w:t>长</w:t>
      </w:r>
      <w:r>
        <w:rPr>
          <w:rFonts w:hint="eastAsia"/>
          <w:lang w:eastAsia="zh-CN"/>
        </w:rPr>
        <w:t>距离的装置中</w:t>
      </w:r>
      <w:r>
        <w:rPr>
          <w:lang w:eastAsia="zh-CN"/>
        </w:rPr>
        <w:t>。</w:t>
      </w:r>
    </w:p>
    <w:bookmarkEnd w:id="36"/>
    <w:bookmarkEnd w:id="37"/>
    <w:p w:rsidR="009C7B39" w:rsidRDefault="009C7B39">
      <w:pPr>
        <w:pStyle w:val="AppendixNoTitle"/>
        <w:rPr>
          <w:lang w:val="en-GB" w:eastAsia="zh-CN"/>
        </w:rPr>
      </w:pPr>
      <w:r>
        <w:rPr>
          <w:rFonts w:hint="eastAsia"/>
          <w:lang w:val="en-GB" w:eastAsia="zh-CN"/>
        </w:rPr>
        <w:lastRenderedPageBreak/>
        <w:t>附录</w:t>
      </w:r>
      <w:r w:rsidR="00AC171D">
        <w:rPr>
          <w:rFonts w:hint="eastAsia"/>
          <w:lang w:val="en-GB" w:eastAsia="zh-CN"/>
        </w:rPr>
        <w:t xml:space="preserve"> </w:t>
      </w:r>
      <w:r>
        <w:rPr>
          <w:lang w:val="en-GB" w:eastAsia="zh-CN"/>
        </w:rPr>
        <w:t>G</w:t>
      </w:r>
      <w:r>
        <w:rPr>
          <w:lang w:val="en-GB" w:eastAsia="zh-CN"/>
        </w:rPr>
        <w:br/>
      </w:r>
      <w:r>
        <w:rPr>
          <w:rFonts w:hint="eastAsia"/>
          <w:lang w:val="en-GB" w:eastAsia="zh-CN"/>
        </w:rPr>
        <w:t>（资料性参考文献）</w:t>
      </w:r>
      <w:r>
        <w:rPr>
          <w:szCs w:val="28"/>
          <w:lang w:val="en-GB" w:eastAsia="zh-CN"/>
        </w:rPr>
        <w:br/>
      </w:r>
      <w:r>
        <w:rPr>
          <w:lang w:val="en-GB" w:eastAsia="zh-CN"/>
        </w:rPr>
        <w:br/>
      </w:r>
      <w:r>
        <w:rPr>
          <w:lang w:eastAsia="zh-CN"/>
        </w:rPr>
        <w:t>光纤术语词汇表</w:t>
      </w:r>
      <w:bookmarkEnd w:id="32"/>
    </w:p>
    <w:p w:rsidR="009C7B39" w:rsidRDefault="009C7B39">
      <w:pPr>
        <w:ind w:firstLine="540"/>
        <w:rPr>
          <w:lang w:val="en-GB" w:eastAsia="zh-CN"/>
        </w:rPr>
      </w:pPr>
      <w:r>
        <w:rPr>
          <w:lang w:eastAsia="zh-CN"/>
        </w:rPr>
        <w:t>（本附录定义的术语用于本建议书及相关的规范性参考文献</w:t>
      </w:r>
      <w:r w:rsidR="001905FE">
        <w:rPr>
          <w:rFonts w:hint="eastAsia"/>
          <w:lang w:eastAsia="zh-CN"/>
        </w:rPr>
        <w:t>。</w:t>
      </w:r>
      <w:r>
        <w:rPr>
          <w:lang w:eastAsia="zh-CN"/>
        </w:rPr>
        <w:t>）</w:t>
      </w:r>
    </w:p>
    <w:p w:rsidR="009C7B39" w:rsidRDefault="009C7B39" w:rsidP="00B4612B">
      <w:pPr>
        <w:pStyle w:val="Normalaftertitle"/>
        <w:spacing w:line="360" w:lineRule="atLeast"/>
        <w:ind w:firstLine="540"/>
        <w:rPr>
          <w:lang w:val="en-GB" w:eastAsia="zh-CN"/>
        </w:rPr>
      </w:pPr>
      <w:r>
        <w:rPr>
          <w:rFonts w:eastAsia="STKaiti"/>
          <w:lang w:eastAsia="zh-CN"/>
        </w:rPr>
        <w:t>吸收</w:t>
      </w:r>
      <w:r>
        <w:rPr>
          <w:lang w:eastAsia="zh-CN"/>
        </w:rPr>
        <w:t>：光功率转换为热</w:t>
      </w:r>
      <w:r>
        <w:rPr>
          <w:rFonts w:hint="eastAsia"/>
          <w:lang w:eastAsia="zh-CN"/>
        </w:rPr>
        <w:t>导致</w:t>
      </w:r>
      <w:r>
        <w:rPr>
          <w:lang w:eastAsia="zh-CN"/>
        </w:rPr>
        <w:t>的光纤光衰减部分。造成吸收的原因是光纤杂质，如</w:t>
      </w:r>
      <w:r>
        <w:rPr>
          <w:rFonts w:hint="eastAsia"/>
          <w:lang w:eastAsia="zh-CN"/>
        </w:rPr>
        <w:t>氢氧根离</w:t>
      </w:r>
      <w:r>
        <w:rPr>
          <w:lang w:eastAsia="zh-CN"/>
        </w:rPr>
        <w:t>子。吸收只在某些波长产生影响，且吸收同散</w:t>
      </w:r>
      <w:r>
        <w:rPr>
          <w:rFonts w:hint="eastAsia"/>
          <w:lang w:eastAsia="zh-CN"/>
        </w:rPr>
        <w:t>射</w:t>
      </w:r>
      <w:r>
        <w:rPr>
          <w:lang w:eastAsia="zh-CN"/>
        </w:rPr>
        <w:t>一道形成光波导中衰减的主要原因。</w:t>
      </w:r>
    </w:p>
    <w:p w:rsidR="009C7B39" w:rsidRDefault="009C7B39" w:rsidP="00B4612B">
      <w:pPr>
        <w:spacing w:line="360" w:lineRule="atLeast"/>
        <w:ind w:firstLine="540"/>
        <w:rPr>
          <w:lang w:val="en-GB" w:eastAsia="zh-CN"/>
        </w:rPr>
      </w:pPr>
      <w:r>
        <w:rPr>
          <w:rFonts w:eastAsia="STKaiti"/>
          <w:lang w:eastAsia="zh-CN"/>
        </w:rPr>
        <w:t>接受角</w:t>
      </w:r>
      <w:r>
        <w:rPr>
          <w:lang w:eastAsia="zh-CN"/>
        </w:rPr>
        <w:t>：</w:t>
      </w:r>
      <w:r>
        <w:rPr>
          <w:rFonts w:hint="eastAsia"/>
          <w:lang w:eastAsia="zh-CN"/>
        </w:rPr>
        <w:t>锥体</w:t>
      </w:r>
      <w:r>
        <w:rPr>
          <w:lang w:eastAsia="zh-CN"/>
        </w:rPr>
        <w:t>中的半角，在该半角中，入射光完全被芯包</w:t>
      </w:r>
      <w:r>
        <w:rPr>
          <w:rFonts w:hint="eastAsia"/>
          <w:lang w:eastAsia="zh-CN"/>
        </w:rPr>
        <w:t>层</w:t>
      </w:r>
      <w:r>
        <w:rPr>
          <w:lang w:eastAsia="zh-CN"/>
        </w:rPr>
        <w:t>接口处的光纤芯内部反射。接受角等于</w:t>
      </w:r>
      <w:r w:rsidR="00F561E3">
        <w:rPr>
          <w:rFonts w:hint="eastAsia"/>
          <w:lang w:eastAsia="zh-CN"/>
        </w:rPr>
        <w:t xml:space="preserve"> </w:t>
      </w:r>
      <w:r>
        <w:rPr>
          <w:lang w:val="en-GB" w:eastAsia="zh-CN"/>
        </w:rPr>
        <w:t>sin</w:t>
      </w:r>
      <w:r>
        <w:rPr>
          <w:vertAlign w:val="superscript"/>
          <w:lang w:eastAsia="zh-CN"/>
        </w:rPr>
        <w:t>–</w:t>
      </w:r>
      <w:r>
        <w:rPr>
          <w:vertAlign w:val="superscript"/>
          <w:lang w:val="en-GB" w:eastAsia="zh-CN"/>
        </w:rPr>
        <w:t>1</w:t>
      </w:r>
      <w:r>
        <w:rPr>
          <w:lang w:val="en-GB" w:eastAsia="zh-CN"/>
        </w:rPr>
        <w:t>(NA)</w:t>
      </w:r>
      <w:r>
        <w:rPr>
          <w:lang w:eastAsia="zh-CN"/>
        </w:rPr>
        <w:t>，其中</w:t>
      </w:r>
      <w:r w:rsidR="00F561E3">
        <w:rPr>
          <w:rFonts w:hint="eastAsia"/>
          <w:lang w:eastAsia="zh-CN"/>
        </w:rPr>
        <w:t xml:space="preserve"> </w:t>
      </w:r>
      <w:r>
        <w:rPr>
          <w:lang w:eastAsia="zh-CN"/>
        </w:rPr>
        <w:t>NA</w:t>
      </w:r>
      <w:r w:rsidR="00F561E3">
        <w:rPr>
          <w:rFonts w:hint="eastAsia"/>
          <w:lang w:eastAsia="zh-CN"/>
        </w:rPr>
        <w:t xml:space="preserve"> </w:t>
      </w:r>
      <w:r>
        <w:rPr>
          <w:lang w:eastAsia="zh-CN"/>
        </w:rPr>
        <w:t>为数</w:t>
      </w:r>
      <w:r>
        <w:rPr>
          <w:rFonts w:hint="eastAsia"/>
          <w:lang w:eastAsia="zh-CN"/>
        </w:rPr>
        <w:t>值</w:t>
      </w:r>
      <w:r>
        <w:rPr>
          <w:lang w:eastAsia="zh-CN"/>
        </w:rPr>
        <w:t>孔径。</w:t>
      </w:r>
    </w:p>
    <w:p w:rsidR="009C7B39" w:rsidRDefault="009C7B39" w:rsidP="00B4612B">
      <w:pPr>
        <w:spacing w:line="360" w:lineRule="atLeast"/>
        <w:ind w:firstLine="540"/>
        <w:rPr>
          <w:lang w:val="en-GB" w:eastAsia="zh-CN"/>
        </w:rPr>
      </w:pPr>
      <w:r>
        <w:rPr>
          <w:rFonts w:eastAsia="STKaiti"/>
          <w:lang w:eastAsia="zh-CN"/>
        </w:rPr>
        <w:t>适配器</w:t>
      </w:r>
      <w:r>
        <w:rPr>
          <w:lang w:eastAsia="zh-CN"/>
        </w:rPr>
        <w:t>：</w:t>
      </w:r>
      <w:r>
        <w:rPr>
          <w:rFonts w:hint="eastAsia"/>
          <w:lang w:eastAsia="zh-CN"/>
        </w:rPr>
        <w:t>用</w:t>
      </w:r>
      <w:r>
        <w:rPr>
          <w:lang w:eastAsia="zh-CN"/>
        </w:rPr>
        <w:t>于对准和连接光纤连接器的机械装置，常被称作耦合器或</w:t>
      </w:r>
      <w:r>
        <w:rPr>
          <w:rFonts w:hint="eastAsia"/>
          <w:lang w:eastAsia="zh-CN"/>
        </w:rPr>
        <w:t>穿板式连接器</w:t>
      </w:r>
      <w:r>
        <w:rPr>
          <w:lang w:eastAsia="zh-CN"/>
        </w:rPr>
        <w:t>。</w:t>
      </w:r>
    </w:p>
    <w:p w:rsidR="009C7B39" w:rsidRDefault="009C7B39" w:rsidP="00B4612B">
      <w:pPr>
        <w:spacing w:line="360" w:lineRule="atLeast"/>
        <w:ind w:firstLine="540"/>
        <w:rPr>
          <w:lang w:val="en-GB" w:eastAsia="zh-CN"/>
        </w:rPr>
      </w:pPr>
      <w:r>
        <w:rPr>
          <w:rFonts w:eastAsia="STKaiti"/>
          <w:lang w:eastAsia="zh-CN"/>
        </w:rPr>
        <w:t>入射角</w:t>
      </w:r>
      <w:r>
        <w:rPr>
          <w:lang w:eastAsia="zh-CN"/>
        </w:rPr>
        <w:t>：入射光与反射表面</w:t>
      </w:r>
      <w:r>
        <w:rPr>
          <w:rFonts w:hint="eastAsia"/>
          <w:lang w:eastAsia="zh-CN"/>
        </w:rPr>
        <w:t>法线</w:t>
      </w:r>
      <w:r>
        <w:rPr>
          <w:lang w:eastAsia="zh-CN"/>
        </w:rPr>
        <w:t>之间的角。</w:t>
      </w:r>
    </w:p>
    <w:p w:rsidR="009C7B39" w:rsidRDefault="009C7B39" w:rsidP="00B4612B">
      <w:pPr>
        <w:spacing w:line="360" w:lineRule="atLeast"/>
        <w:ind w:firstLine="540"/>
        <w:rPr>
          <w:lang w:val="en-GB" w:eastAsia="zh-CN"/>
        </w:rPr>
      </w:pPr>
      <w:bookmarkStart w:id="38" w:name="APC"/>
      <w:r>
        <w:rPr>
          <w:bCs/>
          <w:i/>
          <w:iCs/>
          <w:lang w:val="en-US" w:eastAsia="zh-CN"/>
        </w:rPr>
        <w:t>APC</w:t>
      </w:r>
      <w:bookmarkEnd w:id="38"/>
      <w:r>
        <w:rPr>
          <w:lang w:eastAsia="zh-CN"/>
        </w:rPr>
        <w:t>：</w:t>
      </w:r>
      <w:r>
        <w:rPr>
          <w:rFonts w:hint="eastAsia"/>
          <w:lang w:eastAsia="zh-CN"/>
        </w:rPr>
        <w:t>倾</w:t>
      </w:r>
      <w:r>
        <w:rPr>
          <w:lang w:eastAsia="zh-CN"/>
        </w:rPr>
        <w:t>角物理触点的缩写，是光纤连接器的一种制造或抛光形式</w:t>
      </w:r>
      <w:r>
        <w:rPr>
          <w:rFonts w:hint="eastAsia"/>
          <w:lang w:eastAsia="zh-CN"/>
        </w:rPr>
        <w:t>。</w:t>
      </w:r>
      <w:r>
        <w:rPr>
          <w:lang w:eastAsia="zh-CN"/>
        </w:rPr>
        <w:t>为最大限度地减少后向反射，连接器顶端</w:t>
      </w:r>
      <w:r>
        <w:rPr>
          <w:rFonts w:hint="eastAsia"/>
          <w:lang w:eastAsia="zh-CN"/>
        </w:rPr>
        <w:t>被制造或抛光为</w:t>
      </w:r>
      <w:r>
        <w:rPr>
          <w:lang w:eastAsia="zh-CN"/>
        </w:rPr>
        <w:t>带有</w:t>
      </w:r>
      <w:r w:rsidR="00F561E3">
        <w:rPr>
          <w:rFonts w:hint="eastAsia"/>
          <w:lang w:eastAsia="zh-CN"/>
        </w:rPr>
        <w:t xml:space="preserve"> </w:t>
      </w:r>
      <w:r>
        <w:rPr>
          <w:lang w:eastAsia="zh-CN"/>
        </w:rPr>
        <w:t>5-15</w:t>
      </w:r>
      <w:r w:rsidR="00F561E3">
        <w:rPr>
          <w:rFonts w:hint="eastAsia"/>
          <w:lang w:eastAsia="zh-CN"/>
        </w:rPr>
        <w:t xml:space="preserve"> </w:t>
      </w:r>
      <w:r>
        <w:rPr>
          <w:lang w:eastAsia="zh-CN"/>
        </w:rPr>
        <w:t>度的角度。</w:t>
      </w:r>
    </w:p>
    <w:p w:rsidR="009C7B39" w:rsidRDefault="009C7B39" w:rsidP="00B4612B">
      <w:pPr>
        <w:spacing w:line="360" w:lineRule="atLeast"/>
        <w:ind w:firstLine="540"/>
        <w:rPr>
          <w:lang w:val="en-GB" w:eastAsia="zh-CN"/>
        </w:rPr>
      </w:pPr>
      <w:r>
        <w:rPr>
          <w:rFonts w:eastAsia="STKaiti" w:hint="eastAsia"/>
          <w:lang w:eastAsia="zh-CN"/>
        </w:rPr>
        <w:t>聚芳基酰胺线</w:t>
      </w:r>
      <w:r>
        <w:rPr>
          <w:lang w:eastAsia="zh-CN"/>
        </w:rPr>
        <w:t>：能够提供</w:t>
      </w:r>
      <w:r>
        <w:rPr>
          <w:rFonts w:hint="eastAsia"/>
          <w:lang w:eastAsia="zh-CN"/>
        </w:rPr>
        <w:t>抗拉</w:t>
      </w:r>
      <w:r>
        <w:rPr>
          <w:lang w:eastAsia="zh-CN"/>
        </w:rPr>
        <w:t>强度、支撑和对光纤束进行额外保护的加强性</w:t>
      </w:r>
      <w:r>
        <w:rPr>
          <w:rFonts w:hint="eastAsia"/>
          <w:lang w:eastAsia="zh-CN"/>
        </w:rPr>
        <w:t>元素</w:t>
      </w:r>
      <w:r>
        <w:rPr>
          <w:lang w:eastAsia="zh-CN"/>
        </w:rPr>
        <w:t>。</w:t>
      </w:r>
      <w:r>
        <w:rPr>
          <w:lang w:val="en-GB" w:eastAsia="zh-CN"/>
        </w:rPr>
        <w:t>Kevlar™</w:t>
      </w:r>
      <w:r w:rsidR="00F561E3">
        <w:rPr>
          <w:rFonts w:hint="eastAsia"/>
          <w:lang w:val="en-GB" w:eastAsia="zh-CN"/>
        </w:rPr>
        <w:t xml:space="preserve"> </w:t>
      </w:r>
      <w:r>
        <w:rPr>
          <w:lang w:eastAsia="zh-CN"/>
        </w:rPr>
        <w:t>是应用特别广泛的一种</w:t>
      </w:r>
      <w:r>
        <w:rPr>
          <w:rFonts w:hint="eastAsia"/>
          <w:lang w:eastAsia="zh-CN"/>
        </w:rPr>
        <w:t>聚芳基酰胺线</w:t>
      </w:r>
      <w:r>
        <w:rPr>
          <w:lang w:eastAsia="zh-CN"/>
        </w:rPr>
        <w:t>品牌。</w:t>
      </w:r>
    </w:p>
    <w:p w:rsidR="009C7B39" w:rsidRDefault="009C7B39" w:rsidP="00B4612B">
      <w:pPr>
        <w:spacing w:line="360" w:lineRule="atLeast"/>
        <w:ind w:firstLine="540"/>
        <w:rPr>
          <w:lang w:val="en-GB" w:eastAsia="zh-CN"/>
        </w:rPr>
      </w:pPr>
      <w:bookmarkStart w:id="39" w:name="AR_Coating"/>
      <w:r>
        <w:rPr>
          <w:i/>
          <w:iCs/>
          <w:lang w:val="en-GB" w:eastAsia="zh-CN"/>
        </w:rPr>
        <w:t>AR</w:t>
      </w:r>
      <w:r>
        <w:rPr>
          <w:rFonts w:eastAsia="STKaiti" w:hint="eastAsia"/>
          <w:lang w:val="en-GB" w:eastAsia="zh-CN"/>
        </w:rPr>
        <w:t>涂层</w:t>
      </w:r>
      <w:bookmarkEnd w:id="39"/>
      <w:r>
        <w:rPr>
          <w:rFonts w:hint="eastAsia"/>
          <w:lang w:val="en-GB" w:eastAsia="zh-CN"/>
        </w:rPr>
        <w:t>：</w:t>
      </w:r>
      <w:r>
        <w:rPr>
          <w:lang w:eastAsia="zh-CN"/>
        </w:rPr>
        <w:t>防反射涂层。涂抹在光表面的很薄的介质或金属膜，以降低</w:t>
      </w:r>
      <w:r>
        <w:rPr>
          <w:rFonts w:hint="eastAsia"/>
          <w:lang w:eastAsia="zh-CN"/>
        </w:rPr>
        <w:t>其</w:t>
      </w:r>
      <w:r>
        <w:rPr>
          <w:lang w:eastAsia="zh-CN"/>
        </w:rPr>
        <w:t>反射率并提高其</w:t>
      </w:r>
      <w:r>
        <w:rPr>
          <w:rFonts w:hint="eastAsia"/>
          <w:lang w:eastAsia="zh-CN"/>
        </w:rPr>
        <w:t>透射比</w:t>
      </w:r>
      <w:r>
        <w:rPr>
          <w:lang w:eastAsia="zh-CN"/>
        </w:rPr>
        <w:t>。</w:t>
      </w:r>
    </w:p>
    <w:p w:rsidR="009C7B39" w:rsidRDefault="009C7B39" w:rsidP="00B4612B">
      <w:pPr>
        <w:spacing w:line="360" w:lineRule="atLeast"/>
        <w:ind w:firstLine="540"/>
        <w:rPr>
          <w:lang w:val="en-GB" w:eastAsia="zh-CN"/>
        </w:rPr>
      </w:pPr>
      <w:r>
        <w:rPr>
          <w:rFonts w:eastAsia="STKaiti" w:hint="eastAsia"/>
          <w:lang w:val="en-GB" w:eastAsia="zh-CN"/>
        </w:rPr>
        <w:t>衰减</w:t>
      </w:r>
      <w:r>
        <w:rPr>
          <w:rFonts w:hint="eastAsia"/>
          <w:lang w:val="en-GB" w:eastAsia="zh-CN"/>
        </w:rPr>
        <w:t>：</w:t>
      </w:r>
      <w:r>
        <w:rPr>
          <w:lang w:eastAsia="zh-CN"/>
        </w:rPr>
        <w:t>光波导中平均光功率</w:t>
      </w:r>
      <w:r>
        <w:rPr>
          <w:rFonts w:hint="eastAsia"/>
          <w:lang w:eastAsia="zh-CN"/>
        </w:rPr>
        <w:t>的</w:t>
      </w:r>
      <w:r>
        <w:rPr>
          <w:lang w:eastAsia="zh-CN"/>
        </w:rPr>
        <w:t>减少。造成衰减的主要原因是散</w:t>
      </w:r>
      <w:r>
        <w:rPr>
          <w:rFonts w:hint="eastAsia"/>
          <w:lang w:eastAsia="zh-CN"/>
        </w:rPr>
        <w:t>射</w:t>
      </w:r>
      <w:r>
        <w:rPr>
          <w:lang w:eastAsia="zh-CN"/>
        </w:rPr>
        <w:t>和吸收以及连接器和接</w:t>
      </w:r>
      <w:r>
        <w:rPr>
          <w:rFonts w:hint="eastAsia"/>
          <w:lang w:eastAsia="zh-CN"/>
        </w:rPr>
        <w:t>头</w:t>
      </w:r>
      <w:r>
        <w:rPr>
          <w:lang w:eastAsia="zh-CN"/>
        </w:rPr>
        <w:t>中的光损耗。通常该术语以分贝（</w:t>
      </w:r>
      <w:r>
        <w:rPr>
          <w:lang w:eastAsia="zh-CN"/>
        </w:rPr>
        <w:t>dB</w:t>
      </w:r>
      <w:r>
        <w:rPr>
          <w:lang w:eastAsia="zh-CN"/>
        </w:rPr>
        <w:t>）表示。衰减（也称作损耗）的表达公式为：</w:t>
      </w:r>
      <w:r>
        <w:rPr>
          <w:rFonts w:hint="eastAsia"/>
          <w:lang w:eastAsia="zh-CN"/>
        </w:rPr>
        <w:br/>
      </w:r>
      <w:r>
        <w:rPr>
          <w:i/>
          <w:iCs/>
          <w:lang w:val="en-GB" w:eastAsia="zh-CN"/>
        </w:rPr>
        <w:t>x</w:t>
      </w:r>
      <w:r>
        <w:rPr>
          <w:lang w:val="en-GB" w:eastAsia="zh-CN"/>
        </w:rPr>
        <w:t xml:space="preserve"> dB = </w:t>
      </w:r>
      <w:r>
        <w:rPr>
          <w:lang w:eastAsia="zh-CN"/>
        </w:rPr>
        <w:t>–</w:t>
      </w:r>
      <w:r>
        <w:rPr>
          <w:lang w:val="en-GB" w:eastAsia="zh-CN"/>
        </w:rPr>
        <w:t>10 log</w:t>
      </w:r>
      <w:r>
        <w:rPr>
          <w:vertAlign w:val="subscript"/>
          <w:lang w:val="en-GB" w:eastAsia="zh-CN"/>
        </w:rPr>
        <w:t>10</w:t>
      </w:r>
      <w:r>
        <w:rPr>
          <w:lang w:val="en-GB" w:eastAsia="zh-CN"/>
        </w:rPr>
        <w:t xml:space="preserve"> (</w:t>
      </w:r>
      <w:r>
        <w:rPr>
          <w:i/>
          <w:iCs/>
          <w:lang w:val="en-GB" w:eastAsia="zh-CN"/>
        </w:rPr>
        <w:t>P</w:t>
      </w:r>
      <w:r>
        <w:rPr>
          <w:i/>
          <w:iCs/>
          <w:vertAlign w:val="subscript"/>
          <w:lang w:val="en-GB" w:eastAsia="zh-CN"/>
        </w:rPr>
        <w:t>o</w:t>
      </w:r>
      <w:r>
        <w:rPr>
          <w:i/>
          <w:iCs/>
          <w:lang w:val="en-GB" w:eastAsia="zh-CN"/>
        </w:rPr>
        <w:t>/P</w:t>
      </w:r>
      <w:r>
        <w:rPr>
          <w:i/>
          <w:iCs/>
          <w:vertAlign w:val="subscript"/>
          <w:lang w:val="en-GB" w:eastAsia="zh-CN"/>
        </w:rPr>
        <w:t>i</w:t>
      </w:r>
      <w:r>
        <w:rPr>
          <w:lang w:val="en-GB" w:eastAsia="zh-CN"/>
        </w:rPr>
        <w:t>)</w:t>
      </w:r>
      <w:r>
        <w:rPr>
          <w:lang w:eastAsia="zh-CN"/>
        </w:rPr>
        <w:t>，其中</w:t>
      </w:r>
      <w:r w:rsidR="00F561E3">
        <w:rPr>
          <w:rFonts w:hint="eastAsia"/>
          <w:lang w:eastAsia="zh-CN"/>
        </w:rPr>
        <w:t xml:space="preserve"> </w:t>
      </w:r>
      <w:r>
        <w:rPr>
          <w:i/>
          <w:iCs/>
          <w:lang w:val="en-GB" w:eastAsia="zh-CN"/>
        </w:rPr>
        <w:t>P</w:t>
      </w:r>
      <w:r>
        <w:rPr>
          <w:i/>
          <w:iCs/>
          <w:vertAlign w:val="subscript"/>
          <w:lang w:val="en-GB" w:eastAsia="zh-CN"/>
        </w:rPr>
        <w:t>i</w:t>
      </w:r>
      <w:r w:rsidR="00F561E3">
        <w:rPr>
          <w:rFonts w:hint="eastAsia"/>
          <w:i/>
          <w:iCs/>
          <w:vertAlign w:val="subscript"/>
          <w:lang w:val="en-GB" w:eastAsia="zh-CN"/>
        </w:rPr>
        <w:t xml:space="preserve"> </w:t>
      </w:r>
      <w:r>
        <w:rPr>
          <w:lang w:eastAsia="zh-CN"/>
        </w:rPr>
        <w:t>为在输入端测得的光功率，</w:t>
      </w:r>
      <w:r>
        <w:rPr>
          <w:i/>
          <w:iCs/>
          <w:lang w:val="en-GB" w:eastAsia="zh-CN"/>
        </w:rPr>
        <w:t>P</w:t>
      </w:r>
      <w:r>
        <w:rPr>
          <w:i/>
          <w:iCs/>
          <w:vertAlign w:val="subscript"/>
          <w:lang w:val="en-GB" w:eastAsia="zh-CN"/>
        </w:rPr>
        <w:t>o</w:t>
      </w:r>
      <w:r w:rsidR="00F561E3">
        <w:rPr>
          <w:rFonts w:hint="eastAsia"/>
          <w:i/>
          <w:iCs/>
          <w:vertAlign w:val="subscript"/>
          <w:lang w:val="en-GB" w:eastAsia="zh-CN"/>
        </w:rPr>
        <w:t xml:space="preserve"> </w:t>
      </w:r>
      <w:r>
        <w:rPr>
          <w:lang w:eastAsia="zh-CN"/>
        </w:rPr>
        <w:t>为在输出端测得的光功率。由于</w:t>
      </w:r>
      <w:r w:rsidR="00F561E3">
        <w:rPr>
          <w:rFonts w:hint="eastAsia"/>
          <w:lang w:eastAsia="zh-CN"/>
        </w:rPr>
        <w:t xml:space="preserve"> </w:t>
      </w:r>
      <w:r>
        <w:rPr>
          <w:i/>
          <w:iCs/>
          <w:lang w:val="en-GB" w:eastAsia="zh-CN"/>
        </w:rPr>
        <w:t>P</w:t>
      </w:r>
      <w:r>
        <w:rPr>
          <w:i/>
          <w:iCs/>
          <w:vertAlign w:val="subscript"/>
          <w:lang w:val="en-GB" w:eastAsia="zh-CN"/>
        </w:rPr>
        <w:t>o</w:t>
      </w:r>
      <w:r w:rsidR="00F561E3">
        <w:rPr>
          <w:rFonts w:hint="eastAsia"/>
          <w:i/>
          <w:iCs/>
          <w:vertAlign w:val="subscript"/>
          <w:lang w:val="en-GB" w:eastAsia="zh-CN"/>
        </w:rPr>
        <w:t xml:space="preserve"> </w:t>
      </w:r>
      <w:r>
        <w:rPr>
          <w:lang w:eastAsia="zh-CN"/>
        </w:rPr>
        <w:t>小于</w:t>
      </w:r>
      <w:r w:rsidR="00F561E3">
        <w:rPr>
          <w:rFonts w:hint="eastAsia"/>
          <w:lang w:eastAsia="zh-CN"/>
        </w:rPr>
        <w:t xml:space="preserve"> </w:t>
      </w:r>
      <w:r>
        <w:rPr>
          <w:i/>
          <w:iCs/>
          <w:lang w:val="en-GB" w:eastAsia="zh-CN"/>
        </w:rPr>
        <w:t>P</w:t>
      </w:r>
      <w:r>
        <w:rPr>
          <w:i/>
          <w:iCs/>
          <w:vertAlign w:val="subscript"/>
          <w:lang w:val="en-GB" w:eastAsia="zh-CN"/>
        </w:rPr>
        <w:t>i</w:t>
      </w:r>
      <w:r>
        <w:rPr>
          <w:lang w:eastAsia="zh-CN"/>
        </w:rPr>
        <w:t>，因此在</w:t>
      </w:r>
      <w:r w:rsidR="00F561E3">
        <w:rPr>
          <w:rFonts w:hint="eastAsia"/>
          <w:lang w:eastAsia="zh-CN"/>
        </w:rPr>
        <w:t xml:space="preserve"> </w:t>
      </w:r>
      <w:r>
        <w:rPr>
          <w:lang w:eastAsia="zh-CN"/>
        </w:rPr>
        <w:t>10</w:t>
      </w:r>
      <w:r w:rsidR="00F561E3">
        <w:rPr>
          <w:rFonts w:hint="eastAsia"/>
          <w:lang w:eastAsia="zh-CN"/>
        </w:rPr>
        <w:t xml:space="preserve"> </w:t>
      </w:r>
      <w:r>
        <w:rPr>
          <w:lang w:eastAsia="zh-CN"/>
        </w:rPr>
        <w:t>之前使用</w:t>
      </w:r>
      <w:r>
        <w:rPr>
          <w:rFonts w:hint="eastAsia"/>
          <w:lang w:eastAsia="zh-CN"/>
        </w:rPr>
        <w:t>负号</w:t>
      </w:r>
      <w:r>
        <w:rPr>
          <w:lang w:eastAsia="zh-CN"/>
        </w:rPr>
        <w:t>，以便为</w:t>
      </w:r>
      <w:r w:rsidR="00F561E3">
        <w:rPr>
          <w:rFonts w:hint="eastAsia"/>
          <w:lang w:eastAsia="zh-CN"/>
        </w:rPr>
        <w:t xml:space="preserve"> </w:t>
      </w:r>
      <w:r>
        <w:rPr>
          <w:lang w:eastAsia="zh-CN"/>
        </w:rPr>
        <w:t>x</w:t>
      </w:r>
      <w:r w:rsidR="00F561E3">
        <w:rPr>
          <w:rFonts w:hint="eastAsia"/>
          <w:lang w:eastAsia="zh-CN"/>
        </w:rPr>
        <w:t xml:space="preserve"> </w:t>
      </w:r>
      <w:r>
        <w:rPr>
          <w:lang w:eastAsia="zh-CN"/>
        </w:rPr>
        <w:t>产生正数。</w:t>
      </w:r>
    </w:p>
    <w:p w:rsidR="009C7B39" w:rsidRDefault="009C7B39" w:rsidP="00B4612B">
      <w:pPr>
        <w:spacing w:line="360" w:lineRule="atLeast"/>
        <w:ind w:firstLine="540"/>
        <w:rPr>
          <w:lang w:val="en-GB" w:eastAsia="zh-CN"/>
        </w:rPr>
      </w:pPr>
      <w:r>
        <w:rPr>
          <w:rFonts w:eastAsia="STKaiti"/>
          <w:lang w:eastAsia="zh-CN"/>
        </w:rPr>
        <w:t>衰减系数</w:t>
      </w:r>
      <w:r>
        <w:rPr>
          <w:lang w:eastAsia="zh-CN"/>
        </w:rPr>
        <w:t>：相对于光纤距离的光功率损耗率，通常在具体波长上以每千米分贝（</w:t>
      </w:r>
      <w:r>
        <w:rPr>
          <w:lang w:eastAsia="zh-CN"/>
        </w:rPr>
        <w:t>dB/km</w:t>
      </w:r>
      <w:r>
        <w:rPr>
          <w:lang w:eastAsia="zh-CN"/>
        </w:rPr>
        <w:t>）加以测量。所得数字越小，光纤越好。</w:t>
      </w:r>
    </w:p>
    <w:p w:rsidR="009C7B39" w:rsidRDefault="009C7B39" w:rsidP="00B4612B">
      <w:pPr>
        <w:spacing w:line="360" w:lineRule="atLeast"/>
        <w:ind w:firstLine="540"/>
        <w:rPr>
          <w:lang w:val="en-GB" w:eastAsia="zh-CN"/>
        </w:rPr>
      </w:pPr>
      <w:r>
        <w:rPr>
          <w:rFonts w:eastAsia="STKaiti"/>
          <w:lang w:eastAsia="zh-CN"/>
        </w:rPr>
        <w:t>衰减器</w:t>
      </w:r>
      <w:r>
        <w:rPr>
          <w:lang w:eastAsia="zh-CN"/>
        </w:rPr>
        <w:t>：一种无源光元素，可以在不影响信号的情况下降低通过该元素的光信号的强度。</w:t>
      </w:r>
    </w:p>
    <w:p w:rsidR="009C7B39" w:rsidRDefault="009C7B39" w:rsidP="00B4612B">
      <w:pPr>
        <w:spacing w:line="360" w:lineRule="atLeast"/>
        <w:ind w:firstLine="540"/>
        <w:rPr>
          <w:lang w:val="en-GB" w:eastAsia="zh-CN"/>
        </w:rPr>
      </w:pPr>
      <w:r>
        <w:rPr>
          <w:rFonts w:eastAsia="STKaiti"/>
          <w:lang w:eastAsia="zh-CN"/>
        </w:rPr>
        <w:t>雪崩光</w:t>
      </w:r>
      <w:r>
        <w:rPr>
          <w:rFonts w:eastAsia="STKaiti" w:hint="eastAsia"/>
          <w:lang w:eastAsia="zh-CN"/>
        </w:rPr>
        <w:t>电</w:t>
      </w:r>
      <w:r>
        <w:rPr>
          <w:rFonts w:eastAsia="STKaiti"/>
          <w:lang w:eastAsia="zh-CN"/>
        </w:rPr>
        <w:t>二极管</w:t>
      </w:r>
      <w:r>
        <w:rPr>
          <w:rFonts w:hint="eastAsia"/>
          <w:lang w:val="en-GB" w:eastAsia="zh-CN"/>
        </w:rPr>
        <w:t>（</w:t>
      </w:r>
      <w:r>
        <w:rPr>
          <w:i/>
          <w:iCs/>
          <w:lang w:val="en-GB" w:eastAsia="zh-CN"/>
        </w:rPr>
        <w:t>APD</w:t>
      </w:r>
      <w:r>
        <w:rPr>
          <w:rFonts w:hint="eastAsia"/>
          <w:lang w:val="en-GB" w:eastAsia="zh-CN"/>
        </w:rPr>
        <w:t>）：</w:t>
      </w:r>
      <w:r>
        <w:rPr>
          <w:lang w:eastAsia="zh-CN"/>
        </w:rPr>
        <w:t>一种充分利用光电流雪崩倍增效应的光</w:t>
      </w:r>
      <w:r>
        <w:rPr>
          <w:rFonts w:hint="eastAsia"/>
          <w:lang w:eastAsia="zh-CN"/>
        </w:rPr>
        <w:t>电</w:t>
      </w:r>
      <w:r>
        <w:rPr>
          <w:lang w:eastAsia="zh-CN"/>
        </w:rPr>
        <w:t>二极管。当通过二极管</w:t>
      </w:r>
      <w:r>
        <w:rPr>
          <w:rFonts w:hint="eastAsia"/>
          <w:lang w:eastAsia="zh-CN"/>
        </w:rPr>
        <w:t>结点</w:t>
      </w:r>
      <w:r>
        <w:rPr>
          <w:lang w:eastAsia="zh-CN"/>
        </w:rPr>
        <w:t>的反偏电压接近</w:t>
      </w:r>
      <w:r>
        <w:rPr>
          <w:rFonts w:hint="eastAsia"/>
          <w:lang w:eastAsia="zh-CN"/>
        </w:rPr>
        <w:t>击穿</w:t>
      </w:r>
      <w:r>
        <w:rPr>
          <w:lang w:eastAsia="zh-CN"/>
        </w:rPr>
        <w:t>电压时，由被吸收的光子产生的</w:t>
      </w:r>
      <w:r>
        <w:rPr>
          <w:rFonts w:hint="eastAsia"/>
          <w:lang w:eastAsia="zh-CN"/>
        </w:rPr>
        <w:t>空穴</w:t>
      </w:r>
      <w:r>
        <w:rPr>
          <w:lang w:eastAsia="zh-CN"/>
        </w:rPr>
        <w:t>电子对需要足够的能量来创建更多的</w:t>
      </w:r>
      <w:r>
        <w:rPr>
          <w:rFonts w:hint="eastAsia"/>
          <w:lang w:eastAsia="zh-CN"/>
        </w:rPr>
        <w:t>空穴</w:t>
      </w:r>
      <w:r>
        <w:rPr>
          <w:lang w:eastAsia="zh-CN"/>
        </w:rPr>
        <w:t>电子对（当其与离子碰撞时），因此通过雪崩光</w:t>
      </w:r>
      <w:r>
        <w:rPr>
          <w:rFonts w:hint="eastAsia"/>
          <w:lang w:eastAsia="zh-CN"/>
        </w:rPr>
        <w:t>电</w:t>
      </w:r>
      <w:r>
        <w:rPr>
          <w:lang w:eastAsia="zh-CN"/>
        </w:rPr>
        <w:t>二极管可以产生倍增效应和信号增益。</w:t>
      </w:r>
    </w:p>
    <w:p w:rsidR="009C7B39" w:rsidRDefault="009C7B39" w:rsidP="00B4612B">
      <w:pPr>
        <w:spacing w:line="360" w:lineRule="atLeast"/>
        <w:ind w:firstLine="540"/>
        <w:rPr>
          <w:lang w:val="en-GB" w:eastAsia="zh-CN"/>
        </w:rPr>
      </w:pPr>
      <w:r>
        <w:rPr>
          <w:rFonts w:eastAsia="STKaiti"/>
          <w:lang w:eastAsia="zh-CN"/>
        </w:rPr>
        <w:t>轴</w:t>
      </w:r>
      <w:r>
        <w:rPr>
          <w:rFonts w:eastAsia="STKaiti" w:hint="eastAsia"/>
          <w:lang w:eastAsia="zh-CN"/>
        </w:rPr>
        <w:t>向</w:t>
      </w:r>
      <w:r>
        <w:rPr>
          <w:rFonts w:eastAsia="STKaiti"/>
          <w:lang w:eastAsia="zh-CN"/>
        </w:rPr>
        <w:t>光线</w:t>
      </w:r>
      <w:r>
        <w:rPr>
          <w:lang w:eastAsia="zh-CN"/>
        </w:rPr>
        <w:t>：沿光纤中心轴</w:t>
      </w:r>
      <w:r>
        <w:rPr>
          <w:rFonts w:hint="eastAsia"/>
          <w:lang w:eastAsia="zh-CN"/>
        </w:rPr>
        <w:t>穿</w:t>
      </w:r>
      <w:r>
        <w:rPr>
          <w:lang w:eastAsia="zh-CN"/>
        </w:rPr>
        <w:t>行的光线。</w:t>
      </w:r>
    </w:p>
    <w:p w:rsidR="009C7B39" w:rsidRDefault="009C7B39" w:rsidP="00B4612B">
      <w:pPr>
        <w:spacing w:line="360" w:lineRule="atLeast"/>
        <w:ind w:firstLine="540"/>
        <w:rPr>
          <w:lang w:val="en-GB" w:eastAsia="zh-CN"/>
        </w:rPr>
      </w:pPr>
      <w:r>
        <w:rPr>
          <w:rFonts w:eastAsia="STKaiti" w:hint="eastAsia"/>
          <w:lang w:eastAsia="zh-CN"/>
        </w:rPr>
        <w:t>后</w:t>
      </w:r>
      <w:r>
        <w:rPr>
          <w:rFonts w:eastAsia="STKaiti"/>
          <w:lang w:eastAsia="zh-CN"/>
        </w:rPr>
        <w:t>向散</w:t>
      </w:r>
      <w:r>
        <w:rPr>
          <w:rFonts w:eastAsia="STKaiti" w:hint="eastAsia"/>
          <w:lang w:eastAsia="zh-CN"/>
        </w:rPr>
        <w:t>射</w:t>
      </w:r>
      <w:r>
        <w:rPr>
          <w:lang w:eastAsia="zh-CN"/>
        </w:rPr>
        <w:t>：光波导中被散射或</w:t>
      </w:r>
      <w:r>
        <w:rPr>
          <w:rFonts w:hint="eastAsia"/>
          <w:lang w:eastAsia="zh-CN"/>
        </w:rPr>
        <w:t>偏</w:t>
      </w:r>
      <w:r>
        <w:rPr>
          <w:lang w:eastAsia="zh-CN"/>
        </w:rPr>
        <w:t>射在最初传播方向之外的一小部分光的工作程序，这些光方向</w:t>
      </w:r>
      <w:r>
        <w:rPr>
          <w:rFonts w:hint="eastAsia"/>
          <w:lang w:eastAsia="zh-CN"/>
        </w:rPr>
        <w:t>完全相反，被</w:t>
      </w:r>
      <w:r>
        <w:rPr>
          <w:lang w:eastAsia="zh-CN"/>
        </w:rPr>
        <w:t>直接传回发射机。</w:t>
      </w:r>
    </w:p>
    <w:p w:rsidR="00A33D89" w:rsidRDefault="00A33D89" w:rsidP="00B4612B">
      <w:pPr>
        <w:tabs>
          <w:tab w:val="clear" w:pos="794"/>
          <w:tab w:val="clear" w:pos="1191"/>
          <w:tab w:val="clear" w:pos="1588"/>
          <w:tab w:val="clear" w:pos="1985"/>
        </w:tabs>
        <w:overflowPunct/>
        <w:autoSpaceDE/>
        <w:autoSpaceDN/>
        <w:adjustRightInd/>
        <w:spacing w:before="0" w:line="360" w:lineRule="atLeast"/>
        <w:jc w:val="left"/>
        <w:textAlignment w:val="auto"/>
        <w:rPr>
          <w:rFonts w:eastAsia="STKaiti"/>
          <w:lang w:eastAsia="zh-CN"/>
        </w:rPr>
      </w:pPr>
      <w:r>
        <w:rPr>
          <w:rFonts w:eastAsia="STKaiti"/>
          <w:lang w:eastAsia="zh-CN"/>
        </w:rPr>
        <w:br w:type="page"/>
      </w:r>
    </w:p>
    <w:p w:rsidR="009C7B39" w:rsidRDefault="009C7B39" w:rsidP="00B4612B">
      <w:pPr>
        <w:spacing w:line="360" w:lineRule="atLeast"/>
        <w:ind w:firstLine="540"/>
        <w:rPr>
          <w:lang w:val="en-GB" w:eastAsia="zh-CN"/>
        </w:rPr>
      </w:pPr>
      <w:r>
        <w:rPr>
          <w:rFonts w:eastAsia="STKaiti"/>
          <w:lang w:eastAsia="zh-CN"/>
        </w:rPr>
        <w:lastRenderedPageBreak/>
        <w:t>带宽</w:t>
      </w:r>
      <w:r>
        <w:rPr>
          <w:lang w:eastAsia="zh-CN"/>
        </w:rPr>
        <w:t>：波导</w:t>
      </w:r>
      <w:r>
        <w:rPr>
          <w:rFonts w:hint="eastAsia"/>
          <w:lang w:eastAsia="zh-CN"/>
        </w:rPr>
        <w:t>传递</w:t>
      </w:r>
      <w:r>
        <w:rPr>
          <w:lang w:eastAsia="zh-CN"/>
        </w:rPr>
        <w:t>函数的幅度降低到零频率</w:t>
      </w:r>
      <w:r>
        <w:rPr>
          <w:rFonts w:hint="eastAsia"/>
          <w:lang w:eastAsia="zh-CN"/>
        </w:rPr>
        <w:t>值</w:t>
      </w:r>
      <w:r>
        <w:rPr>
          <w:lang w:eastAsia="zh-CN"/>
        </w:rPr>
        <w:t>以下</w:t>
      </w:r>
      <w:r w:rsidR="00BC1E7E">
        <w:rPr>
          <w:rFonts w:hint="eastAsia"/>
          <w:lang w:eastAsia="zh-CN"/>
        </w:rPr>
        <w:t xml:space="preserve"> </w:t>
      </w:r>
      <w:r>
        <w:rPr>
          <w:lang w:eastAsia="zh-CN"/>
        </w:rPr>
        <w:t>3 dB</w:t>
      </w:r>
      <w:r>
        <w:rPr>
          <w:lang w:eastAsia="zh-CN"/>
        </w:rPr>
        <w:t>（光功率）的最低频率，通常被称作</w:t>
      </w:r>
      <w:r>
        <w:rPr>
          <w:rFonts w:hint="eastAsia"/>
          <w:lang w:eastAsia="zh-CN"/>
        </w:rPr>
        <w:t>“</w:t>
      </w:r>
      <w:r>
        <w:rPr>
          <w:lang w:eastAsia="zh-CN"/>
        </w:rPr>
        <w:t>3 dB</w:t>
      </w:r>
      <w:r w:rsidR="00BC1E7E">
        <w:rPr>
          <w:rFonts w:hint="eastAsia"/>
          <w:lang w:eastAsia="zh-CN"/>
        </w:rPr>
        <w:t xml:space="preserve"> </w:t>
      </w:r>
      <w:r>
        <w:rPr>
          <w:lang w:eastAsia="zh-CN"/>
        </w:rPr>
        <w:t>带宽</w:t>
      </w:r>
      <w:r>
        <w:rPr>
          <w:rFonts w:hint="eastAsia"/>
          <w:lang w:eastAsia="zh-CN"/>
        </w:rPr>
        <w:t>”</w:t>
      </w:r>
      <w:r>
        <w:rPr>
          <w:lang w:eastAsia="zh-CN"/>
        </w:rPr>
        <w:t>。带宽是波导长度的函数，但可能不会与长度直接成正比。</w:t>
      </w:r>
    </w:p>
    <w:p w:rsidR="009C7B39" w:rsidRDefault="009C7B39" w:rsidP="00B4612B">
      <w:pPr>
        <w:spacing w:line="360" w:lineRule="atLeast"/>
        <w:ind w:firstLine="540"/>
        <w:rPr>
          <w:lang w:val="en-US" w:eastAsia="zh-CN"/>
        </w:rPr>
      </w:pPr>
      <w:r>
        <w:rPr>
          <w:rFonts w:eastAsia="STKaiti"/>
          <w:lang w:eastAsia="zh-CN"/>
        </w:rPr>
        <w:t>带宽长度乘积</w:t>
      </w:r>
      <w:r>
        <w:rPr>
          <w:lang w:eastAsia="zh-CN"/>
        </w:rPr>
        <w:t>：用于确定光纤传输一定带宽和距离的信号的能力，带宽长度乘积等于光纤长度（千米）和该光纤在特定光波长可以持续的最大</w:t>
      </w:r>
      <w:r w:rsidR="00BC1E7E">
        <w:rPr>
          <w:rFonts w:hint="eastAsia"/>
          <w:lang w:eastAsia="zh-CN"/>
        </w:rPr>
        <w:t xml:space="preserve"> </w:t>
      </w:r>
      <w:r>
        <w:rPr>
          <w:lang w:eastAsia="zh-CN"/>
        </w:rPr>
        <w:t>3</w:t>
      </w:r>
      <w:r>
        <w:rPr>
          <w:lang w:val="en-US" w:eastAsia="zh-CN"/>
        </w:rPr>
        <w:t> </w:t>
      </w:r>
      <w:r>
        <w:rPr>
          <w:lang w:eastAsia="zh-CN"/>
        </w:rPr>
        <w:t>dB</w:t>
      </w:r>
      <w:r w:rsidR="00BC1E7E">
        <w:rPr>
          <w:rFonts w:hint="eastAsia"/>
          <w:lang w:eastAsia="zh-CN"/>
        </w:rPr>
        <w:t xml:space="preserve"> </w:t>
      </w:r>
      <w:r>
        <w:rPr>
          <w:lang w:eastAsia="zh-CN"/>
        </w:rPr>
        <w:t>带宽（</w:t>
      </w:r>
      <w:r>
        <w:rPr>
          <w:lang w:eastAsia="zh-CN"/>
        </w:rPr>
        <w:t>MHz</w:t>
      </w:r>
      <w:r w:rsidR="00BC1E7E">
        <w:rPr>
          <w:rFonts w:hint="eastAsia"/>
          <w:lang w:eastAsia="zh-CN"/>
        </w:rPr>
        <w:t xml:space="preserve"> </w:t>
      </w:r>
      <w:r>
        <w:rPr>
          <w:lang w:eastAsia="zh-CN"/>
        </w:rPr>
        <w:t>或</w:t>
      </w:r>
      <w:r w:rsidR="00BC1E7E">
        <w:rPr>
          <w:rFonts w:hint="eastAsia"/>
          <w:lang w:eastAsia="zh-CN"/>
        </w:rPr>
        <w:t xml:space="preserve"> </w:t>
      </w:r>
      <w:r>
        <w:rPr>
          <w:lang w:eastAsia="zh-CN"/>
        </w:rPr>
        <w:t>GHz</w:t>
      </w:r>
      <w:r>
        <w:rPr>
          <w:lang w:eastAsia="zh-CN"/>
        </w:rPr>
        <w:t>）的乘积。</w:t>
      </w:r>
    </w:p>
    <w:p w:rsidR="009C7B39" w:rsidRDefault="009C7B39" w:rsidP="00B4612B">
      <w:pPr>
        <w:spacing w:line="360" w:lineRule="atLeast"/>
        <w:ind w:firstLine="540"/>
        <w:rPr>
          <w:lang w:val="en-GB" w:eastAsia="zh-CN"/>
        </w:rPr>
      </w:pPr>
      <w:r>
        <w:rPr>
          <w:rFonts w:eastAsia="STKaiti" w:hint="eastAsia"/>
          <w:lang w:eastAsia="zh-CN"/>
        </w:rPr>
        <w:t>分束</w:t>
      </w:r>
      <w:r>
        <w:rPr>
          <w:rFonts w:eastAsia="STKaiti"/>
          <w:lang w:eastAsia="zh-CN"/>
        </w:rPr>
        <w:t>器</w:t>
      </w:r>
      <w:r>
        <w:rPr>
          <w:lang w:eastAsia="zh-CN"/>
        </w:rPr>
        <w:t>：将一个光束分为两个或更多的单独光束的装置。</w:t>
      </w:r>
    </w:p>
    <w:p w:rsidR="009C7B39" w:rsidRDefault="009C7B39" w:rsidP="00B4612B">
      <w:pPr>
        <w:spacing w:line="360" w:lineRule="atLeast"/>
        <w:ind w:firstLine="540"/>
        <w:rPr>
          <w:lang w:val="en-GB" w:eastAsia="zh-CN"/>
        </w:rPr>
      </w:pPr>
      <w:bookmarkStart w:id="40" w:name="Bend_Radius"/>
      <w:r>
        <w:rPr>
          <w:rFonts w:eastAsia="STKaiti"/>
          <w:lang w:eastAsia="zh-CN"/>
        </w:rPr>
        <w:t>弯曲半径</w:t>
      </w:r>
      <w:bookmarkEnd w:id="40"/>
      <w:r>
        <w:rPr>
          <w:lang w:eastAsia="zh-CN"/>
        </w:rPr>
        <w:t>：光纤或光缆在出现超量衰减或断裂之前具有的最小</w:t>
      </w:r>
      <w:r>
        <w:rPr>
          <w:rFonts w:hint="eastAsia"/>
          <w:lang w:eastAsia="zh-CN"/>
        </w:rPr>
        <w:t>被弯曲</w:t>
      </w:r>
      <w:r>
        <w:rPr>
          <w:lang w:eastAsia="zh-CN"/>
        </w:rPr>
        <w:t>半径。</w:t>
      </w:r>
    </w:p>
    <w:p w:rsidR="009C7B39" w:rsidRDefault="009C7B39" w:rsidP="00B4612B">
      <w:pPr>
        <w:spacing w:line="360" w:lineRule="atLeast"/>
        <w:ind w:firstLine="540"/>
        <w:rPr>
          <w:lang w:val="en-GB" w:eastAsia="zh-CN"/>
        </w:rPr>
      </w:pPr>
      <w:bookmarkStart w:id="41" w:name="Bending_Loss"/>
      <w:r>
        <w:rPr>
          <w:rFonts w:eastAsia="STKaiti"/>
          <w:lang w:eastAsia="zh-CN"/>
        </w:rPr>
        <w:t>弯曲损耗</w:t>
      </w:r>
      <w:bookmarkEnd w:id="41"/>
      <w:r>
        <w:rPr>
          <w:lang w:eastAsia="zh-CN"/>
        </w:rPr>
        <w:t>：光纤</w:t>
      </w:r>
      <w:r>
        <w:rPr>
          <w:rFonts w:hint="eastAsia"/>
          <w:lang w:eastAsia="zh-CN"/>
        </w:rPr>
        <w:t>围绕</w:t>
      </w:r>
      <w:r>
        <w:rPr>
          <w:lang w:eastAsia="zh-CN"/>
        </w:rPr>
        <w:t>一个小的半径</w:t>
      </w:r>
      <w:r>
        <w:rPr>
          <w:rFonts w:hint="eastAsia"/>
          <w:lang w:eastAsia="zh-CN"/>
        </w:rPr>
        <w:t>弯曲</w:t>
      </w:r>
      <w:r>
        <w:rPr>
          <w:lang w:eastAsia="zh-CN"/>
        </w:rPr>
        <w:t>出现衰减的地点。</w:t>
      </w:r>
    </w:p>
    <w:p w:rsidR="009C7B39" w:rsidRDefault="009C7B39" w:rsidP="00B4612B">
      <w:pPr>
        <w:spacing w:line="360" w:lineRule="atLeast"/>
        <w:ind w:firstLine="540"/>
        <w:rPr>
          <w:lang w:val="en-GB" w:eastAsia="zh-CN"/>
        </w:rPr>
      </w:pPr>
      <w:r>
        <w:rPr>
          <w:i/>
          <w:iCs/>
          <w:lang w:eastAsia="zh-CN"/>
        </w:rPr>
        <w:t>BER</w:t>
      </w:r>
      <w:r>
        <w:rPr>
          <w:lang w:eastAsia="zh-CN"/>
        </w:rPr>
        <w:t>（</w:t>
      </w:r>
      <w:r>
        <w:rPr>
          <w:rFonts w:eastAsia="STKaiti"/>
          <w:lang w:eastAsia="zh-CN"/>
        </w:rPr>
        <w:t>误码率</w:t>
      </w:r>
      <w:r>
        <w:rPr>
          <w:lang w:eastAsia="zh-CN"/>
        </w:rPr>
        <w:t>）：数字应用中所收到的带有误码的比特与发送比特之间的比。通常光纤系统的</w:t>
      </w:r>
      <w:r w:rsidR="00BC1E7E">
        <w:rPr>
          <w:rFonts w:hint="eastAsia"/>
          <w:lang w:eastAsia="zh-CN"/>
        </w:rPr>
        <w:t xml:space="preserve"> </w:t>
      </w:r>
      <w:r>
        <w:rPr>
          <w:lang w:eastAsia="zh-CN"/>
        </w:rPr>
        <w:t>BER</w:t>
      </w:r>
      <w:r w:rsidR="00BC1E7E">
        <w:rPr>
          <w:rFonts w:hint="eastAsia"/>
          <w:lang w:eastAsia="zh-CN"/>
        </w:rPr>
        <w:t xml:space="preserve"> </w:t>
      </w:r>
      <w:r>
        <w:rPr>
          <w:lang w:eastAsia="zh-CN"/>
        </w:rPr>
        <w:t>为</w:t>
      </w:r>
      <w:r w:rsidR="00BC1E7E">
        <w:rPr>
          <w:rFonts w:hint="eastAsia"/>
          <w:lang w:eastAsia="zh-CN"/>
        </w:rPr>
        <w:t xml:space="preserve"> </w:t>
      </w:r>
      <w:r>
        <w:rPr>
          <w:lang w:eastAsia="zh-CN"/>
        </w:rPr>
        <w:t>10</w:t>
      </w:r>
      <w:r>
        <w:rPr>
          <w:lang w:eastAsia="zh-CN"/>
        </w:rPr>
        <w:t>亿比特比</w:t>
      </w:r>
      <w:r w:rsidR="00BC1E7E">
        <w:rPr>
          <w:rFonts w:hint="eastAsia"/>
          <w:lang w:eastAsia="zh-CN"/>
        </w:rPr>
        <w:t xml:space="preserve"> </w:t>
      </w:r>
      <w:r>
        <w:rPr>
          <w:lang w:eastAsia="zh-CN"/>
        </w:rPr>
        <w:t>1</w:t>
      </w:r>
      <w:r>
        <w:rPr>
          <w:rFonts w:hint="eastAsia"/>
          <w:lang w:val="en-GB" w:eastAsia="zh-CN"/>
        </w:rPr>
        <w:t>（</w:t>
      </w:r>
      <w:r>
        <w:rPr>
          <w:lang w:val="en-GB" w:eastAsia="zh-CN"/>
        </w:rPr>
        <w:t>1</w:t>
      </w:r>
      <w:r>
        <w:rPr>
          <w:lang w:val="en-US" w:eastAsia="zh-CN"/>
        </w:rPr>
        <w:t>×</w:t>
      </w:r>
      <w:r>
        <w:rPr>
          <w:lang w:val="en-GB" w:eastAsia="zh-CN"/>
        </w:rPr>
        <w:t>10</w:t>
      </w:r>
      <w:r>
        <w:rPr>
          <w:vertAlign w:val="superscript"/>
          <w:lang w:val="en-US" w:eastAsia="zh-CN"/>
        </w:rPr>
        <w:t>–</w:t>
      </w:r>
      <w:r>
        <w:rPr>
          <w:vertAlign w:val="superscript"/>
          <w:lang w:val="en-GB" w:eastAsia="zh-CN"/>
        </w:rPr>
        <w:t>9</w:t>
      </w:r>
      <w:r>
        <w:rPr>
          <w:rFonts w:hint="eastAsia"/>
          <w:lang w:val="en-GB" w:eastAsia="zh-CN"/>
        </w:rPr>
        <w:t>）。</w:t>
      </w:r>
    </w:p>
    <w:p w:rsidR="009C7B39" w:rsidRDefault="009C7B39" w:rsidP="00B4612B">
      <w:pPr>
        <w:spacing w:line="360" w:lineRule="atLeast"/>
        <w:ind w:firstLine="540"/>
        <w:rPr>
          <w:lang w:val="en-GB" w:eastAsia="zh-CN"/>
        </w:rPr>
      </w:pPr>
      <w:r>
        <w:rPr>
          <w:rFonts w:eastAsia="STKaiti"/>
          <w:lang w:eastAsia="zh-CN"/>
        </w:rPr>
        <w:t>缓冲</w:t>
      </w:r>
      <w:r>
        <w:rPr>
          <w:rFonts w:eastAsia="STKaiti" w:hint="eastAsia"/>
          <w:lang w:eastAsia="zh-CN"/>
        </w:rPr>
        <w:t>器</w:t>
      </w:r>
      <w:r>
        <w:rPr>
          <w:lang w:eastAsia="zh-CN"/>
        </w:rPr>
        <w:t>：保护光纤免受物理损坏的材料，能够提供机械绝缘和保护。其制造技术包括紧</w:t>
      </w:r>
      <w:r>
        <w:rPr>
          <w:rFonts w:hint="eastAsia"/>
          <w:lang w:eastAsia="zh-CN"/>
        </w:rPr>
        <w:t>套管</w:t>
      </w:r>
      <w:r>
        <w:rPr>
          <w:lang w:eastAsia="zh-CN"/>
        </w:rPr>
        <w:t>或松套管缓冲以及多缓冲层次。</w:t>
      </w:r>
    </w:p>
    <w:p w:rsidR="009C7B39" w:rsidRDefault="009C7B39" w:rsidP="00B4612B">
      <w:pPr>
        <w:spacing w:line="360" w:lineRule="atLeast"/>
        <w:ind w:firstLine="540"/>
        <w:rPr>
          <w:lang w:val="en-GB" w:eastAsia="zh-CN"/>
        </w:rPr>
      </w:pPr>
      <w:bookmarkStart w:id="42" w:name="Center_Wavelength"/>
      <w:r>
        <w:rPr>
          <w:rFonts w:eastAsia="STKaiti" w:hint="eastAsia"/>
          <w:lang w:eastAsia="zh-CN"/>
        </w:rPr>
        <w:t>对接</w:t>
      </w:r>
      <w:r>
        <w:rPr>
          <w:rFonts w:eastAsia="STKaiti"/>
          <w:lang w:eastAsia="zh-CN"/>
        </w:rPr>
        <w:t>接</w:t>
      </w:r>
      <w:r>
        <w:rPr>
          <w:rFonts w:eastAsia="STKaiti" w:hint="eastAsia"/>
          <w:lang w:eastAsia="zh-CN"/>
        </w:rPr>
        <w:t>头</w:t>
      </w:r>
      <w:r>
        <w:rPr>
          <w:lang w:eastAsia="zh-CN"/>
        </w:rPr>
        <w:t>：不使用连接器而将两</w:t>
      </w:r>
      <w:r>
        <w:rPr>
          <w:rFonts w:hint="eastAsia"/>
          <w:lang w:eastAsia="zh-CN"/>
        </w:rPr>
        <w:t>根</w:t>
      </w:r>
      <w:r>
        <w:rPr>
          <w:lang w:eastAsia="zh-CN"/>
        </w:rPr>
        <w:t>光纤端对端地永久或半永久连接。</w:t>
      </w:r>
    </w:p>
    <w:bookmarkEnd w:id="42"/>
    <w:p w:rsidR="009C7B39" w:rsidRDefault="009C7B39" w:rsidP="00B4612B">
      <w:pPr>
        <w:spacing w:line="360" w:lineRule="atLeast"/>
        <w:ind w:firstLine="540"/>
        <w:rPr>
          <w:lang w:val="en-GB" w:eastAsia="zh-CN"/>
        </w:rPr>
      </w:pPr>
      <w:r>
        <w:rPr>
          <w:rFonts w:eastAsia="STKaiti"/>
          <w:lang w:eastAsia="zh-CN"/>
        </w:rPr>
        <w:t>中心波长</w:t>
      </w:r>
      <w:r>
        <w:rPr>
          <w:lang w:eastAsia="zh-CN"/>
        </w:rPr>
        <w:t>：激光的标称中心波长或</w:t>
      </w:r>
      <w:r w:rsidR="00BC1E7E">
        <w:rPr>
          <w:rFonts w:hint="eastAsia"/>
          <w:lang w:eastAsia="zh-CN"/>
        </w:rPr>
        <w:t xml:space="preserve"> </w:t>
      </w:r>
      <w:r>
        <w:rPr>
          <w:lang w:eastAsia="zh-CN"/>
        </w:rPr>
        <w:t>LED</w:t>
      </w:r>
      <w:r w:rsidR="00BC1E7E">
        <w:rPr>
          <w:rFonts w:hint="eastAsia"/>
          <w:lang w:eastAsia="zh-CN"/>
        </w:rPr>
        <w:t xml:space="preserve"> </w:t>
      </w:r>
      <w:r>
        <w:rPr>
          <w:lang w:eastAsia="zh-CN"/>
        </w:rPr>
        <w:t>两个半幅波长之间的中心点。</w:t>
      </w:r>
    </w:p>
    <w:p w:rsidR="009C7B39" w:rsidRDefault="009C7B39" w:rsidP="00B4612B">
      <w:pPr>
        <w:spacing w:line="360" w:lineRule="atLeast"/>
        <w:ind w:firstLine="540"/>
        <w:rPr>
          <w:lang w:val="en-GB" w:eastAsia="zh-CN"/>
        </w:rPr>
      </w:pPr>
      <w:r>
        <w:rPr>
          <w:rFonts w:eastAsia="STKaiti" w:hint="eastAsia"/>
          <w:lang w:eastAsia="zh-CN"/>
        </w:rPr>
        <w:t>色度</w:t>
      </w:r>
      <w:r>
        <w:rPr>
          <w:rFonts w:eastAsia="STKaiti"/>
          <w:lang w:eastAsia="zh-CN"/>
        </w:rPr>
        <w:t>色散</w:t>
      </w:r>
      <w:r>
        <w:rPr>
          <w:lang w:eastAsia="zh-CN"/>
        </w:rPr>
        <w:t>：不同波长</w:t>
      </w:r>
      <w:r>
        <w:rPr>
          <w:rFonts w:hint="eastAsia"/>
          <w:lang w:eastAsia="zh-CN"/>
        </w:rPr>
        <w:t>折</w:t>
      </w:r>
      <w:r>
        <w:rPr>
          <w:lang w:eastAsia="zh-CN"/>
        </w:rPr>
        <w:t>射指数差异引起的光脉冲扩散，该扩散降低了光纤的有效带宽，因为</w:t>
      </w:r>
      <w:r>
        <w:rPr>
          <w:rFonts w:hint="eastAsia"/>
          <w:lang w:eastAsia="zh-CN"/>
        </w:rPr>
        <w:t>它</w:t>
      </w:r>
      <w:r>
        <w:rPr>
          <w:lang w:eastAsia="zh-CN"/>
        </w:rPr>
        <w:t>影响到光接收机数字信号的上升</w:t>
      </w:r>
      <w:r>
        <w:rPr>
          <w:lang w:eastAsia="zh-CN"/>
        </w:rPr>
        <w:t>/</w:t>
      </w:r>
      <w:r>
        <w:rPr>
          <w:lang w:eastAsia="zh-CN"/>
        </w:rPr>
        <w:t>下降时间。</w:t>
      </w:r>
    </w:p>
    <w:p w:rsidR="009C7B39" w:rsidRDefault="009C7B39" w:rsidP="00B4612B">
      <w:pPr>
        <w:spacing w:line="360" w:lineRule="atLeast"/>
        <w:ind w:firstLine="540"/>
        <w:rPr>
          <w:lang w:val="en-GB" w:eastAsia="zh-CN"/>
        </w:rPr>
      </w:pPr>
      <w:r>
        <w:rPr>
          <w:rFonts w:eastAsia="STKaiti" w:hint="eastAsia"/>
          <w:lang w:eastAsia="zh-CN"/>
        </w:rPr>
        <w:t>包层</w:t>
      </w:r>
      <w:r>
        <w:rPr>
          <w:lang w:eastAsia="zh-CN"/>
        </w:rPr>
        <w:t>：包在纤芯周围的介质材料。</w:t>
      </w:r>
      <w:r>
        <w:rPr>
          <w:rFonts w:hint="eastAsia"/>
          <w:lang w:eastAsia="zh-CN"/>
        </w:rPr>
        <w:t>包层</w:t>
      </w:r>
      <w:r>
        <w:rPr>
          <w:lang w:eastAsia="zh-CN"/>
        </w:rPr>
        <w:t>的</w:t>
      </w:r>
      <w:r>
        <w:rPr>
          <w:rFonts w:hint="eastAsia"/>
          <w:lang w:eastAsia="zh-CN"/>
        </w:rPr>
        <w:t>折</w:t>
      </w:r>
      <w:r>
        <w:rPr>
          <w:lang w:eastAsia="zh-CN"/>
        </w:rPr>
        <w:t>射指数低于纤芯材料，可以将光集中在纤</w:t>
      </w:r>
      <w:r>
        <w:rPr>
          <w:rFonts w:hint="eastAsia"/>
          <w:lang w:eastAsia="zh-CN"/>
        </w:rPr>
        <w:t>芯</w:t>
      </w:r>
      <w:r>
        <w:rPr>
          <w:lang w:eastAsia="zh-CN"/>
        </w:rPr>
        <w:t>，并使其沿光纤照射。</w:t>
      </w:r>
    </w:p>
    <w:p w:rsidR="009C7B39" w:rsidRDefault="009C7B39" w:rsidP="00B4612B">
      <w:pPr>
        <w:spacing w:line="360" w:lineRule="atLeast"/>
        <w:ind w:firstLine="540"/>
        <w:rPr>
          <w:lang w:val="en-GB" w:eastAsia="zh-CN"/>
        </w:rPr>
      </w:pPr>
      <w:bookmarkStart w:id="43" w:name="Coarse-Wavelength-division-Multiplexing"/>
      <w:r>
        <w:rPr>
          <w:rFonts w:eastAsia="STKaiti" w:hint="eastAsia"/>
          <w:lang w:val="en-GB" w:eastAsia="zh-CN"/>
        </w:rPr>
        <w:t>稀疏</w:t>
      </w:r>
      <w:r>
        <w:rPr>
          <w:rFonts w:eastAsia="STKaiti"/>
          <w:lang w:eastAsia="zh-CN"/>
        </w:rPr>
        <w:t>波分复用</w:t>
      </w:r>
      <w:r>
        <w:rPr>
          <w:lang w:eastAsia="zh-CN"/>
        </w:rPr>
        <w:t>（</w:t>
      </w:r>
      <w:r>
        <w:rPr>
          <w:i/>
          <w:iCs/>
          <w:lang w:eastAsia="zh-CN"/>
        </w:rPr>
        <w:t>CWDM</w:t>
      </w:r>
      <w:r>
        <w:rPr>
          <w:lang w:eastAsia="zh-CN"/>
        </w:rPr>
        <w:t>）：</w:t>
      </w:r>
      <w:r>
        <w:rPr>
          <w:lang w:eastAsia="zh-CN"/>
        </w:rPr>
        <w:t>CWDM</w:t>
      </w:r>
      <w:r w:rsidR="00BC1E7E">
        <w:rPr>
          <w:rFonts w:hint="eastAsia"/>
          <w:lang w:eastAsia="zh-CN"/>
        </w:rPr>
        <w:t xml:space="preserve"> </w:t>
      </w:r>
      <w:r>
        <w:rPr>
          <w:lang w:eastAsia="zh-CN"/>
        </w:rPr>
        <w:t>在一根光纤上将最多为</w:t>
      </w:r>
      <w:r>
        <w:rPr>
          <w:rFonts w:hint="eastAsia"/>
          <w:lang w:eastAsia="zh-CN"/>
        </w:rPr>
        <w:t>十</w:t>
      </w:r>
      <w:r>
        <w:rPr>
          <w:lang w:eastAsia="zh-CN"/>
        </w:rPr>
        <w:t>八个间隔很宽的光载频合</w:t>
      </w:r>
      <w:r>
        <w:rPr>
          <w:rFonts w:hint="eastAsia"/>
          <w:lang w:eastAsia="zh-CN"/>
        </w:rPr>
        <w:t>并一起</w:t>
      </w:r>
      <w:r>
        <w:rPr>
          <w:lang w:eastAsia="zh-CN"/>
        </w:rPr>
        <w:t>，通常成本低于密集波分复用系统，因为它对于激光和</w:t>
      </w:r>
      <w:r w:rsidR="00BC1E7E">
        <w:rPr>
          <w:rFonts w:hint="eastAsia"/>
          <w:lang w:eastAsia="zh-CN"/>
        </w:rPr>
        <w:t xml:space="preserve"> </w:t>
      </w:r>
      <w:r>
        <w:rPr>
          <w:lang w:eastAsia="zh-CN"/>
        </w:rPr>
        <w:t>WDM</w:t>
      </w:r>
      <w:r w:rsidR="00BC1E7E">
        <w:rPr>
          <w:rFonts w:hint="eastAsia"/>
          <w:lang w:eastAsia="zh-CN"/>
        </w:rPr>
        <w:t xml:space="preserve"> </w:t>
      </w:r>
      <w:r>
        <w:rPr>
          <w:rFonts w:hint="eastAsia"/>
          <w:lang w:eastAsia="zh-CN"/>
        </w:rPr>
        <w:t>耦合器</w:t>
      </w:r>
      <w:r>
        <w:rPr>
          <w:lang w:eastAsia="zh-CN"/>
        </w:rPr>
        <w:t>有更大的冗余</w:t>
      </w:r>
      <w:r>
        <w:rPr>
          <w:rFonts w:hint="eastAsia"/>
          <w:lang w:eastAsia="zh-CN"/>
        </w:rPr>
        <w:t>度</w:t>
      </w:r>
      <w:r>
        <w:rPr>
          <w:lang w:eastAsia="zh-CN"/>
        </w:rPr>
        <w:t>。</w:t>
      </w:r>
      <w:bookmarkEnd w:id="43"/>
    </w:p>
    <w:p w:rsidR="009C7B39" w:rsidRDefault="009C7B39" w:rsidP="00B4612B">
      <w:pPr>
        <w:spacing w:line="360" w:lineRule="atLeast"/>
        <w:ind w:firstLine="540"/>
        <w:rPr>
          <w:lang w:val="en-GB" w:eastAsia="zh-CN"/>
        </w:rPr>
      </w:pPr>
      <w:r>
        <w:rPr>
          <w:rFonts w:eastAsia="STKaiti"/>
        </w:rPr>
        <w:t>相干光光源</w:t>
      </w:r>
      <w:r>
        <w:rPr>
          <w:lang w:val="en-GB"/>
        </w:rPr>
        <w:t>：</w:t>
      </w:r>
      <w:r>
        <w:t>所有波的幅度和相位均完全相同的光源。</w:t>
      </w:r>
      <w:r>
        <w:rPr>
          <w:lang w:eastAsia="zh-CN"/>
        </w:rPr>
        <w:t>激光</w:t>
      </w:r>
      <w:r>
        <w:rPr>
          <w:rFonts w:hint="eastAsia"/>
          <w:lang w:eastAsia="zh-CN"/>
        </w:rPr>
        <w:t>是</w:t>
      </w:r>
      <w:r>
        <w:rPr>
          <w:lang w:eastAsia="zh-CN"/>
        </w:rPr>
        <w:t>相干光光源的典型示例</w:t>
      </w:r>
      <w:r>
        <w:rPr>
          <w:rFonts w:hint="eastAsia"/>
          <w:lang w:eastAsia="zh-CN"/>
        </w:rPr>
        <w:t>。</w:t>
      </w:r>
    </w:p>
    <w:p w:rsidR="009C7B39" w:rsidRDefault="009C7B39" w:rsidP="00B4612B">
      <w:pPr>
        <w:spacing w:line="360" w:lineRule="atLeast"/>
        <w:ind w:firstLine="540"/>
        <w:rPr>
          <w:lang w:val="en-GB" w:eastAsia="zh-CN"/>
        </w:rPr>
      </w:pPr>
      <w:r>
        <w:rPr>
          <w:rFonts w:eastAsia="STKaiti"/>
          <w:lang w:eastAsia="zh-CN"/>
        </w:rPr>
        <w:t>纤芯</w:t>
      </w:r>
      <w:r>
        <w:rPr>
          <w:lang w:eastAsia="zh-CN"/>
        </w:rPr>
        <w:t>：传输光的光纤的中心部位，即</w:t>
      </w:r>
      <w:r>
        <w:rPr>
          <w:rFonts w:hint="eastAsia"/>
          <w:lang w:eastAsia="zh-CN"/>
        </w:rPr>
        <w:t>折</w:t>
      </w:r>
      <w:r>
        <w:rPr>
          <w:lang w:eastAsia="zh-CN"/>
        </w:rPr>
        <w:t>射指数高于周围的</w:t>
      </w:r>
      <w:r>
        <w:rPr>
          <w:rFonts w:hint="eastAsia"/>
          <w:lang w:eastAsia="zh-CN"/>
        </w:rPr>
        <w:t>包层折</w:t>
      </w:r>
      <w:r>
        <w:rPr>
          <w:lang w:eastAsia="zh-CN"/>
        </w:rPr>
        <w:t>射指数。</w:t>
      </w:r>
    </w:p>
    <w:p w:rsidR="009C7B39" w:rsidRDefault="009C7B39" w:rsidP="00B4612B">
      <w:pPr>
        <w:spacing w:line="360" w:lineRule="atLeast"/>
        <w:ind w:firstLine="540"/>
        <w:rPr>
          <w:lang w:val="en-GB" w:eastAsia="zh-CN"/>
        </w:rPr>
      </w:pPr>
      <w:r>
        <w:rPr>
          <w:rFonts w:eastAsia="STKaiti"/>
          <w:lang w:eastAsia="zh-CN"/>
        </w:rPr>
        <w:t>耦合器</w:t>
      </w:r>
      <w:r>
        <w:rPr>
          <w:lang w:val="en-US" w:eastAsia="zh-CN"/>
        </w:rPr>
        <w:t>（</w:t>
      </w:r>
      <w:r>
        <w:rPr>
          <w:rFonts w:eastAsia="STKaiti"/>
          <w:lang w:eastAsia="zh-CN"/>
        </w:rPr>
        <w:t>光耦合器</w:t>
      </w:r>
      <w:r>
        <w:rPr>
          <w:lang w:val="en-US" w:eastAsia="zh-CN"/>
        </w:rPr>
        <w:t>）：</w:t>
      </w:r>
      <w:r>
        <w:rPr>
          <w:lang w:eastAsia="zh-CN"/>
        </w:rPr>
        <w:t>用于接续或合并光信号功率的光部件</w:t>
      </w:r>
      <w:r>
        <w:rPr>
          <w:lang w:val="en-GB" w:eastAsia="zh-CN"/>
        </w:rPr>
        <w:t>，</w:t>
      </w:r>
      <w:r>
        <w:rPr>
          <w:lang w:eastAsia="zh-CN"/>
        </w:rPr>
        <w:t>具体示例包括</w:t>
      </w:r>
      <w:r>
        <w:rPr>
          <w:rFonts w:hint="eastAsia"/>
          <w:lang w:val="en-GB" w:eastAsia="zh-CN"/>
        </w:rPr>
        <w:t>“</w:t>
      </w:r>
      <w:r>
        <w:rPr>
          <w:rFonts w:hint="eastAsia"/>
          <w:lang w:eastAsia="zh-CN"/>
        </w:rPr>
        <w:t>分光</w:t>
      </w:r>
      <w:r>
        <w:rPr>
          <w:lang w:eastAsia="zh-CN"/>
        </w:rPr>
        <w:t>器</w:t>
      </w:r>
      <w:r>
        <w:rPr>
          <w:rFonts w:hint="eastAsia"/>
          <w:lang w:val="en-GB" w:eastAsia="zh-CN"/>
        </w:rPr>
        <w:t>”</w:t>
      </w:r>
      <w:r>
        <w:rPr>
          <w:lang w:eastAsia="zh-CN"/>
        </w:rPr>
        <w:t>、</w:t>
      </w:r>
      <w:r>
        <w:rPr>
          <w:rFonts w:hint="eastAsia"/>
          <w:lang w:val="en-GB" w:eastAsia="zh-CN"/>
        </w:rPr>
        <w:t>“</w:t>
      </w:r>
      <w:r>
        <w:rPr>
          <w:lang w:val="en-GB" w:eastAsia="zh-CN"/>
        </w:rPr>
        <w:t>T-</w:t>
      </w:r>
      <w:r>
        <w:rPr>
          <w:lang w:eastAsia="zh-CN"/>
        </w:rPr>
        <w:t>耦合器</w:t>
      </w:r>
      <w:r>
        <w:rPr>
          <w:rFonts w:hint="eastAsia"/>
          <w:lang w:val="en-GB" w:eastAsia="zh-CN"/>
        </w:rPr>
        <w:t>”</w:t>
      </w:r>
      <w:r>
        <w:rPr>
          <w:lang w:eastAsia="zh-CN"/>
        </w:rPr>
        <w:t>、</w:t>
      </w:r>
      <w:r>
        <w:rPr>
          <w:rFonts w:hint="eastAsia"/>
          <w:lang w:val="en-GB" w:eastAsia="zh-CN"/>
        </w:rPr>
        <w:t>“</w:t>
      </w:r>
      <w:r>
        <w:rPr>
          <w:lang w:val="en-GB" w:eastAsia="zh-CN"/>
        </w:rPr>
        <w:t>2</w:t>
      </w:r>
      <w:r>
        <w:rPr>
          <w:lang w:val="en-US" w:eastAsia="zh-CN"/>
        </w:rPr>
        <w:t>×</w:t>
      </w:r>
      <w:r>
        <w:rPr>
          <w:lang w:val="en-GB" w:eastAsia="zh-CN"/>
        </w:rPr>
        <w:t>2s</w:t>
      </w:r>
      <w:r>
        <w:rPr>
          <w:rFonts w:hint="eastAsia"/>
          <w:lang w:val="en-GB" w:eastAsia="zh-CN"/>
        </w:rPr>
        <w:t>”</w:t>
      </w:r>
      <w:r>
        <w:rPr>
          <w:lang w:eastAsia="zh-CN"/>
        </w:rPr>
        <w:t>或</w:t>
      </w:r>
      <w:r>
        <w:rPr>
          <w:rFonts w:hint="eastAsia"/>
          <w:lang w:val="en-GB" w:eastAsia="zh-CN"/>
        </w:rPr>
        <w:t>“</w:t>
      </w:r>
      <w:r>
        <w:rPr>
          <w:lang w:val="en-GB" w:eastAsia="zh-CN"/>
        </w:rPr>
        <w:t>1</w:t>
      </w:r>
      <w:r>
        <w:rPr>
          <w:lang w:val="en-US" w:eastAsia="zh-CN"/>
        </w:rPr>
        <w:t>×</w:t>
      </w:r>
      <w:r>
        <w:rPr>
          <w:lang w:val="en-GB" w:eastAsia="zh-CN"/>
        </w:rPr>
        <w:t>2s</w:t>
      </w:r>
      <w:r>
        <w:rPr>
          <w:rFonts w:hint="eastAsia"/>
          <w:lang w:val="en-GB" w:eastAsia="zh-CN"/>
        </w:rPr>
        <w:t>”。</w:t>
      </w:r>
    </w:p>
    <w:p w:rsidR="009C7B39" w:rsidRDefault="009C7B39" w:rsidP="00B4612B">
      <w:pPr>
        <w:spacing w:line="360" w:lineRule="atLeast"/>
        <w:ind w:firstLine="540"/>
        <w:rPr>
          <w:lang w:val="en-GB" w:eastAsia="zh-CN"/>
        </w:rPr>
      </w:pPr>
      <w:r>
        <w:rPr>
          <w:rFonts w:eastAsia="STKaiti"/>
          <w:lang w:eastAsia="zh-CN"/>
        </w:rPr>
        <w:t>耦合损耗</w:t>
      </w:r>
      <w:r>
        <w:rPr>
          <w:lang w:eastAsia="zh-CN"/>
        </w:rPr>
        <w:t>：将光从一个光装置耦合到另一个光装置时出现的功率损耗。</w:t>
      </w:r>
    </w:p>
    <w:p w:rsidR="009C7B39" w:rsidRDefault="009C7B39" w:rsidP="00B4612B">
      <w:pPr>
        <w:spacing w:line="360" w:lineRule="atLeast"/>
        <w:ind w:firstLine="540"/>
        <w:rPr>
          <w:lang w:val="en-GB" w:eastAsia="zh-CN"/>
        </w:rPr>
      </w:pPr>
      <w:r>
        <w:rPr>
          <w:rFonts w:eastAsia="STKaiti"/>
          <w:lang w:eastAsia="zh-CN"/>
        </w:rPr>
        <w:t>耦合比</w:t>
      </w:r>
      <w:r>
        <w:rPr>
          <w:lang w:eastAsia="zh-CN"/>
        </w:rPr>
        <w:t>：以百分比表示的、一个光耦合器的一个输出端口光功率与总的光耦合器输出功率之间的比。</w:t>
      </w:r>
    </w:p>
    <w:p w:rsidR="009C7B39" w:rsidRDefault="009C7B39" w:rsidP="00B4612B">
      <w:pPr>
        <w:spacing w:line="360" w:lineRule="atLeast"/>
        <w:ind w:firstLine="540"/>
        <w:rPr>
          <w:lang w:val="en-GB" w:eastAsia="zh-CN"/>
        </w:rPr>
      </w:pPr>
      <w:r>
        <w:rPr>
          <w:rFonts w:eastAsia="STKaiti" w:hint="eastAsia"/>
          <w:lang w:eastAsia="zh-CN"/>
        </w:rPr>
        <w:t>临界</w:t>
      </w:r>
      <w:r>
        <w:rPr>
          <w:rFonts w:eastAsia="STKaiti"/>
          <w:lang w:eastAsia="zh-CN"/>
        </w:rPr>
        <w:t>角</w:t>
      </w:r>
      <w:r>
        <w:rPr>
          <w:lang w:eastAsia="zh-CN"/>
        </w:rPr>
        <w:t>：光纤可</w:t>
      </w:r>
      <w:r>
        <w:rPr>
          <w:rFonts w:hint="eastAsia"/>
          <w:lang w:eastAsia="zh-CN"/>
        </w:rPr>
        <w:t>以</w:t>
      </w:r>
      <w:r>
        <w:rPr>
          <w:lang w:eastAsia="zh-CN"/>
        </w:rPr>
        <w:t>在纤芯</w:t>
      </w:r>
      <w:r>
        <w:rPr>
          <w:lang w:eastAsia="zh-CN"/>
        </w:rPr>
        <w:t>/</w:t>
      </w:r>
      <w:r>
        <w:rPr>
          <w:rFonts w:hint="eastAsia"/>
          <w:lang w:eastAsia="zh-CN"/>
        </w:rPr>
        <w:t>包层</w:t>
      </w:r>
      <w:r>
        <w:rPr>
          <w:lang w:eastAsia="zh-CN"/>
        </w:rPr>
        <w:t>接口完全反射的</w:t>
      </w:r>
      <w:r>
        <w:rPr>
          <w:rFonts w:hint="eastAsia"/>
          <w:lang w:eastAsia="zh-CN"/>
        </w:rPr>
        <w:t>离</w:t>
      </w:r>
      <w:r>
        <w:rPr>
          <w:lang w:eastAsia="zh-CN"/>
        </w:rPr>
        <w:t>光纤轴的最小角。</w:t>
      </w:r>
    </w:p>
    <w:p w:rsidR="009C7B39" w:rsidRDefault="009C7B39" w:rsidP="00B4612B">
      <w:pPr>
        <w:spacing w:line="360" w:lineRule="atLeast"/>
        <w:ind w:firstLine="540"/>
        <w:rPr>
          <w:lang w:val="en-GB" w:eastAsia="zh-CN"/>
        </w:rPr>
      </w:pPr>
      <w:r>
        <w:rPr>
          <w:rFonts w:eastAsia="STKaiti"/>
          <w:lang w:eastAsia="zh-CN"/>
        </w:rPr>
        <w:t>截止波长</w:t>
      </w:r>
      <w:r>
        <w:rPr>
          <w:lang w:eastAsia="zh-CN"/>
        </w:rPr>
        <w:t>：单模光纤可以操作的最短波长。</w:t>
      </w:r>
    </w:p>
    <w:p w:rsidR="00A33D89" w:rsidRDefault="00A33D89" w:rsidP="00B4612B">
      <w:pPr>
        <w:tabs>
          <w:tab w:val="clear" w:pos="794"/>
          <w:tab w:val="clear" w:pos="1191"/>
          <w:tab w:val="clear" w:pos="1588"/>
          <w:tab w:val="clear" w:pos="1985"/>
        </w:tabs>
        <w:overflowPunct/>
        <w:autoSpaceDE/>
        <w:autoSpaceDN/>
        <w:adjustRightInd/>
        <w:spacing w:before="0" w:line="360" w:lineRule="atLeast"/>
        <w:jc w:val="left"/>
        <w:textAlignment w:val="auto"/>
        <w:rPr>
          <w:rFonts w:eastAsia="STKaiti"/>
          <w:lang w:eastAsia="zh-CN"/>
        </w:rPr>
      </w:pPr>
      <w:r>
        <w:rPr>
          <w:rFonts w:eastAsia="STKaiti"/>
          <w:lang w:eastAsia="zh-CN"/>
        </w:rPr>
        <w:br w:type="page"/>
      </w:r>
    </w:p>
    <w:p w:rsidR="009C7B39" w:rsidRDefault="009C7B39" w:rsidP="00B4612B">
      <w:pPr>
        <w:spacing w:line="360" w:lineRule="atLeast"/>
        <w:ind w:firstLine="540"/>
        <w:rPr>
          <w:lang w:val="en-GB" w:eastAsia="zh-CN"/>
        </w:rPr>
      </w:pPr>
      <w:r>
        <w:rPr>
          <w:rFonts w:eastAsia="STKaiti"/>
          <w:lang w:eastAsia="zh-CN"/>
        </w:rPr>
        <w:lastRenderedPageBreak/>
        <w:t>暗电流</w:t>
      </w:r>
      <w:r>
        <w:rPr>
          <w:lang w:eastAsia="zh-CN"/>
        </w:rPr>
        <w:t>：在反向偏</w:t>
      </w:r>
      <w:r>
        <w:rPr>
          <w:rFonts w:hint="eastAsia"/>
          <w:lang w:eastAsia="zh-CN"/>
        </w:rPr>
        <w:t>结</w:t>
      </w:r>
      <w:r>
        <w:rPr>
          <w:lang w:eastAsia="zh-CN"/>
        </w:rPr>
        <w:t>条件下通过光</w:t>
      </w:r>
      <w:r>
        <w:rPr>
          <w:rFonts w:hint="eastAsia"/>
          <w:lang w:eastAsia="zh-CN"/>
        </w:rPr>
        <w:t>电</w:t>
      </w:r>
      <w:r>
        <w:rPr>
          <w:lang w:eastAsia="zh-CN"/>
        </w:rPr>
        <w:t>检测器的外部电流（不存在入射辐射</w:t>
      </w:r>
      <w:r>
        <w:rPr>
          <w:rFonts w:hint="eastAsia"/>
          <w:lang w:eastAsia="zh-CN"/>
        </w:rPr>
        <w:t>时</w:t>
      </w:r>
      <w:r>
        <w:rPr>
          <w:lang w:eastAsia="zh-CN"/>
        </w:rPr>
        <w:t>）。</w:t>
      </w:r>
    </w:p>
    <w:p w:rsidR="009C7B39" w:rsidRDefault="009C7B39" w:rsidP="00B4612B">
      <w:pPr>
        <w:spacing w:line="360" w:lineRule="atLeast"/>
        <w:ind w:firstLine="540"/>
        <w:rPr>
          <w:lang w:val="en-GB" w:eastAsia="zh-CN"/>
        </w:rPr>
      </w:pPr>
      <w:r>
        <w:rPr>
          <w:rFonts w:eastAsia="STKaiti"/>
          <w:lang w:eastAsia="zh-CN"/>
        </w:rPr>
        <w:t>数据速率</w:t>
      </w:r>
      <w:r>
        <w:rPr>
          <w:lang w:eastAsia="zh-CN"/>
        </w:rPr>
        <w:t>：在数据传输链路上每秒钟可以传送的最大数量的信息比特，常常以每秒兆比特（</w:t>
      </w:r>
      <w:r>
        <w:rPr>
          <w:lang w:eastAsia="zh-CN"/>
        </w:rPr>
        <w:t>Mbit/s</w:t>
      </w:r>
      <w:r>
        <w:rPr>
          <w:lang w:eastAsia="zh-CN"/>
        </w:rPr>
        <w:t>）或每秒</w:t>
      </w:r>
      <w:r>
        <w:rPr>
          <w:rFonts w:hint="eastAsia"/>
          <w:lang w:eastAsia="zh-CN"/>
        </w:rPr>
        <w:t>千</w:t>
      </w:r>
      <w:r>
        <w:rPr>
          <w:lang w:eastAsia="zh-CN"/>
        </w:rPr>
        <w:t>兆比特（</w:t>
      </w:r>
      <w:r>
        <w:rPr>
          <w:lang w:eastAsia="zh-CN"/>
        </w:rPr>
        <w:t>Gbit/s</w:t>
      </w:r>
      <w:r>
        <w:rPr>
          <w:lang w:eastAsia="zh-CN"/>
        </w:rPr>
        <w:t>）表示。</w:t>
      </w:r>
    </w:p>
    <w:p w:rsidR="009C7B39" w:rsidRDefault="009C7B39" w:rsidP="00B4612B">
      <w:pPr>
        <w:spacing w:line="360" w:lineRule="atLeast"/>
        <w:ind w:firstLine="540"/>
        <w:rPr>
          <w:lang w:val="en-GB" w:eastAsia="zh-CN"/>
        </w:rPr>
      </w:pPr>
      <w:r>
        <w:rPr>
          <w:rFonts w:eastAsia="STKaiti"/>
          <w:lang w:eastAsia="zh-CN"/>
        </w:rPr>
        <w:t>分贝</w:t>
      </w:r>
      <w:r>
        <w:rPr>
          <w:lang w:val="en-GB" w:eastAsia="zh-CN"/>
        </w:rPr>
        <w:t>（</w:t>
      </w:r>
      <w:r>
        <w:rPr>
          <w:i/>
          <w:iCs/>
          <w:lang w:val="en-GB" w:eastAsia="zh-CN"/>
        </w:rPr>
        <w:t>dB</w:t>
      </w:r>
      <w:r>
        <w:rPr>
          <w:lang w:val="en-GB" w:eastAsia="zh-CN"/>
        </w:rPr>
        <w:t>）：</w:t>
      </w:r>
      <w:r>
        <w:rPr>
          <w:lang w:eastAsia="zh-CN"/>
        </w:rPr>
        <w:t>对数</w:t>
      </w:r>
      <w:r>
        <w:rPr>
          <w:rFonts w:hint="eastAsia"/>
          <w:lang w:val="en-US" w:eastAsia="zh-CN"/>
        </w:rPr>
        <w:t>形式的</w:t>
      </w:r>
      <w:r>
        <w:rPr>
          <w:lang w:eastAsia="zh-CN"/>
        </w:rPr>
        <w:t>光或</w:t>
      </w:r>
      <w:r>
        <w:rPr>
          <w:rFonts w:hint="eastAsia"/>
          <w:lang w:eastAsia="zh-CN"/>
        </w:rPr>
        <w:t>电</w:t>
      </w:r>
      <w:r>
        <w:rPr>
          <w:lang w:eastAsia="zh-CN"/>
        </w:rPr>
        <w:t>功率相对增益或损耗的标准衡量单位</w:t>
      </w:r>
      <w:r>
        <w:rPr>
          <w:lang w:val="en-GB" w:eastAsia="zh-CN"/>
        </w:rPr>
        <w:t>，</w:t>
      </w:r>
      <w:r>
        <w:rPr>
          <w:lang w:eastAsia="zh-CN"/>
        </w:rPr>
        <w:t>具体公式为</w:t>
      </w:r>
      <w:r>
        <w:rPr>
          <w:rFonts w:hint="eastAsia"/>
          <w:lang w:eastAsia="zh-CN"/>
        </w:rPr>
        <w:br/>
      </w:r>
      <w:r>
        <w:rPr>
          <w:lang w:val="en-GB" w:eastAsia="zh-CN"/>
        </w:rPr>
        <w:t>dB = 10 log</w:t>
      </w:r>
      <w:r>
        <w:rPr>
          <w:vertAlign w:val="subscript"/>
          <w:lang w:val="en-GB" w:eastAsia="zh-CN"/>
        </w:rPr>
        <w:t>10</w:t>
      </w:r>
      <w:r>
        <w:rPr>
          <w:lang w:val="en-GB" w:eastAsia="zh-CN"/>
        </w:rPr>
        <w:t>(</w:t>
      </w:r>
      <w:r>
        <w:rPr>
          <w:i/>
          <w:iCs/>
          <w:lang w:val="en-GB" w:eastAsia="zh-CN"/>
        </w:rPr>
        <w:t>P</w:t>
      </w:r>
      <w:r>
        <w:rPr>
          <w:vertAlign w:val="subscript"/>
          <w:lang w:val="en-GB" w:eastAsia="zh-CN"/>
        </w:rPr>
        <w:t>1</w:t>
      </w:r>
      <w:r>
        <w:rPr>
          <w:lang w:val="en-GB" w:eastAsia="zh-CN"/>
        </w:rPr>
        <w:t>/</w:t>
      </w:r>
      <w:r>
        <w:rPr>
          <w:i/>
          <w:iCs/>
          <w:lang w:val="en-GB" w:eastAsia="zh-CN"/>
        </w:rPr>
        <w:t>P</w:t>
      </w:r>
      <w:r>
        <w:rPr>
          <w:vertAlign w:val="subscript"/>
          <w:lang w:val="en-GB" w:eastAsia="zh-CN"/>
        </w:rPr>
        <w:t>2</w:t>
      </w:r>
      <w:r>
        <w:rPr>
          <w:lang w:val="en-GB" w:eastAsia="zh-CN"/>
        </w:rPr>
        <w:t>)</w:t>
      </w:r>
      <w:r>
        <w:rPr>
          <w:lang w:val="en-GB" w:eastAsia="zh-CN"/>
        </w:rPr>
        <w:t>，</w:t>
      </w:r>
      <w:r>
        <w:rPr>
          <w:lang w:eastAsia="zh-CN"/>
        </w:rPr>
        <w:t>其中</w:t>
      </w:r>
      <w:r w:rsidR="009A3D56">
        <w:rPr>
          <w:rFonts w:hint="eastAsia"/>
          <w:lang w:eastAsia="zh-CN"/>
        </w:rPr>
        <w:t xml:space="preserve"> </w:t>
      </w:r>
      <w:r>
        <w:rPr>
          <w:i/>
          <w:iCs/>
          <w:lang w:val="en-GB" w:eastAsia="zh-CN"/>
        </w:rPr>
        <w:t>P</w:t>
      </w:r>
      <w:r>
        <w:rPr>
          <w:vertAlign w:val="subscript"/>
          <w:lang w:val="en-GB" w:eastAsia="zh-CN"/>
        </w:rPr>
        <w:t>1</w:t>
      </w:r>
      <w:r w:rsidR="009A3D56">
        <w:rPr>
          <w:rFonts w:hint="eastAsia"/>
          <w:vertAlign w:val="subscript"/>
          <w:lang w:val="en-GB" w:eastAsia="zh-CN"/>
        </w:rPr>
        <w:t xml:space="preserve"> </w:t>
      </w:r>
      <w:r>
        <w:rPr>
          <w:rFonts w:hint="eastAsia"/>
          <w:lang w:val="en-GB" w:eastAsia="zh-CN"/>
        </w:rPr>
        <w:t>和</w:t>
      </w:r>
      <w:r w:rsidR="009A3D56">
        <w:rPr>
          <w:rFonts w:hint="eastAsia"/>
          <w:lang w:val="en-GB" w:eastAsia="zh-CN"/>
        </w:rPr>
        <w:t xml:space="preserve"> </w:t>
      </w:r>
      <w:r>
        <w:rPr>
          <w:i/>
          <w:iCs/>
          <w:lang w:val="en-GB" w:eastAsia="zh-CN"/>
        </w:rPr>
        <w:t>P</w:t>
      </w:r>
      <w:r>
        <w:rPr>
          <w:vertAlign w:val="subscript"/>
          <w:lang w:val="en-GB" w:eastAsia="zh-CN"/>
        </w:rPr>
        <w:t>2</w:t>
      </w:r>
      <w:r w:rsidR="009A3D56">
        <w:rPr>
          <w:rFonts w:hint="eastAsia"/>
          <w:vertAlign w:val="subscript"/>
          <w:lang w:val="en-GB" w:eastAsia="zh-CN"/>
        </w:rPr>
        <w:t xml:space="preserve"> </w:t>
      </w:r>
      <w:r>
        <w:rPr>
          <w:lang w:eastAsia="zh-CN"/>
        </w:rPr>
        <w:t>是两个功率电平之间的比。</w:t>
      </w:r>
    </w:p>
    <w:p w:rsidR="009C7B39" w:rsidRDefault="009C7B39" w:rsidP="00B4612B">
      <w:pPr>
        <w:spacing w:line="360" w:lineRule="atLeast"/>
        <w:ind w:firstLine="540"/>
        <w:rPr>
          <w:lang w:val="en-US" w:eastAsia="zh-CN"/>
        </w:rPr>
      </w:pPr>
      <w:bookmarkStart w:id="44" w:name="Dense-Wavelength-division-Multiplexing"/>
      <w:r>
        <w:rPr>
          <w:rFonts w:eastAsia="STKaiti"/>
          <w:lang w:eastAsia="zh-CN"/>
        </w:rPr>
        <w:t>密集波分复用</w:t>
      </w:r>
      <w:r>
        <w:rPr>
          <w:lang w:eastAsia="zh-CN"/>
        </w:rPr>
        <w:t>（</w:t>
      </w:r>
      <w:r>
        <w:rPr>
          <w:i/>
          <w:iCs/>
          <w:lang w:eastAsia="zh-CN"/>
        </w:rPr>
        <w:t>DWDM</w:t>
      </w:r>
      <w:r>
        <w:rPr>
          <w:lang w:eastAsia="zh-CN"/>
        </w:rPr>
        <w:t>）</w:t>
      </w:r>
      <w:bookmarkEnd w:id="44"/>
      <w:r>
        <w:rPr>
          <w:rFonts w:hint="eastAsia"/>
          <w:lang w:val="en-GB" w:eastAsia="zh-CN"/>
        </w:rPr>
        <w:t>：</w:t>
      </w:r>
      <w:r>
        <w:rPr>
          <w:lang w:eastAsia="zh-CN"/>
        </w:rPr>
        <w:t>DWDM</w:t>
      </w:r>
      <w:r w:rsidR="009A3D56">
        <w:rPr>
          <w:rFonts w:hint="eastAsia"/>
          <w:lang w:eastAsia="zh-CN"/>
        </w:rPr>
        <w:t xml:space="preserve"> </w:t>
      </w:r>
      <w:r>
        <w:rPr>
          <w:lang w:eastAsia="zh-CN"/>
        </w:rPr>
        <w:t>将</w:t>
      </w:r>
      <w:r w:rsidR="009A3D56">
        <w:rPr>
          <w:rFonts w:hint="eastAsia"/>
          <w:lang w:eastAsia="zh-CN"/>
        </w:rPr>
        <w:t xml:space="preserve"> </w:t>
      </w:r>
      <w:r>
        <w:rPr>
          <w:lang w:eastAsia="zh-CN"/>
        </w:rPr>
        <w:t>1</w:t>
      </w:r>
      <w:r>
        <w:rPr>
          <w:lang w:val="en-US" w:eastAsia="zh-CN"/>
        </w:rPr>
        <w:t> </w:t>
      </w:r>
      <w:r>
        <w:rPr>
          <w:lang w:eastAsia="zh-CN"/>
        </w:rPr>
        <w:t>550</w:t>
      </w:r>
      <w:r>
        <w:rPr>
          <w:lang w:val="en-US" w:eastAsia="zh-CN"/>
        </w:rPr>
        <w:t> </w:t>
      </w:r>
      <w:r>
        <w:rPr>
          <w:lang w:eastAsia="zh-CN"/>
        </w:rPr>
        <w:t>nm</w:t>
      </w:r>
      <w:r w:rsidR="009A3D56">
        <w:rPr>
          <w:rFonts w:hint="eastAsia"/>
          <w:lang w:eastAsia="zh-CN"/>
        </w:rPr>
        <w:t xml:space="preserve"> </w:t>
      </w:r>
      <w:r>
        <w:rPr>
          <w:lang w:eastAsia="zh-CN"/>
        </w:rPr>
        <w:t>区的诸多相隔很近的波长组合到一根光纤之上。波长间隔定为</w:t>
      </w:r>
      <w:r w:rsidR="009A3D56">
        <w:rPr>
          <w:rFonts w:hint="eastAsia"/>
          <w:lang w:eastAsia="zh-CN"/>
        </w:rPr>
        <w:t xml:space="preserve"> </w:t>
      </w:r>
      <w:r>
        <w:rPr>
          <w:lang w:eastAsia="zh-CN"/>
        </w:rPr>
        <w:t>100 GHz</w:t>
      </w:r>
      <w:r w:rsidR="009A3D56">
        <w:rPr>
          <w:rFonts w:hint="eastAsia"/>
          <w:lang w:eastAsia="zh-CN"/>
        </w:rPr>
        <w:t xml:space="preserve"> </w:t>
      </w:r>
      <w:r>
        <w:rPr>
          <w:lang w:eastAsia="zh-CN"/>
        </w:rPr>
        <w:t>或</w:t>
      </w:r>
      <w:r w:rsidR="009A3D56">
        <w:rPr>
          <w:rFonts w:hint="eastAsia"/>
          <w:lang w:eastAsia="zh-CN"/>
        </w:rPr>
        <w:t xml:space="preserve"> </w:t>
      </w:r>
      <w:r>
        <w:rPr>
          <w:lang w:eastAsia="zh-CN"/>
        </w:rPr>
        <w:t>200 GHz</w:t>
      </w:r>
      <w:r>
        <w:rPr>
          <w:lang w:eastAsia="zh-CN"/>
        </w:rPr>
        <w:t>。</w:t>
      </w:r>
    </w:p>
    <w:p w:rsidR="009C7B39" w:rsidRDefault="009C7B39" w:rsidP="00B4612B">
      <w:pPr>
        <w:spacing w:line="360" w:lineRule="atLeast"/>
        <w:ind w:firstLine="540"/>
        <w:rPr>
          <w:lang w:val="en-GB" w:eastAsia="zh-CN"/>
        </w:rPr>
      </w:pPr>
      <w:r>
        <w:rPr>
          <w:rFonts w:eastAsia="STKaiti"/>
          <w:lang w:eastAsia="zh-CN"/>
        </w:rPr>
        <w:t>检测器</w:t>
      </w:r>
      <w:r>
        <w:rPr>
          <w:lang w:eastAsia="zh-CN"/>
        </w:rPr>
        <w:t>：针对入射光功率提供输出电流的换</w:t>
      </w:r>
      <w:r>
        <w:rPr>
          <w:rFonts w:hint="eastAsia"/>
          <w:lang w:eastAsia="zh-CN"/>
        </w:rPr>
        <w:t>能</w:t>
      </w:r>
      <w:r>
        <w:rPr>
          <w:lang w:eastAsia="zh-CN"/>
        </w:rPr>
        <w:t>器。输出电流取决于接收到的光的数量和使用的装置类型。</w:t>
      </w:r>
    </w:p>
    <w:p w:rsidR="009C7B39" w:rsidRDefault="009C7B39" w:rsidP="00B4612B">
      <w:pPr>
        <w:spacing w:line="360" w:lineRule="atLeast"/>
        <w:ind w:firstLine="540"/>
        <w:rPr>
          <w:lang w:val="en-GB" w:eastAsia="zh-CN"/>
        </w:rPr>
      </w:pPr>
      <w:r>
        <w:rPr>
          <w:rFonts w:eastAsia="STKaiti"/>
          <w:lang w:eastAsia="zh-CN"/>
        </w:rPr>
        <w:t>检测器损害门限值</w:t>
      </w:r>
      <w:r>
        <w:rPr>
          <w:lang w:eastAsia="zh-CN"/>
        </w:rPr>
        <w:t>：保证检测器在不受到损害的情况下接收到的最大功率功率电平。</w:t>
      </w:r>
    </w:p>
    <w:p w:rsidR="009C7B39" w:rsidRDefault="009C7B39" w:rsidP="00B4612B">
      <w:pPr>
        <w:spacing w:line="360" w:lineRule="atLeast"/>
        <w:ind w:firstLine="540"/>
        <w:rPr>
          <w:lang w:val="en-GB" w:eastAsia="zh-CN"/>
        </w:rPr>
      </w:pPr>
      <w:r>
        <w:rPr>
          <w:rFonts w:eastAsia="STKaiti"/>
          <w:lang w:eastAsia="zh-CN"/>
        </w:rPr>
        <w:t>色散</w:t>
      </w:r>
      <w:r>
        <w:rPr>
          <w:lang w:eastAsia="zh-CN"/>
        </w:rPr>
        <w:t>：信号在光波导中的</w:t>
      </w:r>
      <w:r>
        <w:rPr>
          <w:rFonts w:hint="eastAsia"/>
          <w:lang w:eastAsia="zh-CN"/>
        </w:rPr>
        <w:t>临</w:t>
      </w:r>
      <w:r>
        <w:rPr>
          <w:lang w:eastAsia="zh-CN"/>
        </w:rPr>
        <w:t>时扩散。色散包括各种分量：模式色散、材料色散和波导色散。由于色散，光波导可以传输低通滤波器信号。</w:t>
      </w:r>
    </w:p>
    <w:p w:rsidR="009C7B39" w:rsidRDefault="009C7B39" w:rsidP="00B4612B">
      <w:pPr>
        <w:spacing w:line="360" w:lineRule="atLeast"/>
        <w:ind w:firstLine="540"/>
        <w:rPr>
          <w:lang w:val="en-GB" w:eastAsia="zh-CN"/>
        </w:rPr>
      </w:pPr>
      <w:bookmarkStart w:id="45" w:name="Dispersion-compensating_Fiber_(DCF)"/>
      <w:r>
        <w:rPr>
          <w:rFonts w:eastAsia="STKaiti"/>
          <w:lang w:eastAsia="zh-CN"/>
        </w:rPr>
        <w:t>色散补偿光纤</w:t>
      </w:r>
      <w:bookmarkEnd w:id="45"/>
      <w:r>
        <w:rPr>
          <w:lang w:eastAsia="zh-CN"/>
        </w:rPr>
        <w:t>：在传输系统中具有与其它光纤相反的色散的光纤，从而对其它光纤的色散效应</w:t>
      </w:r>
      <w:r>
        <w:rPr>
          <w:rFonts w:hint="eastAsia"/>
          <w:lang w:eastAsia="zh-CN"/>
        </w:rPr>
        <w:t>做</w:t>
      </w:r>
      <w:r>
        <w:rPr>
          <w:lang w:eastAsia="zh-CN"/>
        </w:rPr>
        <w:t>出补偿。</w:t>
      </w:r>
    </w:p>
    <w:p w:rsidR="009C7B39" w:rsidRDefault="009C7B39" w:rsidP="00B4612B">
      <w:pPr>
        <w:spacing w:line="360" w:lineRule="atLeast"/>
        <w:ind w:firstLine="540"/>
        <w:rPr>
          <w:lang w:val="en-GB" w:eastAsia="zh-CN"/>
        </w:rPr>
      </w:pPr>
      <w:bookmarkStart w:id="46" w:name="Dispersion-Shifted_Fiber"/>
      <w:r>
        <w:rPr>
          <w:rFonts w:eastAsia="STKaiti"/>
          <w:lang w:eastAsia="zh-CN"/>
        </w:rPr>
        <w:t>色散</w:t>
      </w:r>
      <w:r>
        <w:rPr>
          <w:rFonts w:eastAsia="STKaiti" w:hint="eastAsia"/>
          <w:lang w:eastAsia="zh-CN"/>
        </w:rPr>
        <w:t>位</w:t>
      </w:r>
      <w:r>
        <w:rPr>
          <w:rFonts w:eastAsia="STKaiti"/>
          <w:lang w:eastAsia="zh-CN"/>
        </w:rPr>
        <w:t>移光纤</w:t>
      </w:r>
      <w:bookmarkEnd w:id="46"/>
      <w:r>
        <w:rPr>
          <w:rFonts w:hint="eastAsia"/>
          <w:lang w:eastAsia="zh-CN"/>
        </w:rPr>
        <w:t>：</w:t>
      </w:r>
      <w:r>
        <w:rPr>
          <w:lang w:eastAsia="zh-CN"/>
        </w:rPr>
        <w:t>专门定制的、在接近</w:t>
      </w:r>
      <w:r w:rsidR="004B6649">
        <w:rPr>
          <w:rFonts w:hint="eastAsia"/>
          <w:lang w:eastAsia="zh-CN"/>
        </w:rPr>
        <w:t xml:space="preserve"> </w:t>
      </w:r>
      <w:r>
        <w:rPr>
          <w:lang w:eastAsia="zh-CN"/>
        </w:rPr>
        <w:t>1</w:t>
      </w:r>
      <w:r>
        <w:rPr>
          <w:lang w:val="en-US" w:eastAsia="zh-CN"/>
        </w:rPr>
        <w:t> </w:t>
      </w:r>
      <w:r>
        <w:rPr>
          <w:lang w:eastAsia="zh-CN"/>
        </w:rPr>
        <w:t>550</w:t>
      </w:r>
      <w:r>
        <w:rPr>
          <w:lang w:val="en-US" w:eastAsia="zh-CN"/>
        </w:rPr>
        <w:t> </w:t>
      </w:r>
      <w:r>
        <w:rPr>
          <w:lang w:eastAsia="zh-CN"/>
        </w:rPr>
        <w:t>nm</w:t>
      </w:r>
      <w:r w:rsidR="004B6649">
        <w:rPr>
          <w:rFonts w:hint="eastAsia"/>
          <w:lang w:eastAsia="zh-CN"/>
        </w:rPr>
        <w:t xml:space="preserve"> </w:t>
      </w:r>
      <w:r>
        <w:rPr>
          <w:lang w:eastAsia="zh-CN"/>
        </w:rPr>
        <w:t>区显示出</w:t>
      </w:r>
      <w:r>
        <w:rPr>
          <w:rFonts w:hint="eastAsia"/>
          <w:lang w:eastAsia="zh-CN"/>
        </w:rPr>
        <w:t>零</w:t>
      </w:r>
      <w:r>
        <w:rPr>
          <w:lang w:eastAsia="zh-CN"/>
        </w:rPr>
        <w:t>色散的一种单模光纤。这种光纤在</w:t>
      </w:r>
      <w:r w:rsidR="004B6649">
        <w:rPr>
          <w:rFonts w:hint="eastAsia"/>
          <w:lang w:eastAsia="zh-CN"/>
        </w:rPr>
        <w:t xml:space="preserve"> </w:t>
      </w:r>
      <w:r>
        <w:rPr>
          <w:lang w:eastAsia="zh-CN"/>
        </w:rPr>
        <w:t>DWDM</w:t>
      </w:r>
      <w:r w:rsidR="004B6649">
        <w:rPr>
          <w:rFonts w:hint="eastAsia"/>
          <w:lang w:eastAsia="zh-CN"/>
        </w:rPr>
        <w:t xml:space="preserve"> </w:t>
      </w:r>
      <w:r>
        <w:rPr>
          <w:lang w:eastAsia="zh-CN"/>
        </w:rPr>
        <w:t>应用方面性能极差，因为在零色散波长上光纤具有很高的非线性性质。</w:t>
      </w:r>
    </w:p>
    <w:p w:rsidR="009C7B39" w:rsidRDefault="009C7B39" w:rsidP="00B4612B">
      <w:pPr>
        <w:spacing w:line="360" w:lineRule="atLeast"/>
        <w:ind w:firstLine="540"/>
        <w:rPr>
          <w:lang w:val="en-GB" w:eastAsia="zh-CN"/>
        </w:rPr>
      </w:pPr>
      <w:bookmarkStart w:id="47" w:name="Extinction_Ratio"/>
      <w:r>
        <w:rPr>
          <w:rFonts w:eastAsia="STKaiti"/>
          <w:lang w:eastAsia="zh-CN"/>
        </w:rPr>
        <w:t>消</w:t>
      </w:r>
      <w:r>
        <w:rPr>
          <w:rFonts w:eastAsia="STKaiti" w:hint="eastAsia"/>
          <w:lang w:eastAsia="zh-CN"/>
        </w:rPr>
        <w:t>光</w:t>
      </w:r>
      <w:r>
        <w:rPr>
          <w:rFonts w:eastAsia="STKaiti"/>
          <w:lang w:eastAsia="zh-CN"/>
        </w:rPr>
        <w:t>比</w:t>
      </w:r>
      <w:bookmarkEnd w:id="47"/>
      <w:r>
        <w:rPr>
          <w:rFonts w:hint="eastAsia"/>
          <w:lang w:val="en-GB" w:eastAsia="zh-CN"/>
        </w:rPr>
        <w:t>：</w:t>
      </w:r>
      <w:r>
        <w:rPr>
          <w:lang w:eastAsia="zh-CN"/>
        </w:rPr>
        <w:t>在</w:t>
      </w:r>
      <w:r w:rsidR="004B6649">
        <w:rPr>
          <w:rFonts w:hint="eastAsia"/>
          <w:lang w:eastAsia="zh-CN"/>
        </w:rPr>
        <w:t xml:space="preserve"> </w:t>
      </w:r>
      <w:r>
        <w:rPr>
          <w:lang w:eastAsia="zh-CN"/>
        </w:rPr>
        <w:t>LED</w:t>
      </w:r>
      <w:r w:rsidR="004B6649">
        <w:rPr>
          <w:rFonts w:hint="eastAsia"/>
          <w:lang w:eastAsia="zh-CN"/>
        </w:rPr>
        <w:t xml:space="preserve"> </w:t>
      </w:r>
      <w:r>
        <w:rPr>
          <w:lang w:eastAsia="zh-CN"/>
        </w:rPr>
        <w:t>和激光二极管方面，消</w:t>
      </w:r>
      <w:r>
        <w:rPr>
          <w:rFonts w:hint="eastAsia"/>
          <w:lang w:eastAsia="zh-CN"/>
        </w:rPr>
        <w:t>光</w:t>
      </w:r>
      <w:r>
        <w:rPr>
          <w:lang w:eastAsia="zh-CN"/>
        </w:rPr>
        <w:t>比是二极管发送低功率信号（最小功率）的辐射功率与发送高功率信号（最大功率）的传输功率之间的比。</w:t>
      </w:r>
    </w:p>
    <w:p w:rsidR="009C7B39" w:rsidRDefault="009C7B39" w:rsidP="00B4612B">
      <w:pPr>
        <w:spacing w:line="360" w:lineRule="atLeast"/>
        <w:ind w:firstLine="540"/>
        <w:rPr>
          <w:lang w:val="en-GB" w:eastAsia="zh-CN"/>
        </w:rPr>
      </w:pPr>
      <w:bookmarkStart w:id="48" w:name="Extrinsic_Loss"/>
      <w:r>
        <w:rPr>
          <w:rFonts w:eastAsia="STKaiti" w:hint="eastAsia"/>
          <w:lang w:eastAsia="zh-CN"/>
        </w:rPr>
        <w:t>非本征</w:t>
      </w:r>
      <w:r>
        <w:rPr>
          <w:rFonts w:eastAsia="STKaiti"/>
          <w:lang w:eastAsia="zh-CN"/>
        </w:rPr>
        <w:t>损耗</w:t>
      </w:r>
      <w:bookmarkEnd w:id="48"/>
      <w:r>
        <w:rPr>
          <w:rFonts w:hint="eastAsia"/>
          <w:lang w:eastAsia="zh-CN"/>
        </w:rPr>
        <w:t>：</w:t>
      </w:r>
      <w:r>
        <w:rPr>
          <w:lang w:eastAsia="zh-CN"/>
        </w:rPr>
        <w:t>机械连接器或两根光纤的接续不良造成的损耗。见</w:t>
      </w:r>
      <w:r>
        <w:rPr>
          <w:rFonts w:hint="eastAsia"/>
          <w:lang w:eastAsia="zh-CN"/>
        </w:rPr>
        <w:t>本征</w:t>
      </w:r>
      <w:r>
        <w:rPr>
          <w:lang w:eastAsia="zh-CN"/>
        </w:rPr>
        <w:t>损耗。</w:t>
      </w:r>
    </w:p>
    <w:p w:rsidR="009C7B39" w:rsidRDefault="009C7B39" w:rsidP="00B4612B">
      <w:pPr>
        <w:spacing w:line="360" w:lineRule="atLeast"/>
        <w:ind w:firstLine="540"/>
        <w:rPr>
          <w:lang w:val="en-GB" w:eastAsia="zh-CN"/>
        </w:rPr>
      </w:pPr>
      <w:r>
        <w:rPr>
          <w:rFonts w:eastAsia="STKaiti" w:hint="eastAsia"/>
          <w:lang w:eastAsia="zh-CN"/>
        </w:rPr>
        <w:t>套管</w:t>
      </w:r>
      <w:r>
        <w:rPr>
          <w:lang w:eastAsia="zh-CN"/>
        </w:rPr>
        <w:t>：光纤连接中将光纤紧紧固定并帮助进行光纤对准的部件。</w:t>
      </w:r>
    </w:p>
    <w:p w:rsidR="009C7B39" w:rsidRDefault="009C7B39" w:rsidP="00B4612B">
      <w:pPr>
        <w:spacing w:line="360" w:lineRule="atLeast"/>
        <w:ind w:firstLine="540"/>
        <w:rPr>
          <w:lang w:val="en-GB" w:eastAsia="zh-CN"/>
        </w:rPr>
      </w:pPr>
      <w:r>
        <w:rPr>
          <w:rFonts w:eastAsia="STKaiti"/>
          <w:lang w:eastAsia="zh-CN"/>
        </w:rPr>
        <w:t>光纤链路</w:t>
      </w:r>
      <w:r>
        <w:rPr>
          <w:lang w:eastAsia="zh-CN"/>
        </w:rPr>
        <w:t>：发射机（源</w:t>
      </w:r>
      <w:r>
        <w:rPr>
          <w:rFonts w:hint="eastAsia"/>
          <w:lang w:eastAsia="zh-CN"/>
        </w:rPr>
        <w:t>头</w:t>
      </w:r>
      <w:r>
        <w:rPr>
          <w:lang w:eastAsia="zh-CN"/>
        </w:rPr>
        <w:t>）和接收机（检测器）均带有连接器的光缆。</w:t>
      </w:r>
    </w:p>
    <w:p w:rsidR="009C7B39" w:rsidRDefault="009C7B39" w:rsidP="00B4612B">
      <w:pPr>
        <w:spacing w:line="360" w:lineRule="atLeast"/>
        <w:ind w:firstLine="540"/>
        <w:rPr>
          <w:lang w:val="en-GB" w:eastAsia="zh-CN"/>
        </w:rPr>
      </w:pPr>
      <w:r>
        <w:rPr>
          <w:rFonts w:eastAsia="STKaiti" w:hint="eastAsia"/>
          <w:lang w:eastAsia="zh-CN"/>
        </w:rPr>
        <w:t>菲涅耳</w:t>
      </w:r>
      <w:r>
        <w:rPr>
          <w:rFonts w:eastAsia="STKaiti"/>
          <w:lang w:eastAsia="zh-CN"/>
        </w:rPr>
        <w:t>反射</w:t>
      </w:r>
      <w:r>
        <w:rPr>
          <w:lang w:eastAsia="zh-CN"/>
        </w:rPr>
        <w:t>：两个具有不同</w:t>
      </w:r>
      <w:r>
        <w:rPr>
          <w:rFonts w:hint="eastAsia"/>
          <w:lang w:eastAsia="zh-CN"/>
        </w:rPr>
        <w:t>折</w:t>
      </w:r>
      <w:r>
        <w:rPr>
          <w:lang w:eastAsia="zh-CN"/>
        </w:rPr>
        <w:t>射指数的同</w:t>
      </w:r>
      <w:r>
        <w:rPr>
          <w:rFonts w:hint="eastAsia"/>
          <w:lang w:eastAsia="zh-CN"/>
        </w:rPr>
        <w:t>质媒体</w:t>
      </w:r>
      <w:r>
        <w:rPr>
          <w:lang w:eastAsia="zh-CN"/>
        </w:rPr>
        <w:t>间平面入射光的反射和最终</w:t>
      </w:r>
      <w:r>
        <w:rPr>
          <w:rFonts w:hint="eastAsia"/>
          <w:lang w:eastAsia="zh-CN"/>
        </w:rPr>
        <w:t>损耗</w:t>
      </w:r>
      <w:r>
        <w:rPr>
          <w:lang w:eastAsia="zh-CN"/>
        </w:rPr>
        <w:t>部分。</w:t>
      </w:r>
      <w:r>
        <w:rPr>
          <w:rFonts w:hint="eastAsia"/>
          <w:lang w:eastAsia="zh-CN"/>
        </w:rPr>
        <w:t>菲涅耳</w:t>
      </w:r>
      <w:r>
        <w:rPr>
          <w:lang w:eastAsia="zh-CN"/>
        </w:rPr>
        <w:t>反射在光纤入口和出口两端的空中</w:t>
      </w:r>
      <w:r>
        <w:rPr>
          <w:lang w:eastAsia="zh-CN"/>
        </w:rPr>
        <w:t>/</w:t>
      </w:r>
      <w:r>
        <w:rPr>
          <w:lang w:eastAsia="zh-CN"/>
        </w:rPr>
        <w:t>玻璃接口上出现。空中</w:t>
      </w:r>
      <w:r>
        <w:rPr>
          <w:lang w:eastAsia="zh-CN"/>
        </w:rPr>
        <w:t>/</w:t>
      </w:r>
      <w:r>
        <w:rPr>
          <w:lang w:eastAsia="zh-CN"/>
        </w:rPr>
        <w:t>玻璃接口上出现的最大反射损耗为入射光的</w:t>
      </w:r>
      <w:r w:rsidR="004B6649">
        <w:rPr>
          <w:rFonts w:hint="eastAsia"/>
          <w:lang w:eastAsia="zh-CN"/>
        </w:rPr>
        <w:t xml:space="preserve"> </w:t>
      </w:r>
      <w:r>
        <w:rPr>
          <w:lang w:eastAsia="zh-CN"/>
        </w:rPr>
        <w:t>4%</w:t>
      </w:r>
      <w:r>
        <w:rPr>
          <w:lang w:eastAsia="zh-CN"/>
        </w:rPr>
        <w:t>。</w:t>
      </w:r>
    </w:p>
    <w:p w:rsidR="009C7B39" w:rsidRDefault="009C7B39" w:rsidP="00B4612B">
      <w:pPr>
        <w:spacing w:line="360" w:lineRule="atLeast"/>
        <w:ind w:firstLine="540"/>
        <w:rPr>
          <w:lang w:val="en-GB" w:eastAsia="zh-CN"/>
        </w:rPr>
      </w:pPr>
      <w:r>
        <w:rPr>
          <w:rFonts w:eastAsia="STKaiti"/>
          <w:lang w:eastAsia="zh-CN"/>
        </w:rPr>
        <w:t>基模</w:t>
      </w:r>
      <w:r>
        <w:rPr>
          <w:lang w:eastAsia="zh-CN"/>
        </w:rPr>
        <w:t>：光波导的最低级的模式。</w:t>
      </w:r>
    </w:p>
    <w:p w:rsidR="009C7B39" w:rsidRDefault="009C7B39" w:rsidP="00B4612B">
      <w:pPr>
        <w:spacing w:line="360" w:lineRule="atLeast"/>
        <w:ind w:firstLine="540"/>
        <w:rPr>
          <w:lang w:val="en-GB" w:eastAsia="zh-CN"/>
        </w:rPr>
      </w:pPr>
      <w:r>
        <w:rPr>
          <w:rFonts w:eastAsia="STKaiti" w:hint="eastAsia"/>
          <w:lang w:eastAsia="zh-CN"/>
        </w:rPr>
        <w:t>渐变型</w:t>
      </w:r>
      <w:r>
        <w:rPr>
          <w:rFonts w:eastAsia="STKaiti"/>
          <w:lang w:eastAsia="zh-CN"/>
        </w:rPr>
        <w:t>光纤</w:t>
      </w:r>
      <w:r>
        <w:rPr>
          <w:lang w:eastAsia="zh-CN"/>
        </w:rPr>
        <w:t>：</w:t>
      </w:r>
      <w:r>
        <w:rPr>
          <w:rFonts w:hint="eastAsia"/>
          <w:lang w:eastAsia="zh-CN"/>
        </w:rPr>
        <w:t>折</w:t>
      </w:r>
      <w:r>
        <w:rPr>
          <w:lang w:eastAsia="zh-CN"/>
        </w:rPr>
        <w:t>射指数是</w:t>
      </w:r>
      <w:r>
        <w:rPr>
          <w:rFonts w:hint="eastAsia"/>
          <w:lang w:eastAsia="zh-CN"/>
        </w:rPr>
        <w:t>距</w:t>
      </w:r>
      <w:r>
        <w:rPr>
          <w:lang w:eastAsia="zh-CN"/>
        </w:rPr>
        <w:t>光纤轴</w:t>
      </w:r>
      <w:r>
        <w:rPr>
          <w:rFonts w:hint="eastAsia"/>
          <w:lang w:eastAsia="zh-CN"/>
        </w:rPr>
        <w:t>径</w:t>
      </w:r>
      <w:r>
        <w:rPr>
          <w:lang w:eastAsia="zh-CN"/>
        </w:rPr>
        <w:t>距离</w:t>
      </w:r>
      <w:r>
        <w:rPr>
          <w:rFonts w:hint="eastAsia"/>
          <w:lang w:eastAsia="zh-CN"/>
        </w:rPr>
        <w:t>的</w:t>
      </w:r>
      <w:r>
        <w:rPr>
          <w:lang w:eastAsia="zh-CN"/>
        </w:rPr>
        <w:t>抛物函数的光纤，从轴到</w:t>
      </w:r>
      <w:r>
        <w:rPr>
          <w:rFonts w:hint="eastAsia"/>
          <w:lang w:eastAsia="zh-CN"/>
        </w:rPr>
        <w:t>包层</w:t>
      </w:r>
      <w:r>
        <w:rPr>
          <w:lang w:eastAsia="zh-CN"/>
        </w:rPr>
        <w:t>方向不断下降。</w:t>
      </w:r>
    </w:p>
    <w:p w:rsidR="009C7B39" w:rsidRDefault="009C7B39" w:rsidP="00B4612B">
      <w:pPr>
        <w:spacing w:line="360" w:lineRule="atLeast"/>
        <w:ind w:firstLine="540"/>
        <w:rPr>
          <w:lang w:val="en-GB" w:eastAsia="zh-CN"/>
        </w:rPr>
      </w:pPr>
      <w:r>
        <w:rPr>
          <w:rFonts w:eastAsia="STKaiti"/>
          <w:lang w:eastAsia="zh-CN"/>
        </w:rPr>
        <w:t>非</w:t>
      </w:r>
      <w:r>
        <w:rPr>
          <w:rFonts w:eastAsia="STKaiti" w:hint="eastAsia"/>
          <w:lang w:eastAsia="zh-CN"/>
        </w:rPr>
        <w:t>相</w:t>
      </w:r>
      <w:r>
        <w:rPr>
          <w:rFonts w:eastAsia="STKaiti"/>
          <w:lang w:eastAsia="zh-CN"/>
        </w:rPr>
        <w:t>干光</w:t>
      </w:r>
      <w:r>
        <w:rPr>
          <w:lang w:eastAsia="zh-CN"/>
        </w:rPr>
        <w:t>：</w:t>
      </w:r>
      <w:r>
        <w:rPr>
          <w:lang w:eastAsia="zh-CN"/>
        </w:rPr>
        <w:t>LED</w:t>
      </w:r>
      <w:r w:rsidR="004B6649">
        <w:rPr>
          <w:rFonts w:hint="eastAsia"/>
          <w:lang w:eastAsia="zh-CN"/>
        </w:rPr>
        <w:t xml:space="preserve"> </w:t>
      </w:r>
      <w:r>
        <w:rPr>
          <w:rFonts w:hint="eastAsia"/>
          <w:lang w:eastAsia="zh-CN"/>
        </w:rPr>
        <w:t>与</w:t>
      </w:r>
      <w:r>
        <w:rPr>
          <w:lang w:eastAsia="zh-CN"/>
        </w:rPr>
        <w:t>激光二极管不同，发射非</w:t>
      </w:r>
      <w:r>
        <w:rPr>
          <w:rFonts w:hint="eastAsia"/>
          <w:lang w:eastAsia="zh-CN"/>
        </w:rPr>
        <w:t>相</w:t>
      </w:r>
      <w:r>
        <w:rPr>
          <w:lang w:eastAsia="zh-CN"/>
        </w:rPr>
        <w:t>干光，而激光二极管则</w:t>
      </w:r>
      <w:r>
        <w:rPr>
          <w:rFonts w:hint="eastAsia"/>
          <w:lang w:eastAsia="zh-CN"/>
        </w:rPr>
        <w:t>发</w:t>
      </w:r>
      <w:r>
        <w:rPr>
          <w:lang w:eastAsia="zh-CN"/>
        </w:rPr>
        <w:t>射</w:t>
      </w:r>
      <w:r>
        <w:rPr>
          <w:rFonts w:hint="eastAsia"/>
          <w:lang w:eastAsia="zh-CN"/>
        </w:rPr>
        <w:t>相</w:t>
      </w:r>
      <w:r>
        <w:rPr>
          <w:lang w:eastAsia="zh-CN"/>
        </w:rPr>
        <w:t>干光。</w:t>
      </w:r>
    </w:p>
    <w:p w:rsidR="009C7B39" w:rsidRDefault="009C7B39" w:rsidP="00B4612B">
      <w:pPr>
        <w:spacing w:line="360" w:lineRule="atLeast"/>
        <w:ind w:firstLine="540"/>
        <w:rPr>
          <w:lang w:val="en-GB" w:eastAsia="zh-CN"/>
        </w:rPr>
      </w:pPr>
      <w:r>
        <w:rPr>
          <w:rFonts w:ascii="STKaiti" w:eastAsia="STKaiti" w:hAnsi="STKaiti"/>
          <w:lang w:eastAsia="zh-CN"/>
        </w:rPr>
        <w:t>指数匹配材料</w:t>
      </w:r>
      <w:r>
        <w:rPr>
          <w:lang w:eastAsia="zh-CN"/>
        </w:rPr>
        <w:t>：</w:t>
      </w:r>
      <w:r>
        <w:rPr>
          <w:rFonts w:hint="eastAsia"/>
          <w:lang w:eastAsia="zh-CN"/>
        </w:rPr>
        <w:t>折</w:t>
      </w:r>
      <w:r>
        <w:rPr>
          <w:lang w:eastAsia="zh-CN"/>
        </w:rPr>
        <w:t>射指数接近于纤芯指数的材料，常常是一种液体或胶。可用这种材料降低光纤端面的</w:t>
      </w:r>
      <w:r>
        <w:rPr>
          <w:rFonts w:hint="eastAsia"/>
          <w:lang w:eastAsia="zh-CN"/>
        </w:rPr>
        <w:t>菲涅耳</w:t>
      </w:r>
      <w:r>
        <w:rPr>
          <w:lang w:eastAsia="zh-CN"/>
        </w:rPr>
        <w:t>反射。</w:t>
      </w:r>
    </w:p>
    <w:p w:rsidR="00B4612B" w:rsidRDefault="00B4612B" w:rsidP="00B4612B">
      <w:pPr>
        <w:tabs>
          <w:tab w:val="clear" w:pos="794"/>
          <w:tab w:val="clear" w:pos="1191"/>
          <w:tab w:val="clear" w:pos="1588"/>
          <w:tab w:val="clear" w:pos="1985"/>
        </w:tabs>
        <w:overflowPunct/>
        <w:autoSpaceDE/>
        <w:autoSpaceDN/>
        <w:adjustRightInd/>
        <w:spacing w:before="0" w:line="360" w:lineRule="atLeast"/>
        <w:jc w:val="left"/>
        <w:textAlignment w:val="auto"/>
        <w:rPr>
          <w:rFonts w:ascii="STKaiti" w:eastAsia="STKaiti" w:hAnsi="STKaiti"/>
          <w:lang w:eastAsia="zh-CN"/>
        </w:rPr>
      </w:pPr>
      <w:r>
        <w:rPr>
          <w:rFonts w:ascii="STKaiti" w:eastAsia="STKaiti" w:hAnsi="STKaiti"/>
          <w:lang w:eastAsia="zh-CN"/>
        </w:rPr>
        <w:br w:type="page"/>
      </w:r>
    </w:p>
    <w:p w:rsidR="009C7B39" w:rsidRDefault="009C7B39" w:rsidP="00B4612B">
      <w:pPr>
        <w:spacing w:line="360" w:lineRule="atLeast"/>
        <w:ind w:firstLine="540"/>
        <w:rPr>
          <w:lang w:val="en-GB" w:eastAsia="zh-CN"/>
        </w:rPr>
      </w:pPr>
      <w:r>
        <w:rPr>
          <w:rFonts w:ascii="STKaiti" w:eastAsia="STKaiti" w:hAnsi="STKaiti" w:hint="eastAsia"/>
          <w:lang w:eastAsia="zh-CN"/>
        </w:rPr>
        <w:lastRenderedPageBreak/>
        <w:t>折</w:t>
      </w:r>
      <w:r>
        <w:rPr>
          <w:rFonts w:ascii="STKaiti" w:eastAsia="STKaiti" w:hAnsi="STKaiti"/>
          <w:lang w:eastAsia="zh-CN"/>
        </w:rPr>
        <w:t>射指数</w:t>
      </w:r>
      <w:r>
        <w:rPr>
          <w:lang w:eastAsia="zh-CN"/>
        </w:rPr>
        <w:t>：自由空间中光的速度与光纤中光的速度之比，</w:t>
      </w:r>
      <w:r>
        <w:rPr>
          <w:rFonts w:hint="eastAsia"/>
          <w:lang w:eastAsia="zh-CN"/>
        </w:rPr>
        <w:t>折</w:t>
      </w:r>
      <w:r>
        <w:rPr>
          <w:lang w:eastAsia="zh-CN"/>
        </w:rPr>
        <w:t>射指数永远大于或等于一。</w:t>
      </w:r>
    </w:p>
    <w:p w:rsidR="009C7B39" w:rsidRDefault="009C7B39" w:rsidP="00B4612B">
      <w:pPr>
        <w:spacing w:line="360" w:lineRule="atLeast"/>
        <w:ind w:firstLine="540"/>
        <w:rPr>
          <w:lang w:val="en-GB" w:eastAsia="zh-CN"/>
        </w:rPr>
      </w:pPr>
      <w:r>
        <w:rPr>
          <w:rFonts w:eastAsia="STKaiti" w:hint="eastAsia"/>
          <w:lang w:eastAsia="zh-CN"/>
        </w:rPr>
        <w:t>注入式</w:t>
      </w:r>
      <w:r>
        <w:rPr>
          <w:rFonts w:eastAsia="STKaiti"/>
          <w:lang w:eastAsia="zh-CN"/>
        </w:rPr>
        <w:t>激光二极管</w:t>
      </w:r>
      <w:r>
        <w:rPr>
          <w:lang w:eastAsia="zh-CN"/>
        </w:rPr>
        <w:t>（</w:t>
      </w:r>
      <w:r>
        <w:rPr>
          <w:i/>
          <w:iCs/>
          <w:lang w:eastAsia="zh-CN"/>
        </w:rPr>
        <w:t>ILD</w:t>
      </w:r>
      <w:r>
        <w:rPr>
          <w:lang w:eastAsia="zh-CN"/>
        </w:rPr>
        <w:t>）：模拟激光二极管发射特性的激光二极管，</w:t>
      </w:r>
      <w:r>
        <w:rPr>
          <w:rFonts w:hint="eastAsia"/>
          <w:lang w:eastAsia="zh-CN"/>
        </w:rPr>
        <w:t>此</w:t>
      </w:r>
      <w:r>
        <w:rPr>
          <w:lang w:eastAsia="zh-CN"/>
        </w:rPr>
        <w:t>模拟出现于</w:t>
      </w:r>
      <w:r>
        <w:rPr>
          <w:rFonts w:hint="eastAsia"/>
          <w:lang w:eastAsia="zh-CN"/>
        </w:rPr>
        <w:t>正向</w:t>
      </w:r>
      <w:r>
        <w:rPr>
          <w:lang w:eastAsia="zh-CN"/>
        </w:rPr>
        <w:t>偏</w:t>
      </w:r>
      <w:r>
        <w:rPr>
          <w:rFonts w:hint="eastAsia"/>
          <w:lang w:eastAsia="zh-CN"/>
        </w:rPr>
        <w:t>压条件下</w:t>
      </w:r>
      <w:r>
        <w:rPr>
          <w:lang w:eastAsia="zh-CN"/>
        </w:rPr>
        <w:t>的半导体</w:t>
      </w:r>
      <w:r>
        <w:rPr>
          <w:rFonts w:hint="eastAsia"/>
          <w:lang w:eastAsia="zh-CN"/>
        </w:rPr>
        <w:t>结点</w:t>
      </w:r>
      <w:r>
        <w:rPr>
          <w:lang w:eastAsia="zh-CN"/>
        </w:rPr>
        <w:t>（将光子和</w:t>
      </w:r>
      <w:r>
        <w:rPr>
          <w:rFonts w:hint="eastAsia"/>
          <w:lang w:eastAsia="zh-CN"/>
        </w:rPr>
        <w:t>空穴注入</w:t>
      </w:r>
      <w:r>
        <w:rPr>
          <w:lang w:eastAsia="zh-CN"/>
        </w:rPr>
        <w:t>半导体</w:t>
      </w:r>
      <w:r>
        <w:rPr>
          <w:rFonts w:hint="eastAsia"/>
          <w:lang w:eastAsia="zh-CN"/>
        </w:rPr>
        <w:t>结点</w:t>
      </w:r>
      <w:r>
        <w:rPr>
          <w:lang w:eastAsia="zh-CN"/>
        </w:rPr>
        <w:t>）。</w:t>
      </w:r>
    </w:p>
    <w:p w:rsidR="009C7B39" w:rsidRDefault="009C7B39" w:rsidP="00B4612B">
      <w:pPr>
        <w:spacing w:line="360" w:lineRule="atLeast"/>
        <w:ind w:firstLine="540"/>
        <w:rPr>
          <w:lang w:val="en-US" w:eastAsia="zh-CN"/>
        </w:rPr>
      </w:pPr>
      <w:r>
        <w:rPr>
          <w:rFonts w:eastAsia="STKaiti"/>
          <w:lang w:eastAsia="zh-CN"/>
        </w:rPr>
        <w:t>内</w:t>
      </w:r>
      <w:r>
        <w:rPr>
          <w:rFonts w:eastAsia="STKaiti" w:hint="eastAsia"/>
          <w:lang w:eastAsia="zh-CN"/>
        </w:rPr>
        <w:t>导</w:t>
      </w:r>
      <w:r>
        <w:rPr>
          <w:rFonts w:eastAsia="STKaiti"/>
          <w:lang w:eastAsia="zh-CN"/>
        </w:rPr>
        <w:t>管</w:t>
      </w:r>
      <w:r>
        <w:rPr>
          <w:lang w:eastAsia="zh-CN"/>
        </w:rPr>
        <w:t>：加强型、柔性塑料管，用于：</w:t>
      </w:r>
    </w:p>
    <w:p w:rsidR="009C7B39" w:rsidRDefault="009C7B39" w:rsidP="00B4612B">
      <w:pPr>
        <w:pStyle w:val="enumlev1"/>
        <w:spacing w:line="360" w:lineRule="atLeast"/>
        <w:rPr>
          <w:lang w:val="en-GB" w:eastAsia="zh-CN"/>
        </w:rPr>
      </w:pPr>
      <w:r>
        <w:rPr>
          <w:lang w:val="en-GB" w:eastAsia="zh-CN"/>
        </w:rPr>
        <w:t>–</w:t>
      </w:r>
      <w:r>
        <w:rPr>
          <w:lang w:val="en-GB" w:eastAsia="zh-CN"/>
        </w:rPr>
        <w:tab/>
      </w:r>
      <w:r>
        <w:rPr>
          <w:lang w:eastAsia="zh-CN"/>
        </w:rPr>
        <w:t>在一个大的管道中提供多个内管，</w:t>
      </w:r>
    </w:p>
    <w:p w:rsidR="009C7B39" w:rsidRDefault="009C7B39" w:rsidP="00B4612B">
      <w:pPr>
        <w:pStyle w:val="enumlev1"/>
        <w:spacing w:line="360" w:lineRule="atLeast"/>
        <w:rPr>
          <w:lang w:val="en-GB" w:eastAsia="zh-CN"/>
        </w:rPr>
      </w:pPr>
      <w:r>
        <w:rPr>
          <w:lang w:val="en-GB" w:eastAsia="zh-CN"/>
        </w:rPr>
        <w:t>–</w:t>
      </w:r>
      <w:r>
        <w:rPr>
          <w:lang w:val="en-GB" w:eastAsia="zh-CN"/>
        </w:rPr>
        <w:tab/>
      </w:r>
      <w:r>
        <w:rPr>
          <w:lang w:eastAsia="zh-CN"/>
        </w:rPr>
        <w:t>为光缆盘中的光缆或地下光缆提供物理保护，</w:t>
      </w:r>
    </w:p>
    <w:p w:rsidR="009C7B39" w:rsidRDefault="009C7B39" w:rsidP="00B4612B">
      <w:pPr>
        <w:pStyle w:val="enumlev1"/>
        <w:spacing w:line="360" w:lineRule="atLeast"/>
        <w:rPr>
          <w:lang w:val="en-GB" w:eastAsia="zh-CN"/>
        </w:rPr>
      </w:pPr>
      <w:r>
        <w:rPr>
          <w:lang w:val="en-GB" w:eastAsia="zh-CN"/>
        </w:rPr>
        <w:t>–</w:t>
      </w:r>
      <w:r>
        <w:rPr>
          <w:lang w:val="en-GB" w:eastAsia="zh-CN"/>
        </w:rPr>
        <w:tab/>
      </w:r>
      <w:r>
        <w:rPr>
          <w:lang w:eastAsia="zh-CN"/>
        </w:rPr>
        <w:t>为非</w:t>
      </w:r>
      <w:r>
        <w:rPr>
          <w:rFonts w:hint="eastAsia"/>
          <w:lang w:eastAsia="zh-CN"/>
        </w:rPr>
        <w:t>阻燃</w:t>
      </w:r>
      <w:r>
        <w:rPr>
          <w:lang w:eastAsia="zh-CN"/>
        </w:rPr>
        <w:t>光缆提供</w:t>
      </w:r>
      <w:r>
        <w:rPr>
          <w:rFonts w:hint="eastAsia"/>
          <w:lang w:eastAsia="zh-CN"/>
        </w:rPr>
        <w:t>阻燃保护</w:t>
      </w:r>
      <w:r>
        <w:rPr>
          <w:lang w:eastAsia="zh-CN"/>
        </w:rPr>
        <w:t>。内</w:t>
      </w:r>
      <w:r>
        <w:rPr>
          <w:rFonts w:hint="eastAsia"/>
          <w:lang w:eastAsia="zh-CN"/>
        </w:rPr>
        <w:t>导</w:t>
      </w:r>
      <w:r>
        <w:rPr>
          <w:lang w:eastAsia="zh-CN"/>
        </w:rPr>
        <w:t>管通常呈瓦楞结构并采用艳色，以便在电缆盘或地下容易识别。</w:t>
      </w:r>
    </w:p>
    <w:p w:rsidR="009C7B39" w:rsidRDefault="009C7B39" w:rsidP="00B4612B">
      <w:pPr>
        <w:spacing w:line="360" w:lineRule="atLeast"/>
        <w:ind w:firstLine="540"/>
        <w:rPr>
          <w:lang w:val="en-GB" w:eastAsia="zh-CN"/>
        </w:rPr>
      </w:pPr>
      <w:r>
        <w:rPr>
          <w:rFonts w:eastAsia="STKaiti"/>
          <w:lang w:eastAsia="zh-CN"/>
        </w:rPr>
        <w:t>插入损耗</w:t>
      </w:r>
      <w:r>
        <w:rPr>
          <w:lang w:eastAsia="zh-CN"/>
        </w:rPr>
        <w:t>：在光传输系统中插入一个光部件（如连接器或耦合器）而引起的衰减。</w:t>
      </w:r>
    </w:p>
    <w:p w:rsidR="009C7B39" w:rsidRDefault="009C7B39" w:rsidP="00B4612B">
      <w:pPr>
        <w:spacing w:line="360" w:lineRule="atLeast"/>
        <w:ind w:firstLine="540"/>
        <w:rPr>
          <w:lang w:val="en-GB" w:eastAsia="zh-CN"/>
        </w:rPr>
      </w:pPr>
      <w:r>
        <w:rPr>
          <w:rFonts w:eastAsia="STKaiti"/>
          <w:lang w:eastAsia="zh-CN"/>
        </w:rPr>
        <w:t>集成式光部件</w:t>
      </w:r>
      <w:r>
        <w:rPr>
          <w:rFonts w:eastAsia="STKaiti"/>
          <w:lang w:eastAsia="zh-CN"/>
        </w:rPr>
        <w:t>/</w:t>
      </w:r>
      <w:r>
        <w:rPr>
          <w:rFonts w:eastAsia="STKaiti" w:hint="eastAsia"/>
          <w:lang w:eastAsia="zh-CN"/>
        </w:rPr>
        <w:t>线</w:t>
      </w:r>
      <w:r>
        <w:rPr>
          <w:rFonts w:eastAsia="STKaiti"/>
          <w:lang w:eastAsia="zh-CN"/>
        </w:rPr>
        <w:t>路</w:t>
      </w:r>
      <w:r>
        <w:rPr>
          <w:lang w:eastAsia="zh-CN"/>
        </w:rPr>
        <w:t>（</w:t>
      </w:r>
      <w:r>
        <w:rPr>
          <w:i/>
          <w:iCs/>
          <w:lang w:eastAsia="zh-CN"/>
        </w:rPr>
        <w:t>IOC</w:t>
      </w:r>
      <w:r>
        <w:rPr>
          <w:lang w:eastAsia="zh-CN"/>
        </w:rPr>
        <w:t>）：在通过波导传输的光上处理信号的外部光装置。</w:t>
      </w:r>
      <w:r>
        <w:rPr>
          <w:lang w:eastAsia="zh-CN"/>
        </w:rPr>
        <w:t>IOC</w:t>
      </w:r>
      <w:r w:rsidR="004B6649">
        <w:rPr>
          <w:rFonts w:hint="eastAsia"/>
          <w:lang w:eastAsia="zh-CN"/>
        </w:rPr>
        <w:t xml:space="preserve"> </w:t>
      </w:r>
      <w:r>
        <w:rPr>
          <w:lang w:eastAsia="zh-CN"/>
        </w:rPr>
        <w:t>包含的波导可以确定传播光的结构并将其局限在一个区内，带有光波长</w:t>
      </w:r>
      <w:r>
        <w:rPr>
          <w:rFonts w:hint="eastAsia"/>
          <w:lang w:eastAsia="zh-CN"/>
        </w:rPr>
        <w:t>阶</w:t>
      </w:r>
      <w:r>
        <w:rPr>
          <w:lang w:eastAsia="zh-CN"/>
        </w:rPr>
        <w:t>的一个或两个非常小的</w:t>
      </w:r>
      <w:r>
        <w:rPr>
          <w:rFonts w:hint="eastAsia"/>
          <w:lang w:eastAsia="zh-CN"/>
        </w:rPr>
        <w:t>维度</w:t>
      </w:r>
      <w:r>
        <w:rPr>
          <w:lang w:eastAsia="zh-CN"/>
        </w:rPr>
        <w:t>。</w:t>
      </w:r>
      <w:r>
        <w:rPr>
          <w:lang w:eastAsia="zh-CN"/>
        </w:rPr>
        <w:t>IOC</w:t>
      </w:r>
      <w:r w:rsidR="004B6649">
        <w:rPr>
          <w:rFonts w:hint="eastAsia"/>
          <w:lang w:eastAsia="zh-CN"/>
        </w:rPr>
        <w:t xml:space="preserve"> </w:t>
      </w:r>
      <w:r>
        <w:rPr>
          <w:lang w:eastAsia="zh-CN"/>
        </w:rPr>
        <w:t>制造过程中通常使用的材料为</w:t>
      </w:r>
      <w:r>
        <w:rPr>
          <w:rFonts w:hint="eastAsia"/>
          <w:lang w:eastAsia="zh-CN"/>
        </w:rPr>
        <w:t>铌酸锂（</w:t>
      </w:r>
      <w:r>
        <w:rPr>
          <w:lang w:val="en-GB" w:eastAsia="zh-CN"/>
        </w:rPr>
        <w:t>LiNbO</w:t>
      </w:r>
      <w:r>
        <w:rPr>
          <w:vertAlign w:val="subscript"/>
          <w:lang w:val="en-GB" w:eastAsia="zh-CN"/>
        </w:rPr>
        <w:t>2</w:t>
      </w:r>
      <w:r>
        <w:rPr>
          <w:rFonts w:hint="eastAsia"/>
          <w:lang w:val="en-GB" w:eastAsia="zh-CN"/>
        </w:rPr>
        <w:t>）。</w:t>
      </w:r>
    </w:p>
    <w:p w:rsidR="009C7B39" w:rsidRDefault="009C7B39" w:rsidP="00B4612B">
      <w:pPr>
        <w:spacing w:line="360" w:lineRule="atLeast"/>
        <w:ind w:firstLine="540"/>
        <w:rPr>
          <w:lang w:val="en-GB" w:eastAsia="zh-CN"/>
        </w:rPr>
      </w:pPr>
      <w:bookmarkStart w:id="49" w:name="Intrinsic_Losses"/>
      <w:r>
        <w:rPr>
          <w:rFonts w:eastAsia="STKaiti"/>
          <w:lang w:eastAsia="zh-CN"/>
        </w:rPr>
        <w:t>强度</w:t>
      </w:r>
      <w:r>
        <w:rPr>
          <w:lang w:eastAsia="zh-CN"/>
        </w:rPr>
        <w:t>：电磁波电场强平方。强度与辐</w:t>
      </w:r>
      <w:r>
        <w:rPr>
          <w:rFonts w:hint="eastAsia"/>
          <w:lang w:eastAsia="zh-CN"/>
        </w:rPr>
        <w:t>照度</w:t>
      </w:r>
      <w:r>
        <w:rPr>
          <w:lang w:eastAsia="zh-CN"/>
        </w:rPr>
        <w:t>成正比。</w:t>
      </w:r>
    </w:p>
    <w:p w:rsidR="009C7B39" w:rsidRDefault="009C7B39" w:rsidP="00B4612B">
      <w:pPr>
        <w:spacing w:line="360" w:lineRule="atLeast"/>
        <w:ind w:firstLine="540"/>
        <w:rPr>
          <w:lang w:val="en-GB" w:eastAsia="zh-CN"/>
        </w:rPr>
      </w:pPr>
      <w:bookmarkStart w:id="50" w:name="Intensity_Modulation"/>
      <w:r>
        <w:rPr>
          <w:rFonts w:eastAsia="STKaiti"/>
          <w:lang w:eastAsia="zh-CN"/>
        </w:rPr>
        <w:t>强度调制</w:t>
      </w:r>
      <w:r>
        <w:rPr>
          <w:lang w:eastAsia="zh-CN"/>
        </w:rPr>
        <w:t>：光源的光功率强度随调制信号的不同而不同的调制方案。强度调制常常用于数字</w:t>
      </w:r>
      <w:r>
        <w:rPr>
          <w:rFonts w:hint="eastAsia"/>
          <w:lang w:eastAsia="zh-CN"/>
        </w:rPr>
        <w:t>“</w:t>
      </w:r>
      <w:r>
        <w:rPr>
          <w:lang w:eastAsia="zh-CN"/>
        </w:rPr>
        <w:t>一</w:t>
      </w:r>
      <w:r>
        <w:rPr>
          <w:rFonts w:hint="eastAsia"/>
          <w:lang w:eastAsia="zh-CN"/>
        </w:rPr>
        <w:t>”</w:t>
      </w:r>
      <w:r>
        <w:rPr>
          <w:lang w:eastAsia="zh-CN"/>
        </w:rPr>
        <w:t>和</w:t>
      </w:r>
      <w:r>
        <w:rPr>
          <w:rFonts w:hint="eastAsia"/>
          <w:lang w:eastAsia="zh-CN"/>
        </w:rPr>
        <w:t>“</w:t>
      </w:r>
      <w:r>
        <w:rPr>
          <w:lang w:eastAsia="zh-CN"/>
        </w:rPr>
        <w:t>零</w:t>
      </w:r>
      <w:r>
        <w:rPr>
          <w:rFonts w:hint="eastAsia"/>
          <w:lang w:eastAsia="zh-CN"/>
        </w:rPr>
        <w:t>”</w:t>
      </w:r>
      <w:r>
        <w:rPr>
          <w:lang w:eastAsia="zh-CN"/>
        </w:rPr>
        <w:t>由打开或关闭激光器或</w:t>
      </w:r>
      <w:r w:rsidR="004B6649">
        <w:rPr>
          <w:rFonts w:hint="eastAsia"/>
          <w:lang w:eastAsia="zh-CN"/>
        </w:rPr>
        <w:t xml:space="preserve"> </w:t>
      </w:r>
      <w:r>
        <w:rPr>
          <w:lang w:eastAsia="zh-CN"/>
        </w:rPr>
        <w:t>LED</w:t>
      </w:r>
      <w:r w:rsidR="004B6649">
        <w:rPr>
          <w:rFonts w:hint="eastAsia"/>
          <w:lang w:eastAsia="zh-CN"/>
        </w:rPr>
        <w:t xml:space="preserve"> </w:t>
      </w:r>
      <w:r>
        <w:rPr>
          <w:lang w:eastAsia="zh-CN"/>
        </w:rPr>
        <w:t>表示的数字传输系统。</w:t>
      </w:r>
      <w:bookmarkEnd w:id="50"/>
    </w:p>
    <w:p w:rsidR="009C7B39" w:rsidRDefault="009C7B39" w:rsidP="00B4612B">
      <w:pPr>
        <w:spacing w:line="360" w:lineRule="atLeast"/>
        <w:ind w:firstLine="540"/>
        <w:rPr>
          <w:lang w:val="en-GB" w:eastAsia="zh-CN"/>
        </w:rPr>
      </w:pPr>
      <w:r>
        <w:rPr>
          <w:rFonts w:eastAsia="STKaiti" w:hint="eastAsia"/>
          <w:lang w:eastAsia="zh-CN"/>
        </w:rPr>
        <w:t>模间</w:t>
      </w:r>
      <w:r>
        <w:rPr>
          <w:rFonts w:eastAsia="STKaiti"/>
          <w:lang w:eastAsia="zh-CN"/>
        </w:rPr>
        <w:t>失真</w:t>
      </w:r>
      <w:r>
        <w:rPr>
          <w:lang w:eastAsia="zh-CN"/>
        </w:rPr>
        <w:t>：多模光纤系统由于多个光模式的传播和在这些多个光模式中传播的光的</w:t>
      </w:r>
      <w:r>
        <w:rPr>
          <w:rFonts w:hint="eastAsia"/>
          <w:lang w:eastAsia="zh-CN"/>
        </w:rPr>
        <w:t>临</w:t>
      </w:r>
      <w:r>
        <w:rPr>
          <w:lang w:eastAsia="zh-CN"/>
        </w:rPr>
        <w:t>时色散而造成的波形失真。</w:t>
      </w:r>
    </w:p>
    <w:p w:rsidR="009C7B39" w:rsidRDefault="009C7B39" w:rsidP="00B4612B">
      <w:pPr>
        <w:spacing w:line="360" w:lineRule="atLeast"/>
        <w:ind w:firstLine="540"/>
        <w:rPr>
          <w:lang w:val="en-GB" w:eastAsia="zh-CN"/>
        </w:rPr>
      </w:pPr>
      <w:r>
        <w:rPr>
          <w:rFonts w:eastAsia="STKaiti" w:hint="eastAsia"/>
          <w:lang w:eastAsia="zh-CN"/>
        </w:rPr>
        <w:t>本征</w:t>
      </w:r>
      <w:r>
        <w:rPr>
          <w:rFonts w:eastAsia="STKaiti"/>
          <w:lang w:eastAsia="zh-CN"/>
        </w:rPr>
        <w:t>损耗</w:t>
      </w:r>
      <w:bookmarkEnd w:id="49"/>
      <w:r>
        <w:rPr>
          <w:lang w:val="en-GB" w:eastAsia="zh-CN"/>
        </w:rPr>
        <w:t>：</w:t>
      </w:r>
      <w:r>
        <w:rPr>
          <w:lang w:eastAsia="zh-CN"/>
        </w:rPr>
        <w:t>光纤接续存在的固有损耗</w:t>
      </w:r>
      <w:r>
        <w:rPr>
          <w:lang w:val="en-GB" w:eastAsia="zh-CN"/>
        </w:rPr>
        <w:t>，</w:t>
      </w:r>
      <w:r>
        <w:rPr>
          <w:lang w:eastAsia="zh-CN"/>
        </w:rPr>
        <w:t>由所接续的光纤之间的微小差异造成。见</w:t>
      </w:r>
      <w:r>
        <w:rPr>
          <w:rFonts w:hint="eastAsia"/>
          <w:lang w:eastAsia="zh-CN"/>
        </w:rPr>
        <w:t>非本征</w:t>
      </w:r>
      <w:r>
        <w:rPr>
          <w:lang w:eastAsia="zh-CN"/>
        </w:rPr>
        <w:t>损耗。</w:t>
      </w:r>
    </w:p>
    <w:p w:rsidR="009C7B39" w:rsidRDefault="009C7B39" w:rsidP="00B4612B">
      <w:pPr>
        <w:spacing w:line="360" w:lineRule="atLeast"/>
        <w:ind w:firstLine="540"/>
        <w:rPr>
          <w:lang w:val="en-GB" w:eastAsia="zh-CN"/>
        </w:rPr>
      </w:pPr>
      <w:r>
        <w:rPr>
          <w:rFonts w:eastAsia="STKaiti"/>
          <w:lang w:eastAsia="zh-CN"/>
        </w:rPr>
        <w:t>辐</w:t>
      </w:r>
      <w:r>
        <w:rPr>
          <w:rFonts w:eastAsia="STKaiti" w:hint="eastAsia"/>
          <w:lang w:eastAsia="zh-CN"/>
        </w:rPr>
        <w:t>照度</w:t>
      </w:r>
      <w:r>
        <w:rPr>
          <w:lang w:eastAsia="zh-CN"/>
        </w:rPr>
        <w:t>：光源辐射表面或光波导横截面上能够通过辐射的表面的功率密度，通常的单位为瓦特</w:t>
      </w:r>
      <w:r>
        <w:rPr>
          <w:lang w:eastAsia="zh-CN"/>
        </w:rPr>
        <w:t>/</w:t>
      </w:r>
      <w:r>
        <w:rPr>
          <w:lang w:eastAsia="zh-CN"/>
        </w:rPr>
        <w:t>平方厘米，或</w:t>
      </w:r>
      <w:r w:rsidR="004B6649">
        <w:rPr>
          <w:rFonts w:hint="eastAsia"/>
          <w:lang w:eastAsia="zh-CN"/>
        </w:rPr>
        <w:t xml:space="preserve"> </w:t>
      </w:r>
      <w:r>
        <w:rPr>
          <w:lang w:val="en-GB" w:eastAsia="zh-CN"/>
        </w:rPr>
        <w:t>W/cm</w:t>
      </w:r>
      <w:r>
        <w:rPr>
          <w:vertAlign w:val="superscript"/>
          <w:lang w:val="en-GB" w:eastAsia="zh-CN"/>
        </w:rPr>
        <w:t>2</w:t>
      </w:r>
      <w:r>
        <w:rPr>
          <w:rFonts w:hint="eastAsia"/>
          <w:lang w:val="en-GB" w:eastAsia="zh-CN"/>
        </w:rPr>
        <w:t>。</w:t>
      </w:r>
    </w:p>
    <w:p w:rsidR="009C7B39" w:rsidRDefault="009C7B39" w:rsidP="00B4612B">
      <w:pPr>
        <w:spacing w:line="360" w:lineRule="atLeast"/>
        <w:ind w:firstLine="540"/>
        <w:rPr>
          <w:lang w:val="en-GB" w:eastAsia="zh-CN"/>
        </w:rPr>
      </w:pPr>
      <w:bookmarkStart w:id="51" w:name="Jumper"/>
      <w:r>
        <w:rPr>
          <w:rFonts w:eastAsia="STKaiti"/>
          <w:lang w:eastAsia="zh-CN"/>
        </w:rPr>
        <w:t>跳线光缆</w:t>
      </w:r>
      <w:bookmarkEnd w:id="51"/>
      <w:r>
        <w:rPr>
          <w:lang w:eastAsia="zh-CN"/>
        </w:rPr>
        <w:t>：装有连接器的</w:t>
      </w:r>
      <w:r>
        <w:rPr>
          <w:rFonts w:hint="eastAsia"/>
          <w:lang w:eastAsia="zh-CN"/>
        </w:rPr>
        <w:t>长</w:t>
      </w:r>
      <w:r>
        <w:rPr>
          <w:lang w:eastAsia="zh-CN"/>
        </w:rPr>
        <w:t>度有限的一段光缆。跳线光缆由于连接光纤设备和</w:t>
      </w:r>
      <w:r>
        <w:rPr>
          <w:lang w:eastAsia="zh-CN"/>
        </w:rPr>
        <w:t>/</w:t>
      </w:r>
      <w:r>
        <w:rPr>
          <w:lang w:eastAsia="zh-CN"/>
        </w:rPr>
        <w:t>或其它光缆。</w:t>
      </w:r>
    </w:p>
    <w:p w:rsidR="009C7B39" w:rsidRDefault="009C7B39" w:rsidP="00B4612B">
      <w:pPr>
        <w:spacing w:line="360" w:lineRule="atLeast"/>
        <w:ind w:firstLine="540"/>
        <w:rPr>
          <w:lang w:val="en-GB" w:eastAsia="zh-CN"/>
        </w:rPr>
      </w:pPr>
      <w:r>
        <w:rPr>
          <w:rFonts w:eastAsia="STKaiti"/>
          <w:lang w:eastAsia="zh-CN"/>
        </w:rPr>
        <w:t>激光二极管</w:t>
      </w:r>
      <w:r>
        <w:rPr>
          <w:lang w:eastAsia="zh-CN"/>
        </w:rPr>
        <w:t>（</w:t>
      </w:r>
      <w:r>
        <w:rPr>
          <w:i/>
          <w:iCs/>
          <w:lang w:eastAsia="zh-CN"/>
        </w:rPr>
        <w:t>LD</w:t>
      </w:r>
      <w:r>
        <w:rPr>
          <w:lang w:eastAsia="zh-CN"/>
        </w:rPr>
        <w:t>）：当</w:t>
      </w:r>
      <w:r>
        <w:rPr>
          <w:rFonts w:hint="eastAsia"/>
          <w:lang w:eastAsia="zh-CN"/>
        </w:rPr>
        <w:t>正向</w:t>
      </w:r>
      <w:r>
        <w:rPr>
          <w:lang w:eastAsia="zh-CN"/>
        </w:rPr>
        <w:t>偏</w:t>
      </w:r>
      <w:r>
        <w:rPr>
          <w:rFonts w:hint="eastAsia"/>
          <w:lang w:eastAsia="zh-CN"/>
        </w:rPr>
        <w:t>压</w:t>
      </w:r>
      <w:r>
        <w:rPr>
          <w:lang w:eastAsia="zh-CN"/>
        </w:rPr>
        <w:t>高于门限电流时发</w:t>
      </w:r>
      <w:r>
        <w:rPr>
          <w:rFonts w:hint="eastAsia"/>
          <w:lang w:eastAsia="zh-CN"/>
        </w:rPr>
        <w:t>射相</w:t>
      </w:r>
      <w:r>
        <w:rPr>
          <w:lang w:eastAsia="zh-CN"/>
        </w:rPr>
        <w:t>干光的半导体二极管。</w:t>
      </w:r>
    </w:p>
    <w:p w:rsidR="009C7B39" w:rsidRDefault="009C7B39" w:rsidP="00B4612B">
      <w:pPr>
        <w:spacing w:line="360" w:lineRule="atLeast"/>
        <w:ind w:firstLine="540"/>
        <w:rPr>
          <w:lang w:val="en-GB" w:eastAsia="zh-CN"/>
        </w:rPr>
      </w:pPr>
      <w:r>
        <w:rPr>
          <w:rFonts w:eastAsia="STKaiti"/>
          <w:lang w:eastAsia="zh-CN"/>
        </w:rPr>
        <w:t>发射角</w:t>
      </w:r>
      <w:r>
        <w:rPr>
          <w:lang w:eastAsia="zh-CN"/>
        </w:rPr>
        <w:t>：入射光传播方向与光波导轴之间的角。</w:t>
      </w:r>
    </w:p>
    <w:p w:rsidR="009C7B39" w:rsidRDefault="009C7B39" w:rsidP="00B4612B">
      <w:pPr>
        <w:spacing w:line="360" w:lineRule="atLeast"/>
        <w:ind w:firstLine="540"/>
        <w:rPr>
          <w:lang w:val="en-GB" w:eastAsia="zh-CN"/>
        </w:rPr>
      </w:pPr>
      <w:r>
        <w:rPr>
          <w:rFonts w:eastAsia="STKaiti" w:hint="eastAsia"/>
          <w:lang w:eastAsia="zh-CN"/>
        </w:rPr>
        <w:t>发</w:t>
      </w:r>
      <w:r>
        <w:rPr>
          <w:rFonts w:eastAsia="STKaiti"/>
          <w:lang w:eastAsia="zh-CN"/>
        </w:rPr>
        <w:t>射光纤</w:t>
      </w:r>
      <w:r>
        <w:rPr>
          <w:lang w:eastAsia="zh-CN"/>
        </w:rPr>
        <w:t>：将激光器或</w:t>
      </w:r>
      <w:r w:rsidR="004B6649">
        <w:rPr>
          <w:rFonts w:hint="eastAsia"/>
          <w:lang w:eastAsia="zh-CN"/>
        </w:rPr>
        <w:t xml:space="preserve"> </w:t>
      </w:r>
      <w:r>
        <w:rPr>
          <w:lang w:eastAsia="zh-CN"/>
        </w:rPr>
        <w:t>LED</w:t>
      </w:r>
      <w:r w:rsidR="004B6649">
        <w:rPr>
          <w:rFonts w:hint="eastAsia"/>
          <w:lang w:eastAsia="zh-CN"/>
        </w:rPr>
        <w:t xml:space="preserve"> </w:t>
      </w:r>
      <w:r>
        <w:rPr>
          <w:rFonts w:hint="eastAsia"/>
          <w:lang w:eastAsia="zh-CN"/>
        </w:rPr>
        <w:t>与</w:t>
      </w:r>
      <w:r>
        <w:rPr>
          <w:lang w:eastAsia="zh-CN"/>
        </w:rPr>
        <w:t>另一根光纤（通常为跳线光缆）进行连接的光纤。</w:t>
      </w:r>
    </w:p>
    <w:p w:rsidR="009C7B39" w:rsidRDefault="009C7B39" w:rsidP="00B4612B">
      <w:pPr>
        <w:spacing w:line="360" w:lineRule="atLeast"/>
        <w:ind w:firstLine="540"/>
        <w:rPr>
          <w:lang w:val="en-GB" w:eastAsia="zh-CN"/>
        </w:rPr>
      </w:pPr>
      <w:r>
        <w:rPr>
          <w:rFonts w:eastAsia="STKaiti"/>
          <w:lang w:eastAsia="zh-CN"/>
        </w:rPr>
        <w:t>光</w:t>
      </w:r>
      <w:r>
        <w:rPr>
          <w:lang w:eastAsia="zh-CN"/>
        </w:rPr>
        <w:t>：在激光和光通信领域，可以通过基本光技术处理的电磁光谱部分，主要为了将接近紫外区的可见光谱（约</w:t>
      </w:r>
      <w:r w:rsidR="004B6649">
        <w:rPr>
          <w:rFonts w:hint="eastAsia"/>
          <w:lang w:eastAsia="zh-CN"/>
        </w:rPr>
        <w:t xml:space="preserve"> </w:t>
      </w:r>
      <w:r>
        <w:rPr>
          <w:lang w:eastAsia="zh-CN"/>
        </w:rPr>
        <w:t>0.3</w:t>
      </w:r>
      <w:r w:rsidR="004B6649">
        <w:rPr>
          <w:rFonts w:hint="eastAsia"/>
          <w:lang w:eastAsia="zh-CN"/>
        </w:rPr>
        <w:t xml:space="preserve"> </w:t>
      </w:r>
      <w:r>
        <w:rPr>
          <w:lang w:eastAsia="zh-CN"/>
        </w:rPr>
        <w:t>微米）通过可见区扩大至红外中区（约</w:t>
      </w:r>
      <w:r w:rsidR="004B6649">
        <w:rPr>
          <w:rFonts w:hint="eastAsia"/>
          <w:lang w:eastAsia="zh-CN"/>
        </w:rPr>
        <w:t xml:space="preserve"> </w:t>
      </w:r>
      <w:r>
        <w:rPr>
          <w:lang w:eastAsia="zh-CN"/>
        </w:rPr>
        <w:t>30</w:t>
      </w:r>
      <w:r w:rsidR="004B6649">
        <w:rPr>
          <w:rFonts w:hint="eastAsia"/>
          <w:lang w:eastAsia="zh-CN"/>
        </w:rPr>
        <w:t xml:space="preserve"> </w:t>
      </w:r>
      <w:r>
        <w:rPr>
          <w:lang w:eastAsia="zh-CN"/>
        </w:rPr>
        <w:t>微米）。</w:t>
      </w:r>
    </w:p>
    <w:p w:rsidR="00B4612B" w:rsidRDefault="00B4612B" w:rsidP="00B4612B">
      <w:pPr>
        <w:tabs>
          <w:tab w:val="clear" w:pos="794"/>
          <w:tab w:val="clear" w:pos="1191"/>
          <w:tab w:val="clear" w:pos="1588"/>
          <w:tab w:val="clear" w:pos="1985"/>
        </w:tabs>
        <w:overflowPunct/>
        <w:autoSpaceDE/>
        <w:autoSpaceDN/>
        <w:adjustRightInd/>
        <w:spacing w:before="0" w:line="360" w:lineRule="atLeast"/>
        <w:jc w:val="left"/>
        <w:textAlignment w:val="auto"/>
        <w:rPr>
          <w:rFonts w:eastAsia="STKaiti"/>
          <w:lang w:eastAsia="zh-CN"/>
        </w:rPr>
      </w:pPr>
      <w:r>
        <w:rPr>
          <w:rFonts w:eastAsia="STKaiti"/>
          <w:lang w:eastAsia="zh-CN"/>
        </w:rPr>
        <w:br w:type="page"/>
      </w:r>
    </w:p>
    <w:p w:rsidR="009C7B39" w:rsidRDefault="009C7B39" w:rsidP="00B4612B">
      <w:pPr>
        <w:spacing w:line="360" w:lineRule="atLeast"/>
        <w:ind w:firstLine="540"/>
        <w:rPr>
          <w:lang w:val="en-GB" w:eastAsia="zh-CN"/>
        </w:rPr>
      </w:pPr>
      <w:r>
        <w:rPr>
          <w:rFonts w:eastAsia="STKaiti"/>
          <w:lang w:eastAsia="zh-CN"/>
        </w:rPr>
        <w:lastRenderedPageBreak/>
        <w:t>发光二极管</w:t>
      </w:r>
      <w:r>
        <w:rPr>
          <w:lang w:eastAsia="zh-CN"/>
        </w:rPr>
        <w:t>（</w:t>
      </w:r>
      <w:r>
        <w:rPr>
          <w:i/>
          <w:iCs/>
          <w:lang w:eastAsia="zh-CN"/>
        </w:rPr>
        <w:t>LED</w:t>
      </w:r>
      <w:r>
        <w:rPr>
          <w:lang w:eastAsia="zh-CN"/>
        </w:rPr>
        <w:t>）：</w:t>
      </w:r>
      <w:r>
        <w:rPr>
          <w:rFonts w:hint="eastAsia"/>
          <w:lang w:eastAsia="zh-CN"/>
        </w:rPr>
        <w:t>正向</w:t>
      </w:r>
      <w:r>
        <w:rPr>
          <w:lang w:eastAsia="zh-CN"/>
        </w:rPr>
        <w:t>偏</w:t>
      </w:r>
      <w:r>
        <w:rPr>
          <w:rFonts w:hint="eastAsia"/>
          <w:lang w:eastAsia="zh-CN"/>
        </w:rPr>
        <w:t>压</w:t>
      </w:r>
      <w:r>
        <w:rPr>
          <w:lang w:eastAsia="zh-CN"/>
        </w:rPr>
        <w:t>时从</w:t>
      </w:r>
      <w:r w:rsidR="004B6649">
        <w:rPr>
          <w:rFonts w:hint="eastAsia"/>
          <w:lang w:eastAsia="zh-CN"/>
        </w:rPr>
        <w:t xml:space="preserve"> </w:t>
      </w:r>
      <w:r>
        <w:rPr>
          <w:i/>
          <w:iCs/>
          <w:lang w:val="en-GB" w:eastAsia="zh-CN"/>
        </w:rPr>
        <w:t>p</w:t>
      </w:r>
      <w:r>
        <w:rPr>
          <w:lang w:val="en-GB" w:eastAsia="zh-CN"/>
        </w:rPr>
        <w:t>-</w:t>
      </w:r>
      <w:r>
        <w:rPr>
          <w:i/>
          <w:iCs/>
          <w:lang w:val="en-GB" w:eastAsia="zh-CN"/>
        </w:rPr>
        <w:t>n</w:t>
      </w:r>
      <w:r w:rsidR="004B6649">
        <w:rPr>
          <w:rFonts w:hint="eastAsia"/>
          <w:i/>
          <w:iCs/>
          <w:lang w:val="en-GB" w:eastAsia="zh-CN"/>
        </w:rPr>
        <w:t xml:space="preserve"> </w:t>
      </w:r>
      <w:r>
        <w:rPr>
          <w:rFonts w:hint="eastAsia"/>
          <w:lang w:eastAsia="zh-CN"/>
        </w:rPr>
        <w:t>结点</w:t>
      </w:r>
      <w:r>
        <w:rPr>
          <w:lang w:eastAsia="zh-CN"/>
        </w:rPr>
        <w:t>发射非</w:t>
      </w:r>
      <w:r>
        <w:rPr>
          <w:rFonts w:hint="eastAsia"/>
          <w:lang w:eastAsia="zh-CN"/>
        </w:rPr>
        <w:t>相</w:t>
      </w:r>
      <w:r>
        <w:rPr>
          <w:lang w:eastAsia="zh-CN"/>
        </w:rPr>
        <w:t>干光的半导体装置。根据装置的结构，光可以从</w:t>
      </w:r>
      <w:r>
        <w:rPr>
          <w:rFonts w:hint="eastAsia"/>
          <w:lang w:eastAsia="zh-CN"/>
        </w:rPr>
        <w:t>结点片</w:t>
      </w:r>
      <w:r>
        <w:rPr>
          <w:lang w:eastAsia="zh-CN"/>
        </w:rPr>
        <w:t>边缘或从表面</w:t>
      </w:r>
      <w:r>
        <w:rPr>
          <w:rFonts w:hint="eastAsia"/>
          <w:lang w:eastAsia="zh-CN"/>
        </w:rPr>
        <w:t>发</w:t>
      </w:r>
      <w:r>
        <w:rPr>
          <w:lang w:eastAsia="zh-CN"/>
        </w:rPr>
        <w:t>出。</w:t>
      </w:r>
    </w:p>
    <w:p w:rsidR="009C7B39" w:rsidRDefault="009C7B39" w:rsidP="00B4612B">
      <w:pPr>
        <w:spacing w:line="360" w:lineRule="atLeast"/>
        <w:ind w:firstLine="540"/>
        <w:rPr>
          <w:lang w:val="en-GB" w:eastAsia="zh-CN"/>
        </w:rPr>
      </w:pPr>
      <w:r>
        <w:rPr>
          <w:rFonts w:eastAsia="STKaiti"/>
          <w:lang w:eastAsia="zh-CN"/>
        </w:rPr>
        <w:t>光导</w:t>
      </w:r>
      <w:r>
        <w:rPr>
          <w:lang w:eastAsia="zh-CN"/>
        </w:rPr>
        <w:t>：光纤的同义词。</w:t>
      </w:r>
    </w:p>
    <w:p w:rsidR="009C7B39" w:rsidRDefault="009C7B39" w:rsidP="00B4612B">
      <w:pPr>
        <w:spacing w:line="360" w:lineRule="atLeast"/>
        <w:ind w:firstLine="540"/>
        <w:rPr>
          <w:lang w:val="en-GB" w:eastAsia="zh-CN"/>
        </w:rPr>
      </w:pPr>
      <w:r>
        <w:rPr>
          <w:rFonts w:eastAsia="STKaiti"/>
          <w:lang w:eastAsia="zh-CN"/>
        </w:rPr>
        <w:t>光波</w:t>
      </w:r>
      <w:r>
        <w:rPr>
          <w:lang w:eastAsia="zh-CN"/>
        </w:rPr>
        <w:t>：在光波前端正方向传播的光频率区的电磁波。</w:t>
      </w:r>
    </w:p>
    <w:p w:rsidR="009C7B39" w:rsidRDefault="009C7B39" w:rsidP="00B4612B">
      <w:pPr>
        <w:spacing w:line="360" w:lineRule="atLeast"/>
        <w:ind w:firstLine="540"/>
        <w:rPr>
          <w:lang w:val="en-GB" w:eastAsia="zh-CN"/>
        </w:rPr>
      </w:pPr>
      <w:r>
        <w:rPr>
          <w:rFonts w:eastAsia="STKaiti"/>
          <w:lang w:eastAsia="zh-CN"/>
        </w:rPr>
        <w:t>链路预算</w:t>
      </w:r>
      <w:r>
        <w:rPr>
          <w:lang w:eastAsia="zh-CN"/>
        </w:rPr>
        <w:t>（</w:t>
      </w:r>
      <w:r>
        <w:rPr>
          <w:rFonts w:eastAsia="STKaiti"/>
          <w:lang w:eastAsia="zh-CN"/>
        </w:rPr>
        <w:t>光链路预算、链路损耗预算、功率预算</w:t>
      </w:r>
      <w:r>
        <w:rPr>
          <w:lang w:eastAsia="zh-CN"/>
        </w:rPr>
        <w:t>）：光纤链路在性能规范范围内得以工作的光功率范围。计算方法是：在链路端点在发射到光纤中的光功率中减去最小光接收机灵敏度。链路预算通常将系统中的所有连接面板和</w:t>
      </w:r>
      <w:r>
        <w:rPr>
          <w:rFonts w:hint="eastAsia"/>
          <w:lang w:eastAsia="zh-CN"/>
        </w:rPr>
        <w:t>跳线光缆均</w:t>
      </w:r>
      <w:r>
        <w:rPr>
          <w:lang w:eastAsia="zh-CN"/>
        </w:rPr>
        <w:t>考虑在内，并有助于系统设计人员在安装系统之前对系统性能进行验证。</w:t>
      </w:r>
    </w:p>
    <w:p w:rsidR="009C7B39" w:rsidRDefault="009C7B39" w:rsidP="00B4612B">
      <w:pPr>
        <w:spacing w:line="360" w:lineRule="atLeast"/>
        <w:ind w:firstLine="540"/>
        <w:rPr>
          <w:lang w:val="en-GB" w:eastAsia="zh-CN"/>
        </w:rPr>
      </w:pPr>
      <w:r>
        <w:rPr>
          <w:rFonts w:eastAsia="STKaiti"/>
          <w:lang w:eastAsia="zh-CN"/>
        </w:rPr>
        <w:t>宏弯曲</w:t>
      </w:r>
      <w:r>
        <w:rPr>
          <w:lang w:eastAsia="zh-CN"/>
        </w:rPr>
        <w:t>：光纤偏离直线的宏</w:t>
      </w:r>
      <w:r>
        <w:rPr>
          <w:rFonts w:hint="eastAsia"/>
          <w:lang w:eastAsia="zh-CN"/>
        </w:rPr>
        <w:t>观</w:t>
      </w:r>
      <w:r>
        <w:rPr>
          <w:lang w:eastAsia="zh-CN"/>
        </w:rPr>
        <w:t>轴偏离度，它会导致光漏出光纤之外，从而形成光衰减。</w:t>
      </w:r>
    </w:p>
    <w:p w:rsidR="009C7B39" w:rsidRDefault="009C7B39" w:rsidP="00B4612B">
      <w:pPr>
        <w:spacing w:line="360" w:lineRule="atLeast"/>
        <w:ind w:firstLine="540"/>
        <w:rPr>
          <w:lang w:val="en-GB" w:eastAsia="zh-CN"/>
        </w:rPr>
      </w:pPr>
      <w:bookmarkStart w:id="52" w:name="Material_Dispersion"/>
      <w:r>
        <w:rPr>
          <w:rFonts w:eastAsia="STKaiti"/>
          <w:lang w:eastAsia="zh-CN"/>
        </w:rPr>
        <w:t>材料色散</w:t>
      </w:r>
      <w:bookmarkEnd w:id="52"/>
      <w:r>
        <w:rPr>
          <w:lang w:eastAsia="zh-CN"/>
        </w:rPr>
        <w:t>：光纤中作为波长函数的传播速度变化造成的色散。</w:t>
      </w:r>
    </w:p>
    <w:p w:rsidR="009C7B39" w:rsidRDefault="009C7B39" w:rsidP="00B4612B">
      <w:pPr>
        <w:spacing w:line="360" w:lineRule="atLeast"/>
        <w:ind w:firstLine="540"/>
        <w:rPr>
          <w:lang w:val="en-GB" w:eastAsia="zh-CN"/>
        </w:rPr>
      </w:pPr>
      <w:r>
        <w:rPr>
          <w:rFonts w:eastAsia="STKaiti"/>
          <w:lang w:eastAsia="zh-CN"/>
        </w:rPr>
        <w:t>微弯曲</w:t>
      </w:r>
      <w:r>
        <w:rPr>
          <w:lang w:eastAsia="zh-CN"/>
        </w:rPr>
        <w:t>：使光纤轴</w:t>
      </w:r>
      <w:r>
        <w:rPr>
          <w:rFonts w:hint="eastAsia"/>
          <w:lang w:eastAsia="zh-CN"/>
        </w:rPr>
        <w:t>移动</w:t>
      </w:r>
      <w:r>
        <w:rPr>
          <w:lang w:eastAsia="zh-CN"/>
        </w:rPr>
        <w:t>几个</w:t>
      </w:r>
      <w:r>
        <w:rPr>
          <w:rFonts w:hint="eastAsia"/>
          <w:lang w:eastAsia="zh-CN"/>
        </w:rPr>
        <w:t>微</w:t>
      </w:r>
      <w:r>
        <w:rPr>
          <w:lang w:eastAsia="zh-CN"/>
        </w:rPr>
        <w:t>米和空</w:t>
      </w:r>
      <w:r>
        <w:rPr>
          <w:rFonts w:hint="eastAsia"/>
          <w:lang w:eastAsia="zh-CN"/>
        </w:rPr>
        <w:t>间</w:t>
      </w:r>
      <w:r>
        <w:rPr>
          <w:lang w:eastAsia="zh-CN"/>
        </w:rPr>
        <w:t>波长</w:t>
      </w:r>
      <w:r>
        <w:rPr>
          <w:rFonts w:hint="eastAsia"/>
          <w:lang w:eastAsia="zh-CN"/>
        </w:rPr>
        <w:t>移动</w:t>
      </w:r>
      <w:r>
        <w:rPr>
          <w:lang w:eastAsia="zh-CN"/>
        </w:rPr>
        <w:t>几个毫米的光纤的曲</w:t>
      </w:r>
      <w:r>
        <w:rPr>
          <w:rFonts w:hint="eastAsia"/>
          <w:lang w:eastAsia="zh-CN"/>
        </w:rPr>
        <w:t>率</w:t>
      </w:r>
      <w:r>
        <w:rPr>
          <w:lang w:eastAsia="zh-CN"/>
        </w:rPr>
        <w:t>。微弯曲使光漏出光纤外，从而增加光纤的衰减。</w:t>
      </w:r>
    </w:p>
    <w:p w:rsidR="009C7B39" w:rsidRDefault="009C7B39" w:rsidP="00B4612B">
      <w:pPr>
        <w:spacing w:line="360" w:lineRule="atLeast"/>
        <w:ind w:firstLine="540"/>
        <w:rPr>
          <w:lang w:val="en-GB" w:eastAsia="zh-CN"/>
        </w:rPr>
      </w:pPr>
      <w:r>
        <w:rPr>
          <w:rFonts w:eastAsia="STKaiti"/>
        </w:rPr>
        <w:t>微米</w:t>
      </w:r>
      <w:r>
        <w:rPr>
          <w:lang w:val="en-GB"/>
        </w:rPr>
        <w:t>：</w:t>
      </w:r>
      <w:r>
        <w:t>微米</w:t>
      </w:r>
      <w:r>
        <w:rPr>
          <w:lang w:val="en-GB"/>
        </w:rPr>
        <w:t>（</w:t>
      </w:r>
      <w:r>
        <w:rPr>
          <w:lang w:val="en-GB"/>
        </w:rPr>
        <w:t>mm</w:t>
      </w:r>
      <w:r>
        <w:rPr>
          <w:lang w:val="en-GB"/>
        </w:rPr>
        <w:t>），</w:t>
      </w:r>
      <w:smartTag w:uri="urn:schemas-microsoft-com:office:smarttags" w:element="chmetcnv">
        <w:smartTagPr>
          <w:attr w:name="UnitName" w:val="米"/>
          <w:attr w:name="SourceValue" w:val="1"/>
          <w:attr w:name="HasSpace" w:val="False"/>
          <w:attr w:name="Negative" w:val="False"/>
          <w:attr w:name="NumberType" w:val="3"/>
          <w:attr w:name="TCSC" w:val="1"/>
        </w:smartTagPr>
        <w:r>
          <w:t>一米</w:t>
        </w:r>
      </w:smartTag>
      <w:r>
        <w:t>的百万分之一</w:t>
      </w:r>
      <w:r>
        <w:rPr>
          <w:rFonts w:hint="eastAsia"/>
          <w:lang w:val="en-GB" w:eastAsia="zh-CN"/>
        </w:rPr>
        <w:t>（</w:t>
      </w:r>
      <w:r>
        <w:rPr>
          <w:lang w:val="en-GB"/>
        </w:rPr>
        <w:t>1×10</w:t>
      </w:r>
      <w:r>
        <w:rPr>
          <w:vertAlign w:val="superscript"/>
          <w:lang w:val="en-GB"/>
        </w:rPr>
        <w:t>–</w:t>
      </w:r>
      <w:smartTag w:uri="urn:schemas-microsoft-com:office:smarttags" w:element="chmetcnv">
        <w:smartTagPr>
          <w:attr w:name="UnitName" w:val="m"/>
          <w:attr w:name="SourceValue" w:val="6"/>
          <w:attr w:name="HasSpace" w:val="True"/>
          <w:attr w:name="Negative" w:val="False"/>
          <w:attr w:name="NumberType" w:val="1"/>
          <w:attr w:name="TCSC" w:val="0"/>
        </w:smartTagPr>
        <w:r>
          <w:rPr>
            <w:vertAlign w:val="superscript"/>
            <w:lang w:val="en-GB"/>
          </w:rPr>
          <w:t>6</w:t>
        </w:r>
        <w:r>
          <w:rPr>
            <w:lang w:val="en-GB"/>
          </w:rPr>
          <w:t xml:space="preserve"> m</w:t>
        </w:r>
      </w:smartTag>
      <w:r>
        <w:rPr>
          <w:rFonts w:hint="eastAsia"/>
          <w:lang w:val="en-GB" w:eastAsia="zh-CN"/>
        </w:rPr>
        <w:t>）。</w:t>
      </w:r>
    </w:p>
    <w:p w:rsidR="009C7B39" w:rsidRDefault="009C7B39" w:rsidP="00B4612B">
      <w:pPr>
        <w:spacing w:line="360" w:lineRule="atLeast"/>
        <w:ind w:firstLine="540"/>
        <w:rPr>
          <w:lang w:val="en-GB" w:eastAsia="zh-CN"/>
        </w:rPr>
      </w:pPr>
      <w:r>
        <w:rPr>
          <w:rFonts w:eastAsia="STKaiti"/>
          <w:lang w:eastAsia="zh-CN"/>
        </w:rPr>
        <w:t>模色散</w:t>
      </w:r>
      <w:r>
        <w:rPr>
          <w:lang w:eastAsia="zh-CN"/>
        </w:rPr>
        <w:t>（</w:t>
      </w:r>
      <w:r>
        <w:rPr>
          <w:rFonts w:eastAsia="STKaiti"/>
          <w:lang w:eastAsia="zh-CN"/>
        </w:rPr>
        <w:t>多模色散</w:t>
      </w:r>
      <w:r>
        <w:rPr>
          <w:lang w:eastAsia="zh-CN"/>
        </w:rPr>
        <w:t>）：光纤中多条光</w:t>
      </w:r>
      <w:r>
        <w:rPr>
          <w:rFonts w:hint="eastAsia"/>
          <w:lang w:eastAsia="zh-CN"/>
        </w:rPr>
        <w:t>线以</w:t>
      </w:r>
      <w:r>
        <w:rPr>
          <w:lang w:eastAsia="zh-CN"/>
        </w:rPr>
        <w:t>不同的距离</w:t>
      </w:r>
      <w:r>
        <w:rPr>
          <w:rFonts w:hint="eastAsia"/>
          <w:lang w:eastAsia="zh-CN"/>
        </w:rPr>
        <w:t>和</w:t>
      </w:r>
      <w:r>
        <w:rPr>
          <w:lang w:eastAsia="zh-CN"/>
        </w:rPr>
        <w:t>速度</w:t>
      </w:r>
      <w:r>
        <w:rPr>
          <w:rFonts w:hint="eastAsia"/>
          <w:lang w:eastAsia="zh-CN"/>
        </w:rPr>
        <w:t>穿行</w:t>
      </w:r>
      <w:r>
        <w:rPr>
          <w:lang w:eastAsia="zh-CN"/>
        </w:rPr>
        <w:t>而造成的脉冲扩散。</w:t>
      </w:r>
    </w:p>
    <w:p w:rsidR="009C7B39" w:rsidRDefault="009C7B39" w:rsidP="00B4612B">
      <w:pPr>
        <w:spacing w:line="360" w:lineRule="atLeast"/>
        <w:ind w:firstLine="540"/>
        <w:rPr>
          <w:lang w:val="en-GB" w:eastAsia="zh-CN"/>
        </w:rPr>
      </w:pPr>
      <w:r>
        <w:rPr>
          <w:rFonts w:eastAsia="STKaiti"/>
          <w:lang w:eastAsia="zh-CN"/>
        </w:rPr>
        <w:t>模噪声</w:t>
      </w:r>
      <w:r>
        <w:rPr>
          <w:lang w:eastAsia="zh-CN"/>
        </w:rPr>
        <w:t>：激光二极管在多模光纤中造成的干扰。当光纤含有按照模式出现衰减的成分（如接续不良）时即会出现模噪声，同时它随着激光的</w:t>
      </w:r>
      <w:r>
        <w:rPr>
          <w:rFonts w:hint="eastAsia"/>
          <w:lang w:eastAsia="zh-CN"/>
        </w:rPr>
        <w:t>相</w:t>
      </w:r>
      <w:r>
        <w:rPr>
          <w:lang w:eastAsia="zh-CN"/>
        </w:rPr>
        <w:t>干情况发生变化。</w:t>
      </w:r>
    </w:p>
    <w:p w:rsidR="009C7B39" w:rsidRDefault="009C7B39" w:rsidP="00B4612B">
      <w:pPr>
        <w:spacing w:line="360" w:lineRule="atLeast"/>
        <w:ind w:firstLine="540"/>
        <w:rPr>
          <w:lang w:val="en-GB" w:eastAsia="zh-CN"/>
        </w:rPr>
      </w:pPr>
      <w:r>
        <w:rPr>
          <w:rFonts w:eastAsia="STKaiti"/>
          <w:lang w:eastAsia="zh-CN"/>
        </w:rPr>
        <w:t>模式</w:t>
      </w:r>
      <w:r>
        <w:rPr>
          <w:lang w:eastAsia="zh-CN"/>
        </w:rPr>
        <w:t>：在光波导中传播的单个电磁波。</w:t>
      </w:r>
    </w:p>
    <w:p w:rsidR="009C7B39" w:rsidRDefault="009C7B39" w:rsidP="00B4612B">
      <w:pPr>
        <w:spacing w:line="360" w:lineRule="atLeast"/>
        <w:ind w:firstLine="540"/>
        <w:rPr>
          <w:lang w:val="en-GB" w:eastAsia="zh-CN"/>
        </w:rPr>
      </w:pPr>
      <w:r>
        <w:rPr>
          <w:rFonts w:eastAsia="STKaiti"/>
          <w:lang w:eastAsia="zh-CN"/>
        </w:rPr>
        <w:t>滤</w:t>
      </w:r>
      <w:r>
        <w:rPr>
          <w:rFonts w:eastAsia="STKaiti" w:hint="eastAsia"/>
          <w:lang w:eastAsia="zh-CN"/>
        </w:rPr>
        <w:t>模</w:t>
      </w:r>
      <w:r>
        <w:rPr>
          <w:rFonts w:eastAsia="STKaiti"/>
          <w:lang w:eastAsia="zh-CN"/>
        </w:rPr>
        <w:t>器</w:t>
      </w:r>
      <w:r>
        <w:rPr>
          <w:lang w:eastAsia="zh-CN"/>
        </w:rPr>
        <w:t>：</w:t>
      </w:r>
      <w:r>
        <w:rPr>
          <w:rFonts w:hint="eastAsia"/>
          <w:lang w:eastAsia="zh-CN"/>
        </w:rPr>
        <w:t>用</w:t>
      </w:r>
      <w:r>
        <w:rPr>
          <w:lang w:eastAsia="zh-CN"/>
        </w:rPr>
        <w:t>于多模光纤系统中，它可以在发射端去除功率的高阶模，并在光纤中模拟光的</w:t>
      </w:r>
      <w:r>
        <w:rPr>
          <w:rFonts w:hint="eastAsia"/>
          <w:lang w:eastAsia="zh-CN"/>
        </w:rPr>
        <w:t>模</w:t>
      </w:r>
      <w:r>
        <w:rPr>
          <w:lang w:eastAsia="zh-CN"/>
        </w:rPr>
        <w:t>分布（如同在几百米长的光纤中进行测量</w:t>
      </w:r>
      <w:r>
        <w:rPr>
          <w:rFonts w:hint="eastAsia"/>
          <w:lang w:eastAsia="zh-CN"/>
        </w:rPr>
        <w:t>一样</w:t>
      </w:r>
      <w:r>
        <w:rPr>
          <w:lang w:eastAsia="zh-CN"/>
        </w:rPr>
        <w:t>）。这种被称作</w:t>
      </w:r>
      <w:r>
        <w:rPr>
          <w:rFonts w:hint="eastAsia"/>
          <w:lang w:eastAsia="zh-CN"/>
        </w:rPr>
        <w:t>“</w:t>
      </w:r>
      <w:r>
        <w:rPr>
          <w:lang w:eastAsia="zh-CN"/>
        </w:rPr>
        <w:t>平衡模分布</w:t>
      </w:r>
      <w:r>
        <w:rPr>
          <w:rFonts w:hint="eastAsia"/>
          <w:lang w:eastAsia="zh-CN"/>
        </w:rPr>
        <w:t>”</w:t>
      </w:r>
      <w:r>
        <w:rPr>
          <w:lang w:eastAsia="zh-CN"/>
        </w:rPr>
        <w:t>的模分布在测试光接收机时具有很大的价值，因为在光接收机测试台上不需要放置很长的光纤。</w:t>
      </w:r>
    </w:p>
    <w:p w:rsidR="009C7B39" w:rsidRDefault="009C7B39" w:rsidP="00B4612B">
      <w:pPr>
        <w:spacing w:line="360" w:lineRule="atLeast"/>
        <w:ind w:firstLine="540"/>
        <w:rPr>
          <w:lang w:val="en-GB" w:eastAsia="zh-CN"/>
        </w:rPr>
      </w:pPr>
      <w:r>
        <w:rPr>
          <w:rFonts w:eastAsia="STKaiti"/>
          <w:lang w:eastAsia="zh-CN"/>
        </w:rPr>
        <w:t>单色</w:t>
      </w:r>
      <w:r>
        <w:rPr>
          <w:lang w:eastAsia="zh-CN"/>
        </w:rPr>
        <w:t>：仅包括单一波长。在实际工作中，辐射永远不可能是尽善尽美的单色辐射，最多只能显示很窄的一段波长。</w:t>
      </w:r>
    </w:p>
    <w:p w:rsidR="009C7B39" w:rsidRDefault="009C7B39" w:rsidP="00B4612B">
      <w:pPr>
        <w:spacing w:line="360" w:lineRule="atLeast"/>
        <w:ind w:firstLine="540"/>
        <w:rPr>
          <w:lang w:val="en-GB" w:eastAsia="zh-CN"/>
        </w:rPr>
      </w:pPr>
      <w:r>
        <w:rPr>
          <w:rFonts w:eastAsia="STKaiti"/>
          <w:lang w:eastAsia="zh-CN"/>
        </w:rPr>
        <w:t>多模失真</w:t>
      </w:r>
      <w:r>
        <w:rPr>
          <w:lang w:eastAsia="zh-CN"/>
        </w:rPr>
        <w:t>：由于带有不同时延的模式的叠加而造成的光波导中的信号失真。</w:t>
      </w:r>
    </w:p>
    <w:p w:rsidR="009C7B39" w:rsidRDefault="009C7B39" w:rsidP="00B4612B">
      <w:pPr>
        <w:spacing w:line="360" w:lineRule="atLeast"/>
        <w:ind w:firstLine="540"/>
        <w:rPr>
          <w:lang w:val="en-GB" w:eastAsia="zh-CN"/>
        </w:rPr>
      </w:pPr>
      <w:r>
        <w:rPr>
          <w:rFonts w:eastAsia="STKaiti"/>
          <w:lang w:eastAsia="zh-CN"/>
        </w:rPr>
        <w:t>多模光纤</w:t>
      </w:r>
      <w:r>
        <w:rPr>
          <w:lang w:eastAsia="zh-CN"/>
        </w:rPr>
        <w:t>：与光波长相比其纤芯直径很大的光波导，</w:t>
      </w:r>
      <w:r>
        <w:rPr>
          <w:rFonts w:hint="eastAsia"/>
          <w:lang w:eastAsia="zh-CN"/>
        </w:rPr>
        <w:t>它</w:t>
      </w:r>
      <w:r>
        <w:rPr>
          <w:lang w:eastAsia="zh-CN"/>
        </w:rPr>
        <w:t>可以传播一个以上的单模。</w:t>
      </w:r>
    </w:p>
    <w:p w:rsidR="009C7B39" w:rsidRDefault="009C7B39" w:rsidP="00B4612B">
      <w:pPr>
        <w:spacing w:line="360" w:lineRule="atLeast"/>
        <w:ind w:firstLine="540"/>
        <w:rPr>
          <w:lang w:val="en-GB" w:eastAsia="zh-CN"/>
        </w:rPr>
      </w:pPr>
      <w:r>
        <w:rPr>
          <w:rFonts w:eastAsia="STKaiti"/>
          <w:lang w:eastAsia="zh-CN"/>
        </w:rPr>
        <w:t>纳米</w:t>
      </w:r>
      <w:r>
        <w:rPr>
          <w:lang w:eastAsia="zh-CN"/>
        </w:rPr>
        <w:t>（</w:t>
      </w:r>
      <w:r>
        <w:rPr>
          <w:i/>
          <w:iCs/>
          <w:lang w:eastAsia="zh-CN"/>
        </w:rPr>
        <w:t>nm</w:t>
      </w:r>
      <w:r>
        <w:rPr>
          <w:lang w:eastAsia="zh-CN"/>
        </w:rPr>
        <w:t>）：一米的十亿分之一</w:t>
      </w:r>
      <w:r>
        <w:rPr>
          <w:rFonts w:hint="eastAsia"/>
          <w:lang w:eastAsia="zh-CN"/>
        </w:rPr>
        <w:t>（</w:t>
      </w:r>
      <w:r>
        <w:rPr>
          <w:lang w:val="en-GB" w:eastAsia="zh-CN"/>
        </w:rPr>
        <w:t>1</w:t>
      </w:r>
      <w:r>
        <w:rPr>
          <w:lang w:eastAsia="zh-CN"/>
        </w:rPr>
        <w:t>×</w:t>
      </w:r>
      <w:r>
        <w:rPr>
          <w:lang w:val="en-GB" w:eastAsia="zh-CN"/>
        </w:rPr>
        <w:t>10</w:t>
      </w:r>
      <w:r>
        <w:rPr>
          <w:vertAlign w:val="superscript"/>
          <w:lang w:eastAsia="zh-CN"/>
        </w:rPr>
        <w:t>–</w:t>
      </w:r>
      <w:r>
        <w:rPr>
          <w:vertAlign w:val="superscript"/>
          <w:lang w:val="en-GB" w:eastAsia="zh-CN"/>
        </w:rPr>
        <w:t>9</w:t>
      </w:r>
      <w:r>
        <w:rPr>
          <w:lang w:val="en-GB" w:eastAsia="zh-CN"/>
        </w:rPr>
        <w:t>m</w:t>
      </w:r>
      <w:r>
        <w:rPr>
          <w:rFonts w:hint="eastAsia"/>
          <w:lang w:val="en-GB" w:eastAsia="zh-CN"/>
        </w:rPr>
        <w:t>）。</w:t>
      </w:r>
    </w:p>
    <w:p w:rsidR="009C7B39" w:rsidRDefault="009C7B39" w:rsidP="00B4612B">
      <w:pPr>
        <w:spacing w:line="360" w:lineRule="atLeast"/>
        <w:ind w:firstLine="540"/>
        <w:rPr>
          <w:lang w:val="en-GB" w:eastAsia="zh-CN"/>
        </w:rPr>
      </w:pPr>
      <w:r>
        <w:rPr>
          <w:rFonts w:eastAsia="STKaiti"/>
          <w:lang w:eastAsia="zh-CN"/>
        </w:rPr>
        <w:t>噪声等</w:t>
      </w:r>
      <w:r>
        <w:rPr>
          <w:rFonts w:eastAsia="STKaiti" w:hint="eastAsia"/>
          <w:lang w:eastAsia="zh-CN"/>
        </w:rPr>
        <w:t>效</w:t>
      </w:r>
      <w:r>
        <w:rPr>
          <w:rFonts w:eastAsia="STKaiti"/>
          <w:lang w:eastAsia="zh-CN"/>
        </w:rPr>
        <w:t>功率</w:t>
      </w:r>
      <w:r>
        <w:rPr>
          <w:lang w:eastAsia="zh-CN"/>
        </w:rPr>
        <w:t>（</w:t>
      </w:r>
      <w:r>
        <w:rPr>
          <w:i/>
          <w:iCs/>
          <w:lang w:eastAsia="zh-CN"/>
        </w:rPr>
        <w:t>NEP</w:t>
      </w:r>
      <w:r>
        <w:rPr>
          <w:lang w:eastAsia="zh-CN"/>
        </w:rPr>
        <w:t>）：需要产生信噪比为</w:t>
      </w:r>
      <w:r>
        <w:rPr>
          <w:rFonts w:hint="eastAsia"/>
          <w:lang w:eastAsia="zh-CN"/>
        </w:rPr>
        <w:t>“</w:t>
      </w:r>
      <w:r>
        <w:rPr>
          <w:rFonts w:hint="eastAsia"/>
          <w:lang w:eastAsia="zh-CN"/>
        </w:rPr>
        <w:t>1</w:t>
      </w:r>
      <w:r>
        <w:rPr>
          <w:rFonts w:hint="eastAsia"/>
          <w:lang w:eastAsia="zh-CN"/>
        </w:rPr>
        <w:t>”</w:t>
      </w:r>
      <w:r>
        <w:rPr>
          <w:lang w:eastAsia="zh-CN"/>
        </w:rPr>
        <w:t>的</w:t>
      </w:r>
      <w:r w:rsidR="004B6649">
        <w:rPr>
          <w:rFonts w:hint="eastAsia"/>
          <w:lang w:eastAsia="zh-CN"/>
        </w:rPr>
        <w:t xml:space="preserve"> </w:t>
      </w:r>
      <w:r>
        <w:rPr>
          <w:lang w:eastAsia="zh-CN"/>
        </w:rPr>
        <w:t>RMS</w:t>
      </w:r>
      <w:r w:rsidR="004B6649">
        <w:rPr>
          <w:rFonts w:hint="eastAsia"/>
          <w:lang w:eastAsia="zh-CN"/>
        </w:rPr>
        <w:t xml:space="preserve"> </w:t>
      </w:r>
      <w:r>
        <w:rPr>
          <w:lang w:eastAsia="zh-CN"/>
        </w:rPr>
        <w:t>信号的光功率</w:t>
      </w:r>
      <w:r w:rsidR="004B6649">
        <w:rPr>
          <w:rFonts w:hint="eastAsia"/>
          <w:lang w:eastAsia="zh-CN"/>
        </w:rPr>
        <w:t xml:space="preserve"> </w:t>
      </w:r>
      <w:r>
        <w:rPr>
          <w:lang w:eastAsia="zh-CN"/>
        </w:rPr>
        <w:t>RMS</w:t>
      </w:r>
      <w:r w:rsidR="004B6649">
        <w:rPr>
          <w:rFonts w:hint="eastAsia"/>
          <w:lang w:eastAsia="zh-CN"/>
        </w:rPr>
        <w:t xml:space="preserve"> </w:t>
      </w:r>
      <w:r>
        <w:rPr>
          <w:lang w:eastAsia="zh-CN"/>
        </w:rPr>
        <w:t>值。噪声等</w:t>
      </w:r>
      <w:r>
        <w:rPr>
          <w:rFonts w:hint="eastAsia"/>
          <w:lang w:eastAsia="zh-CN"/>
        </w:rPr>
        <w:t>效</w:t>
      </w:r>
      <w:r>
        <w:rPr>
          <w:lang w:eastAsia="zh-CN"/>
        </w:rPr>
        <w:t>功率说明确定最小可检测信号电平的噪声电平。</w:t>
      </w:r>
    </w:p>
    <w:p w:rsidR="009C7B39" w:rsidRDefault="009C7B39" w:rsidP="00B4612B">
      <w:pPr>
        <w:spacing w:line="360" w:lineRule="atLeast"/>
        <w:ind w:firstLine="540"/>
        <w:rPr>
          <w:lang w:val="en-GB" w:eastAsia="zh-CN"/>
        </w:rPr>
      </w:pPr>
      <w:bookmarkStart w:id="53" w:name="NZ-DSF"/>
      <w:r>
        <w:rPr>
          <w:rFonts w:eastAsia="STKaiti"/>
          <w:lang w:eastAsia="zh-CN"/>
        </w:rPr>
        <w:t>非零色散</w:t>
      </w:r>
      <w:r>
        <w:rPr>
          <w:rFonts w:eastAsia="STKaiti" w:hint="eastAsia"/>
          <w:lang w:eastAsia="zh-CN"/>
        </w:rPr>
        <w:t>位</w:t>
      </w:r>
      <w:r>
        <w:rPr>
          <w:rFonts w:eastAsia="STKaiti"/>
          <w:lang w:eastAsia="zh-CN"/>
        </w:rPr>
        <w:t>移光纤</w:t>
      </w:r>
      <w:r>
        <w:rPr>
          <w:lang w:val="en-GB" w:eastAsia="zh-CN"/>
        </w:rPr>
        <w:t>（</w:t>
      </w:r>
      <w:r>
        <w:rPr>
          <w:i/>
          <w:iCs/>
          <w:lang w:val="en-GB" w:eastAsia="zh-CN"/>
        </w:rPr>
        <w:t>NZDSF</w:t>
      </w:r>
      <w:r>
        <w:rPr>
          <w:lang w:val="en-GB" w:eastAsia="zh-CN"/>
        </w:rPr>
        <w:t>）</w:t>
      </w:r>
      <w:bookmarkEnd w:id="53"/>
      <w:r>
        <w:rPr>
          <w:rFonts w:hint="eastAsia"/>
          <w:lang w:val="en-GB" w:eastAsia="zh-CN"/>
        </w:rPr>
        <w:t>：在</w:t>
      </w:r>
      <w:r>
        <w:rPr>
          <w:lang w:eastAsia="zh-CN"/>
        </w:rPr>
        <w:t>接近</w:t>
      </w:r>
      <w:r w:rsidR="004B6649">
        <w:rPr>
          <w:rFonts w:hint="eastAsia"/>
          <w:lang w:eastAsia="zh-CN"/>
        </w:rPr>
        <w:t xml:space="preserve"> </w:t>
      </w:r>
      <w:r>
        <w:rPr>
          <w:lang w:eastAsia="zh-CN"/>
        </w:rPr>
        <w:t>1</w:t>
      </w:r>
      <w:r>
        <w:rPr>
          <w:lang w:val="en-US" w:eastAsia="zh-CN"/>
        </w:rPr>
        <w:t> </w:t>
      </w:r>
      <w:r>
        <w:rPr>
          <w:lang w:eastAsia="zh-CN"/>
        </w:rPr>
        <w:t>550</w:t>
      </w:r>
      <w:r>
        <w:rPr>
          <w:lang w:val="en-US" w:eastAsia="zh-CN"/>
        </w:rPr>
        <w:t> </w:t>
      </w:r>
      <w:r>
        <w:rPr>
          <w:lang w:eastAsia="zh-CN"/>
        </w:rPr>
        <w:t>nm</w:t>
      </w:r>
      <w:r w:rsidR="004B6649">
        <w:rPr>
          <w:rFonts w:hint="eastAsia"/>
          <w:lang w:eastAsia="zh-CN"/>
        </w:rPr>
        <w:t xml:space="preserve"> </w:t>
      </w:r>
      <w:r>
        <w:rPr>
          <w:lang w:eastAsia="zh-CN"/>
        </w:rPr>
        <w:t>窗口、但在传输信号实际使用的窗口之外</w:t>
      </w:r>
      <w:r>
        <w:rPr>
          <w:rFonts w:hint="eastAsia"/>
          <w:lang w:eastAsia="zh-CN"/>
        </w:rPr>
        <w:t>显示</w:t>
      </w:r>
      <w:r>
        <w:rPr>
          <w:lang w:eastAsia="zh-CN"/>
        </w:rPr>
        <w:t>的色散</w:t>
      </w:r>
      <w:r>
        <w:rPr>
          <w:rFonts w:hint="eastAsia"/>
          <w:lang w:eastAsia="zh-CN"/>
        </w:rPr>
        <w:t>位</w:t>
      </w:r>
      <w:r>
        <w:rPr>
          <w:lang w:eastAsia="zh-CN"/>
        </w:rPr>
        <w:t>移单模光纤，在最大限度地扩大传输信号的光纤带宽的同时，最大限度地减少光纤</w:t>
      </w:r>
      <w:r>
        <w:rPr>
          <w:rFonts w:hint="eastAsia"/>
          <w:lang w:eastAsia="zh-CN"/>
        </w:rPr>
        <w:t>的</w:t>
      </w:r>
      <w:r>
        <w:rPr>
          <w:lang w:eastAsia="zh-CN"/>
        </w:rPr>
        <w:t>非线性效应。</w:t>
      </w:r>
    </w:p>
    <w:p w:rsidR="00B4612B" w:rsidRDefault="00B4612B" w:rsidP="00B4612B">
      <w:pPr>
        <w:tabs>
          <w:tab w:val="clear" w:pos="794"/>
          <w:tab w:val="clear" w:pos="1191"/>
          <w:tab w:val="clear" w:pos="1588"/>
          <w:tab w:val="clear" w:pos="1985"/>
        </w:tabs>
        <w:overflowPunct/>
        <w:autoSpaceDE/>
        <w:autoSpaceDN/>
        <w:adjustRightInd/>
        <w:spacing w:before="0" w:line="360" w:lineRule="atLeast"/>
        <w:jc w:val="left"/>
        <w:textAlignment w:val="auto"/>
        <w:rPr>
          <w:rFonts w:eastAsia="STKaiti"/>
          <w:lang w:eastAsia="zh-CN"/>
        </w:rPr>
      </w:pPr>
      <w:r>
        <w:rPr>
          <w:rFonts w:eastAsia="STKaiti"/>
          <w:lang w:eastAsia="zh-CN"/>
        </w:rPr>
        <w:br w:type="page"/>
      </w:r>
    </w:p>
    <w:p w:rsidR="009C7B39" w:rsidRDefault="009C7B39" w:rsidP="00B4612B">
      <w:pPr>
        <w:spacing w:line="360" w:lineRule="atLeast"/>
        <w:ind w:firstLine="540"/>
        <w:rPr>
          <w:lang w:val="en-GB" w:eastAsia="zh-CN"/>
        </w:rPr>
      </w:pPr>
      <w:r>
        <w:rPr>
          <w:rFonts w:eastAsia="STKaiti"/>
          <w:lang w:eastAsia="zh-CN"/>
        </w:rPr>
        <w:lastRenderedPageBreak/>
        <w:t>数</w:t>
      </w:r>
      <w:r>
        <w:rPr>
          <w:rFonts w:eastAsia="STKaiti" w:hint="eastAsia"/>
          <w:lang w:eastAsia="zh-CN"/>
        </w:rPr>
        <w:t>值</w:t>
      </w:r>
      <w:r>
        <w:rPr>
          <w:rFonts w:eastAsia="STKaiti"/>
          <w:lang w:eastAsia="zh-CN"/>
        </w:rPr>
        <w:t>孔径</w:t>
      </w:r>
      <w:r>
        <w:rPr>
          <w:lang w:eastAsia="zh-CN"/>
        </w:rPr>
        <w:t>（</w:t>
      </w:r>
      <w:r>
        <w:rPr>
          <w:i/>
          <w:iCs/>
          <w:lang w:eastAsia="zh-CN"/>
        </w:rPr>
        <w:t>NA</w:t>
      </w:r>
      <w:r>
        <w:rPr>
          <w:lang w:eastAsia="zh-CN"/>
        </w:rPr>
        <w:t>）：衡量通过光纤的入射光角度范围的单位。纤芯和</w:t>
      </w:r>
      <w:r>
        <w:rPr>
          <w:rFonts w:hint="eastAsia"/>
          <w:lang w:eastAsia="zh-CN"/>
        </w:rPr>
        <w:t>包层</w:t>
      </w:r>
      <w:r>
        <w:rPr>
          <w:lang w:eastAsia="zh-CN"/>
        </w:rPr>
        <w:t>之间的</w:t>
      </w:r>
      <w:r>
        <w:rPr>
          <w:rFonts w:hint="eastAsia"/>
          <w:lang w:eastAsia="zh-CN"/>
        </w:rPr>
        <w:t>折</w:t>
      </w:r>
      <w:r>
        <w:rPr>
          <w:lang w:eastAsia="zh-CN"/>
        </w:rPr>
        <w:t>射指数差确定</w:t>
      </w:r>
      <w:r w:rsidR="004B6649">
        <w:rPr>
          <w:rFonts w:hint="eastAsia"/>
          <w:lang w:eastAsia="zh-CN"/>
        </w:rPr>
        <w:t xml:space="preserve"> </w:t>
      </w:r>
      <w:r>
        <w:rPr>
          <w:lang w:eastAsia="zh-CN"/>
        </w:rPr>
        <w:t>NA</w:t>
      </w:r>
      <w:r>
        <w:rPr>
          <w:lang w:eastAsia="zh-CN"/>
        </w:rPr>
        <w:t>。</w:t>
      </w:r>
    </w:p>
    <w:p w:rsidR="009C7B39" w:rsidRDefault="009C7B39" w:rsidP="00B4612B">
      <w:pPr>
        <w:spacing w:line="360" w:lineRule="atLeast"/>
        <w:ind w:firstLine="540"/>
        <w:rPr>
          <w:lang w:val="en-GB" w:eastAsia="zh-CN"/>
        </w:rPr>
      </w:pPr>
      <w:r>
        <w:rPr>
          <w:rFonts w:eastAsia="STKaiti"/>
          <w:lang w:eastAsia="zh-CN"/>
        </w:rPr>
        <w:t>光纤</w:t>
      </w:r>
      <w:r>
        <w:rPr>
          <w:lang w:eastAsia="zh-CN"/>
        </w:rPr>
        <w:t>：用任何</w:t>
      </w:r>
      <w:r>
        <w:rPr>
          <w:rFonts w:hint="eastAsia"/>
          <w:lang w:eastAsia="zh-CN"/>
        </w:rPr>
        <w:t>介</w:t>
      </w:r>
      <w:r>
        <w:rPr>
          <w:lang w:eastAsia="zh-CN"/>
        </w:rPr>
        <w:t>质材料制作的、能够导光的</w:t>
      </w:r>
      <w:r>
        <w:rPr>
          <w:rFonts w:hint="eastAsia"/>
          <w:lang w:eastAsia="zh-CN"/>
        </w:rPr>
        <w:t>细线或</w:t>
      </w:r>
      <w:r>
        <w:rPr>
          <w:lang w:eastAsia="zh-CN"/>
        </w:rPr>
        <w:t>纤维。</w:t>
      </w:r>
    </w:p>
    <w:p w:rsidR="009C7B39" w:rsidRDefault="009C7B39" w:rsidP="00B4612B">
      <w:pPr>
        <w:spacing w:line="360" w:lineRule="atLeast"/>
        <w:ind w:firstLine="540"/>
        <w:rPr>
          <w:lang w:val="en-GB" w:eastAsia="zh-CN"/>
        </w:rPr>
      </w:pPr>
      <w:r>
        <w:rPr>
          <w:rFonts w:eastAsia="STKaiti"/>
          <w:lang w:eastAsia="zh-CN"/>
        </w:rPr>
        <w:t>光时域反射</w:t>
      </w:r>
      <w:r>
        <w:rPr>
          <w:rFonts w:eastAsia="STKaiti" w:hint="eastAsia"/>
          <w:lang w:eastAsia="zh-CN"/>
        </w:rPr>
        <w:t>计</w:t>
      </w:r>
      <w:r>
        <w:rPr>
          <w:lang w:eastAsia="zh-CN"/>
        </w:rPr>
        <w:t>（</w:t>
      </w:r>
      <w:r>
        <w:rPr>
          <w:rFonts w:eastAsia="STKaiti"/>
          <w:lang w:eastAsia="zh-CN"/>
        </w:rPr>
        <w:t>OTDR</w:t>
      </w:r>
      <w:r>
        <w:rPr>
          <w:lang w:eastAsia="zh-CN"/>
        </w:rPr>
        <w:t>）：测试光纤的一种装置，将光脉冲在光纤中进行传输并测量输入端的、作为时间函数的最终反向散射和反射。在确定作为距离函数的衰减系数及确定缺陷和其它局部损耗中非常有用。</w:t>
      </w:r>
    </w:p>
    <w:p w:rsidR="009C7B39" w:rsidRDefault="009C7B39" w:rsidP="00B4612B">
      <w:pPr>
        <w:spacing w:line="360" w:lineRule="atLeast"/>
        <w:ind w:firstLine="540"/>
        <w:rPr>
          <w:lang w:val="en-GB" w:eastAsia="zh-CN"/>
        </w:rPr>
      </w:pPr>
      <w:r>
        <w:rPr>
          <w:rFonts w:eastAsia="STKaiti"/>
          <w:lang w:eastAsia="zh-CN"/>
        </w:rPr>
        <w:t>光电</w:t>
      </w:r>
      <w:r>
        <w:rPr>
          <w:rFonts w:eastAsia="STKaiti" w:hint="eastAsia"/>
          <w:lang w:eastAsia="zh-CN"/>
        </w:rPr>
        <w:t>子</w:t>
      </w:r>
      <w:r>
        <w:rPr>
          <w:lang w:eastAsia="zh-CN"/>
        </w:rPr>
        <w:t>：进行电光或光电转换的装置。</w:t>
      </w:r>
    </w:p>
    <w:p w:rsidR="009C7B39" w:rsidRDefault="009C7B39" w:rsidP="00B4612B">
      <w:pPr>
        <w:spacing w:line="360" w:lineRule="atLeast"/>
        <w:ind w:firstLine="540"/>
        <w:rPr>
          <w:lang w:val="en-GB" w:eastAsia="zh-CN"/>
        </w:rPr>
      </w:pPr>
      <w:r>
        <w:rPr>
          <w:rFonts w:eastAsia="STKaiti"/>
          <w:lang w:eastAsia="zh-CN"/>
        </w:rPr>
        <w:t>光电</w:t>
      </w:r>
      <w:r>
        <w:rPr>
          <w:rFonts w:eastAsia="STKaiti" w:hint="eastAsia"/>
          <w:lang w:eastAsia="zh-CN"/>
        </w:rPr>
        <w:t>子</w:t>
      </w:r>
      <w:r>
        <w:rPr>
          <w:rFonts w:eastAsia="STKaiti"/>
          <w:lang w:eastAsia="zh-CN"/>
        </w:rPr>
        <w:t>集成</w:t>
      </w:r>
      <w:r>
        <w:rPr>
          <w:rFonts w:eastAsia="STKaiti" w:hint="eastAsia"/>
          <w:lang w:eastAsia="zh-CN"/>
        </w:rPr>
        <w:t>线</w:t>
      </w:r>
      <w:r>
        <w:rPr>
          <w:rFonts w:eastAsia="STKaiti"/>
          <w:lang w:eastAsia="zh-CN"/>
        </w:rPr>
        <w:t>路</w:t>
      </w:r>
      <w:r>
        <w:rPr>
          <w:lang w:eastAsia="zh-CN"/>
        </w:rPr>
        <w:t>（</w:t>
      </w:r>
      <w:r>
        <w:rPr>
          <w:lang w:eastAsia="zh-CN"/>
        </w:rPr>
        <w:t>OEIC</w:t>
      </w:r>
      <w:r>
        <w:rPr>
          <w:lang w:eastAsia="zh-CN"/>
        </w:rPr>
        <w:t>）：将电子和光功能集中在一个单一芯片上的</w:t>
      </w:r>
      <w:r>
        <w:rPr>
          <w:rFonts w:hint="eastAsia"/>
          <w:lang w:eastAsia="zh-CN"/>
        </w:rPr>
        <w:t>线路</w:t>
      </w:r>
      <w:r>
        <w:rPr>
          <w:lang w:eastAsia="zh-CN"/>
        </w:rPr>
        <w:t>。峰值波长：光源上光功率最高时的波长。</w:t>
      </w:r>
    </w:p>
    <w:p w:rsidR="009C7B39" w:rsidRDefault="009C7B39" w:rsidP="00B4612B">
      <w:pPr>
        <w:spacing w:line="360" w:lineRule="atLeast"/>
        <w:ind w:firstLine="540"/>
        <w:rPr>
          <w:lang w:val="en-GB" w:eastAsia="zh-CN"/>
        </w:rPr>
      </w:pPr>
      <w:r>
        <w:rPr>
          <w:rFonts w:eastAsia="STKaiti"/>
          <w:lang w:eastAsia="zh-CN"/>
        </w:rPr>
        <w:t>光电流</w:t>
      </w:r>
      <w:r>
        <w:rPr>
          <w:lang w:eastAsia="zh-CN"/>
        </w:rPr>
        <w:t>：由于暴露于光功率而流过光敏装置（如光</w:t>
      </w:r>
      <w:r>
        <w:rPr>
          <w:rFonts w:hint="eastAsia"/>
          <w:lang w:eastAsia="zh-CN"/>
        </w:rPr>
        <w:t>电</w:t>
      </w:r>
      <w:r>
        <w:rPr>
          <w:lang w:eastAsia="zh-CN"/>
        </w:rPr>
        <w:t>二极管）的电流。</w:t>
      </w:r>
    </w:p>
    <w:p w:rsidR="009C7B39" w:rsidRDefault="009C7B39" w:rsidP="00B4612B">
      <w:pPr>
        <w:spacing w:line="360" w:lineRule="atLeast"/>
        <w:ind w:firstLine="540"/>
        <w:rPr>
          <w:lang w:val="en-GB" w:eastAsia="zh-CN"/>
        </w:rPr>
      </w:pPr>
      <w:r>
        <w:rPr>
          <w:rFonts w:eastAsia="STKaiti"/>
          <w:lang w:eastAsia="zh-CN"/>
        </w:rPr>
        <w:t>光</w:t>
      </w:r>
      <w:r>
        <w:rPr>
          <w:rFonts w:eastAsia="STKaiti" w:hint="eastAsia"/>
          <w:lang w:eastAsia="zh-CN"/>
        </w:rPr>
        <w:t>电</w:t>
      </w:r>
      <w:r>
        <w:rPr>
          <w:rFonts w:eastAsia="STKaiti"/>
          <w:lang w:eastAsia="zh-CN"/>
        </w:rPr>
        <w:t>二极管</w:t>
      </w:r>
      <w:r>
        <w:rPr>
          <w:lang w:eastAsia="zh-CN"/>
        </w:rPr>
        <w:t>：通过吸收光而产生光电流的半导体二极管。光</w:t>
      </w:r>
      <w:r>
        <w:rPr>
          <w:rFonts w:hint="eastAsia"/>
          <w:lang w:eastAsia="zh-CN"/>
        </w:rPr>
        <w:t>电</w:t>
      </w:r>
      <w:r>
        <w:rPr>
          <w:lang w:eastAsia="zh-CN"/>
        </w:rPr>
        <w:t>二极管用于检测光功率并用于将光功率转换为电流。</w:t>
      </w:r>
    </w:p>
    <w:p w:rsidR="009C7B39" w:rsidRDefault="009C7B39" w:rsidP="00B4612B">
      <w:pPr>
        <w:spacing w:line="360" w:lineRule="atLeast"/>
        <w:ind w:firstLine="540"/>
        <w:rPr>
          <w:lang w:val="en-GB" w:eastAsia="zh-CN"/>
        </w:rPr>
      </w:pPr>
      <w:r>
        <w:rPr>
          <w:rFonts w:eastAsia="STKaiti"/>
          <w:lang w:eastAsia="zh-CN"/>
        </w:rPr>
        <w:t>光子</w:t>
      </w:r>
      <w:r>
        <w:rPr>
          <w:lang w:eastAsia="zh-CN"/>
        </w:rPr>
        <w:t>：电磁能量</w:t>
      </w:r>
      <w:r>
        <w:rPr>
          <w:rFonts w:hint="eastAsia"/>
          <w:lang w:eastAsia="zh-CN"/>
        </w:rPr>
        <w:t>量</w:t>
      </w:r>
      <w:r>
        <w:rPr>
          <w:lang w:eastAsia="zh-CN"/>
        </w:rPr>
        <w:t>子。</w:t>
      </w:r>
    </w:p>
    <w:p w:rsidR="009C7B39" w:rsidRDefault="009C7B39" w:rsidP="00B4612B">
      <w:pPr>
        <w:spacing w:line="360" w:lineRule="atLeast"/>
        <w:ind w:firstLine="540"/>
        <w:rPr>
          <w:lang w:val="en-GB" w:eastAsia="zh-CN"/>
        </w:rPr>
      </w:pPr>
      <w:r>
        <w:rPr>
          <w:rFonts w:eastAsia="STKaiti"/>
          <w:lang w:eastAsia="zh-CN"/>
        </w:rPr>
        <w:t>物理触电连接器</w:t>
      </w:r>
      <w:r>
        <w:rPr>
          <w:lang w:eastAsia="zh-CN"/>
        </w:rPr>
        <w:t>：能够保持安装在</w:t>
      </w:r>
      <w:r>
        <w:rPr>
          <w:rFonts w:hint="eastAsia"/>
          <w:lang w:eastAsia="zh-CN"/>
        </w:rPr>
        <w:t>套管中</w:t>
      </w:r>
      <w:r>
        <w:rPr>
          <w:lang w:eastAsia="zh-CN"/>
        </w:rPr>
        <w:t>的光纤之间的物理触电的一种光连接器，目的在于在连接器端面最大限度地减少</w:t>
      </w:r>
      <w:r>
        <w:rPr>
          <w:rFonts w:hint="eastAsia"/>
          <w:lang w:eastAsia="zh-CN"/>
        </w:rPr>
        <w:t>菲涅耳反</w:t>
      </w:r>
      <w:r>
        <w:rPr>
          <w:lang w:eastAsia="zh-CN"/>
        </w:rPr>
        <w:t>射效应。</w:t>
      </w:r>
    </w:p>
    <w:p w:rsidR="009C7B39" w:rsidRDefault="009C7B39" w:rsidP="00B4612B">
      <w:pPr>
        <w:spacing w:line="360" w:lineRule="atLeast"/>
        <w:ind w:firstLine="540"/>
        <w:rPr>
          <w:lang w:val="en-GB" w:eastAsia="zh-CN"/>
        </w:rPr>
      </w:pPr>
      <w:r>
        <w:rPr>
          <w:rFonts w:eastAsia="STKaiti" w:hint="eastAsia"/>
          <w:lang w:eastAsia="zh-CN"/>
        </w:rPr>
        <w:t>尾纤</w:t>
      </w:r>
      <w:r>
        <w:rPr>
          <w:rFonts w:hint="eastAsia"/>
          <w:lang w:eastAsia="zh-CN"/>
        </w:rPr>
        <w:t>：</w:t>
      </w:r>
      <w:r>
        <w:rPr>
          <w:lang w:eastAsia="zh-CN"/>
        </w:rPr>
        <w:t>用于连接光器件的一小段光纤，通常永久装于器件和连接器之间。</w:t>
      </w:r>
    </w:p>
    <w:p w:rsidR="009C7B39" w:rsidRDefault="009C7B39" w:rsidP="00B4612B">
      <w:pPr>
        <w:spacing w:line="360" w:lineRule="atLeast"/>
        <w:ind w:firstLine="540"/>
        <w:rPr>
          <w:lang w:val="en-GB" w:eastAsia="zh-CN"/>
        </w:rPr>
      </w:pPr>
      <w:r>
        <w:rPr>
          <w:i/>
          <w:iCs/>
          <w:lang w:val="en-GB" w:eastAsia="zh-CN"/>
        </w:rPr>
        <w:t>PIN-FET</w:t>
      </w:r>
      <w:r w:rsidR="004B6649">
        <w:rPr>
          <w:rFonts w:hint="eastAsia"/>
          <w:i/>
          <w:iCs/>
          <w:lang w:val="en-GB" w:eastAsia="zh-CN"/>
        </w:rPr>
        <w:t xml:space="preserve"> </w:t>
      </w:r>
      <w:r>
        <w:rPr>
          <w:rFonts w:eastAsia="STKaiti"/>
          <w:lang w:eastAsia="zh-CN"/>
        </w:rPr>
        <w:t>接收机</w:t>
      </w:r>
      <w:r>
        <w:rPr>
          <w:lang w:eastAsia="zh-CN"/>
        </w:rPr>
        <w:t>：带有</w:t>
      </w:r>
      <w:r>
        <w:rPr>
          <w:lang w:eastAsia="zh-CN"/>
        </w:rPr>
        <w:t>PIN</w:t>
      </w:r>
      <w:r>
        <w:rPr>
          <w:lang w:eastAsia="zh-CN"/>
        </w:rPr>
        <w:t>光</w:t>
      </w:r>
      <w:r>
        <w:rPr>
          <w:rFonts w:hint="eastAsia"/>
          <w:lang w:eastAsia="zh-CN"/>
        </w:rPr>
        <w:t>电</w:t>
      </w:r>
      <w:r>
        <w:rPr>
          <w:lang w:eastAsia="zh-CN"/>
        </w:rPr>
        <w:t>二极管和低噪声放大器（输入阻抗很高）的光接收机，其第一</w:t>
      </w:r>
      <w:r>
        <w:rPr>
          <w:rFonts w:hint="eastAsia"/>
          <w:lang w:eastAsia="zh-CN"/>
        </w:rPr>
        <w:t>级</w:t>
      </w:r>
      <w:r>
        <w:rPr>
          <w:lang w:eastAsia="zh-CN"/>
        </w:rPr>
        <w:t>包括了场效应晶体管（</w:t>
      </w:r>
      <w:r>
        <w:rPr>
          <w:lang w:eastAsia="zh-CN"/>
        </w:rPr>
        <w:t>FET</w:t>
      </w:r>
      <w:r>
        <w:rPr>
          <w:lang w:eastAsia="zh-CN"/>
        </w:rPr>
        <w:t>）。</w:t>
      </w:r>
    </w:p>
    <w:p w:rsidR="009C7B39" w:rsidRDefault="009C7B39" w:rsidP="00B4612B">
      <w:pPr>
        <w:spacing w:line="360" w:lineRule="atLeast"/>
        <w:ind w:firstLine="540"/>
        <w:rPr>
          <w:lang w:val="en-GB" w:eastAsia="zh-CN"/>
        </w:rPr>
      </w:pPr>
      <w:r>
        <w:rPr>
          <w:i/>
          <w:iCs/>
          <w:lang w:val="en-GB" w:eastAsia="zh-CN"/>
        </w:rPr>
        <w:t>PIN</w:t>
      </w:r>
      <w:r>
        <w:rPr>
          <w:rFonts w:eastAsia="STKaiti"/>
          <w:lang w:eastAsia="zh-CN"/>
        </w:rPr>
        <w:t>光二极管</w:t>
      </w:r>
      <w:r>
        <w:rPr>
          <w:lang w:eastAsia="zh-CN"/>
        </w:rPr>
        <w:t>：在</w:t>
      </w:r>
      <w:r w:rsidR="004B6649">
        <w:rPr>
          <w:rFonts w:hint="eastAsia"/>
          <w:lang w:eastAsia="zh-CN"/>
        </w:rPr>
        <w:t xml:space="preserve"> </w:t>
      </w:r>
      <w:r>
        <w:rPr>
          <w:lang w:eastAsia="zh-CN"/>
        </w:rPr>
        <w:t>p</w:t>
      </w:r>
      <w:r w:rsidR="004B6649">
        <w:rPr>
          <w:rFonts w:hint="eastAsia"/>
          <w:lang w:eastAsia="zh-CN"/>
        </w:rPr>
        <w:t xml:space="preserve"> </w:t>
      </w:r>
      <w:r>
        <w:rPr>
          <w:rFonts w:hint="eastAsia"/>
          <w:lang w:eastAsia="zh-CN"/>
        </w:rPr>
        <w:t>掺杂</w:t>
      </w:r>
      <w:r>
        <w:rPr>
          <w:lang w:eastAsia="zh-CN"/>
        </w:rPr>
        <w:t>和</w:t>
      </w:r>
      <w:r w:rsidR="004B6649">
        <w:rPr>
          <w:rFonts w:hint="eastAsia"/>
          <w:lang w:eastAsia="zh-CN"/>
        </w:rPr>
        <w:t xml:space="preserve"> </w:t>
      </w:r>
      <w:r>
        <w:rPr>
          <w:lang w:eastAsia="zh-CN"/>
        </w:rPr>
        <w:t>n</w:t>
      </w:r>
      <w:r w:rsidR="004B6649">
        <w:rPr>
          <w:rFonts w:hint="eastAsia"/>
          <w:lang w:eastAsia="zh-CN"/>
        </w:rPr>
        <w:t xml:space="preserve"> </w:t>
      </w:r>
      <w:r>
        <w:rPr>
          <w:rFonts w:hint="eastAsia"/>
          <w:lang w:eastAsia="zh-CN"/>
        </w:rPr>
        <w:t>掺杂</w:t>
      </w:r>
      <w:r>
        <w:rPr>
          <w:lang w:eastAsia="zh-CN"/>
        </w:rPr>
        <w:t>半导体区之间夹带的</w:t>
      </w:r>
      <w:r>
        <w:rPr>
          <w:rFonts w:hint="eastAsia"/>
          <w:lang w:eastAsia="zh-CN"/>
        </w:rPr>
        <w:t>本征</w:t>
      </w:r>
      <w:r>
        <w:rPr>
          <w:lang w:eastAsia="zh-CN"/>
        </w:rPr>
        <w:t>区的二极管。进入该区的光子创建由电场分离并由偏</w:t>
      </w:r>
      <w:r>
        <w:rPr>
          <w:rFonts w:hint="eastAsia"/>
          <w:lang w:eastAsia="zh-CN"/>
        </w:rPr>
        <w:t>移</w:t>
      </w:r>
      <w:r>
        <w:rPr>
          <w:lang w:eastAsia="zh-CN"/>
        </w:rPr>
        <w:t>电压扫除的电子</w:t>
      </w:r>
      <w:r>
        <w:rPr>
          <w:rFonts w:hint="eastAsia"/>
          <w:lang w:eastAsia="zh-CN"/>
        </w:rPr>
        <w:t>空穴</w:t>
      </w:r>
      <w:r>
        <w:rPr>
          <w:lang w:eastAsia="zh-CN"/>
        </w:rPr>
        <w:t>对，从而在负载电路上产生电流（该电流随着二极管</w:t>
      </w:r>
      <w:r>
        <w:rPr>
          <w:rFonts w:hint="eastAsia"/>
          <w:lang w:eastAsia="zh-CN"/>
        </w:rPr>
        <w:t>本征</w:t>
      </w:r>
      <w:r>
        <w:rPr>
          <w:lang w:eastAsia="zh-CN"/>
        </w:rPr>
        <w:t>区光</w:t>
      </w:r>
      <w:r>
        <w:rPr>
          <w:rFonts w:hint="eastAsia"/>
          <w:lang w:eastAsia="zh-CN"/>
        </w:rPr>
        <w:t>照射</w:t>
      </w:r>
      <w:r>
        <w:rPr>
          <w:lang w:eastAsia="zh-CN"/>
        </w:rPr>
        <w:t>的强度而发生变化）。</w:t>
      </w:r>
    </w:p>
    <w:p w:rsidR="009C7B39" w:rsidRDefault="009C7B39" w:rsidP="00B4612B">
      <w:pPr>
        <w:spacing w:line="360" w:lineRule="atLeast"/>
        <w:ind w:firstLine="540"/>
        <w:rPr>
          <w:lang w:val="en-GB" w:eastAsia="zh-CN"/>
        </w:rPr>
      </w:pPr>
      <w:r>
        <w:rPr>
          <w:rFonts w:eastAsia="STKaiti" w:hint="eastAsia"/>
          <w:lang w:eastAsia="zh-CN"/>
        </w:rPr>
        <w:t>天花板隔层</w:t>
      </w:r>
      <w:r>
        <w:rPr>
          <w:rFonts w:eastAsia="STKaiti"/>
          <w:lang w:eastAsia="zh-CN"/>
        </w:rPr>
        <w:t>电缆</w:t>
      </w:r>
      <w:r>
        <w:rPr>
          <w:lang w:eastAsia="zh-CN"/>
        </w:rPr>
        <w:t>：室内光缆的防火</w:t>
      </w:r>
      <w:r>
        <w:rPr>
          <w:rFonts w:hint="eastAsia"/>
          <w:lang w:eastAsia="zh-CN"/>
        </w:rPr>
        <w:t>规范等</w:t>
      </w:r>
      <w:r>
        <w:rPr>
          <w:lang w:eastAsia="zh-CN"/>
        </w:rPr>
        <w:t>级，以便</w:t>
      </w:r>
      <w:r>
        <w:rPr>
          <w:rFonts w:hint="eastAsia"/>
          <w:lang w:eastAsia="zh-CN"/>
        </w:rPr>
        <w:t>将电缆</w:t>
      </w:r>
      <w:r>
        <w:rPr>
          <w:lang w:eastAsia="zh-CN"/>
        </w:rPr>
        <w:t>直接安装（</w:t>
      </w:r>
      <w:r>
        <w:rPr>
          <w:rFonts w:hint="eastAsia"/>
          <w:lang w:eastAsia="zh-CN"/>
        </w:rPr>
        <w:t>无需</w:t>
      </w:r>
      <w:r>
        <w:rPr>
          <w:lang w:eastAsia="zh-CN"/>
        </w:rPr>
        <w:t>使用管道）在空气处理空间（如吊顶瓦之上</w:t>
      </w:r>
      <w:r>
        <w:rPr>
          <w:rFonts w:hint="eastAsia"/>
          <w:lang w:eastAsia="zh-CN"/>
        </w:rPr>
        <w:t>）或架空</w:t>
      </w:r>
      <w:r>
        <w:rPr>
          <w:lang w:eastAsia="zh-CN"/>
        </w:rPr>
        <w:t>地板之下。</w:t>
      </w:r>
    </w:p>
    <w:p w:rsidR="009C7B39" w:rsidRDefault="009C7B39" w:rsidP="00B4612B">
      <w:pPr>
        <w:spacing w:line="360" w:lineRule="atLeast"/>
        <w:ind w:firstLine="540"/>
        <w:rPr>
          <w:lang w:val="en-GB" w:eastAsia="zh-CN"/>
        </w:rPr>
      </w:pPr>
      <w:r>
        <w:rPr>
          <w:rFonts w:eastAsia="STKaiti"/>
          <w:lang w:eastAsia="zh-CN"/>
        </w:rPr>
        <w:t>保</w:t>
      </w:r>
      <w:r>
        <w:rPr>
          <w:rFonts w:eastAsia="STKaiti" w:hint="eastAsia"/>
          <w:lang w:eastAsia="zh-CN"/>
        </w:rPr>
        <w:t>偏</w:t>
      </w:r>
      <w:r>
        <w:rPr>
          <w:rFonts w:eastAsia="STKaiti"/>
          <w:lang w:eastAsia="zh-CN"/>
        </w:rPr>
        <w:t>光纤</w:t>
      </w:r>
      <w:r>
        <w:rPr>
          <w:rFonts w:hint="eastAsia"/>
          <w:lang w:eastAsia="zh-CN"/>
        </w:rPr>
        <w:t>：沿</w:t>
      </w:r>
      <w:r>
        <w:rPr>
          <w:lang w:eastAsia="zh-CN"/>
        </w:rPr>
        <w:t>光纤长度保持单一发射光</w:t>
      </w:r>
      <w:r>
        <w:rPr>
          <w:rFonts w:hint="eastAsia"/>
          <w:lang w:eastAsia="zh-CN"/>
        </w:rPr>
        <w:t>偏振</w:t>
      </w:r>
      <w:r>
        <w:rPr>
          <w:lang w:eastAsia="zh-CN"/>
        </w:rPr>
        <w:t>的单模光纤。由于光不会从一种</w:t>
      </w:r>
      <w:r>
        <w:rPr>
          <w:rFonts w:hint="eastAsia"/>
          <w:lang w:eastAsia="zh-CN"/>
        </w:rPr>
        <w:t>偏振</w:t>
      </w:r>
      <w:r>
        <w:rPr>
          <w:lang w:eastAsia="zh-CN"/>
        </w:rPr>
        <w:t>转换为另一种</w:t>
      </w:r>
      <w:r>
        <w:rPr>
          <w:rFonts w:hint="eastAsia"/>
          <w:lang w:eastAsia="zh-CN"/>
        </w:rPr>
        <w:t>偏振</w:t>
      </w:r>
      <w:r>
        <w:rPr>
          <w:lang w:eastAsia="zh-CN"/>
        </w:rPr>
        <w:t>，因此保</w:t>
      </w:r>
      <w:r>
        <w:rPr>
          <w:rFonts w:hint="eastAsia"/>
          <w:lang w:eastAsia="zh-CN"/>
        </w:rPr>
        <w:t>偏</w:t>
      </w:r>
      <w:r>
        <w:rPr>
          <w:lang w:eastAsia="zh-CN"/>
        </w:rPr>
        <w:t>光纤显示出一种极佳的色散特性，非常适合于极高速率的数据传输。</w:t>
      </w:r>
    </w:p>
    <w:p w:rsidR="009C7B39" w:rsidRDefault="009C7B39" w:rsidP="00B4612B">
      <w:pPr>
        <w:spacing w:line="360" w:lineRule="atLeast"/>
        <w:ind w:firstLine="540"/>
        <w:rPr>
          <w:lang w:val="en-GB" w:eastAsia="zh-CN"/>
        </w:rPr>
      </w:pPr>
      <w:r>
        <w:rPr>
          <w:rFonts w:eastAsia="STKaiti"/>
          <w:lang w:eastAsia="zh-CN"/>
        </w:rPr>
        <w:t>预</w:t>
      </w:r>
      <w:r>
        <w:rPr>
          <w:rFonts w:eastAsia="STKaiti" w:hint="eastAsia"/>
          <w:lang w:eastAsia="zh-CN"/>
        </w:rPr>
        <w:t>制棒</w:t>
      </w:r>
      <w:r>
        <w:rPr>
          <w:lang w:eastAsia="zh-CN"/>
        </w:rPr>
        <w:t>：可以通过它做成光纤波导管的玻璃结构。</w:t>
      </w:r>
    </w:p>
    <w:p w:rsidR="009C7B39" w:rsidRDefault="009C7B39" w:rsidP="00B4612B">
      <w:pPr>
        <w:spacing w:line="360" w:lineRule="atLeast"/>
        <w:ind w:firstLine="540"/>
        <w:rPr>
          <w:lang w:val="en-GB" w:eastAsia="zh-CN"/>
        </w:rPr>
      </w:pPr>
      <w:r>
        <w:rPr>
          <w:rFonts w:eastAsia="STKaiti" w:hint="eastAsia"/>
          <w:lang w:eastAsia="zh-CN"/>
        </w:rPr>
        <w:t>一次</w:t>
      </w:r>
      <w:r>
        <w:rPr>
          <w:rFonts w:eastAsia="STKaiti"/>
          <w:lang w:eastAsia="zh-CN"/>
        </w:rPr>
        <w:t>涂层</w:t>
      </w:r>
      <w:r>
        <w:rPr>
          <w:lang w:eastAsia="zh-CN"/>
        </w:rPr>
        <w:t>：在制造过程中直接涂沫在</w:t>
      </w:r>
      <w:r>
        <w:rPr>
          <w:rFonts w:hint="eastAsia"/>
          <w:lang w:eastAsia="zh-CN"/>
        </w:rPr>
        <w:t>包层</w:t>
      </w:r>
      <w:r>
        <w:rPr>
          <w:lang w:eastAsia="zh-CN"/>
        </w:rPr>
        <w:t>表面的塑料涂层，以保护表面的完整性。</w:t>
      </w:r>
    </w:p>
    <w:p w:rsidR="009C7B39" w:rsidRDefault="009C7B39" w:rsidP="00B4612B">
      <w:pPr>
        <w:spacing w:line="360" w:lineRule="atLeast"/>
        <w:ind w:firstLine="540"/>
        <w:rPr>
          <w:rFonts w:ascii="Times" w:hAnsi="Times"/>
          <w:sz w:val="18"/>
          <w:szCs w:val="18"/>
          <w:lang w:val="en-GB" w:eastAsia="zh-CN"/>
        </w:rPr>
      </w:pPr>
      <w:r>
        <w:rPr>
          <w:bCs/>
          <w:i/>
          <w:iCs/>
          <w:lang w:val="en-US" w:eastAsia="zh-CN"/>
        </w:rPr>
        <w:t>UPC/SPC</w:t>
      </w:r>
      <w:r>
        <w:rPr>
          <w:rFonts w:hint="eastAsia"/>
          <w:bCs/>
          <w:lang w:val="en-US" w:eastAsia="zh-CN"/>
        </w:rPr>
        <w:t>：</w:t>
      </w:r>
      <w:r>
        <w:rPr>
          <w:lang w:eastAsia="zh-CN"/>
        </w:rPr>
        <w:t>超物理触电</w:t>
      </w:r>
      <w:r>
        <w:rPr>
          <w:lang w:eastAsia="zh-CN"/>
        </w:rPr>
        <w:t>/</w:t>
      </w:r>
      <w:r>
        <w:rPr>
          <w:lang w:eastAsia="zh-CN"/>
        </w:rPr>
        <w:t>超级物理触电的缩写。这种光纤连接器在生产或抛光的时候带有一个圆</w:t>
      </w:r>
      <w:r>
        <w:rPr>
          <w:rFonts w:hint="eastAsia"/>
          <w:lang w:eastAsia="zh-CN"/>
        </w:rPr>
        <w:t>凸抛光</w:t>
      </w:r>
      <w:r>
        <w:rPr>
          <w:lang w:eastAsia="zh-CN"/>
        </w:rPr>
        <w:t>，方便光纤接触到光</w:t>
      </w:r>
      <w:r>
        <w:rPr>
          <w:rFonts w:hint="eastAsia"/>
          <w:lang w:eastAsia="zh-CN"/>
        </w:rPr>
        <w:t>穿</w:t>
      </w:r>
      <w:r>
        <w:rPr>
          <w:lang w:eastAsia="zh-CN"/>
        </w:rPr>
        <w:t>行的接近光纤芯的高点。</w:t>
      </w:r>
    </w:p>
    <w:p w:rsidR="009C7B39" w:rsidRDefault="009C7B39" w:rsidP="00B4612B">
      <w:pPr>
        <w:spacing w:line="360" w:lineRule="atLeast"/>
        <w:ind w:firstLine="540"/>
        <w:rPr>
          <w:lang w:val="en-GB" w:eastAsia="zh-CN"/>
        </w:rPr>
      </w:pPr>
      <w:r>
        <w:rPr>
          <w:rFonts w:eastAsia="STKaiti"/>
          <w:lang w:eastAsia="zh-CN"/>
        </w:rPr>
        <w:t>光线</w:t>
      </w:r>
      <w:r>
        <w:rPr>
          <w:lang w:eastAsia="zh-CN"/>
        </w:rPr>
        <w:t>：通过光</w:t>
      </w:r>
      <w:r>
        <w:rPr>
          <w:rFonts w:hint="eastAsia"/>
          <w:lang w:eastAsia="zh-CN"/>
        </w:rPr>
        <w:t>媒</w:t>
      </w:r>
      <w:r>
        <w:rPr>
          <w:lang w:eastAsia="zh-CN"/>
        </w:rPr>
        <w:t>介的光路经的几何表现形式；顺着波的</w:t>
      </w:r>
      <w:r>
        <w:rPr>
          <w:rFonts w:hint="eastAsia"/>
          <w:lang w:eastAsia="zh-CN"/>
        </w:rPr>
        <w:t>正</w:t>
      </w:r>
      <w:r>
        <w:rPr>
          <w:lang w:eastAsia="zh-CN"/>
        </w:rPr>
        <w:t>前端的线表示辐射能量的流动方向。</w:t>
      </w:r>
    </w:p>
    <w:p w:rsidR="00B4612B" w:rsidRDefault="00B4612B" w:rsidP="00B4612B">
      <w:pPr>
        <w:tabs>
          <w:tab w:val="clear" w:pos="794"/>
          <w:tab w:val="clear" w:pos="1191"/>
          <w:tab w:val="clear" w:pos="1588"/>
          <w:tab w:val="clear" w:pos="1985"/>
        </w:tabs>
        <w:overflowPunct/>
        <w:autoSpaceDE/>
        <w:autoSpaceDN/>
        <w:adjustRightInd/>
        <w:spacing w:before="0" w:line="360" w:lineRule="atLeast"/>
        <w:jc w:val="left"/>
        <w:textAlignment w:val="auto"/>
        <w:rPr>
          <w:rFonts w:eastAsia="STKaiti"/>
          <w:lang w:eastAsia="zh-CN"/>
        </w:rPr>
      </w:pPr>
      <w:r>
        <w:rPr>
          <w:rFonts w:eastAsia="STKaiti"/>
          <w:lang w:eastAsia="zh-CN"/>
        </w:rPr>
        <w:br w:type="page"/>
      </w:r>
    </w:p>
    <w:p w:rsidR="009C7B39" w:rsidRDefault="009C7B39" w:rsidP="00B4612B">
      <w:pPr>
        <w:spacing w:line="360" w:lineRule="atLeast"/>
        <w:ind w:firstLine="540"/>
        <w:rPr>
          <w:lang w:val="en-GB" w:eastAsia="zh-CN"/>
        </w:rPr>
      </w:pPr>
      <w:r>
        <w:rPr>
          <w:rFonts w:eastAsia="STKaiti"/>
          <w:lang w:eastAsia="zh-CN"/>
        </w:rPr>
        <w:lastRenderedPageBreak/>
        <w:t>瑞</w:t>
      </w:r>
      <w:r>
        <w:rPr>
          <w:rFonts w:eastAsia="STKaiti" w:hint="eastAsia"/>
          <w:lang w:eastAsia="zh-CN"/>
        </w:rPr>
        <w:t>利</w:t>
      </w:r>
      <w:r>
        <w:rPr>
          <w:rFonts w:eastAsia="STKaiti"/>
          <w:lang w:eastAsia="zh-CN"/>
        </w:rPr>
        <w:t>散射</w:t>
      </w:r>
      <w:r>
        <w:rPr>
          <w:lang w:eastAsia="zh-CN"/>
        </w:rPr>
        <w:t>：由</w:t>
      </w:r>
      <w:r>
        <w:rPr>
          <w:rFonts w:hint="eastAsia"/>
          <w:lang w:eastAsia="zh-CN"/>
        </w:rPr>
        <w:t>折</w:t>
      </w:r>
      <w:r>
        <w:rPr>
          <w:lang w:eastAsia="zh-CN"/>
        </w:rPr>
        <w:t>射指数波动（材料密度或构成不均</w:t>
      </w:r>
      <w:r>
        <w:rPr>
          <w:rFonts w:hint="eastAsia"/>
          <w:lang w:eastAsia="zh-CN"/>
        </w:rPr>
        <w:t>匀</w:t>
      </w:r>
      <w:r>
        <w:rPr>
          <w:lang w:eastAsia="zh-CN"/>
        </w:rPr>
        <w:t>）造成的散射，它与波长相比非常小。</w:t>
      </w:r>
    </w:p>
    <w:p w:rsidR="009C7B39" w:rsidRDefault="009C7B39" w:rsidP="00B4612B">
      <w:pPr>
        <w:spacing w:line="360" w:lineRule="atLeast"/>
        <w:ind w:firstLine="540"/>
        <w:rPr>
          <w:lang w:val="en-GB" w:eastAsia="zh-CN"/>
        </w:rPr>
      </w:pPr>
      <w:r>
        <w:rPr>
          <w:rFonts w:eastAsia="STKaiti"/>
          <w:lang w:eastAsia="zh-CN"/>
        </w:rPr>
        <w:t>接收机</w:t>
      </w:r>
      <w:r>
        <w:rPr>
          <w:lang w:eastAsia="zh-CN"/>
        </w:rPr>
        <w:t>：将光信号转变为电信号的检测器和电子电路。</w:t>
      </w:r>
    </w:p>
    <w:p w:rsidR="009C7B39" w:rsidRDefault="009C7B39" w:rsidP="00B4612B">
      <w:pPr>
        <w:spacing w:line="360" w:lineRule="atLeast"/>
        <w:ind w:firstLine="540"/>
        <w:rPr>
          <w:lang w:val="en-GB" w:eastAsia="zh-CN"/>
        </w:rPr>
      </w:pPr>
      <w:r>
        <w:rPr>
          <w:rFonts w:eastAsia="STKaiti"/>
          <w:lang w:eastAsia="zh-CN"/>
        </w:rPr>
        <w:t>接收机过载</w:t>
      </w:r>
      <w:r>
        <w:rPr>
          <w:lang w:eastAsia="zh-CN"/>
        </w:rPr>
        <w:t>：接收机在可接受的误码率情况下的最大允许光功率。在数字信号传输中，平均光功率通常用瓦特或</w:t>
      </w:r>
      <w:r w:rsidR="004B6649">
        <w:rPr>
          <w:rFonts w:hint="eastAsia"/>
          <w:lang w:eastAsia="zh-CN"/>
        </w:rPr>
        <w:t xml:space="preserve"> </w:t>
      </w:r>
      <w:r>
        <w:rPr>
          <w:lang w:eastAsia="zh-CN"/>
        </w:rPr>
        <w:t>dBm</w:t>
      </w:r>
      <w:r w:rsidR="004B6649">
        <w:rPr>
          <w:rFonts w:hint="eastAsia"/>
          <w:lang w:eastAsia="zh-CN"/>
        </w:rPr>
        <w:t xml:space="preserve"> </w:t>
      </w:r>
      <w:r>
        <w:rPr>
          <w:lang w:eastAsia="zh-CN"/>
        </w:rPr>
        <w:t>表示（相对于一毫瓦的分贝数）。</w:t>
      </w:r>
    </w:p>
    <w:p w:rsidR="009C7B39" w:rsidRDefault="009C7B39" w:rsidP="00B4612B">
      <w:pPr>
        <w:spacing w:line="360" w:lineRule="atLeast"/>
        <w:ind w:firstLine="540"/>
        <w:rPr>
          <w:lang w:val="en-GB" w:eastAsia="zh-CN"/>
        </w:rPr>
      </w:pPr>
      <w:r>
        <w:rPr>
          <w:rFonts w:eastAsia="STKaiti" w:hint="eastAsia"/>
          <w:lang w:val="en-GB" w:eastAsia="zh-CN"/>
        </w:rPr>
        <w:t>接收机灵敏度</w:t>
      </w:r>
      <w:r>
        <w:rPr>
          <w:rFonts w:hint="eastAsia"/>
          <w:lang w:val="en-GB" w:eastAsia="zh-CN"/>
        </w:rPr>
        <w:t>：接收机在可接受的误码率情况下需要的最小光功率。</w:t>
      </w:r>
      <w:r>
        <w:rPr>
          <w:lang w:eastAsia="zh-CN"/>
        </w:rPr>
        <w:t>在数字信号传输中，平均光功率通常用瓦特或</w:t>
      </w:r>
      <w:r w:rsidR="004B6649">
        <w:rPr>
          <w:rFonts w:hint="eastAsia"/>
          <w:lang w:eastAsia="zh-CN"/>
        </w:rPr>
        <w:t xml:space="preserve"> </w:t>
      </w:r>
      <w:r>
        <w:rPr>
          <w:lang w:eastAsia="zh-CN"/>
        </w:rPr>
        <w:t>dBm</w:t>
      </w:r>
      <w:r w:rsidR="004B6649">
        <w:rPr>
          <w:rFonts w:hint="eastAsia"/>
          <w:lang w:eastAsia="zh-CN"/>
        </w:rPr>
        <w:t xml:space="preserve"> </w:t>
      </w:r>
      <w:r>
        <w:rPr>
          <w:lang w:eastAsia="zh-CN"/>
        </w:rPr>
        <w:t>表示（相对于一毫瓦的分贝数）。</w:t>
      </w:r>
    </w:p>
    <w:p w:rsidR="009C7B39" w:rsidRDefault="009C7B39" w:rsidP="00B4612B">
      <w:pPr>
        <w:spacing w:line="360" w:lineRule="atLeast"/>
        <w:ind w:firstLine="540"/>
        <w:rPr>
          <w:lang w:val="en-GB" w:eastAsia="zh-CN"/>
        </w:rPr>
      </w:pPr>
      <w:r>
        <w:rPr>
          <w:rFonts w:eastAsia="STKaiti"/>
          <w:lang w:eastAsia="zh-CN"/>
        </w:rPr>
        <w:t>反射</w:t>
      </w:r>
      <w:r>
        <w:rPr>
          <w:lang w:eastAsia="zh-CN"/>
        </w:rPr>
        <w:t>：光束在两个不同媒介之间的接口上的方向的突然改变，从而光束回到了最初的媒介。</w:t>
      </w:r>
    </w:p>
    <w:p w:rsidR="009C7B39" w:rsidRDefault="009C7B39" w:rsidP="00B4612B">
      <w:pPr>
        <w:spacing w:line="360" w:lineRule="atLeast"/>
        <w:ind w:firstLine="540"/>
        <w:rPr>
          <w:lang w:val="en-GB" w:eastAsia="zh-CN"/>
        </w:rPr>
      </w:pPr>
      <w:r>
        <w:rPr>
          <w:rFonts w:eastAsia="STKaiti"/>
          <w:lang w:eastAsia="zh-CN"/>
        </w:rPr>
        <w:t>反射率</w:t>
      </w:r>
      <w:r>
        <w:rPr>
          <w:lang w:eastAsia="zh-CN"/>
        </w:rPr>
        <w:t>：功率在连接器</w:t>
      </w:r>
      <w:r>
        <w:rPr>
          <w:rFonts w:hint="eastAsia"/>
          <w:lang w:eastAsia="zh-CN"/>
        </w:rPr>
        <w:t>结点</w:t>
      </w:r>
      <w:r>
        <w:rPr>
          <w:lang w:eastAsia="zh-CN"/>
        </w:rPr>
        <w:t>/</w:t>
      </w:r>
      <w:r>
        <w:rPr>
          <w:lang w:eastAsia="zh-CN"/>
        </w:rPr>
        <w:t>接口或其它部件或装置上返回入射功率的比，通常以分贝（</w:t>
      </w:r>
      <w:r>
        <w:rPr>
          <w:lang w:eastAsia="zh-CN"/>
        </w:rPr>
        <w:t>dB</w:t>
      </w:r>
      <w:r>
        <w:rPr>
          <w:lang w:eastAsia="zh-CN"/>
        </w:rPr>
        <w:t>）衡量。反射率以负值表示，如</w:t>
      </w:r>
      <w:r w:rsidR="004B6649">
        <w:rPr>
          <w:rFonts w:hint="eastAsia"/>
          <w:lang w:eastAsia="zh-CN"/>
        </w:rPr>
        <w:t xml:space="preserve"> </w:t>
      </w:r>
      <w:r>
        <w:rPr>
          <w:lang w:eastAsia="zh-CN"/>
        </w:rPr>
        <w:t>–30</w:t>
      </w:r>
      <w:r>
        <w:rPr>
          <w:lang w:val="en-US" w:eastAsia="zh-CN"/>
        </w:rPr>
        <w:t> </w:t>
      </w:r>
      <w:r>
        <w:rPr>
          <w:lang w:eastAsia="zh-CN"/>
        </w:rPr>
        <w:t>dB</w:t>
      </w:r>
      <w:r>
        <w:rPr>
          <w:lang w:eastAsia="zh-CN"/>
        </w:rPr>
        <w:t>。反射率性能高的连接器为</w:t>
      </w:r>
      <w:r w:rsidR="004B6649">
        <w:rPr>
          <w:rFonts w:hint="eastAsia"/>
          <w:lang w:eastAsia="zh-CN"/>
        </w:rPr>
        <w:t xml:space="preserve"> </w:t>
      </w:r>
      <w:r>
        <w:rPr>
          <w:lang w:eastAsia="zh-CN"/>
        </w:rPr>
        <w:t>–</w:t>
      </w:r>
      <w:r>
        <w:rPr>
          <w:lang w:val="en-GB" w:eastAsia="zh-CN"/>
        </w:rPr>
        <w:t>40</w:t>
      </w:r>
      <w:r>
        <w:rPr>
          <w:lang w:val="en-US" w:eastAsia="zh-CN"/>
        </w:rPr>
        <w:t> </w:t>
      </w:r>
      <w:r>
        <w:rPr>
          <w:lang w:val="en-GB" w:eastAsia="zh-CN"/>
        </w:rPr>
        <w:t>dB</w:t>
      </w:r>
      <w:r w:rsidR="004B6649">
        <w:rPr>
          <w:rFonts w:hint="eastAsia"/>
          <w:lang w:val="en-GB" w:eastAsia="zh-CN"/>
        </w:rPr>
        <w:t xml:space="preserve"> </w:t>
      </w:r>
      <w:r>
        <w:rPr>
          <w:lang w:eastAsia="zh-CN"/>
        </w:rPr>
        <w:t>连接器，或数值低于</w:t>
      </w:r>
      <w:r w:rsidR="004B6649">
        <w:rPr>
          <w:rFonts w:hint="eastAsia"/>
          <w:lang w:eastAsia="zh-CN"/>
        </w:rPr>
        <w:t xml:space="preserve"> </w:t>
      </w:r>
      <w:r>
        <w:rPr>
          <w:lang w:eastAsia="zh-CN"/>
        </w:rPr>
        <w:t>–30</w:t>
      </w:r>
      <w:r>
        <w:rPr>
          <w:lang w:val="en-US" w:eastAsia="zh-CN"/>
        </w:rPr>
        <w:t> </w:t>
      </w:r>
      <w:r>
        <w:rPr>
          <w:lang w:eastAsia="zh-CN"/>
        </w:rPr>
        <w:t>dB</w:t>
      </w:r>
      <w:r>
        <w:rPr>
          <w:lang w:eastAsia="zh-CN"/>
        </w:rPr>
        <w:t>。业界也使用回损、</w:t>
      </w:r>
      <w:r>
        <w:rPr>
          <w:rFonts w:hint="eastAsia"/>
          <w:lang w:val="en-US" w:eastAsia="zh-CN"/>
        </w:rPr>
        <w:t>后</w:t>
      </w:r>
      <w:r>
        <w:rPr>
          <w:lang w:eastAsia="zh-CN"/>
        </w:rPr>
        <w:t>向反射和反射程度来描述装置的反射情况，</w:t>
      </w:r>
      <w:r>
        <w:rPr>
          <w:rFonts w:hint="eastAsia"/>
          <w:lang w:eastAsia="zh-CN"/>
        </w:rPr>
        <w:t>但</w:t>
      </w:r>
      <w:r>
        <w:rPr>
          <w:lang w:eastAsia="zh-CN"/>
        </w:rPr>
        <w:t>以正值表示。</w:t>
      </w:r>
    </w:p>
    <w:p w:rsidR="009C7B39" w:rsidRDefault="009C7B39" w:rsidP="00B4612B">
      <w:pPr>
        <w:spacing w:line="360" w:lineRule="atLeast"/>
        <w:ind w:firstLine="540"/>
        <w:rPr>
          <w:lang w:val="en-GB" w:eastAsia="zh-CN"/>
        </w:rPr>
      </w:pPr>
      <w:r>
        <w:rPr>
          <w:rFonts w:eastAsia="STKaiti"/>
          <w:lang w:eastAsia="zh-CN"/>
        </w:rPr>
        <w:t>折射</w:t>
      </w:r>
      <w:r>
        <w:rPr>
          <w:lang w:eastAsia="zh-CN"/>
        </w:rPr>
        <w:t>：光束在两个不同</w:t>
      </w:r>
      <w:r>
        <w:rPr>
          <w:rFonts w:hint="eastAsia"/>
          <w:lang w:eastAsia="zh-CN"/>
        </w:rPr>
        <w:t>媒</w:t>
      </w:r>
      <w:r>
        <w:rPr>
          <w:lang w:eastAsia="zh-CN"/>
        </w:rPr>
        <w:t>介之间的接口上的弯曲，或折射指数是位置的连续函数的媒介（</w:t>
      </w:r>
      <w:r>
        <w:rPr>
          <w:rFonts w:hint="eastAsia"/>
          <w:lang w:eastAsia="zh-CN"/>
        </w:rPr>
        <w:t>渐变型</w:t>
      </w:r>
      <w:r>
        <w:rPr>
          <w:lang w:eastAsia="zh-CN"/>
        </w:rPr>
        <w:t>媒介）中的弯曲。</w:t>
      </w:r>
    </w:p>
    <w:p w:rsidR="009C7B39" w:rsidRDefault="009C7B39" w:rsidP="00B4612B">
      <w:pPr>
        <w:spacing w:line="360" w:lineRule="atLeast"/>
        <w:ind w:firstLine="540"/>
        <w:rPr>
          <w:lang w:val="en-GB" w:eastAsia="zh-CN"/>
        </w:rPr>
      </w:pPr>
      <w:r>
        <w:rPr>
          <w:rFonts w:eastAsia="STKaiti"/>
          <w:lang w:eastAsia="zh-CN"/>
        </w:rPr>
        <w:t>折射指数</w:t>
      </w:r>
      <w:r>
        <w:rPr>
          <w:lang w:eastAsia="zh-CN"/>
        </w:rPr>
        <w:t>：真空中的光速度与密集光</w:t>
      </w:r>
      <w:r>
        <w:rPr>
          <w:rFonts w:hint="eastAsia"/>
          <w:lang w:eastAsia="zh-CN"/>
        </w:rPr>
        <w:t>媒</w:t>
      </w:r>
      <w:r>
        <w:rPr>
          <w:lang w:eastAsia="zh-CN"/>
        </w:rPr>
        <w:t>介中光速度之间的比。</w:t>
      </w:r>
    </w:p>
    <w:p w:rsidR="009C7B39" w:rsidRDefault="009C7B39" w:rsidP="00B4612B">
      <w:pPr>
        <w:spacing w:line="360" w:lineRule="atLeast"/>
        <w:ind w:firstLine="540"/>
        <w:rPr>
          <w:lang w:val="en-GB" w:eastAsia="zh-CN"/>
        </w:rPr>
      </w:pPr>
      <w:r>
        <w:rPr>
          <w:rFonts w:eastAsia="STKaiti" w:hint="eastAsia"/>
          <w:lang w:eastAsia="zh-CN"/>
        </w:rPr>
        <w:t>增音机</w:t>
      </w:r>
      <w:r>
        <w:rPr>
          <w:lang w:eastAsia="zh-CN"/>
        </w:rPr>
        <w:t>：接受光信号并将其转换为电信号、同时对其进行放大或重建并重新以光形式传输的光电装置。</w:t>
      </w:r>
    </w:p>
    <w:p w:rsidR="009C7B39" w:rsidRDefault="009C7B39" w:rsidP="00B4612B">
      <w:pPr>
        <w:spacing w:line="360" w:lineRule="atLeast"/>
        <w:ind w:firstLine="540"/>
        <w:rPr>
          <w:lang w:val="en-GB" w:eastAsia="zh-CN"/>
        </w:rPr>
      </w:pPr>
      <w:r>
        <w:rPr>
          <w:rFonts w:eastAsia="STKaiti" w:hint="eastAsia"/>
          <w:lang w:eastAsia="zh-CN"/>
        </w:rPr>
        <w:t>响</w:t>
      </w:r>
      <w:r>
        <w:rPr>
          <w:rFonts w:eastAsia="STKaiti"/>
          <w:lang w:eastAsia="zh-CN"/>
        </w:rPr>
        <w:t>应度</w:t>
      </w:r>
      <w:r>
        <w:rPr>
          <w:lang w:eastAsia="zh-CN"/>
        </w:rPr>
        <w:t>：检测器输出与输入之间的比，通常以每瓦特安培的单位进行测量（或每</w:t>
      </w:r>
      <w:r>
        <w:rPr>
          <w:rFonts w:hint="eastAsia"/>
          <w:lang w:eastAsia="zh-CN"/>
        </w:rPr>
        <w:t>微</w:t>
      </w:r>
      <w:r>
        <w:rPr>
          <w:lang w:eastAsia="zh-CN"/>
        </w:rPr>
        <w:t>瓦</w:t>
      </w:r>
      <w:r>
        <w:rPr>
          <w:rFonts w:hint="eastAsia"/>
          <w:lang w:eastAsia="zh-CN"/>
        </w:rPr>
        <w:t>微</w:t>
      </w:r>
      <w:r>
        <w:rPr>
          <w:lang w:eastAsia="zh-CN"/>
        </w:rPr>
        <w:t>安培表示）。</w:t>
      </w:r>
    </w:p>
    <w:p w:rsidR="009C7B39" w:rsidRDefault="009C7B39" w:rsidP="00B4612B">
      <w:pPr>
        <w:spacing w:line="360" w:lineRule="atLeast"/>
        <w:ind w:firstLine="540"/>
        <w:rPr>
          <w:lang w:val="en-GB" w:eastAsia="zh-CN"/>
        </w:rPr>
      </w:pPr>
      <w:r>
        <w:rPr>
          <w:rFonts w:eastAsia="STKaiti"/>
          <w:lang w:eastAsia="zh-CN"/>
        </w:rPr>
        <w:t>回损</w:t>
      </w:r>
      <w:r>
        <w:rPr>
          <w:lang w:eastAsia="zh-CN"/>
        </w:rPr>
        <w:t>：见反射率。</w:t>
      </w:r>
    </w:p>
    <w:p w:rsidR="009C7B39" w:rsidRDefault="009C7B39" w:rsidP="00B4612B">
      <w:pPr>
        <w:spacing w:line="360" w:lineRule="atLeast"/>
        <w:ind w:firstLine="540"/>
        <w:rPr>
          <w:lang w:val="en-GB" w:eastAsia="zh-CN"/>
        </w:rPr>
      </w:pPr>
      <w:r>
        <w:rPr>
          <w:i/>
          <w:iCs/>
          <w:lang w:eastAsia="zh-CN"/>
        </w:rPr>
        <w:t>SC</w:t>
      </w:r>
      <w:r w:rsidR="004B6649">
        <w:rPr>
          <w:rFonts w:hint="eastAsia"/>
          <w:i/>
          <w:iCs/>
          <w:lang w:eastAsia="zh-CN"/>
        </w:rPr>
        <w:t xml:space="preserve"> </w:t>
      </w:r>
      <w:r>
        <w:rPr>
          <w:rFonts w:eastAsia="STKaiti"/>
          <w:lang w:eastAsia="zh-CN"/>
        </w:rPr>
        <w:t>连接器</w:t>
      </w:r>
      <w:r>
        <w:rPr>
          <w:lang w:eastAsia="zh-CN"/>
        </w:rPr>
        <w:t>：光缆中使用的一种连接器，它采用模</w:t>
      </w:r>
      <w:r>
        <w:rPr>
          <w:rFonts w:hint="eastAsia"/>
          <w:lang w:eastAsia="zh-CN"/>
        </w:rPr>
        <w:t>压</w:t>
      </w:r>
      <w:r>
        <w:rPr>
          <w:lang w:eastAsia="zh-CN"/>
        </w:rPr>
        <w:t>塑料的矩形横</w:t>
      </w:r>
      <w:r>
        <w:rPr>
          <w:rFonts w:hint="eastAsia"/>
          <w:lang w:eastAsia="zh-CN"/>
        </w:rPr>
        <w:t>断</w:t>
      </w:r>
      <w:r>
        <w:rPr>
          <w:lang w:eastAsia="zh-CN"/>
        </w:rPr>
        <w:t>面。它具有推进插入和拔出取下而非</w:t>
      </w:r>
      <w:r>
        <w:rPr>
          <w:rFonts w:hint="eastAsia"/>
          <w:lang w:eastAsia="zh-CN"/>
        </w:rPr>
        <w:t>线程</w:t>
      </w:r>
      <w:r>
        <w:rPr>
          <w:lang w:eastAsia="zh-CN"/>
        </w:rPr>
        <w:t>耦合的锁定机制，以防止旋转式的对准误差。可听见的</w:t>
      </w:r>
      <w:r>
        <w:rPr>
          <w:rFonts w:hint="eastAsia"/>
          <w:lang w:eastAsia="zh-CN"/>
        </w:rPr>
        <w:t>咔嗒声</w:t>
      </w:r>
      <w:r>
        <w:rPr>
          <w:lang w:eastAsia="zh-CN"/>
        </w:rPr>
        <w:t>说明连接器完全就位。</w:t>
      </w:r>
    </w:p>
    <w:p w:rsidR="009C7B39" w:rsidRDefault="009C7B39" w:rsidP="00B4612B">
      <w:pPr>
        <w:spacing w:line="360" w:lineRule="atLeast"/>
        <w:ind w:firstLine="540"/>
        <w:rPr>
          <w:lang w:val="en-GB" w:eastAsia="zh-CN"/>
        </w:rPr>
      </w:pPr>
      <w:r>
        <w:rPr>
          <w:rFonts w:eastAsia="STKaiti"/>
          <w:lang w:eastAsia="zh-CN"/>
        </w:rPr>
        <w:t>单模光纤</w:t>
      </w:r>
      <w:r>
        <w:rPr>
          <w:lang w:eastAsia="zh-CN"/>
        </w:rPr>
        <w:t>：纤芯直径很小、且只有单模（基模）可以传播的光纤。此类光纤特别适合于长距离的宽带传输，因为它的带宽仅受到色散的限制。</w:t>
      </w:r>
    </w:p>
    <w:p w:rsidR="009C7B39" w:rsidRDefault="009C7B39" w:rsidP="00B4612B">
      <w:pPr>
        <w:spacing w:line="360" w:lineRule="atLeast"/>
        <w:ind w:firstLine="540"/>
        <w:rPr>
          <w:lang w:val="en-GB" w:eastAsia="zh-CN"/>
        </w:rPr>
      </w:pPr>
      <w:r>
        <w:rPr>
          <w:rFonts w:eastAsia="STKaiti"/>
          <w:lang w:eastAsia="zh-CN"/>
        </w:rPr>
        <w:t>源</w:t>
      </w:r>
      <w:r>
        <w:rPr>
          <w:rFonts w:eastAsia="STKaiti" w:hint="eastAsia"/>
          <w:lang w:eastAsia="zh-CN"/>
        </w:rPr>
        <w:t>头</w:t>
      </w:r>
      <w:r>
        <w:rPr>
          <w:lang w:eastAsia="zh-CN"/>
        </w:rPr>
        <w:t>：用于将携带电信号信息转换为相应的光信号以便由光波导管进行传输的手段（通常</w:t>
      </w:r>
      <w:r>
        <w:rPr>
          <w:rFonts w:hint="eastAsia"/>
          <w:lang w:eastAsia="zh-CN"/>
        </w:rPr>
        <w:t>为</w:t>
      </w:r>
      <w:r w:rsidR="004B6649">
        <w:rPr>
          <w:rFonts w:hint="eastAsia"/>
          <w:lang w:eastAsia="zh-CN"/>
        </w:rPr>
        <w:t xml:space="preserve"> </w:t>
      </w:r>
      <w:r>
        <w:rPr>
          <w:lang w:eastAsia="zh-CN"/>
        </w:rPr>
        <w:t>LED</w:t>
      </w:r>
      <w:r w:rsidR="004B6649">
        <w:rPr>
          <w:rFonts w:hint="eastAsia"/>
          <w:lang w:eastAsia="zh-CN"/>
        </w:rPr>
        <w:t xml:space="preserve"> </w:t>
      </w:r>
      <w:r>
        <w:rPr>
          <w:lang w:eastAsia="zh-CN"/>
        </w:rPr>
        <w:t>或激光）。</w:t>
      </w:r>
    </w:p>
    <w:p w:rsidR="009C7B39" w:rsidRDefault="009C7B39" w:rsidP="00B4612B">
      <w:pPr>
        <w:spacing w:line="360" w:lineRule="atLeast"/>
        <w:ind w:firstLine="540"/>
        <w:rPr>
          <w:lang w:val="en-GB" w:eastAsia="zh-CN"/>
        </w:rPr>
      </w:pPr>
      <w:r>
        <w:rPr>
          <w:rFonts w:eastAsia="STKaiti"/>
          <w:lang w:eastAsia="zh-CN"/>
        </w:rPr>
        <w:t>接</w:t>
      </w:r>
      <w:r>
        <w:rPr>
          <w:rFonts w:eastAsia="STKaiti" w:hint="eastAsia"/>
          <w:lang w:eastAsia="zh-CN"/>
        </w:rPr>
        <w:t>头</w:t>
      </w:r>
      <w:r>
        <w:rPr>
          <w:lang w:eastAsia="zh-CN"/>
        </w:rPr>
        <w:t>：两个光波导管之间的永久</w:t>
      </w:r>
      <w:r>
        <w:rPr>
          <w:rFonts w:hint="eastAsia"/>
          <w:lang w:eastAsia="zh-CN"/>
        </w:rPr>
        <w:t>结点</w:t>
      </w:r>
      <w:r>
        <w:rPr>
          <w:lang w:eastAsia="zh-CN"/>
        </w:rPr>
        <w:t>。</w:t>
      </w:r>
    </w:p>
    <w:p w:rsidR="009C7B39" w:rsidRDefault="009C7B39" w:rsidP="00B4612B">
      <w:pPr>
        <w:spacing w:line="360" w:lineRule="atLeast"/>
        <w:ind w:firstLine="540"/>
        <w:rPr>
          <w:lang w:val="en-GB" w:eastAsia="zh-CN"/>
        </w:rPr>
      </w:pPr>
      <w:r>
        <w:rPr>
          <w:rFonts w:eastAsia="STKaiti" w:hint="eastAsia"/>
          <w:lang w:eastAsia="zh-CN"/>
        </w:rPr>
        <w:t>自发</w:t>
      </w:r>
      <w:r>
        <w:rPr>
          <w:rFonts w:eastAsia="STKaiti"/>
          <w:lang w:eastAsia="zh-CN"/>
        </w:rPr>
        <w:t>发射</w:t>
      </w:r>
      <w:r>
        <w:rPr>
          <w:lang w:eastAsia="zh-CN"/>
        </w:rPr>
        <w:t>：在半导体的导</w:t>
      </w:r>
      <w:r>
        <w:rPr>
          <w:rFonts w:hint="eastAsia"/>
          <w:lang w:eastAsia="zh-CN"/>
        </w:rPr>
        <w:t>带中存</w:t>
      </w:r>
      <w:r>
        <w:rPr>
          <w:lang w:eastAsia="zh-CN"/>
        </w:rPr>
        <w:t>在太多电子</w:t>
      </w:r>
      <w:r>
        <w:rPr>
          <w:rFonts w:hint="eastAsia"/>
          <w:lang w:eastAsia="zh-CN"/>
        </w:rPr>
        <w:t>时会</w:t>
      </w:r>
      <w:r>
        <w:rPr>
          <w:lang w:eastAsia="zh-CN"/>
        </w:rPr>
        <w:t>出现这种情况。这些电子</w:t>
      </w:r>
      <w:r>
        <w:rPr>
          <w:rFonts w:hint="eastAsia"/>
          <w:lang w:eastAsia="zh-CN"/>
        </w:rPr>
        <w:t>自发</w:t>
      </w:r>
      <w:r>
        <w:rPr>
          <w:lang w:eastAsia="zh-CN"/>
        </w:rPr>
        <w:t>降到</w:t>
      </w:r>
      <w:r>
        <w:rPr>
          <w:rFonts w:hint="eastAsia"/>
          <w:lang w:eastAsia="zh-CN"/>
        </w:rPr>
        <w:t>介带</w:t>
      </w:r>
      <w:r>
        <w:rPr>
          <w:lang w:eastAsia="zh-CN"/>
        </w:rPr>
        <w:t>的空地，且为每一个电子发出光子。发出的光为非</w:t>
      </w:r>
      <w:r>
        <w:rPr>
          <w:rFonts w:hint="eastAsia"/>
          <w:lang w:eastAsia="zh-CN"/>
        </w:rPr>
        <w:t>相</w:t>
      </w:r>
      <w:r>
        <w:rPr>
          <w:lang w:eastAsia="zh-CN"/>
        </w:rPr>
        <w:t>干光。</w:t>
      </w:r>
    </w:p>
    <w:p w:rsidR="009C7B39" w:rsidRDefault="009C7B39" w:rsidP="00B4612B">
      <w:pPr>
        <w:spacing w:line="360" w:lineRule="atLeast"/>
        <w:ind w:firstLine="540"/>
        <w:rPr>
          <w:lang w:val="en-GB" w:eastAsia="zh-CN"/>
        </w:rPr>
      </w:pPr>
      <w:r>
        <w:rPr>
          <w:i/>
          <w:iCs/>
          <w:lang w:val="en-GB" w:eastAsia="zh-CN"/>
        </w:rPr>
        <w:t>ST</w:t>
      </w:r>
      <w:r w:rsidR="004B6649">
        <w:rPr>
          <w:rFonts w:hint="eastAsia"/>
          <w:i/>
          <w:iCs/>
          <w:lang w:val="en-GB" w:eastAsia="zh-CN"/>
        </w:rPr>
        <w:t xml:space="preserve"> </w:t>
      </w:r>
      <w:r>
        <w:rPr>
          <w:rFonts w:eastAsia="STKaiti"/>
          <w:lang w:eastAsia="zh-CN"/>
        </w:rPr>
        <w:t>连接器</w:t>
      </w:r>
      <w:r>
        <w:rPr>
          <w:lang w:eastAsia="zh-CN"/>
        </w:rPr>
        <w:t>：使用簧装</w:t>
      </w:r>
      <w:r>
        <w:rPr>
          <w:rFonts w:hint="eastAsia"/>
          <w:lang w:eastAsia="zh-CN"/>
        </w:rPr>
        <w:t>对绞</w:t>
      </w:r>
      <w:r>
        <w:rPr>
          <w:lang w:eastAsia="zh-CN"/>
        </w:rPr>
        <w:t>和锁定耦合的光缆使用的一种连接器，类似于同轴电缆中使用的</w:t>
      </w:r>
      <w:r w:rsidR="004B6649">
        <w:rPr>
          <w:rFonts w:hint="eastAsia"/>
          <w:lang w:eastAsia="zh-CN"/>
        </w:rPr>
        <w:t xml:space="preserve"> </w:t>
      </w:r>
      <w:r>
        <w:rPr>
          <w:lang w:eastAsia="zh-CN"/>
        </w:rPr>
        <w:t>BNC</w:t>
      </w:r>
      <w:r w:rsidR="004B6649">
        <w:rPr>
          <w:rFonts w:hint="eastAsia"/>
          <w:lang w:eastAsia="zh-CN"/>
        </w:rPr>
        <w:t xml:space="preserve"> </w:t>
      </w:r>
      <w:r>
        <w:rPr>
          <w:lang w:eastAsia="zh-CN"/>
        </w:rPr>
        <w:t>连接器。</w:t>
      </w:r>
    </w:p>
    <w:p w:rsidR="009C7B39" w:rsidRDefault="009C7B39" w:rsidP="00B4612B">
      <w:pPr>
        <w:spacing w:line="360" w:lineRule="atLeast"/>
        <w:ind w:firstLine="540"/>
        <w:rPr>
          <w:lang w:val="en-GB" w:eastAsia="zh-CN"/>
        </w:rPr>
      </w:pPr>
      <w:r>
        <w:rPr>
          <w:rFonts w:eastAsia="STKaiti" w:hint="eastAsia"/>
          <w:lang w:eastAsia="zh-CN"/>
        </w:rPr>
        <w:lastRenderedPageBreak/>
        <w:t>突变折射率</w:t>
      </w:r>
      <w:r>
        <w:rPr>
          <w:rFonts w:eastAsia="STKaiti"/>
          <w:lang w:eastAsia="zh-CN"/>
        </w:rPr>
        <w:t>光纤</w:t>
      </w:r>
      <w:r>
        <w:rPr>
          <w:lang w:eastAsia="zh-CN"/>
        </w:rPr>
        <w:t>：在纤芯内具有统一折射指数的光纤，其折射指数在纤芯</w:t>
      </w:r>
      <w:r>
        <w:rPr>
          <w:lang w:eastAsia="zh-CN"/>
        </w:rPr>
        <w:t>/</w:t>
      </w:r>
      <w:r>
        <w:rPr>
          <w:rFonts w:hint="eastAsia"/>
          <w:lang w:eastAsia="zh-CN"/>
        </w:rPr>
        <w:t>包层</w:t>
      </w:r>
      <w:r>
        <w:rPr>
          <w:lang w:eastAsia="zh-CN"/>
        </w:rPr>
        <w:t>接口大大降低。</w:t>
      </w:r>
    </w:p>
    <w:p w:rsidR="009C7B39" w:rsidRDefault="009C7B39" w:rsidP="00B4612B">
      <w:pPr>
        <w:spacing w:line="360" w:lineRule="atLeast"/>
        <w:ind w:firstLine="540"/>
        <w:rPr>
          <w:lang w:val="en-GB" w:eastAsia="zh-CN"/>
        </w:rPr>
      </w:pPr>
      <w:r>
        <w:rPr>
          <w:rFonts w:eastAsia="STKaiti" w:hint="eastAsia"/>
          <w:lang w:eastAsia="zh-CN"/>
        </w:rPr>
        <w:t>受激</w:t>
      </w:r>
      <w:r>
        <w:rPr>
          <w:rFonts w:eastAsia="STKaiti"/>
          <w:lang w:eastAsia="zh-CN"/>
        </w:rPr>
        <w:t>发射</w:t>
      </w:r>
      <w:r>
        <w:rPr>
          <w:lang w:eastAsia="zh-CN"/>
        </w:rPr>
        <w:t>：当半导体中的光子</w:t>
      </w:r>
      <w:r>
        <w:rPr>
          <w:rFonts w:hint="eastAsia"/>
          <w:lang w:eastAsia="zh-CN"/>
        </w:rPr>
        <w:t>激励</w:t>
      </w:r>
      <w:r>
        <w:rPr>
          <w:lang w:eastAsia="zh-CN"/>
        </w:rPr>
        <w:t>现有的超量载</w:t>
      </w:r>
      <w:r>
        <w:rPr>
          <w:rFonts w:hint="eastAsia"/>
          <w:lang w:eastAsia="zh-CN"/>
        </w:rPr>
        <w:t>流子</w:t>
      </w:r>
      <w:r>
        <w:rPr>
          <w:lang w:eastAsia="zh-CN"/>
        </w:rPr>
        <w:t>，导致发射更多光子时出现的现象。发射的光在波长和相位上与入射</w:t>
      </w:r>
      <w:r>
        <w:rPr>
          <w:rFonts w:hint="eastAsia"/>
          <w:lang w:eastAsia="zh-CN"/>
        </w:rPr>
        <w:t>相</w:t>
      </w:r>
      <w:r>
        <w:rPr>
          <w:lang w:eastAsia="zh-CN"/>
        </w:rPr>
        <w:t>干光相同。</w:t>
      </w:r>
    </w:p>
    <w:p w:rsidR="009C7B39" w:rsidRDefault="009C7B39" w:rsidP="00B4612B">
      <w:pPr>
        <w:spacing w:line="360" w:lineRule="atLeast"/>
        <w:ind w:firstLine="540"/>
        <w:rPr>
          <w:lang w:val="en-GB" w:eastAsia="zh-CN"/>
        </w:rPr>
      </w:pPr>
      <w:r>
        <w:rPr>
          <w:i/>
          <w:iCs/>
          <w:lang w:val="en-GB" w:eastAsia="zh-CN"/>
        </w:rPr>
        <w:t>T</w:t>
      </w:r>
      <w:r>
        <w:rPr>
          <w:lang w:val="en-US" w:eastAsia="zh-CN"/>
        </w:rPr>
        <w:t>（</w:t>
      </w:r>
      <w:r>
        <w:rPr>
          <w:rFonts w:eastAsia="STKaiti"/>
          <w:lang w:eastAsia="zh-CN"/>
        </w:rPr>
        <w:t>或</w:t>
      </w:r>
      <w:r>
        <w:rPr>
          <w:i/>
          <w:iCs/>
          <w:lang w:val="en-US" w:eastAsia="zh-CN"/>
        </w:rPr>
        <w:t>tee</w:t>
      </w:r>
      <w:r>
        <w:rPr>
          <w:lang w:val="en-US" w:eastAsia="zh-CN"/>
        </w:rPr>
        <w:t>）</w:t>
      </w:r>
      <w:r>
        <w:rPr>
          <w:rFonts w:eastAsia="STKaiti"/>
          <w:lang w:eastAsia="zh-CN"/>
        </w:rPr>
        <w:t>耦合器</w:t>
      </w:r>
      <w:r>
        <w:rPr>
          <w:lang w:eastAsia="zh-CN"/>
        </w:rPr>
        <w:t>：具有三个端口的耦合器。</w:t>
      </w:r>
    </w:p>
    <w:p w:rsidR="009C7B39" w:rsidRDefault="009C7B39" w:rsidP="00B4612B">
      <w:pPr>
        <w:spacing w:line="360" w:lineRule="atLeast"/>
        <w:ind w:firstLine="540"/>
        <w:rPr>
          <w:lang w:val="en-GB" w:eastAsia="zh-CN"/>
        </w:rPr>
      </w:pPr>
      <w:r>
        <w:rPr>
          <w:rFonts w:eastAsia="STKaiti"/>
          <w:lang w:eastAsia="zh-CN"/>
        </w:rPr>
        <w:t>门限电流</w:t>
      </w:r>
      <w:r>
        <w:rPr>
          <w:lang w:eastAsia="zh-CN"/>
        </w:rPr>
        <w:t>：在此之上激光二极管中光波放大大于光损耗、从而开始进行</w:t>
      </w:r>
      <w:r>
        <w:rPr>
          <w:rFonts w:hint="eastAsia"/>
          <w:lang w:eastAsia="zh-CN"/>
        </w:rPr>
        <w:t>受激</w:t>
      </w:r>
      <w:r>
        <w:rPr>
          <w:lang w:eastAsia="zh-CN"/>
        </w:rPr>
        <w:t>发射的驱动电流。门限电流</w:t>
      </w:r>
      <w:r>
        <w:rPr>
          <w:rFonts w:hint="eastAsia"/>
          <w:lang w:eastAsia="zh-CN"/>
        </w:rPr>
        <w:t>与</w:t>
      </w:r>
      <w:r>
        <w:rPr>
          <w:lang w:eastAsia="zh-CN"/>
        </w:rPr>
        <w:t>温度</w:t>
      </w:r>
      <w:r>
        <w:rPr>
          <w:rFonts w:hint="eastAsia"/>
          <w:lang w:eastAsia="zh-CN"/>
        </w:rPr>
        <w:t>密切相关</w:t>
      </w:r>
      <w:r>
        <w:rPr>
          <w:lang w:eastAsia="zh-CN"/>
        </w:rPr>
        <w:t>。</w:t>
      </w:r>
    </w:p>
    <w:p w:rsidR="009C7B39" w:rsidRDefault="009C7B39" w:rsidP="00B4612B">
      <w:pPr>
        <w:spacing w:line="360" w:lineRule="atLeast"/>
        <w:ind w:firstLine="540"/>
        <w:rPr>
          <w:lang w:val="en-GB" w:eastAsia="zh-CN"/>
        </w:rPr>
      </w:pPr>
      <w:r>
        <w:rPr>
          <w:rFonts w:eastAsia="STKaiti"/>
          <w:lang w:eastAsia="zh-CN"/>
        </w:rPr>
        <w:t>总内部反射</w:t>
      </w:r>
      <w:r>
        <w:rPr>
          <w:lang w:eastAsia="zh-CN"/>
        </w:rPr>
        <w:t>：当光在入射角大于</w:t>
      </w:r>
      <w:r>
        <w:rPr>
          <w:rFonts w:hint="eastAsia"/>
          <w:lang w:eastAsia="zh-CN"/>
        </w:rPr>
        <w:t>临界角</w:t>
      </w:r>
      <w:r>
        <w:rPr>
          <w:lang w:eastAsia="zh-CN"/>
        </w:rPr>
        <w:t>时</w:t>
      </w:r>
      <w:r>
        <w:rPr>
          <w:rFonts w:hint="eastAsia"/>
          <w:lang w:eastAsia="zh-CN"/>
        </w:rPr>
        <w:t>触到</w:t>
      </w:r>
      <w:r>
        <w:rPr>
          <w:lang w:eastAsia="zh-CN"/>
        </w:rPr>
        <w:t>接口的总反射。</w:t>
      </w:r>
    </w:p>
    <w:p w:rsidR="009C7B39" w:rsidRDefault="009C7B39" w:rsidP="00B4612B">
      <w:pPr>
        <w:spacing w:line="360" w:lineRule="atLeast"/>
        <w:ind w:firstLine="540"/>
        <w:rPr>
          <w:lang w:val="en-GB" w:eastAsia="zh-CN"/>
        </w:rPr>
      </w:pPr>
      <w:r>
        <w:rPr>
          <w:rFonts w:eastAsia="STKaiti"/>
          <w:lang w:eastAsia="zh-CN"/>
        </w:rPr>
        <w:t>传输损耗</w:t>
      </w:r>
      <w:r>
        <w:rPr>
          <w:lang w:eastAsia="zh-CN"/>
        </w:rPr>
        <w:t>：系统传输中遇到的总损耗。</w:t>
      </w:r>
    </w:p>
    <w:p w:rsidR="009C7B39" w:rsidRDefault="009C7B39" w:rsidP="00B4612B">
      <w:pPr>
        <w:spacing w:line="360" w:lineRule="atLeast"/>
        <w:ind w:firstLine="540"/>
        <w:rPr>
          <w:lang w:val="en-GB" w:eastAsia="zh-CN"/>
        </w:rPr>
      </w:pPr>
      <w:r>
        <w:rPr>
          <w:rFonts w:eastAsia="STKaiti"/>
          <w:lang w:eastAsia="zh-CN"/>
        </w:rPr>
        <w:t>发射机</w:t>
      </w:r>
      <w:r>
        <w:rPr>
          <w:lang w:eastAsia="zh-CN"/>
        </w:rPr>
        <w:t>：用于将电信号转变为光信号的驱动器和源</w:t>
      </w:r>
      <w:r>
        <w:rPr>
          <w:rFonts w:hint="eastAsia"/>
          <w:lang w:eastAsia="zh-CN"/>
        </w:rPr>
        <w:t>头</w:t>
      </w:r>
      <w:r>
        <w:rPr>
          <w:lang w:eastAsia="zh-CN"/>
        </w:rPr>
        <w:t>。</w:t>
      </w:r>
    </w:p>
    <w:p w:rsidR="009C7B39" w:rsidRDefault="009C7B39" w:rsidP="00B4612B">
      <w:pPr>
        <w:spacing w:line="360" w:lineRule="atLeast"/>
        <w:ind w:firstLine="540"/>
        <w:rPr>
          <w:lang w:val="en-GB" w:eastAsia="zh-CN"/>
        </w:rPr>
      </w:pPr>
      <w:r>
        <w:rPr>
          <w:i/>
          <w:iCs/>
          <w:lang w:val="en-GB" w:eastAsia="zh-CN"/>
        </w:rPr>
        <w:t>Y</w:t>
      </w:r>
      <w:r w:rsidR="004B6649">
        <w:rPr>
          <w:rFonts w:hint="eastAsia"/>
          <w:i/>
          <w:iCs/>
          <w:lang w:val="en-GB" w:eastAsia="zh-CN"/>
        </w:rPr>
        <w:t xml:space="preserve"> </w:t>
      </w:r>
      <w:r>
        <w:rPr>
          <w:rFonts w:eastAsia="STKaiti"/>
          <w:lang w:eastAsia="zh-CN"/>
        </w:rPr>
        <w:t>耦合器</w:t>
      </w:r>
      <w:r>
        <w:rPr>
          <w:lang w:eastAsia="zh-CN"/>
        </w:rPr>
        <w:t>：</w:t>
      </w:r>
      <w:r>
        <w:rPr>
          <w:lang w:eastAsia="zh-CN"/>
        </w:rPr>
        <w:t>T</w:t>
      </w:r>
      <w:r w:rsidR="004B6649">
        <w:rPr>
          <w:rFonts w:hint="eastAsia"/>
          <w:lang w:eastAsia="zh-CN"/>
        </w:rPr>
        <w:t xml:space="preserve"> </w:t>
      </w:r>
      <w:r>
        <w:rPr>
          <w:lang w:eastAsia="zh-CN"/>
        </w:rPr>
        <w:t>耦合器的变种，输入光</w:t>
      </w:r>
      <w:r>
        <w:rPr>
          <w:rFonts w:hint="eastAsia"/>
          <w:lang w:eastAsia="zh-CN"/>
        </w:rPr>
        <w:t>被分成</w:t>
      </w:r>
      <w:r w:rsidR="004B6649">
        <w:rPr>
          <w:rFonts w:hint="eastAsia"/>
          <w:lang w:eastAsia="zh-CN"/>
        </w:rPr>
        <w:t xml:space="preserve"> </w:t>
      </w:r>
      <w:r>
        <w:rPr>
          <w:rFonts w:hint="eastAsia"/>
          <w:lang w:eastAsia="zh-CN"/>
        </w:rPr>
        <w:t>Y</w:t>
      </w:r>
      <w:r w:rsidR="004B6649">
        <w:rPr>
          <w:rFonts w:hint="eastAsia"/>
          <w:lang w:eastAsia="zh-CN"/>
        </w:rPr>
        <w:t xml:space="preserve"> </w:t>
      </w:r>
      <w:r>
        <w:rPr>
          <w:rFonts w:hint="eastAsia"/>
          <w:lang w:eastAsia="zh-CN"/>
        </w:rPr>
        <w:t>形的</w:t>
      </w:r>
      <w:r>
        <w:rPr>
          <w:lang w:eastAsia="zh-CN"/>
        </w:rPr>
        <w:t>两</w:t>
      </w:r>
      <w:r>
        <w:rPr>
          <w:rFonts w:hint="eastAsia"/>
          <w:lang w:eastAsia="zh-CN"/>
        </w:rPr>
        <w:t>路</w:t>
      </w:r>
      <w:r>
        <w:rPr>
          <w:lang w:eastAsia="zh-CN"/>
        </w:rPr>
        <w:t>（通常为</w:t>
      </w:r>
      <w:r>
        <w:rPr>
          <w:rFonts w:hint="eastAsia"/>
          <w:lang w:eastAsia="zh-CN"/>
        </w:rPr>
        <w:t>平面</w:t>
      </w:r>
      <w:r>
        <w:rPr>
          <w:lang w:eastAsia="zh-CN"/>
        </w:rPr>
        <w:t>波导）。</w:t>
      </w:r>
    </w:p>
    <w:p w:rsidR="009C7B39" w:rsidRDefault="009C7B39" w:rsidP="00B4612B">
      <w:pPr>
        <w:spacing w:line="360" w:lineRule="atLeast"/>
        <w:ind w:firstLine="540"/>
        <w:rPr>
          <w:lang w:val="en-GB" w:eastAsia="zh-CN"/>
        </w:rPr>
      </w:pPr>
      <w:r>
        <w:rPr>
          <w:rFonts w:eastAsia="STKaiti"/>
          <w:lang w:eastAsia="zh-CN"/>
        </w:rPr>
        <w:t>波导</w:t>
      </w:r>
      <w:r>
        <w:rPr>
          <w:lang w:eastAsia="zh-CN"/>
        </w:rPr>
        <w:t>：</w:t>
      </w:r>
      <w:r>
        <w:rPr>
          <w:rFonts w:hint="eastAsia"/>
          <w:lang w:eastAsia="zh-CN"/>
        </w:rPr>
        <w:t>局限</w:t>
      </w:r>
      <w:r>
        <w:rPr>
          <w:lang w:eastAsia="zh-CN"/>
        </w:rPr>
        <w:t>和引导传播电磁波的物质。</w:t>
      </w:r>
    </w:p>
    <w:p w:rsidR="009C7B39" w:rsidRDefault="009C7B39" w:rsidP="00B4612B">
      <w:pPr>
        <w:spacing w:line="360" w:lineRule="atLeast"/>
        <w:ind w:firstLine="540"/>
        <w:rPr>
          <w:lang w:val="en-GB" w:eastAsia="zh-CN"/>
        </w:rPr>
      </w:pPr>
      <w:r>
        <w:rPr>
          <w:rFonts w:eastAsia="STKaiti"/>
          <w:lang w:eastAsia="zh-CN"/>
        </w:rPr>
        <w:t>波导色散</w:t>
      </w:r>
      <w:r>
        <w:rPr>
          <w:lang w:eastAsia="zh-CN"/>
        </w:rPr>
        <w:t>：由于光在单模光纤的纤芯和</w:t>
      </w:r>
      <w:r>
        <w:rPr>
          <w:rFonts w:hint="eastAsia"/>
          <w:lang w:eastAsia="zh-CN"/>
        </w:rPr>
        <w:t>包层处</w:t>
      </w:r>
      <w:r>
        <w:rPr>
          <w:lang w:eastAsia="zh-CN"/>
        </w:rPr>
        <w:t>以不同的速度</w:t>
      </w:r>
      <w:r>
        <w:rPr>
          <w:rFonts w:hint="eastAsia"/>
          <w:lang w:eastAsia="zh-CN"/>
        </w:rPr>
        <w:t>穿</w:t>
      </w:r>
      <w:r>
        <w:rPr>
          <w:lang w:eastAsia="zh-CN"/>
        </w:rPr>
        <w:t>行而产生的色散</w:t>
      </w:r>
      <w:r>
        <w:rPr>
          <w:rFonts w:hint="eastAsia"/>
          <w:lang w:eastAsia="zh-CN"/>
        </w:rPr>
        <w:t>分量</w:t>
      </w:r>
      <w:r>
        <w:rPr>
          <w:lang w:eastAsia="zh-CN"/>
        </w:rPr>
        <w:t>。</w:t>
      </w:r>
    </w:p>
    <w:p w:rsidR="009C7B39" w:rsidRDefault="009C7B39" w:rsidP="00B4612B">
      <w:pPr>
        <w:spacing w:line="360" w:lineRule="atLeast"/>
        <w:ind w:firstLine="540"/>
        <w:rPr>
          <w:lang w:val="en-GB" w:eastAsia="zh-CN"/>
        </w:rPr>
      </w:pPr>
      <w:r>
        <w:rPr>
          <w:rFonts w:eastAsia="STKaiti"/>
          <w:lang w:eastAsia="zh-CN"/>
        </w:rPr>
        <w:t>波长</w:t>
      </w:r>
      <w:r>
        <w:rPr>
          <w:rFonts w:eastAsia="STKaiti" w:hint="eastAsia"/>
          <w:lang w:eastAsia="zh-CN"/>
        </w:rPr>
        <w:t>线性调频</w:t>
      </w:r>
      <w:r>
        <w:rPr>
          <w:lang w:eastAsia="zh-CN"/>
        </w:rPr>
        <w:t>：数字光纤系统中激光二极管被打开和关闭时出现的中心波长的</w:t>
      </w:r>
      <w:r>
        <w:rPr>
          <w:rFonts w:hint="eastAsia"/>
          <w:lang w:eastAsia="zh-CN"/>
        </w:rPr>
        <w:t>移动</w:t>
      </w:r>
      <w:r>
        <w:rPr>
          <w:lang w:eastAsia="zh-CN"/>
        </w:rPr>
        <w:t>。</w:t>
      </w:r>
    </w:p>
    <w:p w:rsidR="009C7B39" w:rsidRDefault="009C7B39" w:rsidP="00B4612B">
      <w:pPr>
        <w:spacing w:line="360" w:lineRule="atLeast"/>
        <w:ind w:firstLine="540"/>
        <w:rPr>
          <w:lang w:val="en-GB" w:eastAsia="zh-CN"/>
        </w:rPr>
      </w:pPr>
      <w:r>
        <w:rPr>
          <w:rFonts w:eastAsia="STKaiti"/>
          <w:lang w:eastAsia="zh-CN"/>
        </w:rPr>
        <w:t>波分复用</w:t>
      </w:r>
      <w:r>
        <w:rPr>
          <w:lang w:eastAsia="zh-CN"/>
        </w:rPr>
        <w:t>（</w:t>
      </w:r>
      <w:r>
        <w:rPr>
          <w:i/>
          <w:iCs/>
          <w:lang w:eastAsia="zh-CN"/>
        </w:rPr>
        <w:t>WDM</w:t>
      </w:r>
      <w:r>
        <w:rPr>
          <w:lang w:eastAsia="zh-CN"/>
        </w:rPr>
        <w:t>）：在一个光波导管中在不同波长上同时传输若干信号。</w:t>
      </w:r>
    </w:p>
    <w:p w:rsidR="009C7B39" w:rsidRDefault="009C7B39" w:rsidP="00B4612B">
      <w:pPr>
        <w:spacing w:line="360" w:lineRule="atLeast"/>
        <w:ind w:firstLine="540"/>
        <w:rPr>
          <w:lang w:val="en-GB" w:eastAsia="zh-CN"/>
        </w:rPr>
      </w:pPr>
      <w:r>
        <w:rPr>
          <w:rFonts w:eastAsia="STKaiti"/>
          <w:lang w:eastAsia="zh-CN"/>
        </w:rPr>
        <w:t>窗口</w:t>
      </w:r>
      <w:r>
        <w:rPr>
          <w:lang w:eastAsia="zh-CN"/>
        </w:rPr>
        <w:t>：窗口系指</w:t>
      </w:r>
      <w:r>
        <w:rPr>
          <w:rFonts w:hint="eastAsia"/>
          <w:lang w:eastAsia="zh-CN"/>
        </w:rPr>
        <w:t>与</w:t>
      </w:r>
      <w:r>
        <w:rPr>
          <w:lang w:eastAsia="zh-CN"/>
        </w:rPr>
        <w:t>光纤特质匹配的波长范围。光纤的窗口范围如下：第一窗口：</w:t>
      </w:r>
      <w:r>
        <w:rPr>
          <w:lang w:eastAsia="zh-CN"/>
        </w:rPr>
        <w:t>820</w:t>
      </w:r>
      <w:r w:rsidR="004B6649">
        <w:rPr>
          <w:rFonts w:hint="eastAsia"/>
          <w:lang w:eastAsia="zh-CN"/>
        </w:rPr>
        <w:t xml:space="preserve"> </w:t>
      </w:r>
      <w:r>
        <w:rPr>
          <w:lang w:eastAsia="zh-CN"/>
        </w:rPr>
        <w:t>至</w:t>
      </w:r>
      <w:r>
        <w:rPr>
          <w:lang w:eastAsia="zh-CN"/>
        </w:rPr>
        <w:t>850</w:t>
      </w:r>
      <w:r>
        <w:rPr>
          <w:lang w:val="en-US" w:eastAsia="zh-CN"/>
        </w:rPr>
        <w:t> </w:t>
      </w:r>
      <w:r>
        <w:rPr>
          <w:lang w:eastAsia="zh-CN"/>
        </w:rPr>
        <w:t>nm</w:t>
      </w:r>
      <w:r>
        <w:rPr>
          <w:lang w:eastAsia="zh-CN"/>
        </w:rPr>
        <w:t>；第二窗口：</w:t>
      </w:r>
      <w:r>
        <w:rPr>
          <w:lang w:eastAsia="zh-CN"/>
        </w:rPr>
        <w:t>1</w:t>
      </w:r>
      <w:r>
        <w:rPr>
          <w:lang w:val="en-US" w:eastAsia="zh-CN"/>
        </w:rPr>
        <w:t> </w:t>
      </w:r>
      <w:r>
        <w:rPr>
          <w:lang w:eastAsia="zh-CN"/>
        </w:rPr>
        <w:t>300</w:t>
      </w:r>
      <w:r w:rsidR="004B6649">
        <w:rPr>
          <w:rFonts w:hint="eastAsia"/>
          <w:lang w:eastAsia="zh-CN"/>
        </w:rPr>
        <w:t xml:space="preserve"> </w:t>
      </w:r>
      <w:r>
        <w:rPr>
          <w:lang w:eastAsia="zh-CN"/>
        </w:rPr>
        <w:t>至</w:t>
      </w:r>
      <w:r w:rsidR="004B6649">
        <w:rPr>
          <w:rFonts w:hint="eastAsia"/>
          <w:lang w:eastAsia="zh-CN"/>
        </w:rPr>
        <w:t xml:space="preserve"> </w:t>
      </w:r>
      <w:r>
        <w:rPr>
          <w:lang w:eastAsia="zh-CN"/>
        </w:rPr>
        <w:t>1</w:t>
      </w:r>
      <w:r>
        <w:rPr>
          <w:lang w:val="en-US" w:eastAsia="zh-CN"/>
        </w:rPr>
        <w:t> </w:t>
      </w:r>
      <w:r>
        <w:rPr>
          <w:lang w:eastAsia="zh-CN"/>
        </w:rPr>
        <w:t>310</w:t>
      </w:r>
      <w:r>
        <w:rPr>
          <w:lang w:val="en-US" w:eastAsia="zh-CN"/>
        </w:rPr>
        <w:t> </w:t>
      </w:r>
      <w:r>
        <w:rPr>
          <w:lang w:eastAsia="zh-CN"/>
        </w:rPr>
        <w:t>nm</w:t>
      </w:r>
      <w:r>
        <w:rPr>
          <w:lang w:eastAsia="zh-CN"/>
        </w:rPr>
        <w:t>；第三窗口：</w:t>
      </w:r>
      <w:r>
        <w:rPr>
          <w:lang w:eastAsia="zh-CN"/>
        </w:rPr>
        <w:t>1</w:t>
      </w:r>
      <w:r>
        <w:rPr>
          <w:lang w:val="en-US" w:eastAsia="zh-CN"/>
        </w:rPr>
        <w:t> </w:t>
      </w:r>
      <w:r>
        <w:rPr>
          <w:lang w:eastAsia="zh-CN"/>
        </w:rPr>
        <w:t>550</w:t>
      </w:r>
      <w:r>
        <w:rPr>
          <w:lang w:val="en-US" w:eastAsia="zh-CN"/>
        </w:rPr>
        <w:t> </w:t>
      </w:r>
      <w:r>
        <w:rPr>
          <w:lang w:eastAsia="zh-CN"/>
        </w:rPr>
        <w:t>nm</w:t>
      </w:r>
      <w:r>
        <w:rPr>
          <w:lang w:eastAsia="zh-CN"/>
        </w:rPr>
        <w:t>。</w:t>
      </w:r>
    </w:p>
    <w:p w:rsidR="009C7B39" w:rsidRDefault="009C7B39" w:rsidP="00B4612B">
      <w:pPr>
        <w:spacing w:line="360" w:lineRule="atLeast"/>
        <w:ind w:firstLine="540"/>
        <w:rPr>
          <w:lang w:val="en-US" w:eastAsia="zh-CN"/>
        </w:rPr>
      </w:pPr>
      <w:r>
        <w:rPr>
          <w:rFonts w:eastAsia="STKaiti"/>
          <w:lang w:eastAsia="zh-CN"/>
        </w:rPr>
        <w:t>零色散波长</w:t>
      </w:r>
      <w:r>
        <w:rPr>
          <w:lang w:eastAsia="zh-CN"/>
        </w:rPr>
        <w:t>（</w:t>
      </w:r>
      <w:r>
        <w:rPr>
          <w:rFonts w:eastAsia="STKaiti"/>
          <w:lang w:eastAsia="zh-CN"/>
        </w:rPr>
        <w:t>零色散点</w:t>
      </w:r>
      <w:r>
        <w:rPr>
          <w:lang w:eastAsia="zh-CN"/>
        </w:rPr>
        <w:t>）：在单模光纤中，材料色散和波导色散相互取消的波长，相当于光纤带宽最大化的一点。</w:t>
      </w:r>
    </w:p>
    <w:p w:rsidR="009C7B39" w:rsidRDefault="009C7B39">
      <w:pPr>
        <w:pStyle w:val="Reasons"/>
        <w:rPr>
          <w:lang w:eastAsia="zh-CN"/>
        </w:rPr>
      </w:pPr>
    </w:p>
    <w:p w:rsidR="009C7B39" w:rsidRDefault="009C7B39">
      <w:pPr>
        <w:jc w:val="center"/>
      </w:pPr>
      <w:r>
        <w:t>______________</w:t>
      </w:r>
    </w:p>
    <w:sectPr w:rsidR="009C7B39">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DEA" w:rsidRDefault="004D2DEA">
      <w:r>
        <w:separator/>
      </w:r>
    </w:p>
  </w:endnote>
  <w:endnote w:type="continuationSeparator" w:id="0">
    <w:p w:rsidR="004D2DEA" w:rsidRDefault="004D2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mbol Set SWA">
    <w:altName w:val="Symbol"/>
    <w:charset w:val="02"/>
    <w:family w:val="roman"/>
    <w:pitch w:val="variable"/>
    <w:sig w:usb0="00000000" w:usb1="10000000" w:usb2="00000000" w:usb3="00000000" w:csb0="80000000" w:csb1="00000000"/>
  </w:font>
  <w:font w:name="楷体">
    <w:altName w:val="Arial Unicode MS"/>
    <w:charset w:val="86"/>
    <w:family w:val="modern"/>
    <w:pitch w:val="fixed"/>
    <w:sig w:usb0="00000000" w:usb1="38CF7CFA" w:usb2="00000016" w:usb3="00000000" w:csb0="00040001" w:csb1="00000000"/>
  </w:font>
  <w:font w:name="SymbolMT">
    <w:altName w:val="Times New Roman"/>
    <w:panose1 w:val="00000000000000000000"/>
    <w:charset w:val="A1"/>
    <w:family w:val="auto"/>
    <w:notTrueType/>
    <w:pitch w:val="default"/>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DEA" w:rsidRDefault="004D2DEA">
      <w:r>
        <w:separator/>
      </w:r>
    </w:p>
  </w:footnote>
  <w:footnote w:type="continuationSeparator" w:id="0">
    <w:p w:rsidR="004D2DEA" w:rsidRDefault="004D2DEA">
      <w:r>
        <w:continuationSeparator/>
      </w:r>
    </w:p>
  </w:footnote>
  <w:footnote w:id="1">
    <w:p w:rsidR="004D2DEA" w:rsidRDefault="004D2DEA">
      <w:pPr>
        <w:pStyle w:val="FootnoteText"/>
        <w:rPr>
          <w:rFonts w:eastAsia="SimSun"/>
          <w:lang w:val="en-US" w:eastAsia="zh-CN"/>
        </w:rPr>
      </w:pPr>
      <w:r>
        <w:rPr>
          <w:rStyle w:val="FootnoteReference"/>
        </w:rPr>
        <w:footnoteRef/>
      </w:r>
      <w:r>
        <w:rPr>
          <w:lang w:val="en-GB" w:eastAsia="zh-CN"/>
        </w:rPr>
        <w:t xml:space="preserve"> </w:t>
      </w:r>
      <w:r>
        <w:rPr>
          <w:rStyle w:val="FootnoteReference"/>
          <w:lang w:val="en-US" w:eastAsia="zh-CN"/>
        </w:rPr>
        <w:tab/>
      </w:r>
      <w:r>
        <w:rPr>
          <w:rFonts w:eastAsia="SimSun"/>
          <w:lang w:eastAsia="zh-CN"/>
        </w:rPr>
        <w:t>ITU-R BT.656</w:t>
      </w:r>
      <w:r>
        <w:rPr>
          <w:rFonts w:eastAsia="SimSun" w:hint="eastAsia"/>
          <w:lang w:eastAsia="zh-CN"/>
        </w:rPr>
        <w:t xml:space="preserve"> </w:t>
      </w:r>
      <w:r>
        <w:rPr>
          <w:rFonts w:eastAsia="SimSun"/>
          <w:lang w:eastAsia="zh-CN"/>
        </w:rPr>
        <w:t>建议书</w:t>
      </w:r>
      <w:r>
        <w:rPr>
          <w:rFonts w:eastAsia="SimSun"/>
          <w:lang w:val="en-US" w:eastAsia="zh-CN"/>
        </w:rPr>
        <w:t xml:space="preserve"> </w:t>
      </w:r>
      <w:r>
        <w:rPr>
          <w:rFonts w:eastAsia="SimSun"/>
          <w:lang w:eastAsia="zh-CN"/>
        </w:rPr>
        <w:t xml:space="preserve">– </w:t>
      </w:r>
      <w:r>
        <w:rPr>
          <w:rFonts w:eastAsia="SimSun"/>
          <w:lang w:eastAsia="zh-CN"/>
        </w:rPr>
        <w:t>在</w:t>
      </w:r>
      <w:r>
        <w:rPr>
          <w:rFonts w:eastAsia="SimSun"/>
          <w:lang w:eastAsia="zh-CN"/>
        </w:rPr>
        <w:t>ITU-R BT.601</w:t>
      </w:r>
      <w:r>
        <w:rPr>
          <w:rFonts w:eastAsia="SimSun" w:hint="eastAsia"/>
          <w:lang w:eastAsia="zh-CN"/>
        </w:rPr>
        <w:t xml:space="preserve"> </w:t>
      </w:r>
      <w:r>
        <w:rPr>
          <w:rFonts w:eastAsia="SimSun"/>
          <w:lang w:eastAsia="zh-CN"/>
        </w:rPr>
        <w:t>建议书</w:t>
      </w:r>
      <w:r>
        <w:rPr>
          <w:rFonts w:eastAsia="SimSun"/>
          <w:lang w:eastAsia="zh-CN"/>
        </w:rPr>
        <w:t>4:2:2</w:t>
      </w:r>
      <w:r>
        <w:rPr>
          <w:rFonts w:eastAsia="SimSun"/>
          <w:lang w:eastAsia="zh-CN"/>
        </w:rPr>
        <w:t>级操作的</w:t>
      </w:r>
      <w:r>
        <w:rPr>
          <w:rFonts w:eastAsia="SimSun"/>
          <w:lang w:eastAsia="zh-CN"/>
        </w:rPr>
        <w:t>525</w:t>
      </w:r>
      <w:r>
        <w:rPr>
          <w:rFonts w:eastAsia="SimSun"/>
          <w:lang w:eastAsia="zh-CN"/>
        </w:rPr>
        <w:t>行和</w:t>
      </w:r>
      <w:r>
        <w:rPr>
          <w:rFonts w:eastAsia="SimSun"/>
          <w:lang w:eastAsia="zh-CN"/>
        </w:rPr>
        <w:t>625</w:t>
      </w:r>
      <w:r>
        <w:rPr>
          <w:rFonts w:eastAsia="SimSun"/>
          <w:lang w:eastAsia="zh-CN"/>
        </w:rPr>
        <w:t>行电视系统数字视频信号分量的接口。</w:t>
      </w:r>
    </w:p>
  </w:footnote>
  <w:footnote w:id="2">
    <w:p w:rsidR="004D2DEA" w:rsidRDefault="004D2DEA">
      <w:pPr>
        <w:pStyle w:val="FootnoteText"/>
        <w:rPr>
          <w:rFonts w:eastAsia="SimSun"/>
          <w:lang w:val="en-US" w:eastAsia="zh-CN"/>
        </w:rPr>
      </w:pPr>
      <w:r>
        <w:rPr>
          <w:rStyle w:val="FootnoteReference"/>
          <w:rFonts w:eastAsia="SimSun"/>
        </w:rPr>
        <w:footnoteRef/>
      </w:r>
      <w:r>
        <w:rPr>
          <w:rFonts w:eastAsia="SimSun"/>
          <w:lang w:val="en-GB" w:eastAsia="zh-CN"/>
        </w:rPr>
        <w:t xml:space="preserve"> </w:t>
      </w:r>
      <w:r>
        <w:rPr>
          <w:rStyle w:val="FootnoteReference"/>
          <w:rFonts w:eastAsia="SimSun"/>
          <w:lang w:val="en-US" w:eastAsia="zh-CN"/>
        </w:rPr>
        <w:tab/>
      </w:r>
      <w:r>
        <w:rPr>
          <w:rFonts w:eastAsia="SimSun"/>
          <w:lang w:eastAsia="zh-CN"/>
        </w:rPr>
        <w:t>ITU-R BT.799</w:t>
      </w:r>
      <w:r>
        <w:rPr>
          <w:rFonts w:eastAsia="SimSun" w:hint="eastAsia"/>
          <w:lang w:eastAsia="zh-CN"/>
        </w:rPr>
        <w:t xml:space="preserve"> </w:t>
      </w:r>
      <w:r>
        <w:rPr>
          <w:rFonts w:eastAsia="SimSun"/>
          <w:lang w:eastAsia="zh-CN"/>
        </w:rPr>
        <w:t>建议书</w:t>
      </w:r>
      <w:r>
        <w:rPr>
          <w:rFonts w:eastAsia="SimSun"/>
          <w:lang w:eastAsia="zh-CN"/>
        </w:rPr>
        <w:t xml:space="preserve"> – </w:t>
      </w:r>
      <w:r>
        <w:rPr>
          <w:rFonts w:eastAsia="SimSun"/>
          <w:lang w:eastAsia="zh-CN"/>
        </w:rPr>
        <w:t>在</w:t>
      </w:r>
      <w:r>
        <w:rPr>
          <w:rFonts w:eastAsia="SimSun"/>
          <w:lang w:eastAsia="zh-CN"/>
        </w:rPr>
        <w:t>ITU-R BT.601</w:t>
      </w:r>
      <w:r>
        <w:rPr>
          <w:rFonts w:eastAsia="SimSun" w:hint="eastAsia"/>
          <w:lang w:eastAsia="zh-CN"/>
        </w:rPr>
        <w:t xml:space="preserve"> </w:t>
      </w:r>
      <w:r>
        <w:rPr>
          <w:rFonts w:eastAsia="SimSun"/>
          <w:lang w:eastAsia="zh-CN"/>
        </w:rPr>
        <w:t>建议书</w:t>
      </w:r>
      <w:r>
        <w:rPr>
          <w:rFonts w:eastAsia="SimSun"/>
          <w:lang w:eastAsia="zh-CN"/>
        </w:rPr>
        <w:t>4:4:4</w:t>
      </w:r>
      <w:r>
        <w:rPr>
          <w:rFonts w:eastAsia="SimSun"/>
          <w:lang w:eastAsia="zh-CN"/>
        </w:rPr>
        <w:t>级操作的</w:t>
      </w:r>
      <w:r>
        <w:rPr>
          <w:rFonts w:eastAsia="SimSun"/>
          <w:lang w:eastAsia="zh-CN"/>
        </w:rPr>
        <w:t>525</w:t>
      </w:r>
      <w:r>
        <w:rPr>
          <w:rFonts w:eastAsia="SimSun"/>
          <w:lang w:eastAsia="zh-CN"/>
        </w:rPr>
        <w:t>行和</w:t>
      </w:r>
      <w:r>
        <w:rPr>
          <w:rFonts w:eastAsia="SimSun"/>
          <w:lang w:eastAsia="zh-CN"/>
        </w:rPr>
        <w:t>625</w:t>
      </w:r>
      <w:r>
        <w:rPr>
          <w:rFonts w:eastAsia="SimSun"/>
          <w:lang w:eastAsia="zh-CN"/>
        </w:rPr>
        <w:t>行电视系统数字视频信号分量的接口。</w:t>
      </w:r>
    </w:p>
  </w:footnote>
  <w:footnote w:id="3">
    <w:p w:rsidR="004D2DEA" w:rsidRDefault="004D2DEA">
      <w:pPr>
        <w:pStyle w:val="FootnoteText"/>
        <w:rPr>
          <w:rFonts w:eastAsia="SimSun"/>
          <w:lang w:val="en-US" w:eastAsia="zh-CN"/>
        </w:rPr>
      </w:pPr>
      <w:r>
        <w:rPr>
          <w:rStyle w:val="FootnoteReference"/>
          <w:rFonts w:eastAsia="SimSun"/>
        </w:rPr>
        <w:footnoteRef/>
      </w:r>
      <w:r>
        <w:rPr>
          <w:rFonts w:eastAsia="SimSun"/>
          <w:lang w:val="en-GB" w:eastAsia="zh-CN"/>
        </w:rPr>
        <w:t xml:space="preserve"> </w:t>
      </w:r>
      <w:r>
        <w:rPr>
          <w:rStyle w:val="FootnoteReference"/>
          <w:rFonts w:eastAsia="SimSun"/>
          <w:lang w:val="en-US" w:eastAsia="zh-CN"/>
        </w:rPr>
        <w:tab/>
      </w:r>
      <w:r>
        <w:rPr>
          <w:rFonts w:eastAsia="SimSun"/>
          <w:lang w:eastAsia="zh-CN"/>
        </w:rPr>
        <w:t>ITU-R BT.1120</w:t>
      </w:r>
      <w:r>
        <w:rPr>
          <w:rFonts w:eastAsia="SimSun" w:hint="eastAsia"/>
          <w:lang w:eastAsia="zh-CN"/>
        </w:rPr>
        <w:t xml:space="preserve"> </w:t>
      </w:r>
      <w:r>
        <w:rPr>
          <w:rFonts w:eastAsia="SimSun"/>
          <w:lang w:eastAsia="zh-CN"/>
        </w:rPr>
        <w:t>建议书</w:t>
      </w:r>
      <w:r>
        <w:rPr>
          <w:rFonts w:eastAsia="SimSun"/>
          <w:lang w:eastAsia="zh-CN"/>
        </w:rPr>
        <w:t xml:space="preserve"> – HDTV</w:t>
      </w:r>
      <w:r>
        <w:rPr>
          <w:rFonts w:eastAsia="SimSun" w:hint="eastAsia"/>
          <w:lang w:eastAsia="zh-CN"/>
        </w:rPr>
        <w:t xml:space="preserve"> </w:t>
      </w:r>
      <w:r>
        <w:rPr>
          <w:rFonts w:eastAsia="SimSun"/>
          <w:lang w:eastAsia="zh-CN"/>
        </w:rPr>
        <w:t>演播室信号的数字接口。</w:t>
      </w:r>
    </w:p>
  </w:footnote>
  <w:footnote w:id="4">
    <w:p w:rsidR="004D2DEA" w:rsidRDefault="004D2DEA">
      <w:pPr>
        <w:pStyle w:val="FootnoteText"/>
        <w:tabs>
          <w:tab w:val="left" w:pos="510"/>
        </w:tabs>
        <w:spacing w:before="80"/>
        <w:rPr>
          <w:lang w:val="en-US" w:eastAsia="zh-CN"/>
        </w:rPr>
      </w:pPr>
      <w:r>
        <w:rPr>
          <w:rStyle w:val="FootnoteReference"/>
        </w:rPr>
        <w:footnoteRef/>
      </w:r>
      <w:r>
        <w:rPr>
          <w:lang w:val="en-GB" w:eastAsia="ja-JP"/>
        </w:rPr>
        <w:tab/>
        <w:t>ITU-R BT.2077</w:t>
      </w:r>
      <w:r>
        <w:rPr>
          <w:rFonts w:eastAsia="SimSun" w:hint="eastAsia"/>
          <w:lang w:val="en-GB" w:eastAsia="zh-CN"/>
        </w:rPr>
        <w:t xml:space="preserve"> </w:t>
      </w:r>
      <w:r>
        <w:rPr>
          <w:rFonts w:eastAsia="SimSun"/>
          <w:lang w:eastAsia="zh-CN"/>
        </w:rPr>
        <w:t>建议书</w:t>
      </w:r>
      <w:r>
        <w:rPr>
          <w:rFonts w:eastAsia="SimSun"/>
          <w:lang w:eastAsia="zh-CN"/>
        </w:rPr>
        <w:t xml:space="preserve"> – </w:t>
      </w:r>
      <w:r>
        <w:rPr>
          <w:rFonts w:eastAsia="SimSun" w:hint="eastAsia"/>
          <w:lang w:eastAsia="zh-CN"/>
        </w:rPr>
        <w:t>U</w:t>
      </w:r>
      <w:r>
        <w:rPr>
          <w:rFonts w:eastAsia="SimSun"/>
          <w:lang w:eastAsia="zh-CN"/>
        </w:rPr>
        <w:t>HDTV</w:t>
      </w:r>
      <w:r>
        <w:rPr>
          <w:rFonts w:eastAsia="SimSun" w:hint="eastAsia"/>
          <w:lang w:eastAsia="zh-CN"/>
        </w:rPr>
        <w:t xml:space="preserve"> </w:t>
      </w:r>
      <w:r>
        <w:rPr>
          <w:rFonts w:eastAsia="SimSun" w:hint="eastAsia"/>
          <w:lang w:eastAsia="zh-CN"/>
        </w:rPr>
        <w:t>信号</w:t>
      </w:r>
      <w:r>
        <w:rPr>
          <w:rFonts w:eastAsia="SimSun"/>
          <w:lang w:eastAsia="zh-CN"/>
        </w:rPr>
        <w:t>的</w:t>
      </w:r>
      <w:r>
        <w:rPr>
          <w:rFonts w:eastAsia="SimSun" w:hint="eastAsia"/>
          <w:lang w:eastAsia="zh-CN"/>
        </w:rPr>
        <w:t>实时串行</w:t>
      </w:r>
      <w:r>
        <w:rPr>
          <w:rFonts w:eastAsia="SimSun"/>
          <w:lang w:eastAsia="zh-CN"/>
        </w:rPr>
        <w:t>数字接口。</w:t>
      </w:r>
    </w:p>
  </w:footnote>
  <w:footnote w:id="5">
    <w:p w:rsidR="004D2DEA" w:rsidRDefault="004D2DEA" w:rsidP="00D7551E">
      <w:pPr>
        <w:pStyle w:val="FootnoteText"/>
        <w:tabs>
          <w:tab w:val="left" w:pos="709"/>
        </w:tabs>
        <w:rPr>
          <w:lang w:val="en-US" w:eastAsia="zh-CN"/>
        </w:rPr>
      </w:pPr>
      <w:r w:rsidRPr="00D7551E">
        <w:rPr>
          <w:rStyle w:val="FootnoteReference"/>
          <w:rFonts w:eastAsia="SimSun"/>
        </w:rPr>
        <w:footnoteRef/>
      </w:r>
      <w:r w:rsidRPr="00D7551E">
        <w:rPr>
          <w:rStyle w:val="FootnoteReference"/>
          <w:rFonts w:eastAsia="SimSun"/>
        </w:rPr>
        <w:tab/>
      </w:r>
      <w:r w:rsidRPr="00D7551E">
        <w:rPr>
          <w:rStyle w:val="FootnoteReference"/>
          <w:rFonts w:eastAsia="SimSun"/>
        </w:rPr>
        <w:t>请注意，该规范性参考文献的标题可能会引起误解。本建议书要求使用该参考文献定义的</w:t>
      </w:r>
      <w:r w:rsidRPr="00D7551E">
        <w:rPr>
          <w:rStyle w:val="FootnoteReference"/>
          <w:rFonts w:eastAsia="SimSun"/>
        </w:rPr>
        <w:t>75</w:t>
      </w:r>
      <w:r w:rsidRPr="00D7551E">
        <w:rPr>
          <w:rStyle w:val="FootnoteReference"/>
          <w:rFonts w:eastAsia="SimSun"/>
        </w:rPr>
        <w:t>欧姆连接器。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DEA" w:rsidRDefault="004D2DE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rPr>
      <w:t>ITU-R  S.1844</w:t>
    </w:r>
    <w:r>
      <w:rPr>
        <w:rFonts w:hint="eastAsia"/>
        <w:b/>
        <w:bCs/>
        <w:lang w:eastAsia="zh-CN"/>
      </w:rPr>
      <w:t xml:space="preserve"> </w:t>
    </w:r>
    <w:r>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DEA" w:rsidRDefault="004D2DEA">
    <w:pPr>
      <w:pStyle w:val="Header"/>
      <w:jc w:val="left"/>
      <w:rPr>
        <w:lang w:val="en-US" w:eastAsia="zh-CN"/>
      </w:rPr>
    </w:pPr>
    <w:r>
      <w:rPr>
        <w:rFonts w:hint="eastAsia"/>
        <w:b/>
        <w:bCs/>
        <w:lang w:eastAsia="zh-CN"/>
      </w:rPr>
      <w:tab/>
    </w:r>
    <w:r w:rsidRPr="00E47644">
      <w:rPr>
        <w:b/>
        <w:bCs/>
        <w:noProof/>
        <w:lang w:val="en-GB" w:eastAsia="zh-CN"/>
      </w:rPr>
      <w:drawing>
        <wp:anchor distT="0" distB="0" distL="114300" distR="114300" simplePos="0" relativeHeight="251659264" behindDoc="1" locked="0" layoutInCell="1" allowOverlap="1" wp14:anchorId="77D510EA" wp14:editId="43F6D96B">
          <wp:simplePos x="0" y="0"/>
          <wp:positionH relativeFrom="column">
            <wp:posOffset>-720090</wp:posOffset>
          </wp:positionH>
          <wp:positionV relativeFrom="paragraph">
            <wp:posOffset>-457200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DEA" w:rsidRDefault="004D2DEA">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297545">
      <w:rPr>
        <w:rStyle w:val="PageNumber"/>
        <w:b/>
        <w:bCs/>
        <w:noProof/>
        <w:lang w:val="en-US" w:eastAsia="zh-CN"/>
      </w:rPr>
      <w:t>ii</w:t>
    </w:r>
    <w:r>
      <w:rPr>
        <w:rStyle w:val="PageNumber"/>
        <w:b/>
        <w:bCs/>
      </w:rPr>
      <w:fldChar w:fldCharType="end"/>
    </w:r>
    <w:r>
      <w:rPr>
        <w:lang w:val="en-US" w:eastAsia="zh-CN"/>
      </w:rPr>
      <w:tab/>
    </w:r>
    <w:r>
      <w:rPr>
        <w:b/>
        <w:bCs/>
        <w:lang w:eastAsia="zh-CN"/>
      </w:rPr>
      <w:t xml:space="preserve">ITU-R  </w:t>
    </w:r>
    <w:r>
      <w:rPr>
        <w:rFonts w:hint="eastAsia"/>
        <w:b/>
        <w:bCs/>
        <w:lang w:eastAsia="zh-CN"/>
      </w:rPr>
      <w:t>BT</w:t>
    </w:r>
    <w:r>
      <w:rPr>
        <w:b/>
        <w:bCs/>
        <w:lang w:eastAsia="zh-CN"/>
      </w:rPr>
      <w:t>.</w:t>
    </w:r>
    <w:r>
      <w:rPr>
        <w:rFonts w:hint="eastAsia"/>
        <w:b/>
        <w:bCs/>
        <w:lang w:eastAsia="zh-CN"/>
      </w:rPr>
      <w:t>1</w:t>
    </w:r>
    <w:r>
      <w:rPr>
        <w:b/>
        <w:bCs/>
        <w:lang w:eastAsia="zh-CN"/>
      </w:rPr>
      <w:t>367-2</w:t>
    </w:r>
    <w:r w:rsidR="00B4612B">
      <w:rPr>
        <w:b/>
        <w:bCs/>
        <w:lang w:eastAsia="zh-CN"/>
      </w:rPr>
      <w:t xml:space="preserve">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DEA" w:rsidRDefault="004D2DEA">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DEA" w:rsidRDefault="004D2DE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97545">
      <w:rPr>
        <w:rStyle w:val="PageNumber"/>
        <w:b/>
        <w:bCs/>
        <w:noProof/>
        <w:lang w:val="en-US"/>
      </w:rPr>
      <w:t>12</w:t>
    </w:r>
    <w:r>
      <w:rPr>
        <w:rStyle w:val="PageNumber"/>
        <w:b/>
        <w:bCs/>
      </w:rPr>
      <w:fldChar w:fldCharType="end"/>
    </w:r>
    <w:r>
      <w:rPr>
        <w:lang w:val="en-US"/>
      </w:rPr>
      <w:tab/>
    </w:r>
    <w:r>
      <w:rPr>
        <w:b/>
        <w:bCs/>
      </w:rPr>
      <w:t>ITU-R  BT.1367</w:t>
    </w:r>
    <w:r>
      <w:rPr>
        <w:b/>
        <w:bCs/>
        <w:lang w:eastAsia="zh-CN"/>
      </w:rPr>
      <w:t>-2</w:t>
    </w:r>
    <w:r w:rsidR="00B4612B">
      <w:rPr>
        <w:b/>
        <w:bCs/>
        <w:lang w:eastAsia="zh-CN"/>
      </w:rPr>
      <w:t xml:space="preserve"> </w:t>
    </w:r>
    <w:r>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DEA" w:rsidRDefault="004D2DEA">
    <w:pPr>
      <w:pStyle w:val="Header"/>
    </w:pPr>
    <w:r>
      <w:tab/>
    </w:r>
    <w:r>
      <w:rPr>
        <w:b/>
        <w:bCs/>
      </w:rPr>
      <w:t>ITU-R  BT.</w:t>
    </w:r>
    <w:r>
      <w:rPr>
        <w:rFonts w:hint="eastAsia"/>
        <w:b/>
        <w:bCs/>
        <w:lang w:eastAsia="zh-CN"/>
      </w:rPr>
      <w:t>1</w:t>
    </w:r>
    <w:r>
      <w:rPr>
        <w:b/>
        <w:bCs/>
        <w:lang w:eastAsia="zh-CN"/>
      </w:rPr>
      <w:t>367-2</w:t>
    </w:r>
    <w:r w:rsidR="00B4612B">
      <w:rPr>
        <w:b/>
        <w:bCs/>
        <w:lang w:eastAsia="zh-CN"/>
      </w:rPr>
      <w:t xml:space="preserve"> </w:t>
    </w:r>
    <w:r>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297545">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2F122CA6"/>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EE0624EE"/>
    <w:lvl w:ilvl="0">
      <w:start w:val="1"/>
      <w:numFmt w:val="bullet"/>
      <w:lvlText w:val=""/>
      <w:lvlJc w:val="left"/>
      <w:pPr>
        <w:tabs>
          <w:tab w:val="num" w:pos="1080"/>
        </w:tabs>
        <w:ind w:left="1080" w:hanging="360"/>
      </w:pPr>
      <w:rPr>
        <w:rFonts w:ascii="Symbol" w:hAnsi="Symbol" w:hint="default"/>
      </w:rPr>
    </w:lvl>
  </w:abstractNum>
  <w:abstractNum w:abstractNumId="2" w15:restartNumberingAfterBreak="0">
    <w:nsid w:val="FFFFFF89"/>
    <w:multiLevelType w:val="singleLevel"/>
    <w:tmpl w:val="5DDE75D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A55008"/>
    <w:multiLevelType w:val="multilevel"/>
    <w:tmpl w:val="6F129B2A"/>
    <w:lvl w:ilvl="0">
      <w:start w:val="1"/>
      <w:numFmt w:val="upperLetter"/>
      <w:suff w:val="nothing"/>
      <w:lvlText w:val="Annex %1"/>
      <w:lvlJc w:val="left"/>
      <w:pPr>
        <w:ind w:left="1800" w:firstLine="0"/>
      </w:pPr>
      <w:rPr>
        <w:b/>
        <w:i w:val="0"/>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15:restartNumberingAfterBreak="0">
    <w:nsid w:val="188447FB"/>
    <w:multiLevelType w:val="multilevel"/>
    <w:tmpl w:val="75000512"/>
    <w:lvl w:ilvl="0">
      <w:start w:val="7"/>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EAE2A9E"/>
    <w:multiLevelType w:val="hybridMultilevel"/>
    <w:tmpl w:val="5A087606"/>
    <w:lvl w:ilvl="0" w:tplc="04070001">
      <w:start w:val="1"/>
      <w:numFmt w:val="bullet"/>
      <w:lvlText w:val=""/>
      <w:lvlJc w:val="left"/>
      <w:pPr>
        <w:tabs>
          <w:tab w:val="num" w:pos="400"/>
        </w:tabs>
        <w:ind w:left="400" w:hanging="360"/>
      </w:pPr>
      <w:rPr>
        <w:rFonts w:ascii="Symbol" w:hAnsi="Symbol" w:hint="default"/>
      </w:rPr>
    </w:lvl>
    <w:lvl w:ilvl="1" w:tplc="04090001">
      <w:start w:val="1"/>
      <w:numFmt w:val="bullet"/>
      <w:lvlText w:val=""/>
      <w:lvlJc w:val="left"/>
      <w:pPr>
        <w:tabs>
          <w:tab w:val="num" w:pos="1120"/>
        </w:tabs>
        <w:ind w:left="1120" w:hanging="360"/>
      </w:pPr>
      <w:rPr>
        <w:rFonts w:ascii="Symbol" w:hAnsi="Symbol" w:hint="default"/>
      </w:rPr>
    </w:lvl>
    <w:lvl w:ilvl="2" w:tplc="04070005" w:tentative="1">
      <w:start w:val="1"/>
      <w:numFmt w:val="bullet"/>
      <w:lvlText w:val=""/>
      <w:lvlJc w:val="left"/>
      <w:pPr>
        <w:tabs>
          <w:tab w:val="num" w:pos="1840"/>
        </w:tabs>
        <w:ind w:left="1840" w:hanging="360"/>
      </w:pPr>
      <w:rPr>
        <w:rFonts w:ascii="Wingdings" w:hAnsi="Wingdings" w:hint="default"/>
      </w:rPr>
    </w:lvl>
    <w:lvl w:ilvl="3" w:tplc="04070001" w:tentative="1">
      <w:start w:val="1"/>
      <w:numFmt w:val="bullet"/>
      <w:lvlText w:val=""/>
      <w:lvlJc w:val="left"/>
      <w:pPr>
        <w:tabs>
          <w:tab w:val="num" w:pos="2560"/>
        </w:tabs>
        <w:ind w:left="2560" w:hanging="360"/>
      </w:pPr>
      <w:rPr>
        <w:rFonts w:ascii="Symbol" w:hAnsi="Symbol" w:hint="default"/>
      </w:rPr>
    </w:lvl>
    <w:lvl w:ilvl="4" w:tplc="04070003" w:tentative="1">
      <w:start w:val="1"/>
      <w:numFmt w:val="bullet"/>
      <w:lvlText w:val="o"/>
      <w:lvlJc w:val="left"/>
      <w:pPr>
        <w:tabs>
          <w:tab w:val="num" w:pos="3280"/>
        </w:tabs>
        <w:ind w:left="3280" w:hanging="360"/>
      </w:pPr>
      <w:rPr>
        <w:rFonts w:ascii="Courier New" w:hAnsi="Courier New" w:cs="Courier New" w:hint="default"/>
      </w:rPr>
    </w:lvl>
    <w:lvl w:ilvl="5" w:tplc="04070005" w:tentative="1">
      <w:start w:val="1"/>
      <w:numFmt w:val="bullet"/>
      <w:lvlText w:val=""/>
      <w:lvlJc w:val="left"/>
      <w:pPr>
        <w:tabs>
          <w:tab w:val="num" w:pos="4000"/>
        </w:tabs>
        <w:ind w:left="4000" w:hanging="360"/>
      </w:pPr>
      <w:rPr>
        <w:rFonts w:ascii="Wingdings" w:hAnsi="Wingdings" w:hint="default"/>
      </w:rPr>
    </w:lvl>
    <w:lvl w:ilvl="6" w:tplc="04070001" w:tentative="1">
      <w:start w:val="1"/>
      <w:numFmt w:val="bullet"/>
      <w:lvlText w:val=""/>
      <w:lvlJc w:val="left"/>
      <w:pPr>
        <w:tabs>
          <w:tab w:val="num" w:pos="4720"/>
        </w:tabs>
        <w:ind w:left="4720" w:hanging="360"/>
      </w:pPr>
      <w:rPr>
        <w:rFonts w:ascii="Symbol" w:hAnsi="Symbol" w:hint="default"/>
      </w:rPr>
    </w:lvl>
    <w:lvl w:ilvl="7" w:tplc="04070003" w:tentative="1">
      <w:start w:val="1"/>
      <w:numFmt w:val="bullet"/>
      <w:lvlText w:val="o"/>
      <w:lvlJc w:val="left"/>
      <w:pPr>
        <w:tabs>
          <w:tab w:val="num" w:pos="5440"/>
        </w:tabs>
        <w:ind w:left="5440" w:hanging="360"/>
      </w:pPr>
      <w:rPr>
        <w:rFonts w:ascii="Courier New" w:hAnsi="Courier New" w:cs="Courier New" w:hint="default"/>
      </w:rPr>
    </w:lvl>
    <w:lvl w:ilvl="8" w:tplc="04070005" w:tentative="1">
      <w:start w:val="1"/>
      <w:numFmt w:val="bullet"/>
      <w:lvlText w:val=""/>
      <w:lvlJc w:val="left"/>
      <w:pPr>
        <w:tabs>
          <w:tab w:val="num" w:pos="6160"/>
        </w:tabs>
        <w:ind w:left="6160" w:hanging="360"/>
      </w:pPr>
      <w:rPr>
        <w:rFonts w:ascii="Wingdings" w:hAnsi="Wingdings" w:hint="default"/>
      </w:rPr>
    </w:lvl>
  </w:abstractNum>
  <w:abstractNum w:abstractNumId="6" w15:restartNumberingAfterBreak="0">
    <w:nsid w:val="24951912"/>
    <w:multiLevelType w:val="multilevel"/>
    <w:tmpl w:val="BC5479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8"/>
        <w:szCs w:val="28"/>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7" w15:restartNumberingAfterBreak="0">
    <w:nsid w:val="2FFB60FF"/>
    <w:multiLevelType w:val="hybridMultilevel"/>
    <w:tmpl w:val="D37E4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AC7EB8"/>
    <w:multiLevelType w:val="multilevel"/>
    <w:tmpl w:val="02247A08"/>
    <w:lvl w:ilvl="0">
      <w:start w:val="1"/>
      <w:numFmt w:val="decimal"/>
      <w:lvlText w:val="%1"/>
      <w:lvlJc w:val="left"/>
      <w:pPr>
        <w:tabs>
          <w:tab w:val="num" w:pos="432"/>
        </w:tabs>
        <w:ind w:left="432" w:hanging="432"/>
      </w:pPr>
      <w:rPr>
        <w:rFonts w:hint="default"/>
        <w:b/>
        <w:i w:val="0"/>
      </w:rPr>
    </w:lvl>
    <w:lvl w:ilvl="1">
      <w:start w:val="1"/>
      <w:numFmt w:val="decimal"/>
      <w:lvlText w:val="%1.%2"/>
      <w:lvlJc w:val="left"/>
      <w:pPr>
        <w:tabs>
          <w:tab w:val="num" w:pos="432"/>
        </w:tabs>
        <w:ind w:left="72"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9" w15:restartNumberingAfterBreak="0">
    <w:nsid w:val="34CB01BD"/>
    <w:multiLevelType w:val="multilevel"/>
    <w:tmpl w:val="D62CFFFA"/>
    <w:lvl w:ilvl="0">
      <w:start w:val="6"/>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C374383"/>
    <w:multiLevelType w:val="multilevel"/>
    <w:tmpl w:val="7B2239AE"/>
    <w:lvl w:ilvl="0">
      <w:start w:val="3"/>
      <w:numFmt w:val="decimal"/>
      <w:lvlText w:val="%1"/>
      <w:lvlJc w:val="left"/>
      <w:pPr>
        <w:tabs>
          <w:tab w:val="num" w:pos="480"/>
        </w:tabs>
        <w:ind w:left="480" w:hanging="480"/>
      </w:pPr>
      <w:rPr>
        <w:rFonts w:hint="default"/>
        <w:b/>
      </w:rPr>
    </w:lvl>
    <w:lvl w:ilvl="1">
      <w:start w:val="6"/>
      <w:numFmt w:val="decimal"/>
      <w:lvlText w:val="%1.%2"/>
      <w:lvlJc w:val="left"/>
      <w:pPr>
        <w:tabs>
          <w:tab w:val="num" w:pos="480"/>
        </w:tabs>
        <w:ind w:left="480" w:hanging="480"/>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48FE74FE"/>
    <w:multiLevelType w:val="multilevel"/>
    <w:tmpl w:val="F47A7526"/>
    <w:lvl w:ilvl="0">
      <w:start w:val="3"/>
      <w:numFmt w:val="decimal"/>
      <w:lvlText w:val="%1"/>
      <w:lvlJc w:val="left"/>
      <w:pPr>
        <w:tabs>
          <w:tab w:val="num" w:pos="360"/>
        </w:tabs>
        <w:ind w:left="360" w:hanging="360"/>
      </w:pPr>
      <w:rPr>
        <w:rFonts w:ascii="Arial" w:hAnsi="Arial" w:hint="default"/>
        <w:b/>
        <w:u w:val="none"/>
      </w:rPr>
    </w:lvl>
    <w:lvl w:ilvl="1">
      <w:start w:val="5"/>
      <w:numFmt w:val="decimal"/>
      <w:lvlText w:val="%1.%2"/>
      <w:lvlJc w:val="left"/>
      <w:pPr>
        <w:tabs>
          <w:tab w:val="num" w:pos="360"/>
        </w:tabs>
        <w:ind w:left="360" w:hanging="360"/>
      </w:pPr>
      <w:rPr>
        <w:rFonts w:ascii="Arial" w:hAnsi="Arial" w:hint="default"/>
        <w:b/>
        <w:u w:val="none"/>
      </w:rPr>
    </w:lvl>
    <w:lvl w:ilvl="2">
      <w:start w:val="2"/>
      <w:numFmt w:val="decimal"/>
      <w:lvlText w:val="%1.%2.%3"/>
      <w:lvlJc w:val="left"/>
      <w:pPr>
        <w:tabs>
          <w:tab w:val="num" w:pos="720"/>
        </w:tabs>
        <w:ind w:left="720" w:hanging="720"/>
      </w:pPr>
      <w:rPr>
        <w:rFonts w:ascii="Arial" w:hAnsi="Arial" w:hint="default"/>
        <w:b/>
        <w:u w:val="none"/>
      </w:rPr>
    </w:lvl>
    <w:lvl w:ilvl="3">
      <w:start w:val="1"/>
      <w:numFmt w:val="decimal"/>
      <w:lvlText w:val="%1.%2.%3.%4"/>
      <w:lvlJc w:val="left"/>
      <w:pPr>
        <w:tabs>
          <w:tab w:val="num" w:pos="720"/>
        </w:tabs>
        <w:ind w:left="720" w:hanging="720"/>
      </w:pPr>
      <w:rPr>
        <w:rFonts w:ascii="Arial" w:hAnsi="Arial" w:hint="default"/>
        <w:b/>
        <w:u w:val="none"/>
      </w:rPr>
    </w:lvl>
    <w:lvl w:ilvl="4">
      <w:start w:val="1"/>
      <w:numFmt w:val="decimal"/>
      <w:lvlText w:val="%1.%2.%3.%4.%5"/>
      <w:lvlJc w:val="left"/>
      <w:pPr>
        <w:tabs>
          <w:tab w:val="num" w:pos="1080"/>
        </w:tabs>
        <w:ind w:left="1080" w:hanging="1080"/>
      </w:pPr>
      <w:rPr>
        <w:rFonts w:ascii="Arial" w:hAnsi="Arial" w:hint="default"/>
        <w:b/>
        <w:u w:val="none"/>
      </w:rPr>
    </w:lvl>
    <w:lvl w:ilvl="5">
      <w:start w:val="1"/>
      <w:numFmt w:val="decimal"/>
      <w:lvlText w:val="%1.%2.%3.%4.%5.%6"/>
      <w:lvlJc w:val="left"/>
      <w:pPr>
        <w:tabs>
          <w:tab w:val="num" w:pos="1080"/>
        </w:tabs>
        <w:ind w:left="1080" w:hanging="1080"/>
      </w:pPr>
      <w:rPr>
        <w:rFonts w:ascii="Arial" w:hAnsi="Arial" w:hint="default"/>
        <w:b/>
        <w:u w:val="none"/>
      </w:rPr>
    </w:lvl>
    <w:lvl w:ilvl="6">
      <w:start w:val="1"/>
      <w:numFmt w:val="decimal"/>
      <w:lvlText w:val="%1.%2.%3.%4.%5.%6.%7"/>
      <w:lvlJc w:val="left"/>
      <w:pPr>
        <w:tabs>
          <w:tab w:val="num" w:pos="1440"/>
        </w:tabs>
        <w:ind w:left="1440" w:hanging="1440"/>
      </w:pPr>
      <w:rPr>
        <w:rFonts w:ascii="Arial" w:hAnsi="Arial" w:hint="default"/>
        <w:b/>
        <w:u w:val="none"/>
      </w:rPr>
    </w:lvl>
    <w:lvl w:ilvl="7">
      <w:start w:val="1"/>
      <w:numFmt w:val="decimal"/>
      <w:lvlText w:val="%1.%2.%3.%4.%5.%6.%7.%8"/>
      <w:lvlJc w:val="left"/>
      <w:pPr>
        <w:tabs>
          <w:tab w:val="num" w:pos="1440"/>
        </w:tabs>
        <w:ind w:left="1440" w:hanging="1440"/>
      </w:pPr>
      <w:rPr>
        <w:rFonts w:ascii="Arial" w:hAnsi="Arial" w:hint="default"/>
        <w:b/>
        <w:u w:val="none"/>
      </w:rPr>
    </w:lvl>
    <w:lvl w:ilvl="8">
      <w:start w:val="1"/>
      <w:numFmt w:val="decimal"/>
      <w:lvlText w:val="%1.%2.%3.%4.%5.%6.%7.%8.%9"/>
      <w:lvlJc w:val="left"/>
      <w:pPr>
        <w:tabs>
          <w:tab w:val="num" w:pos="1800"/>
        </w:tabs>
        <w:ind w:left="1800" w:hanging="1800"/>
      </w:pPr>
      <w:rPr>
        <w:rFonts w:ascii="Arial" w:hAnsi="Arial" w:hint="default"/>
        <w:b/>
        <w:u w:val="none"/>
      </w:rPr>
    </w:lvl>
  </w:abstractNum>
  <w:abstractNum w:abstractNumId="12"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5F0EB4"/>
    <w:multiLevelType w:val="hybridMultilevel"/>
    <w:tmpl w:val="64B86E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05E19F7"/>
    <w:multiLevelType w:val="hybridMultilevel"/>
    <w:tmpl w:val="A814B9E2"/>
    <w:lvl w:ilvl="0" w:tplc="EE4A48D0">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174ADD"/>
    <w:multiLevelType w:val="multilevel"/>
    <w:tmpl w:val="F47A7526"/>
    <w:lvl w:ilvl="0">
      <w:start w:val="3"/>
      <w:numFmt w:val="decimal"/>
      <w:lvlText w:val="%1"/>
      <w:lvlJc w:val="left"/>
      <w:pPr>
        <w:tabs>
          <w:tab w:val="num" w:pos="360"/>
        </w:tabs>
        <w:ind w:left="360" w:hanging="360"/>
      </w:pPr>
      <w:rPr>
        <w:rFonts w:ascii="Arial" w:hAnsi="Arial" w:hint="default"/>
        <w:b/>
        <w:u w:val="none"/>
      </w:rPr>
    </w:lvl>
    <w:lvl w:ilvl="1">
      <w:start w:val="5"/>
      <w:numFmt w:val="decimal"/>
      <w:lvlText w:val="%1.%2"/>
      <w:lvlJc w:val="left"/>
      <w:pPr>
        <w:tabs>
          <w:tab w:val="num" w:pos="360"/>
        </w:tabs>
        <w:ind w:left="360" w:hanging="360"/>
      </w:pPr>
      <w:rPr>
        <w:rFonts w:ascii="Arial" w:hAnsi="Arial" w:hint="default"/>
        <w:b/>
        <w:u w:val="none"/>
      </w:rPr>
    </w:lvl>
    <w:lvl w:ilvl="2">
      <w:start w:val="2"/>
      <w:numFmt w:val="decimal"/>
      <w:lvlText w:val="%1.%2.%3"/>
      <w:lvlJc w:val="left"/>
      <w:pPr>
        <w:tabs>
          <w:tab w:val="num" w:pos="720"/>
        </w:tabs>
        <w:ind w:left="720" w:hanging="720"/>
      </w:pPr>
      <w:rPr>
        <w:rFonts w:ascii="Arial" w:hAnsi="Arial" w:hint="default"/>
        <w:b/>
        <w:u w:val="none"/>
      </w:rPr>
    </w:lvl>
    <w:lvl w:ilvl="3">
      <w:start w:val="1"/>
      <w:numFmt w:val="decimal"/>
      <w:lvlText w:val="%1.%2.%3.%4"/>
      <w:lvlJc w:val="left"/>
      <w:pPr>
        <w:tabs>
          <w:tab w:val="num" w:pos="720"/>
        </w:tabs>
        <w:ind w:left="720" w:hanging="720"/>
      </w:pPr>
      <w:rPr>
        <w:rFonts w:ascii="Arial" w:hAnsi="Arial" w:hint="default"/>
        <w:b/>
        <w:u w:val="none"/>
      </w:rPr>
    </w:lvl>
    <w:lvl w:ilvl="4">
      <w:start w:val="1"/>
      <w:numFmt w:val="decimal"/>
      <w:lvlText w:val="%1.%2.%3.%4.%5"/>
      <w:lvlJc w:val="left"/>
      <w:pPr>
        <w:tabs>
          <w:tab w:val="num" w:pos="1080"/>
        </w:tabs>
        <w:ind w:left="1080" w:hanging="1080"/>
      </w:pPr>
      <w:rPr>
        <w:rFonts w:ascii="Arial" w:hAnsi="Arial" w:hint="default"/>
        <w:b/>
        <w:u w:val="none"/>
      </w:rPr>
    </w:lvl>
    <w:lvl w:ilvl="5">
      <w:start w:val="1"/>
      <w:numFmt w:val="decimal"/>
      <w:lvlText w:val="%1.%2.%3.%4.%5.%6"/>
      <w:lvlJc w:val="left"/>
      <w:pPr>
        <w:tabs>
          <w:tab w:val="num" w:pos="1080"/>
        </w:tabs>
        <w:ind w:left="1080" w:hanging="1080"/>
      </w:pPr>
      <w:rPr>
        <w:rFonts w:ascii="Arial" w:hAnsi="Arial" w:hint="default"/>
        <w:b/>
        <w:u w:val="none"/>
      </w:rPr>
    </w:lvl>
    <w:lvl w:ilvl="6">
      <w:start w:val="1"/>
      <w:numFmt w:val="decimal"/>
      <w:lvlText w:val="%1.%2.%3.%4.%5.%6.%7"/>
      <w:lvlJc w:val="left"/>
      <w:pPr>
        <w:tabs>
          <w:tab w:val="num" w:pos="1440"/>
        </w:tabs>
        <w:ind w:left="1440" w:hanging="1440"/>
      </w:pPr>
      <w:rPr>
        <w:rFonts w:ascii="Arial" w:hAnsi="Arial" w:hint="default"/>
        <w:b/>
        <w:u w:val="none"/>
      </w:rPr>
    </w:lvl>
    <w:lvl w:ilvl="7">
      <w:start w:val="1"/>
      <w:numFmt w:val="decimal"/>
      <w:lvlText w:val="%1.%2.%3.%4.%5.%6.%7.%8"/>
      <w:lvlJc w:val="left"/>
      <w:pPr>
        <w:tabs>
          <w:tab w:val="num" w:pos="1440"/>
        </w:tabs>
        <w:ind w:left="1440" w:hanging="1440"/>
      </w:pPr>
      <w:rPr>
        <w:rFonts w:ascii="Arial" w:hAnsi="Arial" w:hint="default"/>
        <w:b/>
        <w:u w:val="none"/>
      </w:rPr>
    </w:lvl>
    <w:lvl w:ilvl="8">
      <w:start w:val="1"/>
      <w:numFmt w:val="decimal"/>
      <w:lvlText w:val="%1.%2.%3.%4.%5.%6.%7.%8.%9"/>
      <w:lvlJc w:val="left"/>
      <w:pPr>
        <w:tabs>
          <w:tab w:val="num" w:pos="1800"/>
        </w:tabs>
        <w:ind w:left="1800" w:hanging="1800"/>
      </w:pPr>
      <w:rPr>
        <w:rFonts w:ascii="Arial" w:hAnsi="Arial" w:hint="default"/>
        <w:b/>
        <w:u w:val="none"/>
      </w:rPr>
    </w:lvl>
  </w:abstractNum>
  <w:abstractNum w:abstractNumId="16" w15:restartNumberingAfterBreak="0">
    <w:nsid w:val="74CB552A"/>
    <w:multiLevelType w:val="multilevel"/>
    <w:tmpl w:val="002E2CE2"/>
    <w:lvl w:ilvl="0">
      <w:start w:val="3"/>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C192503"/>
    <w:multiLevelType w:val="hybridMultilevel"/>
    <w:tmpl w:val="18EED86E"/>
    <w:lvl w:ilvl="0" w:tplc="04090001">
      <w:start w:val="1"/>
      <w:numFmt w:val="bullet"/>
      <w:lvlText w:val=""/>
      <w:lvlJc w:val="left"/>
      <w:pPr>
        <w:tabs>
          <w:tab w:val="num" w:pos="1120"/>
        </w:tabs>
        <w:ind w:left="1120" w:hanging="360"/>
      </w:pPr>
      <w:rPr>
        <w:rFonts w:ascii="Symbol" w:hAnsi="Symbol" w:hint="default"/>
      </w:rPr>
    </w:lvl>
    <w:lvl w:ilvl="1" w:tplc="82044C7E">
      <w:start w:val="2"/>
      <w:numFmt w:val="bullet"/>
      <w:lvlText w:val="–"/>
      <w:lvlJc w:val="left"/>
      <w:pPr>
        <w:tabs>
          <w:tab w:val="num" w:pos="1840"/>
        </w:tabs>
        <w:ind w:left="1840" w:hanging="360"/>
      </w:pPr>
      <w:rPr>
        <w:rFonts w:ascii="Times New Roman" w:eastAsia="Times New Roman" w:hAnsi="Times New Roman" w:cs="Times New Roman"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18" w15:restartNumberingAfterBreak="0">
    <w:nsid w:val="7DDE0968"/>
    <w:multiLevelType w:val="hybridMultilevel"/>
    <w:tmpl w:val="0F64B424"/>
    <w:lvl w:ilvl="0" w:tplc="EE469498">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4"/>
  </w:num>
  <w:num w:numId="3">
    <w:abstractNumId w:val="9"/>
  </w:num>
  <w:num w:numId="4">
    <w:abstractNumId w:val="18"/>
  </w:num>
  <w:num w:numId="5">
    <w:abstractNumId w:val="4"/>
  </w:num>
  <w:num w:numId="6">
    <w:abstractNumId w:val="8"/>
  </w:num>
  <w:num w:numId="7">
    <w:abstractNumId w:val="13"/>
  </w:num>
  <w:num w:numId="8">
    <w:abstractNumId w:val="6"/>
  </w:num>
  <w:num w:numId="9">
    <w:abstractNumId w:val="3"/>
  </w:num>
  <w:num w:numId="10">
    <w:abstractNumId w:val="5"/>
  </w:num>
  <w:num w:numId="11">
    <w:abstractNumId w:val="17"/>
  </w:num>
  <w:num w:numId="12">
    <w:abstractNumId w:val="16"/>
  </w:num>
  <w:num w:numId="13">
    <w:abstractNumId w:val="2"/>
  </w:num>
  <w:num w:numId="14">
    <w:abstractNumId w:val="1"/>
  </w:num>
  <w:num w:numId="15">
    <w:abstractNumId w:val="0"/>
  </w:num>
  <w:num w:numId="16">
    <w:abstractNumId w:val="11"/>
  </w:num>
  <w:num w:numId="17">
    <w:abstractNumId w:val="7"/>
  </w:num>
  <w:num w:numId="18">
    <w:abstractNumId w:val="1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182"/>
    <w:rsid w:val="00016C27"/>
    <w:rsid w:val="000444E9"/>
    <w:rsid w:val="00047F5A"/>
    <w:rsid w:val="00053959"/>
    <w:rsid w:val="000B16C3"/>
    <w:rsid w:val="000C77E8"/>
    <w:rsid w:val="000F066B"/>
    <w:rsid w:val="000F2C8D"/>
    <w:rsid w:val="001028D3"/>
    <w:rsid w:val="001038FF"/>
    <w:rsid w:val="00115294"/>
    <w:rsid w:val="0013235F"/>
    <w:rsid w:val="001455A1"/>
    <w:rsid w:val="0014677E"/>
    <w:rsid w:val="001905FE"/>
    <w:rsid w:val="001921A6"/>
    <w:rsid w:val="0019309D"/>
    <w:rsid w:val="001A2705"/>
    <w:rsid w:val="001A5AA2"/>
    <w:rsid w:val="001D1B8E"/>
    <w:rsid w:val="001E198B"/>
    <w:rsid w:val="001F4EEA"/>
    <w:rsid w:val="00201092"/>
    <w:rsid w:val="00212DDF"/>
    <w:rsid w:val="002171EE"/>
    <w:rsid w:val="002376E1"/>
    <w:rsid w:val="00297545"/>
    <w:rsid w:val="002A19D3"/>
    <w:rsid w:val="002A5A18"/>
    <w:rsid w:val="002B7FBA"/>
    <w:rsid w:val="002C6EBB"/>
    <w:rsid w:val="002F2679"/>
    <w:rsid w:val="0032754F"/>
    <w:rsid w:val="00332CD9"/>
    <w:rsid w:val="0034567F"/>
    <w:rsid w:val="00345CA0"/>
    <w:rsid w:val="003622D5"/>
    <w:rsid w:val="00363B18"/>
    <w:rsid w:val="00372DA1"/>
    <w:rsid w:val="003A47E7"/>
    <w:rsid w:val="003F0647"/>
    <w:rsid w:val="004309C0"/>
    <w:rsid w:val="00466CDB"/>
    <w:rsid w:val="00473B15"/>
    <w:rsid w:val="004A3417"/>
    <w:rsid w:val="004A7CB9"/>
    <w:rsid w:val="004B6649"/>
    <w:rsid w:val="004D2DEA"/>
    <w:rsid w:val="005201B3"/>
    <w:rsid w:val="0057222D"/>
    <w:rsid w:val="005C1639"/>
    <w:rsid w:val="005D079A"/>
    <w:rsid w:val="005D0F5D"/>
    <w:rsid w:val="005E0383"/>
    <w:rsid w:val="005F1BC6"/>
    <w:rsid w:val="00611018"/>
    <w:rsid w:val="00635D48"/>
    <w:rsid w:val="00652235"/>
    <w:rsid w:val="0068084D"/>
    <w:rsid w:val="006B4BC7"/>
    <w:rsid w:val="006E2153"/>
    <w:rsid w:val="00705828"/>
    <w:rsid w:val="00706303"/>
    <w:rsid w:val="00707CBC"/>
    <w:rsid w:val="007378DD"/>
    <w:rsid w:val="007B37A4"/>
    <w:rsid w:val="007D58B0"/>
    <w:rsid w:val="007E0287"/>
    <w:rsid w:val="007E0639"/>
    <w:rsid w:val="007E3566"/>
    <w:rsid w:val="007E3B39"/>
    <w:rsid w:val="00812590"/>
    <w:rsid w:val="0081279B"/>
    <w:rsid w:val="00820371"/>
    <w:rsid w:val="00824A3D"/>
    <w:rsid w:val="00835EF6"/>
    <w:rsid w:val="0083752E"/>
    <w:rsid w:val="00850421"/>
    <w:rsid w:val="00866890"/>
    <w:rsid w:val="00866CEE"/>
    <w:rsid w:val="00870F80"/>
    <w:rsid w:val="00892871"/>
    <w:rsid w:val="008C7F2E"/>
    <w:rsid w:val="008D624A"/>
    <w:rsid w:val="009A3D56"/>
    <w:rsid w:val="009A751F"/>
    <w:rsid w:val="009C7B39"/>
    <w:rsid w:val="009E5237"/>
    <w:rsid w:val="009F13F2"/>
    <w:rsid w:val="00A03906"/>
    <w:rsid w:val="00A06487"/>
    <w:rsid w:val="00A2646D"/>
    <w:rsid w:val="00A33D89"/>
    <w:rsid w:val="00A34FC9"/>
    <w:rsid w:val="00A4630C"/>
    <w:rsid w:val="00A667CC"/>
    <w:rsid w:val="00A703AF"/>
    <w:rsid w:val="00A7147F"/>
    <w:rsid w:val="00AC0BCE"/>
    <w:rsid w:val="00AC171D"/>
    <w:rsid w:val="00AC18B8"/>
    <w:rsid w:val="00AE7182"/>
    <w:rsid w:val="00AF0E64"/>
    <w:rsid w:val="00B004DF"/>
    <w:rsid w:val="00B01AD9"/>
    <w:rsid w:val="00B030B0"/>
    <w:rsid w:val="00B4612B"/>
    <w:rsid w:val="00B7293F"/>
    <w:rsid w:val="00B97DD4"/>
    <w:rsid w:val="00BA11C8"/>
    <w:rsid w:val="00BC1E7E"/>
    <w:rsid w:val="00BC26A8"/>
    <w:rsid w:val="00BF38EC"/>
    <w:rsid w:val="00C31631"/>
    <w:rsid w:val="00C42BDE"/>
    <w:rsid w:val="00CB1037"/>
    <w:rsid w:val="00CB2CD4"/>
    <w:rsid w:val="00D02FF5"/>
    <w:rsid w:val="00D3590D"/>
    <w:rsid w:val="00D4298F"/>
    <w:rsid w:val="00D657D3"/>
    <w:rsid w:val="00D74DC5"/>
    <w:rsid w:val="00D7551E"/>
    <w:rsid w:val="00D80EB5"/>
    <w:rsid w:val="00D82D34"/>
    <w:rsid w:val="00D95A51"/>
    <w:rsid w:val="00DA24D8"/>
    <w:rsid w:val="00DA3104"/>
    <w:rsid w:val="00DB6208"/>
    <w:rsid w:val="00DB7971"/>
    <w:rsid w:val="00DD1526"/>
    <w:rsid w:val="00DE3636"/>
    <w:rsid w:val="00DE5170"/>
    <w:rsid w:val="00DF54C0"/>
    <w:rsid w:val="00E01552"/>
    <w:rsid w:val="00E30504"/>
    <w:rsid w:val="00E419C3"/>
    <w:rsid w:val="00E70CE2"/>
    <w:rsid w:val="00E95F4E"/>
    <w:rsid w:val="00E9631E"/>
    <w:rsid w:val="00EB16AA"/>
    <w:rsid w:val="00EC4D00"/>
    <w:rsid w:val="00EF7238"/>
    <w:rsid w:val="00F2297E"/>
    <w:rsid w:val="00F4005A"/>
    <w:rsid w:val="00F561E3"/>
    <w:rsid w:val="00FA3F8F"/>
    <w:rsid w:val="00FC39C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7169"/>
    <o:shapelayout v:ext="edit">
      <o:idmap v:ext="edit" data="1"/>
    </o:shapelayout>
  </w:shapeDefaults>
  <w:decimalSymbol w:val="."/>
  <w:listSeparator w:val=","/>
  <w15:chartTrackingRefBased/>
  <w15:docId w15:val="{2608E473-1B92-4937-8F39-948DF3550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Normal"/>
    <w:next w:val="Normal"/>
    <w:link w:val="Heading3Char"/>
    <w:qFormat/>
    <w:pPr>
      <w:keepNext/>
      <w:spacing w:before="240" w:after="60"/>
      <w:outlineLvl w:val="2"/>
    </w:pPr>
    <w:rPr>
      <w:rFonts w:ascii="Arial" w:hAnsi="Arial"/>
      <w:b/>
      <w:bCs/>
      <w:sz w:val="26"/>
      <w:szCs w:val="26"/>
    </w:rPr>
  </w:style>
  <w:style w:type="paragraph" w:styleId="Heading4">
    <w:name w:val="heading 4"/>
    <w:basedOn w:val="Heading3"/>
    <w:next w:val="Normal"/>
    <w:link w:val="Heading4Char"/>
    <w:qFormat/>
    <w:pPr>
      <w:keepLines/>
      <w:tabs>
        <w:tab w:val="clear" w:pos="794"/>
        <w:tab w:val="left" w:pos="992"/>
      </w:tabs>
      <w:spacing w:before="200" w:after="0"/>
      <w:ind w:left="992" w:hanging="992"/>
      <w:outlineLvl w:val="3"/>
    </w:pPr>
    <w:rPr>
      <w:rFonts w:ascii="Times New Roman" w:hAnsi="Times New Roman"/>
      <w:bCs w:val="0"/>
      <w:sz w:val="24"/>
      <w:szCs w:val="20"/>
    </w:r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style>
  <w:style w:type="paragraph" w:customStyle="1" w:styleId="Headingb">
    <w:name w:val="Heading_b"/>
    <w:basedOn w:val="Heading3"/>
    <w:next w:val="Normal"/>
    <w:link w:val="HeadingbChar"/>
    <w:qFormat/>
    <w:pPr>
      <w:keepLines/>
      <w:spacing w:before="160" w:after="0"/>
      <w:outlineLvl w:val="9"/>
    </w:pPr>
    <w:rPr>
      <w:rFonts w:ascii="Times New Roman" w:hAnsi="Times New Roman"/>
      <w:bCs w:val="0"/>
      <w:sz w:val="24"/>
      <w:szCs w:val="20"/>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link w:val="AppendixNoTitleCha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title">
    <w:name w:val="Chap_title"/>
    <w:basedOn w:val="Normal"/>
    <w:next w:val="Normalaftertitle"/>
    <w:pPr>
      <w:keepNext/>
      <w:keepLines/>
      <w:spacing w:before="240"/>
      <w:jc w:val="center"/>
    </w:pPr>
    <w:rPr>
      <w:b/>
      <w:sz w:val="28"/>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rPr>
      <w:color w:val="0000FF"/>
      <w:u w:val="single"/>
    </w:rPr>
  </w:style>
  <w:style w:type="table" w:styleId="TableGrid">
    <w:name w:val="Table Grid"/>
    <w:basedOn w:val="TableNormal"/>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date">
    <w:name w:val="Rep_date"/>
    <w:basedOn w:val="Recdate"/>
    <w:next w:val="Normal"/>
  </w:style>
  <w:style w:type="character" w:styleId="LineNumber">
    <w:name w:val="line number"/>
    <w:basedOn w:val="DefaultParagraphFont"/>
  </w:style>
  <w:style w:type="paragraph" w:styleId="Footer">
    <w:name w:val="footer"/>
    <w:basedOn w:val="Normal"/>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pPr>
      <w:spacing w:before="360" w:after="40" w:line="320" w:lineRule="exact"/>
    </w:pPr>
    <w:rPr>
      <w:bCs/>
      <w:szCs w:val="28"/>
    </w:rPr>
  </w:style>
  <w:style w:type="paragraph" w:customStyle="1" w:styleId="RecNoBR">
    <w:name w:val="Rec_No_BR"/>
    <w:basedOn w:val="Normal"/>
    <w:next w:val="Normal"/>
    <w:pPr>
      <w:keepNext/>
      <w:keepLines/>
      <w:tabs>
        <w:tab w:val="clear" w:pos="794"/>
        <w:tab w:val="clear" w:pos="1191"/>
        <w:tab w:val="clear" w:pos="1588"/>
        <w:tab w:val="clear" w:pos="1985"/>
      </w:tabs>
      <w:spacing w:before="480"/>
      <w:jc w:val="center"/>
    </w:pPr>
    <w:rPr>
      <w:sz w:val="28"/>
    </w:rPr>
  </w:style>
  <w:style w:type="paragraph" w:customStyle="1" w:styleId="FigureNo">
    <w:name w:val="Figure_No"/>
    <w:basedOn w:val="Normal"/>
    <w:next w:val="Normal"/>
    <w:pPr>
      <w:keepNext/>
      <w:keepLines/>
      <w:spacing w:before="480" w:after="80"/>
      <w:jc w:val="center"/>
    </w:pPr>
    <w:rPr>
      <w:rFonts w:eastAsia="Times New Roman"/>
      <w:caps/>
      <w:sz w:val="18"/>
    </w:rPr>
  </w:style>
  <w:style w:type="character" w:styleId="FootnoteReference">
    <w:name w:val="footnote reference"/>
    <w:aliases w:val="Appel note de bas de p,Footnote Reference/"/>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pPr>
      <w:keepLines/>
      <w:tabs>
        <w:tab w:val="left" w:pos="255"/>
      </w:tabs>
      <w:ind w:left="255" w:hanging="255"/>
    </w:pPr>
    <w:rPr>
      <w:rFonts w:eastAsia="Times New Roman"/>
      <w:sz w:val="22"/>
    </w:rPr>
  </w:style>
  <w:style w:type="character" w:customStyle="1" w:styleId="FootnoteTextChar">
    <w:name w:val="Footnote Text Char"/>
    <w:aliases w:val="footnote text Char1,ALTS FOOTNOTE Char,Footnote Text Char Char1 Char,Footnote Text Char4 Char Char Char,Footnote Text Char1 Char1 Char1 Char Char,Footnote Text Char Char1 Char1 Char Char Char,DNV-FT Char"/>
    <w:link w:val="FootnoteText"/>
    <w:rPr>
      <w:rFonts w:eastAsia="Times New Roman"/>
      <w:sz w:val="22"/>
      <w:lang w:val="fr-FR" w:eastAsia="en-US"/>
    </w:rPr>
  </w:style>
  <w:style w:type="paragraph" w:customStyle="1" w:styleId="Rectitle">
    <w:name w:val="Rec_title"/>
    <w:basedOn w:val="Normal"/>
    <w:next w:val="Recref"/>
    <w:pPr>
      <w:keepNext/>
      <w:keepLines/>
      <w:spacing w:before="240"/>
      <w:jc w:val="center"/>
    </w:pPr>
    <w:rPr>
      <w:rFonts w:eastAsia="Times New Roman"/>
      <w:b/>
      <w:sz w:val="28"/>
    </w:rPr>
  </w:style>
  <w:style w:type="character" w:customStyle="1" w:styleId="Heading2Char">
    <w:name w:val="Heading 2 Char"/>
    <w:link w:val="Heading2"/>
    <w:rPr>
      <w:b/>
      <w:sz w:val="24"/>
      <w:lang w:val="fr-FR" w:eastAsia="en-US"/>
    </w:rPr>
  </w:style>
  <w:style w:type="character" w:customStyle="1" w:styleId="Heading4Char">
    <w:name w:val="Heading 4 Char"/>
    <w:link w:val="Heading4"/>
    <w:rPr>
      <w:b/>
      <w:sz w:val="24"/>
      <w:lang w:val="fr-FR" w:eastAsia="en-US"/>
    </w:rPr>
  </w:style>
  <w:style w:type="character" w:customStyle="1" w:styleId="Heading5Char">
    <w:name w:val="Heading 5 Char"/>
    <w:link w:val="Heading5"/>
    <w:rPr>
      <w:b/>
      <w:sz w:val="24"/>
      <w:lang w:val="fr-FR" w:eastAsia="en-US"/>
    </w:rPr>
  </w:style>
  <w:style w:type="character" w:customStyle="1" w:styleId="Heading6Char">
    <w:name w:val="Heading 6 Char"/>
    <w:link w:val="Heading6"/>
    <w:rPr>
      <w:b/>
      <w:sz w:val="24"/>
      <w:lang w:val="fr-FR" w:eastAsia="en-US"/>
    </w:rPr>
  </w:style>
  <w:style w:type="character" w:customStyle="1" w:styleId="Heading7Char">
    <w:name w:val="Heading 7 Char"/>
    <w:link w:val="Heading7"/>
    <w:rPr>
      <w:b/>
      <w:sz w:val="24"/>
      <w:lang w:val="fr-FR" w:eastAsia="en-US"/>
    </w:rPr>
  </w:style>
  <w:style w:type="character" w:customStyle="1" w:styleId="Heading8Char">
    <w:name w:val="Heading 8 Char"/>
    <w:link w:val="Heading8"/>
    <w:rPr>
      <w:b/>
      <w:sz w:val="24"/>
      <w:lang w:val="fr-FR" w:eastAsia="en-US"/>
    </w:rPr>
  </w:style>
  <w:style w:type="character" w:customStyle="1" w:styleId="Heading9Char">
    <w:name w:val="Heading 9 Char"/>
    <w:link w:val="Heading9"/>
    <w:rPr>
      <w:b/>
      <w:sz w:val="24"/>
      <w:lang w:val="fr-FR" w:eastAsia="en-US"/>
    </w:rPr>
  </w:style>
  <w:style w:type="paragraph" w:customStyle="1" w:styleId="Headingi">
    <w:name w:val="Heading_i"/>
    <w:basedOn w:val="Heading3"/>
    <w:next w:val="Normal"/>
    <w:pPr>
      <w:keepLines/>
      <w:spacing w:before="160" w:after="0"/>
    </w:pPr>
    <w:rPr>
      <w:rFonts w:ascii="Times New Roman" w:hAnsi="Times New Roman"/>
      <w:b w:val="0"/>
      <w:bCs w:val="0"/>
      <w:i/>
      <w:sz w:val="24"/>
      <w:szCs w:val="20"/>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hapNo">
    <w:name w:val="Chap_No"/>
    <w:basedOn w:val="ArtNo"/>
    <w:next w:val="Chaptitle"/>
    <w:rPr>
      <w:b/>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Restitle"/>
  </w:style>
  <w:style w:type="paragraph" w:customStyle="1" w:styleId="Resref">
    <w:name w:val="Res_ref"/>
    <w:basedOn w:val="Recref"/>
    <w:next w:val="Resdate"/>
  </w:style>
  <w:style w:type="paragraph" w:customStyle="1" w:styleId="Restitle">
    <w:name w:val="Res_title"/>
    <w:basedOn w:val="Normal"/>
    <w:next w:val="Resref"/>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LegendNote">
    <w:name w:val="Table_Legend_Note"/>
    <w:basedOn w:val="Tablelegend"/>
    <w:next w:val="Tablelegend"/>
    <w:pPr>
      <w:ind w:left="-85" w:firstLine="0"/>
    </w:pPr>
    <w:rPr>
      <w:lang w:val="en-US"/>
    </w:rPr>
  </w:style>
  <w:style w:type="paragraph" w:customStyle="1" w:styleId="Figure">
    <w:name w:val="Figure"/>
    <w:basedOn w:val="FigureNo"/>
    <w:next w:val="Normal"/>
    <w:pPr>
      <w:keepNext w:val="0"/>
      <w:spacing w:before="0" w:after="240"/>
    </w:pPr>
    <w:rPr>
      <w:rFonts w:eastAsia="SimSun"/>
    </w:rPr>
  </w:style>
  <w:style w:type="paragraph" w:customStyle="1" w:styleId="TableText0">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Head0">
    <w:name w:val="Table_Head"/>
    <w:basedOn w:val="TableText0"/>
    <w:pPr>
      <w:keepNext/>
      <w:spacing w:before="80" w:after="80"/>
      <w:jc w:val="center"/>
    </w:pPr>
    <w:rPr>
      <w:b/>
    </w:rPr>
  </w:style>
  <w:style w:type="character" w:customStyle="1" w:styleId="FootnoteTextChar1">
    <w:name w:val="Footnote Text Char1"/>
    <w:aliases w:val="footnote text Char,ALTS FOOTNOTE Char1,Footnote Text Char Char1 Char1,Footnote Text Char4 Char Char Char1,Footnote Text Char1 Char1 Char1 Char Char1,Footnote Text Char Char1 Char1 Char Char Char1,DNV-FT Char1"/>
    <w:locked/>
    <w:rPr>
      <w:rFonts w:ascii="Times New Roman" w:eastAsia="Times New Roman" w:hAnsi="Times New Roman" w:cs="Times New Roman"/>
      <w:sz w:val="24"/>
      <w:szCs w:val="20"/>
      <w:lang w:eastAsia="en-US"/>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numbering" w:customStyle="1" w:styleId="NoList1">
    <w:name w:val="No List1"/>
    <w:next w:val="NoList"/>
    <w:uiPriority w:val="99"/>
    <w:semiHidden/>
    <w:unhideWhenUsed/>
  </w:style>
  <w:style w:type="paragraph" w:customStyle="1" w:styleId="Source">
    <w:name w:val="Source"/>
    <w:basedOn w:val="Normal"/>
    <w:next w:val="Normal"/>
    <w:pPr>
      <w:spacing w:before="840" w:after="200"/>
      <w:jc w:val="center"/>
    </w:pPr>
    <w:rPr>
      <w:rFonts w:eastAsia="Times New Roman"/>
      <w:b/>
      <w:sz w:val="28"/>
      <w:lang w:val="en-GB"/>
    </w:rPr>
  </w:style>
  <w:style w:type="character" w:customStyle="1" w:styleId="enumlev1Char">
    <w:name w:val="enumlev1 Char"/>
    <w:link w:val="enumlev1"/>
    <w:rPr>
      <w:sz w:val="24"/>
      <w:lang w:val="fr-FR" w:eastAsia="en-US"/>
    </w:rPr>
  </w:style>
  <w:style w:type="character" w:customStyle="1" w:styleId="AppendixNoTitleChar">
    <w:name w:val="Appendix_NoTitle Char"/>
    <w:link w:val="AppendixNoTitle"/>
    <w:rPr>
      <w:b/>
      <w:sz w:val="28"/>
      <w:lang w:val="fr-FR" w:eastAsia="en-US"/>
    </w:rPr>
  </w:style>
  <w:style w:type="paragraph" w:customStyle="1" w:styleId="Normalaftertitle0">
    <w:name w:val="Normal after title"/>
    <w:basedOn w:val="Normal"/>
    <w:next w:val="Normal"/>
    <w:pPr>
      <w:spacing w:before="280"/>
      <w:jc w:val="left"/>
    </w:pPr>
    <w:rPr>
      <w:rFonts w:eastAsia="MS Mincho"/>
      <w:lang w:val="en-GB"/>
    </w:rPr>
  </w:style>
  <w:style w:type="table" w:customStyle="1" w:styleId="TableGrid1">
    <w:name w:val="Table Grid1"/>
    <w:basedOn w:val="TableNormal"/>
    <w:next w:val="TableGri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encabezado Char"/>
    <w:link w:val="Header"/>
    <w:rPr>
      <w:sz w:val="24"/>
      <w:lang w:val="fr-FR" w:eastAsia="en-US"/>
    </w:rPr>
  </w:style>
  <w:style w:type="character" w:customStyle="1" w:styleId="HeadingbChar">
    <w:name w:val="Heading_b Char"/>
    <w:link w:val="Headingb"/>
    <w:locked/>
    <w:rPr>
      <w:b/>
      <w:sz w:val="24"/>
      <w:lang w:val="fr-FR" w:eastAsia="en-US"/>
    </w:rPr>
  </w:style>
  <w:style w:type="character" w:customStyle="1" w:styleId="Heading1Char">
    <w:name w:val="Heading 1 Char"/>
    <w:link w:val="Heading1"/>
    <w:rPr>
      <w:b/>
      <w:sz w:val="24"/>
      <w:lang w:val="fr-FR" w:eastAsia="en-US"/>
    </w:rPr>
  </w:style>
  <w:style w:type="character" w:customStyle="1" w:styleId="Heading3Char">
    <w:name w:val="Heading 3 Char"/>
    <w:link w:val="Heading3"/>
    <w:rPr>
      <w:rFonts w:ascii="Arial" w:hAnsi="Arial" w:cs="Arial"/>
      <w:b/>
      <w:bCs/>
      <w:sz w:val="26"/>
      <w:szCs w:val="26"/>
      <w:lang w:val="fr-FR" w:eastAsia="en-US"/>
    </w:rPr>
  </w:style>
  <w:style w:type="character" w:customStyle="1" w:styleId="TableheadChar">
    <w:name w:val="Table_head Char"/>
    <w:link w:val="Tablehead"/>
    <w:locked/>
    <w:rPr>
      <w:b/>
      <w:sz w:val="22"/>
      <w:lang w:val="fr-FR" w:eastAsia="en-US"/>
    </w:rPr>
  </w:style>
  <w:style w:type="character" w:customStyle="1" w:styleId="TabletextChar">
    <w:name w:val="Table_text Char"/>
    <w:link w:val="Tabletext"/>
    <w:locked/>
    <w:rPr>
      <w:sz w:val="22"/>
      <w:lang w:val="fr-FR" w:eastAsia="en-US"/>
    </w:rPr>
  </w:style>
  <w:style w:type="table" w:customStyle="1" w:styleId="GridTable1Light-Accent11">
    <w:name w:val="Grid Table 1 Light - Accent 11"/>
    <w:basedOn w:val="TableNormal"/>
    <w:uiPriority w:val="46"/>
    <w:rPr>
      <w:rFonts w:eastAsia="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ListParagraph">
    <w:name w:val="List Paragraph"/>
    <w:basedOn w:val="Normal"/>
    <w:uiPriority w:val="34"/>
    <w:qFormat/>
    <w:pPr>
      <w:ind w:left="720"/>
      <w:contextualSpacing/>
    </w:pPr>
    <w:rPr>
      <w:rFonts w:eastAsia="Times New Roman"/>
    </w:rPr>
  </w:style>
  <w:style w:type="character" w:styleId="FollowedHyperlink">
    <w:name w:val="FollowedHyperlink"/>
    <w:semiHidden/>
    <w:unhideWhenUsed/>
    <w:rPr>
      <w:color w:val="800080"/>
      <w:u w:val="single"/>
    </w:rPr>
  </w:style>
  <w:style w:type="character" w:customStyle="1" w:styleId="CallChar">
    <w:name w:val="Call Char"/>
    <w:link w:val="Call"/>
    <w:uiPriority w:val="99"/>
    <w:locked/>
    <w:rPr>
      <w:i/>
      <w:sz w:val="24"/>
      <w:lang w:val="fr-FR" w:eastAsia="en-US"/>
    </w:rPr>
  </w:style>
  <w:style w:type="paragraph" w:customStyle="1" w:styleId="FigureTitle0">
    <w:name w:val="Figure_Title"/>
    <w:basedOn w:val="Tabletitle"/>
    <w:next w:val="Normal"/>
    <w:link w:val="FigureTitleChar"/>
    <w:pPr>
      <w:keepNext w:val="0"/>
      <w:keepLines/>
      <w:spacing w:before="120" w:after="0"/>
    </w:pPr>
    <w:rPr>
      <w:sz w:val="18"/>
      <w:lang w:val="fr-CH" w:eastAsia="x-none"/>
    </w:rPr>
  </w:style>
  <w:style w:type="character" w:customStyle="1" w:styleId="FigureTitleChar">
    <w:name w:val="Figure_Title Char"/>
    <w:link w:val="FigureTitle0"/>
    <w:rPr>
      <w:b/>
      <w:sz w:val="18"/>
      <w:lang w:val="fr-CH"/>
    </w:rPr>
  </w:style>
  <w:style w:type="paragraph" w:customStyle="1" w:styleId="TableTitle0">
    <w:name w:val="Table_Title"/>
    <w:basedOn w:val="Normal"/>
    <w:next w:val="Normal"/>
    <w:link w:val="TableTitleChar"/>
    <w:pPr>
      <w:keepNext/>
      <w:keepLines/>
      <w:spacing w:before="0" w:after="100"/>
      <w:jc w:val="center"/>
    </w:pPr>
    <w:rPr>
      <w:bCs/>
      <w:sz w:val="18"/>
      <w:lang w:val="fr-CH" w:eastAsia="x-none"/>
    </w:rPr>
  </w:style>
  <w:style w:type="paragraph" w:customStyle="1" w:styleId="Appendix">
    <w:name w:val="Appendix_#"/>
    <w:basedOn w:val="Normal"/>
    <w:next w:val="Appendixref"/>
    <w:pPr>
      <w:keepNext/>
      <w:keepLines/>
      <w:spacing w:before="480" w:after="80"/>
      <w:jc w:val="center"/>
    </w:pPr>
    <w:rPr>
      <w:caps/>
      <w:lang w:val="en-GB" w:eastAsia="zh-CN"/>
    </w:rPr>
  </w:style>
  <w:style w:type="paragraph" w:customStyle="1" w:styleId="AppendixTitle">
    <w:name w:val="Appendix_Title"/>
    <w:basedOn w:val="Normal"/>
    <w:next w:val="Normalaftertitle0"/>
    <w:pPr>
      <w:keepNext/>
      <w:keepLines/>
      <w:spacing w:before="80" w:after="20"/>
      <w:jc w:val="center"/>
    </w:pPr>
    <w:rPr>
      <w:b/>
      <w:lang w:val="en-GB"/>
    </w:rPr>
  </w:style>
  <w:style w:type="paragraph" w:customStyle="1" w:styleId="text">
    <w:name w:val="text"/>
    <w:basedOn w:val="Normal"/>
    <w:pPr>
      <w:topLinePunct/>
      <w:autoSpaceDE/>
      <w:autoSpaceDN/>
      <w:ind w:firstLine="425"/>
    </w:pPr>
    <w:rPr>
      <w:kern w:val="21"/>
      <w:sz w:val="21"/>
      <w:lang w:val="en-GB" w:eastAsia="zh-CN"/>
    </w:rPr>
  </w:style>
  <w:style w:type="paragraph" w:customStyle="1" w:styleId="ts">
    <w:name w:val="ts"/>
    <w:basedOn w:val="Normal"/>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a">
    <w:name w:val="a)"/>
    <w:basedOn w:val="text"/>
    <w:pPr>
      <w:tabs>
        <w:tab w:val="clear" w:pos="794"/>
        <w:tab w:val="clear" w:pos="1191"/>
        <w:tab w:val="clear" w:pos="1588"/>
        <w:tab w:val="clear" w:pos="1985"/>
        <w:tab w:val="left" w:pos="770"/>
      </w:tabs>
      <w:ind w:firstLine="0"/>
    </w:pPr>
  </w:style>
  <w:style w:type="paragraph" w:customStyle="1" w:styleId="a0">
    <w:name w:val="楷体"/>
    <w:basedOn w:val="text"/>
    <w:pPr>
      <w:tabs>
        <w:tab w:val="clear" w:pos="794"/>
        <w:tab w:val="clear" w:pos="1191"/>
        <w:tab w:val="clear" w:pos="1588"/>
        <w:tab w:val="clear" w:pos="1985"/>
        <w:tab w:val="left" w:pos="770"/>
      </w:tabs>
      <w:spacing w:before="200"/>
      <w:ind w:firstLine="0"/>
    </w:pPr>
    <w:rPr>
      <w:rFonts w:eastAsia="STKaiti"/>
    </w:rPr>
  </w:style>
  <w:style w:type="paragraph" w:customStyle="1" w:styleId="a1">
    <w:name w:val="a)悬挂"/>
    <w:basedOn w:val="a"/>
    <w:pPr>
      <w:tabs>
        <w:tab w:val="left" w:pos="1680"/>
      </w:tabs>
      <w:ind w:left="778" w:hangingChars="370" w:hanging="778"/>
    </w:pPr>
  </w:style>
  <w:style w:type="paragraph" w:customStyle="1" w:styleId="StyleFigureTitleNotBoldUnderline">
    <w:name w:val="Style Figure_Title + Not Bold Underline"/>
    <w:basedOn w:val="FigureTitle0"/>
    <w:link w:val="StyleFigureTitleNotBoldUnderlineChar"/>
    <w:rPr>
      <w:b w:val="0"/>
      <w:bCs/>
      <w:sz w:val="24"/>
      <w:u w:val="single"/>
    </w:rPr>
  </w:style>
  <w:style w:type="character" w:customStyle="1" w:styleId="TableTitleChar">
    <w:name w:val="Table_Title Char"/>
    <w:link w:val="TableTitle0"/>
    <w:rPr>
      <w:bCs/>
      <w:sz w:val="18"/>
      <w:lang w:val="fr-CH"/>
    </w:rPr>
  </w:style>
  <w:style w:type="character" w:customStyle="1" w:styleId="StyleFigureTitleNotBoldUnderlineChar">
    <w:name w:val="Style Figure_Title + Not Bold Underline Char"/>
    <w:link w:val="StyleFigureTitleNotBoldUnderline"/>
    <w:rPr>
      <w:bCs/>
      <w:sz w:val="24"/>
      <w:u w:val="single"/>
      <w:lang w:val="fr-CH"/>
    </w:rPr>
  </w:style>
  <w:style w:type="paragraph" w:customStyle="1" w:styleId="StyleFigureTitleUnderline">
    <w:name w:val="Style Figure_Title + Underline"/>
    <w:basedOn w:val="FigureTitle0"/>
    <w:rPr>
      <w:sz w:val="24"/>
      <w:u w:val="single"/>
    </w:rPr>
  </w:style>
  <w:style w:type="paragraph" w:customStyle="1" w:styleId="StyleTableTitleUnderline">
    <w:name w:val="Style Table_Title + Underline"/>
    <w:basedOn w:val="TableTitle0"/>
    <w:rPr>
      <w:sz w:val="24"/>
      <w:u w:val="single"/>
    </w:rPr>
  </w:style>
  <w:style w:type="paragraph" w:customStyle="1" w:styleId="StyleTableTitleBoldUnderline">
    <w:name w:val="Style Table_Title + Bold Underline"/>
    <w:basedOn w:val="TableTitle0"/>
    <w:rPr>
      <w:b/>
      <w:bCs w:val="0"/>
      <w:sz w:val="24"/>
      <w:u w:val="single"/>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call0">
    <w:name w:val="call"/>
    <w:basedOn w:val="Normal"/>
    <w:next w:val="Normal"/>
    <w:pPr>
      <w:keepNext/>
      <w:keepLines/>
      <w:tabs>
        <w:tab w:val="clear" w:pos="1191"/>
        <w:tab w:val="clear" w:pos="1588"/>
        <w:tab w:val="clear" w:pos="1985"/>
      </w:tabs>
      <w:spacing w:before="227"/>
      <w:ind w:left="794"/>
    </w:pPr>
    <w:rPr>
      <w:i/>
      <w:sz w:val="20"/>
    </w:rPr>
  </w:style>
  <w:style w:type="paragraph" w:customStyle="1" w:styleId="084049">
    <w:name w:val="样式 首行缩进:  0.84 厘米 右侧:  0.49 厘米"/>
    <w:basedOn w:val="Normal"/>
    <w:rsid w:val="001E198B"/>
    <w:pPr>
      <w:ind w:right="279" w:firstLine="476"/>
    </w:pPr>
    <w:rPr>
      <w:rFonts w:cs="SimSun"/>
    </w:rPr>
  </w:style>
  <w:style w:type="paragraph" w:customStyle="1" w:styleId="2">
    <w:name w:val="样式 首行缩进:  2 字符"/>
    <w:basedOn w:val="Normal"/>
    <w:rsid w:val="00D95A51"/>
    <w:pPr>
      <w:ind w:firstLineChars="200" w:firstLine="480"/>
    </w:pPr>
    <w:rPr>
      <w:rFonts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902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6.xml"/><Relationship Id="rId10" Type="http://schemas.openxmlformats.org/officeDocument/2006/relationships/hyperlink" Target="http://www.itu.int/publ/R-REC/en"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png"/><Relationship Id="rId22" Type="http://schemas.openxmlformats.org/officeDocument/2006/relationships/oleObject" Target="embeddings/oleObject4.bin"/><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28</Pages>
  <Words>16649</Words>
  <Characters>5375</Characters>
  <Application>Microsoft Office Word</Application>
  <DocSecurity>0</DocSecurity>
  <Lines>44</Lines>
  <Paragraphs>43</Paragraphs>
  <ScaleCrop>false</ScaleCrop>
  <HeadingPairs>
    <vt:vector size="2" baseType="variant">
      <vt:variant>
        <vt:lpstr>Title</vt:lpstr>
      </vt:variant>
      <vt:variant>
        <vt:i4>1</vt:i4>
      </vt:variant>
    </vt:vector>
  </HeadingPairs>
  <TitlesOfParts>
    <vt:vector size="1" baseType="lpstr">
      <vt:lpstr>ITU-R BT.1847 建议书 - 50 Hz环境中用于制作和国际节目交换的1 280 × 720, 16:9逐行捕获图像格式</vt:lpstr>
    </vt:vector>
  </TitlesOfParts>
  <Company>ITU</Company>
  <LinksUpToDate>false</LinksUpToDate>
  <CharactersWithSpaces>21981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Zheng, Bingyue</dc:creator>
  <cp:keywords/>
  <cp:lastModifiedBy>Li, Jianying</cp:lastModifiedBy>
  <cp:revision>9</cp:revision>
  <cp:lastPrinted>2017-05-16T13:01:00Z</cp:lastPrinted>
  <dcterms:created xsi:type="dcterms:W3CDTF">2017-05-08T13:31:00Z</dcterms:created>
  <dcterms:modified xsi:type="dcterms:W3CDTF">2017-05-16T13:04:00Z</dcterms:modified>
</cp:coreProperties>
</file>