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4FF" w:rsidRDefault="00FE14FF">
      <w:bookmarkStart w:id="0" w:name="Doc_title"/>
    </w:p>
    <w:p w:rsidR="00FE14FF" w:rsidRDefault="00FE14FF"/>
    <w:p w:rsidR="00FE14FF" w:rsidRDefault="00FE14FF"/>
    <w:p w:rsidR="00FE14FF" w:rsidRDefault="00FE14FF"/>
    <w:p w:rsidR="00FE14FF" w:rsidRDefault="00FE14FF"/>
    <w:p w:rsidR="00FE14FF" w:rsidRDefault="00FE14FF"/>
    <w:p w:rsidR="00FE14FF" w:rsidRDefault="00FE14FF"/>
    <w:p w:rsidR="00FE14FF" w:rsidRDefault="00FE14FF"/>
    <w:p w:rsidR="00FE14FF" w:rsidRDefault="00FE14FF"/>
    <w:p w:rsidR="00FE14FF" w:rsidRDefault="00FE14FF"/>
    <w:p w:rsidR="00FE14FF" w:rsidRDefault="00FE14FF"/>
    <w:p w:rsidR="00FE14FF" w:rsidRDefault="00FE14FF"/>
    <w:tbl>
      <w:tblPr>
        <w:tblW w:w="10089" w:type="dxa"/>
        <w:tblLook w:val="01E0"/>
      </w:tblPr>
      <w:tblGrid>
        <w:gridCol w:w="10089"/>
      </w:tblGrid>
      <w:tr w:rsidR="00FE14FF" w:rsidRPr="00A443C2">
        <w:tc>
          <w:tcPr>
            <w:tcW w:w="10089" w:type="dxa"/>
          </w:tcPr>
          <w:p w:rsidR="00FE14FF" w:rsidRPr="00B033C8" w:rsidRDefault="00FE14FF" w:rsidP="00172426">
            <w:pPr>
              <w:spacing w:before="380" w:line="280" w:lineRule="exact"/>
              <w:jc w:val="right"/>
              <w:rPr>
                <w:rFonts w:ascii="Tahoma" w:hAnsi="Tahoma" w:cs="Tahoma"/>
                <w:b/>
                <w:bCs/>
                <w:iCs/>
                <w:color w:val="243285"/>
                <w:sz w:val="32"/>
                <w:szCs w:val="32"/>
                <w:lang w:val="en-US"/>
              </w:rPr>
            </w:pPr>
          </w:p>
          <w:p w:rsidR="00FE14FF" w:rsidRPr="00A443C2" w:rsidRDefault="00FE14FF" w:rsidP="005B0EC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5B0ECE">
              <w:rPr>
                <w:rFonts w:ascii="Tahoma" w:hAnsi="Tahoma" w:cs="Tahoma"/>
                <w:b/>
                <w:bCs/>
                <w:iCs/>
                <w:color w:val="243285"/>
                <w:sz w:val="36"/>
                <w:szCs w:val="36"/>
              </w:rPr>
              <w:t>1620-1</w:t>
            </w:r>
          </w:p>
          <w:p w:rsidR="00FE14FF" w:rsidRPr="00A443C2" w:rsidRDefault="00FE14FF" w:rsidP="00FE14F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FE14FF" w:rsidRPr="00F54FBD">
        <w:tc>
          <w:tcPr>
            <w:tcW w:w="10089" w:type="dxa"/>
          </w:tcPr>
          <w:p w:rsidR="00FE14FF" w:rsidRPr="0043089F" w:rsidRDefault="00FE14FF" w:rsidP="00172426">
            <w:pPr>
              <w:spacing w:before="80" w:line="500" w:lineRule="exact"/>
              <w:jc w:val="right"/>
              <w:rPr>
                <w:rFonts w:ascii="Tahoma" w:hAnsi="Tahoma" w:cs="Tahoma"/>
                <w:b/>
                <w:bCs/>
                <w:iCs/>
                <w:color w:val="243285"/>
                <w:sz w:val="44"/>
                <w:szCs w:val="44"/>
              </w:rPr>
            </w:pPr>
          </w:p>
          <w:p w:rsidR="00FE14FF" w:rsidRDefault="00FE14FF" w:rsidP="00172426">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Structure de données des signaux audio, de données et de vidéo compressés en format DV au débit de 100 Mbit/s</w:t>
            </w:r>
          </w:p>
          <w:p w:rsidR="00FE14FF" w:rsidRPr="0043089F" w:rsidRDefault="00FE14FF" w:rsidP="0017242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E14FF" w:rsidRPr="00F54FBD">
        <w:tc>
          <w:tcPr>
            <w:tcW w:w="10089" w:type="dxa"/>
          </w:tcPr>
          <w:p w:rsidR="00FE14FF" w:rsidRPr="00F54FBD" w:rsidRDefault="00FE14FF" w:rsidP="00172426">
            <w:pPr>
              <w:spacing w:before="80" w:line="280" w:lineRule="exact"/>
              <w:ind w:right="640"/>
              <w:rPr>
                <w:rFonts w:ascii="Tahoma" w:hAnsi="Tahoma" w:cs="Tahoma"/>
                <w:b/>
                <w:bCs/>
                <w:iCs/>
                <w:color w:val="243285"/>
                <w:sz w:val="32"/>
                <w:szCs w:val="32"/>
              </w:rPr>
            </w:pPr>
          </w:p>
          <w:p w:rsidR="00FE14FF" w:rsidRPr="00F54FBD" w:rsidRDefault="00FE14FF" w:rsidP="00172426">
            <w:pPr>
              <w:spacing w:before="80" w:line="280" w:lineRule="exact"/>
              <w:ind w:right="640"/>
              <w:rPr>
                <w:rFonts w:ascii="Tahoma" w:hAnsi="Tahoma" w:cs="Tahoma"/>
                <w:b/>
                <w:bCs/>
                <w:iCs/>
                <w:color w:val="243285"/>
                <w:sz w:val="32"/>
                <w:szCs w:val="32"/>
              </w:rPr>
            </w:pPr>
          </w:p>
          <w:p w:rsidR="00FE14FF" w:rsidRPr="00F54FBD" w:rsidRDefault="00FE14FF" w:rsidP="00172426">
            <w:pPr>
              <w:spacing w:before="80" w:after="180" w:line="360" w:lineRule="exact"/>
              <w:ind w:right="720"/>
              <w:rPr>
                <w:rFonts w:ascii="Tahoma" w:hAnsi="Tahoma" w:cs="Tahoma"/>
                <w:b/>
                <w:bCs/>
                <w:iCs/>
                <w:color w:val="243285"/>
                <w:sz w:val="36"/>
                <w:szCs w:val="36"/>
              </w:rPr>
            </w:pPr>
          </w:p>
          <w:p w:rsidR="00FE14FF" w:rsidRPr="00F54FBD" w:rsidRDefault="00FE14FF" w:rsidP="0017242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FE14FF" w:rsidRPr="0043089F" w:rsidRDefault="00FE14FF" w:rsidP="0017242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FE14FF" w:rsidRPr="00F54FBD" w:rsidRDefault="00FE14FF" w:rsidP="00172426">
      <w:pPr>
        <w:spacing w:before="80"/>
        <w:rPr>
          <w:i/>
          <w:sz w:val="22"/>
        </w:rPr>
      </w:pPr>
    </w:p>
    <w:p w:rsidR="00FE14FF" w:rsidRPr="00F54FBD" w:rsidRDefault="00FE14FF" w:rsidP="00172426">
      <w:pPr>
        <w:spacing w:before="80"/>
        <w:rPr>
          <w:i/>
          <w:sz w:val="22"/>
        </w:rPr>
      </w:pPr>
    </w:p>
    <w:p w:rsidR="00FE14FF" w:rsidRPr="00F54FBD" w:rsidRDefault="00FE14FF" w:rsidP="00172426">
      <w:pPr>
        <w:spacing w:before="80"/>
        <w:rPr>
          <w:i/>
          <w:sz w:val="22"/>
        </w:rPr>
      </w:pPr>
    </w:p>
    <w:p w:rsidR="00FE14FF" w:rsidRPr="00F54FBD" w:rsidRDefault="00FE14FF" w:rsidP="00172426">
      <w:pPr>
        <w:spacing w:before="80"/>
        <w:rPr>
          <w:i/>
          <w:sz w:val="22"/>
        </w:rPr>
      </w:pPr>
    </w:p>
    <w:p w:rsidR="00FE14FF" w:rsidRPr="00F54FBD" w:rsidRDefault="00FE14FF" w:rsidP="00172426">
      <w:pPr>
        <w:spacing w:before="80"/>
        <w:rPr>
          <w:i/>
          <w:sz w:val="22"/>
        </w:rPr>
      </w:pPr>
    </w:p>
    <w:p w:rsidR="00FE14FF" w:rsidRPr="00F54FBD" w:rsidRDefault="00FE14FF" w:rsidP="00172426">
      <w:pPr>
        <w:spacing w:before="80"/>
        <w:rPr>
          <w:i/>
          <w:sz w:val="22"/>
        </w:rPr>
      </w:pPr>
    </w:p>
    <w:p w:rsidR="00FE14FF" w:rsidRPr="00F54FBD" w:rsidRDefault="00FE14FF" w:rsidP="00172426">
      <w:pPr>
        <w:pStyle w:val="Equation"/>
        <w:tabs>
          <w:tab w:val="clear" w:pos="4820"/>
          <w:tab w:val="clear" w:pos="9639"/>
          <w:tab w:val="left" w:pos="1191"/>
          <w:tab w:val="left" w:pos="1588"/>
          <w:tab w:val="left" w:pos="1985"/>
        </w:tabs>
        <w:rPr>
          <w:rFonts w:ascii="Palatino Linotype" w:hAnsi="Palatino Linotype"/>
        </w:rPr>
        <w:sectPr w:rsidR="00FE14FF" w:rsidRPr="00F54FBD" w:rsidSect="00172426">
          <w:headerReference w:type="even" r:id="rId7"/>
          <w:headerReference w:type="default" r:id="rId8"/>
          <w:pgSz w:w="11907" w:h="16834" w:code="9"/>
          <w:pgMar w:top="1418" w:right="1134" w:bottom="1134" w:left="1134" w:header="720" w:footer="482" w:gutter="0"/>
          <w:paperSrc w:first="15" w:other="15"/>
          <w:cols w:space="720"/>
        </w:sectPr>
      </w:pPr>
    </w:p>
    <w:p w:rsidR="00FE14FF" w:rsidRPr="00F54FBD"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E14FF" w:rsidRPr="00F54FBD" w:rsidRDefault="00FE14FF" w:rsidP="0017242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E14FF" w:rsidRPr="00F54FBD" w:rsidRDefault="00FE14FF" w:rsidP="0017242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E14FF" w:rsidRPr="00E44CBB" w:rsidRDefault="00FE14FF" w:rsidP="0017242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E14FF" w:rsidRPr="00E44CBB" w:rsidRDefault="00FE14FF" w:rsidP="0017242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E14FF" w:rsidRPr="00FE14FF" w:rsidRDefault="00FE14FF" w:rsidP="0017242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E14FF" w:rsidRPr="009454F8">
        <w:tc>
          <w:tcPr>
            <w:tcW w:w="9360" w:type="dxa"/>
            <w:gridSpan w:val="2"/>
          </w:tcPr>
          <w:p w:rsidR="00FE14FF" w:rsidRPr="009454F8" w:rsidRDefault="00FE14FF" w:rsidP="0017242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E14FF" w:rsidRPr="009454F8"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E14FF" w:rsidRPr="00036EE3">
        <w:tc>
          <w:tcPr>
            <w:tcW w:w="1140" w:type="dxa"/>
          </w:tcPr>
          <w:p w:rsidR="00FE14FF" w:rsidRPr="00614CC6" w:rsidRDefault="00FE14FF" w:rsidP="00172426">
            <w:pPr>
              <w:spacing w:before="90" w:after="100"/>
              <w:ind w:left="57"/>
              <w:rPr>
                <w:b/>
                <w:bCs/>
                <w:sz w:val="20"/>
                <w:lang w:val="en-US"/>
              </w:rPr>
            </w:pPr>
            <w:r w:rsidRPr="00614CC6">
              <w:rPr>
                <w:b/>
                <w:bCs/>
                <w:sz w:val="20"/>
                <w:lang w:val="en-US"/>
              </w:rPr>
              <w:t>Séries</w:t>
            </w:r>
          </w:p>
        </w:tc>
        <w:tc>
          <w:tcPr>
            <w:tcW w:w="8220" w:type="dxa"/>
          </w:tcPr>
          <w:p w:rsidR="00FE14FF" w:rsidRPr="00614CC6"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E14FF" w:rsidRPr="00036EE3" w:rsidTr="00172426">
        <w:tc>
          <w:tcPr>
            <w:tcW w:w="1140" w:type="dxa"/>
            <w:tcBorders>
              <w:bottom w:val="nil"/>
            </w:tcBorders>
          </w:tcPr>
          <w:p w:rsidR="00FE14FF" w:rsidRPr="00614CC6" w:rsidRDefault="00FE14FF" w:rsidP="00172426">
            <w:pPr>
              <w:spacing w:before="30" w:after="30"/>
              <w:ind w:left="57"/>
              <w:rPr>
                <w:b/>
                <w:bCs/>
                <w:sz w:val="20"/>
                <w:lang w:val="en-US"/>
              </w:rPr>
            </w:pPr>
            <w:r w:rsidRPr="00614CC6">
              <w:rPr>
                <w:b/>
                <w:bCs/>
                <w:sz w:val="20"/>
                <w:lang w:val="en-US"/>
              </w:rPr>
              <w:t>BO</w:t>
            </w:r>
          </w:p>
        </w:tc>
        <w:tc>
          <w:tcPr>
            <w:tcW w:w="8220" w:type="dxa"/>
            <w:tcBorders>
              <w:bottom w:val="nil"/>
            </w:tcBorders>
          </w:tcPr>
          <w:p w:rsidR="00FE14FF" w:rsidRPr="00614CC6"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E14FF" w:rsidRPr="009454F8" w:rsidTr="00172426">
        <w:tc>
          <w:tcPr>
            <w:tcW w:w="1140" w:type="dxa"/>
            <w:tcBorders>
              <w:top w:val="nil"/>
              <w:bottom w:val="nil"/>
            </w:tcBorders>
            <w:shd w:val="clear" w:color="auto" w:fill="auto"/>
          </w:tcPr>
          <w:p w:rsidR="00FE14FF" w:rsidRPr="0014322C" w:rsidRDefault="00FE14FF" w:rsidP="0017242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FE14FF" w:rsidRPr="0014322C"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E14FF" w:rsidRPr="00036EE3" w:rsidTr="00172426">
        <w:tc>
          <w:tcPr>
            <w:tcW w:w="1140" w:type="dxa"/>
            <w:tcBorders>
              <w:top w:val="nil"/>
              <w:bottom w:val="nil"/>
            </w:tcBorders>
          </w:tcPr>
          <w:p w:rsidR="00FE14FF" w:rsidRPr="00614CC6" w:rsidRDefault="00FE14FF" w:rsidP="00172426">
            <w:pPr>
              <w:spacing w:before="30" w:after="30"/>
              <w:ind w:left="57"/>
              <w:rPr>
                <w:b/>
                <w:bCs/>
                <w:sz w:val="20"/>
                <w:lang w:val="en-US"/>
              </w:rPr>
            </w:pPr>
            <w:r w:rsidRPr="00614CC6">
              <w:rPr>
                <w:b/>
                <w:bCs/>
                <w:sz w:val="20"/>
                <w:lang w:val="en-US"/>
              </w:rPr>
              <w:t>BS</w:t>
            </w:r>
          </w:p>
        </w:tc>
        <w:tc>
          <w:tcPr>
            <w:tcW w:w="8220" w:type="dxa"/>
            <w:tcBorders>
              <w:top w:val="nil"/>
              <w:bottom w:val="nil"/>
            </w:tcBorders>
          </w:tcPr>
          <w:p w:rsidR="00FE14FF" w:rsidRPr="00614CC6"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E14FF" w:rsidRPr="00ED2695" w:rsidTr="00172426">
        <w:tc>
          <w:tcPr>
            <w:tcW w:w="1140" w:type="dxa"/>
            <w:tcBorders>
              <w:top w:val="nil"/>
              <w:bottom w:val="nil"/>
            </w:tcBorders>
            <w:shd w:val="clear" w:color="auto" w:fill="F3F3F3"/>
          </w:tcPr>
          <w:p w:rsidR="00FE14FF" w:rsidRPr="0014322C" w:rsidRDefault="00FE14FF" w:rsidP="0017242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FE14FF" w:rsidRPr="0014322C"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E14FF" w:rsidRPr="00036EE3" w:rsidTr="00172426">
        <w:tc>
          <w:tcPr>
            <w:tcW w:w="1140" w:type="dxa"/>
            <w:tcBorders>
              <w:top w:val="nil"/>
              <w:bottom w:val="nil"/>
            </w:tcBorders>
            <w:shd w:val="clear" w:color="auto" w:fill="auto"/>
          </w:tcPr>
          <w:p w:rsidR="00FE14FF" w:rsidRPr="00614CC6" w:rsidRDefault="00FE14FF" w:rsidP="0017242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FE14FF" w:rsidRPr="00614CC6" w:rsidRDefault="00FE14FF" w:rsidP="00172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E14FF" w:rsidRPr="00592F9F" w:rsidTr="00172426">
        <w:tc>
          <w:tcPr>
            <w:tcW w:w="1140" w:type="dxa"/>
            <w:tcBorders>
              <w:top w:val="nil"/>
              <w:bottom w:val="nil"/>
            </w:tcBorders>
            <w:shd w:val="clear" w:color="auto" w:fill="auto"/>
          </w:tcPr>
          <w:p w:rsidR="00FE14FF" w:rsidRPr="00766861" w:rsidRDefault="00FE14FF" w:rsidP="0017242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FE14FF" w:rsidRPr="00766861" w:rsidRDefault="00FE14FF" w:rsidP="001724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FE14FF" w:rsidRPr="00036EE3" w:rsidTr="00172426">
        <w:tc>
          <w:tcPr>
            <w:tcW w:w="1140" w:type="dxa"/>
            <w:tcBorders>
              <w:top w:val="nil"/>
            </w:tcBorders>
          </w:tcPr>
          <w:p w:rsidR="00FE14FF" w:rsidRPr="00614CC6" w:rsidRDefault="00FE14FF" w:rsidP="00172426">
            <w:pPr>
              <w:spacing w:before="30" w:after="30"/>
              <w:ind w:left="57"/>
              <w:rPr>
                <w:b/>
                <w:bCs/>
                <w:sz w:val="20"/>
                <w:lang w:val="fr-CH"/>
              </w:rPr>
            </w:pPr>
            <w:r w:rsidRPr="00614CC6">
              <w:rPr>
                <w:b/>
                <w:bCs/>
                <w:sz w:val="20"/>
                <w:lang w:val="fr-CH"/>
              </w:rPr>
              <w:t>P</w:t>
            </w:r>
          </w:p>
        </w:tc>
        <w:tc>
          <w:tcPr>
            <w:tcW w:w="8220" w:type="dxa"/>
            <w:tcBorders>
              <w:top w:val="nil"/>
            </w:tcBorders>
          </w:tcPr>
          <w:p w:rsidR="00FE14FF" w:rsidRPr="00614CC6" w:rsidRDefault="00FE14FF" w:rsidP="00172426">
            <w:pPr>
              <w:spacing w:before="30" w:after="30"/>
              <w:rPr>
                <w:sz w:val="20"/>
                <w:lang w:val="fr-CH"/>
              </w:rPr>
            </w:pPr>
            <w:r w:rsidRPr="00614CC6">
              <w:rPr>
                <w:sz w:val="20"/>
              </w:rPr>
              <w:t>Propagation des ondes radioélectriques</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RA</w:t>
            </w:r>
          </w:p>
        </w:tc>
        <w:tc>
          <w:tcPr>
            <w:tcW w:w="8220" w:type="dxa"/>
          </w:tcPr>
          <w:p w:rsidR="00FE14FF" w:rsidRPr="00614CC6" w:rsidRDefault="00FE14FF" w:rsidP="00172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RS</w:t>
            </w:r>
          </w:p>
        </w:tc>
        <w:tc>
          <w:tcPr>
            <w:tcW w:w="8220" w:type="dxa"/>
          </w:tcPr>
          <w:p w:rsidR="00FE14FF" w:rsidRPr="00614CC6" w:rsidRDefault="00FE14FF" w:rsidP="0017242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S</w:t>
            </w:r>
          </w:p>
        </w:tc>
        <w:tc>
          <w:tcPr>
            <w:tcW w:w="8220" w:type="dxa"/>
          </w:tcPr>
          <w:p w:rsidR="00FE14FF" w:rsidRPr="00614CC6" w:rsidRDefault="00FE14FF" w:rsidP="00172426">
            <w:pPr>
              <w:spacing w:before="30" w:after="30"/>
              <w:rPr>
                <w:sz w:val="20"/>
                <w:lang w:val="en-US"/>
              </w:rPr>
            </w:pPr>
            <w:r w:rsidRPr="00614CC6">
              <w:rPr>
                <w:sz w:val="20"/>
              </w:rPr>
              <w:t>Service fixe par satellite</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SA</w:t>
            </w:r>
          </w:p>
        </w:tc>
        <w:tc>
          <w:tcPr>
            <w:tcW w:w="8220" w:type="dxa"/>
          </w:tcPr>
          <w:p w:rsidR="00FE14FF" w:rsidRPr="00614CC6" w:rsidRDefault="00FE14FF" w:rsidP="00172426">
            <w:pPr>
              <w:spacing w:before="30" w:after="30"/>
              <w:rPr>
                <w:sz w:val="20"/>
                <w:lang w:val="en-US"/>
              </w:rPr>
            </w:pPr>
            <w:r w:rsidRPr="00614CC6">
              <w:rPr>
                <w:sz w:val="20"/>
              </w:rPr>
              <w:t>Applications spatiales et météorologie</w:t>
            </w:r>
          </w:p>
        </w:tc>
      </w:tr>
      <w:tr w:rsidR="00FE14FF" w:rsidRPr="00614CC6">
        <w:tc>
          <w:tcPr>
            <w:tcW w:w="1140" w:type="dxa"/>
          </w:tcPr>
          <w:p w:rsidR="00FE14FF" w:rsidRPr="00614CC6" w:rsidRDefault="00FE14FF" w:rsidP="00172426">
            <w:pPr>
              <w:spacing w:before="30" w:after="30"/>
              <w:ind w:left="57"/>
              <w:rPr>
                <w:b/>
                <w:bCs/>
                <w:sz w:val="20"/>
                <w:lang w:val="en-US"/>
              </w:rPr>
            </w:pPr>
            <w:r w:rsidRPr="00614CC6">
              <w:rPr>
                <w:b/>
                <w:bCs/>
                <w:sz w:val="20"/>
                <w:lang w:val="en-US"/>
              </w:rPr>
              <w:t>SF</w:t>
            </w:r>
          </w:p>
        </w:tc>
        <w:tc>
          <w:tcPr>
            <w:tcW w:w="8220" w:type="dxa"/>
          </w:tcPr>
          <w:p w:rsidR="00FE14FF" w:rsidRPr="00614CC6" w:rsidRDefault="00FE14FF" w:rsidP="00172426">
            <w:pPr>
              <w:spacing w:before="30" w:after="30"/>
              <w:rPr>
                <w:sz w:val="20"/>
              </w:rPr>
            </w:pPr>
            <w:r w:rsidRPr="00614CC6">
              <w:rPr>
                <w:sz w:val="20"/>
              </w:rPr>
              <w:t>Partage des fréquences et coordination entre les systèmes du service fixe par satellite et du service fixe</w:t>
            </w:r>
          </w:p>
        </w:tc>
      </w:tr>
      <w:tr w:rsidR="00FE14FF" w:rsidRPr="00036EE3">
        <w:tc>
          <w:tcPr>
            <w:tcW w:w="1140" w:type="dxa"/>
            <w:shd w:val="clear" w:color="auto" w:fill="auto"/>
          </w:tcPr>
          <w:p w:rsidR="00FE14FF" w:rsidRPr="00592F9F" w:rsidRDefault="00FE14FF" w:rsidP="00172426">
            <w:pPr>
              <w:spacing w:before="30" w:after="30"/>
              <w:ind w:left="57"/>
              <w:rPr>
                <w:b/>
                <w:bCs/>
                <w:sz w:val="20"/>
                <w:lang w:val="en-US"/>
              </w:rPr>
            </w:pPr>
            <w:r w:rsidRPr="00592F9F">
              <w:rPr>
                <w:b/>
                <w:bCs/>
                <w:sz w:val="20"/>
                <w:lang w:val="en-US"/>
              </w:rPr>
              <w:t>SM</w:t>
            </w:r>
          </w:p>
        </w:tc>
        <w:tc>
          <w:tcPr>
            <w:tcW w:w="8220" w:type="dxa"/>
            <w:shd w:val="clear" w:color="auto" w:fill="auto"/>
          </w:tcPr>
          <w:p w:rsidR="00FE14FF" w:rsidRPr="00592F9F" w:rsidRDefault="00FE14FF" w:rsidP="00172426">
            <w:pPr>
              <w:spacing w:before="30" w:after="30"/>
              <w:rPr>
                <w:sz w:val="20"/>
                <w:lang w:val="en-US"/>
              </w:rPr>
            </w:pPr>
            <w:r w:rsidRPr="00592F9F">
              <w:rPr>
                <w:sz w:val="20"/>
              </w:rPr>
              <w:t>Gestion du spectre</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SNG</w:t>
            </w:r>
          </w:p>
        </w:tc>
        <w:tc>
          <w:tcPr>
            <w:tcW w:w="8220" w:type="dxa"/>
          </w:tcPr>
          <w:p w:rsidR="00FE14FF" w:rsidRPr="00614CC6" w:rsidRDefault="00FE14FF" w:rsidP="00172426">
            <w:pPr>
              <w:spacing w:before="30" w:after="30"/>
              <w:rPr>
                <w:sz w:val="20"/>
                <w:lang w:val="en-US"/>
              </w:rPr>
            </w:pPr>
            <w:r w:rsidRPr="00614CC6">
              <w:rPr>
                <w:sz w:val="20"/>
              </w:rPr>
              <w:t>Reportage d'actualités par satellite</w:t>
            </w:r>
          </w:p>
        </w:tc>
      </w:tr>
      <w:tr w:rsidR="00FE14FF" w:rsidRPr="00614CC6">
        <w:tc>
          <w:tcPr>
            <w:tcW w:w="1140" w:type="dxa"/>
          </w:tcPr>
          <w:p w:rsidR="00FE14FF" w:rsidRPr="00614CC6" w:rsidRDefault="00FE14FF" w:rsidP="00172426">
            <w:pPr>
              <w:spacing w:before="30" w:after="30"/>
              <w:ind w:left="57"/>
              <w:rPr>
                <w:b/>
                <w:bCs/>
                <w:sz w:val="20"/>
                <w:lang w:val="en-US"/>
              </w:rPr>
            </w:pPr>
            <w:r w:rsidRPr="00614CC6">
              <w:rPr>
                <w:b/>
                <w:bCs/>
                <w:sz w:val="20"/>
                <w:lang w:val="en-US"/>
              </w:rPr>
              <w:t>TF</w:t>
            </w:r>
          </w:p>
        </w:tc>
        <w:tc>
          <w:tcPr>
            <w:tcW w:w="8220" w:type="dxa"/>
          </w:tcPr>
          <w:p w:rsidR="00FE14FF" w:rsidRPr="00614CC6" w:rsidRDefault="00FE14FF" w:rsidP="00172426">
            <w:pPr>
              <w:spacing w:before="30" w:after="30"/>
              <w:rPr>
                <w:sz w:val="20"/>
              </w:rPr>
            </w:pPr>
            <w:r w:rsidRPr="00614CC6">
              <w:rPr>
                <w:sz w:val="20"/>
              </w:rPr>
              <w:t>Emissions de fréquences étalon et de signaux horaires</w:t>
            </w:r>
          </w:p>
        </w:tc>
      </w:tr>
      <w:tr w:rsidR="00FE14FF" w:rsidRPr="00036EE3">
        <w:tc>
          <w:tcPr>
            <w:tcW w:w="1140" w:type="dxa"/>
          </w:tcPr>
          <w:p w:rsidR="00FE14FF" w:rsidRPr="00614CC6" w:rsidRDefault="00FE14FF" w:rsidP="00172426">
            <w:pPr>
              <w:spacing w:before="30" w:after="30"/>
              <w:ind w:left="57"/>
              <w:rPr>
                <w:b/>
                <w:bCs/>
                <w:sz w:val="20"/>
                <w:lang w:val="en-US"/>
              </w:rPr>
            </w:pPr>
            <w:r w:rsidRPr="00614CC6">
              <w:rPr>
                <w:b/>
                <w:bCs/>
                <w:sz w:val="20"/>
                <w:lang w:val="en-US"/>
              </w:rPr>
              <w:t>V</w:t>
            </w:r>
          </w:p>
        </w:tc>
        <w:tc>
          <w:tcPr>
            <w:tcW w:w="8220" w:type="dxa"/>
          </w:tcPr>
          <w:p w:rsidR="00FE14FF" w:rsidRPr="00614CC6" w:rsidRDefault="00FE14FF" w:rsidP="00172426">
            <w:pPr>
              <w:spacing w:before="30" w:after="140"/>
              <w:rPr>
                <w:sz w:val="20"/>
                <w:lang w:val="en-US"/>
              </w:rPr>
            </w:pPr>
            <w:r w:rsidRPr="00614CC6">
              <w:rPr>
                <w:sz w:val="20"/>
              </w:rPr>
              <w:t>Vocabulaire et sujets associés</w:t>
            </w:r>
          </w:p>
        </w:tc>
      </w:tr>
    </w:tbl>
    <w:p w:rsidR="00FE14FF" w:rsidRPr="00036EE3" w:rsidRDefault="00FE14FF" w:rsidP="00172426">
      <w:pPr>
        <w:spacing w:before="0"/>
        <w:jc w:val="center"/>
        <w:rPr>
          <w:sz w:val="20"/>
          <w:lang w:val="en-US"/>
        </w:rPr>
      </w:pPr>
    </w:p>
    <w:p w:rsidR="00FE14FF" w:rsidRPr="00036EE3" w:rsidRDefault="00FE14FF" w:rsidP="0017242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E14FF" w:rsidRPr="00756B4D">
        <w:tc>
          <w:tcPr>
            <w:tcW w:w="9360" w:type="dxa"/>
          </w:tcPr>
          <w:p w:rsidR="00FE14FF" w:rsidRPr="00756B4D" w:rsidRDefault="00FE14FF" w:rsidP="00172426">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E14FF" w:rsidRPr="00756B4D" w:rsidRDefault="00FE14FF" w:rsidP="00172426">
      <w:pPr>
        <w:spacing w:before="0"/>
        <w:jc w:val="center"/>
        <w:rPr>
          <w:sz w:val="22"/>
        </w:rPr>
      </w:pPr>
    </w:p>
    <w:p w:rsidR="00FE14FF" w:rsidRPr="00614CC6" w:rsidRDefault="00FE14FF" w:rsidP="00172426">
      <w:pPr>
        <w:spacing w:before="100"/>
        <w:jc w:val="right"/>
        <w:rPr>
          <w:i/>
          <w:iCs/>
          <w:sz w:val="20"/>
        </w:rPr>
      </w:pPr>
      <w:r w:rsidRPr="00614CC6">
        <w:rPr>
          <w:i/>
          <w:iCs/>
          <w:sz w:val="20"/>
        </w:rPr>
        <w:t>Publication électronique</w:t>
      </w:r>
    </w:p>
    <w:p w:rsidR="00FE14FF" w:rsidRPr="00614CC6" w:rsidRDefault="00FE14FF" w:rsidP="00FE14FF">
      <w:pPr>
        <w:spacing w:before="0"/>
        <w:jc w:val="right"/>
        <w:rPr>
          <w:sz w:val="20"/>
        </w:rPr>
      </w:pPr>
      <w:r w:rsidRPr="00614CC6">
        <w:rPr>
          <w:sz w:val="20"/>
        </w:rPr>
        <w:t>Genève, 20</w:t>
      </w:r>
      <w:r>
        <w:rPr>
          <w:sz w:val="20"/>
        </w:rPr>
        <w:t>11</w:t>
      </w:r>
    </w:p>
    <w:p w:rsidR="00FE14FF" w:rsidRPr="00614CC6" w:rsidRDefault="00FE14FF" w:rsidP="00FE14F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FE14FF" w:rsidRPr="00614CC6" w:rsidRDefault="00FE14FF" w:rsidP="0017242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E14FF" w:rsidRPr="00614CC6" w:rsidRDefault="00FE14FF" w:rsidP="00172426">
      <w:pPr>
        <w:spacing w:before="160"/>
        <w:rPr>
          <w:i/>
          <w:sz w:val="20"/>
          <w:highlight w:val="yellow"/>
        </w:rPr>
        <w:sectPr w:rsidR="00FE14FF" w:rsidRPr="00614CC6" w:rsidSect="00172426">
          <w:headerReference w:type="even" r:id="rId11"/>
          <w:headerReference w:type="default" r:id="rId12"/>
          <w:pgSz w:w="11907" w:h="16834" w:code="9"/>
          <w:pgMar w:top="1418" w:right="1134" w:bottom="1134" w:left="1134" w:header="720" w:footer="482" w:gutter="0"/>
          <w:pgNumType w:fmt="lowerRoman" w:start="2"/>
          <w:cols w:space="720"/>
        </w:sectPr>
      </w:pPr>
    </w:p>
    <w:p w:rsidR="00FE14FF" w:rsidRDefault="00FE14FF" w:rsidP="00FE14FF">
      <w:pPr>
        <w:pStyle w:val="RecNo"/>
        <w:spacing w:before="0"/>
      </w:pPr>
      <w:bookmarkStart w:id="3" w:name="irecnoe"/>
      <w:bookmarkEnd w:id="3"/>
      <w:r>
        <w:lastRenderedPageBreak/>
        <w:t xml:space="preserve">RECOMMANDATION  </w:t>
      </w:r>
      <w:r>
        <w:rPr>
          <w:rStyle w:val="href"/>
        </w:rPr>
        <w:t>UIT-R  BT</w:t>
      </w:r>
      <w:bookmarkEnd w:id="0"/>
      <w:r>
        <w:rPr>
          <w:rStyle w:val="href"/>
        </w:rPr>
        <w:t>.1620-1</w:t>
      </w:r>
    </w:p>
    <w:p w:rsidR="00FE14FF" w:rsidRDefault="00FE14FF" w:rsidP="00FE14FF">
      <w:pPr>
        <w:pStyle w:val="Rectitle"/>
        <w:rPr>
          <w:szCs w:val="24"/>
        </w:rPr>
      </w:pPr>
      <w:r>
        <w:rPr>
          <w:szCs w:val="24"/>
        </w:rPr>
        <w:t xml:space="preserve">Structure de données des signaux audio, de données et de vidéo </w:t>
      </w:r>
      <w:r>
        <w:rPr>
          <w:szCs w:val="24"/>
        </w:rPr>
        <w:br/>
        <w:t>compressés en format DV au débit de 100 Mbit/s</w:t>
      </w:r>
    </w:p>
    <w:p w:rsidR="00FE14FF" w:rsidRDefault="00FE14FF">
      <w:pPr>
        <w:pStyle w:val="Recref"/>
        <w:rPr>
          <w:szCs w:val="24"/>
        </w:rPr>
      </w:pPr>
      <w:r>
        <w:rPr>
          <w:szCs w:val="24"/>
        </w:rPr>
        <w:t>(Question UIT-R 12/6)</w:t>
      </w:r>
    </w:p>
    <w:p w:rsidR="00FE14FF" w:rsidRDefault="00FE14FF" w:rsidP="00172426">
      <w:pPr>
        <w:pStyle w:val="Recdate"/>
        <w:rPr>
          <w:szCs w:val="24"/>
        </w:rPr>
      </w:pPr>
      <w:r>
        <w:rPr>
          <w:szCs w:val="24"/>
        </w:rPr>
        <w:t>(2003-2010)</w:t>
      </w:r>
    </w:p>
    <w:p w:rsidR="00FE14FF" w:rsidRPr="00E23DE2" w:rsidRDefault="00FE14FF" w:rsidP="008417BE">
      <w:pPr>
        <w:pStyle w:val="HeadingSum"/>
        <w:rPr>
          <w:lang w:val="fr-FR"/>
        </w:rPr>
      </w:pPr>
      <w:r w:rsidRPr="00E23DE2">
        <w:rPr>
          <w:lang w:val="fr-FR"/>
        </w:rPr>
        <w:t xml:space="preserve">Domaine </w:t>
      </w:r>
      <w:r w:rsidRPr="002273F9">
        <w:rPr>
          <w:lang w:val="fr-CH"/>
        </w:rPr>
        <w:t>d'application</w:t>
      </w:r>
    </w:p>
    <w:p w:rsidR="00FE14FF" w:rsidRPr="00E23DE2" w:rsidRDefault="00FE14FF" w:rsidP="008417BE">
      <w:pPr>
        <w:pStyle w:val="Summary"/>
        <w:rPr>
          <w:lang w:val="fr-FR"/>
        </w:rPr>
      </w:pPr>
      <w:r w:rsidRPr="00E23DE2">
        <w:rPr>
          <w:lang w:val="fr-FR"/>
        </w:rPr>
        <w:t xml:space="preserve">La présente </w:t>
      </w:r>
      <w:r w:rsidRPr="002273F9">
        <w:rPr>
          <w:lang w:val="fr-CH"/>
        </w:rPr>
        <w:t>Recommandation</w:t>
      </w:r>
      <w:r w:rsidRPr="00E23DE2">
        <w:rPr>
          <w:lang w:val="fr-FR"/>
        </w:rPr>
        <w:t xml:space="preserve"> définit la structure de données pour l'interfaçage des signaux audio, des données de sous-code et des signaux vidéo compressés numériques en format DV à 100 Mbit/s. Cette norme définit les procédures nécessaires au décodage de la structure de données DV en huit canaux de signaux audionumériques au format AES à 48 kHz, de données de sous-code et de signaux vidéo haute définition dans les formats 1 920 × 1 080/60/I, 1920 × 1 080/50/I, 1 280 × 720/60/P et 1 280 × 720/50/P.</w:t>
      </w:r>
    </w:p>
    <w:p w:rsidR="00FE14FF" w:rsidRDefault="00FE14FF" w:rsidP="008417BE">
      <w:pPr>
        <w:pStyle w:val="Normalaftertitle"/>
        <w:spacing w:before="240"/>
        <w:rPr>
          <w:szCs w:val="24"/>
        </w:rPr>
      </w:pPr>
      <w:r>
        <w:rPr>
          <w:szCs w:val="24"/>
        </w:rPr>
        <w:t>L'Assemblée des radiocommunications de l'UIT,</w:t>
      </w:r>
    </w:p>
    <w:p w:rsidR="00FE14FF" w:rsidRDefault="00FE14FF" w:rsidP="008417BE">
      <w:pPr>
        <w:pStyle w:val="Call"/>
        <w:rPr>
          <w:szCs w:val="24"/>
        </w:rPr>
      </w:pPr>
      <w:r>
        <w:rPr>
          <w:szCs w:val="24"/>
        </w:rPr>
        <w:t>considérant</w:t>
      </w:r>
    </w:p>
    <w:p w:rsidR="00FE14FF" w:rsidRDefault="00FE14FF" w:rsidP="008417BE">
      <w:pPr>
        <w:rPr>
          <w:szCs w:val="24"/>
        </w:rPr>
      </w:pPr>
      <w:r>
        <w:rPr>
          <w:szCs w:val="24"/>
        </w:rPr>
        <w:t>a)</w:t>
      </w:r>
      <w:r>
        <w:rPr>
          <w:szCs w:val="24"/>
        </w:rPr>
        <w:tab/>
        <w:t>que l'on a identifié des applications de production et de postproduction de télévision professionnelle dans lesquelles la compression vidéo au format DV est susceptible de présenter des avantages opérationnels et économiques;</w:t>
      </w:r>
    </w:p>
    <w:p w:rsidR="00FE14FF" w:rsidRDefault="00FE14FF" w:rsidP="008417BE">
      <w:pPr>
        <w:rPr>
          <w:szCs w:val="24"/>
        </w:rPr>
      </w:pPr>
      <w:r>
        <w:rPr>
          <w:szCs w:val="24"/>
        </w:rPr>
        <w:t>b)</w:t>
      </w:r>
      <w:r>
        <w:rPr>
          <w:szCs w:val="24"/>
        </w:rPr>
        <w:tab/>
        <w:t>que, dans le même groupe de compression, trois débits de données destinés aux différentes applications (25 Mbit/s, 50 Mbit/s et 100 Mbit/s) ont été proposés;</w:t>
      </w:r>
    </w:p>
    <w:p w:rsidR="00FE14FF" w:rsidRDefault="00FE14FF" w:rsidP="008417BE">
      <w:pPr>
        <w:rPr>
          <w:szCs w:val="24"/>
        </w:rPr>
      </w:pPr>
      <w:r>
        <w:rPr>
          <w:szCs w:val="24"/>
        </w:rPr>
        <w:t>c)</w:t>
      </w:r>
      <w:r>
        <w:rPr>
          <w:szCs w:val="24"/>
        </w:rPr>
        <w:tab/>
        <w:t>que les grilles d'échantillonnage de ces trois applications sont différentes;</w:t>
      </w:r>
    </w:p>
    <w:p w:rsidR="00FE14FF" w:rsidRDefault="00FE14FF" w:rsidP="008417BE">
      <w:pPr>
        <w:rPr>
          <w:szCs w:val="24"/>
        </w:rPr>
      </w:pPr>
      <w:r>
        <w:rPr>
          <w:szCs w:val="24"/>
        </w:rPr>
        <w:t>d)</w:t>
      </w:r>
      <w:r>
        <w:rPr>
          <w:szCs w:val="24"/>
        </w:rPr>
        <w:tab/>
        <w:t>que pour l'échange international de programmes haute définition, l'UIT-R recommande d'appliquer la Recommandation UIT-R BT.709;</w:t>
      </w:r>
    </w:p>
    <w:p w:rsidR="00FE14FF" w:rsidRDefault="00FE14FF" w:rsidP="008417BE">
      <w:pPr>
        <w:rPr>
          <w:szCs w:val="24"/>
        </w:rPr>
      </w:pPr>
      <w:r>
        <w:rPr>
          <w:szCs w:val="24"/>
        </w:rPr>
        <w:t>e)</w:t>
      </w:r>
      <w:r>
        <w:rPr>
          <w:szCs w:val="24"/>
        </w:rPr>
        <w:tab/>
        <w:t xml:space="preserve">que les éléments audio, de données auxiliaires et de métadonnées font partie intégrante de ces applications; </w:t>
      </w:r>
    </w:p>
    <w:p w:rsidR="00FE14FF" w:rsidRDefault="00FE14FF" w:rsidP="008417BE">
      <w:pPr>
        <w:rPr>
          <w:szCs w:val="24"/>
        </w:rPr>
      </w:pPr>
      <w:r>
        <w:rPr>
          <w:szCs w:val="24"/>
        </w:rPr>
        <w:t>f)</w:t>
      </w:r>
      <w:r>
        <w:rPr>
          <w:szCs w:val="24"/>
        </w:rPr>
        <w:tab/>
        <w:t>que ces éléments sont multiplexés dans un flux de données unique en vue de leur transport et de leur traitement ultérieur;</w:t>
      </w:r>
    </w:p>
    <w:p w:rsidR="00FE14FF" w:rsidRDefault="00FE14FF" w:rsidP="008417BE">
      <w:pPr>
        <w:rPr>
          <w:szCs w:val="24"/>
        </w:rPr>
      </w:pPr>
      <w:r>
        <w:rPr>
          <w:szCs w:val="24"/>
        </w:rPr>
        <w:t>g)</w:t>
      </w:r>
      <w:r>
        <w:rPr>
          <w:szCs w:val="24"/>
        </w:rPr>
        <w:tab/>
        <w:t>que la qualité de compression et les caractéristiques fonctionnelles doivent être identiques et reproductibles dans des chaînes de production complexes;</w:t>
      </w:r>
    </w:p>
    <w:p w:rsidR="00FE14FF" w:rsidRDefault="00FE14FF" w:rsidP="008417BE">
      <w:pPr>
        <w:rPr>
          <w:szCs w:val="24"/>
        </w:rPr>
      </w:pPr>
      <w:r>
        <w:rPr>
          <w:szCs w:val="24"/>
        </w:rPr>
        <w:t>h)</w:t>
      </w:r>
      <w:r>
        <w:rPr>
          <w:szCs w:val="24"/>
        </w:rPr>
        <w:tab/>
        <w:t>qu'à cette fin, il faut définir tous les détails des paramètres utilisés pour le codage et le multiplexage,</w:t>
      </w:r>
    </w:p>
    <w:p w:rsidR="00FE14FF" w:rsidRDefault="00FE14FF" w:rsidP="008417BE">
      <w:pPr>
        <w:pStyle w:val="Call"/>
        <w:rPr>
          <w:szCs w:val="24"/>
        </w:rPr>
      </w:pPr>
      <w:r>
        <w:rPr>
          <w:szCs w:val="24"/>
        </w:rPr>
        <w:t>recommande</w:t>
      </w:r>
    </w:p>
    <w:p w:rsidR="00FE14FF" w:rsidRDefault="00FE14FF" w:rsidP="008417BE">
      <w:pPr>
        <w:rPr>
          <w:szCs w:val="24"/>
        </w:rPr>
      </w:pPr>
      <w:r>
        <w:rPr>
          <w:b/>
          <w:szCs w:val="24"/>
        </w:rPr>
        <w:t>1</w:t>
      </w:r>
      <w:r>
        <w:rPr>
          <w:szCs w:val="24"/>
        </w:rPr>
        <w:tab/>
        <w:t>d'utiliser, pour des applications de production et de postproduction de la télévision professionnelle utilisant la compression au format DV à 100 Mbit/s, les paramètres indiqués dans les Annexes 1 et 2;</w:t>
      </w:r>
    </w:p>
    <w:p w:rsidR="00FE14FF" w:rsidRDefault="00FE14FF" w:rsidP="008417BE">
      <w:pPr>
        <w:rPr>
          <w:szCs w:val="24"/>
        </w:rPr>
      </w:pPr>
      <w:r>
        <w:rPr>
          <w:b/>
          <w:szCs w:val="24"/>
        </w:rPr>
        <w:t>2</w:t>
      </w:r>
      <w:r>
        <w:rPr>
          <w:szCs w:val="24"/>
        </w:rPr>
        <w:tab/>
        <w:t>que le respect de la présente Recommandation se fasse à titre volontaire. Cela étant, la Recommandation peut contenir certaines dispositions obligatoires (pour assurer, par exemple, l'interopérabilité et l'applicabilité) et elle est considérée comme respectée lorsque toutes ces dispositions sont observées. Le futur d'obligation et les autres moyens d'expression de l'obligation comme le verbe «devoir» ainsi que leurs formes négatives servent à énoncer des prescriptions. L'utilisation de ces formes ne signifie aucunement qu'il est obligatoire de respecter en partie ou en totalité la présente Recommandation.</w:t>
      </w:r>
    </w:p>
    <w:p w:rsidR="00FE14FF" w:rsidRDefault="00FE14FF" w:rsidP="00172426">
      <w:pPr>
        <w:pStyle w:val="AnnexNoTitle"/>
        <w:rPr>
          <w:szCs w:val="24"/>
        </w:rPr>
      </w:pPr>
      <w:r>
        <w:rPr>
          <w:szCs w:val="24"/>
        </w:rPr>
        <w:lastRenderedPageBreak/>
        <w:t>Annexe 1</w:t>
      </w:r>
    </w:p>
    <w:p w:rsidR="00FE14FF" w:rsidRDefault="00FE14FF" w:rsidP="008417BE">
      <w:pPr>
        <w:pStyle w:val="Heading1"/>
        <w:rPr>
          <w:szCs w:val="24"/>
        </w:rPr>
      </w:pPr>
      <w:r>
        <w:rPr>
          <w:szCs w:val="24"/>
        </w:rPr>
        <w:t>1</w:t>
      </w:r>
      <w:r>
        <w:rPr>
          <w:szCs w:val="24"/>
        </w:rPr>
        <w:tab/>
        <w:t>Présentation générale</w:t>
      </w:r>
    </w:p>
    <w:p w:rsidR="00FE14FF" w:rsidRDefault="00FE14FF" w:rsidP="008417BE">
      <w:pPr>
        <w:rPr>
          <w:szCs w:val="24"/>
        </w:rPr>
      </w:pPr>
      <w:r>
        <w:rPr>
          <w:szCs w:val="24"/>
        </w:rPr>
        <w:t>La présente Recommandation définit le formatage des paquets de l'interface DIF (</w:t>
      </w:r>
      <w:r>
        <w:rPr>
          <w:i/>
          <w:szCs w:val="24"/>
        </w:rPr>
        <w:t>digital interface</w:t>
      </w:r>
      <w:r>
        <w:rPr>
          <w:szCs w:val="24"/>
        </w:rPr>
        <w:t xml:space="preserve">, interface numérique) et d'autres données, notamment les données audio et les données de code temporel, en vue d'un enregistrement sur un enregistreur au format DV, ce dernier faisant l'objet d'autres documents de spécifications. Comme l'indique la Fig. 1, les données audio, vidéo et </w:t>
      </w:r>
      <w:r w:rsidRPr="00B16452">
        <w:rPr>
          <w:szCs w:val="24"/>
        </w:rPr>
        <w:t xml:space="preserve">de </w:t>
      </w:r>
      <w:r>
        <w:rPr>
          <w:szCs w:val="24"/>
        </w:rPr>
        <w:t>sous-code traitées sont produites en sortie en vue d'un enregistremen</w:t>
      </w:r>
      <w:r w:rsidR="002273F9">
        <w:rPr>
          <w:szCs w:val="24"/>
        </w:rPr>
        <w:t>t sur un enregistreur de type D</w:t>
      </w:r>
      <w:r w:rsidR="002273F9">
        <w:rPr>
          <w:szCs w:val="24"/>
        </w:rPr>
        <w:noBreakHyphen/>
      </w:r>
      <w:r>
        <w:rPr>
          <w:szCs w:val="24"/>
        </w:rPr>
        <w:t xml:space="preserve">12. Ces données sont aussi multiplexées dans un flux au format DIF, produit en sortie en vue d'une utilisation par diverses applications via un port DIF. Les paragraphes 3 et 4 décrivent en détail le processus illustré par la Fig. 1. </w:t>
      </w:r>
    </w:p>
    <w:p w:rsidR="00FE14FF" w:rsidRDefault="00FE14FF" w:rsidP="008417BE">
      <w:pPr>
        <w:pStyle w:val="Heading1"/>
        <w:rPr>
          <w:szCs w:val="24"/>
        </w:rPr>
      </w:pPr>
      <w:r>
        <w:rPr>
          <w:szCs w:val="24"/>
        </w:rPr>
        <w:t>2</w:t>
      </w:r>
      <w:r>
        <w:rPr>
          <w:szCs w:val="24"/>
        </w:rPr>
        <w:tab/>
        <w:t>Abréviations et acronymes utilisés dans la présente Recommandation</w:t>
      </w:r>
    </w:p>
    <w:p w:rsidR="00FE14FF" w:rsidRDefault="00FE14FF" w:rsidP="008417BE">
      <w:pPr>
        <w:rPr>
          <w:szCs w:val="24"/>
        </w:rPr>
      </w:pPr>
      <w:r>
        <w:rPr>
          <w:szCs w:val="24"/>
        </w:rPr>
        <w:t>AAUX</w:t>
      </w:r>
      <w:r>
        <w:rPr>
          <w:szCs w:val="24"/>
        </w:rPr>
        <w:tab/>
      </w:r>
      <w:r>
        <w:rPr>
          <w:szCs w:val="24"/>
        </w:rPr>
        <w:tab/>
      </w:r>
      <w:r w:rsidR="002273F9">
        <w:rPr>
          <w:szCs w:val="24"/>
        </w:rPr>
        <w:t>d</w:t>
      </w:r>
      <w:r>
        <w:rPr>
          <w:szCs w:val="24"/>
        </w:rPr>
        <w:t>onnées audio auxiliaires</w:t>
      </w:r>
    </w:p>
    <w:p w:rsidR="00FE14FF" w:rsidRDefault="00FE14FF" w:rsidP="008417BE">
      <w:pPr>
        <w:rPr>
          <w:szCs w:val="24"/>
        </w:rPr>
      </w:pPr>
      <w:r>
        <w:rPr>
          <w:szCs w:val="24"/>
        </w:rPr>
        <w:t>AP1</w:t>
      </w:r>
      <w:r>
        <w:rPr>
          <w:szCs w:val="24"/>
        </w:rPr>
        <w:tab/>
      </w:r>
      <w:r>
        <w:rPr>
          <w:szCs w:val="24"/>
        </w:rPr>
        <w:tab/>
      </w:r>
      <w:r w:rsidR="002273F9">
        <w:rPr>
          <w:szCs w:val="24"/>
        </w:rPr>
        <w:t>i</w:t>
      </w:r>
      <w:r>
        <w:rPr>
          <w:szCs w:val="24"/>
        </w:rPr>
        <w:t>dentificateur d'application audio</w:t>
      </w:r>
    </w:p>
    <w:p w:rsidR="00FE14FF" w:rsidRDefault="00FE14FF" w:rsidP="008417BE">
      <w:pPr>
        <w:rPr>
          <w:b/>
          <w:szCs w:val="24"/>
        </w:rPr>
      </w:pPr>
      <w:r>
        <w:rPr>
          <w:szCs w:val="24"/>
        </w:rPr>
        <w:t>AP2</w:t>
      </w:r>
      <w:r>
        <w:rPr>
          <w:szCs w:val="24"/>
        </w:rPr>
        <w:tab/>
      </w:r>
      <w:r>
        <w:rPr>
          <w:szCs w:val="24"/>
        </w:rPr>
        <w:tab/>
      </w:r>
      <w:r w:rsidR="002273F9">
        <w:rPr>
          <w:szCs w:val="24"/>
        </w:rPr>
        <w:t>i</w:t>
      </w:r>
      <w:r>
        <w:rPr>
          <w:szCs w:val="24"/>
        </w:rPr>
        <w:t>dentificateur d'application vidéo</w:t>
      </w:r>
    </w:p>
    <w:p w:rsidR="00FE14FF" w:rsidRDefault="00FE14FF" w:rsidP="008417BE">
      <w:pPr>
        <w:rPr>
          <w:szCs w:val="24"/>
        </w:rPr>
      </w:pPr>
      <w:r>
        <w:rPr>
          <w:szCs w:val="24"/>
        </w:rPr>
        <w:t>AP3</w:t>
      </w:r>
      <w:r>
        <w:rPr>
          <w:szCs w:val="24"/>
        </w:rPr>
        <w:tab/>
      </w:r>
      <w:r>
        <w:rPr>
          <w:szCs w:val="24"/>
        </w:rPr>
        <w:tab/>
      </w:r>
      <w:r w:rsidR="002273F9">
        <w:rPr>
          <w:szCs w:val="24"/>
        </w:rPr>
        <w:t>i</w:t>
      </w:r>
      <w:r>
        <w:rPr>
          <w:szCs w:val="24"/>
        </w:rPr>
        <w:t>dentificateur d'application de sous-code</w:t>
      </w:r>
    </w:p>
    <w:p w:rsidR="00FE14FF" w:rsidRDefault="00FE14FF" w:rsidP="008417BE">
      <w:pPr>
        <w:rPr>
          <w:szCs w:val="24"/>
        </w:rPr>
      </w:pPr>
      <w:r>
        <w:rPr>
          <w:szCs w:val="24"/>
        </w:rPr>
        <w:t>APT</w:t>
      </w:r>
      <w:r>
        <w:rPr>
          <w:szCs w:val="24"/>
        </w:rPr>
        <w:tab/>
      </w:r>
      <w:r>
        <w:rPr>
          <w:szCs w:val="24"/>
        </w:rPr>
        <w:tab/>
      </w:r>
      <w:r w:rsidR="002273F9">
        <w:rPr>
          <w:szCs w:val="24"/>
        </w:rPr>
        <w:t>i</w:t>
      </w:r>
      <w:r>
        <w:rPr>
          <w:szCs w:val="24"/>
        </w:rPr>
        <w:t>dentificateur d'application de piste</w:t>
      </w:r>
    </w:p>
    <w:p w:rsidR="00FE14FF" w:rsidRDefault="00FE14FF" w:rsidP="008417BE">
      <w:pPr>
        <w:rPr>
          <w:szCs w:val="24"/>
        </w:rPr>
      </w:pPr>
      <w:r>
        <w:rPr>
          <w:noProof/>
          <w:szCs w:val="24"/>
        </w:rPr>
        <w:t>Arb</w:t>
      </w:r>
      <w:r>
        <w:rPr>
          <w:szCs w:val="24"/>
        </w:rPr>
        <w:tab/>
      </w:r>
      <w:r>
        <w:rPr>
          <w:szCs w:val="24"/>
        </w:rPr>
        <w:tab/>
      </w:r>
      <w:r w:rsidR="002273F9">
        <w:rPr>
          <w:szCs w:val="24"/>
        </w:rPr>
        <w:t>a</w:t>
      </w:r>
      <w:r>
        <w:rPr>
          <w:szCs w:val="24"/>
        </w:rPr>
        <w:t>rbitraire</w:t>
      </w:r>
    </w:p>
    <w:p w:rsidR="00FE14FF" w:rsidRDefault="00FE14FF" w:rsidP="008417BE">
      <w:pPr>
        <w:rPr>
          <w:szCs w:val="24"/>
        </w:rPr>
      </w:pPr>
      <w:r>
        <w:rPr>
          <w:noProof/>
          <w:szCs w:val="24"/>
        </w:rPr>
        <w:t>AS</w:t>
      </w:r>
      <w:r>
        <w:rPr>
          <w:szCs w:val="24"/>
        </w:rPr>
        <w:tab/>
      </w:r>
      <w:r>
        <w:rPr>
          <w:szCs w:val="24"/>
        </w:rPr>
        <w:tab/>
      </w:r>
      <w:r w:rsidR="002273F9">
        <w:rPr>
          <w:szCs w:val="24"/>
        </w:rPr>
        <w:t>p</w:t>
      </w:r>
      <w:r>
        <w:rPr>
          <w:szCs w:val="24"/>
        </w:rPr>
        <w:t>aquet source AAUX</w:t>
      </w:r>
    </w:p>
    <w:p w:rsidR="00FE14FF" w:rsidRDefault="00FE14FF" w:rsidP="008417BE">
      <w:pPr>
        <w:rPr>
          <w:szCs w:val="24"/>
        </w:rPr>
      </w:pPr>
      <w:r>
        <w:rPr>
          <w:noProof/>
          <w:szCs w:val="24"/>
        </w:rPr>
        <w:t>ASC</w:t>
      </w:r>
      <w:r>
        <w:rPr>
          <w:szCs w:val="24"/>
        </w:rPr>
        <w:tab/>
      </w:r>
      <w:r>
        <w:rPr>
          <w:szCs w:val="24"/>
        </w:rPr>
        <w:tab/>
      </w:r>
      <w:r w:rsidR="002273F9">
        <w:rPr>
          <w:szCs w:val="24"/>
        </w:rPr>
        <w:t>p</w:t>
      </w:r>
      <w:r>
        <w:rPr>
          <w:szCs w:val="24"/>
        </w:rPr>
        <w:t>aquet commande de source AAUX</w:t>
      </w:r>
    </w:p>
    <w:p w:rsidR="00FE14FF" w:rsidRDefault="00FE14FF" w:rsidP="008417BE">
      <w:pPr>
        <w:rPr>
          <w:szCs w:val="24"/>
        </w:rPr>
      </w:pPr>
      <w:r>
        <w:rPr>
          <w:noProof/>
          <w:szCs w:val="24"/>
        </w:rPr>
        <w:t>CGMS</w:t>
      </w:r>
      <w:r>
        <w:rPr>
          <w:szCs w:val="24"/>
        </w:rPr>
        <w:tab/>
      </w:r>
      <w:r>
        <w:rPr>
          <w:szCs w:val="24"/>
        </w:rPr>
        <w:tab/>
      </w:r>
      <w:r w:rsidR="002273F9">
        <w:rPr>
          <w:szCs w:val="24"/>
        </w:rPr>
        <w:t>s</w:t>
      </w:r>
      <w:r>
        <w:rPr>
          <w:szCs w:val="24"/>
        </w:rPr>
        <w:t>ystème de gestion de génération de copie</w:t>
      </w:r>
    </w:p>
    <w:p w:rsidR="00FE14FF" w:rsidRDefault="00FE14FF" w:rsidP="008417BE">
      <w:pPr>
        <w:rPr>
          <w:szCs w:val="24"/>
        </w:rPr>
      </w:pPr>
      <w:r>
        <w:rPr>
          <w:noProof/>
          <w:szCs w:val="24"/>
        </w:rPr>
        <w:t>CM</w:t>
      </w:r>
      <w:r>
        <w:rPr>
          <w:szCs w:val="24"/>
        </w:rPr>
        <w:tab/>
      </w:r>
      <w:r>
        <w:rPr>
          <w:szCs w:val="24"/>
        </w:rPr>
        <w:tab/>
      </w:r>
      <w:r w:rsidR="002273F9">
        <w:rPr>
          <w:szCs w:val="24"/>
        </w:rPr>
        <w:t>m</w:t>
      </w:r>
      <w:r>
        <w:rPr>
          <w:szCs w:val="24"/>
        </w:rPr>
        <w:t>acrobloc compressé</w:t>
      </w:r>
    </w:p>
    <w:p w:rsidR="00FE14FF" w:rsidRDefault="00FE14FF" w:rsidP="008417BE">
      <w:pPr>
        <w:rPr>
          <w:szCs w:val="24"/>
        </w:rPr>
      </w:pPr>
      <w:r>
        <w:rPr>
          <w:noProof/>
          <w:szCs w:val="24"/>
        </w:rPr>
        <w:t>DBN</w:t>
      </w:r>
      <w:r>
        <w:rPr>
          <w:szCs w:val="24"/>
        </w:rPr>
        <w:tab/>
      </w:r>
      <w:r>
        <w:rPr>
          <w:szCs w:val="24"/>
        </w:rPr>
        <w:tab/>
      </w:r>
      <w:r w:rsidR="002273F9">
        <w:rPr>
          <w:szCs w:val="24"/>
        </w:rPr>
        <w:t>n</w:t>
      </w:r>
      <w:r>
        <w:rPr>
          <w:szCs w:val="24"/>
        </w:rPr>
        <w:t>uméro de bloc DIF</w:t>
      </w:r>
    </w:p>
    <w:p w:rsidR="00FE14FF" w:rsidRDefault="00FE14FF" w:rsidP="008417BE">
      <w:pPr>
        <w:rPr>
          <w:szCs w:val="24"/>
        </w:rPr>
      </w:pPr>
      <w:r>
        <w:rPr>
          <w:noProof/>
          <w:szCs w:val="24"/>
        </w:rPr>
        <w:t>DCT</w:t>
      </w:r>
      <w:r>
        <w:rPr>
          <w:szCs w:val="24"/>
        </w:rPr>
        <w:tab/>
      </w:r>
      <w:r>
        <w:rPr>
          <w:szCs w:val="24"/>
        </w:rPr>
        <w:tab/>
      </w:r>
      <w:r w:rsidR="002273F9">
        <w:rPr>
          <w:szCs w:val="24"/>
        </w:rPr>
        <w:t>t</w:t>
      </w:r>
      <w:r>
        <w:rPr>
          <w:szCs w:val="24"/>
        </w:rPr>
        <w:t>ransformée en cosinus discrète</w:t>
      </w:r>
    </w:p>
    <w:p w:rsidR="00FE14FF" w:rsidRDefault="00FE14FF" w:rsidP="008417BE">
      <w:pPr>
        <w:rPr>
          <w:szCs w:val="24"/>
        </w:rPr>
      </w:pPr>
      <w:r>
        <w:rPr>
          <w:noProof/>
          <w:szCs w:val="24"/>
        </w:rPr>
        <w:t>DIF</w:t>
      </w:r>
      <w:r>
        <w:rPr>
          <w:szCs w:val="24"/>
        </w:rPr>
        <w:tab/>
      </w:r>
      <w:r>
        <w:rPr>
          <w:szCs w:val="24"/>
        </w:rPr>
        <w:tab/>
      </w:r>
      <w:r w:rsidR="002273F9">
        <w:rPr>
          <w:szCs w:val="24"/>
        </w:rPr>
        <w:t>i</w:t>
      </w:r>
      <w:r>
        <w:rPr>
          <w:szCs w:val="24"/>
        </w:rPr>
        <w:t>nterface numérique</w:t>
      </w:r>
    </w:p>
    <w:p w:rsidR="00FE14FF" w:rsidRDefault="00FE14FF" w:rsidP="008417BE">
      <w:pPr>
        <w:rPr>
          <w:szCs w:val="24"/>
        </w:rPr>
      </w:pPr>
      <w:r>
        <w:rPr>
          <w:noProof/>
          <w:szCs w:val="24"/>
        </w:rPr>
        <w:t>DRF</w:t>
      </w:r>
      <w:r>
        <w:rPr>
          <w:szCs w:val="24"/>
        </w:rPr>
        <w:tab/>
      </w:r>
      <w:r>
        <w:rPr>
          <w:szCs w:val="24"/>
        </w:rPr>
        <w:tab/>
      </w:r>
      <w:r w:rsidR="002273F9">
        <w:rPr>
          <w:szCs w:val="24"/>
        </w:rPr>
        <w:t>f</w:t>
      </w:r>
      <w:r>
        <w:rPr>
          <w:szCs w:val="24"/>
        </w:rPr>
        <w:t>anion de direction</w:t>
      </w:r>
    </w:p>
    <w:p w:rsidR="00FE14FF" w:rsidRDefault="00FE14FF" w:rsidP="008417BE">
      <w:pPr>
        <w:rPr>
          <w:szCs w:val="24"/>
        </w:rPr>
      </w:pPr>
      <w:r>
        <w:rPr>
          <w:noProof/>
          <w:szCs w:val="24"/>
        </w:rPr>
        <w:t>Dseq</w:t>
      </w:r>
      <w:r>
        <w:rPr>
          <w:szCs w:val="24"/>
        </w:rPr>
        <w:tab/>
      </w:r>
      <w:r>
        <w:rPr>
          <w:szCs w:val="24"/>
        </w:rPr>
        <w:tab/>
      </w:r>
      <w:r w:rsidR="002273F9">
        <w:rPr>
          <w:szCs w:val="24"/>
        </w:rPr>
        <w:t>n</w:t>
      </w:r>
      <w:r>
        <w:rPr>
          <w:szCs w:val="24"/>
        </w:rPr>
        <w:t xml:space="preserve">uméro de séquence DIF </w:t>
      </w:r>
    </w:p>
    <w:p w:rsidR="00FE14FF" w:rsidRDefault="00FE14FF" w:rsidP="008417BE">
      <w:pPr>
        <w:rPr>
          <w:szCs w:val="24"/>
        </w:rPr>
      </w:pPr>
      <w:r>
        <w:rPr>
          <w:noProof/>
          <w:szCs w:val="24"/>
        </w:rPr>
        <w:t>DSF</w:t>
      </w:r>
      <w:r>
        <w:rPr>
          <w:szCs w:val="24"/>
        </w:rPr>
        <w:tab/>
      </w:r>
      <w:r>
        <w:rPr>
          <w:szCs w:val="24"/>
        </w:rPr>
        <w:tab/>
      </w:r>
      <w:r w:rsidR="002273F9">
        <w:rPr>
          <w:szCs w:val="24"/>
        </w:rPr>
        <w:t>f</w:t>
      </w:r>
      <w:r>
        <w:rPr>
          <w:szCs w:val="24"/>
        </w:rPr>
        <w:t>anion de séquence DIF</w:t>
      </w:r>
    </w:p>
    <w:p w:rsidR="00FE14FF" w:rsidRDefault="00FE14FF" w:rsidP="008417BE">
      <w:pPr>
        <w:rPr>
          <w:szCs w:val="24"/>
        </w:rPr>
      </w:pPr>
      <w:r>
        <w:rPr>
          <w:noProof/>
          <w:szCs w:val="24"/>
        </w:rPr>
        <w:t>EFC</w:t>
      </w:r>
      <w:r>
        <w:rPr>
          <w:szCs w:val="24"/>
        </w:rPr>
        <w:tab/>
      </w:r>
      <w:r>
        <w:rPr>
          <w:szCs w:val="24"/>
        </w:rPr>
        <w:tab/>
      </w:r>
      <w:r w:rsidR="002273F9">
        <w:rPr>
          <w:szCs w:val="24"/>
        </w:rPr>
        <w:t>f</w:t>
      </w:r>
      <w:r>
        <w:rPr>
          <w:szCs w:val="24"/>
        </w:rPr>
        <w:t>anion d'accentuation du canal audio</w:t>
      </w:r>
    </w:p>
    <w:p w:rsidR="00FE14FF" w:rsidRDefault="00FE14FF" w:rsidP="008417BE">
      <w:pPr>
        <w:rPr>
          <w:szCs w:val="24"/>
        </w:rPr>
      </w:pPr>
      <w:r>
        <w:rPr>
          <w:noProof/>
          <w:szCs w:val="24"/>
        </w:rPr>
        <w:t>EOB</w:t>
      </w:r>
      <w:r>
        <w:rPr>
          <w:szCs w:val="24"/>
        </w:rPr>
        <w:tab/>
      </w:r>
      <w:r>
        <w:rPr>
          <w:szCs w:val="24"/>
        </w:rPr>
        <w:tab/>
      </w:r>
      <w:r w:rsidR="002273F9">
        <w:rPr>
          <w:szCs w:val="24"/>
        </w:rPr>
        <w:t>f</w:t>
      </w:r>
      <w:r>
        <w:rPr>
          <w:szCs w:val="24"/>
        </w:rPr>
        <w:t>in de bloc</w:t>
      </w:r>
    </w:p>
    <w:p w:rsidR="00FE14FF" w:rsidRDefault="00FE14FF" w:rsidP="008417BE">
      <w:pPr>
        <w:rPr>
          <w:szCs w:val="24"/>
        </w:rPr>
      </w:pPr>
      <w:r>
        <w:rPr>
          <w:noProof/>
          <w:szCs w:val="24"/>
        </w:rPr>
        <w:t>LF</w:t>
      </w:r>
      <w:r>
        <w:rPr>
          <w:szCs w:val="24"/>
        </w:rPr>
        <w:tab/>
      </w:r>
      <w:r>
        <w:rPr>
          <w:szCs w:val="24"/>
        </w:rPr>
        <w:tab/>
      </w:r>
      <w:r w:rsidR="002273F9">
        <w:rPr>
          <w:szCs w:val="24"/>
        </w:rPr>
        <w:t>f</w:t>
      </w:r>
      <w:r>
        <w:rPr>
          <w:szCs w:val="24"/>
        </w:rPr>
        <w:t>anion de mode verrouillé</w:t>
      </w:r>
    </w:p>
    <w:p w:rsidR="00FE14FF" w:rsidRDefault="00FE14FF" w:rsidP="008417BE">
      <w:pPr>
        <w:rPr>
          <w:szCs w:val="24"/>
        </w:rPr>
      </w:pPr>
      <w:r>
        <w:rPr>
          <w:noProof/>
          <w:szCs w:val="24"/>
        </w:rPr>
        <w:t>QNO</w:t>
      </w:r>
      <w:r>
        <w:rPr>
          <w:szCs w:val="24"/>
        </w:rPr>
        <w:tab/>
      </w:r>
      <w:r>
        <w:rPr>
          <w:szCs w:val="24"/>
        </w:rPr>
        <w:tab/>
      </w:r>
      <w:r w:rsidR="002273F9">
        <w:rPr>
          <w:szCs w:val="24"/>
        </w:rPr>
        <w:t>n</w:t>
      </w:r>
      <w:r>
        <w:rPr>
          <w:szCs w:val="24"/>
        </w:rPr>
        <w:t>uméro de quantification</w:t>
      </w:r>
    </w:p>
    <w:p w:rsidR="00FE14FF" w:rsidRDefault="00FE14FF" w:rsidP="008417BE">
      <w:pPr>
        <w:rPr>
          <w:szCs w:val="24"/>
        </w:rPr>
      </w:pPr>
      <w:r>
        <w:rPr>
          <w:noProof/>
          <w:szCs w:val="24"/>
        </w:rPr>
        <w:t>QU</w:t>
      </w:r>
      <w:r>
        <w:rPr>
          <w:szCs w:val="24"/>
        </w:rPr>
        <w:tab/>
      </w:r>
      <w:r>
        <w:rPr>
          <w:szCs w:val="24"/>
        </w:rPr>
        <w:tab/>
      </w:r>
      <w:r w:rsidR="002273F9">
        <w:rPr>
          <w:szCs w:val="24"/>
        </w:rPr>
        <w:t>q</w:t>
      </w:r>
      <w:r>
        <w:rPr>
          <w:szCs w:val="24"/>
        </w:rPr>
        <w:t>uantification</w:t>
      </w:r>
    </w:p>
    <w:p w:rsidR="00FE14FF" w:rsidRDefault="00FE14FF" w:rsidP="008417BE">
      <w:pPr>
        <w:rPr>
          <w:szCs w:val="24"/>
        </w:rPr>
      </w:pPr>
      <w:r>
        <w:rPr>
          <w:noProof/>
          <w:szCs w:val="24"/>
        </w:rPr>
        <w:t>Res</w:t>
      </w:r>
      <w:r>
        <w:rPr>
          <w:szCs w:val="24"/>
        </w:rPr>
        <w:tab/>
      </w:r>
      <w:r>
        <w:rPr>
          <w:szCs w:val="24"/>
        </w:rPr>
        <w:tab/>
      </w:r>
      <w:r w:rsidR="002273F9">
        <w:rPr>
          <w:szCs w:val="24"/>
        </w:rPr>
        <w:t>r</w:t>
      </w:r>
      <w:r>
        <w:rPr>
          <w:szCs w:val="24"/>
        </w:rPr>
        <w:t>éservés à un usage ultérieur</w:t>
      </w:r>
    </w:p>
    <w:p w:rsidR="00FE14FF" w:rsidRDefault="00FE14FF" w:rsidP="008417BE">
      <w:pPr>
        <w:rPr>
          <w:szCs w:val="24"/>
        </w:rPr>
      </w:pPr>
      <w:r>
        <w:rPr>
          <w:noProof/>
          <w:szCs w:val="24"/>
        </w:rPr>
        <w:t>SCT</w:t>
      </w:r>
      <w:r>
        <w:rPr>
          <w:szCs w:val="24"/>
        </w:rPr>
        <w:tab/>
      </w:r>
      <w:r>
        <w:rPr>
          <w:szCs w:val="24"/>
        </w:rPr>
        <w:tab/>
      </w:r>
      <w:r w:rsidR="002273F9">
        <w:rPr>
          <w:szCs w:val="24"/>
        </w:rPr>
        <w:t>t</w:t>
      </w:r>
      <w:r>
        <w:rPr>
          <w:szCs w:val="24"/>
        </w:rPr>
        <w:t>ype de section</w:t>
      </w:r>
    </w:p>
    <w:p w:rsidR="00FE14FF" w:rsidRDefault="00FE14FF" w:rsidP="008417BE">
      <w:pPr>
        <w:rPr>
          <w:szCs w:val="24"/>
        </w:rPr>
      </w:pPr>
      <w:r>
        <w:rPr>
          <w:noProof/>
          <w:szCs w:val="24"/>
        </w:rPr>
        <w:t>SMP</w:t>
      </w:r>
      <w:r>
        <w:rPr>
          <w:szCs w:val="24"/>
        </w:rPr>
        <w:tab/>
      </w:r>
      <w:r>
        <w:rPr>
          <w:szCs w:val="24"/>
        </w:rPr>
        <w:tab/>
      </w:r>
      <w:r w:rsidR="002273F9">
        <w:rPr>
          <w:szCs w:val="24"/>
        </w:rPr>
        <w:t>f</w:t>
      </w:r>
      <w:r>
        <w:rPr>
          <w:szCs w:val="24"/>
        </w:rPr>
        <w:t>réquence d'échantillonnage</w:t>
      </w:r>
    </w:p>
    <w:p w:rsidR="00FE14FF" w:rsidRDefault="00FE14FF" w:rsidP="008417BE">
      <w:pPr>
        <w:rPr>
          <w:szCs w:val="24"/>
        </w:rPr>
      </w:pPr>
      <w:r>
        <w:rPr>
          <w:noProof/>
          <w:szCs w:val="24"/>
        </w:rPr>
        <w:t>SSYB</w:t>
      </w:r>
      <w:r>
        <w:rPr>
          <w:szCs w:val="24"/>
        </w:rPr>
        <w:tab/>
      </w:r>
      <w:r>
        <w:rPr>
          <w:szCs w:val="24"/>
        </w:rPr>
        <w:tab/>
      </w:r>
      <w:r w:rsidR="002273F9">
        <w:rPr>
          <w:szCs w:val="24"/>
        </w:rPr>
        <w:t>b</w:t>
      </w:r>
      <w:r>
        <w:rPr>
          <w:szCs w:val="24"/>
        </w:rPr>
        <w:t>loc de synchronisation de sous-code</w:t>
      </w:r>
    </w:p>
    <w:p w:rsidR="00FE14FF" w:rsidRDefault="00FE14FF" w:rsidP="008417BE">
      <w:pPr>
        <w:rPr>
          <w:szCs w:val="24"/>
        </w:rPr>
      </w:pPr>
      <w:r>
        <w:rPr>
          <w:noProof/>
          <w:szCs w:val="24"/>
        </w:rPr>
        <w:lastRenderedPageBreak/>
        <w:t>STA</w:t>
      </w:r>
      <w:r>
        <w:rPr>
          <w:szCs w:val="24"/>
        </w:rPr>
        <w:tab/>
      </w:r>
      <w:r>
        <w:rPr>
          <w:szCs w:val="24"/>
        </w:rPr>
        <w:tab/>
      </w:r>
      <w:r w:rsidR="002273F9">
        <w:rPr>
          <w:szCs w:val="24"/>
        </w:rPr>
        <w:t>s</w:t>
      </w:r>
      <w:r>
        <w:rPr>
          <w:szCs w:val="24"/>
        </w:rPr>
        <w:t>tatut du macrobloc compressé</w:t>
      </w:r>
    </w:p>
    <w:p w:rsidR="00FE14FF" w:rsidRDefault="00FE14FF" w:rsidP="008417BE">
      <w:pPr>
        <w:rPr>
          <w:szCs w:val="24"/>
        </w:rPr>
      </w:pPr>
      <w:r>
        <w:rPr>
          <w:noProof/>
          <w:szCs w:val="24"/>
        </w:rPr>
        <w:t>STYPE</w:t>
      </w:r>
      <w:r>
        <w:rPr>
          <w:szCs w:val="24"/>
        </w:rPr>
        <w:tab/>
      </w:r>
      <w:r>
        <w:rPr>
          <w:szCs w:val="24"/>
        </w:rPr>
        <w:tab/>
      </w:r>
      <w:r w:rsidR="002273F9">
        <w:rPr>
          <w:szCs w:val="24"/>
        </w:rPr>
        <w:t>t</w:t>
      </w:r>
      <w:r>
        <w:rPr>
          <w:szCs w:val="24"/>
        </w:rPr>
        <w:t>ype de signal</w:t>
      </w:r>
    </w:p>
    <w:p w:rsidR="00FE14FF" w:rsidRDefault="00FE14FF" w:rsidP="008417BE">
      <w:pPr>
        <w:rPr>
          <w:szCs w:val="24"/>
        </w:rPr>
      </w:pPr>
      <w:r>
        <w:rPr>
          <w:noProof/>
          <w:szCs w:val="24"/>
        </w:rPr>
        <w:t>Syb</w:t>
      </w:r>
      <w:r>
        <w:rPr>
          <w:szCs w:val="24"/>
        </w:rPr>
        <w:tab/>
      </w:r>
      <w:r>
        <w:rPr>
          <w:szCs w:val="24"/>
        </w:rPr>
        <w:tab/>
      </w:r>
      <w:r w:rsidR="002273F9">
        <w:rPr>
          <w:szCs w:val="24"/>
        </w:rPr>
        <w:t>n</w:t>
      </w:r>
      <w:r>
        <w:rPr>
          <w:szCs w:val="24"/>
        </w:rPr>
        <w:t>uméro de bloc de synchronisation de sous-code</w:t>
      </w:r>
    </w:p>
    <w:p w:rsidR="00FE14FF" w:rsidRDefault="00FE14FF" w:rsidP="008417BE">
      <w:pPr>
        <w:rPr>
          <w:szCs w:val="24"/>
        </w:rPr>
      </w:pPr>
      <w:r>
        <w:rPr>
          <w:noProof/>
          <w:szCs w:val="24"/>
        </w:rPr>
        <w:t>TF</w:t>
      </w:r>
      <w:r>
        <w:rPr>
          <w:szCs w:val="24"/>
        </w:rPr>
        <w:tab/>
      </w:r>
      <w:r>
        <w:rPr>
          <w:szCs w:val="24"/>
        </w:rPr>
        <w:tab/>
      </w:r>
      <w:r w:rsidR="002273F9">
        <w:rPr>
          <w:szCs w:val="24"/>
        </w:rPr>
        <w:t>f</w:t>
      </w:r>
      <w:r>
        <w:rPr>
          <w:szCs w:val="24"/>
        </w:rPr>
        <w:t>anion d'émission</w:t>
      </w:r>
    </w:p>
    <w:p w:rsidR="00FE14FF" w:rsidRDefault="00FE14FF" w:rsidP="008417BE">
      <w:pPr>
        <w:rPr>
          <w:szCs w:val="24"/>
        </w:rPr>
      </w:pPr>
      <w:r>
        <w:rPr>
          <w:noProof/>
          <w:szCs w:val="24"/>
        </w:rPr>
        <w:t>VAUX</w:t>
      </w:r>
      <w:r>
        <w:rPr>
          <w:szCs w:val="24"/>
        </w:rPr>
        <w:tab/>
      </w:r>
      <w:r>
        <w:rPr>
          <w:szCs w:val="24"/>
        </w:rPr>
        <w:tab/>
      </w:r>
      <w:r w:rsidR="002273F9">
        <w:rPr>
          <w:szCs w:val="24"/>
        </w:rPr>
        <w:t>d</w:t>
      </w:r>
      <w:r>
        <w:rPr>
          <w:szCs w:val="24"/>
        </w:rPr>
        <w:t>onnées vidéo auxiliaires</w:t>
      </w:r>
    </w:p>
    <w:p w:rsidR="00FE14FF" w:rsidRDefault="00FE14FF" w:rsidP="008417BE">
      <w:pPr>
        <w:rPr>
          <w:szCs w:val="24"/>
        </w:rPr>
      </w:pPr>
      <w:r>
        <w:rPr>
          <w:noProof/>
          <w:szCs w:val="24"/>
        </w:rPr>
        <w:t>VLC</w:t>
      </w:r>
      <w:r>
        <w:rPr>
          <w:szCs w:val="24"/>
        </w:rPr>
        <w:tab/>
      </w:r>
      <w:r>
        <w:rPr>
          <w:szCs w:val="24"/>
        </w:rPr>
        <w:tab/>
      </w:r>
      <w:r w:rsidR="002273F9">
        <w:rPr>
          <w:szCs w:val="24"/>
        </w:rPr>
        <w:t>c</w:t>
      </w:r>
      <w:r>
        <w:rPr>
          <w:szCs w:val="24"/>
        </w:rPr>
        <w:t>odage à longueur variable</w:t>
      </w:r>
    </w:p>
    <w:p w:rsidR="00FE14FF" w:rsidRDefault="00FE14FF" w:rsidP="008417BE">
      <w:pPr>
        <w:rPr>
          <w:szCs w:val="24"/>
        </w:rPr>
      </w:pPr>
      <w:r>
        <w:rPr>
          <w:noProof/>
          <w:szCs w:val="24"/>
        </w:rPr>
        <w:t>VS</w:t>
      </w:r>
      <w:r>
        <w:rPr>
          <w:szCs w:val="24"/>
        </w:rPr>
        <w:tab/>
      </w:r>
      <w:r>
        <w:rPr>
          <w:szCs w:val="24"/>
        </w:rPr>
        <w:tab/>
      </w:r>
      <w:r w:rsidR="002273F9">
        <w:rPr>
          <w:szCs w:val="24"/>
        </w:rPr>
        <w:t>p</w:t>
      </w:r>
      <w:r>
        <w:rPr>
          <w:szCs w:val="24"/>
        </w:rPr>
        <w:t>aquet source VAUX</w:t>
      </w:r>
    </w:p>
    <w:p w:rsidR="00FE14FF" w:rsidRDefault="00FE14FF" w:rsidP="008417BE">
      <w:pPr>
        <w:rPr>
          <w:szCs w:val="24"/>
        </w:rPr>
      </w:pPr>
      <w:r>
        <w:rPr>
          <w:noProof/>
          <w:szCs w:val="24"/>
        </w:rPr>
        <w:t>VSC</w:t>
      </w:r>
      <w:r>
        <w:rPr>
          <w:szCs w:val="24"/>
        </w:rPr>
        <w:tab/>
      </w:r>
      <w:r>
        <w:rPr>
          <w:szCs w:val="24"/>
        </w:rPr>
        <w:tab/>
      </w:r>
      <w:r w:rsidR="002273F9">
        <w:rPr>
          <w:szCs w:val="24"/>
        </w:rPr>
        <w:t>p</w:t>
      </w:r>
      <w:r>
        <w:rPr>
          <w:szCs w:val="24"/>
        </w:rPr>
        <w:t>aquet commande de source VAUX</w:t>
      </w:r>
    </w:p>
    <w:p w:rsidR="00FE14FF" w:rsidRDefault="00FE14FF" w:rsidP="00172426">
      <w:pPr>
        <w:pStyle w:val="Reftitle"/>
        <w:rPr>
          <w:szCs w:val="24"/>
        </w:rPr>
      </w:pPr>
      <w:r>
        <w:rPr>
          <w:noProof/>
          <w:szCs w:val="24"/>
        </w:rPr>
        <w:t>Références</w:t>
      </w:r>
    </w:p>
    <w:p w:rsidR="00FE14FF" w:rsidRDefault="00FE14FF" w:rsidP="002273F9">
      <w:pPr>
        <w:pStyle w:val="Reftext"/>
        <w:rPr>
          <w:szCs w:val="24"/>
        </w:rPr>
      </w:pPr>
      <w:r>
        <w:rPr>
          <w:szCs w:val="24"/>
        </w:rPr>
        <w:t>Recommandation UIT</w:t>
      </w:r>
      <w:r>
        <w:rPr>
          <w:szCs w:val="24"/>
        </w:rPr>
        <w:noBreakHyphen/>
        <w:t>R </w:t>
      </w:r>
      <w:hyperlink r:id="rId13" w:history="1">
        <w:r>
          <w:rPr>
            <w:szCs w:val="24"/>
          </w:rPr>
          <w:t>BS.647</w:t>
        </w:r>
      </w:hyperlink>
      <w:r>
        <w:rPr>
          <w:szCs w:val="24"/>
        </w:rPr>
        <w:t> – Interface audionumérique pour les studios de radiodiffusion.</w:t>
      </w:r>
    </w:p>
    <w:p w:rsidR="00FE14FF" w:rsidRDefault="00FE14FF" w:rsidP="002273F9">
      <w:pPr>
        <w:pStyle w:val="Reftext"/>
        <w:rPr>
          <w:szCs w:val="24"/>
        </w:rPr>
      </w:pPr>
      <w:r>
        <w:rPr>
          <w:szCs w:val="24"/>
        </w:rPr>
        <w:t>Recommandation UIT</w:t>
      </w:r>
      <w:r>
        <w:rPr>
          <w:szCs w:val="24"/>
        </w:rPr>
        <w:noBreakHyphen/>
        <w:t>R </w:t>
      </w:r>
      <w:hyperlink r:id="rId14" w:history="1">
        <w:r>
          <w:rPr>
            <w:szCs w:val="24"/>
          </w:rPr>
          <w:t>BR.780</w:t>
        </w:r>
      </w:hyperlink>
      <w:r>
        <w:rPr>
          <w:szCs w:val="24"/>
        </w:rPr>
        <w:t> – Normes du code temporel de commande relatives aux applications de production en vue de faciliter l'échange international de programmes de télévision sur bandes magnétiques.</w:t>
      </w:r>
    </w:p>
    <w:p w:rsidR="00FE14FF" w:rsidRDefault="00FE14FF" w:rsidP="00CA6019">
      <w:pPr>
        <w:pStyle w:val="Reftext"/>
        <w:rPr>
          <w:szCs w:val="24"/>
        </w:rPr>
      </w:pPr>
      <w:r>
        <w:rPr>
          <w:szCs w:val="24"/>
        </w:rPr>
        <w:t>Recommandation UIT</w:t>
      </w:r>
      <w:r>
        <w:rPr>
          <w:szCs w:val="24"/>
        </w:rPr>
        <w:noBreakHyphen/>
        <w:t>R </w:t>
      </w:r>
      <w:hyperlink r:id="rId15" w:history="1">
        <w:r>
          <w:rPr>
            <w:szCs w:val="24"/>
          </w:rPr>
          <w:t>BT.1847</w:t>
        </w:r>
      </w:hyperlink>
      <w:r>
        <w:rPr>
          <w:szCs w:val="24"/>
        </w:rPr>
        <w:t> – Format de prise de vues à bala</w:t>
      </w:r>
      <w:r w:rsidR="00CA6019">
        <w:rPr>
          <w:szCs w:val="24"/>
        </w:rPr>
        <w:t>yage progressif 1 280 × 720, 16:</w:t>
      </w:r>
      <w:r>
        <w:rPr>
          <w:szCs w:val="24"/>
        </w:rPr>
        <w:t>9 pour la production et l'échange international de programmes dans l'environnement à 50 Hz.</w:t>
      </w:r>
    </w:p>
    <w:p w:rsidR="00FE14FF" w:rsidRDefault="00FE14FF" w:rsidP="002273F9">
      <w:pPr>
        <w:pStyle w:val="Reftext"/>
        <w:rPr>
          <w:szCs w:val="24"/>
        </w:rPr>
      </w:pPr>
      <w:r>
        <w:rPr>
          <w:szCs w:val="24"/>
        </w:rPr>
        <w:t>Recommandation UIT</w:t>
      </w:r>
      <w:r>
        <w:rPr>
          <w:szCs w:val="24"/>
        </w:rPr>
        <w:noBreakHyphen/>
        <w:t>R </w:t>
      </w:r>
      <w:hyperlink r:id="rId16" w:history="1">
        <w:r>
          <w:rPr>
            <w:szCs w:val="24"/>
          </w:rPr>
          <w:t>BT.709</w:t>
        </w:r>
      </w:hyperlink>
      <w:r>
        <w:rPr>
          <w:szCs w:val="24"/>
        </w:rPr>
        <w:t> – Valeur des paramètres des normes de TVHD pour la production et l'échange international de programmes.</w:t>
      </w:r>
    </w:p>
    <w:p w:rsidR="00FE14FF" w:rsidRDefault="00FE14FF" w:rsidP="002273F9">
      <w:pPr>
        <w:pStyle w:val="Reftext"/>
        <w:rPr>
          <w:szCs w:val="24"/>
        </w:rPr>
      </w:pPr>
      <w:r>
        <w:rPr>
          <w:szCs w:val="24"/>
        </w:rPr>
        <w:t>Recommandation UIT</w:t>
      </w:r>
      <w:r>
        <w:rPr>
          <w:szCs w:val="24"/>
        </w:rPr>
        <w:noBreakHyphen/>
        <w:t>R </w:t>
      </w:r>
      <w:hyperlink r:id="rId17" w:history="1">
        <w:r>
          <w:rPr>
            <w:szCs w:val="24"/>
          </w:rPr>
          <w:t>BT.1543</w:t>
        </w:r>
      </w:hyperlink>
      <w:r>
        <w:rPr>
          <w:szCs w:val="24"/>
        </w:rPr>
        <w:t> – Format de prise de vues à balayage progressif 1 280 × 720, 16 × 9 pour la production et l'échange international de programmes dans l'environnement à 60 Hz.</w:t>
      </w:r>
    </w:p>
    <w:p w:rsidR="00FE14FF" w:rsidRDefault="00FE14FF" w:rsidP="002273F9">
      <w:pPr>
        <w:pStyle w:val="Reftext"/>
        <w:rPr>
          <w:szCs w:val="24"/>
        </w:rPr>
      </w:pPr>
      <w:r>
        <w:rPr>
          <w:szCs w:val="24"/>
        </w:rPr>
        <w:t>Recommandation UIT</w:t>
      </w:r>
      <w:r>
        <w:rPr>
          <w:szCs w:val="24"/>
        </w:rPr>
        <w:noBreakHyphen/>
        <w:t>R </w:t>
      </w:r>
      <w:hyperlink r:id="rId18" w:history="1">
        <w:r>
          <w:rPr>
            <w:szCs w:val="24"/>
          </w:rPr>
          <w:t>BT.1616</w:t>
        </w:r>
      </w:hyperlink>
      <w:r>
        <w:rPr>
          <w:szCs w:val="24"/>
        </w:rPr>
        <w:t> – Format de flux de données pour l'échange de signaux audio, de données et de vidéo compressée au format vidéonumérique au moyen d'interfaces conformes à la Recommandation UIT-R BT.1381.</w:t>
      </w:r>
    </w:p>
    <w:p w:rsidR="00FE14FF" w:rsidRDefault="00FE14FF" w:rsidP="008417BE">
      <w:pPr>
        <w:pStyle w:val="Heading1"/>
        <w:rPr>
          <w:szCs w:val="24"/>
        </w:rPr>
      </w:pPr>
      <w:r>
        <w:rPr>
          <w:szCs w:val="24"/>
        </w:rPr>
        <w:t>3</w:t>
      </w:r>
      <w:r>
        <w:rPr>
          <w:szCs w:val="24"/>
        </w:rPr>
        <w:tab/>
        <w:t>Traitement des données</w:t>
      </w:r>
    </w:p>
    <w:p w:rsidR="00FE14FF" w:rsidRDefault="00FE14FF" w:rsidP="008417BE">
      <w:pPr>
        <w:pStyle w:val="Heading2"/>
      </w:pPr>
      <w:r>
        <w:t>3.1</w:t>
      </w:r>
      <w:r>
        <w:tab/>
        <w:t>Considérations générales</w:t>
      </w:r>
    </w:p>
    <w:p w:rsidR="00FE14FF" w:rsidRPr="004340BE" w:rsidRDefault="00FE14FF" w:rsidP="008417BE">
      <w:r>
        <w:t>Comme le montre la Fig. 1, les données audio, vidéo et de sous</w:t>
      </w:r>
      <w:r>
        <w:noBreakHyphen/>
        <w:t>code traitées sont produites en sortie en vue d'enregistrement sur un enregistreur de type D-12.</w:t>
      </w:r>
    </w:p>
    <w:p w:rsidR="00FE14FF" w:rsidRDefault="00FE14FF" w:rsidP="008417BE">
      <w:pPr>
        <w:pStyle w:val="Heading3"/>
        <w:rPr>
          <w:szCs w:val="24"/>
        </w:rPr>
      </w:pPr>
      <w:r>
        <w:rPr>
          <w:szCs w:val="24"/>
        </w:rPr>
        <w:t>3.1.1</w:t>
      </w:r>
      <w:r>
        <w:rPr>
          <w:szCs w:val="24"/>
        </w:rPr>
        <w:tab/>
        <w:t>Paramètre de codage de la vidéo</w:t>
      </w:r>
    </w:p>
    <w:p w:rsidR="00FE14FF" w:rsidRDefault="00FE14FF" w:rsidP="008417BE">
      <w:pPr>
        <w:rPr>
          <w:szCs w:val="24"/>
        </w:rPr>
      </w:pPr>
      <w:r>
        <w:rPr>
          <w:szCs w:val="24"/>
        </w:rPr>
        <w:t>Le signal de la composante source à traiter doit respecter les paramètres vidéo définis dans les Recommandations UIT</w:t>
      </w:r>
      <w:r>
        <w:rPr>
          <w:szCs w:val="24"/>
        </w:rPr>
        <w:noBreakHyphen/>
        <w:t>R BT.709, UIT</w:t>
      </w:r>
      <w:r>
        <w:rPr>
          <w:szCs w:val="24"/>
        </w:rPr>
        <w:noBreakHyphen/>
        <w:t>R BT.1543 et UIT</w:t>
      </w:r>
      <w:r>
        <w:rPr>
          <w:szCs w:val="24"/>
        </w:rPr>
        <w:noBreakHyphen/>
        <w:t>R BT.1847. Les fabricants ne sont pas tenus de prendre en charge tous les formats.</w:t>
      </w:r>
    </w:p>
    <w:p w:rsidR="00FE14FF" w:rsidRDefault="00FE14FF" w:rsidP="008417BE">
      <w:pPr>
        <w:pStyle w:val="Heading3"/>
        <w:rPr>
          <w:szCs w:val="24"/>
        </w:rPr>
      </w:pPr>
      <w:r>
        <w:rPr>
          <w:szCs w:val="24"/>
        </w:rPr>
        <w:t>3.1.2</w:t>
      </w:r>
      <w:r>
        <w:rPr>
          <w:szCs w:val="24"/>
        </w:rPr>
        <w:tab/>
        <w:t>Paramètre de codage audio</w:t>
      </w:r>
    </w:p>
    <w:p w:rsidR="00FE14FF" w:rsidRDefault="00FE14FF" w:rsidP="008417BE">
      <w:pPr>
        <w:rPr>
          <w:szCs w:val="24"/>
        </w:rPr>
      </w:pPr>
      <w:r>
        <w:rPr>
          <w:szCs w:val="24"/>
        </w:rPr>
        <w:t>Le signal audio doit être échantillonné à 48 kHz, avec une quantification sur 16 bits telle que définie dans la Recommandation UIT</w:t>
      </w:r>
      <w:r>
        <w:rPr>
          <w:szCs w:val="24"/>
        </w:rPr>
        <w:noBreakHyphen/>
        <w:t>R BS.647.</w:t>
      </w:r>
    </w:p>
    <w:p w:rsidR="00FE14FF" w:rsidRDefault="00FE14FF" w:rsidP="008417BE">
      <w:pPr>
        <w:pStyle w:val="Heading3"/>
        <w:rPr>
          <w:szCs w:val="24"/>
        </w:rPr>
      </w:pPr>
      <w:r>
        <w:rPr>
          <w:szCs w:val="24"/>
        </w:rPr>
        <w:t>3.1.3</w:t>
      </w:r>
      <w:r>
        <w:rPr>
          <w:szCs w:val="24"/>
        </w:rPr>
        <w:tab/>
        <w:t>Données de sous-code</w:t>
      </w:r>
    </w:p>
    <w:p w:rsidR="00FE14FF" w:rsidRDefault="00FE14FF" w:rsidP="008417BE">
      <w:pPr>
        <w:rPr>
          <w:szCs w:val="24"/>
        </w:rPr>
      </w:pPr>
      <w:r>
        <w:rPr>
          <w:szCs w:val="24"/>
        </w:rPr>
        <w:t>Le format du code temporel situé dans la zone de sous-code doit être le mot de code LTC et être conforme à la Recommandation UIT</w:t>
      </w:r>
      <w:r>
        <w:rPr>
          <w:szCs w:val="24"/>
        </w:rPr>
        <w:noBreakHyphen/>
        <w:t>R BR.780.</w:t>
      </w:r>
    </w:p>
    <w:p w:rsidR="00FE14FF" w:rsidRDefault="00FE14FF" w:rsidP="008417BE">
      <w:pPr>
        <w:rPr>
          <w:szCs w:val="24"/>
        </w:rPr>
      </w:pPr>
      <w:r>
        <w:rPr>
          <w:szCs w:val="24"/>
        </w:rPr>
        <w:lastRenderedPageBreak/>
        <w:t>Chaque trame de code temporel présente un numéro de trame qui correspond à la trame vidéo dans le système entrelacé 1 920 × 1 080 lignes et à deux trames vidéo dans le système progressif 1 280 × 720 lignes.</w:t>
      </w:r>
      <w:r>
        <w:rPr>
          <w:color w:val="000000"/>
          <w:szCs w:val="24"/>
        </w:rPr>
        <w:t xml:space="preserve"> </w:t>
      </w:r>
    </w:p>
    <w:p w:rsidR="00FE14FF" w:rsidRDefault="00FE14FF" w:rsidP="008417BE">
      <w:pPr>
        <w:pStyle w:val="Heading3"/>
        <w:rPr>
          <w:szCs w:val="24"/>
        </w:rPr>
      </w:pPr>
      <w:r>
        <w:rPr>
          <w:szCs w:val="24"/>
        </w:rPr>
        <w:t>3.1.4</w:t>
      </w:r>
      <w:r>
        <w:rPr>
          <w:szCs w:val="24"/>
        </w:rPr>
        <w:tab/>
        <w:t>Structure de trame</w:t>
      </w:r>
    </w:p>
    <w:p w:rsidR="00FE14FF" w:rsidRDefault="00FE14FF" w:rsidP="008417BE">
      <w:pPr>
        <w:rPr>
          <w:noProof/>
          <w:szCs w:val="24"/>
        </w:rPr>
      </w:pPr>
      <w:r>
        <w:rPr>
          <w:szCs w:val="24"/>
        </w:rPr>
        <w:t>Dans le système 1</w:t>
      </w:r>
      <w:r>
        <w:rPr>
          <w:sz w:val="22"/>
          <w:szCs w:val="24"/>
        </w:rPr>
        <w:t> </w:t>
      </w:r>
      <w:r>
        <w:rPr>
          <w:szCs w:val="24"/>
        </w:rPr>
        <w:t>920</w:t>
      </w:r>
      <w:r>
        <w:rPr>
          <w:sz w:val="22"/>
          <w:szCs w:val="24"/>
        </w:rPr>
        <w:t> × </w:t>
      </w:r>
      <w:r>
        <w:rPr>
          <w:szCs w:val="24"/>
        </w:rPr>
        <w:t>1</w:t>
      </w:r>
      <w:r>
        <w:rPr>
          <w:sz w:val="22"/>
          <w:szCs w:val="24"/>
        </w:rPr>
        <w:t> </w:t>
      </w:r>
      <w:r>
        <w:rPr>
          <w:szCs w:val="24"/>
        </w:rPr>
        <w:t>080 lignes, les données vidéo, audio et de sous-code d'une trame vidéo doivent être traitées dans chaque trame. Dans le système 1</w:t>
      </w:r>
      <w:r>
        <w:rPr>
          <w:sz w:val="22"/>
          <w:szCs w:val="24"/>
        </w:rPr>
        <w:t> </w:t>
      </w:r>
      <w:r>
        <w:rPr>
          <w:szCs w:val="24"/>
        </w:rPr>
        <w:t>280</w:t>
      </w:r>
      <w:r>
        <w:rPr>
          <w:sz w:val="22"/>
          <w:szCs w:val="24"/>
        </w:rPr>
        <w:t> × </w:t>
      </w:r>
      <w:r>
        <w:rPr>
          <w:szCs w:val="24"/>
        </w:rPr>
        <w:t>720 lignes, les données en question se trouvant dans deux trames vidéo doivent être traitées dans un laps de temps correspondant à la durée d'une trame du système 1</w:t>
      </w:r>
      <w:r>
        <w:rPr>
          <w:sz w:val="22"/>
          <w:szCs w:val="24"/>
        </w:rPr>
        <w:t> </w:t>
      </w:r>
      <w:r>
        <w:rPr>
          <w:szCs w:val="24"/>
        </w:rPr>
        <w:t>920</w:t>
      </w:r>
      <w:r>
        <w:rPr>
          <w:sz w:val="22"/>
          <w:szCs w:val="24"/>
        </w:rPr>
        <w:t> × </w:t>
      </w:r>
      <w:r>
        <w:rPr>
          <w:szCs w:val="24"/>
        </w:rPr>
        <w:t>1</w:t>
      </w:r>
      <w:r>
        <w:rPr>
          <w:sz w:val="22"/>
          <w:szCs w:val="24"/>
        </w:rPr>
        <w:t> </w:t>
      </w:r>
      <w:r>
        <w:rPr>
          <w:szCs w:val="24"/>
        </w:rPr>
        <w:t>080 lignes. Par conséquent, les données audio et les données de sous-code du système 1</w:t>
      </w:r>
      <w:r>
        <w:rPr>
          <w:sz w:val="22"/>
          <w:szCs w:val="24"/>
        </w:rPr>
        <w:t> </w:t>
      </w:r>
      <w:r>
        <w:rPr>
          <w:szCs w:val="24"/>
        </w:rPr>
        <w:t>280</w:t>
      </w:r>
      <w:r>
        <w:rPr>
          <w:sz w:val="22"/>
          <w:szCs w:val="24"/>
        </w:rPr>
        <w:t> × </w:t>
      </w:r>
      <w:r>
        <w:rPr>
          <w:szCs w:val="24"/>
        </w:rPr>
        <w:t>720 lignes sont traitées de la même façon que dans le système 1</w:t>
      </w:r>
      <w:r>
        <w:rPr>
          <w:sz w:val="22"/>
          <w:szCs w:val="24"/>
        </w:rPr>
        <w:t> </w:t>
      </w:r>
      <w:r>
        <w:rPr>
          <w:szCs w:val="24"/>
        </w:rPr>
        <w:t>920</w:t>
      </w:r>
      <w:r>
        <w:rPr>
          <w:sz w:val="22"/>
          <w:szCs w:val="24"/>
        </w:rPr>
        <w:t> × </w:t>
      </w:r>
      <w:r>
        <w:rPr>
          <w:szCs w:val="24"/>
        </w:rPr>
        <w:t>1</w:t>
      </w:r>
      <w:r>
        <w:rPr>
          <w:sz w:val="22"/>
          <w:szCs w:val="24"/>
        </w:rPr>
        <w:t> </w:t>
      </w:r>
      <w:r>
        <w:rPr>
          <w:szCs w:val="24"/>
        </w:rPr>
        <w:t>080 lignes. On désigne par unité de traitement audio les données audio correspondant à une trame vidéo du système 1</w:t>
      </w:r>
      <w:r>
        <w:rPr>
          <w:sz w:val="22"/>
          <w:szCs w:val="24"/>
        </w:rPr>
        <w:t> </w:t>
      </w:r>
      <w:r>
        <w:rPr>
          <w:szCs w:val="24"/>
        </w:rPr>
        <w:t>920</w:t>
      </w:r>
      <w:r>
        <w:rPr>
          <w:sz w:val="22"/>
          <w:szCs w:val="24"/>
        </w:rPr>
        <w:t> × </w:t>
      </w:r>
      <w:r>
        <w:rPr>
          <w:szCs w:val="24"/>
        </w:rPr>
        <w:t>1</w:t>
      </w:r>
      <w:r>
        <w:rPr>
          <w:sz w:val="22"/>
          <w:szCs w:val="24"/>
        </w:rPr>
        <w:t> </w:t>
      </w:r>
      <w:r>
        <w:rPr>
          <w:szCs w:val="24"/>
        </w:rPr>
        <w:t>080 lignes et à deux trames vidéo du système 1</w:t>
      </w:r>
      <w:r>
        <w:rPr>
          <w:sz w:val="22"/>
          <w:szCs w:val="24"/>
        </w:rPr>
        <w:t> </w:t>
      </w:r>
      <w:r>
        <w:rPr>
          <w:szCs w:val="24"/>
        </w:rPr>
        <w:t>280</w:t>
      </w:r>
      <w:r>
        <w:rPr>
          <w:sz w:val="22"/>
          <w:szCs w:val="24"/>
        </w:rPr>
        <w:t> × </w:t>
      </w:r>
      <w:r>
        <w:rPr>
          <w:szCs w:val="24"/>
        </w:rPr>
        <w:t>720 lignes.</w:t>
      </w:r>
      <w:r>
        <w:rPr>
          <w:noProof/>
          <w:szCs w:val="24"/>
        </w:rPr>
        <w:t xml:space="preserve"> </w:t>
      </w:r>
    </w:p>
    <w:p w:rsidR="00FE14FF" w:rsidRDefault="00FE14FF" w:rsidP="00172426">
      <w:pPr>
        <w:pStyle w:val="FigureNo"/>
        <w:rPr>
          <w:szCs w:val="24"/>
        </w:rPr>
      </w:pPr>
      <w:r>
        <w:rPr>
          <w:noProof/>
          <w:szCs w:val="24"/>
        </w:rPr>
        <w:t>Figure 1</w:t>
      </w:r>
    </w:p>
    <w:p w:rsidR="00FE14FF" w:rsidRDefault="00FE14FF" w:rsidP="00172426">
      <w:pPr>
        <w:pStyle w:val="Figuretitle"/>
        <w:rPr>
          <w:szCs w:val="24"/>
        </w:rPr>
      </w:pPr>
      <w:r>
        <w:rPr>
          <w:szCs w:val="24"/>
        </w:rPr>
        <w:t>Schéma fonctionnel du traitement des données</w:t>
      </w:r>
    </w:p>
    <w:p w:rsidR="00FE14FF" w:rsidRDefault="00FE14FF" w:rsidP="00172426">
      <w:pPr>
        <w:pStyle w:val="Figure"/>
      </w:pPr>
      <w:r>
        <w:object w:dxaOrig="7431" w:dyaOrig="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pt;height:163.65pt" o:ole="">
            <v:imagedata r:id="rId19" o:title=""/>
          </v:shape>
          <o:OLEObject Type="Embed" ProgID="CorelDRAW.Graphic.14" ShapeID="_x0000_i1025" DrawAspect="Content" ObjectID="_1356261845" r:id="rId20"/>
        </w:object>
      </w:r>
    </w:p>
    <w:p w:rsidR="00FE14FF" w:rsidRDefault="00FE14FF" w:rsidP="008417BE">
      <w:pPr>
        <w:pStyle w:val="Heading2"/>
        <w:rPr>
          <w:szCs w:val="24"/>
        </w:rPr>
      </w:pPr>
      <w:r>
        <w:rPr>
          <w:szCs w:val="24"/>
        </w:rPr>
        <w:t>3.2</w:t>
      </w:r>
      <w:r>
        <w:rPr>
          <w:szCs w:val="24"/>
        </w:rPr>
        <w:tab/>
        <w:t>Structure de données</w:t>
      </w:r>
    </w:p>
    <w:p w:rsidR="00FE14FF" w:rsidRDefault="00FE14FF" w:rsidP="008417BE">
      <w:pPr>
        <w:rPr>
          <w:szCs w:val="24"/>
        </w:rPr>
      </w:pPr>
      <w:r>
        <w:rPr>
          <w:szCs w:val="24"/>
        </w:rPr>
        <w:t xml:space="preserve">La structure des données compressées au niveau de l'interface numérique est présentée à la Fig. 2. Les données contenues dans chaque trame seront réparties en quatre canaux DIF. </w:t>
      </w:r>
    </w:p>
    <w:p w:rsidR="00FE14FF" w:rsidRDefault="00FE14FF" w:rsidP="008417BE">
      <w:pPr>
        <w:rPr>
          <w:szCs w:val="24"/>
        </w:rPr>
      </w:pPr>
      <w:r>
        <w:rPr>
          <w:szCs w:val="24"/>
        </w:rPr>
        <w:t>Chaque canal DIF sera divisé en 10 séquences DIF pour le système à 60 Hz</w:t>
      </w:r>
      <w:r>
        <w:rPr>
          <w:rStyle w:val="FootnoteReference"/>
          <w:szCs w:val="24"/>
        </w:rPr>
        <w:footnoteReference w:id="1"/>
      </w:r>
      <w:r>
        <w:rPr>
          <w:szCs w:val="24"/>
        </w:rPr>
        <w:t xml:space="preserve"> et en 12 séquences DIF pour le système à 50 Hz. </w:t>
      </w:r>
    </w:p>
    <w:p w:rsidR="00FE14FF" w:rsidRDefault="00FE14FF" w:rsidP="008417BE">
      <w:pPr>
        <w:rPr>
          <w:szCs w:val="24"/>
        </w:rPr>
      </w:pPr>
      <w:r>
        <w:rPr>
          <w:szCs w:val="24"/>
        </w:rPr>
        <w:t>Chaque séquence DIF sera composée d'une section d'en-tête, d'une section de sous-code, d'une section VAUX, d'une section audio et d'une section vidéo, chaque section étant composée de blocs DIF comme suit:</w:t>
      </w:r>
    </w:p>
    <w:p w:rsidR="00FE14FF" w:rsidRDefault="00FE14FF" w:rsidP="008417BE">
      <w:pPr>
        <w:pStyle w:val="enumlev1"/>
        <w:tabs>
          <w:tab w:val="clear" w:pos="1191"/>
          <w:tab w:val="clear" w:pos="1588"/>
          <w:tab w:val="clear" w:pos="1985"/>
          <w:tab w:val="left" w:pos="3402"/>
        </w:tabs>
        <w:rPr>
          <w:szCs w:val="24"/>
        </w:rPr>
      </w:pPr>
      <w:r>
        <w:rPr>
          <w:szCs w:val="24"/>
        </w:rPr>
        <w:tab/>
        <w:t>Section d'en-tête:</w:t>
      </w:r>
      <w:r>
        <w:rPr>
          <w:szCs w:val="24"/>
        </w:rPr>
        <w:tab/>
        <w:t>1 bloc DIF</w:t>
      </w:r>
      <w:r>
        <w:rPr>
          <w:szCs w:val="24"/>
        </w:rPr>
        <w:tab/>
      </w:r>
    </w:p>
    <w:p w:rsidR="00FE14FF" w:rsidRDefault="00FE14FF" w:rsidP="008417BE">
      <w:pPr>
        <w:pStyle w:val="enumlev1"/>
        <w:tabs>
          <w:tab w:val="clear" w:pos="1191"/>
          <w:tab w:val="clear" w:pos="1588"/>
          <w:tab w:val="clear" w:pos="1985"/>
          <w:tab w:val="left" w:pos="3402"/>
        </w:tabs>
        <w:rPr>
          <w:szCs w:val="24"/>
        </w:rPr>
      </w:pPr>
      <w:r>
        <w:rPr>
          <w:szCs w:val="24"/>
        </w:rPr>
        <w:tab/>
        <w:t>Section de sous-code:</w:t>
      </w:r>
      <w:r>
        <w:rPr>
          <w:szCs w:val="24"/>
        </w:rPr>
        <w:tab/>
      </w:r>
      <w:r w:rsidRPr="00B16452">
        <w:rPr>
          <w:szCs w:val="24"/>
        </w:rPr>
        <w:t xml:space="preserve">2 blocs </w:t>
      </w:r>
      <w:r>
        <w:rPr>
          <w:szCs w:val="24"/>
        </w:rPr>
        <w:t>DIF</w:t>
      </w:r>
    </w:p>
    <w:p w:rsidR="00FE14FF" w:rsidRDefault="00FE14FF" w:rsidP="008417BE">
      <w:pPr>
        <w:pStyle w:val="enumlev1"/>
        <w:tabs>
          <w:tab w:val="clear" w:pos="1191"/>
          <w:tab w:val="clear" w:pos="1588"/>
          <w:tab w:val="clear" w:pos="1985"/>
          <w:tab w:val="left" w:pos="3402"/>
        </w:tabs>
        <w:rPr>
          <w:szCs w:val="24"/>
        </w:rPr>
      </w:pPr>
      <w:r>
        <w:rPr>
          <w:szCs w:val="24"/>
        </w:rPr>
        <w:tab/>
        <w:t>Section VAUX:</w:t>
      </w:r>
      <w:r>
        <w:rPr>
          <w:szCs w:val="24"/>
        </w:rPr>
        <w:tab/>
        <w:t>3 blocs DIF</w:t>
      </w:r>
    </w:p>
    <w:p w:rsidR="00FE14FF" w:rsidRDefault="00FE14FF" w:rsidP="008417BE">
      <w:pPr>
        <w:pStyle w:val="enumlev1"/>
        <w:tabs>
          <w:tab w:val="clear" w:pos="1191"/>
          <w:tab w:val="clear" w:pos="1588"/>
          <w:tab w:val="clear" w:pos="1985"/>
          <w:tab w:val="left" w:pos="3402"/>
        </w:tabs>
        <w:rPr>
          <w:szCs w:val="24"/>
        </w:rPr>
      </w:pPr>
      <w:r>
        <w:rPr>
          <w:szCs w:val="24"/>
        </w:rPr>
        <w:tab/>
        <w:t>Section audio:</w:t>
      </w:r>
      <w:r>
        <w:rPr>
          <w:szCs w:val="24"/>
        </w:rPr>
        <w:tab/>
        <w:t>9 blocs DIF</w:t>
      </w:r>
    </w:p>
    <w:p w:rsidR="00FE14FF" w:rsidRDefault="00FE14FF" w:rsidP="008417BE">
      <w:pPr>
        <w:pStyle w:val="enumlev1"/>
        <w:tabs>
          <w:tab w:val="clear" w:pos="1191"/>
          <w:tab w:val="clear" w:pos="1588"/>
          <w:tab w:val="clear" w:pos="1985"/>
          <w:tab w:val="left" w:pos="3402"/>
        </w:tabs>
        <w:rPr>
          <w:szCs w:val="24"/>
        </w:rPr>
      </w:pPr>
      <w:r>
        <w:rPr>
          <w:szCs w:val="24"/>
        </w:rPr>
        <w:tab/>
        <w:t>Section vidéo:</w:t>
      </w:r>
      <w:r>
        <w:rPr>
          <w:szCs w:val="24"/>
        </w:rPr>
        <w:tab/>
        <w:t>135 blocs DIF.</w:t>
      </w:r>
    </w:p>
    <w:p w:rsidR="00FE14FF" w:rsidRDefault="00FE14FF" w:rsidP="008417BE">
      <w:pPr>
        <w:keepNext/>
        <w:rPr>
          <w:szCs w:val="24"/>
        </w:rPr>
      </w:pPr>
      <w:r>
        <w:rPr>
          <w:szCs w:val="24"/>
        </w:rPr>
        <w:lastRenderedPageBreak/>
        <w:t>Comme l'indique la Fig. 2, chaque bloc DIF sera composé d'un identifiant (ID) sur 3 octets et d'une partie données sur 77 octets. Les octets de données DIF sont numérotés de 0 à 79. La Fig. 3 illustre la structure de données d'une séquence DIF.</w:t>
      </w:r>
    </w:p>
    <w:p w:rsidR="00FE14FF" w:rsidRDefault="00FE14FF" w:rsidP="00172426">
      <w:pPr>
        <w:pStyle w:val="FigureNo"/>
        <w:rPr>
          <w:szCs w:val="24"/>
        </w:rPr>
      </w:pPr>
      <w:bookmarkStart w:id="4" w:name="_Ref387837551"/>
      <w:r>
        <w:rPr>
          <w:szCs w:val="24"/>
        </w:rPr>
        <w:t>Figure 2</w:t>
      </w:r>
    </w:p>
    <w:bookmarkEnd w:id="4"/>
    <w:p w:rsidR="00FE14FF" w:rsidRDefault="00FE14FF" w:rsidP="00172426">
      <w:pPr>
        <w:pStyle w:val="Figuretitle"/>
        <w:rPr>
          <w:szCs w:val="24"/>
        </w:rPr>
      </w:pPr>
      <w:r>
        <w:rPr>
          <w:szCs w:val="24"/>
        </w:rPr>
        <w:t>Structure de données</w:t>
      </w:r>
    </w:p>
    <w:p w:rsidR="00FE14FF" w:rsidRDefault="00FE14FF" w:rsidP="00172426">
      <w:pPr>
        <w:pStyle w:val="Figure"/>
        <w:rPr>
          <w:szCs w:val="24"/>
        </w:rPr>
      </w:pPr>
      <w:r>
        <w:object w:dxaOrig="8570" w:dyaOrig="5282">
          <v:shape id="_x0000_i1026" type="#_x0000_t75" style="width:428.25pt;height:264.15pt" o:ole="" o:allowoverlap="f">
            <v:imagedata r:id="rId21" o:title=""/>
          </v:shape>
          <o:OLEObject Type="Embed" ProgID="CorelDRAW.Graphic.14" ShapeID="_x0000_i1026" DrawAspect="Content" ObjectID="_1356261846" r:id="rId22"/>
        </w:object>
      </w:r>
    </w:p>
    <w:p w:rsidR="00FE14FF" w:rsidRDefault="00FE14FF" w:rsidP="008417BE">
      <w:pPr>
        <w:spacing w:before="360"/>
        <w:rPr>
          <w:szCs w:val="24"/>
        </w:rPr>
      </w:pPr>
      <w:r>
        <w:rPr>
          <w:noProof/>
          <w:szCs w:val="24"/>
        </w:rPr>
        <w:t>où:</w:t>
      </w:r>
    </w:p>
    <w:p w:rsidR="00FE14FF" w:rsidRDefault="00FE14FF" w:rsidP="008417BE">
      <w:pPr>
        <w:rPr>
          <w:szCs w:val="24"/>
        </w:rPr>
      </w:pPr>
      <w:r>
        <w:rPr>
          <w:szCs w:val="24"/>
        </w:rPr>
        <w:tab/>
      </w:r>
      <w:r>
        <w:rPr>
          <w:noProof/>
          <w:szCs w:val="24"/>
        </w:rPr>
        <w:t>n = 10 pour le système à 60 Hz</w:t>
      </w:r>
    </w:p>
    <w:p w:rsidR="00FE14FF" w:rsidRDefault="00FE14FF" w:rsidP="008417BE">
      <w:pPr>
        <w:rPr>
          <w:szCs w:val="24"/>
        </w:rPr>
      </w:pPr>
      <w:r>
        <w:rPr>
          <w:szCs w:val="24"/>
        </w:rPr>
        <w:tab/>
      </w:r>
      <w:r>
        <w:rPr>
          <w:noProof/>
          <w:szCs w:val="24"/>
        </w:rPr>
        <w:t>n = 12 pour le système à 50 Hz.</w:t>
      </w:r>
    </w:p>
    <w:p w:rsidR="00FE14FF" w:rsidRDefault="00FE14FF" w:rsidP="00172426">
      <w:pPr>
        <w:pStyle w:val="FigureNo"/>
        <w:rPr>
          <w:szCs w:val="24"/>
        </w:rPr>
      </w:pPr>
      <w:bookmarkStart w:id="5" w:name="_Ref388353652"/>
      <w:r>
        <w:rPr>
          <w:noProof/>
          <w:szCs w:val="24"/>
        </w:rPr>
        <w:lastRenderedPageBreak/>
        <w:t>Figure 3</w:t>
      </w:r>
      <w:bookmarkEnd w:id="5"/>
    </w:p>
    <w:p w:rsidR="00FE14FF" w:rsidRDefault="00FE14FF" w:rsidP="00172426">
      <w:pPr>
        <w:pStyle w:val="Figuretitle"/>
        <w:rPr>
          <w:szCs w:val="24"/>
        </w:rPr>
      </w:pPr>
      <w:r>
        <w:rPr>
          <w:szCs w:val="24"/>
        </w:rPr>
        <w:t>Structure de données d'une séquence DIF</w:t>
      </w:r>
    </w:p>
    <w:p w:rsidR="00FE14FF" w:rsidRDefault="00FE14FF" w:rsidP="00172426">
      <w:pPr>
        <w:pStyle w:val="Figure"/>
      </w:pPr>
      <w:r>
        <w:object w:dxaOrig="8980" w:dyaOrig="6884">
          <v:shape id="_x0000_i1027" type="#_x0000_t75" style="width:449.3pt;height:344.1pt" o:ole="" o:allowoverlap="f">
            <v:imagedata r:id="rId23" o:title=""/>
          </v:shape>
          <o:OLEObject Type="Embed" ProgID="CorelDRAW.Graphic.14" ShapeID="_x0000_i1027" DrawAspect="Content" ObjectID="_1356261847" r:id="rId24"/>
        </w:object>
      </w:r>
    </w:p>
    <w:p w:rsidR="00FE14FF" w:rsidRDefault="00FE14FF" w:rsidP="008417BE">
      <w:pPr>
        <w:rPr>
          <w:szCs w:val="24"/>
        </w:rPr>
      </w:pPr>
      <w:r>
        <w:rPr>
          <w:noProof/>
          <w:szCs w:val="24"/>
        </w:rPr>
        <w:t>où:</w:t>
      </w:r>
    </w:p>
    <w:p w:rsidR="00FE14FF" w:rsidRDefault="00FE14FF" w:rsidP="008417BE">
      <w:pPr>
        <w:pStyle w:val="Equationlegend"/>
        <w:rPr>
          <w:szCs w:val="24"/>
          <w:lang w:val="fr-FR"/>
        </w:rPr>
      </w:pPr>
      <w:r>
        <w:rPr>
          <w:szCs w:val="24"/>
          <w:lang w:val="fr-FR"/>
        </w:rPr>
        <w:tab/>
      </w:r>
      <w:r w:rsidRPr="00F03CAB">
        <w:rPr>
          <w:noProof/>
          <w:szCs w:val="24"/>
          <w:lang w:val="fr-CH"/>
        </w:rPr>
        <w:t>i</w:t>
      </w:r>
      <w:r>
        <w:rPr>
          <w:noProof/>
          <w:szCs w:val="24"/>
          <w:lang w:val="fr-CH"/>
        </w:rPr>
        <w:t>:</w:t>
      </w:r>
      <w:r>
        <w:rPr>
          <w:szCs w:val="24"/>
          <w:lang w:val="fr-FR"/>
        </w:rPr>
        <w:tab/>
        <w:t>numéro de canal DIF</w:t>
      </w:r>
    </w:p>
    <w:p w:rsidR="00FE14FF" w:rsidRDefault="00FE14FF" w:rsidP="008417BE">
      <w:pPr>
        <w:pStyle w:val="Equationlegend"/>
        <w:rPr>
          <w:szCs w:val="24"/>
          <w:lang w:val="fr-FR"/>
        </w:rPr>
      </w:pPr>
      <w:r>
        <w:rPr>
          <w:szCs w:val="24"/>
          <w:lang w:val="fr-FR"/>
        </w:rPr>
        <w:tab/>
      </w:r>
      <w:r>
        <w:rPr>
          <w:noProof/>
          <w:szCs w:val="24"/>
          <w:lang w:val="fr-FR"/>
        </w:rPr>
        <w:t>i =</w:t>
      </w:r>
      <w:r>
        <w:rPr>
          <w:szCs w:val="24"/>
          <w:lang w:val="fr-FR"/>
        </w:rPr>
        <w:t xml:space="preserve"> </w:t>
      </w:r>
      <w:r>
        <w:rPr>
          <w:szCs w:val="24"/>
          <w:lang w:val="fr-FR"/>
        </w:rPr>
        <w:tab/>
        <w:t>0,1,2,3</w:t>
      </w:r>
    </w:p>
    <w:p w:rsidR="00FE14FF" w:rsidRDefault="00FE14FF" w:rsidP="008417BE">
      <w:pPr>
        <w:pStyle w:val="Equationlegend"/>
        <w:rPr>
          <w:szCs w:val="24"/>
          <w:lang w:val="fr-FR"/>
        </w:rPr>
      </w:pPr>
      <w:r>
        <w:rPr>
          <w:szCs w:val="24"/>
          <w:lang w:val="fr-FR"/>
        </w:rPr>
        <w:tab/>
      </w:r>
      <w:r w:rsidRPr="003C3AE8">
        <w:rPr>
          <w:noProof/>
          <w:szCs w:val="24"/>
          <w:lang w:val="fr-FR"/>
        </w:rPr>
        <w:t>H0,i</w:t>
      </w:r>
      <w:r>
        <w:rPr>
          <w:noProof/>
          <w:szCs w:val="24"/>
          <w:lang w:val="fr-FR"/>
        </w:rPr>
        <w:t>:</w:t>
      </w:r>
      <w:r>
        <w:rPr>
          <w:szCs w:val="24"/>
          <w:lang w:val="fr-FR"/>
        </w:rPr>
        <w:t xml:space="preserve"> </w:t>
      </w:r>
      <w:r>
        <w:rPr>
          <w:szCs w:val="24"/>
          <w:lang w:val="fr-FR"/>
        </w:rPr>
        <w:tab/>
      </w:r>
      <w:r w:rsidR="00CA6019">
        <w:rPr>
          <w:szCs w:val="24"/>
          <w:lang w:val="fr-FR"/>
        </w:rPr>
        <w:t>b</w:t>
      </w:r>
      <w:r>
        <w:rPr>
          <w:szCs w:val="24"/>
          <w:lang w:val="fr-FR"/>
        </w:rPr>
        <w:t>loc DIF de section d'en-tête</w:t>
      </w:r>
    </w:p>
    <w:p w:rsidR="00FE14FF" w:rsidRDefault="00FE14FF" w:rsidP="00CA6019">
      <w:pPr>
        <w:pStyle w:val="Equationlegend"/>
        <w:rPr>
          <w:szCs w:val="24"/>
          <w:lang w:val="fr-FR"/>
        </w:rPr>
      </w:pPr>
      <w:r w:rsidRPr="003C3AE8">
        <w:rPr>
          <w:noProof/>
          <w:szCs w:val="24"/>
          <w:lang w:val="fr-FR"/>
        </w:rPr>
        <w:t>de SC0,i à SC1,i</w:t>
      </w:r>
      <w:r>
        <w:rPr>
          <w:noProof/>
          <w:szCs w:val="24"/>
          <w:lang w:val="fr-FR"/>
        </w:rPr>
        <w:t>:</w:t>
      </w:r>
      <w:r>
        <w:rPr>
          <w:szCs w:val="24"/>
          <w:lang w:val="fr-FR"/>
        </w:rPr>
        <w:tab/>
      </w:r>
      <w:r w:rsidR="00CA6019">
        <w:rPr>
          <w:szCs w:val="24"/>
          <w:lang w:val="fr-FR"/>
        </w:rPr>
        <w:tab/>
        <w:t>b</w:t>
      </w:r>
      <w:r>
        <w:rPr>
          <w:szCs w:val="24"/>
          <w:lang w:val="fr-FR"/>
        </w:rPr>
        <w:t>locs DIF de section de sous-code</w:t>
      </w:r>
    </w:p>
    <w:p w:rsidR="00FE14FF" w:rsidRDefault="00FE14FF" w:rsidP="008417BE">
      <w:pPr>
        <w:pStyle w:val="Equationlegend"/>
        <w:rPr>
          <w:szCs w:val="24"/>
          <w:lang w:val="fr-FR"/>
        </w:rPr>
      </w:pPr>
      <w:r>
        <w:rPr>
          <w:szCs w:val="24"/>
          <w:lang w:val="fr-FR"/>
        </w:rPr>
        <w:tab/>
      </w:r>
      <w:r w:rsidRPr="003C3AE8">
        <w:rPr>
          <w:noProof/>
          <w:szCs w:val="24"/>
          <w:lang w:val="fr-FR"/>
        </w:rPr>
        <w:t>de VA0,i à VA2,i</w:t>
      </w:r>
      <w:r>
        <w:rPr>
          <w:noProof/>
          <w:szCs w:val="24"/>
          <w:lang w:val="fr-FR"/>
        </w:rPr>
        <w:t>:</w:t>
      </w:r>
      <w:r>
        <w:rPr>
          <w:szCs w:val="24"/>
          <w:lang w:val="fr-FR"/>
        </w:rPr>
        <w:tab/>
      </w:r>
      <w:r w:rsidR="00CA6019">
        <w:rPr>
          <w:szCs w:val="24"/>
          <w:lang w:val="fr-FR"/>
        </w:rPr>
        <w:t>b</w:t>
      </w:r>
      <w:r>
        <w:rPr>
          <w:szCs w:val="24"/>
          <w:lang w:val="fr-FR"/>
        </w:rPr>
        <w:t>locs DIF de section VAUX</w:t>
      </w:r>
    </w:p>
    <w:p w:rsidR="00FE14FF" w:rsidRDefault="00FE14FF" w:rsidP="008417BE">
      <w:pPr>
        <w:pStyle w:val="Equationlegend"/>
        <w:rPr>
          <w:szCs w:val="24"/>
          <w:lang w:val="fr-FR"/>
        </w:rPr>
      </w:pPr>
      <w:r w:rsidRPr="003C3AE8">
        <w:rPr>
          <w:noProof/>
          <w:szCs w:val="24"/>
          <w:lang w:val="fr-FR"/>
        </w:rPr>
        <w:t>de A0,i à A8,i</w:t>
      </w:r>
      <w:r>
        <w:rPr>
          <w:noProof/>
          <w:szCs w:val="24"/>
          <w:lang w:val="fr-FR"/>
        </w:rPr>
        <w:t>:</w:t>
      </w:r>
      <w:r>
        <w:rPr>
          <w:noProof/>
          <w:szCs w:val="24"/>
          <w:lang w:val="fr-FR"/>
        </w:rPr>
        <w:tab/>
      </w:r>
      <w:r>
        <w:rPr>
          <w:szCs w:val="24"/>
          <w:lang w:val="fr-FR"/>
        </w:rPr>
        <w:tab/>
      </w:r>
      <w:r w:rsidR="00CA6019">
        <w:rPr>
          <w:szCs w:val="24"/>
          <w:lang w:val="fr-FR"/>
        </w:rPr>
        <w:t>b</w:t>
      </w:r>
      <w:r>
        <w:rPr>
          <w:szCs w:val="24"/>
          <w:lang w:val="fr-FR"/>
        </w:rPr>
        <w:t xml:space="preserve">locs DIF de section audio </w:t>
      </w:r>
    </w:p>
    <w:p w:rsidR="00FE14FF" w:rsidRDefault="00FE14FF" w:rsidP="008417BE">
      <w:pPr>
        <w:pStyle w:val="Equationlegend"/>
        <w:rPr>
          <w:szCs w:val="24"/>
          <w:lang w:val="fr-FR"/>
        </w:rPr>
      </w:pPr>
      <w:r w:rsidRPr="003C3AE8">
        <w:rPr>
          <w:noProof/>
          <w:szCs w:val="24"/>
          <w:lang w:val="fr-FR"/>
        </w:rPr>
        <w:t>de</w:t>
      </w:r>
      <w:r>
        <w:rPr>
          <w:szCs w:val="24"/>
          <w:lang w:val="fr-FR"/>
        </w:rPr>
        <w:tab/>
      </w:r>
      <w:r w:rsidRPr="003C3AE8">
        <w:rPr>
          <w:noProof/>
          <w:szCs w:val="24"/>
          <w:lang w:val="fr-FR"/>
        </w:rPr>
        <w:t>V0,i à V134,i</w:t>
      </w:r>
      <w:r>
        <w:rPr>
          <w:noProof/>
          <w:szCs w:val="24"/>
          <w:lang w:val="fr-FR"/>
        </w:rPr>
        <w:t>:</w:t>
      </w:r>
      <w:r>
        <w:rPr>
          <w:szCs w:val="24"/>
          <w:lang w:val="fr-FR"/>
        </w:rPr>
        <w:tab/>
      </w:r>
      <w:r w:rsidR="00CA6019">
        <w:rPr>
          <w:szCs w:val="24"/>
          <w:lang w:val="fr-FR"/>
        </w:rPr>
        <w:t>b</w:t>
      </w:r>
      <w:r>
        <w:rPr>
          <w:szCs w:val="24"/>
          <w:lang w:val="fr-FR"/>
        </w:rPr>
        <w:t>locs DIF de section vidéo.</w:t>
      </w:r>
    </w:p>
    <w:p w:rsidR="00FE14FF" w:rsidRDefault="00FE14FF" w:rsidP="008417BE">
      <w:pPr>
        <w:pStyle w:val="Heading2"/>
        <w:rPr>
          <w:szCs w:val="24"/>
        </w:rPr>
      </w:pPr>
      <w:r>
        <w:rPr>
          <w:szCs w:val="24"/>
        </w:rPr>
        <w:lastRenderedPageBreak/>
        <w:t>3.3</w:t>
      </w:r>
      <w:r>
        <w:rPr>
          <w:szCs w:val="24"/>
        </w:rPr>
        <w:tab/>
        <w:t>Section d'en-tête</w:t>
      </w:r>
    </w:p>
    <w:p w:rsidR="00FE14FF" w:rsidRDefault="00FE14FF" w:rsidP="008417BE">
      <w:pPr>
        <w:pStyle w:val="Heading3"/>
        <w:rPr>
          <w:szCs w:val="24"/>
        </w:rPr>
      </w:pPr>
      <w:r>
        <w:rPr>
          <w:szCs w:val="24"/>
        </w:rPr>
        <w:t>3.3.1</w:t>
      </w:r>
      <w:r>
        <w:rPr>
          <w:szCs w:val="24"/>
        </w:rPr>
        <w:tab/>
        <w:t>ID</w:t>
      </w:r>
    </w:p>
    <w:p w:rsidR="00FE14FF" w:rsidRDefault="00FE14FF" w:rsidP="008417BE">
      <w:pPr>
        <w:keepNext/>
        <w:rPr>
          <w:szCs w:val="24"/>
        </w:rPr>
      </w:pPr>
      <w:r>
        <w:rPr>
          <w:szCs w:val="24"/>
        </w:rPr>
        <w:t>La partie ID située dans la section d'en-tête de chaque bloc DIF (voir Fig. 2) sera composée de 3 octets (ID0, ID1, ID2). Le Tableau 1 donne le contenu de l'ID d'un bloc DIF.</w:t>
      </w:r>
    </w:p>
    <w:p w:rsidR="00FE14FF" w:rsidRDefault="00FE14FF" w:rsidP="00172426">
      <w:pPr>
        <w:pStyle w:val="TableNo"/>
        <w:rPr>
          <w:szCs w:val="24"/>
        </w:rPr>
      </w:pPr>
      <w:r>
        <w:rPr>
          <w:szCs w:val="24"/>
        </w:rPr>
        <w:t>TABLEAU 1</w:t>
      </w:r>
    </w:p>
    <w:p w:rsidR="00FE14FF" w:rsidRDefault="00FE14FF" w:rsidP="00172426">
      <w:pPr>
        <w:pStyle w:val="Tabletitle"/>
        <w:rPr>
          <w:szCs w:val="24"/>
        </w:rPr>
      </w:pPr>
      <w:r>
        <w:rPr>
          <w:szCs w:val="24"/>
        </w:rPr>
        <w:t>ID d'un bloc DIF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8"/>
        <w:gridCol w:w="918"/>
        <w:gridCol w:w="993"/>
        <w:gridCol w:w="933"/>
      </w:tblGrid>
      <w:tr w:rsidR="00FE14FF" w:rsidRPr="00D554F4" w:rsidTr="005B6C0A">
        <w:trPr>
          <w:cantSplit/>
          <w:jc w:val="center"/>
        </w:trPr>
        <w:tc>
          <w:tcPr>
            <w:tcW w:w="828" w:type="dxa"/>
            <w:tcBorders>
              <w:top w:val="nil"/>
              <w:left w:val="nil"/>
              <w:bottom w:val="nil"/>
              <w:right w:val="nil"/>
            </w:tcBorders>
          </w:tcPr>
          <w:p w:rsidR="00FE14FF" w:rsidRPr="00391240" w:rsidRDefault="00FE14FF" w:rsidP="005B6C0A">
            <w:pPr>
              <w:keepNext/>
              <w:spacing w:before="40" w:after="40"/>
              <w:jc w:val="center"/>
              <w:rPr>
                <w:rFonts w:ascii="Arial" w:hAnsi="Arial" w:cs="Arial"/>
                <w:sz w:val="18"/>
                <w:szCs w:val="24"/>
              </w:rPr>
            </w:pPr>
          </w:p>
        </w:tc>
        <w:tc>
          <w:tcPr>
            <w:tcW w:w="2844" w:type="dxa"/>
            <w:gridSpan w:val="3"/>
            <w:vAlign w:val="center"/>
          </w:tcPr>
          <w:p w:rsidR="00FE14FF" w:rsidRPr="00391240" w:rsidRDefault="00FE14FF" w:rsidP="005B6C0A">
            <w:pPr>
              <w:widowControl w:val="0"/>
              <w:spacing w:before="40" w:after="40"/>
              <w:jc w:val="center"/>
              <w:rPr>
                <w:rFonts w:ascii="Arial" w:eastAsia="MS PMincho" w:hAnsi="Arial" w:cs="Arial"/>
                <w:szCs w:val="24"/>
              </w:rPr>
            </w:pPr>
            <w:r w:rsidRPr="00391240">
              <w:rPr>
                <w:rFonts w:ascii="Arial" w:hAnsi="Arial" w:cs="Arial"/>
                <w:sz w:val="18"/>
                <w:szCs w:val="24"/>
              </w:rPr>
              <w:t>Numéro de l'octet</w:t>
            </w:r>
          </w:p>
        </w:tc>
      </w:tr>
      <w:tr w:rsidR="00FE14FF" w:rsidRPr="00D554F4" w:rsidTr="005B6C0A">
        <w:trPr>
          <w:cantSplit/>
          <w:jc w:val="center"/>
        </w:trPr>
        <w:tc>
          <w:tcPr>
            <w:tcW w:w="828" w:type="dxa"/>
            <w:tcBorders>
              <w:top w:val="nil"/>
              <w:left w:val="nil"/>
              <w:bottom w:val="nil"/>
              <w:right w:val="nil"/>
            </w:tcBorders>
            <w:vAlign w:val="bottom"/>
          </w:tcPr>
          <w:p w:rsidR="00FE14FF" w:rsidRPr="00391240" w:rsidRDefault="00FE14FF" w:rsidP="005B6C0A">
            <w:pPr>
              <w:keepNext/>
              <w:spacing w:before="40" w:after="40"/>
              <w:jc w:val="center"/>
              <w:rPr>
                <w:rFonts w:ascii="Arial" w:hAnsi="Arial" w:cs="Arial"/>
                <w:sz w:val="18"/>
                <w:szCs w:val="24"/>
              </w:rPr>
            </w:pPr>
          </w:p>
        </w:tc>
        <w:tc>
          <w:tcPr>
            <w:tcW w:w="918" w:type="dxa"/>
            <w:tcBorders>
              <w:bottom w:val="nil"/>
            </w:tcBorders>
            <w:vAlign w:val="bottom"/>
          </w:tcPr>
          <w:p w:rsidR="00FE14FF" w:rsidRPr="00391240" w:rsidRDefault="00FE14FF" w:rsidP="005B6C0A">
            <w:pPr>
              <w:keepNext/>
              <w:spacing w:before="40" w:after="40"/>
              <w:jc w:val="center"/>
              <w:rPr>
                <w:rFonts w:ascii="Arial" w:eastAsia="MS PMincho" w:hAnsi="Arial" w:cs="Arial"/>
                <w:sz w:val="18"/>
                <w:szCs w:val="24"/>
              </w:rPr>
            </w:pPr>
            <w:r w:rsidRPr="00391240">
              <w:rPr>
                <w:rFonts w:ascii="Arial" w:eastAsia="MS PMincho" w:hAnsi="Arial" w:cs="Arial"/>
                <w:sz w:val="18"/>
                <w:szCs w:val="24"/>
              </w:rPr>
              <w:t>0</w:t>
            </w:r>
          </w:p>
        </w:tc>
        <w:tc>
          <w:tcPr>
            <w:tcW w:w="993" w:type="dxa"/>
            <w:tcBorders>
              <w:bottom w:val="nil"/>
            </w:tcBorders>
            <w:vAlign w:val="bottom"/>
          </w:tcPr>
          <w:p w:rsidR="00FE14FF" w:rsidRPr="00391240" w:rsidRDefault="00FE14FF" w:rsidP="005B6C0A">
            <w:pPr>
              <w:keepNext/>
              <w:spacing w:before="40" w:after="40"/>
              <w:jc w:val="center"/>
              <w:rPr>
                <w:rFonts w:ascii="Arial" w:hAnsi="Arial" w:cs="Arial"/>
                <w:sz w:val="18"/>
                <w:szCs w:val="24"/>
              </w:rPr>
            </w:pPr>
            <w:r w:rsidRPr="00391240">
              <w:rPr>
                <w:rFonts w:ascii="Arial" w:hAnsi="Arial" w:cs="Arial"/>
                <w:sz w:val="18"/>
                <w:szCs w:val="24"/>
              </w:rPr>
              <w:t>1</w:t>
            </w:r>
          </w:p>
        </w:tc>
        <w:tc>
          <w:tcPr>
            <w:tcW w:w="933" w:type="dxa"/>
            <w:tcBorders>
              <w:bottom w:val="nil"/>
            </w:tcBorders>
            <w:vAlign w:val="bottom"/>
          </w:tcPr>
          <w:p w:rsidR="00FE14FF" w:rsidRPr="00391240" w:rsidRDefault="00FE14FF" w:rsidP="005B6C0A">
            <w:pPr>
              <w:keepNext/>
              <w:spacing w:before="40" w:after="40"/>
              <w:jc w:val="center"/>
              <w:rPr>
                <w:rFonts w:ascii="Arial" w:hAnsi="Arial" w:cs="Arial"/>
                <w:sz w:val="18"/>
                <w:szCs w:val="24"/>
              </w:rPr>
            </w:pPr>
            <w:r w:rsidRPr="00391240">
              <w:rPr>
                <w:rFonts w:ascii="Arial" w:hAnsi="Arial" w:cs="Arial"/>
                <w:sz w:val="18"/>
                <w:szCs w:val="24"/>
              </w:rPr>
              <w:t>2</w:t>
            </w:r>
          </w:p>
        </w:tc>
      </w:tr>
      <w:tr w:rsidR="00FE14FF" w:rsidRPr="00D554F4" w:rsidTr="005B6C0A">
        <w:trPr>
          <w:cantSplit/>
          <w:jc w:val="center"/>
        </w:trPr>
        <w:tc>
          <w:tcPr>
            <w:tcW w:w="828" w:type="dxa"/>
            <w:tcBorders>
              <w:top w:val="nil"/>
              <w:left w:val="nil"/>
              <w:bottom w:val="nil"/>
              <w:right w:val="nil"/>
            </w:tcBorders>
          </w:tcPr>
          <w:p w:rsidR="00FE14FF" w:rsidRPr="00391240" w:rsidRDefault="00FE14FF" w:rsidP="005B6C0A">
            <w:pPr>
              <w:keepNext/>
              <w:spacing w:before="40" w:after="40"/>
              <w:jc w:val="center"/>
              <w:rPr>
                <w:rFonts w:ascii="Arial" w:hAnsi="Arial" w:cs="Arial"/>
                <w:sz w:val="18"/>
                <w:szCs w:val="24"/>
              </w:rPr>
            </w:pPr>
          </w:p>
        </w:tc>
        <w:tc>
          <w:tcPr>
            <w:tcW w:w="918" w:type="dxa"/>
            <w:tcBorders>
              <w:top w:val="nil"/>
            </w:tcBorders>
          </w:tcPr>
          <w:p w:rsidR="00FE14FF" w:rsidRPr="00391240" w:rsidRDefault="00FE14FF" w:rsidP="005B6C0A">
            <w:pPr>
              <w:widowControl w:val="0"/>
              <w:spacing w:before="40" w:after="40"/>
              <w:jc w:val="center"/>
              <w:rPr>
                <w:rFonts w:ascii="Arial" w:eastAsia="MS PMincho" w:hAnsi="Arial" w:cs="Arial"/>
                <w:szCs w:val="24"/>
              </w:rPr>
            </w:pPr>
            <w:r w:rsidRPr="00391240">
              <w:rPr>
                <w:rFonts w:ascii="Arial" w:hAnsi="Arial" w:cs="Arial"/>
                <w:noProof/>
                <w:sz w:val="18"/>
                <w:szCs w:val="24"/>
              </w:rPr>
              <w:t>ID0</w:t>
            </w:r>
          </w:p>
        </w:tc>
        <w:tc>
          <w:tcPr>
            <w:tcW w:w="993" w:type="dxa"/>
            <w:tcBorders>
              <w:top w:val="nil"/>
            </w:tcBorders>
          </w:tcPr>
          <w:p w:rsidR="00FE14FF" w:rsidRPr="00391240" w:rsidRDefault="00FE14FF" w:rsidP="005B6C0A">
            <w:pPr>
              <w:widowControl w:val="0"/>
              <w:spacing w:before="40" w:after="40"/>
              <w:jc w:val="center"/>
              <w:rPr>
                <w:rFonts w:ascii="Arial" w:hAnsi="Arial" w:cs="Arial"/>
                <w:sz w:val="18"/>
                <w:szCs w:val="24"/>
              </w:rPr>
            </w:pPr>
            <w:r w:rsidRPr="00391240">
              <w:rPr>
                <w:rFonts w:ascii="Arial" w:hAnsi="Arial" w:cs="Arial"/>
                <w:noProof/>
                <w:sz w:val="18"/>
                <w:szCs w:val="24"/>
              </w:rPr>
              <w:t>ID1</w:t>
            </w:r>
          </w:p>
        </w:tc>
        <w:tc>
          <w:tcPr>
            <w:tcW w:w="933" w:type="dxa"/>
            <w:tcBorders>
              <w:top w:val="nil"/>
            </w:tcBorders>
          </w:tcPr>
          <w:p w:rsidR="00FE14FF" w:rsidRPr="00391240" w:rsidRDefault="00FE14FF" w:rsidP="005B6C0A">
            <w:pPr>
              <w:widowControl w:val="0"/>
              <w:spacing w:before="40" w:after="40"/>
              <w:jc w:val="center"/>
              <w:rPr>
                <w:rFonts w:ascii="Arial" w:hAnsi="Arial" w:cs="Arial"/>
                <w:sz w:val="18"/>
                <w:szCs w:val="24"/>
              </w:rPr>
            </w:pPr>
            <w:r w:rsidRPr="00391240">
              <w:rPr>
                <w:rFonts w:ascii="Arial" w:hAnsi="Arial" w:cs="Arial"/>
                <w:noProof/>
                <w:sz w:val="18"/>
                <w:szCs w:val="24"/>
              </w:rPr>
              <w:t>ID2</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keepNext/>
              <w:spacing w:before="20" w:after="20"/>
              <w:jc w:val="center"/>
              <w:rPr>
                <w:rFonts w:ascii="Arial" w:hAnsi="Arial" w:cs="Arial"/>
                <w:sz w:val="18"/>
                <w:szCs w:val="24"/>
              </w:rPr>
            </w:pPr>
            <w:r w:rsidRPr="00391240">
              <w:rPr>
                <w:rFonts w:ascii="Arial" w:hAnsi="Arial" w:cs="Arial"/>
                <w:noProof/>
                <w:sz w:val="18"/>
                <w:szCs w:val="24"/>
              </w:rPr>
              <w:t>MSB</w:t>
            </w: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SCT2</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Dseq3</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DBN7</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SCT1</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Dseq2</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DBN6</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SCT0</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Dseq1</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DBN5</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Res</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Dseq0</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DBN4</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Arb</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FSC</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DBN3</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Arb</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FSP2</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DBN2</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p>
        </w:tc>
        <w:tc>
          <w:tcPr>
            <w:tcW w:w="918"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Arb</w:t>
            </w:r>
          </w:p>
        </w:tc>
        <w:tc>
          <w:tcPr>
            <w:tcW w:w="993"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Res</w:t>
            </w:r>
          </w:p>
        </w:tc>
        <w:tc>
          <w:tcPr>
            <w:tcW w:w="933"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DBN1</w:t>
            </w:r>
          </w:p>
        </w:tc>
      </w:tr>
      <w:tr w:rsidR="00FE14FF" w:rsidRPr="00D554F4" w:rsidTr="005B6C0A">
        <w:trPr>
          <w:cantSplit/>
          <w:jc w:val="center"/>
        </w:trPr>
        <w:tc>
          <w:tcPr>
            <w:tcW w:w="828" w:type="dxa"/>
            <w:tcBorders>
              <w:top w:val="nil"/>
              <w:left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LSB</w:t>
            </w:r>
          </w:p>
        </w:tc>
        <w:tc>
          <w:tcPr>
            <w:tcW w:w="918" w:type="dxa"/>
            <w:tcBorders>
              <w:top w:val="nil"/>
              <w:bottom w:val="single" w:sz="4" w:space="0" w:color="auto"/>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Arb</w:t>
            </w:r>
          </w:p>
        </w:tc>
        <w:tc>
          <w:tcPr>
            <w:tcW w:w="993" w:type="dxa"/>
            <w:tcBorders>
              <w:top w:val="nil"/>
              <w:bottom w:val="single" w:sz="4" w:space="0" w:color="auto"/>
            </w:tcBorders>
            <w:vAlign w:val="center"/>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hAnsi="Arial" w:cs="Arial"/>
                <w:noProof/>
                <w:sz w:val="18"/>
                <w:szCs w:val="24"/>
              </w:rPr>
              <w:t>Res</w:t>
            </w:r>
          </w:p>
        </w:tc>
        <w:tc>
          <w:tcPr>
            <w:tcW w:w="933" w:type="dxa"/>
            <w:tcBorders>
              <w:top w:val="nil"/>
              <w:bottom w:val="single" w:sz="4" w:space="0" w:color="auto"/>
            </w:tcBorders>
            <w:vAlign w:val="center"/>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DBN0</w:t>
            </w:r>
          </w:p>
        </w:tc>
      </w:tr>
    </w:tbl>
    <w:p w:rsidR="00FE14FF" w:rsidRDefault="00FE14FF" w:rsidP="008417BE">
      <w:pPr>
        <w:pStyle w:val="Tablefin"/>
        <w:rPr>
          <w:szCs w:val="24"/>
          <w:lang w:val="fr-FR"/>
        </w:rPr>
      </w:pPr>
    </w:p>
    <w:p w:rsidR="00FE14FF" w:rsidRDefault="00FE14FF" w:rsidP="008417BE">
      <w:pPr>
        <w:rPr>
          <w:szCs w:val="24"/>
        </w:rPr>
      </w:pPr>
      <w:r>
        <w:rPr>
          <w:szCs w:val="24"/>
        </w:rPr>
        <w:t>L'ID est composé des champs suivants:</w:t>
      </w:r>
    </w:p>
    <w:p w:rsidR="00FE14FF" w:rsidRDefault="00FE14FF" w:rsidP="008417BE">
      <w:pPr>
        <w:pStyle w:val="Equationlegend"/>
        <w:rPr>
          <w:szCs w:val="24"/>
          <w:lang w:val="fr-FR"/>
        </w:rPr>
      </w:pPr>
      <w:r>
        <w:rPr>
          <w:szCs w:val="24"/>
          <w:lang w:val="fr-FR"/>
        </w:rPr>
        <w:tab/>
        <w:t>SCT:</w:t>
      </w:r>
      <w:r>
        <w:rPr>
          <w:szCs w:val="24"/>
          <w:lang w:val="fr-FR"/>
        </w:rPr>
        <w:tab/>
        <w:t>Type de section (voir Tableau 2)</w:t>
      </w:r>
    </w:p>
    <w:p w:rsidR="00FE14FF" w:rsidRDefault="00FE14FF" w:rsidP="008417BE">
      <w:pPr>
        <w:pStyle w:val="Equationlegend"/>
        <w:rPr>
          <w:szCs w:val="24"/>
          <w:lang w:val="fr-FR"/>
        </w:rPr>
      </w:pPr>
      <w:r>
        <w:rPr>
          <w:szCs w:val="24"/>
          <w:lang w:val="fr-FR"/>
        </w:rPr>
        <w:tab/>
        <w:t>Dseq:</w:t>
      </w:r>
      <w:r>
        <w:rPr>
          <w:szCs w:val="24"/>
          <w:lang w:val="fr-FR"/>
        </w:rPr>
        <w:tab/>
        <w:t>Numéro de séquence DIF (voir Tableaux 3 et 4)</w:t>
      </w:r>
    </w:p>
    <w:p w:rsidR="00FE14FF" w:rsidRDefault="00FE14FF" w:rsidP="008417BE">
      <w:pPr>
        <w:pStyle w:val="Equationlegend"/>
        <w:rPr>
          <w:szCs w:val="24"/>
          <w:lang w:val="fr-FR"/>
        </w:rPr>
      </w:pPr>
      <w:r>
        <w:rPr>
          <w:szCs w:val="24"/>
          <w:lang w:val="fr-FR"/>
        </w:rPr>
        <w:tab/>
        <w:t xml:space="preserve">FSC, FSP: </w:t>
      </w:r>
      <w:r>
        <w:rPr>
          <w:szCs w:val="24"/>
          <w:lang w:val="fr-FR"/>
        </w:rPr>
        <w:tab/>
        <w:t>Identification du canal d'un bloc DIF (voir Tableau 5)</w:t>
      </w:r>
    </w:p>
    <w:p w:rsidR="00FE14FF" w:rsidRDefault="005B6C0A" w:rsidP="008417BE">
      <w:pPr>
        <w:pStyle w:val="Equationlegend"/>
        <w:rPr>
          <w:szCs w:val="24"/>
          <w:lang w:val="fr-FR"/>
        </w:rPr>
      </w:pPr>
      <w:r>
        <w:rPr>
          <w:szCs w:val="24"/>
          <w:lang w:val="fr-FR"/>
        </w:rPr>
        <w:tab/>
      </w:r>
      <w:r>
        <w:rPr>
          <w:szCs w:val="24"/>
          <w:lang w:val="fr-FR"/>
        </w:rPr>
        <w:tab/>
        <w:t>Le bit FSP est réservé</w:t>
      </w:r>
    </w:p>
    <w:p w:rsidR="00FE14FF" w:rsidRDefault="00FE14FF" w:rsidP="008417BE">
      <w:pPr>
        <w:pStyle w:val="Equationlegend"/>
        <w:rPr>
          <w:szCs w:val="24"/>
          <w:lang w:val="fr-FR"/>
        </w:rPr>
      </w:pPr>
      <w:r>
        <w:rPr>
          <w:szCs w:val="24"/>
          <w:lang w:val="fr-FR"/>
        </w:rPr>
        <w:tab/>
        <w:t>DBN:</w:t>
      </w:r>
      <w:r>
        <w:rPr>
          <w:szCs w:val="24"/>
          <w:lang w:val="fr-FR"/>
        </w:rPr>
        <w:tab/>
        <w:t>Numéro de bloc DIF (voir Tableau 6)</w:t>
      </w:r>
    </w:p>
    <w:p w:rsidR="00FE14FF" w:rsidRDefault="00FE14FF" w:rsidP="008417BE">
      <w:pPr>
        <w:pStyle w:val="Equationlegend"/>
        <w:rPr>
          <w:szCs w:val="24"/>
          <w:lang w:val="fr-FR"/>
        </w:rPr>
      </w:pPr>
      <w:r>
        <w:rPr>
          <w:szCs w:val="24"/>
          <w:lang w:val="fr-FR"/>
        </w:rPr>
        <w:tab/>
        <w:t>Arb:</w:t>
      </w:r>
      <w:r>
        <w:rPr>
          <w:szCs w:val="24"/>
          <w:lang w:val="fr-FR"/>
        </w:rPr>
        <w:tab/>
        <w:t>Bit arbitraire</w:t>
      </w:r>
    </w:p>
    <w:p w:rsidR="00FE14FF" w:rsidRDefault="00FE14FF" w:rsidP="008417BE">
      <w:pPr>
        <w:pStyle w:val="Equationlegend"/>
        <w:rPr>
          <w:szCs w:val="24"/>
          <w:lang w:val="fr-FR"/>
        </w:rPr>
      </w:pPr>
      <w:r>
        <w:rPr>
          <w:szCs w:val="24"/>
          <w:lang w:val="fr-FR"/>
        </w:rPr>
        <w:tab/>
        <w:t>Res:</w:t>
      </w:r>
      <w:r>
        <w:rPr>
          <w:szCs w:val="24"/>
          <w:lang w:val="fr-FR"/>
        </w:rPr>
        <w:tab/>
        <w:t>Bit réservé à un usage ultérieur</w:t>
      </w:r>
    </w:p>
    <w:p w:rsidR="00FE14FF" w:rsidRDefault="00FE14FF" w:rsidP="008417BE">
      <w:pPr>
        <w:pStyle w:val="Equationlegend"/>
        <w:rPr>
          <w:szCs w:val="24"/>
          <w:lang w:val="fr-FR"/>
        </w:rPr>
      </w:pPr>
      <w:bookmarkStart w:id="6" w:name="_Ref383343424"/>
      <w:r>
        <w:rPr>
          <w:szCs w:val="24"/>
          <w:lang w:val="fr-FR"/>
        </w:rPr>
        <w:tab/>
      </w:r>
      <w:r>
        <w:rPr>
          <w:szCs w:val="24"/>
          <w:lang w:val="fr-FR"/>
        </w:rPr>
        <w:tab/>
        <w:t>La valeur par défaut sera de 1.</w:t>
      </w:r>
    </w:p>
    <w:bookmarkEnd w:id="6"/>
    <w:p w:rsidR="00FE14FF" w:rsidRDefault="00FE14FF" w:rsidP="00172426">
      <w:pPr>
        <w:pStyle w:val="TableNo"/>
        <w:rPr>
          <w:szCs w:val="24"/>
        </w:rPr>
      </w:pPr>
      <w:r>
        <w:rPr>
          <w:szCs w:val="24"/>
        </w:rPr>
        <w:t>TABLEAU 2</w:t>
      </w:r>
    </w:p>
    <w:p w:rsidR="00FE14FF" w:rsidRDefault="00FE14FF" w:rsidP="00172426">
      <w:pPr>
        <w:pStyle w:val="Tabletitle"/>
        <w:rPr>
          <w:szCs w:val="24"/>
        </w:rPr>
      </w:pPr>
      <w:r>
        <w:rPr>
          <w:szCs w:val="24"/>
        </w:rPr>
        <w:t>Type de section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1"/>
        <w:gridCol w:w="851"/>
        <w:gridCol w:w="851"/>
        <w:gridCol w:w="1985"/>
      </w:tblGrid>
      <w:tr w:rsidR="00FE14FF" w:rsidRPr="00D554F4">
        <w:trPr>
          <w:cantSplit/>
          <w:jc w:val="center"/>
        </w:trPr>
        <w:tc>
          <w:tcPr>
            <w:tcW w:w="2552" w:type="dxa"/>
            <w:gridSpan w:val="3"/>
            <w:vAlign w:val="center"/>
          </w:tcPr>
          <w:p w:rsidR="00FE14FF" w:rsidRPr="00391240" w:rsidRDefault="00FE14FF" w:rsidP="005B6C0A">
            <w:pPr>
              <w:widowControl w:val="0"/>
              <w:spacing w:before="40" w:after="40"/>
              <w:jc w:val="center"/>
              <w:rPr>
                <w:rFonts w:ascii="Arial" w:eastAsia="MS PMincho" w:hAnsi="Arial" w:cs="Arial"/>
                <w:szCs w:val="24"/>
              </w:rPr>
            </w:pPr>
            <w:r w:rsidRPr="00391240">
              <w:rPr>
                <w:rFonts w:ascii="Arial" w:hAnsi="Arial" w:cs="Arial"/>
                <w:sz w:val="18"/>
                <w:szCs w:val="24"/>
              </w:rPr>
              <w:t>Bit du type de section</w:t>
            </w:r>
          </w:p>
        </w:tc>
        <w:tc>
          <w:tcPr>
            <w:tcW w:w="1985" w:type="dxa"/>
            <w:vAlign w:val="center"/>
          </w:tcPr>
          <w:p w:rsidR="00FE14FF" w:rsidRPr="00391240" w:rsidRDefault="00FE14FF" w:rsidP="005B6C0A">
            <w:pPr>
              <w:widowControl w:val="0"/>
              <w:spacing w:before="40" w:after="40"/>
              <w:jc w:val="center"/>
              <w:rPr>
                <w:rFonts w:ascii="Arial" w:eastAsia="MS PMincho" w:hAnsi="Arial" w:cs="Arial"/>
                <w:szCs w:val="24"/>
              </w:rPr>
            </w:pPr>
            <w:r w:rsidRPr="00391240">
              <w:rPr>
                <w:rFonts w:ascii="Arial" w:hAnsi="Arial" w:cs="Arial"/>
                <w:sz w:val="18"/>
                <w:szCs w:val="24"/>
              </w:rPr>
              <w:t>Type de section</w:t>
            </w:r>
          </w:p>
        </w:tc>
      </w:tr>
      <w:tr w:rsidR="00FE14FF" w:rsidRPr="00D554F4">
        <w:trPr>
          <w:cantSplit/>
          <w:jc w:val="center"/>
        </w:trPr>
        <w:tc>
          <w:tcPr>
            <w:tcW w:w="851" w:type="dxa"/>
            <w:tcBorders>
              <w:right w:val="single" w:sz="4" w:space="0" w:color="auto"/>
            </w:tcBorders>
            <w:vAlign w:val="center"/>
          </w:tcPr>
          <w:p w:rsidR="00FE14FF" w:rsidRPr="00391240" w:rsidRDefault="00FE14FF" w:rsidP="005B6C0A">
            <w:pPr>
              <w:widowControl w:val="0"/>
              <w:spacing w:before="40" w:after="40"/>
              <w:jc w:val="center"/>
              <w:rPr>
                <w:rFonts w:ascii="Arial" w:eastAsia="MS PMincho" w:hAnsi="Arial" w:cs="Arial"/>
                <w:szCs w:val="24"/>
              </w:rPr>
            </w:pPr>
            <w:r w:rsidRPr="00391240">
              <w:rPr>
                <w:rFonts w:ascii="Arial" w:hAnsi="Arial" w:cs="Arial"/>
                <w:noProof/>
                <w:sz w:val="18"/>
                <w:szCs w:val="24"/>
              </w:rPr>
              <w:t>SCT2</w:t>
            </w:r>
          </w:p>
        </w:tc>
        <w:tc>
          <w:tcPr>
            <w:tcW w:w="851" w:type="dxa"/>
            <w:tcBorders>
              <w:left w:val="nil"/>
              <w:right w:val="single" w:sz="4" w:space="0" w:color="auto"/>
            </w:tcBorders>
            <w:vAlign w:val="center"/>
          </w:tcPr>
          <w:p w:rsidR="00FE14FF" w:rsidRPr="00391240" w:rsidRDefault="00FE14FF" w:rsidP="005B6C0A">
            <w:pPr>
              <w:widowControl w:val="0"/>
              <w:spacing w:before="40" w:after="40"/>
              <w:jc w:val="center"/>
              <w:rPr>
                <w:rFonts w:ascii="Arial" w:hAnsi="Arial" w:cs="Arial"/>
                <w:sz w:val="18"/>
                <w:szCs w:val="24"/>
              </w:rPr>
            </w:pPr>
            <w:r w:rsidRPr="00391240">
              <w:rPr>
                <w:rFonts w:ascii="Arial" w:hAnsi="Arial" w:cs="Arial"/>
                <w:noProof/>
                <w:sz w:val="18"/>
                <w:szCs w:val="24"/>
              </w:rPr>
              <w:t>SCT1</w:t>
            </w:r>
          </w:p>
        </w:tc>
        <w:tc>
          <w:tcPr>
            <w:tcW w:w="851" w:type="dxa"/>
            <w:tcBorders>
              <w:left w:val="nil"/>
            </w:tcBorders>
            <w:vAlign w:val="center"/>
          </w:tcPr>
          <w:p w:rsidR="00FE14FF" w:rsidRPr="00391240" w:rsidRDefault="00FE14FF" w:rsidP="005B6C0A">
            <w:pPr>
              <w:widowControl w:val="0"/>
              <w:spacing w:before="40" w:after="40"/>
              <w:jc w:val="center"/>
              <w:rPr>
                <w:rFonts w:ascii="Arial" w:hAnsi="Arial" w:cs="Arial"/>
                <w:sz w:val="18"/>
                <w:szCs w:val="24"/>
              </w:rPr>
            </w:pPr>
            <w:r w:rsidRPr="00391240">
              <w:rPr>
                <w:rFonts w:ascii="Arial" w:hAnsi="Arial" w:cs="Arial"/>
                <w:noProof/>
                <w:sz w:val="18"/>
                <w:szCs w:val="24"/>
              </w:rPr>
              <w:t>SCT0</w:t>
            </w:r>
          </w:p>
        </w:tc>
        <w:tc>
          <w:tcPr>
            <w:tcW w:w="1985" w:type="dxa"/>
          </w:tcPr>
          <w:p w:rsidR="00FE14FF" w:rsidRPr="00391240" w:rsidRDefault="00FE14FF" w:rsidP="005B6C0A">
            <w:pPr>
              <w:spacing w:before="40" w:after="40"/>
              <w:jc w:val="center"/>
              <w:rPr>
                <w:rFonts w:ascii="Arial" w:hAnsi="Arial" w:cs="Arial"/>
                <w:sz w:val="18"/>
                <w:szCs w:val="24"/>
              </w:rPr>
            </w:pP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right w:val="single" w:sz="4" w:space="0" w:color="auto"/>
            </w:tcBorders>
            <w:vAlign w:val="bottom"/>
          </w:tcPr>
          <w:p w:rsidR="00FE14FF" w:rsidRPr="00391240" w:rsidRDefault="00FE14FF" w:rsidP="005B6C0A">
            <w:pPr>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tcBorders>
            <w:vAlign w:val="bottom"/>
          </w:tcPr>
          <w:p w:rsidR="00FE14FF" w:rsidRPr="00391240" w:rsidRDefault="00FE14FF" w:rsidP="005B6C0A">
            <w:pPr>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1985" w:type="dxa"/>
            <w:vAlign w:val="bottom"/>
          </w:tcPr>
          <w:p w:rsidR="00FE14FF" w:rsidRPr="00391240" w:rsidRDefault="00FE14FF" w:rsidP="005B6C0A">
            <w:pPr>
              <w:spacing w:before="20" w:after="20"/>
              <w:jc w:val="center"/>
              <w:rPr>
                <w:rFonts w:ascii="Arial" w:eastAsia="MS PMincho" w:hAnsi="Arial" w:cs="Arial"/>
                <w:szCs w:val="24"/>
              </w:rPr>
            </w:pPr>
            <w:r w:rsidRPr="00391240">
              <w:rPr>
                <w:rFonts w:ascii="Arial" w:hAnsi="Arial" w:cs="Arial"/>
                <w:sz w:val="18"/>
                <w:szCs w:val="24"/>
              </w:rPr>
              <w:t>En-tête</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1985" w:type="dxa"/>
            <w:vAlign w:val="bottom"/>
          </w:tcPr>
          <w:p w:rsidR="00FE14FF" w:rsidRPr="00391240" w:rsidRDefault="00FE14FF" w:rsidP="005B6C0A">
            <w:pPr>
              <w:widowControl w:val="0"/>
              <w:spacing w:before="20" w:after="20"/>
              <w:jc w:val="center"/>
              <w:rPr>
                <w:rFonts w:ascii="Arial" w:eastAsia="MS PMincho" w:hAnsi="Arial" w:cs="Arial"/>
                <w:szCs w:val="24"/>
              </w:rPr>
            </w:pPr>
            <w:r w:rsidRPr="00391240">
              <w:rPr>
                <w:rFonts w:ascii="Arial" w:hAnsi="Arial" w:cs="Arial"/>
                <w:sz w:val="18"/>
                <w:szCs w:val="24"/>
              </w:rPr>
              <w:t>Sous-code</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0</w:t>
            </w:r>
          </w:p>
        </w:tc>
        <w:tc>
          <w:tcPr>
            <w:tcW w:w="1985" w:type="dxa"/>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noProof/>
                <w:sz w:val="18"/>
                <w:szCs w:val="24"/>
              </w:rPr>
              <w:t>VAUX</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1985" w:type="dxa"/>
            <w:vAlign w:val="bottom"/>
          </w:tcPr>
          <w:p w:rsidR="00FE14FF" w:rsidRPr="00391240" w:rsidRDefault="00FE14FF" w:rsidP="005B6C0A">
            <w:pPr>
              <w:widowControl w:val="0"/>
              <w:spacing w:before="20" w:after="20"/>
              <w:jc w:val="center"/>
              <w:rPr>
                <w:rFonts w:ascii="Arial" w:eastAsia="MS PMincho" w:hAnsi="Arial" w:cs="Arial"/>
                <w:szCs w:val="24"/>
              </w:rPr>
            </w:pPr>
            <w:r w:rsidRPr="00391240">
              <w:rPr>
                <w:rFonts w:ascii="Arial" w:hAnsi="Arial" w:cs="Arial"/>
                <w:sz w:val="18"/>
                <w:szCs w:val="24"/>
              </w:rPr>
              <w:t>Audio</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0</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0</w:t>
            </w:r>
          </w:p>
        </w:tc>
        <w:tc>
          <w:tcPr>
            <w:tcW w:w="1985"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Cs w:val="24"/>
              </w:rPr>
            </w:pPr>
            <w:r w:rsidRPr="00391240">
              <w:rPr>
                <w:rFonts w:ascii="Arial" w:hAnsi="Arial" w:cs="Arial"/>
                <w:sz w:val="18"/>
                <w:szCs w:val="24"/>
              </w:rPr>
              <w:t>Vidéo</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0</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1985" w:type="dxa"/>
            <w:tcBorders>
              <w:bottom w:val="nil"/>
            </w:tcBorders>
            <w:vAlign w:val="bottom"/>
          </w:tcPr>
          <w:p w:rsidR="00FE14FF" w:rsidRPr="00391240" w:rsidRDefault="00FE14FF" w:rsidP="005B6C0A">
            <w:pPr>
              <w:widowControl w:val="0"/>
              <w:spacing w:before="20" w:after="20"/>
              <w:jc w:val="center"/>
              <w:rPr>
                <w:rFonts w:ascii="Arial" w:hAnsi="Arial" w:cs="Arial"/>
                <w:sz w:val="18"/>
                <w:szCs w:val="24"/>
              </w:rPr>
            </w:pP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0</w:t>
            </w:r>
          </w:p>
        </w:tc>
        <w:tc>
          <w:tcPr>
            <w:tcW w:w="1985"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Cs w:val="24"/>
              </w:rPr>
            </w:pPr>
            <w:r w:rsidRPr="00391240">
              <w:rPr>
                <w:rFonts w:ascii="Arial" w:hAnsi="Arial" w:cs="Arial"/>
                <w:sz w:val="18"/>
                <w:szCs w:val="24"/>
              </w:rPr>
              <w:t>Réservé</w:t>
            </w:r>
          </w:p>
        </w:tc>
      </w:tr>
      <w:tr w:rsidR="00FE14FF" w:rsidRPr="00D554F4">
        <w:trPr>
          <w:cantSplit/>
          <w:jc w:val="center"/>
        </w:trPr>
        <w:tc>
          <w:tcPr>
            <w:tcW w:w="851" w:type="dxa"/>
            <w:tcBorders>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right w:val="single" w:sz="4" w:space="0" w:color="auto"/>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tcBorders>
              <w:left w:val="nil"/>
            </w:tcBorders>
            <w:vAlign w:val="bottom"/>
          </w:tcPr>
          <w:p w:rsidR="00FE14FF" w:rsidRPr="00391240" w:rsidRDefault="00FE14FF" w:rsidP="005B6C0A">
            <w:pPr>
              <w:widowControl w:val="0"/>
              <w:spacing w:before="20" w:after="20"/>
              <w:jc w:val="center"/>
              <w:rPr>
                <w:rFonts w:ascii="Arial" w:hAnsi="Arial" w:cs="Arial"/>
                <w:sz w:val="18"/>
                <w:szCs w:val="24"/>
              </w:rPr>
            </w:pPr>
            <w:r w:rsidRPr="00391240">
              <w:rPr>
                <w:rFonts w:ascii="Arial" w:hAnsi="Arial" w:cs="Arial"/>
                <w:sz w:val="18"/>
                <w:szCs w:val="24"/>
              </w:rPr>
              <w:t>1</w:t>
            </w:r>
          </w:p>
        </w:tc>
        <w:tc>
          <w:tcPr>
            <w:tcW w:w="1985" w:type="dxa"/>
            <w:tcBorders>
              <w:top w:val="nil"/>
            </w:tcBorders>
            <w:vAlign w:val="bottom"/>
          </w:tcPr>
          <w:p w:rsidR="00FE14FF" w:rsidRPr="00391240" w:rsidRDefault="00FE14FF" w:rsidP="005B6C0A">
            <w:pPr>
              <w:widowControl w:val="0"/>
              <w:spacing w:before="20" w:after="20"/>
              <w:jc w:val="center"/>
              <w:rPr>
                <w:rFonts w:ascii="Arial" w:eastAsia="MS PMincho" w:hAnsi="Arial" w:cs="Arial"/>
                <w:sz w:val="18"/>
                <w:szCs w:val="24"/>
              </w:rPr>
            </w:pPr>
          </w:p>
        </w:tc>
      </w:tr>
    </w:tbl>
    <w:p w:rsidR="00FE14FF" w:rsidRDefault="00FE14FF" w:rsidP="008417BE">
      <w:pPr>
        <w:pStyle w:val="Tablefin"/>
        <w:rPr>
          <w:rFonts w:ascii="MS PMincho" w:eastAsia="MS PMincho"/>
          <w:szCs w:val="24"/>
          <w:lang w:val="fr-FR"/>
        </w:rPr>
      </w:pPr>
    </w:p>
    <w:p w:rsidR="00FE14FF" w:rsidRDefault="00FE14FF" w:rsidP="00172426">
      <w:pPr>
        <w:pStyle w:val="TableNo"/>
        <w:rPr>
          <w:szCs w:val="24"/>
        </w:rPr>
      </w:pPr>
      <w:r>
        <w:rPr>
          <w:noProof/>
          <w:szCs w:val="24"/>
        </w:rPr>
        <w:lastRenderedPageBreak/>
        <w:t>TABLEAU 3</w:t>
      </w:r>
    </w:p>
    <w:p w:rsidR="00FE14FF" w:rsidRDefault="00FE14FF" w:rsidP="00172426">
      <w:pPr>
        <w:pStyle w:val="Tabletitle"/>
        <w:rPr>
          <w:szCs w:val="24"/>
        </w:rPr>
      </w:pPr>
      <w:r>
        <w:rPr>
          <w:szCs w:val="24"/>
        </w:rPr>
        <w:t>Numéro de séquence DIF pour le système à 60 Hz</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FE14FF" w:rsidRPr="00D554F4">
        <w:trPr>
          <w:jc w:val="center"/>
        </w:trPr>
        <w:tc>
          <w:tcPr>
            <w:tcW w:w="851" w:type="dxa"/>
            <w:gridSpan w:val="4"/>
            <w:tcBorders>
              <w:bottom w:val="nil"/>
            </w:tcBorders>
            <w:vAlign w:val="center"/>
          </w:tcPr>
          <w:p w:rsidR="00FE14FF" w:rsidRPr="00391240" w:rsidRDefault="00FE14FF" w:rsidP="005B6C0A">
            <w:pPr>
              <w:widowControl w:val="0"/>
              <w:spacing w:before="40" w:after="40"/>
              <w:jc w:val="center"/>
              <w:rPr>
                <w:rFonts w:ascii="Arial" w:eastAsia="MS PMincho" w:hAnsi="Arial" w:cs="Arial"/>
                <w:sz w:val="18"/>
                <w:szCs w:val="18"/>
              </w:rPr>
            </w:pPr>
            <w:r w:rsidRPr="00391240">
              <w:rPr>
                <w:rFonts w:ascii="Arial" w:hAnsi="Arial" w:cs="Arial"/>
                <w:sz w:val="18"/>
                <w:szCs w:val="18"/>
              </w:rPr>
              <w:t>Bit du numéro de séquence DIF</w:t>
            </w:r>
          </w:p>
        </w:tc>
        <w:tc>
          <w:tcPr>
            <w:tcW w:w="3402" w:type="dxa"/>
            <w:vMerge w:val="restart"/>
            <w:tcBorders>
              <w:bottom w:val="nil"/>
            </w:tcBorders>
            <w:vAlign w:val="center"/>
          </w:tcPr>
          <w:p w:rsidR="00FE14FF" w:rsidRPr="00391240" w:rsidRDefault="00FE14FF" w:rsidP="005B6C0A">
            <w:pPr>
              <w:widowControl w:val="0"/>
              <w:spacing w:before="40" w:after="40"/>
              <w:jc w:val="center"/>
              <w:rPr>
                <w:rFonts w:ascii="Arial" w:eastAsia="MS PMincho" w:hAnsi="Arial" w:cs="Arial"/>
                <w:sz w:val="18"/>
                <w:szCs w:val="18"/>
              </w:rPr>
            </w:pPr>
            <w:r w:rsidRPr="00391240">
              <w:rPr>
                <w:rFonts w:ascii="Arial" w:hAnsi="Arial" w:cs="Arial"/>
                <w:sz w:val="18"/>
                <w:szCs w:val="18"/>
              </w:rPr>
              <w:t>Numéro de séquence DIF</w:t>
            </w:r>
          </w:p>
        </w:tc>
      </w:tr>
      <w:tr w:rsidR="00FE14FF" w:rsidRPr="00D554F4">
        <w:trPr>
          <w:jc w:val="center"/>
        </w:trPr>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Dseq3</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Dseq2</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Dseq1</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Dseq0</w:t>
            </w:r>
          </w:p>
        </w:tc>
        <w:tc>
          <w:tcPr>
            <w:tcW w:w="3402" w:type="dxa"/>
            <w:vMerge/>
            <w:tcBorders>
              <w:bottom w:val="nil"/>
            </w:tcBorders>
            <w:vAlign w:val="center"/>
          </w:tcPr>
          <w:p w:rsidR="00FE14FF" w:rsidRPr="00391240" w:rsidRDefault="00FE14FF" w:rsidP="005B6C0A">
            <w:pPr>
              <w:widowControl w:val="0"/>
              <w:spacing w:before="40" w:after="40"/>
              <w:jc w:val="center"/>
              <w:rPr>
                <w:rFonts w:ascii="Arial" w:eastAsia="MS PMincho" w:hAnsi="Arial" w:cs="Arial"/>
                <w:b/>
                <w:sz w:val="18"/>
                <w:szCs w:val="18"/>
              </w:rPr>
            </w:pPr>
          </w:p>
        </w:tc>
      </w:tr>
      <w:tr w:rsidR="00FE14FF" w:rsidRPr="00D554F4">
        <w:trPr>
          <w:jc w:val="center"/>
        </w:trPr>
        <w:tc>
          <w:tcPr>
            <w:tcW w:w="851"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3402" w:type="dxa"/>
            <w:tcBorders>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2</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3</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4</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5</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6</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7</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8</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9</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bottom"/>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bottom"/>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bl>
    <w:p w:rsidR="00207626" w:rsidRDefault="00207626" w:rsidP="00207626">
      <w:pPr>
        <w:pStyle w:val="Tablefin"/>
      </w:pPr>
    </w:p>
    <w:p w:rsidR="00FE14FF" w:rsidRDefault="00FE14FF" w:rsidP="00172426">
      <w:pPr>
        <w:pStyle w:val="TableNo"/>
        <w:rPr>
          <w:szCs w:val="24"/>
        </w:rPr>
      </w:pPr>
      <w:r>
        <w:rPr>
          <w:szCs w:val="24"/>
        </w:rPr>
        <w:t>TABLEAU 4</w:t>
      </w:r>
    </w:p>
    <w:p w:rsidR="00FE14FF" w:rsidRDefault="00FE14FF" w:rsidP="00172426">
      <w:pPr>
        <w:pStyle w:val="Tabletitle"/>
        <w:rPr>
          <w:szCs w:val="24"/>
        </w:rPr>
      </w:pPr>
      <w:r>
        <w:rPr>
          <w:szCs w:val="24"/>
        </w:rPr>
        <w:t>Numéro de séquence DIF pour le système à 50 Hz</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FE14FF" w:rsidRPr="00D554F4">
        <w:trPr>
          <w:jc w:val="center"/>
        </w:trPr>
        <w:tc>
          <w:tcPr>
            <w:tcW w:w="851" w:type="dxa"/>
            <w:gridSpan w:val="4"/>
            <w:tcBorders>
              <w:bottom w:val="nil"/>
            </w:tcBorders>
            <w:vAlign w:val="center"/>
          </w:tcPr>
          <w:p w:rsidR="00FE14FF" w:rsidRPr="00391240" w:rsidRDefault="00FE14FF" w:rsidP="005B6C0A">
            <w:pPr>
              <w:widowControl w:val="0"/>
              <w:spacing w:before="40" w:after="40"/>
              <w:jc w:val="center"/>
              <w:rPr>
                <w:rFonts w:ascii="Arial" w:eastAsia="MS PMincho" w:hAnsi="Arial" w:cs="Arial"/>
                <w:sz w:val="18"/>
                <w:szCs w:val="18"/>
              </w:rPr>
            </w:pPr>
            <w:r w:rsidRPr="00391240">
              <w:rPr>
                <w:rFonts w:ascii="Arial" w:hAnsi="Arial" w:cs="Arial"/>
                <w:sz w:val="18"/>
                <w:szCs w:val="18"/>
              </w:rPr>
              <w:t>Bit du numéro de séquence DIF</w:t>
            </w:r>
          </w:p>
        </w:tc>
        <w:tc>
          <w:tcPr>
            <w:tcW w:w="3402" w:type="dxa"/>
            <w:vMerge w:val="restart"/>
            <w:tcBorders>
              <w:bottom w:val="nil"/>
            </w:tcBorders>
            <w:vAlign w:val="center"/>
          </w:tcPr>
          <w:p w:rsidR="00FE14FF" w:rsidRPr="00391240" w:rsidRDefault="00FE14FF" w:rsidP="005B6C0A">
            <w:pPr>
              <w:widowControl w:val="0"/>
              <w:spacing w:before="40" w:after="40"/>
              <w:jc w:val="center"/>
              <w:rPr>
                <w:rFonts w:ascii="Arial" w:eastAsia="MS PMincho" w:hAnsi="Arial" w:cs="Arial"/>
                <w:sz w:val="18"/>
                <w:szCs w:val="18"/>
              </w:rPr>
            </w:pPr>
            <w:r w:rsidRPr="00391240">
              <w:rPr>
                <w:rFonts w:ascii="Arial" w:hAnsi="Arial" w:cs="Arial"/>
                <w:sz w:val="18"/>
                <w:szCs w:val="18"/>
              </w:rPr>
              <w:t>Numéro de séquence DIF</w:t>
            </w:r>
          </w:p>
        </w:tc>
      </w:tr>
      <w:tr w:rsidR="00FE14FF" w:rsidRPr="00D554F4">
        <w:trPr>
          <w:jc w:val="center"/>
        </w:trPr>
        <w:tc>
          <w:tcPr>
            <w:tcW w:w="851" w:type="dxa"/>
            <w:tcBorders>
              <w:bottom w:val="nil"/>
            </w:tcBorders>
            <w:vAlign w:val="center"/>
          </w:tcPr>
          <w:p w:rsidR="00FE14FF" w:rsidRPr="00391240" w:rsidRDefault="00FE14FF" w:rsidP="005B6C0A">
            <w:pPr>
              <w:widowControl w:val="0"/>
              <w:spacing w:before="40" w:after="40"/>
              <w:jc w:val="center"/>
              <w:rPr>
                <w:rFonts w:ascii="Arial" w:eastAsia="MS PMincho" w:hAnsi="Arial" w:cs="Arial"/>
                <w:sz w:val="18"/>
                <w:szCs w:val="18"/>
              </w:rPr>
            </w:pPr>
            <w:r w:rsidRPr="00391240">
              <w:rPr>
                <w:rFonts w:ascii="Arial" w:hAnsi="Arial" w:cs="Arial"/>
                <w:noProof/>
                <w:sz w:val="18"/>
                <w:szCs w:val="18"/>
              </w:rPr>
              <w:t>Dseq3</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Dseq2</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Dseq1</w:t>
            </w:r>
          </w:p>
        </w:tc>
        <w:tc>
          <w:tcPr>
            <w:tcW w:w="851" w:type="dxa"/>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r w:rsidRPr="00391240">
              <w:rPr>
                <w:rFonts w:ascii="Arial" w:hAnsi="Arial" w:cs="Arial"/>
                <w:noProof/>
                <w:sz w:val="18"/>
                <w:szCs w:val="18"/>
              </w:rPr>
              <w:t>Dseq0</w:t>
            </w:r>
          </w:p>
        </w:tc>
        <w:tc>
          <w:tcPr>
            <w:tcW w:w="3402" w:type="dxa"/>
            <w:vMerge/>
            <w:tcBorders>
              <w:bottom w:val="nil"/>
            </w:tcBorders>
            <w:vAlign w:val="center"/>
          </w:tcPr>
          <w:p w:rsidR="00FE14FF" w:rsidRPr="00391240" w:rsidRDefault="00FE14FF" w:rsidP="005B6C0A">
            <w:pPr>
              <w:widowControl w:val="0"/>
              <w:spacing w:before="40" w:after="40"/>
              <w:jc w:val="center"/>
              <w:rPr>
                <w:rFonts w:ascii="Arial" w:hAnsi="Arial" w:cs="Arial"/>
                <w:sz w:val="18"/>
                <w:szCs w:val="18"/>
              </w:rPr>
            </w:pPr>
          </w:p>
        </w:tc>
      </w:tr>
      <w:tr w:rsidR="00FE14FF" w:rsidRPr="00D554F4">
        <w:trPr>
          <w:jc w:val="center"/>
        </w:trPr>
        <w:tc>
          <w:tcPr>
            <w:tcW w:w="851" w:type="dxa"/>
            <w:tcBorders>
              <w:bottom w:val="nil"/>
            </w:tcBorders>
            <w:vAlign w:val="center"/>
          </w:tcPr>
          <w:p w:rsidR="00FE14FF" w:rsidRPr="00391240" w:rsidRDefault="00FE14FF" w:rsidP="005B6C0A">
            <w:pPr>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center"/>
          </w:tcPr>
          <w:p w:rsidR="00FE14FF" w:rsidRPr="00391240" w:rsidRDefault="00FE14FF" w:rsidP="005B6C0A">
            <w:pPr>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center"/>
          </w:tcPr>
          <w:p w:rsidR="00FE14FF" w:rsidRPr="00391240" w:rsidRDefault="00FE14FF" w:rsidP="005B6C0A">
            <w:pPr>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bottom w:val="nil"/>
            </w:tcBorders>
            <w:vAlign w:val="center"/>
          </w:tcPr>
          <w:p w:rsidR="00FE14FF" w:rsidRPr="00391240" w:rsidRDefault="00FE14FF" w:rsidP="005B6C0A">
            <w:pPr>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3402" w:type="dxa"/>
            <w:tcBorders>
              <w:bottom w:val="nil"/>
            </w:tcBorders>
            <w:vAlign w:val="center"/>
          </w:tcPr>
          <w:p w:rsidR="00FE14FF" w:rsidRPr="00391240" w:rsidRDefault="00FE14FF" w:rsidP="005B6C0A">
            <w:pPr>
              <w:spacing w:before="20" w:after="20"/>
              <w:jc w:val="center"/>
              <w:rPr>
                <w:rFonts w:ascii="Arial" w:eastAsia="MS PMincho" w:hAnsi="Arial" w:cs="Arial"/>
                <w:sz w:val="18"/>
                <w:szCs w:val="18"/>
              </w:rPr>
            </w:pPr>
            <w:r w:rsidRPr="00391240">
              <w:rPr>
                <w:rFonts w:ascii="Arial" w:eastAsia="MS PMincho" w:hAnsi="Arial" w:cs="Arial"/>
                <w:sz w:val="18"/>
                <w:szCs w:val="18"/>
              </w:rPr>
              <w:t>0</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2</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3</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4</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5</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6</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eastAsia="MS PMincho"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7</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8</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9</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10</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11</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bottom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0</w:t>
            </w:r>
          </w:p>
        </w:tc>
        <w:tc>
          <w:tcPr>
            <w:tcW w:w="3402" w:type="dxa"/>
            <w:tcBorders>
              <w:top w:val="nil"/>
              <w:bottom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r w:rsidR="00FE14FF" w:rsidRPr="00D554F4">
        <w:trPr>
          <w:jc w:val="center"/>
        </w:trPr>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851" w:type="dxa"/>
            <w:tcBorders>
              <w:top w:val="nil"/>
            </w:tcBorders>
            <w:vAlign w:val="center"/>
          </w:tcPr>
          <w:p w:rsidR="00FE14FF" w:rsidRPr="00391240" w:rsidRDefault="00FE14FF" w:rsidP="005B6C0A">
            <w:pPr>
              <w:widowControl w:val="0"/>
              <w:spacing w:before="20" w:after="20"/>
              <w:jc w:val="center"/>
              <w:rPr>
                <w:rFonts w:ascii="Arial" w:hAnsi="Arial" w:cs="Arial"/>
                <w:sz w:val="18"/>
                <w:szCs w:val="18"/>
              </w:rPr>
            </w:pPr>
            <w:r w:rsidRPr="00391240">
              <w:rPr>
                <w:rFonts w:ascii="Arial" w:hAnsi="Arial" w:cs="Arial"/>
                <w:sz w:val="18"/>
                <w:szCs w:val="18"/>
              </w:rPr>
              <w:t>1</w:t>
            </w:r>
          </w:p>
        </w:tc>
        <w:tc>
          <w:tcPr>
            <w:tcW w:w="3402" w:type="dxa"/>
            <w:tcBorders>
              <w:top w:val="nil"/>
            </w:tcBorders>
            <w:vAlign w:val="center"/>
          </w:tcPr>
          <w:p w:rsidR="00FE14FF" w:rsidRPr="00391240" w:rsidRDefault="00FE14FF" w:rsidP="005B6C0A">
            <w:pPr>
              <w:widowControl w:val="0"/>
              <w:spacing w:before="20" w:after="20"/>
              <w:jc w:val="center"/>
              <w:rPr>
                <w:rFonts w:ascii="Arial" w:eastAsia="MS PMincho" w:hAnsi="Arial" w:cs="Arial"/>
                <w:sz w:val="18"/>
                <w:szCs w:val="18"/>
              </w:rPr>
            </w:pPr>
            <w:r w:rsidRPr="00391240">
              <w:rPr>
                <w:rFonts w:ascii="Arial" w:hAnsi="Arial" w:cs="Arial"/>
                <w:sz w:val="18"/>
                <w:szCs w:val="18"/>
              </w:rPr>
              <w:t>Non utilisé</w:t>
            </w:r>
          </w:p>
        </w:tc>
      </w:tr>
    </w:tbl>
    <w:p w:rsidR="00FE14FF" w:rsidRDefault="00FE14FF" w:rsidP="008417BE">
      <w:pPr>
        <w:pStyle w:val="Tablefin"/>
        <w:rPr>
          <w:szCs w:val="24"/>
          <w:lang w:val="fr-FR"/>
        </w:rPr>
      </w:pPr>
    </w:p>
    <w:p w:rsidR="00FE14FF" w:rsidRDefault="00FE14FF" w:rsidP="00172426">
      <w:pPr>
        <w:pStyle w:val="TableNo"/>
        <w:rPr>
          <w:szCs w:val="24"/>
        </w:rPr>
      </w:pPr>
      <w:r>
        <w:rPr>
          <w:szCs w:val="24"/>
        </w:rPr>
        <w:t>TABLEAU 5</w:t>
      </w:r>
    </w:p>
    <w:p w:rsidR="00FE14FF" w:rsidRDefault="00FE14FF" w:rsidP="00172426">
      <w:pPr>
        <w:pStyle w:val="Tabletitle"/>
        <w:rPr>
          <w:szCs w:val="24"/>
        </w:rPr>
      </w:pPr>
      <w:r>
        <w:rPr>
          <w:szCs w:val="24"/>
        </w:rPr>
        <w:t>Numéro de canal DIF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2268"/>
      </w:tblGrid>
      <w:tr w:rsidR="00FE14FF" w:rsidRPr="00D554F4">
        <w:trPr>
          <w:jc w:val="center"/>
        </w:trPr>
        <w:tc>
          <w:tcPr>
            <w:tcW w:w="851" w:type="dxa"/>
            <w:vAlign w:val="center"/>
          </w:tcPr>
          <w:p w:rsidR="00FE14FF" w:rsidRPr="00391240" w:rsidRDefault="00FE14FF" w:rsidP="005B6C0A">
            <w:pPr>
              <w:keepNext/>
              <w:keepLines/>
              <w:widowControl w:val="0"/>
              <w:spacing w:before="40" w:after="40"/>
              <w:jc w:val="center"/>
              <w:rPr>
                <w:rFonts w:ascii="Arial" w:eastAsia="MS PMincho" w:hAnsi="Arial" w:cs="Arial"/>
                <w:szCs w:val="24"/>
              </w:rPr>
            </w:pPr>
            <w:r w:rsidRPr="00391240">
              <w:rPr>
                <w:rFonts w:ascii="Arial" w:hAnsi="Arial" w:cs="Arial"/>
                <w:noProof/>
                <w:sz w:val="18"/>
                <w:szCs w:val="24"/>
              </w:rPr>
              <w:t>FSC</w:t>
            </w:r>
          </w:p>
        </w:tc>
        <w:tc>
          <w:tcPr>
            <w:tcW w:w="851" w:type="dxa"/>
            <w:vAlign w:val="center"/>
          </w:tcPr>
          <w:p w:rsidR="00FE14FF" w:rsidRPr="00391240" w:rsidRDefault="00FE14FF" w:rsidP="005B6C0A">
            <w:pPr>
              <w:keepNext/>
              <w:keepLines/>
              <w:widowControl w:val="0"/>
              <w:spacing w:before="40" w:after="40"/>
              <w:jc w:val="center"/>
              <w:rPr>
                <w:rFonts w:ascii="Arial" w:hAnsi="Arial" w:cs="Arial"/>
                <w:sz w:val="18"/>
                <w:szCs w:val="24"/>
              </w:rPr>
            </w:pPr>
            <w:r w:rsidRPr="00391240">
              <w:rPr>
                <w:rFonts w:ascii="Arial" w:hAnsi="Arial" w:cs="Arial"/>
                <w:noProof/>
                <w:sz w:val="18"/>
                <w:szCs w:val="24"/>
              </w:rPr>
              <w:t>FSP</w:t>
            </w:r>
          </w:p>
        </w:tc>
        <w:tc>
          <w:tcPr>
            <w:tcW w:w="2268" w:type="dxa"/>
            <w:vAlign w:val="center"/>
          </w:tcPr>
          <w:p w:rsidR="00FE14FF" w:rsidRPr="00391240" w:rsidRDefault="00FE14FF" w:rsidP="005B6C0A">
            <w:pPr>
              <w:keepNext/>
              <w:keepLines/>
              <w:widowControl w:val="0"/>
              <w:spacing w:before="40" w:after="40"/>
              <w:jc w:val="center"/>
              <w:rPr>
                <w:rFonts w:ascii="Arial" w:eastAsia="MS PMincho" w:hAnsi="Arial" w:cs="Arial"/>
                <w:szCs w:val="24"/>
              </w:rPr>
            </w:pPr>
            <w:r w:rsidRPr="00391240">
              <w:rPr>
                <w:rFonts w:ascii="Arial" w:hAnsi="Arial" w:cs="Arial"/>
                <w:sz w:val="18"/>
                <w:szCs w:val="24"/>
              </w:rPr>
              <w:t>Numéro de canal DIF</w:t>
            </w:r>
          </w:p>
        </w:tc>
      </w:tr>
      <w:tr w:rsidR="00FE14FF" w:rsidRPr="00D554F4">
        <w:trPr>
          <w:jc w:val="center"/>
        </w:trPr>
        <w:tc>
          <w:tcPr>
            <w:tcW w:w="851" w:type="dxa"/>
            <w:vAlign w:val="bottom"/>
          </w:tcPr>
          <w:p w:rsidR="00FE14FF" w:rsidRPr="00391240" w:rsidRDefault="00FE14FF" w:rsidP="005B6C0A">
            <w:pPr>
              <w:keepNext/>
              <w:keepLines/>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vAlign w:val="bottom"/>
          </w:tcPr>
          <w:p w:rsidR="00FE14FF" w:rsidRPr="00391240" w:rsidRDefault="00FE14FF" w:rsidP="005B6C0A">
            <w:pPr>
              <w:keepNext/>
              <w:keepLines/>
              <w:spacing w:before="20" w:after="20"/>
              <w:jc w:val="center"/>
              <w:rPr>
                <w:rFonts w:ascii="Arial" w:hAnsi="Arial" w:cs="Arial"/>
                <w:sz w:val="18"/>
                <w:szCs w:val="24"/>
              </w:rPr>
            </w:pPr>
            <w:r w:rsidRPr="00391240">
              <w:rPr>
                <w:rFonts w:ascii="Arial" w:hAnsi="Arial" w:cs="Arial"/>
                <w:sz w:val="18"/>
                <w:szCs w:val="24"/>
              </w:rPr>
              <w:t>1</w:t>
            </w:r>
          </w:p>
        </w:tc>
        <w:tc>
          <w:tcPr>
            <w:tcW w:w="2268" w:type="dxa"/>
            <w:vAlign w:val="bottom"/>
          </w:tcPr>
          <w:p w:rsidR="00FE14FF" w:rsidRPr="00391240" w:rsidRDefault="00FE14FF" w:rsidP="005B6C0A">
            <w:pPr>
              <w:keepNext/>
              <w:keepLines/>
              <w:spacing w:before="20" w:after="20"/>
              <w:jc w:val="center"/>
              <w:rPr>
                <w:rFonts w:ascii="Arial" w:eastAsia="MS PMincho" w:hAnsi="Arial" w:cs="Arial"/>
                <w:szCs w:val="24"/>
              </w:rPr>
            </w:pPr>
            <w:r w:rsidRPr="00391240">
              <w:rPr>
                <w:rFonts w:ascii="Arial" w:hAnsi="Arial" w:cs="Arial"/>
                <w:sz w:val="18"/>
                <w:szCs w:val="24"/>
              </w:rPr>
              <w:t>0: premier canal</w:t>
            </w:r>
          </w:p>
        </w:tc>
      </w:tr>
      <w:tr w:rsidR="00FE14FF" w:rsidRPr="00D554F4">
        <w:trPr>
          <w:jc w:val="center"/>
        </w:trPr>
        <w:tc>
          <w:tcPr>
            <w:tcW w:w="851" w:type="dxa"/>
            <w:vAlign w:val="bottom"/>
          </w:tcPr>
          <w:p w:rsidR="00FE14FF" w:rsidRPr="00391240" w:rsidRDefault="00FE14FF" w:rsidP="005B6C0A">
            <w:pPr>
              <w:keepNext/>
              <w:keepLines/>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vAlign w:val="bottom"/>
          </w:tcPr>
          <w:p w:rsidR="00FE14FF" w:rsidRPr="00391240" w:rsidRDefault="00FE14FF" w:rsidP="005B6C0A">
            <w:pPr>
              <w:keepNext/>
              <w:keepLines/>
              <w:widowControl w:val="0"/>
              <w:spacing w:before="20" w:after="20"/>
              <w:jc w:val="center"/>
              <w:rPr>
                <w:rFonts w:ascii="Arial" w:hAnsi="Arial" w:cs="Arial"/>
                <w:sz w:val="18"/>
                <w:szCs w:val="24"/>
              </w:rPr>
            </w:pPr>
            <w:r w:rsidRPr="00391240">
              <w:rPr>
                <w:rFonts w:ascii="Arial" w:hAnsi="Arial" w:cs="Arial"/>
                <w:sz w:val="18"/>
                <w:szCs w:val="24"/>
              </w:rPr>
              <w:t>1</w:t>
            </w:r>
          </w:p>
        </w:tc>
        <w:tc>
          <w:tcPr>
            <w:tcW w:w="2268" w:type="dxa"/>
            <w:vAlign w:val="bottom"/>
          </w:tcPr>
          <w:p w:rsidR="00FE14FF" w:rsidRPr="00391240" w:rsidRDefault="00FE14FF" w:rsidP="005B6C0A">
            <w:pPr>
              <w:keepNext/>
              <w:keepLines/>
              <w:widowControl w:val="0"/>
              <w:spacing w:before="20" w:after="20"/>
              <w:jc w:val="center"/>
              <w:rPr>
                <w:rFonts w:ascii="Arial" w:eastAsia="MS PMincho" w:hAnsi="Arial" w:cs="Arial"/>
                <w:szCs w:val="24"/>
              </w:rPr>
            </w:pPr>
            <w:r w:rsidRPr="00391240">
              <w:rPr>
                <w:rFonts w:ascii="Arial" w:hAnsi="Arial" w:cs="Arial"/>
                <w:sz w:val="18"/>
                <w:szCs w:val="24"/>
              </w:rPr>
              <w:t>1: deuxième canal</w:t>
            </w:r>
          </w:p>
        </w:tc>
      </w:tr>
      <w:tr w:rsidR="00FE14FF" w:rsidRPr="00D554F4">
        <w:trPr>
          <w:jc w:val="center"/>
        </w:trPr>
        <w:tc>
          <w:tcPr>
            <w:tcW w:w="851" w:type="dxa"/>
            <w:vAlign w:val="bottom"/>
          </w:tcPr>
          <w:p w:rsidR="00FE14FF" w:rsidRPr="00391240" w:rsidRDefault="00FE14FF" w:rsidP="005B6C0A">
            <w:pPr>
              <w:keepNext/>
              <w:keepLines/>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851" w:type="dxa"/>
            <w:vAlign w:val="bottom"/>
          </w:tcPr>
          <w:p w:rsidR="00FE14FF" w:rsidRPr="00391240" w:rsidRDefault="00FE14FF" w:rsidP="005B6C0A">
            <w:pPr>
              <w:keepNext/>
              <w:keepLines/>
              <w:widowControl w:val="0"/>
              <w:spacing w:before="20" w:after="20"/>
              <w:jc w:val="center"/>
              <w:rPr>
                <w:rFonts w:ascii="Arial" w:eastAsia="MS PMincho" w:hAnsi="Arial" w:cs="Arial"/>
                <w:sz w:val="18"/>
                <w:szCs w:val="24"/>
              </w:rPr>
            </w:pPr>
            <w:r w:rsidRPr="00391240">
              <w:rPr>
                <w:rFonts w:ascii="Arial" w:eastAsia="MS PMincho" w:hAnsi="Arial" w:cs="Arial"/>
                <w:sz w:val="18"/>
                <w:szCs w:val="24"/>
              </w:rPr>
              <w:t>0</w:t>
            </w:r>
          </w:p>
        </w:tc>
        <w:tc>
          <w:tcPr>
            <w:tcW w:w="2268" w:type="dxa"/>
            <w:vAlign w:val="bottom"/>
          </w:tcPr>
          <w:p w:rsidR="00FE14FF" w:rsidRPr="00391240" w:rsidRDefault="00FE14FF" w:rsidP="005B6C0A">
            <w:pPr>
              <w:keepNext/>
              <w:keepLines/>
              <w:widowControl w:val="0"/>
              <w:spacing w:before="20" w:after="20"/>
              <w:jc w:val="center"/>
              <w:rPr>
                <w:rFonts w:ascii="Arial" w:eastAsia="MS PMincho" w:hAnsi="Arial" w:cs="Arial"/>
                <w:szCs w:val="24"/>
              </w:rPr>
            </w:pPr>
            <w:r w:rsidRPr="00391240">
              <w:rPr>
                <w:rFonts w:ascii="Arial" w:hAnsi="Arial" w:cs="Arial"/>
                <w:sz w:val="18"/>
                <w:szCs w:val="24"/>
              </w:rPr>
              <w:t>2: troisième canal</w:t>
            </w:r>
          </w:p>
        </w:tc>
      </w:tr>
      <w:tr w:rsidR="00FE14FF" w:rsidRPr="00D554F4">
        <w:trPr>
          <w:jc w:val="center"/>
        </w:trPr>
        <w:tc>
          <w:tcPr>
            <w:tcW w:w="851" w:type="dxa"/>
            <w:vAlign w:val="bottom"/>
          </w:tcPr>
          <w:p w:rsidR="00FE14FF" w:rsidRPr="00391240" w:rsidRDefault="00FE14FF" w:rsidP="005B6C0A">
            <w:pPr>
              <w:keepNext/>
              <w:keepLines/>
              <w:widowControl w:val="0"/>
              <w:spacing w:before="20" w:after="20"/>
              <w:jc w:val="center"/>
              <w:rPr>
                <w:rFonts w:ascii="Arial" w:hAnsi="Arial" w:cs="Arial"/>
                <w:sz w:val="18"/>
                <w:szCs w:val="24"/>
              </w:rPr>
            </w:pPr>
            <w:r w:rsidRPr="00391240">
              <w:rPr>
                <w:rFonts w:ascii="Arial" w:hAnsi="Arial" w:cs="Arial"/>
                <w:sz w:val="18"/>
                <w:szCs w:val="24"/>
              </w:rPr>
              <w:t>1</w:t>
            </w:r>
          </w:p>
        </w:tc>
        <w:tc>
          <w:tcPr>
            <w:tcW w:w="851" w:type="dxa"/>
            <w:vAlign w:val="bottom"/>
          </w:tcPr>
          <w:p w:rsidR="00FE14FF" w:rsidRPr="00391240" w:rsidRDefault="00FE14FF" w:rsidP="005B6C0A">
            <w:pPr>
              <w:keepNext/>
              <w:keepLines/>
              <w:widowControl w:val="0"/>
              <w:spacing w:before="20" w:after="20"/>
              <w:jc w:val="center"/>
              <w:rPr>
                <w:rFonts w:ascii="Arial" w:hAnsi="Arial" w:cs="Arial"/>
                <w:sz w:val="18"/>
                <w:szCs w:val="24"/>
              </w:rPr>
            </w:pPr>
            <w:r w:rsidRPr="00391240">
              <w:rPr>
                <w:rFonts w:ascii="Arial" w:hAnsi="Arial" w:cs="Arial"/>
                <w:sz w:val="18"/>
                <w:szCs w:val="24"/>
              </w:rPr>
              <w:t>0</w:t>
            </w:r>
          </w:p>
        </w:tc>
        <w:tc>
          <w:tcPr>
            <w:tcW w:w="2268" w:type="dxa"/>
            <w:vAlign w:val="bottom"/>
          </w:tcPr>
          <w:p w:rsidR="00FE14FF" w:rsidRPr="00391240" w:rsidRDefault="00FE14FF" w:rsidP="005B6C0A">
            <w:pPr>
              <w:keepNext/>
              <w:keepLines/>
              <w:widowControl w:val="0"/>
              <w:spacing w:before="20" w:after="20"/>
              <w:jc w:val="center"/>
              <w:rPr>
                <w:rFonts w:ascii="Arial" w:eastAsia="MS PMincho" w:hAnsi="Arial" w:cs="Arial"/>
                <w:szCs w:val="24"/>
              </w:rPr>
            </w:pPr>
            <w:r w:rsidRPr="00391240">
              <w:rPr>
                <w:rFonts w:ascii="Arial" w:hAnsi="Arial" w:cs="Arial"/>
                <w:sz w:val="18"/>
                <w:szCs w:val="24"/>
              </w:rPr>
              <w:t>3: quatrième canal</w:t>
            </w:r>
          </w:p>
        </w:tc>
      </w:tr>
    </w:tbl>
    <w:p w:rsidR="00FE14FF" w:rsidRDefault="00FE14FF" w:rsidP="008417BE">
      <w:pPr>
        <w:pStyle w:val="Tablefin"/>
        <w:rPr>
          <w:sz w:val="2"/>
          <w:szCs w:val="24"/>
          <w:lang w:val="fr-FR"/>
        </w:rPr>
      </w:pPr>
    </w:p>
    <w:p w:rsidR="00FE14FF" w:rsidRDefault="00FE14FF" w:rsidP="0017318E">
      <w:pPr>
        <w:pStyle w:val="TableNo"/>
        <w:spacing w:before="0"/>
        <w:rPr>
          <w:szCs w:val="24"/>
        </w:rPr>
      </w:pPr>
      <w:bookmarkStart w:id="7" w:name="_Ref388070299"/>
      <w:r>
        <w:rPr>
          <w:szCs w:val="24"/>
        </w:rPr>
        <w:lastRenderedPageBreak/>
        <w:t>TABLEAU 6</w:t>
      </w:r>
    </w:p>
    <w:bookmarkEnd w:id="7"/>
    <w:p w:rsidR="00FE14FF" w:rsidRDefault="00FE14FF" w:rsidP="00172426">
      <w:pPr>
        <w:pStyle w:val="Tabletitle"/>
        <w:rPr>
          <w:szCs w:val="24"/>
        </w:rPr>
      </w:pPr>
      <w:r>
        <w:rPr>
          <w:szCs w:val="24"/>
        </w:rPr>
        <w:t>Numéro de bloc DIF</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425"/>
        <w:gridCol w:w="426"/>
        <w:gridCol w:w="425"/>
        <w:gridCol w:w="426"/>
        <w:gridCol w:w="425"/>
        <w:gridCol w:w="426"/>
        <w:gridCol w:w="425"/>
        <w:gridCol w:w="426"/>
        <w:gridCol w:w="425"/>
        <w:gridCol w:w="426"/>
        <w:gridCol w:w="425"/>
        <w:gridCol w:w="426"/>
        <w:gridCol w:w="425"/>
        <w:gridCol w:w="426"/>
        <w:gridCol w:w="425"/>
        <w:gridCol w:w="426"/>
        <w:gridCol w:w="1134"/>
        <w:gridCol w:w="1134"/>
      </w:tblGrid>
      <w:tr w:rsidR="00FE14FF" w:rsidRPr="00D554F4">
        <w:trPr>
          <w:jc w:val="center"/>
        </w:trPr>
        <w:tc>
          <w:tcPr>
            <w:tcW w:w="6808" w:type="dxa"/>
            <w:gridSpan w:val="16"/>
            <w:vAlign w:val="center"/>
          </w:tcPr>
          <w:p w:rsidR="00FE14FF" w:rsidRPr="003A64BD" w:rsidRDefault="00FE14FF" w:rsidP="00207626">
            <w:pPr>
              <w:widowControl w:val="0"/>
              <w:spacing w:before="40" w:after="40"/>
              <w:jc w:val="center"/>
              <w:rPr>
                <w:rFonts w:ascii="Arial" w:eastAsia="MS PMincho" w:hAnsi="Arial" w:cs="Arial"/>
                <w:sz w:val="18"/>
                <w:szCs w:val="18"/>
              </w:rPr>
            </w:pPr>
            <w:r w:rsidRPr="003A64BD">
              <w:rPr>
                <w:rFonts w:ascii="Arial" w:hAnsi="Arial" w:cs="Arial"/>
                <w:sz w:val="18"/>
                <w:szCs w:val="18"/>
              </w:rPr>
              <w:t>Bit du numéro de bloc DIF</w:t>
            </w:r>
          </w:p>
        </w:tc>
        <w:tc>
          <w:tcPr>
            <w:tcW w:w="2268" w:type="dxa"/>
            <w:gridSpan w:val="2"/>
            <w:vMerge w:val="restart"/>
            <w:vAlign w:val="center"/>
          </w:tcPr>
          <w:p w:rsidR="00FE14FF" w:rsidRPr="003A64BD" w:rsidRDefault="00FE14FF" w:rsidP="00207626">
            <w:pPr>
              <w:widowControl w:val="0"/>
              <w:spacing w:before="40" w:after="40"/>
              <w:jc w:val="center"/>
              <w:rPr>
                <w:rFonts w:ascii="Arial" w:eastAsia="MS PMincho" w:hAnsi="Arial" w:cs="Arial"/>
                <w:sz w:val="18"/>
                <w:szCs w:val="18"/>
              </w:rPr>
            </w:pPr>
            <w:r w:rsidRPr="003A64BD">
              <w:rPr>
                <w:rFonts w:ascii="Arial" w:hAnsi="Arial" w:cs="Arial"/>
                <w:sz w:val="18"/>
                <w:szCs w:val="18"/>
              </w:rPr>
              <w:t>Numéro de bloc DIF</w:t>
            </w:r>
          </w:p>
        </w:tc>
      </w:tr>
      <w:tr w:rsidR="00FE14FF" w:rsidRPr="00D554F4">
        <w:trPr>
          <w:jc w:val="center"/>
        </w:trPr>
        <w:tc>
          <w:tcPr>
            <w:tcW w:w="851" w:type="dxa"/>
            <w:gridSpan w:val="2"/>
            <w:vAlign w:val="center"/>
          </w:tcPr>
          <w:p w:rsidR="00FE14FF" w:rsidRPr="003A64BD" w:rsidRDefault="00FE14FF" w:rsidP="00207626">
            <w:pPr>
              <w:widowControl w:val="0"/>
              <w:spacing w:before="40" w:after="40"/>
              <w:jc w:val="center"/>
              <w:rPr>
                <w:rFonts w:ascii="Arial" w:eastAsia="MS PMincho" w:hAnsi="Arial" w:cs="Arial"/>
                <w:sz w:val="18"/>
                <w:szCs w:val="18"/>
              </w:rPr>
            </w:pPr>
            <w:r w:rsidRPr="003A64BD">
              <w:rPr>
                <w:rFonts w:ascii="Arial" w:hAnsi="Arial" w:cs="Arial"/>
                <w:noProof/>
                <w:sz w:val="18"/>
                <w:szCs w:val="18"/>
              </w:rPr>
              <w:t>DBN7</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DBN6</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DBN5</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DBN4</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DBN3</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DBN2</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DBN1</w:t>
            </w:r>
          </w:p>
        </w:tc>
        <w:tc>
          <w:tcPr>
            <w:tcW w:w="851" w:type="dxa"/>
            <w:gridSpan w:val="2"/>
            <w:vAlign w:val="center"/>
          </w:tcPr>
          <w:p w:rsidR="00FE14FF" w:rsidRPr="003A64BD" w:rsidRDefault="00FE14FF" w:rsidP="00207626">
            <w:pPr>
              <w:widowControl w:val="0"/>
              <w:spacing w:before="40" w:after="40"/>
              <w:jc w:val="center"/>
              <w:rPr>
                <w:rFonts w:ascii="Arial" w:hAnsi="Arial" w:cs="Arial"/>
                <w:sz w:val="18"/>
                <w:szCs w:val="18"/>
              </w:rPr>
            </w:pPr>
            <w:r w:rsidRPr="003A64BD">
              <w:rPr>
                <w:rFonts w:ascii="Arial" w:hAnsi="Arial" w:cs="Arial"/>
                <w:noProof/>
                <w:sz w:val="18"/>
                <w:szCs w:val="18"/>
              </w:rPr>
              <w:t>DBN0</w:t>
            </w:r>
          </w:p>
        </w:tc>
        <w:tc>
          <w:tcPr>
            <w:tcW w:w="2268" w:type="dxa"/>
            <w:gridSpan w:val="2"/>
            <w:vMerge/>
            <w:vAlign w:val="center"/>
          </w:tcPr>
          <w:p w:rsidR="00FE14FF" w:rsidRPr="003A64BD" w:rsidRDefault="00FE14FF" w:rsidP="00207626">
            <w:pPr>
              <w:widowControl w:val="0"/>
              <w:spacing w:before="40" w:after="40"/>
              <w:jc w:val="center"/>
              <w:rPr>
                <w:rFonts w:ascii="Arial" w:eastAsia="MS PMincho" w:hAnsi="Arial" w:cs="Arial"/>
                <w:b/>
                <w:sz w:val="18"/>
                <w:szCs w:val="18"/>
              </w:rPr>
            </w:pP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2268"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2268"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2268"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2</w:t>
            </w:r>
          </w:p>
        </w:tc>
      </w:tr>
      <w:tr w:rsidR="00FE14FF" w:rsidRPr="00D554F4">
        <w:trPr>
          <w:jc w:val="center"/>
        </w:trPr>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eastAsia="MS PMincho" w:hAnsi="Arial" w:cs="Arial"/>
                <w:sz w:val="18"/>
                <w:szCs w:val="18"/>
              </w:rPr>
              <w:t>0</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tcBorders>
              <w:bottom w:val="nil"/>
            </w:tcBorders>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2268" w:type="dxa"/>
            <w:gridSpan w:val="2"/>
            <w:tcBorders>
              <w:bottom w:val="nil"/>
            </w:tcBorders>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3</w:t>
            </w:r>
          </w:p>
        </w:tc>
      </w:tr>
      <w:tr w:rsidR="00FE14FF" w:rsidRPr="00D554F4">
        <w:trPr>
          <w:jc w:val="center"/>
        </w:trPr>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r>
      <w:tr w:rsidR="00FE14FF" w:rsidRPr="00D554F4">
        <w:trPr>
          <w:jc w:val="center"/>
        </w:trPr>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r>
      <w:tr w:rsidR="00FE14FF" w:rsidRPr="00D554F4">
        <w:trPr>
          <w:jc w:val="center"/>
        </w:trPr>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5"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426"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righ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c>
          <w:tcPr>
            <w:tcW w:w="1134" w:type="dxa"/>
            <w:tcBorders>
              <w:left w:val="dotted" w:sz="4" w:space="0" w:color="auto"/>
            </w:tcBorders>
            <w:vAlign w:val="center"/>
          </w:tcPr>
          <w:p w:rsidR="00FE14FF" w:rsidRPr="003A64BD" w:rsidRDefault="00FE14FF" w:rsidP="00207626">
            <w:pPr>
              <w:widowControl w:val="0"/>
              <w:spacing w:before="20" w:after="20"/>
              <w:jc w:val="center"/>
              <w:rPr>
                <w:rFonts w:ascii="Arial" w:eastAsia="MS PMincho" w:hAnsi="Arial" w:cs="Arial"/>
                <w:sz w:val="18"/>
                <w:szCs w:val="18"/>
              </w:rPr>
            </w:pP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2268"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134</w:t>
            </w: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0</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2268"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hAnsi="Arial" w:cs="Arial"/>
                <w:sz w:val="18"/>
                <w:szCs w:val="18"/>
              </w:rPr>
              <w:t>Non utilisé</w:t>
            </w: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c>
          <w:tcPr>
            <w:tcW w:w="2268"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w:t>
            </w:r>
          </w:p>
        </w:tc>
      </w:tr>
      <w:tr w:rsidR="00FE14FF" w:rsidRPr="00D554F4">
        <w:trPr>
          <w:jc w:val="center"/>
        </w:trPr>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851" w:type="dxa"/>
            <w:gridSpan w:val="2"/>
            <w:vAlign w:val="center"/>
          </w:tcPr>
          <w:p w:rsidR="00FE14FF" w:rsidRPr="003A64BD" w:rsidRDefault="00FE14FF" w:rsidP="00207626">
            <w:pPr>
              <w:widowControl w:val="0"/>
              <w:spacing w:before="20" w:after="20"/>
              <w:jc w:val="center"/>
              <w:rPr>
                <w:rFonts w:ascii="Arial" w:hAnsi="Arial" w:cs="Arial"/>
                <w:sz w:val="18"/>
                <w:szCs w:val="18"/>
              </w:rPr>
            </w:pPr>
            <w:r w:rsidRPr="003A64BD">
              <w:rPr>
                <w:rFonts w:ascii="Arial" w:hAnsi="Arial" w:cs="Arial"/>
                <w:sz w:val="18"/>
                <w:szCs w:val="18"/>
              </w:rPr>
              <w:t>1</w:t>
            </w:r>
          </w:p>
        </w:tc>
        <w:tc>
          <w:tcPr>
            <w:tcW w:w="2268" w:type="dxa"/>
            <w:gridSpan w:val="2"/>
            <w:vAlign w:val="center"/>
          </w:tcPr>
          <w:p w:rsidR="00FE14FF" w:rsidRPr="003A64BD" w:rsidRDefault="00FE14FF" w:rsidP="00207626">
            <w:pPr>
              <w:widowControl w:val="0"/>
              <w:spacing w:before="20" w:after="20"/>
              <w:jc w:val="center"/>
              <w:rPr>
                <w:rFonts w:ascii="Arial" w:eastAsia="MS PMincho" w:hAnsi="Arial" w:cs="Arial"/>
                <w:sz w:val="18"/>
                <w:szCs w:val="18"/>
              </w:rPr>
            </w:pPr>
            <w:r w:rsidRPr="003A64BD">
              <w:rPr>
                <w:rFonts w:ascii="Arial" w:hAnsi="Arial" w:cs="Arial"/>
                <w:sz w:val="18"/>
                <w:szCs w:val="18"/>
              </w:rPr>
              <w:t>Non utilisé</w:t>
            </w:r>
          </w:p>
        </w:tc>
      </w:tr>
    </w:tbl>
    <w:p w:rsidR="00FE14FF" w:rsidRDefault="00FE14FF" w:rsidP="008417BE">
      <w:pPr>
        <w:pStyle w:val="Tablefin"/>
        <w:rPr>
          <w:szCs w:val="24"/>
          <w:lang w:val="fr-FR"/>
        </w:rPr>
      </w:pPr>
    </w:p>
    <w:p w:rsidR="00FE14FF" w:rsidRDefault="00FE14FF" w:rsidP="008417BE">
      <w:pPr>
        <w:pStyle w:val="Heading3"/>
        <w:rPr>
          <w:szCs w:val="24"/>
        </w:rPr>
      </w:pPr>
      <w:r>
        <w:rPr>
          <w:szCs w:val="24"/>
        </w:rPr>
        <w:t>3.3.2</w:t>
      </w:r>
      <w:r>
        <w:rPr>
          <w:szCs w:val="24"/>
        </w:rPr>
        <w:tab/>
        <w:t>Données</w:t>
      </w:r>
    </w:p>
    <w:p w:rsidR="00FE14FF" w:rsidRDefault="00FE14FF" w:rsidP="008417BE">
      <w:pPr>
        <w:rPr>
          <w:szCs w:val="24"/>
        </w:rPr>
      </w:pPr>
      <w:r>
        <w:rPr>
          <w:szCs w:val="24"/>
        </w:rPr>
        <w:t>La partie données (données utiles) de la section d'en-tête de chaque bloc DIF est présentée dans le Tableau 7. Les octets 3 à 7 sont actifs et les octets 8 à 79 sont réservés.</w:t>
      </w:r>
    </w:p>
    <w:p w:rsidR="00FE14FF" w:rsidRDefault="00FE14FF" w:rsidP="00A3549F">
      <w:pPr>
        <w:pStyle w:val="TableNo"/>
        <w:keepNext w:val="0"/>
        <w:pageBreakBefore/>
        <w:spacing w:before="0"/>
        <w:rPr>
          <w:szCs w:val="24"/>
        </w:rPr>
      </w:pPr>
      <w:bookmarkStart w:id="8" w:name="_Ref388080321"/>
      <w:r>
        <w:rPr>
          <w:szCs w:val="24"/>
        </w:rPr>
        <w:lastRenderedPageBreak/>
        <w:t>TABLEAU 7</w:t>
      </w:r>
    </w:p>
    <w:bookmarkEnd w:id="8"/>
    <w:p w:rsidR="00FE14FF" w:rsidRDefault="00FE14FF" w:rsidP="00172426">
      <w:pPr>
        <w:pStyle w:val="Tabletitle"/>
        <w:rPr>
          <w:szCs w:val="24"/>
        </w:rPr>
      </w:pPr>
      <w:r>
        <w:rPr>
          <w:szCs w:val="24"/>
        </w:rPr>
        <w:t>Données (données utiles) de la section d'en-tête</w:t>
      </w:r>
    </w:p>
    <w:p w:rsidR="00FE14FF" w:rsidRDefault="00FE14FF" w:rsidP="00172426">
      <w:pPr>
        <w:jc w:val="center"/>
        <w:rPr>
          <w:rFonts w:ascii="Arial" w:hAnsi="Arial"/>
          <w:sz w:val="20"/>
          <w:szCs w:val="24"/>
        </w:rPr>
      </w:pPr>
      <w:r>
        <w:rPr>
          <w:rFonts w:ascii="Arial" w:hAnsi="Arial"/>
          <w:sz w:val="20"/>
          <w:szCs w:val="24"/>
        </w:rPr>
        <w:t>Numéro de l'octet</w:t>
      </w:r>
    </w:p>
    <w:tbl>
      <w:tblPr>
        <w:tblW w:w="0" w:type="auto"/>
        <w:jc w:val="center"/>
        <w:tblLayout w:type="fixed"/>
        <w:tblLook w:val="0000"/>
      </w:tblPr>
      <w:tblGrid>
        <w:gridCol w:w="851"/>
        <w:gridCol w:w="851"/>
        <w:gridCol w:w="851"/>
        <w:gridCol w:w="851"/>
        <w:gridCol w:w="851"/>
        <w:gridCol w:w="851"/>
        <w:gridCol w:w="851"/>
        <w:gridCol w:w="851"/>
        <w:gridCol w:w="851"/>
      </w:tblGrid>
      <w:tr w:rsidR="00FE14FF" w:rsidRPr="00D554F4">
        <w:trPr>
          <w:cantSplit/>
          <w:jc w:val="center"/>
        </w:trPr>
        <w:tc>
          <w:tcPr>
            <w:tcW w:w="851" w:type="dxa"/>
          </w:tcPr>
          <w:p w:rsidR="00FE14FF" w:rsidRPr="00D554F4" w:rsidRDefault="00FE14FF" w:rsidP="00207626">
            <w:pPr>
              <w:spacing w:before="40" w:after="40"/>
              <w:jc w:val="center"/>
              <w:rPr>
                <w:rFonts w:ascii="Arial" w:hAnsi="Arial"/>
                <w:sz w:val="18"/>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3</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4</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5</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6</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7</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8</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207626">
            <w:pPr>
              <w:widowControl w:val="0"/>
              <w:spacing w:before="40" w:after="40"/>
              <w:jc w:val="center"/>
              <w:rPr>
                <w:rFonts w:ascii="Arial" w:hAnsi="Arial"/>
                <w:sz w:val="18"/>
                <w:szCs w:val="24"/>
              </w:rPr>
            </w:pPr>
            <w:r w:rsidRPr="00D554F4">
              <w:rPr>
                <w:rFonts w:ascii="Arial" w:hAnsi="Arial"/>
                <w:sz w:val="18"/>
                <w:szCs w:val="24"/>
              </w:rPr>
              <w:t>79</w:t>
            </w:r>
          </w:p>
        </w:tc>
      </w:tr>
      <w:tr w:rsidR="00FE14FF" w:rsidRPr="00D554F4" w:rsidTr="00207626">
        <w:trPr>
          <w:cantSplit/>
          <w:jc w:val="center"/>
        </w:trPr>
        <w:tc>
          <w:tcPr>
            <w:tcW w:w="851" w:type="dxa"/>
            <w:vAlign w:val="center"/>
          </w:tcPr>
          <w:p w:rsidR="00FE14FF" w:rsidRPr="00D554F4" w:rsidRDefault="00FE14FF" w:rsidP="00207626">
            <w:pPr>
              <w:spacing w:before="20" w:after="20"/>
              <w:jc w:val="center"/>
              <w:rPr>
                <w:rFonts w:ascii="Arial" w:hAnsi="Arial"/>
                <w:sz w:val="18"/>
                <w:szCs w:val="24"/>
              </w:rPr>
            </w:pPr>
            <w:r w:rsidRPr="00D554F4">
              <w:rPr>
                <w:rFonts w:ascii="Arial" w:hAnsi="Arial"/>
                <w:noProof/>
                <w:sz w:val="18"/>
                <w:szCs w:val="24"/>
              </w:rPr>
              <w:t>MSB</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DSF</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TF1</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TF2</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TF3</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top w:val="single" w:sz="6" w:space="0" w:color="auto"/>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APT2</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AP12</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AP22</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AP32</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851" w:type="dxa"/>
          </w:tcPr>
          <w:p w:rsidR="00FE14FF" w:rsidRPr="00D554F4" w:rsidRDefault="00FE14FF" w:rsidP="00207626">
            <w:pPr>
              <w:spacing w:before="20" w:after="20"/>
              <w:jc w:val="center"/>
              <w:rPr>
                <w:rFonts w:ascii="Arial" w:hAnsi="Arial"/>
                <w:sz w:val="18"/>
                <w:szCs w:val="24"/>
              </w:rPr>
            </w:pP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APT1</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AP11</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AP21</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AP31</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rsidTr="00207626">
        <w:trPr>
          <w:cantSplit/>
          <w:jc w:val="center"/>
        </w:trPr>
        <w:tc>
          <w:tcPr>
            <w:tcW w:w="851" w:type="dxa"/>
            <w:vAlign w:val="center"/>
          </w:tcPr>
          <w:p w:rsidR="00FE14FF" w:rsidRPr="00D554F4" w:rsidRDefault="00FE14FF" w:rsidP="00207626">
            <w:pPr>
              <w:spacing w:before="20" w:after="20"/>
              <w:jc w:val="center"/>
              <w:rPr>
                <w:rFonts w:ascii="Arial" w:hAnsi="Arial"/>
                <w:sz w:val="18"/>
                <w:szCs w:val="24"/>
              </w:rPr>
            </w:pPr>
            <w:r w:rsidRPr="00D554F4">
              <w:rPr>
                <w:rFonts w:ascii="Arial" w:hAnsi="Arial"/>
                <w:noProof/>
                <w:sz w:val="18"/>
                <w:szCs w:val="24"/>
              </w:rPr>
              <w:t>LSB</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APT0</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AP10</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AP20</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Arial" w:hAnsi="Arial"/>
                <w:sz w:val="18"/>
                <w:szCs w:val="24"/>
              </w:rPr>
            </w:pPr>
            <w:r w:rsidRPr="00D554F4">
              <w:rPr>
                <w:rFonts w:ascii="Arial" w:hAnsi="Arial"/>
                <w:noProof/>
                <w:sz w:val="18"/>
                <w:szCs w:val="24"/>
              </w:rPr>
              <w:t>AP30</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MS PMincho" w:eastAsia="MS PMincho"/>
                <w:b/>
                <w:sz w:val="18"/>
                <w:szCs w:val="24"/>
              </w:rPr>
              <w:t>-------</w:t>
            </w:r>
          </w:p>
        </w:tc>
        <w:tc>
          <w:tcPr>
            <w:tcW w:w="851" w:type="dxa"/>
            <w:tcBorders>
              <w:left w:val="single" w:sz="6" w:space="0" w:color="auto"/>
              <w:bottom w:val="single" w:sz="4" w:space="0" w:color="auto"/>
              <w:right w:val="single" w:sz="6" w:space="0" w:color="auto"/>
            </w:tcBorders>
            <w:vAlign w:val="center"/>
          </w:tcPr>
          <w:p w:rsidR="00FE14FF" w:rsidRPr="00D554F4" w:rsidRDefault="00FE14FF" w:rsidP="00207626">
            <w:pPr>
              <w:widowControl w:val="0"/>
              <w:spacing w:before="20" w:after="20"/>
              <w:jc w:val="center"/>
              <w:rPr>
                <w:rFonts w:ascii="MS PMincho" w:eastAsia="MS PMincho"/>
                <w:sz w:val="18"/>
                <w:szCs w:val="24"/>
              </w:rPr>
            </w:pPr>
            <w:r w:rsidRPr="00D554F4">
              <w:rPr>
                <w:rFonts w:ascii="Arial" w:hAnsi="Arial"/>
                <w:noProof/>
                <w:sz w:val="18"/>
                <w:szCs w:val="24"/>
              </w:rPr>
              <w:t>Res</w:t>
            </w:r>
          </w:p>
        </w:tc>
      </w:tr>
    </w:tbl>
    <w:p w:rsidR="00FE14FF" w:rsidRDefault="00FE14FF" w:rsidP="008417BE">
      <w:pPr>
        <w:pStyle w:val="Tablefin"/>
        <w:rPr>
          <w:szCs w:val="24"/>
          <w:lang w:val="fr-FR"/>
        </w:rPr>
      </w:pPr>
    </w:p>
    <w:p w:rsidR="00FE14FF" w:rsidRDefault="00207626" w:rsidP="008417BE">
      <w:pPr>
        <w:spacing w:before="80"/>
        <w:ind w:firstLine="720"/>
        <w:outlineLvl w:val="0"/>
        <w:rPr>
          <w:rFonts w:ascii="Arial" w:hAnsi="Arial"/>
          <w:sz w:val="20"/>
          <w:szCs w:val="24"/>
        </w:rPr>
      </w:pPr>
      <w:r>
        <w:rPr>
          <w:rFonts w:ascii="Arial" w:hAnsi="Arial"/>
          <w:noProof/>
          <w:sz w:val="20"/>
          <w:szCs w:val="24"/>
        </w:rPr>
        <w:tab/>
      </w:r>
      <w:r w:rsidR="00FE14FF">
        <w:rPr>
          <w:rFonts w:ascii="Arial" w:hAnsi="Arial"/>
          <w:noProof/>
          <w:sz w:val="20"/>
          <w:szCs w:val="24"/>
        </w:rPr>
        <w:t>DSF:</w:t>
      </w:r>
      <w:r w:rsidR="00FE14FF">
        <w:rPr>
          <w:rFonts w:ascii="Arial" w:hAnsi="Arial"/>
          <w:sz w:val="20"/>
          <w:szCs w:val="24"/>
        </w:rPr>
        <w:t xml:space="preserve"> Fanion de séquence DIF</w:t>
      </w:r>
    </w:p>
    <w:p w:rsidR="00FE14FF" w:rsidRDefault="00FE14FF" w:rsidP="008417BE">
      <w:pPr>
        <w:spacing w:before="80"/>
        <w:rPr>
          <w:rFonts w:ascii="Arial" w:hAnsi="Arial"/>
          <w:sz w:val="20"/>
          <w:szCs w:val="24"/>
        </w:rPr>
      </w:pPr>
      <w:r>
        <w:rPr>
          <w:rFonts w:ascii="Arial" w:hAnsi="Arial"/>
          <w:sz w:val="20"/>
          <w:szCs w:val="24"/>
        </w:rPr>
        <w:t xml:space="preserve"> </w:t>
      </w:r>
      <w:r>
        <w:rPr>
          <w:rFonts w:ascii="Arial" w:hAnsi="Arial"/>
          <w:sz w:val="20"/>
          <w:szCs w:val="24"/>
        </w:rPr>
        <w:tab/>
        <w:t>0 = 10 séquences DIF dans un canal DIF (système à 60 Hz)</w:t>
      </w:r>
    </w:p>
    <w:p w:rsidR="00FE14FF" w:rsidRDefault="00FE14FF" w:rsidP="008417BE">
      <w:pPr>
        <w:spacing w:before="80"/>
        <w:rPr>
          <w:rFonts w:ascii="Arial" w:hAnsi="Arial"/>
          <w:sz w:val="20"/>
          <w:szCs w:val="24"/>
        </w:rPr>
      </w:pPr>
      <w:r>
        <w:rPr>
          <w:rFonts w:ascii="Arial" w:hAnsi="Arial"/>
          <w:sz w:val="20"/>
          <w:szCs w:val="24"/>
        </w:rPr>
        <w:t xml:space="preserve"> </w:t>
      </w:r>
      <w:r>
        <w:rPr>
          <w:rFonts w:ascii="Arial" w:hAnsi="Arial"/>
          <w:sz w:val="20"/>
          <w:szCs w:val="24"/>
        </w:rPr>
        <w:tab/>
        <w:t>1 = 12 séquences DIF dans un canal DIF (système à 50 Hz)</w:t>
      </w:r>
    </w:p>
    <w:p w:rsidR="00FE14FF" w:rsidRDefault="00FE14FF" w:rsidP="008417BE">
      <w:pPr>
        <w:spacing w:before="80"/>
        <w:ind w:left="1440"/>
        <w:rPr>
          <w:rFonts w:ascii="Arial" w:hAnsi="Arial"/>
          <w:szCs w:val="24"/>
        </w:rPr>
      </w:pPr>
      <w:r>
        <w:rPr>
          <w:rFonts w:ascii="Arial" w:hAnsi="Arial"/>
          <w:sz w:val="20"/>
          <w:szCs w:val="24"/>
        </w:rPr>
        <w:t xml:space="preserve">Les données APTn, AP1n, AP2n, et AP3n seront identiques aux ID d'application de piste </w:t>
      </w:r>
      <w:r>
        <w:rPr>
          <w:rFonts w:ascii="Arial" w:hAnsi="Arial"/>
          <w:sz w:val="20"/>
          <w:szCs w:val="24"/>
        </w:rPr>
        <w:br/>
        <w:t>(APTn = 001, AP1n = 001, AP2n = 001, AP3n = 001) si le signal source provient de l'enregistreur numérique sur bande magnétique au format DV. Si la source du signal est inconnue, tous les bits correspondant à cette donnée seront mis à 1.</w:t>
      </w:r>
    </w:p>
    <w:p w:rsidR="00FE14FF" w:rsidRDefault="00FE14FF" w:rsidP="008417BE">
      <w:pPr>
        <w:spacing w:before="80"/>
        <w:ind w:firstLine="720"/>
        <w:outlineLvl w:val="0"/>
        <w:rPr>
          <w:rFonts w:ascii="Arial" w:hAnsi="Arial"/>
          <w:sz w:val="20"/>
          <w:szCs w:val="24"/>
        </w:rPr>
      </w:pPr>
      <w:r>
        <w:rPr>
          <w:rFonts w:ascii="Arial" w:hAnsi="Arial"/>
          <w:noProof/>
          <w:sz w:val="20"/>
          <w:szCs w:val="24"/>
        </w:rPr>
        <w:tab/>
        <w:t>TF:</w:t>
      </w:r>
      <w:r>
        <w:rPr>
          <w:rFonts w:ascii="Arial" w:hAnsi="Arial"/>
          <w:sz w:val="20"/>
          <w:szCs w:val="24"/>
        </w:rPr>
        <w:t xml:space="preserve"> Fanion d'émission </w:t>
      </w:r>
    </w:p>
    <w:p w:rsidR="00FE14FF" w:rsidRDefault="00FE14FF" w:rsidP="008417BE">
      <w:pPr>
        <w:spacing w:before="80"/>
        <w:ind w:left="720" w:hanging="720"/>
        <w:rPr>
          <w:rFonts w:ascii="Arial" w:hAnsi="Arial"/>
          <w:sz w:val="20"/>
          <w:szCs w:val="24"/>
        </w:rPr>
      </w:pPr>
      <w:r>
        <w:rPr>
          <w:rFonts w:ascii="Arial" w:hAnsi="Arial"/>
          <w:sz w:val="20"/>
          <w:szCs w:val="24"/>
        </w:rPr>
        <w:t xml:space="preserve"> </w:t>
      </w:r>
      <w:r>
        <w:rPr>
          <w:rFonts w:ascii="Arial" w:hAnsi="Arial"/>
          <w:sz w:val="20"/>
          <w:szCs w:val="24"/>
        </w:rPr>
        <w:tab/>
      </w:r>
      <w:r w:rsidR="00207626">
        <w:rPr>
          <w:rFonts w:ascii="Arial" w:hAnsi="Arial"/>
          <w:sz w:val="20"/>
          <w:szCs w:val="24"/>
        </w:rPr>
        <w:tab/>
      </w:r>
      <w:r>
        <w:rPr>
          <w:rFonts w:ascii="Arial" w:hAnsi="Arial"/>
          <w:noProof/>
          <w:sz w:val="20"/>
          <w:szCs w:val="24"/>
        </w:rPr>
        <w:t>TF1:</w:t>
      </w:r>
      <w:r>
        <w:rPr>
          <w:rFonts w:ascii="Arial" w:hAnsi="Arial"/>
          <w:sz w:val="20"/>
          <w:szCs w:val="24"/>
        </w:rPr>
        <w:t xml:space="preserve"> Fanion d'émission de blocs DIF audio</w:t>
      </w:r>
    </w:p>
    <w:p w:rsidR="00FE14FF" w:rsidRDefault="00FE14FF" w:rsidP="008417BE">
      <w:pPr>
        <w:spacing w:before="80"/>
        <w:ind w:left="720" w:hanging="720"/>
        <w:outlineLvl w:val="0"/>
        <w:rPr>
          <w:rFonts w:ascii="Arial" w:hAnsi="Arial"/>
          <w:sz w:val="20"/>
          <w:szCs w:val="24"/>
        </w:rPr>
      </w:pPr>
      <w:r>
        <w:rPr>
          <w:rFonts w:ascii="Arial" w:hAnsi="Arial"/>
          <w:sz w:val="20"/>
          <w:szCs w:val="24"/>
        </w:rPr>
        <w:t xml:space="preserve"> </w:t>
      </w:r>
      <w:r>
        <w:rPr>
          <w:rFonts w:ascii="Arial" w:hAnsi="Arial"/>
          <w:sz w:val="20"/>
          <w:szCs w:val="24"/>
        </w:rPr>
        <w:tab/>
      </w:r>
      <w:r w:rsidR="00207626">
        <w:rPr>
          <w:rFonts w:ascii="Arial" w:hAnsi="Arial"/>
          <w:sz w:val="20"/>
          <w:szCs w:val="24"/>
        </w:rPr>
        <w:tab/>
      </w:r>
      <w:r>
        <w:rPr>
          <w:rFonts w:ascii="Arial" w:hAnsi="Arial"/>
          <w:noProof/>
          <w:sz w:val="20"/>
          <w:szCs w:val="24"/>
        </w:rPr>
        <w:t>TF2:</w:t>
      </w:r>
      <w:r>
        <w:rPr>
          <w:rFonts w:ascii="Arial" w:hAnsi="Arial"/>
          <w:sz w:val="20"/>
          <w:szCs w:val="24"/>
        </w:rPr>
        <w:t xml:space="preserve"> Fanion d'émission de blocs DIF VAUX et vidéo</w:t>
      </w:r>
    </w:p>
    <w:p w:rsidR="00FE14FF" w:rsidRDefault="00FE14FF" w:rsidP="008417BE">
      <w:pPr>
        <w:spacing w:before="80"/>
        <w:ind w:left="720" w:hanging="720"/>
        <w:rPr>
          <w:rFonts w:ascii="Arial" w:hAnsi="Arial"/>
          <w:sz w:val="20"/>
          <w:szCs w:val="24"/>
        </w:rPr>
      </w:pPr>
      <w:r>
        <w:rPr>
          <w:rFonts w:ascii="Arial" w:hAnsi="Arial"/>
          <w:sz w:val="20"/>
          <w:szCs w:val="24"/>
        </w:rPr>
        <w:t xml:space="preserve"> </w:t>
      </w:r>
      <w:r>
        <w:rPr>
          <w:rFonts w:ascii="Arial" w:hAnsi="Arial"/>
          <w:sz w:val="20"/>
          <w:szCs w:val="24"/>
        </w:rPr>
        <w:tab/>
      </w:r>
      <w:r w:rsidR="00207626">
        <w:rPr>
          <w:rFonts w:ascii="Arial" w:hAnsi="Arial"/>
          <w:sz w:val="20"/>
          <w:szCs w:val="24"/>
        </w:rPr>
        <w:tab/>
      </w:r>
      <w:r>
        <w:rPr>
          <w:rFonts w:ascii="Arial" w:hAnsi="Arial"/>
          <w:noProof/>
          <w:sz w:val="20"/>
          <w:szCs w:val="24"/>
        </w:rPr>
        <w:t>TF3:</w:t>
      </w:r>
      <w:r>
        <w:rPr>
          <w:rFonts w:ascii="Arial" w:hAnsi="Arial"/>
          <w:sz w:val="20"/>
          <w:szCs w:val="24"/>
        </w:rPr>
        <w:t xml:space="preserve"> Fanion d'émission de blocs DIF de sous-code</w:t>
      </w:r>
    </w:p>
    <w:p w:rsidR="00FE14FF" w:rsidRDefault="00FE14FF" w:rsidP="008417BE">
      <w:pPr>
        <w:spacing w:before="80"/>
        <w:ind w:left="1296" w:hanging="72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 0 = Donnée valide</w:t>
      </w:r>
    </w:p>
    <w:p w:rsidR="00FE14FF" w:rsidRDefault="00FE14FF" w:rsidP="008417BE">
      <w:pPr>
        <w:spacing w:before="80"/>
        <w:ind w:left="1296" w:hanging="720"/>
        <w:rPr>
          <w:rFonts w:ascii="Arial" w:hAnsi="Arial"/>
          <w:sz w:val="20"/>
          <w:szCs w:val="24"/>
        </w:rPr>
      </w:pPr>
      <w:r>
        <w:rPr>
          <w:rFonts w:ascii="Arial" w:hAnsi="Arial"/>
          <w:sz w:val="20"/>
          <w:szCs w:val="24"/>
        </w:rPr>
        <w:tab/>
      </w:r>
      <w:r>
        <w:rPr>
          <w:rFonts w:ascii="Arial" w:hAnsi="Arial"/>
          <w:sz w:val="20"/>
          <w:szCs w:val="24"/>
        </w:rPr>
        <w:tab/>
        <w:t xml:space="preserve"> 1 = Donnée invalide.</w:t>
      </w:r>
    </w:p>
    <w:p w:rsidR="00FE14FF" w:rsidRDefault="00207626" w:rsidP="008417BE">
      <w:pPr>
        <w:spacing w:before="80"/>
        <w:ind w:firstLine="720"/>
        <w:outlineLvl w:val="0"/>
        <w:rPr>
          <w:rFonts w:ascii="Arial" w:hAnsi="Arial"/>
          <w:szCs w:val="24"/>
        </w:rPr>
      </w:pPr>
      <w:r>
        <w:rPr>
          <w:rFonts w:ascii="Arial" w:hAnsi="Arial"/>
          <w:sz w:val="20"/>
          <w:szCs w:val="24"/>
        </w:rPr>
        <w:tab/>
      </w:r>
      <w:r w:rsidR="00FE14FF">
        <w:rPr>
          <w:rFonts w:ascii="Arial" w:hAnsi="Arial"/>
          <w:sz w:val="20"/>
          <w:szCs w:val="24"/>
        </w:rPr>
        <w:t>Res: Bit réservé à un usage ultérieur</w:t>
      </w:r>
    </w:p>
    <w:p w:rsidR="00FE14FF" w:rsidRDefault="00207626" w:rsidP="008417BE">
      <w:pPr>
        <w:spacing w:before="80"/>
        <w:rPr>
          <w:rFonts w:ascii="Arial" w:hAnsi="Arial"/>
          <w:sz w:val="20"/>
          <w:szCs w:val="24"/>
        </w:rPr>
      </w:pPr>
      <w:r>
        <w:rPr>
          <w:rFonts w:ascii="Arial" w:hAnsi="Arial"/>
          <w:sz w:val="20"/>
          <w:szCs w:val="24"/>
        </w:rPr>
        <w:tab/>
      </w:r>
      <w:r w:rsidR="00FE14FF">
        <w:rPr>
          <w:rFonts w:ascii="Arial" w:hAnsi="Arial"/>
          <w:sz w:val="20"/>
          <w:szCs w:val="24"/>
        </w:rPr>
        <w:t>La valeur par défaut sera de 1.</w:t>
      </w:r>
    </w:p>
    <w:p w:rsidR="00FE14FF" w:rsidRDefault="00FE14FF" w:rsidP="008417BE">
      <w:pPr>
        <w:pStyle w:val="Heading2"/>
        <w:rPr>
          <w:szCs w:val="24"/>
        </w:rPr>
      </w:pPr>
      <w:r>
        <w:rPr>
          <w:szCs w:val="24"/>
        </w:rPr>
        <w:t>3.4</w:t>
      </w:r>
      <w:r>
        <w:rPr>
          <w:szCs w:val="24"/>
        </w:rPr>
        <w:tab/>
        <w:t>Section de sous-code</w:t>
      </w:r>
    </w:p>
    <w:p w:rsidR="00FE14FF" w:rsidRDefault="00FE14FF" w:rsidP="008417BE">
      <w:pPr>
        <w:pStyle w:val="Heading3"/>
        <w:rPr>
          <w:szCs w:val="24"/>
        </w:rPr>
      </w:pPr>
      <w:r>
        <w:rPr>
          <w:szCs w:val="24"/>
        </w:rPr>
        <w:t>3.4.1</w:t>
      </w:r>
      <w:r>
        <w:rPr>
          <w:szCs w:val="24"/>
        </w:rPr>
        <w:tab/>
        <w:t>ID</w:t>
      </w:r>
    </w:p>
    <w:p w:rsidR="00FE14FF" w:rsidRDefault="00FE14FF" w:rsidP="008417BE">
      <w:pPr>
        <w:rPr>
          <w:szCs w:val="24"/>
        </w:rPr>
      </w:pPr>
      <w:r>
        <w:rPr>
          <w:szCs w:val="24"/>
        </w:rPr>
        <w:t>La partie ID de la section de sous-code de chaque bloc DIF sera identique à celle décrite au § 3.3.1. Le type de section sera mis à 001.</w:t>
      </w:r>
    </w:p>
    <w:p w:rsidR="00FE14FF" w:rsidRDefault="00FE14FF" w:rsidP="008417BE">
      <w:pPr>
        <w:pStyle w:val="Heading3"/>
        <w:rPr>
          <w:szCs w:val="24"/>
        </w:rPr>
      </w:pPr>
      <w:r>
        <w:rPr>
          <w:szCs w:val="24"/>
        </w:rPr>
        <w:t>3.4.2</w:t>
      </w:r>
      <w:r>
        <w:rPr>
          <w:szCs w:val="24"/>
        </w:rPr>
        <w:tab/>
        <w:t>Données</w:t>
      </w:r>
    </w:p>
    <w:p w:rsidR="00FE14FF" w:rsidRDefault="00FE14FF" w:rsidP="008417BE">
      <w:pPr>
        <w:rPr>
          <w:szCs w:val="24"/>
        </w:rPr>
      </w:pPr>
      <w:r>
        <w:rPr>
          <w:szCs w:val="24"/>
        </w:rPr>
        <w:t>La partie données (données utiles) de la section de sous-code de chaque bloc DIF est présentée à la Fig. 4. Les données de sous-code consisteront en 6 SSYB de 48 octets et une zone réservée de 29 octets dans chaque bloc DIF correspondant. Les SSYB d'une séquence DIF sont numérotés de 0 à 11. Chaque SSYB sera composé d'un ID de SSYB de 2 octets, d'un octet mis à FF</w:t>
      </w:r>
      <w:r>
        <w:rPr>
          <w:szCs w:val="24"/>
          <w:vertAlign w:val="subscript"/>
        </w:rPr>
        <w:t>h</w:t>
      </w:r>
      <w:r>
        <w:rPr>
          <w:szCs w:val="24"/>
        </w:rPr>
        <w:t xml:space="preserve"> et d'une partie de données utiles SSYB de 5 octets.</w:t>
      </w:r>
    </w:p>
    <w:p w:rsidR="00FE14FF" w:rsidRDefault="00FE14FF" w:rsidP="008417BE">
      <w:pPr>
        <w:rPr>
          <w:szCs w:val="24"/>
        </w:rPr>
      </w:pPr>
    </w:p>
    <w:p w:rsidR="00FE14FF" w:rsidRDefault="00FE14FF" w:rsidP="00172426">
      <w:pPr>
        <w:pStyle w:val="FigureNo"/>
        <w:rPr>
          <w:szCs w:val="24"/>
        </w:rPr>
      </w:pPr>
      <w:r>
        <w:rPr>
          <w:szCs w:val="24"/>
        </w:rPr>
        <w:lastRenderedPageBreak/>
        <w:t>Figure 4</w:t>
      </w:r>
    </w:p>
    <w:p w:rsidR="00FE14FF" w:rsidRDefault="00FE14FF" w:rsidP="00172426">
      <w:pPr>
        <w:pStyle w:val="Figuretitle"/>
        <w:rPr>
          <w:szCs w:val="24"/>
        </w:rPr>
      </w:pPr>
      <w:r>
        <w:rPr>
          <w:szCs w:val="24"/>
        </w:rPr>
        <w:t>Structure des données de la section de sous-code</w:t>
      </w:r>
    </w:p>
    <w:p w:rsidR="00FE14FF" w:rsidRPr="003661B0" w:rsidRDefault="00FE14FF" w:rsidP="00172426">
      <w:pPr>
        <w:pStyle w:val="Figure"/>
      </w:pPr>
      <w:r>
        <w:object w:dxaOrig="5100" w:dyaOrig="6258">
          <v:shape id="_x0000_i1028" type="#_x0000_t75" style="width:254.8pt;height:312.8pt" o:ole="">
            <v:imagedata r:id="rId25" o:title=""/>
          </v:shape>
          <o:OLEObject Type="Embed" ProgID="CorelDRAW.Graphic.14" ShapeID="_x0000_i1028" DrawAspect="Content" ObjectID="_1356261848" r:id="rId26"/>
        </w:object>
      </w:r>
    </w:p>
    <w:p w:rsidR="00FE14FF" w:rsidRDefault="00FE14FF" w:rsidP="008417BE">
      <w:pPr>
        <w:pStyle w:val="Heading4"/>
        <w:rPr>
          <w:szCs w:val="24"/>
        </w:rPr>
      </w:pPr>
      <w:r>
        <w:rPr>
          <w:szCs w:val="24"/>
        </w:rPr>
        <w:t>3.4.2.1</w:t>
      </w:r>
      <w:r>
        <w:rPr>
          <w:szCs w:val="24"/>
        </w:rPr>
        <w:tab/>
        <w:t>ID de SSYB</w:t>
      </w:r>
    </w:p>
    <w:p w:rsidR="00FE14FF" w:rsidRDefault="00FE14FF" w:rsidP="008417BE">
      <w:pPr>
        <w:keepNext/>
        <w:rPr>
          <w:szCs w:val="24"/>
        </w:rPr>
      </w:pPr>
      <w:r>
        <w:rPr>
          <w:szCs w:val="24"/>
        </w:rPr>
        <w:t>L'ID de SSYB (ID0, ID1), décrit au Tableau 8, sera composé d'un ID FR, d'un ID d'application (AP3</w:t>
      </w:r>
      <w:r>
        <w:rPr>
          <w:szCs w:val="24"/>
          <w:vertAlign w:val="subscript"/>
        </w:rPr>
        <w:t>2</w:t>
      </w:r>
      <w:r>
        <w:rPr>
          <w:szCs w:val="24"/>
        </w:rPr>
        <w:t>, AP3</w:t>
      </w:r>
      <w:r>
        <w:rPr>
          <w:szCs w:val="24"/>
          <w:vertAlign w:val="subscript"/>
        </w:rPr>
        <w:t>1</w:t>
      </w:r>
      <w:r>
        <w:rPr>
          <w:szCs w:val="24"/>
        </w:rPr>
        <w:t>, AP3</w:t>
      </w:r>
      <w:r>
        <w:rPr>
          <w:szCs w:val="24"/>
          <w:vertAlign w:val="subscript"/>
        </w:rPr>
        <w:t>0</w:t>
      </w:r>
      <w:r>
        <w:rPr>
          <w:szCs w:val="24"/>
        </w:rPr>
        <w:t>), de (APT</w:t>
      </w:r>
      <w:r>
        <w:rPr>
          <w:szCs w:val="24"/>
          <w:vertAlign w:val="subscript"/>
        </w:rPr>
        <w:t>2</w:t>
      </w:r>
      <w:r>
        <w:rPr>
          <w:szCs w:val="24"/>
        </w:rPr>
        <w:t>, APT</w:t>
      </w:r>
      <w:r>
        <w:rPr>
          <w:szCs w:val="24"/>
          <w:vertAlign w:val="subscript"/>
        </w:rPr>
        <w:t>1</w:t>
      </w:r>
      <w:r>
        <w:rPr>
          <w:szCs w:val="24"/>
        </w:rPr>
        <w:t>, APT</w:t>
      </w:r>
      <w:r>
        <w:rPr>
          <w:szCs w:val="24"/>
          <w:vertAlign w:val="subscript"/>
        </w:rPr>
        <w:t>0</w:t>
      </w:r>
      <w:r>
        <w:rPr>
          <w:szCs w:val="24"/>
        </w:rPr>
        <w:t>) et d'un numéro de SSYB (Syb</w:t>
      </w:r>
      <w:r>
        <w:rPr>
          <w:szCs w:val="24"/>
          <w:vertAlign w:val="subscript"/>
        </w:rPr>
        <w:t>3</w:t>
      </w:r>
      <w:r>
        <w:rPr>
          <w:szCs w:val="24"/>
        </w:rPr>
        <w:t>, Syb</w:t>
      </w:r>
      <w:r>
        <w:rPr>
          <w:szCs w:val="24"/>
          <w:vertAlign w:val="subscript"/>
        </w:rPr>
        <w:t>2</w:t>
      </w:r>
      <w:r>
        <w:rPr>
          <w:szCs w:val="24"/>
        </w:rPr>
        <w:t>, Syb</w:t>
      </w:r>
      <w:r>
        <w:rPr>
          <w:szCs w:val="24"/>
          <w:vertAlign w:val="subscript"/>
        </w:rPr>
        <w:t>1</w:t>
      </w:r>
      <w:r>
        <w:rPr>
          <w:szCs w:val="24"/>
        </w:rPr>
        <w:t>, Syb</w:t>
      </w:r>
      <w:r>
        <w:rPr>
          <w:szCs w:val="24"/>
          <w:vertAlign w:val="subscript"/>
        </w:rPr>
        <w:t>0</w:t>
      </w:r>
      <w:r>
        <w:rPr>
          <w:szCs w:val="24"/>
        </w:rPr>
        <w:t>).</w:t>
      </w:r>
    </w:p>
    <w:p w:rsidR="00FE14FF" w:rsidRDefault="00FE14FF" w:rsidP="00172426">
      <w:pPr>
        <w:pStyle w:val="TableNo"/>
        <w:rPr>
          <w:szCs w:val="24"/>
        </w:rPr>
      </w:pPr>
      <w:r>
        <w:rPr>
          <w:szCs w:val="24"/>
        </w:rPr>
        <w:t>TABLEAU 8</w:t>
      </w:r>
    </w:p>
    <w:p w:rsidR="00FE14FF" w:rsidRDefault="00FE14FF" w:rsidP="00172426">
      <w:pPr>
        <w:pStyle w:val="Tabletitle"/>
        <w:rPr>
          <w:szCs w:val="24"/>
        </w:rPr>
      </w:pPr>
      <w:r>
        <w:rPr>
          <w:szCs w:val="24"/>
        </w:rPr>
        <w:t>ID de SSYB</w:t>
      </w:r>
    </w:p>
    <w:tbl>
      <w:tblPr>
        <w:tblW w:w="0" w:type="auto"/>
        <w:jc w:val="center"/>
        <w:tblLayout w:type="fixed"/>
        <w:tblLook w:val="0000"/>
      </w:tblPr>
      <w:tblGrid>
        <w:gridCol w:w="1008"/>
        <w:gridCol w:w="900"/>
        <w:gridCol w:w="878"/>
        <w:gridCol w:w="878"/>
        <w:gridCol w:w="877"/>
        <w:gridCol w:w="878"/>
        <w:gridCol w:w="878"/>
      </w:tblGrid>
      <w:tr w:rsidR="00FE14FF" w:rsidRPr="00D554F4">
        <w:trPr>
          <w:cantSplit/>
          <w:trHeight w:hRule="exact" w:val="432"/>
          <w:jc w:val="center"/>
        </w:trPr>
        <w:tc>
          <w:tcPr>
            <w:tcW w:w="1008" w:type="dxa"/>
            <w:vMerge w:val="restart"/>
            <w:tcBorders>
              <w:top w:val="single" w:sz="6" w:space="0" w:color="auto"/>
              <w:left w:val="single" w:sz="6" w:space="0" w:color="auto"/>
              <w:right w:val="single" w:sz="6" w:space="0" w:color="auto"/>
            </w:tcBorders>
            <w:vAlign w:val="center"/>
          </w:tcPr>
          <w:p w:rsidR="00FE14FF" w:rsidRPr="00D554F4" w:rsidRDefault="00FE14FF" w:rsidP="00032884">
            <w:pPr>
              <w:jc w:val="center"/>
              <w:rPr>
                <w:szCs w:val="24"/>
              </w:rPr>
            </w:pPr>
            <w:r w:rsidRPr="00D554F4">
              <w:rPr>
                <w:rFonts w:ascii="Arial" w:hAnsi="Arial"/>
                <w:sz w:val="18"/>
                <w:szCs w:val="24"/>
              </w:rPr>
              <w:t>Numéro du bit</w:t>
            </w:r>
          </w:p>
        </w:tc>
        <w:tc>
          <w:tcPr>
            <w:tcW w:w="1778" w:type="dxa"/>
            <w:gridSpan w:val="2"/>
            <w:tcBorders>
              <w:top w:val="single" w:sz="6" w:space="0" w:color="auto"/>
              <w:right w:val="single" w:sz="6" w:space="0" w:color="auto"/>
            </w:tcBorders>
            <w:vAlign w:val="bottom"/>
          </w:tcPr>
          <w:p w:rsidR="00FE14FF" w:rsidRPr="00D554F4" w:rsidRDefault="00FE14FF" w:rsidP="00032884">
            <w:pPr>
              <w:widowControl w:val="0"/>
              <w:spacing w:line="240" w:lineRule="exact"/>
              <w:jc w:val="center"/>
              <w:rPr>
                <w:szCs w:val="24"/>
              </w:rPr>
            </w:pPr>
            <w:r w:rsidRPr="00D554F4">
              <w:rPr>
                <w:rFonts w:ascii="Arial" w:hAnsi="Arial"/>
                <w:noProof/>
                <w:sz w:val="18"/>
                <w:szCs w:val="24"/>
              </w:rPr>
              <w:t>SSYB</w:t>
            </w:r>
          </w:p>
        </w:tc>
        <w:tc>
          <w:tcPr>
            <w:tcW w:w="1755" w:type="dxa"/>
            <w:gridSpan w:val="2"/>
            <w:tcBorders>
              <w:top w:val="single" w:sz="6" w:space="0" w:color="auto"/>
              <w:right w:val="single" w:sz="6" w:space="0" w:color="auto"/>
            </w:tcBorders>
            <w:vAlign w:val="bottom"/>
          </w:tcPr>
          <w:p w:rsidR="00FE14FF" w:rsidRPr="00D554F4" w:rsidRDefault="00FE14FF" w:rsidP="00032884">
            <w:pPr>
              <w:widowControl w:val="0"/>
              <w:spacing w:line="240" w:lineRule="exact"/>
              <w:jc w:val="center"/>
              <w:rPr>
                <w:szCs w:val="24"/>
              </w:rPr>
            </w:pPr>
            <w:r w:rsidRPr="00D554F4">
              <w:rPr>
                <w:rFonts w:ascii="Arial" w:hAnsi="Arial"/>
                <w:noProof/>
                <w:sz w:val="18"/>
                <w:szCs w:val="24"/>
              </w:rPr>
              <w:t>SSYB</w:t>
            </w:r>
          </w:p>
        </w:tc>
        <w:tc>
          <w:tcPr>
            <w:tcW w:w="1756" w:type="dxa"/>
            <w:gridSpan w:val="2"/>
            <w:tcBorders>
              <w:top w:val="single" w:sz="6" w:space="0" w:color="auto"/>
              <w:right w:val="single" w:sz="6" w:space="0" w:color="auto"/>
            </w:tcBorders>
            <w:vAlign w:val="bottom"/>
          </w:tcPr>
          <w:p w:rsidR="00FE14FF" w:rsidRPr="00D554F4" w:rsidRDefault="00FE14FF" w:rsidP="00032884">
            <w:pPr>
              <w:widowControl w:val="0"/>
              <w:spacing w:line="240" w:lineRule="exact"/>
              <w:jc w:val="center"/>
              <w:rPr>
                <w:szCs w:val="24"/>
              </w:rPr>
            </w:pPr>
            <w:r w:rsidRPr="00D554F4">
              <w:rPr>
                <w:rFonts w:ascii="Arial" w:hAnsi="Arial"/>
                <w:noProof/>
                <w:sz w:val="18"/>
                <w:szCs w:val="24"/>
              </w:rPr>
              <w:t>SSYB</w:t>
            </w:r>
          </w:p>
        </w:tc>
      </w:tr>
      <w:tr w:rsidR="00FE14FF" w:rsidRPr="00D554F4">
        <w:trPr>
          <w:cantSplit/>
          <w:trHeight w:hRule="exact" w:val="432"/>
          <w:jc w:val="center"/>
        </w:trPr>
        <w:tc>
          <w:tcPr>
            <w:tcW w:w="1008" w:type="dxa"/>
            <w:vMerge/>
            <w:tcBorders>
              <w:left w:val="single" w:sz="6" w:space="0" w:color="auto"/>
              <w:right w:val="single" w:sz="6" w:space="0" w:color="auto"/>
            </w:tcBorders>
          </w:tcPr>
          <w:p w:rsidR="00FE14FF" w:rsidRPr="00D554F4" w:rsidRDefault="00FE14FF" w:rsidP="00032884">
            <w:pPr>
              <w:jc w:val="center"/>
              <w:rPr>
                <w:rFonts w:ascii="Arial" w:hAnsi="Arial"/>
                <w:b/>
                <w:sz w:val="18"/>
                <w:szCs w:val="24"/>
              </w:rPr>
            </w:pPr>
          </w:p>
        </w:tc>
        <w:tc>
          <w:tcPr>
            <w:tcW w:w="1778" w:type="dxa"/>
            <w:gridSpan w:val="2"/>
            <w:tcBorders>
              <w:right w:val="single" w:sz="6" w:space="0" w:color="auto"/>
            </w:tcBorders>
          </w:tcPr>
          <w:p w:rsidR="00FE14FF" w:rsidRPr="00D554F4" w:rsidRDefault="00FE14FF" w:rsidP="00032884">
            <w:pPr>
              <w:widowControl w:val="0"/>
              <w:spacing w:line="240" w:lineRule="exact"/>
              <w:jc w:val="center"/>
              <w:rPr>
                <w:szCs w:val="24"/>
              </w:rPr>
            </w:pPr>
            <w:r w:rsidRPr="00D554F4">
              <w:rPr>
                <w:rFonts w:ascii="Arial" w:hAnsi="Arial"/>
                <w:noProof/>
                <w:sz w:val="18"/>
                <w:szCs w:val="24"/>
              </w:rPr>
              <w:t>n</w:t>
            </w:r>
            <w:r w:rsidRPr="00D554F4">
              <w:rPr>
                <w:rFonts w:ascii="Arial" w:hAnsi="Arial"/>
                <w:noProof/>
                <w:sz w:val="18"/>
                <w:szCs w:val="24"/>
                <w:vertAlign w:val="superscript"/>
              </w:rPr>
              <w:t>o</w:t>
            </w:r>
            <w:r w:rsidRPr="00D554F4">
              <w:rPr>
                <w:rFonts w:ascii="Arial" w:hAnsi="Arial"/>
                <w:noProof/>
                <w:sz w:val="18"/>
                <w:szCs w:val="24"/>
              </w:rPr>
              <w:t> 0 et 6</w:t>
            </w:r>
          </w:p>
        </w:tc>
        <w:tc>
          <w:tcPr>
            <w:tcW w:w="1755" w:type="dxa"/>
            <w:gridSpan w:val="2"/>
            <w:tcBorders>
              <w:right w:val="single" w:sz="6" w:space="0" w:color="auto"/>
            </w:tcBorders>
          </w:tcPr>
          <w:p w:rsidR="00FE14FF" w:rsidRPr="00D554F4" w:rsidRDefault="00FE14FF" w:rsidP="00032884">
            <w:pPr>
              <w:widowControl w:val="0"/>
              <w:spacing w:line="240" w:lineRule="exact"/>
              <w:jc w:val="center"/>
              <w:rPr>
                <w:szCs w:val="24"/>
              </w:rPr>
            </w:pPr>
            <w:r w:rsidRPr="00D554F4">
              <w:rPr>
                <w:rFonts w:ascii="Arial" w:hAnsi="Arial"/>
                <w:noProof/>
                <w:sz w:val="18"/>
                <w:szCs w:val="24"/>
              </w:rPr>
              <w:t>n</w:t>
            </w:r>
            <w:r w:rsidRPr="00D554F4">
              <w:rPr>
                <w:rFonts w:ascii="Arial" w:hAnsi="Arial"/>
                <w:noProof/>
                <w:sz w:val="18"/>
                <w:szCs w:val="24"/>
                <w:vertAlign w:val="superscript"/>
              </w:rPr>
              <w:t>o</w:t>
            </w:r>
            <w:r w:rsidRPr="00D554F4">
              <w:rPr>
                <w:rFonts w:ascii="Arial" w:hAnsi="Arial"/>
                <w:noProof/>
                <w:sz w:val="18"/>
                <w:szCs w:val="24"/>
              </w:rPr>
              <w:t> 1 à 5 et 7 à 10</w:t>
            </w:r>
          </w:p>
        </w:tc>
        <w:tc>
          <w:tcPr>
            <w:tcW w:w="1756" w:type="dxa"/>
            <w:gridSpan w:val="2"/>
            <w:tcBorders>
              <w:right w:val="single" w:sz="6" w:space="0" w:color="auto"/>
            </w:tcBorders>
          </w:tcPr>
          <w:p w:rsidR="00FE14FF" w:rsidRPr="00D554F4" w:rsidRDefault="00FE14FF" w:rsidP="00032884">
            <w:pPr>
              <w:widowControl w:val="0"/>
              <w:spacing w:line="240" w:lineRule="exact"/>
              <w:jc w:val="center"/>
              <w:rPr>
                <w:rFonts w:ascii="Arial" w:hAnsi="Arial"/>
                <w:sz w:val="18"/>
                <w:szCs w:val="24"/>
              </w:rPr>
            </w:pPr>
            <w:r w:rsidRPr="00D554F4">
              <w:rPr>
                <w:rFonts w:ascii="Arial" w:hAnsi="Arial"/>
                <w:noProof/>
                <w:sz w:val="18"/>
                <w:szCs w:val="24"/>
              </w:rPr>
              <w:t>n</w:t>
            </w:r>
            <w:r w:rsidRPr="00D554F4">
              <w:rPr>
                <w:rFonts w:ascii="Arial" w:hAnsi="Arial"/>
                <w:noProof/>
                <w:sz w:val="18"/>
                <w:szCs w:val="24"/>
                <w:vertAlign w:val="superscript"/>
              </w:rPr>
              <w:t>o</w:t>
            </w:r>
            <w:r w:rsidRPr="00D554F4">
              <w:rPr>
                <w:rFonts w:ascii="MS PMincho" w:eastAsia="MS PMincho"/>
                <w:noProof/>
                <w:sz w:val="18"/>
                <w:szCs w:val="24"/>
              </w:rPr>
              <w:t> </w:t>
            </w:r>
            <w:r w:rsidRPr="00D554F4">
              <w:rPr>
                <w:rFonts w:ascii="Arial" w:hAnsi="Arial"/>
                <w:noProof/>
                <w:sz w:val="18"/>
                <w:szCs w:val="24"/>
              </w:rPr>
              <w:t>11</w:t>
            </w:r>
          </w:p>
        </w:tc>
      </w:tr>
      <w:tr w:rsidR="00FE14FF" w:rsidRPr="00D554F4">
        <w:trPr>
          <w:cantSplit/>
          <w:trHeight w:hRule="exact" w:val="432"/>
          <w:jc w:val="center"/>
        </w:trPr>
        <w:tc>
          <w:tcPr>
            <w:tcW w:w="1008" w:type="dxa"/>
            <w:vMerge/>
            <w:tcBorders>
              <w:left w:val="single" w:sz="6" w:space="0" w:color="auto"/>
              <w:right w:val="single" w:sz="6" w:space="0" w:color="auto"/>
            </w:tcBorders>
          </w:tcPr>
          <w:p w:rsidR="00FE14FF" w:rsidRPr="00D554F4" w:rsidRDefault="00FE14FF" w:rsidP="00032884">
            <w:pPr>
              <w:jc w:val="center"/>
              <w:rPr>
                <w:rFonts w:ascii="Arial" w:hAnsi="Arial"/>
                <w:sz w:val="18"/>
                <w:szCs w:val="24"/>
              </w:rPr>
            </w:pPr>
          </w:p>
        </w:tc>
        <w:tc>
          <w:tcPr>
            <w:tcW w:w="900" w:type="dxa"/>
            <w:tcBorders>
              <w:top w:val="single" w:sz="6" w:space="0" w:color="auto"/>
              <w:right w:val="single" w:sz="6" w:space="0" w:color="auto"/>
            </w:tcBorders>
            <w:vAlign w:val="center"/>
          </w:tcPr>
          <w:p w:rsidR="00FE14FF" w:rsidRPr="00D554F4" w:rsidRDefault="00FE14FF" w:rsidP="00032884">
            <w:pPr>
              <w:widowControl w:val="0"/>
              <w:jc w:val="center"/>
              <w:rPr>
                <w:rFonts w:ascii="MS PMincho" w:eastAsia="MS PMincho"/>
                <w:szCs w:val="24"/>
              </w:rPr>
            </w:pPr>
            <w:r w:rsidRPr="00D554F4">
              <w:rPr>
                <w:rFonts w:ascii="Arial" w:hAnsi="Arial"/>
                <w:noProof/>
                <w:sz w:val="18"/>
                <w:szCs w:val="24"/>
              </w:rPr>
              <w:t>ID0</w:t>
            </w:r>
          </w:p>
        </w:tc>
        <w:tc>
          <w:tcPr>
            <w:tcW w:w="878" w:type="dxa"/>
            <w:tcBorders>
              <w:top w:val="single" w:sz="6" w:space="0" w:color="auto"/>
              <w:right w:val="single" w:sz="6" w:space="0" w:color="auto"/>
            </w:tcBorders>
            <w:vAlign w:val="center"/>
          </w:tcPr>
          <w:p w:rsidR="00FE14FF" w:rsidRPr="00D554F4" w:rsidRDefault="00FE14FF" w:rsidP="00032884">
            <w:pPr>
              <w:widowControl w:val="0"/>
              <w:jc w:val="center"/>
              <w:rPr>
                <w:rFonts w:ascii="Arial" w:hAnsi="Arial"/>
                <w:sz w:val="18"/>
                <w:szCs w:val="24"/>
              </w:rPr>
            </w:pPr>
            <w:r w:rsidRPr="00D554F4">
              <w:rPr>
                <w:rFonts w:ascii="Arial" w:hAnsi="Arial"/>
                <w:noProof/>
                <w:sz w:val="18"/>
                <w:szCs w:val="24"/>
              </w:rPr>
              <w:t>ID1</w:t>
            </w:r>
          </w:p>
        </w:tc>
        <w:tc>
          <w:tcPr>
            <w:tcW w:w="878" w:type="dxa"/>
            <w:tcBorders>
              <w:top w:val="single" w:sz="6" w:space="0" w:color="auto"/>
              <w:right w:val="single" w:sz="6" w:space="0" w:color="auto"/>
            </w:tcBorders>
            <w:vAlign w:val="center"/>
          </w:tcPr>
          <w:p w:rsidR="00FE14FF" w:rsidRPr="00D554F4" w:rsidRDefault="00FE14FF" w:rsidP="00032884">
            <w:pPr>
              <w:widowControl w:val="0"/>
              <w:jc w:val="center"/>
              <w:rPr>
                <w:rFonts w:ascii="Arial" w:hAnsi="Arial"/>
                <w:sz w:val="18"/>
                <w:szCs w:val="24"/>
              </w:rPr>
            </w:pPr>
            <w:r w:rsidRPr="00D554F4">
              <w:rPr>
                <w:rFonts w:ascii="Arial" w:hAnsi="Arial"/>
                <w:noProof/>
                <w:sz w:val="18"/>
                <w:szCs w:val="24"/>
              </w:rPr>
              <w:t>ID0</w:t>
            </w:r>
          </w:p>
        </w:tc>
        <w:tc>
          <w:tcPr>
            <w:tcW w:w="877" w:type="dxa"/>
            <w:tcBorders>
              <w:top w:val="single" w:sz="6" w:space="0" w:color="auto"/>
              <w:right w:val="single" w:sz="6" w:space="0" w:color="auto"/>
            </w:tcBorders>
            <w:vAlign w:val="center"/>
          </w:tcPr>
          <w:p w:rsidR="00FE14FF" w:rsidRPr="00D554F4" w:rsidRDefault="00FE14FF" w:rsidP="00032884">
            <w:pPr>
              <w:widowControl w:val="0"/>
              <w:jc w:val="center"/>
              <w:rPr>
                <w:rFonts w:ascii="Arial" w:hAnsi="Arial"/>
                <w:sz w:val="18"/>
                <w:szCs w:val="24"/>
              </w:rPr>
            </w:pPr>
            <w:r w:rsidRPr="00D554F4">
              <w:rPr>
                <w:rFonts w:ascii="Arial" w:hAnsi="Arial"/>
                <w:noProof/>
                <w:sz w:val="18"/>
                <w:szCs w:val="24"/>
              </w:rPr>
              <w:t>ID1</w:t>
            </w:r>
          </w:p>
        </w:tc>
        <w:tc>
          <w:tcPr>
            <w:tcW w:w="878" w:type="dxa"/>
            <w:tcBorders>
              <w:top w:val="single" w:sz="6" w:space="0" w:color="auto"/>
              <w:right w:val="single" w:sz="6" w:space="0" w:color="auto"/>
            </w:tcBorders>
            <w:vAlign w:val="center"/>
          </w:tcPr>
          <w:p w:rsidR="00FE14FF" w:rsidRPr="00D554F4" w:rsidRDefault="00FE14FF" w:rsidP="00032884">
            <w:pPr>
              <w:widowControl w:val="0"/>
              <w:jc w:val="center"/>
              <w:rPr>
                <w:rFonts w:ascii="Arial" w:hAnsi="Arial"/>
                <w:sz w:val="18"/>
                <w:szCs w:val="24"/>
              </w:rPr>
            </w:pPr>
            <w:r w:rsidRPr="00D554F4">
              <w:rPr>
                <w:rFonts w:ascii="Arial" w:hAnsi="Arial"/>
                <w:noProof/>
                <w:sz w:val="18"/>
                <w:szCs w:val="24"/>
              </w:rPr>
              <w:t>ID0</w:t>
            </w:r>
          </w:p>
        </w:tc>
        <w:tc>
          <w:tcPr>
            <w:tcW w:w="878" w:type="dxa"/>
            <w:tcBorders>
              <w:top w:val="single" w:sz="6" w:space="0" w:color="auto"/>
              <w:right w:val="single" w:sz="6" w:space="0" w:color="auto"/>
            </w:tcBorders>
            <w:vAlign w:val="center"/>
          </w:tcPr>
          <w:p w:rsidR="00FE14FF" w:rsidRPr="00D554F4" w:rsidRDefault="00FE14FF" w:rsidP="00032884">
            <w:pPr>
              <w:widowControl w:val="0"/>
              <w:jc w:val="center"/>
              <w:rPr>
                <w:rFonts w:ascii="Arial" w:hAnsi="Arial"/>
                <w:sz w:val="18"/>
                <w:szCs w:val="24"/>
              </w:rPr>
            </w:pPr>
            <w:r w:rsidRPr="00D554F4">
              <w:rPr>
                <w:rFonts w:ascii="Arial" w:hAnsi="Arial"/>
                <w:noProof/>
                <w:sz w:val="18"/>
                <w:szCs w:val="24"/>
              </w:rPr>
              <w:t>ID1</w:t>
            </w:r>
          </w:p>
        </w:tc>
      </w:tr>
      <w:tr w:rsidR="00FE14FF" w:rsidRPr="00D554F4">
        <w:trPr>
          <w:cantSplit/>
          <w:jc w:val="center"/>
        </w:trPr>
        <w:tc>
          <w:tcPr>
            <w:tcW w:w="1008" w:type="dxa"/>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b7</w:t>
            </w:r>
          </w:p>
        </w:tc>
        <w:tc>
          <w:tcPr>
            <w:tcW w:w="900" w:type="dxa"/>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FR</w:t>
            </w:r>
          </w:p>
        </w:tc>
        <w:tc>
          <w:tcPr>
            <w:tcW w:w="878" w:type="dxa"/>
            <w:vMerge w:val="restart"/>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tc>
        <w:tc>
          <w:tcPr>
            <w:tcW w:w="878" w:type="dxa"/>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FR</w:t>
            </w:r>
          </w:p>
        </w:tc>
        <w:tc>
          <w:tcPr>
            <w:tcW w:w="877" w:type="dxa"/>
            <w:vMerge w:val="restart"/>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tc>
        <w:tc>
          <w:tcPr>
            <w:tcW w:w="878" w:type="dxa"/>
            <w:tcBorders>
              <w:top w:val="single" w:sz="4" w:space="0" w:color="auto"/>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FR</w:t>
            </w:r>
          </w:p>
        </w:tc>
        <w:tc>
          <w:tcPr>
            <w:tcW w:w="878" w:type="dxa"/>
            <w:vMerge w:val="restart"/>
            <w:tcBorders>
              <w:top w:val="single" w:sz="4" w:space="0" w:color="auto"/>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b6</w:t>
            </w:r>
          </w:p>
        </w:tc>
        <w:tc>
          <w:tcPr>
            <w:tcW w:w="900"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AP32</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vMerge w:val="restart"/>
            <w:tcBorders>
              <w:left w:val="single" w:sz="4" w:space="0" w:color="auto"/>
            </w:tcBorders>
            <w:vAlign w:val="center"/>
          </w:tcPr>
          <w:p w:rsidR="00FE14FF" w:rsidRPr="00D554F4" w:rsidRDefault="00FE14FF" w:rsidP="00032884">
            <w:pPr>
              <w:widowControl w:val="0"/>
              <w:spacing w:before="20" w:after="20" w:line="180" w:lineRule="exact"/>
              <w:jc w:val="center"/>
              <w:rPr>
                <w:rFonts w:ascii="MS PMincho" w:eastAsia="MS PMincho"/>
                <w:sz w:val="18"/>
                <w:szCs w:val="24"/>
              </w:rPr>
            </w:pPr>
            <w:r w:rsidRPr="00D554F4">
              <w:rPr>
                <w:rFonts w:ascii="Arial" w:hAnsi="Arial"/>
                <w:noProof/>
                <w:sz w:val="18"/>
                <w:szCs w:val="24"/>
              </w:rPr>
              <w:t>Res</w:t>
            </w:r>
          </w:p>
          <w:p w:rsidR="00FE14FF" w:rsidRPr="00D554F4" w:rsidRDefault="00FE14FF" w:rsidP="00032884">
            <w:pPr>
              <w:widowControl w:val="0"/>
              <w:spacing w:before="20" w:after="20" w:line="180" w:lineRule="exact"/>
              <w:jc w:val="center"/>
              <w:rPr>
                <w:rFonts w:ascii="MS PMincho" w:eastAsia="MS PMincho"/>
                <w:sz w:val="18"/>
                <w:szCs w:val="24"/>
              </w:rPr>
            </w:pPr>
            <w:r w:rsidRPr="00D554F4">
              <w:rPr>
                <w:rFonts w:ascii="Arial" w:hAnsi="Arial"/>
                <w:noProof/>
                <w:sz w:val="18"/>
                <w:szCs w:val="24"/>
              </w:rPr>
              <w:t>Res</w:t>
            </w:r>
          </w:p>
          <w:p w:rsidR="00FE14FF" w:rsidRPr="00D554F4" w:rsidRDefault="00FE14FF" w:rsidP="00032884">
            <w:pPr>
              <w:widowControl w:val="0"/>
              <w:spacing w:before="20" w:after="20" w:line="180" w:lineRule="exact"/>
              <w:jc w:val="center"/>
              <w:rPr>
                <w:rFonts w:ascii="MS PMincho" w:eastAsia="MS PMincho"/>
                <w:sz w:val="18"/>
                <w:szCs w:val="24"/>
              </w:rPr>
            </w:pPr>
            <w:r w:rsidRPr="00D554F4">
              <w:rPr>
                <w:rFonts w:ascii="Arial" w:hAnsi="Arial"/>
                <w:noProof/>
                <w:sz w:val="18"/>
                <w:szCs w:val="24"/>
              </w:rPr>
              <w:t>Res</w:t>
            </w:r>
          </w:p>
        </w:tc>
        <w:tc>
          <w:tcPr>
            <w:tcW w:w="877"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MS PMincho" w:eastAsia="MS PMincho"/>
                <w:sz w:val="18"/>
                <w:szCs w:val="24"/>
              </w:rPr>
            </w:pP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APT2</w:t>
            </w:r>
          </w:p>
        </w:tc>
        <w:tc>
          <w:tcPr>
            <w:tcW w:w="878" w:type="dxa"/>
            <w:vMerge/>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b5</w:t>
            </w:r>
          </w:p>
        </w:tc>
        <w:tc>
          <w:tcPr>
            <w:tcW w:w="900"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AP31</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7"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APT1</w:t>
            </w:r>
          </w:p>
        </w:tc>
        <w:tc>
          <w:tcPr>
            <w:tcW w:w="878" w:type="dxa"/>
            <w:vMerge/>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b4</w:t>
            </w:r>
          </w:p>
        </w:tc>
        <w:tc>
          <w:tcPr>
            <w:tcW w:w="900"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AP30</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7"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vMerge w:val="restart"/>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lang w:val="de-DE"/>
              </w:rPr>
            </w:pPr>
            <w:r w:rsidRPr="00D554F4">
              <w:rPr>
                <w:rFonts w:ascii="Arial" w:hAnsi="Arial"/>
                <w:noProof/>
                <w:sz w:val="18"/>
                <w:szCs w:val="24"/>
                <w:lang w:val="de-DE"/>
              </w:rPr>
              <w:t>APT0</w:t>
            </w:r>
          </w:p>
          <w:p w:rsidR="00FE14FF" w:rsidRPr="00D554F4" w:rsidRDefault="00FE14FF" w:rsidP="00032884">
            <w:pPr>
              <w:widowControl w:val="0"/>
              <w:spacing w:before="20" w:after="20" w:line="180" w:lineRule="exact"/>
              <w:jc w:val="center"/>
              <w:rPr>
                <w:rFonts w:ascii="Arial" w:hAnsi="Arial"/>
                <w:sz w:val="18"/>
                <w:szCs w:val="24"/>
                <w:lang w:val="de-DE"/>
              </w:rPr>
            </w:pPr>
            <w:r w:rsidRPr="00D554F4">
              <w:rPr>
                <w:rFonts w:ascii="Arial" w:hAnsi="Arial"/>
                <w:noProof/>
                <w:sz w:val="18"/>
                <w:szCs w:val="24"/>
                <w:lang w:val="de-DE"/>
              </w:rPr>
              <w:t>Arb</w:t>
            </w:r>
          </w:p>
          <w:p w:rsidR="00FE14FF" w:rsidRPr="00D554F4" w:rsidRDefault="00FE14FF" w:rsidP="00032884">
            <w:pPr>
              <w:widowControl w:val="0"/>
              <w:spacing w:before="20" w:after="20" w:line="180" w:lineRule="exact"/>
              <w:jc w:val="center"/>
              <w:rPr>
                <w:rFonts w:ascii="Arial" w:hAnsi="Arial"/>
                <w:sz w:val="18"/>
                <w:szCs w:val="24"/>
                <w:lang w:val="de-DE"/>
              </w:rPr>
            </w:pPr>
            <w:r w:rsidRPr="00D554F4">
              <w:rPr>
                <w:rFonts w:ascii="Arial" w:hAnsi="Arial"/>
                <w:noProof/>
                <w:sz w:val="18"/>
                <w:szCs w:val="24"/>
                <w:lang w:val="de-DE"/>
              </w:rPr>
              <w:t>Arb</w:t>
            </w:r>
          </w:p>
          <w:p w:rsidR="00FE14FF" w:rsidRPr="00D554F4" w:rsidRDefault="00FE14FF" w:rsidP="00032884">
            <w:pPr>
              <w:widowControl w:val="0"/>
              <w:spacing w:before="20" w:after="20" w:line="180" w:lineRule="exact"/>
              <w:jc w:val="center"/>
              <w:rPr>
                <w:rFonts w:ascii="Arial" w:hAnsi="Arial"/>
                <w:sz w:val="18"/>
                <w:szCs w:val="24"/>
                <w:lang w:val="de-DE"/>
              </w:rPr>
            </w:pPr>
            <w:r w:rsidRPr="00D554F4">
              <w:rPr>
                <w:rFonts w:ascii="Arial" w:hAnsi="Arial"/>
                <w:noProof/>
                <w:sz w:val="18"/>
                <w:szCs w:val="24"/>
                <w:lang w:val="de-DE"/>
              </w:rPr>
              <w:t>Arb</w:t>
            </w:r>
          </w:p>
          <w:p w:rsidR="00FE14FF" w:rsidRPr="00D554F4" w:rsidRDefault="00FE14FF" w:rsidP="00032884">
            <w:pPr>
              <w:widowControl w:val="0"/>
              <w:spacing w:before="20" w:after="20" w:line="180" w:lineRule="exact"/>
              <w:jc w:val="center"/>
              <w:rPr>
                <w:rFonts w:ascii="Arial" w:hAnsi="Arial"/>
                <w:sz w:val="18"/>
                <w:szCs w:val="24"/>
                <w:lang w:val="de-DE"/>
              </w:rPr>
            </w:pPr>
            <w:r w:rsidRPr="00D554F4">
              <w:rPr>
                <w:rFonts w:ascii="Arial" w:hAnsi="Arial"/>
                <w:noProof/>
                <w:sz w:val="18"/>
                <w:szCs w:val="24"/>
                <w:lang w:val="de-DE"/>
              </w:rPr>
              <w:t>Arb</w:t>
            </w:r>
          </w:p>
        </w:tc>
        <w:tc>
          <w:tcPr>
            <w:tcW w:w="878" w:type="dxa"/>
            <w:vMerge/>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lang w:val="de-DE"/>
              </w:rPr>
            </w:pP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b3</w:t>
            </w:r>
          </w:p>
        </w:tc>
        <w:tc>
          <w:tcPr>
            <w:tcW w:w="900" w:type="dxa"/>
            <w:vMerge w:val="restart"/>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Syb3</w:t>
            </w:r>
          </w:p>
        </w:tc>
        <w:tc>
          <w:tcPr>
            <w:tcW w:w="878" w:type="dxa"/>
            <w:vMerge w:val="restart"/>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Arb</w:t>
            </w:r>
          </w:p>
        </w:tc>
        <w:tc>
          <w:tcPr>
            <w:tcW w:w="877"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Syb3</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Syb3</w:t>
            </w: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b2</w:t>
            </w:r>
          </w:p>
        </w:tc>
        <w:tc>
          <w:tcPr>
            <w:tcW w:w="900"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Syb2</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7"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Syb2</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Syb2</w:t>
            </w: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b1</w:t>
            </w:r>
          </w:p>
        </w:tc>
        <w:tc>
          <w:tcPr>
            <w:tcW w:w="900"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Syb1</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7"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Syb1</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Syb1</w:t>
            </w:r>
          </w:p>
        </w:tc>
      </w:tr>
      <w:tr w:rsidR="00FE14FF" w:rsidRPr="00D554F4">
        <w:trPr>
          <w:cantSplit/>
          <w:jc w:val="center"/>
        </w:trPr>
        <w:tc>
          <w:tcPr>
            <w:tcW w:w="100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b0</w:t>
            </w:r>
          </w:p>
        </w:tc>
        <w:tc>
          <w:tcPr>
            <w:tcW w:w="900"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Syb0</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7" w:type="dxa"/>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Syb0</w:t>
            </w:r>
          </w:p>
        </w:tc>
        <w:tc>
          <w:tcPr>
            <w:tcW w:w="878" w:type="dxa"/>
            <w:vMerge/>
            <w:tcBorders>
              <w:lef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p>
        </w:tc>
        <w:tc>
          <w:tcPr>
            <w:tcW w:w="878" w:type="dxa"/>
            <w:tcBorders>
              <w:left w:val="single" w:sz="4" w:space="0" w:color="auto"/>
              <w:right w:val="single" w:sz="4" w:space="0" w:color="auto"/>
            </w:tcBorders>
            <w:vAlign w:val="center"/>
          </w:tcPr>
          <w:p w:rsidR="00FE14FF" w:rsidRPr="00D554F4" w:rsidRDefault="00FE14FF" w:rsidP="00032884">
            <w:pPr>
              <w:widowControl w:val="0"/>
              <w:spacing w:before="20" w:after="20" w:line="180" w:lineRule="exact"/>
              <w:jc w:val="center"/>
              <w:rPr>
                <w:rFonts w:ascii="Arial" w:hAnsi="Arial"/>
                <w:sz w:val="18"/>
                <w:szCs w:val="24"/>
              </w:rPr>
            </w:pPr>
            <w:r w:rsidRPr="00D554F4">
              <w:rPr>
                <w:rFonts w:ascii="Arial" w:hAnsi="Arial"/>
                <w:noProof/>
                <w:sz w:val="18"/>
                <w:szCs w:val="24"/>
              </w:rPr>
              <w:t>Syb0</w:t>
            </w:r>
          </w:p>
        </w:tc>
      </w:tr>
      <w:tr w:rsidR="00FE14FF" w:rsidRPr="00D554F4">
        <w:trPr>
          <w:cantSplit/>
          <w:jc w:val="center"/>
        </w:trPr>
        <w:tc>
          <w:tcPr>
            <w:tcW w:w="6297" w:type="dxa"/>
            <w:gridSpan w:val="7"/>
            <w:tcBorders>
              <w:top w:val="single" w:sz="4" w:space="0" w:color="auto"/>
              <w:left w:val="single" w:sz="4" w:space="0" w:color="auto"/>
              <w:bottom w:val="single" w:sz="4" w:space="0" w:color="auto"/>
              <w:right w:val="single" w:sz="4" w:space="0" w:color="auto"/>
            </w:tcBorders>
          </w:tcPr>
          <w:p w:rsidR="00FE14FF" w:rsidRPr="00D554F4" w:rsidRDefault="00FE14FF" w:rsidP="008417BE">
            <w:pPr>
              <w:widowControl w:val="0"/>
              <w:spacing w:before="20" w:after="20" w:line="200" w:lineRule="exact"/>
              <w:rPr>
                <w:rFonts w:ascii="MS PMincho" w:eastAsia="MS PMincho"/>
                <w:sz w:val="18"/>
                <w:szCs w:val="24"/>
              </w:rPr>
            </w:pPr>
            <w:r w:rsidRPr="00D554F4">
              <w:rPr>
                <w:rFonts w:ascii="Arial" w:hAnsi="Arial"/>
                <w:noProof/>
                <w:sz w:val="18"/>
                <w:szCs w:val="24"/>
              </w:rPr>
              <w:t>NOTE – Arb = bit arbitraire</w:t>
            </w:r>
          </w:p>
        </w:tc>
      </w:tr>
    </w:tbl>
    <w:p w:rsidR="00FE14FF" w:rsidRDefault="00FE14FF" w:rsidP="008417BE">
      <w:pPr>
        <w:pStyle w:val="Tablefin"/>
        <w:rPr>
          <w:rFonts w:ascii="MS PMincho" w:eastAsia="MS PMincho"/>
          <w:szCs w:val="24"/>
          <w:lang w:val="fr-FR"/>
        </w:rPr>
      </w:pPr>
    </w:p>
    <w:p w:rsidR="00FE14FF" w:rsidRDefault="00FE14FF" w:rsidP="008417BE">
      <w:pPr>
        <w:spacing w:before="0"/>
        <w:ind w:firstLine="720"/>
        <w:rPr>
          <w:rFonts w:ascii="Arial" w:hAnsi="Arial"/>
          <w:sz w:val="20"/>
          <w:szCs w:val="24"/>
        </w:rPr>
      </w:pPr>
      <w:r>
        <w:rPr>
          <w:rFonts w:ascii="Arial" w:hAnsi="Arial"/>
          <w:noProof/>
          <w:sz w:val="20"/>
          <w:szCs w:val="24"/>
        </w:rPr>
        <w:t>FR:</w:t>
      </w:r>
      <w:r>
        <w:rPr>
          <w:rFonts w:ascii="Arial" w:hAnsi="Arial"/>
          <w:sz w:val="20"/>
          <w:szCs w:val="24"/>
        </w:rPr>
        <w:t xml:space="preserve"> Champ servant à identifier la première moitié ou la seconde moitié du canal DIF.</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première moitié du canal DIF</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seconde moitié du canal DIF</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Première moitié du canal DIF</w:t>
      </w:r>
    </w:p>
    <w:p w:rsidR="00FE14FF" w:rsidRDefault="00FE14FF" w:rsidP="00032884">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numéros de séquence DIF 0, 1, 2, 3, 4 pour le système à 60 Hz </w:t>
      </w:r>
    </w:p>
    <w:p w:rsidR="00FE14FF" w:rsidRDefault="00FE14FF" w:rsidP="00032884">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numéros de séquence DIF 0, 1, 2, 3, 4, 5 pour le système à 50 Hz </w:t>
      </w:r>
    </w:p>
    <w:p w:rsidR="00FE14FF" w:rsidRDefault="00FE14FF" w:rsidP="008417BE">
      <w:pPr>
        <w:spacing w:before="0"/>
        <w:rPr>
          <w:rFonts w:ascii="Arial" w:hAnsi="Arial"/>
          <w:sz w:val="20"/>
          <w:szCs w:val="24"/>
        </w:rPr>
      </w:pPr>
      <w:r>
        <w:rPr>
          <w:rFonts w:ascii="Arial" w:hAnsi="Arial"/>
          <w:sz w:val="20"/>
          <w:szCs w:val="24"/>
        </w:rPr>
        <w:lastRenderedPageBreak/>
        <w:t xml:space="preserve">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Seconde moitié du canal DIF</w:t>
      </w:r>
    </w:p>
    <w:p w:rsidR="00FE14FF" w:rsidRDefault="00FE14FF" w:rsidP="00032884">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numéros de séquence DIF 5, 6, 7, 8, 9 pour le système à 60 Hz </w:t>
      </w:r>
    </w:p>
    <w:p w:rsidR="00FE14FF" w:rsidRDefault="00FE14FF" w:rsidP="00032884">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numéros de séquence DIF 6, 7, 8, 9, 10, 11 pour le système à 50 Hz </w:t>
      </w:r>
    </w:p>
    <w:p w:rsidR="00032884" w:rsidRDefault="00032884" w:rsidP="00032884">
      <w:pPr>
        <w:spacing w:before="0"/>
        <w:rPr>
          <w:rFonts w:ascii="Arial" w:hAnsi="Arial"/>
          <w:sz w:val="20"/>
          <w:szCs w:val="24"/>
        </w:rPr>
      </w:pPr>
    </w:p>
    <w:p w:rsidR="00FE14FF" w:rsidRDefault="00FE14FF" w:rsidP="008417BE">
      <w:pPr>
        <w:spacing w:before="0"/>
        <w:ind w:firstLine="720"/>
        <w:rPr>
          <w:rFonts w:ascii="Arial" w:hAnsi="Arial"/>
          <w:b/>
          <w:sz w:val="20"/>
          <w:szCs w:val="24"/>
        </w:rPr>
      </w:pPr>
      <w:r>
        <w:rPr>
          <w:rFonts w:ascii="Arial" w:hAnsi="Arial"/>
          <w:sz w:val="20"/>
          <w:szCs w:val="24"/>
        </w:rPr>
        <w:t>Si l'information n'est pas disponible, tous les bits sont mis à 1.</w:t>
      </w:r>
    </w:p>
    <w:p w:rsidR="00FE14FF" w:rsidRDefault="00FE14FF" w:rsidP="008417BE">
      <w:pPr>
        <w:pStyle w:val="Heading4"/>
        <w:rPr>
          <w:szCs w:val="24"/>
        </w:rPr>
      </w:pPr>
      <w:r>
        <w:rPr>
          <w:szCs w:val="24"/>
        </w:rPr>
        <w:t>3.4.2.2</w:t>
      </w:r>
      <w:r>
        <w:rPr>
          <w:szCs w:val="24"/>
        </w:rPr>
        <w:tab/>
        <w:t>Données SSYB</w:t>
      </w:r>
    </w:p>
    <w:p w:rsidR="00FE14FF" w:rsidRDefault="00FE14FF" w:rsidP="008417BE">
      <w:pPr>
        <w:rPr>
          <w:szCs w:val="24"/>
        </w:rPr>
      </w:pPr>
      <w:r>
        <w:rPr>
          <w:szCs w:val="24"/>
        </w:rPr>
        <w:t>Chaque zone de données utiles SSYB sera composée d'un paquet de 5 octets, comme indiqué à la Fig. 5. Au Tableau 9 figure la table des en-têtes de paquet (structure de l'octet PC0). Le Tableau 10 présente la disposition des paquets dans la zone de données SSYB pour chaque canal DIF.</w:t>
      </w:r>
    </w:p>
    <w:p w:rsidR="00FE14FF" w:rsidRPr="00EC0B0D" w:rsidRDefault="00FE14FF" w:rsidP="00172426">
      <w:pPr>
        <w:pStyle w:val="FigureNo"/>
        <w:rPr>
          <w:sz w:val="20"/>
        </w:rPr>
      </w:pPr>
      <w:r w:rsidRPr="00EC0B0D">
        <w:rPr>
          <w:sz w:val="20"/>
        </w:rPr>
        <w:t>Figure 5</w:t>
      </w:r>
    </w:p>
    <w:p w:rsidR="00FE14FF" w:rsidRPr="00EC0B0D" w:rsidRDefault="00FE14FF" w:rsidP="00172426">
      <w:pPr>
        <w:pStyle w:val="Figuretitle"/>
        <w:rPr>
          <w:sz w:val="20"/>
        </w:rPr>
      </w:pPr>
      <w:r w:rsidRPr="00EC0B0D">
        <w:rPr>
          <w:sz w:val="20"/>
        </w:rPr>
        <w:t>Paquet SSYB</w:t>
      </w:r>
    </w:p>
    <w:p w:rsidR="00FE14FF" w:rsidRDefault="00FE14FF" w:rsidP="00172426">
      <w:pPr>
        <w:pStyle w:val="Figure"/>
        <w:rPr>
          <w:szCs w:val="24"/>
        </w:rPr>
      </w:pPr>
      <w:r>
        <w:object w:dxaOrig="5061" w:dyaOrig="1654">
          <v:shape id="_x0000_i1029" type="#_x0000_t75" style="width:252.95pt;height:82.75pt" o:ole="" o:allowoverlap="f">
            <v:imagedata r:id="rId27" o:title=""/>
          </v:shape>
          <o:OLEObject Type="Embed" ProgID="CorelDRAW.Graphic.14" ShapeID="_x0000_i1029" DrawAspect="Content" ObjectID="_1356261849" r:id="rId28"/>
        </w:object>
      </w:r>
    </w:p>
    <w:p w:rsidR="00FE14FF" w:rsidRDefault="00FE14FF" w:rsidP="00172426">
      <w:pPr>
        <w:pStyle w:val="TableNo"/>
        <w:rPr>
          <w:szCs w:val="24"/>
        </w:rPr>
      </w:pPr>
      <w:r>
        <w:rPr>
          <w:noProof/>
          <w:szCs w:val="24"/>
        </w:rPr>
        <w:t>TABLEAU 9</w:t>
      </w:r>
    </w:p>
    <w:p w:rsidR="00FE14FF" w:rsidRDefault="00FE14FF" w:rsidP="00172426">
      <w:pPr>
        <w:pStyle w:val="Tabletitle"/>
        <w:rPr>
          <w:szCs w:val="24"/>
        </w:rPr>
      </w:pPr>
      <w:r>
        <w:rPr>
          <w:szCs w:val="24"/>
        </w:rPr>
        <w:t>Table des en-têtes de paquet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876"/>
        <w:gridCol w:w="876"/>
        <w:gridCol w:w="876"/>
        <w:gridCol w:w="876"/>
        <w:gridCol w:w="876"/>
        <w:gridCol w:w="876"/>
        <w:gridCol w:w="876"/>
        <w:gridCol w:w="877"/>
        <w:gridCol w:w="877"/>
        <w:gridCol w:w="877"/>
      </w:tblGrid>
      <w:tr w:rsidR="00FE14FF" w:rsidRPr="00D554F4">
        <w:trPr>
          <w:jc w:val="center"/>
        </w:trPr>
        <w:tc>
          <w:tcPr>
            <w:tcW w:w="903" w:type="dxa"/>
            <w:tcBorders>
              <w:tl2br w:val="single" w:sz="4" w:space="0" w:color="auto"/>
            </w:tcBorders>
            <w:vAlign w:val="center"/>
          </w:tcPr>
          <w:p w:rsidR="00FE14FF" w:rsidRPr="00032884" w:rsidRDefault="00FE14FF" w:rsidP="00032884">
            <w:pPr>
              <w:pStyle w:val="Tabletext"/>
              <w:jc w:val="right"/>
              <w:rPr>
                <w:sz w:val="18"/>
                <w:szCs w:val="18"/>
              </w:rPr>
            </w:pPr>
            <w:r w:rsidRPr="00032884">
              <w:rPr>
                <w:sz w:val="18"/>
                <w:szCs w:val="18"/>
              </w:rPr>
              <w:t xml:space="preserve"> Poids fort</w:t>
            </w:r>
          </w:p>
          <w:p w:rsidR="00FE14FF" w:rsidRPr="00032884" w:rsidRDefault="00FE14FF" w:rsidP="00032884">
            <w:pPr>
              <w:pStyle w:val="Tabletext"/>
              <w:rPr>
                <w:sz w:val="18"/>
                <w:szCs w:val="18"/>
              </w:rPr>
            </w:pPr>
          </w:p>
          <w:p w:rsidR="00FE14FF" w:rsidRPr="00032884" w:rsidRDefault="00FE14FF" w:rsidP="00032884">
            <w:pPr>
              <w:pStyle w:val="Tabletext"/>
              <w:rPr>
                <w:sz w:val="18"/>
                <w:szCs w:val="18"/>
              </w:rPr>
            </w:pPr>
            <w:r w:rsidRPr="00032884">
              <w:rPr>
                <w:sz w:val="18"/>
                <w:szCs w:val="18"/>
              </w:rPr>
              <w:t>Poids faible</w:t>
            </w:r>
          </w:p>
        </w:tc>
        <w:tc>
          <w:tcPr>
            <w:tcW w:w="903" w:type="dxa"/>
            <w:vAlign w:val="center"/>
          </w:tcPr>
          <w:p w:rsidR="00FE14FF" w:rsidRPr="00032884" w:rsidRDefault="00FE14FF" w:rsidP="00032884">
            <w:pPr>
              <w:pStyle w:val="Tabletext"/>
              <w:rPr>
                <w:sz w:val="18"/>
                <w:szCs w:val="18"/>
              </w:rPr>
            </w:pPr>
            <w:r w:rsidRPr="00032884">
              <w:rPr>
                <w:sz w:val="18"/>
                <w:szCs w:val="18"/>
              </w:rPr>
              <w:t>0000</w:t>
            </w:r>
          </w:p>
        </w:tc>
        <w:tc>
          <w:tcPr>
            <w:tcW w:w="903" w:type="dxa"/>
            <w:vAlign w:val="center"/>
          </w:tcPr>
          <w:p w:rsidR="00FE14FF" w:rsidRPr="00032884" w:rsidRDefault="00FE14FF" w:rsidP="00032884">
            <w:pPr>
              <w:pStyle w:val="Tabletext"/>
              <w:rPr>
                <w:sz w:val="18"/>
                <w:szCs w:val="18"/>
              </w:rPr>
            </w:pPr>
            <w:r w:rsidRPr="00032884">
              <w:rPr>
                <w:sz w:val="18"/>
                <w:szCs w:val="18"/>
              </w:rPr>
              <w:t>0001</w:t>
            </w:r>
          </w:p>
        </w:tc>
        <w:tc>
          <w:tcPr>
            <w:tcW w:w="903" w:type="dxa"/>
            <w:vAlign w:val="center"/>
          </w:tcPr>
          <w:p w:rsidR="00FE14FF" w:rsidRPr="00032884" w:rsidRDefault="00FE14FF" w:rsidP="00032884">
            <w:pPr>
              <w:pStyle w:val="Tabletext"/>
              <w:rPr>
                <w:sz w:val="18"/>
                <w:szCs w:val="18"/>
              </w:rPr>
            </w:pPr>
            <w:r w:rsidRPr="00032884">
              <w:rPr>
                <w:sz w:val="18"/>
                <w:szCs w:val="18"/>
              </w:rPr>
              <w:t>0010</w:t>
            </w:r>
          </w:p>
        </w:tc>
        <w:tc>
          <w:tcPr>
            <w:tcW w:w="903" w:type="dxa"/>
            <w:vAlign w:val="center"/>
          </w:tcPr>
          <w:p w:rsidR="00FE14FF" w:rsidRPr="00032884" w:rsidRDefault="00FE14FF" w:rsidP="00032884">
            <w:pPr>
              <w:pStyle w:val="Tabletext"/>
              <w:rPr>
                <w:sz w:val="18"/>
                <w:szCs w:val="18"/>
              </w:rPr>
            </w:pPr>
            <w:r w:rsidRPr="00032884">
              <w:rPr>
                <w:sz w:val="18"/>
                <w:szCs w:val="18"/>
              </w:rPr>
              <w:t>0011</w:t>
            </w:r>
          </w:p>
        </w:tc>
        <w:tc>
          <w:tcPr>
            <w:tcW w:w="903" w:type="dxa"/>
            <w:vAlign w:val="center"/>
          </w:tcPr>
          <w:p w:rsidR="00FE14FF" w:rsidRPr="00032884" w:rsidRDefault="00FE14FF" w:rsidP="00032884">
            <w:pPr>
              <w:pStyle w:val="Tabletext"/>
              <w:rPr>
                <w:sz w:val="18"/>
                <w:szCs w:val="18"/>
              </w:rPr>
            </w:pPr>
            <w:r w:rsidRPr="00032884">
              <w:rPr>
                <w:sz w:val="18"/>
                <w:szCs w:val="18"/>
              </w:rPr>
              <w:t>0100</w:t>
            </w:r>
          </w:p>
        </w:tc>
        <w:tc>
          <w:tcPr>
            <w:tcW w:w="903" w:type="dxa"/>
            <w:vAlign w:val="center"/>
          </w:tcPr>
          <w:p w:rsidR="00FE14FF" w:rsidRPr="00032884" w:rsidRDefault="00FE14FF" w:rsidP="00032884">
            <w:pPr>
              <w:pStyle w:val="Tabletext"/>
              <w:rPr>
                <w:sz w:val="18"/>
                <w:szCs w:val="18"/>
              </w:rPr>
            </w:pPr>
            <w:r w:rsidRPr="00032884">
              <w:rPr>
                <w:sz w:val="18"/>
                <w:szCs w:val="18"/>
              </w:rPr>
              <w:t>0101</w:t>
            </w:r>
          </w:p>
        </w:tc>
        <w:tc>
          <w:tcPr>
            <w:tcW w:w="903" w:type="dxa"/>
            <w:vAlign w:val="center"/>
          </w:tcPr>
          <w:p w:rsidR="00FE14FF" w:rsidRPr="00032884" w:rsidRDefault="00FE14FF" w:rsidP="00032884">
            <w:pPr>
              <w:pStyle w:val="Tabletext"/>
              <w:rPr>
                <w:sz w:val="18"/>
                <w:szCs w:val="18"/>
              </w:rPr>
            </w:pPr>
            <w:r w:rsidRPr="00032884">
              <w:rPr>
                <w:sz w:val="18"/>
                <w:szCs w:val="18"/>
              </w:rPr>
              <w:t>0110</w:t>
            </w:r>
          </w:p>
        </w:tc>
        <w:tc>
          <w:tcPr>
            <w:tcW w:w="904" w:type="dxa"/>
            <w:vAlign w:val="center"/>
          </w:tcPr>
          <w:p w:rsidR="00FE14FF" w:rsidRPr="00032884" w:rsidRDefault="00FE14FF" w:rsidP="00032884">
            <w:pPr>
              <w:pStyle w:val="Tabletext"/>
              <w:rPr>
                <w:sz w:val="18"/>
                <w:szCs w:val="18"/>
              </w:rPr>
            </w:pPr>
            <w:r w:rsidRPr="00032884">
              <w:rPr>
                <w:sz w:val="18"/>
                <w:szCs w:val="18"/>
              </w:rPr>
              <w:t>0111</w:t>
            </w:r>
          </w:p>
        </w:tc>
        <w:tc>
          <w:tcPr>
            <w:tcW w:w="904" w:type="dxa"/>
            <w:vAlign w:val="center"/>
          </w:tcPr>
          <w:p w:rsidR="00FE14FF" w:rsidRPr="00032884" w:rsidRDefault="00FE14FF" w:rsidP="00032884">
            <w:pPr>
              <w:pStyle w:val="Tabletext"/>
              <w:rPr>
                <w:sz w:val="18"/>
                <w:szCs w:val="18"/>
              </w:rPr>
            </w:pPr>
            <w:r w:rsidRPr="00032884">
              <w:rPr>
                <w:sz w:val="18"/>
                <w:szCs w:val="18"/>
              </w:rPr>
              <w:t>—</w:t>
            </w:r>
          </w:p>
        </w:tc>
        <w:tc>
          <w:tcPr>
            <w:tcW w:w="904" w:type="dxa"/>
            <w:vAlign w:val="center"/>
          </w:tcPr>
          <w:p w:rsidR="00FE14FF" w:rsidRPr="00032884" w:rsidRDefault="00FE14FF" w:rsidP="00032884">
            <w:pPr>
              <w:pStyle w:val="Tabletext"/>
              <w:rPr>
                <w:sz w:val="18"/>
                <w:szCs w:val="18"/>
              </w:rPr>
            </w:pPr>
            <w:r w:rsidRPr="00032884">
              <w:rPr>
                <w:sz w:val="18"/>
                <w:szCs w:val="18"/>
              </w:rPr>
              <w:t>1111</w:t>
            </w: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r w:rsidRPr="00032884">
              <w:rPr>
                <w:sz w:val="18"/>
                <w:szCs w:val="18"/>
              </w:rPr>
              <w:t>0000</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r w:rsidRPr="00032884">
              <w:rPr>
                <w:sz w:val="18"/>
                <w:szCs w:val="18"/>
              </w:rPr>
              <w:t>Source</w:t>
            </w:r>
            <w:r w:rsidRPr="00032884">
              <w:rPr>
                <w:sz w:val="18"/>
                <w:szCs w:val="18"/>
              </w:rPr>
              <w:br/>
              <w:t>audio</w:t>
            </w:r>
          </w:p>
        </w:tc>
        <w:tc>
          <w:tcPr>
            <w:tcW w:w="903" w:type="dxa"/>
            <w:vAlign w:val="center"/>
          </w:tcPr>
          <w:p w:rsidR="00FE14FF" w:rsidRPr="00032884" w:rsidRDefault="00FE14FF" w:rsidP="00032884">
            <w:pPr>
              <w:pStyle w:val="Tabletext"/>
              <w:rPr>
                <w:sz w:val="18"/>
                <w:szCs w:val="18"/>
              </w:rPr>
            </w:pPr>
            <w:r w:rsidRPr="00032884">
              <w:rPr>
                <w:sz w:val="18"/>
                <w:szCs w:val="18"/>
              </w:rPr>
              <w:t>Source</w:t>
            </w:r>
            <w:r w:rsidRPr="00032884">
              <w:rPr>
                <w:sz w:val="18"/>
                <w:szCs w:val="18"/>
              </w:rPr>
              <w:br/>
              <w:t>vidéo</w:t>
            </w: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0001</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032884" w:rsidP="00032884">
            <w:pPr>
              <w:pStyle w:val="Tabletext"/>
              <w:jc w:val="left"/>
              <w:rPr>
                <w:sz w:val="16"/>
                <w:szCs w:val="16"/>
              </w:rPr>
            </w:pPr>
            <w:r w:rsidRPr="00032884">
              <w:rPr>
                <w:sz w:val="16"/>
                <w:szCs w:val="16"/>
              </w:rPr>
              <w:t>Comman</w:t>
            </w:r>
            <w:r>
              <w:rPr>
                <w:sz w:val="16"/>
                <w:szCs w:val="16"/>
              </w:rPr>
              <w:t>-</w:t>
            </w:r>
            <w:r w:rsidR="00FE14FF" w:rsidRPr="00032884">
              <w:rPr>
                <w:sz w:val="16"/>
                <w:szCs w:val="16"/>
              </w:rPr>
              <w:t>de de source audio</w:t>
            </w:r>
          </w:p>
        </w:tc>
        <w:tc>
          <w:tcPr>
            <w:tcW w:w="903" w:type="dxa"/>
            <w:vAlign w:val="center"/>
          </w:tcPr>
          <w:p w:rsidR="00FE14FF" w:rsidRPr="00032884" w:rsidRDefault="00FE14FF" w:rsidP="00032884">
            <w:pPr>
              <w:pStyle w:val="Tabletext"/>
              <w:jc w:val="left"/>
              <w:rPr>
                <w:sz w:val="16"/>
                <w:szCs w:val="16"/>
              </w:rPr>
            </w:pPr>
            <w:r w:rsidRPr="00032884">
              <w:rPr>
                <w:sz w:val="16"/>
                <w:szCs w:val="16"/>
              </w:rPr>
              <w:t>Comman-de de source vidéo</w:t>
            </w: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0010</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0011</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r w:rsidRPr="00032884">
              <w:rPr>
                <w:sz w:val="18"/>
                <w:szCs w:val="18"/>
              </w:rPr>
              <w:t>Code temporel</w:t>
            </w: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0100</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r w:rsidRPr="00032884">
              <w:rPr>
                <w:sz w:val="18"/>
                <w:szCs w:val="18"/>
              </w:rPr>
              <w:t>Groupe binaire</w:t>
            </w: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0101</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r>
      <w:tr w:rsidR="00FE14FF" w:rsidRPr="00D554F4">
        <w:trPr>
          <w:jc w:val="center"/>
        </w:trPr>
        <w:tc>
          <w:tcPr>
            <w:tcW w:w="903" w:type="dxa"/>
            <w:vAlign w:val="center"/>
          </w:tcPr>
          <w:p w:rsidR="00FE14FF" w:rsidRPr="00032884" w:rsidRDefault="00FE14FF" w:rsidP="00032884">
            <w:pPr>
              <w:pStyle w:val="Tabletext"/>
              <w:jc w:val="center"/>
              <w:rPr>
                <w:sz w:val="18"/>
                <w:szCs w:val="18"/>
              </w:rPr>
            </w:pPr>
          </w:p>
          <w:p w:rsidR="00FE14FF" w:rsidRPr="00032884" w:rsidRDefault="00FE14FF" w:rsidP="00032884">
            <w:pPr>
              <w:pStyle w:val="Tabletext"/>
              <w:jc w:val="center"/>
              <w:rPr>
                <w:sz w:val="18"/>
                <w:szCs w:val="18"/>
              </w:rPr>
            </w:pPr>
            <w:r w:rsidRPr="00032884">
              <w:rPr>
                <w:sz w:val="18"/>
                <w:szCs w:val="18"/>
              </w:rPr>
              <w:t>1111</w:t>
            </w:r>
          </w:p>
          <w:p w:rsidR="00FE14FF" w:rsidRPr="00032884" w:rsidRDefault="00FE14FF" w:rsidP="00032884">
            <w:pPr>
              <w:pStyle w:val="Tabletext"/>
              <w:jc w:val="center"/>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3"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p>
        </w:tc>
        <w:tc>
          <w:tcPr>
            <w:tcW w:w="904" w:type="dxa"/>
            <w:vAlign w:val="center"/>
          </w:tcPr>
          <w:p w:rsidR="00FE14FF" w:rsidRPr="00032884" w:rsidRDefault="00FE14FF" w:rsidP="00032884">
            <w:pPr>
              <w:pStyle w:val="Tabletext"/>
              <w:rPr>
                <w:sz w:val="18"/>
                <w:szCs w:val="18"/>
              </w:rPr>
            </w:pPr>
            <w:r w:rsidRPr="00032884">
              <w:rPr>
                <w:sz w:val="18"/>
                <w:szCs w:val="18"/>
              </w:rPr>
              <w:t>pas d'info</w:t>
            </w:r>
          </w:p>
        </w:tc>
      </w:tr>
    </w:tbl>
    <w:p w:rsidR="00FE14FF" w:rsidRDefault="00FE14FF" w:rsidP="00172426">
      <w:pPr>
        <w:pStyle w:val="TableNo"/>
        <w:rPr>
          <w:szCs w:val="24"/>
        </w:rPr>
      </w:pPr>
      <w:r>
        <w:rPr>
          <w:noProof/>
          <w:szCs w:val="24"/>
        </w:rPr>
        <w:lastRenderedPageBreak/>
        <w:t>TABLEAU 10</w:t>
      </w:r>
    </w:p>
    <w:p w:rsidR="00FE14FF" w:rsidRDefault="00FE14FF" w:rsidP="00172426">
      <w:pPr>
        <w:pStyle w:val="Tabletitle"/>
        <w:rPr>
          <w:szCs w:val="24"/>
        </w:rPr>
      </w:pPr>
      <w:r>
        <w:rPr>
          <w:szCs w:val="24"/>
        </w:rPr>
        <w:t>Mappage des paquets dans la zone de données SSYB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FE14FF" w:rsidRPr="00D554F4">
        <w:trPr>
          <w:jc w:val="center"/>
        </w:trPr>
        <w:tc>
          <w:tcPr>
            <w:tcW w:w="1701" w:type="dxa"/>
            <w:vAlign w:val="center"/>
          </w:tcPr>
          <w:p w:rsidR="00FE14FF" w:rsidRPr="00D554F4" w:rsidRDefault="00FE14FF" w:rsidP="00032884">
            <w:pPr>
              <w:widowControl w:val="0"/>
              <w:spacing w:after="120"/>
              <w:jc w:val="center"/>
              <w:rPr>
                <w:rFonts w:ascii="MS PMincho" w:eastAsia="MS PMincho"/>
                <w:szCs w:val="24"/>
              </w:rPr>
            </w:pPr>
            <w:r w:rsidRPr="00D554F4">
              <w:rPr>
                <w:rFonts w:ascii="Arial" w:hAnsi="Arial"/>
                <w:sz w:val="16"/>
                <w:szCs w:val="24"/>
              </w:rPr>
              <w:t>Numéro du SSYB</w:t>
            </w:r>
          </w:p>
        </w:tc>
        <w:tc>
          <w:tcPr>
            <w:tcW w:w="1701" w:type="dxa"/>
            <w:vAlign w:val="center"/>
          </w:tcPr>
          <w:p w:rsidR="00FE14FF" w:rsidRPr="00D554F4" w:rsidRDefault="00FE14FF" w:rsidP="00032884">
            <w:pPr>
              <w:widowControl w:val="0"/>
              <w:spacing w:after="120"/>
              <w:jc w:val="center"/>
              <w:rPr>
                <w:rFonts w:ascii="MS PMincho" w:eastAsia="MS PMincho"/>
                <w:szCs w:val="24"/>
              </w:rPr>
            </w:pPr>
            <w:r w:rsidRPr="00D554F4">
              <w:rPr>
                <w:rFonts w:ascii="Arial" w:hAnsi="Arial"/>
                <w:sz w:val="16"/>
                <w:szCs w:val="24"/>
              </w:rPr>
              <w:t>Première moitié du canal DIF</w:t>
            </w:r>
          </w:p>
        </w:tc>
        <w:tc>
          <w:tcPr>
            <w:tcW w:w="1701" w:type="dxa"/>
            <w:vAlign w:val="center"/>
          </w:tcPr>
          <w:p w:rsidR="00FE14FF" w:rsidRPr="00D554F4" w:rsidRDefault="00FE14FF" w:rsidP="00032884">
            <w:pPr>
              <w:widowControl w:val="0"/>
              <w:spacing w:after="120"/>
              <w:jc w:val="center"/>
              <w:rPr>
                <w:rFonts w:ascii="MS PMincho" w:eastAsia="MS PMincho"/>
                <w:szCs w:val="24"/>
              </w:rPr>
            </w:pPr>
            <w:r w:rsidRPr="00D554F4">
              <w:rPr>
                <w:rFonts w:ascii="Arial" w:hAnsi="Arial"/>
                <w:sz w:val="16"/>
                <w:szCs w:val="24"/>
              </w:rPr>
              <w:t>Seconde moitié du canal DIF</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MS PMincho" w:eastAsia="MS PMincho"/>
                <w:sz w:val="16"/>
                <w:szCs w:val="24"/>
              </w:rPr>
            </w:pPr>
            <w:r w:rsidRPr="00D554F4">
              <w:rPr>
                <w:rFonts w:ascii="MS PMincho" w:eastAsia="MS PMincho"/>
                <w:sz w:val="16"/>
                <w:szCs w:val="24"/>
              </w:rPr>
              <w:t>0</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1</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2</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3</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4</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BG</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5</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6</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7</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8</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9</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10</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BG</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sz w:val="16"/>
                <w:szCs w:val="24"/>
              </w:rPr>
              <w:t>11</w:t>
            </w:r>
          </w:p>
        </w:tc>
        <w:tc>
          <w:tcPr>
            <w:tcW w:w="1701" w:type="dxa"/>
            <w:vAlign w:val="center"/>
          </w:tcPr>
          <w:p w:rsidR="00FE14FF" w:rsidRPr="00D554F4" w:rsidRDefault="00FE14FF" w:rsidP="00032884">
            <w:pPr>
              <w:widowControl w:val="0"/>
              <w:spacing w:before="20" w:after="20"/>
              <w:jc w:val="center"/>
              <w:rPr>
                <w:rFonts w:ascii="Arial" w:hAnsi="Arial"/>
                <w:sz w:val="16"/>
                <w:szCs w:val="24"/>
              </w:rPr>
            </w:pPr>
            <w:r w:rsidRPr="00D554F4">
              <w:rPr>
                <w:rFonts w:ascii="Arial" w:hAnsi="Arial"/>
                <w:noProof/>
                <w:sz w:val="16"/>
                <w:szCs w:val="24"/>
              </w:rPr>
              <w:t>TC</w:t>
            </w:r>
          </w:p>
        </w:tc>
        <w:tc>
          <w:tcPr>
            <w:tcW w:w="1701" w:type="dxa"/>
            <w:vAlign w:val="center"/>
          </w:tcPr>
          <w:p w:rsidR="00FE14FF" w:rsidRPr="00D554F4" w:rsidRDefault="00FE14FF" w:rsidP="00032884">
            <w:pPr>
              <w:widowControl w:val="0"/>
              <w:spacing w:before="20" w:after="20"/>
              <w:jc w:val="center"/>
              <w:rPr>
                <w:rFonts w:ascii="MS PMincho" w:eastAsia="MS PMincho"/>
                <w:szCs w:val="24"/>
              </w:rPr>
            </w:pPr>
            <w:r w:rsidRPr="00D554F4">
              <w:rPr>
                <w:rFonts w:ascii="Arial" w:hAnsi="Arial"/>
                <w:sz w:val="16"/>
                <w:szCs w:val="24"/>
              </w:rPr>
              <w:t>Réservé</w:t>
            </w:r>
          </w:p>
        </w:tc>
      </w:tr>
      <w:tr w:rsidR="00FE14FF" w:rsidRPr="00D554F4">
        <w:trPr>
          <w:jc w:val="center"/>
        </w:trPr>
        <w:tc>
          <w:tcPr>
            <w:tcW w:w="5103" w:type="dxa"/>
            <w:gridSpan w:val="3"/>
            <w:tcBorders>
              <w:left w:val="nil"/>
              <w:bottom w:val="nil"/>
              <w:right w:val="nil"/>
            </w:tcBorders>
          </w:tcPr>
          <w:p w:rsidR="00FE14FF" w:rsidRPr="00D554F4" w:rsidRDefault="00FE14FF" w:rsidP="008417BE">
            <w:pPr>
              <w:spacing w:before="48"/>
              <w:rPr>
                <w:rFonts w:ascii="Arial" w:hAnsi="Arial"/>
                <w:sz w:val="16"/>
                <w:szCs w:val="24"/>
              </w:rPr>
            </w:pPr>
            <w:r w:rsidRPr="00D554F4">
              <w:rPr>
                <w:rFonts w:ascii="Arial" w:hAnsi="Arial"/>
                <w:noProof/>
                <w:sz w:val="16"/>
                <w:szCs w:val="24"/>
              </w:rPr>
              <w:t>NOTES</w:t>
            </w:r>
          </w:p>
          <w:p w:rsidR="00FE14FF" w:rsidRPr="00D554F4" w:rsidRDefault="00FE14FF" w:rsidP="008417BE">
            <w:pPr>
              <w:tabs>
                <w:tab w:val="left" w:pos="176"/>
              </w:tabs>
              <w:rPr>
                <w:rFonts w:ascii="Arial" w:hAnsi="Arial"/>
                <w:sz w:val="16"/>
                <w:szCs w:val="24"/>
              </w:rPr>
            </w:pPr>
            <w:r w:rsidRPr="00D554F4">
              <w:rPr>
                <w:rFonts w:ascii="Arial" w:hAnsi="Arial"/>
                <w:sz w:val="16"/>
                <w:szCs w:val="24"/>
              </w:rPr>
              <w:t>1</w:t>
            </w:r>
            <w:r>
              <w:rPr>
                <w:rFonts w:ascii="Arial" w:hAnsi="Arial"/>
                <w:sz w:val="16"/>
                <w:szCs w:val="24"/>
              </w:rPr>
              <w:tab/>
            </w:r>
            <w:r w:rsidRPr="00D554F4">
              <w:rPr>
                <w:rFonts w:ascii="Arial" w:hAnsi="Arial"/>
                <w:sz w:val="16"/>
                <w:szCs w:val="24"/>
              </w:rPr>
              <w:t>TC = paquet code temporel.</w:t>
            </w:r>
          </w:p>
          <w:p w:rsidR="00FE14FF" w:rsidRPr="00D554F4" w:rsidRDefault="00FE14FF" w:rsidP="008417BE">
            <w:pPr>
              <w:tabs>
                <w:tab w:val="left" w:pos="174"/>
              </w:tabs>
              <w:rPr>
                <w:rFonts w:ascii="Arial" w:hAnsi="Arial"/>
                <w:sz w:val="16"/>
                <w:szCs w:val="24"/>
              </w:rPr>
            </w:pPr>
            <w:r w:rsidRPr="00D554F4">
              <w:rPr>
                <w:rFonts w:ascii="Arial" w:hAnsi="Arial"/>
                <w:sz w:val="16"/>
                <w:szCs w:val="24"/>
              </w:rPr>
              <w:t xml:space="preserve">2 </w:t>
            </w:r>
            <w:r>
              <w:rPr>
                <w:rFonts w:ascii="Arial" w:hAnsi="Arial"/>
                <w:sz w:val="16"/>
                <w:szCs w:val="24"/>
              </w:rPr>
              <w:tab/>
            </w:r>
            <w:r w:rsidRPr="00D554F4">
              <w:rPr>
                <w:rFonts w:ascii="Arial" w:hAnsi="Arial"/>
                <w:sz w:val="16"/>
                <w:szCs w:val="24"/>
              </w:rPr>
              <w:t>BG = paquet groupe binaire.</w:t>
            </w:r>
          </w:p>
          <w:p w:rsidR="00FE14FF" w:rsidRPr="00D554F4" w:rsidRDefault="00FE14FF" w:rsidP="008417BE">
            <w:pPr>
              <w:tabs>
                <w:tab w:val="left" w:pos="189"/>
              </w:tabs>
              <w:rPr>
                <w:rFonts w:ascii="Arial" w:hAnsi="Arial"/>
                <w:sz w:val="16"/>
                <w:szCs w:val="24"/>
              </w:rPr>
            </w:pPr>
            <w:r w:rsidRPr="00D554F4">
              <w:rPr>
                <w:rFonts w:ascii="Arial" w:hAnsi="Arial"/>
                <w:sz w:val="16"/>
                <w:szCs w:val="24"/>
              </w:rPr>
              <w:t xml:space="preserve">3 </w:t>
            </w:r>
            <w:r>
              <w:rPr>
                <w:rFonts w:ascii="Arial" w:hAnsi="Arial"/>
                <w:sz w:val="16"/>
                <w:szCs w:val="24"/>
              </w:rPr>
              <w:tab/>
            </w:r>
            <w:r w:rsidRPr="00D554F4">
              <w:rPr>
                <w:rFonts w:ascii="Arial" w:hAnsi="Arial"/>
                <w:sz w:val="16"/>
                <w:szCs w:val="24"/>
              </w:rPr>
              <w:t>Réservé = la valeur par défaut sera de 1.</w:t>
            </w:r>
          </w:p>
          <w:p w:rsidR="00FE14FF" w:rsidRPr="00D554F4" w:rsidRDefault="00FE14FF" w:rsidP="008417BE">
            <w:pPr>
              <w:tabs>
                <w:tab w:val="left" w:pos="174"/>
              </w:tabs>
              <w:ind w:left="174" w:hanging="174"/>
              <w:rPr>
                <w:rFonts w:ascii="Arial" w:hAnsi="Arial"/>
                <w:sz w:val="16"/>
                <w:szCs w:val="24"/>
              </w:rPr>
            </w:pPr>
            <w:r w:rsidRPr="00D554F4">
              <w:rPr>
                <w:rFonts w:ascii="Arial" w:hAnsi="Arial"/>
                <w:sz w:val="16"/>
                <w:szCs w:val="24"/>
              </w:rPr>
              <w:t xml:space="preserve">4 </w:t>
            </w:r>
            <w:r>
              <w:rPr>
                <w:rFonts w:ascii="Arial" w:hAnsi="Arial"/>
                <w:sz w:val="16"/>
                <w:szCs w:val="24"/>
              </w:rPr>
              <w:tab/>
            </w:r>
            <w:r w:rsidRPr="00D554F4">
              <w:rPr>
                <w:rFonts w:ascii="Arial" w:hAnsi="Arial"/>
                <w:sz w:val="16"/>
                <w:szCs w:val="24"/>
              </w:rPr>
              <w:t>Les données TC et BG sont identiques à l</w:t>
            </w:r>
            <w:r>
              <w:rPr>
                <w:rFonts w:ascii="Arial" w:hAnsi="Arial"/>
                <w:sz w:val="16"/>
                <w:szCs w:val="24"/>
              </w:rPr>
              <w:t>'</w:t>
            </w:r>
            <w:r w:rsidRPr="00D554F4">
              <w:rPr>
                <w:rFonts w:ascii="Arial" w:hAnsi="Arial"/>
                <w:sz w:val="16"/>
                <w:szCs w:val="24"/>
              </w:rPr>
              <w:t>intérieur d</w:t>
            </w:r>
            <w:r>
              <w:rPr>
                <w:rFonts w:ascii="Arial" w:hAnsi="Arial"/>
                <w:sz w:val="16"/>
                <w:szCs w:val="24"/>
              </w:rPr>
              <w:t>'</w:t>
            </w:r>
            <w:r w:rsidRPr="00D554F4">
              <w:rPr>
                <w:rFonts w:ascii="Arial" w:hAnsi="Arial"/>
                <w:sz w:val="16"/>
                <w:szCs w:val="24"/>
              </w:rPr>
              <w:t>une même trame.</w:t>
            </w:r>
          </w:p>
          <w:p w:rsidR="00FE14FF" w:rsidRPr="00D554F4" w:rsidRDefault="00FE14FF" w:rsidP="008417BE">
            <w:pPr>
              <w:tabs>
                <w:tab w:val="left" w:pos="174"/>
              </w:tabs>
              <w:rPr>
                <w:szCs w:val="24"/>
              </w:rPr>
            </w:pPr>
            <w:r>
              <w:rPr>
                <w:rFonts w:ascii="Arial" w:hAnsi="Arial"/>
                <w:sz w:val="16"/>
                <w:szCs w:val="24"/>
              </w:rPr>
              <w:tab/>
            </w:r>
            <w:r w:rsidRPr="00D554F4">
              <w:rPr>
                <w:rFonts w:ascii="Arial" w:hAnsi="Arial"/>
                <w:sz w:val="16"/>
                <w:szCs w:val="24"/>
              </w:rPr>
              <w:t>Le code temporel est de type LTC.</w:t>
            </w:r>
          </w:p>
        </w:tc>
      </w:tr>
    </w:tbl>
    <w:p w:rsidR="00FE14FF" w:rsidRDefault="00FE14FF" w:rsidP="008417BE">
      <w:pPr>
        <w:pStyle w:val="Heading5"/>
        <w:rPr>
          <w:szCs w:val="24"/>
        </w:rPr>
      </w:pPr>
      <w:r>
        <w:rPr>
          <w:szCs w:val="24"/>
        </w:rPr>
        <w:t>3.4.2.2.1</w:t>
      </w:r>
      <w:r>
        <w:rPr>
          <w:szCs w:val="24"/>
        </w:rPr>
        <w:tab/>
        <w:t>Paquet code temporel (TC)</w:t>
      </w:r>
    </w:p>
    <w:p w:rsidR="00FE14FF" w:rsidRDefault="00FE14FF" w:rsidP="008417BE">
      <w:pPr>
        <w:rPr>
          <w:szCs w:val="24"/>
        </w:rPr>
      </w:pPr>
      <w:r>
        <w:rPr>
          <w:szCs w:val="24"/>
        </w:rPr>
        <w:t xml:space="preserve">Le Tableau 11 présente la structure du paquet code temporel (TC, </w:t>
      </w:r>
      <w:r>
        <w:rPr>
          <w:i/>
          <w:szCs w:val="24"/>
        </w:rPr>
        <w:t>time code</w:t>
      </w:r>
      <w:r>
        <w:rPr>
          <w:szCs w:val="24"/>
        </w:rPr>
        <w:t>). Les données de code temporel, mappées sur les paquets code temporel, seront identiques à l'intérieur d'une même trame.</w:t>
      </w:r>
    </w:p>
    <w:p w:rsidR="00FE14FF" w:rsidRDefault="00FE14FF" w:rsidP="00172426">
      <w:pPr>
        <w:pStyle w:val="TableNo"/>
        <w:rPr>
          <w:szCs w:val="24"/>
        </w:rPr>
      </w:pPr>
      <w:r>
        <w:rPr>
          <w:szCs w:val="24"/>
        </w:rPr>
        <w:t>TABLEAU 11</w:t>
      </w:r>
    </w:p>
    <w:p w:rsidR="00FE14FF" w:rsidRDefault="00FE14FF" w:rsidP="00172426">
      <w:pPr>
        <w:pStyle w:val="Tabletitle"/>
        <w:rPr>
          <w:sz w:val="20"/>
          <w:szCs w:val="24"/>
        </w:rPr>
      </w:pPr>
      <w:r>
        <w:rPr>
          <w:szCs w:val="24"/>
        </w:rPr>
        <w:t>Structure du paquet code temporel</w:t>
      </w:r>
      <w:r>
        <w:rPr>
          <w:szCs w:val="24"/>
        </w:rPr>
        <w:br/>
        <w:t>pour le système à 60 Hz</w:t>
      </w:r>
    </w:p>
    <w:tbl>
      <w:tblPr>
        <w:tblW w:w="0" w:type="auto"/>
        <w:jc w:val="center"/>
        <w:tblLayout w:type="fixed"/>
        <w:tblLook w:val="0000"/>
      </w:tblPr>
      <w:tblGrid>
        <w:gridCol w:w="737"/>
        <w:gridCol w:w="737"/>
        <w:gridCol w:w="737"/>
        <w:gridCol w:w="737"/>
        <w:gridCol w:w="737"/>
        <w:gridCol w:w="737"/>
        <w:gridCol w:w="737"/>
        <w:gridCol w:w="737"/>
        <w:gridCol w:w="737"/>
      </w:tblGrid>
      <w:tr w:rsidR="00FE14FF" w:rsidRPr="00D554F4">
        <w:trPr>
          <w:jc w:val="center"/>
        </w:trPr>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MSB</w:t>
            </w: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LSB</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noProof/>
                <w:sz w:val="16"/>
                <w:szCs w:val="24"/>
              </w:rPr>
              <w:t>PC0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PC1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CF</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DF</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jc w:val="center"/>
              <w:rPr>
                <w:rFonts w:ascii="MS PMincho" w:eastAsia="MS PMincho"/>
                <w:szCs w:val="24"/>
              </w:rPr>
            </w:pPr>
            <w:r w:rsidRPr="00D554F4">
              <w:rPr>
                <w:rFonts w:ascii="Arial" w:hAnsi="Arial"/>
                <w:sz w:val="16"/>
                <w:szCs w:val="24"/>
              </w:rPr>
              <w:t>DIZAINES de TRAMES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TRAMES</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MS PMincho" w:eastAsia="MS PMincho"/>
                <w:szCs w:val="24"/>
              </w:rPr>
            </w:pPr>
            <w:r w:rsidRPr="00D554F4">
              <w:rPr>
                <w:rFonts w:ascii="Arial" w:hAnsi="Arial"/>
                <w:noProof/>
                <w:sz w:val="16"/>
                <w:szCs w:val="24"/>
              </w:rPr>
              <w:t>PC2</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Arial" w:hAnsi="Arial"/>
                <w:sz w:val="16"/>
                <w:szCs w:val="24"/>
              </w:rPr>
            </w:pPr>
            <w:r w:rsidRPr="00D554F4">
              <w:rPr>
                <w:rFonts w:ascii="Arial" w:hAnsi="Arial"/>
                <w:noProof/>
                <w:sz w:val="16"/>
                <w:szCs w:val="24"/>
              </w:rPr>
              <w:t>PC</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jc w:val="center"/>
              <w:rPr>
                <w:rFonts w:ascii="MS PMincho" w:eastAsia="MS PMincho"/>
                <w:szCs w:val="24"/>
              </w:rPr>
            </w:pPr>
            <w:r w:rsidRPr="00D554F4">
              <w:rPr>
                <w:rFonts w:ascii="Arial" w:hAnsi="Arial"/>
                <w:sz w:val="16"/>
                <w:szCs w:val="24"/>
              </w:rPr>
              <w:t>DIZAINES de</w:t>
            </w:r>
            <w:r w:rsidRPr="00D554F4">
              <w:rPr>
                <w:rFonts w:ascii="Arial" w:hAnsi="Arial"/>
                <w:sz w:val="16"/>
                <w:szCs w:val="24"/>
              </w:rPr>
              <w:br/>
              <w:t>SECONDES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SECONDES</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Arial" w:hAnsi="Arial"/>
                <w:sz w:val="16"/>
                <w:szCs w:val="24"/>
              </w:rPr>
            </w:pPr>
            <w:r w:rsidRPr="00D554F4">
              <w:rPr>
                <w:rFonts w:ascii="Arial" w:hAnsi="Arial"/>
                <w:noProof/>
                <w:sz w:val="16"/>
                <w:szCs w:val="24"/>
              </w:rPr>
              <w:t>PC3</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Arial" w:hAnsi="Arial"/>
                <w:sz w:val="16"/>
                <w:szCs w:val="24"/>
              </w:rPr>
            </w:pPr>
            <w:r w:rsidRPr="00D554F4">
              <w:rPr>
                <w:rFonts w:ascii="Arial" w:hAnsi="Arial"/>
                <w:noProof/>
                <w:sz w:val="16"/>
                <w:szCs w:val="24"/>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jc w:val="center"/>
              <w:rPr>
                <w:rFonts w:ascii="MS PMincho" w:eastAsia="MS PMincho"/>
                <w:szCs w:val="24"/>
              </w:rPr>
            </w:pPr>
            <w:r w:rsidRPr="00D554F4">
              <w:rPr>
                <w:rFonts w:ascii="Arial" w:hAnsi="Arial"/>
                <w:sz w:val="16"/>
                <w:szCs w:val="24"/>
              </w:rPr>
              <w:t>DIZAINES de</w:t>
            </w:r>
            <w:r w:rsidRPr="00D554F4">
              <w:rPr>
                <w:rFonts w:ascii="Arial" w:hAnsi="Arial"/>
                <w:sz w:val="16"/>
                <w:szCs w:val="24"/>
              </w:rPr>
              <w:br/>
              <w:t>MINUTES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MINUTES</w:t>
            </w:r>
          </w:p>
        </w:tc>
      </w:tr>
      <w:tr w:rsidR="00FE14FF" w:rsidRPr="00D554F4" w:rsidTr="00172426">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Arial" w:hAnsi="Arial"/>
                <w:sz w:val="16"/>
                <w:szCs w:val="24"/>
              </w:rPr>
            </w:pPr>
            <w:r w:rsidRPr="00D554F4">
              <w:rPr>
                <w:rFonts w:ascii="Arial" w:hAnsi="Arial"/>
                <w:noProof/>
                <w:sz w:val="16"/>
                <w:szCs w:val="24"/>
              </w:rPr>
              <w:t>PC4</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Arial" w:hAnsi="Arial"/>
                <w:sz w:val="16"/>
                <w:szCs w:val="24"/>
              </w:rPr>
            </w:pPr>
            <w:r w:rsidRPr="00D554F4">
              <w:rPr>
                <w:rFonts w:ascii="Arial" w:hAnsi="Arial"/>
                <w:noProof/>
                <w:sz w:val="16"/>
                <w:szCs w:val="24"/>
              </w:rPr>
              <w:t>BGF2</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jc w:val="center"/>
              <w:rPr>
                <w:rFonts w:ascii="Arial" w:hAnsi="Arial"/>
                <w:sz w:val="16"/>
                <w:szCs w:val="24"/>
              </w:rPr>
            </w:pPr>
            <w:r w:rsidRPr="00D554F4">
              <w:rPr>
                <w:rFonts w:ascii="Arial" w:hAnsi="Arial"/>
                <w:noProof/>
                <w:sz w:val="16"/>
                <w:szCs w:val="24"/>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jc w:val="center"/>
              <w:rPr>
                <w:rFonts w:ascii="MS PMincho" w:eastAsia="MS PMincho"/>
                <w:szCs w:val="24"/>
              </w:rPr>
            </w:pPr>
            <w:r w:rsidRPr="00D554F4">
              <w:rPr>
                <w:rFonts w:ascii="Arial" w:hAnsi="Arial"/>
                <w:sz w:val="16"/>
                <w:szCs w:val="24"/>
              </w:rPr>
              <w:t>DIZAINES</w:t>
            </w:r>
            <w:r>
              <w:rPr>
                <w:rFonts w:ascii="Arial" w:hAnsi="Arial"/>
                <w:sz w:val="16"/>
                <w:szCs w:val="24"/>
              </w:rPr>
              <w:br/>
            </w:r>
            <w:r w:rsidRPr="00D554F4">
              <w:rPr>
                <w:rFonts w:ascii="Arial" w:hAnsi="Arial"/>
                <w:sz w:val="16"/>
                <w:szCs w:val="24"/>
              </w:rPr>
              <w:t>d</w:t>
            </w:r>
            <w:r>
              <w:rPr>
                <w:rFonts w:ascii="Arial" w:hAnsi="Arial"/>
                <w:sz w:val="16"/>
                <w:szCs w:val="24"/>
              </w:rPr>
              <w:t>'</w:t>
            </w:r>
            <w:r w:rsidRPr="00D554F4">
              <w:rPr>
                <w:rFonts w:ascii="Arial" w:hAnsi="Arial"/>
                <w:sz w:val="16"/>
                <w:szCs w:val="24"/>
              </w:rPr>
              <w:t>HEURES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w:t>
            </w:r>
            <w:r>
              <w:rPr>
                <w:rFonts w:ascii="Arial" w:hAnsi="Arial"/>
                <w:sz w:val="16"/>
                <w:szCs w:val="24"/>
              </w:rPr>
              <w:t>'</w:t>
            </w:r>
            <w:r w:rsidRPr="00D554F4">
              <w:rPr>
                <w:rFonts w:ascii="Arial" w:hAnsi="Arial"/>
                <w:sz w:val="16"/>
                <w:szCs w:val="24"/>
              </w:rPr>
              <w:t>HEURES</w:t>
            </w:r>
          </w:p>
        </w:tc>
      </w:tr>
    </w:tbl>
    <w:p w:rsidR="00FE14FF" w:rsidRDefault="00FE14FF" w:rsidP="008417BE">
      <w:pPr>
        <w:pStyle w:val="Tablefin"/>
        <w:rPr>
          <w:szCs w:val="24"/>
          <w:lang w:val="fr-FR"/>
        </w:rPr>
      </w:pPr>
    </w:p>
    <w:p w:rsidR="00FE14FF" w:rsidRDefault="00FE14FF" w:rsidP="008417BE">
      <w:pPr>
        <w:pStyle w:val="Blanc"/>
        <w:rPr>
          <w:szCs w:val="24"/>
          <w:lang w:val="fr-FR"/>
        </w:rPr>
      </w:pPr>
    </w:p>
    <w:p w:rsidR="00FE14FF" w:rsidRDefault="00FE14FF" w:rsidP="00172426">
      <w:pPr>
        <w:pStyle w:val="Tabletitle"/>
        <w:rPr>
          <w:szCs w:val="24"/>
        </w:rPr>
      </w:pPr>
      <w:r>
        <w:rPr>
          <w:noProof/>
          <w:szCs w:val="24"/>
        </w:rPr>
        <w:t>Système à 50 Hz</w:t>
      </w:r>
    </w:p>
    <w:tbl>
      <w:tblPr>
        <w:tblW w:w="0" w:type="auto"/>
        <w:jc w:val="center"/>
        <w:tblLayout w:type="fixed"/>
        <w:tblLook w:val="0000"/>
      </w:tblPr>
      <w:tblGrid>
        <w:gridCol w:w="737"/>
        <w:gridCol w:w="737"/>
        <w:gridCol w:w="737"/>
        <w:gridCol w:w="737"/>
        <w:gridCol w:w="737"/>
        <w:gridCol w:w="737"/>
        <w:gridCol w:w="737"/>
        <w:gridCol w:w="737"/>
        <w:gridCol w:w="737"/>
      </w:tblGrid>
      <w:tr w:rsidR="00FE14FF" w:rsidRPr="00D554F4">
        <w:trPr>
          <w:jc w:val="center"/>
        </w:trPr>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MSB</w:t>
            </w: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p>
        </w:tc>
        <w:tc>
          <w:tcPr>
            <w:tcW w:w="737" w:type="dxa"/>
            <w:vAlign w:val="center"/>
          </w:tcPr>
          <w:p w:rsidR="00FE14FF" w:rsidRPr="00D554F4" w:rsidRDefault="00FE14FF" w:rsidP="00E13A96">
            <w:pPr>
              <w:jc w:val="center"/>
              <w:rPr>
                <w:rFonts w:ascii="Arial" w:hAnsi="Arial"/>
                <w:sz w:val="16"/>
                <w:szCs w:val="24"/>
              </w:rPr>
            </w:pPr>
            <w:r w:rsidRPr="00D554F4">
              <w:rPr>
                <w:rFonts w:ascii="Arial" w:hAnsi="Arial"/>
                <w:noProof/>
                <w:sz w:val="16"/>
                <w:szCs w:val="24"/>
              </w:rPr>
              <w:t>LSB</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noProof/>
                <w:sz w:val="16"/>
                <w:szCs w:val="24"/>
              </w:rPr>
              <w:t>PC0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20" w:after="20" w:line="200" w:lineRule="exact"/>
              <w:jc w:val="center"/>
              <w:rPr>
                <w:rFonts w:ascii="Arial" w:hAnsi="Arial"/>
                <w:sz w:val="16"/>
                <w:szCs w:val="24"/>
              </w:rPr>
            </w:pPr>
            <w:r w:rsidRPr="00D554F4">
              <w:rPr>
                <w:rFonts w:ascii="Arial" w:hAnsi="Arial"/>
                <w:sz w:val="16"/>
                <w:szCs w:val="24"/>
              </w:rPr>
              <w:t>1</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PC1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CF</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Arb</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jc w:val="center"/>
              <w:rPr>
                <w:szCs w:val="24"/>
              </w:rPr>
            </w:pPr>
            <w:r w:rsidRPr="00D554F4">
              <w:rPr>
                <w:rFonts w:ascii="Arial" w:hAnsi="Arial"/>
                <w:sz w:val="16"/>
                <w:szCs w:val="24"/>
              </w:rPr>
              <w:t>DIZAINES DE TRAMES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TRAMES</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PC2</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jc w:val="center"/>
              <w:rPr>
                <w:rFonts w:ascii="Arial" w:hAnsi="Arial"/>
                <w:sz w:val="16"/>
                <w:szCs w:val="24"/>
              </w:rPr>
            </w:pPr>
            <w:r w:rsidRPr="00D554F4">
              <w:rPr>
                <w:rFonts w:ascii="Arial" w:hAnsi="Arial"/>
                <w:sz w:val="16"/>
                <w:szCs w:val="24"/>
              </w:rPr>
              <w:t>DIZAINES DE</w:t>
            </w:r>
            <w:r w:rsidRPr="00D554F4">
              <w:rPr>
                <w:rFonts w:ascii="Arial" w:hAnsi="Arial"/>
                <w:sz w:val="16"/>
                <w:szCs w:val="24"/>
              </w:rPr>
              <w:br/>
              <w:t>SECONDES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SECONDES</w:t>
            </w:r>
          </w:p>
        </w:tc>
      </w:tr>
    </w:tbl>
    <w:p w:rsidR="00A7779E" w:rsidRDefault="00A7779E" w:rsidP="00A7779E">
      <w:pPr>
        <w:spacing w:before="0"/>
      </w:pPr>
    </w:p>
    <w:tbl>
      <w:tblPr>
        <w:tblW w:w="0" w:type="auto"/>
        <w:jc w:val="center"/>
        <w:tblLayout w:type="fixed"/>
        <w:tblLook w:val="0000"/>
      </w:tblPr>
      <w:tblGrid>
        <w:gridCol w:w="737"/>
        <w:gridCol w:w="737"/>
        <w:gridCol w:w="737"/>
        <w:gridCol w:w="737"/>
        <w:gridCol w:w="737"/>
        <w:gridCol w:w="737"/>
        <w:gridCol w:w="737"/>
        <w:gridCol w:w="737"/>
        <w:gridCol w:w="737"/>
      </w:tblGrid>
      <w:tr w:rsidR="00A7779E" w:rsidRPr="00D554F4" w:rsidTr="00D163FA">
        <w:trPr>
          <w:jc w:val="center"/>
        </w:trPr>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r w:rsidRPr="00D554F4">
              <w:rPr>
                <w:rFonts w:ascii="Arial" w:hAnsi="Arial"/>
                <w:noProof/>
                <w:sz w:val="16"/>
                <w:szCs w:val="24"/>
              </w:rPr>
              <w:t>MSB</w:t>
            </w: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p>
        </w:tc>
        <w:tc>
          <w:tcPr>
            <w:tcW w:w="737" w:type="dxa"/>
            <w:vAlign w:val="center"/>
          </w:tcPr>
          <w:p w:rsidR="00A7779E" w:rsidRPr="00D554F4" w:rsidRDefault="00A7779E" w:rsidP="00D163FA">
            <w:pPr>
              <w:jc w:val="center"/>
              <w:rPr>
                <w:rFonts w:ascii="Arial" w:hAnsi="Arial"/>
                <w:sz w:val="16"/>
                <w:szCs w:val="24"/>
              </w:rPr>
            </w:pPr>
            <w:r w:rsidRPr="00D554F4">
              <w:rPr>
                <w:rFonts w:ascii="Arial" w:hAnsi="Arial"/>
                <w:noProof/>
                <w:sz w:val="16"/>
                <w:szCs w:val="24"/>
              </w:rPr>
              <w:t>LSB</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PC3</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BGF2</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jc w:val="center"/>
              <w:rPr>
                <w:rFonts w:ascii="Arial" w:hAnsi="Arial"/>
                <w:sz w:val="16"/>
                <w:szCs w:val="24"/>
              </w:rPr>
            </w:pPr>
            <w:r w:rsidRPr="00D554F4">
              <w:rPr>
                <w:rFonts w:ascii="Arial" w:hAnsi="Arial"/>
                <w:sz w:val="16"/>
                <w:szCs w:val="24"/>
              </w:rPr>
              <w:t>DIZAINES de</w:t>
            </w:r>
            <w:r w:rsidRPr="00D554F4">
              <w:rPr>
                <w:rFonts w:ascii="Arial" w:hAnsi="Arial"/>
                <w:sz w:val="16"/>
                <w:szCs w:val="24"/>
              </w:rPr>
              <w:br/>
              <w:t>MINUTES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de MINUTES</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PC4</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noProof/>
                <w:sz w:val="16"/>
                <w:szCs w:val="24"/>
              </w:rPr>
              <w:t>PC</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Arial" w:hAnsi="Arial"/>
                <w:sz w:val="16"/>
                <w:szCs w:val="24"/>
              </w:rPr>
            </w:pPr>
            <w:r w:rsidRPr="00D554F4">
              <w:rPr>
                <w:rFonts w:ascii="Arial" w:hAnsi="Arial"/>
                <w:sz w:val="16"/>
                <w:szCs w:val="24"/>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jc w:val="center"/>
              <w:rPr>
                <w:rFonts w:ascii="Arial" w:hAnsi="Arial"/>
                <w:sz w:val="16"/>
                <w:szCs w:val="24"/>
              </w:rPr>
            </w:pPr>
            <w:r w:rsidRPr="00D554F4">
              <w:rPr>
                <w:rFonts w:ascii="Arial" w:hAnsi="Arial"/>
                <w:sz w:val="16"/>
                <w:szCs w:val="24"/>
              </w:rPr>
              <w:t>DIZAINES d</w:t>
            </w:r>
            <w:r>
              <w:rPr>
                <w:rFonts w:ascii="Arial" w:hAnsi="Arial"/>
                <w:sz w:val="16"/>
                <w:szCs w:val="24"/>
              </w:rPr>
              <w:t>'</w:t>
            </w:r>
            <w:r w:rsidRPr="00D554F4">
              <w:rPr>
                <w:rFonts w:ascii="Arial" w:hAnsi="Arial"/>
                <w:sz w:val="16"/>
                <w:szCs w:val="24"/>
              </w:rPr>
              <w:t>HEURES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after="120" w:line="180" w:lineRule="exact"/>
              <w:jc w:val="center"/>
              <w:rPr>
                <w:rFonts w:ascii="MS PMincho" w:eastAsia="MS PMincho"/>
                <w:szCs w:val="24"/>
              </w:rPr>
            </w:pPr>
            <w:r w:rsidRPr="00D554F4">
              <w:rPr>
                <w:rFonts w:ascii="Arial" w:hAnsi="Arial"/>
                <w:sz w:val="16"/>
                <w:szCs w:val="24"/>
              </w:rPr>
              <w:t>UNIT</w:t>
            </w:r>
            <w:r>
              <w:rPr>
                <w:rFonts w:ascii="Arial" w:hAnsi="Arial"/>
                <w:sz w:val="16"/>
                <w:szCs w:val="24"/>
              </w:rPr>
              <w:t>É</w:t>
            </w:r>
            <w:r w:rsidRPr="00D554F4">
              <w:rPr>
                <w:rFonts w:ascii="Arial" w:hAnsi="Arial"/>
                <w:sz w:val="16"/>
                <w:szCs w:val="24"/>
              </w:rPr>
              <w:t>S d</w:t>
            </w:r>
            <w:r>
              <w:rPr>
                <w:rFonts w:ascii="Arial" w:hAnsi="Arial"/>
                <w:sz w:val="16"/>
                <w:szCs w:val="24"/>
              </w:rPr>
              <w:t>'</w:t>
            </w:r>
            <w:r w:rsidRPr="00D554F4">
              <w:rPr>
                <w:rFonts w:ascii="Arial" w:hAnsi="Arial"/>
                <w:sz w:val="16"/>
                <w:szCs w:val="24"/>
              </w:rPr>
              <w:t>HEURES</w:t>
            </w:r>
          </w:p>
        </w:tc>
      </w:tr>
    </w:tbl>
    <w:p w:rsidR="00FE14FF" w:rsidRDefault="00FE14FF" w:rsidP="008417BE">
      <w:pPr>
        <w:ind w:left="720" w:firstLine="720"/>
        <w:outlineLvl w:val="0"/>
        <w:rPr>
          <w:rFonts w:ascii="Arial" w:hAnsi="Arial"/>
          <w:sz w:val="18"/>
          <w:szCs w:val="24"/>
        </w:rPr>
      </w:pPr>
      <w:r>
        <w:rPr>
          <w:rFonts w:ascii="Arial" w:hAnsi="Arial"/>
          <w:sz w:val="18"/>
          <w:szCs w:val="24"/>
        </w:rPr>
        <w:t>NOTE – Voir informations détaillées dans la Recommandation UIT</w:t>
      </w:r>
      <w:r>
        <w:rPr>
          <w:rFonts w:ascii="Arial" w:hAnsi="Arial"/>
          <w:sz w:val="18"/>
          <w:szCs w:val="24"/>
        </w:rPr>
        <w:noBreakHyphen/>
        <w:t>R BR.780</w:t>
      </w:r>
    </w:p>
    <w:p w:rsidR="00FE14FF" w:rsidRDefault="00FE14FF" w:rsidP="008417BE">
      <w:pPr>
        <w:pStyle w:val="Tablefin"/>
        <w:rPr>
          <w:szCs w:val="24"/>
          <w:lang w:val="fr-FR"/>
        </w:rPr>
      </w:pPr>
    </w:p>
    <w:p w:rsidR="00FE14FF" w:rsidRDefault="00FE14FF" w:rsidP="008417BE">
      <w:pPr>
        <w:spacing w:before="0"/>
        <w:ind w:firstLine="720"/>
        <w:outlineLvl w:val="0"/>
        <w:rPr>
          <w:rFonts w:ascii="Arial" w:hAnsi="Arial"/>
          <w:szCs w:val="24"/>
        </w:rPr>
      </w:pPr>
      <w:r>
        <w:rPr>
          <w:rFonts w:ascii="Arial" w:hAnsi="Arial"/>
          <w:noProof/>
          <w:sz w:val="20"/>
          <w:szCs w:val="24"/>
        </w:rPr>
        <w:t>CF:</w:t>
      </w:r>
      <w:r>
        <w:rPr>
          <w:rFonts w:ascii="Arial" w:hAnsi="Arial"/>
          <w:sz w:val="20"/>
          <w:szCs w:val="24"/>
        </w:rPr>
        <w:t xml:space="preserve"> Trame couleur</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Mode non synchronisé</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Mode synchronisé</w:t>
      </w:r>
    </w:p>
    <w:p w:rsidR="00FE14FF" w:rsidRDefault="00FE14FF" w:rsidP="008417BE">
      <w:pPr>
        <w:spacing w:before="0"/>
        <w:ind w:firstLine="720"/>
        <w:outlineLvl w:val="0"/>
        <w:rPr>
          <w:rFonts w:ascii="Arial" w:hAnsi="Arial"/>
          <w:szCs w:val="24"/>
        </w:rPr>
      </w:pPr>
      <w:r>
        <w:rPr>
          <w:rFonts w:ascii="Arial" w:hAnsi="Arial"/>
          <w:noProof/>
          <w:sz w:val="20"/>
          <w:szCs w:val="24"/>
        </w:rPr>
        <w:t>DF:</w:t>
      </w:r>
      <w:r>
        <w:rPr>
          <w:rFonts w:ascii="Arial" w:hAnsi="Arial"/>
          <w:sz w:val="20"/>
          <w:szCs w:val="24"/>
        </w:rPr>
        <w:t xml:space="preserve"> Fanion de saut d'image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Code temporel en mode d'absence de saut d'image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Code temporel en mode de saut d'image</w:t>
      </w:r>
    </w:p>
    <w:p w:rsidR="00FE14FF" w:rsidRDefault="00FE14FF" w:rsidP="008417BE">
      <w:pPr>
        <w:spacing w:before="0"/>
        <w:outlineLvl w:val="0"/>
        <w:rPr>
          <w:rFonts w:ascii="Arial" w:hAnsi="Arial"/>
          <w:sz w:val="20"/>
          <w:szCs w:val="24"/>
        </w:rPr>
      </w:pPr>
      <w:r>
        <w:rPr>
          <w:rFonts w:ascii="Arial" w:hAnsi="Arial"/>
          <w:sz w:val="20"/>
          <w:szCs w:val="24"/>
        </w:rPr>
        <w:tab/>
      </w:r>
      <w:r>
        <w:rPr>
          <w:rFonts w:ascii="Arial" w:hAnsi="Arial"/>
          <w:noProof/>
          <w:sz w:val="20"/>
          <w:szCs w:val="24"/>
        </w:rPr>
        <w:t>PC:</w:t>
      </w:r>
      <w:r>
        <w:rPr>
          <w:rFonts w:ascii="Arial" w:hAnsi="Arial"/>
          <w:sz w:val="20"/>
          <w:szCs w:val="24"/>
        </w:rPr>
        <w:t xml:space="preserve"> Correction de polarité par codage biphase mark</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Paire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Impaire</w:t>
      </w:r>
    </w:p>
    <w:p w:rsidR="00FE14FF" w:rsidRDefault="00FE14FF" w:rsidP="008417BE">
      <w:pPr>
        <w:spacing w:before="0"/>
        <w:outlineLvl w:val="0"/>
        <w:rPr>
          <w:rFonts w:ascii="Arial" w:hAnsi="Arial"/>
          <w:sz w:val="20"/>
          <w:szCs w:val="24"/>
        </w:rPr>
      </w:pPr>
      <w:r>
        <w:rPr>
          <w:rFonts w:ascii="Arial" w:hAnsi="Arial"/>
          <w:sz w:val="20"/>
          <w:szCs w:val="24"/>
        </w:rPr>
        <w:tab/>
      </w:r>
      <w:r>
        <w:rPr>
          <w:rFonts w:ascii="Arial" w:hAnsi="Arial"/>
          <w:noProof/>
          <w:sz w:val="20"/>
          <w:szCs w:val="24"/>
        </w:rPr>
        <w:t>BGF:</w:t>
      </w:r>
      <w:r>
        <w:rPr>
          <w:rFonts w:ascii="Arial" w:hAnsi="Arial"/>
          <w:sz w:val="20"/>
          <w:szCs w:val="24"/>
        </w:rPr>
        <w:t xml:space="preserve"> Fanion de groupe binaire</w:t>
      </w:r>
    </w:p>
    <w:p w:rsidR="00FE14FF" w:rsidRDefault="00FE14FF" w:rsidP="008417BE">
      <w:pPr>
        <w:spacing w:before="0"/>
        <w:outlineLvl w:val="0"/>
        <w:rPr>
          <w:rFonts w:ascii="Arial" w:hAnsi="Arial"/>
          <w:sz w:val="20"/>
          <w:szCs w:val="24"/>
        </w:rPr>
      </w:pPr>
      <w:r>
        <w:rPr>
          <w:rFonts w:ascii="Arial" w:hAnsi="Arial"/>
          <w:sz w:val="20"/>
          <w:szCs w:val="24"/>
        </w:rPr>
        <w:tab/>
      </w:r>
      <w:r>
        <w:rPr>
          <w:rFonts w:ascii="Arial" w:hAnsi="Arial"/>
          <w:noProof/>
          <w:sz w:val="20"/>
          <w:szCs w:val="24"/>
        </w:rPr>
        <w:t>Arb:</w:t>
      </w:r>
      <w:r>
        <w:rPr>
          <w:rFonts w:ascii="Arial" w:hAnsi="Arial"/>
          <w:sz w:val="20"/>
          <w:szCs w:val="24"/>
        </w:rPr>
        <w:t xml:space="preserve"> Bit arbitraire</w:t>
      </w:r>
    </w:p>
    <w:p w:rsidR="00FE14FF" w:rsidRDefault="00FE14FF" w:rsidP="008417BE">
      <w:pPr>
        <w:pStyle w:val="Heading5"/>
        <w:rPr>
          <w:szCs w:val="24"/>
        </w:rPr>
      </w:pPr>
      <w:r>
        <w:rPr>
          <w:szCs w:val="24"/>
        </w:rPr>
        <w:t>3.4.2.2.2</w:t>
      </w:r>
      <w:r>
        <w:rPr>
          <w:szCs w:val="24"/>
        </w:rPr>
        <w:tab/>
        <w:t>Paquet groupe binaire (BG)</w:t>
      </w:r>
    </w:p>
    <w:p w:rsidR="00FE14FF" w:rsidRDefault="00FE14FF" w:rsidP="008417BE">
      <w:pPr>
        <w:rPr>
          <w:szCs w:val="24"/>
        </w:rPr>
      </w:pPr>
      <w:r>
        <w:rPr>
          <w:szCs w:val="24"/>
        </w:rPr>
        <w:t xml:space="preserve">Le Tableau 12 présente la structure du paquet groupe binaire (BG, </w:t>
      </w:r>
      <w:r>
        <w:rPr>
          <w:i/>
          <w:szCs w:val="24"/>
        </w:rPr>
        <w:t>binary group</w:t>
      </w:r>
      <w:r>
        <w:rPr>
          <w:szCs w:val="24"/>
        </w:rPr>
        <w:t>). Les données de groupe binaire, mappées sur les paquets groupe binaire, seront identiques à l'intérieur d'une même trame.</w:t>
      </w:r>
    </w:p>
    <w:p w:rsidR="00FE14FF" w:rsidRDefault="00FE14FF" w:rsidP="00172426">
      <w:pPr>
        <w:pStyle w:val="TableNo"/>
        <w:rPr>
          <w:szCs w:val="24"/>
        </w:rPr>
      </w:pPr>
      <w:r>
        <w:rPr>
          <w:szCs w:val="24"/>
        </w:rPr>
        <w:t>TABLEAU 12</w:t>
      </w:r>
    </w:p>
    <w:p w:rsidR="00FE14FF" w:rsidRDefault="00FE14FF" w:rsidP="00172426">
      <w:pPr>
        <w:pStyle w:val="Tabletitle"/>
        <w:rPr>
          <w:szCs w:val="24"/>
        </w:rPr>
      </w:pPr>
      <w:r>
        <w:rPr>
          <w:szCs w:val="24"/>
        </w:rPr>
        <w:t>Structure du paquet groupe binaire</w:t>
      </w:r>
    </w:p>
    <w:tbl>
      <w:tblPr>
        <w:tblW w:w="0" w:type="auto"/>
        <w:jc w:val="center"/>
        <w:tblLayout w:type="fixed"/>
        <w:tblLook w:val="0000"/>
      </w:tblPr>
      <w:tblGrid>
        <w:gridCol w:w="737"/>
        <w:gridCol w:w="737"/>
        <w:gridCol w:w="737"/>
        <w:gridCol w:w="737"/>
        <w:gridCol w:w="737"/>
        <w:gridCol w:w="737"/>
        <w:gridCol w:w="737"/>
        <w:gridCol w:w="737"/>
        <w:gridCol w:w="737"/>
      </w:tblGrid>
      <w:tr w:rsidR="00FE14FF" w:rsidRPr="00D554F4">
        <w:trPr>
          <w:jc w:val="center"/>
        </w:trPr>
        <w:tc>
          <w:tcPr>
            <w:tcW w:w="737" w:type="dxa"/>
            <w:vAlign w:val="bottom"/>
          </w:tcPr>
          <w:p w:rsidR="00FE14FF" w:rsidRPr="00D554F4" w:rsidRDefault="00FE14FF" w:rsidP="00E13A96">
            <w:pPr>
              <w:widowControl w:val="0"/>
              <w:spacing w:before="40" w:after="40" w:line="180" w:lineRule="exact"/>
              <w:jc w:val="center"/>
              <w:rPr>
                <w:rFonts w:ascii="MS PMincho" w:eastAsia="MS PMincho"/>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MSB</w:t>
            </w: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p>
        </w:tc>
        <w:tc>
          <w:tcPr>
            <w:tcW w:w="737" w:type="dxa"/>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LSB</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PC0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sz w:val="18"/>
                <w:szCs w:val="24"/>
              </w:rPr>
              <w:t>0</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20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20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1</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20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20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3</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5</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Arial" w:hAnsi="Arial"/>
                <w:sz w:val="18"/>
                <w:szCs w:val="24"/>
              </w:rPr>
            </w:pPr>
            <w:r w:rsidRPr="00D554F4">
              <w:rPr>
                <w:rFonts w:ascii="Arial" w:hAnsi="Arial"/>
                <w:noProof/>
                <w:sz w:val="18"/>
                <w:szCs w:val="24"/>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line="180" w:lineRule="exact"/>
              <w:jc w:val="center"/>
              <w:rPr>
                <w:rFonts w:ascii="MS PMincho" w:eastAsia="MS PMincho"/>
                <w:szCs w:val="24"/>
              </w:rPr>
            </w:pPr>
            <w:r w:rsidRPr="00D554F4">
              <w:rPr>
                <w:rFonts w:ascii="Arial" w:hAnsi="Arial"/>
                <w:sz w:val="18"/>
                <w:szCs w:val="24"/>
              </w:rPr>
              <w:t>GROUPE BINAIRE</w:t>
            </w:r>
            <w:r>
              <w:rPr>
                <w:rFonts w:ascii="Arial" w:hAnsi="Arial"/>
                <w:sz w:val="18"/>
                <w:szCs w:val="24"/>
              </w:rPr>
              <w:t xml:space="preserve"> </w:t>
            </w:r>
            <w:r w:rsidRPr="00D554F4">
              <w:rPr>
                <w:rFonts w:ascii="Arial" w:hAnsi="Arial"/>
                <w:sz w:val="18"/>
                <w:szCs w:val="24"/>
              </w:rPr>
              <w:t>7</w:t>
            </w:r>
          </w:p>
        </w:tc>
      </w:tr>
    </w:tbl>
    <w:p w:rsidR="00FE14FF" w:rsidRDefault="00FE14FF" w:rsidP="008417BE">
      <w:pPr>
        <w:pStyle w:val="Heading2"/>
        <w:rPr>
          <w:szCs w:val="24"/>
        </w:rPr>
      </w:pPr>
      <w:r>
        <w:rPr>
          <w:szCs w:val="24"/>
        </w:rPr>
        <w:t>3.5</w:t>
      </w:r>
      <w:r>
        <w:rPr>
          <w:szCs w:val="24"/>
        </w:rPr>
        <w:tab/>
        <w:t>Section VAUX</w:t>
      </w:r>
    </w:p>
    <w:p w:rsidR="00FE14FF" w:rsidRDefault="00FE14FF" w:rsidP="008417BE">
      <w:pPr>
        <w:pStyle w:val="Heading3"/>
        <w:rPr>
          <w:szCs w:val="24"/>
        </w:rPr>
      </w:pPr>
      <w:r>
        <w:rPr>
          <w:szCs w:val="24"/>
        </w:rPr>
        <w:t>3.5.1</w:t>
      </w:r>
      <w:r>
        <w:rPr>
          <w:szCs w:val="24"/>
        </w:rPr>
        <w:tab/>
        <w:t>ID</w:t>
      </w:r>
    </w:p>
    <w:p w:rsidR="00FE14FF" w:rsidRDefault="00FE14FF" w:rsidP="008417BE">
      <w:pPr>
        <w:rPr>
          <w:szCs w:val="24"/>
        </w:rPr>
      </w:pPr>
      <w:r>
        <w:rPr>
          <w:szCs w:val="24"/>
        </w:rPr>
        <w:t>La partie ID de la section VAUX de chaque bloc DIF sera identique à celle décrite au § 3.3.1. Le type de section sera mis à 010.</w:t>
      </w:r>
    </w:p>
    <w:p w:rsidR="00FE14FF" w:rsidRDefault="00FE14FF" w:rsidP="008417BE">
      <w:pPr>
        <w:pStyle w:val="Heading3"/>
        <w:rPr>
          <w:szCs w:val="24"/>
        </w:rPr>
      </w:pPr>
      <w:r>
        <w:rPr>
          <w:szCs w:val="24"/>
        </w:rPr>
        <w:t>3.5.2</w:t>
      </w:r>
      <w:r>
        <w:rPr>
          <w:szCs w:val="24"/>
        </w:rPr>
        <w:tab/>
        <w:t>Données</w:t>
      </w:r>
    </w:p>
    <w:p w:rsidR="00FE14FF" w:rsidRDefault="00FE14FF" w:rsidP="008417BE">
      <w:pPr>
        <w:rPr>
          <w:szCs w:val="24"/>
        </w:rPr>
      </w:pPr>
      <w:r>
        <w:rPr>
          <w:szCs w:val="24"/>
        </w:rPr>
        <w:t>La partie données (données utiles) de la section VAUX de chaque bloc DIF est présentée à la Fig. 6, qui montre l'ordonnancement des paquets VAUX pour chaque séquence DIF.</w:t>
      </w:r>
    </w:p>
    <w:p w:rsidR="00FE14FF" w:rsidRDefault="00FE14FF" w:rsidP="008417BE">
      <w:pPr>
        <w:rPr>
          <w:szCs w:val="24"/>
        </w:rPr>
      </w:pPr>
      <w:r>
        <w:rPr>
          <w:szCs w:val="24"/>
        </w:rPr>
        <w:t>La zone de données utiles d'un bloc DIF de type VAUX sera composée de 15 paquets de 5 octets et de deux octets de réserve. La valeur par défaut des octets de réserve sera FF</w:t>
      </w:r>
      <w:r>
        <w:rPr>
          <w:szCs w:val="24"/>
          <w:vertAlign w:val="subscript"/>
        </w:rPr>
        <w:t>h</w:t>
      </w:r>
      <w:r>
        <w:rPr>
          <w:szCs w:val="24"/>
        </w:rPr>
        <w:t>.</w:t>
      </w:r>
    </w:p>
    <w:p w:rsidR="00FE14FF" w:rsidRDefault="00FE14FF" w:rsidP="008417BE">
      <w:pPr>
        <w:rPr>
          <w:szCs w:val="24"/>
        </w:rPr>
      </w:pPr>
      <w:r>
        <w:rPr>
          <w:szCs w:val="24"/>
        </w:rPr>
        <w:t>On comptera donc 45 paquets dans une séquence DIF. Les paquets VAUX des blocs DIF sont numérotés séquentiellement de 0 à 44. Le numéro correspondant est appelé «numéro de paquet vidéo».</w:t>
      </w:r>
    </w:p>
    <w:p w:rsidR="00FE14FF" w:rsidRDefault="00FE14FF" w:rsidP="00172426">
      <w:pPr>
        <w:pStyle w:val="FigureNo"/>
        <w:rPr>
          <w:szCs w:val="24"/>
        </w:rPr>
      </w:pPr>
      <w:r>
        <w:rPr>
          <w:szCs w:val="24"/>
        </w:rPr>
        <w:lastRenderedPageBreak/>
        <w:t>Figure 6</w:t>
      </w:r>
    </w:p>
    <w:p w:rsidR="00FE14FF" w:rsidRDefault="00FE14FF" w:rsidP="00172426">
      <w:pPr>
        <w:pStyle w:val="Figuretitle"/>
        <w:rPr>
          <w:szCs w:val="24"/>
        </w:rPr>
      </w:pPr>
      <w:r>
        <w:rPr>
          <w:szCs w:val="24"/>
        </w:rPr>
        <w:t>Structure des données de la section VAUX</w:t>
      </w:r>
    </w:p>
    <w:p w:rsidR="00FE14FF" w:rsidRPr="003C13CE" w:rsidRDefault="00FE14FF" w:rsidP="00172426">
      <w:pPr>
        <w:pStyle w:val="Figure"/>
      </w:pPr>
      <w:r>
        <w:object w:dxaOrig="7459" w:dyaOrig="5393">
          <v:shape id="_x0000_i1030" type="#_x0000_t75" style="width:373.1pt;height:269.75pt" o:ole="" o:allowoverlap="f">
            <v:imagedata r:id="rId29" o:title=""/>
          </v:shape>
          <o:OLEObject Type="Embed" ProgID="CorelDRAW.Graphic.14" ShapeID="_x0000_i1030" DrawAspect="Content" ObjectID="_1356261850" r:id="rId30"/>
        </w:object>
      </w:r>
    </w:p>
    <w:p w:rsidR="00FE14FF" w:rsidRDefault="00FE14FF" w:rsidP="008417BE">
      <w:pPr>
        <w:rPr>
          <w:szCs w:val="24"/>
        </w:rPr>
      </w:pPr>
      <w:r>
        <w:rPr>
          <w:szCs w:val="24"/>
        </w:rPr>
        <w:t>Le Tableau 13 présente l'organisation des paquets VAUX des blocs DIF VAUX. Dans chaque trame, il doit exister un paquet source VAUX (VS) et un paquet commande de source VAUX (VSC). Les autres paquets VAUX des blocs DIF d'une séquence DIF sont réservés et tous les mots réservés doivent être mis à FF</w:t>
      </w:r>
      <w:r>
        <w:rPr>
          <w:szCs w:val="24"/>
          <w:vertAlign w:val="subscript"/>
        </w:rPr>
        <w:t>h</w:t>
      </w:r>
      <w:r>
        <w:rPr>
          <w:szCs w:val="24"/>
        </w:rPr>
        <w:t>.</w:t>
      </w:r>
    </w:p>
    <w:p w:rsidR="00FE14FF" w:rsidRDefault="00FE14FF" w:rsidP="008417BE">
      <w:pPr>
        <w:rPr>
          <w:szCs w:val="24"/>
        </w:rPr>
      </w:pPr>
      <w:r>
        <w:rPr>
          <w:szCs w:val="24"/>
        </w:rPr>
        <w:t>Si aucune donnée VAUX n'est transmise, un paquet NO INFO, dont tous les octets sont à FF</w:t>
      </w:r>
      <w:r>
        <w:rPr>
          <w:szCs w:val="24"/>
          <w:vertAlign w:val="subscript"/>
        </w:rPr>
        <w:t>h</w:t>
      </w:r>
      <w:r>
        <w:rPr>
          <w:szCs w:val="24"/>
        </w:rPr>
        <w:t xml:space="preserve">, doit être émis. </w:t>
      </w:r>
    </w:p>
    <w:p w:rsidR="00FE14FF" w:rsidRDefault="00FE14FF" w:rsidP="00172426">
      <w:pPr>
        <w:pStyle w:val="TableNo"/>
        <w:rPr>
          <w:szCs w:val="24"/>
        </w:rPr>
      </w:pPr>
      <w:r>
        <w:rPr>
          <w:szCs w:val="24"/>
        </w:rPr>
        <w:t>TABLEAU 13</w:t>
      </w:r>
    </w:p>
    <w:p w:rsidR="00FE14FF" w:rsidRDefault="00FE14FF" w:rsidP="00172426">
      <w:pPr>
        <w:pStyle w:val="Tabletitle"/>
        <w:rPr>
          <w:szCs w:val="24"/>
        </w:rPr>
      </w:pPr>
      <w:r>
        <w:rPr>
          <w:szCs w:val="24"/>
        </w:rPr>
        <w:t>Mappage d'un paquet VAUX dans une séquence DIF</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41"/>
        <w:gridCol w:w="2241"/>
        <w:gridCol w:w="2241"/>
      </w:tblGrid>
      <w:tr w:rsidR="00FE14FF" w:rsidRPr="00D554F4" w:rsidTr="00E13A96">
        <w:trPr>
          <w:cantSplit/>
          <w:trHeight w:hRule="exact" w:val="280"/>
          <w:jc w:val="center"/>
        </w:trPr>
        <w:tc>
          <w:tcPr>
            <w:tcW w:w="4482" w:type="dxa"/>
            <w:gridSpan w:val="2"/>
            <w:vAlign w:val="center"/>
          </w:tcPr>
          <w:p w:rsidR="00FE14FF" w:rsidRPr="00D554F4" w:rsidRDefault="00FE14FF" w:rsidP="00E13A96">
            <w:pPr>
              <w:framePr w:hSpace="187" w:wrap="notBeside" w:vAnchor="text" w:hAnchor="text" w:xAlign="center" w:y="1"/>
              <w:widowControl w:val="0"/>
              <w:spacing w:before="20" w:after="20"/>
              <w:jc w:val="center"/>
              <w:rPr>
                <w:rFonts w:ascii="Arial" w:hAnsi="Arial"/>
                <w:sz w:val="18"/>
                <w:szCs w:val="24"/>
              </w:rPr>
            </w:pPr>
            <w:r w:rsidRPr="00D554F4">
              <w:rPr>
                <w:rFonts w:ascii="Arial" w:hAnsi="Arial"/>
                <w:noProof/>
                <w:sz w:val="18"/>
                <w:szCs w:val="24"/>
              </w:rPr>
              <w:t>Numéro du paquet</w:t>
            </w:r>
          </w:p>
        </w:tc>
        <w:tc>
          <w:tcPr>
            <w:tcW w:w="2241" w:type="dxa"/>
            <w:vMerge w:val="restart"/>
            <w:tcBorders>
              <w:bottom w:val="nil"/>
            </w:tcBorders>
            <w:vAlign w:val="center"/>
          </w:tcPr>
          <w:p w:rsidR="00FE14FF" w:rsidRPr="00D554F4" w:rsidRDefault="00FE14FF" w:rsidP="00172426">
            <w:pPr>
              <w:framePr w:hSpace="187" w:wrap="notBeside" w:vAnchor="text" w:hAnchor="text" w:xAlign="center" w:y="1"/>
              <w:widowControl w:val="0"/>
              <w:spacing w:before="20" w:after="20"/>
              <w:jc w:val="center"/>
              <w:rPr>
                <w:rFonts w:ascii="MS PMincho" w:eastAsia="MS PMincho"/>
                <w:szCs w:val="24"/>
              </w:rPr>
            </w:pPr>
            <w:r w:rsidRPr="00D554F4">
              <w:rPr>
                <w:rFonts w:ascii="Arial" w:hAnsi="Arial"/>
                <w:sz w:val="18"/>
                <w:szCs w:val="24"/>
              </w:rPr>
              <w:t>Données du paquet</w:t>
            </w:r>
          </w:p>
        </w:tc>
      </w:tr>
      <w:tr w:rsidR="00FE14FF" w:rsidRPr="00D554F4" w:rsidTr="00E13A96">
        <w:trPr>
          <w:cantSplit/>
          <w:trHeight w:hRule="exact" w:val="280"/>
          <w:jc w:val="center"/>
        </w:trPr>
        <w:tc>
          <w:tcPr>
            <w:tcW w:w="2241" w:type="dxa"/>
            <w:vAlign w:val="center"/>
          </w:tcPr>
          <w:p w:rsidR="00FE14FF" w:rsidRPr="00D554F4" w:rsidRDefault="00FE14FF" w:rsidP="00172426">
            <w:pPr>
              <w:framePr w:hSpace="187" w:wrap="notBeside" w:vAnchor="text" w:hAnchor="text" w:xAlign="center" w:y="1"/>
              <w:widowControl w:val="0"/>
              <w:spacing w:before="20" w:after="20"/>
              <w:jc w:val="center"/>
              <w:rPr>
                <w:szCs w:val="24"/>
              </w:rPr>
            </w:pPr>
            <w:r w:rsidRPr="00D554F4">
              <w:rPr>
                <w:rFonts w:ascii="Arial" w:hAnsi="Arial"/>
                <w:sz w:val="18"/>
                <w:szCs w:val="24"/>
              </w:rPr>
              <w:t>Séquence DIF paire</w:t>
            </w:r>
          </w:p>
        </w:tc>
        <w:tc>
          <w:tcPr>
            <w:tcW w:w="2241" w:type="dxa"/>
            <w:vAlign w:val="center"/>
          </w:tcPr>
          <w:p w:rsidR="00FE14FF" w:rsidRPr="00D554F4" w:rsidRDefault="00FE14FF" w:rsidP="00172426">
            <w:pPr>
              <w:framePr w:hSpace="187" w:wrap="notBeside" w:vAnchor="text" w:hAnchor="text" w:xAlign="center" w:y="1"/>
              <w:widowControl w:val="0"/>
              <w:spacing w:before="20" w:after="20"/>
              <w:jc w:val="center"/>
              <w:rPr>
                <w:rFonts w:ascii="MS PMincho" w:eastAsia="MS PMincho"/>
                <w:szCs w:val="24"/>
              </w:rPr>
            </w:pPr>
            <w:r w:rsidRPr="00D554F4">
              <w:rPr>
                <w:rFonts w:ascii="Arial" w:hAnsi="Arial"/>
                <w:sz w:val="18"/>
                <w:szCs w:val="24"/>
              </w:rPr>
              <w:t>Séquence DIF impaire</w:t>
            </w:r>
          </w:p>
        </w:tc>
        <w:tc>
          <w:tcPr>
            <w:tcW w:w="2241" w:type="dxa"/>
            <w:vMerge/>
            <w:tcBorders>
              <w:top w:val="nil"/>
            </w:tcBorders>
            <w:vAlign w:val="center"/>
          </w:tcPr>
          <w:p w:rsidR="00FE14FF" w:rsidRPr="00D554F4" w:rsidRDefault="00FE14FF" w:rsidP="00172426">
            <w:pPr>
              <w:framePr w:hSpace="187" w:wrap="notBeside" w:vAnchor="text" w:hAnchor="text" w:xAlign="center" w:y="1"/>
              <w:widowControl w:val="0"/>
              <w:spacing w:before="20" w:after="20"/>
              <w:jc w:val="center"/>
              <w:rPr>
                <w:rFonts w:ascii="MS PMincho" w:eastAsia="MS PMincho"/>
                <w:sz w:val="18"/>
                <w:szCs w:val="24"/>
              </w:rPr>
            </w:pPr>
          </w:p>
        </w:tc>
      </w:tr>
      <w:tr w:rsidR="00FE14FF" w:rsidRPr="00D554F4" w:rsidTr="00E13A96">
        <w:trPr>
          <w:jc w:val="center"/>
        </w:trPr>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sz w:val="18"/>
                <w:szCs w:val="24"/>
              </w:rPr>
              <w:t>39</w:t>
            </w:r>
          </w:p>
        </w:tc>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sz w:val="18"/>
                <w:szCs w:val="24"/>
              </w:rPr>
              <w:t>0</w:t>
            </w:r>
          </w:p>
        </w:tc>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noProof/>
                <w:sz w:val="18"/>
                <w:szCs w:val="24"/>
              </w:rPr>
              <w:t>VS</w:t>
            </w:r>
          </w:p>
        </w:tc>
      </w:tr>
      <w:tr w:rsidR="00FE14FF" w:rsidRPr="00D554F4" w:rsidTr="00E13A96">
        <w:trPr>
          <w:jc w:val="center"/>
        </w:trPr>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sz w:val="18"/>
                <w:szCs w:val="24"/>
              </w:rPr>
              <w:t>40</w:t>
            </w:r>
          </w:p>
        </w:tc>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sz w:val="18"/>
                <w:szCs w:val="24"/>
              </w:rPr>
              <w:t>1</w:t>
            </w:r>
          </w:p>
        </w:tc>
        <w:tc>
          <w:tcPr>
            <w:tcW w:w="2241" w:type="dxa"/>
            <w:vAlign w:val="bottom"/>
          </w:tcPr>
          <w:p w:rsidR="00FE14FF" w:rsidRPr="00D554F4" w:rsidRDefault="00FE14FF" w:rsidP="00172426">
            <w:pPr>
              <w:framePr w:hSpace="187" w:wrap="notBeside" w:vAnchor="text" w:hAnchor="text" w:xAlign="center" w:y="1"/>
              <w:widowControl w:val="0"/>
              <w:spacing w:before="20" w:after="20"/>
              <w:jc w:val="center"/>
              <w:rPr>
                <w:rFonts w:ascii="Arial" w:hAnsi="Arial"/>
                <w:sz w:val="18"/>
                <w:szCs w:val="24"/>
              </w:rPr>
            </w:pPr>
            <w:r w:rsidRPr="00D554F4">
              <w:rPr>
                <w:rFonts w:ascii="Arial" w:hAnsi="Arial"/>
                <w:noProof/>
                <w:sz w:val="18"/>
                <w:szCs w:val="24"/>
              </w:rPr>
              <w:t>VSC</w:t>
            </w:r>
          </w:p>
        </w:tc>
      </w:tr>
    </w:tbl>
    <w:p w:rsidR="00FE14FF" w:rsidRDefault="00FE14FF" w:rsidP="008417BE">
      <w:pPr>
        <w:pStyle w:val="Tablefin"/>
        <w:spacing w:before="240"/>
        <w:rPr>
          <w:szCs w:val="24"/>
          <w:lang w:val="fr-FR"/>
        </w:rPr>
      </w:pPr>
    </w:p>
    <w:p w:rsidR="00FE14FF" w:rsidRDefault="00FE14FF" w:rsidP="008417BE">
      <w:pPr>
        <w:tabs>
          <w:tab w:val="left" w:pos="284"/>
        </w:tabs>
        <w:spacing w:before="0"/>
        <w:rPr>
          <w:rFonts w:ascii="Arial" w:hAnsi="Arial"/>
          <w:szCs w:val="24"/>
        </w:rPr>
      </w:pPr>
      <w:r>
        <w:rPr>
          <w:rFonts w:ascii="Arial" w:hAnsi="Arial"/>
          <w:sz w:val="20"/>
          <w:szCs w:val="24"/>
        </w:rPr>
        <w:t xml:space="preserve">Séquence DIF paire: </w:t>
      </w:r>
    </w:p>
    <w:p w:rsidR="00FE14FF" w:rsidRPr="00B16452" w:rsidRDefault="00FE14FF" w:rsidP="008417BE">
      <w:pPr>
        <w:spacing w:before="0"/>
        <w:rPr>
          <w:rFonts w:ascii="Arial" w:hAnsi="Arial"/>
          <w:sz w:val="20"/>
          <w:szCs w:val="24"/>
        </w:rPr>
      </w:pPr>
      <w:r>
        <w:rPr>
          <w:rFonts w:ascii="Arial" w:hAnsi="Arial"/>
          <w:sz w:val="20"/>
          <w:szCs w:val="24"/>
        </w:rPr>
        <w:tab/>
      </w:r>
      <w:r w:rsidRPr="00B16452">
        <w:rPr>
          <w:rFonts w:ascii="Arial" w:hAnsi="Arial"/>
          <w:sz w:val="20"/>
          <w:szCs w:val="24"/>
        </w:rPr>
        <w:t>numéros de séquence DIF 0, 2, 4, 6, 8 pour le système à 60 Hz</w:t>
      </w:r>
      <w:r>
        <w:rPr>
          <w:rFonts w:ascii="Arial" w:hAnsi="Arial"/>
          <w:sz w:val="20"/>
          <w:szCs w:val="24"/>
        </w:rPr>
        <w:t xml:space="preserve"> </w:t>
      </w:r>
    </w:p>
    <w:p w:rsidR="00FE14FF" w:rsidRDefault="00FE14FF" w:rsidP="008417BE">
      <w:pPr>
        <w:spacing w:before="0"/>
        <w:rPr>
          <w:rFonts w:ascii="Arial" w:hAnsi="Arial"/>
          <w:sz w:val="20"/>
          <w:szCs w:val="24"/>
        </w:rPr>
      </w:pPr>
      <w:r>
        <w:rPr>
          <w:rFonts w:ascii="Arial" w:hAnsi="Arial"/>
          <w:sz w:val="20"/>
          <w:szCs w:val="24"/>
        </w:rPr>
        <w:tab/>
        <w:t xml:space="preserve">numéros de séquence DIF 0, 2, 4, 6, 8, 10 pour le système à 50 Hz </w:t>
      </w:r>
    </w:p>
    <w:p w:rsidR="00FE14FF" w:rsidRDefault="00FE14FF" w:rsidP="008417BE">
      <w:pPr>
        <w:spacing w:before="0"/>
        <w:rPr>
          <w:rFonts w:ascii="Arial" w:hAnsi="Arial"/>
          <w:sz w:val="20"/>
          <w:szCs w:val="24"/>
        </w:rPr>
      </w:pPr>
      <w:r>
        <w:rPr>
          <w:rFonts w:ascii="Arial" w:hAnsi="Arial"/>
          <w:sz w:val="20"/>
          <w:szCs w:val="24"/>
        </w:rPr>
        <w:t xml:space="preserve">Séquence DIF impaire: </w:t>
      </w:r>
    </w:p>
    <w:p w:rsidR="00FE14FF" w:rsidRDefault="00FE14FF" w:rsidP="008417BE">
      <w:pPr>
        <w:spacing w:before="0"/>
        <w:rPr>
          <w:rFonts w:ascii="Arial" w:hAnsi="Arial"/>
          <w:sz w:val="20"/>
          <w:szCs w:val="24"/>
        </w:rPr>
      </w:pPr>
      <w:r>
        <w:rPr>
          <w:rFonts w:ascii="Arial" w:hAnsi="Arial"/>
          <w:sz w:val="20"/>
          <w:szCs w:val="24"/>
        </w:rPr>
        <w:tab/>
        <w:t xml:space="preserve">numéros de séquence DIF 1, 3, 5, 7, 9 pour le système à 60 Hz </w:t>
      </w:r>
    </w:p>
    <w:p w:rsidR="00FE14FF" w:rsidRDefault="00FE14FF" w:rsidP="008417BE">
      <w:pPr>
        <w:spacing w:before="0"/>
        <w:rPr>
          <w:rFonts w:ascii="Arial" w:hAnsi="Arial"/>
          <w:sz w:val="20"/>
          <w:szCs w:val="24"/>
        </w:rPr>
      </w:pPr>
      <w:r>
        <w:rPr>
          <w:rFonts w:ascii="Arial" w:hAnsi="Arial"/>
          <w:sz w:val="20"/>
          <w:szCs w:val="24"/>
        </w:rPr>
        <w:tab/>
        <w:t>numéros de séquence DIF 1, 3, 5, 7, 9, 11 pour le système à 50 Hz</w:t>
      </w:r>
    </w:p>
    <w:p w:rsidR="00FE14FF" w:rsidRDefault="00FE14FF" w:rsidP="008417BE">
      <w:pPr>
        <w:pStyle w:val="Heading4"/>
        <w:rPr>
          <w:szCs w:val="24"/>
        </w:rPr>
      </w:pPr>
      <w:r>
        <w:rPr>
          <w:szCs w:val="24"/>
        </w:rPr>
        <w:t xml:space="preserve">3.5.2.1 </w:t>
      </w:r>
      <w:r>
        <w:rPr>
          <w:szCs w:val="24"/>
        </w:rPr>
        <w:tab/>
        <w:t>Paquet source VAUX (VS)</w:t>
      </w:r>
    </w:p>
    <w:p w:rsidR="00FE14FF" w:rsidRDefault="00FE14FF" w:rsidP="008417BE">
      <w:pPr>
        <w:rPr>
          <w:szCs w:val="24"/>
        </w:rPr>
      </w:pPr>
      <w:r>
        <w:rPr>
          <w:szCs w:val="24"/>
        </w:rPr>
        <w:t>Le Tableau 14 présente la structure du paquet source VAUX.</w:t>
      </w:r>
    </w:p>
    <w:p w:rsidR="00FE14FF" w:rsidRDefault="00FE14FF" w:rsidP="00172426">
      <w:pPr>
        <w:pStyle w:val="TableNo"/>
        <w:rPr>
          <w:szCs w:val="24"/>
        </w:rPr>
      </w:pPr>
      <w:r>
        <w:rPr>
          <w:szCs w:val="24"/>
        </w:rPr>
        <w:lastRenderedPageBreak/>
        <w:t>TABLEAU 14</w:t>
      </w:r>
    </w:p>
    <w:p w:rsidR="00FE14FF" w:rsidRDefault="00FE14FF" w:rsidP="00172426">
      <w:pPr>
        <w:pStyle w:val="Tabletitle"/>
        <w:rPr>
          <w:szCs w:val="24"/>
        </w:rPr>
      </w:pPr>
      <w:r>
        <w:rPr>
          <w:szCs w:val="24"/>
        </w:rPr>
        <w:t>Structure du paquet source VAUX</w:t>
      </w:r>
    </w:p>
    <w:tbl>
      <w:tblPr>
        <w:tblW w:w="0" w:type="auto"/>
        <w:jc w:val="center"/>
        <w:tblLayout w:type="fixed"/>
        <w:tblLook w:val="0000"/>
      </w:tblPr>
      <w:tblGrid>
        <w:gridCol w:w="737"/>
        <w:gridCol w:w="737"/>
        <w:gridCol w:w="737"/>
        <w:gridCol w:w="737"/>
        <w:gridCol w:w="737"/>
        <w:gridCol w:w="737"/>
        <w:gridCol w:w="737"/>
        <w:gridCol w:w="737"/>
        <w:gridCol w:w="737"/>
      </w:tblGrid>
      <w:tr w:rsidR="00FE14FF" w:rsidRPr="00D554F4">
        <w:trPr>
          <w:cantSplit/>
          <w:jc w:val="center"/>
        </w:trPr>
        <w:tc>
          <w:tcPr>
            <w:tcW w:w="737" w:type="dxa"/>
          </w:tcPr>
          <w:p w:rsidR="00FE14FF" w:rsidRPr="00D554F4" w:rsidRDefault="00FE14FF" w:rsidP="00E13A96">
            <w:pPr>
              <w:spacing w:before="20" w:after="20"/>
              <w:jc w:val="center"/>
              <w:rPr>
                <w:rFonts w:ascii="MS PMincho" w:eastAsia="MS PMincho"/>
                <w:sz w:val="18"/>
                <w:szCs w:val="24"/>
              </w:rPr>
            </w:pPr>
          </w:p>
        </w:tc>
        <w:tc>
          <w:tcPr>
            <w:tcW w:w="737" w:type="dxa"/>
          </w:tcPr>
          <w:p w:rsidR="00FE14FF" w:rsidRPr="00D554F4" w:rsidRDefault="00FE14FF" w:rsidP="00E13A96">
            <w:pPr>
              <w:spacing w:before="20" w:after="20"/>
              <w:jc w:val="center"/>
              <w:rPr>
                <w:rFonts w:ascii="Arial" w:hAnsi="Arial"/>
                <w:sz w:val="18"/>
                <w:szCs w:val="24"/>
              </w:rPr>
            </w:pPr>
            <w:r w:rsidRPr="00D554F4">
              <w:rPr>
                <w:rFonts w:ascii="Arial" w:hAnsi="Arial"/>
                <w:noProof/>
                <w:sz w:val="18"/>
                <w:szCs w:val="24"/>
              </w:rPr>
              <w:t>MSB</w:t>
            </w: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p>
        </w:tc>
        <w:tc>
          <w:tcPr>
            <w:tcW w:w="737" w:type="dxa"/>
          </w:tcPr>
          <w:p w:rsidR="00FE14FF" w:rsidRPr="00D554F4" w:rsidRDefault="00FE14FF" w:rsidP="00E13A96">
            <w:pPr>
              <w:spacing w:before="20" w:after="20"/>
              <w:jc w:val="center"/>
              <w:rPr>
                <w:rFonts w:ascii="Arial" w:hAnsi="Arial"/>
                <w:sz w:val="18"/>
                <w:szCs w:val="24"/>
              </w:rPr>
            </w:pPr>
            <w:r w:rsidRPr="00D554F4">
              <w:rPr>
                <w:rFonts w:ascii="Arial" w:hAnsi="Arial"/>
                <w:noProof/>
                <w:sz w:val="18"/>
                <w:szCs w:val="24"/>
              </w:rPr>
              <w:t>LSB</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PC0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PC1</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PC2</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PC3</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50/60</w:t>
            </w:r>
          </w:p>
        </w:tc>
        <w:tc>
          <w:tcPr>
            <w:tcW w:w="3685" w:type="dxa"/>
            <w:gridSpan w:val="5"/>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STYPE</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PC4</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Res</w:t>
            </w:r>
          </w:p>
        </w:tc>
      </w:tr>
    </w:tbl>
    <w:p w:rsidR="00FE14FF" w:rsidRDefault="00FE14FF" w:rsidP="008417BE">
      <w:pPr>
        <w:pStyle w:val="Tablefin"/>
        <w:rPr>
          <w:szCs w:val="24"/>
          <w:lang w:val="fr-FR"/>
        </w:rPr>
      </w:pPr>
    </w:p>
    <w:p w:rsidR="00FE14FF" w:rsidRDefault="00FE14FF" w:rsidP="008417BE">
      <w:pPr>
        <w:spacing w:before="0"/>
        <w:rPr>
          <w:rFonts w:ascii="Arial" w:hAnsi="Arial"/>
          <w:sz w:val="20"/>
          <w:szCs w:val="24"/>
        </w:rPr>
      </w:pPr>
      <w:r>
        <w:rPr>
          <w:rFonts w:ascii="Arial" w:hAnsi="Arial"/>
          <w:sz w:val="20"/>
          <w:szCs w:val="24"/>
        </w:rPr>
        <w:t>50/60:</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0 = système à 60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1 = système à 50 Hz</w:t>
      </w:r>
    </w:p>
    <w:p w:rsidR="00FE14FF" w:rsidRDefault="00FE14FF" w:rsidP="008417BE">
      <w:pPr>
        <w:spacing w:before="0"/>
        <w:rPr>
          <w:rFonts w:ascii="Arial" w:hAnsi="Arial"/>
          <w:b/>
          <w:sz w:val="20"/>
          <w:szCs w:val="24"/>
        </w:rPr>
      </w:pPr>
    </w:p>
    <w:p w:rsidR="00FE14FF" w:rsidRDefault="00FE14FF" w:rsidP="008417BE">
      <w:pPr>
        <w:spacing w:before="0"/>
        <w:rPr>
          <w:rFonts w:ascii="Arial" w:hAnsi="Arial"/>
          <w:sz w:val="20"/>
          <w:szCs w:val="24"/>
        </w:rPr>
      </w:pPr>
      <w:r>
        <w:rPr>
          <w:rFonts w:ascii="Arial" w:hAnsi="Arial"/>
          <w:noProof/>
          <w:sz w:val="20"/>
          <w:szCs w:val="24"/>
        </w:rPr>
        <w:t>STYPE:</w:t>
      </w:r>
      <w:r>
        <w:rPr>
          <w:rFonts w:ascii="Arial" w:hAnsi="Arial"/>
          <w:sz w:val="20"/>
          <w:szCs w:val="24"/>
        </w:rPr>
        <w:tab/>
        <w:t>Type de signal vidéo</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rPr>
      </w:pPr>
      <w:r>
        <w:rPr>
          <w:rFonts w:ascii="Arial" w:hAnsi="Arial"/>
          <w:sz w:val="20"/>
          <w:szCs w:val="24"/>
        </w:rPr>
        <w:t>Pour le système à 60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1 0 1 0 0 b = 1</w:t>
      </w:r>
      <w:r>
        <w:rPr>
          <w:noProof/>
          <w:sz w:val="22"/>
          <w:szCs w:val="24"/>
        </w:rPr>
        <w:t> </w:t>
      </w:r>
      <w:r>
        <w:rPr>
          <w:rFonts w:ascii="Arial" w:hAnsi="Arial"/>
          <w:noProof/>
          <w:sz w:val="20"/>
          <w:szCs w:val="24"/>
        </w:rPr>
        <w:t>920</w:t>
      </w:r>
      <w:r>
        <w:rPr>
          <w:noProof/>
          <w:sz w:val="22"/>
          <w:szCs w:val="24"/>
        </w:rPr>
        <w:t> × </w:t>
      </w:r>
      <w:r>
        <w:rPr>
          <w:rFonts w:ascii="Arial" w:hAnsi="Arial"/>
          <w:noProof/>
          <w:sz w:val="20"/>
          <w:szCs w:val="24"/>
        </w:rPr>
        <w:t>1</w:t>
      </w:r>
      <w:r>
        <w:rPr>
          <w:noProof/>
          <w:sz w:val="22"/>
          <w:szCs w:val="24"/>
        </w:rPr>
        <w:t> </w:t>
      </w:r>
      <w:r>
        <w:rPr>
          <w:rFonts w:ascii="Arial" w:hAnsi="Arial"/>
          <w:noProof/>
          <w:sz w:val="20"/>
          <w:szCs w:val="24"/>
        </w:rPr>
        <w:t>080/60/I – compression 100 Mb/s</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1 0 1 0 1 b = Réservé</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1 1 0 0 0 b = 1</w:t>
      </w:r>
      <w:r>
        <w:rPr>
          <w:noProof/>
          <w:sz w:val="22"/>
          <w:szCs w:val="24"/>
        </w:rPr>
        <w:t> </w:t>
      </w:r>
      <w:r>
        <w:rPr>
          <w:rFonts w:ascii="Arial" w:hAnsi="Arial"/>
          <w:noProof/>
          <w:sz w:val="20"/>
          <w:szCs w:val="24"/>
        </w:rPr>
        <w:t>280</w:t>
      </w:r>
      <w:r>
        <w:rPr>
          <w:noProof/>
          <w:sz w:val="22"/>
          <w:szCs w:val="24"/>
        </w:rPr>
        <w:t> × </w:t>
      </w:r>
      <w:r>
        <w:rPr>
          <w:rFonts w:ascii="Arial" w:hAnsi="Arial"/>
          <w:noProof/>
          <w:sz w:val="20"/>
          <w:szCs w:val="24"/>
        </w:rPr>
        <w:t>720/60/P – compression 100 Mb/s</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Autre = Réservé</w:t>
      </w:r>
      <w:r>
        <w:rPr>
          <w:rFonts w:ascii="Arial" w:hAnsi="Arial"/>
          <w:sz w:val="20"/>
          <w:szCs w:val="24"/>
        </w:rPr>
        <w:t xml:space="preserve"> </w:t>
      </w:r>
    </w:p>
    <w:p w:rsidR="00FE14FF" w:rsidRDefault="00FE14FF" w:rsidP="008417BE">
      <w:pPr>
        <w:spacing w:before="0"/>
        <w:rPr>
          <w:rFonts w:ascii="Arial" w:hAnsi="Arial"/>
          <w:sz w:val="20"/>
          <w:szCs w:val="24"/>
        </w:rPr>
      </w:pPr>
    </w:p>
    <w:p w:rsidR="00FE14FF" w:rsidRDefault="00FE14FF" w:rsidP="008417BE">
      <w:pPr>
        <w:tabs>
          <w:tab w:val="clear" w:pos="794"/>
          <w:tab w:val="clear" w:pos="1191"/>
          <w:tab w:val="clear" w:pos="1588"/>
          <w:tab w:val="clear" w:pos="1985"/>
          <w:tab w:val="left" w:pos="1204"/>
          <w:tab w:val="left" w:pos="1624"/>
        </w:tabs>
        <w:spacing w:before="0"/>
        <w:rPr>
          <w:rFonts w:ascii="Arial" w:hAnsi="Arial"/>
          <w:sz w:val="20"/>
          <w:szCs w:val="24"/>
        </w:rPr>
      </w:pPr>
      <w:r>
        <w:rPr>
          <w:rFonts w:ascii="Arial" w:hAnsi="Arial"/>
          <w:sz w:val="20"/>
          <w:szCs w:val="24"/>
        </w:rPr>
        <w:t>Pour le système à 50 Hz</w:t>
      </w:r>
    </w:p>
    <w:p w:rsidR="00FE14FF" w:rsidRPr="00B16452" w:rsidRDefault="00FE14FF" w:rsidP="008417BE">
      <w:pPr>
        <w:tabs>
          <w:tab w:val="clear" w:pos="1191"/>
          <w:tab w:val="left" w:pos="1204"/>
          <w:tab w:val="left" w:pos="1624"/>
        </w:tabs>
        <w:spacing w:before="0"/>
        <w:rPr>
          <w:rFonts w:ascii="Arial" w:hAnsi="Arial"/>
          <w:sz w:val="20"/>
          <w:szCs w:val="24"/>
        </w:rPr>
      </w:pPr>
      <w:r>
        <w:rPr>
          <w:rFonts w:ascii="Arial" w:hAnsi="Arial"/>
          <w:sz w:val="20"/>
          <w:szCs w:val="24"/>
        </w:rPr>
        <w:tab/>
      </w:r>
      <w:r w:rsidRPr="00B16452">
        <w:rPr>
          <w:rFonts w:ascii="Arial" w:hAnsi="Arial"/>
          <w:sz w:val="20"/>
          <w:szCs w:val="24"/>
        </w:rPr>
        <w:t>1 0 1 0 0 b = 1</w:t>
      </w:r>
      <w:r w:rsidRPr="00B16452">
        <w:rPr>
          <w:sz w:val="22"/>
          <w:szCs w:val="24"/>
        </w:rPr>
        <w:t> </w:t>
      </w:r>
      <w:r w:rsidRPr="00B16452">
        <w:rPr>
          <w:rFonts w:ascii="Arial" w:hAnsi="Arial"/>
          <w:sz w:val="20"/>
          <w:szCs w:val="24"/>
        </w:rPr>
        <w:t>920</w:t>
      </w:r>
      <w:r w:rsidRPr="00B16452">
        <w:rPr>
          <w:sz w:val="22"/>
          <w:szCs w:val="24"/>
        </w:rPr>
        <w:t> × </w:t>
      </w:r>
      <w:r w:rsidRPr="00B16452">
        <w:rPr>
          <w:rFonts w:ascii="Arial" w:hAnsi="Arial"/>
          <w:sz w:val="20"/>
          <w:szCs w:val="24"/>
        </w:rPr>
        <w:t>1</w:t>
      </w:r>
      <w:r w:rsidRPr="00B16452">
        <w:rPr>
          <w:sz w:val="22"/>
          <w:szCs w:val="24"/>
        </w:rPr>
        <w:t> </w:t>
      </w:r>
      <w:r w:rsidRPr="00B16452">
        <w:rPr>
          <w:rFonts w:ascii="Arial" w:hAnsi="Arial"/>
          <w:sz w:val="20"/>
          <w:szCs w:val="24"/>
        </w:rPr>
        <w:t>080/50/I – compression 100 Mb/s</w:t>
      </w:r>
    </w:p>
    <w:p w:rsidR="00FE14FF" w:rsidRPr="00B16452" w:rsidRDefault="00FE14FF" w:rsidP="008417BE">
      <w:pPr>
        <w:tabs>
          <w:tab w:val="clear" w:pos="1191"/>
          <w:tab w:val="left" w:pos="1204"/>
          <w:tab w:val="left" w:pos="1624"/>
        </w:tabs>
        <w:spacing w:before="0"/>
        <w:rPr>
          <w:rFonts w:ascii="Arial" w:hAnsi="Arial"/>
          <w:sz w:val="20"/>
          <w:szCs w:val="24"/>
        </w:rPr>
      </w:pPr>
      <w:r>
        <w:rPr>
          <w:rFonts w:ascii="Arial" w:hAnsi="Arial"/>
          <w:sz w:val="20"/>
          <w:szCs w:val="24"/>
        </w:rPr>
        <w:tab/>
      </w:r>
      <w:r w:rsidRPr="00B16452">
        <w:rPr>
          <w:rFonts w:ascii="Arial" w:hAnsi="Arial"/>
          <w:sz w:val="20"/>
          <w:szCs w:val="24"/>
        </w:rPr>
        <w:t>1 1 0 0 0 b = 1</w:t>
      </w:r>
      <w:r w:rsidRPr="00B16452">
        <w:rPr>
          <w:sz w:val="22"/>
          <w:szCs w:val="24"/>
        </w:rPr>
        <w:t> </w:t>
      </w:r>
      <w:r w:rsidRPr="00B16452">
        <w:rPr>
          <w:rFonts w:ascii="Arial" w:hAnsi="Arial"/>
          <w:sz w:val="20"/>
          <w:szCs w:val="24"/>
        </w:rPr>
        <w:t>280</w:t>
      </w:r>
      <w:r w:rsidRPr="00B16452">
        <w:rPr>
          <w:sz w:val="22"/>
          <w:szCs w:val="24"/>
        </w:rPr>
        <w:t> × </w:t>
      </w:r>
      <w:r w:rsidRPr="00B16452">
        <w:rPr>
          <w:rFonts w:ascii="Arial" w:hAnsi="Arial"/>
          <w:sz w:val="20"/>
          <w:szCs w:val="24"/>
        </w:rPr>
        <w:t>720/50/P – compression 100 Mb/s</w:t>
      </w:r>
    </w:p>
    <w:p w:rsidR="00FE14FF" w:rsidRDefault="00FE14FF" w:rsidP="008417BE">
      <w:pPr>
        <w:tabs>
          <w:tab w:val="clear" w:pos="1191"/>
          <w:tab w:val="left" w:pos="1204"/>
          <w:tab w:val="left" w:pos="1624"/>
        </w:tabs>
        <w:spacing w:before="0"/>
        <w:rPr>
          <w:rFonts w:ascii="Arial" w:hAnsi="Arial"/>
          <w:sz w:val="20"/>
          <w:szCs w:val="24"/>
        </w:rPr>
      </w:pPr>
      <w:r>
        <w:rPr>
          <w:rFonts w:ascii="Arial" w:hAnsi="Arial"/>
          <w:sz w:val="20"/>
          <w:szCs w:val="24"/>
        </w:rPr>
        <w:tab/>
      </w:r>
      <w:r w:rsidRPr="00B16452">
        <w:rPr>
          <w:rFonts w:ascii="Arial" w:hAnsi="Arial"/>
          <w:sz w:val="20"/>
          <w:szCs w:val="24"/>
        </w:rPr>
        <w:t>Autre = Réservé</w:t>
      </w:r>
    </w:p>
    <w:p w:rsidR="00FE14FF" w:rsidRPr="00B16452" w:rsidRDefault="00FE14FF" w:rsidP="008417BE">
      <w:pPr>
        <w:tabs>
          <w:tab w:val="clear" w:pos="1191"/>
          <w:tab w:val="left" w:pos="1204"/>
          <w:tab w:val="left" w:pos="1624"/>
        </w:tabs>
        <w:spacing w:before="0"/>
        <w:rPr>
          <w:rFonts w:ascii="Arial" w:hAnsi="Arial"/>
          <w:sz w:val="20"/>
          <w:szCs w:val="24"/>
        </w:rPr>
      </w:pPr>
    </w:p>
    <w:p w:rsidR="00FE14FF" w:rsidRPr="00B16452" w:rsidRDefault="00FE14FF" w:rsidP="008417BE">
      <w:pPr>
        <w:tabs>
          <w:tab w:val="clear" w:pos="1191"/>
          <w:tab w:val="left" w:pos="1204"/>
          <w:tab w:val="left" w:pos="1624"/>
        </w:tabs>
        <w:spacing w:before="0"/>
        <w:outlineLvl w:val="0"/>
        <w:rPr>
          <w:rFonts w:ascii="Arial" w:hAnsi="Arial"/>
          <w:sz w:val="20"/>
          <w:szCs w:val="24"/>
        </w:rPr>
      </w:pPr>
      <w:r w:rsidRPr="00B16452">
        <w:rPr>
          <w:rFonts w:ascii="Arial" w:hAnsi="Arial"/>
          <w:sz w:val="20"/>
          <w:szCs w:val="24"/>
        </w:rPr>
        <w:t>Res</w:t>
      </w:r>
      <w:r>
        <w:rPr>
          <w:rFonts w:ascii="Arial" w:hAnsi="Arial"/>
          <w:sz w:val="20"/>
          <w:szCs w:val="24"/>
        </w:rPr>
        <w:t>:</w:t>
      </w:r>
      <w:r w:rsidRPr="00B16452">
        <w:rPr>
          <w:rFonts w:ascii="Arial" w:hAnsi="Arial"/>
          <w:sz w:val="20"/>
          <w:szCs w:val="24"/>
        </w:rPr>
        <w:tab/>
        <w:t>Bit réservé à un usage ultérieur</w:t>
      </w:r>
    </w:p>
    <w:p w:rsidR="00FE14FF" w:rsidRPr="00B16452" w:rsidRDefault="00FE14FF" w:rsidP="008417BE">
      <w:pPr>
        <w:tabs>
          <w:tab w:val="clear" w:pos="1191"/>
          <w:tab w:val="left" w:pos="1204"/>
          <w:tab w:val="left" w:pos="1624"/>
        </w:tabs>
        <w:spacing w:before="0"/>
        <w:rPr>
          <w:rFonts w:ascii="Arial" w:hAnsi="Arial"/>
          <w:sz w:val="20"/>
          <w:szCs w:val="24"/>
        </w:rPr>
      </w:pPr>
      <w:r>
        <w:rPr>
          <w:rFonts w:ascii="Arial" w:hAnsi="Arial"/>
          <w:sz w:val="20"/>
          <w:szCs w:val="24"/>
        </w:rPr>
        <w:tab/>
      </w:r>
      <w:r w:rsidRPr="00B16452">
        <w:rPr>
          <w:rFonts w:ascii="Arial" w:hAnsi="Arial"/>
          <w:sz w:val="20"/>
          <w:szCs w:val="24"/>
        </w:rPr>
        <w:t>La valeur par défaut sera de 1</w:t>
      </w:r>
    </w:p>
    <w:p w:rsidR="00FE14FF" w:rsidRDefault="00FE14FF" w:rsidP="008417BE">
      <w:pPr>
        <w:pStyle w:val="Heading4"/>
        <w:rPr>
          <w:szCs w:val="24"/>
        </w:rPr>
      </w:pPr>
      <w:r>
        <w:rPr>
          <w:szCs w:val="24"/>
        </w:rPr>
        <w:t xml:space="preserve">3.5.2.2 </w:t>
      </w:r>
      <w:r>
        <w:rPr>
          <w:szCs w:val="24"/>
        </w:rPr>
        <w:tab/>
        <w:t>Paquet commande de source VAUX</w:t>
      </w:r>
    </w:p>
    <w:p w:rsidR="00FE14FF" w:rsidRDefault="00FE14FF" w:rsidP="008417BE">
      <w:pPr>
        <w:rPr>
          <w:color w:val="0000FF"/>
          <w:szCs w:val="24"/>
        </w:rPr>
      </w:pPr>
      <w:bookmarkStart w:id="9" w:name="_Ref388153546"/>
      <w:r>
        <w:rPr>
          <w:szCs w:val="24"/>
        </w:rPr>
        <w:t>Le Tableau 15 présente la structure du paquet commande de source VAUX.</w:t>
      </w:r>
    </w:p>
    <w:bookmarkEnd w:id="9"/>
    <w:p w:rsidR="00FE14FF" w:rsidRDefault="00FE14FF" w:rsidP="00172426">
      <w:pPr>
        <w:pStyle w:val="TableNo"/>
        <w:rPr>
          <w:szCs w:val="24"/>
        </w:rPr>
      </w:pPr>
      <w:r>
        <w:rPr>
          <w:szCs w:val="24"/>
        </w:rPr>
        <w:t>TABLEAU 15</w:t>
      </w:r>
    </w:p>
    <w:p w:rsidR="00FE14FF" w:rsidRDefault="00FE14FF" w:rsidP="00172426">
      <w:pPr>
        <w:pStyle w:val="Tabletitle"/>
        <w:rPr>
          <w:szCs w:val="24"/>
        </w:rPr>
      </w:pPr>
      <w:r>
        <w:rPr>
          <w:szCs w:val="24"/>
        </w:rPr>
        <w:t>Structure du paquet commande de source VAUX</w:t>
      </w:r>
    </w:p>
    <w:tbl>
      <w:tblPr>
        <w:tblW w:w="0" w:type="auto"/>
        <w:jc w:val="center"/>
        <w:tblLayout w:type="fixed"/>
        <w:tblLook w:val="0000"/>
      </w:tblPr>
      <w:tblGrid>
        <w:gridCol w:w="737"/>
        <w:gridCol w:w="737"/>
        <w:gridCol w:w="737"/>
        <w:gridCol w:w="737"/>
        <w:gridCol w:w="737"/>
        <w:gridCol w:w="737"/>
        <w:gridCol w:w="737"/>
        <w:gridCol w:w="737"/>
        <w:gridCol w:w="737"/>
      </w:tblGrid>
      <w:tr w:rsidR="00FE14FF" w:rsidRPr="00D554F4">
        <w:trPr>
          <w:jc w:val="center"/>
        </w:trPr>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MSB</w:t>
            </w: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LSB</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PC1</w:t>
            </w:r>
          </w:p>
        </w:tc>
        <w:tc>
          <w:tcPr>
            <w:tcW w:w="1474" w:type="dxa"/>
            <w:gridSpan w:val="2"/>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CGMS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PC2</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2211" w:type="dxa"/>
            <w:gridSpan w:val="3"/>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DISP</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PC3</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FF</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FS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FC</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r>
      <w:tr w:rsidR="00FE14FF" w:rsidRPr="00D554F4">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PC4</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bottom"/>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r>
    </w:tbl>
    <w:p w:rsidR="00FE14FF" w:rsidRDefault="00FE14FF" w:rsidP="008417BE">
      <w:pPr>
        <w:spacing w:before="0"/>
        <w:ind w:firstLine="720"/>
        <w:outlineLvl w:val="0"/>
        <w:rPr>
          <w:sz w:val="20"/>
          <w:szCs w:val="24"/>
        </w:rPr>
      </w:pPr>
    </w:p>
    <w:p w:rsidR="00FE14FF" w:rsidRDefault="00FE14FF" w:rsidP="008417BE">
      <w:pPr>
        <w:spacing w:before="0"/>
        <w:outlineLvl w:val="0"/>
        <w:rPr>
          <w:rFonts w:ascii="Arial" w:hAnsi="Arial"/>
          <w:sz w:val="20"/>
          <w:szCs w:val="24"/>
        </w:rPr>
      </w:pPr>
      <w:r>
        <w:rPr>
          <w:rFonts w:ascii="Arial" w:hAnsi="Arial"/>
          <w:noProof/>
          <w:sz w:val="20"/>
          <w:szCs w:val="24"/>
        </w:rPr>
        <w:t>CGMS:</w:t>
      </w:r>
      <w:r>
        <w:rPr>
          <w:rFonts w:ascii="Arial" w:hAnsi="Arial"/>
          <w:sz w:val="20"/>
          <w:szCs w:val="24"/>
        </w:rPr>
        <w:t xml:space="preserve"> Système de gestion de génération de copie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t>0 0 b = Copie autorisée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t>Autre = Réservé</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DISP:</w:t>
      </w:r>
      <w:r>
        <w:rPr>
          <w:rFonts w:ascii="Arial" w:hAnsi="Arial"/>
          <w:sz w:val="20"/>
          <w:szCs w:val="24"/>
        </w:rPr>
        <w:t xml:space="preserve"> Mode d'affichage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noProof/>
          <w:sz w:val="20"/>
          <w:szCs w:val="24"/>
        </w:rPr>
        <w:t>0 1 0 b = 16:9</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t>Autre = Réservé</w:t>
      </w:r>
    </w:p>
    <w:p w:rsidR="00FE14FF" w:rsidRDefault="00FE14FF" w:rsidP="008417BE">
      <w:pPr>
        <w:spacing w:before="0"/>
        <w:rPr>
          <w:rFonts w:ascii="Arial" w:hAnsi="Arial"/>
          <w:sz w:val="20"/>
          <w:szCs w:val="24"/>
        </w:rPr>
      </w:pPr>
    </w:p>
    <w:p w:rsidR="00FE14FF" w:rsidRPr="003C3AE8" w:rsidRDefault="00FE14FF" w:rsidP="008417BE">
      <w:pPr>
        <w:spacing w:before="0"/>
        <w:rPr>
          <w:rFonts w:ascii="Arial" w:hAnsi="Arial"/>
          <w:sz w:val="20"/>
          <w:szCs w:val="24"/>
        </w:rPr>
      </w:pPr>
      <w:r>
        <w:rPr>
          <w:rFonts w:ascii="Arial" w:hAnsi="Arial"/>
          <w:noProof/>
          <w:sz w:val="20"/>
          <w:szCs w:val="24"/>
        </w:rPr>
        <w:t>FF:</w:t>
      </w:r>
      <w:r>
        <w:rPr>
          <w:rFonts w:ascii="Arial" w:hAnsi="Arial"/>
          <w:sz w:val="20"/>
          <w:szCs w:val="24"/>
        </w:rPr>
        <w:t xml:space="preserve"> </w:t>
      </w:r>
      <w:r w:rsidRPr="003C3AE8">
        <w:rPr>
          <w:rFonts w:ascii="Arial" w:hAnsi="Arial"/>
          <w:sz w:val="20"/>
          <w:szCs w:val="24"/>
        </w:rPr>
        <w:t>Fanion trame/champ</w:t>
      </w:r>
    </w:p>
    <w:p w:rsidR="00FE14FF" w:rsidRDefault="00FE14FF" w:rsidP="008417BE">
      <w:pPr>
        <w:spacing w:before="0"/>
        <w:rPr>
          <w:rFonts w:ascii="Arial" w:hAnsi="Arial"/>
          <w:sz w:val="20"/>
          <w:szCs w:val="24"/>
        </w:rPr>
      </w:pPr>
      <w:r w:rsidRPr="003C3AE8">
        <w:rPr>
          <w:rFonts w:ascii="Arial" w:hAnsi="Arial"/>
          <w:sz w:val="20"/>
          <w:szCs w:val="24"/>
        </w:rPr>
        <w:t>Pour le système 1 920 × 1 080 lignes (voir Tableau 16)</w:t>
      </w:r>
    </w:p>
    <w:p w:rsidR="00FE14FF" w:rsidRDefault="00FE14FF" w:rsidP="008417BE">
      <w:pPr>
        <w:spacing w:before="0"/>
        <w:ind w:left="1191" w:hanging="1191"/>
        <w:rPr>
          <w:rFonts w:ascii="Arial" w:hAnsi="Arial"/>
          <w:sz w:val="20"/>
          <w:szCs w:val="24"/>
        </w:rPr>
      </w:pPr>
      <w:r>
        <w:rPr>
          <w:rFonts w:ascii="Arial" w:hAnsi="Arial"/>
          <w:sz w:val="20"/>
          <w:szCs w:val="24"/>
        </w:rPr>
        <w:tab/>
      </w:r>
      <w:r>
        <w:rPr>
          <w:rFonts w:ascii="Arial" w:hAnsi="Arial"/>
          <w:sz w:val="20"/>
          <w:szCs w:val="24"/>
        </w:rPr>
        <w:tab/>
        <w:t>FF indique si deux champs consécutifs sont produits ou si un champ est répété deux fois pendant le laps de temps correspondant à une trame vidéo (voir Tableau 16)</w:t>
      </w:r>
    </w:p>
    <w:p w:rsidR="00FE14FF" w:rsidRPr="003C3AE8" w:rsidRDefault="00FE14FF" w:rsidP="008810FD">
      <w:pPr>
        <w:keepNext/>
        <w:keepLines/>
        <w:spacing w:before="0"/>
        <w:rPr>
          <w:rFonts w:ascii="Arial" w:hAnsi="Arial"/>
          <w:sz w:val="20"/>
          <w:szCs w:val="24"/>
        </w:rPr>
      </w:pPr>
      <w:r>
        <w:rPr>
          <w:rFonts w:ascii="Arial" w:hAnsi="Arial"/>
          <w:sz w:val="20"/>
          <w:szCs w:val="24"/>
        </w:rPr>
        <w:lastRenderedPageBreak/>
        <w:tab/>
      </w:r>
      <w:r>
        <w:rPr>
          <w:rFonts w:ascii="Arial" w:hAnsi="Arial"/>
          <w:sz w:val="20"/>
          <w:szCs w:val="24"/>
        </w:rPr>
        <w:tab/>
      </w:r>
      <w:r w:rsidRPr="003C3AE8">
        <w:rPr>
          <w:rFonts w:ascii="Arial" w:hAnsi="Arial"/>
          <w:sz w:val="20"/>
          <w:szCs w:val="24"/>
        </w:rPr>
        <w:t>0 = Un seul champ produit deux fois</w:t>
      </w:r>
    </w:p>
    <w:p w:rsidR="00FE14FF" w:rsidRPr="003C3AE8" w:rsidRDefault="00FE14FF" w:rsidP="008810FD">
      <w:pPr>
        <w:keepNext/>
        <w:keepLines/>
        <w:spacing w:before="0"/>
        <w:rPr>
          <w:rFonts w:ascii="Arial" w:hAnsi="Arial"/>
          <w:sz w:val="20"/>
          <w:szCs w:val="24"/>
        </w:rPr>
      </w:pPr>
      <w:r w:rsidRPr="003C3AE8">
        <w:rPr>
          <w:rFonts w:ascii="Arial" w:hAnsi="Arial"/>
          <w:sz w:val="20"/>
          <w:szCs w:val="24"/>
        </w:rPr>
        <w:tab/>
      </w:r>
      <w:r w:rsidRPr="003C3AE8">
        <w:rPr>
          <w:rFonts w:ascii="Arial" w:hAnsi="Arial"/>
          <w:sz w:val="20"/>
          <w:szCs w:val="24"/>
        </w:rPr>
        <w:tab/>
        <w:t>1 = Les deux champs sont produits consécutivement.</w:t>
      </w:r>
    </w:p>
    <w:p w:rsidR="00FE14FF" w:rsidRDefault="00FE14FF" w:rsidP="008417BE">
      <w:pPr>
        <w:tabs>
          <w:tab w:val="clear" w:pos="794"/>
          <w:tab w:val="left" w:pos="0"/>
        </w:tabs>
        <w:spacing w:before="0"/>
        <w:rPr>
          <w:rFonts w:ascii="Arial" w:hAnsi="Arial"/>
          <w:sz w:val="20"/>
          <w:szCs w:val="24"/>
        </w:rPr>
      </w:pPr>
      <w:r w:rsidRPr="003C3AE8">
        <w:rPr>
          <w:rFonts w:ascii="Arial" w:hAnsi="Arial"/>
          <w:sz w:val="20"/>
          <w:szCs w:val="24"/>
        </w:rPr>
        <w:t>Pour le système 1 280 × 720 lignes (voir Tableau 17)</w:t>
      </w:r>
    </w:p>
    <w:p w:rsidR="00FE14FF" w:rsidRDefault="00FE14FF" w:rsidP="008417BE">
      <w:pPr>
        <w:tabs>
          <w:tab w:val="clear" w:pos="794"/>
          <w:tab w:val="left" w:pos="0"/>
        </w:tabs>
        <w:spacing w:before="0"/>
        <w:ind w:left="1191" w:hanging="1191"/>
        <w:rPr>
          <w:rFonts w:ascii="Arial" w:hAnsi="Arial"/>
          <w:sz w:val="20"/>
          <w:szCs w:val="24"/>
        </w:rPr>
      </w:pPr>
      <w:r>
        <w:rPr>
          <w:rFonts w:ascii="Arial" w:hAnsi="Arial"/>
          <w:sz w:val="20"/>
          <w:szCs w:val="24"/>
        </w:rPr>
        <w:tab/>
        <w:t>FF indique si deux trames vidéo consécutives sont produites ou si une trame vidéo est répétée deux fois pendant le laps de temps correspondant à deux trames vidéo.</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0 = Une seule trame vidéo produite deux fois</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1 = Les deux trames vidéo sont produites consécutivement.</w:t>
      </w:r>
    </w:p>
    <w:p w:rsidR="00FE14FF" w:rsidRDefault="00FE14FF" w:rsidP="008417BE">
      <w:pPr>
        <w:spacing w:before="0"/>
        <w:outlineLvl w:val="0"/>
        <w:rPr>
          <w:rFonts w:ascii="Arial" w:hAnsi="Arial"/>
          <w:szCs w:val="24"/>
        </w:rPr>
      </w:pPr>
      <w:r>
        <w:rPr>
          <w:rFonts w:ascii="Arial" w:hAnsi="Arial"/>
          <w:noProof/>
          <w:sz w:val="20"/>
          <w:szCs w:val="24"/>
        </w:rPr>
        <w:t>FS:</w:t>
      </w:r>
      <w:r>
        <w:rPr>
          <w:rFonts w:ascii="Arial" w:hAnsi="Arial"/>
          <w:sz w:val="20"/>
          <w:szCs w:val="24"/>
        </w:rPr>
        <w:t xml:space="preserve"> Fanion de champ premier/second</w:t>
      </w:r>
    </w:p>
    <w:p w:rsidR="00FE14FF" w:rsidRDefault="00FE14FF" w:rsidP="008417BE">
      <w:pPr>
        <w:spacing w:before="0"/>
        <w:outlineLvl w:val="0"/>
        <w:rPr>
          <w:rFonts w:ascii="Arial" w:hAnsi="Arial"/>
          <w:sz w:val="20"/>
          <w:szCs w:val="24"/>
        </w:rPr>
      </w:pPr>
      <w:r>
        <w:rPr>
          <w:rFonts w:ascii="Arial" w:hAnsi="Arial"/>
          <w:sz w:val="20"/>
          <w:szCs w:val="24"/>
        </w:rPr>
        <w:t>Pour le système 1 920 × 1 080 lignes (voir Tableau 16)</w:t>
      </w:r>
    </w:p>
    <w:p w:rsidR="00FE14FF" w:rsidRDefault="00FE14FF" w:rsidP="008417BE">
      <w:pPr>
        <w:spacing w:before="0"/>
        <w:ind w:left="1191" w:hanging="1191"/>
        <w:rPr>
          <w:rFonts w:ascii="Arial" w:hAnsi="Arial"/>
          <w:sz w:val="20"/>
          <w:szCs w:val="24"/>
        </w:rPr>
      </w:pPr>
      <w:r>
        <w:rPr>
          <w:rFonts w:ascii="Arial" w:hAnsi="Arial"/>
          <w:sz w:val="20"/>
          <w:szCs w:val="24"/>
        </w:rPr>
        <w:tab/>
      </w:r>
      <w:r>
        <w:rPr>
          <w:rFonts w:ascii="Arial" w:hAnsi="Arial"/>
          <w:sz w:val="20"/>
          <w:szCs w:val="24"/>
        </w:rPr>
        <w:tab/>
      </w:r>
      <w:r w:rsidRPr="00B16452">
        <w:rPr>
          <w:rFonts w:ascii="Arial" w:hAnsi="Arial"/>
          <w:sz w:val="20"/>
          <w:szCs w:val="24"/>
        </w:rPr>
        <w:t>FS indique le champ qui est produit pendant la première partie de l</w:t>
      </w:r>
      <w:r>
        <w:rPr>
          <w:rFonts w:ascii="Arial" w:hAnsi="Arial"/>
          <w:sz w:val="20"/>
          <w:szCs w:val="24"/>
        </w:rPr>
        <w:t>'</w:t>
      </w:r>
      <w:r w:rsidRPr="00B16452">
        <w:rPr>
          <w:rFonts w:ascii="Arial" w:hAnsi="Arial"/>
          <w:sz w:val="20"/>
          <w:szCs w:val="24"/>
        </w:rPr>
        <w:t xml:space="preserve">intervalle de temps (voir </w:t>
      </w:r>
      <w:r>
        <w:rPr>
          <w:rFonts w:ascii="Arial" w:hAnsi="Arial"/>
          <w:sz w:val="20"/>
          <w:szCs w:val="24"/>
        </w:rPr>
        <w:t>Tableau 16)</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sidRPr="003C3AE8">
        <w:rPr>
          <w:rFonts w:ascii="Arial" w:hAnsi="Arial"/>
          <w:sz w:val="20"/>
          <w:szCs w:val="24"/>
        </w:rPr>
        <w:t>0 = Le champ 2 est produit</w:t>
      </w:r>
    </w:p>
    <w:p w:rsidR="00FE14FF"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1 = Le champ 1 est produit</w:t>
      </w:r>
    </w:p>
    <w:p w:rsidR="00FE14FF" w:rsidRDefault="00FE14FF" w:rsidP="008417BE">
      <w:pPr>
        <w:spacing w:before="0"/>
        <w:outlineLvl w:val="0"/>
        <w:rPr>
          <w:rFonts w:ascii="Arial" w:hAnsi="Arial"/>
          <w:sz w:val="20"/>
          <w:szCs w:val="24"/>
        </w:rPr>
      </w:pPr>
      <w:r>
        <w:rPr>
          <w:rFonts w:ascii="Arial" w:hAnsi="Arial"/>
          <w:sz w:val="20"/>
          <w:szCs w:val="24"/>
        </w:rPr>
        <w:t>Pour le système 1 280 × 720 lignes (voir Tableau 17)</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FS indique la trame vidéo qui est produite pendant la première partie de l'intervalle de temps</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0 = La trame vidéo 2 est produite</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1 = La trame vidéo 1 est produite</w:t>
      </w:r>
    </w:p>
    <w:p w:rsidR="00FE14FF" w:rsidRDefault="00FE14FF" w:rsidP="00172426">
      <w:pPr>
        <w:pStyle w:val="TableNo"/>
        <w:rPr>
          <w:szCs w:val="24"/>
        </w:rPr>
      </w:pPr>
      <w:r>
        <w:rPr>
          <w:szCs w:val="24"/>
        </w:rPr>
        <w:t>TABLEAU 16</w:t>
      </w:r>
    </w:p>
    <w:p w:rsidR="00FE14FF" w:rsidRDefault="00FE14FF" w:rsidP="00172426">
      <w:pPr>
        <w:pStyle w:val="Tabletitle"/>
        <w:rPr>
          <w:szCs w:val="24"/>
        </w:rPr>
      </w:pPr>
      <w:r>
        <w:rPr>
          <w:szCs w:val="24"/>
        </w:rPr>
        <w:t>FF/FS pour le système 1</w:t>
      </w:r>
      <w:r>
        <w:rPr>
          <w:sz w:val="22"/>
          <w:szCs w:val="24"/>
        </w:rPr>
        <w:t> </w:t>
      </w:r>
      <w:r>
        <w:rPr>
          <w:szCs w:val="24"/>
        </w:rPr>
        <w:t>920</w:t>
      </w:r>
      <w:r>
        <w:rPr>
          <w:sz w:val="22"/>
          <w:szCs w:val="24"/>
        </w:rPr>
        <w:t> × </w:t>
      </w:r>
      <w:r>
        <w:rPr>
          <w:szCs w:val="24"/>
        </w:rPr>
        <w:t>1</w:t>
      </w:r>
      <w:r>
        <w:rPr>
          <w:sz w:val="22"/>
          <w:szCs w:val="24"/>
        </w:rPr>
        <w:t> </w:t>
      </w:r>
      <w:r>
        <w:rPr>
          <w:szCs w:val="24"/>
        </w:rPr>
        <w:t>080 lignes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FE14FF" w:rsidRPr="00D554F4">
        <w:trPr>
          <w:cantSplit/>
          <w:jc w:val="center"/>
        </w:trPr>
        <w:tc>
          <w:tcPr>
            <w:tcW w:w="709" w:type="dxa"/>
            <w:vAlign w:val="center"/>
          </w:tcPr>
          <w:p w:rsidR="00FE14FF" w:rsidRPr="00D554F4" w:rsidRDefault="00FE14FF" w:rsidP="00E13A96">
            <w:pPr>
              <w:pStyle w:val="Tablehead"/>
              <w:spacing w:before="40" w:after="40"/>
              <w:rPr>
                <w:rFonts w:ascii="Arial" w:hAnsi="Arial"/>
                <w:b w:val="0"/>
                <w:sz w:val="18"/>
                <w:szCs w:val="24"/>
              </w:rPr>
            </w:pPr>
            <w:r w:rsidRPr="00D554F4">
              <w:rPr>
                <w:rFonts w:ascii="Arial" w:hAnsi="Arial"/>
                <w:b w:val="0"/>
                <w:noProof/>
                <w:sz w:val="18"/>
                <w:szCs w:val="24"/>
              </w:rPr>
              <w:t>FF</w:t>
            </w:r>
          </w:p>
        </w:tc>
        <w:tc>
          <w:tcPr>
            <w:tcW w:w="709" w:type="dxa"/>
            <w:vAlign w:val="center"/>
          </w:tcPr>
          <w:p w:rsidR="00FE14FF" w:rsidRPr="00D554F4" w:rsidRDefault="00FE14FF" w:rsidP="00E13A96">
            <w:pPr>
              <w:pStyle w:val="Tablehead"/>
              <w:spacing w:before="40" w:after="40"/>
              <w:rPr>
                <w:rFonts w:ascii="Arial" w:hAnsi="Arial"/>
                <w:b w:val="0"/>
                <w:sz w:val="18"/>
                <w:szCs w:val="24"/>
              </w:rPr>
            </w:pPr>
            <w:r w:rsidRPr="00D554F4">
              <w:rPr>
                <w:rFonts w:ascii="Arial" w:hAnsi="Arial"/>
                <w:b w:val="0"/>
                <w:noProof/>
                <w:sz w:val="18"/>
                <w:szCs w:val="24"/>
              </w:rPr>
              <w:t>FS</w:t>
            </w:r>
          </w:p>
        </w:tc>
        <w:tc>
          <w:tcPr>
            <w:tcW w:w="6237" w:type="dxa"/>
            <w:vAlign w:val="center"/>
          </w:tcPr>
          <w:p w:rsidR="00FE14FF" w:rsidRPr="00D554F4" w:rsidRDefault="00FE14FF" w:rsidP="00E13A96">
            <w:pPr>
              <w:pStyle w:val="Tablehead"/>
              <w:spacing w:before="40" w:after="40"/>
              <w:rPr>
                <w:szCs w:val="24"/>
              </w:rPr>
            </w:pPr>
            <w:r w:rsidRPr="00D554F4">
              <w:rPr>
                <w:rFonts w:ascii="Arial" w:hAnsi="Arial"/>
                <w:b w:val="0"/>
                <w:sz w:val="18"/>
                <w:szCs w:val="24"/>
              </w:rPr>
              <w:t>Champ en sortie</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6237" w:type="dxa"/>
          </w:tcPr>
          <w:p w:rsidR="00FE14FF" w:rsidRPr="00D554F4" w:rsidRDefault="00FE14FF" w:rsidP="008417BE">
            <w:pPr>
              <w:widowControl w:val="0"/>
              <w:spacing w:before="20" w:after="20"/>
              <w:rPr>
                <w:szCs w:val="24"/>
              </w:rPr>
            </w:pPr>
            <w:r w:rsidRPr="00D554F4">
              <w:rPr>
                <w:rFonts w:ascii="Arial" w:hAnsi="Arial"/>
                <w:sz w:val="18"/>
                <w:szCs w:val="24"/>
              </w:rPr>
              <w:t xml:space="preserve"> Le champ 1 et le champ 2 sont produits en sortie dans cet ordre (séquence 1, 2).</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6237" w:type="dxa"/>
          </w:tcPr>
          <w:p w:rsidR="00FE14FF" w:rsidRPr="00D554F4" w:rsidRDefault="00FE14FF" w:rsidP="008417BE">
            <w:pPr>
              <w:widowControl w:val="0"/>
              <w:spacing w:before="20" w:after="20"/>
              <w:rPr>
                <w:szCs w:val="24"/>
              </w:rPr>
            </w:pPr>
            <w:r w:rsidRPr="00D554F4">
              <w:rPr>
                <w:rFonts w:ascii="Arial" w:hAnsi="Arial"/>
                <w:sz w:val="18"/>
                <w:szCs w:val="24"/>
              </w:rPr>
              <w:t xml:space="preserve"> Le champ 2 et le champ 1 sont produits en sortie dans cet ordre (séquence 2, 1).</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6237" w:type="dxa"/>
          </w:tcPr>
          <w:p w:rsidR="00FE14FF" w:rsidRPr="00D554F4" w:rsidRDefault="00FE14FF" w:rsidP="008417BE">
            <w:pPr>
              <w:widowControl w:val="0"/>
              <w:spacing w:before="20" w:after="20"/>
              <w:rPr>
                <w:szCs w:val="24"/>
              </w:rPr>
            </w:pPr>
            <w:r w:rsidRPr="00D554F4">
              <w:rPr>
                <w:rFonts w:ascii="Arial" w:hAnsi="Arial"/>
                <w:sz w:val="18"/>
                <w:szCs w:val="24"/>
              </w:rPr>
              <w:t xml:space="preserve"> Le champ 1 est produit en sortie deux fois.</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6237" w:type="dxa"/>
          </w:tcPr>
          <w:p w:rsidR="00FE14FF" w:rsidRPr="00D554F4" w:rsidRDefault="00FE14FF" w:rsidP="008417BE">
            <w:pPr>
              <w:widowControl w:val="0"/>
              <w:spacing w:before="20" w:after="20"/>
              <w:rPr>
                <w:szCs w:val="24"/>
              </w:rPr>
            </w:pPr>
            <w:r w:rsidRPr="00D554F4">
              <w:rPr>
                <w:rFonts w:ascii="Arial" w:hAnsi="Arial"/>
                <w:sz w:val="18"/>
                <w:szCs w:val="24"/>
              </w:rPr>
              <w:t xml:space="preserve"> Le champ 2 est produit en sortie deux fois.</w:t>
            </w:r>
          </w:p>
        </w:tc>
      </w:tr>
    </w:tbl>
    <w:p w:rsidR="00FE14FF" w:rsidRDefault="00FE14FF" w:rsidP="00172426">
      <w:pPr>
        <w:pStyle w:val="TableNo"/>
        <w:rPr>
          <w:szCs w:val="24"/>
        </w:rPr>
      </w:pPr>
      <w:r>
        <w:rPr>
          <w:szCs w:val="24"/>
        </w:rPr>
        <w:t>TABLEAU 17</w:t>
      </w:r>
    </w:p>
    <w:p w:rsidR="00FE14FF" w:rsidRDefault="00FE14FF" w:rsidP="00172426">
      <w:pPr>
        <w:pStyle w:val="Tabletitle"/>
        <w:rPr>
          <w:szCs w:val="24"/>
        </w:rPr>
      </w:pPr>
      <w:r>
        <w:rPr>
          <w:szCs w:val="24"/>
        </w:rPr>
        <w:t>FF/FS pour le système 1 280</w:t>
      </w:r>
      <w:r>
        <w:rPr>
          <w:sz w:val="22"/>
          <w:szCs w:val="24"/>
        </w:rPr>
        <w:t> × </w:t>
      </w:r>
      <w:r>
        <w:rPr>
          <w:szCs w:val="24"/>
        </w:rPr>
        <w:t>720 lignes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FE14FF" w:rsidRPr="00D554F4">
        <w:trPr>
          <w:cantSplit/>
          <w:jc w:val="center"/>
        </w:trPr>
        <w:tc>
          <w:tcPr>
            <w:tcW w:w="709" w:type="dxa"/>
            <w:vAlign w:val="center"/>
          </w:tcPr>
          <w:p w:rsidR="00FE14FF" w:rsidRPr="00D554F4" w:rsidRDefault="00FE14FF" w:rsidP="00E13A96">
            <w:pPr>
              <w:widowControl w:val="0"/>
              <w:spacing w:before="40" w:after="40"/>
              <w:jc w:val="center"/>
              <w:rPr>
                <w:rFonts w:ascii="MS PMincho" w:eastAsia="MS PMincho"/>
                <w:szCs w:val="24"/>
              </w:rPr>
            </w:pPr>
            <w:r w:rsidRPr="00D554F4">
              <w:rPr>
                <w:rFonts w:ascii="Arial" w:hAnsi="Arial"/>
                <w:noProof/>
                <w:sz w:val="18"/>
                <w:szCs w:val="24"/>
              </w:rPr>
              <w:t>FF</w:t>
            </w:r>
          </w:p>
        </w:tc>
        <w:tc>
          <w:tcPr>
            <w:tcW w:w="709"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FS</w:t>
            </w:r>
          </w:p>
        </w:tc>
        <w:tc>
          <w:tcPr>
            <w:tcW w:w="6237" w:type="dxa"/>
            <w:vAlign w:val="center"/>
          </w:tcPr>
          <w:p w:rsidR="00FE14FF" w:rsidRPr="00D554F4" w:rsidRDefault="00FE14FF" w:rsidP="00E13A96">
            <w:pPr>
              <w:widowControl w:val="0"/>
              <w:spacing w:before="40" w:after="40"/>
              <w:jc w:val="center"/>
              <w:rPr>
                <w:rFonts w:ascii="MS PMincho" w:eastAsia="MS PMincho"/>
                <w:szCs w:val="24"/>
              </w:rPr>
            </w:pPr>
            <w:r w:rsidRPr="00D554F4">
              <w:rPr>
                <w:rFonts w:ascii="Arial" w:hAnsi="Arial"/>
                <w:sz w:val="18"/>
                <w:szCs w:val="24"/>
              </w:rPr>
              <w:t>Trame vidéo en sortie</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6237" w:type="dxa"/>
          </w:tcPr>
          <w:p w:rsidR="00FE14FF" w:rsidRPr="00D554F4" w:rsidRDefault="00FE14FF" w:rsidP="008417BE">
            <w:pPr>
              <w:widowControl w:val="0"/>
              <w:spacing w:before="20" w:after="20"/>
              <w:rPr>
                <w:rFonts w:ascii="MS PMincho" w:eastAsia="MS PMincho"/>
                <w:szCs w:val="24"/>
              </w:rPr>
            </w:pPr>
            <w:r w:rsidRPr="00D554F4">
              <w:rPr>
                <w:rFonts w:ascii="Arial" w:hAnsi="Arial"/>
                <w:sz w:val="18"/>
                <w:szCs w:val="24"/>
              </w:rPr>
              <w:t>La trame vidéo 1 et la trame vidéo 2 sont produites en sortie dans cet ordre (séquence 1, 2).</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6237" w:type="dxa"/>
          </w:tcPr>
          <w:p w:rsidR="00FE14FF" w:rsidRPr="00D554F4" w:rsidRDefault="00FE14FF" w:rsidP="008417BE">
            <w:pPr>
              <w:widowControl w:val="0"/>
              <w:spacing w:before="20" w:after="20"/>
              <w:rPr>
                <w:rFonts w:ascii="MS PMincho" w:eastAsia="MS PMincho"/>
                <w:szCs w:val="24"/>
              </w:rPr>
            </w:pPr>
            <w:r w:rsidRPr="00D554F4">
              <w:rPr>
                <w:rFonts w:ascii="Arial" w:hAnsi="Arial"/>
                <w:sz w:val="18"/>
                <w:szCs w:val="24"/>
              </w:rPr>
              <w:t>La trame vidéo 2 et la trame vidéo 1 sont produites en sortie dans cet ordre (séquence 2, 1).</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709" w:type="dxa"/>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6237" w:type="dxa"/>
          </w:tcPr>
          <w:p w:rsidR="00FE14FF" w:rsidRPr="00D554F4" w:rsidRDefault="00FE14FF" w:rsidP="008417BE">
            <w:pPr>
              <w:widowControl w:val="0"/>
              <w:spacing w:before="20" w:after="20"/>
              <w:rPr>
                <w:rFonts w:ascii="MS PMincho" w:eastAsia="MS PMincho"/>
                <w:szCs w:val="24"/>
              </w:rPr>
            </w:pPr>
            <w:r w:rsidRPr="00D554F4">
              <w:rPr>
                <w:rFonts w:ascii="Arial" w:hAnsi="Arial"/>
                <w:sz w:val="18"/>
                <w:szCs w:val="24"/>
              </w:rPr>
              <w:t>La trame vidéo 1 est produite en sortie deux fois.</w:t>
            </w:r>
          </w:p>
        </w:tc>
      </w:tr>
      <w:tr w:rsidR="00FE14FF" w:rsidRPr="00D554F4">
        <w:trPr>
          <w:cantSplit/>
          <w:jc w:val="center"/>
        </w:trPr>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709" w:type="dxa"/>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6237" w:type="dxa"/>
          </w:tcPr>
          <w:p w:rsidR="00FE14FF" w:rsidRPr="00D554F4" w:rsidRDefault="00FE14FF" w:rsidP="008417BE">
            <w:pPr>
              <w:widowControl w:val="0"/>
              <w:spacing w:before="20" w:after="20"/>
              <w:rPr>
                <w:rFonts w:ascii="MS PMincho" w:eastAsia="MS PMincho"/>
                <w:szCs w:val="24"/>
              </w:rPr>
            </w:pPr>
            <w:r w:rsidRPr="00D554F4">
              <w:rPr>
                <w:rFonts w:ascii="Arial" w:hAnsi="Arial"/>
                <w:sz w:val="18"/>
                <w:szCs w:val="24"/>
              </w:rPr>
              <w:t>La trame vidéo 2 est produite en sortie deux fois.</w:t>
            </w:r>
          </w:p>
        </w:tc>
      </w:tr>
    </w:tbl>
    <w:p w:rsidR="00FE14FF" w:rsidRDefault="00FE14FF" w:rsidP="008417BE">
      <w:pPr>
        <w:pStyle w:val="Tablefin"/>
        <w:spacing w:before="240"/>
        <w:rPr>
          <w:szCs w:val="24"/>
          <w:lang w:val="fr-FR"/>
        </w:rPr>
      </w:pPr>
    </w:p>
    <w:p w:rsidR="00FE14FF" w:rsidRDefault="00FE14FF" w:rsidP="008417BE">
      <w:pPr>
        <w:spacing w:before="0"/>
        <w:outlineLvl w:val="0"/>
        <w:rPr>
          <w:rFonts w:ascii="Arial" w:hAnsi="Arial"/>
          <w:sz w:val="20"/>
          <w:szCs w:val="24"/>
        </w:rPr>
      </w:pPr>
      <w:r>
        <w:rPr>
          <w:rFonts w:ascii="Arial" w:hAnsi="Arial"/>
          <w:noProof/>
          <w:sz w:val="20"/>
          <w:szCs w:val="24"/>
        </w:rPr>
        <w:t>FC:</w:t>
      </w:r>
      <w:r>
        <w:rPr>
          <w:rFonts w:ascii="Arial" w:hAnsi="Arial"/>
          <w:sz w:val="20"/>
          <w:szCs w:val="24"/>
        </w:rPr>
        <w:t xml:space="preserve"> Fanion de changement de trame</w:t>
      </w:r>
    </w:p>
    <w:p w:rsidR="00FE14FF" w:rsidRDefault="00FE14FF" w:rsidP="008417BE">
      <w:pPr>
        <w:spacing w:before="0"/>
        <w:outlineLvl w:val="0"/>
        <w:rPr>
          <w:rFonts w:ascii="Arial" w:hAnsi="Arial"/>
          <w:sz w:val="20"/>
          <w:szCs w:val="24"/>
        </w:rPr>
      </w:pPr>
      <w:r>
        <w:rPr>
          <w:rFonts w:ascii="Arial" w:hAnsi="Arial"/>
          <w:sz w:val="20"/>
          <w:szCs w:val="24"/>
        </w:rPr>
        <w:t>Pour le système 1 920 x 1 080 lignes</w:t>
      </w:r>
    </w:p>
    <w:p w:rsidR="00FE14FF" w:rsidRDefault="00FE14FF" w:rsidP="008417BE">
      <w:pPr>
        <w:spacing w:before="0"/>
        <w:ind w:left="1191" w:hanging="1191"/>
        <w:outlineLvl w:val="0"/>
        <w:rPr>
          <w:rFonts w:ascii="Arial" w:hAnsi="Arial"/>
          <w:sz w:val="20"/>
          <w:szCs w:val="24"/>
        </w:rPr>
      </w:pPr>
      <w:r>
        <w:rPr>
          <w:rFonts w:ascii="Arial" w:hAnsi="Arial"/>
          <w:sz w:val="20"/>
          <w:szCs w:val="24"/>
        </w:rPr>
        <w:tab/>
      </w:r>
      <w:r>
        <w:rPr>
          <w:rFonts w:ascii="Arial" w:hAnsi="Arial"/>
          <w:sz w:val="20"/>
          <w:szCs w:val="24"/>
        </w:rPr>
        <w:tab/>
        <w:t>FC indique si l'image de la trame vidéo en cours est une répétition de la trame vidéo qui la précède immédiatement.</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0 = Même image que la trame vidéo précédente</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1 = Image différente de la trame vidéo précédente</w:t>
      </w:r>
    </w:p>
    <w:p w:rsidR="00FE14FF" w:rsidRDefault="00FE14FF" w:rsidP="008417BE">
      <w:pPr>
        <w:spacing w:before="0"/>
        <w:outlineLvl w:val="0"/>
        <w:rPr>
          <w:rFonts w:ascii="Arial" w:hAnsi="Arial"/>
          <w:sz w:val="20"/>
          <w:szCs w:val="24"/>
        </w:rPr>
      </w:pPr>
      <w:r>
        <w:rPr>
          <w:rFonts w:ascii="Arial" w:hAnsi="Arial"/>
          <w:sz w:val="20"/>
          <w:szCs w:val="24"/>
        </w:rPr>
        <w:t>Pour le système 1 280 x 720 lignes</w:t>
      </w:r>
    </w:p>
    <w:p w:rsidR="00FE14FF" w:rsidRDefault="00FE14FF" w:rsidP="008417BE">
      <w:pPr>
        <w:spacing w:before="0"/>
        <w:ind w:left="1191" w:hanging="1191"/>
        <w:outlineLvl w:val="0"/>
        <w:rPr>
          <w:rFonts w:ascii="Arial" w:hAnsi="Arial"/>
          <w:sz w:val="20"/>
          <w:szCs w:val="24"/>
        </w:rPr>
      </w:pPr>
      <w:r>
        <w:rPr>
          <w:rFonts w:ascii="Arial" w:hAnsi="Arial"/>
          <w:sz w:val="20"/>
          <w:szCs w:val="24"/>
        </w:rPr>
        <w:tab/>
      </w:r>
      <w:r>
        <w:rPr>
          <w:rFonts w:ascii="Arial" w:hAnsi="Arial"/>
          <w:sz w:val="20"/>
          <w:szCs w:val="24"/>
        </w:rPr>
        <w:tab/>
        <w:t>FC indique si l'image des deux trames vidéo en cours est une répétition des deux trames vidéo qui la précèdent immédiatement.</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Même image que les deux trames vidéo précédentes</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1 = Image différente des deux trames vidéo précédentes</w:t>
      </w:r>
    </w:p>
    <w:p w:rsidR="00FE14FF" w:rsidRDefault="00FE14FF" w:rsidP="008417BE">
      <w:pPr>
        <w:spacing w:before="0"/>
        <w:outlineLvl w:val="0"/>
        <w:rPr>
          <w:rFonts w:ascii="Arial" w:hAnsi="Arial"/>
          <w:sz w:val="20"/>
          <w:szCs w:val="24"/>
        </w:rPr>
      </w:pPr>
      <w:r>
        <w:rPr>
          <w:rFonts w:ascii="Arial" w:hAnsi="Arial"/>
          <w:sz w:val="20"/>
          <w:szCs w:val="24"/>
        </w:rPr>
        <w:t>Res: Bit réservé à un usage ultérieur</w:t>
      </w:r>
    </w:p>
    <w:p w:rsidR="00FE14FF" w:rsidRDefault="00FE14FF" w:rsidP="008417BE">
      <w:pPr>
        <w:spacing w:before="0"/>
        <w:rPr>
          <w:rFonts w:ascii="Arial" w:hAnsi="Arial"/>
          <w:sz w:val="20"/>
          <w:szCs w:val="24"/>
        </w:rPr>
      </w:pPr>
      <w:r>
        <w:rPr>
          <w:rFonts w:ascii="Arial" w:hAnsi="Arial"/>
          <w:sz w:val="20"/>
          <w:szCs w:val="24"/>
        </w:rPr>
        <w:t>La valeur par défaut sera de 1</w:t>
      </w:r>
    </w:p>
    <w:p w:rsidR="00FE14FF" w:rsidRDefault="00FE14FF" w:rsidP="008417BE">
      <w:pPr>
        <w:pStyle w:val="Heading2"/>
        <w:rPr>
          <w:szCs w:val="24"/>
        </w:rPr>
      </w:pPr>
      <w:r>
        <w:rPr>
          <w:szCs w:val="24"/>
        </w:rPr>
        <w:lastRenderedPageBreak/>
        <w:t>3.6</w:t>
      </w:r>
      <w:r>
        <w:rPr>
          <w:szCs w:val="24"/>
        </w:rPr>
        <w:tab/>
        <w:t>Section audio</w:t>
      </w:r>
    </w:p>
    <w:p w:rsidR="00FE14FF" w:rsidRDefault="00FE14FF" w:rsidP="008417BE">
      <w:pPr>
        <w:pStyle w:val="Heading3"/>
        <w:rPr>
          <w:szCs w:val="24"/>
        </w:rPr>
      </w:pPr>
      <w:r>
        <w:rPr>
          <w:szCs w:val="24"/>
        </w:rPr>
        <w:t>3.6.1</w:t>
      </w:r>
      <w:r>
        <w:rPr>
          <w:szCs w:val="24"/>
        </w:rPr>
        <w:tab/>
        <w:t>ID</w:t>
      </w:r>
    </w:p>
    <w:p w:rsidR="00FE14FF" w:rsidRDefault="00FE14FF" w:rsidP="008417BE">
      <w:pPr>
        <w:rPr>
          <w:szCs w:val="24"/>
        </w:rPr>
      </w:pPr>
      <w:r>
        <w:rPr>
          <w:szCs w:val="24"/>
        </w:rPr>
        <w:t>La partie ID de la section audio de chaque bloc DIF sera identique à celle décrite au § 3.3.1. Le type de section sera mis à 011.</w:t>
      </w:r>
    </w:p>
    <w:p w:rsidR="00FE14FF" w:rsidRDefault="00FE14FF" w:rsidP="008417BE">
      <w:pPr>
        <w:pStyle w:val="Heading3"/>
        <w:rPr>
          <w:szCs w:val="24"/>
        </w:rPr>
      </w:pPr>
      <w:r>
        <w:rPr>
          <w:szCs w:val="24"/>
        </w:rPr>
        <w:t>3.6.2</w:t>
      </w:r>
      <w:r>
        <w:rPr>
          <w:szCs w:val="24"/>
        </w:rPr>
        <w:tab/>
        <w:t>Données</w:t>
      </w:r>
    </w:p>
    <w:p w:rsidR="00FE14FF" w:rsidRDefault="00FE14FF" w:rsidP="008417BE">
      <w:pPr>
        <w:rPr>
          <w:szCs w:val="24"/>
        </w:rPr>
      </w:pPr>
      <w:r>
        <w:rPr>
          <w:szCs w:val="24"/>
        </w:rPr>
        <w:t xml:space="preserve">La partie données (données utiles) de la section audio de chaque bloc DIF est présentée à la Fig. 7. Les données de la section audio d'un bloc DIF seront composées de 5 octets de données audio auxiliaires (AAUX) et de 72 octets de données audio codées et brassées selon la procédure décrite aux § 3.6.2.1 et 3.6.2.2. </w:t>
      </w:r>
    </w:p>
    <w:p w:rsidR="00FE14FF" w:rsidRDefault="00FE14FF" w:rsidP="00172426">
      <w:pPr>
        <w:pStyle w:val="FigureNo"/>
        <w:rPr>
          <w:szCs w:val="24"/>
        </w:rPr>
      </w:pPr>
      <w:r>
        <w:rPr>
          <w:szCs w:val="24"/>
        </w:rPr>
        <w:t>Figure 7</w:t>
      </w:r>
    </w:p>
    <w:p w:rsidR="00FE14FF" w:rsidRDefault="00FE14FF" w:rsidP="00172426">
      <w:pPr>
        <w:pStyle w:val="Figuretitle"/>
        <w:rPr>
          <w:szCs w:val="24"/>
        </w:rPr>
      </w:pPr>
      <w:r>
        <w:rPr>
          <w:szCs w:val="24"/>
        </w:rPr>
        <w:t>Structure des données de la section audio</w:t>
      </w:r>
    </w:p>
    <w:p w:rsidR="00FE14FF" w:rsidRDefault="00FE14FF" w:rsidP="00172426">
      <w:pPr>
        <w:pStyle w:val="Figure"/>
        <w:rPr>
          <w:szCs w:val="24"/>
        </w:rPr>
      </w:pPr>
      <w:r>
        <w:object w:dxaOrig="7541" w:dyaOrig="1300">
          <v:shape id="_x0000_i1031" type="#_x0000_t75" style="width:377.3pt;height:65.45pt" o:ole="" o:allowoverlap="f">
            <v:imagedata r:id="rId31" o:title=""/>
          </v:shape>
          <o:OLEObject Type="Embed" ProgID="CorelDRAW.Graphic.14" ShapeID="_x0000_i1031" DrawAspect="Content" ObjectID="_1356261851" r:id="rId32"/>
        </w:object>
      </w:r>
    </w:p>
    <w:p w:rsidR="00FE14FF" w:rsidRDefault="00FE14FF" w:rsidP="008417BE">
      <w:pPr>
        <w:pStyle w:val="Heading4"/>
        <w:rPr>
          <w:szCs w:val="24"/>
        </w:rPr>
      </w:pPr>
      <w:r>
        <w:rPr>
          <w:szCs w:val="24"/>
        </w:rPr>
        <w:t>3.6.2.1</w:t>
      </w:r>
      <w:r>
        <w:rPr>
          <w:szCs w:val="24"/>
        </w:rPr>
        <w:tab/>
        <w:t>Codage audio</w:t>
      </w:r>
    </w:p>
    <w:p w:rsidR="00FE14FF" w:rsidRDefault="00FE14FF" w:rsidP="008417BE">
      <w:pPr>
        <w:pStyle w:val="Heading5"/>
        <w:rPr>
          <w:szCs w:val="24"/>
        </w:rPr>
      </w:pPr>
      <w:r>
        <w:rPr>
          <w:szCs w:val="24"/>
        </w:rPr>
        <w:t>3.6.2.1.1</w:t>
      </w:r>
      <w:r>
        <w:rPr>
          <w:szCs w:val="24"/>
        </w:rPr>
        <w:tab/>
        <w:t>Codage de la source</w:t>
      </w:r>
    </w:p>
    <w:p w:rsidR="00FE14FF" w:rsidRDefault="00FE14FF" w:rsidP="008417BE">
      <w:pPr>
        <w:rPr>
          <w:szCs w:val="24"/>
        </w:rPr>
      </w:pPr>
      <w:r>
        <w:rPr>
          <w:szCs w:val="24"/>
        </w:rPr>
        <w:t>Chaque signal audio en entrée sera échantillonné à 48 kHz, avec une quantification sur 16 bits. Le système prend en charge huit canaux audio. Les données audio d'un canal audio se trouvent dans le bloc audio correspondant.</w:t>
      </w:r>
    </w:p>
    <w:p w:rsidR="00FE14FF" w:rsidRDefault="00FE14FF" w:rsidP="008417BE">
      <w:pPr>
        <w:pStyle w:val="Heading5"/>
        <w:rPr>
          <w:szCs w:val="24"/>
        </w:rPr>
      </w:pPr>
      <w:r>
        <w:rPr>
          <w:szCs w:val="24"/>
        </w:rPr>
        <w:t>3.6.2.1.2</w:t>
      </w:r>
      <w:r>
        <w:rPr>
          <w:szCs w:val="24"/>
        </w:rPr>
        <w:tab/>
        <w:t>Accentuation</w:t>
      </w:r>
    </w:p>
    <w:p w:rsidR="00FE14FF" w:rsidRDefault="00FE14FF" w:rsidP="008417BE">
      <w:pPr>
        <w:rPr>
          <w:szCs w:val="24"/>
        </w:rPr>
      </w:pPr>
      <w:r>
        <w:rPr>
          <w:szCs w:val="24"/>
        </w:rPr>
        <w:t>Le codage audio sera réalisé avec une préaccentuation du premier ordre de 50/15 </w:t>
      </w:r>
      <w:r>
        <w:rPr>
          <w:szCs w:val="24"/>
        </w:rPr>
        <w:sym w:font="Symbol" w:char="F06D"/>
      </w:r>
      <w:r>
        <w:rPr>
          <w:szCs w:val="24"/>
        </w:rPr>
        <w:t>s. Dans le cas d'un enregistrement analogique en entrée, l'accentuation sera désactivée, ce qui correspond à l'état par défaut.</w:t>
      </w:r>
    </w:p>
    <w:p w:rsidR="00FE14FF" w:rsidRDefault="00FE14FF" w:rsidP="008417BE">
      <w:pPr>
        <w:pStyle w:val="Heading5"/>
        <w:rPr>
          <w:szCs w:val="24"/>
        </w:rPr>
      </w:pPr>
      <w:r>
        <w:rPr>
          <w:szCs w:val="24"/>
        </w:rPr>
        <w:t>3.6.2.1.3</w:t>
      </w:r>
      <w:r>
        <w:rPr>
          <w:szCs w:val="24"/>
        </w:rPr>
        <w:tab/>
        <w:t>Code d'erreur audio</w:t>
      </w:r>
    </w:p>
    <w:p w:rsidR="00FE14FF" w:rsidRDefault="00FE14FF" w:rsidP="008417BE">
      <w:pPr>
        <w:rPr>
          <w:szCs w:val="24"/>
        </w:rPr>
      </w:pPr>
      <w:r>
        <w:rPr>
          <w:szCs w:val="24"/>
        </w:rPr>
        <w:t>Dans les données audio codées, la valeur 8000</w:t>
      </w:r>
      <w:r>
        <w:rPr>
          <w:szCs w:val="24"/>
          <w:vertAlign w:val="subscript"/>
        </w:rPr>
        <w:t>h</w:t>
      </w:r>
      <w:r>
        <w:rPr>
          <w:szCs w:val="24"/>
        </w:rPr>
        <w:t xml:space="preserve"> sera assignée au code d'erreur audio et indiquera un échantillon audio invalide. Ce code correspond à la valeur négative maximale dans la représentation classique du complément à 2. Si les données codées comprennent la valeur 8000</w:t>
      </w:r>
      <w:r>
        <w:rPr>
          <w:szCs w:val="24"/>
          <w:vertAlign w:val="subscript"/>
        </w:rPr>
        <w:t>h</w:t>
      </w:r>
      <w:r>
        <w:rPr>
          <w:szCs w:val="24"/>
        </w:rPr>
        <w:t>, celle-ci sera remplacée par 8001</w:t>
      </w:r>
      <w:r>
        <w:rPr>
          <w:szCs w:val="24"/>
          <w:vertAlign w:val="subscript"/>
        </w:rPr>
        <w:t>h</w:t>
      </w:r>
      <w:r>
        <w:rPr>
          <w:szCs w:val="24"/>
        </w:rPr>
        <w:t>.</w:t>
      </w:r>
    </w:p>
    <w:p w:rsidR="00FE14FF" w:rsidRDefault="00FE14FF" w:rsidP="008417BE">
      <w:pPr>
        <w:pStyle w:val="Heading5"/>
        <w:rPr>
          <w:szCs w:val="24"/>
        </w:rPr>
      </w:pPr>
      <w:r>
        <w:rPr>
          <w:szCs w:val="24"/>
        </w:rPr>
        <w:t>3.6.2.1.4</w:t>
      </w:r>
      <w:r>
        <w:rPr>
          <w:szCs w:val="24"/>
        </w:rPr>
        <w:tab/>
        <w:t>Répartition relative de l'audio et de la vidéo dans le temps</w:t>
      </w:r>
    </w:p>
    <w:p w:rsidR="00FE14FF" w:rsidRDefault="00FE14FF" w:rsidP="008417BE">
      <w:pPr>
        <w:pStyle w:val="Headingb"/>
        <w:rPr>
          <w:szCs w:val="24"/>
        </w:rPr>
      </w:pPr>
      <w:r>
        <w:rPr>
          <w:szCs w:val="24"/>
        </w:rPr>
        <w:t>Système 1 920</w:t>
      </w:r>
      <w:r>
        <w:rPr>
          <w:sz w:val="22"/>
          <w:szCs w:val="24"/>
        </w:rPr>
        <w:t> × </w:t>
      </w:r>
      <w:r>
        <w:rPr>
          <w:szCs w:val="24"/>
        </w:rPr>
        <w:t>1 080 lignes</w:t>
      </w:r>
    </w:p>
    <w:p w:rsidR="00FE14FF" w:rsidRDefault="00FE14FF" w:rsidP="008417BE">
      <w:pPr>
        <w:rPr>
          <w:szCs w:val="24"/>
        </w:rPr>
      </w:pPr>
      <w:r>
        <w:rPr>
          <w:szCs w:val="24"/>
        </w:rPr>
        <w:t>Une trame audio commencera par un échantillon audio acquis pendant une durée de moins 50 échantillons par rapport aux échantillons «zéro» du début de la ligne N</w:t>
      </w:r>
      <w:r>
        <w:rPr>
          <w:szCs w:val="24"/>
          <w:vertAlign w:val="superscript"/>
        </w:rPr>
        <w:t>o</w:t>
      </w:r>
      <w:r>
        <w:rPr>
          <w:szCs w:val="24"/>
        </w:rPr>
        <w:t xml:space="preserve"> 1.</w:t>
      </w:r>
    </w:p>
    <w:p w:rsidR="00FE14FF" w:rsidRDefault="00FE14FF" w:rsidP="008417BE">
      <w:pPr>
        <w:pStyle w:val="Headingb"/>
        <w:rPr>
          <w:szCs w:val="24"/>
        </w:rPr>
      </w:pPr>
      <w:r>
        <w:rPr>
          <w:szCs w:val="24"/>
        </w:rPr>
        <w:t>Système 1 280</w:t>
      </w:r>
      <w:r>
        <w:rPr>
          <w:sz w:val="22"/>
          <w:szCs w:val="24"/>
        </w:rPr>
        <w:t> × </w:t>
      </w:r>
      <w:r>
        <w:rPr>
          <w:szCs w:val="24"/>
        </w:rPr>
        <w:t>720 lignes</w:t>
      </w:r>
    </w:p>
    <w:p w:rsidR="00FE14FF" w:rsidRDefault="00FE14FF" w:rsidP="008417BE">
      <w:pPr>
        <w:rPr>
          <w:szCs w:val="24"/>
        </w:rPr>
      </w:pPr>
      <w:r>
        <w:rPr>
          <w:szCs w:val="24"/>
        </w:rPr>
        <w:t>Une trame audio commencera par un échantillon audio acquis pendant une durée de moins 50 échantillons par rapport aux échantillons «zéro» du début de la ligne N</w:t>
      </w:r>
      <w:r>
        <w:rPr>
          <w:szCs w:val="24"/>
          <w:vertAlign w:val="superscript"/>
        </w:rPr>
        <w:t>o</w:t>
      </w:r>
      <w:r>
        <w:rPr>
          <w:szCs w:val="24"/>
        </w:rPr>
        <w:t> 1 de la trame vidéo N</w:t>
      </w:r>
      <w:r>
        <w:rPr>
          <w:szCs w:val="24"/>
          <w:vertAlign w:val="superscript"/>
        </w:rPr>
        <w:t>o</w:t>
      </w:r>
      <w:r>
        <w:rPr>
          <w:szCs w:val="24"/>
        </w:rPr>
        <w:t> 1.</w:t>
      </w:r>
    </w:p>
    <w:p w:rsidR="00FE14FF" w:rsidRDefault="00FE14FF" w:rsidP="008417BE">
      <w:pPr>
        <w:pStyle w:val="Headingb"/>
        <w:rPr>
          <w:szCs w:val="24"/>
        </w:rPr>
      </w:pPr>
      <w:r>
        <w:rPr>
          <w:szCs w:val="24"/>
        </w:rPr>
        <w:lastRenderedPageBreak/>
        <w:t>3.6.2.1.5</w:t>
      </w:r>
      <w:r>
        <w:rPr>
          <w:szCs w:val="24"/>
        </w:rPr>
        <w:tab/>
        <w:t>Traitement des trames audio</w:t>
      </w:r>
    </w:p>
    <w:p w:rsidR="00FE14FF" w:rsidRDefault="00FE14FF" w:rsidP="008417BE">
      <w:pPr>
        <w:rPr>
          <w:szCs w:val="24"/>
        </w:rPr>
      </w:pPr>
      <w:r>
        <w:rPr>
          <w:szCs w:val="24"/>
        </w:rPr>
        <w:t>Les données audio seront traitées dans chaque trame audio. Chaque trame audio contiendra 1 602 ou 1 600 échantillons audio (système à 60 Hz), ou 1 920 échantillons (système à 50 Hz), par canal audio, avec les données associées de statut, d'utilisateur et de validité. Pour le système à 60 Hz, le nombre d'échantillons audio par trame audio suivra la séquence à cinq trames suivante:</w:t>
      </w:r>
    </w:p>
    <w:p w:rsidR="00FE14FF" w:rsidRDefault="00FE14FF" w:rsidP="008417BE">
      <w:pPr>
        <w:rPr>
          <w:szCs w:val="24"/>
        </w:rPr>
      </w:pPr>
      <w:r>
        <w:rPr>
          <w:szCs w:val="24"/>
        </w:rPr>
        <w:tab/>
        <w:t>1 600, 1 602, 1 602, 1 602, 1 602 échantillons.</w:t>
      </w:r>
    </w:p>
    <w:p w:rsidR="00FE14FF" w:rsidRDefault="00FE14FF" w:rsidP="008417BE">
      <w:pPr>
        <w:rPr>
          <w:szCs w:val="24"/>
        </w:rPr>
      </w:pPr>
      <w:r>
        <w:rPr>
          <w:szCs w:val="24"/>
        </w:rPr>
        <w:t>Une trame audio pourra prendre en charge 1 620 échantillons pour le système à 60 Hz ou 1 944 pour le système à 50 Hz. La zone non utilisée à la fin de chaque trame audio est mise à des valeurs arbitraires.</w:t>
      </w:r>
    </w:p>
    <w:p w:rsidR="00FE14FF" w:rsidRDefault="00FE14FF" w:rsidP="008417BE">
      <w:pPr>
        <w:pStyle w:val="Heading4"/>
        <w:rPr>
          <w:szCs w:val="24"/>
        </w:rPr>
      </w:pPr>
      <w:r>
        <w:rPr>
          <w:szCs w:val="24"/>
        </w:rPr>
        <w:t xml:space="preserve">3.6.2.2 </w:t>
      </w:r>
      <w:r>
        <w:rPr>
          <w:szCs w:val="24"/>
        </w:rPr>
        <w:tab/>
        <w:t>Brassage audio</w:t>
      </w:r>
    </w:p>
    <w:p w:rsidR="00FE14FF" w:rsidRDefault="00FE14FF" w:rsidP="008417BE">
      <w:pPr>
        <w:rPr>
          <w:szCs w:val="24"/>
        </w:rPr>
      </w:pPr>
      <w:r>
        <w:rPr>
          <w:szCs w:val="24"/>
        </w:rPr>
        <w:t>Le mot de données audio, sur 16 bits, sera divisé en deux octets. L'octet de poids fort contiendra le MSB et l'octet de poids faible le LSB, comme indiqué à la Fig. 8. Les données audio seront brassées sur les séquences DIF et sur les blocs DIF, à l'intérieur d'une trame audio. Les octets de données sont désignés par D</w:t>
      </w:r>
      <w:r>
        <w:rPr>
          <w:szCs w:val="24"/>
          <w:vertAlign w:val="subscript"/>
        </w:rPr>
        <w:t>n</w:t>
      </w:r>
      <w:r>
        <w:rPr>
          <w:szCs w:val="24"/>
        </w:rPr>
        <w:t xml:space="preserve"> (n = 0, 1, 2, .....), </w:t>
      </w:r>
      <w:r>
        <w:rPr>
          <w:i/>
          <w:szCs w:val="24"/>
        </w:rPr>
        <w:t>n</w:t>
      </w:r>
      <w:r>
        <w:rPr>
          <w:szCs w:val="24"/>
        </w:rPr>
        <w:t xml:space="preserve"> correspondant à l'ordre d'échantillonnage dans une trame audio. Le brassage s'effectue par unité D</w:t>
      </w:r>
      <w:r>
        <w:rPr>
          <w:szCs w:val="24"/>
          <w:vertAlign w:val="subscript"/>
        </w:rPr>
        <w:t>n</w:t>
      </w:r>
      <w:r>
        <w:rPr>
          <w:szCs w:val="24"/>
        </w:rPr>
        <w:t>.</w:t>
      </w:r>
    </w:p>
    <w:p w:rsidR="00FE14FF" w:rsidRDefault="00FE14FF" w:rsidP="008417BE">
      <w:pPr>
        <w:rPr>
          <w:rFonts w:ascii="Arial" w:hAnsi="Arial"/>
          <w:sz w:val="20"/>
          <w:szCs w:val="24"/>
        </w:rPr>
      </w:pPr>
      <w:r>
        <w:rPr>
          <w:rFonts w:ascii="Arial" w:hAnsi="Arial"/>
          <w:sz w:val="20"/>
          <w:szCs w:val="24"/>
        </w:rPr>
        <w:t xml:space="preserve">Les données seront brassées conformément à la procédure définie par les équations suivantes: </w:t>
      </w:r>
    </w:p>
    <w:p w:rsidR="00FE14FF" w:rsidRDefault="00FE14FF" w:rsidP="008417BE">
      <w:pPr>
        <w:spacing w:before="0"/>
        <w:rPr>
          <w:rFonts w:ascii="Arial" w:hAnsi="Arial"/>
          <w:sz w:val="20"/>
          <w:szCs w:val="24"/>
        </w:rPr>
      </w:pPr>
      <w:r>
        <w:rPr>
          <w:rFonts w:ascii="Arial" w:hAnsi="Arial"/>
          <w:sz w:val="20"/>
          <w:szCs w:val="24"/>
        </w:rPr>
        <w:t>Système à 60 Hz –</w:t>
      </w:r>
    </w:p>
    <w:p w:rsidR="00FE14FF" w:rsidRPr="00FE14FF" w:rsidRDefault="00FE14FF" w:rsidP="008417BE">
      <w:pPr>
        <w:spacing w:before="0"/>
        <w:rPr>
          <w:rFonts w:ascii="Arial" w:hAnsi="Arial"/>
          <w:szCs w:val="24"/>
          <w:lang w:val="fr-CH"/>
        </w:rPr>
      </w:pPr>
      <w:r>
        <w:rPr>
          <w:rFonts w:ascii="Arial" w:hAnsi="Arial"/>
          <w:sz w:val="20"/>
          <w:szCs w:val="24"/>
        </w:rPr>
        <w:tab/>
      </w:r>
      <w:r w:rsidR="001218ED">
        <w:rPr>
          <w:rFonts w:ascii="Arial" w:hAnsi="Arial"/>
          <w:sz w:val="20"/>
          <w:szCs w:val="24"/>
          <w:lang w:val="fr-CH"/>
        </w:rPr>
        <w:t>Numéro de canal DIF:</w:t>
      </w:r>
      <w:r w:rsidR="001218ED">
        <w:rPr>
          <w:rFonts w:ascii="Arial" w:hAnsi="Arial"/>
          <w:sz w:val="20"/>
          <w:szCs w:val="24"/>
          <w:lang w:val="fr-CH"/>
        </w:rPr>
        <w:tab/>
      </w:r>
      <w:r w:rsidRPr="00FE14FF">
        <w:rPr>
          <w:rFonts w:ascii="Arial" w:hAnsi="Arial"/>
          <w:noProof/>
          <w:sz w:val="20"/>
          <w:szCs w:val="24"/>
          <w:lang w:val="fr-CH"/>
        </w:rPr>
        <w:t>i = 0:</w:t>
      </w:r>
      <w:r w:rsidRPr="00FE14FF">
        <w:rPr>
          <w:rFonts w:ascii="Arial" w:hAnsi="Arial"/>
          <w:sz w:val="20"/>
          <w:szCs w:val="24"/>
          <w:lang w:val="fr-CH"/>
        </w:rPr>
        <w:t xml:space="preserve"> Canaux audio CH1, CH2</w:t>
      </w:r>
    </w:p>
    <w:p w:rsidR="00FE14FF" w:rsidRPr="00491FDD" w:rsidRDefault="00FE14FF" w:rsidP="008417BE">
      <w:pPr>
        <w:spacing w:before="0"/>
        <w:rPr>
          <w:rFonts w:ascii="Arial" w:hAnsi="Arial"/>
          <w:sz w:val="20"/>
          <w:szCs w:val="24"/>
          <w:lang w:val="en-GB"/>
        </w:rPr>
      </w:pPr>
      <w:r w:rsidRPr="00FE14FF">
        <w:rPr>
          <w:rFonts w:ascii="Arial" w:hAnsi="Arial"/>
          <w:sz w:val="20"/>
          <w:szCs w:val="24"/>
          <w:lang w:val="fr-CH"/>
        </w:rPr>
        <w:t xml:space="preserve">   </w:t>
      </w:r>
      <w:r w:rsidRPr="00FE14FF">
        <w:rPr>
          <w:rFonts w:ascii="Arial" w:hAnsi="Arial"/>
          <w:sz w:val="20"/>
          <w:szCs w:val="24"/>
          <w:lang w:val="fr-CH"/>
        </w:rPr>
        <w:tab/>
      </w:r>
      <w:r w:rsidR="001218ED">
        <w:rPr>
          <w:rFonts w:ascii="Arial" w:hAnsi="Arial"/>
          <w:sz w:val="20"/>
          <w:szCs w:val="24"/>
          <w:lang w:val="fr-CH"/>
        </w:rPr>
        <w:tab/>
      </w:r>
      <w:r w:rsidR="001218ED">
        <w:rPr>
          <w:rFonts w:ascii="Arial" w:hAnsi="Arial"/>
          <w:sz w:val="20"/>
          <w:szCs w:val="24"/>
          <w:lang w:val="fr-CH"/>
        </w:rPr>
        <w:tab/>
      </w:r>
      <w:r w:rsidR="001218ED">
        <w:rPr>
          <w:rFonts w:ascii="Arial" w:hAnsi="Arial"/>
          <w:sz w:val="20"/>
          <w:szCs w:val="24"/>
          <w:lang w:val="fr-CH"/>
        </w:rPr>
        <w:tab/>
      </w:r>
      <w:r w:rsidR="001218ED">
        <w:rPr>
          <w:rFonts w:ascii="Arial" w:hAnsi="Arial"/>
          <w:sz w:val="20"/>
          <w:szCs w:val="24"/>
          <w:lang w:val="fr-CH"/>
        </w:rPr>
        <w:tab/>
      </w:r>
      <w:r w:rsidR="001218ED">
        <w:rPr>
          <w:rFonts w:ascii="Arial" w:hAnsi="Arial"/>
          <w:sz w:val="20"/>
          <w:szCs w:val="24"/>
          <w:lang w:val="fr-CH"/>
        </w:rPr>
        <w:tab/>
      </w:r>
      <w:r w:rsidRPr="00491FDD">
        <w:rPr>
          <w:rFonts w:ascii="Arial" w:hAnsi="Arial"/>
          <w:sz w:val="20"/>
          <w:szCs w:val="24"/>
          <w:lang w:val="en-GB"/>
        </w:rPr>
        <w:t>i = 1</w:t>
      </w:r>
      <w:r>
        <w:rPr>
          <w:rFonts w:ascii="Arial" w:hAnsi="Arial"/>
          <w:sz w:val="20"/>
          <w:szCs w:val="24"/>
          <w:lang w:val="en-GB"/>
        </w:rPr>
        <w:t>:</w:t>
      </w:r>
      <w:r w:rsidRPr="00491FDD">
        <w:rPr>
          <w:rFonts w:ascii="Arial" w:hAnsi="Arial"/>
          <w:sz w:val="20"/>
          <w:szCs w:val="24"/>
          <w:lang w:val="en-GB"/>
        </w:rPr>
        <w:t xml:space="preserve"> Canaux audio CH3,</w:t>
      </w:r>
      <w:r>
        <w:rPr>
          <w:rFonts w:ascii="Arial" w:hAnsi="Arial"/>
          <w:sz w:val="20"/>
          <w:szCs w:val="24"/>
          <w:lang w:val="en-GB"/>
        </w:rPr>
        <w:t xml:space="preserve"> </w:t>
      </w:r>
      <w:r w:rsidRPr="00491FDD">
        <w:rPr>
          <w:rFonts w:ascii="Arial" w:hAnsi="Arial"/>
          <w:sz w:val="20"/>
          <w:szCs w:val="24"/>
          <w:lang w:val="en-GB"/>
        </w:rPr>
        <w:t>CH4</w:t>
      </w:r>
    </w:p>
    <w:p w:rsidR="00FE14FF" w:rsidRDefault="00FE14FF" w:rsidP="008417BE">
      <w:pPr>
        <w:spacing w:before="0"/>
        <w:rPr>
          <w:rFonts w:ascii="Arial" w:hAnsi="Arial"/>
          <w:sz w:val="20"/>
          <w:szCs w:val="24"/>
          <w:lang w:val="it-IT"/>
        </w:rPr>
      </w:pPr>
      <w:r>
        <w:rPr>
          <w:rFonts w:ascii="Arial" w:hAnsi="Arial"/>
          <w:sz w:val="20"/>
          <w:szCs w:val="24"/>
          <w:lang w:val="it-IT"/>
        </w:rPr>
        <w:t xml:space="preserve">   </w:t>
      </w:r>
      <w:r>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Pr>
          <w:rFonts w:ascii="Arial" w:hAnsi="Arial"/>
          <w:noProof/>
          <w:sz w:val="20"/>
          <w:szCs w:val="24"/>
          <w:lang w:val="it-IT"/>
        </w:rPr>
        <w:t>i = 2:</w:t>
      </w:r>
      <w:r>
        <w:rPr>
          <w:rFonts w:ascii="Arial" w:hAnsi="Arial"/>
          <w:sz w:val="20"/>
          <w:szCs w:val="24"/>
          <w:lang w:val="it-IT"/>
        </w:rPr>
        <w:t xml:space="preserve"> </w:t>
      </w:r>
      <w:r>
        <w:rPr>
          <w:rFonts w:ascii="Arial" w:hAnsi="Arial"/>
          <w:noProof/>
          <w:sz w:val="20"/>
          <w:szCs w:val="24"/>
          <w:lang w:val="it-IT"/>
        </w:rPr>
        <w:t>Canaux audio CH5, CH6</w:t>
      </w:r>
    </w:p>
    <w:p w:rsidR="00FE14FF" w:rsidRPr="003C3AE8" w:rsidRDefault="00FE14FF" w:rsidP="008417BE">
      <w:pPr>
        <w:spacing w:before="0"/>
        <w:rPr>
          <w:rFonts w:ascii="Arial" w:hAnsi="Arial"/>
          <w:sz w:val="20"/>
          <w:szCs w:val="24"/>
        </w:rPr>
      </w:pPr>
      <w:r>
        <w:rPr>
          <w:rFonts w:ascii="Arial" w:hAnsi="Arial"/>
          <w:sz w:val="20"/>
          <w:szCs w:val="24"/>
          <w:lang w:val="it-IT"/>
        </w:rPr>
        <w:t xml:space="preserve">   </w:t>
      </w:r>
      <w:r>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sidR="001218ED">
        <w:rPr>
          <w:rFonts w:ascii="Arial" w:hAnsi="Arial"/>
          <w:sz w:val="20"/>
          <w:szCs w:val="24"/>
          <w:lang w:val="it-IT"/>
        </w:rPr>
        <w:tab/>
      </w:r>
      <w:r>
        <w:rPr>
          <w:rFonts w:ascii="Arial" w:hAnsi="Arial"/>
          <w:noProof/>
          <w:sz w:val="20"/>
          <w:szCs w:val="24"/>
        </w:rPr>
        <w:t>i = 3:</w:t>
      </w:r>
      <w:r w:rsidRPr="003C3AE8">
        <w:rPr>
          <w:rFonts w:ascii="Arial" w:hAnsi="Arial"/>
          <w:sz w:val="20"/>
          <w:szCs w:val="24"/>
        </w:rPr>
        <w:t xml:space="preserve"> </w:t>
      </w:r>
      <w:r>
        <w:rPr>
          <w:rFonts w:ascii="Arial" w:hAnsi="Arial"/>
          <w:sz w:val="20"/>
          <w:szCs w:val="24"/>
          <w:lang w:val="it-IT"/>
        </w:rPr>
        <w:t xml:space="preserve">Canaux audio </w:t>
      </w:r>
      <w:r w:rsidRPr="003C3AE8">
        <w:rPr>
          <w:rFonts w:ascii="Arial" w:hAnsi="Arial"/>
          <w:sz w:val="20"/>
          <w:szCs w:val="24"/>
        </w:rPr>
        <w:t>CH7,</w:t>
      </w:r>
      <w:r>
        <w:rPr>
          <w:rFonts w:ascii="Arial" w:hAnsi="Arial"/>
          <w:sz w:val="20"/>
          <w:szCs w:val="24"/>
        </w:rPr>
        <w:t xml:space="preserve"> </w:t>
      </w:r>
      <w:r w:rsidRPr="003C3AE8">
        <w:rPr>
          <w:rFonts w:ascii="Arial" w:hAnsi="Arial"/>
          <w:sz w:val="20"/>
          <w:szCs w:val="24"/>
        </w:rPr>
        <w:t xml:space="preserve">CH8 </w:t>
      </w:r>
    </w:p>
    <w:p w:rsidR="00FE14FF" w:rsidRPr="00B16452" w:rsidRDefault="001218ED" w:rsidP="008417BE">
      <w:pPr>
        <w:tabs>
          <w:tab w:val="clear" w:pos="794"/>
        </w:tabs>
        <w:spacing w:before="0"/>
        <w:ind w:left="3640" w:hanging="3640"/>
        <w:rPr>
          <w:rFonts w:ascii="Arial" w:hAnsi="Arial"/>
          <w:sz w:val="20"/>
          <w:szCs w:val="24"/>
        </w:rPr>
      </w:pPr>
      <w:r>
        <w:rPr>
          <w:rFonts w:ascii="Arial" w:hAnsi="Arial"/>
          <w:sz w:val="20"/>
          <w:szCs w:val="24"/>
        </w:rPr>
        <w:tab/>
      </w:r>
      <w:r w:rsidR="00FE14FF">
        <w:rPr>
          <w:rFonts w:ascii="Arial" w:hAnsi="Arial"/>
          <w:sz w:val="20"/>
          <w:szCs w:val="24"/>
        </w:rPr>
        <w:t xml:space="preserve">Numéro de séquence DIF: </w:t>
      </w:r>
      <w:r w:rsidR="00FE14FF">
        <w:rPr>
          <w:rFonts w:ascii="Arial" w:hAnsi="Arial"/>
          <w:noProof/>
          <w:sz w:val="20"/>
          <w:szCs w:val="24"/>
        </w:rPr>
        <w:t xml:space="preserve">(INT (n/3) + 2 x (n mod 3)) mod 5 pour les canaux audio </w:t>
      </w:r>
      <w:r w:rsidR="00FE14FF" w:rsidRPr="00B16452">
        <w:rPr>
          <w:rFonts w:ascii="Arial" w:hAnsi="Arial"/>
          <w:sz w:val="20"/>
          <w:szCs w:val="24"/>
        </w:rPr>
        <w:t>CH1,</w:t>
      </w:r>
      <w:r w:rsidR="00FE14FF">
        <w:rPr>
          <w:rFonts w:ascii="Arial" w:hAnsi="Arial"/>
          <w:sz w:val="20"/>
          <w:szCs w:val="24"/>
        </w:rPr>
        <w:t xml:space="preserve"> </w:t>
      </w:r>
      <w:r w:rsidR="00FE14FF" w:rsidRPr="00B16452">
        <w:rPr>
          <w:rFonts w:ascii="Arial" w:hAnsi="Arial"/>
          <w:sz w:val="20"/>
          <w:szCs w:val="24"/>
        </w:rPr>
        <w:t>CH3,</w:t>
      </w:r>
      <w:r w:rsidR="00FE14FF">
        <w:rPr>
          <w:rFonts w:ascii="Arial" w:hAnsi="Arial"/>
          <w:sz w:val="20"/>
          <w:szCs w:val="24"/>
        </w:rPr>
        <w:t xml:space="preserve"> </w:t>
      </w:r>
      <w:r w:rsidR="00FE14FF" w:rsidRPr="00B16452">
        <w:rPr>
          <w:rFonts w:ascii="Arial" w:hAnsi="Arial"/>
          <w:sz w:val="20"/>
          <w:szCs w:val="24"/>
        </w:rPr>
        <w:t>CH5,</w:t>
      </w:r>
      <w:r w:rsidR="00FE14FF">
        <w:rPr>
          <w:rFonts w:ascii="Arial" w:hAnsi="Arial"/>
          <w:sz w:val="20"/>
          <w:szCs w:val="24"/>
        </w:rPr>
        <w:t xml:space="preserve"> </w:t>
      </w:r>
      <w:r w:rsidR="00FE14FF" w:rsidRPr="00B16452">
        <w:rPr>
          <w:rFonts w:ascii="Arial" w:hAnsi="Arial"/>
          <w:sz w:val="20"/>
          <w:szCs w:val="24"/>
        </w:rPr>
        <w:t>CH7</w:t>
      </w:r>
    </w:p>
    <w:p w:rsidR="00FE14FF" w:rsidRDefault="00FE14FF" w:rsidP="008417BE">
      <w:pPr>
        <w:tabs>
          <w:tab w:val="clear" w:pos="794"/>
          <w:tab w:val="clear" w:pos="1191"/>
          <w:tab w:val="clear" w:pos="1588"/>
          <w:tab w:val="clear" w:pos="1985"/>
          <w:tab w:val="left" w:pos="3612"/>
        </w:tabs>
        <w:spacing w:before="0"/>
        <w:ind w:left="3626" w:hanging="3626"/>
        <w:rPr>
          <w:rFonts w:ascii="Arial" w:hAnsi="Arial"/>
          <w:sz w:val="20"/>
          <w:szCs w:val="24"/>
        </w:rPr>
      </w:pPr>
      <w:r>
        <w:rPr>
          <w:rFonts w:ascii="Arial" w:hAnsi="Arial"/>
          <w:noProof/>
          <w:sz w:val="20"/>
          <w:szCs w:val="24"/>
        </w:rPr>
        <w:tab/>
        <w:t>(INT (n/3) + 2 x (n mod 3)) mod 5 + 5 pour les canaux audio CH2, CH4,CH6, CH8</w:t>
      </w:r>
    </w:p>
    <w:p w:rsidR="00FE14FF" w:rsidRDefault="001218ED" w:rsidP="008417BE">
      <w:pPr>
        <w:spacing w:before="0"/>
        <w:rPr>
          <w:rFonts w:ascii="Arial" w:hAnsi="Arial"/>
          <w:sz w:val="20"/>
          <w:szCs w:val="24"/>
        </w:rPr>
      </w:pPr>
      <w:r>
        <w:rPr>
          <w:rFonts w:ascii="Arial" w:hAnsi="Arial"/>
          <w:sz w:val="20"/>
          <w:szCs w:val="24"/>
        </w:rPr>
        <w:tab/>
        <w:t>Numéro de bloc audio DIF:</w:t>
      </w:r>
      <w:r>
        <w:rPr>
          <w:rFonts w:ascii="Arial" w:hAnsi="Arial"/>
          <w:sz w:val="20"/>
          <w:szCs w:val="24"/>
        </w:rPr>
        <w:tab/>
      </w:r>
      <w:r w:rsidR="00FE14FF">
        <w:rPr>
          <w:rFonts w:ascii="Arial" w:hAnsi="Arial"/>
          <w:noProof/>
          <w:sz w:val="20"/>
          <w:szCs w:val="24"/>
        </w:rPr>
        <w:t>3 x (n mod 3) + INT ((n mod 45) / 15)</w:t>
      </w:r>
    </w:p>
    <w:p w:rsidR="00FE14FF" w:rsidRDefault="001218ED" w:rsidP="001218ED">
      <w:pPr>
        <w:spacing w:before="0"/>
        <w:outlineLvl w:val="0"/>
        <w:rPr>
          <w:rFonts w:ascii="Arial" w:hAnsi="Arial"/>
          <w:sz w:val="20"/>
          <w:szCs w:val="24"/>
        </w:rPr>
      </w:pPr>
      <w:r>
        <w:rPr>
          <w:rFonts w:ascii="Arial" w:hAnsi="Arial"/>
          <w:sz w:val="20"/>
          <w:szCs w:val="24"/>
        </w:rPr>
        <w:tab/>
      </w:r>
      <w:r w:rsidR="00FE14FF">
        <w:rPr>
          <w:rFonts w:ascii="Arial" w:hAnsi="Arial"/>
          <w:sz w:val="20"/>
          <w:szCs w:val="24"/>
        </w:rPr>
        <w:t xml:space="preserve">Position des octets: </w:t>
      </w:r>
      <w:r w:rsidR="00FE14FF">
        <w:rPr>
          <w:rFonts w:ascii="Arial" w:hAnsi="Arial"/>
          <w:sz w:val="20"/>
          <w:szCs w:val="24"/>
        </w:rPr>
        <w:tab/>
      </w:r>
      <w:r>
        <w:rPr>
          <w:rFonts w:ascii="Arial" w:hAnsi="Arial"/>
          <w:sz w:val="20"/>
          <w:szCs w:val="24"/>
        </w:rPr>
        <w:tab/>
      </w:r>
      <w:r w:rsidR="00FE14FF">
        <w:rPr>
          <w:rFonts w:ascii="Arial" w:hAnsi="Arial"/>
          <w:sz w:val="20"/>
          <w:szCs w:val="24"/>
        </w:rPr>
        <w:t>8 + 2 x INT(n/45) pour l'octet de poids fort</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sz w:val="20"/>
          <w:szCs w:val="24"/>
        </w:rPr>
        <w:tab/>
      </w:r>
      <w:r>
        <w:rPr>
          <w:rFonts w:ascii="Arial" w:hAnsi="Arial"/>
          <w:sz w:val="20"/>
          <w:szCs w:val="24"/>
        </w:rPr>
        <w:tab/>
      </w:r>
      <w:r w:rsidR="001218ED">
        <w:rPr>
          <w:rFonts w:ascii="Arial" w:hAnsi="Arial"/>
          <w:sz w:val="20"/>
          <w:szCs w:val="24"/>
        </w:rPr>
        <w:tab/>
      </w:r>
      <w:r w:rsidR="001218ED">
        <w:rPr>
          <w:rFonts w:ascii="Arial" w:hAnsi="Arial"/>
          <w:sz w:val="20"/>
          <w:szCs w:val="24"/>
        </w:rPr>
        <w:tab/>
      </w:r>
      <w:r w:rsidR="001218ED">
        <w:rPr>
          <w:rFonts w:ascii="Arial" w:hAnsi="Arial"/>
          <w:sz w:val="20"/>
          <w:szCs w:val="24"/>
        </w:rPr>
        <w:tab/>
      </w:r>
      <w:r>
        <w:rPr>
          <w:rFonts w:ascii="Arial" w:hAnsi="Arial"/>
          <w:sz w:val="20"/>
          <w:szCs w:val="24"/>
        </w:rPr>
        <w:t>9 + 2 x INT(n/45) pour l'octet de poids faible</w:t>
      </w:r>
    </w:p>
    <w:p w:rsidR="00FE14FF" w:rsidRDefault="00FE14FF" w:rsidP="001218ED">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sz w:val="20"/>
          <w:szCs w:val="24"/>
        </w:rPr>
        <w:tab/>
      </w:r>
      <w:r>
        <w:rPr>
          <w:rFonts w:ascii="Arial" w:hAnsi="Arial"/>
          <w:sz w:val="20"/>
          <w:szCs w:val="24"/>
        </w:rPr>
        <w:tab/>
      </w:r>
      <w:r w:rsidR="001218ED">
        <w:rPr>
          <w:rFonts w:ascii="Arial" w:hAnsi="Arial"/>
          <w:sz w:val="20"/>
          <w:szCs w:val="24"/>
        </w:rPr>
        <w:tab/>
      </w:r>
      <w:r w:rsidR="001218ED">
        <w:rPr>
          <w:rFonts w:ascii="Arial" w:hAnsi="Arial"/>
          <w:sz w:val="20"/>
          <w:szCs w:val="24"/>
        </w:rPr>
        <w:tab/>
      </w:r>
      <w:r>
        <w:rPr>
          <w:rFonts w:ascii="Arial" w:hAnsi="Arial"/>
          <w:noProof/>
          <w:sz w:val="20"/>
          <w:szCs w:val="24"/>
        </w:rPr>
        <w:t>où</w:t>
      </w:r>
      <w:r>
        <w:rPr>
          <w:rFonts w:ascii="Arial" w:hAnsi="Arial"/>
          <w:sz w:val="20"/>
          <w:szCs w:val="24"/>
        </w:rPr>
        <w:t xml:space="preserve"> </w:t>
      </w:r>
      <w:r>
        <w:rPr>
          <w:rFonts w:ascii="Arial" w:hAnsi="Arial"/>
          <w:sz w:val="20"/>
          <w:szCs w:val="24"/>
        </w:rPr>
        <w:tab/>
      </w:r>
      <w:r>
        <w:rPr>
          <w:rFonts w:ascii="Arial" w:hAnsi="Arial"/>
          <w:noProof/>
          <w:sz w:val="20"/>
          <w:szCs w:val="24"/>
        </w:rPr>
        <w:t>n = de 0 à 1 619</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rPr>
      </w:pPr>
      <w:r>
        <w:rPr>
          <w:rFonts w:ascii="Arial" w:hAnsi="Arial"/>
          <w:sz w:val="20"/>
          <w:szCs w:val="24"/>
        </w:rPr>
        <w:t>Système à 50 Hz –</w:t>
      </w:r>
    </w:p>
    <w:p w:rsidR="00FE14FF" w:rsidRPr="001218ED" w:rsidRDefault="00FE14FF" w:rsidP="008417BE">
      <w:pPr>
        <w:spacing w:before="0"/>
        <w:rPr>
          <w:rFonts w:ascii="Arial" w:hAnsi="Arial"/>
          <w:sz w:val="20"/>
          <w:szCs w:val="24"/>
          <w:lang w:val="fr-CH"/>
        </w:rPr>
      </w:pPr>
      <w:r>
        <w:rPr>
          <w:rFonts w:ascii="Arial" w:hAnsi="Arial"/>
          <w:sz w:val="20"/>
          <w:szCs w:val="24"/>
        </w:rPr>
        <w:tab/>
      </w:r>
      <w:r w:rsidRPr="001218ED">
        <w:rPr>
          <w:rFonts w:ascii="Arial" w:hAnsi="Arial"/>
          <w:sz w:val="20"/>
          <w:szCs w:val="24"/>
          <w:lang w:val="fr-CH"/>
        </w:rPr>
        <w:t xml:space="preserve">Numéro de canal DIF: </w:t>
      </w:r>
      <w:r w:rsidRPr="001218ED">
        <w:rPr>
          <w:rFonts w:ascii="Arial" w:hAnsi="Arial"/>
          <w:noProof/>
          <w:sz w:val="20"/>
          <w:szCs w:val="24"/>
          <w:lang w:val="fr-CH"/>
        </w:rPr>
        <w:t>i = 0:</w:t>
      </w:r>
      <w:r w:rsidRPr="001218ED">
        <w:rPr>
          <w:rFonts w:ascii="Arial" w:hAnsi="Arial"/>
          <w:sz w:val="20"/>
          <w:szCs w:val="24"/>
          <w:lang w:val="fr-CH"/>
        </w:rPr>
        <w:t xml:space="preserve"> </w:t>
      </w:r>
      <w:r>
        <w:rPr>
          <w:rFonts w:ascii="Arial" w:hAnsi="Arial"/>
          <w:sz w:val="20"/>
          <w:szCs w:val="24"/>
          <w:lang w:val="it-IT"/>
        </w:rPr>
        <w:t xml:space="preserve">Canaux audio </w:t>
      </w:r>
      <w:r w:rsidRPr="001218ED">
        <w:rPr>
          <w:rFonts w:ascii="Arial" w:hAnsi="Arial"/>
          <w:noProof/>
          <w:sz w:val="20"/>
          <w:szCs w:val="24"/>
          <w:lang w:val="fr-CH"/>
        </w:rPr>
        <w:t>CH1,CH2</w:t>
      </w:r>
    </w:p>
    <w:p w:rsidR="00FE14FF" w:rsidRPr="001218ED" w:rsidRDefault="00FE14FF" w:rsidP="001218ED">
      <w:pPr>
        <w:spacing w:before="0"/>
        <w:rPr>
          <w:rFonts w:ascii="Arial" w:hAnsi="Arial"/>
          <w:sz w:val="20"/>
          <w:szCs w:val="24"/>
          <w:lang w:val="en-US"/>
        </w:rPr>
      </w:pPr>
      <w:r w:rsidRPr="001218ED">
        <w:rPr>
          <w:rFonts w:ascii="Arial" w:hAnsi="Arial"/>
          <w:sz w:val="20"/>
          <w:szCs w:val="24"/>
          <w:lang w:val="fr-CH"/>
        </w:rPr>
        <w:t xml:space="preserve">   </w:t>
      </w:r>
      <w:r w:rsidRPr="001218ED">
        <w:rPr>
          <w:rFonts w:ascii="Arial" w:hAnsi="Arial"/>
          <w:sz w:val="20"/>
          <w:szCs w:val="24"/>
          <w:lang w:val="fr-CH"/>
        </w:rPr>
        <w:tab/>
      </w:r>
      <w:r w:rsidRPr="001218ED">
        <w:rPr>
          <w:rFonts w:ascii="Arial" w:hAnsi="Arial"/>
          <w:noProof/>
          <w:sz w:val="20"/>
          <w:szCs w:val="24"/>
          <w:lang w:val="en-US"/>
        </w:rPr>
        <w:t>i = 1:</w:t>
      </w:r>
      <w:r w:rsidRPr="001218ED">
        <w:rPr>
          <w:rFonts w:ascii="Arial" w:hAnsi="Arial"/>
          <w:sz w:val="20"/>
          <w:szCs w:val="24"/>
          <w:lang w:val="en-US"/>
        </w:rPr>
        <w:t xml:space="preserve"> </w:t>
      </w:r>
      <w:r>
        <w:rPr>
          <w:rFonts w:ascii="Arial" w:hAnsi="Arial"/>
          <w:sz w:val="20"/>
          <w:szCs w:val="24"/>
          <w:lang w:val="it-IT"/>
        </w:rPr>
        <w:t xml:space="preserve">Canaux audio </w:t>
      </w:r>
      <w:r w:rsidRPr="001218ED">
        <w:rPr>
          <w:rFonts w:ascii="Arial" w:hAnsi="Arial"/>
          <w:noProof/>
          <w:sz w:val="20"/>
          <w:szCs w:val="24"/>
          <w:lang w:val="en-US"/>
        </w:rPr>
        <w:t>CH3,CH4</w:t>
      </w:r>
    </w:p>
    <w:p w:rsidR="00FE14FF" w:rsidRPr="004340BE" w:rsidRDefault="00FE14FF" w:rsidP="001218ED">
      <w:pPr>
        <w:spacing w:before="0"/>
        <w:rPr>
          <w:rFonts w:ascii="Arial" w:hAnsi="Arial"/>
          <w:sz w:val="20"/>
          <w:szCs w:val="24"/>
          <w:lang w:val="en-US"/>
        </w:rPr>
      </w:pPr>
      <w:r w:rsidRPr="001218ED">
        <w:rPr>
          <w:rFonts w:ascii="Arial" w:hAnsi="Arial"/>
          <w:sz w:val="20"/>
          <w:szCs w:val="24"/>
          <w:lang w:val="en-US"/>
        </w:rPr>
        <w:t xml:space="preserve">   </w:t>
      </w:r>
      <w:r w:rsidRPr="001218ED">
        <w:rPr>
          <w:rFonts w:ascii="Arial" w:hAnsi="Arial"/>
          <w:sz w:val="20"/>
          <w:szCs w:val="24"/>
          <w:lang w:val="en-US"/>
        </w:rPr>
        <w:tab/>
      </w:r>
      <w:r w:rsidRPr="001218ED">
        <w:rPr>
          <w:rFonts w:ascii="Arial" w:hAnsi="Arial"/>
          <w:noProof/>
          <w:sz w:val="20"/>
          <w:szCs w:val="24"/>
          <w:lang w:val="en-US"/>
        </w:rPr>
        <w:t>i = 2:</w:t>
      </w:r>
      <w:r w:rsidRPr="001218ED">
        <w:rPr>
          <w:rFonts w:ascii="Arial" w:hAnsi="Arial"/>
          <w:sz w:val="20"/>
          <w:szCs w:val="24"/>
          <w:lang w:val="en-US"/>
        </w:rPr>
        <w:t xml:space="preserve"> </w:t>
      </w:r>
      <w:r>
        <w:rPr>
          <w:rFonts w:ascii="Arial" w:hAnsi="Arial"/>
          <w:sz w:val="20"/>
          <w:szCs w:val="24"/>
          <w:lang w:val="it-IT"/>
        </w:rPr>
        <w:t xml:space="preserve">Canaux audio </w:t>
      </w:r>
      <w:r w:rsidRPr="004340BE">
        <w:rPr>
          <w:rFonts w:ascii="Arial" w:hAnsi="Arial"/>
          <w:noProof/>
          <w:sz w:val="20"/>
          <w:szCs w:val="24"/>
          <w:lang w:val="en-US"/>
        </w:rPr>
        <w:t>CH5,CH6</w:t>
      </w:r>
    </w:p>
    <w:p w:rsidR="00FE14FF" w:rsidRDefault="00FE14FF" w:rsidP="008417BE">
      <w:pPr>
        <w:spacing w:before="0"/>
        <w:rPr>
          <w:rFonts w:ascii="Arial" w:hAnsi="Arial"/>
          <w:sz w:val="20"/>
          <w:szCs w:val="24"/>
        </w:rPr>
      </w:pPr>
      <w:r w:rsidRPr="004340BE">
        <w:rPr>
          <w:rFonts w:ascii="Arial" w:hAnsi="Arial"/>
          <w:sz w:val="20"/>
          <w:szCs w:val="24"/>
          <w:lang w:val="en-US"/>
        </w:rPr>
        <w:t xml:space="preserve">    </w:t>
      </w:r>
      <w:r w:rsidRPr="004340BE">
        <w:rPr>
          <w:rFonts w:ascii="Arial" w:hAnsi="Arial"/>
          <w:sz w:val="20"/>
          <w:szCs w:val="24"/>
          <w:lang w:val="en-US"/>
        </w:rPr>
        <w:tab/>
      </w:r>
      <w:r>
        <w:rPr>
          <w:rFonts w:ascii="Arial" w:hAnsi="Arial"/>
          <w:noProof/>
          <w:sz w:val="20"/>
          <w:szCs w:val="24"/>
        </w:rPr>
        <w:t>i = 3:</w:t>
      </w:r>
      <w:r>
        <w:rPr>
          <w:rFonts w:ascii="Arial" w:hAnsi="Arial"/>
          <w:sz w:val="20"/>
          <w:szCs w:val="24"/>
        </w:rPr>
        <w:t xml:space="preserve"> </w:t>
      </w:r>
      <w:r>
        <w:rPr>
          <w:rFonts w:ascii="Arial" w:hAnsi="Arial"/>
          <w:sz w:val="20"/>
          <w:szCs w:val="24"/>
          <w:lang w:val="it-IT"/>
        </w:rPr>
        <w:t xml:space="preserve">Canaux audio </w:t>
      </w:r>
      <w:r>
        <w:rPr>
          <w:rFonts w:ascii="Arial" w:hAnsi="Arial"/>
          <w:noProof/>
          <w:sz w:val="20"/>
          <w:szCs w:val="24"/>
        </w:rPr>
        <w:t>CH7,CH8</w:t>
      </w:r>
      <w:r>
        <w:rPr>
          <w:rFonts w:ascii="Arial" w:hAnsi="Arial"/>
          <w:sz w:val="20"/>
          <w:szCs w:val="24"/>
        </w:rPr>
        <w:t xml:space="preserve"> </w:t>
      </w:r>
    </w:p>
    <w:p w:rsidR="00FE14FF" w:rsidRDefault="001218ED" w:rsidP="008417BE">
      <w:pPr>
        <w:tabs>
          <w:tab w:val="clear" w:pos="794"/>
        </w:tabs>
        <w:spacing w:before="0"/>
        <w:ind w:left="3640" w:hanging="3640"/>
        <w:rPr>
          <w:rFonts w:ascii="Arial" w:hAnsi="Arial"/>
          <w:sz w:val="20"/>
          <w:szCs w:val="24"/>
        </w:rPr>
      </w:pPr>
      <w:r>
        <w:rPr>
          <w:rFonts w:ascii="Arial" w:hAnsi="Arial"/>
          <w:sz w:val="20"/>
          <w:szCs w:val="24"/>
        </w:rPr>
        <w:t>Numéro de séquence DIF:</w:t>
      </w:r>
      <w:r w:rsidR="00FE14FF">
        <w:rPr>
          <w:rFonts w:ascii="Arial" w:hAnsi="Arial"/>
          <w:sz w:val="20"/>
          <w:szCs w:val="24"/>
        </w:rPr>
        <w:t>(INT (n/3) + 2 x (n mod 3)) mod 6 pour les canaux audio CH1, CH3, CH5, CH7</w:t>
      </w:r>
    </w:p>
    <w:p w:rsidR="00FE14FF" w:rsidRDefault="00FE14FF" w:rsidP="008417BE">
      <w:pPr>
        <w:tabs>
          <w:tab w:val="clear" w:pos="794"/>
        </w:tabs>
        <w:spacing w:before="0"/>
        <w:ind w:left="3640" w:hanging="3640"/>
        <w:rPr>
          <w:rFonts w:ascii="Arial" w:hAnsi="Arial"/>
          <w:sz w:val="20"/>
          <w:szCs w:val="24"/>
        </w:rPr>
      </w:pPr>
      <w:r>
        <w:rPr>
          <w:rFonts w:ascii="Arial" w:hAnsi="Arial"/>
          <w:sz w:val="20"/>
          <w:szCs w:val="24"/>
        </w:rPr>
        <w:t xml:space="preserve">    </w:t>
      </w:r>
      <w:r>
        <w:rPr>
          <w:rFonts w:ascii="Arial" w:hAnsi="Arial"/>
          <w:sz w:val="20"/>
          <w:szCs w:val="24"/>
        </w:rPr>
        <w:tab/>
      </w:r>
      <w:r w:rsidR="001218ED">
        <w:rPr>
          <w:rFonts w:ascii="Arial" w:hAnsi="Arial"/>
          <w:sz w:val="20"/>
          <w:szCs w:val="24"/>
        </w:rPr>
        <w:tab/>
      </w:r>
      <w:r w:rsidR="001218ED">
        <w:rPr>
          <w:rFonts w:ascii="Arial" w:hAnsi="Arial"/>
          <w:sz w:val="20"/>
          <w:szCs w:val="24"/>
        </w:rPr>
        <w:tab/>
      </w:r>
      <w:r>
        <w:rPr>
          <w:rFonts w:ascii="Arial" w:hAnsi="Arial"/>
          <w:sz w:val="20"/>
          <w:szCs w:val="24"/>
        </w:rPr>
        <w:t>(INT (n/3) + 2 x (n mod 3)) mod 6 + 6 pour les canaux audio CH2, CH4, CH6, CH8</w:t>
      </w:r>
    </w:p>
    <w:p w:rsidR="00FE14FF" w:rsidRDefault="00FE14FF" w:rsidP="008417BE">
      <w:pPr>
        <w:spacing w:before="0"/>
        <w:rPr>
          <w:rFonts w:ascii="Arial" w:hAnsi="Arial"/>
          <w:sz w:val="20"/>
          <w:szCs w:val="24"/>
        </w:rPr>
      </w:pPr>
      <w:r>
        <w:rPr>
          <w:rFonts w:ascii="Arial" w:hAnsi="Arial"/>
          <w:sz w:val="20"/>
          <w:szCs w:val="24"/>
        </w:rPr>
        <w:t xml:space="preserve">Numéro de bloc audio </w:t>
      </w:r>
      <w:r w:rsidR="001218ED">
        <w:rPr>
          <w:rFonts w:ascii="Arial" w:hAnsi="Arial"/>
          <w:sz w:val="20"/>
          <w:szCs w:val="24"/>
        </w:rPr>
        <w:t>DIF:</w:t>
      </w:r>
      <w:r w:rsidR="001218ED">
        <w:rPr>
          <w:rFonts w:ascii="Arial" w:hAnsi="Arial"/>
          <w:sz w:val="20"/>
          <w:szCs w:val="24"/>
        </w:rPr>
        <w:tab/>
      </w:r>
      <w:r>
        <w:rPr>
          <w:rFonts w:ascii="Arial" w:hAnsi="Arial"/>
          <w:noProof/>
          <w:sz w:val="20"/>
          <w:szCs w:val="24"/>
        </w:rPr>
        <w:t>3 x (n mod 3) + INT ((n mod 54) / 18)</w:t>
      </w:r>
    </w:p>
    <w:p w:rsidR="00FE14FF" w:rsidRDefault="00FE14FF" w:rsidP="008417BE">
      <w:pPr>
        <w:spacing w:before="0"/>
        <w:outlineLvl w:val="0"/>
        <w:rPr>
          <w:rFonts w:ascii="Arial" w:hAnsi="Arial"/>
          <w:sz w:val="20"/>
          <w:szCs w:val="24"/>
        </w:rPr>
      </w:pPr>
      <w:r>
        <w:rPr>
          <w:rFonts w:ascii="Arial" w:hAnsi="Arial"/>
          <w:sz w:val="20"/>
          <w:szCs w:val="24"/>
        </w:rPr>
        <w:t xml:space="preserve">Position des octets: </w:t>
      </w:r>
      <w:r>
        <w:rPr>
          <w:rFonts w:ascii="Arial" w:hAnsi="Arial"/>
          <w:sz w:val="20"/>
          <w:szCs w:val="24"/>
        </w:rPr>
        <w:tab/>
      </w:r>
      <w:r w:rsidR="001218ED">
        <w:rPr>
          <w:rFonts w:ascii="Arial" w:hAnsi="Arial"/>
          <w:sz w:val="20"/>
          <w:szCs w:val="24"/>
        </w:rPr>
        <w:tab/>
      </w:r>
      <w:r w:rsidR="001218ED">
        <w:rPr>
          <w:rFonts w:ascii="Arial" w:hAnsi="Arial"/>
          <w:sz w:val="20"/>
          <w:szCs w:val="24"/>
        </w:rPr>
        <w:tab/>
      </w:r>
      <w:r>
        <w:rPr>
          <w:rFonts w:ascii="Arial" w:hAnsi="Arial"/>
          <w:sz w:val="20"/>
          <w:szCs w:val="24"/>
        </w:rPr>
        <w:t>8 + 2 x INT(n/54) pour l'octet de poids fort</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sz w:val="20"/>
          <w:szCs w:val="24"/>
        </w:rPr>
        <w:tab/>
      </w:r>
      <w:r>
        <w:rPr>
          <w:rFonts w:ascii="Arial" w:hAnsi="Arial"/>
          <w:sz w:val="20"/>
          <w:szCs w:val="24"/>
        </w:rPr>
        <w:tab/>
      </w:r>
      <w:r w:rsidR="001218ED">
        <w:rPr>
          <w:rFonts w:ascii="Arial" w:hAnsi="Arial"/>
          <w:sz w:val="20"/>
          <w:szCs w:val="24"/>
        </w:rPr>
        <w:tab/>
      </w:r>
      <w:r w:rsidR="001218ED">
        <w:rPr>
          <w:rFonts w:ascii="Arial" w:hAnsi="Arial"/>
          <w:sz w:val="20"/>
          <w:szCs w:val="24"/>
        </w:rPr>
        <w:tab/>
      </w:r>
      <w:r>
        <w:rPr>
          <w:rFonts w:ascii="Arial" w:hAnsi="Arial"/>
          <w:sz w:val="20"/>
          <w:szCs w:val="24"/>
        </w:rPr>
        <w:t>9 + 2 x INT(n/54) pour l'octet de poids faible</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sz w:val="20"/>
          <w:szCs w:val="24"/>
        </w:rPr>
        <w:tab/>
      </w:r>
      <w:r>
        <w:rPr>
          <w:rFonts w:ascii="Arial" w:hAnsi="Arial"/>
          <w:sz w:val="20"/>
          <w:szCs w:val="24"/>
        </w:rPr>
        <w:tab/>
      </w:r>
      <w:r>
        <w:rPr>
          <w:rFonts w:ascii="Arial" w:hAnsi="Arial"/>
          <w:noProof/>
          <w:sz w:val="20"/>
          <w:szCs w:val="24"/>
        </w:rPr>
        <w:t>où</w:t>
      </w:r>
      <w:r w:rsidRPr="003C3AE8">
        <w:rPr>
          <w:rFonts w:ascii="Arial" w:hAnsi="Arial"/>
          <w:sz w:val="20"/>
          <w:szCs w:val="24"/>
        </w:rPr>
        <w:t xml:space="preserve"> </w:t>
      </w:r>
      <w:r w:rsidRPr="003C3AE8">
        <w:rPr>
          <w:rFonts w:ascii="Arial" w:hAnsi="Arial"/>
          <w:sz w:val="20"/>
          <w:szCs w:val="24"/>
        </w:rPr>
        <w:tab/>
      </w:r>
      <w:r>
        <w:rPr>
          <w:rFonts w:ascii="Arial" w:hAnsi="Arial"/>
          <w:noProof/>
          <w:sz w:val="20"/>
          <w:szCs w:val="24"/>
        </w:rPr>
        <w:t>n = de 0 à 1 943</w:t>
      </w:r>
    </w:p>
    <w:p w:rsidR="00FE14FF" w:rsidRPr="003C3AE8" w:rsidRDefault="00FE14FF" w:rsidP="00172426">
      <w:pPr>
        <w:pStyle w:val="FigureNo"/>
        <w:rPr>
          <w:szCs w:val="24"/>
        </w:rPr>
      </w:pPr>
      <w:r w:rsidRPr="003C3AE8">
        <w:rPr>
          <w:noProof/>
          <w:szCs w:val="24"/>
        </w:rPr>
        <w:lastRenderedPageBreak/>
        <w:t>Figure 8</w:t>
      </w:r>
    </w:p>
    <w:p w:rsidR="00FE14FF" w:rsidRDefault="00FE14FF" w:rsidP="00172426">
      <w:pPr>
        <w:pStyle w:val="Figuretitle"/>
        <w:rPr>
          <w:szCs w:val="24"/>
        </w:rPr>
      </w:pPr>
      <w:r>
        <w:rPr>
          <w:szCs w:val="24"/>
        </w:rPr>
        <w:t>Conversion d'un échantillon audio en octets de données audio</w:t>
      </w:r>
    </w:p>
    <w:p w:rsidR="00FE14FF" w:rsidRDefault="00FE14FF" w:rsidP="00172426">
      <w:pPr>
        <w:pStyle w:val="Figure"/>
        <w:rPr>
          <w:szCs w:val="24"/>
        </w:rPr>
      </w:pPr>
      <w:r>
        <w:object w:dxaOrig="4416" w:dyaOrig="2367">
          <v:shape id="_x0000_i1032" type="#_x0000_t75" style="width:221.15pt;height:118.3pt" o:ole="" o:allowoverlap="f">
            <v:imagedata r:id="rId33" o:title=""/>
          </v:shape>
          <o:OLEObject Type="Embed" ProgID="CorelDRAW.Graphic.14" ShapeID="_x0000_i1032" DrawAspect="Content" ObjectID="_1356261852" r:id="rId34"/>
        </w:object>
      </w:r>
    </w:p>
    <w:p w:rsidR="00FE14FF" w:rsidRDefault="00FE14FF" w:rsidP="008417BE">
      <w:pPr>
        <w:pStyle w:val="Heading4"/>
        <w:rPr>
          <w:szCs w:val="24"/>
        </w:rPr>
      </w:pPr>
      <w:r>
        <w:rPr>
          <w:szCs w:val="24"/>
        </w:rPr>
        <w:t>3.6.2.3</w:t>
      </w:r>
      <w:r>
        <w:rPr>
          <w:szCs w:val="24"/>
        </w:rPr>
        <w:tab/>
        <w:t xml:space="preserve">Données audio auxiliaires (AAUX) </w:t>
      </w:r>
    </w:p>
    <w:p w:rsidR="00FE14FF" w:rsidRDefault="00FE14FF" w:rsidP="008417BE">
      <w:pPr>
        <w:rPr>
          <w:szCs w:val="24"/>
        </w:rPr>
      </w:pPr>
      <w:r>
        <w:rPr>
          <w:szCs w:val="24"/>
        </w:rPr>
        <w:t>Les données AAUX seront ajoutées aux données audio brassées comme indiqué aux Fig. 7 et 9. Le paquet AAUX sera composé de l'en-tête de paquet AAUX et des données (données utiles AAUX). La longueur du paquet AAUX sera de 5 octets, comme l'indique la Fig. 9 qui illustre l'organisation du paquet. Les paquets audio sont numérotés de 0 à 8, comme indiqué à la Fig. 9. Le numéro correspondant est appelé «numéro de paquet audio».</w:t>
      </w:r>
    </w:p>
    <w:p w:rsidR="00FE14FF" w:rsidRDefault="00FE14FF" w:rsidP="008417BE">
      <w:pPr>
        <w:rPr>
          <w:szCs w:val="24"/>
        </w:rPr>
      </w:pPr>
      <w:r>
        <w:rPr>
          <w:szCs w:val="24"/>
        </w:rPr>
        <w:t xml:space="preserve">Le Tableau 18 présente la structure du paquet AAUX. Le flux compressé sera composé d'un paquet source AAUX (AS) et d'un paquet commande de source AAUX (ASC). </w:t>
      </w:r>
    </w:p>
    <w:p w:rsidR="00FE14FF" w:rsidRPr="003C3AE8" w:rsidRDefault="00FE14FF" w:rsidP="00172426">
      <w:pPr>
        <w:pStyle w:val="FigureNo"/>
        <w:rPr>
          <w:szCs w:val="24"/>
        </w:rPr>
      </w:pPr>
      <w:r w:rsidRPr="003C3AE8">
        <w:rPr>
          <w:noProof/>
          <w:szCs w:val="24"/>
        </w:rPr>
        <w:t>Figure 9</w:t>
      </w:r>
    </w:p>
    <w:p w:rsidR="00FE14FF" w:rsidRDefault="00FE14FF" w:rsidP="00172426">
      <w:pPr>
        <w:pStyle w:val="Figuretitle"/>
        <w:rPr>
          <w:szCs w:val="24"/>
        </w:rPr>
      </w:pPr>
      <w:r>
        <w:rPr>
          <w:szCs w:val="24"/>
        </w:rPr>
        <w:t>Organisation des paquets AAUX dans les données audio auxiliaires</w:t>
      </w:r>
    </w:p>
    <w:p w:rsidR="00FE14FF" w:rsidRDefault="00FE14FF" w:rsidP="00172426">
      <w:pPr>
        <w:pStyle w:val="Figure"/>
        <w:rPr>
          <w:szCs w:val="24"/>
        </w:rPr>
      </w:pPr>
      <w:r>
        <w:object w:dxaOrig="5538" w:dyaOrig="5841">
          <v:shape id="_x0000_i1033" type="#_x0000_t75" style="width:276.8pt;height:291.75pt" o:ole="" o:allowoverlap="f">
            <v:imagedata r:id="rId35" o:title=""/>
          </v:shape>
          <o:OLEObject Type="Embed" ProgID="CorelDRAW.Graphic.14" ShapeID="_x0000_i1033" DrawAspect="Content" ObjectID="_1356261853" r:id="rId36"/>
        </w:object>
      </w:r>
    </w:p>
    <w:p w:rsidR="00FE14FF" w:rsidRPr="00203AAF" w:rsidRDefault="00FE14FF" w:rsidP="00172426">
      <w:pPr>
        <w:pStyle w:val="TableNo"/>
        <w:rPr>
          <w:szCs w:val="24"/>
          <w:lang w:val="fr-CH"/>
        </w:rPr>
      </w:pPr>
      <w:bookmarkStart w:id="10" w:name="_Ref388168598"/>
      <w:r w:rsidRPr="00203AAF">
        <w:rPr>
          <w:noProof/>
          <w:szCs w:val="24"/>
          <w:lang w:val="fr-CH"/>
        </w:rPr>
        <w:lastRenderedPageBreak/>
        <w:t>TABLE</w:t>
      </w:r>
      <w:r>
        <w:rPr>
          <w:noProof/>
          <w:szCs w:val="24"/>
          <w:lang w:val="fr-CH"/>
        </w:rPr>
        <w:t>AU</w:t>
      </w:r>
      <w:r w:rsidRPr="00203AAF">
        <w:rPr>
          <w:noProof/>
          <w:szCs w:val="24"/>
          <w:lang w:val="fr-CH"/>
        </w:rPr>
        <w:t xml:space="preserve"> 18</w:t>
      </w:r>
      <w:bookmarkEnd w:id="10"/>
    </w:p>
    <w:p w:rsidR="00FE14FF" w:rsidRDefault="00FE14FF" w:rsidP="00172426">
      <w:pPr>
        <w:pStyle w:val="Tabletitle"/>
        <w:rPr>
          <w:szCs w:val="24"/>
        </w:rPr>
      </w:pPr>
      <w:r>
        <w:rPr>
          <w:szCs w:val="24"/>
        </w:rPr>
        <w:t>Mappage d'un paquet AAUX dans une séquence DIF</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2268"/>
        <w:gridCol w:w="2268"/>
      </w:tblGrid>
      <w:tr w:rsidR="00FE14FF" w:rsidRPr="00D554F4">
        <w:trPr>
          <w:trHeight w:val="20"/>
          <w:jc w:val="center"/>
        </w:trPr>
        <w:tc>
          <w:tcPr>
            <w:tcW w:w="4536" w:type="dxa"/>
            <w:gridSpan w:val="2"/>
            <w:vAlign w:val="center"/>
          </w:tcPr>
          <w:p w:rsidR="00FE14FF" w:rsidRPr="00D554F4" w:rsidRDefault="00FE14FF" w:rsidP="005D7527">
            <w:pPr>
              <w:keepNext/>
              <w:keepLines/>
              <w:jc w:val="center"/>
              <w:rPr>
                <w:b/>
                <w:sz w:val="18"/>
                <w:szCs w:val="24"/>
              </w:rPr>
            </w:pPr>
            <w:r w:rsidRPr="00D554F4">
              <w:rPr>
                <w:noProof/>
                <w:sz w:val="18"/>
                <w:szCs w:val="24"/>
              </w:rPr>
              <w:t>Numéro de paquet audio</w:t>
            </w:r>
          </w:p>
        </w:tc>
        <w:tc>
          <w:tcPr>
            <w:tcW w:w="2268" w:type="dxa"/>
            <w:tcBorders>
              <w:bottom w:val="nil"/>
            </w:tcBorders>
            <w:vAlign w:val="center"/>
          </w:tcPr>
          <w:p w:rsidR="00FE14FF" w:rsidRPr="00D554F4" w:rsidRDefault="00FE14FF" w:rsidP="005D7527">
            <w:pPr>
              <w:keepNext/>
              <w:keepLines/>
              <w:jc w:val="center"/>
              <w:rPr>
                <w:b/>
                <w:sz w:val="18"/>
                <w:szCs w:val="24"/>
              </w:rPr>
            </w:pPr>
          </w:p>
        </w:tc>
      </w:tr>
      <w:tr w:rsidR="00FE14FF" w:rsidRPr="00D554F4">
        <w:trPr>
          <w:trHeight w:val="20"/>
          <w:jc w:val="center"/>
        </w:trPr>
        <w:tc>
          <w:tcPr>
            <w:tcW w:w="2268" w:type="dxa"/>
            <w:vAlign w:val="center"/>
          </w:tcPr>
          <w:p w:rsidR="00FE14FF" w:rsidRPr="00D554F4" w:rsidRDefault="00FE14FF" w:rsidP="005D7527">
            <w:pPr>
              <w:keepNext/>
              <w:keepLines/>
              <w:jc w:val="center"/>
              <w:rPr>
                <w:szCs w:val="24"/>
              </w:rPr>
            </w:pPr>
            <w:r w:rsidRPr="00D554F4">
              <w:rPr>
                <w:sz w:val="18"/>
                <w:szCs w:val="24"/>
              </w:rPr>
              <w:t>Séquence DIF paire</w:t>
            </w:r>
          </w:p>
        </w:tc>
        <w:tc>
          <w:tcPr>
            <w:tcW w:w="2268" w:type="dxa"/>
            <w:vAlign w:val="center"/>
          </w:tcPr>
          <w:p w:rsidR="00FE14FF" w:rsidRPr="00D554F4" w:rsidRDefault="00FE14FF" w:rsidP="005D7527">
            <w:pPr>
              <w:keepNext/>
              <w:keepLines/>
              <w:jc w:val="center"/>
              <w:rPr>
                <w:szCs w:val="24"/>
              </w:rPr>
            </w:pPr>
            <w:r w:rsidRPr="00D554F4">
              <w:rPr>
                <w:sz w:val="18"/>
                <w:szCs w:val="24"/>
              </w:rPr>
              <w:t>Séquence DIF impaire</w:t>
            </w:r>
          </w:p>
        </w:tc>
        <w:tc>
          <w:tcPr>
            <w:tcW w:w="2268" w:type="dxa"/>
            <w:tcBorders>
              <w:top w:val="nil"/>
            </w:tcBorders>
            <w:vAlign w:val="center"/>
          </w:tcPr>
          <w:p w:rsidR="00FE14FF" w:rsidRPr="00D554F4" w:rsidRDefault="00FE14FF" w:rsidP="005D7527">
            <w:pPr>
              <w:keepNext/>
              <w:keepLines/>
              <w:jc w:val="center"/>
              <w:rPr>
                <w:szCs w:val="24"/>
              </w:rPr>
            </w:pPr>
            <w:r w:rsidRPr="00D554F4">
              <w:rPr>
                <w:sz w:val="18"/>
                <w:szCs w:val="24"/>
              </w:rPr>
              <w:t>Données du paquet</w:t>
            </w:r>
          </w:p>
        </w:tc>
      </w:tr>
      <w:tr w:rsidR="00FE14FF" w:rsidRPr="00D554F4">
        <w:trPr>
          <w:trHeight w:val="20"/>
          <w:jc w:val="center"/>
        </w:trPr>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sz w:val="18"/>
                <w:szCs w:val="24"/>
              </w:rPr>
              <w:t>3</w:t>
            </w:r>
          </w:p>
        </w:tc>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noProof/>
                <w:sz w:val="18"/>
                <w:szCs w:val="24"/>
              </w:rPr>
              <w:t>AS</w:t>
            </w:r>
          </w:p>
        </w:tc>
      </w:tr>
      <w:tr w:rsidR="00FE14FF" w:rsidRPr="00D554F4">
        <w:trPr>
          <w:trHeight w:val="20"/>
          <w:jc w:val="center"/>
        </w:trPr>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sz w:val="18"/>
                <w:szCs w:val="24"/>
              </w:rPr>
              <w:t>4</w:t>
            </w:r>
          </w:p>
        </w:tc>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sz w:val="18"/>
                <w:szCs w:val="24"/>
              </w:rPr>
              <w:t>1</w:t>
            </w:r>
          </w:p>
        </w:tc>
        <w:tc>
          <w:tcPr>
            <w:tcW w:w="2268" w:type="dxa"/>
            <w:vAlign w:val="center"/>
          </w:tcPr>
          <w:p w:rsidR="00FE14FF" w:rsidRPr="00D554F4" w:rsidRDefault="00FE14FF" w:rsidP="005D7527">
            <w:pPr>
              <w:keepNext/>
              <w:keepLines/>
              <w:jc w:val="center"/>
              <w:rPr>
                <w:rFonts w:ascii="Arial" w:hAnsi="Arial"/>
                <w:sz w:val="18"/>
                <w:szCs w:val="24"/>
              </w:rPr>
            </w:pPr>
            <w:r w:rsidRPr="00D554F4">
              <w:rPr>
                <w:rFonts w:ascii="Arial" w:hAnsi="Arial"/>
                <w:noProof/>
                <w:sz w:val="18"/>
                <w:szCs w:val="24"/>
              </w:rPr>
              <w:t>ASC</w:t>
            </w:r>
          </w:p>
        </w:tc>
      </w:tr>
    </w:tbl>
    <w:p w:rsidR="00FE14FF" w:rsidRDefault="00FE14FF" w:rsidP="008417BE">
      <w:pPr>
        <w:pStyle w:val="Tablefin"/>
        <w:rPr>
          <w:szCs w:val="24"/>
        </w:rPr>
      </w:pPr>
    </w:p>
    <w:p w:rsidR="00FE14FF" w:rsidRDefault="00FE14FF" w:rsidP="008417BE">
      <w:pPr>
        <w:spacing w:before="0"/>
        <w:rPr>
          <w:rFonts w:ascii="Arial" w:hAnsi="Arial"/>
          <w:sz w:val="20"/>
          <w:szCs w:val="24"/>
        </w:rPr>
      </w:pPr>
      <w:r>
        <w:rPr>
          <w:rFonts w:ascii="Arial" w:hAnsi="Arial"/>
          <w:sz w:val="20"/>
          <w:szCs w:val="24"/>
        </w:rPr>
        <w:t xml:space="preserve">Séquence DIF paire: </w:t>
      </w:r>
    </w:p>
    <w:p w:rsidR="00FE14FF" w:rsidRDefault="00FE14FF" w:rsidP="008417BE">
      <w:pPr>
        <w:spacing w:before="0"/>
        <w:rPr>
          <w:rFonts w:ascii="Arial" w:hAnsi="Arial"/>
          <w:sz w:val="20"/>
          <w:szCs w:val="24"/>
        </w:rPr>
      </w:pPr>
      <w:r>
        <w:rPr>
          <w:rFonts w:ascii="Arial" w:hAnsi="Arial"/>
          <w:sz w:val="20"/>
          <w:szCs w:val="24"/>
        </w:rPr>
        <w:tab/>
        <w:t xml:space="preserve">numéros de séquence DIF 0, 2, 4, 6, 8 pour le système à 60 Hz </w:t>
      </w:r>
    </w:p>
    <w:p w:rsidR="00FE14FF" w:rsidRDefault="00FE14FF" w:rsidP="008417BE">
      <w:pPr>
        <w:spacing w:before="0"/>
        <w:rPr>
          <w:rFonts w:ascii="Arial" w:hAnsi="Arial"/>
          <w:sz w:val="20"/>
          <w:szCs w:val="24"/>
        </w:rPr>
      </w:pPr>
      <w:r>
        <w:rPr>
          <w:rFonts w:ascii="Arial" w:hAnsi="Arial"/>
          <w:sz w:val="20"/>
          <w:szCs w:val="24"/>
        </w:rPr>
        <w:tab/>
        <w:t xml:space="preserve">numéros de séquence DIF 0, 2, 4, 6, 8, 10 pour le système à 50 Hz </w:t>
      </w:r>
    </w:p>
    <w:p w:rsidR="00FE14FF" w:rsidRDefault="00FE14FF" w:rsidP="008417BE">
      <w:pPr>
        <w:rPr>
          <w:rFonts w:ascii="Arial" w:hAnsi="Arial"/>
          <w:sz w:val="20"/>
          <w:szCs w:val="24"/>
        </w:rPr>
      </w:pPr>
      <w:r>
        <w:rPr>
          <w:rFonts w:ascii="Arial" w:hAnsi="Arial"/>
          <w:sz w:val="20"/>
          <w:szCs w:val="24"/>
        </w:rPr>
        <w:t xml:space="preserve">Séquence DIF impaire: </w:t>
      </w:r>
    </w:p>
    <w:p w:rsidR="00FE14FF" w:rsidRDefault="00FE14FF" w:rsidP="008417BE">
      <w:pPr>
        <w:spacing w:before="0"/>
        <w:rPr>
          <w:rFonts w:ascii="Arial" w:hAnsi="Arial"/>
          <w:sz w:val="20"/>
          <w:szCs w:val="24"/>
        </w:rPr>
      </w:pPr>
      <w:r>
        <w:rPr>
          <w:rFonts w:ascii="Arial" w:hAnsi="Arial"/>
          <w:sz w:val="20"/>
          <w:szCs w:val="24"/>
        </w:rPr>
        <w:tab/>
        <w:t xml:space="preserve">numéros de séquence DIF 1, 3, 5, 7, 9 pour le système à 60 Hz </w:t>
      </w:r>
    </w:p>
    <w:p w:rsidR="00FE14FF" w:rsidRDefault="00FE14FF" w:rsidP="008417BE">
      <w:pPr>
        <w:spacing w:before="0"/>
        <w:rPr>
          <w:rFonts w:ascii="Arial" w:hAnsi="Arial"/>
          <w:sz w:val="20"/>
          <w:szCs w:val="24"/>
        </w:rPr>
      </w:pPr>
      <w:r>
        <w:rPr>
          <w:rFonts w:ascii="Arial" w:hAnsi="Arial"/>
          <w:sz w:val="20"/>
          <w:szCs w:val="24"/>
        </w:rPr>
        <w:tab/>
        <w:t>numéros de séquence DIF 1, 3, 5, 7, 9, 11 pour le système à 50 Hz</w:t>
      </w:r>
    </w:p>
    <w:p w:rsidR="00FE14FF" w:rsidRDefault="00FE14FF" w:rsidP="008417BE">
      <w:pPr>
        <w:pStyle w:val="Heading5"/>
        <w:rPr>
          <w:szCs w:val="24"/>
        </w:rPr>
      </w:pPr>
      <w:r>
        <w:rPr>
          <w:szCs w:val="24"/>
        </w:rPr>
        <w:t>3.6.2.3.1</w:t>
      </w:r>
      <w:r>
        <w:rPr>
          <w:szCs w:val="24"/>
        </w:rPr>
        <w:tab/>
        <w:t>Paquet source AAUX (AS)</w:t>
      </w:r>
    </w:p>
    <w:p w:rsidR="00FE14FF" w:rsidRDefault="00FE14FF" w:rsidP="008417BE">
      <w:pPr>
        <w:rPr>
          <w:szCs w:val="24"/>
        </w:rPr>
      </w:pPr>
      <w:bookmarkStart w:id="11" w:name="_Ref388169689"/>
      <w:r>
        <w:rPr>
          <w:szCs w:val="24"/>
        </w:rPr>
        <w:t>Le paquet source AAUX sera organisé comme indiqué au Tableau 19.</w:t>
      </w:r>
    </w:p>
    <w:bookmarkEnd w:id="11"/>
    <w:p w:rsidR="00FE14FF" w:rsidRDefault="00FE14FF" w:rsidP="00172426">
      <w:pPr>
        <w:pStyle w:val="TableNo"/>
        <w:rPr>
          <w:szCs w:val="24"/>
        </w:rPr>
      </w:pPr>
      <w:r>
        <w:rPr>
          <w:szCs w:val="24"/>
        </w:rPr>
        <w:t>TABLEAU 19</w:t>
      </w:r>
    </w:p>
    <w:p w:rsidR="00FE14FF" w:rsidRDefault="00FE14FF" w:rsidP="00172426">
      <w:pPr>
        <w:pStyle w:val="Tabletitle"/>
        <w:rPr>
          <w:szCs w:val="24"/>
        </w:rPr>
      </w:pPr>
      <w:r>
        <w:rPr>
          <w:szCs w:val="24"/>
        </w:rPr>
        <w:t>Structure du paquet source AAUX</w:t>
      </w:r>
    </w:p>
    <w:tbl>
      <w:tblPr>
        <w:tblW w:w="0" w:type="auto"/>
        <w:jc w:val="center"/>
        <w:tblLayout w:type="fixed"/>
        <w:tblLook w:val="0000"/>
      </w:tblPr>
      <w:tblGrid>
        <w:gridCol w:w="737"/>
        <w:gridCol w:w="737"/>
        <w:gridCol w:w="737"/>
        <w:gridCol w:w="737"/>
        <w:gridCol w:w="792"/>
        <w:gridCol w:w="682"/>
        <w:gridCol w:w="761"/>
        <w:gridCol w:w="725"/>
        <w:gridCol w:w="725"/>
      </w:tblGrid>
      <w:tr w:rsidR="00FE14FF" w:rsidRPr="00D554F4">
        <w:trPr>
          <w:cantSplit/>
          <w:jc w:val="center"/>
        </w:trPr>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MSB</w:t>
            </w:r>
          </w:p>
        </w:tc>
        <w:tc>
          <w:tcPr>
            <w:tcW w:w="737" w:type="dxa"/>
          </w:tcPr>
          <w:p w:rsidR="00FE14FF" w:rsidRPr="00D554F4" w:rsidRDefault="00FE14FF" w:rsidP="00E13A96">
            <w:pPr>
              <w:spacing w:before="40" w:after="40"/>
              <w:jc w:val="center"/>
              <w:rPr>
                <w:rFonts w:ascii="Arial" w:hAnsi="Arial"/>
                <w:sz w:val="18"/>
                <w:szCs w:val="24"/>
              </w:rPr>
            </w:pPr>
          </w:p>
        </w:tc>
        <w:tc>
          <w:tcPr>
            <w:tcW w:w="737" w:type="dxa"/>
          </w:tcPr>
          <w:p w:rsidR="00FE14FF" w:rsidRPr="00D554F4" w:rsidRDefault="00FE14FF" w:rsidP="00E13A96">
            <w:pPr>
              <w:spacing w:before="40" w:after="40"/>
              <w:jc w:val="center"/>
              <w:rPr>
                <w:rFonts w:ascii="Arial" w:hAnsi="Arial"/>
                <w:sz w:val="18"/>
                <w:szCs w:val="24"/>
              </w:rPr>
            </w:pPr>
          </w:p>
        </w:tc>
        <w:tc>
          <w:tcPr>
            <w:tcW w:w="792" w:type="dxa"/>
          </w:tcPr>
          <w:p w:rsidR="00FE14FF" w:rsidRPr="00D554F4" w:rsidRDefault="00FE14FF" w:rsidP="00E13A96">
            <w:pPr>
              <w:spacing w:before="40" w:after="40"/>
              <w:jc w:val="center"/>
              <w:rPr>
                <w:rFonts w:ascii="Arial" w:hAnsi="Arial"/>
                <w:sz w:val="18"/>
                <w:szCs w:val="24"/>
              </w:rPr>
            </w:pPr>
          </w:p>
        </w:tc>
        <w:tc>
          <w:tcPr>
            <w:tcW w:w="682" w:type="dxa"/>
          </w:tcPr>
          <w:p w:rsidR="00FE14FF" w:rsidRPr="00D554F4" w:rsidRDefault="00FE14FF" w:rsidP="00E13A96">
            <w:pPr>
              <w:spacing w:before="40" w:after="40"/>
              <w:jc w:val="center"/>
              <w:rPr>
                <w:rFonts w:ascii="Arial" w:hAnsi="Arial"/>
                <w:sz w:val="18"/>
                <w:szCs w:val="24"/>
              </w:rPr>
            </w:pPr>
          </w:p>
        </w:tc>
        <w:tc>
          <w:tcPr>
            <w:tcW w:w="761" w:type="dxa"/>
          </w:tcPr>
          <w:p w:rsidR="00FE14FF" w:rsidRPr="00D554F4" w:rsidRDefault="00FE14FF" w:rsidP="00E13A96">
            <w:pPr>
              <w:spacing w:before="40" w:after="40"/>
              <w:jc w:val="center"/>
              <w:rPr>
                <w:rFonts w:ascii="Arial" w:hAnsi="Arial"/>
                <w:sz w:val="18"/>
                <w:szCs w:val="24"/>
              </w:rPr>
            </w:pPr>
          </w:p>
        </w:tc>
        <w:tc>
          <w:tcPr>
            <w:tcW w:w="725" w:type="dxa"/>
          </w:tcPr>
          <w:p w:rsidR="00FE14FF" w:rsidRPr="00D554F4" w:rsidRDefault="00FE14FF" w:rsidP="00E13A96">
            <w:pPr>
              <w:spacing w:before="40" w:after="40"/>
              <w:jc w:val="center"/>
              <w:rPr>
                <w:rFonts w:ascii="Arial" w:hAnsi="Arial"/>
                <w:sz w:val="18"/>
                <w:szCs w:val="24"/>
              </w:rPr>
            </w:pPr>
          </w:p>
        </w:tc>
        <w:tc>
          <w:tcPr>
            <w:tcW w:w="725"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LSB</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PC0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92"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682"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61"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25"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725"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PC1</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LF</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4422" w:type="dxa"/>
            <w:gridSpan w:val="6"/>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AF SIZE</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PC2</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CHN</w:t>
            </w:r>
          </w:p>
        </w:tc>
        <w:tc>
          <w:tcPr>
            <w:tcW w:w="792"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2893" w:type="dxa"/>
            <w:gridSpan w:val="4"/>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AUDIO MODE</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PC3</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50/60</w:t>
            </w:r>
          </w:p>
        </w:tc>
        <w:tc>
          <w:tcPr>
            <w:tcW w:w="3685" w:type="dxa"/>
            <w:gridSpan w:val="5"/>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STYPE</w:t>
            </w:r>
          </w:p>
        </w:tc>
      </w:tr>
      <w:tr w:rsidR="00FE14FF" w:rsidRPr="00D554F4">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PC4</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737" w:type="dxa"/>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Res</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SMP</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QU</w:t>
            </w:r>
          </w:p>
        </w:tc>
      </w:tr>
    </w:tbl>
    <w:p w:rsidR="00FE14FF" w:rsidRDefault="00FE14FF" w:rsidP="008417BE">
      <w:pPr>
        <w:pStyle w:val="Tablefin"/>
        <w:rPr>
          <w:szCs w:val="24"/>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LF:</w:t>
      </w:r>
      <w:r>
        <w:rPr>
          <w:rFonts w:ascii="Arial" w:hAnsi="Arial"/>
          <w:sz w:val="20"/>
          <w:szCs w:val="24"/>
        </w:rPr>
        <w:t xml:space="preserve"> Fanion de mode asservi</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 xml:space="preserve">Etat d'asservissement de la fréquence d'échantillonnage audio avec le signal vidéo. </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0 = Mode asservi</w:t>
      </w:r>
    </w:p>
    <w:p w:rsidR="00FE14FF"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1 = Réservé</w:t>
      </w:r>
    </w:p>
    <w:p w:rsidR="00FE14FF" w:rsidRDefault="00FE14FF" w:rsidP="008417BE">
      <w:pPr>
        <w:spacing w:before="0"/>
        <w:rPr>
          <w:rFonts w:ascii="Arial" w:hAnsi="Arial"/>
          <w:sz w:val="20"/>
          <w:szCs w:val="24"/>
        </w:rPr>
      </w:pPr>
    </w:p>
    <w:p w:rsidR="00FE14FF" w:rsidRDefault="00FE14FF" w:rsidP="008417BE">
      <w:pPr>
        <w:spacing w:before="0"/>
        <w:ind w:firstLine="720"/>
        <w:outlineLvl w:val="0"/>
        <w:rPr>
          <w:rFonts w:ascii="Arial" w:hAnsi="Arial"/>
          <w:szCs w:val="24"/>
        </w:rPr>
      </w:pPr>
      <w:r>
        <w:rPr>
          <w:rFonts w:ascii="Arial" w:hAnsi="Arial"/>
          <w:noProof/>
          <w:sz w:val="20"/>
          <w:szCs w:val="24"/>
        </w:rPr>
        <w:t>AF SIZE:</w:t>
      </w:r>
      <w:r>
        <w:rPr>
          <w:rFonts w:ascii="Arial" w:hAnsi="Arial"/>
          <w:sz w:val="20"/>
          <w:szCs w:val="24"/>
        </w:rPr>
        <w:t xml:space="preserve"> Nombre d'échantillons audio par trame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r>
      <w:r>
        <w:rPr>
          <w:rFonts w:ascii="Arial" w:hAnsi="Arial"/>
          <w:noProof/>
          <w:sz w:val="20"/>
          <w:szCs w:val="24"/>
        </w:rPr>
        <w:t>0 1 0 1 0 0 b = 1</w:t>
      </w:r>
      <w:r>
        <w:rPr>
          <w:noProof/>
          <w:szCs w:val="24"/>
        </w:rPr>
        <w:t> </w:t>
      </w:r>
      <w:r>
        <w:rPr>
          <w:rFonts w:ascii="Arial" w:hAnsi="Arial"/>
          <w:noProof/>
          <w:sz w:val="20"/>
          <w:szCs w:val="24"/>
        </w:rPr>
        <w:t>600 échantillons / trame (système à 60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t xml:space="preserve"> </w:t>
      </w:r>
      <w:r>
        <w:rPr>
          <w:rFonts w:ascii="Arial" w:hAnsi="Arial"/>
          <w:sz w:val="20"/>
          <w:szCs w:val="24"/>
        </w:rPr>
        <w:tab/>
      </w:r>
      <w:r>
        <w:rPr>
          <w:rFonts w:ascii="Arial" w:hAnsi="Arial"/>
          <w:noProof/>
          <w:sz w:val="20"/>
          <w:szCs w:val="24"/>
        </w:rPr>
        <w:t>0 1 0 1 1 0 b = 1</w:t>
      </w:r>
      <w:r>
        <w:rPr>
          <w:noProof/>
          <w:szCs w:val="24"/>
        </w:rPr>
        <w:t> </w:t>
      </w:r>
      <w:r>
        <w:rPr>
          <w:rFonts w:ascii="Arial" w:hAnsi="Arial"/>
          <w:noProof/>
          <w:sz w:val="20"/>
          <w:szCs w:val="24"/>
        </w:rPr>
        <w:t>602 échantillons / trame (système à 60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r>
      <w:r>
        <w:rPr>
          <w:rFonts w:ascii="Arial" w:hAnsi="Arial"/>
          <w:noProof/>
          <w:sz w:val="20"/>
          <w:szCs w:val="24"/>
        </w:rPr>
        <w:t>0 1 1 0 0 0 b = 1 920 échantillons / trame (système à 50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Autre = Réservé</w:t>
      </w:r>
    </w:p>
    <w:p w:rsidR="00FE14FF" w:rsidRDefault="00FE14FF" w:rsidP="008417BE">
      <w:pPr>
        <w:spacing w:before="0"/>
        <w:rPr>
          <w:rFonts w:ascii="Arial" w:hAnsi="Arial"/>
          <w:sz w:val="20"/>
          <w:szCs w:val="24"/>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CHN:</w:t>
      </w:r>
      <w:r>
        <w:rPr>
          <w:rFonts w:ascii="Arial" w:hAnsi="Arial"/>
          <w:sz w:val="20"/>
          <w:szCs w:val="24"/>
        </w:rPr>
        <w:t xml:space="preserve"> Nombre de canaux audio par bloc audio</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0 0 b = Un canal audio par bloc audio</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Autre = Réservé</w:t>
      </w:r>
    </w:p>
    <w:p w:rsidR="00FE14FF" w:rsidRDefault="00FE14FF" w:rsidP="008417BE">
      <w:pPr>
        <w:spacing w:before="0"/>
        <w:ind w:left="1191"/>
        <w:rPr>
          <w:rFonts w:ascii="Arial" w:hAnsi="Arial"/>
          <w:sz w:val="20"/>
          <w:szCs w:val="24"/>
        </w:rPr>
      </w:pPr>
      <w:r>
        <w:rPr>
          <w:rFonts w:ascii="Arial" w:hAnsi="Arial"/>
          <w:sz w:val="20"/>
          <w:szCs w:val="24"/>
        </w:rPr>
        <w:t>Un bloc audio est composé de 45 blocs DIF (9 blocs DIF x 5 séquences DIF) pour le système à 60 Hz et de 54 blocs DIF (9 blocs DIF x 6 séquences DIF) pour le système à 50 Hz.</w:t>
      </w:r>
    </w:p>
    <w:p w:rsidR="00FE14FF" w:rsidRDefault="00FE14FF" w:rsidP="008417BE">
      <w:pPr>
        <w:spacing w:before="0"/>
        <w:ind w:left="1418" w:hanging="698"/>
        <w:rPr>
          <w:rFonts w:ascii="Arial" w:hAnsi="Arial"/>
          <w:sz w:val="20"/>
          <w:szCs w:val="24"/>
        </w:rPr>
      </w:pPr>
    </w:p>
    <w:p w:rsidR="00FE14FF" w:rsidRDefault="00FE14FF" w:rsidP="008417BE">
      <w:pPr>
        <w:spacing w:before="0"/>
        <w:ind w:firstLine="720"/>
        <w:outlineLvl w:val="0"/>
        <w:rPr>
          <w:rFonts w:ascii="Arial" w:hAnsi="Arial"/>
          <w:szCs w:val="24"/>
        </w:rPr>
      </w:pPr>
      <w:r>
        <w:rPr>
          <w:rFonts w:ascii="Arial" w:hAnsi="Arial"/>
          <w:noProof/>
          <w:sz w:val="20"/>
          <w:szCs w:val="24"/>
        </w:rPr>
        <w:t>AUDIO MODE:</w:t>
      </w:r>
      <w:r>
        <w:rPr>
          <w:rFonts w:ascii="Arial" w:hAnsi="Arial"/>
          <w:sz w:val="20"/>
          <w:szCs w:val="24"/>
        </w:rPr>
        <w:t xml:space="preserve"> Contenu du signal audio dans chaque canal audio</w:t>
      </w:r>
    </w:p>
    <w:p w:rsidR="00FE14FF" w:rsidRDefault="00FE14FF" w:rsidP="008417BE">
      <w:pPr>
        <w:spacing w:before="0"/>
        <w:rPr>
          <w:rFonts w:ascii="Arial" w:hAnsi="Arial"/>
          <w:sz w:val="20"/>
          <w:szCs w:val="24"/>
          <w:lang w:val="en-US"/>
        </w:rPr>
      </w:pPr>
      <w:r>
        <w:rPr>
          <w:rFonts w:ascii="Arial" w:hAnsi="Arial"/>
          <w:sz w:val="20"/>
          <w:szCs w:val="24"/>
        </w:rPr>
        <w:tab/>
      </w:r>
      <w:r>
        <w:rPr>
          <w:rFonts w:ascii="Arial" w:hAnsi="Arial"/>
          <w:sz w:val="20"/>
          <w:szCs w:val="24"/>
        </w:rPr>
        <w:tab/>
      </w:r>
      <w:r>
        <w:rPr>
          <w:rFonts w:ascii="Arial" w:hAnsi="Arial"/>
          <w:sz w:val="20"/>
          <w:szCs w:val="24"/>
          <w:lang w:val="en-US"/>
        </w:rPr>
        <w:t>0 0 0 0</w:t>
      </w:r>
      <w:r>
        <w:rPr>
          <w:rFonts w:ascii="Arial" w:hAnsi="Arial"/>
          <w:sz w:val="20"/>
          <w:szCs w:val="24"/>
          <w:lang w:val="en-US"/>
        </w:rPr>
        <w:tab/>
      </w:r>
      <w:r w:rsidRPr="003C3AE8">
        <w:rPr>
          <w:rFonts w:ascii="Arial" w:hAnsi="Arial"/>
          <w:noProof/>
          <w:sz w:val="20"/>
          <w:szCs w:val="24"/>
          <w:lang w:val="en-GB"/>
        </w:rPr>
        <w:t>b</w:t>
      </w:r>
      <w:r>
        <w:rPr>
          <w:rFonts w:ascii="Arial" w:hAnsi="Arial"/>
          <w:noProof/>
          <w:sz w:val="20"/>
          <w:szCs w:val="24"/>
          <w:lang w:val="en-GB"/>
        </w:rPr>
        <w:t xml:space="preserve"> </w:t>
      </w:r>
      <w:r w:rsidRPr="003C3AE8">
        <w:rPr>
          <w:rFonts w:ascii="Arial" w:hAnsi="Arial"/>
          <w:noProof/>
          <w:sz w:val="20"/>
          <w:szCs w:val="24"/>
          <w:lang w:val="en-GB"/>
        </w:rPr>
        <w:t>= Audio CH1,</w:t>
      </w:r>
      <w:r>
        <w:rPr>
          <w:rFonts w:ascii="Arial" w:hAnsi="Arial"/>
          <w:noProof/>
          <w:sz w:val="20"/>
          <w:szCs w:val="24"/>
          <w:lang w:val="en-GB"/>
        </w:rPr>
        <w:t xml:space="preserve"> </w:t>
      </w:r>
      <w:r w:rsidRPr="003C3AE8">
        <w:rPr>
          <w:rFonts w:ascii="Arial" w:hAnsi="Arial"/>
          <w:noProof/>
          <w:sz w:val="20"/>
          <w:szCs w:val="24"/>
          <w:lang w:val="en-GB"/>
        </w:rPr>
        <w:t>CH3,</w:t>
      </w:r>
      <w:r>
        <w:rPr>
          <w:rFonts w:ascii="Arial" w:hAnsi="Arial"/>
          <w:noProof/>
          <w:sz w:val="20"/>
          <w:szCs w:val="24"/>
          <w:lang w:val="en-GB"/>
        </w:rPr>
        <w:t xml:space="preserve"> </w:t>
      </w:r>
      <w:r w:rsidRPr="003C3AE8">
        <w:rPr>
          <w:rFonts w:ascii="Arial" w:hAnsi="Arial"/>
          <w:noProof/>
          <w:sz w:val="20"/>
          <w:szCs w:val="24"/>
          <w:lang w:val="en-GB"/>
        </w:rPr>
        <w:t>CH5,</w:t>
      </w:r>
      <w:r>
        <w:rPr>
          <w:rFonts w:ascii="Arial" w:hAnsi="Arial"/>
          <w:noProof/>
          <w:sz w:val="20"/>
          <w:szCs w:val="24"/>
          <w:lang w:val="en-GB"/>
        </w:rPr>
        <w:t xml:space="preserve"> </w:t>
      </w:r>
      <w:r w:rsidRPr="003C3AE8">
        <w:rPr>
          <w:rFonts w:ascii="Arial" w:hAnsi="Arial"/>
          <w:noProof/>
          <w:sz w:val="20"/>
          <w:szCs w:val="24"/>
          <w:lang w:val="en-GB"/>
        </w:rPr>
        <w:t>CH7</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t>0 0 0 1</w:t>
      </w:r>
      <w:r>
        <w:rPr>
          <w:rFonts w:ascii="Arial" w:hAnsi="Arial"/>
          <w:sz w:val="20"/>
          <w:szCs w:val="24"/>
          <w:lang w:val="en-US"/>
        </w:rPr>
        <w:tab/>
      </w:r>
      <w:r>
        <w:rPr>
          <w:rFonts w:ascii="Arial" w:hAnsi="Arial"/>
          <w:noProof/>
          <w:sz w:val="20"/>
          <w:szCs w:val="24"/>
          <w:lang w:val="en-US"/>
        </w:rPr>
        <w:t>b = Audio CH2, CH4, CH6, CH8</w:t>
      </w:r>
    </w:p>
    <w:p w:rsidR="00FE14FF" w:rsidRPr="003C3AE8" w:rsidRDefault="00FE14FF" w:rsidP="008417BE">
      <w:pPr>
        <w:spacing w:before="0"/>
        <w:rPr>
          <w:rFonts w:ascii="Arial" w:hAnsi="Arial"/>
          <w:sz w:val="20"/>
          <w:szCs w:val="24"/>
        </w:rPr>
      </w:pPr>
      <w:r>
        <w:rPr>
          <w:rFonts w:ascii="Arial" w:hAnsi="Arial"/>
          <w:sz w:val="20"/>
          <w:szCs w:val="24"/>
          <w:lang w:val="en-US"/>
        </w:rPr>
        <w:tab/>
      </w:r>
      <w:r>
        <w:rPr>
          <w:rFonts w:ascii="Arial" w:hAnsi="Arial"/>
          <w:sz w:val="20"/>
          <w:szCs w:val="24"/>
          <w:lang w:val="en-US"/>
        </w:rPr>
        <w:tab/>
      </w:r>
      <w:r w:rsidRPr="003C3AE8">
        <w:rPr>
          <w:rFonts w:ascii="Arial" w:hAnsi="Arial"/>
          <w:sz w:val="20"/>
          <w:szCs w:val="24"/>
        </w:rPr>
        <w:t>1 1 1 1</w:t>
      </w:r>
      <w:r w:rsidRPr="003C3AE8">
        <w:rPr>
          <w:rFonts w:ascii="Arial" w:hAnsi="Arial"/>
          <w:sz w:val="20"/>
          <w:szCs w:val="24"/>
        </w:rPr>
        <w:tab/>
      </w:r>
      <w:r w:rsidRPr="003C3AE8">
        <w:rPr>
          <w:rFonts w:ascii="Arial" w:hAnsi="Arial"/>
          <w:noProof/>
          <w:sz w:val="20"/>
          <w:szCs w:val="24"/>
        </w:rPr>
        <w:t>b</w:t>
      </w:r>
      <w:r>
        <w:rPr>
          <w:rFonts w:ascii="Arial" w:hAnsi="Arial"/>
          <w:noProof/>
          <w:sz w:val="20"/>
          <w:szCs w:val="24"/>
        </w:rPr>
        <w:t xml:space="preserve"> </w:t>
      </w:r>
      <w:r w:rsidRPr="003C3AE8">
        <w:rPr>
          <w:rFonts w:ascii="Arial" w:hAnsi="Arial"/>
          <w:noProof/>
          <w:sz w:val="20"/>
          <w:szCs w:val="24"/>
        </w:rPr>
        <w:t>= Données audio invalides</w:t>
      </w:r>
    </w:p>
    <w:p w:rsidR="00FE14FF"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Autre = Réservé</w:t>
      </w:r>
    </w:p>
    <w:p w:rsidR="00FE14FF" w:rsidRDefault="00FE14FF" w:rsidP="008417BE">
      <w:pPr>
        <w:spacing w:before="0"/>
        <w:rPr>
          <w:rFonts w:ascii="Arial" w:hAnsi="Arial"/>
          <w:sz w:val="20"/>
          <w:szCs w:val="24"/>
        </w:rPr>
      </w:pPr>
    </w:p>
    <w:p w:rsidR="00FE14FF" w:rsidRDefault="00FE14FF" w:rsidP="008417BE">
      <w:pPr>
        <w:spacing w:before="0"/>
        <w:ind w:firstLine="720"/>
        <w:rPr>
          <w:rFonts w:ascii="Arial" w:hAnsi="Arial"/>
          <w:sz w:val="20"/>
          <w:szCs w:val="24"/>
        </w:rPr>
      </w:pPr>
      <w:r>
        <w:rPr>
          <w:rFonts w:ascii="Arial" w:hAnsi="Arial"/>
          <w:sz w:val="20"/>
          <w:szCs w:val="24"/>
        </w:rPr>
        <w:t>50/60:</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Système à 60 Hz</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Système à 50 Hz</w:t>
      </w:r>
    </w:p>
    <w:p w:rsidR="00FE14FF" w:rsidRDefault="00FE14FF" w:rsidP="008417BE">
      <w:pPr>
        <w:spacing w:before="0"/>
        <w:rPr>
          <w:rFonts w:ascii="Arial" w:hAnsi="Arial"/>
          <w:sz w:val="20"/>
          <w:szCs w:val="24"/>
        </w:rPr>
      </w:pPr>
    </w:p>
    <w:p w:rsidR="00FE14FF" w:rsidRDefault="00FE14FF" w:rsidP="008417BE">
      <w:pPr>
        <w:spacing w:before="0"/>
        <w:ind w:left="1560" w:hanging="840"/>
        <w:outlineLvl w:val="0"/>
        <w:rPr>
          <w:rFonts w:ascii="Arial" w:hAnsi="Arial"/>
          <w:sz w:val="20"/>
          <w:szCs w:val="24"/>
        </w:rPr>
      </w:pPr>
      <w:r>
        <w:rPr>
          <w:rFonts w:ascii="Arial" w:hAnsi="Arial"/>
          <w:noProof/>
          <w:sz w:val="20"/>
          <w:szCs w:val="24"/>
        </w:rPr>
        <w:t>STYPE:</w:t>
      </w:r>
      <w:r>
        <w:rPr>
          <w:rFonts w:ascii="Arial" w:hAnsi="Arial"/>
          <w:sz w:val="20"/>
          <w:szCs w:val="24"/>
        </w:rPr>
        <w:t xml:space="preserve"> Nombre de blocs audio par trame </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noProof/>
          <w:sz w:val="20"/>
          <w:szCs w:val="24"/>
        </w:rPr>
        <w:t>0 0 0 1 1 b = 8 blocs audio</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Autre = Réservé</w:t>
      </w:r>
    </w:p>
    <w:p w:rsidR="00FE14FF" w:rsidRDefault="00FE14FF" w:rsidP="008417BE">
      <w:pPr>
        <w:spacing w:before="0"/>
        <w:rPr>
          <w:rFonts w:ascii="Arial" w:hAnsi="Arial"/>
          <w:sz w:val="20"/>
          <w:szCs w:val="24"/>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SMP:</w:t>
      </w:r>
      <w:r>
        <w:rPr>
          <w:rFonts w:ascii="Arial" w:hAnsi="Arial"/>
          <w:sz w:val="20"/>
          <w:szCs w:val="24"/>
        </w:rPr>
        <w:t xml:space="preserve"> Fréquence d'échantillonnage</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r>
      <w:r>
        <w:rPr>
          <w:rFonts w:ascii="Arial" w:hAnsi="Arial"/>
          <w:noProof/>
          <w:sz w:val="20"/>
          <w:szCs w:val="24"/>
        </w:rPr>
        <w:t>0 0 0 b = 48 kHz</w:t>
      </w:r>
    </w:p>
    <w:p w:rsidR="00FE14FF" w:rsidRPr="003C3AE8"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Autre = Réservé</w:t>
      </w:r>
    </w:p>
    <w:p w:rsidR="00FE14FF" w:rsidRPr="003C3AE8" w:rsidRDefault="00FE14FF" w:rsidP="008417BE">
      <w:pPr>
        <w:spacing w:before="0"/>
        <w:rPr>
          <w:rFonts w:ascii="Arial" w:hAnsi="Arial"/>
          <w:sz w:val="20"/>
          <w:szCs w:val="24"/>
        </w:rPr>
      </w:pPr>
    </w:p>
    <w:p w:rsidR="00FE14FF" w:rsidRPr="003C3AE8" w:rsidRDefault="00FE14FF" w:rsidP="008417BE">
      <w:pPr>
        <w:spacing w:before="0"/>
        <w:ind w:firstLine="720"/>
        <w:outlineLvl w:val="0"/>
        <w:rPr>
          <w:rFonts w:ascii="Arial" w:hAnsi="Arial"/>
          <w:sz w:val="20"/>
          <w:szCs w:val="24"/>
        </w:rPr>
      </w:pPr>
      <w:r>
        <w:rPr>
          <w:rFonts w:ascii="Arial" w:hAnsi="Arial"/>
          <w:noProof/>
          <w:sz w:val="20"/>
          <w:szCs w:val="24"/>
        </w:rPr>
        <w:t>QU:</w:t>
      </w:r>
      <w:r>
        <w:rPr>
          <w:rFonts w:ascii="Arial" w:hAnsi="Arial"/>
          <w:sz w:val="20"/>
          <w:szCs w:val="24"/>
        </w:rPr>
        <w:t xml:space="preserve"> Quantification</w:t>
      </w:r>
    </w:p>
    <w:p w:rsidR="00FE14FF" w:rsidRPr="003C3AE8"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0 0 0 b = 16 bits linéaire</w:t>
      </w:r>
    </w:p>
    <w:p w:rsidR="00FE14FF" w:rsidRDefault="00FE14FF" w:rsidP="008417BE">
      <w:pPr>
        <w:spacing w:before="0"/>
        <w:rPr>
          <w:rFonts w:ascii="Arial" w:hAnsi="Arial"/>
          <w:sz w:val="20"/>
          <w:szCs w:val="24"/>
        </w:rPr>
      </w:pPr>
      <w:r w:rsidRPr="003C3AE8">
        <w:rPr>
          <w:rFonts w:ascii="Arial" w:hAnsi="Arial"/>
          <w:sz w:val="20"/>
          <w:szCs w:val="24"/>
        </w:rPr>
        <w:tab/>
      </w:r>
      <w:r w:rsidRPr="003C3AE8">
        <w:rPr>
          <w:rFonts w:ascii="Arial" w:hAnsi="Arial"/>
          <w:sz w:val="20"/>
          <w:szCs w:val="24"/>
        </w:rPr>
        <w:tab/>
      </w:r>
      <w:r>
        <w:rPr>
          <w:rFonts w:ascii="Arial" w:hAnsi="Arial"/>
          <w:sz w:val="20"/>
          <w:szCs w:val="24"/>
        </w:rPr>
        <w:t>Autre = Réservé</w:t>
      </w:r>
    </w:p>
    <w:p w:rsidR="00FE14FF" w:rsidRDefault="00FE14FF" w:rsidP="008417BE">
      <w:pPr>
        <w:spacing w:before="0"/>
        <w:ind w:firstLine="720"/>
        <w:outlineLvl w:val="0"/>
        <w:rPr>
          <w:rFonts w:ascii="Arial" w:hAnsi="Arial"/>
          <w:sz w:val="20"/>
          <w:szCs w:val="24"/>
        </w:rPr>
      </w:pPr>
    </w:p>
    <w:p w:rsidR="00FE14FF" w:rsidRDefault="00FE14FF" w:rsidP="00172426">
      <w:pPr>
        <w:tabs>
          <w:tab w:val="clear" w:pos="794"/>
          <w:tab w:val="left" w:pos="742"/>
        </w:tabs>
        <w:spacing w:before="0"/>
        <w:ind w:firstLine="720"/>
        <w:jc w:val="left"/>
        <w:outlineLvl w:val="0"/>
        <w:rPr>
          <w:rFonts w:ascii="Arial" w:hAnsi="Arial"/>
          <w:sz w:val="20"/>
          <w:szCs w:val="24"/>
        </w:rPr>
      </w:pPr>
      <w:r>
        <w:rPr>
          <w:rFonts w:ascii="Arial" w:hAnsi="Arial"/>
          <w:noProof/>
          <w:sz w:val="20"/>
          <w:szCs w:val="24"/>
        </w:rPr>
        <w:t>Res:</w:t>
      </w:r>
      <w:r>
        <w:rPr>
          <w:rFonts w:ascii="Arial" w:hAnsi="Arial"/>
          <w:sz w:val="20"/>
          <w:szCs w:val="24"/>
        </w:rPr>
        <w:t xml:space="preserve"> Bit réservé à un usage ultérieur</w:t>
      </w:r>
      <w:r>
        <w:rPr>
          <w:rFonts w:ascii="Arial" w:hAnsi="Arial"/>
          <w:sz w:val="20"/>
          <w:szCs w:val="24"/>
        </w:rPr>
        <w:br/>
      </w:r>
      <w:r>
        <w:rPr>
          <w:rFonts w:ascii="Arial" w:hAnsi="Arial"/>
          <w:sz w:val="20"/>
          <w:szCs w:val="24"/>
        </w:rPr>
        <w:tab/>
        <w:t>La valeur par défaut sera de 1</w:t>
      </w:r>
    </w:p>
    <w:p w:rsidR="00FE14FF" w:rsidRDefault="00FE14FF" w:rsidP="008417BE">
      <w:pPr>
        <w:pStyle w:val="Heading5"/>
        <w:rPr>
          <w:szCs w:val="24"/>
        </w:rPr>
      </w:pPr>
      <w:r>
        <w:rPr>
          <w:szCs w:val="24"/>
        </w:rPr>
        <w:t>3.6.2.3.2</w:t>
      </w:r>
      <w:r>
        <w:rPr>
          <w:szCs w:val="24"/>
        </w:rPr>
        <w:tab/>
        <w:t>Paquet commande de source AAUX (ASC)</w:t>
      </w:r>
    </w:p>
    <w:p w:rsidR="00FE14FF" w:rsidRDefault="00FE14FF" w:rsidP="008417BE">
      <w:pPr>
        <w:rPr>
          <w:szCs w:val="24"/>
        </w:rPr>
      </w:pPr>
      <w:r>
        <w:rPr>
          <w:szCs w:val="24"/>
        </w:rPr>
        <w:t>Le paquet commande de source AAUX sera organisé comme indiqué au Tableau 20.</w:t>
      </w:r>
    </w:p>
    <w:p w:rsidR="00FE14FF" w:rsidRDefault="00FE14FF" w:rsidP="00172426">
      <w:pPr>
        <w:pStyle w:val="TableNo"/>
        <w:rPr>
          <w:szCs w:val="24"/>
        </w:rPr>
      </w:pPr>
      <w:bookmarkStart w:id="12" w:name="_Ref388170606"/>
      <w:r>
        <w:rPr>
          <w:szCs w:val="24"/>
        </w:rPr>
        <w:t>TABLEAU 20</w:t>
      </w:r>
    </w:p>
    <w:bookmarkEnd w:id="12"/>
    <w:p w:rsidR="00FE14FF" w:rsidRDefault="00FE14FF" w:rsidP="00172426">
      <w:pPr>
        <w:pStyle w:val="Tabletitle"/>
        <w:rPr>
          <w:szCs w:val="24"/>
        </w:rPr>
      </w:pPr>
      <w:r>
        <w:rPr>
          <w:szCs w:val="24"/>
        </w:rPr>
        <w:t>Structure du paquet commande de source AAUX</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66"/>
        <w:gridCol w:w="656"/>
        <w:gridCol w:w="656"/>
        <w:gridCol w:w="815"/>
        <w:gridCol w:w="708"/>
        <w:gridCol w:w="567"/>
        <w:gridCol w:w="709"/>
        <w:gridCol w:w="567"/>
        <w:gridCol w:w="644"/>
      </w:tblGrid>
      <w:tr w:rsidR="00FE14FF" w:rsidRPr="00D554F4">
        <w:trPr>
          <w:cantSplit/>
          <w:trHeight w:val="280"/>
          <w:jc w:val="center"/>
        </w:trPr>
        <w:tc>
          <w:tcPr>
            <w:tcW w:w="766"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656" w:type="dxa"/>
            <w:tcBorders>
              <w:top w:val="nil"/>
              <w:left w:val="nil"/>
              <w:right w:val="nil"/>
            </w:tcBorders>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MSB</w:t>
            </w:r>
          </w:p>
        </w:tc>
        <w:tc>
          <w:tcPr>
            <w:tcW w:w="656"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815"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708"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567"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709"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567" w:type="dxa"/>
            <w:tcBorders>
              <w:top w:val="nil"/>
              <w:left w:val="nil"/>
              <w:right w:val="nil"/>
            </w:tcBorders>
          </w:tcPr>
          <w:p w:rsidR="00FE14FF" w:rsidRPr="00D554F4" w:rsidRDefault="00FE14FF" w:rsidP="00E13A96">
            <w:pPr>
              <w:spacing w:before="40" w:after="40"/>
              <w:jc w:val="center"/>
              <w:rPr>
                <w:rFonts w:ascii="Arial" w:hAnsi="Arial"/>
                <w:sz w:val="18"/>
                <w:szCs w:val="24"/>
              </w:rPr>
            </w:pPr>
          </w:p>
        </w:tc>
        <w:tc>
          <w:tcPr>
            <w:tcW w:w="644" w:type="dxa"/>
            <w:tcBorders>
              <w:top w:val="nil"/>
              <w:left w:val="nil"/>
              <w:right w:val="nil"/>
            </w:tcBorders>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LSB</w:t>
            </w:r>
          </w:p>
        </w:tc>
      </w:tr>
      <w:tr w:rsidR="00FE14FF" w:rsidRPr="00D554F4">
        <w:trPr>
          <w:cantSplit/>
          <w:trHeight w:val="300"/>
          <w:jc w:val="center"/>
        </w:trPr>
        <w:tc>
          <w:tcPr>
            <w:tcW w:w="766" w:type="dxa"/>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PC0</w:t>
            </w:r>
          </w:p>
        </w:tc>
        <w:tc>
          <w:tcPr>
            <w:tcW w:w="656"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0</w:t>
            </w:r>
          </w:p>
        </w:tc>
        <w:tc>
          <w:tcPr>
            <w:tcW w:w="656"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1</w:t>
            </w:r>
          </w:p>
        </w:tc>
        <w:tc>
          <w:tcPr>
            <w:tcW w:w="815"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0</w:t>
            </w:r>
          </w:p>
        </w:tc>
        <w:tc>
          <w:tcPr>
            <w:tcW w:w="708"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1</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0</w:t>
            </w:r>
          </w:p>
        </w:tc>
        <w:tc>
          <w:tcPr>
            <w:tcW w:w="709"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0</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0</w:t>
            </w:r>
          </w:p>
        </w:tc>
        <w:tc>
          <w:tcPr>
            <w:tcW w:w="644" w:type="dxa"/>
          </w:tcPr>
          <w:p w:rsidR="00FE14FF" w:rsidRPr="00D554F4" w:rsidRDefault="00FE14FF" w:rsidP="00E13A96">
            <w:pPr>
              <w:spacing w:before="40" w:after="40"/>
              <w:jc w:val="center"/>
              <w:rPr>
                <w:rFonts w:ascii="Arial" w:hAnsi="Arial"/>
                <w:sz w:val="18"/>
                <w:szCs w:val="24"/>
              </w:rPr>
            </w:pPr>
            <w:r w:rsidRPr="00D554F4">
              <w:rPr>
                <w:rFonts w:ascii="Arial" w:hAnsi="Arial"/>
                <w:sz w:val="18"/>
                <w:szCs w:val="24"/>
              </w:rPr>
              <w:t>1</w:t>
            </w:r>
          </w:p>
        </w:tc>
      </w:tr>
      <w:tr w:rsidR="00FE14FF" w:rsidRPr="00D554F4">
        <w:trPr>
          <w:cantSplit/>
          <w:trHeight w:val="300"/>
          <w:jc w:val="center"/>
        </w:trPr>
        <w:tc>
          <w:tcPr>
            <w:tcW w:w="766" w:type="dxa"/>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PC1</w:t>
            </w:r>
          </w:p>
        </w:tc>
        <w:tc>
          <w:tcPr>
            <w:tcW w:w="1312" w:type="dxa"/>
            <w:gridSpan w:val="2"/>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CGMS</w:t>
            </w:r>
          </w:p>
        </w:tc>
        <w:tc>
          <w:tcPr>
            <w:tcW w:w="815"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708"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709"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1211" w:type="dxa"/>
            <w:gridSpan w:val="2"/>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EFC</w:t>
            </w:r>
          </w:p>
        </w:tc>
      </w:tr>
      <w:tr w:rsidR="00FE14FF" w:rsidRPr="00D554F4">
        <w:trPr>
          <w:cantSplit/>
          <w:trHeight w:val="300"/>
          <w:jc w:val="center"/>
        </w:trPr>
        <w:tc>
          <w:tcPr>
            <w:tcW w:w="766" w:type="dxa"/>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PC2</w:t>
            </w:r>
          </w:p>
        </w:tc>
        <w:tc>
          <w:tcPr>
            <w:tcW w:w="656" w:type="dxa"/>
            <w:vAlign w:val="bottom"/>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REC</w:t>
            </w:r>
            <w:r w:rsidRPr="00D554F4">
              <w:rPr>
                <w:rFonts w:ascii="Arial" w:hAnsi="Arial"/>
                <w:noProof/>
                <w:sz w:val="18"/>
                <w:szCs w:val="24"/>
              </w:rPr>
              <w:br/>
              <w:t>ST</w:t>
            </w:r>
          </w:p>
        </w:tc>
        <w:tc>
          <w:tcPr>
            <w:tcW w:w="656" w:type="dxa"/>
            <w:vAlign w:val="bottom"/>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REC</w:t>
            </w:r>
            <w:r w:rsidRPr="00D554F4">
              <w:rPr>
                <w:rFonts w:ascii="Arial" w:hAnsi="Arial"/>
                <w:noProof/>
                <w:sz w:val="18"/>
                <w:szCs w:val="24"/>
              </w:rPr>
              <w:br/>
              <w:t>END</w:t>
            </w:r>
          </w:p>
        </w:tc>
        <w:tc>
          <w:tcPr>
            <w:tcW w:w="815" w:type="dxa"/>
            <w:vAlign w:val="bottom"/>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FADE</w:t>
            </w:r>
            <w:r w:rsidRPr="00D554F4">
              <w:rPr>
                <w:rFonts w:ascii="Arial" w:hAnsi="Arial"/>
                <w:noProof/>
                <w:sz w:val="18"/>
                <w:szCs w:val="24"/>
              </w:rPr>
              <w:br/>
              <w:t>ST</w:t>
            </w:r>
          </w:p>
        </w:tc>
        <w:tc>
          <w:tcPr>
            <w:tcW w:w="708" w:type="dxa"/>
            <w:vAlign w:val="bottom"/>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FADE</w:t>
            </w:r>
            <w:r w:rsidRPr="00D554F4">
              <w:rPr>
                <w:rFonts w:ascii="Arial" w:hAnsi="Arial"/>
                <w:noProof/>
                <w:sz w:val="18"/>
                <w:szCs w:val="24"/>
              </w:rPr>
              <w:br/>
              <w:t>END</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709"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644"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r>
      <w:tr w:rsidR="00FE14FF" w:rsidRPr="00D554F4">
        <w:trPr>
          <w:cantSplit/>
          <w:trHeight w:val="300"/>
          <w:jc w:val="center"/>
        </w:trPr>
        <w:tc>
          <w:tcPr>
            <w:tcW w:w="766" w:type="dxa"/>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PC3</w:t>
            </w:r>
          </w:p>
        </w:tc>
        <w:tc>
          <w:tcPr>
            <w:tcW w:w="656"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DRF</w:t>
            </w:r>
          </w:p>
        </w:tc>
        <w:tc>
          <w:tcPr>
            <w:tcW w:w="4666" w:type="dxa"/>
            <w:gridSpan w:val="7"/>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SPEED</w:t>
            </w:r>
          </w:p>
        </w:tc>
      </w:tr>
      <w:tr w:rsidR="00FE14FF" w:rsidRPr="00D554F4">
        <w:trPr>
          <w:cantSplit/>
          <w:trHeight w:val="300"/>
          <w:jc w:val="center"/>
        </w:trPr>
        <w:tc>
          <w:tcPr>
            <w:tcW w:w="766" w:type="dxa"/>
            <w:vAlign w:val="center"/>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PC4</w:t>
            </w:r>
          </w:p>
        </w:tc>
        <w:tc>
          <w:tcPr>
            <w:tcW w:w="656"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656"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815"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708"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709"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567"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c>
          <w:tcPr>
            <w:tcW w:w="644" w:type="dxa"/>
          </w:tcPr>
          <w:p w:rsidR="00FE14FF" w:rsidRPr="00D554F4" w:rsidRDefault="00FE14FF" w:rsidP="00E13A96">
            <w:pPr>
              <w:spacing w:before="40" w:after="40"/>
              <w:jc w:val="center"/>
              <w:rPr>
                <w:rFonts w:ascii="Arial" w:hAnsi="Arial"/>
                <w:sz w:val="18"/>
                <w:szCs w:val="24"/>
              </w:rPr>
            </w:pPr>
            <w:r w:rsidRPr="00D554F4">
              <w:rPr>
                <w:rFonts w:ascii="Arial" w:hAnsi="Arial"/>
                <w:noProof/>
                <w:sz w:val="18"/>
                <w:szCs w:val="24"/>
              </w:rPr>
              <w:t>Res</w:t>
            </w:r>
          </w:p>
        </w:tc>
      </w:tr>
    </w:tbl>
    <w:p w:rsidR="00FE14FF" w:rsidRPr="00B30FAA" w:rsidRDefault="00FE14FF" w:rsidP="008417BE">
      <w:pPr>
        <w:pStyle w:val="Tablefin"/>
        <w:rPr>
          <w:sz w:val="16"/>
          <w:szCs w:val="16"/>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CGMS:</w:t>
      </w:r>
      <w:r>
        <w:rPr>
          <w:rFonts w:ascii="Arial" w:hAnsi="Arial"/>
          <w:sz w:val="20"/>
          <w:szCs w:val="24"/>
        </w:rPr>
        <w:t xml:space="preserve"> Système de gestion de génération de copie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0 b = Copie autorisée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Autre = Réservé</w:t>
      </w:r>
    </w:p>
    <w:p w:rsidR="00FE14FF" w:rsidRPr="00B30FAA" w:rsidRDefault="00FE14FF" w:rsidP="008417BE">
      <w:pPr>
        <w:spacing w:before="0"/>
        <w:rPr>
          <w:rFonts w:ascii="Arial" w:hAnsi="Arial"/>
          <w:sz w:val="16"/>
          <w:szCs w:val="16"/>
        </w:rPr>
      </w:pPr>
    </w:p>
    <w:p w:rsidR="00FE14FF" w:rsidRDefault="00FE14FF" w:rsidP="008417BE">
      <w:pPr>
        <w:spacing w:before="0"/>
        <w:ind w:firstLine="720"/>
        <w:outlineLvl w:val="0"/>
        <w:rPr>
          <w:rFonts w:ascii="Arial" w:hAnsi="Arial"/>
          <w:szCs w:val="24"/>
        </w:rPr>
      </w:pPr>
      <w:r>
        <w:rPr>
          <w:rFonts w:ascii="Arial" w:hAnsi="Arial"/>
          <w:noProof/>
          <w:sz w:val="20"/>
          <w:szCs w:val="24"/>
        </w:rPr>
        <w:t>EFC:</w:t>
      </w:r>
      <w:r>
        <w:rPr>
          <w:rFonts w:ascii="Arial" w:hAnsi="Arial"/>
          <w:sz w:val="20"/>
          <w:szCs w:val="24"/>
        </w:rPr>
        <w:t xml:space="preserve"> Fanion d'accentuation du canal audio</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0 b = Accentuation désactivée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1 b = Accentuation activée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Autre = Réservé</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Le fanion EFC sera positionné pour chaque bloc audio.</w:t>
      </w:r>
    </w:p>
    <w:p w:rsidR="00FE14FF" w:rsidRPr="00B30FAA" w:rsidRDefault="00FE14FF" w:rsidP="008417BE">
      <w:pPr>
        <w:spacing w:before="0"/>
        <w:rPr>
          <w:rFonts w:ascii="Arial" w:hAnsi="Arial"/>
          <w:sz w:val="16"/>
          <w:szCs w:val="16"/>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REC ST:</w:t>
      </w:r>
      <w:r>
        <w:rPr>
          <w:rFonts w:ascii="Arial" w:hAnsi="Arial"/>
          <w:sz w:val="20"/>
          <w:szCs w:val="24"/>
        </w:rPr>
        <w:t xml:space="preserve"> Début d'enregistrement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Indique qu'il s'agit d'un début d'enregistrement</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Indique qu'il ne s'agit pas d'un début d'enregistrement</w:t>
      </w:r>
    </w:p>
    <w:p w:rsidR="00FE14FF" w:rsidRDefault="00FE14FF" w:rsidP="008417BE">
      <w:pPr>
        <w:spacing w:before="0"/>
        <w:ind w:left="720"/>
        <w:rPr>
          <w:rFonts w:ascii="Arial" w:hAnsi="Arial"/>
          <w:sz w:val="20"/>
          <w:szCs w:val="24"/>
        </w:rPr>
      </w:pPr>
      <w:r>
        <w:rPr>
          <w:rFonts w:ascii="Arial" w:hAnsi="Arial"/>
          <w:sz w:val="20"/>
          <w:szCs w:val="24"/>
        </w:rPr>
        <w:t>Dans la trame de début d'enregistrement, le fanion REC ST est positionné à zéro pendant la durée d'un bloc audio, qui est égal à 5 ou 6 séquences DIF pour chaque canal audio.</w:t>
      </w:r>
    </w:p>
    <w:p w:rsidR="00FE14FF" w:rsidRPr="00B30FAA" w:rsidRDefault="00FE14FF" w:rsidP="008417BE">
      <w:pPr>
        <w:spacing w:before="0"/>
        <w:rPr>
          <w:rFonts w:ascii="Arial" w:hAnsi="Arial"/>
          <w:sz w:val="16"/>
          <w:szCs w:val="16"/>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REC END:</w:t>
      </w:r>
      <w:r>
        <w:rPr>
          <w:rFonts w:ascii="Arial" w:hAnsi="Arial"/>
          <w:sz w:val="20"/>
          <w:szCs w:val="24"/>
        </w:rPr>
        <w:t xml:space="preserve"> Fin d'enregistrement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0 = Indique qu'il s'agit d'une fin d'enregistrement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 xml:space="preserve">1 = Indique qu'il ne s'agit pas d'une fin d'enregistrement </w:t>
      </w:r>
    </w:p>
    <w:p w:rsidR="00FE14FF" w:rsidRPr="009D27E2" w:rsidRDefault="00FE14FF" w:rsidP="00172F00">
      <w:r w:rsidRPr="009D27E2">
        <w:t>Dans la trame de fin d</w:t>
      </w:r>
      <w:r>
        <w:t>'</w:t>
      </w:r>
      <w:r w:rsidRPr="009D27E2">
        <w:t>enregistrement, le fanion REC END est positionné à zéro pendant la durée d</w:t>
      </w:r>
      <w:r>
        <w:t>'</w:t>
      </w:r>
      <w:r w:rsidRPr="009D27E2">
        <w:t>un bloc audio, qui est égal à 5 ou 6 séquences DIF pour chaque canal audio.</w:t>
      </w:r>
    </w:p>
    <w:p w:rsidR="00FE14FF" w:rsidRDefault="00FE14FF" w:rsidP="008417BE">
      <w:pPr>
        <w:ind w:firstLine="720"/>
        <w:outlineLvl w:val="0"/>
        <w:rPr>
          <w:rFonts w:ascii="Arial" w:hAnsi="Arial"/>
          <w:sz w:val="20"/>
          <w:szCs w:val="24"/>
        </w:rPr>
      </w:pPr>
      <w:r>
        <w:rPr>
          <w:rFonts w:ascii="Arial" w:hAnsi="Arial"/>
          <w:noProof/>
          <w:sz w:val="20"/>
          <w:szCs w:val="24"/>
        </w:rPr>
        <w:t>FADE ST:</w:t>
      </w:r>
      <w:r>
        <w:rPr>
          <w:rFonts w:ascii="Arial" w:hAnsi="Arial"/>
          <w:sz w:val="20"/>
          <w:szCs w:val="24"/>
        </w:rPr>
        <w:t xml:space="preserve"> Ouverture en fondu du début d'enregistrement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ab/>
      </w:r>
      <w:r w:rsidRPr="003C3AE8">
        <w:rPr>
          <w:rFonts w:ascii="Arial" w:hAnsi="Arial"/>
          <w:sz w:val="20"/>
          <w:szCs w:val="24"/>
        </w:rPr>
        <w:tab/>
      </w:r>
      <w:r w:rsidRPr="003C3AE8">
        <w:rPr>
          <w:rFonts w:ascii="Arial" w:hAnsi="Arial"/>
          <w:sz w:val="20"/>
          <w:szCs w:val="24"/>
        </w:rPr>
        <w:tab/>
        <w:t>0 = Fondu désactivé</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ab/>
      </w:r>
      <w:r w:rsidRPr="003C3AE8">
        <w:rPr>
          <w:rFonts w:ascii="Arial" w:hAnsi="Arial"/>
          <w:sz w:val="20"/>
          <w:szCs w:val="24"/>
        </w:rPr>
        <w:tab/>
      </w:r>
      <w:r w:rsidRPr="003C3AE8">
        <w:rPr>
          <w:rFonts w:ascii="Arial" w:hAnsi="Arial"/>
          <w:sz w:val="20"/>
          <w:szCs w:val="24"/>
        </w:rPr>
        <w:tab/>
        <w:t>1 = Fondu activé</w:t>
      </w:r>
    </w:p>
    <w:p w:rsidR="00FE14FF" w:rsidRDefault="00FE14FF" w:rsidP="008417BE">
      <w:pPr>
        <w:keepLines/>
        <w:spacing w:before="0"/>
        <w:ind w:left="1588" w:hanging="1588"/>
        <w:rPr>
          <w:rFonts w:ascii="Arial" w:hAnsi="Arial"/>
          <w:szCs w:val="24"/>
        </w:rPr>
      </w:pPr>
      <w:r>
        <w:rPr>
          <w:rFonts w:ascii="Arial" w:hAnsi="Arial"/>
          <w:sz w:val="20"/>
          <w:szCs w:val="24"/>
        </w:rPr>
        <w:lastRenderedPageBreak/>
        <w:t xml:space="preserve"> </w:t>
      </w:r>
      <w:r>
        <w:rPr>
          <w:rFonts w:ascii="Arial" w:hAnsi="Arial"/>
          <w:sz w:val="20"/>
          <w:szCs w:val="24"/>
        </w:rPr>
        <w:tab/>
      </w:r>
      <w:r>
        <w:rPr>
          <w:rFonts w:ascii="Arial" w:hAnsi="Arial"/>
          <w:sz w:val="20"/>
          <w:szCs w:val="24"/>
        </w:rPr>
        <w:tab/>
      </w:r>
      <w:r>
        <w:rPr>
          <w:rFonts w:ascii="Arial" w:hAnsi="Arial"/>
          <w:sz w:val="20"/>
          <w:szCs w:val="24"/>
        </w:rPr>
        <w:tab/>
        <w:t xml:space="preserve">Le fanion FADE ST n'a d'effet qu'au niveau de la trame de début d'enregistrement (REC ST = 0). Si le fanion FADE ST est mis à 1 dans cette trame, le signal audio en sortie doit être ouvert en fondu à partir du premier signal échantillonné de la trame. Si le fanion FADE ST est mis à 0 dans la trame de début d'enregistrement, le signal audio en sortie ne doit pas être ouvert en fondu. </w:t>
      </w:r>
    </w:p>
    <w:p w:rsidR="00FE14FF" w:rsidRPr="00B30FAA" w:rsidRDefault="00FE14FF" w:rsidP="008417BE">
      <w:pPr>
        <w:spacing w:before="0"/>
        <w:rPr>
          <w:rFonts w:ascii="Arial" w:hAnsi="Arial"/>
          <w:sz w:val="16"/>
          <w:szCs w:val="16"/>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FADE END:</w:t>
      </w:r>
      <w:r>
        <w:rPr>
          <w:rFonts w:ascii="Arial" w:hAnsi="Arial"/>
          <w:sz w:val="20"/>
          <w:szCs w:val="24"/>
        </w:rPr>
        <w:t xml:space="preserve"> Fermeture en fondu de la fin d'enregistrement</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r>
      <w:r>
        <w:rPr>
          <w:rFonts w:ascii="Arial" w:hAnsi="Arial"/>
          <w:sz w:val="20"/>
          <w:szCs w:val="24"/>
        </w:rPr>
        <w:tab/>
        <w:t>0 = Fondu désactivé</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r>
      <w:r>
        <w:rPr>
          <w:rFonts w:ascii="Arial" w:hAnsi="Arial"/>
          <w:sz w:val="20"/>
          <w:szCs w:val="24"/>
        </w:rPr>
        <w:tab/>
        <w:t>1 = Fondu activé</w:t>
      </w:r>
    </w:p>
    <w:p w:rsidR="00FE14FF" w:rsidRDefault="00FE14FF" w:rsidP="008417BE">
      <w:pPr>
        <w:spacing w:before="0"/>
        <w:ind w:left="1588" w:hanging="1418"/>
        <w:rPr>
          <w:rFonts w:ascii="Arial" w:hAnsi="Arial"/>
          <w:szCs w:val="24"/>
        </w:rPr>
      </w:pPr>
      <w:r>
        <w:rPr>
          <w:rFonts w:ascii="Arial" w:hAnsi="Arial"/>
          <w:sz w:val="20"/>
          <w:szCs w:val="24"/>
        </w:rPr>
        <w:t xml:space="preserve"> </w:t>
      </w:r>
      <w:r>
        <w:rPr>
          <w:rFonts w:ascii="Arial" w:hAnsi="Arial"/>
          <w:sz w:val="20"/>
          <w:szCs w:val="24"/>
        </w:rPr>
        <w:tab/>
      </w:r>
      <w:r>
        <w:rPr>
          <w:rFonts w:ascii="Arial" w:hAnsi="Arial"/>
          <w:sz w:val="20"/>
          <w:szCs w:val="24"/>
        </w:rPr>
        <w:tab/>
      </w:r>
      <w:r>
        <w:rPr>
          <w:rFonts w:ascii="Arial" w:hAnsi="Arial"/>
          <w:sz w:val="20"/>
          <w:szCs w:val="24"/>
        </w:rPr>
        <w:tab/>
      </w:r>
      <w:r>
        <w:rPr>
          <w:rFonts w:ascii="Arial" w:hAnsi="Arial"/>
          <w:spacing w:val="-4"/>
          <w:sz w:val="20"/>
          <w:szCs w:val="24"/>
        </w:rPr>
        <w:t xml:space="preserve">Le fanion FADE END n'a d'effet qu'au niveau de la trame de fin d'enregistrement (REC END = 0). </w:t>
      </w:r>
      <w:r>
        <w:rPr>
          <w:rFonts w:ascii="Arial" w:hAnsi="Arial"/>
          <w:sz w:val="20"/>
          <w:szCs w:val="24"/>
        </w:rPr>
        <w:t>Si le fanion FADE END est mis à 1 dans cette trame, le signal audio en sortie doit être fermé en fondu jusqu'au dernier signal échantillonné de la trame. Si le fanion FADE END est mis à 0 dans la trame de fin d'enregistrement, le signal audio en sortie ne doit pas être fermé en fondu.</w:t>
      </w:r>
    </w:p>
    <w:p w:rsidR="00FE14FF" w:rsidRPr="00B30FAA" w:rsidRDefault="00FE14FF" w:rsidP="008417BE">
      <w:pPr>
        <w:spacing w:before="0"/>
        <w:rPr>
          <w:rFonts w:ascii="Arial" w:hAnsi="Arial"/>
          <w:sz w:val="16"/>
          <w:szCs w:val="16"/>
        </w:rPr>
      </w:pPr>
    </w:p>
    <w:p w:rsidR="00FE14FF" w:rsidRDefault="00FE14FF" w:rsidP="008417BE">
      <w:pPr>
        <w:spacing w:before="0"/>
        <w:ind w:firstLine="720"/>
        <w:outlineLvl w:val="0"/>
        <w:rPr>
          <w:rFonts w:ascii="Arial" w:hAnsi="Arial"/>
          <w:sz w:val="20"/>
          <w:szCs w:val="24"/>
        </w:rPr>
      </w:pPr>
      <w:r>
        <w:rPr>
          <w:rFonts w:ascii="Arial" w:hAnsi="Arial"/>
          <w:noProof/>
          <w:sz w:val="20"/>
          <w:szCs w:val="24"/>
        </w:rPr>
        <w:t>DRF:</w:t>
      </w:r>
      <w:r>
        <w:rPr>
          <w:rFonts w:ascii="Arial" w:hAnsi="Arial"/>
          <w:sz w:val="20"/>
          <w:szCs w:val="24"/>
        </w:rPr>
        <w:t xml:space="preserve"> Fanion de direction</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0 = Direction vers l'arrière</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sz w:val="20"/>
          <w:szCs w:val="24"/>
        </w:rPr>
        <w:tab/>
      </w:r>
      <w:r>
        <w:rPr>
          <w:rFonts w:ascii="Arial" w:hAnsi="Arial"/>
          <w:sz w:val="20"/>
          <w:szCs w:val="24"/>
        </w:rPr>
        <w:tab/>
        <w:t>1 = Direction vers l'avant</w:t>
      </w:r>
    </w:p>
    <w:p w:rsidR="00FE14FF" w:rsidRPr="00B30FAA" w:rsidRDefault="00FE14FF" w:rsidP="008417BE">
      <w:pPr>
        <w:spacing w:before="0"/>
        <w:rPr>
          <w:rFonts w:ascii="Arial" w:hAnsi="Arial"/>
          <w:sz w:val="16"/>
          <w:szCs w:val="16"/>
        </w:rPr>
      </w:pPr>
    </w:p>
    <w:p w:rsidR="00FE14FF" w:rsidRPr="009D27E2" w:rsidRDefault="00FE14FF" w:rsidP="008417BE">
      <w:pPr>
        <w:pStyle w:val="Header"/>
        <w:ind w:left="709" w:firstLine="11"/>
        <w:jc w:val="both"/>
        <w:outlineLvl w:val="0"/>
        <w:rPr>
          <w:rFonts w:ascii="Arial" w:hAnsi="Arial"/>
          <w:sz w:val="20"/>
          <w:szCs w:val="24"/>
        </w:rPr>
      </w:pPr>
      <w:r>
        <w:rPr>
          <w:rFonts w:ascii="Arial" w:hAnsi="Arial"/>
          <w:noProof/>
          <w:sz w:val="20"/>
          <w:szCs w:val="24"/>
        </w:rPr>
        <w:t>SPEED:</w:t>
      </w:r>
      <w:r>
        <w:rPr>
          <w:rFonts w:ascii="Arial" w:hAnsi="Arial"/>
          <w:sz w:val="20"/>
          <w:szCs w:val="24"/>
        </w:rPr>
        <w:t xml:space="preserve"> Vitesse de navette de l'enregistreur vidéo sur bande magnétique (VTR, </w:t>
      </w:r>
      <w:r>
        <w:rPr>
          <w:rFonts w:ascii="Arial" w:hAnsi="Arial"/>
          <w:i/>
          <w:sz w:val="20"/>
          <w:szCs w:val="24"/>
        </w:rPr>
        <w:t xml:space="preserve">video tape </w:t>
      </w:r>
      <w:r w:rsidRPr="009D27E2">
        <w:rPr>
          <w:rFonts w:ascii="Arial" w:hAnsi="Arial"/>
          <w:i/>
          <w:sz w:val="20"/>
          <w:szCs w:val="24"/>
        </w:rPr>
        <w:t>recorder</w:t>
      </w:r>
      <w:r w:rsidRPr="009D27E2">
        <w:rPr>
          <w:rFonts w:ascii="Arial" w:hAnsi="Arial"/>
          <w:sz w:val="20"/>
          <w:szCs w:val="24"/>
        </w:rPr>
        <w:t>) (voir Tableau 21)</w:t>
      </w:r>
    </w:p>
    <w:p w:rsidR="00FE14FF" w:rsidRDefault="00FE14FF" w:rsidP="00172426">
      <w:pPr>
        <w:pStyle w:val="TableNo"/>
        <w:rPr>
          <w:szCs w:val="24"/>
        </w:rPr>
      </w:pPr>
      <w:r>
        <w:rPr>
          <w:noProof/>
          <w:szCs w:val="24"/>
        </w:rPr>
        <w:t>TABLEAU 21</w:t>
      </w:r>
    </w:p>
    <w:p w:rsidR="00FE14FF" w:rsidRDefault="00FE14FF" w:rsidP="00172426">
      <w:pPr>
        <w:pStyle w:val="Tabletitle"/>
        <w:rPr>
          <w:szCs w:val="24"/>
        </w:rPr>
      </w:pPr>
      <w:r>
        <w:rPr>
          <w:szCs w:val="24"/>
        </w:rPr>
        <w:t>Codage de la donnée SPEED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1"/>
        <w:gridCol w:w="1913"/>
        <w:gridCol w:w="1914"/>
      </w:tblGrid>
      <w:tr w:rsidR="00FE14FF" w:rsidRPr="00D554F4">
        <w:trPr>
          <w:cantSplit/>
          <w:jc w:val="center"/>
        </w:trPr>
        <w:tc>
          <w:tcPr>
            <w:tcW w:w="1841" w:type="dxa"/>
            <w:vMerge w:val="restart"/>
            <w:tcBorders>
              <w:bottom w:val="nil"/>
            </w:tcBorders>
            <w:vAlign w:val="center"/>
          </w:tcPr>
          <w:p w:rsidR="00FE14FF" w:rsidRPr="00D554F4" w:rsidRDefault="00FE14FF" w:rsidP="00E13A96">
            <w:pPr>
              <w:spacing w:before="20" w:after="20"/>
              <w:jc w:val="center"/>
              <w:rPr>
                <w:szCs w:val="24"/>
              </w:rPr>
            </w:pPr>
            <w:r w:rsidRPr="00D554F4">
              <w:rPr>
                <w:sz w:val="18"/>
                <w:szCs w:val="24"/>
              </w:rPr>
              <w:t>Mot de codage</w:t>
            </w:r>
            <w:r w:rsidRPr="00D554F4">
              <w:rPr>
                <w:sz w:val="18"/>
                <w:szCs w:val="24"/>
              </w:rPr>
              <w:br/>
              <w:t>MSB LSB</w:t>
            </w:r>
          </w:p>
        </w:tc>
        <w:tc>
          <w:tcPr>
            <w:tcW w:w="3827" w:type="dxa"/>
            <w:gridSpan w:val="2"/>
            <w:vAlign w:val="center"/>
          </w:tcPr>
          <w:p w:rsidR="00FE14FF" w:rsidRPr="00D554F4" w:rsidRDefault="00FE14FF" w:rsidP="00E13A96">
            <w:pPr>
              <w:spacing w:before="20" w:after="20"/>
              <w:jc w:val="center"/>
              <w:rPr>
                <w:szCs w:val="24"/>
              </w:rPr>
            </w:pPr>
            <w:r w:rsidRPr="00D554F4">
              <w:rPr>
                <w:sz w:val="18"/>
                <w:szCs w:val="24"/>
              </w:rPr>
              <w:t>Vitesse de navette du VTR</w:t>
            </w:r>
          </w:p>
        </w:tc>
      </w:tr>
      <w:tr w:rsidR="00FE14FF" w:rsidRPr="00D554F4">
        <w:trPr>
          <w:cantSplit/>
          <w:jc w:val="center"/>
        </w:trPr>
        <w:tc>
          <w:tcPr>
            <w:tcW w:w="1841" w:type="dxa"/>
            <w:vMerge/>
          </w:tcPr>
          <w:p w:rsidR="00FE14FF" w:rsidRPr="00D554F4" w:rsidRDefault="00FE14FF" w:rsidP="00E13A96">
            <w:pPr>
              <w:spacing w:before="20" w:after="20"/>
              <w:jc w:val="center"/>
              <w:rPr>
                <w:sz w:val="18"/>
                <w:szCs w:val="24"/>
              </w:rPr>
            </w:pPr>
          </w:p>
        </w:tc>
        <w:tc>
          <w:tcPr>
            <w:tcW w:w="1913" w:type="dxa"/>
            <w:vAlign w:val="center"/>
          </w:tcPr>
          <w:p w:rsidR="00FE14FF" w:rsidRPr="00D554F4" w:rsidRDefault="00FE14FF" w:rsidP="00E13A96">
            <w:pPr>
              <w:spacing w:before="20" w:after="20"/>
              <w:jc w:val="center"/>
              <w:rPr>
                <w:szCs w:val="24"/>
              </w:rPr>
            </w:pPr>
            <w:r w:rsidRPr="00D554F4">
              <w:rPr>
                <w:sz w:val="18"/>
                <w:szCs w:val="24"/>
              </w:rPr>
              <w:t>Système à 60 Hz</w:t>
            </w:r>
          </w:p>
        </w:tc>
        <w:tc>
          <w:tcPr>
            <w:tcW w:w="1914" w:type="dxa"/>
            <w:vAlign w:val="center"/>
          </w:tcPr>
          <w:p w:rsidR="00FE14FF" w:rsidRPr="00D554F4" w:rsidRDefault="00FE14FF" w:rsidP="00E13A96">
            <w:pPr>
              <w:spacing w:before="20" w:after="20"/>
              <w:jc w:val="center"/>
              <w:rPr>
                <w:szCs w:val="24"/>
              </w:rPr>
            </w:pPr>
            <w:r w:rsidRPr="00D554F4">
              <w:rPr>
                <w:sz w:val="18"/>
                <w:szCs w:val="24"/>
              </w:rPr>
              <w:t>Système à 50 Hz</w:t>
            </w:r>
          </w:p>
        </w:tc>
      </w:tr>
      <w:tr w:rsidR="00FE14FF" w:rsidRPr="00D554F4">
        <w:trPr>
          <w:cantSplit/>
          <w:jc w:val="center"/>
        </w:trPr>
        <w:tc>
          <w:tcPr>
            <w:tcW w:w="1841" w:type="dxa"/>
            <w:vAlign w:val="bottom"/>
          </w:tcPr>
          <w:p w:rsidR="00FE14FF" w:rsidRPr="00D554F4" w:rsidRDefault="00FE14FF" w:rsidP="00E13A96">
            <w:pPr>
              <w:spacing w:before="20" w:after="20"/>
              <w:jc w:val="center"/>
              <w:rPr>
                <w:rFonts w:ascii="MS PMincho" w:eastAsia="MS PMincho"/>
                <w:sz w:val="18"/>
                <w:szCs w:val="24"/>
              </w:rPr>
            </w:pPr>
            <w:r w:rsidRPr="00D554F4">
              <w:rPr>
                <w:rFonts w:ascii="MS PMincho" w:eastAsia="MS PMincho"/>
                <w:sz w:val="18"/>
                <w:szCs w:val="24"/>
              </w:rPr>
              <w:t>0000000</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0/120 (=0)</w:t>
            </w:r>
          </w:p>
        </w:tc>
        <w:tc>
          <w:tcPr>
            <w:tcW w:w="1914" w:type="dxa"/>
            <w:vAlign w:val="bottom"/>
          </w:tcPr>
          <w:p w:rsidR="00FE14FF" w:rsidRPr="00D554F4" w:rsidRDefault="00FE14FF" w:rsidP="00E13A96">
            <w:pPr>
              <w:spacing w:before="20" w:after="20"/>
              <w:jc w:val="center"/>
              <w:rPr>
                <w:sz w:val="18"/>
                <w:szCs w:val="24"/>
              </w:rPr>
            </w:pPr>
            <w:r w:rsidRPr="00D554F4">
              <w:rPr>
                <w:sz w:val="18"/>
                <w:szCs w:val="24"/>
              </w:rPr>
              <w:t>0/100 (=0)</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0000001</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1/120</w:t>
            </w:r>
          </w:p>
        </w:tc>
        <w:tc>
          <w:tcPr>
            <w:tcW w:w="1914" w:type="dxa"/>
            <w:vAlign w:val="bottom"/>
          </w:tcPr>
          <w:p w:rsidR="00FE14FF" w:rsidRPr="00D554F4" w:rsidRDefault="00FE14FF" w:rsidP="00E13A96">
            <w:pPr>
              <w:spacing w:before="20" w:after="20"/>
              <w:jc w:val="center"/>
              <w:rPr>
                <w:sz w:val="18"/>
                <w:szCs w:val="24"/>
              </w:rPr>
            </w:pPr>
            <w:r w:rsidRPr="00D554F4">
              <w:rPr>
                <w:sz w:val="18"/>
                <w:szCs w:val="24"/>
              </w:rPr>
              <w:t>1/100</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w:t>
            </w:r>
          </w:p>
        </w:tc>
        <w:tc>
          <w:tcPr>
            <w:tcW w:w="1914" w:type="dxa"/>
            <w:vAlign w:val="bottom"/>
          </w:tcPr>
          <w:p w:rsidR="00FE14FF" w:rsidRPr="00D554F4" w:rsidRDefault="00FE14FF" w:rsidP="00E13A96">
            <w:pPr>
              <w:spacing w:before="20" w:after="20"/>
              <w:jc w:val="center"/>
              <w:rPr>
                <w:sz w:val="18"/>
                <w:szCs w:val="24"/>
              </w:rPr>
            </w:pPr>
            <w:r w:rsidRPr="00D554F4">
              <w:rPr>
                <w:sz w:val="18"/>
                <w:szCs w:val="24"/>
              </w:rPr>
              <w:t>:</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1100100</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100/120</w:t>
            </w:r>
          </w:p>
        </w:tc>
        <w:tc>
          <w:tcPr>
            <w:tcW w:w="1914" w:type="dxa"/>
            <w:vAlign w:val="bottom"/>
          </w:tcPr>
          <w:p w:rsidR="00FE14FF" w:rsidRPr="00D554F4" w:rsidRDefault="00FE14FF" w:rsidP="00E13A96">
            <w:pPr>
              <w:spacing w:before="20" w:after="20"/>
              <w:jc w:val="center"/>
              <w:rPr>
                <w:sz w:val="18"/>
                <w:szCs w:val="24"/>
              </w:rPr>
            </w:pPr>
            <w:r w:rsidRPr="00D554F4">
              <w:rPr>
                <w:sz w:val="18"/>
                <w:szCs w:val="24"/>
              </w:rPr>
              <w:t>100/100 (=1)</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w:t>
            </w:r>
          </w:p>
        </w:tc>
        <w:tc>
          <w:tcPr>
            <w:tcW w:w="1914"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1111000</w:t>
            </w:r>
          </w:p>
        </w:tc>
        <w:tc>
          <w:tcPr>
            <w:tcW w:w="1913" w:type="dxa"/>
            <w:vAlign w:val="bottom"/>
          </w:tcPr>
          <w:p w:rsidR="00FE14FF" w:rsidRPr="00D554F4" w:rsidRDefault="00FE14FF" w:rsidP="00E13A96">
            <w:pPr>
              <w:spacing w:before="20" w:after="20"/>
              <w:jc w:val="center"/>
              <w:rPr>
                <w:sz w:val="18"/>
                <w:szCs w:val="24"/>
              </w:rPr>
            </w:pPr>
            <w:r w:rsidRPr="00D554F4">
              <w:rPr>
                <w:sz w:val="18"/>
                <w:szCs w:val="24"/>
              </w:rPr>
              <w:t>120/120 (=1)</w:t>
            </w:r>
          </w:p>
        </w:tc>
        <w:tc>
          <w:tcPr>
            <w:tcW w:w="1914"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w:t>
            </w:r>
          </w:p>
        </w:tc>
        <w:tc>
          <w:tcPr>
            <w:tcW w:w="1913"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c>
          <w:tcPr>
            <w:tcW w:w="1914"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r>
      <w:tr w:rsidR="00FE14FF" w:rsidRPr="00D554F4">
        <w:trPr>
          <w:cantSplit/>
          <w:jc w:val="center"/>
        </w:trPr>
        <w:tc>
          <w:tcPr>
            <w:tcW w:w="1841" w:type="dxa"/>
            <w:vAlign w:val="bottom"/>
          </w:tcPr>
          <w:p w:rsidR="00FE14FF" w:rsidRPr="00D554F4" w:rsidRDefault="00FE14FF" w:rsidP="00E13A96">
            <w:pPr>
              <w:spacing w:before="20" w:after="20"/>
              <w:jc w:val="center"/>
              <w:rPr>
                <w:sz w:val="18"/>
                <w:szCs w:val="24"/>
              </w:rPr>
            </w:pPr>
            <w:r w:rsidRPr="00D554F4">
              <w:rPr>
                <w:sz w:val="18"/>
                <w:szCs w:val="24"/>
              </w:rPr>
              <w:t>1111110</w:t>
            </w:r>
          </w:p>
        </w:tc>
        <w:tc>
          <w:tcPr>
            <w:tcW w:w="1913"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c>
          <w:tcPr>
            <w:tcW w:w="1914" w:type="dxa"/>
            <w:vAlign w:val="bottom"/>
          </w:tcPr>
          <w:p w:rsidR="00FE14FF" w:rsidRPr="00D554F4" w:rsidRDefault="00FE14FF" w:rsidP="00E13A96">
            <w:pPr>
              <w:spacing w:before="20" w:after="20"/>
              <w:jc w:val="center"/>
              <w:rPr>
                <w:rFonts w:ascii="MS PMincho" w:eastAsia="MS PMincho"/>
                <w:szCs w:val="24"/>
              </w:rPr>
            </w:pPr>
            <w:r w:rsidRPr="00D554F4">
              <w:rPr>
                <w:sz w:val="18"/>
                <w:szCs w:val="24"/>
              </w:rPr>
              <w:t>Réservé</w:t>
            </w:r>
          </w:p>
        </w:tc>
      </w:tr>
      <w:tr w:rsidR="00FE14FF" w:rsidRPr="00D554F4">
        <w:trPr>
          <w:cantSplit/>
          <w:jc w:val="center"/>
        </w:trPr>
        <w:tc>
          <w:tcPr>
            <w:tcW w:w="1841" w:type="dxa"/>
            <w:vAlign w:val="center"/>
          </w:tcPr>
          <w:p w:rsidR="00FE14FF" w:rsidRPr="00D554F4" w:rsidRDefault="00FE14FF" w:rsidP="00E13A96">
            <w:pPr>
              <w:spacing w:before="20" w:after="20"/>
              <w:jc w:val="center"/>
              <w:rPr>
                <w:sz w:val="18"/>
                <w:szCs w:val="24"/>
              </w:rPr>
            </w:pPr>
            <w:r w:rsidRPr="00D554F4">
              <w:rPr>
                <w:sz w:val="18"/>
                <w:szCs w:val="24"/>
              </w:rPr>
              <w:t>1111111</w:t>
            </w:r>
          </w:p>
        </w:tc>
        <w:tc>
          <w:tcPr>
            <w:tcW w:w="1913" w:type="dxa"/>
            <w:vAlign w:val="center"/>
          </w:tcPr>
          <w:p w:rsidR="00FE14FF" w:rsidRPr="00D554F4" w:rsidRDefault="00FE14FF" w:rsidP="00E13A96">
            <w:pPr>
              <w:spacing w:before="20" w:after="20"/>
              <w:jc w:val="center"/>
              <w:rPr>
                <w:rFonts w:ascii="MS PMincho" w:eastAsia="MS PMincho"/>
                <w:szCs w:val="24"/>
              </w:rPr>
            </w:pPr>
            <w:r w:rsidRPr="00D554F4">
              <w:rPr>
                <w:sz w:val="18"/>
                <w:szCs w:val="24"/>
              </w:rPr>
              <w:t>Invalide</w:t>
            </w:r>
          </w:p>
        </w:tc>
        <w:tc>
          <w:tcPr>
            <w:tcW w:w="1914" w:type="dxa"/>
            <w:vAlign w:val="center"/>
          </w:tcPr>
          <w:p w:rsidR="00FE14FF" w:rsidRPr="00D554F4" w:rsidRDefault="00FE14FF" w:rsidP="00E13A96">
            <w:pPr>
              <w:spacing w:before="20" w:after="20"/>
              <w:jc w:val="center"/>
              <w:rPr>
                <w:rFonts w:ascii="MS PMincho" w:eastAsia="MS PMincho"/>
                <w:szCs w:val="24"/>
              </w:rPr>
            </w:pPr>
            <w:r w:rsidRPr="00D554F4">
              <w:rPr>
                <w:sz w:val="18"/>
                <w:szCs w:val="24"/>
              </w:rPr>
              <w:t>Invalide</w:t>
            </w:r>
          </w:p>
        </w:tc>
      </w:tr>
    </w:tbl>
    <w:p w:rsidR="00FE14FF" w:rsidRDefault="00FE14FF" w:rsidP="008417BE">
      <w:pPr>
        <w:pStyle w:val="Tablefin"/>
        <w:rPr>
          <w:szCs w:val="24"/>
        </w:rPr>
      </w:pPr>
    </w:p>
    <w:p w:rsidR="00FE14FF" w:rsidRDefault="00FE14FF" w:rsidP="008417BE">
      <w:pPr>
        <w:spacing w:before="0"/>
        <w:ind w:firstLine="720"/>
        <w:outlineLvl w:val="0"/>
        <w:rPr>
          <w:rFonts w:ascii="Arial" w:hAnsi="Arial"/>
          <w:szCs w:val="24"/>
        </w:rPr>
      </w:pPr>
      <w:r>
        <w:rPr>
          <w:rFonts w:ascii="Arial" w:hAnsi="Arial"/>
          <w:noProof/>
          <w:sz w:val="20"/>
          <w:szCs w:val="24"/>
        </w:rPr>
        <w:t>Res:</w:t>
      </w:r>
      <w:r>
        <w:rPr>
          <w:rFonts w:ascii="Arial" w:hAnsi="Arial"/>
          <w:sz w:val="20"/>
          <w:szCs w:val="24"/>
        </w:rPr>
        <w:tab/>
        <w:t>Bit réservé à un usage ultérieur</w:t>
      </w:r>
    </w:p>
    <w:p w:rsidR="00FE14FF" w:rsidRDefault="00FE14FF" w:rsidP="008417BE">
      <w:pPr>
        <w:spacing w:before="0"/>
        <w:rPr>
          <w:rFonts w:ascii="Arial" w:hAnsi="Arial"/>
          <w:sz w:val="20"/>
          <w:szCs w:val="24"/>
        </w:rPr>
      </w:pPr>
      <w:r>
        <w:rPr>
          <w:rFonts w:ascii="Arial" w:hAnsi="Arial"/>
          <w:sz w:val="20"/>
          <w:szCs w:val="24"/>
        </w:rPr>
        <w:tab/>
      </w:r>
      <w:r>
        <w:rPr>
          <w:rFonts w:ascii="Arial" w:hAnsi="Arial"/>
          <w:sz w:val="20"/>
          <w:szCs w:val="24"/>
        </w:rPr>
        <w:tab/>
        <w:t>La valeur par défaut sera de 1.</w:t>
      </w:r>
    </w:p>
    <w:p w:rsidR="00FE14FF" w:rsidRDefault="00FE14FF" w:rsidP="008417BE">
      <w:pPr>
        <w:pStyle w:val="Heading2"/>
        <w:rPr>
          <w:szCs w:val="24"/>
        </w:rPr>
      </w:pPr>
      <w:r>
        <w:rPr>
          <w:szCs w:val="24"/>
        </w:rPr>
        <w:t>3.7</w:t>
      </w:r>
      <w:r>
        <w:rPr>
          <w:szCs w:val="24"/>
        </w:rPr>
        <w:tab/>
        <w:t>Section vidéo</w:t>
      </w:r>
    </w:p>
    <w:p w:rsidR="00FE14FF" w:rsidRDefault="00FE14FF" w:rsidP="008417BE">
      <w:pPr>
        <w:pStyle w:val="Heading3"/>
        <w:rPr>
          <w:szCs w:val="24"/>
        </w:rPr>
      </w:pPr>
      <w:r>
        <w:rPr>
          <w:szCs w:val="24"/>
        </w:rPr>
        <w:t>3.7.1</w:t>
      </w:r>
      <w:r>
        <w:rPr>
          <w:szCs w:val="24"/>
        </w:rPr>
        <w:tab/>
        <w:t>ID</w:t>
      </w:r>
    </w:p>
    <w:p w:rsidR="00FE14FF" w:rsidRDefault="00FE14FF" w:rsidP="008417BE">
      <w:pPr>
        <w:rPr>
          <w:szCs w:val="24"/>
        </w:rPr>
      </w:pPr>
      <w:r>
        <w:rPr>
          <w:szCs w:val="24"/>
        </w:rPr>
        <w:t>La partie ID de la section vidéo de chaque bloc DIF sera identique à celle décrite au § 3.3.1. Le type de section sera mis à 100.</w:t>
      </w:r>
    </w:p>
    <w:p w:rsidR="00FE14FF" w:rsidRDefault="00FE14FF" w:rsidP="008417BE">
      <w:pPr>
        <w:pStyle w:val="Heading3"/>
        <w:rPr>
          <w:szCs w:val="24"/>
        </w:rPr>
      </w:pPr>
      <w:r>
        <w:rPr>
          <w:szCs w:val="24"/>
        </w:rPr>
        <w:t>3.7.2</w:t>
      </w:r>
      <w:r>
        <w:rPr>
          <w:szCs w:val="24"/>
        </w:rPr>
        <w:tab/>
        <w:t>Données</w:t>
      </w:r>
    </w:p>
    <w:p w:rsidR="00FE14FF" w:rsidRDefault="00FE14FF" w:rsidP="008417BE">
      <w:pPr>
        <w:rPr>
          <w:szCs w:val="24"/>
        </w:rPr>
      </w:pPr>
      <w:r>
        <w:rPr>
          <w:szCs w:val="24"/>
        </w:rPr>
        <w:t>La partie données (données utiles) de la section vidéo d'un bloc DIF consiste en 77 octets de données vidéo, qui sont échantillonnés, brassés et codés. Les données vidéo de chaque trame seront traitées selon la procédure décrite au § 4. Ces 77 octets de données sont appelés «macrobloc compressé».</w:t>
      </w:r>
    </w:p>
    <w:p w:rsidR="00FE14FF" w:rsidRDefault="00FE14FF" w:rsidP="008417BE">
      <w:pPr>
        <w:pStyle w:val="Heading4"/>
        <w:rPr>
          <w:szCs w:val="24"/>
        </w:rPr>
      </w:pPr>
      <w:r>
        <w:rPr>
          <w:szCs w:val="24"/>
        </w:rPr>
        <w:lastRenderedPageBreak/>
        <w:t>3.7.2.1</w:t>
      </w:r>
      <w:r>
        <w:rPr>
          <w:szCs w:val="24"/>
        </w:rPr>
        <w:tab/>
        <w:t>Bloc DIF et macrobloc compressé</w:t>
      </w:r>
    </w:p>
    <w:p w:rsidR="00FE14FF" w:rsidRDefault="00FE14FF" w:rsidP="008417BE">
      <w:pPr>
        <w:rPr>
          <w:szCs w:val="24"/>
        </w:rPr>
      </w:pPr>
      <w:r>
        <w:rPr>
          <w:szCs w:val="24"/>
        </w:rPr>
        <w:t>La correspondance entre blocs vidéo DIF et macroblocs vidéo compressés CM h, i, j, k est présentée au Tableau 22 pour le système à 60 Hz, au Tableau 23 pour le système 1</w:t>
      </w:r>
      <w:r>
        <w:rPr>
          <w:rFonts w:ascii="Arial" w:hAnsi="Arial"/>
          <w:sz w:val="20"/>
          <w:szCs w:val="24"/>
        </w:rPr>
        <w:t> </w:t>
      </w:r>
      <w:r>
        <w:rPr>
          <w:szCs w:val="24"/>
        </w:rPr>
        <w:t>920</w:t>
      </w:r>
      <w:r>
        <w:rPr>
          <w:sz w:val="22"/>
          <w:szCs w:val="24"/>
        </w:rPr>
        <w:t> × </w:t>
      </w:r>
      <w:r>
        <w:rPr>
          <w:szCs w:val="24"/>
        </w:rPr>
        <w:t>1</w:t>
      </w:r>
      <w:r>
        <w:rPr>
          <w:rFonts w:ascii="Arial" w:hAnsi="Arial"/>
          <w:sz w:val="20"/>
          <w:szCs w:val="24"/>
        </w:rPr>
        <w:t> </w:t>
      </w:r>
      <w:r>
        <w:rPr>
          <w:szCs w:val="24"/>
        </w:rPr>
        <w:t>080/50/I et au Tableau 24 pour le système 1</w:t>
      </w:r>
      <w:r>
        <w:rPr>
          <w:rFonts w:ascii="Arial" w:hAnsi="Arial"/>
          <w:sz w:val="20"/>
          <w:szCs w:val="24"/>
        </w:rPr>
        <w:t> </w:t>
      </w:r>
      <w:r>
        <w:rPr>
          <w:szCs w:val="24"/>
        </w:rPr>
        <w:t>280</w:t>
      </w:r>
      <w:r>
        <w:rPr>
          <w:sz w:val="22"/>
          <w:szCs w:val="24"/>
        </w:rPr>
        <w:t> × </w:t>
      </w:r>
      <w:r>
        <w:rPr>
          <w:szCs w:val="24"/>
        </w:rPr>
        <w:t xml:space="preserve">720/50/P. </w:t>
      </w:r>
    </w:p>
    <w:p w:rsidR="00FE14FF" w:rsidRDefault="00FE14FF" w:rsidP="008417BE">
      <w:pPr>
        <w:rPr>
          <w:szCs w:val="24"/>
        </w:rPr>
      </w:pPr>
      <w:r>
        <w:rPr>
          <w:szCs w:val="24"/>
        </w:rPr>
        <w:t>La règle qui définit cette correspondance est indiquée ci-dessous:</w:t>
      </w:r>
    </w:p>
    <w:p w:rsidR="00FE14FF" w:rsidRDefault="00FE14FF" w:rsidP="008417BE">
      <w:pPr>
        <w:rPr>
          <w:rFonts w:ascii="Arial" w:hAnsi="Arial"/>
          <w:sz w:val="20"/>
          <w:szCs w:val="24"/>
        </w:rPr>
      </w:pPr>
      <w:r>
        <w:rPr>
          <w:rFonts w:ascii="Arial" w:hAnsi="Arial"/>
          <w:noProof/>
          <w:sz w:val="20"/>
          <w:szCs w:val="24"/>
        </w:rPr>
        <w:t>Systèmes à 60 Hz et 1 280</w:t>
      </w:r>
      <w:r>
        <w:rPr>
          <w:noProof/>
          <w:sz w:val="22"/>
          <w:szCs w:val="24"/>
        </w:rPr>
        <w:t> × </w:t>
      </w:r>
      <w:r>
        <w:rPr>
          <w:rFonts w:ascii="Arial" w:hAnsi="Arial"/>
          <w:noProof/>
          <w:sz w:val="20"/>
          <w:szCs w:val="24"/>
        </w:rPr>
        <w:t>720/50/P –</w:t>
      </w:r>
    </w:p>
    <w:p w:rsidR="00FE14FF" w:rsidRDefault="00FE14FF" w:rsidP="008417BE">
      <w:pPr>
        <w:spacing w:before="0"/>
        <w:rPr>
          <w:rFonts w:ascii="Arial" w:hAnsi="Arial"/>
          <w:sz w:val="20"/>
          <w:szCs w:val="24"/>
          <w:lang w:val="en-US"/>
        </w:rPr>
      </w:pPr>
      <w:r>
        <w:rPr>
          <w:rFonts w:ascii="Arial" w:hAnsi="Arial"/>
          <w:noProof/>
          <w:sz w:val="20"/>
          <w:szCs w:val="24"/>
          <w:lang w:val="en-US"/>
        </w:rPr>
        <w:t>for(h=0; h&lt;4; h++){</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for(s=0; s&lt;2; s++){</w:t>
      </w:r>
    </w:p>
    <w:p w:rsidR="00FE14FF" w:rsidRPr="003C3AE8" w:rsidRDefault="00FE14FF" w:rsidP="008417BE">
      <w:pPr>
        <w:spacing w:before="0"/>
        <w:rPr>
          <w:rFonts w:ascii="Arial" w:hAnsi="Arial"/>
          <w:sz w:val="20"/>
          <w:szCs w:val="24"/>
          <w:lang w:val="de-DE"/>
        </w:rPr>
      </w:pPr>
      <w:r>
        <w:rPr>
          <w:rFonts w:ascii="Arial" w:hAnsi="Arial"/>
          <w:sz w:val="20"/>
          <w:szCs w:val="24"/>
          <w:lang w:val="en-US"/>
        </w:rPr>
        <w:t xml:space="preserve"> </w:t>
      </w:r>
      <w:r w:rsidRPr="003C3AE8">
        <w:rPr>
          <w:rFonts w:ascii="Arial" w:hAnsi="Arial"/>
          <w:noProof/>
          <w:sz w:val="20"/>
          <w:szCs w:val="24"/>
          <w:lang w:val="de-DE"/>
        </w:rPr>
        <w:t>for(k=0; k&lt;27; k++){</w:t>
      </w:r>
    </w:p>
    <w:p w:rsidR="00FE14FF" w:rsidRPr="003C3AE8" w:rsidRDefault="00FE14FF" w:rsidP="008417BE">
      <w:pPr>
        <w:spacing w:before="0"/>
        <w:rPr>
          <w:rFonts w:ascii="Arial" w:hAnsi="Arial"/>
          <w:sz w:val="20"/>
          <w:szCs w:val="24"/>
          <w:lang w:val="de-DE"/>
        </w:rPr>
      </w:pPr>
      <w:r>
        <w:rPr>
          <w:rFonts w:ascii="Arial" w:hAnsi="Arial"/>
          <w:sz w:val="20"/>
          <w:szCs w:val="24"/>
          <w:lang w:val="de-DE"/>
        </w:rPr>
        <w:t xml:space="preserve"> </w:t>
      </w:r>
      <w:r w:rsidRPr="003C3AE8">
        <w:rPr>
          <w:rFonts w:ascii="Arial" w:hAnsi="Arial"/>
          <w:noProof/>
          <w:sz w:val="20"/>
          <w:szCs w:val="24"/>
          <w:lang w:val="de-DE"/>
        </w:rPr>
        <w:t>for(t=0; t&lt;5; t++){</w:t>
      </w:r>
    </w:p>
    <w:p w:rsidR="00FE14FF" w:rsidRPr="003C3AE8" w:rsidRDefault="00FE14FF" w:rsidP="008417BE">
      <w:pPr>
        <w:spacing w:before="0"/>
        <w:rPr>
          <w:rFonts w:ascii="Arial" w:hAnsi="Arial"/>
          <w:sz w:val="20"/>
          <w:szCs w:val="24"/>
          <w:lang w:val="en-GB"/>
        </w:rPr>
      </w:pPr>
      <w:r w:rsidRPr="003C3AE8">
        <w:rPr>
          <w:rFonts w:ascii="Arial" w:hAnsi="Arial"/>
          <w:sz w:val="20"/>
          <w:szCs w:val="24"/>
          <w:lang w:val="de-DE"/>
        </w:rPr>
        <w:tab/>
      </w:r>
      <w:r>
        <w:rPr>
          <w:rFonts w:ascii="Arial" w:hAnsi="Arial"/>
          <w:sz w:val="20"/>
          <w:szCs w:val="24"/>
          <w:lang w:val="de-DE"/>
        </w:rPr>
        <w:t xml:space="preserve"> </w:t>
      </w:r>
      <w:r w:rsidRPr="003C3AE8">
        <w:rPr>
          <w:rFonts w:ascii="Arial" w:hAnsi="Arial"/>
          <w:noProof/>
          <w:sz w:val="20"/>
          <w:szCs w:val="24"/>
          <w:lang w:val="en-GB"/>
        </w:rPr>
        <w:t>a = (4h + s + 2t + 2) mod 10;</w:t>
      </w:r>
    </w:p>
    <w:p w:rsidR="00FE14FF" w:rsidRDefault="00FE14FF" w:rsidP="008417BE">
      <w:pPr>
        <w:spacing w:before="0"/>
        <w:rPr>
          <w:rFonts w:ascii="Arial" w:hAnsi="Arial"/>
          <w:sz w:val="20"/>
          <w:szCs w:val="24"/>
          <w:lang w:val="pt-BR"/>
        </w:rPr>
      </w:pPr>
      <w:r w:rsidRPr="003C3AE8">
        <w:rPr>
          <w:rFonts w:ascii="Arial" w:hAnsi="Arial"/>
          <w:sz w:val="20"/>
          <w:szCs w:val="24"/>
          <w:lang w:val="en-GB"/>
        </w:rPr>
        <w:tab/>
      </w:r>
      <w:r>
        <w:rPr>
          <w:rFonts w:ascii="Arial" w:hAnsi="Arial"/>
          <w:sz w:val="20"/>
          <w:szCs w:val="24"/>
          <w:lang w:val="en-GB"/>
        </w:rPr>
        <w:t xml:space="preserve"> </w:t>
      </w:r>
      <w:r w:rsidRPr="003C3AE8">
        <w:rPr>
          <w:rFonts w:ascii="Arial" w:hAnsi="Arial"/>
          <w:noProof/>
          <w:sz w:val="20"/>
          <w:szCs w:val="24"/>
          <w:lang w:val="en-GB"/>
        </w:rPr>
        <w:t>b = (4h + s + 2t + 6) mod 10;</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c = (4h + s + 2t + 8) mod 10;</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d = (4h + s + 2t + 0) mod 10;</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e = (4h + s + 2t + 4) mod 10;</w:t>
      </w:r>
    </w:p>
    <w:p w:rsidR="00FE14FF" w:rsidRDefault="00FE14FF" w:rsidP="008417BE">
      <w:pPr>
        <w:spacing w:before="0"/>
        <w:rPr>
          <w:rFonts w:ascii="Arial" w:hAnsi="Arial"/>
          <w:sz w:val="20"/>
          <w:szCs w:val="24"/>
          <w:lang w:val="de-DE"/>
        </w:rPr>
      </w:pPr>
      <w:r>
        <w:rPr>
          <w:rFonts w:ascii="Arial" w:hAnsi="Arial"/>
          <w:sz w:val="20"/>
          <w:szCs w:val="24"/>
          <w:lang w:val="pt-BR"/>
        </w:rPr>
        <w:t xml:space="preserve">  </w:t>
      </w:r>
      <w:r w:rsidRPr="003C3AE8">
        <w:rPr>
          <w:rFonts w:ascii="Arial" w:hAnsi="Arial"/>
          <w:noProof/>
          <w:sz w:val="20"/>
          <w:szCs w:val="24"/>
          <w:lang w:val="de-DE"/>
        </w:rPr>
        <w:t>DBNq = (5t + 25k) mod 135;</w:t>
      </w:r>
    </w:p>
    <w:p w:rsidR="00FE14FF" w:rsidRDefault="00FE14FF" w:rsidP="008417BE">
      <w:pPr>
        <w:spacing w:before="0"/>
        <w:rPr>
          <w:rFonts w:ascii="Arial" w:hAnsi="Arial"/>
          <w:sz w:val="20"/>
          <w:szCs w:val="24"/>
          <w:lang w:val="en-US"/>
        </w:rPr>
      </w:pPr>
      <w:r>
        <w:rPr>
          <w:rFonts w:ascii="Arial" w:hAnsi="Arial"/>
          <w:sz w:val="20"/>
          <w:szCs w:val="24"/>
          <w:lang w:val="de-DE"/>
        </w:rPr>
        <w:t xml:space="preserve">  </w:t>
      </w:r>
      <w:r w:rsidRPr="003C3AE8">
        <w:rPr>
          <w:rFonts w:ascii="Arial" w:hAnsi="Arial"/>
          <w:noProof/>
          <w:sz w:val="20"/>
          <w:szCs w:val="24"/>
          <w:lang w:val="en-GB"/>
        </w:rPr>
        <w:t>DSNp = INT((5t + 25k + 675s) / 135);</w:t>
      </w:r>
    </w:p>
    <w:p w:rsidR="00FE14FF" w:rsidRDefault="00FE14FF" w:rsidP="008417BE">
      <w:pPr>
        <w:spacing w:before="0"/>
        <w:rPr>
          <w:rFonts w:ascii="Arial" w:hAnsi="Arial"/>
          <w:sz w:val="20"/>
          <w:szCs w:val="24"/>
          <w:lang w:val="en-US"/>
        </w:rPr>
      </w:pP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 DBNq, h of DSNp = CM h,a,2,k</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 (DBNq + 1), h of DSNp = CM h,b,1,k</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 (DBNq + 2), h of DSNp = CM h,c,3,k</w:t>
      </w:r>
    </w:p>
    <w:p w:rsidR="00FE14FF" w:rsidRDefault="00FE14FF" w:rsidP="008417BE">
      <w:pPr>
        <w:spacing w:before="0"/>
        <w:rPr>
          <w:rFonts w:ascii="Arial" w:hAnsi="Arial"/>
          <w:sz w:val="20"/>
          <w:szCs w:val="24"/>
          <w:lang w:val="pt-BR"/>
        </w:rPr>
      </w:pPr>
      <w:r>
        <w:rPr>
          <w:rFonts w:ascii="Arial" w:hAnsi="Arial"/>
          <w:sz w:val="20"/>
          <w:szCs w:val="24"/>
          <w:lang w:val="en-US"/>
        </w:rPr>
        <w:tab/>
        <w:t xml:space="preserve"> </w:t>
      </w:r>
      <w:r w:rsidRPr="003C3AE8">
        <w:rPr>
          <w:rFonts w:ascii="Arial" w:hAnsi="Arial"/>
          <w:noProof/>
          <w:sz w:val="20"/>
          <w:szCs w:val="24"/>
          <w:lang w:val="en-GB"/>
        </w:rPr>
        <w:t>V (DBNq + 3), h of DSNp = CM h,d,0,k</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+ 4), h of DSNp = CM h,e,4,k</w:t>
      </w:r>
    </w:p>
    <w:p w:rsidR="00FE14FF" w:rsidRPr="003C3AE8" w:rsidRDefault="00FE14FF" w:rsidP="008417BE">
      <w:pPr>
        <w:spacing w:before="0"/>
        <w:rPr>
          <w:rFonts w:ascii="Arial" w:hAnsi="Arial"/>
          <w:sz w:val="20"/>
          <w:szCs w:val="24"/>
        </w:rPr>
      </w:pPr>
      <w:r>
        <w:rPr>
          <w:rFonts w:ascii="Arial" w:hAnsi="Arial"/>
          <w:sz w:val="20"/>
          <w:szCs w:val="24"/>
          <w:lang w:val="pt-BR"/>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p>
    <w:p w:rsidR="00FE14FF" w:rsidRPr="003C3AE8" w:rsidRDefault="00FE14FF" w:rsidP="008417BE">
      <w:pPr>
        <w:spacing w:before="0"/>
        <w:rPr>
          <w:rFonts w:ascii="Arial" w:hAnsi="Arial"/>
          <w:sz w:val="20"/>
          <w:szCs w:val="24"/>
        </w:rPr>
      </w:pPr>
      <w:r w:rsidRPr="003C3AE8">
        <w:rPr>
          <w:rFonts w:ascii="Arial" w:hAnsi="Arial"/>
          <w:noProof/>
          <w:sz w:val="20"/>
          <w:szCs w:val="24"/>
        </w:rPr>
        <w:t>où</w:t>
      </w:r>
    </w:p>
    <w:p w:rsidR="00FE14FF" w:rsidRDefault="00FE14FF" w:rsidP="008417BE">
      <w:pPr>
        <w:spacing w:before="0"/>
        <w:rPr>
          <w:rFonts w:ascii="Arial" w:hAnsi="Arial"/>
          <w:sz w:val="20"/>
          <w:szCs w:val="24"/>
        </w:rPr>
      </w:pPr>
      <w:r w:rsidRPr="003C3AE8">
        <w:rPr>
          <w:rFonts w:ascii="Arial" w:hAnsi="Arial"/>
          <w:sz w:val="20"/>
          <w:szCs w:val="24"/>
        </w:rPr>
        <w:tab/>
      </w:r>
      <w:r>
        <w:rPr>
          <w:rFonts w:ascii="Arial" w:hAnsi="Arial"/>
          <w:noProof/>
          <w:sz w:val="20"/>
          <w:szCs w:val="24"/>
        </w:rPr>
        <w:t>DBNq:</w:t>
      </w:r>
      <w:r>
        <w:rPr>
          <w:rFonts w:ascii="Arial" w:hAnsi="Arial"/>
          <w:sz w:val="20"/>
          <w:szCs w:val="24"/>
        </w:rPr>
        <w:t xml:space="preserve"> Numéro de bloc DIF</w:t>
      </w:r>
    </w:p>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DSNp:</w:t>
      </w:r>
      <w:r>
        <w:rPr>
          <w:rFonts w:ascii="Arial" w:hAnsi="Arial"/>
          <w:sz w:val="20"/>
          <w:szCs w:val="24"/>
        </w:rPr>
        <w:t xml:space="preserve"> Numéro de séquence DIF</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h:</w:t>
      </w:r>
      <w:r>
        <w:rPr>
          <w:rFonts w:ascii="Arial" w:hAnsi="Arial"/>
          <w:sz w:val="20"/>
          <w:szCs w:val="24"/>
        </w:rPr>
        <w:t xml:space="preserve"> Bloc par répartition</w:t>
      </w:r>
    </w:p>
    <w:p w:rsidR="00FE14FF" w:rsidRDefault="00FE14FF" w:rsidP="008417BE">
      <w:pPr>
        <w:spacing w:before="0"/>
        <w:rPr>
          <w:rFonts w:ascii="Arial" w:hAnsi="Arial"/>
          <w:sz w:val="20"/>
          <w:szCs w:val="24"/>
        </w:rPr>
      </w:pPr>
      <w:r w:rsidRPr="003C3AE8">
        <w:rPr>
          <w:rFonts w:ascii="Arial" w:hAnsi="Arial"/>
          <w:sz w:val="20"/>
          <w:szCs w:val="24"/>
        </w:rPr>
        <w:tab/>
      </w:r>
      <w:r>
        <w:rPr>
          <w:rFonts w:ascii="Arial" w:hAnsi="Arial"/>
          <w:noProof/>
          <w:sz w:val="20"/>
          <w:szCs w:val="24"/>
        </w:rPr>
        <w:t>s, t:</w:t>
      </w:r>
      <w:r>
        <w:rPr>
          <w:rFonts w:ascii="Arial" w:hAnsi="Arial"/>
          <w:sz w:val="20"/>
          <w:szCs w:val="24"/>
        </w:rPr>
        <w:t xml:space="preserve"> Numéro d'ordre du superbloc dans le sens vertical</w:t>
      </w:r>
    </w:p>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k:</w:t>
      </w:r>
      <w:r>
        <w:rPr>
          <w:rFonts w:ascii="Arial" w:hAnsi="Arial"/>
          <w:sz w:val="20"/>
          <w:szCs w:val="24"/>
        </w:rPr>
        <w:t xml:space="preserve"> Numéro d'ordre des macroblocs dans un superbloc</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lang w:val="pt-BR"/>
        </w:rPr>
      </w:pPr>
      <w:r>
        <w:rPr>
          <w:rFonts w:ascii="Arial" w:hAnsi="Arial"/>
          <w:noProof/>
          <w:sz w:val="20"/>
          <w:szCs w:val="24"/>
          <w:lang w:val="pt-BR"/>
        </w:rPr>
        <w:t>Système 1 920</w:t>
      </w:r>
      <w:r>
        <w:rPr>
          <w:noProof/>
          <w:sz w:val="22"/>
          <w:szCs w:val="24"/>
          <w:lang w:val="pt-BR"/>
        </w:rPr>
        <w:t> × </w:t>
      </w:r>
      <w:r>
        <w:rPr>
          <w:rFonts w:ascii="Arial" w:hAnsi="Arial"/>
          <w:noProof/>
          <w:sz w:val="20"/>
          <w:szCs w:val="24"/>
          <w:lang w:val="pt-BR"/>
        </w:rPr>
        <w:t>1 080/50/I –</w:t>
      </w:r>
    </w:p>
    <w:p w:rsidR="00FE14FF" w:rsidRDefault="00FE14FF" w:rsidP="008417BE">
      <w:pPr>
        <w:spacing w:before="0"/>
        <w:rPr>
          <w:rFonts w:ascii="Arial" w:hAnsi="Arial"/>
          <w:sz w:val="20"/>
          <w:szCs w:val="24"/>
          <w:lang w:val="pt-BR"/>
        </w:rPr>
      </w:pPr>
    </w:p>
    <w:p w:rsidR="00FE14FF" w:rsidRDefault="00FE14FF" w:rsidP="008417BE">
      <w:pPr>
        <w:spacing w:before="0"/>
        <w:rPr>
          <w:rFonts w:ascii="Arial" w:hAnsi="Arial"/>
          <w:sz w:val="20"/>
          <w:szCs w:val="24"/>
          <w:lang w:val="pt-BR"/>
        </w:rPr>
      </w:pPr>
      <w:r>
        <w:rPr>
          <w:rFonts w:ascii="Arial" w:hAnsi="Arial"/>
          <w:noProof/>
          <w:sz w:val="20"/>
          <w:szCs w:val="24"/>
          <w:lang w:val="pt-BR"/>
        </w:rPr>
        <w:t>for(h=0; h&lt;4; h++){</w:t>
      </w:r>
    </w:p>
    <w:p w:rsidR="00FE14FF" w:rsidRDefault="00FE14FF" w:rsidP="008417BE">
      <w:pPr>
        <w:spacing w:before="0"/>
        <w:rPr>
          <w:rFonts w:ascii="Arial" w:hAnsi="Arial"/>
          <w:sz w:val="20"/>
          <w:szCs w:val="24"/>
          <w:lang w:val="en-US"/>
        </w:rPr>
      </w:pPr>
      <w:r>
        <w:rPr>
          <w:rFonts w:ascii="Arial" w:hAnsi="Arial"/>
          <w:sz w:val="20"/>
          <w:szCs w:val="24"/>
          <w:lang w:val="pt-BR"/>
        </w:rPr>
        <w:t xml:space="preserve"> </w:t>
      </w:r>
      <w:r w:rsidRPr="003C3AE8">
        <w:rPr>
          <w:rFonts w:ascii="Arial" w:hAnsi="Arial"/>
          <w:noProof/>
          <w:sz w:val="20"/>
          <w:szCs w:val="24"/>
          <w:lang w:val="en-GB"/>
        </w:rPr>
        <w:t>for(k=0; k&lt;27; k++){</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for(i=0; i&lt;11; i++){</w:t>
      </w:r>
    </w:p>
    <w:p w:rsidR="00FE14FF" w:rsidRDefault="00FE14FF" w:rsidP="008417BE">
      <w:pPr>
        <w:spacing w:before="0"/>
        <w:rPr>
          <w:rFonts w:ascii="Arial" w:hAnsi="Arial"/>
          <w:sz w:val="20"/>
          <w:szCs w:val="24"/>
          <w:lang w:val="pt-BR"/>
        </w:rPr>
      </w:pPr>
      <w:r>
        <w:rPr>
          <w:rFonts w:ascii="Arial" w:hAnsi="Arial"/>
          <w:sz w:val="20"/>
          <w:szCs w:val="24"/>
          <w:lang w:val="en-US"/>
        </w:rPr>
        <w:tab/>
        <w:t xml:space="preserve"> </w:t>
      </w:r>
      <w:r w:rsidRPr="003C3AE8">
        <w:rPr>
          <w:rFonts w:ascii="Arial" w:hAnsi="Arial"/>
          <w:noProof/>
          <w:sz w:val="20"/>
          <w:szCs w:val="24"/>
          <w:lang w:val="en-GB"/>
        </w:rPr>
        <w:t>a = (4h + i + 2) mod 11;</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b = (4h + i + 6) mod 11;</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c = (4h + i + 8) mod 11;</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d = (4h + i + 0) mod 11;</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e = (4h + i + 4) mod 11;</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DBNq = (5i + 55k) mod 135;</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DSNp = INT((5i + 55k) / 135);</w:t>
      </w:r>
    </w:p>
    <w:p w:rsidR="00FE14FF" w:rsidRDefault="00FE14FF" w:rsidP="008417BE">
      <w:pPr>
        <w:spacing w:before="0"/>
        <w:rPr>
          <w:rFonts w:ascii="Arial" w:hAnsi="Arial"/>
          <w:sz w:val="20"/>
          <w:szCs w:val="24"/>
          <w:lang w:val="pt-BR"/>
        </w:rPr>
      </w:pP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h of DSNp = CM h,a,2,k</w:t>
      </w:r>
    </w:p>
    <w:p w:rsidR="00FE14FF" w:rsidRDefault="00FE14FF" w:rsidP="008417BE">
      <w:pPr>
        <w:spacing w:before="0"/>
        <w:rPr>
          <w:rFonts w:ascii="Arial" w:hAnsi="Arial"/>
          <w:sz w:val="20"/>
          <w:szCs w:val="24"/>
          <w:lang w:val="en-US"/>
        </w:rPr>
      </w:pPr>
      <w:r>
        <w:rPr>
          <w:rFonts w:ascii="Arial" w:hAnsi="Arial"/>
          <w:sz w:val="20"/>
          <w:szCs w:val="24"/>
          <w:lang w:val="pt-BR"/>
        </w:rPr>
        <w:tab/>
        <w:t xml:space="preserve"> </w:t>
      </w:r>
      <w:r w:rsidRPr="003C3AE8">
        <w:rPr>
          <w:rFonts w:ascii="Arial" w:hAnsi="Arial"/>
          <w:noProof/>
          <w:sz w:val="20"/>
          <w:szCs w:val="24"/>
          <w:lang w:val="en-GB"/>
        </w:rPr>
        <w:t>V (DBNq + 1), h of DSNp = CM h,b,1,k</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 (DBNq + 2), h of DSNp = CM h,c,3,k</w:t>
      </w:r>
    </w:p>
    <w:p w:rsidR="00FE14FF" w:rsidRDefault="00FE14FF" w:rsidP="008417BE">
      <w:pPr>
        <w:spacing w:before="0"/>
        <w:rPr>
          <w:rFonts w:ascii="Arial" w:hAnsi="Arial"/>
          <w:sz w:val="20"/>
          <w:szCs w:val="24"/>
          <w:lang w:val="pt-BR"/>
        </w:rPr>
      </w:pPr>
      <w:r>
        <w:rPr>
          <w:rFonts w:ascii="Arial" w:hAnsi="Arial"/>
          <w:sz w:val="20"/>
          <w:szCs w:val="24"/>
          <w:lang w:val="en-US"/>
        </w:rPr>
        <w:tab/>
        <w:t xml:space="preserve"> </w:t>
      </w:r>
      <w:r w:rsidRPr="003C3AE8">
        <w:rPr>
          <w:rFonts w:ascii="Arial" w:hAnsi="Arial"/>
          <w:noProof/>
          <w:sz w:val="20"/>
          <w:szCs w:val="24"/>
          <w:lang w:val="en-GB"/>
        </w:rPr>
        <w:t>V (DBNq + 3), h of DSNp = CM h,d,0,k</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+ 4), h of DSNp = CM h,e,4,k</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p>
    <w:p w:rsidR="00FE14FF" w:rsidRDefault="00FE14FF" w:rsidP="008417BE">
      <w:pPr>
        <w:spacing w:before="0"/>
        <w:rPr>
          <w:rFonts w:ascii="Arial" w:hAnsi="Arial"/>
          <w:sz w:val="20"/>
          <w:szCs w:val="24"/>
          <w:lang w:val="pt-BR"/>
        </w:rPr>
      </w:pPr>
      <w:r>
        <w:rPr>
          <w:rFonts w:ascii="Arial" w:hAnsi="Arial"/>
          <w:noProof/>
          <w:sz w:val="20"/>
          <w:szCs w:val="24"/>
          <w:lang w:val="pt-BR"/>
        </w:rPr>
        <w:t>for(k=0; k&lt;27; k++){</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DBNq = 5k;</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DSNp = 11;</w:t>
      </w:r>
    </w:p>
    <w:p w:rsidR="00FE14FF" w:rsidRDefault="00FE14FF" w:rsidP="008417BE">
      <w:pPr>
        <w:spacing w:before="0"/>
        <w:rPr>
          <w:rFonts w:ascii="Arial" w:hAnsi="Arial"/>
          <w:sz w:val="20"/>
          <w:szCs w:val="24"/>
          <w:lang w:val="pt-BR"/>
        </w:rPr>
      </w:pP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0 of DSNp = CM 0,11,0,k</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+ 1), 0 of DSNp = CM 0,11,1,k</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+ 2), 0 of DSNp = CM 0,11,2,k</w:t>
      </w:r>
    </w:p>
    <w:p w:rsidR="00FE14FF" w:rsidRDefault="00FE14FF" w:rsidP="008417BE">
      <w:pPr>
        <w:spacing w:before="0"/>
        <w:rPr>
          <w:rFonts w:ascii="Arial" w:hAnsi="Arial"/>
          <w:sz w:val="20"/>
          <w:szCs w:val="24"/>
          <w:lang w:val="pt-BR"/>
        </w:rPr>
      </w:pPr>
      <w:r>
        <w:rPr>
          <w:rFonts w:ascii="Arial" w:hAnsi="Arial"/>
          <w:sz w:val="20"/>
          <w:szCs w:val="24"/>
          <w:lang w:val="pt-BR"/>
        </w:rPr>
        <w:tab/>
        <w:t xml:space="preserve"> </w:t>
      </w:r>
      <w:r>
        <w:rPr>
          <w:rFonts w:ascii="Arial" w:hAnsi="Arial"/>
          <w:noProof/>
          <w:sz w:val="20"/>
          <w:szCs w:val="24"/>
          <w:lang w:val="pt-BR"/>
        </w:rPr>
        <w:t>V (DBNq + 3), 0 of DSNp = CM 0,11,3,k</w:t>
      </w:r>
    </w:p>
    <w:p w:rsidR="00FE14FF" w:rsidRDefault="00FE14FF" w:rsidP="008417BE">
      <w:pPr>
        <w:spacing w:before="0"/>
        <w:rPr>
          <w:rFonts w:ascii="Arial" w:hAnsi="Arial"/>
          <w:sz w:val="20"/>
          <w:szCs w:val="24"/>
          <w:lang w:val="en-US"/>
        </w:rPr>
      </w:pPr>
      <w:r>
        <w:rPr>
          <w:rFonts w:ascii="Arial" w:hAnsi="Arial"/>
          <w:sz w:val="20"/>
          <w:szCs w:val="24"/>
          <w:lang w:val="pt-BR"/>
        </w:rPr>
        <w:tab/>
        <w:t xml:space="preserve"> </w:t>
      </w:r>
      <w:r w:rsidRPr="003C3AE8">
        <w:rPr>
          <w:rFonts w:ascii="Arial" w:hAnsi="Arial"/>
          <w:noProof/>
          <w:sz w:val="20"/>
          <w:szCs w:val="24"/>
          <w:lang w:val="en-GB"/>
        </w:rPr>
        <w:t>V (DBNq + 4), 0 of DSNp = CM 0,11,4,k</w:t>
      </w:r>
    </w:p>
    <w:p w:rsidR="00FE14FF" w:rsidRPr="003C3AE8" w:rsidRDefault="00FE14FF" w:rsidP="008417BE">
      <w:pPr>
        <w:spacing w:before="0"/>
        <w:rPr>
          <w:rFonts w:ascii="Arial" w:hAnsi="Arial"/>
          <w:sz w:val="20"/>
          <w:szCs w:val="24"/>
        </w:rPr>
      </w:pPr>
      <w:r w:rsidRPr="003C3AE8">
        <w:rPr>
          <w:rFonts w:ascii="Arial" w:hAnsi="Arial"/>
          <w:sz w:val="20"/>
          <w:szCs w:val="24"/>
        </w:rPr>
        <w:t>}</w:t>
      </w:r>
    </w:p>
    <w:p w:rsidR="00FE14FF" w:rsidRPr="003C3AE8" w:rsidRDefault="00FE14FF" w:rsidP="008417BE">
      <w:pPr>
        <w:spacing w:before="0"/>
        <w:rPr>
          <w:rFonts w:ascii="Arial" w:hAnsi="Arial"/>
          <w:sz w:val="20"/>
          <w:szCs w:val="24"/>
        </w:rPr>
      </w:pPr>
      <w:r w:rsidRPr="003C3AE8">
        <w:rPr>
          <w:rFonts w:ascii="Arial" w:hAnsi="Arial"/>
          <w:noProof/>
          <w:sz w:val="20"/>
          <w:szCs w:val="24"/>
        </w:rPr>
        <w:t>où</w:t>
      </w:r>
    </w:p>
    <w:p w:rsidR="00FE14FF" w:rsidRDefault="00FE14FF" w:rsidP="008417BE">
      <w:pPr>
        <w:spacing w:before="0"/>
        <w:rPr>
          <w:rFonts w:ascii="Arial" w:hAnsi="Arial"/>
          <w:sz w:val="20"/>
          <w:szCs w:val="24"/>
        </w:rPr>
      </w:pPr>
      <w:r w:rsidRPr="003C3AE8">
        <w:rPr>
          <w:rFonts w:ascii="Arial" w:hAnsi="Arial"/>
          <w:sz w:val="20"/>
          <w:szCs w:val="24"/>
        </w:rPr>
        <w:tab/>
      </w:r>
      <w:r>
        <w:rPr>
          <w:rFonts w:ascii="Arial" w:hAnsi="Arial"/>
          <w:noProof/>
          <w:sz w:val="20"/>
          <w:szCs w:val="24"/>
        </w:rPr>
        <w:t>DBNq:</w:t>
      </w:r>
      <w:r>
        <w:rPr>
          <w:rFonts w:ascii="Arial" w:hAnsi="Arial"/>
          <w:sz w:val="20"/>
          <w:szCs w:val="24"/>
        </w:rPr>
        <w:t xml:space="preserve"> Numéro de bloc DIF</w:t>
      </w:r>
    </w:p>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DSNp:</w:t>
      </w:r>
      <w:r>
        <w:rPr>
          <w:rFonts w:ascii="Arial" w:hAnsi="Arial"/>
          <w:sz w:val="20"/>
          <w:szCs w:val="24"/>
        </w:rPr>
        <w:t xml:space="preserve"> Numéro de séquence DIF</w:t>
      </w:r>
    </w:p>
    <w:p w:rsidR="00FE14FF" w:rsidRPr="003C3AE8"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h:</w:t>
      </w:r>
      <w:r>
        <w:rPr>
          <w:rFonts w:ascii="Arial" w:hAnsi="Arial"/>
          <w:sz w:val="20"/>
          <w:szCs w:val="24"/>
        </w:rPr>
        <w:t xml:space="preserve"> Bloc par répartition</w:t>
      </w:r>
    </w:p>
    <w:p w:rsidR="00FE14FF" w:rsidRDefault="00FE14FF" w:rsidP="008417BE">
      <w:pPr>
        <w:spacing w:before="0"/>
        <w:rPr>
          <w:rFonts w:ascii="Arial" w:hAnsi="Arial"/>
          <w:sz w:val="20"/>
          <w:szCs w:val="24"/>
        </w:rPr>
      </w:pPr>
      <w:bookmarkStart w:id="13" w:name="_Ref388172214"/>
      <w:r w:rsidRPr="003C3AE8">
        <w:rPr>
          <w:rFonts w:ascii="Arial" w:hAnsi="Arial"/>
          <w:sz w:val="20"/>
          <w:szCs w:val="24"/>
        </w:rPr>
        <w:tab/>
      </w:r>
      <w:r>
        <w:rPr>
          <w:rFonts w:ascii="Arial" w:hAnsi="Arial"/>
          <w:noProof/>
          <w:sz w:val="20"/>
          <w:szCs w:val="24"/>
        </w:rPr>
        <w:t>i:</w:t>
      </w:r>
      <w:r>
        <w:rPr>
          <w:rFonts w:ascii="Arial" w:hAnsi="Arial"/>
          <w:sz w:val="20"/>
          <w:szCs w:val="24"/>
        </w:rPr>
        <w:t xml:space="preserve"> Numéro d'ordre du superbloc dans le sens vertical</w:t>
      </w:r>
    </w:p>
    <w:bookmarkEnd w:id="13"/>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k:</w:t>
      </w:r>
      <w:r>
        <w:rPr>
          <w:rFonts w:ascii="Arial" w:hAnsi="Arial"/>
          <w:sz w:val="20"/>
          <w:szCs w:val="24"/>
        </w:rPr>
        <w:t xml:space="preserve"> Numéro d'ordre des macroblocs dans un superbloc</w:t>
      </w:r>
    </w:p>
    <w:p w:rsidR="00FE14FF" w:rsidRDefault="00FE14FF" w:rsidP="00172426">
      <w:pPr>
        <w:pStyle w:val="TableNo"/>
        <w:rPr>
          <w:szCs w:val="24"/>
        </w:rPr>
      </w:pPr>
      <w:r>
        <w:rPr>
          <w:noProof/>
          <w:szCs w:val="24"/>
        </w:rPr>
        <w:t>TABLEAU 22</w:t>
      </w:r>
    </w:p>
    <w:p w:rsidR="00FE14FF" w:rsidRDefault="00FE14FF" w:rsidP="00172426">
      <w:pPr>
        <w:pStyle w:val="Tabletitle"/>
        <w:rPr>
          <w:szCs w:val="24"/>
        </w:rPr>
      </w:pPr>
      <w:r>
        <w:rPr>
          <w:szCs w:val="24"/>
        </w:rPr>
        <w:t>Blocs DIF vidéo et macroblocs compressés pour le système à 60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FE14FF" w:rsidRPr="00D554F4">
        <w:trPr>
          <w:trHeight w:val="20"/>
          <w:jc w:val="center"/>
        </w:trPr>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w:t>
            </w:r>
            <w:r w:rsidRPr="00D554F4">
              <w:rPr>
                <w:rFonts w:ascii="Arial" w:hAnsi="Arial"/>
                <w:sz w:val="18"/>
                <w:szCs w:val="24"/>
              </w:rPr>
              <w:br/>
              <w:t>canal DIF</w:t>
            </w: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 séquence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Bloc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Macrobloc</w:t>
            </w:r>
            <w:r w:rsidRPr="00D554F4">
              <w:rPr>
                <w:rFonts w:ascii="Arial" w:hAnsi="Arial"/>
                <w:sz w:val="18"/>
                <w:szCs w:val="24"/>
              </w:rPr>
              <w:br/>
              <w:t>compressé</w:t>
            </w:r>
          </w:p>
        </w:tc>
      </w:tr>
      <w:tr w:rsidR="00FE14FF" w:rsidRPr="00D554F4">
        <w:trPr>
          <w:trHeight w:val="20"/>
          <w:jc w:val="center"/>
        </w:trPr>
        <w:tc>
          <w:tcPr>
            <w:tcW w:w="1701" w:type="dxa"/>
            <w:vMerge w:val="restart"/>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1701" w:type="dxa"/>
            <w:vMerge w:val="restart"/>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0,2,2,0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0,6,1,0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0,8,3,0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3,0</w:t>
            </w: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noProof/>
                <w:sz w:val="18"/>
                <w:szCs w:val="24"/>
              </w:rPr>
              <w:t>CM 0</w:t>
            </w:r>
            <w:r w:rsidRPr="00D554F4">
              <w:rPr>
                <w:rFonts w:ascii="Arial" w:hAnsi="Arial"/>
                <w:noProof/>
                <w:sz w:val="18"/>
                <w:szCs w:val="24"/>
                <w:lang w:val="en-GB"/>
              </w:rPr>
              <w:t>,0,0,0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noProof/>
                <w:sz w:val="18"/>
                <w:szCs w:val="24"/>
                <w:lang w:val="en-GB"/>
              </w:rPr>
              <w:t>V 4,0</w:t>
            </w: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noProof/>
                <w:sz w:val="18"/>
                <w:szCs w:val="24"/>
                <w:lang w:val="en-GB"/>
              </w:rPr>
              <w:t>CM 0,4,4,0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sz w:val="18"/>
                <w:szCs w:val="24"/>
                <w:lang w:val="en-GB"/>
              </w:rPr>
              <w:t>:</w:t>
            </w: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sz w:val="18"/>
                <w:szCs w:val="24"/>
                <w:lang w:val="en-GB"/>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1701"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sz w:val="18"/>
                <w:szCs w:val="24"/>
                <w:lang w:val="en-GB"/>
              </w:rPr>
              <w:t>:</w:t>
            </w: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sz w:val="18"/>
                <w:szCs w:val="24"/>
                <w:lang w:val="en-GB"/>
              </w:rPr>
              <w:t>:</w:t>
            </w:r>
          </w:p>
        </w:tc>
        <w:tc>
          <w:tcPr>
            <w:tcW w:w="2268" w:type="dxa"/>
            <w:vAlign w:val="center"/>
          </w:tcPr>
          <w:p w:rsidR="00FE14FF" w:rsidRPr="00D554F4" w:rsidRDefault="00FE14FF" w:rsidP="00E13A96">
            <w:pPr>
              <w:widowControl w:val="0"/>
              <w:spacing w:before="40" w:after="40"/>
              <w:jc w:val="center"/>
              <w:rPr>
                <w:rFonts w:ascii="Arial" w:hAnsi="Arial"/>
                <w:sz w:val="18"/>
                <w:szCs w:val="24"/>
                <w:lang w:val="en-GB"/>
              </w:rPr>
            </w:pPr>
            <w:r w:rsidRPr="00D554F4">
              <w:rPr>
                <w:rFonts w:ascii="Arial" w:hAnsi="Arial"/>
                <w:sz w:val="18"/>
                <w:szCs w:val="24"/>
                <w:lang w:val="en-GB"/>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lang w:val="en-GB"/>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0,3,4,26</w:t>
            </w:r>
          </w:p>
        </w:tc>
      </w:tr>
      <w:tr w:rsidR="00FE14FF" w:rsidRPr="00D554F4">
        <w:trPr>
          <w:trHeight w:val="20"/>
          <w:jc w:val="center"/>
        </w:trPr>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1,6,2,0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1,0,1,0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1,2,3,0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1,4,0,0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4,1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1,8,4,0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1,7,4,26</w:t>
            </w:r>
          </w:p>
        </w:tc>
      </w:tr>
      <w:tr w:rsidR="00FE14FF" w:rsidRPr="00D554F4">
        <w:trPr>
          <w:trHeight w:val="20"/>
          <w:jc w:val="center"/>
        </w:trPr>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3</w:t>
            </w: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3,4,2,0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3,8,1,0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3,0,3,0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3,2,0,0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4,3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3,6,4,0</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trHeight w:val="20"/>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3,5,4,26</w:t>
            </w:r>
          </w:p>
        </w:tc>
      </w:tr>
    </w:tbl>
    <w:p w:rsidR="00FE14FF" w:rsidRDefault="00FE14FF" w:rsidP="008417BE">
      <w:pPr>
        <w:pStyle w:val="Tablefin"/>
        <w:rPr>
          <w:szCs w:val="24"/>
        </w:rPr>
      </w:pPr>
    </w:p>
    <w:p w:rsidR="00FE14FF" w:rsidRDefault="00FE14FF" w:rsidP="00172426">
      <w:pPr>
        <w:pStyle w:val="TableNo"/>
        <w:rPr>
          <w:szCs w:val="24"/>
        </w:rPr>
      </w:pPr>
      <w:r>
        <w:rPr>
          <w:noProof/>
          <w:szCs w:val="24"/>
        </w:rPr>
        <w:lastRenderedPageBreak/>
        <w:t>TABLEAU 23</w:t>
      </w:r>
    </w:p>
    <w:p w:rsidR="00FE14FF" w:rsidRDefault="00FE14FF" w:rsidP="00172426">
      <w:pPr>
        <w:pStyle w:val="Tabletitle"/>
        <w:rPr>
          <w:szCs w:val="24"/>
        </w:rPr>
      </w:pPr>
      <w:r>
        <w:rPr>
          <w:szCs w:val="24"/>
        </w:rPr>
        <w:t>Blocs DIF vidéo et macroblocs compressés</w:t>
      </w:r>
      <w:r>
        <w:rPr>
          <w:szCs w:val="24"/>
        </w:rPr>
        <w:br/>
        <w:t>pour le système 1</w:t>
      </w:r>
      <w:r>
        <w:rPr>
          <w:rFonts w:ascii="Arial" w:hAnsi="Arial"/>
          <w:sz w:val="20"/>
          <w:szCs w:val="24"/>
        </w:rPr>
        <w:t> </w:t>
      </w:r>
      <w:r>
        <w:rPr>
          <w:szCs w:val="24"/>
        </w:rPr>
        <w:t>920</w:t>
      </w:r>
      <w:r>
        <w:rPr>
          <w:sz w:val="22"/>
          <w:szCs w:val="24"/>
        </w:rPr>
        <w:t> × </w:t>
      </w:r>
      <w:r>
        <w:rPr>
          <w:szCs w:val="24"/>
        </w:rPr>
        <w:t>1</w:t>
      </w:r>
      <w:r>
        <w:rPr>
          <w:rFonts w:ascii="Arial" w:hAnsi="Arial"/>
          <w:sz w:val="20"/>
          <w:szCs w:val="24"/>
        </w:rPr>
        <w:t> </w:t>
      </w:r>
      <w:r>
        <w:rPr>
          <w:szCs w:val="24"/>
        </w:rPr>
        <w:t>080/50/I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FE14FF" w:rsidRPr="00D554F4">
        <w:trPr>
          <w:jc w:val="center"/>
        </w:trPr>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w:t>
            </w:r>
            <w:r w:rsidRPr="00D554F4">
              <w:rPr>
                <w:rFonts w:ascii="Arial" w:hAnsi="Arial"/>
                <w:sz w:val="18"/>
                <w:szCs w:val="24"/>
              </w:rPr>
              <w:br/>
              <w:t>canal DIF</w:t>
            </w: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 séquence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Bloc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Macrobloc</w:t>
            </w:r>
            <w:r w:rsidRPr="00D554F4">
              <w:rPr>
                <w:rFonts w:ascii="Arial" w:hAnsi="Arial"/>
                <w:sz w:val="18"/>
                <w:szCs w:val="24"/>
              </w:rPr>
              <w:br/>
              <w:t>compressé</w:t>
            </w:r>
          </w:p>
        </w:tc>
      </w:tr>
      <w:tr w:rsidR="00FE14FF" w:rsidRPr="00D554F4">
        <w:trPr>
          <w:jc w:val="center"/>
        </w:trPr>
        <w:tc>
          <w:tcPr>
            <w:tcW w:w="1701" w:type="dxa"/>
            <w:vMerge w:val="restart"/>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1701" w:type="dxa"/>
            <w:vMerge w:val="restart"/>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0,2,2,0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0,6,1,0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0,8,3,0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0,0,0,0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4,0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0,4,4,0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0,3,4,26</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0,11,0,0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0,11,1,0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0,11,4,26</w:t>
            </w:r>
          </w:p>
        </w:tc>
      </w:tr>
      <w:tr w:rsidR="00FE14FF" w:rsidRPr="00D554F4">
        <w:trPr>
          <w:jc w:val="center"/>
        </w:trPr>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w:t>
            </w: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1,6,2,0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1,10,1,0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1,1,3,0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1,4,0,0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4,1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1,8,4,0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1,7,4,26</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3</w:t>
            </w: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3,3,2,0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3,7,1,0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2,3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3,9,3,0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3,3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3,1,0,0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4,3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3,5,4,0</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10</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CM 3,4,4,26</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40" w:after="40"/>
              <w:jc w:val="center"/>
              <w:rPr>
                <w:rFonts w:ascii="MS PMincho" w:eastAsia="MS PMincho"/>
                <w:sz w:val="18"/>
                <w:szCs w:val="24"/>
              </w:rPr>
            </w:pP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40" w:after="40"/>
              <w:jc w:val="center"/>
              <w:rPr>
                <w:rFonts w:ascii="MS PMincho" w:eastAsia="MS PMincho"/>
                <w:sz w:val="18"/>
                <w:szCs w:val="24"/>
              </w:rPr>
            </w:pPr>
            <w:r w:rsidRPr="00D554F4">
              <w:rPr>
                <w:rFonts w:ascii="MS PMincho" w:eastAsia="MS PMincho" w:hint="eastAsia"/>
                <w:sz w:val="18"/>
                <w:szCs w:val="24"/>
              </w:rPr>
              <w:t>－</w:t>
            </w:r>
          </w:p>
        </w:tc>
      </w:tr>
    </w:tbl>
    <w:p w:rsidR="00FE14FF" w:rsidRDefault="00FE14FF" w:rsidP="008417BE">
      <w:pPr>
        <w:pStyle w:val="Tablefin"/>
        <w:rPr>
          <w:rFonts w:ascii="MS PMincho" w:eastAsia="MS PMincho"/>
          <w:szCs w:val="24"/>
        </w:rPr>
      </w:pPr>
    </w:p>
    <w:p w:rsidR="00FE14FF" w:rsidRDefault="00FE14FF" w:rsidP="00172426">
      <w:pPr>
        <w:pStyle w:val="TableNo"/>
        <w:rPr>
          <w:szCs w:val="24"/>
        </w:rPr>
      </w:pPr>
      <w:r>
        <w:rPr>
          <w:noProof/>
          <w:szCs w:val="24"/>
        </w:rPr>
        <w:lastRenderedPageBreak/>
        <w:t>TABLEAU 24</w:t>
      </w:r>
    </w:p>
    <w:p w:rsidR="00FE14FF" w:rsidRDefault="00FE14FF" w:rsidP="00172426">
      <w:pPr>
        <w:pStyle w:val="Tabletitle"/>
        <w:rPr>
          <w:szCs w:val="24"/>
        </w:rPr>
      </w:pPr>
      <w:r>
        <w:rPr>
          <w:szCs w:val="24"/>
        </w:rPr>
        <w:t>Blocs DIF vidéo et macroblocs compressés</w:t>
      </w:r>
      <w:r>
        <w:rPr>
          <w:szCs w:val="24"/>
        </w:rPr>
        <w:br/>
        <w:t>pour le système 1 280</w:t>
      </w:r>
      <w:r>
        <w:rPr>
          <w:sz w:val="22"/>
          <w:szCs w:val="24"/>
        </w:rPr>
        <w:t> × </w:t>
      </w:r>
      <w:r>
        <w:rPr>
          <w:szCs w:val="24"/>
        </w:rPr>
        <w:t>720/50/P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2268"/>
      </w:tblGrid>
      <w:tr w:rsidR="00FE14FF" w:rsidRPr="00D554F4">
        <w:trPr>
          <w:jc w:val="center"/>
        </w:trPr>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w:t>
            </w:r>
            <w:r w:rsidRPr="00D554F4">
              <w:rPr>
                <w:rFonts w:ascii="Arial" w:hAnsi="Arial"/>
                <w:sz w:val="18"/>
                <w:szCs w:val="24"/>
              </w:rPr>
              <w:br/>
              <w:t>canal DIF</w:t>
            </w:r>
          </w:p>
        </w:tc>
        <w:tc>
          <w:tcPr>
            <w:tcW w:w="1701"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Numéro de séquence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Bloc DIF</w:t>
            </w:r>
          </w:p>
        </w:tc>
        <w:tc>
          <w:tcPr>
            <w:tcW w:w="2268" w:type="dxa"/>
            <w:vAlign w:val="center"/>
          </w:tcPr>
          <w:p w:rsidR="00FE14FF" w:rsidRPr="00D554F4" w:rsidRDefault="00FE14FF" w:rsidP="00E13A96">
            <w:pPr>
              <w:widowControl w:val="0"/>
              <w:spacing w:before="40" w:after="40"/>
              <w:jc w:val="center"/>
              <w:rPr>
                <w:rFonts w:ascii="Arial" w:hAnsi="Arial"/>
                <w:sz w:val="18"/>
                <w:szCs w:val="24"/>
              </w:rPr>
            </w:pPr>
            <w:r w:rsidRPr="00D554F4">
              <w:rPr>
                <w:rFonts w:ascii="Arial" w:hAnsi="Arial"/>
                <w:sz w:val="18"/>
                <w:szCs w:val="24"/>
              </w:rPr>
              <w:t>Macrobloc</w:t>
            </w:r>
            <w:r w:rsidRPr="00D554F4">
              <w:rPr>
                <w:rFonts w:ascii="Arial" w:hAnsi="Arial"/>
                <w:sz w:val="18"/>
                <w:szCs w:val="24"/>
              </w:rPr>
              <w:br/>
              <w:t>compressé</w:t>
            </w:r>
          </w:p>
        </w:tc>
      </w:tr>
      <w:tr w:rsidR="00FE14FF" w:rsidRPr="00D554F4">
        <w:trPr>
          <w:jc w:val="center"/>
        </w:trPr>
        <w:tc>
          <w:tcPr>
            <w:tcW w:w="1701" w:type="dxa"/>
            <w:vMerge w:val="restart"/>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1701" w:type="dxa"/>
            <w:vMerge w:val="restart"/>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sz w:val="18"/>
                <w:szCs w:val="24"/>
              </w:rPr>
              <w:t>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0,2,2,0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0,6,1,0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2,0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0,8,3,0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3,0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0,0,0,0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4,0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0,4,4,0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0,3,4,26</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10</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V 0,</w:t>
            </w:r>
            <w:r w:rsidRPr="00D554F4">
              <w:rPr>
                <w:rFonts w:ascii="MS PMincho" w:eastAsia="MS PMincho"/>
                <w:noProof/>
                <w:sz w:val="18"/>
                <w:szCs w:val="24"/>
              </w:rPr>
              <w:t>0</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V 134,</w:t>
            </w:r>
            <w:r w:rsidRPr="00D554F4">
              <w:rPr>
                <w:rFonts w:ascii="MS PMincho" w:eastAsia="MS PMincho"/>
                <w:noProof/>
                <w:sz w:val="18"/>
                <w:szCs w:val="24"/>
              </w:rPr>
              <w:t>0</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V 0,</w:t>
            </w:r>
            <w:r w:rsidRPr="00D554F4">
              <w:rPr>
                <w:rFonts w:ascii="MS PMincho" w:eastAsia="MS PMincho"/>
                <w:noProof/>
                <w:sz w:val="18"/>
                <w:szCs w:val="24"/>
              </w:rPr>
              <w:t>0</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V 134,</w:t>
            </w:r>
            <w:r w:rsidRPr="00D554F4">
              <w:rPr>
                <w:rFonts w:ascii="MS PMincho" w:eastAsia="MS PMincho"/>
                <w:noProof/>
                <w:sz w:val="18"/>
                <w:szCs w:val="24"/>
              </w:rPr>
              <w:t>0</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w:t>
            </w: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1,6,2,0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w:t>
            </w:r>
            <w:r w:rsidRPr="00D554F4">
              <w:rPr>
                <w:rFonts w:ascii="MS PMincho" w:eastAsia="MS PMincho"/>
                <w:noProof/>
                <w:sz w:val="18"/>
                <w:szCs w:val="24"/>
              </w:rPr>
              <w:t>,</w:t>
            </w:r>
            <w:r w:rsidRPr="00D554F4">
              <w:rPr>
                <w:rFonts w:ascii="Arial" w:hAnsi="Arial"/>
                <w:noProof/>
                <w:sz w:val="18"/>
                <w:szCs w:val="24"/>
              </w:rPr>
              <w:t>0,1,0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2,1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1,2,3,0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3,1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1,4,0,0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4,1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1,8,4,0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1,7,4,26</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sz w:val="18"/>
                <w:szCs w:val="24"/>
              </w:rPr>
              <w:t>1</w:t>
            </w:r>
            <w:r w:rsidRPr="00D554F4">
              <w:rPr>
                <w:rFonts w:ascii="MS PMincho" w:eastAsia="MS PMincho"/>
                <w:sz w:val="18"/>
                <w:szCs w:val="24"/>
              </w:rPr>
              <w:t>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0,1</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134,1</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1701"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3</w:t>
            </w: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3,4,2,0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3,8,1,0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2,3</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3</w:t>
            </w:r>
            <w:r w:rsidRPr="00D554F4">
              <w:rPr>
                <w:rFonts w:ascii="MS PMincho" w:eastAsia="MS PMincho"/>
                <w:noProof/>
                <w:sz w:val="18"/>
                <w:szCs w:val="24"/>
              </w:rPr>
              <w:t>,0</w:t>
            </w:r>
            <w:r w:rsidRPr="00D554F4">
              <w:rPr>
                <w:rFonts w:ascii="Arial" w:hAnsi="Arial"/>
                <w:noProof/>
                <w:sz w:val="18"/>
                <w:szCs w:val="24"/>
              </w:rPr>
              <w:t>,3,0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3,3</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noProof/>
                <w:sz w:val="18"/>
                <w:szCs w:val="24"/>
              </w:rPr>
              <w:t>CM 3,2</w:t>
            </w:r>
            <w:r w:rsidRPr="00D554F4">
              <w:rPr>
                <w:rFonts w:ascii="MS PMincho" w:eastAsia="MS PMincho"/>
                <w:noProof/>
                <w:sz w:val="18"/>
                <w:szCs w:val="24"/>
              </w:rPr>
              <w:t>,0,0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4,3</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3,6,4,0</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9</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CM 3,5,4,26</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Arial" w:hAnsi="Arial"/>
                <w:sz w:val="18"/>
                <w:szCs w:val="24"/>
              </w:rPr>
              <w:t>1</w:t>
            </w:r>
            <w:r w:rsidRPr="00D554F4">
              <w:rPr>
                <w:rFonts w:ascii="MS PMincho" w:eastAsia="MS PMincho"/>
                <w:sz w:val="18"/>
                <w:szCs w:val="24"/>
              </w:rPr>
              <w:t>0</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restart"/>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11</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0,3</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sz w:val="18"/>
                <w:szCs w:val="24"/>
              </w:rPr>
              <w:t>:</w:t>
            </w:r>
          </w:p>
        </w:tc>
      </w:tr>
      <w:tr w:rsidR="00FE14FF" w:rsidRPr="00D554F4">
        <w:trPr>
          <w:jc w:val="center"/>
        </w:trPr>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1701" w:type="dxa"/>
            <w:vMerge/>
            <w:vAlign w:val="center"/>
          </w:tcPr>
          <w:p w:rsidR="00FE14FF" w:rsidRPr="00D554F4" w:rsidRDefault="00FE14FF" w:rsidP="00E13A96">
            <w:pPr>
              <w:widowControl w:val="0"/>
              <w:spacing w:before="20" w:after="20"/>
              <w:jc w:val="center"/>
              <w:rPr>
                <w:rFonts w:ascii="MS PMincho" w:eastAsia="MS PMincho"/>
                <w:sz w:val="18"/>
                <w:szCs w:val="24"/>
              </w:rPr>
            </w:pPr>
          </w:p>
        </w:tc>
        <w:tc>
          <w:tcPr>
            <w:tcW w:w="2268" w:type="dxa"/>
            <w:vAlign w:val="center"/>
          </w:tcPr>
          <w:p w:rsidR="00FE14FF" w:rsidRPr="00D554F4" w:rsidRDefault="00FE14FF" w:rsidP="00E13A96">
            <w:pPr>
              <w:widowControl w:val="0"/>
              <w:spacing w:before="20" w:after="20"/>
              <w:jc w:val="center"/>
              <w:rPr>
                <w:rFonts w:ascii="Arial" w:hAnsi="Arial"/>
                <w:sz w:val="18"/>
                <w:szCs w:val="24"/>
              </w:rPr>
            </w:pPr>
            <w:r w:rsidRPr="00D554F4">
              <w:rPr>
                <w:rFonts w:ascii="Arial" w:hAnsi="Arial"/>
                <w:noProof/>
                <w:sz w:val="18"/>
                <w:szCs w:val="24"/>
              </w:rPr>
              <w:t>V 134,3</w:t>
            </w:r>
          </w:p>
        </w:tc>
        <w:tc>
          <w:tcPr>
            <w:tcW w:w="2268" w:type="dxa"/>
            <w:vAlign w:val="center"/>
          </w:tcPr>
          <w:p w:rsidR="00FE14FF" w:rsidRPr="00D554F4" w:rsidRDefault="00FE14FF" w:rsidP="00E13A96">
            <w:pPr>
              <w:widowControl w:val="0"/>
              <w:spacing w:before="20" w:after="20"/>
              <w:jc w:val="center"/>
              <w:rPr>
                <w:rFonts w:ascii="MS PMincho" w:eastAsia="MS PMincho"/>
                <w:sz w:val="18"/>
                <w:szCs w:val="24"/>
              </w:rPr>
            </w:pPr>
            <w:r w:rsidRPr="00D554F4">
              <w:rPr>
                <w:rFonts w:ascii="MS PMincho" w:eastAsia="MS PMincho" w:hint="eastAsia"/>
                <w:sz w:val="18"/>
                <w:szCs w:val="24"/>
              </w:rPr>
              <w:t>－</w:t>
            </w:r>
          </w:p>
        </w:tc>
      </w:tr>
    </w:tbl>
    <w:p w:rsidR="00FE14FF" w:rsidRDefault="00FE14FF" w:rsidP="008417BE">
      <w:pPr>
        <w:pStyle w:val="Tablefin"/>
        <w:rPr>
          <w:szCs w:val="24"/>
        </w:rPr>
      </w:pPr>
    </w:p>
    <w:p w:rsidR="00FE14FF" w:rsidRDefault="00FE14FF" w:rsidP="008417BE">
      <w:pPr>
        <w:pStyle w:val="Heading1"/>
        <w:rPr>
          <w:szCs w:val="24"/>
        </w:rPr>
      </w:pPr>
      <w:r>
        <w:rPr>
          <w:szCs w:val="24"/>
        </w:rPr>
        <w:lastRenderedPageBreak/>
        <w:t>4</w:t>
      </w:r>
      <w:r>
        <w:rPr>
          <w:szCs w:val="24"/>
        </w:rPr>
        <w:tab/>
        <w:t>Compression vidéo</w:t>
      </w:r>
    </w:p>
    <w:p w:rsidR="00FE14FF" w:rsidRDefault="00FE14FF" w:rsidP="008417BE">
      <w:pPr>
        <w:rPr>
          <w:szCs w:val="24"/>
        </w:rPr>
      </w:pPr>
      <w:r>
        <w:rPr>
          <w:szCs w:val="24"/>
        </w:rPr>
        <w:t>La présente section décrit le traitement de compression vidéo pour le système 1</w:t>
      </w:r>
      <w:r>
        <w:rPr>
          <w:rFonts w:ascii="Arial" w:hAnsi="Arial"/>
          <w:sz w:val="20"/>
          <w:szCs w:val="24"/>
        </w:rPr>
        <w:t> </w:t>
      </w:r>
      <w:r>
        <w:rPr>
          <w:szCs w:val="24"/>
        </w:rPr>
        <w:t>920</w:t>
      </w:r>
      <w:r>
        <w:rPr>
          <w:sz w:val="22"/>
          <w:szCs w:val="24"/>
        </w:rPr>
        <w:t> × </w:t>
      </w:r>
      <w:r>
        <w:rPr>
          <w:szCs w:val="24"/>
        </w:rPr>
        <w:t>1</w:t>
      </w:r>
      <w:r>
        <w:rPr>
          <w:rFonts w:ascii="Arial" w:hAnsi="Arial"/>
          <w:sz w:val="20"/>
          <w:szCs w:val="24"/>
        </w:rPr>
        <w:t> </w:t>
      </w:r>
      <w:r>
        <w:rPr>
          <w:szCs w:val="24"/>
        </w:rPr>
        <w:t>080/60/I, le système 1</w:t>
      </w:r>
      <w:r>
        <w:rPr>
          <w:rFonts w:ascii="Arial" w:hAnsi="Arial"/>
          <w:sz w:val="20"/>
          <w:szCs w:val="24"/>
        </w:rPr>
        <w:t> </w:t>
      </w:r>
      <w:r>
        <w:rPr>
          <w:szCs w:val="24"/>
        </w:rPr>
        <w:t>920</w:t>
      </w:r>
      <w:r>
        <w:rPr>
          <w:sz w:val="22"/>
          <w:szCs w:val="24"/>
        </w:rPr>
        <w:t> × </w:t>
      </w:r>
      <w:r>
        <w:rPr>
          <w:szCs w:val="24"/>
        </w:rPr>
        <w:t>1</w:t>
      </w:r>
      <w:r>
        <w:rPr>
          <w:rFonts w:ascii="Arial" w:hAnsi="Arial"/>
          <w:sz w:val="20"/>
          <w:szCs w:val="24"/>
        </w:rPr>
        <w:t> </w:t>
      </w:r>
      <w:r>
        <w:rPr>
          <w:szCs w:val="24"/>
        </w:rPr>
        <w:t>080/50/I, le système 1</w:t>
      </w:r>
      <w:r>
        <w:rPr>
          <w:rFonts w:ascii="Arial" w:hAnsi="Arial"/>
          <w:sz w:val="20"/>
          <w:szCs w:val="24"/>
        </w:rPr>
        <w:t> </w:t>
      </w:r>
      <w:r>
        <w:rPr>
          <w:szCs w:val="24"/>
        </w:rPr>
        <w:t>280</w:t>
      </w:r>
      <w:r>
        <w:rPr>
          <w:sz w:val="22"/>
          <w:szCs w:val="24"/>
        </w:rPr>
        <w:t> × </w:t>
      </w:r>
      <w:r>
        <w:rPr>
          <w:szCs w:val="24"/>
        </w:rPr>
        <w:t>720/60/P et le système 1</w:t>
      </w:r>
      <w:r>
        <w:rPr>
          <w:rFonts w:ascii="Arial" w:hAnsi="Arial"/>
          <w:sz w:val="20"/>
          <w:szCs w:val="24"/>
        </w:rPr>
        <w:t> </w:t>
      </w:r>
      <w:r>
        <w:rPr>
          <w:szCs w:val="24"/>
        </w:rPr>
        <w:t>280</w:t>
      </w:r>
      <w:r>
        <w:rPr>
          <w:sz w:val="22"/>
          <w:szCs w:val="24"/>
        </w:rPr>
        <w:t> × </w:t>
      </w:r>
      <w:r>
        <w:rPr>
          <w:szCs w:val="24"/>
        </w:rPr>
        <w:t xml:space="preserve">720/50/P. </w:t>
      </w:r>
    </w:p>
    <w:p w:rsidR="00FE14FF" w:rsidRDefault="00FE14FF" w:rsidP="008417BE">
      <w:pPr>
        <w:pStyle w:val="Heading2"/>
        <w:rPr>
          <w:szCs w:val="24"/>
        </w:rPr>
      </w:pPr>
      <w:r>
        <w:rPr>
          <w:szCs w:val="24"/>
        </w:rPr>
        <w:t>4.1</w:t>
      </w:r>
      <w:r>
        <w:rPr>
          <w:szCs w:val="24"/>
        </w:rPr>
        <w:tab/>
        <w:t>Structure vidéo</w:t>
      </w:r>
    </w:p>
    <w:p w:rsidR="00FE14FF" w:rsidRDefault="00FE14FF" w:rsidP="008417BE">
      <w:pPr>
        <w:pStyle w:val="Heading3"/>
        <w:rPr>
          <w:szCs w:val="24"/>
        </w:rPr>
      </w:pPr>
      <w:r>
        <w:rPr>
          <w:szCs w:val="24"/>
        </w:rPr>
        <w:t>4.1.1</w:t>
      </w:r>
      <w:r>
        <w:rPr>
          <w:szCs w:val="24"/>
        </w:rPr>
        <w:tab/>
        <w:t>Structure d'échantillonnage vidéo</w:t>
      </w:r>
    </w:p>
    <w:p w:rsidR="00FE14FF" w:rsidRDefault="00FE14FF" w:rsidP="008417BE">
      <w:pPr>
        <w:rPr>
          <w:szCs w:val="24"/>
        </w:rPr>
      </w:pPr>
      <w:r>
        <w:rPr>
          <w:szCs w:val="24"/>
        </w:rPr>
        <w:t>La structure d'échantillonnage vidéo sera conforme à la Recommandation UIT</w:t>
      </w:r>
      <w:r>
        <w:rPr>
          <w:szCs w:val="24"/>
        </w:rPr>
        <w:noBreakHyphen/>
        <w:t>R BT.709 pour les systèmes 1</w:t>
      </w:r>
      <w:r>
        <w:rPr>
          <w:rFonts w:ascii="Arial" w:hAnsi="Arial"/>
          <w:sz w:val="20"/>
          <w:szCs w:val="24"/>
        </w:rPr>
        <w:t> </w:t>
      </w:r>
      <w:r>
        <w:rPr>
          <w:szCs w:val="24"/>
        </w:rPr>
        <w:t>920</w:t>
      </w:r>
      <w:r>
        <w:rPr>
          <w:sz w:val="22"/>
          <w:szCs w:val="24"/>
        </w:rPr>
        <w:t> × </w:t>
      </w:r>
      <w:r>
        <w:rPr>
          <w:szCs w:val="24"/>
        </w:rPr>
        <w:t>1</w:t>
      </w:r>
      <w:r>
        <w:rPr>
          <w:rFonts w:ascii="Arial" w:hAnsi="Arial"/>
          <w:sz w:val="20"/>
          <w:szCs w:val="24"/>
        </w:rPr>
        <w:t> </w:t>
      </w:r>
      <w:r>
        <w:rPr>
          <w:szCs w:val="24"/>
        </w:rPr>
        <w:t>080 lignes et aux Recommandations UIT</w:t>
      </w:r>
      <w:r>
        <w:rPr>
          <w:szCs w:val="24"/>
        </w:rPr>
        <w:noBreakHyphen/>
        <w:t>R BT.1543 et UIT</w:t>
      </w:r>
      <w:r>
        <w:rPr>
          <w:szCs w:val="24"/>
        </w:rPr>
        <w:noBreakHyphen/>
        <w:t>R BT.1847 pour les systèmes 1 280</w:t>
      </w:r>
      <w:r>
        <w:rPr>
          <w:sz w:val="22"/>
          <w:szCs w:val="24"/>
        </w:rPr>
        <w:t> × </w:t>
      </w:r>
      <w:r>
        <w:rPr>
          <w:szCs w:val="24"/>
        </w:rPr>
        <w:t>720 lignes. La construction du signal de luminance (Y) et des deux signaux de chrominance (signaux différence) (C</w:t>
      </w:r>
      <w:r>
        <w:rPr>
          <w:szCs w:val="24"/>
          <w:vertAlign w:val="subscript"/>
        </w:rPr>
        <w:t>R</w:t>
      </w:r>
      <w:r>
        <w:rPr>
          <w:szCs w:val="24"/>
        </w:rPr>
        <w:t>, C</w:t>
      </w:r>
      <w:r>
        <w:rPr>
          <w:szCs w:val="24"/>
          <w:vertAlign w:val="subscript"/>
        </w:rPr>
        <w:t>B</w:t>
      </w:r>
      <w:r>
        <w:rPr>
          <w:szCs w:val="24"/>
        </w:rPr>
        <w:t>) est décrite dans le Tableau 25. Le processus de rééchantillonnage (premier bloc de traitement de la Fig. 1) permet de convertir l'échantillonnage du signal d'entrée vidéo de 10 bits à 8 bits ou plus.</w:t>
      </w:r>
    </w:p>
    <w:p w:rsidR="00FE14FF" w:rsidRDefault="00FE14FF" w:rsidP="008417BE">
      <w:pPr>
        <w:pStyle w:val="Heading4"/>
        <w:rPr>
          <w:szCs w:val="24"/>
        </w:rPr>
      </w:pPr>
      <w:r>
        <w:rPr>
          <w:szCs w:val="24"/>
        </w:rPr>
        <w:t>4.1.1.1</w:t>
      </w:r>
      <w:r>
        <w:rPr>
          <w:szCs w:val="24"/>
        </w:rPr>
        <w:tab/>
        <w:t xml:space="preserve">Structure en pixels de la trame vidéo </w:t>
      </w:r>
    </w:p>
    <w:p w:rsidR="00FE14FF" w:rsidRPr="003C3AE8" w:rsidRDefault="00FE14FF" w:rsidP="008417BE">
      <w:pPr>
        <w:pStyle w:val="Headingb"/>
        <w:rPr>
          <w:szCs w:val="24"/>
        </w:rPr>
      </w:pPr>
      <w:r w:rsidRPr="003C3AE8">
        <w:rPr>
          <w:szCs w:val="24"/>
        </w:rPr>
        <w:t>Système 1 920</w:t>
      </w:r>
      <w:r w:rsidRPr="003C3AE8">
        <w:rPr>
          <w:sz w:val="22"/>
          <w:szCs w:val="24"/>
        </w:rPr>
        <w:t> × </w:t>
      </w:r>
      <w:r w:rsidRPr="003C3AE8">
        <w:rPr>
          <w:szCs w:val="24"/>
        </w:rPr>
        <w:t>1 080/60/I</w:t>
      </w:r>
    </w:p>
    <w:p w:rsidR="00FE14FF" w:rsidRDefault="00FE14FF" w:rsidP="00471223">
      <w:pPr>
        <w:rPr>
          <w:szCs w:val="24"/>
        </w:rPr>
      </w:pPr>
      <w:r>
        <w:rPr>
          <w:szCs w:val="24"/>
        </w:rPr>
        <w:t>1 920 pixels de luminance et 960 pixels de chaque signal de chrominance par ligne doivent être transmis, comme indiqué à la Fig. 10. Le début d'échantillonnage de la période active des signaux C</w:t>
      </w:r>
      <w:r>
        <w:rPr>
          <w:szCs w:val="24"/>
          <w:vertAlign w:val="subscript"/>
        </w:rPr>
        <w:t>R</w:t>
      </w:r>
      <w:r>
        <w:rPr>
          <w:szCs w:val="24"/>
        </w:rPr>
        <w:t xml:space="preserve"> et C</w:t>
      </w:r>
      <w:r>
        <w:rPr>
          <w:szCs w:val="24"/>
          <w:vertAlign w:val="subscript"/>
        </w:rPr>
        <w:t>B</w:t>
      </w:r>
      <w:r>
        <w:rPr>
          <w:szCs w:val="24"/>
        </w:rPr>
        <w:t xml:space="preserve"> doit être identique au début d'échantillonnage de la période active du signal Y. Chaque pixel doit être converti en complément à 2 (−508 to 507) en inversant le MSB du signal d'entrée vidéo. </w:t>
      </w:r>
    </w:p>
    <w:p w:rsidR="00FE14FF" w:rsidRDefault="00FE14FF" w:rsidP="008417BE">
      <w:pPr>
        <w:pStyle w:val="Headingb"/>
        <w:rPr>
          <w:szCs w:val="24"/>
        </w:rPr>
      </w:pPr>
      <w:r>
        <w:rPr>
          <w:szCs w:val="24"/>
        </w:rPr>
        <w:t>Système 1 920</w:t>
      </w:r>
      <w:r>
        <w:rPr>
          <w:sz w:val="22"/>
          <w:szCs w:val="24"/>
        </w:rPr>
        <w:t> × </w:t>
      </w:r>
      <w:r>
        <w:rPr>
          <w:szCs w:val="24"/>
        </w:rPr>
        <w:t>1 080/50/I</w:t>
      </w:r>
    </w:p>
    <w:p w:rsidR="00FE14FF" w:rsidRDefault="00FE14FF" w:rsidP="008417BE">
      <w:pPr>
        <w:rPr>
          <w:szCs w:val="24"/>
        </w:rPr>
      </w:pPr>
      <w:r>
        <w:rPr>
          <w:szCs w:val="24"/>
        </w:rPr>
        <w:t>1 920 pixels de luminance et 960 pixels de chaque signal de chrominance par ligne doivent être transmis, comme indiqué à la Fig. 11. Le début d'échantillonnage de la période active des signaux C</w:t>
      </w:r>
      <w:r>
        <w:rPr>
          <w:szCs w:val="24"/>
          <w:vertAlign w:val="subscript"/>
        </w:rPr>
        <w:t>R</w:t>
      </w:r>
      <w:r>
        <w:rPr>
          <w:szCs w:val="24"/>
        </w:rPr>
        <w:t xml:space="preserve"> et C</w:t>
      </w:r>
      <w:r>
        <w:rPr>
          <w:szCs w:val="24"/>
          <w:vertAlign w:val="subscript"/>
        </w:rPr>
        <w:t>B</w:t>
      </w:r>
      <w:r>
        <w:rPr>
          <w:szCs w:val="24"/>
        </w:rPr>
        <w:t xml:space="preserve"> doit être identique au début d'échantillonnage de la période active du signal Y. Chaque pixel doit être converti en complément à 2 (−508 to 507) en inversant le MSB du signal d'entrée vidéo.</w:t>
      </w:r>
    </w:p>
    <w:p w:rsidR="00FE14FF" w:rsidRDefault="00FE14FF" w:rsidP="008417BE">
      <w:pPr>
        <w:pStyle w:val="Headingb"/>
        <w:rPr>
          <w:szCs w:val="24"/>
        </w:rPr>
      </w:pPr>
      <w:r>
        <w:rPr>
          <w:szCs w:val="24"/>
        </w:rPr>
        <w:t>Système 1 280</w:t>
      </w:r>
      <w:r>
        <w:rPr>
          <w:sz w:val="22"/>
          <w:szCs w:val="24"/>
        </w:rPr>
        <w:t> × </w:t>
      </w:r>
      <w:r>
        <w:rPr>
          <w:szCs w:val="24"/>
        </w:rPr>
        <w:t>720/60/P</w:t>
      </w:r>
    </w:p>
    <w:p w:rsidR="00FE14FF" w:rsidRDefault="00FE14FF" w:rsidP="008417BE">
      <w:pPr>
        <w:rPr>
          <w:szCs w:val="24"/>
        </w:rPr>
      </w:pPr>
      <w:r>
        <w:rPr>
          <w:szCs w:val="24"/>
        </w:rPr>
        <w:t>1 280 pixels de luminance et 640 pixels de chaque signal de chrominance par ligne doivent être transmis, comme indiqué à la Fig. 12. Le début d'échantillonnage de la période active des signaux C</w:t>
      </w:r>
      <w:r>
        <w:rPr>
          <w:szCs w:val="24"/>
          <w:vertAlign w:val="subscript"/>
        </w:rPr>
        <w:t>R</w:t>
      </w:r>
      <w:r>
        <w:rPr>
          <w:szCs w:val="24"/>
        </w:rPr>
        <w:t xml:space="preserve"> et C</w:t>
      </w:r>
      <w:r>
        <w:rPr>
          <w:szCs w:val="24"/>
          <w:vertAlign w:val="subscript"/>
        </w:rPr>
        <w:t>B</w:t>
      </w:r>
      <w:r>
        <w:rPr>
          <w:szCs w:val="24"/>
        </w:rPr>
        <w:t xml:space="preserve"> doit être identique au début d'échantillonnage de la période active du signal Y. Chaque pixel doit être converti en complément à 2 (−508 to 507) en inversant le MSB du signal d'entrée vidéo.</w:t>
      </w:r>
    </w:p>
    <w:p w:rsidR="00FE14FF" w:rsidRDefault="00FE14FF" w:rsidP="008417BE">
      <w:pPr>
        <w:pStyle w:val="Headingb"/>
        <w:rPr>
          <w:szCs w:val="24"/>
        </w:rPr>
      </w:pPr>
      <w:r>
        <w:rPr>
          <w:szCs w:val="24"/>
        </w:rPr>
        <w:t>Système 1 280</w:t>
      </w:r>
      <w:r>
        <w:rPr>
          <w:sz w:val="22"/>
          <w:szCs w:val="24"/>
        </w:rPr>
        <w:t> × </w:t>
      </w:r>
      <w:r>
        <w:rPr>
          <w:szCs w:val="24"/>
        </w:rPr>
        <w:t>720/50/P</w:t>
      </w:r>
    </w:p>
    <w:p w:rsidR="00FE14FF" w:rsidRDefault="00FE14FF" w:rsidP="008417BE">
      <w:pPr>
        <w:rPr>
          <w:szCs w:val="24"/>
        </w:rPr>
      </w:pPr>
      <w:r>
        <w:rPr>
          <w:szCs w:val="24"/>
        </w:rPr>
        <w:t>1 280 pixels de luminance et 640 pixels de chaque signal de chrominance par ligne doivent être transmis, comme indiqué à la Fig. 12. Le début d'échantillonnage de la période active des signaux C</w:t>
      </w:r>
      <w:r>
        <w:rPr>
          <w:szCs w:val="24"/>
          <w:vertAlign w:val="subscript"/>
        </w:rPr>
        <w:t>R</w:t>
      </w:r>
      <w:r>
        <w:rPr>
          <w:szCs w:val="24"/>
        </w:rPr>
        <w:t xml:space="preserve"> et C</w:t>
      </w:r>
      <w:r>
        <w:rPr>
          <w:szCs w:val="24"/>
          <w:vertAlign w:val="subscript"/>
        </w:rPr>
        <w:t>B</w:t>
      </w:r>
      <w:r>
        <w:rPr>
          <w:szCs w:val="24"/>
        </w:rPr>
        <w:t xml:space="preserve"> doit être identique au début d'échantillonnage de la période active du signal Y. Chaque pixel doit être converti en complément à 2 (−508 to 507) en inversant le MSB du signal d'entrée vidéo.</w:t>
      </w:r>
    </w:p>
    <w:p w:rsidR="00FE14FF" w:rsidRDefault="00FE14FF" w:rsidP="008417BE">
      <w:pPr>
        <w:pStyle w:val="Heading4"/>
        <w:rPr>
          <w:szCs w:val="24"/>
        </w:rPr>
      </w:pPr>
      <w:r>
        <w:rPr>
          <w:szCs w:val="24"/>
        </w:rPr>
        <w:t xml:space="preserve">4.1.1.2 </w:t>
      </w:r>
      <w:r>
        <w:rPr>
          <w:szCs w:val="24"/>
        </w:rPr>
        <w:tab/>
        <w:t xml:space="preserve">Structure en lignes de la trame vidéo </w:t>
      </w:r>
    </w:p>
    <w:p w:rsidR="00FE14FF" w:rsidRDefault="00FE14FF" w:rsidP="008417BE">
      <w:pPr>
        <w:pStyle w:val="Headingb"/>
        <w:rPr>
          <w:szCs w:val="24"/>
        </w:rPr>
      </w:pPr>
      <w:r>
        <w:rPr>
          <w:szCs w:val="24"/>
        </w:rPr>
        <w:t>Système 1 920</w:t>
      </w:r>
      <w:r>
        <w:rPr>
          <w:sz w:val="22"/>
          <w:szCs w:val="24"/>
        </w:rPr>
        <w:t> × </w:t>
      </w:r>
      <w:r>
        <w:rPr>
          <w:szCs w:val="24"/>
        </w:rPr>
        <w:t>1 080 lignes</w:t>
      </w:r>
    </w:p>
    <w:p w:rsidR="00FE14FF" w:rsidRDefault="00FE14FF" w:rsidP="008417BE">
      <w:pPr>
        <w:rPr>
          <w:szCs w:val="24"/>
        </w:rPr>
      </w:pPr>
      <w:r>
        <w:rPr>
          <w:szCs w:val="24"/>
        </w:rPr>
        <w:t>540 lignes correspondant aux signaux Y, C</w:t>
      </w:r>
      <w:r>
        <w:rPr>
          <w:szCs w:val="24"/>
          <w:vertAlign w:val="subscript"/>
        </w:rPr>
        <w:t xml:space="preserve">R </w:t>
      </w:r>
      <w:r>
        <w:rPr>
          <w:szCs w:val="24"/>
        </w:rPr>
        <w:t>et C</w:t>
      </w:r>
      <w:r>
        <w:rPr>
          <w:szCs w:val="24"/>
          <w:vertAlign w:val="subscript"/>
        </w:rPr>
        <w:t>B</w:t>
      </w:r>
      <w:r>
        <w:rPr>
          <w:szCs w:val="24"/>
        </w:rPr>
        <w:t xml:space="preserve"> de chaque champ doivent être transmises. Les lignes transmises dans chacun des deux champs sont indiquées dans le Tableau 25.</w:t>
      </w:r>
    </w:p>
    <w:p w:rsidR="00FE14FF" w:rsidRDefault="00FE14FF" w:rsidP="008417BE">
      <w:pPr>
        <w:pStyle w:val="Headingb"/>
        <w:rPr>
          <w:szCs w:val="24"/>
        </w:rPr>
      </w:pPr>
      <w:r>
        <w:rPr>
          <w:szCs w:val="24"/>
        </w:rPr>
        <w:lastRenderedPageBreak/>
        <w:t>Système 1 280</w:t>
      </w:r>
      <w:r>
        <w:rPr>
          <w:sz w:val="22"/>
          <w:szCs w:val="24"/>
        </w:rPr>
        <w:t> × </w:t>
      </w:r>
      <w:r>
        <w:rPr>
          <w:szCs w:val="24"/>
        </w:rPr>
        <w:t>720 lignes</w:t>
      </w:r>
    </w:p>
    <w:p w:rsidR="00FE14FF" w:rsidRDefault="00FE14FF" w:rsidP="008417BE">
      <w:pPr>
        <w:rPr>
          <w:szCs w:val="24"/>
        </w:rPr>
      </w:pPr>
      <w:r>
        <w:rPr>
          <w:szCs w:val="24"/>
        </w:rPr>
        <w:t>720 lignes correspondant aux signaux Y, C</w:t>
      </w:r>
      <w:r>
        <w:rPr>
          <w:szCs w:val="24"/>
          <w:vertAlign w:val="subscript"/>
        </w:rPr>
        <w:t xml:space="preserve">R </w:t>
      </w:r>
      <w:r>
        <w:rPr>
          <w:szCs w:val="24"/>
        </w:rPr>
        <w:t>et C</w:t>
      </w:r>
      <w:r>
        <w:rPr>
          <w:szCs w:val="24"/>
          <w:vertAlign w:val="subscript"/>
        </w:rPr>
        <w:t>B</w:t>
      </w:r>
      <w:r>
        <w:rPr>
          <w:szCs w:val="24"/>
        </w:rPr>
        <w:t xml:space="preserve"> de chaque trame vidéo doivent être transmises. Les lignes transmises dans chaque trame vidéo sont indiquées dans le Tableau 25.</w:t>
      </w:r>
    </w:p>
    <w:p w:rsidR="00FE14FF" w:rsidRDefault="00FE14FF" w:rsidP="008417BE">
      <w:pPr>
        <w:pStyle w:val="Heading4"/>
        <w:rPr>
          <w:szCs w:val="24"/>
        </w:rPr>
      </w:pPr>
      <w:r>
        <w:rPr>
          <w:szCs w:val="24"/>
        </w:rPr>
        <w:t xml:space="preserve">4.1.1.3 </w:t>
      </w:r>
      <w:r>
        <w:rPr>
          <w:szCs w:val="24"/>
        </w:rPr>
        <w:tab/>
        <w:t xml:space="preserve">Rééchantillonnage horizontal </w:t>
      </w:r>
    </w:p>
    <w:p w:rsidR="00FE14FF" w:rsidRDefault="00FE14FF" w:rsidP="008417BE">
      <w:pPr>
        <w:pStyle w:val="Headingb"/>
        <w:rPr>
          <w:szCs w:val="24"/>
        </w:rPr>
      </w:pPr>
      <w:r>
        <w:rPr>
          <w:szCs w:val="24"/>
        </w:rPr>
        <w:t>Système 1 920</w:t>
      </w:r>
      <w:r>
        <w:rPr>
          <w:sz w:val="22"/>
          <w:szCs w:val="24"/>
        </w:rPr>
        <w:t> × </w:t>
      </w:r>
      <w:r>
        <w:rPr>
          <w:szCs w:val="24"/>
        </w:rPr>
        <w:t>1 080/60/I</w:t>
      </w:r>
    </w:p>
    <w:p w:rsidR="00FE14FF" w:rsidRDefault="00FE14FF" w:rsidP="008417BE">
      <w:pPr>
        <w:rPr>
          <w:szCs w:val="24"/>
        </w:rPr>
      </w:pPr>
      <w:r>
        <w:rPr>
          <w:szCs w:val="24"/>
        </w:rPr>
        <w:t>Les signaux Y échantillonnés à 1 920 pixels horizontalement seront rééchantillonnés à 1 280 pixels. Les signaux C</w:t>
      </w:r>
      <w:r>
        <w:rPr>
          <w:szCs w:val="24"/>
          <w:vertAlign w:val="subscript"/>
        </w:rPr>
        <w:t>R</w:t>
      </w:r>
      <w:r>
        <w:rPr>
          <w:szCs w:val="24"/>
        </w:rPr>
        <w:t xml:space="preserve"> et C</w:t>
      </w:r>
      <w:r>
        <w:rPr>
          <w:szCs w:val="24"/>
          <w:vertAlign w:val="subscript"/>
        </w:rPr>
        <w:t xml:space="preserve">B </w:t>
      </w:r>
      <w:r>
        <w:rPr>
          <w:szCs w:val="24"/>
        </w:rPr>
        <w:t>échantillonnés à 960 pixels horizontalement seront rééchantillonnés à 640 pixels Le signal en sortie du rééchantillonneur aura une résolution de 8 bits ou plus par échantillon (voir Annexe 2).</w:t>
      </w:r>
    </w:p>
    <w:p w:rsidR="00FE14FF" w:rsidRDefault="00FE14FF" w:rsidP="008417BE">
      <w:pPr>
        <w:pStyle w:val="Headingb"/>
        <w:rPr>
          <w:szCs w:val="24"/>
        </w:rPr>
      </w:pPr>
      <w:r>
        <w:rPr>
          <w:szCs w:val="24"/>
        </w:rPr>
        <w:t>Système 1 920</w:t>
      </w:r>
      <w:r>
        <w:rPr>
          <w:sz w:val="22"/>
          <w:szCs w:val="24"/>
        </w:rPr>
        <w:t> × </w:t>
      </w:r>
      <w:r>
        <w:rPr>
          <w:szCs w:val="24"/>
        </w:rPr>
        <w:t>1 080/50/I</w:t>
      </w:r>
    </w:p>
    <w:p w:rsidR="00FE14FF" w:rsidRDefault="00FE14FF" w:rsidP="008417BE">
      <w:pPr>
        <w:rPr>
          <w:szCs w:val="24"/>
        </w:rPr>
      </w:pPr>
      <w:r>
        <w:rPr>
          <w:szCs w:val="24"/>
        </w:rPr>
        <w:t>Les signaux Y échantillonnés à 1 920 pixels horizontalement seront rééchantillonnés à 1 440 pixels. Les signaux C</w:t>
      </w:r>
      <w:r>
        <w:rPr>
          <w:szCs w:val="24"/>
          <w:vertAlign w:val="subscript"/>
        </w:rPr>
        <w:t>R</w:t>
      </w:r>
      <w:r>
        <w:rPr>
          <w:szCs w:val="24"/>
        </w:rPr>
        <w:t xml:space="preserve"> et C</w:t>
      </w:r>
      <w:r>
        <w:rPr>
          <w:szCs w:val="24"/>
          <w:vertAlign w:val="subscript"/>
        </w:rPr>
        <w:t xml:space="preserve">B </w:t>
      </w:r>
      <w:r>
        <w:rPr>
          <w:szCs w:val="24"/>
        </w:rPr>
        <w:t>échantillonnés à 960 pixels horizontalement seront rééchantillonnés à 720 pixels. Le signal en sortie du rééchantillonneur aura une résolution de 8 bits ou plus par échantillon (voir Annexe 2).</w:t>
      </w:r>
    </w:p>
    <w:p w:rsidR="00FE14FF" w:rsidRDefault="00FE14FF" w:rsidP="008417BE">
      <w:pPr>
        <w:pStyle w:val="Headingb"/>
        <w:rPr>
          <w:szCs w:val="24"/>
        </w:rPr>
      </w:pPr>
      <w:r>
        <w:rPr>
          <w:szCs w:val="24"/>
        </w:rPr>
        <w:t>Systèmes 1 280</w:t>
      </w:r>
      <w:r>
        <w:rPr>
          <w:sz w:val="22"/>
          <w:szCs w:val="24"/>
        </w:rPr>
        <w:t> × </w:t>
      </w:r>
      <w:r>
        <w:rPr>
          <w:szCs w:val="24"/>
        </w:rPr>
        <w:t>720/60/P et 1 280</w:t>
      </w:r>
      <w:r>
        <w:rPr>
          <w:sz w:val="22"/>
          <w:szCs w:val="24"/>
        </w:rPr>
        <w:t> × </w:t>
      </w:r>
      <w:r>
        <w:rPr>
          <w:szCs w:val="24"/>
        </w:rPr>
        <w:t>720/50/P</w:t>
      </w:r>
    </w:p>
    <w:p w:rsidR="00FE14FF" w:rsidRDefault="00FE14FF" w:rsidP="008417BE">
      <w:pPr>
        <w:rPr>
          <w:szCs w:val="24"/>
        </w:rPr>
      </w:pPr>
      <w:r>
        <w:rPr>
          <w:szCs w:val="24"/>
        </w:rPr>
        <w:t>Les signaux Y échantillonnés à 1 280 pixels horizontalement seront rééchantillonnés à 960 pixels. Les signaux C</w:t>
      </w:r>
      <w:r>
        <w:rPr>
          <w:szCs w:val="24"/>
          <w:vertAlign w:val="subscript"/>
        </w:rPr>
        <w:t>R</w:t>
      </w:r>
      <w:r>
        <w:rPr>
          <w:szCs w:val="24"/>
        </w:rPr>
        <w:t xml:space="preserve"> et C</w:t>
      </w:r>
      <w:r>
        <w:rPr>
          <w:szCs w:val="24"/>
          <w:vertAlign w:val="subscript"/>
        </w:rPr>
        <w:t xml:space="preserve">B </w:t>
      </w:r>
      <w:r>
        <w:rPr>
          <w:szCs w:val="24"/>
        </w:rPr>
        <w:t>échantillonnés à 640 pixels horizontalement seront rééchantillonnés à 480 pixels. Le signal en sortie du rééchantillonneur aura une résolution de 8 bits ou plus par échantillon (voir Annexe 2).</w:t>
      </w:r>
    </w:p>
    <w:p w:rsidR="00FE14FF" w:rsidRDefault="00FE14FF" w:rsidP="00172426">
      <w:pPr>
        <w:pStyle w:val="TableNo"/>
        <w:rPr>
          <w:szCs w:val="24"/>
        </w:rPr>
      </w:pPr>
      <w:r>
        <w:rPr>
          <w:noProof/>
          <w:szCs w:val="24"/>
        </w:rPr>
        <w:t>TABLEAU 25</w:t>
      </w:r>
    </w:p>
    <w:p w:rsidR="00FE14FF" w:rsidRDefault="00FE14FF" w:rsidP="00172426">
      <w:pPr>
        <w:pStyle w:val="Tabletitle"/>
        <w:rPr>
          <w:szCs w:val="24"/>
        </w:rPr>
      </w:pPr>
      <w:r>
        <w:rPr>
          <w:szCs w:val="24"/>
        </w:rPr>
        <w:t>Paramètres vidéo du signal source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6"/>
        <w:gridCol w:w="1629"/>
        <w:gridCol w:w="1377"/>
        <w:gridCol w:w="152"/>
        <w:gridCol w:w="1617"/>
        <w:gridCol w:w="1549"/>
      </w:tblGrid>
      <w:tr w:rsidR="00FE14FF" w:rsidRPr="00D554F4">
        <w:trPr>
          <w:cantSplit/>
          <w:jc w:val="center"/>
        </w:trPr>
        <w:tc>
          <w:tcPr>
            <w:tcW w:w="3643" w:type="dxa"/>
            <w:gridSpan w:val="2"/>
            <w:vAlign w:val="center"/>
          </w:tcPr>
          <w:p w:rsidR="00FE14FF" w:rsidRPr="009D27E2" w:rsidRDefault="00FE14FF" w:rsidP="00E13A96">
            <w:pPr>
              <w:spacing w:before="40" w:after="40"/>
              <w:jc w:val="center"/>
              <w:rPr>
                <w:rFonts w:ascii="Arial" w:hAnsi="Arial" w:cs="Arial"/>
                <w:b/>
                <w:sz w:val="16"/>
                <w:szCs w:val="24"/>
              </w:rPr>
            </w:pPr>
          </w:p>
        </w:tc>
        <w:tc>
          <w:tcPr>
            <w:tcW w:w="1790" w:type="dxa"/>
            <w:vAlign w:val="center"/>
          </w:tcPr>
          <w:p w:rsidR="00FE14FF" w:rsidRPr="009D27E2" w:rsidRDefault="00FE14FF" w:rsidP="00E13A96">
            <w:pPr>
              <w:spacing w:before="40" w:after="40"/>
              <w:jc w:val="center"/>
              <w:rPr>
                <w:rFonts w:ascii="Arial" w:hAnsi="Arial" w:cs="Arial"/>
                <w:szCs w:val="24"/>
              </w:rPr>
            </w:pPr>
            <w:r w:rsidRPr="009D27E2">
              <w:rPr>
                <w:rFonts w:ascii="Arial" w:hAnsi="Arial" w:cs="Arial"/>
                <w:sz w:val="16"/>
                <w:szCs w:val="24"/>
              </w:rPr>
              <w:t>Système 1 920 × 1 080/60/I</w:t>
            </w:r>
          </w:p>
        </w:tc>
        <w:tc>
          <w:tcPr>
            <w:tcW w:w="1679" w:type="dxa"/>
            <w:gridSpan w:val="2"/>
            <w:vAlign w:val="center"/>
          </w:tcPr>
          <w:p w:rsidR="00FE14FF" w:rsidRPr="009D27E2" w:rsidRDefault="00FE14FF" w:rsidP="00E13A96">
            <w:pPr>
              <w:spacing w:before="40" w:after="40"/>
              <w:jc w:val="center"/>
              <w:rPr>
                <w:rFonts w:ascii="Arial" w:hAnsi="Arial" w:cs="Arial"/>
                <w:szCs w:val="24"/>
              </w:rPr>
            </w:pPr>
            <w:r w:rsidRPr="009D27E2">
              <w:rPr>
                <w:rFonts w:ascii="Arial" w:hAnsi="Arial" w:cs="Arial"/>
                <w:sz w:val="16"/>
                <w:szCs w:val="24"/>
              </w:rPr>
              <w:t>Système 1 920 × 1 080/50/I</w:t>
            </w:r>
          </w:p>
        </w:tc>
        <w:tc>
          <w:tcPr>
            <w:tcW w:w="1776" w:type="dxa"/>
            <w:vAlign w:val="center"/>
          </w:tcPr>
          <w:p w:rsidR="00FE14FF" w:rsidRPr="009D27E2" w:rsidRDefault="00FE14FF" w:rsidP="00E13A96">
            <w:pPr>
              <w:spacing w:before="40" w:after="40"/>
              <w:jc w:val="center"/>
              <w:rPr>
                <w:rFonts w:ascii="Arial" w:hAnsi="Arial" w:cs="Arial"/>
                <w:szCs w:val="24"/>
              </w:rPr>
            </w:pPr>
            <w:r w:rsidRPr="009D27E2">
              <w:rPr>
                <w:rFonts w:ascii="Arial" w:hAnsi="Arial" w:cs="Arial"/>
                <w:sz w:val="16"/>
                <w:szCs w:val="24"/>
              </w:rPr>
              <w:t>Système 1 280 × 720/60/P</w:t>
            </w:r>
          </w:p>
        </w:tc>
        <w:tc>
          <w:tcPr>
            <w:tcW w:w="1701" w:type="dxa"/>
            <w:vAlign w:val="center"/>
          </w:tcPr>
          <w:p w:rsidR="00FE14FF" w:rsidRPr="009D27E2" w:rsidRDefault="00FE14FF" w:rsidP="00E13A96">
            <w:pPr>
              <w:spacing w:before="40" w:after="40"/>
              <w:jc w:val="center"/>
              <w:rPr>
                <w:rFonts w:ascii="Arial" w:hAnsi="Arial" w:cs="Arial"/>
                <w:szCs w:val="24"/>
              </w:rPr>
            </w:pPr>
            <w:r w:rsidRPr="009D27E2">
              <w:rPr>
                <w:rFonts w:ascii="Arial" w:hAnsi="Arial" w:cs="Arial"/>
                <w:sz w:val="16"/>
                <w:szCs w:val="24"/>
              </w:rPr>
              <w:t>Système 1 280 × 720/50/P</w:t>
            </w:r>
          </w:p>
        </w:tc>
      </w:tr>
      <w:tr w:rsidR="00FE14FF" w:rsidRPr="00D554F4">
        <w:trPr>
          <w:cantSplit/>
          <w:jc w:val="center"/>
        </w:trPr>
        <w:tc>
          <w:tcPr>
            <w:tcW w:w="2793" w:type="dxa"/>
            <w:vMerge w:val="restart"/>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Fréquence d</w:t>
            </w:r>
            <w:r>
              <w:rPr>
                <w:rFonts w:ascii="Arial" w:hAnsi="Arial" w:cs="Arial"/>
                <w:sz w:val="16"/>
                <w:szCs w:val="24"/>
              </w:rPr>
              <w:t>'</w:t>
            </w:r>
            <w:r w:rsidRPr="009D27E2">
              <w:rPr>
                <w:rFonts w:ascii="Arial" w:hAnsi="Arial" w:cs="Arial"/>
                <w:sz w:val="16"/>
                <w:szCs w:val="24"/>
              </w:rPr>
              <w:t>échantillonnage</w:t>
            </w:r>
          </w:p>
        </w:tc>
        <w:tc>
          <w:tcPr>
            <w:tcW w:w="85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Y</w:t>
            </w:r>
          </w:p>
        </w:tc>
        <w:tc>
          <w:tcPr>
            <w:tcW w:w="179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74</w:t>
            </w:r>
            <w:r w:rsidRPr="009D27E2">
              <w:rPr>
                <w:rFonts w:ascii="Arial" w:eastAsia="MS PMincho" w:hAnsi="Arial" w:cs="Arial"/>
                <w:noProof/>
                <w:sz w:val="16"/>
                <w:szCs w:val="24"/>
              </w:rPr>
              <w:t>,</w:t>
            </w:r>
            <w:r w:rsidRPr="009D27E2">
              <w:rPr>
                <w:rFonts w:ascii="Arial" w:hAnsi="Arial" w:cs="Arial"/>
                <w:noProof/>
                <w:sz w:val="16"/>
                <w:szCs w:val="24"/>
              </w:rPr>
              <w:t>25 / 1</w:t>
            </w:r>
            <w:r w:rsidRPr="009D27E2">
              <w:rPr>
                <w:rFonts w:ascii="Arial" w:eastAsia="MS PMincho" w:hAnsi="Arial" w:cs="Arial"/>
                <w:noProof/>
                <w:sz w:val="16"/>
                <w:szCs w:val="24"/>
              </w:rPr>
              <w:t>,</w:t>
            </w:r>
            <w:r w:rsidRPr="009D27E2">
              <w:rPr>
                <w:rFonts w:ascii="Arial" w:hAnsi="Arial" w:cs="Arial"/>
                <w:noProof/>
                <w:sz w:val="16"/>
                <w:szCs w:val="24"/>
              </w:rPr>
              <w:t>001 MHz</w:t>
            </w:r>
          </w:p>
        </w:tc>
        <w:tc>
          <w:tcPr>
            <w:tcW w:w="1679"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74.25 MHz</w:t>
            </w:r>
          </w:p>
        </w:tc>
        <w:tc>
          <w:tcPr>
            <w:tcW w:w="1776"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74.25 / 1.001 MHz</w:t>
            </w:r>
          </w:p>
        </w:tc>
        <w:tc>
          <w:tcPr>
            <w:tcW w:w="1701"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74.25 MHz</w:t>
            </w: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vAlign w:val="center"/>
          </w:tcPr>
          <w:p w:rsidR="00FE14FF" w:rsidRPr="009D27E2" w:rsidRDefault="00FE14FF" w:rsidP="00E13A96">
            <w:pPr>
              <w:widowControl w:val="0"/>
              <w:spacing w:before="40" w:after="40"/>
              <w:jc w:val="center"/>
              <w:rPr>
                <w:rFonts w:ascii="Arial" w:eastAsia="MS PMincho" w:hAnsi="Arial" w:cs="Arial"/>
                <w:sz w:val="16"/>
                <w:szCs w:val="24"/>
              </w:rPr>
            </w:pPr>
            <w:r w:rsidRPr="009D27E2">
              <w:rPr>
                <w:rFonts w:ascii="Arial" w:hAnsi="Arial" w:cs="Arial"/>
                <w:noProof/>
                <w:sz w:val="16"/>
                <w:szCs w:val="24"/>
              </w:rPr>
              <w:t>C</w:t>
            </w:r>
            <w:r w:rsidRPr="009D27E2">
              <w:rPr>
                <w:rFonts w:ascii="Arial" w:hAnsi="Arial" w:cs="Arial"/>
                <w:noProof/>
                <w:sz w:val="16"/>
                <w:szCs w:val="24"/>
                <w:vertAlign w:val="subscript"/>
              </w:rPr>
              <w:t>R</w:t>
            </w:r>
            <w:r w:rsidRPr="009D27E2">
              <w:rPr>
                <w:rFonts w:ascii="Arial" w:hAnsi="Arial" w:cs="Arial"/>
                <w:noProof/>
                <w:sz w:val="16"/>
                <w:szCs w:val="24"/>
              </w:rPr>
              <w:t>, C</w:t>
            </w:r>
            <w:r w:rsidRPr="009D27E2">
              <w:rPr>
                <w:rFonts w:ascii="Arial" w:hAnsi="Arial" w:cs="Arial"/>
                <w:noProof/>
                <w:sz w:val="16"/>
                <w:szCs w:val="24"/>
                <w:vertAlign w:val="subscript"/>
              </w:rPr>
              <w:t>B</w:t>
            </w:r>
          </w:p>
        </w:tc>
        <w:tc>
          <w:tcPr>
            <w:tcW w:w="179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37</w:t>
            </w:r>
            <w:r w:rsidRPr="009D27E2">
              <w:rPr>
                <w:rFonts w:ascii="Arial" w:eastAsia="MS PMincho" w:hAnsi="Arial" w:cs="Arial"/>
                <w:noProof/>
                <w:sz w:val="16"/>
                <w:szCs w:val="24"/>
              </w:rPr>
              <w:t>,</w:t>
            </w:r>
            <w:r w:rsidRPr="009D27E2">
              <w:rPr>
                <w:rFonts w:ascii="Arial" w:hAnsi="Arial" w:cs="Arial"/>
                <w:noProof/>
                <w:sz w:val="16"/>
                <w:szCs w:val="24"/>
              </w:rPr>
              <w:t>125 / 1</w:t>
            </w:r>
            <w:r w:rsidRPr="009D27E2">
              <w:rPr>
                <w:rFonts w:ascii="Arial" w:eastAsia="MS PMincho" w:hAnsi="Arial" w:cs="Arial"/>
                <w:noProof/>
                <w:sz w:val="16"/>
                <w:szCs w:val="24"/>
              </w:rPr>
              <w:t>,</w:t>
            </w:r>
            <w:r w:rsidRPr="009D27E2">
              <w:rPr>
                <w:rFonts w:ascii="Arial" w:hAnsi="Arial" w:cs="Arial"/>
                <w:noProof/>
                <w:sz w:val="16"/>
                <w:szCs w:val="24"/>
              </w:rPr>
              <w:t>001 MHz</w:t>
            </w:r>
          </w:p>
        </w:tc>
        <w:tc>
          <w:tcPr>
            <w:tcW w:w="1679"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37.125 MHz</w:t>
            </w:r>
          </w:p>
        </w:tc>
        <w:tc>
          <w:tcPr>
            <w:tcW w:w="1776"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37.125 / 1.001 MHz</w:t>
            </w:r>
          </w:p>
        </w:tc>
        <w:tc>
          <w:tcPr>
            <w:tcW w:w="1701"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37.125 MHz</w:t>
            </w:r>
          </w:p>
        </w:tc>
      </w:tr>
      <w:tr w:rsidR="00FE14FF" w:rsidRPr="00D554F4">
        <w:trPr>
          <w:cantSplit/>
          <w:jc w:val="center"/>
        </w:trPr>
        <w:tc>
          <w:tcPr>
            <w:tcW w:w="2793" w:type="dxa"/>
            <w:vMerge w:val="restart"/>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Nombre total de pixels par ligne</w:t>
            </w:r>
          </w:p>
        </w:tc>
        <w:tc>
          <w:tcPr>
            <w:tcW w:w="85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Y</w:t>
            </w:r>
          </w:p>
        </w:tc>
        <w:tc>
          <w:tcPr>
            <w:tcW w:w="179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2 200</w:t>
            </w:r>
          </w:p>
        </w:tc>
        <w:tc>
          <w:tcPr>
            <w:tcW w:w="1679"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2</w:t>
            </w:r>
            <w:r w:rsidRPr="009D27E2">
              <w:rPr>
                <w:rFonts w:ascii="Arial" w:eastAsia="MS PMincho" w:hAnsi="Arial" w:cs="Arial"/>
                <w:sz w:val="16"/>
                <w:szCs w:val="24"/>
              </w:rPr>
              <w:t> </w:t>
            </w:r>
            <w:r w:rsidRPr="009D27E2">
              <w:rPr>
                <w:rFonts w:ascii="Arial" w:hAnsi="Arial" w:cs="Arial"/>
                <w:sz w:val="16"/>
                <w:szCs w:val="24"/>
              </w:rPr>
              <w:t>640</w:t>
            </w:r>
          </w:p>
        </w:tc>
        <w:tc>
          <w:tcPr>
            <w:tcW w:w="1776"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1 650</w:t>
            </w:r>
          </w:p>
        </w:tc>
        <w:tc>
          <w:tcPr>
            <w:tcW w:w="1701" w:type="dxa"/>
            <w:vAlign w:val="center"/>
          </w:tcPr>
          <w:p w:rsidR="00FE14FF" w:rsidRPr="009D27E2" w:rsidRDefault="00FE14FF" w:rsidP="00E13A96">
            <w:pPr>
              <w:widowControl w:val="0"/>
              <w:spacing w:before="40" w:after="40"/>
              <w:jc w:val="center"/>
              <w:rPr>
                <w:rFonts w:ascii="Arial" w:eastAsia="MS PMincho" w:hAnsi="Arial" w:cs="Arial"/>
                <w:sz w:val="16"/>
                <w:szCs w:val="24"/>
              </w:rPr>
            </w:pPr>
            <w:r w:rsidRPr="009D27E2">
              <w:rPr>
                <w:rFonts w:ascii="Arial" w:hAnsi="Arial" w:cs="Arial"/>
                <w:sz w:val="16"/>
                <w:szCs w:val="24"/>
              </w:rPr>
              <w:t>1</w:t>
            </w:r>
            <w:r w:rsidRPr="009D27E2">
              <w:rPr>
                <w:rFonts w:ascii="Arial" w:eastAsia="MS PMincho" w:hAnsi="Arial" w:cs="Arial"/>
                <w:sz w:val="16"/>
                <w:szCs w:val="24"/>
              </w:rPr>
              <w:t> </w:t>
            </w:r>
            <w:r w:rsidRPr="009D27E2">
              <w:rPr>
                <w:rFonts w:ascii="Arial" w:hAnsi="Arial" w:cs="Arial"/>
                <w:sz w:val="16"/>
                <w:szCs w:val="24"/>
              </w:rPr>
              <w:t>980</w:t>
            </w: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vAlign w:val="center"/>
          </w:tcPr>
          <w:p w:rsidR="00FE14FF" w:rsidRPr="009D27E2" w:rsidRDefault="00FE14FF" w:rsidP="00E13A96">
            <w:pPr>
              <w:widowControl w:val="0"/>
              <w:spacing w:before="40" w:after="40"/>
              <w:jc w:val="center"/>
              <w:rPr>
                <w:rFonts w:ascii="Arial" w:eastAsia="MS PMincho" w:hAnsi="Arial" w:cs="Arial"/>
                <w:sz w:val="16"/>
                <w:szCs w:val="24"/>
              </w:rPr>
            </w:pPr>
            <w:r w:rsidRPr="009D27E2">
              <w:rPr>
                <w:rFonts w:ascii="Arial" w:hAnsi="Arial" w:cs="Arial"/>
                <w:noProof/>
                <w:sz w:val="16"/>
                <w:szCs w:val="24"/>
              </w:rPr>
              <w:t>C</w:t>
            </w:r>
            <w:r w:rsidRPr="009D27E2">
              <w:rPr>
                <w:rFonts w:ascii="Arial" w:hAnsi="Arial" w:cs="Arial"/>
                <w:noProof/>
                <w:sz w:val="16"/>
                <w:szCs w:val="24"/>
                <w:vertAlign w:val="subscript"/>
              </w:rPr>
              <w:t>R</w:t>
            </w:r>
            <w:r w:rsidRPr="009D27E2">
              <w:rPr>
                <w:rFonts w:ascii="Arial" w:hAnsi="Arial" w:cs="Arial"/>
                <w:noProof/>
                <w:sz w:val="16"/>
                <w:szCs w:val="24"/>
              </w:rPr>
              <w:t>, C</w:t>
            </w:r>
            <w:r w:rsidRPr="009D27E2">
              <w:rPr>
                <w:rFonts w:ascii="Arial" w:hAnsi="Arial" w:cs="Arial"/>
                <w:noProof/>
                <w:sz w:val="16"/>
                <w:szCs w:val="24"/>
                <w:vertAlign w:val="subscript"/>
              </w:rPr>
              <w:t>B</w:t>
            </w:r>
          </w:p>
        </w:tc>
        <w:tc>
          <w:tcPr>
            <w:tcW w:w="179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1 100</w:t>
            </w:r>
          </w:p>
        </w:tc>
        <w:tc>
          <w:tcPr>
            <w:tcW w:w="1679"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w:t>
            </w:r>
            <w:r w:rsidRPr="009D27E2">
              <w:rPr>
                <w:rFonts w:ascii="Arial" w:eastAsia="MS PMincho" w:hAnsi="Arial" w:cs="Arial"/>
                <w:sz w:val="16"/>
                <w:szCs w:val="24"/>
              </w:rPr>
              <w:t> </w:t>
            </w:r>
            <w:r w:rsidRPr="009D27E2">
              <w:rPr>
                <w:rFonts w:ascii="Arial" w:hAnsi="Arial" w:cs="Arial"/>
                <w:sz w:val="16"/>
                <w:szCs w:val="24"/>
              </w:rPr>
              <w:t>320</w:t>
            </w:r>
          </w:p>
        </w:tc>
        <w:tc>
          <w:tcPr>
            <w:tcW w:w="1776"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825</w:t>
            </w:r>
          </w:p>
        </w:tc>
        <w:tc>
          <w:tcPr>
            <w:tcW w:w="1701" w:type="dxa"/>
            <w:vAlign w:val="center"/>
          </w:tcPr>
          <w:p w:rsidR="00FE14FF" w:rsidRPr="009D27E2" w:rsidRDefault="00FE14FF" w:rsidP="00E13A96">
            <w:pPr>
              <w:widowControl w:val="0"/>
              <w:spacing w:before="40" w:after="40"/>
              <w:jc w:val="center"/>
              <w:rPr>
                <w:rFonts w:ascii="Arial" w:eastAsia="MS PMincho" w:hAnsi="Arial" w:cs="Arial"/>
                <w:sz w:val="16"/>
                <w:szCs w:val="24"/>
              </w:rPr>
            </w:pPr>
            <w:r w:rsidRPr="009D27E2">
              <w:rPr>
                <w:rFonts w:ascii="Arial" w:hAnsi="Arial" w:cs="Arial"/>
                <w:sz w:val="16"/>
                <w:szCs w:val="24"/>
              </w:rPr>
              <w:t>990</w:t>
            </w:r>
          </w:p>
        </w:tc>
      </w:tr>
      <w:tr w:rsidR="00FE14FF" w:rsidRPr="00D554F4">
        <w:trPr>
          <w:cantSplit/>
          <w:jc w:val="center"/>
        </w:trPr>
        <w:tc>
          <w:tcPr>
            <w:tcW w:w="2793" w:type="dxa"/>
            <w:vMerge w:val="restart"/>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Nombre de pixels actifs par ligne</w:t>
            </w:r>
          </w:p>
        </w:tc>
        <w:tc>
          <w:tcPr>
            <w:tcW w:w="850" w:type="dxa"/>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noProof/>
                <w:sz w:val="16"/>
                <w:szCs w:val="24"/>
              </w:rPr>
              <w:t>Y</w:t>
            </w:r>
          </w:p>
        </w:tc>
        <w:tc>
          <w:tcPr>
            <w:tcW w:w="3469" w:type="dxa"/>
            <w:gridSpan w:val="3"/>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1 920</w:t>
            </w:r>
          </w:p>
        </w:tc>
        <w:tc>
          <w:tcPr>
            <w:tcW w:w="3477"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1 280</w:t>
            </w: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vAlign w:val="center"/>
          </w:tcPr>
          <w:p w:rsidR="00FE14FF" w:rsidRPr="009D27E2" w:rsidRDefault="00FE14FF" w:rsidP="00E13A96">
            <w:pPr>
              <w:widowControl w:val="0"/>
              <w:spacing w:before="40" w:after="40"/>
              <w:jc w:val="center"/>
              <w:rPr>
                <w:rFonts w:ascii="Arial" w:eastAsia="MS PMincho" w:hAnsi="Arial" w:cs="Arial"/>
                <w:sz w:val="16"/>
                <w:szCs w:val="24"/>
              </w:rPr>
            </w:pPr>
            <w:r w:rsidRPr="009D27E2">
              <w:rPr>
                <w:rFonts w:ascii="Arial" w:hAnsi="Arial" w:cs="Arial"/>
                <w:noProof/>
                <w:sz w:val="16"/>
                <w:szCs w:val="24"/>
              </w:rPr>
              <w:t>C</w:t>
            </w:r>
            <w:r w:rsidRPr="009D27E2">
              <w:rPr>
                <w:rFonts w:ascii="Arial" w:hAnsi="Arial" w:cs="Arial"/>
                <w:noProof/>
                <w:sz w:val="16"/>
                <w:szCs w:val="24"/>
                <w:vertAlign w:val="subscript"/>
              </w:rPr>
              <w:t>R</w:t>
            </w:r>
            <w:r w:rsidRPr="009D27E2">
              <w:rPr>
                <w:rFonts w:ascii="Arial" w:hAnsi="Arial" w:cs="Arial"/>
                <w:noProof/>
                <w:sz w:val="16"/>
                <w:szCs w:val="24"/>
              </w:rPr>
              <w:t>, C</w:t>
            </w:r>
            <w:r w:rsidRPr="009D27E2">
              <w:rPr>
                <w:rFonts w:ascii="Arial" w:hAnsi="Arial" w:cs="Arial"/>
                <w:noProof/>
                <w:sz w:val="16"/>
                <w:szCs w:val="24"/>
                <w:vertAlign w:val="subscript"/>
              </w:rPr>
              <w:t>B</w:t>
            </w:r>
          </w:p>
        </w:tc>
        <w:tc>
          <w:tcPr>
            <w:tcW w:w="3469" w:type="dxa"/>
            <w:gridSpan w:val="3"/>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960</w:t>
            </w:r>
          </w:p>
        </w:tc>
        <w:tc>
          <w:tcPr>
            <w:tcW w:w="3477"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640</w:t>
            </w:r>
          </w:p>
        </w:tc>
      </w:tr>
      <w:tr w:rsidR="00FE14FF" w:rsidRPr="00D554F4">
        <w:trPr>
          <w:cantSplit/>
          <w:jc w:val="center"/>
        </w:trPr>
        <w:tc>
          <w:tcPr>
            <w:tcW w:w="3643" w:type="dxa"/>
            <w:gridSpan w:val="2"/>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Nombre total de lignes par trame vidéo</w:t>
            </w:r>
          </w:p>
        </w:tc>
        <w:tc>
          <w:tcPr>
            <w:tcW w:w="3469" w:type="dxa"/>
            <w:gridSpan w:val="3"/>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1 125</w:t>
            </w:r>
          </w:p>
        </w:tc>
        <w:tc>
          <w:tcPr>
            <w:tcW w:w="3477"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750</w:t>
            </w:r>
          </w:p>
        </w:tc>
      </w:tr>
      <w:tr w:rsidR="00FE14FF" w:rsidRPr="00D554F4">
        <w:trPr>
          <w:cantSplit/>
          <w:jc w:val="center"/>
        </w:trPr>
        <w:tc>
          <w:tcPr>
            <w:tcW w:w="3643" w:type="dxa"/>
            <w:gridSpan w:val="2"/>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Nombre de lignes actives par trame vidéo</w:t>
            </w:r>
          </w:p>
        </w:tc>
        <w:tc>
          <w:tcPr>
            <w:tcW w:w="3469" w:type="dxa"/>
            <w:gridSpan w:val="3"/>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1 080</w:t>
            </w:r>
          </w:p>
        </w:tc>
        <w:tc>
          <w:tcPr>
            <w:tcW w:w="3477" w:type="dxa"/>
            <w:gridSpan w:val="2"/>
            <w:vAlign w:val="center"/>
          </w:tcPr>
          <w:p w:rsidR="00FE14FF" w:rsidRPr="009D27E2" w:rsidRDefault="00FE14FF" w:rsidP="00E13A96">
            <w:pPr>
              <w:widowControl w:val="0"/>
              <w:spacing w:before="40" w:after="40"/>
              <w:jc w:val="center"/>
              <w:rPr>
                <w:rFonts w:ascii="Arial" w:hAnsi="Arial" w:cs="Arial"/>
                <w:sz w:val="16"/>
                <w:szCs w:val="24"/>
              </w:rPr>
            </w:pPr>
            <w:r w:rsidRPr="009D27E2">
              <w:rPr>
                <w:rFonts w:ascii="Arial" w:hAnsi="Arial" w:cs="Arial"/>
                <w:sz w:val="16"/>
                <w:szCs w:val="24"/>
              </w:rPr>
              <w:t>720</w:t>
            </w:r>
          </w:p>
        </w:tc>
      </w:tr>
      <w:tr w:rsidR="00FE14FF" w:rsidRPr="00D554F4">
        <w:trPr>
          <w:cantSplit/>
          <w:jc w:val="center"/>
        </w:trPr>
        <w:tc>
          <w:tcPr>
            <w:tcW w:w="3643" w:type="dxa"/>
            <w:gridSpan w:val="2"/>
            <w:vMerge w:val="restart"/>
            <w:vAlign w:val="center"/>
          </w:tcPr>
          <w:p w:rsidR="00FE14FF" w:rsidRPr="009D27E2" w:rsidRDefault="00FE14FF" w:rsidP="00E13A96">
            <w:pPr>
              <w:widowControl w:val="0"/>
              <w:spacing w:before="40" w:after="40"/>
              <w:jc w:val="center"/>
              <w:rPr>
                <w:rFonts w:ascii="Arial" w:eastAsia="MS PMincho" w:hAnsi="Arial" w:cs="Arial"/>
                <w:szCs w:val="24"/>
                <w:lang w:val="en-GB"/>
              </w:rPr>
            </w:pPr>
            <w:r w:rsidRPr="009D27E2">
              <w:rPr>
                <w:rFonts w:ascii="Arial" w:hAnsi="Arial" w:cs="Arial"/>
                <w:sz w:val="16"/>
                <w:szCs w:val="24"/>
              </w:rPr>
              <w:t>Numéros des lignes actives</w:t>
            </w:r>
          </w:p>
        </w:tc>
        <w:tc>
          <w:tcPr>
            <w:tcW w:w="3469" w:type="dxa"/>
            <w:gridSpan w:val="3"/>
            <w:vAlign w:val="center"/>
          </w:tcPr>
          <w:p w:rsidR="00FE14FF" w:rsidRPr="009D27E2" w:rsidRDefault="00FE14FF" w:rsidP="00E13A96">
            <w:pPr>
              <w:widowControl w:val="0"/>
              <w:spacing w:before="40" w:after="40"/>
              <w:jc w:val="center"/>
              <w:rPr>
                <w:rFonts w:ascii="Arial" w:hAnsi="Arial" w:cs="Arial"/>
                <w:szCs w:val="24"/>
              </w:rPr>
            </w:pPr>
            <w:r w:rsidRPr="009D27E2">
              <w:rPr>
                <w:rFonts w:ascii="Arial" w:hAnsi="Arial" w:cs="Arial"/>
                <w:sz w:val="16"/>
                <w:szCs w:val="24"/>
              </w:rPr>
              <w:t>Champ 1</w:t>
            </w:r>
            <w:r>
              <w:rPr>
                <w:rFonts w:ascii="Arial" w:hAnsi="Arial" w:cs="Arial"/>
                <w:sz w:val="16"/>
                <w:szCs w:val="24"/>
              </w:rPr>
              <w:t xml:space="preserve">  </w:t>
            </w:r>
            <w:r w:rsidRPr="009D27E2">
              <w:rPr>
                <w:rFonts w:ascii="Arial" w:hAnsi="Arial" w:cs="Arial"/>
                <w:sz w:val="16"/>
                <w:szCs w:val="24"/>
              </w:rPr>
              <w:t>de 21 à 560</w:t>
            </w:r>
          </w:p>
        </w:tc>
        <w:tc>
          <w:tcPr>
            <w:tcW w:w="3477" w:type="dxa"/>
            <w:gridSpan w:val="2"/>
            <w:vMerge w:val="restart"/>
            <w:vAlign w:val="center"/>
          </w:tcPr>
          <w:p w:rsidR="00FE14FF" w:rsidRPr="009D27E2" w:rsidRDefault="00FE14FF" w:rsidP="00E13A96">
            <w:pPr>
              <w:widowControl w:val="0"/>
              <w:spacing w:before="40" w:after="40"/>
              <w:jc w:val="center"/>
              <w:rPr>
                <w:rFonts w:ascii="Arial" w:hAnsi="Arial" w:cs="Arial"/>
                <w:szCs w:val="24"/>
              </w:rPr>
            </w:pPr>
            <w:r w:rsidRPr="009D27E2">
              <w:rPr>
                <w:rFonts w:ascii="Arial" w:hAnsi="Arial" w:cs="Arial"/>
                <w:sz w:val="16"/>
                <w:szCs w:val="24"/>
              </w:rPr>
              <w:t>de 26 à 745</w:t>
            </w:r>
          </w:p>
        </w:tc>
      </w:tr>
      <w:tr w:rsidR="00FE14FF" w:rsidRPr="00D554F4">
        <w:trPr>
          <w:cantSplit/>
          <w:jc w:val="center"/>
        </w:trPr>
        <w:tc>
          <w:tcPr>
            <w:tcW w:w="3643" w:type="dxa"/>
            <w:gridSpan w:val="2"/>
            <w:vMerge/>
          </w:tcPr>
          <w:p w:rsidR="00FE14FF" w:rsidRPr="009D27E2" w:rsidRDefault="00FE14FF" w:rsidP="00E13A96">
            <w:pPr>
              <w:widowControl w:val="0"/>
              <w:spacing w:before="40" w:after="40"/>
              <w:jc w:val="center"/>
              <w:rPr>
                <w:rFonts w:ascii="Arial" w:eastAsia="MS PMincho" w:hAnsi="Arial" w:cs="Arial"/>
                <w:sz w:val="16"/>
                <w:szCs w:val="24"/>
              </w:rPr>
            </w:pPr>
          </w:p>
        </w:tc>
        <w:tc>
          <w:tcPr>
            <w:tcW w:w="3469" w:type="dxa"/>
            <w:gridSpan w:val="3"/>
            <w:vAlign w:val="center"/>
          </w:tcPr>
          <w:p w:rsidR="00FE14FF" w:rsidRPr="009D27E2" w:rsidRDefault="00FE14FF" w:rsidP="00E13A96">
            <w:pPr>
              <w:widowControl w:val="0"/>
              <w:spacing w:before="40" w:after="40"/>
              <w:jc w:val="center"/>
              <w:rPr>
                <w:rFonts w:ascii="Arial" w:hAnsi="Arial" w:cs="Arial"/>
                <w:szCs w:val="24"/>
              </w:rPr>
            </w:pPr>
            <w:r w:rsidRPr="009D27E2">
              <w:rPr>
                <w:rFonts w:ascii="Arial" w:hAnsi="Arial" w:cs="Arial"/>
                <w:sz w:val="16"/>
                <w:szCs w:val="24"/>
              </w:rPr>
              <w:t>Champ 2</w:t>
            </w:r>
            <w:r>
              <w:rPr>
                <w:rFonts w:ascii="Arial" w:hAnsi="Arial" w:cs="Arial"/>
                <w:sz w:val="16"/>
                <w:szCs w:val="24"/>
              </w:rPr>
              <w:t xml:space="preserve">  </w:t>
            </w:r>
            <w:r w:rsidRPr="009D27E2">
              <w:rPr>
                <w:rFonts w:ascii="Arial" w:hAnsi="Arial" w:cs="Arial"/>
                <w:sz w:val="16"/>
                <w:szCs w:val="24"/>
              </w:rPr>
              <w:t>de 584 à 1 123</w:t>
            </w:r>
          </w:p>
        </w:tc>
        <w:tc>
          <w:tcPr>
            <w:tcW w:w="3477" w:type="dxa"/>
            <w:gridSpan w:val="2"/>
            <w:vMerge/>
            <w:vAlign w:val="center"/>
          </w:tcPr>
          <w:p w:rsidR="00FE14FF" w:rsidRPr="009D27E2" w:rsidRDefault="00FE14FF" w:rsidP="00E13A96">
            <w:pPr>
              <w:widowControl w:val="0"/>
              <w:spacing w:before="40" w:after="40"/>
              <w:jc w:val="center"/>
              <w:rPr>
                <w:rFonts w:ascii="Arial" w:eastAsia="MS PMincho" w:hAnsi="Arial" w:cs="Arial"/>
                <w:sz w:val="16"/>
                <w:szCs w:val="24"/>
              </w:rPr>
            </w:pPr>
          </w:p>
        </w:tc>
      </w:tr>
      <w:tr w:rsidR="00FE14FF" w:rsidRPr="00D554F4">
        <w:trPr>
          <w:cantSplit/>
          <w:jc w:val="center"/>
        </w:trPr>
        <w:tc>
          <w:tcPr>
            <w:tcW w:w="3643" w:type="dxa"/>
            <w:gridSpan w:val="2"/>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Quantification</w:t>
            </w:r>
          </w:p>
        </w:tc>
        <w:tc>
          <w:tcPr>
            <w:tcW w:w="6946" w:type="dxa"/>
            <w:gridSpan w:val="5"/>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Chaque échantillon de Y, C</w:t>
            </w:r>
            <w:r w:rsidRPr="009D27E2">
              <w:rPr>
                <w:rFonts w:ascii="Arial" w:hAnsi="Arial" w:cs="Arial"/>
                <w:sz w:val="16"/>
                <w:szCs w:val="24"/>
                <w:vertAlign w:val="subscript"/>
              </w:rPr>
              <w:t>R</w:t>
            </w:r>
            <w:r w:rsidRPr="009D27E2">
              <w:rPr>
                <w:rFonts w:ascii="Arial" w:hAnsi="Arial" w:cs="Arial"/>
                <w:sz w:val="16"/>
                <w:szCs w:val="24"/>
              </w:rPr>
              <w:t xml:space="preserve"> et C</w:t>
            </w:r>
            <w:r w:rsidRPr="009D27E2">
              <w:rPr>
                <w:rFonts w:ascii="Arial" w:hAnsi="Arial" w:cs="Arial"/>
                <w:sz w:val="16"/>
                <w:szCs w:val="24"/>
                <w:vertAlign w:val="subscript"/>
              </w:rPr>
              <w:t>B</w:t>
            </w:r>
            <w:r w:rsidRPr="009D27E2">
              <w:rPr>
                <w:rFonts w:ascii="Arial" w:hAnsi="Arial" w:cs="Arial"/>
                <w:sz w:val="16"/>
                <w:szCs w:val="24"/>
              </w:rPr>
              <w:t xml:space="preserve"> est codé sur 10 bits par quantification linéaire.</w:t>
            </w:r>
          </w:p>
        </w:tc>
      </w:tr>
      <w:tr w:rsidR="00FE14FF" w:rsidRPr="00D554F4">
        <w:trPr>
          <w:cantSplit/>
          <w:jc w:val="center"/>
        </w:trPr>
        <w:tc>
          <w:tcPr>
            <w:tcW w:w="2793" w:type="dxa"/>
            <w:vMerge w:val="restart"/>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Relation entre le niveau du signal vidéo et le niveau quantifié</w:t>
            </w:r>
          </w:p>
        </w:tc>
        <w:tc>
          <w:tcPr>
            <w:tcW w:w="850" w:type="dxa"/>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Echelle</w:t>
            </w:r>
          </w:p>
        </w:tc>
        <w:tc>
          <w:tcPr>
            <w:tcW w:w="6946" w:type="dxa"/>
            <w:gridSpan w:val="5"/>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de 4 à 1 019</w:t>
            </w: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vMerge w:val="restart"/>
            <w:tcBorders>
              <w:righ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noProof/>
                <w:sz w:val="16"/>
                <w:szCs w:val="24"/>
              </w:rPr>
              <w:t>Y</w:t>
            </w:r>
          </w:p>
        </w:tc>
        <w:tc>
          <w:tcPr>
            <w:tcW w:w="3301" w:type="dxa"/>
            <w:gridSpan w:val="2"/>
            <w:tcBorders>
              <w:top w:val="nil"/>
              <w:bottom w:val="nil"/>
              <w:righ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Niveau de signal vidéo correspondant au blanc</w:t>
            </w:r>
            <w:r>
              <w:rPr>
                <w:rFonts w:ascii="Arial" w:hAnsi="Arial" w:cs="Arial"/>
                <w:sz w:val="16"/>
                <w:szCs w:val="24"/>
              </w:rPr>
              <w:t>:</w:t>
            </w:r>
            <w:r w:rsidRPr="009D27E2">
              <w:rPr>
                <w:rFonts w:ascii="Arial" w:hAnsi="Arial" w:cs="Arial"/>
                <w:sz w:val="16"/>
                <w:szCs w:val="24"/>
              </w:rPr>
              <w:t xml:space="preserve"> 940</w:t>
            </w:r>
          </w:p>
        </w:tc>
        <w:tc>
          <w:tcPr>
            <w:tcW w:w="3645" w:type="dxa"/>
            <w:gridSpan w:val="3"/>
            <w:vMerge w:val="restart"/>
            <w:tcBorders>
              <w:top w:val="nil"/>
              <w:left w:val="nil"/>
            </w:tcBorders>
            <w:vAlign w:val="center"/>
          </w:tcPr>
          <w:p w:rsidR="00FE14FF" w:rsidRPr="009D27E2" w:rsidRDefault="00FE14FF" w:rsidP="00E13A96">
            <w:pPr>
              <w:widowControl w:val="0"/>
              <w:spacing w:before="40" w:after="40"/>
              <w:jc w:val="center"/>
              <w:rPr>
                <w:rFonts w:ascii="Arial" w:hAnsi="Arial" w:cs="Arial"/>
                <w:szCs w:val="24"/>
              </w:rPr>
            </w:pPr>
            <w:r w:rsidRPr="009D27E2">
              <w:rPr>
                <w:rFonts w:ascii="Arial" w:hAnsi="Arial" w:cs="Arial"/>
                <w:sz w:val="16"/>
                <w:szCs w:val="24"/>
              </w:rPr>
              <w:t>Niveau quantifié 877</w:t>
            </w: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vMerge/>
            <w:tcBorders>
              <w:right w:val="nil"/>
            </w:tcBorders>
            <w:vAlign w:val="center"/>
          </w:tcPr>
          <w:p w:rsidR="00FE14FF" w:rsidRPr="009D27E2" w:rsidRDefault="00FE14FF" w:rsidP="00E13A96">
            <w:pPr>
              <w:widowControl w:val="0"/>
              <w:spacing w:before="40" w:after="40"/>
              <w:jc w:val="center"/>
              <w:rPr>
                <w:rFonts w:ascii="Arial" w:eastAsia="MS PMincho" w:hAnsi="Arial" w:cs="Arial"/>
                <w:sz w:val="16"/>
                <w:szCs w:val="24"/>
              </w:rPr>
            </w:pPr>
          </w:p>
        </w:tc>
        <w:tc>
          <w:tcPr>
            <w:tcW w:w="3301" w:type="dxa"/>
            <w:gridSpan w:val="2"/>
            <w:tcBorders>
              <w:top w:val="nil"/>
              <w:bottom w:val="nil"/>
              <w:righ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Niveau de signal vidéo correspondant au noir</w:t>
            </w:r>
            <w:r>
              <w:rPr>
                <w:rFonts w:ascii="Arial" w:hAnsi="Arial" w:cs="Arial"/>
                <w:sz w:val="16"/>
                <w:szCs w:val="24"/>
              </w:rPr>
              <w:t xml:space="preserve">: </w:t>
            </w:r>
            <w:r w:rsidRPr="009D27E2">
              <w:rPr>
                <w:rFonts w:ascii="Arial" w:hAnsi="Arial" w:cs="Arial"/>
                <w:sz w:val="16"/>
                <w:szCs w:val="24"/>
              </w:rPr>
              <w:t>64</w:t>
            </w:r>
          </w:p>
        </w:tc>
        <w:tc>
          <w:tcPr>
            <w:tcW w:w="3645" w:type="dxa"/>
            <w:gridSpan w:val="3"/>
            <w:vMerge/>
            <w:tcBorders>
              <w:top w:val="nil"/>
              <w:left w:val="nil"/>
              <w:bottom w:val="nil"/>
            </w:tcBorders>
            <w:vAlign w:val="center"/>
          </w:tcPr>
          <w:p w:rsidR="00FE14FF" w:rsidRPr="009D27E2" w:rsidRDefault="00FE14FF" w:rsidP="00E13A96">
            <w:pPr>
              <w:widowControl w:val="0"/>
              <w:spacing w:before="40" w:after="40"/>
              <w:jc w:val="center"/>
              <w:rPr>
                <w:rFonts w:ascii="Arial" w:eastAsia="MS PMincho" w:hAnsi="Arial" w:cs="Arial"/>
                <w:sz w:val="16"/>
                <w:szCs w:val="24"/>
              </w:rPr>
            </w:pPr>
          </w:p>
        </w:tc>
      </w:tr>
      <w:tr w:rsidR="00FE14FF" w:rsidRPr="00D554F4">
        <w:trPr>
          <w:cantSplit/>
          <w:jc w:val="center"/>
        </w:trPr>
        <w:tc>
          <w:tcPr>
            <w:tcW w:w="2793" w:type="dxa"/>
            <w:vMerge/>
          </w:tcPr>
          <w:p w:rsidR="00FE14FF" w:rsidRPr="009D27E2" w:rsidRDefault="00FE14FF" w:rsidP="00E13A96">
            <w:pPr>
              <w:widowControl w:val="0"/>
              <w:spacing w:before="40" w:after="40"/>
              <w:jc w:val="center"/>
              <w:rPr>
                <w:rFonts w:ascii="Arial" w:eastAsia="MS PMincho" w:hAnsi="Arial" w:cs="Arial"/>
                <w:sz w:val="16"/>
                <w:szCs w:val="24"/>
              </w:rPr>
            </w:pPr>
          </w:p>
        </w:tc>
        <w:tc>
          <w:tcPr>
            <w:tcW w:w="850" w:type="dxa"/>
            <w:tcBorders>
              <w:righ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noProof/>
                <w:sz w:val="16"/>
                <w:szCs w:val="24"/>
              </w:rPr>
              <w:t>C</w:t>
            </w:r>
            <w:r w:rsidRPr="009D27E2">
              <w:rPr>
                <w:rFonts w:ascii="Arial" w:hAnsi="Arial" w:cs="Arial"/>
                <w:noProof/>
                <w:sz w:val="16"/>
                <w:szCs w:val="24"/>
                <w:vertAlign w:val="subscript"/>
              </w:rPr>
              <w:t>R</w:t>
            </w:r>
            <w:r w:rsidRPr="009D27E2">
              <w:rPr>
                <w:rFonts w:ascii="Arial" w:hAnsi="Arial" w:cs="Arial"/>
                <w:noProof/>
                <w:sz w:val="16"/>
                <w:szCs w:val="24"/>
              </w:rPr>
              <w:t>, C</w:t>
            </w:r>
            <w:r w:rsidRPr="009D27E2">
              <w:rPr>
                <w:rFonts w:ascii="Arial" w:hAnsi="Arial" w:cs="Arial"/>
                <w:noProof/>
                <w:sz w:val="16"/>
                <w:szCs w:val="24"/>
                <w:vertAlign w:val="subscript"/>
              </w:rPr>
              <w:t>B</w:t>
            </w:r>
          </w:p>
        </w:tc>
        <w:tc>
          <w:tcPr>
            <w:tcW w:w="3301" w:type="dxa"/>
            <w:gridSpan w:val="2"/>
            <w:tcBorders>
              <w:righ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Niveau de signal vidéo correspondant au gris</w:t>
            </w:r>
            <w:r>
              <w:rPr>
                <w:rFonts w:ascii="Arial" w:hAnsi="Arial" w:cs="Arial"/>
                <w:sz w:val="16"/>
                <w:szCs w:val="24"/>
              </w:rPr>
              <w:t xml:space="preserve">: </w:t>
            </w:r>
            <w:r w:rsidRPr="009D27E2">
              <w:rPr>
                <w:rFonts w:ascii="Arial" w:hAnsi="Arial" w:cs="Arial"/>
                <w:sz w:val="16"/>
                <w:szCs w:val="24"/>
              </w:rPr>
              <w:t>512</w:t>
            </w:r>
          </w:p>
        </w:tc>
        <w:tc>
          <w:tcPr>
            <w:tcW w:w="3645" w:type="dxa"/>
            <w:gridSpan w:val="3"/>
            <w:tcBorders>
              <w:left w:val="nil"/>
            </w:tcBorders>
            <w:vAlign w:val="center"/>
          </w:tcPr>
          <w:p w:rsidR="00FE14FF" w:rsidRPr="009D27E2" w:rsidRDefault="00FE14FF" w:rsidP="00E13A96">
            <w:pPr>
              <w:widowControl w:val="0"/>
              <w:spacing w:before="40" w:after="40"/>
              <w:jc w:val="center"/>
              <w:rPr>
                <w:rFonts w:ascii="Arial" w:eastAsia="MS PMincho" w:hAnsi="Arial" w:cs="Arial"/>
                <w:szCs w:val="24"/>
              </w:rPr>
            </w:pPr>
            <w:r w:rsidRPr="009D27E2">
              <w:rPr>
                <w:rFonts w:ascii="Arial" w:hAnsi="Arial" w:cs="Arial"/>
                <w:sz w:val="16"/>
                <w:szCs w:val="24"/>
              </w:rPr>
              <w:t>Niveau quantifié 897</w:t>
            </w:r>
          </w:p>
        </w:tc>
      </w:tr>
    </w:tbl>
    <w:p w:rsidR="00FE14FF" w:rsidRDefault="00FE14FF" w:rsidP="008417BE">
      <w:pPr>
        <w:pStyle w:val="Tablefin"/>
        <w:rPr>
          <w:szCs w:val="24"/>
        </w:rPr>
      </w:pPr>
    </w:p>
    <w:p w:rsidR="00FE14FF" w:rsidRDefault="00FE14FF" w:rsidP="00172426">
      <w:pPr>
        <w:pStyle w:val="FigureNo"/>
        <w:rPr>
          <w:szCs w:val="24"/>
        </w:rPr>
      </w:pPr>
      <w:r>
        <w:rPr>
          <w:noProof/>
          <w:szCs w:val="24"/>
        </w:rPr>
        <w:lastRenderedPageBreak/>
        <w:t>Figure 10</w:t>
      </w:r>
    </w:p>
    <w:p w:rsidR="00FE14FF" w:rsidRDefault="00FE14FF" w:rsidP="00172426">
      <w:pPr>
        <w:pStyle w:val="Figuretitle"/>
        <w:rPr>
          <w:szCs w:val="24"/>
        </w:rPr>
      </w:pPr>
      <w:r>
        <w:rPr>
          <w:szCs w:val="24"/>
        </w:rPr>
        <w:t>Structure d'échantillonnage pour le système 1 920 × 1 080/60/I</w:t>
      </w:r>
    </w:p>
    <w:p w:rsidR="00FE14FF" w:rsidRPr="00BC082F" w:rsidRDefault="00FE14FF" w:rsidP="00172426">
      <w:pPr>
        <w:pStyle w:val="Figure"/>
      </w:pPr>
      <w:r>
        <w:object w:dxaOrig="8534" w:dyaOrig="9410">
          <v:shape id="_x0000_i1034" type="#_x0000_t75" style="width:426.85pt;height:469.85pt" o:ole="" o:allowoverlap="f">
            <v:imagedata r:id="rId37" o:title=""/>
          </v:shape>
          <o:OLEObject Type="Embed" ProgID="CorelDRAW.Graphic.14" ShapeID="_x0000_i1034" DrawAspect="Content" ObjectID="_1356261854" r:id="rId38"/>
        </w:object>
      </w:r>
    </w:p>
    <w:p w:rsidR="00FE14FF" w:rsidRDefault="00FE14FF" w:rsidP="008417BE">
      <w:pPr>
        <w:keepNext/>
        <w:rPr>
          <w:szCs w:val="24"/>
        </w:rPr>
      </w:pPr>
    </w:p>
    <w:p w:rsidR="00FE14FF" w:rsidRPr="003C3AE8" w:rsidRDefault="00FE14FF" w:rsidP="00E23EFC">
      <w:pPr>
        <w:pStyle w:val="FigureNo"/>
        <w:spacing w:before="0"/>
        <w:rPr>
          <w:szCs w:val="24"/>
        </w:rPr>
      </w:pPr>
      <w:r w:rsidRPr="003C3AE8">
        <w:rPr>
          <w:noProof/>
          <w:szCs w:val="24"/>
        </w:rPr>
        <w:t>Figure 11</w:t>
      </w:r>
    </w:p>
    <w:p w:rsidR="00FE14FF" w:rsidRDefault="00FE14FF" w:rsidP="00172426">
      <w:pPr>
        <w:pStyle w:val="Figuretitle"/>
        <w:rPr>
          <w:szCs w:val="24"/>
        </w:rPr>
      </w:pPr>
      <w:r>
        <w:rPr>
          <w:szCs w:val="24"/>
        </w:rPr>
        <w:t>Structure d'échantillonnage pour le système 1 920</w:t>
      </w:r>
      <w:r>
        <w:rPr>
          <w:sz w:val="22"/>
          <w:szCs w:val="24"/>
        </w:rPr>
        <w:t> </w:t>
      </w:r>
      <w:r>
        <w:rPr>
          <w:sz w:val="22"/>
          <w:szCs w:val="22"/>
        </w:rPr>
        <w:sym w:font="Symbol" w:char="F0B4"/>
      </w:r>
      <w:r>
        <w:rPr>
          <w:sz w:val="22"/>
          <w:szCs w:val="24"/>
        </w:rPr>
        <w:t> </w:t>
      </w:r>
      <w:r>
        <w:rPr>
          <w:szCs w:val="24"/>
        </w:rPr>
        <w:t>1 080/50/I</w:t>
      </w:r>
    </w:p>
    <w:p w:rsidR="00FE14FF" w:rsidRDefault="00FE14FF" w:rsidP="00172426">
      <w:pPr>
        <w:pStyle w:val="Figure"/>
      </w:pPr>
      <w:r>
        <w:object w:dxaOrig="8141" w:dyaOrig="9448">
          <v:shape id="_x0000_i1035" type="#_x0000_t75" style="width:407.2pt;height:472.2pt" o:ole="" o:allowoverlap="f">
            <v:imagedata r:id="rId39" o:title=""/>
          </v:shape>
          <o:OLEObject Type="Embed" ProgID="CorelDRAW.Graphic.14" ShapeID="_x0000_i1035" DrawAspect="Content" ObjectID="_1356261855" r:id="rId40"/>
        </w:object>
      </w:r>
    </w:p>
    <w:p w:rsidR="00FE14FF" w:rsidRPr="003C3AE8" w:rsidRDefault="00FE14FF" w:rsidP="00172426">
      <w:pPr>
        <w:pStyle w:val="FigureNo"/>
        <w:rPr>
          <w:szCs w:val="24"/>
        </w:rPr>
      </w:pPr>
      <w:r w:rsidRPr="003C3AE8">
        <w:rPr>
          <w:noProof/>
          <w:szCs w:val="24"/>
        </w:rPr>
        <w:lastRenderedPageBreak/>
        <w:t>Figure 12</w:t>
      </w:r>
    </w:p>
    <w:p w:rsidR="00FE14FF" w:rsidRDefault="00FE14FF" w:rsidP="00172426">
      <w:pPr>
        <w:pStyle w:val="Figuretitle"/>
        <w:rPr>
          <w:szCs w:val="24"/>
        </w:rPr>
      </w:pPr>
      <w:r>
        <w:rPr>
          <w:szCs w:val="24"/>
        </w:rPr>
        <w:t>Structure d'échantillonnage pour les systèmes 720/60/P et 720/50/P</w:t>
      </w:r>
    </w:p>
    <w:p w:rsidR="00FE14FF" w:rsidRDefault="00FE14FF" w:rsidP="00172426">
      <w:pPr>
        <w:pStyle w:val="Figure"/>
        <w:rPr>
          <w:szCs w:val="24"/>
        </w:rPr>
      </w:pPr>
      <w:r>
        <w:object w:dxaOrig="8141" w:dyaOrig="9158">
          <v:shape id="_x0000_i1036" type="#_x0000_t75" style="width:407.2pt;height:457.25pt" o:ole="" o:allowoverlap="f">
            <v:imagedata r:id="rId41" o:title=""/>
          </v:shape>
          <o:OLEObject Type="Embed" ProgID="CorelDRAW.Graphic.14" ShapeID="_x0000_i1036" DrawAspect="Content" ObjectID="_1356261856" r:id="rId42"/>
        </w:object>
      </w:r>
    </w:p>
    <w:p w:rsidR="00FE14FF" w:rsidRDefault="00FE14FF" w:rsidP="008417BE">
      <w:pPr>
        <w:pStyle w:val="Heading3"/>
        <w:rPr>
          <w:szCs w:val="24"/>
        </w:rPr>
      </w:pPr>
      <w:r>
        <w:rPr>
          <w:szCs w:val="24"/>
        </w:rPr>
        <w:lastRenderedPageBreak/>
        <w:t>4.1.2</w:t>
      </w:r>
      <w:r>
        <w:rPr>
          <w:szCs w:val="24"/>
        </w:rPr>
        <w:tab/>
        <w:t>Bloc DCT</w:t>
      </w:r>
    </w:p>
    <w:p w:rsidR="00FE14FF" w:rsidRDefault="00FE14FF" w:rsidP="008417BE">
      <w:pPr>
        <w:keepNext/>
        <w:rPr>
          <w:szCs w:val="24"/>
        </w:rPr>
      </w:pPr>
      <w:r>
        <w:rPr>
          <w:szCs w:val="24"/>
        </w:rPr>
        <w:t>Les pixels Y, C</w:t>
      </w:r>
      <w:r>
        <w:rPr>
          <w:szCs w:val="24"/>
          <w:vertAlign w:val="subscript"/>
        </w:rPr>
        <w:t xml:space="preserve">R </w:t>
      </w:r>
      <w:r>
        <w:rPr>
          <w:szCs w:val="24"/>
        </w:rPr>
        <w:t>et C</w:t>
      </w:r>
      <w:r>
        <w:rPr>
          <w:szCs w:val="24"/>
          <w:vertAlign w:val="subscript"/>
        </w:rPr>
        <w:t>B</w:t>
      </w:r>
      <w:r>
        <w:rPr>
          <w:szCs w:val="24"/>
        </w:rPr>
        <w:t xml:space="preserve"> de chaque trame vidéo seront divisés en blocs DCT, comme indiqué à la Fig. 13 pour le système 1 920</w:t>
      </w:r>
      <w:r>
        <w:rPr>
          <w:sz w:val="22"/>
          <w:szCs w:val="24"/>
        </w:rPr>
        <w:t> × </w:t>
      </w:r>
      <w:r>
        <w:rPr>
          <w:szCs w:val="24"/>
        </w:rPr>
        <w:t>1 080 lignes et à la Fig. 14 pour le système 1 280</w:t>
      </w:r>
      <w:r>
        <w:rPr>
          <w:sz w:val="22"/>
          <w:szCs w:val="24"/>
        </w:rPr>
        <w:t> × </w:t>
      </w:r>
      <w:r>
        <w:rPr>
          <w:szCs w:val="24"/>
        </w:rPr>
        <w:t>720 lignes. Dans une trame vidéo, les blocs DCT seront organisés selon une zone rectangulaire de huit pixels dans le sens vertical sur huit pixels dans le sens horizontal. La valeur x correspond à la coordonnée horizontale en partant de la gauche et la valeur y à la coordonnée verticale en partant du haut. Dans le cas du système 1 920</w:t>
      </w:r>
      <w:r>
        <w:rPr>
          <w:sz w:val="22"/>
          <w:szCs w:val="24"/>
        </w:rPr>
        <w:t> × </w:t>
      </w:r>
      <w:r>
        <w:rPr>
          <w:szCs w:val="24"/>
        </w:rPr>
        <w:t xml:space="preserve">1 080 lignes, les lignes paires, correspondant à y = 0, 2, 4, 6, sont les lignes horizontales du premier champ et les lignes impaires, correspondant à y = 1, 3, 5, 7, sont celles du second champ. </w:t>
      </w:r>
    </w:p>
    <w:p w:rsidR="00FE14FF" w:rsidRDefault="00FE14FF" w:rsidP="008417BE">
      <w:pPr>
        <w:pStyle w:val="Headingb"/>
        <w:rPr>
          <w:szCs w:val="24"/>
        </w:rPr>
      </w:pPr>
      <w:r>
        <w:rPr>
          <w:szCs w:val="24"/>
        </w:rPr>
        <w:t>Ordonnancement des blocs DCT dans chaque trame vidéo</w:t>
      </w:r>
    </w:p>
    <w:p w:rsidR="00FE14FF" w:rsidRDefault="00FE14FF" w:rsidP="008417BE">
      <w:pPr>
        <w:pStyle w:val="Headingb"/>
        <w:rPr>
          <w:szCs w:val="24"/>
        </w:rPr>
      </w:pPr>
      <w:r>
        <w:rPr>
          <w:szCs w:val="24"/>
        </w:rPr>
        <w:t>Système 1 920</w:t>
      </w:r>
      <w:r>
        <w:rPr>
          <w:sz w:val="22"/>
          <w:szCs w:val="24"/>
        </w:rPr>
        <w:t> × </w:t>
      </w:r>
      <w:r>
        <w:rPr>
          <w:szCs w:val="24"/>
        </w:rPr>
        <w:t>1 080/60/I</w:t>
      </w:r>
    </w:p>
    <w:p w:rsidR="00FE14FF" w:rsidRDefault="00FE14FF" w:rsidP="008417BE">
      <w:pPr>
        <w:rPr>
          <w:szCs w:val="24"/>
        </w:rPr>
      </w:pPr>
      <w:r>
        <w:rPr>
          <w:szCs w:val="24"/>
        </w:rPr>
        <w:t>Dans chaque trame vidéo, les blocs DCT horizontaux seront organisés comme indiqué à la Fig. 15. Le même ordonnancement horizontal est répété sur 135 blocs DCT dans le sens vertical. Les pixels d'une trame vidéo sont répartis en 43 200 blocs DCT.</w:t>
      </w:r>
    </w:p>
    <w:p w:rsidR="00FE14FF" w:rsidRDefault="00FE14FF" w:rsidP="008417BE">
      <w:pPr>
        <w:pStyle w:val="enumlev1"/>
        <w:rPr>
          <w:szCs w:val="24"/>
        </w:rPr>
      </w:pPr>
      <w:r>
        <w:rPr>
          <w:szCs w:val="24"/>
        </w:rPr>
        <w:tab/>
      </w:r>
      <w:r>
        <w:rPr>
          <w:noProof/>
          <w:szCs w:val="24"/>
        </w:rPr>
        <w:t>Y:</w:t>
      </w:r>
      <w:r>
        <w:rPr>
          <w:szCs w:val="24"/>
        </w:rPr>
        <w:tab/>
      </w:r>
      <w:r>
        <w:rPr>
          <w:noProof/>
          <w:szCs w:val="24"/>
        </w:rPr>
        <w:t>135 blocs DCT verticaux × 160 blocs DCT horizontaux = 21 600 blocs DCT</w:t>
      </w:r>
    </w:p>
    <w:p w:rsidR="00FE14FF" w:rsidRDefault="00FE14FF" w:rsidP="008417BE">
      <w:pPr>
        <w:pStyle w:val="enumlev1"/>
        <w:rPr>
          <w:szCs w:val="24"/>
        </w:rPr>
      </w:pPr>
      <w:r>
        <w:rPr>
          <w:szCs w:val="24"/>
        </w:rPr>
        <w:tab/>
      </w:r>
      <w:r>
        <w:rPr>
          <w:noProof/>
          <w:szCs w:val="24"/>
        </w:rPr>
        <w:t>C</w:t>
      </w:r>
      <w:r>
        <w:rPr>
          <w:noProof/>
          <w:szCs w:val="24"/>
          <w:vertAlign w:val="subscript"/>
        </w:rPr>
        <w:t>R:</w:t>
      </w:r>
      <w:r>
        <w:rPr>
          <w:szCs w:val="24"/>
        </w:rPr>
        <w:tab/>
      </w:r>
      <w:r>
        <w:rPr>
          <w:noProof/>
          <w:szCs w:val="24"/>
        </w:rPr>
        <w:t>135 blocs DCT verticaux × 80 blocs DCT horizontaux = 10 800 blocs DCT</w:t>
      </w:r>
    </w:p>
    <w:p w:rsidR="00FE14FF" w:rsidRDefault="00FE14FF" w:rsidP="008417BE">
      <w:pPr>
        <w:pStyle w:val="enumlev1"/>
        <w:rPr>
          <w:szCs w:val="24"/>
        </w:rPr>
      </w:pPr>
      <w:r>
        <w:rPr>
          <w:szCs w:val="24"/>
        </w:rPr>
        <w:tab/>
      </w:r>
      <w:r>
        <w:rPr>
          <w:noProof/>
          <w:szCs w:val="24"/>
        </w:rPr>
        <w:t>C</w:t>
      </w:r>
      <w:r>
        <w:rPr>
          <w:noProof/>
          <w:szCs w:val="24"/>
          <w:vertAlign w:val="subscript"/>
        </w:rPr>
        <w:t>B:</w:t>
      </w:r>
      <w:r>
        <w:rPr>
          <w:szCs w:val="24"/>
        </w:rPr>
        <w:tab/>
      </w:r>
      <w:r>
        <w:rPr>
          <w:noProof/>
          <w:szCs w:val="24"/>
        </w:rPr>
        <w:t>135 blocs DCT verticaux × 80 blocs DCT horizontaux = 10 800 blocs DCT.</w:t>
      </w:r>
    </w:p>
    <w:p w:rsidR="00FE14FF" w:rsidRDefault="00FE14FF" w:rsidP="008417BE">
      <w:pPr>
        <w:pStyle w:val="Headingb"/>
        <w:rPr>
          <w:szCs w:val="24"/>
        </w:rPr>
      </w:pPr>
      <w:r>
        <w:rPr>
          <w:szCs w:val="24"/>
        </w:rPr>
        <w:t>Système 1 920</w:t>
      </w:r>
      <w:r>
        <w:rPr>
          <w:sz w:val="22"/>
          <w:szCs w:val="24"/>
        </w:rPr>
        <w:t> × </w:t>
      </w:r>
      <w:r>
        <w:rPr>
          <w:szCs w:val="24"/>
        </w:rPr>
        <w:t>1 080/50/I</w:t>
      </w:r>
    </w:p>
    <w:p w:rsidR="00FE14FF" w:rsidRDefault="00FE14FF" w:rsidP="008417BE">
      <w:pPr>
        <w:rPr>
          <w:szCs w:val="24"/>
        </w:rPr>
      </w:pPr>
      <w:r>
        <w:rPr>
          <w:szCs w:val="24"/>
        </w:rPr>
        <w:t>Dans chaque trame vidéo, les blocs DCT horizontaux seront organisés comme indiqué à la Fig. 16. Le même ordonnancement horizontal est répété sur 135 blocs DCT dans le sens vertical. Les pixels d'une trame vidéo sont répartis en 48 600 blocs DCT.</w:t>
      </w:r>
    </w:p>
    <w:p w:rsidR="00FE14FF" w:rsidRDefault="00FE14FF" w:rsidP="008417BE">
      <w:pPr>
        <w:pStyle w:val="enumlev1"/>
        <w:rPr>
          <w:szCs w:val="24"/>
        </w:rPr>
      </w:pPr>
      <w:r>
        <w:rPr>
          <w:szCs w:val="24"/>
        </w:rPr>
        <w:tab/>
      </w:r>
      <w:r>
        <w:rPr>
          <w:noProof/>
          <w:szCs w:val="24"/>
        </w:rPr>
        <w:t>Y:</w:t>
      </w:r>
      <w:r>
        <w:rPr>
          <w:szCs w:val="24"/>
        </w:rPr>
        <w:tab/>
      </w:r>
      <w:r>
        <w:rPr>
          <w:noProof/>
          <w:szCs w:val="24"/>
        </w:rPr>
        <w:t>135 blocs DCT verticaux × 180 blocs DCT horizontaux = 24 300 blocs DCT</w:t>
      </w:r>
    </w:p>
    <w:p w:rsidR="00FE14FF" w:rsidRDefault="00FE14FF" w:rsidP="008417BE">
      <w:pPr>
        <w:pStyle w:val="enumlev1"/>
        <w:rPr>
          <w:szCs w:val="24"/>
        </w:rPr>
      </w:pPr>
      <w:r>
        <w:rPr>
          <w:szCs w:val="24"/>
        </w:rPr>
        <w:tab/>
      </w:r>
      <w:r>
        <w:rPr>
          <w:noProof/>
          <w:szCs w:val="24"/>
        </w:rPr>
        <w:t>C</w:t>
      </w:r>
      <w:r>
        <w:rPr>
          <w:noProof/>
          <w:szCs w:val="24"/>
          <w:vertAlign w:val="subscript"/>
        </w:rPr>
        <w:t>R</w:t>
      </w:r>
      <w:r>
        <w:rPr>
          <w:noProof/>
          <w:szCs w:val="24"/>
        </w:rPr>
        <w:t>:</w:t>
      </w:r>
      <w:r>
        <w:rPr>
          <w:szCs w:val="24"/>
        </w:rPr>
        <w:tab/>
      </w:r>
      <w:r>
        <w:rPr>
          <w:noProof/>
          <w:szCs w:val="24"/>
        </w:rPr>
        <w:t>135 blocs DCT verticaux × 90 blocs DCT horizontaux = 12 150 blocs DCT</w:t>
      </w:r>
    </w:p>
    <w:p w:rsidR="00FE14FF" w:rsidRDefault="00FE14FF" w:rsidP="008417BE">
      <w:pPr>
        <w:pStyle w:val="enumlev1"/>
        <w:rPr>
          <w:szCs w:val="24"/>
        </w:rPr>
      </w:pPr>
      <w:r>
        <w:rPr>
          <w:szCs w:val="24"/>
        </w:rPr>
        <w:tab/>
      </w:r>
      <w:r>
        <w:rPr>
          <w:noProof/>
          <w:szCs w:val="24"/>
        </w:rPr>
        <w:t>C</w:t>
      </w:r>
      <w:r>
        <w:rPr>
          <w:noProof/>
          <w:szCs w:val="24"/>
          <w:vertAlign w:val="subscript"/>
        </w:rPr>
        <w:t>B</w:t>
      </w:r>
      <w:r>
        <w:rPr>
          <w:noProof/>
          <w:szCs w:val="24"/>
        </w:rPr>
        <w:t>:</w:t>
      </w:r>
      <w:r>
        <w:rPr>
          <w:szCs w:val="24"/>
        </w:rPr>
        <w:tab/>
      </w:r>
      <w:r>
        <w:rPr>
          <w:noProof/>
          <w:szCs w:val="24"/>
        </w:rPr>
        <w:t>135 blocs DCT verticaux × 90 blocs DCT horizontaux = 12 150 blocs DCT.</w:t>
      </w:r>
    </w:p>
    <w:p w:rsidR="00FE14FF" w:rsidRDefault="00FE14FF" w:rsidP="008417BE">
      <w:pPr>
        <w:pStyle w:val="Headingb"/>
        <w:rPr>
          <w:szCs w:val="24"/>
        </w:rPr>
      </w:pPr>
      <w:r>
        <w:rPr>
          <w:szCs w:val="24"/>
        </w:rPr>
        <w:t>Systèmes 1 280</w:t>
      </w:r>
      <w:r>
        <w:rPr>
          <w:sz w:val="22"/>
          <w:szCs w:val="24"/>
        </w:rPr>
        <w:t> × </w:t>
      </w:r>
      <w:r>
        <w:rPr>
          <w:szCs w:val="24"/>
        </w:rPr>
        <w:t>720/60/P et 1 280</w:t>
      </w:r>
      <w:r>
        <w:rPr>
          <w:sz w:val="22"/>
          <w:szCs w:val="24"/>
        </w:rPr>
        <w:t> × </w:t>
      </w:r>
      <w:r>
        <w:rPr>
          <w:szCs w:val="24"/>
        </w:rPr>
        <w:t>720/50/P</w:t>
      </w:r>
    </w:p>
    <w:p w:rsidR="00FE14FF" w:rsidRDefault="00FE14FF" w:rsidP="008417BE">
      <w:pPr>
        <w:rPr>
          <w:szCs w:val="24"/>
        </w:rPr>
      </w:pPr>
      <w:r>
        <w:rPr>
          <w:szCs w:val="24"/>
        </w:rPr>
        <w:t>Dans chaque trame vidéo, les blocs DCT horizontaux seront organisés comme indiqué à la Fig. 17. Le même ordonnancement horizontal est répété sur 90 blocs DCT dans le sens vertical. Les pixels d'une trame vidéo sont répartis en 21 600 blocs DCT.</w:t>
      </w:r>
    </w:p>
    <w:p w:rsidR="00FE14FF" w:rsidRDefault="00FE14FF" w:rsidP="008417BE">
      <w:pPr>
        <w:pStyle w:val="enumlev1"/>
        <w:rPr>
          <w:szCs w:val="24"/>
        </w:rPr>
      </w:pPr>
      <w:r>
        <w:rPr>
          <w:szCs w:val="24"/>
        </w:rPr>
        <w:tab/>
      </w:r>
      <w:r>
        <w:rPr>
          <w:noProof/>
          <w:szCs w:val="24"/>
        </w:rPr>
        <w:t>Y:</w:t>
      </w:r>
      <w:r>
        <w:rPr>
          <w:szCs w:val="24"/>
        </w:rPr>
        <w:tab/>
      </w:r>
      <w:r>
        <w:rPr>
          <w:noProof/>
          <w:szCs w:val="24"/>
        </w:rPr>
        <w:t>90 blocs DCT verticaux × 120 blocs DCT horizontaux = 10 800 blocs DCT</w:t>
      </w:r>
    </w:p>
    <w:p w:rsidR="00FE14FF" w:rsidRDefault="00FE14FF" w:rsidP="008417BE">
      <w:pPr>
        <w:pStyle w:val="enumlev1"/>
        <w:rPr>
          <w:szCs w:val="24"/>
        </w:rPr>
      </w:pPr>
      <w:r>
        <w:rPr>
          <w:szCs w:val="24"/>
        </w:rPr>
        <w:tab/>
      </w:r>
      <w:r>
        <w:rPr>
          <w:noProof/>
          <w:szCs w:val="24"/>
        </w:rPr>
        <w:t>C</w:t>
      </w:r>
      <w:r>
        <w:rPr>
          <w:noProof/>
          <w:szCs w:val="24"/>
          <w:vertAlign w:val="subscript"/>
        </w:rPr>
        <w:t>R</w:t>
      </w:r>
      <w:r>
        <w:rPr>
          <w:noProof/>
          <w:szCs w:val="24"/>
        </w:rPr>
        <w:t>:</w:t>
      </w:r>
      <w:r>
        <w:rPr>
          <w:szCs w:val="24"/>
        </w:rPr>
        <w:tab/>
      </w:r>
      <w:r>
        <w:rPr>
          <w:noProof/>
          <w:szCs w:val="24"/>
        </w:rPr>
        <w:t>90 blocs DCT verticaux × 60 blocs DCT horizontaux = 5 400 blocs DCT</w:t>
      </w:r>
    </w:p>
    <w:p w:rsidR="00FE14FF" w:rsidRDefault="00FE14FF" w:rsidP="008417BE">
      <w:pPr>
        <w:pStyle w:val="enumlev1"/>
        <w:rPr>
          <w:szCs w:val="24"/>
        </w:rPr>
      </w:pPr>
      <w:r>
        <w:rPr>
          <w:szCs w:val="24"/>
        </w:rPr>
        <w:tab/>
      </w:r>
      <w:r>
        <w:rPr>
          <w:noProof/>
          <w:szCs w:val="24"/>
        </w:rPr>
        <w:t>C</w:t>
      </w:r>
      <w:r>
        <w:rPr>
          <w:noProof/>
          <w:szCs w:val="24"/>
          <w:vertAlign w:val="subscript"/>
        </w:rPr>
        <w:t>B</w:t>
      </w:r>
      <w:r>
        <w:rPr>
          <w:noProof/>
          <w:szCs w:val="24"/>
        </w:rPr>
        <w:t>:</w:t>
      </w:r>
      <w:r>
        <w:rPr>
          <w:szCs w:val="24"/>
        </w:rPr>
        <w:tab/>
      </w:r>
      <w:r>
        <w:rPr>
          <w:noProof/>
          <w:szCs w:val="24"/>
        </w:rPr>
        <w:t>90 blocs DCT verticaux × 60 blocs DCT horizontaux = 5 400 blocs DCT.</w:t>
      </w:r>
    </w:p>
    <w:p w:rsidR="00FE14FF" w:rsidRDefault="00FE14FF" w:rsidP="008417BE">
      <w:pPr>
        <w:pStyle w:val="Heading3"/>
        <w:rPr>
          <w:szCs w:val="24"/>
        </w:rPr>
      </w:pPr>
      <w:r>
        <w:rPr>
          <w:szCs w:val="24"/>
        </w:rPr>
        <w:t>4.1.3</w:t>
      </w:r>
      <w:r>
        <w:rPr>
          <w:szCs w:val="24"/>
        </w:rPr>
        <w:tab/>
        <w:t>Macrobloc</w:t>
      </w:r>
    </w:p>
    <w:p w:rsidR="00FE14FF" w:rsidRDefault="00FE14FF" w:rsidP="008417BE">
      <w:pPr>
        <w:rPr>
          <w:szCs w:val="24"/>
        </w:rPr>
      </w:pPr>
      <w:r>
        <w:rPr>
          <w:szCs w:val="24"/>
        </w:rPr>
        <w:t>Un macrobloc est composé de huit blocs DCT, comme indiqué à la Fig. 18 pour le système 1 920</w:t>
      </w:r>
      <w:r>
        <w:rPr>
          <w:sz w:val="22"/>
          <w:szCs w:val="24"/>
        </w:rPr>
        <w:t> × </w:t>
      </w:r>
      <w:r>
        <w:rPr>
          <w:szCs w:val="24"/>
        </w:rPr>
        <w:t>1 080 lignes et à la Fig. 19 pour le système 1 280</w:t>
      </w:r>
      <w:r>
        <w:rPr>
          <w:sz w:val="22"/>
          <w:szCs w:val="24"/>
        </w:rPr>
        <w:t> × </w:t>
      </w:r>
      <w:r>
        <w:rPr>
          <w:szCs w:val="24"/>
        </w:rPr>
        <w:t>720 lignes.</w:t>
      </w:r>
    </w:p>
    <w:p w:rsidR="00FE14FF" w:rsidRDefault="00FE14FF" w:rsidP="008417BE">
      <w:pPr>
        <w:pStyle w:val="Heading4"/>
        <w:rPr>
          <w:szCs w:val="24"/>
        </w:rPr>
      </w:pPr>
      <w:r>
        <w:rPr>
          <w:szCs w:val="24"/>
        </w:rPr>
        <w:t xml:space="preserve">4.1.3.1 </w:t>
      </w:r>
      <w:r>
        <w:rPr>
          <w:szCs w:val="24"/>
        </w:rPr>
        <w:tab/>
        <w:t>Ordonnancement des macroblocs</w:t>
      </w:r>
    </w:p>
    <w:p w:rsidR="00FE14FF" w:rsidRDefault="00FE14FF" w:rsidP="008417BE">
      <w:pPr>
        <w:pStyle w:val="Headingb"/>
        <w:rPr>
          <w:szCs w:val="24"/>
        </w:rPr>
      </w:pPr>
      <w:r>
        <w:rPr>
          <w:szCs w:val="24"/>
        </w:rPr>
        <w:t>Système 1 920</w:t>
      </w:r>
      <w:r>
        <w:rPr>
          <w:sz w:val="22"/>
          <w:szCs w:val="24"/>
        </w:rPr>
        <w:t> × </w:t>
      </w:r>
      <w:r>
        <w:rPr>
          <w:szCs w:val="24"/>
        </w:rPr>
        <w:t>1 080/60/I</w:t>
      </w:r>
    </w:p>
    <w:p w:rsidR="00FE14FF" w:rsidRDefault="00FE14FF" w:rsidP="008417BE">
      <w:pPr>
        <w:rPr>
          <w:szCs w:val="24"/>
        </w:rPr>
      </w:pPr>
      <w:r>
        <w:rPr>
          <w:szCs w:val="24"/>
        </w:rPr>
        <w:t>L'ordonnancement des macroblocs d'une trame vidéo se fera en deux étapes.</w:t>
      </w:r>
    </w:p>
    <w:p w:rsidR="00FE14FF" w:rsidRPr="003C3AE8" w:rsidRDefault="00FE14FF" w:rsidP="008417BE">
      <w:pPr>
        <w:pStyle w:val="Headingi"/>
        <w:rPr>
          <w:szCs w:val="24"/>
        </w:rPr>
      </w:pPr>
      <w:r w:rsidRPr="003C3AE8">
        <w:rPr>
          <w:szCs w:val="24"/>
        </w:rPr>
        <w:t>Etape 1:</w:t>
      </w:r>
      <w:r>
        <w:rPr>
          <w:szCs w:val="24"/>
        </w:rPr>
        <w:t xml:space="preserve"> </w:t>
      </w:r>
      <w:r w:rsidRPr="003C3AE8">
        <w:rPr>
          <w:szCs w:val="24"/>
        </w:rPr>
        <w:t>Ordonnancement des macroblocs</w:t>
      </w:r>
    </w:p>
    <w:p w:rsidR="00FE14FF" w:rsidRPr="003C3AE8" w:rsidRDefault="00FE14FF" w:rsidP="008417BE">
      <w:pPr>
        <w:rPr>
          <w:szCs w:val="24"/>
        </w:rPr>
      </w:pPr>
      <w:r w:rsidRPr="003C3AE8">
        <w:rPr>
          <w:szCs w:val="24"/>
        </w:rPr>
        <w:t xml:space="preserve">Les pixels de chaque trame vidéo seront répartis dans 5 400 macroblocs, comme indiqué à la Fig. 20. </w:t>
      </w:r>
    </w:p>
    <w:p w:rsidR="00FE14FF" w:rsidRDefault="00FE14FF" w:rsidP="008417BE">
      <w:pPr>
        <w:rPr>
          <w:szCs w:val="24"/>
        </w:rPr>
      </w:pPr>
      <w:r>
        <w:rPr>
          <w:szCs w:val="24"/>
        </w:rPr>
        <w:lastRenderedPageBreak/>
        <w:t>Chaque macrobloc, à l'exception des macroblocs inférieurs, seront composés de quatre blocs DCT du signal Y adjacents dans les directions horizontale et verticale, de deux blocs DCT du signal C</w:t>
      </w:r>
      <w:r>
        <w:rPr>
          <w:szCs w:val="24"/>
          <w:vertAlign w:val="subscript"/>
        </w:rPr>
        <w:t>R</w:t>
      </w:r>
      <w:r>
        <w:rPr>
          <w:szCs w:val="24"/>
        </w:rPr>
        <w:t xml:space="preserve"> adjacents dans la direction verticale et de deux blocs DCT du signal C</w:t>
      </w:r>
      <w:r>
        <w:rPr>
          <w:szCs w:val="24"/>
          <w:vertAlign w:val="subscript"/>
        </w:rPr>
        <w:t>B</w:t>
      </w:r>
      <w:r>
        <w:rPr>
          <w:szCs w:val="24"/>
        </w:rPr>
        <w:t xml:space="preserve"> adjacents dans la direction verticale;</w:t>
      </w:r>
    </w:p>
    <w:p w:rsidR="00FE14FF" w:rsidRDefault="00FE14FF" w:rsidP="008417BE">
      <w:pPr>
        <w:rPr>
          <w:szCs w:val="24"/>
        </w:rPr>
      </w:pPr>
      <w:r>
        <w:rPr>
          <w:szCs w:val="24"/>
        </w:rPr>
        <w:tab/>
        <w:t>soit 67 macroblocs verticaux × 80 macroblocs horizontaux = 5 360 macroblocs.</w:t>
      </w:r>
    </w:p>
    <w:p w:rsidR="00FE14FF" w:rsidRDefault="00FE14FF" w:rsidP="008417BE">
      <w:pPr>
        <w:rPr>
          <w:szCs w:val="24"/>
        </w:rPr>
      </w:pPr>
      <w:r>
        <w:rPr>
          <w:szCs w:val="24"/>
        </w:rPr>
        <w:t>Chaque macrobloc inférieur sera composé de quatre blocs DCT du signal Y adjacents dans la direction horizontale, de deux blocs DCT du signal C</w:t>
      </w:r>
      <w:r>
        <w:rPr>
          <w:szCs w:val="24"/>
          <w:vertAlign w:val="subscript"/>
        </w:rPr>
        <w:t>R</w:t>
      </w:r>
      <w:r>
        <w:rPr>
          <w:szCs w:val="24"/>
        </w:rPr>
        <w:t xml:space="preserve"> adjacents dans la direction horizontale et de deux blocs DCT du signal C</w:t>
      </w:r>
      <w:r>
        <w:rPr>
          <w:szCs w:val="24"/>
          <w:vertAlign w:val="subscript"/>
        </w:rPr>
        <w:t>B</w:t>
      </w:r>
      <w:r>
        <w:rPr>
          <w:szCs w:val="24"/>
        </w:rPr>
        <w:t xml:space="preserve"> adjacents dans la direction horizontale;</w:t>
      </w:r>
    </w:p>
    <w:p w:rsidR="00FE14FF" w:rsidRDefault="00FE14FF" w:rsidP="008417BE">
      <w:pPr>
        <w:rPr>
          <w:szCs w:val="24"/>
        </w:rPr>
      </w:pPr>
      <w:r>
        <w:rPr>
          <w:szCs w:val="24"/>
        </w:rPr>
        <w:tab/>
        <w:t>soit 1 macrobloc vertical × 40 macroblocs horizontaux = 40 macroblocs.</w:t>
      </w:r>
    </w:p>
    <w:p w:rsidR="00FE14FF" w:rsidRDefault="00FE14FF" w:rsidP="008417BE">
      <w:pPr>
        <w:pStyle w:val="Headingi"/>
        <w:rPr>
          <w:szCs w:val="24"/>
        </w:rPr>
      </w:pPr>
      <w:r>
        <w:rPr>
          <w:szCs w:val="24"/>
        </w:rPr>
        <w:t>Etape 2: Réorganisation des macroblocs</w:t>
      </w:r>
    </w:p>
    <w:p w:rsidR="00FE14FF" w:rsidRDefault="00FE14FF" w:rsidP="008417BE">
      <w:pPr>
        <w:rPr>
          <w:szCs w:val="24"/>
        </w:rPr>
      </w:pPr>
      <w:r>
        <w:rPr>
          <w:szCs w:val="24"/>
        </w:rPr>
        <w:t>Deux ensembles, l'un composé de 40 macroblocs et désigné par A0...A7 et l'autre de 30 macroblocs et désigné par A8...A15, seront disposés comme indiqué à la Fig. 20.</w:t>
      </w:r>
    </w:p>
    <w:p w:rsidR="00FE14FF" w:rsidRDefault="00FE14FF" w:rsidP="008417BE">
      <w:pPr>
        <w:rPr>
          <w:szCs w:val="24"/>
        </w:rPr>
      </w:pPr>
      <w:r>
        <w:rPr>
          <w:szCs w:val="24"/>
        </w:rPr>
        <w:t>Les 40 macroblocs en A16 seront réorganisés en 4 macroblocs verticaux × 10 macroblocs horizontaux et placés en B16, comme indiqué à la Fig. 20;</w:t>
      </w:r>
    </w:p>
    <w:p w:rsidR="00FE14FF" w:rsidRDefault="00FE14FF" w:rsidP="008417BE">
      <w:pPr>
        <w:rPr>
          <w:szCs w:val="24"/>
        </w:rPr>
      </w:pPr>
      <w:r>
        <w:rPr>
          <w:szCs w:val="24"/>
        </w:rPr>
        <w:tab/>
        <w:t>soit au total 60 macroblocs verticaux × 90 macroblocs horizontaux = 5 400 macroblocs.</w:t>
      </w:r>
    </w:p>
    <w:p w:rsidR="00FE14FF" w:rsidRDefault="00FE14FF" w:rsidP="008417BE">
      <w:pPr>
        <w:pStyle w:val="Headingb"/>
        <w:rPr>
          <w:szCs w:val="24"/>
        </w:rPr>
      </w:pPr>
      <w:r>
        <w:rPr>
          <w:szCs w:val="24"/>
        </w:rPr>
        <w:t>Système 1 920</w:t>
      </w:r>
      <w:r>
        <w:rPr>
          <w:sz w:val="22"/>
          <w:szCs w:val="24"/>
        </w:rPr>
        <w:t> × </w:t>
      </w:r>
      <w:r>
        <w:rPr>
          <w:szCs w:val="24"/>
        </w:rPr>
        <w:t>1 080/50/I</w:t>
      </w:r>
    </w:p>
    <w:p w:rsidR="00FE14FF" w:rsidRDefault="00FE14FF" w:rsidP="008417BE">
      <w:pPr>
        <w:rPr>
          <w:szCs w:val="24"/>
        </w:rPr>
      </w:pPr>
      <w:r>
        <w:rPr>
          <w:szCs w:val="24"/>
        </w:rPr>
        <w:t>L'ordonnancement des macroblocs d'une trame vidéo se fera en deux étapes.</w:t>
      </w:r>
    </w:p>
    <w:p w:rsidR="00FE14FF" w:rsidRDefault="00FE14FF" w:rsidP="008417BE">
      <w:pPr>
        <w:pStyle w:val="Headingi"/>
        <w:rPr>
          <w:szCs w:val="24"/>
        </w:rPr>
      </w:pPr>
      <w:r>
        <w:rPr>
          <w:szCs w:val="24"/>
        </w:rPr>
        <w:t>Etape 1: Organisation des macroblocs</w:t>
      </w:r>
    </w:p>
    <w:p w:rsidR="00FE14FF" w:rsidRDefault="00FE14FF" w:rsidP="008417BE">
      <w:pPr>
        <w:rPr>
          <w:szCs w:val="24"/>
        </w:rPr>
      </w:pPr>
      <w:r>
        <w:rPr>
          <w:szCs w:val="24"/>
        </w:rPr>
        <w:t xml:space="preserve">Les pixels de chaque trame vidéo seront répartis dans 6 075 macroblocs, comme indiqué à la Fig. 21. </w:t>
      </w:r>
    </w:p>
    <w:p w:rsidR="00FE14FF" w:rsidRDefault="00FE14FF" w:rsidP="008417BE">
      <w:pPr>
        <w:rPr>
          <w:szCs w:val="24"/>
        </w:rPr>
      </w:pPr>
      <w:r>
        <w:rPr>
          <w:szCs w:val="24"/>
        </w:rPr>
        <w:t>Chaque macrobloc, à l'exception des macroblocs inférieurs, seront composés de quatre blocs DCT du signal Y adjacents dans les directions horizontale et verticale, de deux blocs DCT du signal C</w:t>
      </w:r>
      <w:r>
        <w:rPr>
          <w:szCs w:val="24"/>
          <w:vertAlign w:val="subscript"/>
        </w:rPr>
        <w:t>R</w:t>
      </w:r>
      <w:r>
        <w:rPr>
          <w:szCs w:val="24"/>
        </w:rPr>
        <w:t xml:space="preserve"> adjacents dans la direction verticale et de deux blocs DCT du signal C</w:t>
      </w:r>
      <w:r>
        <w:rPr>
          <w:szCs w:val="24"/>
          <w:vertAlign w:val="subscript"/>
        </w:rPr>
        <w:t>B</w:t>
      </w:r>
      <w:r>
        <w:rPr>
          <w:szCs w:val="24"/>
        </w:rPr>
        <w:t xml:space="preserve"> adjacents dans la direction verticale;</w:t>
      </w:r>
    </w:p>
    <w:p w:rsidR="00FE14FF" w:rsidRDefault="00FE14FF" w:rsidP="008417BE">
      <w:pPr>
        <w:rPr>
          <w:szCs w:val="24"/>
        </w:rPr>
      </w:pPr>
      <w:r>
        <w:rPr>
          <w:szCs w:val="24"/>
        </w:rPr>
        <w:tab/>
        <w:t>soit 67 macroblocs verticaux × 90 macroblocs horizontaux = 6 030 macroblocs.</w:t>
      </w:r>
    </w:p>
    <w:p w:rsidR="00FE14FF" w:rsidRDefault="00FE14FF" w:rsidP="008417BE">
      <w:pPr>
        <w:rPr>
          <w:szCs w:val="24"/>
        </w:rPr>
      </w:pPr>
      <w:r>
        <w:rPr>
          <w:szCs w:val="24"/>
        </w:rPr>
        <w:t>Chaque macrobloc inférieur sera composé de quatre blocs DCT du signal Y adjacents dans la direction horizontale, de deux blocs DCT du signal C</w:t>
      </w:r>
      <w:r>
        <w:rPr>
          <w:szCs w:val="24"/>
          <w:vertAlign w:val="subscript"/>
        </w:rPr>
        <w:t>R</w:t>
      </w:r>
      <w:r>
        <w:rPr>
          <w:szCs w:val="24"/>
        </w:rPr>
        <w:t xml:space="preserve"> adjacents dans la direction horizontale et de deux blocs DCT du signal C</w:t>
      </w:r>
      <w:r>
        <w:rPr>
          <w:szCs w:val="24"/>
          <w:vertAlign w:val="subscript"/>
        </w:rPr>
        <w:t>B</w:t>
      </w:r>
      <w:r>
        <w:rPr>
          <w:szCs w:val="24"/>
        </w:rPr>
        <w:t xml:space="preserve"> adjacents dans la direction horizontale;</w:t>
      </w:r>
    </w:p>
    <w:p w:rsidR="00FE14FF" w:rsidRDefault="00FE14FF" w:rsidP="008417BE">
      <w:pPr>
        <w:rPr>
          <w:szCs w:val="24"/>
        </w:rPr>
      </w:pPr>
      <w:r>
        <w:rPr>
          <w:szCs w:val="24"/>
        </w:rPr>
        <w:tab/>
        <w:t>soit 1 macrobloc vertical × 45 macroblocs horizontaux = 45 macroblocs.</w:t>
      </w:r>
    </w:p>
    <w:p w:rsidR="00FE14FF" w:rsidRDefault="00FE14FF" w:rsidP="008417BE">
      <w:pPr>
        <w:pStyle w:val="Headingi"/>
        <w:rPr>
          <w:szCs w:val="24"/>
        </w:rPr>
      </w:pPr>
      <w:r>
        <w:rPr>
          <w:szCs w:val="24"/>
        </w:rPr>
        <w:t>Etape 2: Réorganisation des macroblocs</w:t>
      </w:r>
    </w:p>
    <w:p w:rsidR="00FE14FF" w:rsidRDefault="00FE14FF" w:rsidP="008417BE">
      <w:pPr>
        <w:rPr>
          <w:szCs w:val="24"/>
        </w:rPr>
      </w:pPr>
      <w:r>
        <w:rPr>
          <w:szCs w:val="24"/>
        </w:rPr>
        <w:t>Les macroblocs seront répartis selon une unité principale et une unité latérale. L'unité latérale contiendra les macroblocs supérieurs situés en A0 et les macroblocs inférieurs situés en A1, comme indiqué à la Fig. 21. L'unité principale contiendra les blocs restants;</w:t>
      </w:r>
    </w:p>
    <w:p w:rsidR="00FE14FF" w:rsidRPr="003C3AE8" w:rsidRDefault="00FE14FF" w:rsidP="008417BE">
      <w:pPr>
        <w:rPr>
          <w:szCs w:val="24"/>
        </w:rPr>
      </w:pPr>
      <w:r>
        <w:rPr>
          <w:szCs w:val="24"/>
        </w:rPr>
        <w:tab/>
        <w:t>soit</w:t>
      </w:r>
    </w:p>
    <w:p w:rsidR="00FE14FF" w:rsidRDefault="00FE14FF" w:rsidP="008417BE">
      <w:pPr>
        <w:pStyle w:val="enumlev2"/>
        <w:rPr>
          <w:szCs w:val="24"/>
        </w:rPr>
      </w:pPr>
      <w:r w:rsidRPr="003C3AE8">
        <w:rPr>
          <w:szCs w:val="24"/>
        </w:rPr>
        <w:tab/>
      </w:r>
      <w:r>
        <w:rPr>
          <w:szCs w:val="24"/>
        </w:rPr>
        <w:t>unité principale: 66 macroblocs verticaux × 90 macroblocs horizontaux = 5 940 macroblocs.</w:t>
      </w:r>
    </w:p>
    <w:p w:rsidR="00FE14FF" w:rsidRDefault="00FE14FF" w:rsidP="008417BE">
      <w:pPr>
        <w:pStyle w:val="enumlev2"/>
        <w:rPr>
          <w:szCs w:val="24"/>
        </w:rPr>
      </w:pPr>
      <w:r>
        <w:rPr>
          <w:szCs w:val="24"/>
        </w:rPr>
        <w:tab/>
        <w:t>unité latérale: 1 macrobloc vertical × 135 macroblocs horizontaux = 135 macroblocs.</w:t>
      </w:r>
    </w:p>
    <w:p w:rsidR="00FE14FF" w:rsidRDefault="00FE14FF" w:rsidP="008417BE">
      <w:pPr>
        <w:pStyle w:val="Headingb"/>
        <w:rPr>
          <w:szCs w:val="24"/>
        </w:rPr>
      </w:pPr>
      <w:r>
        <w:rPr>
          <w:szCs w:val="24"/>
        </w:rPr>
        <w:t>Systèmes 1 280</w:t>
      </w:r>
      <w:r>
        <w:rPr>
          <w:sz w:val="22"/>
          <w:szCs w:val="24"/>
        </w:rPr>
        <w:t> × </w:t>
      </w:r>
      <w:r>
        <w:rPr>
          <w:szCs w:val="24"/>
        </w:rPr>
        <w:t>720/60/P et 1 280</w:t>
      </w:r>
      <w:r>
        <w:rPr>
          <w:sz w:val="22"/>
          <w:szCs w:val="24"/>
        </w:rPr>
        <w:t> × </w:t>
      </w:r>
      <w:r>
        <w:rPr>
          <w:szCs w:val="24"/>
        </w:rPr>
        <w:t>720/50/P</w:t>
      </w:r>
    </w:p>
    <w:p w:rsidR="00FE14FF" w:rsidRDefault="00FE14FF" w:rsidP="008417BE">
      <w:pPr>
        <w:rPr>
          <w:szCs w:val="24"/>
        </w:rPr>
      </w:pPr>
      <w:r>
        <w:rPr>
          <w:szCs w:val="24"/>
        </w:rPr>
        <w:t>Les pixels de chaque trame vidéo seront répartis dans 2 700 macroblocs, comme indiqué à la Fig. 22;</w:t>
      </w:r>
    </w:p>
    <w:p w:rsidR="00FE14FF" w:rsidRDefault="00FE14FF" w:rsidP="008417BE">
      <w:pPr>
        <w:rPr>
          <w:szCs w:val="24"/>
        </w:rPr>
      </w:pPr>
      <w:r>
        <w:rPr>
          <w:szCs w:val="24"/>
        </w:rPr>
        <w:tab/>
        <w:t>soit 45 macroblocs verticaux × 60 macroblocs horizontaux = 2 700 macroblocs.</w:t>
      </w:r>
    </w:p>
    <w:p w:rsidR="00FE14FF" w:rsidRDefault="00FE14FF" w:rsidP="008417BE">
      <w:pPr>
        <w:pStyle w:val="Heading4"/>
        <w:spacing w:before="120"/>
        <w:rPr>
          <w:szCs w:val="24"/>
        </w:rPr>
      </w:pPr>
      <w:r>
        <w:rPr>
          <w:szCs w:val="24"/>
        </w:rPr>
        <w:lastRenderedPageBreak/>
        <w:t>4.1.3.2</w:t>
      </w:r>
      <w:r>
        <w:rPr>
          <w:szCs w:val="24"/>
        </w:rPr>
        <w:tab/>
        <w:t>Blocs par répartition</w:t>
      </w:r>
    </w:p>
    <w:p w:rsidR="00FE14FF" w:rsidRDefault="00FE14FF" w:rsidP="008417BE">
      <w:pPr>
        <w:pStyle w:val="Headingb"/>
        <w:spacing w:before="140"/>
        <w:rPr>
          <w:szCs w:val="24"/>
        </w:rPr>
      </w:pPr>
      <w:r>
        <w:rPr>
          <w:szCs w:val="24"/>
        </w:rPr>
        <w:t>Système 1 920</w:t>
      </w:r>
      <w:r>
        <w:rPr>
          <w:sz w:val="22"/>
          <w:szCs w:val="24"/>
        </w:rPr>
        <w:t> × </w:t>
      </w:r>
      <w:r>
        <w:rPr>
          <w:szCs w:val="24"/>
        </w:rPr>
        <w:t>1 080/60/I</w:t>
      </w:r>
    </w:p>
    <w:p w:rsidR="00FE14FF" w:rsidRDefault="00FE14FF" w:rsidP="008417BE">
      <w:pPr>
        <w:spacing w:before="100"/>
        <w:rPr>
          <w:szCs w:val="24"/>
        </w:rPr>
      </w:pPr>
      <w:r>
        <w:rPr>
          <w:szCs w:val="24"/>
        </w:rPr>
        <w:t xml:space="preserve">Les macroblocs de chaque trame vidéo seront répartis en blocs intermédiaires, comme indiqué à la Fig. 23. Chaque bloc intermédiaire H (pour </w:t>
      </w:r>
      <w:r>
        <w:rPr>
          <w:i/>
          <w:szCs w:val="24"/>
        </w:rPr>
        <w:t>halfway</w:t>
      </w:r>
      <w:r>
        <w:rPr>
          <w:szCs w:val="24"/>
        </w:rPr>
        <w:t>) sera composé de neuf macroblocs dans la direction horizontale et d'un macrobloc dans la direction verticale.</w:t>
      </w:r>
    </w:p>
    <w:p w:rsidR="00FE14FF" w:rsidRDefault="00FE14FF" w:rsidP="008417BE">
      <w:pPr>
        <w:spacing w:before="100"/>
        <w:rPr>
          <w:szCs w:val="24"/>
        </w:rPr>
      </w:pPr>
      <w:r>
        <w:rPr>
          <w:szCs w:val="24"/>
        </w:rPr>
        <w:t>Les blocs intermédiaires H seront ordonnés dans les blocs par répartition comme suit:</w:t>
      </w:r>
    </w:p>
    <w:p w:rsidR="00FE14FF" w:rsidRDefault="00FE14FF" w:rsidP="008417BE">
      <w:pPr>
        <w:spacing w:before="100"/>
        <w:rPr>
          <w:szCs w:val="24"/>
          <w:lang w:val="pt-BR"/>
        </w:rPr>
      </w:pPr>
      <w:r>
        <w:rPr>
          <w:szCs w:val="24"/>
        </w:rPr>
        <w:t>Blocs par répartition:</w:t>
      </w:r>
      <w:r>
        <w:rPr>
          <w:szCs w:val="24"/>
          <w:lang w:val="pt-BR"/>
        </w:rPr>
        <w:tab/>
      </w:r>
    </w:p>
    <w:p w:rsidR="00FE14FF" w:rsidRPr="009D27E2" w:rsidRDefault="00FE14FF" w:rsidP="008417BE">
      <w:pPr>
        <w:keepNext/>
        <w:rPr>
          <w:szCs w:val="24"/>
        </w:rPr>
      </w:pPr>
      <w:r w:rsidRPr="009D27E2">
        <w:rPr>
          <w:szCs w:val="24"/>
        </w:rPr>
        <w:tab/>
      </w:r>
      <w:r w:rsidRPr="009D27E2">
        <w:rPr>
          <w:szCs w:val="24"/>
        </w:rPr>
        <w:tab/>
      </w:r>
      <w:r w:rsidRPr="009D27E2">
        <w:rPr>
          <w:szCs w:val="24"/>
        </w:rPr>
        <w:tab/>
      </w:r>
      <w:r w:rsidRPr="009D27E2">
        <w:rPr>
          <w:szCs w:val="24"/>
        </w:rPr>
        <w:tab/>
        <w:t>h=0</w:t>
      </w:r>
      <w:r>
        <w:rPr>
          <w:szCs w:val="24"/>
        </w:rPr>
        <w:t>:</w:t>
      </w:r>
      <w:r w:rsidRPr="009D27E2">
        <w:rPr>
          <w:szCs w:val="24"/>
        </w:rPr>
        <w:t xml:space="preserve"> H 2m,2n</w:t>
      </w:r>
    </w:p>
    <w:p w:rsidR="00FE14FF" w:rsidRDefault="00FE14FF" w:rsidP="008417BE">
      <w:pPr>
        <w:keepNext/>
        <w:spacing w:before="60"/>
        <w:rPr>
          <w:szCs w:val="24"/>
          <w:lang w:val="pt-BR"/>
        </w:rPr>
      </w:pPr>
      <w:r>
        <w:rPr>
          <w:b/>
          <w:szCs w:val="24"/>
          <w:lang w:val="pt-BR"/>
        </w:rPr>
        <w:tab/>
      </w:r>
      <w:r>
        <w:rPr>
          <w:b/>
          <w:szCs w:val="24"/>
          <w:lang w:val="pt-BR"/>
        </w:rPr>
        <w:tab/>
      </w:r>
      <w:r>
        <w:rPr>
          <w:b/>
          <w:szCs w:val="24"/>
          <w:lang w:val="pt-BR"/>
        </w:rPr>
        <w:tab/>
      </w:r>
      <w:r>
        <w:rPr>
          <w:b/>
          <w:szCs w:val="24"/>
          <w:lang w:val="pt-BR"/>
        </w:rPr>
        <w:tab/>
      </w:r>
      <w:r>
        <w:rPr>
          <w:noProof/>
          <w:szCs w:val="24"/>
          <w:lang w:val="pt-BR"/>
        </w:rPr>
        <w:t>h=1:</w:t>
      </w:r>
      <w:r>
        <w:rPr>
          <w:szCs w:val="24"/>
          <w:lang w:val="pt-BR"/>
        </w:rPr>
        <w:t xml:space="preserve"> </w:t>
      </w:r>
      <w:r>
        <w:rPr>
          <w:noProof/>
          <w:szCs w:val="24"/>
          <w:lang w:val="pt-BR"/>
        </w:rPr>
        <w:t>H 2m,2n+1</w:t>
      </w:r>
    </w:p>
    <w:p w:rsidR="00FE14FF" w:rsidRDefault="00FE14FF" w:rsidP="008417BE">
      <w:pPr>
        <w:spacing w:before="60"/>
        <w:rPr>
          <w:szCs w:val="24"/>
          <w:lang w:val="pt-BR"/>
        </w:rPr>
      </w:pPr>
      <w:r>
        <w:rPr>
          <w:b/>
          <w:szCs w:val="24"/>
          <w:lang w:val="pt-BR"/>
        </w:rPr>
        <w:tab/>
      </w:r>
      <w:r>
        <w:rPr>
          <w:b/>
          <w:szCs w:val="24"/>
          <w:lang w:val="pt-BR"/>
        </w:rPr>
        <w:tab/>
      </w:r>
      <w:r>
        <w:rPr>
          <w:b/>
          <w:szCs w:val="24"/>
          <w:lang w:val="pt-BR"/>
        </w:rPr>
        <w:tab/>
      </w:r>
      <w:r>
        <w:rPr>
          <w:b/>
          <w:szCs w:val="24"/>
          <w:lang w:val="pt-BR"/>
        </w:rPr>
        <w:tab/>
      </w:r>
      <w:r>
        <w:rPr>
          <w:noProof/>
          <w:szCs w:val="24"/>
          <w:lang w:val="pt-BR"/>
        </w:rPr>
        <w:t>h=2:</w:t>
      </w:r>
      <w:r>
        <w:rPr>
          <w:szCs w:val="24"/>
          <w:lang w:val="pt-BR"/>
        </w:rPr>
        <w:t xml:space="preserve"> </w:t>
      </w:r>
      <w:r>
        <w:rPr>
          <w:noProof/>
          <w:szCs w:val="24"/>
          <w:lang w:val="pt-BR"/>
        </w:rPr>
        <w:t>H 2m+1,2n</w:t>
      </w:r>
    </w:p>
    <w:p w:rsidR="00FE14FF" w:rsidRDefault="00FE14FF" w:rsidP="008417BE">
      <w:pPr>
        <w:spacing w:before="60"/>
        <w:rPr>
          <w:szCs w:val="24"/>
          <w:lang w:val="pt-BR"/>
        </w:rPr>
      </w:pPr>
      <w:r>
        <w:rPr>
          <w:b/>
          <w:szCs w:val="24"/>
          <w:lang w:val="pt-BR"/>
        </w:rPr>
        <w:tab/>
      </w:r>
      <w:r>
        <w:rPr>
          <w:b/>
          <w:szCs w:val="24"/>
          <w:lang w:val="pt-BR"/>
        </w:rPr>
        <w:tab/>
      </w:r>
      <w:r>
        <w:rPr>
          <w:b/>
          <w:szCs w:val="24"/>
          <w:lang w:val="pt-BR"/>
        </w:rPr>
        <w:tab/>
      </w:r>
      <w:r>
        <w:rPr>
          <w:b/>
          <w:szCs w:val="24"/>
          <w:lang w:val="pt-BR"/>
        </w:rPr>
        <w:tab/>
      </w:r>
      <w:r>
        <w:rPr>
          <w:noProof/>
          <w:szCs w:val="24"/>
          <w:lang w:val="pt-BR"/>
        </w:rPr>
        <w:t>h=3:</w:t>
      </w:r>
      <w:r>
        <w:rPr>
          <w:szCs w:val="24"/>
          <w:lang w:val="pt-BR"/>
        </w:rPr>
        <w:t xml:space="preserve"> </w:t>
      </w:r>
      <w:r>
        <w:rPr>
          <w:noProof/>
          <w:szCs w:val="24"/>
          <w:lang w:val="pt-BR"/>
        </w:rPr>
        <w:t>H 2m+1,2n+1</w:t>
      </w:r>
      <w:r>
        <w:rPr>
          <w:szCs w:val="24"/>
          <w:lang w:val="pt-BR"/>
        </w:rPr>
        <w:t xml:space="preserve"> </w:t>
      </w:r>
    </w:p>
    <w:p w:rsidR="00FE14FF" w:rsidRPr="003C3AE8"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sidRPr="003C3AE8">
        <w:rPr>
          <w:noProof/>
          <w:szCs w:val="24"/>
          <w:lang w:val="pt-BR"/>
        </w:rPr>
        <w:t>où</w:t>
      </w:r>
      <w:r w:rsidRPr="003C3AE8">
        <w:rPr>
          <w:szCs w:val="24"/>
          <w:lang w:val="pt-BR"/>
        </w:rPr>
        <w:tab/>
      </w:r>
      <w:r w:rsidRPr="003C3AE8">
        <w:rPr>
          <w:noProof/>
          <w:szCs w:val="24"/>
          <w:lang w:val="pt-BR"/>
        </w:rPr>
        <w:t>m = 0, 1 ,2, ..., 29</w:t>
      </w:r>
    </w:p>
    <w:p w:rsidR="00FE14FF" w:rsidRPr="003C3AE8" w:rsidRDefault="00FE14FF" w:rsidP="008417BE">
      <w:pPr>
        <w:spacing w:before="60"/>
        <w:rPr>
          <w:szCs w:val="24"/>
        </w:rPr>
      </w:pPr>
      <w:r w:rsidRPr="003C3AE8">
        <w:rPr>
          <w:szCs w:val="24"/>
          <w:lang w:val="pt-BR"/>
        </w:rPr>
        <w:tab/>
      </w:r>
      <w:r w:rsidRPr="003C3AE8">
        <w:rPr>
          <w:szCs w:val="24"/>
          <w:lang w:val="pt-BR"/>
        </w:rPr>
        <w:tab/>
      </w:r>
      <w:r w:rsidRPr="003C3AE8">
        <w:rPr>
          <w:szCs w:val="24"/>
          <w:lang w:val="pt-BR"/>
        </w:rPr>
        <w:tab/>
      </w:r>
      <w:r w:rsidRPr="003C3AE8">
        <w:rPr>
          <w:szCs w:val="24"/>
          <w:lang w:val="pt-BR"/>
        </w:rPr>
        <w:tab/>
      </w:r>
      <w:r w:rsidRPr="003C3AE8">
        <w:rPr>
          <w:szCs w:val="24"/>
          <w:lang w:val="pt-BR"/>
        </w:rPr>
        <w:tab/>
      </w:r>
      <w:r w:rsidRPr="003C3AE8">
        <w:rPr>
          <w:szCs w:val="24"/>
          <w:lang w:val="pt-BR"/>
        </w:rPr>
        <w:tab/>
      </w:r>
      <w:r w:rsidRPr="003C3AE8">
        <w:rPr>
          <w:noProof/>
          <w:szCs w:val="24"/>
        </w:rPr>
        <w:t>n = 0, 1, 2, 3, 4.</w:t>
      </w:r>
    </w:p>
    <w:p w:rsidR="00FE14FF" w:rsidRDefault="00FE14FF" w:rsidP="008417BE">
      <w:pPr>
        <w:spacing w:before="100"/>
        <w:rPr>
          <w:szCs w:val="24"/>
        </w:rPr>
      </w:pPr>
      <w:r>
        <w:rPr>
          <w:szCs w:val="24"/>
        </w:rPr>
        <w:t xml:space="preserve">Par conséquent, une trame vidéo sera divisée en quatre blocs par répartition, chacun étant composé de 30 macroblocs verticaux × 45 macroblocs horizontaux. </w:t>
      </w:r>
    </w:p>
    <w:p w:rsidR="00FE14FF" w:rsidRPr="003C3AE8" w:rsidRDefault="00FE14FF" w:rsidP="008417BE">
      <w:pPr>
        <w:pStyle w:val="Headingb"/>
        <w:spacing w:before="140"/>
        <w:rPr>
          <w:szCs w:val="24"/>
        </w:rPr>
      </w:pPr>
      <w:r w:rsidRPr="003C3AE8">
        <w:rPr>
          <w:szCs w:val="24"/>
        </w:rPr>
        <w:t>Système 1 920</w:t>
      </w:r>
      <w:r w:rsidRPr="003C3AE8">
        <w:rPr>
          <w:sz w:val="22"/>
          <w:szCs w:val="24"/>
        </w:rPr>
        <w:t> × </w:t>
      </w:r>
      <w:r w:rsidRPr="003C3AE8">
        <w:rPr>
          <w:szCs w:val="24"/>
        </w:rPr>
        <w:t>1 080/50/I</w:t>
      </w:r>
    </w:p>
    <w:p w:rsidR="00FE14FF" w:rsidRDefault="00FE14FF" w:rsidP="008417BE">
      <w:pPr>
        <w:spacing w:before="100"/>
        <w:rPr>
          <w:szCs w:val="24"/>
        </w:rPr>
      </w:pPr>
      <w:r>
        <w:rPr>
          <w:szCs w:val="24"/>
        </w:rPr>
        <w:t>Les macroblocs de l'unité principale seront répartis dans les blocs intermédiaires, comme indiqué à la Fig. 24. Chaque bloc intermédiaire H sera composé de neuf macroblocs adjacents dans la direction horizontale.</w:t>
      </w:r>
    </w:p>
    <w:p w:rsidR="00FE14FF" w:rsidRDefault="00FE14FF" w:rsidP="008417BE">
      <w:pPr>
        <w:spacing w:before="100"/>
        <w:rPr>
          <w:szCs w:val="24"/>
        </w:rPr>
      </w:pPr>
      <w:r>
        <w:rPr>
          <w:szCs w:val="24"/>
        </w:rPr>
        <w:t>Les blocs intermédiaires H seront ordonnés dans les blocs par répartition comme suit:</w:t>
      </w:r>
    </w:p>
    <w:p w:rsidR="00FE14FF" w:rsidRDefault="00FE14FF" w:rsidP="008417BE">
      <w:pPr>
        <w:spacing w:before="100"/>
        <w:rPr>
          <w:b/>
          <w:szCs w:val="24"/>
          <w:lang w:val="pt-BR"/>
        </w:rPr>
      </w:pPr>
      <w:r>
        <w:rPr>
          <w:szCs w:val="24"/>
        </w:rPr>
        <w:t>Blocs par répartition:</w:t>
      </w:r>
      <w:r>
        <w:rPr>
          <w:szCs w:val="24"/>
          <w:lang w:val="pt-BR"/>
        </w:rPr>
        <w:tab/>
      </w:r>
      <w:r>
        <w:rPr>
          <w:b/>
          <w:szCs w:val="24"/>
          <w:lang w:val="pt-BR"/>
        </w:rPr>
        <w:tab/>
      </w:r>
    </w:p>
    <w:p w:rsidR="00FE14FF" w:rsidRPr="009D27E2" w:rsidRDefault="00FE14FF" w:rsidP="008417BE">
      <w:pPr>
        <w:rPr>
          <w:szCs w:val="24"/>
        </w:rPr>
      </w:pPr>
      <w:r w:rsidRPr="009D27E2">
        <w:rPr>
          <w:b/>
          <w:szCs w:val="24"/>
        </w:rPr>
        <w:tab/>
      </w:r>
      <w:r w:rsidRPr="009D27E2">
        <w:rPr>
          <w:b/>
          <w:szCs w:val="24"/>
        </w:rPr>
        <w:tab/>
      </w:r>
      <w:r w:rsidRPr="009D27E2">
        <w:rPr>
          <w:b/>
          <w:szCs w:val="24"/>
        </w:rPr>
        <w:tab/>
      </w:r>
      <w:r w:rsidRPr="009D27E2">
        <w:rPr>
          <w:b/>
          <w:szCs w:val="24"/>
        </w:rPr>
        <w:tab/>
      </w:r>
      <w:r w:rsidRPr="009D27E2">
        <w:rPr>
          <w:szCs w:val="24"/>
        </w:rPr>
        <w:t>h=0</w:t>
      </w:r>
      <w:r>
        <w:rPr>
          <w:szCs w:val="24"/>
        </w:rPr>
        <w:t>:</w:t>
      </w:r>
      <w:r w:rsidRPr="009D27E2">
        <w:rPr>
          <w:szCs w:val="24"/>
        </w:rPr>
        <w:t xml:space="preserve"> H 2m,2n</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h=1:</w:t>
      </w:r>
      <w:r>
        <w:rPr>
          <w:szCs w:val="24"/>
          <w:lang w:val="pt-BR"/>
        </w:rPr>
        <w:t xml:space="preserve"> </w:t>
      </w:r>
      <w:r>
        <w:rPr>
          <w:noProof/>
          <w:szCs w:val="24"/>
          <w:lang w:val="pt-BR"/>
        </w:rPr>
        <w:t>H 2m,2n+1</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h=2:</w:t>
      </w:r>
      <w:r>
        <w:rPr>
          <w:szCs w:val="24"/>
          <w:lang w:val="pt-BR"/>
        </w:rPr>
        <w:t xml:space="preserve"> </w:t>
      </w:r>
      <w:r>
        <w:rPr>
          <w:noProof/>
          <w:szCs w:val="24"/>
          <w:lang w:val="pt-BR"/>
        </w:rPr>
        <w:t>H 2m+1,2n</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h=3:</w:t>
      </w:r>
      <w:r>
        <w:rPr>
          <w:szCs w:val="24"/>
          <w:lang w:val="pt-BR"/>
        </w:rPr>
        <w:t xml:space="preserve"> </w:t>
      </w:r>
      <w:r>
        <w:rPr>
          <w:noProof/>
          <w:szCs w:val="24"/>
          <w:lang w:val="pt-BR"/>
        </w:rPr>
        <w:t>H 2m+1,2n+1</w:t>
      </w:r>
      <w:r>
        <w:rPr>
          <w:szCs w:val="24"/>
          <w:lang w:val="pt-BR"/>
        </w:rPr>
        <w:t xml:space="preserve"> </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où</w:t>
      </w:r>
      <w:r>
        <w:rPr>
          <w:szCs w:val="24"/>
          <w:lang w:val="pt-BR"/>
        </w:rPr>
        <w:t xml:space="preserve"> </w:t>
      </w:r>
      <w:r>
        <w:rPr>
          <w:szCs w:val="24"/>
          <w:lang w:val="pt-BR"/>
        </w:rPr>
        <w:tab/>
      </w:r>
      <w:r>
        <w:rPr>
          <w:noProof/>
          <w:szCs w:val="24"/>
          <w:lang w:val="pt-BR"/>
        </w:rPr>
        <w:t>m = 0, 1, 2, ..., 32</w:t>
      </w:r>
    </w:p>
    <w:p w:rsidR="00FE14FF" w:rsidRPr="003C3AE8" w:rsidRDefault="00FE14FF" w:rsidP="008417BE">
      <w:pPr>
        <w:spacing w:before="60"/>
        <w:rPr>
          <w:szCs w:val="24"/>
        </w:rPr>
      </w:pPr>
      <w:r>
        <w:rPr>
          <w:szCs w:val="24"/>
          <w:lang w:val="pt-BR"/>
        </w:rPr>
        <w:tab/>
      </w:r>
      <w:r>
        <w:rPr>
          <w:szCs w:val="24"/>
          <w:lang w:val="pt-BR"/>
        </w:rPr>
        <w:tab/>
      </w:r>
      <w:r>
        <w:rPr>
          <w:szCs w:val="24"/>
          <w:lang w:val="pt-BR"/>
        </w:rPr>
        <w:tab/>
      </w:r>
      <w:r>
        <w:rPr>
          <w:szCs w:val="24"/>
          <w:lang w:val="pt-BR"/>
        </w:rPr>
        <w:tab/>
      </w:r>
      <w:r>
        <w:rPr>
          <w:szCs w:val="24"/>
          <w:lang w:val="pt-BR"/>
        </w:rPr>
        <w:tab/>
      </w:r>
      <w:r>
        <w:rPr>
          <w:b/>
          <w:szCs w:val="24"/>
          <w:lang w:val="pt-BR"/>
        </w:rPr>
        <w:tab/>
      </w:r>
      <w:r>
        <w:rPr>
          <w:noProof/>
          <w:szCs w:val="24"/>
        </w:rPr>
        <w:t>n = 0, 1, 2, 3, 4.</w:t>
      </w:r>
    </w:p>
    <w:p w:rsidR="00FE14FF" w:rsidRDefault="00FE14FF" w:rsidP="008417BE">
      <w:pPr>
        <w:spacing w:before="100"/>
        <w:rPr>
          <w:szCs w:val="24"/>
        </w:rPr>
      </w:pPr>
      <w:r>
        <w:rPr>
          <w:szCs w:val="24"/>
        </w:rPr>
        <w:t>Par conséquent, l'unité principale sera divisée en quatre blocs par répartition, chacun étant composé de 33 macroblocs verticaux × 45 macroblocs horizontaux.</w:t>
      </w:r>
    </w:p>
    <w:p w:rsidR="00FE14FF" w:rsidRDefault="00FE14FF" w:rsidP="008417BE">
      <w:pPr>
        <w:pStyle w:val="Headingb"/>
        <w:spacing w:before="140"/>
        <w:rPr>
          <w:szCs w:val="24"/>
        </w:rPr>
      </w:pPr>
      <w:r>
        <w:rPr>
          <w:szCs w:val="24"/>
        </w:rPr>
        <w:t>Systèmes 1 280</w:t>
      </w:r>
      <w:r>
        <w:rPr>
          <w:sz w:val="22"/>
          <w:szCs w:val="24"/>
        </w:rPr>
        <w:t> × </w:t>
      </w:r>
      <w:r>
        <w:rPr>
          <w:szCs w:val="24"/>
        </w:rPr>
        <w:t>720/60/P et 1 280</w:t>
      </w:r>
      <w:r>
        <w:rPr>
          <w:sz w:val="22"/>
          <w:szCs w:val="24"/>
        </w:rPr>
        <w:t> × </w:t>
      </w:r>
      <w:r>
        <w:rPr>
          <w:szCs w:val="24"/>
        </w:rPr>
        <w:t>720/50/P</w:t>
      </w:r>
    </w:p>
    <w:p w:rsidR="00FE14FF" w:rsidRDefault="00FE14FF" w:rsidP="008417BE">
      <w:pPr>
        <w:spacing w:before="100"/>
        <w:rPr>
          <w:szCs w:val="24"/>
        </w:rPr>
      </w:pPr>
      <w:r>
        <w:rPr>
          <w:szCs w:val="24"/>
        </w:rPr>
        <w:t>Les macroblocs de chaque trame vidéo seront répartis dans les blocs intermédiaires, comme indiqué à la Fig. 25. Chaque bloc intermédiaire H est composé de six macroblocs dans la direction horizontale et d'un macrobloc dans la direction verticale.</w:t>
      </w:r>
    </w:p>
    <w:p w:rsidR="00FE14FF" w:rsidRDefault="00FE14FF" w:rsidP="008417BE">
      <w:pPr>
        <w:spacing w:before="100"/>
        <w:rPr>
          <w:szCs w:val="24"/>
        </w:rPr>
      </w:pPr>
      <w:r>
        <w:rPr>
          <w:szCs w:val="24"/>
        </w:rPr>
        <w:t>Les blocs intermédiaires H seront ordonnés dans les blocs par répartition comme suit:</w:t>
      </w:r>
    </w:p>
    <w:p w:rsidR="00FE14FF" w:rsidRDefault="00FE14FF" w:rsidP="008417BE">
      <w:pPr>
        <w:spacing w:before="100"/>
        <w:rPr>
          <w:b/>
          <w:szCs w:val="24"/>
          <w:lang w:val="pt-BR"/>
        </w:rPr>
      </w:pPr>
      <w:r>
        <w:rPr>
          <w:szCs w:val="24"/>
        </w:rPr>
        <w:t>Blocs par répartition:</w:t>
      </w:r>
      <w:r>
        <w:rPr>
          <w:b/>
          <w:szCs w:val="24"/>
          <w:lang w:val="pt-BR"/>
        </w:rPr>
        <w:tab/>
      </w:r>
      <w:r>
        <w:rPr>
          <w:b/>
          <w:szCs w:val="24"/>
          <w:lang w:val="pt-BR"/>
        </w:rPr>
        <w:tab/>
      </w:r>
    </w:p>
    <w:p w:rsidR="00FE14FF" w:rsidRPr="009D27E2" w:rsidRDefault="00FE14FF" w:rsidP="008417BE">
      <w:pPr>
        <w:rPr>
          <w:szCs w:val="24"/>
        </w:rPr>
      </w:pPr>
      <w:r w:rsidRPr="009D27E2">
        <w:rPr>
          <w:b/>
          <w:szCs w:val="24"/>
        </w:rPr>
        <w:tab/>
      </w:r>
      <w:r w:rsidRPr="009D27E2">
        <w:rPr>
          <w:b/>
          <w:szCs w:val="24"/>
        </w:rPr>
        <w:tab/>
      </w:r>
      <w:r w:rsidRPr="009D27E2">
        <w:rPr>
          <w:b/>
          <w:szCs w:val="24"/>
        </w:rPr>
        <w:tab/>
      </w:r>
      <w:r w:rsidRPr="009D27E2">
        <w:rPr>
          <w:b/>
          <w:szCs w:val="24"/>
        </w:rPr>
        <w:tab/>
      </w:r>
      <w:r w:rsidRPr="009D27E2">
        <w:rPr>
          <w:szCs w:val="24"/>
        </w:rPr>
        <w:t>h=0</w:t>
      </w:r>
      <w:r>
        <w:rPr>
          <w:szCs w:val="24"/>
        </w:rPr>
        <w:t>:</w:t>
      </w:r>
      <w:r w:rsidRPr="009D27E2">
        <w:rPr>
          <w:szCs w:val="24"/>
        </w:rPr>
        <w:t xml:space="preserve"> H m, 2n</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h=1:</w:t>
      </w:r>
      <w:r>
        <w:rPr>
          <w:szCs w:val="24"/>
          <w:lang w:val="pt-BR"/>
        </w:rPr>
        <w:t xml:space="preserve"> </w:t>
      </w:r>
      <w:r>
        <w:rPr>
          <w:noProof/>
          <w:szCs w:val="24"/>
          <w:lang w:val="pt-BR"/>
        </w:rPr>
        <w:t>H m, 2n+1</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h=2:</w:t>
      </w:r>
      <w:r>
        <w:rPr>
          <w:szCs w:val="24"/>
          <w:lang w:val="pt-BR"/>
        </w:rPr>
        <w:t xml:space="preserve"> </w:t>
      </w:r>
      <w:r>
        <w:rPr>
          <w:noProof/>
          <w:szCs w:val="24"/>
          <w:lang w:val="pt-BR"/>
        </w:rPr>
        <w:t>H m+45, 2n</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h=3:</w:t>
      </w:r>
      <w:r>
        <w:rPr>
          <w:szCs w:val="24"/>
          <w:lang w:val="pt-BR"/>
        </w:rPr>
        <w:t xml:space="preserve"> </w:t>
      </w:r>
      <w:r>
        <w:rPr>
          <w:noProof/>
          <w:szCs w:val="24"/>
          <w:lang w:val="pt-BR"/>
        </w:rPr>
        <w:t>H m+45, 2n+1</w:t>
      </w:r>
      <w:r>
        <w:rPr>
          <w:szCs w:val="24"/>
          <w:lang w:val="pt-BR"/>
        </w:rPr>
        <w:t xml:space="preserve"> </w:t>
      </w:r>
    </w:p>
    <w:p w:rsidR="00FE14FF" w:rsidRDefault="00FE14FF" w:rsidP="008417BE">
      <w:pPr>
        <w:spacing w:before="60"/>
        <w:rPr>
          <w:szCs w:val="24"/>
          <w:lang w:val="pt-BR"/>
        </w:rPr>
      </w:pPr>
      <w:r>
        <w:rPr>
          <w:szCs w:val="24"/>
          <w:lang w:val="pt-BR"/>
        </w:rPr>
        <w:tab/>
      </w:r>
      <w:r>
        <w:rPr>
          <w:szCs w:val="24"/>
          <w:lang w:val="pt-BR"/>
        </w:rPr>
        <w:tab/>
      </w:r>
      <w:r>
        <w:rPr>
          <w:szCs w:val="24"/>
          <w:lang w:val="pt-BR"/>
        </w:rPr>
        <w:tab/>
      </w:r>
      <w:r>
        <w:rPr>
          <w:szCs w:val="24"/>
          <w:lang w:val="pt-BR"/>
        </w:rPr>
        <w:tab/>
      </w:r>
      <w:r>
        <w:rPr>
          <w:noProof/>
          <w:szCs w:val="24"/>
          <w:lang w:val="pt-BR"/>
        </w:rPr>
        <w:t>où</w:t>
      </w:r>
      <w:r>
        <w:rPr>
          <w:szCs w:val="24"/>
          <w:lang w:val="pt-BR"/>
        </w:rPr>
        <w:t xml:space="preserve"> </w:t>
      </w:r>
      <w:r>
        <w:rPr>
          <w:b/>
          <w:szCs w:val="24"/>
          <w:lang w:val="pt-BR"/>
        </w:rPr>
        <w:tab/>
      </w:r>
      <w:r>
        <w:rPr>
          <w:noProof/>
          <w:szCs w:val="24"/>
          <w:lang w:val="pt-BR"/>
        </w:rPr>
        <w:t>m = 0, 1, 2, ..., 44</w:t>
      </w:r>
    </w:p>
    <w:p w:rsidR="00FE14FF" w:rsidRPr="003C3AE8" w:rsidRDefault="00FE14FF" w:rsidP="008417BE">
      <w:pPr>
        <w:spacing w:before="60"/>
        <w:rPr>
          <w:szCs w:val="24"/>
        </w:rPr>
      </w:pPr>
      <w:r>
        <w:rPr>
          <w:szCs w:val="24"/>
          <w:lang w:val="pt-BR"/>
        </w:rPr>
        <w:tab/>
      </w:r>
      <w:r>
        <w:rPr>
          <w:szCs w:val="24"/>
          <w:lang w:val="pt-BR"/>
        </w:rPr>
        <w:tab/>
      </w:r>
      <w:r>
        <w:rPr>
          <w:b/>
          <w:szCs w:val="24"/>
          <w:lang w:val="pt-BR"/>
        </w:rPr>
        <w:tab/>
      </w:r>
      <w:r>
        <w:rPr>
          <w:b/>
          <w:szCs w:val="24"/>
          <w:lang w:val="pt-BR"/>
        </w:rPr>
        <w:tab/>
      </w:r>
      <w:r>
        <w:rPr>
          <w:b/>
          <w:szCs w:val="24"/>
          <w:lang w:val="pt-BR"/>
        </w:rPr>
        <w:tab/>
      </w:r>
      <w:r>
        <w:rPr>
          <w:b/>
          <w:szCs w:val="24"/>
          <w:lang w:val="pt-BR"/>
        </w:rPr>
        <w:tab/>
      </w:r>
      <w:r>
        <w:rPr>
          <w:noProof/>
          <w:szCs w:val="24"/>
        </w:rPr>
        <w:t>n = 0, 1, 2, 3, 4.</w:t>
      </w:r>
    </w:p>
    <w:p w:rsidR="00FE14FF" w:rsidRDefault="00FE14FF" w:rsidP="008417BE">
      <w:pPr>
        <w:rPr>
          <w:szCs w:val="24"/>
        </w:rPr>
      </w:pPr>
      <w:r>
        <w:rPr>
          <w:szCs w:val="24"/>
        </w:rPr>
        <w:lastRenderedPageBreak/>
        <w:t>Par conséquent, chaque paire de trames vidéo est divisée en quatre blocs par répartition. Chaque bloc par répartition est composé de 45 macroblocs verticaux × 30 macroblocs horizontaux.</w:t>
      </w:r>
    </w:p>
    <w:p w:rsidR="00FE14FF" w:rsidRDefault="00FE14FF" w:rsidP="00172426">
      <w:pPr>
        <w:pStyle w:val="FigureNo"/>
        <w:rPr>
          <w:szCs w:val="24"/>
        </w:rPr>
      </w:pPr>
      <w:r>
        <w:rPr>
          <w:noProof/>
          <w:szCs w:val="24"/>
        </w:rPr>
        <w:t>Figure 13</w:t>
      </w:r>
    </w:p>
    <w:p w:rsidR="00FE14FF" w:rsidRDefault="00FE14FF" w:rsidP="00172426">
      <w:pPr>
        <w:pStyle w:val="Figuretitle"/>
        <w:rPr>
          <w:szCs w:val="24"/>
        </w:rPr>
      </w:pPr>
      <w:r>
        <w:rPr>
          <w:szCs w:val="24"/>
        </w:rPr>
        <w:t>Bloc DCT et coordonnées selon les pixels pour le système 1 920 × 1 080 lignes</w:t>
      </w:r>
    </w:p>
    <w:p w:rsidR="00FE14FF" w:rsidRPr="00BC4FA1" w:rsidRDefault="00FE14FF" w:rsidP="00172426">
      <w:pPr>
        <w:pStyle w:val="Figure"/>
      </w:pPr>
      <w:r>
        <w:object w:dxaOrig="4679" w:dyaOrig="3772">
          <v:shape id="_x0000_i1037" type="#_x0000_t75" style="width:233.75pt;height:188.4pt" o:ole="" o:allowoverlap="f">
            <v:imagedata r:id="rId43" o:title=""/>
          </v:shape>
          <o:OLEObject Type="Embed" ProgID="CorelDRAW.Graphic.14" ShapeID="_x0000_i1037" DrawAspect="Content" ObjectID="_1356261857" r:id="rId44"/>
        </w:object>
      </w:r>
    </w:p>
    <w:p w:rsidR="00FE14FF" w:rsidRPr="00E23DE2" w:rsidRDefault="00FE14FF" w:rsidP="00172426">
      <w:pPr>
        <w:pStyle w:val="FigureNo"/>
        <w:rPr>
          <w:szCs w:val="24"/>
          <w:lang w:val="fr-CH"/>
        </w:rPr>
      </w:pPr>
      <w:r w:rsidRPr="00E23DE2">
        <w:rPr>
          <w:noProof/>
          <w:szCs w:val="24"/>
          <w:lang w:val="fr-CH"/>
        </w:rPr>
        <w:t>Figure 14</w:t>
      </w:r>
    </w:p>
    <w:p w:rsidR="00FE14FF" w:rsidRDefault="00FE14FF" w:rsidP="00172426">
      <w:pPr>
        <w:pStyle w:val="Figuretitle"/>
        <w:rPr>
          <w:szCs w:val="24"/>
        </w:rPr>
      </w:pPr>
      <w:r>
        <w:rPr>
          <w:szCs w:val="24"/>
        </w:rPr>
        <w:t>Bloc DCT et coordonnées selon les pixels pour le système 1 280 × 720 lignes</w:t>
      </w:r>
    </w:p>
    <w:p w:rsidR="00FE14FF" w:rsidRDefault="00FE14FF" w:rsidP="008417BE">
      <w:pPr>
        <w:pStyle w:val="Blanc"/>
        <w:rPr>
          <w:szCs w:val="24"/>
          <w:lang w:val="fr-FR"/>
        </w:rPr>
      </w:pPr>
    </w:p>
    <w:p w:rsidR="00FE14FF" w:rsidRPr="00BC4FA1" w:rsidRDefault="00FE14FF" w:rsidP="00172426">
      <w:pPr>
        <w:pStyle w:val="Figure"/>
      </w:pPr>
      <w:r>
        <w:object w:dxaOrig="3472" w:dyaOrig="3595">
          <v:shape id="_x0000_i1038" type="#_x0000_t75" style="width:173.45pt;height:180pt" o:ole="" o:allowoverlap="f">
            <v:imagedata r:id="rId45" o:title=""/>
          </v:shape>
          <o:OLEObject Type="Embed" ProgID="CorelDRAW.Graphic.14" ShapeID="_x0000_i1038" DrawAspect="Content" ObjectID="_1356261858" r:id="rId46"/>
        </w:object>
      </w:r>
    </w:p>
    <w:p w:rsidR="00FE14FF" w:rsidRPr="00E23DE2" w:rsidRDefault="00FE14FF" w:rsidP="00172426">
      <w:pPr>
        <w:pStyle w:val="FigureNo"/>
        <w:rPr>
          <w:szCs w:val="24"/>
          <w:lang w:val="fr-CH"/>
        </w:rPr>
      </w:pPr>
      <w:r w:rsidRPr="00E23DE2">
        <w:rPr>
          <w:noProof/>
          <w:szCs w:val="24"/>
          <w:lang w:val="fr-CH"/>
        </w:rPr>
        <w:t>Figure 15</w:t>
      </w:r>
    </w:p>
    <w:p w:rsidR="00FE14FF" w:rsidRDefault="00FE14FF" w:rsidP="00172426">
      <w:pPr>
        <w:pStyle w:val="Figuretitle"/>
        <w:rPr>
          <w:szCs w:val="24"/>
        </w:rPr>
      </w:pPr>
      <w:r>
        <w:rPr>
          <w:szCs w:val="24"/>
        </w:rPr>
        <w:t>Ordonnancement des blocs DCT pour le système 1 920 × 1 080/60/I</w:t>
      </w:r>
    </w:p>
    <w:p w:rsidR="00FE14FF" w:rsidRDefault="00FE14FF" w:rsidP="008417BE">
      <w:pPr>
        <w:pStyle w:val="Blanc"/>
        <w:rPr>
          <w:szCs w:val="24"/>
          <w:lang w:val="fr-FR"/>
        </w:rPr>
      </w:pPr>
    </w:p>
    <w:p w:rsidR="00FE14FF" w:rsidRPr="00BC4FA1" w:rsidRDefault="00FE14FF" w:rsidP="00172426">
      <w:pPr>
        <w:pStyle w:val="Figure"/>
      </w:pPr>
      <w:r>
        <w:object w:dxaOrig="5262" w:dyaOrig="1930">
          <v:shape id="_x0000_i1039" type="#_x0000_t75" style="width:262.75pt;height:96.8pt" o:ole="" o:allowoverlap="f">
            <v:imagedata r:id="rId47" o:title=""/>
          </v:shape>
          <o:OLEObject Type="Embed" ProgID="CorelDRAW.Graphic.14" ShapeID="_x0000_i1039" DrawAspect="Content" ObjectID="_1356261859" r:id="rId48"/>
        </w:object>
      </w:r>
    </w:p>
    <w:p w:rsidR="00FE14FF" w:rsidRPr="00E23DE2" w:rsidRDefault="00FE14FF" w:rsidP="00172426">
      <w:pPr>
        <w:pStyle w:val="FigureNo"/>
        <w:rPr>
          <w:szCs w:val="24"/>
          <w:lang w:val="fr-CH"/>
        </w:rPr>
      </w:pPr>
      <w:r w:rsidRPr="00E23DE2">
        <w:rPr>
          <w:noProof/>
          <w:szCs w:val="24"/>
          <w:lang w:val="fr-CH"/>
        </w:rPr>
        <w:lastRenderedPageBreak/>
        <w:t>Figure 16</w:t>
      </w:r>
    </w:p>
    <w:p w:rsidR="00FE14FF" w:rsidRDefault="00FE14FF" w:rsidP="00172426">
      <w:pPr>
        <w:pStyle w:val="Figuretitle"/>
        <w:rPr>
          <w:szCs w:val="24"/>
        </w:rPr>
      </w:pPr>
      <w:r>
        <w:rPr>
          <w:szCs w:val="24"/>
        </w:rPr>
        <w:t>Ordonnancement des blocs DCT pour le système 1 920 × 1 080/50/I</w:t>
      </w:r>
    </w:p>
    <w:p w:rsidR="00FE14FF" w:rsidRPr="00C37E1B" w:rsidRDefault="00FE14FF" w:rsidP="00172426">
      <w:pPr>
        <w:pStyle w:val="Figure"/>
      </w:pPr>
      <w:r>
        <w:object w:dxaOrig="5238" w:dyaOrig="1930">
          <v:shape id="_x0000_i1040" type="#_x0000_t75" style="width:261.8pt;height:96.8pt" o:ole="" o:allowoverlap="f">
            <v:imagedata r:id="rId49" o:title=""/>
          </v:shape>
          <o:OLEObject Type="Embed" ProgID="CorelDRAW.Graphic.14" ShapeID="_x0000_i1040" DrawAspect="Content" ObjectID="_1356261860" r:id="rId50"/>
        </w:object>
      </w:r>
    </w:p>
    <w:p w:rsidR="00FE14FF" w:rsidRPr="00E23DE2" w:rsidRDefault="00FE14FF" w:rsidP="00172426">
      <w:pPr>
        <w:pStyle w:val="FigureNo"/>
        <w:rPr>
          <w:szCs w:val="24"/>
          <w:lang w:val="fr-CH"/>
        </w:rPr>
      </w:pPr>
      <w:r w:rsidRPr="00E23DE2">
        <w:rPr>
          <w:noProof/>
          <w:szCs w:val="24"/>
          <w:lang w:val="fr-CH"/>
        </w:rPr>
        <w:t>Figure 17</w:t>
      </w:r>
    </w:p>
    <w:p w:rsidR="00FE14FF" w:rsidRDefault="00FE14FF" w:rsidP="00172426">
      <w:pPr>
        <w:pStyle w:val="Figuretitle"/>
        <w:rPr>
          <w:szCs w:val="24"/>
        </w:rPr>
      </w:pPr>
      <w:r>
        <w:rPr>
          <w:szCs w:val="24"/>
        </w:rPr>
        <w:t>Ordonnancement des blocs DCT pour les systèmes 1 280 × 720/60/P et 1 280 × 720/50/P</w:t>
      </w:r>
    </w:p>
    <w:p w:rsidR="00FE14FF" w:rsidRPr="00E2479A" w:rsidRDefault="00FE14FF" w:rsidP="00172426">
      <w:pPr>
        <w:pStyle w:val="Blanc"/>
        <w:jc w:val="center"/>
        <w:rPr>
          <w:szCs w:val="24"/>
          <w:lang w:val="fr-FR"/>
        </w:rPr>
      </w:pPr>
      <w:r>
        <w:object w:dxaOrig="5261" w:dyaOrig="1959">
          <v:shape id="_x0000_i1041" type="#_x0000_t75" style="width:263.2pt;height:97.25pt" o:ole="" o:allowoverlap="f">
            <v:imagedata r:id="rId51" o:title=""/>
          </v:shape>
          <o:OLEObject Type="Embed" ProgID="CorelDRAW.Graphic.14" ShapeID="_x0000_i1041" DrawAspect="Content" ObjectID="_1356261861" r:id="rId52"/>
        </w:object>
      </w:r>
    </w:p>
    <w:p w:rsidR="00FE14FF" w:rsidRPr="00E23DE2" w:rsidRDefault="00FE14FF" w:rsidP="00172426">
      <w:pPr>
        <w:pStyle w:val="FigureNo"/>
        <w:rPr>
          <w:szCs w:val="24"/>
          <w:lang w:val="fr-CH"/>
        </w:rPr>
      </w:pPr>
      <w:r w:rsidRPr="00E23DE2">
        <w:rPr>
          <w:noProof/>
          <w:szCs w:val="24"/>
          <w:lang w:val="fr-CH"/>
        </w:rPr>
        <w:t>Figure 18</w:t>
      </w:r>
    </w:p>
    <w:p w:rsidR="00FE14FF" w:rsidRDefault="00FE14FF" w:rsidP="00172426">
      <w:pPr>
        <w:pStyle w:val="Figuretitle"/>
        <w:rPr>
          <w:szCs w:val="24"/>
        </w:rPr>
      </w:pPr>
      <w:r>
        <w:rPr>
          <w:szCs w:val="24"/>
        </w:rPr>
        <w:t>Macrobloc et blocs DCT pour le système 1 920 × 1 080 lignes</w:t>
      </w:r>
    </w:p>
    <w:p w:rsidR="00FE14FF" w:rsidRPr="00E2479A" w:rsidRDefault="00FE14FF" w:rsidP="00172426">
      <w:pPr>
        <w:pStyle w:val="Figure"/>
      </w:pPr>
      <w:r>
        <w:object w:dxaOrig="6447" w:dyaOrig="2128">
          <v:shape id="_x0000_i1042" type="#_x0000_t75" style="width:322.15pt;height:106.6pt" o:ole="" o:allowoverlap="f">
            <v:imagedata r:id="rId53" o:title=""/>
          </v:shape>
          <o:OLEObject Type="Embed" ProgID="CorelDRAW.Graphic.14" ShapeID="_x0000_i1042" DrawAspect="Content" ObjectID="_1356261862" r:id="rId54"/>
        </w:object>
      </w:r>
    </w:p>
    <w:p w:rsidR="00FE14FF" w:rsidRPr="00E23DE2" w:rsidRDefault="00FE14FF" w:rsidP="00172426">
      <w:pPr>
        <w:pStyle w:val="FigureNo"/>
        <w:rPr>
          <w:szCs w:val="24"/>
          <w:lang w:val="fr-CH"/>
        </w:rPr>
      </w:pPr>
      <w:r w:rsidRPr="00E23DE2">
        <w:rPr>
          <w:noProof/>
          <w:szCs w:val="24"/>
          <w:lang w:val="fr-CH"/>
        </w:rPr>
        <w:t>Figure 19</w:t>
      </w:r>
    </w:p>
    <w:p w:rsidR="00FE14FF" w:rsidRDefault="00FE14FF" w:rsidP="00172426">
      <w:pPr>
        <w:pStyle w:val="Figuretitle"/>
        <w:rPr>
          <w:szCs w:val="24"/>
        </w:rPr>
      </w:pPr>
      <w:r>
        <w:rPr>
          <w:szCs w:val="24"/>
        </w:rPr>
        <w:t>Macrobloc et blocs DCT pour le système 1 280 × 720 lignes</w:t>
      </w:r>
    </w:p>
    <w:p w:rsidR="00FE14FF" w:rsidRPr="00E2479A" w:rsidRDefault="00FE14FF" w:rsidP="00172426">
      <w:pPr>
        <w:pStyle w:val="Figure"/>
      </w:pPr>
      <w:r>
        <w:object w:dxaOrig="2883" w:dyaOrig="1882">
          <v:shape id="_x0000_i1043" type="#_x0000_t75" style="width:2in;height:93.5pt" o:ole="" o:allowoverlap="f">
            <v:imagedata r:id="rId55" o:title=""/>
          </v:shape>
          <o:OLEObject Type="Embed" ProgID="CorelDRAW.Graphic.14" ShapeID="_x0000_i1043" DrawAspect="Content" ObjectID="_1356261863" r:id="rId56"/>
        </w:object>
      </w:r>
    </w:p>
    <w:p w:rsidR="00FE14FF" w:rsidRPr="00E23DE2" w:rsidRDefault="00FE14FF" w:rsidP="00172426">
      <w:pPr>
        <w:pStyle w:val="FigureNo"/>
        <w:rPr>
          <w:szCs w:val="24"/>
          <w:lang w:val="fr-CH"/>
        </w:rPr>
      </w:pPr>
      <w:r w:rsidRPr="00E23DE2">
        <w:rPr>
          <w:noProof/>
          <w:szCs w:val="24"/>
          <w:lang w:val="fr-CH"/>
        </w:rPr>
        <w:lastRenderedPageBreak/>
        <w:t>Figure 20</w:t>
      </w:r>
    </w:p>
    <w:p w:rsidR="00FE14FF" w:rsidRDefault="00FE14FF" w:rsidP="00172426">
      <w:pPr>
        <w:pStyle w:val="Figuretitle"/>
        <w:rPr>
          <w:szCs w:val="24"/>
        </w:rPr>
      </w:pPr>
      <w:r>
        <w:rPr>
          <w:szCs w:val="24"/>
        </w:rPr>
        <w:t>Ordonnancement des macroblocs pour le système 1 920 × 1 080/60/I</w:t>
      </w:r>
    </w:p>
    <w:p w:rsidR="00FE14FF" w:rsidRPr="00E2479A" w:rsidRDefault="00FE14FF" w:rsidP="00172426">
      <w:pPr>
        <w:pStyle w:val="Figure"/>
      </w:pPr>
      <w:r>
        <w:object w:dxaOrig="8606" w:dyaOrig="12047">
          <v:shape id="_x0000_i1044" type="#_x0000_t75" style="width:430.15pt;height:602.2pt" o:ole="" o:allowoverlap="f">
            <v:imagedata r:id="rId57" o:title=""/>
          </v:shape>
          <o:OLEObject Type="Embed" ProgID="CorelDRAW.Graphic.14" ShapeID="_x0000_i1044" DrawAspect="Content" ObjectID="_1356261864" r:id="rId58"/>
        </w:object>
      </w:r>
    </w:p>
    <w:p w:rsidR="00FE14FF" w:rsidRPr="00E23DE2" w:rsidRDefault="00FE14FF" w:rsidP="00172426">
      <w:pPr>
        <w:pStyle w:val="FigureNo"/>
        <w:rPr>
          <w:szCs w:val="24"/>
          <w:lang w:val="fr-CH"/>
        </w:rPr>
      </w:pPr>
      <w:r w:rsidRPr="00E23DE2">
        <w:rPr>
          <w:noProof/>
          <w:szCs w:val="24"/>
          <w:lang w:val="fr-CH"/>
        </w:rPr>
        <w:lastRenderedPageBreak/>
        <w:t>Figure 21</w:t>
      </w:r>
    </w:p>
    <w:p w:rsidR="00FE14FF" w:rsidRDefault="00FE14FF" w:rsidP="00172426">
      <w:pPr>
        <w:pStyle w:val="Figuretitle"/>
        <w:rPr>
          <w:szCs w:val="24"/>
        </w:rPr>
      </w:pPr>
      <w:r>
        <w:rPr>
          <w:szCs w:val="24"/>
        </w:rPr>
        <w:t>Ordonnancement des macroblocs pour le système 1 920 × 1 080/50/I</w:t>
      </w:r>
    </w:p>
    <w:p w:rsidR="00FE14FF" w:rsidRPr="00AE0C97" w:rsidRDefault="00FE14FF" w:rsidP="00172426">
      <w:pPr>
        <w:pStyle w:val="Figure"/>
      </w:pPr>
      <w:r>
        <w:object w:dxaOrig="8734" w:dyaOrig="10701">
          <v:shape id="_x0000_i1045" type="#_x0000_t75" style="width:437.15pt;height:534.4pt" o:ole="" o:allowoverlap="f">
            <v:imagedata r:id="rId59" o:title=""/>
          </v:shape>
          <o:OLEObject Type="Embed" ProgID="CorelDRAW.Graphic.14" ShapeID="_x0000_i1045" DrawAspect="Content" ObjectID="_1356261865" r:id="rId60"/>
        </w:object>
      </w:r>
    </w:p>
    <w:p w:rsidR="00FE14FF" w:rsidRPr="00E23DE2" w:rsidRDefault="00FE14FF" w:rsidP="00172426">
      <w:pPr>
        <w:pStyle w:val="FigureNo"/>
        <w:rPr>
          <w:szCs w:val="24"/>
          <w:lang w:val="fr-CH"/>
        </w:rPr>
      </w:pPr>
      <w:r w:rsidRPr="00E23DE2">
        <w:rPr>
          <w:noProof/>
          <w:szCs w:val="24"/>
          <w:lang w:val="fr-CH"/>
        </w:rPr>
        <w:lastRenderedPageBreak/>
        <w:t>Figure 22</w:t>
      </w:r>
    </w:p>
    <w:p w:rsidR="00FE14FF" w:rsidRDefault="00FE14FF" w:rsidP="00172426">
      <w:pPr>
        <w:pStyle w:val="Figuretitle"/>
        <w:rPr>
          <w:szCs w:val="24"/>
        </w:rPr>
      </w:pPr>
      <w:r>
        <w:rPr>
          <w:szCs w:val="24"/>
        </w:rPr>
        <w:t>Ordonnancement des macroblocs pour les systèmes 1 280 × 720/60/P et 1 280 × 720/50/P</w:t>
      </w:r>
    </w:p>
    <w:p w:rsidR="00FE14FF" w:rsidRPr="00AE0C97" w:rsidRDefault="00FE14FF" w:rsidP="00172426">
      <w:pPr>
        <w:pStyle w:val="Figure"/>
      </w:pPr>
      <w:r>
        <w:object w:dxaOrig="6238" w:dyaOrig="3581">
          <v:shape id="_x0000_i1046" type="#_x0000_t75" style="width:311.85pt;height:179.05pt" o:ole="" o:allowoverlap="f">
            <v:imagedata r:id="rId61" o:title=""/>
          </v:shape>
          <o:OLEObject Type="Embed" ProgID="CorelDRAW.Graphic.14" ShapeID="_x0000_i1046" DrawAspect="Content" ObjectID="_1356261866" r:id="rId62"/>
        </w:object>
      </w:r>
    </w:p>
    <w:p w:rsidR="00FE14FF" w:rsidRPr="00E23DE2" w:rsidRDefault="00FE14FF" w:rsidP="00172426">
      <w:pPr>
        <w:pStyle w:val="FigureNo"/>
        <w:rPr>
          <w:szCs w:val="24"/>
          <w:lang w:val="fr-CH"/>
        </w:rPr>
      </w:pPr>
      <w:r w:rsidRPr="00E23DE2">
        <w:rPr>
          <w:noProof/>
          <w:szCs w:val="24"/>
          <w:lang w:val="fr-CH"/>
        </w:rPr>
        <w:lastRenderedPageBreak/>
        <w:t>Figure 23</w:t>
      </w:r>
    </w:p>
    <w:p w:rsidR="00FE14FF" w:rsidRDefault="00FE14FF" w:rsidP="00172426">
      <w:pPr>
        <w:pStyle w:val="Figuretitle"/>
        <w:rPr>
          <w:szCs w:val="24"/>
        </w:rPr>
      </w:pPr>
      <w:r>
        <w:rPr>
          <w:szCs w:val="24"/>
        </w:rPr>
        <w:t>Blocs par répartition pour le système 1 920 × 1 080/60/I</w:t>
      </w:r>
    </w:p>
    <w:p w:rsidR="00FE14FF" w:rsidRPr="002F3BB2" w:rsidRDefault="00FE14FF" w:rsidP="00172426">
      <w:pPr>
        <w:pStyle w:val="Figure"/>
      </w:pPr>
      <w:r>
        <w:object w:dxaOrig="8323" w:dyaOrig="11989">
          <v:shape id="_x0000_i1047" type="#_x0000_t75" style="width:416.1pt;height:598.45pt" o:ole="" o:allowoverlap="f">
            <v:imagedata r:id="rId63" o:title=""/>
          </v:shape>
          <o:OLEObject Type="Embed" ProgID="CorelDRAW.Graphic.14" ShapeID="_x0000_i1047" DrawAspect="Content" ObjectID="_1356261867" r:id="rId64"/>
        </w:object>
      </w:r>
    </w:p>
    <w:p w:rsidR="00FE14FF" w:rsidRPr="00E23DE2" w:rsidRDefault="00FE14FF" w:rsidP="00172426">
      <w:pPr>
        <w:pStyle w:val="FigureNo"/>
        <w:rPr>
          <w:szCs w:val="24"/>
          <w:lang w:val="fr-CH"/>
        </w:rPr>
      </w:pPr>
      <w:r w:rsidRPr="00E23DE2">
        <w:rPr>
          <w:noProof/>
          <w:szCs w:val="24"/>
          <w:lang w:val="fr-CH"/>
        </w:rPr>
        <w:lastRenderedPageBreak/>
        <w:t>Figure 24</w:t>
      </w:r>
    </w:p>
    <w:p w:rsidR="00FE14FF" w:rsidRDefault="00FE14FF" w:rsidP="00172426">
      <w:pPr>
        <w:pStyle w:val="Figuretitle"/>
        <w:rPr>
          <w:szCs w:val="24"/>
        </w:rPr>
      </w:pPr>
      <w:r>
        <w:rPr>
          <w:szCs w:val="24"/>
        </w:rPr>
        <w:t>Blocs par répartition pour le système 1 920 × 1 080/50/I</w:t>
      </w:r>
    </w:p>
    <w:p w:rsidR="00FE14FF" w:rsidRPr="00AE0C97" w:rsidRDefault="00FE14FF" w:rsidP="00172426">
      <w:pPr>
        <w:pStyle w:val="Figure"/>
      </w:pPr>
      <w:r>
        <w:object w:dxaOrig="8215" w:dyaOrig="12115">
          <v:shape id="_x0000_i1048" type="#_x0000_t75" style="width:410.95pt;height:605.9pt" o:ole="" o:allowoverlap="f">
            <v:imagedata r:id="rId65" o:title=""/>
          </v:shape>
          <o:OLEObject Type="Embed" ProgID="CorelDRAW.Graphic.14" ShapeID="_x0000_i1048" DrawAspect="Content" ObjectID="_1356261868" r:id="rId66"/>
        </w:object>
      </w:r>
    </w:p>
    <w:p w:rsidR="00FE14FF" w:rsidRPr="00E23DE2" w:rsidRDefault="00FE14FF" w:rsidP="00E07831">
      <w:pPr>
        <w:pStyle w:val="FigureNo"/>
        <w:rPr>
          <w:szCs w:val="24"/>
          <w:lang w:val="fr-CH"/>
        </w:rPr>
      </w:pPr>
      <w:r w:rsidRPr="00E23DE2">
        <w:rPr>
          <w:noProof/>
          <w:szCs w:val="24"/>
          <w:lang w:val="fr-CH"/>
        </w:rPr>
        <w:lastRenderedPageBreak/>
        <w:t>Figure 25</w:t>
      </w:r>
    </w:p>
    <w:p w:rsidR="00FE14FF" w:rsidRDefault="00FE14FF" w:rsidP="00E07831">
      <w:pPr>
        <w:pStyle w:val="Figuretitle"/>
        <w:rPr>
          <w:szCs w:val="24"/>
        </w:rPr>
      </w:pPr>
      <w:r>
        <w:rPr>
          <w:szCs w:val="24"/>
        </w:rPr>
        <w:t>Blocs par répartition pour les systèmes 1 280 × 720/60/P et 1 280 × 720/50/P</w:t>
      </w:r>
    </w:p>
    <w:p w:rsidR="00FE14FF" w:rsidRPr="00AE0C97" w:rsidRDefault="00FE14FF" w:rsidP="00E07831">
      <w:pPr>
        <w:pStyle w:val="Figure"/>
      </w:pPr>
      <w:r>
        <w:object w:dxaOrig="9472" w:dyaOrig="9891">
          <v:shape id="_x0000_i1049" type="#_x0000_t75" style="width:473.15pt;height:494.2pt" o:ole="" o:allowoverlap="f">
            <v:imagedata r:id="rId67" o:title=""/>
          </v:shape>
          <o:OLEObject Type="Embed" ProgID="CorelDRAW.Graphic.14" ShapeID="_x0000_i1049" DrawAspect="Content" ObjectID="_1356261869" r:id="rId68"/>
        </w:object>
      </w:r>
    </w:p>
    <w:p w:rsidR="00FE14FF" w:rsidRPr="00E23DE2" w:rsidRDefault="00FE14FF" w:rsidP="008417BE">
      <w:pPr>
        <w:pStyle w:val="Heading3"/>
        <w:rPr>
          <w:szCs w:val="24"/>
          <w:lang w:val="fr-CH"/>
        </w:rPr>
      </w:pPr>
      <w:r w:rsidRPr="00E23DE2">
        <w:rPr>
          <w:szCs w:val="24"/>
          <w:lang w:val="fr-CH"/>
        </w:rPr>
        <w:t xml:space="preserve">4.1.4 </w:t>
      </w:r>
      <w:r w:rsidRPr="00E23DE2">
        <w:rPr>
          <w:szCs w:val="24"/>
          <w:lang w:val="fr-CH"/>
        </w:rPr>
        <w:tab/>
      </w:r>
      <w:r>
        <w:rPr>
          <w:szCs w:val="24"/>
        </w:rPr>
        <w:t>Superbloc</w:t>
      </w:r>
    </w:p>
    <w:p w:rsidR="00FE14FF" w:rsidRDefault="00FE14FF" w:rsidP="008417BE">
      <w:pPr>
        <w:rPr>
          <w:szCs w:val="24"/>
        </w:rPr>
      </w:pPr>
      <w:r>
        <w:rPr>
          <w:szCs w:val="24"/>
        </w:rPr>
        <w:t>Un superbloc est composé de 27 macroblocs.</w:t>
      </w:r>
    </w:p>
    <w:p w:rsidR="00FE14FF" w:rsidRDefault="00FE14FF" w:rsidP="008417BE">
      <w:pPr>
        <w:pStyle w:val="Headingb"/>
        <w:rPr>
          <w:szCs w:val="24"/>
        </w:rPr>
      </w:pPr>
      <w:r>
        <w:rPr>
          <w:szCs w:val="24"/>
        </w:rPr>
        <w:t>Système 1 920 × 1 080/60/I</w:t>
      </w:r>
    </w:p>
    <w:p w:rsidR="00FE14FF" w:rsidRDefault="00FE14FF" w:rsidP="008417BE">
      <w:pPr>
        <w:rPr>
          <w:szCs w:val="24"/>
        </w:rPr>
      </w:pPr>
      <w:r>
        <w:rPr>
          <w:szCs w:val="24"/>
        </w:rPr>
        <w:t>Dans chaque bloc par répartition, les superblocs seront ordonnés comme indiqué à la Fig. 26. Les pixels d'un bloc par répartition sont répartis en 50 superblocs.</w:t>
      </w:r>
    </w:p>
    <w:p w:rsidR="00FE14FF" w:rsidRDefault="00FE14FF" w:rsidP="008417BE">
      <w:pPr>
        <w:rPr>
          <w:szCs w:val="24"/>
        </w:rPr>
      </w:pPr>
      <w:r>
        <w:rPr>
          <w:szCs w:val="24"/>
        </w:rPr>
        <w:tab/>
        <w:t>10 superblocs verticaux × 5 superblocs horizontaux = 50 superblocs.</w:t>
      </w:r>
    </w:p>
    <w:p w:rsidR="00FE14FF" w:rsidRDefault="00FE14FF" w:rsidP="008417BE">
      <w:pPr>
        <w:pStyle w:val="Headingb"/>
        <w:rPr>
          <w:szCs w:val="24"/>
        </w:rPr>
      </w:pPr>
      <w:r>
        <w:rPr>
          <w:szCs w:val="24"/>
        </w:rPr>
        <w:lastRenderedPageBreak/>
        <w:t>Système 1 920 × 1 080/50/I</w:t>
      </w:r>
    </w:p>
    <w:p w:rsidR="00FE14FF" w:rsidRDefault="00FE14FF" w:rsidP="00471223">
      <w:pPr>
        <w:keepNext/>
        <w:keepLines/>
        <w:rPr>
          <w:szCs w:val="24"/>
        </w:rPr>
      </w:pPr>
      <w:r>
        <w:rPr>
          <w:szCs w:val="24"/>
        </w:rPr>
        <w:t>Dans chaque bloc par répartition, les superblocs seront ordonnés comme indiqué à la Fig. 28. Les pixels d'un bloc par répartition sont répartis en 55 superblocs.</w:t>
      </w:r>
    </w:p>
    <w:p w:rsidR="00FE14FF" w:rsidRDefault="00FE14FF" w:rsidP="00471223">
      <w:pPr>
        <w:keepNext/>
        <w:keepLines/>
        <w:rPr>
          <w:szCs w:val="24"/>
        </w:rPr>
      </w:pPr>
      <w:r>
        <w:rPr>
          <w:szCs w:val="24"/>
        </w:rPr>
        <w:tab/>
        <w:t>11 superblocs verticaux × 5 superblocs horizontaux = 55 superblocs.</w:t>
      </w:r>
    </w:p>
    <w:p w:rsidR="00FE14FF" w:rsidRDefault="00FE14FF" w:rsidP="008417BE">
      <w:pPr>
        <w:rPr>
          <w:szCs w:val="24"/>
        </w:rPr>
      </w:pPr>
      <w:r>
        <w:rPr>
          <w:szCs w:val="24"/>
        </w:rPr>
        <w:t>Les pixels de l'unité latérale seront répartis en 5 superblocs.</w:t>
      </w:r>
    </w:p>
    <w:p w:rsidR="00FE14FF" w:rsidRDefault="00FE14FF" w:rsidP="008417BE">
      <w:pPr>
        <w:rPr>
          <w:szCs w:val="24"/>
        </w:rPr>
      </w:pPr>
      <w:r>
        <w:rPr>
          <w:szCs w:val="24"/>
        </w:rPr>
        <w:tab/>
        <w:t>1 superbloc vertical × 5 superblocs horizontaux = 5 superblocs.</w:t>
      </w:r>
    </w:p>
    <w:p w:rsidR="00FE14FF" w:rsidRDefault="00FE14FF" w:rsidP="008417BE">
      <w:pPr>
        <w:pStyle w:val="Headingb"/>
        <w:rPr>
          <w:szCs w:val="24"/>
        </w:rPr>
      </w:pPr>
      <w:r>
        <w:rPr>
          <w:szCs w:val="24"/>
        </w:rPr>
        <w:t>Systèmes 1 280 × 720/60/P et 1 280 × 720/50/P</w:t>
      </w:r>
    </w:p>
    <w:p w:rsidR="00FE14FF" w:rsidRDefault="00FE14FF" w:rsidP="008417BE">
      <w:pPr>
        <w:rPr>
          <w:szCs w:val="24"/>
        </w:rPr>
      </w:pPr>
      <w:r>
        <w:rPr>
          <w:szCs w:val="24"/>
        </w:rPr>
        <w:t>Dans chaque bloc par répartition, les superblocs seront ordonnés comme indiqué à la Fig. 30. Les pixels d'un bloc par répartition sont répartis en 50 superblocs.</w:t>
      </w:r>
    </w:p>
    <w:p w:rsidR="00FE14FF" w:rsidRDefault="00FE14FF" w:rsidP="008417BE">
      <w:pPr>
        <w:rPr>
          <w:szCs w:val="24"/>
        </w:rPr>
      </w:pPr>
      <w:r>
        <w:rPr>
          <w:szCs w:val="24"/>
        </w:rPr>
        <w:tab/>
        <w:t>10 superblocs verticaux × 5 superblocs horizontaux = 50 superblocs.</w:t>
      </w:r>
    </w:p>
    <w:p w:rsidR="00FE14FF" w:rsidRDefault="00FE14FF" w:rsidP="008417BE">
      <w:pPr>
        <w:pStyle w:val="Heading3"/>
        <w:rPr>
          <w:szCs w:val="24"/>
        </w:rPr>
      </w:pPr>
      <w:r>
        <w:rPr>
          <w:szCs w:val="24"/>
        </w:rPr>
        <w:t xml:space="preserve">4.1.5 </w:t>
      </w:r>
      <w:r>
        <w:rPr>
          <w:szCs w:val="24"/>
        </w:rPr>
        <w:tab/>
        <w:t>Définitions: numéro de superbloc, numéro de macrobloc et valeur de pixel</w:t>
      </w:r>
    </w:p>
    <w:p w:rsidR="00FE14FF" w:rsidRDefault="00FE14FF" w:rsidP="008417BE">
      <w:pPr>
        <w:rPr>
          <w:szCs w:val="24"/>
        </w:rPr>
      </w:pPr>
      <w:r>
        <w:rPr>
          <w:szCs w:val="24"/>
        </w:rPr>
        <w:t>Numéro de superbloc – Le numéro de superbloc est exprimé sous la forme S h,i,j, comme indiqué aux Fig. 26, 28 et 30.</w:t>
      </w:r>
    </w:p>
    <w:p w:rsidR="00FE14FF" w:rsidRDefault="00FE14FF" w:rsidP="008417BE">
      <w:pPr>
        <w:rPr>
          <w:szCs w:val="24"/>
        </w:rPr>
      </w:pPr>
      <w:r>
        <w:rPr>
          <w:noProof/>
          <w:szCs w:val="24"/>
        </w:rPr>
        <w:t>S h,i,j</w:t>
      </w:r>
      <w:r>
        <w:rPr>
          <w:szCs w:val="24"/>
        </w:rPr>
        <w:tab/>
      </w:r>
      <w:r>
        <w:rPr>
          <w:szCs w:val="24"/>
        </w:rPr>
        <w:tab/>
      </w:r>
      <w:r>
        <w:rPr>
          <w:noProof/>
          <w:szCs w:val="24"/>
        </w:rPr>
        <w:t>où</w:t>
      </w:r>
      <w:r>
        <w:rPr>
          <w:szCs w:val="24"/>
        </w:rPr>
        <w:tab/>
      </w:r>
      <w:r>
        <w:rPr>
          <w:szCs w:val="24"/>
        </w:rPr>
        <w:tab/>
      </w:r>
      <w:r>
        <w:rPr>
          <w:noProof/>
          <w:szCs w:val="24"/>
        </w:rPr>
        <w:t>h:</w:t>
      </w:r>
      <w:r>
        <w:rPr>
          <w:szCs w:val="24"/>
        </w:rPr>
        <w:t xml:space="preserve"> </w:t>
      </w:r>
      <w:r>
        <w:rPr>
          <w:noProof/>
          <w:szCs w:val="24"/>
        </w:rPr>
        <w:t>bloc par répartition</w:t>
      </w:r>
      <w:r>
        <w:rPr>
          <w:szCs w:val="24"/>
        </w:rPr>
        <w:tab/>
      </w:r>
      <w:r>
        <w:rPr>
          <w:szCs w:val="24"/>
        </w:rPr>
        <w:tab/>
      </w:r>
      <w:r>
        <w:rPr>
          <w:szCs w:val="24"/>
        </w:rPr>
        <w:tab/>
      </w:r>
      <w:r w:rsidR="00471223">
        <w:rPr>
          <w:szCs w:val="24"/>
        </w:rPr>
        <w:tab/>
      </w:r>
      <w:r>
        <w:rPr>
          <w:noProof/>
          <w:szCs w:val="24"/>
        </w:rPr>
        <w:t>h = 0, …, 3</w:t>
      </w:r>
    </w:p>
    <w:p w:rsidR="00FE14FF" w:rsidRDefault="00FE14FF" w:rsidP="008417BE">
      <w:pPr>
        <w:ind w:left="6480" w:hanging="6480"/>
        <w:rPr>
          <w:szCs w:val="24"/>
        </w:rPr>
      </w:pPr>
      <w:r>
        <w:rPr>
          <w:szCs w:val="24"/>
        </w:rPr>
        <w:tab/>
      </w:r>
      <w:r>
        <w:rPr>
          <w:szCs w:val="24"/>
        </w:rPr>
        <w:tab/>
      </w:r>
      <w:r>
        <w:rPr>
          <w:szCs w:val="24"/>
        </w:rPr>
        <w:tab/>
      </w:r>
      <w:r>
        <w:rPr>
          <w:szCs w:val="24"/>
        </w:rPr>
        <w:tab/>
      </w:r>
      <w:r>
        <w:rPr>
          <w:noProof/>
          <w:szCs w:val="24"/>
        </w:rPr>
        <w:t>i:</w:t>
      </w:r>
      <w:r>
        <w:rPr>
          <w:szCs w:val="24"/>
        </w:rPr>
        <w:t xml:space="preserve"> </w:t>
      </w:r>
      <w:r>
        <w:rPr>
          <w:noProof/>
          <w:szCs w:val="24"/>
        </w:rPr>
        <w:t>position verticale du superbloc</w:t>
      </w:r>
      <w:r>
        <w:rPr>
          <w:szCs w:val="24"/>
        </w:rPr>
        <w:tab/>
      </w:r>
      <w:r>
        <w:rPr>
          <w:noProof/>
          <w:szCs w:val="24"/>
        </w:rPr>
        <w:t>i = 0, …,.</w:t>
      </w:r>
      <w:r>
        <w:rPr>
          <w:szCs w:val="24"/>
        </w:rPr>
        <w:t xml:space="preserve"> </w:t>
      </w:r>
      <w:r>
        <w:rPr>
          <w:noProof/>
          <w:szCs w:val="24"/>
        </w:rPr>
        <w:t>9 pour les systèmes à 60 Hz et 1280 × 720/50/P</w:t>
      </w:r>
    </w:p>
    <w:p w:rsidR="00FE14FF" w:rsidRPr="003C3AE8" w:rsidRDefault="00FE14FF" w:rsidP="008417BE">
      <w:pPr>
        <w:ind w:left="6480" w:hanging="6480"/>
        <w:rPr>
          <w:szCs w:val="24"/>
        </w:rPr>
      </w:pPr>
      <w:r>
        <w:rPr>
          <w:szCs w:val="24"/>
        </w:rPr>
        <w:tab/>
      </w:r>
      <w:r>
        <w:rPr>
          <w:szCs w:val="24"/>
        </w:rPr>
        <w:tab/>
      </w:r>
      <w:r>
        <w:rPr>
          <w:szCs w:val="24"/>
        </w:rPr>
        <w:tab/>
      </w:r>
      <w:r>
        <w:rPr>
          <w:szCs w:val="24"/>
        </w:rPr>
        <w:tab/>
      </w:r>
      <w:r>
        <w:rPr>
          <w:szCs w:val="24"/>
        </w:rPr>
        <w:tab/>
      </w:r>
      <w:r>
        <w:rPr>
          <w:noProof/>
          <w:szCs w:val="24"/>
        </w:rPr>
        <w:t>i = 0, …, 11 pour le système 1 920 × 1 080/50/I</w:t>
      </w:r>
    </w:p>
    <w:p w:rsidR="00FE14FF" w:rsidRDefault="00FE14FF" w:rsidP="008417BE">
      <w:pPr>
        <w:rPr>
          <w:szCs w:val="24"/>
        </w:rPr>
      </w:pPr>
      <w:r w:rsidRPr="003C3AE8">
        <w:rPr>
          <w:szCs w:val="24"/>
        </w:rPr>
        <w:tab/>
      </w:r>
      <w:r w:rsidRPr="003C3AE8">
        <w:rPr>
          <w:szCs w:val="24"/>
        </w:rPr>
        <w:tab/>
      </w:r>
      <w:r w:rsidRPr="003C3AE8">
        <w:rPr>
          <w:szCs w:val="24"/>
        </w:rPr>
        <w:tab/>
      </w:r>
      <w:r w:rsidRPr="003C3AE8">
        <w:rPr>
          <w:szCs w:val="24"/>
        </w:rPr>
        <w:tab/>
      </w:r>
      <w:r>
        <w:rPr>
          <w:noProof/>
          <w:szCs w:val="24"/>
        </w:rPr>
        <w:t>j:</w:t>
      </w:r>
      <w:r>
        <w:rPr>
          <w:szCs w:val="24"/>
        </w:rPr>
        <w:t xml:space="preserve"> </w:t>
      </w:r>
      <w:r>
        <w:rPr>
          <w:noProof/>
          <w:szCs w:val="24"/>
        </w:rPr>
        <w:t>position horizontale du superbloc</w:t>
      </w:r>
      <w:r>
        <w:rPr>
          <w:szCs w:val="24"/>
        </w:rPr>
        <w:tab/>
      </w:r>
      <w:r>
        <w:rPr>
          <w:szCs w:val="24"/>
        </w:rPr>
        <w:tab/>
      </w:r>
      <w:r>
        <w:rPr>
          <w:noProof/>
          <w:szCs w:val="24"/>
        </w:rPr>
        <w:t>j = 0, …, 4</w:t>
      </w:r>
    </w:p>
    <w:p w:rsidR="00FE14FF" w:rsidRDefault="00FE14FF" w:rsidP="008417BE">
      <w:pPr>
        <w:rPr>
          <w:szCs w:val="24"/>
        </w:rPr>
      </w:pPr>
      <w:r>
        <w:rPr>
          <w:szCs w:val="24"/>
        </w:rPr>
        <w:t xml:space="preserve">Numéro de macrobloc – Le numéro de macrobloc est exprimé sous la forme M h,i,j,k. Le symbole k représente la position du macrobloc à l'intérieur du superbloc comme indiqué à la Fig. 27 pour le système 1 920 × 1 080/60/I, à la Fig. 29 pour le système 1 920 × 1 080/50/I et à la Fig. 31 pour les systèmes 1 280 × 720/60/P et 1 280 × 720/50/P. Dans ces figures, un macrobloc est représenté par un petit rectangle au centre duquel figure le symbole k. </w:t>
      </w:r>
    </w:p>
    <w:p w:rsidR="00FE14FF" w:rsidRDefault="00FE14FF" w:rsidP="008417BE">
      <w:pPr>
        <w:rPr>
          <w:szCs w:val="24"/>
        </w:rPr>
      </w:pPr>
      <w:r>
        <w:rPr>
          <w:noProof/>
          <w:szCs w:val="24"/>
        </w:rPr>
        <w:t>M h,i,j,k</w:t>
      </w:r>
      <w:r>
        <w:rPr>
          <w:szCs w:val="24"/>
        </w:rPr>
        <w:tab/>
      </w:r>
      <w:r>
        <w:rPr>
          <w:noProof/>
          <w:szCs w:val="24"/>
        </w:rPr>
        <w:t>où</w:t>
      </w:r>
      <w:r>
        <w:rPr>
          <w:szCs w:val="24"/>
        </w:rPr>
        <w:tab/>
      </w:r>
      <w:r>
        <w:rPr>
          <w:noProof/>
          <w:szCs w:val="24"/>
        </w:rPr>
        <w:t>h,i, j:</w:t>
      </w:r>
      <w:r>
        <w:rPr>
          <w:szCs w:val="24"/>
        </w:rPr>
        <w:t xml:space="preserve"> numéro du superbloc</w:t>
      </w:r>
    </w:p>
    <w:p w:rsidR="00FE14FF" w:rsidRDefault="00FE14FF" w:rsidP="00471223">
      <w:pPr>
        <w:ind w:left="6480" w:hanging="6480"/>
        <w:rPr>
          <w:szCs w:val="24"/>
        </w:rPr>
      </w:pPr>
      <w:r>
        <w:rPr>
          <w:szCs w:val="24"/>
        </w:rPr>
        <w:tab/>
      </w:r>
      <w:r>
        <w:rPr>
          <w:szCs w:val="24"/>
        </w:rPr>
        <w:tab/>
      </w:r>
      <w:r>
        <w:rPr>
          <w:szCs w:val="24"/>
        </w:rPr>
        <w:tab/>
      </w:r>
      <w:r>
        <w:rPr>
          <w:noProof/>
          <w:szCs w:val="24"/>
        </w:rPr>
        <w:t>k:</w:t>
      </w:r>
      <w:r>
        <w:rPr>
          <w:szCs w:val="24"/>
        </w:rPr>
        <w:t xml:space="preserve"> position du macrobloc dans le superbloc</w:t>
      </w:r>
      <w:r>
        <w:rPr>
          <w:szCs w:val="24"/>
        </w:rPr>
        <w:tab/>
      </w:r>
      <w:r>
        <w:rPr>
          <w:noProof/>
          <w:szCs w:val="24"/>
        </w:rPr>
        <w:t>k = 0, …,26</w:t>
      </w:r>
    </w:p>
    <w:p w:rsidR="00FE14FF" w:rsidRDefault="00FE14FF" w:rsidP="008417BE">
      <w:pPr>
        <w:rPr>
          <w:szCs w:val="24"/>
        </w:rPr>
      </w:pPr>
      <w:r>
        <w:rPr>
          <w:szCs w:val="24"/>
        </w:rPr>
        <w:t>Position d'un pixel – La position d'un pixel est symbolisée par P h,i,j,k,l(x,y). La position du pixel (x, y) est indiquée en suffixe des symboles h, i, j, k et l. Le symbole l représente la position d'un bloc DCT dans un macrobloc, comme indiqué aux Fig. 18 et 19. Dans ces figures, un rectangle représente un bloc DCT et le numéro accolé à DCT correspond au symbole l. Les symboles x et y représentent les coordonnées d'un pixel dans le bloc DCT, comme décrit au § 4.1.2.</w:t>
      </w:r>
    </w:p>
    <w:p w:rsidR="00FE14FF" w:rsidRDefault="00FE14FF" w:rsidP="008417BE">
      <w:pPr>
        <w:tabs>
          <w:tab w:val="left" w:pos="2410"/>
        </w:tabs>
        <w:rPr>
          <w:szCs w:val="24"/>
        </w:rPr>
      </w:pPr>
      <w:r>
        <w:rPr>
          <w:noProof/>
          <w:szCs w:val="24"/>
        </w:rPr>
        <w:t>P h,i,j,k,l(x,y)</w:t>
      </w:r>
      <w:r>
        <w:rPr>
          <w:szCs w:val="24"/>
        </w:rPr>
        <w:tab/>
      </w:r>
      <w:r>
        <w:rPr>
          <w:noProof/>
          <w:szCs w:val="24"/>
        </w:rPr>
        <w:t>où</w:t>
      </w:r>
      <w:r>
        <w:rPr>
          <w:szCs w:val="24"/>
        </w:rPr>
        <w:tab/>
      </w:r>
      <w:r>
        <w:rPr>
          <w:noProof/>
          <w:szCs w:val="24"/>
        </w:rPr>
        <w:t>h,i, j, k:</w:t>
      </w:r>
      <w:r>
        <w:rPr>
          <w:szCs w:val="24"/>
        </w:rPr>
        <w:t xml:space="preserve"> numéro du macrobloc</w:t>
      </w:r>
    </w:p>
    <w:p w:rsidR="00FE14FF" w:rsidRDefault="00FE14FF" w:rsidP="00471223">
      <w:pPr>
        <w:tabs>
          <w:tab w:val="left" w:pos="2410"/>
        </w:tabs>
        <w:rPr>
          <w:szCs w:val="24"/>
        </w:rPr>
      </w:pPr>
      <w:r>
        <w:rPr>
          <w:szCs w:val="24"/>
        </w:rPr>
        <w:tab/>
      </w:r>
      <w:r>
        <w:rPr>
          <w:szCs w:val="24"/>
        </w:rPr>
        <w:tab/>
      </w:r>
      <w:r>
        <w:rPr>
          <w:szCs w:val="24"/>
        </w:rPr>
        <w:tab/>
      </w:r>
      <w:r>
        <w:rPr>
          <w:szCs w:val="24"/>
        </w:rPr>
        <w:tab/>
      </w:r>
      <w:r>
        <w:rPr>
          <w:noProof/>
          <w:szCs w:val="24"/>
        </w:rPr>
        <w:t>l:</w:t>
      </w:r>
      <w:r>
        <w:rPr>
          <w:szCs w:val="24"/>
        </w:rPr>
        <w:t xml:space="preserve"> position du bloc DCT dans le macrobloc</w:t>
      </w:r>
    </w:p>
    <w:p w:rsidR="00FE14FF" w:rsidRPr="009D27E2" w:rsidRDefault="00FE14FF" w:rsidP="00471223">
      <w:pPr>
        <w:tabs>
          <w:tab w:val="left" w:pos="2410"/>
        </w:tabs>
        <w:rPr>
          <w:szCs w:val="24"/>
        </w:rPr>
      </w:pPr>
      <w:r w:rsidRPr="009D27E2">
        <w:rPr>
          <w:szCs w:val="24"/>
        </w:rPr>
        <w:tab/>
      </w:r>
      <w:r w:rsidRPr="009D27E2">
        <w:rPr>
          <w:szCs w:val="24"/>
        </w:rPr>
        <w:tab/>
      </w:r>
      <w:r w:rsidRPr="009D27E2">
        <w:rPr>
          <w:szCs w:val="24"/>
        </w:rPr>
        <w:tab/>
      </w:r>
      <w:r w:rsidRPr="009D27E2">
        <w:rPr>
          <w:szCs w:val="24"/>
        </w:rPr>
        <w:tab/>
        <w:t>(x, y)</w:t>
      </w:r>
      <w:r>
        <w:rPr>
          <w:szCs w:val="24"/>
        </w:rPr>
        <w:t xml:space="preserve">: </w:t>
      </w:r>
      <w:r w:rsidRPr="009D27E2">
        <w:rPr>
          <w:szCs w:val="24"/>
        </w:rPr>
        <w:t>coordonnées d</w:t>
      </w:r>
      <w:r>
        <w:rPr>
          <w:szCs w:val="24"/>
        </w:rPr>
        <w:t>'</w:t>
      </w:r>
      <w:r w:rsidRPr="009D27E2">
        <w:rPr>
          <w:szCs w:val="24"/>
        </w:rPr>
        <w:t>un pixel dans le bloc DCT x = 0, …, 7</w:t>
      </w:r>
      <w:r>
        <w:rPr>
          <w:szCs w:val="24"/>
        </w:rPr>
        <w:t xml:space="preserve"> </w:t>
      </w:r>
      <w:r w:rsidRPr="009D27E2">
        <w:rPr>
          <w:szCs w:val="24"/>
        </w:rPr>
        <w:t>y = 0, …, 7.</w:t>
      </w:r>
    </w:p>
    <w:p w:rsidR="00FE14FF" w:rsidRDefault="00FE14FF" w:rsidP="00E07831">
      <w:pPr>
        <w:pStyle w:val="FigureNo"/>
        <w:rPr>
          <w:szCs w:val="24"/>
        </w:rPr>
      </w:pPr>
      <w:r>
        <w:rPr>
          <w:noProof/>
          <w:szCs w:val="24"/>
        </w:rPr>
        <w:lastRenderedPageBreak/>
        <w:t>Figure 26</w:t>
      </w:r>
    </w:p>
    <w:p w:rsidR="00FE14FF" w:rsidRDefault="00FE14FF" w:rsidP="00E07831">
      <w:pPr>
        <w:pStyle w:val="Figuretitle"/>
        <w:rPr>
          <w:szCs w:val="24"/>
        </w:rPr>
      </w:pPr>
      <w:r>
        <w:rPr>
          <w:szCs w:val="24"/>
        </w:rPr>
        <w:t>Superblocs et macroblocs dans un bloc par répartition pour le système 1 920 × 1 080/60/I</w:t>
      </w:r>
    </w:p>
    <w:p w:rsidR="00FE14FF" w:rsidRPr="00D94ECD" w:rsidRDefault="00FE14FF" w:rsidP="00E07831">
      <w:pPr>
        <w:pStyle w:val="Figure"/>
      </w:pPr>
      <w:r>
        <w:object w:dxaOrig="7825" w:dyaOrig="5528">
          <v:shape id="_x0000_i1050" type="#_x0000_t75" style="width:391.8pt;height:276.3pt" o:ole="" o:allowoverlap="f">
            <v:imagedata r:id="rId69" o:title=""/>
          </v:shape>
          <o:OLEObject Type="Embed" ProgID="CorelDRAW.Graphic.14" ShapeID="_x0000_i1050" DrawAspect="Content" ObjectID="_1356261870" r:id="rId70"/>
        </w:object>
      </w:r>
    </w:p>
    <w:p w:rsidR="00FE14FF" w:rsidRPr="00D94ECD" w:rsidRDefault="00FE14FF" w:rsidP="00E07831">
      <w:pPr>
        <w:pStyle w:val="FigureNo"/>
        <w:rPr>
          <w:szCs w:val="24"/>
          <w:lang w:val="fr-CH"/>
        </w:rPr>
      </w:pPr>
      <w:r w:rsidRPr="00D94ECD">
        <w:rPr>
          <w:noProof/>
          <w:szCs w:val="24"/>
          <w:lang w:val="fr-CH"/>
        </w:rPr>
        <w:t>Figure 27</w:t>
      </w:r>
    </w:p>
    <w:p w:rsidR="00FE14FF" w:rsidRDefault="00FE14FF" w:rsidP="00E07831">
      <w:pPr>
        <w:pStyle w:val="Figuretitle"/>
        <w:rPr>
          <w:szCs w:val="24"/>
        </w:rPr>
      </w:pPr>
      <w:r>
        <w:rPr>
          <w:szCs w:val="24"/>
        </w:rPr>
        <w:t>Ordre des macroblocs dans un superbloc pour le système 1 920 × 1 080/60/I</w:t>
      </w:r>
    </w:p>
    <w:p w:rsidR="00FE14FF" w:rsidRPr="00D94ECD" w:rsidRDefault="00FE14FF" w:rsidP="00E07831">
      <w:pPr>
        <w:pStyle w:val="Figure"/>
      </w:pPr>
      <w:r>
        <w:object w:dxaOrig="5970" w:dyaOrig="2573">
          <v:shape id="_x0000_i1051" type="#_x0000_t75" style="width:298.3pt;height:128.1pt" o:ole="" o:allowoverlap="f">
            <v:imagedata r:id="rId71" o:title=""/>
          </v:shape>
          <o:OLEObject Type="Embed" ProgID="CorelDRAW.Graphic.14" ShapeID="_x0000_i1051" DrawAspect="Content" ObjectID="_1356261871" r:id="rId72"/>
        </w:object>
      </w:r>
    </w:p>
    <w:p w:rsidR="00FE14FF" w:rsidRPr="00E23DE2" w:rsidRDefault="00FE14FF" w:rsidP="00E07831">
      <w:pPr>
        <w:pStyle w:val="FigureNo"/>
        <w:rPr>
          <w:szCs w:val="24"/>
          <w:lang w:val="fr-CH"/>
        </w:rPr>
      </w:pPr>
      <w:r w:rsidRPr="00E23DE2">
        <w:rPr>
          <w:noProof/>
          <w:szCs w:val="24"/>
          <w:lang w:val="fr-CH"/>
        </w:rPr>
        <w:lastRenderedPageBreak/>
        <w:t>Figure 28</w:t>
      </w:r>
    </w:p>
    <w:p w:rsidR="00FE14FF" w:rsidRDefault="00FE14FF" w:rsidP="00E07831">
      <w:pPr>
        <w:pStyle w:val="Figuretitle"/>
        <w:rPr>
          <w:szCs w:val="24"/>
        </w:rPr>
      </w:pPr>
      <w:r>
        <w:rPr>
          <w:szCs w:val="24"/>
        </w:rPr>
        <w:t>Superblocs et macroblocs pour le système 1 920 × 1 080/50/I</w:t>
      </w:r>
    </w:p>
    <w:p w:rsidR="00FE14FF" w:rsidRPr="00D94ECD" w:rsidRDefault="00FE14FF" w:rsidP="00E07831">
      <w:pPr>
        <w:pStyle w:val="Figure"/>
      </w:pPr>
      <w:r>
        <w:object w:dxaOrig="8289" w:dyaOrig="7104">
          <v:shape id="_x0000_i1052" type="#_x0000_t75" style="width:414.7pt;height:354.85pt" o:ole="" o:allowoverlap="f">
            <v:imagedata r:id="rId73" o:title=""/>
          </v:shape>
          <o:OLEObject Type="Embed" ProgID="CorelDRAW.Graphic.14" ShapeID="_x0000_i1052" DrawAspect="Content" ObjectID="_1356261872" r:id="rId74"/>
        </w:object>
      </w:r>
    </w:p>
    <w:p w:rsidR="00FE14FF" w:rsidRPr="00E23DE2" w:rsidRDefault="00FE14FF" w:rsidP="00E07831">
      <w:pPr>
        <w:pStyle w:val="FigureNo"/>
        <w:rPr>
          <w:szCs w:val="24"/>
          <w:lang w:val="fr-CH"/>
        </w:rPr>
      </w:pPr>
      <w:r w:rsidRPr="00E23DE2">
        <w:rPr>
          <w:noProof/>
          <w:szCs w:val="24"/>
          <w:lang w:val="fr-CH"/>
        </w:rPr>
        <w:t>Figure 29</w:t>
      </w:r>
    </w:p>
    <w:p w:rsidR="00FE14FF" w:rsidRDefault="00FE14FF" w:rsidP="00E07831">
      <w:pPr>
        <w:pStyle w:val="Figuretitle"/>
        <w:rPr>
          <w:szCs w:val="24"/>
        </w:rPr>
      </w:pPr>
      <w:r>
        <w:rPr>
          <w:szCs w:val="24"/>
        </w:rPr>
        <w:t>Ordre des macroblocs dans un superbloc pour le système 1 920 × 1 080/50/I</w:t>
      </w:r>
    </w:p>
    <w:p w:rsidR="00FE14FF" w:rsidRPr="00D94ECD" w:rsidRDefault="00FE14FF" w:rsidP="00E07831">
      <w:pPr>
        <w:pStyle w:val="Figure"/>
      </w:pPr>
      <w:r>
        <w:object w:dxaOrig="6521" w:dyaOrig="3035">
          <v:shape id="_x0000_i1053" type="#_x0000_t75" style="width:326.35pt;height:151.5pt" o:ole="" o:allowoverlap="f">
            <v:imagedata r:id="rId75" o:title=""/>
          </v:shape>
          <o:OLEObject Type="Embed" ProgID="CorelDRAW.Graphic.14" ShapeID="_x0000_i1053" DrawAspect="Content" ObjectID="_1356261873" r:id="rId76"/>
        </w:object>
      </w:r>
    </w:p>
    <w:p w:rsidR="00FE14FF" w:rsidRPr="00D94ECD" w:rsidRDefault="00FE14FF" w:rsidP="00E07831">
      <w:pPr>
        <w:pStyle w:val="FigureNo"/>
        <w:rPr>
          <w:szCs w:val="24"/>
          <w:lang w:val="fr-CH"/>
        </w:rPr>
      </w:pPr>
      <w:r w:rsidRPr="00D94ECD">
        <w:rPr>
          <w:noProof/>
          <w:szCs w:val="24"/>
          <w:lang w:val="fr-CH"/>
        </w:rPr>
        <w:lastRenderedPageBreak/>
        <w:t>Figure 30</w:t>
      </w:r>
    </w:p>
    <w:p w:rsidR="00FE14FF" w:rsidRDefault="00FE14FF" w:rsidP="00E07831">
      <w:pPr>
        <w:pStyle w:val="Figuretitle"/>
        <w:rPr>
          <w:szCs w:val="24"/>
        </w:rPr>
      </w:pPr>
      <w:r>
        <w:rPr>
          <w:szCs w:val="24"/>
        </w:rPr>
        <w:t>Superblocs et macroblocs dans un bloc par répartition</w:t>
      </w:r>
      <w:r>
        <w:rPr>
          <w:szCs w:val="24"/>
        </w:rPr>
        <w:br/>
        <w:t>pour les systèmes 1 280 × 720/60/P et 1 280 × 720/50/P</w:t>
      </w:r>
    </w:p>
    <w:p w:rsidR="00FE14FF" w:rsidRPr="00D94ECD" w:rsidRDefault="00FE14FF" w:rsidP="00E07831">
      <w:pPr>
        <w:pStyle w:val="Figure"/>
      </w:pPr>
      <w:r>
        <w:object w:dxaOrig="9020" w:dyaOrig="7682">
          <v:shape id="_x0000_i1054" type="#_x0000_t75" style="width:450.7pt;height:384.3pt" o:ole="" o:allowoverlap="f">
            <v:imagedata r:id="rId77" o:title=""/>
          </v:shape>
          <o:OLEObject Type="Embed" ProgID="CorelDRAW.Graphic.14" ShapeID="_x0000_i1054" DrawAspect="Content" ObjectID="_1356261874" r:id="rId78"/>
        </w:object>
      </w:r>
    </w:p>
    <w:p w:rsidR="00FE14FF" w:rsidRPr="00E23DE2" w:rsidRDefault="00FE14FF" w:rsidP="00E07831">
      <w:pPr>
        <w:pStyle w:val="FigureNo"/>
        <w:rPr>
          <w:szCs w:val="24"/>
          <w:lang w:val="fr-CH"/>
        </w:rPr>
      </w:pPr>
      <w:r w:rsidRPr="00E23DE2">
        <w:rPr>
          <w:noProof/>
          <w:szCs w:val="24"/>
          <w:lang w:val="fr-CH"/>
        </w:rPr>
        <w:t>Figure 31</w:t>
      </w:r>
    </w:p>
    <w:p w:rsidR="00FE14FF" w:rsidRDefault="00FE14FF" w:rsidP="00E07831">
      <w:pPr>
        <w:pStyle w:val="Figuretitle"/>
        <w:rPr>
          <w:szCs w:val="24"/>
        </w:rPr>
      </w:pPr>
      <w:r>
        <w:rPr>
          <w:szCs w:val="24"/>
        </w:rPr>
        <w:t>Ordre des macroblocs pour les systèmes 1 280 × 720/60/P et 1 280 × 720/50/P</w:t>
      </w:r>
    </w:p>
    <w:p w:rsidR="00FE14FF" w:rsidRPr="00D94ECD" w:rsidRDefault="00FE14FF" w:rsidP="00E07831">
      <w:pPr>
        <w:pStyle w:val="Figure"/>
      </w:pPr>
      <w:r>
        <w:object w:dxaOrig="4138" w:dyaOrig="3201">
          <v:shape id="_x0000_i1055" type="#_x0000_t75" style="width:207.1pt;height:160.35pt" o:ole="" o:allowoverlap="f">
            <v:imagedata r:id="rId79" o:title=""/>
          </v:shape>
          <o:OLEObject Type="Embed" ProgID="CorelDRAW.Graphic.14" ShapeID="_x0000_i1055" DrawAspect="Content" ObjectID="_1356261875" r:id="rId80"/>
        </w:object>
      </w:r>
    </w:p>
    <w:p w:rsidR="00FE14FF" w:rsidRDefault="00FE14FF" w:rsidP="008417BE">
      <w:pPr>
        <w:pStyle w:val="Heading3"/>
        <w:rPr>
          <w:szCs w:val="24"/>
        </w:rPr>
      </w:pPr>
      <w:r>
        <w:rPr>
          <w:szCs w:val="24"/>
        </w:rPr>
        <w:t>4.1.6</w:t>
      </w:r>
      <w:r>
        <w:rPr>
          <w:szCs w:val="24"/>
        </w:rPr>
        <w:tab/>
        <w:t>Définitions: segment vidéo et macrobloc compressé</w:t>
      </w:r>
    </w:p>
    <w:p w:rsidR="00FE14FF" w:rsidRDefault="00FE14FF" w:rsidP="008417BE">
      <w:pPr>
        <w:rPr>
          <w:szCs w:val="24"/>
        </w:rPr>
      </w:pPr>
      <w:r>
        <w:rPr>
          <w:szCs w:val="24"/>
        </w:rPr>
        <w:t>On désigne par segment vidéo le regroupement de cinq macroblocs provenant de diverses zones de la trame vidéo.</w:t>
      </w:r>
    </w:p>
    <w:p w:rsidR="00FE14FF" w:rsidRDefault="00FE14FF" w:rsidP="008417BE">
      <w:pPr>
        <w:pStyle w:val="Headingb"/>
        <w:rPr>
          <w:szCs w:val="24"/>
        </w:rPr>
      </w:pPr>
      <w:r>
        <w:rPr>
          <w:szCs w:val="24"/>
        </w:rPr>
        <w:lastRenderedPageBreak/>
        <w:t>Système à 60 Hz</w:t>
      </w:r>
    </w:p>
    <w:p w:rsidR="00FE14FF" w:rsidRPr="00FE14FF" w:rsidRDefault="00FE14FF" w:rsidP="008417BE">
      <w:pPr>
        <w:rPr>
          <w:szCs w:val="24"/>
          <w:lang w:val="fr-CH"/>
        </w:rPr>
      </w:pPr>
      <w:r>
        <w:rPr>
          <w:szCs w:val="24"/>
        </w:rPr>
        <w:tab/>
      </w:r>
      <w:r w:rsidRPr="00FE14FF">
        <w:rPr>
          <w:noProof/>
          <w:szCs w:val="24"/>
          <w:lang w:val="fr-CH"/>
        </w:rPr>
        <w:t>M h,a,p,k où a = (i + 2) mod 10, p = 2</w:t>
      </w:r>
    </w:p>
    <w:p w:rsidR="00FE14FF" w:rsidRDefault="00FE14FF" w:rsidP="008417BE">
      <w:pPr>
        <w:rPr>
          <w:szCs w:val="24"/>
          <w:lang w:val="en-US"/>
        </w:rPr>
      </w:pPr>
      <w:r w:rsidRPr="00FE14FF">
        <w:rPr>
          <w:szCs w:val="24"/>
          <w:lang w:val="fr-CH"/>
        </w:rPr>
        <w:tab/>
      </w:r>
      <w:r w:rsidRPr="003C3AE8">
        <w:rPr>
          <w:noProof/>
          <w:szCs w:val="24"/>
          <w:lang w:val="en-GB"/>
        </w:rPr>
        <w:t>M h,b,q,k</w:t>
      </w:r>
      <w:r>
        <w:rPr>
          <w:noProof/>
          <w:szCs w:val="24"/>
          <w:lang w:val="en-GB"/>
        </w:rPr>
        <w:t xml:space="preserve"> </w:t>
      </w:r>
      <w:r w:rsidRPr="003C3AE8">
        <w:rPr>
          <w:noProof/>
          <w:szCs w:val="24"/>
          <w:lang w:val="en-GB"/>
        </w:rPr>
        <w:t>où b = (i + 6) mod 10, q = 1</w:t>
      </w:r>
    </w:p>
    <w:p w:rsidR="00FE14FF" w:rsidRDefault="00FE14FF" w:rsidP="008417BE">
      <w:pPr>
        <w:rPr>
          <w:szCs w:val="24"/>
          <w:lang w:val="pt-BR"/>
        </w:rPr>
      </w:pPr>
      <w:r>
        <w:rPr>
          <w:szCs w:val="24"/>
          <w:lang w:val="en-US"/>
        </w:rPr>
        <w:tab/>
      </w:r>
      <w:r w:rsidRPr="003C3AE8">
        <w:rPr>
          <w:noProof/>
          <w:szCs w:val="24"/>
          <w:lang w:val="en-GB"/>
        </w:rPr>
        <w:t>M h,c,r,k</w:t>
      </w:r>
      <w:r>
        <w:rPr>
          <w:noProof/>
          <w:szCs w:val="24"/>
          <w:lang w:val="en-GB"/>
        </w:rPr>
        <w:t xml:space="preserve"> </w:t>
      </w:r>
      <w:r w:rsidRPr="003C3AE8">
        <w:rPr>
          <w:noProof/>
          <w:szCs w:val="24"/>
          <w:lang w:val="en-GB"/>
        </w:rPr>
        <w:t>où c = (i + 8) mod 10, r = 3</w:t>
      </w:r>
    </w:p>
    <w:p w:rsidR="00FE14FF" w:rsidRDefault="00FE14FF" w:rsidP="008417BE">
      <w:pPr>
        <w:rPr>
          <w:szCs w:val="24"/>
          <w:lang w:val="en-US"/>
        </w:rPr>
      </w:pPr>
      <w:r>
        <w:rPr>
          <w:szCs w:val="24"/>
          <w:lang w:val="pt-BR"/>
        </w:rPr>
        <w:tab/>
      </w:r>
      <w:r w:rsidRPr="003C3AE8">
        <w:rPr>
          <w:noProof/>
          <w:szCs w:val="24"/>
          <w:lang w:val="en-GB"/>
        </w:rPr>
        <w:t>M h,d,s,k</w:t>
      </w:r>
      <w:r>
        <w:rPr>
          <w:noProof/>
          <w:szCs w:val="24"/>
          <w:lang w:val="en-GB"/>
        </w:rPr>
        <w:t xml:space="preserve"> </w:t>
      </w:r>
      <w:r w:rsidRPr="003C3AE8">
        <w:rPr>
          <w:noProof/>
          <w:szCs w:val="24"/>
          <w:lang w:val="en-GB"/>
        </w:rPr>
        <w:t>où d = (i + 0) mod 10, s = 0</w:t>
      </w:r>
    </w:p>
    <w:p w:rsidR="00FE14FF" w:rsidRDefault="00FE14FF" w:rsidP="008417BE">
      <w:pPr>
        <w:rPr>
          <w:szCs w:val="24"/>
          <w:lang w:val="de-DE"/>
        </w:rPr>
      </w:pPr>
      <w:r>
        <w:rPr>
          <w:szCs w:val="24"/>
          <w:lang w:val="en-GB"/>
        </w:rPr>
        <w:tab/>
      </w:r>
      <w:r>
        <w:rPr>
          <w:noProof/>
          <w:szCs w:val="24"/>
          <w:lang w:val="de-DE"/>
        </w:rPr>
        <w:t>M h,e,t,k où e = (i + 4) mod 10, t = 4</w:t>
      </w:r>
    </w:p>
    <w:p w:rsidR="00FE14FF" w:rsidRPr="009D27E2" w:rsidRDefault="00FE14FF" w:rsidP="008417BE">
      <w:pPr>
        <w:tabs>
          <w:tab w:val="clear" w:pos="794"/>
          <w:tab w:val="clear" w:pos="1191"/>
          <w:tab w:val="clear" w:pos="1588"/>
          <w:tab w:val="left" w:pos="851"/>
          <w:tab w:val="left" w:pos="1418"/>
          <w:tab w:val="left" w:pos="1701"/>
          <w:tab w:val="left" w:pos="6663"/>
        </w:tabs>
        <w:rPr>
          <w:szCs w:val="24"/>
        </w:rPr>
      </w:pPr>
      <w:r>
        <w:rPr>
          <w:szCs w:val="24"/>
        </w:rPr>
        <w:tab/>
      </w:r>
      <w:r w:rsidRPr="009D27E2">
        <w:rPr>
          <w:szCs w:val="24"/>
        </w:rPr>
        <w:t>où</w:t>
      </w:r>
      <w:r w:rsidRPr="009D27E2">
        <w:rPr>
          <w:szCs w:val="24"/>
        </w:rPr>
        <w:tab/>
        <w:t>h</w:t>
      </w:r>
      <w:r>
        <w:rPr>
          <w:szCs w:val="24"/>
        </w:rPr>
        <w:t xml:space="preserve">: </w:t>
      </w:r>
      <w:r w:rsidRPr="009D27E2">
        <w:rPr>
          <w:szCs w:val="24"/>
        </w:rPr>
        <w:t>bloc par répartition</w:t>
      </w:r>
      <w:r w:rsidRPr="009D27E2">
        <w:rPr>
          <w:szCs w:val="24"/>
        </w:rPr>
        <w:tab/>
        <w:t>h = 0, …, 3</w:t>
      </w:r>
    </w:p>
    <w:p w:rsidR="00FE14FF" w:rsidRDefault="00FE14FF" w:rsidP="008417BE">
      <w:pPr>
        <w:tabs>
          <w:tab w:val="clear" w:pos="1191"/>
          <w:tab w:val="left" w:pos="1442"/>
          <w:tab w:val="left" w:pos="6663"/>
        </w:tabs>
        <w:rPr>
          <w:szCs w:val="24"/>
        </w:rPr>
      </w:pPr>
      <w:r>
        <w:rPr>
          <w:szCs w:val="24"/>
        </w:rPr>
        <w:tab/>
      </w:r>
      <w:r>
        <w:rPr>
          <w:szCs w:val="24"/>
        </w:rPr>
        <w:tab/>
      </w:r>
      <w:r>
        <w:rPr>
          <w:noProof/>
          <w:szCs w:val="24"/>
        </w:rPr>
        <w:t>i:</w:t>
      </w:r>
      <w:r>
        <w:rPr>
          <w:szCs w:val="24"/>
        </w:rPr>
        <w:t xml:space="preserve"> position verticale du superbloc</w:t>
      </w:r>
      <w:r>
        <w:rPr>
          <w:szCs w:val="24"/>
        </w:rPr>
        <w:tab/>
        <w:t>i = 0, …, 9</w:t>
      </w:r>
    </w:p>
    <w:p w:rsidR="00FE14FF" w:rsidRDefault="00FE14FF" w:rsidP="008417BE">
      <w:pPr>
        <w:tabs>
          <w:tab w:val="clear" w:pos="1191"/>
          <w:tab w:val="left" w:pos="1456"/>
          <w:tab w:val="left" w:pos="6663"/>
        </w:tabs>
        <w:rPr>
          <w:szCs w:val="24"/>
        </w:rPr>
      </w:pPr>
      <w:r>
        <w:rPr>
          <w:szCs w:val="24"/>
        </w:rPr>
        <w:tab/>
      </w:r>
      <w:r>
        <w:rPr>
          <w:szCs w:val="24"/>
        </w:rPr>
        <w:tab/>
      </w:r>
      <w:r>
        <w:rPr>
          <w:noProof/>
          <w:szCs w:val="24"/>
        </w:rPr>
        <w:t>k:</w:t>
      </w:r>
      <w:r>
        <w:rPr>
          <w:szCs w:val="24"/>
        </w:rPr>
        <w:t xml:space="preserve"> position du macrobloc dans le superbloc</w:t>
      </w:r>
      <w:r>
        <w:rPr>
          <w:szCs w:val="24"/>
        </w:rPr>
        <w:tab/>
        <w:t>k = 0, …, 26</w:t>
      </w:r>
    </w:p>
    <w:p w:rsidR="00FE14FF" w:rsidRDefault="00FE14FF" w:rsidP="008417BE">
      <w:pPr>
        <w:pStyle w:val="Headingb"/>
        <w:rPr>
          <w:szCs w:val="24"/>
        </w:rPr>
      </w:pPr>
      <w:r>
        <w:rPr>
          <w:szCs w:val="24"/>
        </w:rPr>
        <w:t>Système à 50 Hz</w:t>
      </w:r>
    </w:p>
    <w:p w:rsidR="00FE14FF" w:rsidRDefault="00FE14FF" w:rsidP="008417BE">
      <w:pPr>
        <w:pStyle w:val="Headingi"/>
        <w:rPr>
          <w:szCs w:val="24"/>
        </w:rPr>
      </w:pPr>
      <w:r>
        <w:rPr>
          <w:szCs w:val="24"/>
        </w:rPr>
        <w:t>Bloc par répartition</w:t>
      </w:r>
    </w:p>
    <w:p w:rsidR="00FE14FF" w:rsidRPr="00491FDD" w:rsidRDefault="00FE14FF" w:rsidP="008417BE">
      <w:pPr>
        <w:rPr>
          <w:szCs w:val="24"/>
          <w:lang w:val="en-GB"/>
        </w:rPr>
      </w:pPr>
      <w:r>
        <w:rPr>
          <w:szCs w:val="24"/>
        </w:rPr>
        <w:tab/>
      </w:r>
      <w:r w:rsidRPr="00491FDD">
        <w:rPr>
          <w:noProof/>
          <w:szCs w:val="24"/>
          <w:lang w:val="en-GB"/>
        </w:rPr>
        <w:t>M h,a,p,k où a = (i + 2) mod 11, p = 2</w:t>
      </w:r>
    </w:p>
    <w:p w:rsidR="00FE14FF" w:rsidRDefault="00FE14FF" w:rsidP="008417BE">
      <w:pPr>
        <w:rPr>
          <w:szCs w:val="24"/>
          <w:lang w:val="en-US"/>
        </w:rPr>
      </w:pPr>
      <w:r>
        <w:rPr>
          <w:szCs w:val="24"/>
          <w:lang w:val="en-GB"/>
        </w:rPr>
        <w:tab/>
      </w:r>
      <w:r w:rsidRPr="00491FDD">
        <w:rPr>
          <w:noProof/>
          <w:szCs w:val="24"/>
          <w:lang w:val="en-GB"/>
        </w:rPr>
        <w:t xml:space="preserve">M h,b,q,k où b = (i + 6) mod 11, </w:t>
      </w:r>
      <w:r w:rsidRPr="003C3AE8">
        <w:rPr>
          <w:noProof/>
          <w:szCs w:val="24"/>
          <w:lang w:val="en-GB"/>
        </w:rPr>
        <w:t>q = 1</w:t>
      </w:r>
    </w:p>
    <w:p w:rsidR="00FE14FF" w:rsidRDefault="00FE14FF" w:rsidP="008417BE">
      <w:pPr>
        <w:rPr>
          <w:szCs w:val="24"/>
          <w:lang w:val="pt-BR"/>
        </w:rPr>
      </w:pPr>
      <w:r>
        <w:rPr>
          <w:szCs w:val="24"/>
          <w:lang w:val="en-US"/>
        </w:rPr>
        <w:tab/>
      </w:r>
      <w:r w:rsidRPr="003C3AE8">
        <w:rPr>
          <w:noProof/>
          <w:szCs w:val="24"/>
          <w:lang w:val="en-GB"/>
        </w:rPr>
        <w:t>M h,c,r,k</w:t>
      </w:r>
      <w:r>
        <w:rPr>
          <w:noProof/>
          <w:szCs w:val="24"/>
          <w:lang w:val="en-GB"/>
        </w:rPr>
        <w:t xml:space="preserve"> </w:t>
      </w:r>
      <w:r w:rsidRPr="003C3AE8">
        <w:rPr>
          <w:noProof/>
          <w:szCs w:val="24"/>
          <w:lang w:val="en-GB"/>
        </w:rPr>
        <w:t>où c = (i + 8) mod 11, r = 3</w:t>
      </w:r>
    </w:p>
    <w:p w:rsidR="00FE14FF" w:rsidRDefault="00FE14FF" w:rsidP="008417BE">
      <w:pPr>
        <w:rPr>
          <w:szCs w:val="24"/>
          <w:lang w:val="en-US"/>
        </w:rPr>
      </w:pPr>
      <w:r>
        <w:rPr>
          <w:szCs w:val="24"/>
          <w:lang w:val="pt-BR"/>
        </w:rPr>
        <w:tab/>
      </w:r>
      <w:r w:rsidRPr="003C3AE8">
        <w:rPr>
          <w:noProof/>
          <w:szCs w:val="24"/>
          <w:lang w:val="en-GB"/>
        </w:rPr>
        <w:t>M h,d,s,k</w:t>
      </w:r>
      <w:r>
        <w:rPr>
          <w:noProof/>
          <w:szCs w:val="24"/>
          <w:lang w:val="en-GB"/>
        </w:rPr>
        <w:t xml:space="preserve"> </w:t>
      </w:r>
      <w:r w:rsidRPr="003C3AE8">
        <w:rPr>
          <w:noProof/>
          <w:szCs w:val="24"/>
          <w:lang w:val="en-GB"/>
        </w:rPr>
        <w:t>où d = (i + 0) mod 11, s = 0</w:t>
      </w:r>
    </w:p>
    <w:p w:rsidR="00FE14FF" w:rsidRDefault="00FE14FF" w:rsidP="008417BE">
      <w:pPr>
        <w:rPr>
          <w:szCs w:val="24"/>
          <w:lang w:val="de-DE"/>
        </w:rPr>
      </w:pPr>
      <w:r>
        <w:rPr>
          <w:szCs w:val="24"/>
          <w:lang w:val="en-GB"/>
        </w:rPr>
        <w:tab/>
      </w:r>
      <w:r>
        <w:rPr>
          <w:noProof/>
          <w:szCs w:val="24"/>
          <w:lang w:val="de-DE"/>
        </w:rPr>
        <w:t>M h,e,t,k où e = (i + 4) mod 11, t = 4</w:t>
      </w:r>
    </w:p>
    <w:p w:rsidR="00FE14FF" w:rsidRDefault="00FE14FF" w:rsidP="008417BE">
      <w:pPr>
        <w:tabs>
          <w:tab w:val="clear" w:pos="1191"/>
          <w:tab w:val="left" w:pos="1418"/>
          <w:tab w:val="left" w:pos="6663"/>
        </w:tabs>
        <w:rPr>
          <w:szCs w:val="24"/>
        </w:rPr>
      </w:pPr>
      <w:r>
        <w:rPr>
          <w:szCs w:val="24"/>
          <w:lang w:val="de-DE"/>
        </w:rPr>
        <w:tab/>
      </w:r>
      <w:r>
        <w:rPr>
          <w:noProof/>
          <w:szCs w:val="24"/>
        </w:rPr>
        <w:t xml:space="preserve">où </w:t>
      </w:r>
      <w:r>
        <w:rPr>
          <w:noProof/>
          <w:szCs w:val="24"/>
        </w:rPr>
        <w:tab/>
        <w:t>h:</w:t>
      </w:r>
      <w:r>
        <w:rPr>
          <w:szCs w:val="24"/>
        </w:rPr>
        <w:t xml:space="preserve"> bloc par répartition</w:t>
      </w:r>
      <w:r>
        <w:rPr>
          <w:szCs w:val="24"/>
        </w:rPr>
        <w:tab/>
        <w:t>h = 0, …, 3</w:t>
      </w:r>
    </w:p>
    <w:p w:rsidR="00FE14FF" w:rsidRDefault="00FE14FF" w:rsidP="008417BE">
      <w:pPr>
        <w:tabs>
          <w:tab w:val="left" w:pos="1418"/>
          <w:tab w:val="left" w:pos="6663"/>
        </w:tabs>
        <w:rPr>
          <w:szCs w:val="24"/>
        </w:rPr>
      </w:pPr>
      <w:r>
        <w:rPr>
          <w:noProof/>
          <w:szCs w:val="24"/>
        </w:rPr>
        <w:tab/>
      </w:r>
      <w:r>
        <w:rPr>
          <w:noProof/>
          <w:szCs w:val="24"/>
        </w:rPr>
        <w:tab/>
      </w:r>
      <w:r>
        <w:rPr>
          <w:noProof/>
          <w:szCs w:val="24"/>
        </w:rPr>
        <w:tab/>
        <w:t>i:</w:t>
      </w:r>
      <w:r>
        <w:rPr>
          <w:szCs w:val="24"/>
        </w:rPr>
        <w:t xml:space="preserve"> position verticale du superbloc</w:t>
      </w:r>
      <w:r>
        <w:rPr>
          <w:szCs w:val="24"/>
        </w:rPr>
        <w:tab/>
        <w:t>i = 0, …, 10</w:t>
      </w:r>
    </w:p>
    <w:p w:rsidR="00FE14FF" w:rsidRDefault="00FE14FF" w:rsidP="008417BE">
      <w:pPr>
        <w:tabs>
          <w:tab w:val="left" w:pos="1418"/>
          <w:tab w:val="left" w:pos="6663"/>
        </w:tabs>
        <w:rPr>
          <w:szCs w:val="24"/>
        </w:rPr>
      </w:pPr>
      <w:r>
        <w:rPr>
          <w:szCs w:val="24"/>
        </w:rPr>
        <w:tab/>
      </w:r>
      <w:r>
        <w:rPr>
          <w:szCs w:val="24"/>
        </w:rPr>
        <w:tab/>
      </w:r>
      <w:r>
        <w:rPr>
          <w:szCs w:val="24"/>
        </w:rPr>
        <w:tab/>
      </w:r>
      <w:r>
        <w:rPr>
          <w:noProof/>
          <w:szCs w:val="24"/>
        </w:rPr>
        <w:t>k:</w:t>
      </w:r>
      <w:r>
        <w:rPr>
          <w:szCs w:val="24"/>
        </w:rPr>
        <w:t xml:space="preserve"> position du macrobloc dans le superbloc</w:t>
      </w:r>
      <w:r>
        <w:rPr>
          <w:szCs w:val="24"/>
        </w:rPr>
        <w:tab/>
        <w:t>k = 0, …, 26</w:t>
      </w:r>
    </w:p>
    <w:p w:rsidR="00FE14FF" w:rsidRDefault="00FE14FF" w:rsidP="008417BE">
      <w:pPr>
        <w:pStyle w:val="Headingi"/>
        <w:rPr>
          <w:szCs w:val="24"/>
        </w:rPr>
      </w:pPr>
      <w:r>
        <w:rPr>
          <w:szCs w:val="24"/>
        </w:rPr>
        <w:t>Unité latérale</w:t>
      </w:r>
    </w:p>
    <w:p w:rsidR="00FE14FF" w:rsidRDefault="00FE14FF" w:rsidP="008417BE">
      <w:pPr>
        <w:rPr>
          <w:szCs w:val="24"/>
        </w:rPr>
      </w:pPr>
      <w:r>
        <w:rPr>
          <w:szCs w:val="24"/>
        </w:rPr>
        <w:tab/>
      </w:r>
      <w:r>
        <w:rPr>
          <w:noProof/>
          <w:szCs w:val="24"/>
        </w:rPr>
        <w:t>M h,a,p,k où h = 0, a = 11, p = 0</w:t>
      </w:r>
    </w:p>
    <w:p w:rsidR="00FE14FF" w:rsidRDefault="00FE14FF" w:rsidP="008417BE">
      <w:pPr>
        <w:rPr>
          <w:szCs w:val="24"/>
        </w:rPr>
      </w:pPr>
      <w:r>
        <w:rPr>
          <w:szCs w:val="24"/>
        </w:rPr>
        <w:tab/>
      </w:r>
      <w:r>
        <w:rPr>
          <w:noProof/>
          <w:szCs w:val="24"/>
        </w:rPr>
        <w:t>M h,b,q,k où h = 0, b = 11, q = 1</w:t>
      </w:r>
    </w:p>
    <w:p w:rsidR="00FE14FF" w:rsidRDefault="00FE14FF" w:rsidP="008417BE">
      <w:pPr>
        <w:rPr>
          <w:szCs w:val="24"/>
          <w:lang w:val="pt-BR"/>
        </w:rPr>
      </w:pPr>
      <w:r>
        <w:rPr>
          <w:szCs w:val="24"/>
        </w:rPr>
        <w:tab/>
      </w:r>
      <w:r>
        <w:rPr>
          <w:noProof/>
          <w:szCs w:val="24"/>
        </w:rPr>
        <w:t>M h,c,r,k où h = 0, c = 11, r = 2</w:t>
      </w:r>
    </w:p>
    <w:p w:rsidR="00FE14FF" w:rsidRDefault="00FE14FF" w:rsidP="008417BE">
      <w:pPr>
        <w:rPr>
          <w:szCs w:val="24"/>
          <w:lang w:val="pt-BR"/>
        </w:rPr>
      </w:pPr>
      <w:r>
        <w:rPr>
          <w:szCs w:val="24"/>
          <w:lang w:val="pt-BR"/>
        </w:rPr>
        <w:tab/>
      </w:r>
      <w:r>
        <w:rPr>
          <w:noProof/>
          <w:szCs w:val="24"/>
          <w:lang w:val="pt-BR"/>
        </w:rPr>
        <w:t>M h,d,s,k où h = 0, d = 11, s = 3</w:t>
      </w:r>
    </w:p>
    <w:p w:rsidR="00FE14FF" w:rsidRDefault="00FE14FF" w:rsidP="008417BE">
      <w:pPr>
        <w:rPr>
          <w:szCs w:val="24"/>
          <w:lang w:val="pt-BR"/>
        </w:rPr>
      </w:pPr>
      <w:r>
        <w:rPr>
          <w:szCs w:val="24"/>
          <w:lang w:val="pt-BR"/>
        </w:rPr>
        <w:tab/>
      </w:r>
      <w:r>
        <w:rPr>
          <w:noProof/>
          <w:szCs w:val="24"/>
          <w:lang w:val="pt-BR"/>
        </w:rPr>
        <w:t>M h,e,t,k où h = 0, e = 11, t = 4</w:t>
      </w:r>
    </w:p>
    <w:p w:rsidR="00FE14FF" w:rsidRDefault="00FE14FF" w:rsidP="008417BE">
      <w:pPr>
        <w:rPr>
          <w:szCs w:val="24"/>
        </w:rPr>
      </w:pPr>
      <w:r>
        <w:rPr>
          <w:szCs w:val="24"/>
          <w:lang w:val="pt-BR"/>
        </w:rPr>
        <w:tab/>
      </w:r>
      <w:r>
        <w:rPr>
          <w:noProof/>
          <w:szCs w:val="24"/>
        </w:rPr>
        <w:t>où k:</w:t>
      </w:r>
      <w:r>
        <w:rPr>
          <w:szCs w:val="24"/>
        </w:rPr>
        <w:t xml:space="preserve"> position du macrobloc dans le superbloc k = 0, …, 26</w:t>
      </w:r>
    </w:p>
    <w:p w:rsidR="00FE14FF" w:rsidRDefault="00FE14FF" w:rsidP="008417BE">
      <w:pPr>
        <w:rPr>
          <w:szCs w:val="24"/>
        </w:rPr>
      </w:pPr>
      <w:r>
        <w:rPr>
          <w:szCs w:val="24"/>
        </w:rPr>
        <w:t xml:space="preserve">Avant réduction du débit binaire, les segments vidéo désignés par V h,i,k. Le segment V h,i,k est composé de M h,a,p,k; M h,b,q,k; M h,c,r,k; M h,d,s,k et M h,e,t,k. </w:t>
      </w:r>
    </w:p>
    <w:p w:rsidR="00FE14FF" w:rsidRDefault="00FE14FF" w:rsidP="008417BE">
      <w:pPr>
        <w:keepNext/>
        <w:rPr>
          <w:szCs w:val="24"/>
        </w:rPr>
      </w:pPr>
      <w:r>
        <w:rPr>
          <w:szCs w:val="24"/>
        </w:rPr>
        <w:lastRenderedPageBreak/>
        <w:t>La procédure de réduction du débit binaire sera exécutée de façon séquentielle en partant de M h,a,p,k et jusqu'à M h,e,t,k. Les données du segment vidéo seront compressées et transformées en un train binaire de 385 octets. Un ensemble de données vidéo compressées est composé de cinq macroblocs compressés. Chacun de ces macroblocs de 77 octets est désigné par CM. Après réduction du débit binaire, les segments vidéo sont exprimés sous la forme CV h,i,k. Le segment CV h,i,k est composé de CM h,a,p,k; CM h,b,q,k; CM h,c,r,k; CM h,d,s,k et CM h,e,t,k, comme indiqué ci-dessous:</w:t>
      </w:r>
    </w:p>
    <w:p w:rsidR="00FE14FF" w:rsidRDefault="00FE14FF" w:rsidP="008417BE">
      <w:pPr>
        <w:pStyle w:val="Headingi"/>
        <w:rPr>
          <w:szCs w:val="24"/>
        </w:rPr>
      </w:pPr>
      <w:r>
        <w:rPr>
          <w:noProof/>
          <w:szCs w:val="24"/>
        </w:rPr>
        <w:t>CM h,a,p,k:</w:t>
      </w:r>
    </w:p>
    <w:p w:rsidR="00FE14FF" w:rsidRDefault="00FE14FF" w:rsidP="008417BE">
      <w:pPr>
        <w:rPr>
          <w:szCs w:val="24"/>
        </w:rPr>
      </w:pPr>
      <w:r>
        <w:rPr>
          <w:szCs w:val="24"/>
        </w:rPr>
        <w:t>Ce bloc comprend l'ensemble ou la plus grande partie des données compressées du macrobloc M h,a,p,k et peut inclure les données compressées du macrobloc M h,b,q,k ou M h,c,r,k ou M h,d,s,k ou M h,e,t,k.</w:t>
      </w:r>
    </w:p>
    <w:p w:rsidR="00FE14FF" w:rsidRDefault="00FE14FF" w:rsidP="008417BE">
      <w:pPr>
        <w:pStyle w:val="Headingi"/>
        <w:rPr>
          <w:szCs w:val="24"/>
        </w:rPr>
      </w:pPr>
      <w:r>
        <w:rPr>
          <w:noProof/>
          <w:szCs w:val="24"/>
        </w:rPr>
        <w:t>CM h,b,q,k:</w:t>
      </w:r>
    </w:p>
    <w:p w:rsidR="00FE14FF" w:rsidRDefault="00FE14FF" w:rsidP="008417BE">
      <w:pPr>
        <w:rPr>
          <w:szCs w:val="24"/>
        </w:rPr>
      </w:pPr>
      <w:r>
        <w:rPr>
          <w:szCs w:val="24"/>
        </w:rPr>
        <w:t>Ce bloc comprend l'ensemble ou la plus grande partie des données compressées du macrobloc M h,b,q,k et peut inclure les données compressées du macrobloc M h,a,p,k ou M h,c,r,k ou M h,d,s,k ou M h,e,t,k.</w:t>
      </w:r>
    </w:p>
    <w:p w:rsidR="00FE14FF" w:rsidRDefault="00FE14FF" w:rsidP="008417BE">
      <w:pPr>
        <w:pStyle w:val="Headingi"/>
        <w:rPr>
          <w:szCs w:val="24"/>
        </w:rPr>
      </w:pPr>
      <w:r>
        <w:rPr>
          <w:noProof/>
          <w:szCs w:val="24"/>
        </w:rPr>
        <w:t>CM h,c,r,k:</w:t>
      </w:r>
    </w:p>
    <w:p w:rsidR="00FE14FF" w:rsidRDefault="00FE14FF" w:rsidP="008417BE">
      <w:pPr>
        <w:rPr>
          <w:szCs w:val="24"/>
        </w:rPr>
      </w:pPr>
      <w:r>
        <w:rPr>
          <w:szCs w:val="24"/>
        </w:rPr>
        <w:t>Ce bloc comprend l'ensemble ou la plus grande partie des données compressées du macrobloc M h,c,r,k et peut inclure les données compressées du macrobloc M h,a,p,k ou M h,b,q,k ou M h,d,s,k ou M h,e,t,k.</w:t>
      </w:r>
    </w:p>
    <w:p w:rsidR="00FE14FF" w:rsidRDefault="00FE14FF" w:rsidP="008417BE">
      <w:pPr>
        <w:pStyle w:val="Headingi"/>
        <w:rPr>
          <w:szCs w:val="24"/>
        </w:rPr>
      </w:pPr>
      <w:r>
        <w:rPr>
          <w:noProof/>
          <w:szCs w:val="24"/>
        </w:rPr>
        <w:t>CM h,d,s,k:</w:t>
      </w:r>
    </w:p>
    <w:p w:rsidR="00FE14FF" w:rsidRDefault="00FE14FF" w:rsidP="008417BE">
      <w:pPr>
        <w:rPr>
          <w:szCs w:val="24"/>
        </w:rPr>
      </w:pPr>
      <w:r>
        <w:rPr>
          <w:szCs w:val="24"/>
        </w:rPr>
        <w:t>Ce bloc comprend l'ensemble ou la plus grande partie des données compressées du macrobloc M h,d,s,k et peut inclure les données compressées du macrobloc M h,a,p,k ou M h,b,q,k ou M h,c,r,k ou M h,e,t,k.</w:t>
      </w:r>
    </w:p>
    <w:p w:rsidR="00FE14FF" w:rsidRDefault="00FE14FF" w:rsidP="008417BE">
      <w:pPr>
        <w:pStyle w:val="Headingi"/>
        <w:rPr>
          <w:szCs w:val="24"/>
        </w:rPr>
      </w:pPr>
      <w:r>
        <w:rPr>
          <w:noProof/>
          <w:szCs w:val="24"/>
        </w:rPr>
        <w:t>CM h,e,t,k:</w:t>
      </w:r>
    </w:p>
    <w:p w:rsidR="00FE14FF" w:rsidRDefault="00FE14FF" w:rsidP="008417BE">
      <w:pPr>
        <w:rPr>
          <w:szCs w:val="24"/>
        </w:rPr>
      </w:pPr>
      <w:r>
        <w:rPr>
          <w:szCs w:val="24"/>
        </w:rPr>
        <w:t>Ce bloc comprend l'ensemble ou la plus grande partie des données compressées du macrobloc M h,e,t,k et peut inclure les données compressées du macrobloc M h,a,p,k ou M h,b,q,k ou M h,c,r,k ou M h,d,s,k.</w:t>
      </w:r>
    </w:p>
    <w:p w:rsidR="00FE14FF" w:rsidRDefault="00FE14FF" w:rsidP="008417BE">
      <w:pPr>
        <w:pStyle w:val="Heading2"/>
        <w:rPr>
          <w:szCs w:val="24"/>
        </w:rPr>
      </w:pPr>
      <w:r>
        <w:rPr>
          <w:szCs w:val="24"/>
        </w:rPr>
        <w:t>4.2</w:t>
      </w:r>
      <w:r>
        <w:rPr>
          <w:szCs w:val="24"/>
        </w:rPr>
        <w:tab/>
        <w:t>Transformation des blocs DCT</w:t>
      </w:r>
    </w:p>
    <w:p w:rsidR="00FE14FF" w:rsidRDefault="00FE14FF" w:rsidP="008417BE">
      <w:pPr>
        <w:rPr>
          <w:szCs w:val="24"/>
        </w:rPr>
      </w:pPr>
      <w:r>
        <w:rPr>
          <w:szCs w:val="24"/>
        </w:rPr>
        <w:t xml:space="preserve">Dans le système 1 920 × 1 080 lignes, un bloc DCT est composé de quatre rangées de huit pixels horizontaux provenant du premier champ d'une trame vidéo et de quatre rangées de huit pixels horizontaux provenant du second champ. Dans le système 1 280 × 720 lignes, un bloc DCT est composé de huit rangées de huit pixels horizontaux provenant d'une trame vidéo. </w:t>
      </w:r>
    </w:p>
    <w:p w:rsidR="00FE14FF" w:rsidRDefault="00FE14FF" w:rsidP="008417BE">
      <w:pPr>
        <w:rPr>
          <w:szCs w:val="24"/>
        </w:rPr>
      </w:pPr>
      <w:r>
        <w:rPr>
          <w:szCs w:val="24"/>
        </w:rPr>
        <w:t>La procédure de transformation DCT des 64 pixels d'un bloc DCT numérotés h, i, j, k, l (x, y) en 64 coefficients numérotés h, i, j, k, l (u, v) est décrite ci-après:</w:t>
      </w:r>
    </w:p>
    <w:p w:rsidR="00FE14FF" w:rsidRDefault="00FE14FF" w:rsidP="008417BE">
      <w:pPr>
        <w:pStyle w:val="enumlev2"/>
        <w:rPr>
          <w:szCs w:val="24"/>
        </w:rPr>
      </w:pPr>
      <w:r>
        <w:rPr>
          <w:szCs w:val="24"/>
        </w:rPr>
        <w:t>P h,i,j,k,l(x,y) correspond à la valeur du pixel et C h,i,j,k,l(u,v) à la valeur du coefficient.</w:t>
      </w:r>
    </w:p>
    <w:p w:rsidR="00FE14FF" w:rsidRDefault="00FE14FF" w:rsidP="008417BE">
      <w:pPr>
        <w:pStyle w:val="enumlev2"/>
        <w:rPr>
          <w:szCs w:val="24"/>
        </w:rPr>
      </w:pPr>
      <w:r>
        <w:rPr>
          <w:szCs w:val="24"/>
        </w:rPr>
        <w:t xml:space="preserve">Pour u = 0 et v = 0, le coefficient est appelé coefficient DC. </w:t>
      </w:r>
    </w:p>
    <w:p w:rsidR="00FE14FF" w:rsidRDefault="00FE14FF" w:rsidP="008417BE">
      <w:pPr>
        <w:pStyle w:val="enumlev2"/>
        <w:rPr>
          <w:szCs w:val="24"/>
        </w:rPr>
      </w:pPr>
      <w:r>
        <w:rPr>
          <w:szCs w:val="24"/>
        </w:rPr>
        <w:t>Les autres coefficients sont appelés coefficients AC.</w:t>
      </w:r>
    </w:p>
    <w:p w:rsidR="00FE14FF" w:rsidRDefault="00FE14FF" w:rsidP="008417BE">
      <w:pPr>
        <w:pStyle w:val="Heading3"/>
        <w:rPr>
          <w:szCs w:val="24"/>
        </w:rPr>
      </w:pPr>
      <w:r>
        <w:rPr>
          <w:szCs w:val="24"/>
        </w:rPr>
        <w:t>4.2.1</w:t>
      </w:r>
      <w:r>
        <w:rPr>
          <w:szCs w:val="24"/>
        </w:rPr>
        <w:tab/>
        <w:t>Mode DCT</w:t>
      </w:r>
    </w:p>
    <w:p w:rsidR="00FE14FF" w:rsidRDefault="00FE14FF" w:rsidP="008417BE">
      <w:pPr>
        <w:rPr>
          <w:szCs w:val="24"/>
        </w:rPr>
      </w:pPr>
      <w:r>
        <w:rPr>
          <w:szCs w:val="24"/>
        </w:rPr>
        <w:t xml:space="preserve">Dans le système 1 920 × 1 080 lignes, un mode DCT parmi deux est choisi pour améliorer la qualité de l'image après réduction du débit binaire. Ces modes sont appelés «mode 8-8-trame-DCT» et «mode 8-8-champ-DCT». Il conviendra de choisir le mode 8-8-trame-DCT lorsque la différence </w:t>
      </w:r>
      <w:r>
        <w:rPr>
          <w:szCs w:val="24"/>
        </w:rPr>
        <w:lastRenderedPageBreak/>
        <w:t xml:space="preserve">entre deux champs d'une trame image est faible. On optera pour le mode 8-8-champ-DCT lorsque la différence entre deux champs d'une trame image est importante. </w:t>
      </w:r>
    </w:p>
    <w:p w:rsidR="00FE14FF" w:rsidRDefault="00FE14FF" w:rsidP="008417BE">
      <w:pPr>
        <w:rPr>
          <w:szCs w:val="24"/>
        </w:rPr>
      </w:pPr>
      <w:r>
        <w:rPr>
          <w:szCs w:val="24"/>
        </w:rPr>
        <w:t>S'agissant des blocs DCT appartenant au macrobloc inférieur dans le système 1 920 × 1 080/60/I, il est recommandé de choisir le mode 8-8-trame-DCT.</w:t>
      </w:r>
    </w:p>
    <w:p w:rsidR="00FE14FF" w:rsidRDefault="00FE14FF" w:rsidP="008417BE">
      <w:pPr>
        <w:rPr>
          <w:szCs w:val="24"/>
        </w:rPr>
      </w:pPr>
      <w:r>
        <w:rPr>
          <w:szCs w:val="24"/>
        </w:rPr>
        <w:t xml:space="preserve">Dans le cas du système 1 280 × 720 lignes, il conviendra d'opter pour le mode 8-8-trame-DCT. </w:t>
      </w:r>
    </w:p>
    <w:p w:rsidR="00FE14FF" w:rsidRDefault="00FE14FF" w:rsidP="008417BE">
      <w:pPr>
        <w:rPr>
          <w:szCs w:val="24"/>
        </w:rPr>
      </w:pPr>
      <w:r>
        <w:rPr>
          <w:szCs w:val="24"/>
        </w:rPr>
        <w:t xml:space="preserve">On appliquera le même mode DCT à tous les blocs DCT d'un macrobloc. </w:t>
      </w:r>
    </w:p>
    <w:p w:rsidR="00FE14FF" w:rsidRDefault="00FE14FF" w:rsidP="008417BE">
      <w:pPr>
        <w:rPr>
          <w:szCs w:val="24"/>
        </w:rPr>
      </w:pPr>
      <w:r>
        <w:rPr>
          <w:szCs w:val="24"/>
        </w:rPr>
        <w:t>Comme indiqué à la Fig. 32, lorsque le mode 8-8-champ-DCT est choisi, les pixels de deux blocs DCT verticaux adjacents sont réordonnés afin de former deux blocs DCT contenant les pixels appartenant à un même champ.</w:t>
      </w:r>
    </w:p>
    <w:p w:rsidR="00FE14FF" w:rsidRDefault="00FE14FF" w:rsidP="008417BE">
      <w:pPr>
        <w:rPr>
          <w:szCs w:val="24"/>
        </w:rPr>
      </w:pPr>
      <w:r>
        <w:rPr>
          <w:szCs w:val="24"/>
        </w:rPr>
        <w:t>Les paragraphes suivants sous le label «DCT» présentent l'algorithme appliqué aux deux modes DCT: le mode 8-8-trame-DCT et le mode 8-8-champ-DCT.</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lang w:val="es-ES"/>
        </w:rPr>
      </w:pPr>
      <w:r>
        <w:rPr>
          <w:rFonts w:ascii="Arial" w:hAnsi="Arial"/>
          <w:noProof/>
          <w:sz w:val="20"/>
          <w:szCs w:val="24"/>
          <w:lang w:val="es-ES"/>
        </w:rPr>
        <w:t>DCT:</w:t>
      </w:r>
    </w:p>
    <w:p w:rsidR="00FE14FF" w:rsidRDefault="00FE14FF" w:rsidP="008417BE">
      <w:pPr>
        <w:spacing w:before="0"/>
        <w:rPr>
          <w:rFonts w:ascii="Arial" w:hAnsi="Arial"/>
          <w:sz w:val="20"/>
          <w:szCs w:val="24"/>
          <w:lang w:val="es-ES"/>
        </w:rPr>
      </w:pPr>
      <w:r>
        <w:rPr>
          <w:rFonts w:ascii="Arial" w:hAnsi="Arial"/>
          <w:sz w:val="20"/>
          <w:szCs w:val="24"/>
          <w:lang w:val="es-ES"/>
        </w:rPr>
        <w:tab/>
      </w:r>
      <w:r>
        <w:rPr>
          <w:rFonts w:ascii="Arial" w:hAnsi="Arial"/>
          <w:sz w:val="20"/>
          <w:szCs w:val="24"/>
          <w:lang w:val="es-ES"/>
        </w:rPr>
        <w:tab/>
      </w:r>
      <w:r>
        <w:rPr>
          <w:rFonts w:ascii="Arial" w:hAnsi="Arial"/>
          <w:sz w:val="20"/>
          <w:szCs w:val="24"/>
          <w:lang w:val="es-ES"/>
        </w:rPr>
        <w:tab/>
      </w:r>
      <w:r>
        <w:rPr>
          <w:rFonts w:ascii="Arial" w:hAnsi="Arial"/>
          <w:sz w:val="20"/>
          <w:szCs w:val="24"/>
          <w:lang w:val="es-ES"/>
        </w:rPr>
        <w:tab/>
      </w:r>
      <w:r>
        <w:rPr>
          <w:rFonts w:ascii="Arial" w:hAnsi="Arial"/>
          <w:sz w:val="20"/>
          <w:szCs w:val="24"/>
          <w:lang w:val="es-ES"/>
        </w:rPr>
        <w:tab/>
        <w:t xml:space="preserve">   7 7</w:t>
      </w:r>
    </w:p>
    <w:p w:rsidR="00FE14FF" w:rsidRDefault="00FE14FF" w:rsidP="008417BE">
      <w:pPr>
        <w:spacing w:before="0"/>
        <w:rPr>
          <w:rFonts w:ascii="Arial" w:hAnsi="Arial"/>
          <w:sz w:val="20"/>
          <w:szCs w:val="24"/>
          <w:lang w:val="es-ES"/>
        </w:rPr>
      </w:pPr>
      <w:r>
        <w:rPr>
          <w:rFonts w:ascii="Arial" w:hAnsi="Arial"/>
          <w:sz w:val="20"/>
          <w:szCs w:val="24"/>
          <w:lang w:val="es-ES"/>
        </w:rPr>
        <w:t>C h,i,j,k,l(u,v) = C(v) C(u) ∑ ∑ (P h,i,j,k,l(x,y) COS(</w:t>
      </w:r>
      <w:r>
        <w:rPr>
          <w:rFonts w:ascii="Arial" w:hAnsi="Arial"/>
          <w:noProof/>
          <w:sz w:val="20"/>
          <w:szCs w:val="24"/>
        </w:rPr>
        <w:t>π</w:t>
      </w:r>
      <w:r>
        <w:rPr>
          <w:rFonts w:ascii="Arial" w:hAnsi="Arial"/>
          <w:sz w:val="20"/>
          <w:szCs w:val="24"/>
          <w:lang w:val="es-ES"/>
        </w:rPr>
        <w:t>v(2y + 1) / 16) COS(</w:t>
      </w:r>
      <w:r>
        <w:rPr>
          <w:rFonts w:ascii="Arial" w:hAnsi="Arial"/>
          <w:noProof/>
          <w:sz w:val="20"/>
          <w:szCs w:val="24"/>
        </w:rPr>
        <w:t>π</w:t>
      </w:r>
      <w:r>
        <w:rPr>
          <w:rFonts w:ascii="Arial" w:hAnsi="Arial"/>
          <w:sz w:val="20"/>
          <w:szCs w:val="24"/>
          <w:lang w:val="es-ES"/>
        </w:rPr>
        <w:t>u(2x + 1) / 16))</w:t>
      </w:r>
    </w:p>
    <w:p w:rsidR="00FE14FF" w:rsidRDefault="00FE14FF" w:rsidP="008417BE">
      <w:pPr>
        <w:spacing w:before="0"/>
        <w:rPr>
          <w:rFonts w:ascii="Arial" w:hAnsi="Arial"/>
          <w:sz w:val="20"/>
          <w:szCs w:val="24"/>
          <w:lang w:val="es-ES"/>
        </w:rPr>
      </w:pPr>
      <w:r>
        <w:rPr>
          <w:rFonts w:ascii="Arial" w:hAnsi="Arial"/>
          <w:sz w:val="20"/>
          <w:szCs w:val="24"/>
          <w:lang w:val="es-ES"/>
        </w:rPr>
        <w:tab/>
      </w:r>
      <w:r>
        <w:rPr>
          <w:rFonts w:ascii="Arial" w:hAnsi="Arial"/>
          <w:sz w:val="20"/>
          <w:szCs w:val="24"/>
          <w:lang w:val="es-ES"/>
        </w:rPr>
        <w:tab/>
      </w:r>
      <w:r>
        <w:rPr>
          <w:rFonts w:ascii="Arial" w:hAnsi="Arial"/>
          <w:sz w:val="20"/>
          <w:szCs w:val="24"/>
          <w:lang w:val="es-ES"/>
        </w:rPr>
        <w:tab/>
      </w:r>
      <w:r>
        <w:rPr>
          <w:rFonts w:ascii="Arial" w:hAnsi="Arial"/>
          <w:sz w:val="20"/>
          <w:szCs w:val="24"/>
          <w:lang w:val="es-ES"/>
        </w:rPr>
        <w:tab/>
        <w:t xml:space="preserve"> </w:t>
      </w:r>
      <w:r>
        <w:rPr>
          <w:rFonts w:ascii="Arial" w:hAnsi="Arial"/>
          <w:noProof/>
          <w:sz w:val="20"/>
          <w:szCs w:val="24"/>
          <w:lang w:val="es-ES"/>
        </w:rPr>
        <w:t>y=0 x=0</w:t>
      </w:r>
    </w:p>
    <w:p w:rsidR="00FE14FF" w:rsidRDefault="00FE14FF" w:rsidP="008417BE">
      <w:pPr>
        <w:spacing w:before="0"/>
        <w:rPr>
          <w:rFonts w:ascii="Arial" w:hAnsi="Arial"/>
          <w:sz w:val="20"/>
          <w:szCs w:val="24"/>
          <w:lang w:val="es-ES"/>
        </w:rPr>
      </w:pPr>
      <w:r>
        <w:rPr>
          <w:rFonts w:ascii="Arial" w:hAnsi="Arial"/>
          <w:noProof/>
          <w:sz w:val="20"/>
          <w:szCs w:val="24"/>
          <w:lang w:val="es-ES"/>
        </w:rPr>
        <w:t>DCT inverse:</w:t>
      </w:r>
    </w:p>
    <w:p w:rsidR="00FE14FF" w:rsidRDefault="00FE14FF" w:rsidP="008417BE">
      <w:pPr>
        <w:spacing w:before="0"/>
        <w:rPr>
          <w:rFonts w:ascii="Arial" w:hAnsi="Arial"/>
          <w:sz w:val="20"/>
          <w:szCs w:val="24"/>
          <w:lang w:val="es-ES"/>
        </w:rPr>
      </w:pPr>
      <w:r>
        <w:rPr>
          <w:rFonts w:ascii="Arial" w:hAnsi="Arial"/>
          <w:sz w:val="20"/>
          <w:szCs w:val="24"/>
          <w:lang w:val="es-ES"/>
        </w:rPr>
        <w:tab/>
      </w:r>
      <w:r>
        <w:rPr>
          <w:rFonts w:ascii="Arial" w:hAnsi="Arial"/>
          <w:sz w:val="20"/>
          <w:szCs w:val="24"/>
          <w:lang w:val="es-ES"/>
        </w:rPr>
        <w:tab/>
        <w:t xml:space="preserve">     7 7</w:t>
      </w:r>
    </w:p>
    <w:p w:rsidR="00FE14FF" w:rsidRDefault="00FE14FF" w:rsidP="008417BE">
      <w:pPr>
        <w:spacing w:before="0"/>
        <w:rPr>
          <w:rFonts w:ascii="Arial" w:hAnsi="Arial"/>
          <w:sz w:val="20"/>
          <w:szCs w:val="24"/>
          <w:lang w:val="es-ES"/>
        </w:rPr>
      </w:pPr>
      <w:r>
        <w:rPr>
          <w:rFonts w:ascii="Arial" w:hAnsi="Arial"/>
          <w:sz w:val="20"/>
          <w:szCs w:val="24"/>
          <w:lang w:val="es-ES"/>
        </w:rPr>
        <w:t xml:space="preserve"> P h,i,j,k,l(x,y) = ∑ ∑ (C(v) C(u) C h,i,j,k,l(u,v) COS(</w:t>
      </w:r>
      <w:r>
        <w:rPr>
          <w:rFonts w:ascii="Arial" w:hAnsi="Arial"/>
          <w:noProof/>
          <w:sz w:val="20"/>
          <w:szCs w:val="24"/>
        </w:rPr>
        <w:t>π</w:t>
      </w:r>
      <w:r>
        <w:rPr>
          <w:rFonts w:ascii="Arial" w:hAnsi="Arial"/>
          <w:sz w:val="20"/>
          <w:szCs w:val="24"/>
          <w:lang w:val="es-ES"/>
        </w:rPr>
        <w:t>v(2y + 1) / 16) COS(</w:t>
      </w:r>
      <w:r>
        <w:rPr>
          <w:rFonts w:ascii="Arial" w:hAnsi="Arial"/>
          <w:noProof/>
          <w:sz w:val="20"/>
          <w:szCs w:val="24"/>
        </w:rPr>
        <w:t>π</w:t>
      </w:r>
      <w:r>
        <w:rPr>
          <w:rFonts w:ascii="Arial" w:hAnsi="Arial"/>
          <w:sz w:val="20"/>
          <w:szCs w:val="24"/>
          <w:lang w:val="es-ES"/>
        </w:rPr>
        <w:t>u(2x + 1) / 16))</w:t>
      </w:r>
    </w:p>
    <w:p w:rsidR="00FE14FF" w:rsidRDefault="00FE14FF" w:rsidP="008417BE">
      <w:pPr>
        <w:spacing w:before="0"/>
        <w:rPr>
          <w:rFonts w:ascii="Arial" w:hAnsi="Arial"/>
          <w:sz w:val="20"/>
          <w:szCs w:val="24"/>
          <w:lang w:val="es-ES_tradnl"/>
        </w:rPr>
      </w:pPr>
      <w:r>
        <w:rPr>
          <w:rFonts w:ascii="Arial" w:hAnsi="Arial"/>
          <w:sz w:val="20"/>
          <w:szCs w:val="24"/>
          <w:lang w:val="es-ES"/>
        </w:rPr>
        <w:tab/>
        <w:t xml:space="preserve">       </w:t>
      </w:r>
      <w:r w:rsidRPr="004340BE">
        <w:rPr>
          <w:rFonts w:ascii="Arial" w:hAnsi="Arial"/>
          <w:noProof/>
          <w:sz w:val="20"/>
          <w:szCs w:val="24"/>
          <w:lang w:val="es-ES_tradnl"/>
        </w:rPr>
        <w:t>v=0 u=0</w:t>
      </w:r>
    </w:p>
    <w:p w:rsidR="00FE14FF" w:rsidRDefault="00FE14FF" w:rsidP="008417BE">
      <w:pPr>
        <w:spacing w:before="0"/>
        <w:rPr>
          <w:rFonts w:ascii="Arial" w:hAnsi="Arial"/>
          <w:sz w:val="20"/>
          <w:szCs w:val="24"/>
          <w:lang w:val="es-ES_tradnl"/>
        </w:rPr>
      </w:pPr>
    </w:p>
    <w:p w:rsidR="00FE14FF" w:rsidRDefault="00FE14FF" w:rsidP="008417BE">
      <w:pPr>
        <w:spacing w:before="0"/>
        <w:rPr>
          <w:rFonts w:ascii="Arial" w:hAnsi="Arial"/>
          <w:sz w:val="20"/>
          <w:szCs w:val="24"/>
          <w:lang w:val="es-ES_tradnl"/>
        </w:rPr>
      </w:pPr>
      <w:r>
        <w:rPr>
          <w:rFonts w:ascii="Arial" w:hAnsi="Arial"/>
          <w:noProof/>
          <w:sz w:val="20"/>
          <w:szCs w:val="24"/>
          <w:lang w:val="es-ES_tradnl"/>
        </w:rPr>
        <w:t>où:</w:t>
      </w:r>
      <w:r>
        <w:rPr>
          <w:rFonts w:ascii="Arial" w:hAnsi="Arial"/>
          <w:sz w:val="20"/>
          <w:szCs w:val="24"/>
          <w:lang w:val="es-ES_tradnl"/>
        </w:rPr>
        <w:tab/>
      </w:r>
    </w:p>
    <w:p w:rsidR="00FE14FF" w:rsidRPr="007B010C" w:rsidRDefault="00FE14FF" w:rsidP="008417BE">
      <w:pPr>
        <w:spacing w:before="0"/>
        <w:rPr>
          <w:rFonts w:ascii="Arial" w:hAnsi="Arial"/>
          <w:sz w:val="20"/>
          <w:szCs w:val="24"/>
          <w:lang w:val="fr-CH"/>
        </w:rPr>
      </w:pPr>
      <w:r>
        <w:rPr>
          <w:rFonts w:ascii="Arial" w:hAnsi="Arial"/>
          <w:sz w:val="20"/>
          <w:szCs w:val="24"/>
          <w:lang w:val="es-ES_tradnl"/>
        </w:rPr>
        <w:tab/>
      </w:r>
      <w:r w:rsidRPr="007B010C">
        <w:rPr>
          <w:rFonts w:ascii="Arial" w:hAnsi="Arial"/>
          <w:noProof/>
          <w:sz w:val="20"/>
          <w:szCs w:val="24"/>
          <w:lang w:val="fr-CH"/>
        </w:rPr>
        <w:t xml:space="preserve">C(u) = 0,5 / </w:t>
      </w:r>
      <w:r w:rsidR="00C32F8A">
        <w:rPr>
          <w:rFonts w:ascii="Arial" w:hAnsi="Arial"/>
          <w:noProof/>
          <w:sz w:val="20"/>
          <w:szCs w:val="24"/>
          <w:lang w:val="es-ES_tradnl"/>
        </w:rPr>
        <w:fldChar w:fldCharType="begin"/>
      </w:r>
      <w:r w:rsidRPr="007B010C">
        <w:rPr>
          <w:rFonts w:ascii="Arial" w:hAnsi="Arial"/>
          <w:noProof/>
          <w:sz w:val="20"/>
          <w:szCs w:val="24"/>
          <w:lang w:val="fr-CH"/>
        </w:rPr>
        <w:instrText xml:space="preserve">eq \r (2) </w:instrText>
      </w:r>
      <w:r w:rsidR="00C32F8A">
        <w:rPr>
          <w:rFonts w:ascii="Arial" w:hAnsi="Arial"/>
          <w:noProof/>
          <w:sz w:val="20"/>
          <w:szCs w:val="24"/>
          <w:lang w:val="es-ES_tradnl"/>
        </w:rPr>
        <w:fldChar w:fldCharType="end"/>
      </w:r>
      <w:r w:rsidR="007B010C" w:rsidRPr="007B010C">
        <w:rPr>
          <w:rFonts w:ascii="Arial" w:hAnsi="Arial"/>
          <w:noProof/>
          <w:sz w:val="20"/>
          <w:szCs w:val="24"/>
          <w:lang w:val="fr-CH"/>
        </w:rPr>
        <w:tab/>
      </w:r>
      <w:r w:rsidRPr="007B010C">
        <w:rPr>
          <w:rFonts w:ascii="Arial" w:hAnsi="Arial"/>
          <w:noProof/>
          <w:sz w:val="20"/>
          <w:szCs w:val="24"/>
          <w:lang w:val="fr-CH"/>
        </w:rPr>
        <w:t>pour u = 0</w:t>
      </w:r>
    </w:p>
    <w:p w:rsidR="00FE14FF" w:rsidRDefault="00FE14FF" w:rsidP="008417BE">
      <w:pPr>
        <w:spacing w:before="0"/>
        <w:rPr>
          <w:rFonts w:ascii="Arial" w:hAnsi="Arial"/>
          <w:sz w:val="20"/>
          <w:szCs w:val="24"/>
        </w:rPr>
      </w:pPr>
      <w:r w:rsidRPr="007B010C">
        <w:rPr>
          <w:rFonts w:ascii="Arial" w:hAnsi="Arial"/>
          <w:sz w:val="20"/>
          <w:szCs w:val="24"/>
          <w:lang w:val="fr-CH"/>
        </w:rPr>
        <w:tab/>
      </w:r>
      <w:r>
        <w:rPr>
          <w:rFonts w:ascii="Arial" w:hAnsi="Arial"/>
          <w:noProof/>
          <w:sz w:val="20"/>
          <w:szCs w:val="24"/>
        </w:rPr>
        <w:t xml:space="preserve">C(u) = 0,5 </w:t>
      </w:r>
      <w:r w:rsidR="007B010C">
        <w:rPr>
          <w:rFonts w:ascii="Arial" w:hAnsi="Arial"/>
          <w:noProof/>
          <w:sz w:val="20"/>
          <w:szCs w:val="24"/>
        </w:rPr>
        <w:tab/>
      </w:r>
      <w:r w:rsidR="007B010C">
        <w:rPr>
          <w:rFonts w:ascii="Arial" w:hAnsi="Arial"/>
          <w:noProof/>
          <w:sz w:val="20"/>
          <w:szCs w:val="24"/>
        </w:rPr>
        <w:tab/>
      </w:r>
      <w:r w:rsidR="007B010C">
        <w:rPr>
          <w:rFonts w:ascii="Arial" w:hAnsi="Arial"/>
          <w:noProof/>
          <w:sz w:val="20"/>
          <w:szCs w:val="24"/>
        </w:rPr>
        <w:tab/>
      </w:r>
      <w:r>
        <w:rPr>
          <w:rFonts w:ascii="Arial" w:hAnsi="Arial"/>
          <w:noProof/>
          <w:sz w:val="20"/>
          <w:szCs w:val="24"/>
        </w:rPr>
        <w:t>pour u = de 1 à 7</w:t>
      </w:r>
    </w:p>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 xml:space="preserve">C(v) = 0,5 / </w:t>
      </w:r>
      <w:r w:rsidR="00C32F8A">
        <w:rPr>
          <w:rFonts w:ascii="Arial" w:hAnsi="Arial"/>
          <w:noProof/>
          <w:sz w:val="20"/>
          <w:szCs w:val="24"/>
        </w:rPr>
        <w:fldChar w:fldCharType="begin"/>
      </w:r>
      <w:r>
        <w:rPr>
          <w:rFonts w:ascii="Arial" w:hAnsi="Arial"/>
          <w:noProof/>
          <w:sz w:val="20"/>
          <w:szCs w:val="24"/>
        </w:rPr>
        <w:instrText xml:space="preserve">eq \r (2) </w:instrText>
      </w:r>
      <w:r w:rsidR="00C32F8A">
        <w:rPr>
          <w:rFonts w:ascii="Arial" w:hAnsi="Arial"/>
          <w:noProof/>
          <w:sz w:val="20"/>
          <w:szCs w:val="24"/>
        </w:rPr>
        <w:fldChar w:fldCharType="end"/>
      </w:r>
      <w:r w:rsidR="007B010C">
        <w:rPr>
          <w:rFonts w:ascii="Arial" w:hAnsi="Arial"/>
          <w:noProof/>
          <w:sz w:val="20"/>
          <w:szCs w:val="24"/>
        </w:rPr>
        <w:tab/>
      </w:r>
      <w:r>
        <w:rPr>
          <w:rFonts w:ascii="Arial" w:hAnsi="Arial"/>
          <w:noProof/>
          <w:sz w:val="20"/>
          <w:szCs w:val="24"/>
        </w:rPr>
        <w:t>pour v = 0</w:t>
      </w:r>
    </w:p>
    <w:p w:rsidR="00FE14FF" w:rsidRDefault="00FE14FF" w:rsidP="008417BE">
      <w:pPr>
        <w:spacing w:before="0"/>
        <w:rPr>
          <w:rFonts w:ascii="Arial" w:hAnsi="Arial"/>
          <w:sz w:val="20"/>
          <w:szCs w:val="24"/>
        </w:rPr>
      </w:pPr>
      <w:r>
        <w:rPr>
          <w:rFonts w:ascii="Arial" w:hAnsi="Arial"/>
          <w:sz w:val="20"/>
          <w:szCs w:val="24"/>
        </w:rPr>
        <w:tab/>
      </w:r>
      <w:r>
        <w:rPr>
          <w:rFonts w:ascii="Arial" w:hAnsi="Arial"/>
          <w:noProof/>
          <w:sz w:val="20"/>
          <w:szCs w:val="24"/>
        </w:rPr>
        <w:t xml:space="preserve">C(v) = 0,5 </w:t>
      </w:r>
      <w:r w:rsidR="007B010C">
        <w:rPr>
          <w:rFonts w:ascii="Arial" w:hAnsi="Arial"/>
          <w:noProof/>
          <w:sz w:val="20"/>
          <w:szCs w:val="24"/>
        </w:rPr>
        <w:tab/>
      </w:r>
      <w:r w:rsidR="007B010C">
        <w:rPr>
          <w:rFonts w:ascii="Arial" w:hAnsi="Arial"/>
          <w:noProof/>
          <w:sz w:val="20"/>
          <w:szCs w:val="24"/>
        </w:rPr>
        <w:tab/>
      </w:r>
      <w:r w:rsidR="007B010C">
        <w:rPr>
          <w:rFonts w:ascii="Arial" w:hAnsi="Arial"/>
          <w:noProof/>
          <w:sz w:val="20"/>
          <w:szCs w:val="24"/>
        </w:rPr>
        <w:tab/>
      </w:r>
      <w:r>
        <w:rPr>
          <w:rFonts w:ascii="Arial" w:hAnsi="Arial"/>
          <w:noProof/>
          <w:sz w:val="20"/>
          <w:szCs w:val="24"/>
        </w:rPr>
        <w:t>pour v = de 1 à 7.</w:t>
      </w:r>
    </w:p>
    <w:p w:rsidR="00FE14FF" w:rsidRDefault="00FE14FF" w:rsidP="008417BE">
      <w:pPr>
        <w:rPr>
          <w:szCs w:val="24"/>
        </w:rPr>
      </w:pPr>
      <w:r>
        <w:rPr>
          <w:szCs w:val="24"/>
        </w:rPr>
        <w:t xml:space="preserve">Les valeurs des coefficients DCT C h,i,j,k,l (u,v) sont représentés sur 16 bits. Avant pondération, les coefficients DCT seront donc normalisés en fonction de la résolution des échantillons de l'entrée DCT. </w:t>
      </w:r>
    </w:p>
    <w:p w:rsidR="00FE14FF" w:rsidRDefault="00FE14FF" w:rsidP="00E07831">
      <w:pPr>
        <w:pStyle w:val="FigureNo"/>
        <w:rPr>
          <w:szCs w:val="24"/>
        </w:rPr>
      </w:pPr>
      <w:r>
        <w:rPr>
          <w:szCs w:val="24"/>
        </w:rPr>
        <w:t>Figure 32</w:t>
      </w:r>
    </w:p>
    <w:p w:rsidR="00FE14FF" w:rsidRDefault="00FE14FF" w:rsidP="00E07831">
      <w:pPr>
        <w:pStyle w:val="Figuretitle"/>
        <w:rPr>
          <w:szCs w:val="24"/>
        </w:rPr>
      </w:pPr>
      <w:r>
        <w:rPr>
          <w:szCs w:val="24"/>
        </w:rPr>
        <w:t>Réordonnancement des pixels en mode 8-8-champ-DCT</w:t>
      </w:r>
    </w:p>
    <w:p w:rsidR="00FE14FF" w:rsidRPr="00ED27AB" w:rsidRDefault="00FE14FF" w:rsidP="00E07831">
      <w:pPr>
        <w:pStyle w:val="Figure"/>
      </w:pPr>
      <w:r>
        <w:object w:dxaOrig="7316" w:dyaOrig="4199">
          <v:shape id="_x0000_i1056" type="#_x0000_t75" style="width:366.1pt;height:209.9pt" o:ole="" o:allowoverlap="f">
            <v:imagedata r:id="rId81" o:title=""/>
          </v:shape>
          <o:OLEObject Type="Embed" ProgID="CorelDRAW.Graphic.14" ShapeID="_x0000_i1056" DrawAspect="Content" ObjectID="_1356261876" r:id="rId82"/>
        </w:object>
      </w:r>
    </w:p>
    <w:p w:rsidR="00FE14FF" w:rsidRPr="00E23DE2" w:rsidRDefault="00FE14FF" w:rsidP="008417BE">
      <w:pPr>
        <w:pStyle w:val="Heading3"/>
        <w:rPr>
          <w:szCs w:val="24"/>
          <w:lang w:val="fr-CH"/>
        </w:rPr>
      </w:pPr>
      <w:r w:rsidRPr="00E23DE2">
        <w:rPr>
          <w:szCs w:val="24"/>
          <w:lang w:val="fr-CH"/>
        </w:rPr>
        <w:lastRenderedPageBreak/>
        <w:t>4.2.2</w:t>
      </w:r>
      <w:r w:rsidRPr="00E23DE2">
        <w:rPr>
          <w:szCs w:val="24"/>
          <w:lang w:val="fr-CH"/>
        </w:rPr>
        <w:tab/>
      </w:r>
      <w:r>
        <w:rPr>
          <w:szCs w:val="24"/>
        </w:rPr>
        <w:t>Pondération</w:t>
      </w:r>
    </w:p>
    <w:p w:rsidR="00FE14FF" w:rsidRDefault="00FE14FF" w:rsidP="008417BE">
      <w:pPr>
        <w:rPr>
          <w:szCs w:val="24"/>
        </w:rPr>
      </w:pPr>
      <w:r>
        <w:rPr>
          <w:szCs w:val="24"/>
        </w:rPr>
        <w:t>Les coefficients DCT C h,i,j,k,l(u,v) seront pondérés à l'aide d'une matrice de quantification. Des matrices différentes seront utilisées pour les signaux de luminance et de chrominance, comme indiqué à la Fig. 33 pour le système 1 920 × 1 080/60/I, à la Fig. 34 pour le système 1 920 × 1 080/50/I et à la Fig. 35 pour les systèmes 1 280 × 720/60/P et 1 280 × 720/50/P.</w:t>
      </w:r>
    </w:p>
    <w:p w:rsidR="00FE14FF" w:rsidRDefault="00FE14FF" w:rsidP="008417BE">
      <w:pPr>
        <w:pStyle w:val="Heading3"/>
        <w:rPr>
          <w:szCs w:val="24"/>
        </w:rPr>
      </w:pPr>
      <w:r>
        <w:rPr>
          <w:szCs w:val="24"/>
        </w:rPr>
        <w:t>4.2.3</w:t>
      </w:r>
      <w:r>
        <w:rPr>
          <w:szCs w:val="24"/>
        </w:rPr>
        <w:tab/>
        <w:t>Ordre de sortie</w:t>
      </w:r>
    </w:p>
    <w:p w:rsidR="00FE14FF" w:rsidRDefault="00FE14FF" w:rsidP="008417BE">
      <w:pPr>
        <w:rPr>
          <w:szCs w:val="24"/>
        </w:rPr>
      </w:pPr>
      <w:r>
        <w:rPr>
          <w:szCs w:val="24"/>
        </w:rPr>
        <w:t>La Fig. 36 illustre l'ordre de sortie des coefficients pondérés.</w:t>
      </w:r>
    </w:p>
    <w:p w:rsidR="00FE14FF" w:rsidRDefault="00FE14FF" w:rsidP="00E07831">
      <w:pPr>
        <w:pStyle w:val="FigureNo"/>
        <w:rPr>
          <w:szCs w:val="24"/>
        </w:rPr>
      </w:pPr>
      <w:r>
        <w:rPr>
          <w:noProof/>
          <w:szCs w:val="24"/>
        </w:rPr>
        <w:t>Figure 33</w:t>
      </w:r>
    </w:p>
    <w:p w:rsidR="00FE14FF" w:rsidRDefault="00FE14FF" w:rsidP="00E07831">
      <w:pPr>
        <w:pStyle w:val="Figuretitle"/>
        <w:rPr>
          <w:szCs w:val="24"/>
        </w:rPr>
      </w:pPr>
      <w:r>
        <w:rPr>
          <w:szCs w:val="24"/>
        </w:rPr>
        <w:t>Matrice de quantification pour le système 1 920 × 1 080/60/I</w:t>
      </w:r>
    </w:p>
    <w:p w:rsidR="00FE14FF" w:rsidRDefault="00FE14FF" w:rsidP="00E07831">
      <w:pPr>
        <w:pStyle w:val="Figure"/>
      </w:pPr>
      <w:r>
        <w:object w:dxaOrig="6595" w:dyaOrig="3191">
          <v:shape id="_x0000_i1057" type="#_x0000_t75" style="width:330.1pt;height:159.9pt" o:ole="" o:allowoverlap="f">
            <v:imagedata r:id="rId83" o:title=""/>
          </v:shape>
          <o:OLEObject Type="Embed" ProgID="CorelDRAW.Graphic.14" ShapeID="_x0000_i1057" DrawAspect="Content" ObjectID="_1356261877" r:id="rId84"/>
        </w:object>
      </w:r>
    </w:p>
    <w:p w:rsidR="00FE14FF" w:rsidRPr="00E23DE2" w:rsidRDefault="00FE14FF" w:rsidP="00E07831">
      <w:pPr>
        <w:pStyle w:val="FigureNo"/>
        <w:rPr>
          <w:szCs w:val="24"/>
          <w:lang w:val="fr-CH"/>
        </w:rPr>
      </w:pPr>
      <w:r w:rsidRPr="00E23DE2">
        <w:rPr>
          <w:noProof/>
          <w:szCs w:val="24"/>
          <w:lang w:val="fr-CH"/>
        </w:rPr>
        <w:t>Figure 34</w:t>
      </w:r>
    </w:p>
    <w:p w:rsidR="00FE14FF" w:rsidRDefault="00FE14FF" w:rsidP="00E07831">
      <w:pPr>
        <w:pStyle w:val="Figuretitle"/>
        <w:rPr>
          <w:szCs w:val="24"/>
        </w:rPr>
      </w:pPr>
      <w:r>
        <w:rPr>
          <w:szCs w:val="24"/>
        </w:rPr>
        <w:t>Matrice de quantification pour le système 1 920 × 1 080/50/I</w:t>
      </w:r>
    </w:p>
    <w:p w:rsidR="00FE14FF" w:rsidRDefault="00FE14FF" w:rsidP="00E07831">
      <w:pPr>
        <w:pStyle w:val="Figure"/>
      </w:pPr>
      <w:r>
        <w:object w:dxaOrig="6588" w:dyaOrig="3186">
          <v:shape id="_x0000_i1058" type="#_x0000_t75" style="width:329.6pt;height:158.95pt" o:ole="" o:allowoverlap="f">
            <v:imagedata r:id="rId85" o:title=""/>
          </v:shape>
          <o:OLEObject Type="Embed" ProgID="CorelDRAW.Graphic.14" ShapeID="_x0000_i1058" DrawAspect="Content" ObjectID="_1356261878" r:id="rId86"/>
        </w:object>
      </w:r>
    </w:p>
    <w:p w:rsidR="00FE14FF" w:rsidRPr="003C3AE8" w:rsidRDefault="00FE14FF" w:rsidP="00E07831">
      <w:pPr>
        <w:pStyle w:val="FigureNo"/>
        <w:rPr>
          <w:szCs w:val="24"/>
        </w:rPr>
      </w:pPr>
      <w:r w:rsidRPr="003C3AE8">
        <w:rPr>
          <w:noProof/>
          <w:szCs w:val="24"/>
        </w:rPr>
        <w:lastRenderedPageBreak/>
        <w:t>Figure 35</w:t>
      </w:r>
    </w:p>
    <w:p w:rsidR="00FE14FF" w:rsidRDefault="00FE14FF" w:rsidP="00E07831">
      <w:pPr>
        <w:pStyle w:val="Figuretitle"/>
        <w:rPr>
          <w:szCs w:val="24"/>
        </w:rPr>
      </w:pPr>
      <w:r>
        <w:rPr>
          <w:szCs w:val="24"/>
        </w:rPr>
        <w:t>Matrice de quantification pour les systèmes 1 280 × 720/60/P et 1 280 × 720/50/P</w:t>
      </w:r>
    </w:p>
    <w:p w:rsidR="00FE14FF" w:rsidRPr="00ED27AB" w:rsidRDefault="00FE14FF" w:rsidP="00E07831">
      <w:pPr>
        <w:pStyle w:val="Figure"/>
      </w:pPr>
      <w:r>
        <w:object w:dxaOrig="6583" w:dyaOrig="3180">
          <v:shape id="_x0000_i1059" type="#_x0000_t75" style="width:329.15pt;height:158.95pt" o:ole="" o:allowoverlap="f">
            <v:imagedata r:id="rId87" o:title=""/>
          </v:shape>
          <o:OLEObject Type="Embed" ProgID="CorelDRAW.Graphic.14" ShapeID="_x0000_i1059" DrawAspect="Content" ObjectID="_1356261879" r:id="rId88"/>
        </w:object>
      </w:r>
    </w:p>
    <w:p w:rsidR="00FE14FF" w:rsidRPr="003C3AE8" w:rsidRDefault="00FE14FF" w:rsidP="00E07831">
      <w:pPr>
        <w:pStyle w:val="FigureNo"/>
        <w:rPr>
          <w:szCs w:val="24"/>
        </w:rPr>
      </w:pPr>
      <w:r w:rsidRPr="003C3AE8">
        <w:rPr>
          <w:noProof/>
          <w:szCs w:val="24"/>
        </w:rPr>
        <w:t>Figure 36</w:t>
      </w:r>
    </w:p>
    <w:p w:rsidR="00FE14FF" w:rsidRDefault="00FE14FF" w:rsidP="00E07831">
      <w:pPr>
        <w:pStyle w:val="Figuretitle"/>
        <w:rPr>
          <w:szCs w:val="24"/>
        </w:rPr>
      </w:pPr>
      <w:r>
        <w:rPr>
          <w:szCs w:val="24"/>
        </w:rPr>
        <w:t>Ordre de sortie des coefficients DCT pondérés</w:t>
      </w:r>
    </w:p>
    <w:p w:rsidR="00FE14FF" w:rsidRPr="00ED27AB" w:rsidRDefault="00FE14FF" w:rsidP="00E07831">
      <w:pPr>
        <w:pStyle w:val="Figure"/>
      </w:pPr>
      <w:r>
        <w:object w:dxaOrig="3231" w:dyaOrig="2898">
          <v:shape id="_x0000_i1060" type="#_x0000_t75" style="width:161.3pt;height:144.95pt" o:ole="" o:allowoverlap="f">
            <v:imagedata r:id="rId89" o:title=""/>
          </v:shape>
          <o:OLEObject Type="Embed" ProgID="CorelDRAW.Graphic.14" ShapeID="_x0000_i1060" DrawAspect="Content" ObjectID="_1356261880" r:id="rId90"/>
        </w:object>
      </w:r>
    </w:p>
    <w:p w:rsidR="00FE14FF" w:rsidRDefault="00FE14FF" w:rsidP="008417BE">
      <w:pPr>
        <w:pStyle w:val="Heading2"/>
        <w:rPr>
          <w:szCs w:val="24"/>
        </w:rPr>
      </w:pPr>
      <w:r>
        <w:rPr>
          <w:szCs w:val="24"/>
        </w:rPr>
        <w:t>4.3</w:t>
      </w:r>
      <w:r>
        <w:rPr>
          <w:szCs w:val="24"/>
        </w:rPr>
        <w:tab/>
        <w:t>Quantification</w:t>
      </w:r>
    </w:p>
    <w:p w:rsidR="00FE14FF" w:rsidRDefault="00FE14FF" w:rsidP="008417BE">
      <w:pPr>
        <w:pStyle w:val="Heading3"/>
        <w:rPr>
          <w:szCs w:val="24"/>
        </w:rPr>
      </w:pPr>
      <w:r>
        <w:rPr>
          <w:szCs w:val="24"/>
        </w:rPr>
        <w:t>4.3.1</w:t>
      </w:r>
      <w:r>
        <w:rPr>
          <w:szCs w:val="24"/>
        </w:rPr>
        <w:tab/>
        <w:t>Introduction</w:t>
      </w:r>
    </w:p>
    <w:p w:rsidR="00FE14FF" w:rsidRDefault="00FE14FF" w:rsidP="008417BE">
      <w:pPr>
        <w:rPr>
          <w:szCs w:val="24"/>
        </w:rPr>
      </w:pPr>
      <w:r>
        <w:rPr>
          <w:szCs w:val="24"/>
        </w:rPr>
        <w:t>Les coefficients DCT pondérés seront divisés par des pas de quantification afin de limiter le volume de données présentes dans un segment vidéo à cinq macroblocs compressés et de limiter la longueur des coefficients AC à 9 bits.</w:t>
      </w:r>
    </w:p>
    <w:p w:rsidR="00FE14FF" w:rsidRDefault="00FE14FF" w:rsidP="008417BE">
      <w:pPr>
        <w:pStyle w:val="Heading3"/>
        <w:rPr>
          <w:szCs w:val="24"/>
        </w:rPr>
      </w:pPr>
      <w:r>
        <w:rPr>
          <w:szCs w:val="24"/>
        </w:rPr>
        <w:t>4.3.2</w:t>
      </w:r>
      <w:r>
        <w:rPr>
          <w:szCs w:val="24"/>
        </w:rPr>
        <w:tab/>
        <w:t>Allocation des bits pour la quantification</w:t>
      </w:r>
    </w:p>
    <w:p w:rsidR="00FE14FF" w:rsidRDefault="00FE14FF" w:rsidP="008417BE">
      <w:pPr>
        <w:rPr>
          <w:szCs w:val="24"/>
        </w:rPr>
      </w:pPr>
      <w:r>
        <w:rPr>
          <w:szCs w:val="24"/>
        </w:rPr>
        <w:t>Les coefficients DCT pondérés seront représentés comme suit:</w:t>
      </w:r>
    </w:p>
    <w:p w:rsidR="00FE14FF" w:rsidRDefault="00FE14FF" w:rsidP="008417BE">
      <w:pPr>
        <w:pStyle w:val="enumlev1"/>
        <w:tabs>
          <w:tab w:val="left" w:pos="5103"/>
        </w:tabs>
        <w:rPr>
          <w:szCs w:val="24"/>
        </w:rPr>
      </w:pPr>
      <w:r>
        <w:rPr>
          <w:szCs w:val="24"/>
        </w:rPr>
        <w:tab/>
        <w:t>Valeur des coefficients DCT (9 bits):</w:t>
      </w:r>
      <w:r>
        <w:rPr>
          <w:szCs w:val="24"/>
        </w:rPr>
        <w:tab/>
      </w:r>
      <w:r>
        <w:rPr>
          <w:noProof/>
          <w:szCs w:val="24"/>
        </w:rPr>
        <w:t>b8 b7 b6 b5 b4 b3 b2 b1 b0</w:t>
      </w:r>
      <w:r>
        <w:rPr>
          <w:szCs w:val="24"/>
        </w:rPr>
        <w:t xml:space="preserve"> </w:t>
      </w:r>
    </w:p>
    <w:p w:rsidR="00FE14FF" w:rsidRPr="009D27E2" w:rsidRDefault="00FE14FF" w:rsidP="008417BE">
      <w:pPr>
        <w:pStyle w:val="enumlev1"/>
        <w:tabs>
          <w:tab w:val="clear" w:pos="794"/>
          <w:tab w:val="clear" w:pos="1191"/>
          <w:tab w:val="clear" w:pos="1588"/>
          <w:tab w:val="clear" w:pos="1985"/>
          <w:tab w:val="left" w:pos="5103"/>
        </w:tabs>
        <w:rPr>
          <w:szCs w:val="24"/>
        </w:rPr>
      </w:pPr>
      <w:r w:rsidRPr="009D27E2">
        <w:rPr>
          <w:szCs w:val="24"/>
        </w:rPr>
        <w:tab/>
      </w:r>
      <w:r w:rsidRPr="009D27E2">
        <w:rPr>
          <w:szCs w:val="24"/>
        </w:rPr>
        <w:tab/>
        <w:t>complément à 2 (−255 to 255)</w:t>
      </w:r>
    </w:p>
    <w:p w:rsidR="00FE14FF" w:rsidRPr="003C3AE8" w:rsidRDefault="00FE14FF" w:rsidP="008417BE">
      <w:pPr>
        <w:pStyle w:val="enumlev1"/>
        <w:tabs>
          <w:tab w:val="left" w:pos="5103"/>
        </w:tabs>
        <w:rPr>
          <w:szCs w:val="24"/>
        </w:rPr>
      </w:pPr>
      <w:r w:rsidRPr="003C3AE8">
        <w:rPr>
          <w:szCs w:val="24"/>
        </w:rPr>
        <w:tab/>
      </w:r>
      <w:r>
        <w:rPr>
          <w:szCs w:val="24"/>
        </w:rPr>
        <w:t>Valeur des coefficients DCT (12 bits):</w:t>
      </w:r>
      <w:r>
        <w:rPr>
          <w:szCs w:val="24"/>
        </w:rPr>
        <w:tab/>
      </w:r>
      <w:r>
        <w:rPr>
          <w:noProof/>
          <w:szCs w:val="24"/>
        </w:rPr>
        <w:t>s b10 b9 b8 b7 b6 b5 b4 b3 b2 b1 b0</w:t>
      </w:r>
    </w:p>
    <w:p w:rsidR="00FE14FF" w:rsidRDefault="00FE14FF" w:rsidP="008417BE">
      <w:pPr>
        <w:pStyle w:val="enumlev1"/>
        <w:tabs>
          <w:tab w:val="clear" w:pos="794"/>
          <w:tab w:val="clear" w:pos="1191"/>
          <w:tab w:val="clear" w:pos="1588"/>
          <w:tab w:val="clear" w:pos="1985"/>
          <w:tab w:val="left" w:pos="5103"/>
        </w:tabs>
        <w:ind w:left="5103" w:hanging="5103"/>
        <w:rPr>
          <w:szCs w:val="24"/>
        </w:rPr>
      </w:pPr>
      <w:r>
        <w:rPr>
          <w:szCs w:val="24"/>
        </w:rPr>
        <w:tab/>
        <w:t xml:space="preserve">1 bit de signe + 11 bits de valeur absolue (−2 047 to </w:t>
      </w:r>
      <w:r w:rsidRPr="009D27E2">
        <w:rPr>
          <w:szCs w:val="24"/>
        </w:rPr>
        <w:t>2 047).</w:t>
      </w:r>
    </w:p>
    <w:p w:rsidR="00FE14FF" w:rsidRDefault="00FE14FF" w:rsidP="008417BE">
      <w:pPr>
        <w:pStyle w:val="Heading3"/>
        <w:rPr>
          <w:szCs w:val="24"/>
        </w:rPr>
      </w:pPr>
      <w:r>
        <w:rPr>
          <w:szCs w:val="24"/>
        </w:rPr>
        <w:t xml:space="preserve">4.3.3 </w:t>
      </w:r>
      <w:r>
        <w:rPr>
          <w:szCs w:val="24"/>
        </w:rPr>
        <w:tab/>
        <w:t>Pas de quantification</w:t>
      </w:r>
    </w:p>
    <w:p w:rsidR="00FE14FF" w:rsidRDefault="00FE14FF" w:rsidP="008417BE">
      <w:pPr>
        <w:rPr>
          <w:szCs w:val="24"/>
        </w:rPr>
      </w:pPr>
      <w:r>
        <w:rPr>
          <w:szCs w:val="24"/>
        </w:rPr>
        <w:t xml:space="preserve">Le pas de quantification (Q-step) est choisi de façon à limiter le volume de données dans chaque ensemble de cinq macroblocs compressés produits à partir d'un segment vidéo. Le paramètre Q-step sera choisi en fonction du numéro de quantification (QNO, </w:t>
      </w:r>
      <w:r>
        <w:rPr>
          <w:i/>
          <w:szCs w:val="24"/>
        </w:rPr>
        <w:t>quantization number</w:t>
      </w:r>
      <w:r>
        <w:rPr>
          <w:szCs w:val="24"/>
        </w:rPr>
        <w:t xml:space="preserve">) et du numéro de </w:t>
      </w:r>
      <w:r>
        <w:rPr>
          <w:szCs w:val="24"/>
        </w:rPr>
        <w:lastRenderedPageBreak/>
        <w:t>classe, comme indiqué au Tableau 26. Le QNO sera appliqué à chaque macrobloc. Le numéro de classe sera appliqué à chaque bloc DCT.</w:t>
      </w:r>
    </w:p>
    <w:p w:rsidR="00FE14FF" w:rsidRDefault="00FE14FF" w:rsidP="008417BE">
      <w:pPr>
        <w:rPr>
          <w:szCs w:val="24"/>
        </w:rPr>
      </w:pPr>
      <w:r>
        <w:rPr>
          <w:szCs w:val="24"/>
        </w:rPr>
        <w:t>La réduction des données est effectuée en deux temps. Premièrement, le coefficient AC est divisé par Q-step. Si la longueur en bits du coefficient AC quantifié obtenu est supérieure à 9, la seconde procédure est exécutée. Dans la seconde procédure, le coefficient AC est divisé par un Q-step supérieur selon l'ordre croissant des nombres de classe de façon à rendre la longueur du coefficient AC quantifié inférieure ou égale à 9 bits.</w:t>
      </w:r>
    </w:p>
    <w:p w:rsidR="00FE14FF" w:rsidRDefault="00FE14FF" w:rsidP="00E07831">
      <w:pPr>
        <w:pStyle w:val="TableNo"/>
        <w:rPr>
          <w:szCs w:val="24"/>
        </w:rPr>
      </w:pPr>
      <w:r>
        <w:rPr>
          <w:szCs w:val="24"/>
        </w:rPr>
        <w:t>TABLEAU 26</w:t>
      </w:r>
    </w:p>
    <w:p w:rsidR="00FE14FF" w:rsidRDefault="00FE14FF" w:rsidP="00E07831">
      <w:pPr>
        <w:pStyle w:val="Tabletitle"/>
        <w:rPr>
          <w:szCs w:val="24"/>
        </w:rPr>
      </w:pPr>
      <w:r>
        <w:rPr>
          <w:szCs w:val="24"/>
        </w:rPr>
        <w:t>Pas de quantification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1"/>
        <w:gridCol w:w="851"/>
        <w:gridCol w:w="851"/>
        <w:gridCol w:w="851"/>
        <w:gridCol w:w="851"/>
      </w:tblGrid>
      <w:tr w:rsidR="00FE14FF" w:rsidRPr="00D554F4">
        <w:trPr>
          <w:cantSplit/>
          <w:jc w:val="center"/>
        </w:trPr>
        <w:tc>
          <w:tcPr>
            <w:tcW w:w="2269" w:type="dxa"/>
            <w:gridSpan w:val="2"/>
            <w:vMerge w:val="restart"/>
          </w:tcPr>
          <w:p w:rsidR="00FE14FF" w:rsidRPr="00D554F4" w:rsidRDefault="00FE14FF" w:rsidP="00E07831">
            <w:pPr>
              <w:keepNext/>
              <w:spacing w:before="40" w:after="40"/>
              <w:jc w:val="center"/>
              <w:rPr>
                <w:rFonts w:ascii="Arial" w:hAnsi="Arial"/>
                <w:sz w:val="18"/>
                <w:szCs w:val="24"/>
              </w:rPr>
            </w:pPr>
          </w:p>
        </w:tc>
        <w:tc>
          <w:tcPr>
            <w:tcW w:w="3404" w:type="dxa"/>
            <w:gridSpan w:val="4"/>
            <w:vAlign w:val="center"/>
          </w:tcPr>
          <w:p w:rsidR="00FE14FF" w:rsidRPr="00D554F4" w:rsidRDefault="00FE14FF" w:rsidP="00E07831">
            <w:pPr>
              <w:keepNext/>
              <w:widowControl w:val="0"/>
              <w:spacing w:before="40" w:after="40"/>
              <w:jc w:val="center"/>
              <w:rPr>
                <w:rFonts w:ascii="MS PMincho" w:eastAsia="MS PMincho"/>
                <w:szCs w:val="24"/>
              </w:rPr>
            </w:pPr>
            <w:r w:rsidRPr="00D554F4">
              <w:rPr>
                <w:rFonts w:ascii="Arial" w:hAnsi="Arial"/>
                <w:sz w:val="18"/>
                <w:szCs w:val="24"/>
              </w:rPr>
              <w:t>Numéro de classe</w:t>
            </w:r>
          </w:p>
        </w:tc>
      </w:tr>
      <w:tr w:rsidR="00FE14FF" w:rsidRPr="00D554F4">
        <w:trPr>
          <w:cantSplit/>
          <w:jc w:val="center"/>
        </w:trPr>
        <w:tc>
          <w:tcPr>
            <w:tcW w:w="2269" w:type="dxa"/>
            <w:gridSpan w:val="2"/>
            <w:vMerge/>
          </w:tcPr>
          <w:p w:rsidR="00FE14FF" w:rsidRPr="00D554F4" w:rsidRDefault="00FE14FF" w:rsidP="00E07831">
            <w:pPr>
              <w:keepNext/>
              <w:spacing w:before="40" w:after="40"/>
              <w:jc w:val="center"/>
              <w:rPr>
                <w:rFonts w:ascii="Arial" w:hAnsi="Arial"/>
                <w:sz w:val="18"/>
                <w:szCs w:val="24"/>
              </w:rPr>
            </w:pPr>
          </w:p>
        </w:tc>
        <w:tc>
          <w:tcPr>
            <w:tcW w:w="851" w:type="dxa"/>
            <w:vAlign w:val="center"/>
          </w:tcPr>
          <w:p w:rsidR="00FE14FF" w:rsidRPr="00D554F4" w:rsidRDefault="00FE14FF" w:rsidP="00E07831">
            <w:pPr>
              <w:keepNext/>
              <w:widowControl w:val="0"/>
              <w:spacing w:before="40" w:after="40"/>
              <w:jc w:val="center"/>
              <w:rPr>
                <w:rFonts w:ascii="MS PMincho" w:eastAsia="MS PMincho"/>
                <w:sz w:val="18"/>
                <w:szCs w:val="24"/>
              </w:rPr>
            </w:pPr>
            <w:r w:rsidRPr="00D554F4">
              <w:rPr>
                <w:rFonts w:ascii="MS PMincho" w:eastAsia="MS PMincho"/>
                <w:sz w:val="18"/>
                <w:szCs w:val="24"/>
              </w:rPr>
              <w:t>0</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1</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2</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3</w:t>
            </w:r>
          </w:p>
        </w:tc>
      </w:tr>
      <w:tr w:rsidR="00FE14FF" w:rsidRPr="00D554F4">
        <w:trPr>
          <w:cantSplit/>
          <w:jc w:val="center"/>
        </w:trPr>
        <w:tc>
          <w:tcPr>
            <w:tcW w:w="1418" w:type="dxa"/>
            <w:vMerge w:val="restart"/>
          </w:tcPr>
          <w:p w:rsidR="00FE14FF" w:rsidRPr="00D554F4" w:rsidRDefault="00FE14FF" w:rsidP="00E07831">
            <w:pPr>
              <w:keepNext/>
              <w:spacing w:before="40" w:after="40"/>
              <w:jc w:val="center"/>
              <w:rPr>
                <w:szCs w:val="24"/>
              </w:rPr>
            </w:pPr>
            <w:r w:rsidRPr="00D554F4">
              <w:rPr>
                <w:rFonts w:ascii="Arial" w:hAnsi="Arial"/>
                <w:sz w:val="18"/>
                <w:szCs w:val="24"/>
              </w:rPr>
              <w:t>Numéro de quantification</w:t>
            </w:r>
            <w:r w:rsidRPr="00D554F4">
              <w:rPr>
                <w:rFonts w:ascii="Arial" w:hAnsi="Arial"/>
                <w:sz w:val="18"/>
                <w:szCs w:val="24"/>
              </w:rPr>
              <w:br/>
              <w:t>(QNO)</w:t>
            </w:r>
          </w:p>
        </w:tc>
        <w:tc>
          <w:tcPr>
            <w:tcW w:w="851" w:type="dxa"/>
            <w:vAlign w:val="center"/>
          </w:tcPr>
          <w:p w:rsidR="00FE14FF" w:rsidRPr="00D554F4" w:rsidRDefault="00FE14FF" w:rsidP="00E07831">
            <w:pPr>
              <w:keepNext/>
              <w:spacing w:before="40" w:after="40"/>
              <w:jc w:val="center"/>
              <w:rPr>
                <w:rFonts w:ascii="Arial" w:hAnsi="Arial"/>
                <w:sz w:val="18"/>
                <w:szCs w:val="24"/>
              </w:rPr>
            </w:pPr>
            <w:r w:rsidRPr="00D554F4">
              <w:rPr>
                <w:rFonts w:ascii="Arial" w:hAnsi="Arial"/>
                <w:sz w:val="18"/>
                <w:szCs w:val="24"/>
              </w:rPr>
              <w:t>1</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1</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2</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4</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8</w:t>
            </w:r>
          </w:p>
        </w:tc>
      </w:tr>
      <w:tr w:rsidR="00FE14FF" w:rsidRPr="00D554F4">
        <w:trPr>
          <w:cantSplit/>
          <w:jc w:val="center"/>
        </w:trPr>
        <w:tc>
          <w:tcPr>
            <w:tcW w:w="1418" w:type="dxa"/>
            <w:vMerge/>
          </w:tcPr>
          <w:p w:rsidR="00FE14FF" w:rsidRPr="00D554F4" w:rsidRDefault="00FE14FF" w:rsidP="00E07831">
            <w:pPr>
              <w:keepNext/>
              <w:spacing w:before="40" w:after="40"/>
              <w:jc w:val="center"/>
              <w:rPr>
                <w:rFonts w:ascii="Arial" w:hAnsi="Arial"/>
                <w:sz w:val="18"/>
                <w:szCs w:val="24"/>
              </w:rPr>
            </w:pP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2</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2</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4</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8</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keepNext/>
              <w:spacing w:before="40" w:after="40"/>
              <w:jc w:val="center"/>
              <w:rPr>
                <w:rFonts w:ascii="Arial" w:hAnsi="Arial"/>
                <w:sz w:val="18"/>
                <w:szCs w:val="24"/>
              </w:rPr>
            </w:pP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3</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3</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6</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r w:rsidRPr="00D554F4">
              <w:rPr>
                <w:rFonts w:ascii="Arial" w:hAnsi="Arial"/>
                <w:sz w:val="18"/>
                <w:szCs w:val="24"/>
              </w:rPr>
              <w:t>12</w:t>
            </w:r>
          </w:p>
        </w:tc>
        <w:tc>
          <w:tcPr>
            <w:tcW w:w="851" w:type="dxa"/>
            <w:vAlign w:val="center"/>
          </w:tcPr>
          <w:p w:rsidR="00FE14FF" w:rsidRPr="00D554F4" w:rsidRDefault="00FE14FF" w:rsidP="00E07831">
            <w:pPr>
              <w:keepNext/>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5</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5</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10</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7</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7</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9</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32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64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10</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36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72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11</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20</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40</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80</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22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44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88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13</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24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48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96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28</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56</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112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r w:rsidR="00FE14FF" w:rsidRPr="00D554F4">
        <w:trPr>
          <w:cantSplit/>
          <w:jc w:val="center"/>
        </w:trPr>
        <w:tc>
          <w:tcPr>
            <w:tcW w:w="1418" w:type="dxa"/>
            <w:vMerge/>
          </w:tcPr>
          <w:p w:rsidR="00FE14FF" w:rsidRPr="00D554F4" w:rsidRDefault="00FE14FF" w:rsidP="00E07831">
            <w:pPr>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15</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52</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r w:rsidRPr="00D554F4">
              <w:rPr>
                <w:rFonts w:ascii="Arial" w:hAnsi="Arial"/>
                <w:sz w:val="18"/>
                <w:szCs w:val="24"/>
              </w:rPr>
              <w:t>104</w:t>
            </w: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c>
          <w:tcPr>
            <w:tcW w:w="851" w:type="dxa"/>
            <w:vAlign w:val="center"/>
          </w:tcPr>
          <w:p w:rsidR="00FE14FF" w:rsidRPr="00D554F4" w:rsidRDefault="00FE14FF" w:rsidP="00E07831">
            <w:pPr>
              <w:widowControl w:val="0"/>
              <w:spacing w:before="40" w:after="40"/>
              <w:jc w:val="center"/>
              <w:rPr>
                <w:rFonts w:ascii="Arial" w:hAnsi="Arial"/>
                <w:sz w:val="18"/>
                <w:szCs w:val="24"/>
              </w:rPr>
            </w:pPr>
          </w:p>
        </w:tc>
      </w:tr>
    </w:tbl>
    <w:p w:rsidR="00FE14FF" w:rsidRDefault="00FE14FF" w:rsidP="00E07831">
      <w:pPr>
        <w:pStyle w:val="Tablefin"/>
        <w:jc w:val="center"/>
        <w:rPr>
          <w:szCs w:val="24"/>
        </w:rPr>
      </w:pPr>
    </w:p>
    <w:p w:rsidR="00FE14FF" w:rsidRDefault="00FE14FF" w:rsidP="008417BE">
      <w:pPr>
        <w:pStyle w:val="Heading2"/>
        <w:rPr>
          <w:szCs w:val="24"/>
        </w:rPr>
      </w:pPr>
      <w:r>
        <w:rPr>
          <w:szCs w:val="24"/>
        </w:rPr>
        <w:t>4.4</w:t>
      </w:r>
      <w:r>
        <w:rPr>
          <w:szCs w:val="24"/>
        </w:rPr>
        <w:tab/>
        <w:t>Codage à longueur variable (VLC)</w:t>
      </w:r>
    </w:p>
    <w:p w:rsidR="00FE14FF" w:rsidRPr="003C3AE8" w:rsidRDefault="00FE14FF" w:rsidP="008417BE">
      <w:pPr>
        <w:rPr>
          <w:szCs w:val="24"/>
        </w:rPr>
      </w:pPr>
      <w:r>
        <w:rPr>
          <w:szCs w:val="24"/>
        </w:rPr>
        <w:t xml:space="preserve">Le codage à longueur variable (VLC, </w:t>
      </w:r>
      <w:r>
        <w:rPr>
          <w:i/>
          <w:szCs w:val="24"/>
        </w:rPr>
        <w:t>variable length coding</w:t>
      </w:r>
      <w:r>
        <w:rPr>
          <w:szCs w:val="24"/>
        </w:rPr>
        <w:t>) est une opération visant à produire des codes de longueur variable à partir des coefficients AC quantifiés. Un ou plusieurs coefficients AC successifs d'un bloc DCT seront codés en un code de longueur variable en suivant l'ordre indiqué à la Fig. 36. On définit ce qui suit:</w:t>
      </w:r>
    </w:p>
    <w:p w:rsidR="00FE14FF" w:rsidRDefault="00FE14FF" w:rsidP="008417BE">
      <w:pPr>
        <w:pStyle w:val="enumlev1"/>
        <w:rPr>
          <w:szCs w:val="24"/>
        </w:rPr>
      </w:pPr>
      <w:r w:rsidRPr="003C3AE8">
        <w:rPr>
          <w:szCs w:val="24"/>
        </w:rPr>
        <w:tab/>
      </w:r>
      <w:r>
        <w:rPr>
          <w:szCs w:val="24"/>
        </w:rPr>
        <w:t>Longueur de plage:</w:t>
      </w:r>
      <w:r>
        <w:rPr>
          <w:szCs w:val="24"/>
        </w:rPr>
        <w:tab/>
        <w:t>nombre de coefficients AC successifs quantifiés à 0</w:t>
      </w:r>
    </w:p>
    <w:p w:rsidR="00FE14FF" w:rsidRPr="003C3AE8" w:rsidRDefault="00FE14FF" w:rsidP="008417BE">
      <w:pPr>
        <w:pStyle w:val="enumlev1"/>
        <w:rPr>
          <w:szCs w:val="24"/>
        </w:rPr>
      </w:pPr>
      <w:r>
        <w:rPr>
          <w:szCs w:val="24"/>
        </w:rPr>
        <w:tab/>
      </w:r>
      <w:r>
        <w:rPr>
          <w:szCs w:val="24"/>
        </w:rPr>
        <w:tab/>
      </w:r>
      <w:r>
        <w:rPr>
          <w:szCs w:val="24"/>
        </w:rPr>
        <w:tab/>
      </w:r>
      <w:r>
        <w:rPr>
          <w:szCs w:val="24"/>
        </w:rPr>
        <w:tab/>
      </w:r>
      <w:r>
        <w:rPr>
          <w:szCs w:val="24"/>
        </w:rPr>
        <w:tab/>
      </w:r>
      <w:r>
        <w:rPr>
          <w:szCs w:val="24"/>
        </w:rPr>
        <w:tab/>
        <w:t xml:space="preserve">(plage = 0, </w:t>
      </w:r>
      <w:r>
        <w:rPr>
          <w:szCs w:val="24"/>
        </w:rPr>
        <w:sym w:font="Symbol" w:char="F0BC"/>
      </w:r>
      <w:r>
        <w:rPr>
          <w:szCs w:val="24"/>
        </w:rPr>
        <w:t>, 61)</w:t>
      </w:r>
    </w:p>
    <w:p w:rsidR="00FE14FF" w:rsidRDefault="00FE14FF" w:rsidP="00E13A96">
      <w:pPr>
        <w:pStyle w:val="enumlev1"/>
        <w:ind w:left="2160" w:hanging="2160"/>
        <w:rPr>
          <w:szCs w:val="24"/>
        </w:rPr>
      </w:pPr>
      <w:r w:rsidRPr="003C3AE8">
        <w:rPr>
          <w:szCs w:val="24"/>
        </w:rPr>
        <w:tab/>
      </w:r>
      <w:r>
        <w:rPr>
          <w:szCs w:val="24"/>
        </w:rPr>
        <w:t>Amplitude:</w:t>
      </w:r>
      <w:r>
        <w:rPr>
          <w:szCs w:val="24"/>
        </w:rPr>
        <w:tab/>
      </w:r>
      <w:r>
        <w:rPr>
          <w:szCs w:val="24"/>
        </w:rPr>
        <w:tab/>
      </w:r>
      <w:r>
        <w:rPr>
          <w:szCs w:val="24"/>
        </w:rPr>
        <w:tab/>
        <w:t xml:space="preserve">valeur absolue qui suit immédiatement des coefficients AC </w:t>
      </w:r>
      <w:r w:rsidR="00E13A96">
        <w:rPr>
          <w:szCs w:val="24"/>
        </w:rPr>
        <w:tab/>
      </w:r>
      <w:r>
        <w:rPr>
          <w:szCs w:val="24"/>
        </w:rPr>
        <w:t>successifs quantifiés à 0</w:t>
      </w:r>
    </w:p>
    <w:p w:rsidR="00FE14FF" w:rsidRPr="003C3AE8" w:rsidRDefault="00FE14FF" w:rsidP="008417BE">
      <w:pPr>
        <w:pStyle w:val="enumlev1"/>
        <w:rPr>
          <w:szCs w:val="24"/>
        </w:rPr>
      </w:pPr>
      <w:r>
        <w:rPr>
          <w:szCs w:val="24"/>
        </w:rPr>
        <w:tab/>
      </w:r>
      <w:r>
        <w:rPr>
          <w:szCs w:val="24"/>
        </w:rPr>
        <w:tab/>
      </w:r>
      <w:r>
        <w:rPr>
          <w:szCs w:val="24"/>
        </w:rPr>
        <w:tab/>
      </w:r>
      <w:r>
        <w:rPr>
          <w:szCs w:val="24"/>
        </w:rPr>
        <w:tab/>
      </w:r>
      <w:r>
        <w:rPr>
          <w:szCs w:val="24"/>
        </w:rPr>
        <w:tab/>
      </w:r>
      <w:r>
        <w:rPr>
          <w:szCs w:val="24"/>
        </w:rPr>
        <w:tab/>
        <w:t xml:space="preserve">(amp = 0, </w:t>
      </w:r>
      <w:r>
        <w:rPr>
          <w:szCs w:val="24"/>
        </w:rPr>
        <w:sym w:font="Symbol" w:char="F0BC"/>
      </w:r>
      <w:r>
        <w:rPr>
          <w:szCs w:val="24"/>
        </w:rPr>
        <w:t>, 255)</w:t>
      </w:r>
    </w:p>
    <w:p w:rsidR="00FE14FF" w:rsidRDefault="00FE14FF" w:rsidP="008417BE">
      <w:pPr>
        <w:pStyle w:val="enumlev1"/>
        <w:rPr>
          <w:szCs w:val="24"/>
        </w:rPr>
      </w:pPr>
      <w:r w:rsidRPr="003C3AE8">
        <w:rPr>
          <w:szCs w:val="24"/>
        </w:rPr>
        <w:tab/>
      </w:r>
      <w:r>
        <w:rPr>
          <w:szCs w:val="24"/>
        </w:rPr>
        <w:t>(plage, amp):</w:t>
      </w:r>
      <w:r>
        <w:rPr>
          <w:szCs w:val="24"/>
        </w:rPr>
        <w:tab/>
        <w:t>couple associant la longueur de plage et l'amplitude.</w:t>
      </w:r>
    </w:p>
    <w:p w:rsidR="00FE14FF" w:rsidRDefault="00FE14FF" w:rsidP="008417BE">
      <w:pPr>
        <w:rPr>
          <w:szCs w:val="24"/>
        </w:rPr>
      </w:pPr>
      <w:r>
        <w:rPr>
          <w:szCs w:val="24"/>
        </w:rPr>
        <w:t>Le Tableau 27 indique la longueur des mots de code correspondant à un couple (plage, amp) donné. Dans ce tableau, la longueur des mots de code ne tient pas compte du bit de signe. Il convient donc d'incrémenter la longueur du code de 1 lorsque l'amplitude n'est pas égale à zéro. Les mots de code correspondant à des couples (plage, amp) pour lesquels la cellule du Tableau 27 est vide s'obtiennent en combinant les valeurs correspondant à (plage – 1, 0) et (0, amp).</w:t>
      </w:r>
    </w:p>
    <w:p w:rsidR="00FE14FF" w:rsidRDefault="00FE14FF" w:rsidP="008417BE">
      <w:pPr>
        <w:rPr>
          <w:szCs w:val="24"/>
        </w:rPr>
      </w:pPr>
      <w:r>
        <w:rPr>
          <w:szCs w:val="24"/>
        </w:rPr>
        <w:lastRenderedPageBreak/>
        <w:t>Les mots de code correspondant à (plage, amp) seront attribués comme indiqué au Tableau 28. Dans le Tableau 28, le bit le plus à gauche d'un mot de code correspond au MSB; le bit le plus à droite au LSB. Le MSB d'un mot de code est accolé au LSB du mot de code qui le précède immédiatement. Le bit de signe «s» est positionné comme suit:</w:t>
      </w:r>
    </w:p>
    <w:p w:rsidR="00FE14FF" w:rsidRDefault="00FE14FF" w:rsidP="008417BE">
      <w:pPr>
        <w:rPr>
          <w:szCs w:val="24"/>
        </w:rPr>
      </w:pPr>
      <w:r>
        <w:rPr>
          <w:szCs w:val="24"/>
        </w:rPr>
        <w:t>Si le coefficient AC quantifié est supérieur à zéro, s = 0.</w:t>
      </w:r>
    </w:p>
    <w:p w:rsidR="00FE14FF" w:rsidRDefault="00FE14FF" w:rsidP="008417BE">
      <w:pPr>
        <w:rPr>
          <w:szCs w:val="24"/>
        </w:rPr>
      </w:pPr>
      <w:r>
        <w:rPr>
          <w:szCs w:val="24"/>
        </w:rPr>
        <w:t>Si le coefficient AC quantifié est inférieur à zéro, s = 1.</w:t>
      </w:r>
    </w:p>
    <w:p w:rsidR="00FE14FF" w:rsidRDefault="00FE14FF" w:rsidP="008417BE">
      <w:pPr>
        <w:rPr>
          <w:szCs w:val="24"/>
        </w:rPr>
      </w:pPr>
      <w:r>
        <w:rPr>
          <w:szCs w:val="24"/>
        </w:rPr>
        <w:t>Lorsque tous les coefficients quantifiés restants dans un bloc DCT sont égaux à zéro, il est mis fin au processus de codage en ajoutant le mot de code EOB (</w:t>
      </w:r>
      <w:r>
        <w:rPr>
          <w:i/>
          <w:szCs w:val="24"/>
        </w:rPr>
        <w:t>end of bloc</w:t>
      </w:r>
      <w:r>
        <w:rPr>
          <w:szCs w:val="24"/>
        </w:rPr>
        <w:t>, fin de bloc) = 0110b immédiatement après le dernier mot de code.</w:t>
      </w:r>
    </w:p>
    <w:p w:rsidR="00FE14FF" w:rsidRDefault="00FE14FF" w:rsidP="00E07831">
      <w:pPr>
        <w:pStyle w:val="TableNo"/>
        <w:rPr>
          <w:szCs w:val="24"/>
        </w:rPr>
      </w:pPr>
      <w:r>
        <w:rPr>
          <w:szCs w:val="24"/>
        </w:rPr>
        <w:t>TABLEAU 27</w:t>
      </w:r>
    </w:p>
    <w:p w:rsidR="00FE14FF" w:rsidRDefault="00FE14FF" w:rsidP="00E07831">
      <w:pPr>
        <w:pStyle w:val="Tabletitle"/>
        <w:rPr>
          <w:szCs w:val="24"/>
        </w:rPr>
      </w:pPr>
      <w:r>
        <w:rPr>
          <w:szCs w:val="24"/>
        </w:rPr>
        <w:t>Longueur des mots de code</w:t>
      </w:r>
    </w:p>
    <w:p w:rsidR="00FE14FF" w:rsidRDefault="00FE14FF" w:rsidP="00E07831">
      <w:pPr>
        <w:jc w:val="center"/>
        <w:rPr>
          <w:rFonts w:ascii="Arial" w:hAnsi="Arial"/>
          <w:sz w:val="21"/>
          <w:szCs w:val="24"/>
        </w:rPr>
      </w:pPr>
      <w:r w:rsidRPr="00524BC4">
        <w:rPr>
          <w:szCs w:val="24"/>
        </w:rPr>
        <w:object w:dxaOrig="8757" w:dyaOrig="5777">
          <v:shape id="_x0000_i1061" type="#_x0000_t75" style="width:398.35pt;height:260.4pt" o:ole="" o:borderleftcolor="this" o:borderrightcolor="this" fillcolor="window">
            <v:imagedata r:id="rId91" o:title=""/>
            <w10:borderleft type="single" width="4"/>
            <w10:borderright type="single" width="4"/>
          </v:shape>
          <o:OLEObject Type="Embed" ProgID="Word.Picture.8" ShapeID="_x0000_i1061" DrawAspect="Content" ObjectID="_1356261881" r:id="rId92"/>
        </w:object>
      </w:r>
    </w:p>
    <w:p w:rsidR="00FE14FF" w:rsidRDefault="00FE14FF" w:rsidP="008417BE">
      <w:pPr>
        <w:pStyle w:val="Figurelegend"/>
        <w:spacing w:before="240"/>
        <w:ind w:left="1134"/>
        <w:rPr>
          <w:rFonts w:ascii="Arial" w:hAnsi="Arial"/>
          <w:szCs w:val="24"/>
        </w:rPr>
      </w:pPr>
      <w:r>
        <w:rPr>
          <w:rFonts w:ascii="Arial" w:hAnsi="Arial"/>
          <w:noProof/>
          <w:szCs w:val="24"/>
        </w:rPr>
        <w:t>NOTES</w:t>
      </w:r>
    </w:p>
    <w:p w:rsidR="00FE14FF" w:rsidRDefault="00FE14FF" w:rsidP="008417BE">
      <w:pPr>
        <w:pStyle w:val="Figurelegend"/>
        <w:ind w:left="1134"/>
        <w:rPr>
          <w:rFonts w:ascii="Arial" w:hAnsi="Arial"/>
          <w:szCs w:val="24"/>
        </w:rPr>
      </w:pPr>
      <w:r>
        <w:rPr>
          <w:rFonts w:ascii="Arial" w:hAnsi="Arial"/>
          <w:noProof/>
          <w:szCs w:val="24"/>
        </w:rPr>
        <w:t>1 Le bit de signe n'est pas inclus.</w:t>
      </w:r>
    </w:p>
    <w:p w:rsidR="00FE14FF" w:rsidRDefault="00FE14FF" w:rsidP="008417BE">
      <w:pPr>
        <w:pStyle w:val="Figurelegend"/>
        <w:ind w:left="1134"/>
        <w:rPr>
          <w:rFonts w:ascii="Arial" w:hAnsi="Arial"/>
          <w:szCs w:val="24"/>
        </w:rPr>
      </w:pPr>
      <w:r>
        <w:rPr>
          <w:rFonts w:ascii="Arial" w:hAnsi="Arial"/>
          <w:noProof/>
          <w:szCs w:val="24"/>
        </w:rPr>
        <w:t>2 Longueur de EOB = 4.</w:t>
      </w:r>
    </w:p>
    <w:p w:rsidR="00FE14FF" w:rsidRDefault="007B010C" w:rsidP="007B010C">
      <w:pPr>
        <w:pStyle w:val="TableNo"/>
        <w:spacing w:before="0"/>
      </w:pPr>
      <w:r>
        <w:rPr>
          <w:noProof/>
        </w:rPr>
        <w:br w:type="page"/>
      </w:r>
      <w:r w:rsidR="00FE14FF">
        <w:rPr>
          <w:noProof/>
        </w:rPr>
        <w:lastRenderedPageBreak/>
        <w:t>TABLEAU 28</w:t>
      </w:r>
    </w:p>
    <w:p w:rsidR="00FE14FF" w:rsidRDefault="00FE14FF" w:rsidP="00E07831">
      <w:pPr>
        <w:pStyle w:val="Tabletitle"/>
        <w:rPr>
          <w:szCs w:val="24"/>
        </w:rPr>
      </w:pPr>
      <w:bookmarkStart w:id="14" w:name="OLE_LINK1"/>
      <w:r>
        <w:rPr>
          <w:szCs w:val="24"/>
        </w:rPr>
        <w:t>Mots de code à longueur variable</w:t>
      </w:r>
      <w:bookmarkEnd w:id="1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435"/>
        <w:gridCol w:w="994"/>
        <w:gridCol w:w="796"/>
        <w:gridCol w:w="469"/>
        <w:gridCol w:w="444"/>
        <w:gridCol w:w="109"/>
        <w:gridCol w:w="1207"/>
        <w:gridCol w:w="811"/>
        <w:gridCol w:w="399"/>
        <w:gridCol w:w="13"/>
        <w:gridCol w:w="453"/>
        <w:gridCol w:w="33"/>
        <w:gridCol w:w="696"/>
        <w:gridCol w:w="8"/>
        <w:gridCol w:w="1124"/>
        <w:gridCol w:w="270"/>
        <w:gridCol w:w="865"/>
      </w:tblGrid>
      <w:tr w:rsidR="00FE14FF" w:rsidRPr="00D554F4" w:rsidTr="007B010C">
        <w:trPr>
          <w:jc w:val="center"/>
        </w:trPr>
        <w:tc>
          <w:tcPr>
            <w:tcW w:w="948" w:type="dxa"/>
            <w:gridSpan w:val="2"/>
            <w:vAlign w:val="center"/>
          </w:tcPr>
          <w:p w:rsidR="00FE14FF" w:rsidRPr="00D554F4" w:rsidRDefault="00FE14FF" w:rsidP="00E07831">
            <w:pPr>
              <w:spacing w:before="20" w:after="20"/>
              <w:ind w:left="-28" w:right="-28"/>
              <w:jc w:val="center"/>
              <w:rPr>
                <w:rFonts w:ascii="Arial" w:hAnsi="Arial"/>
                <w:spacing w:val="-12"/>
                <w:sz w:val="14"/>
                <w:szCs w:val="24"/>
              </w:rPr>
            </w:pPr>
            <w:r w:rsidRPr="00D554F4">
              <w:rPr>
                <w:rFonts w:ascii="Arial" w:hAnsi="Arial"/>
                <w:noProof/>
                <w:spacing w:val="-12"/>
                <w:sz w:val="14"/>
                <w:szCs w:val="24"/>
              </w:rPr>
              <w:t>(Plage, amp)</w:t>
            </w:r>
          </w:p>
        </w:tc>
        <w:tc>
          <w:tcPr>
            <w:tcW w:w="994" w:type="dxa"/>
            <w:vAlign w:val="center"/>
          </w:tcPr>
          <w:p w:rsidR="00FE14FF" w:rsidRPr="00D554F4" w:rsidRDefault="00FE14FF" w:rsidP="00E07831">
            <w:pPr>
              <w:spacing w:before="20" w:after="20"/>
              <w:ind w:left="-28" w:right="-28"/>
              <w:jc w:val="center"/>
              <w:rPr>
                <w:rFonts w:ascii="Arial" w:hAnsi="Arial"/>
                <w:sz w:val="14"/>
                <w:szCs w:val="24"/>
              </w:rPr>
            </w:pPr>
            <w:r w:rsidRPr="00D554F4">
              <w:rPr>
                <w:rFonts w:ascii="Arial" w:hAnsi="Arial"/>
                <w:noProof/>
                <w:sz w:val="14"/>
                <w:szCs w:val="24"/>
              </w:rPr>
              <w:t>Code</w:t>
            </w:r>
          </w:p>
        </w:tc>
        <w:tc>
          <w:tcPr>
            <w:tcW w:w="796" w:type="dxa"/>
            <w:vAlign w:val="center"/>
          </w:tcPr>
          <w:p w:rsidR="00FE14FF" w:rsidRPr="00D554F4" w:rsidRDefault="00FE14FF" w:rsidP="00E07831">
            <w:pPr>
              <w:spacing w:before="20" w:after="20"/>
              <w:jc w:val="center"/>
              <w:rPr>
                <w:rFonts w:ascii="Arial" w:hAnsi="Arial"/>
                <w:spacing w:val="-6"/>
                <w:sz w:val="14"/>
                <w:szCs w:val="24"/>
              </w:rPr>
            </w:pPr>
            <w:r w:rsidRPr="00D554F4">
              <w:rPr>
                <w:rFonts w:ascii="Arial" w:hAnsi="Arial"/>
                <w:noProof/>
                <w:spacing w:val="-6"/>
                <w:sz w:val="14"/>
                <w:szCs w:val="24"/>
              </w:rPr>
              <w:t>Longueur</w:t>
            </w:r>
          </w:p>
        </w:tc>
        <w:tc>
          <w:tcPr>
            <w:tcW w:w="1022" w:type="dxa"/>
            <w:gridSpan w:val="3"/>
            <w:vAlign w:val="center"/>
          </w:tcPr>
          <w:p w:rsidR="00FE14FF" w:rsidRPr="00D554F4" w:rsidRDefault="00FE14FF" w:rsidP="00E07831">
            <w:pPr>
              <w:spacing w:before="20" w:after="20"/>
              <w:jc w:val="center"/>
              <w:rPr>
                <w:rFonts w:ascii="Arial" w:hAnsi="Arial"/>
                <w:sz w:val="14"/>
                <w:szCs w:val="24"/>
              </w:rPr>
            </w:pPr>
            <w:r w:rsidRPr="00D554F4">
              <w:rPr>
                <w:rFonts w:ascii="Arial" w:hAnsi="Arial"/>
                <w:noProof/>
                <w:spacing w:val="-12"/>
                <w:sz w:val="14"/>
                <w:szCs w:val="24"/>
              </w:rPr>
              <w:t>(Plage, amp)</w:t>
            </w:r>
          </w:p>
        </w:tc>
        <w:tc>
          <w:tcPr>
            <w:tcW w:w="1207" w:type="dxa"/>
            <w:vAlign w:val="center"/>
          </w:tcPr>
          <w:p w:rsidR="00FE14FF" w:rsidRPr="00D554F4" w:rsidRDefault="00FE14FF" w:rsidP="00E07831">
            <w:pPr>
              <w:spacing w:before="20" w:after="20"/>
              <w:ind w:left="-28" w:right="-28"/>
              <w:jc w:val="center"/>
              <w:rPr>
                <w:rFonts w:ascii="Arial" w:hAnsi="Arial"/>
                <w:sz w:val="14"/>
                <w:szCs w:val="24"/>
              </w:rPr>
            </w:pPr>
            <w:r w:rsidRPr="00D554F4">
              <w:rPr>
                <w:rFonts w:ascii="Arial" w:hAnsi="Arial"/>
                <w:noProof/>
                <w:sz w:val="14"/>
                <w:szCs w:val="24"/>
              </w:rPr>
              <w:t>Code</w:t>
            </w:r>
          </w:p>
        </w:tc>
        <w:tc>
          <w:tcPr>
            <w:tcW w:w="811" w:type="dxa"/>
            <w:vAlign w:val="center"/>
          </w:tcPr>
          <w:p w:rsidR="00FE14FF" w:rsidRPr="00D554F4" w:rsidRDefault="00FE14FF" w:rsidP="00E07831">
            <w:pPr>
              <w:spacing w:before="20" w:after="20"/>
              <w:jc w:val="center"/>
              <w:rPr>
                <w:rFonts w:ascii="Arial" w:hAnsi="Arial"/>
                <w:spacing w:val="-6"/>
                <w:sz w:val="14"/>
                <w:szCs w:val="24"/>
              </w:rPr>
            </w:pPr>
            <w:r w:rsidRPr="00D554F4">
              <w:rPr>
                <w:rFonts w:ascii="Arial" w:hAnsi="Arial"/>
                <w:noProof/>
                <w:spacing w:val="-6"/>
                <w:sz w:val="14"/>
                <w:szCs w:val="24"/>
              </w:rPr>
              <w:t>Longueur</w:t>
            </w:r>
          </w:p>
        </w:tc>
        <w:tc>
          <w:tcPr>
            <w:tcW w:w="898" w:type="dxa"/>
            <w:gridSpan w:val="4"/>
            <w:vAlign w:val="center"/>
          </w:tcPr>
          <w:p w:rsidR="00FE14FF" w:rsidRPr="00D554F4" w:rsidRDefault="00FE14FF" w:rsidP="00E07831">
            <w:pPr>
              <w:spacing w:before="20" w:after="20"/>
              <w:jc w:val="center"/>
              <w:rPr>
                <w:rFonts w:ascii="Arial" w:hAnsi="Arial"/>
                <w:sz w:val="14"/>
                <w:szCs w:val="24"/>
              </w:rPr>
            </w:pPr>
            <w:r w:rsidRPr="00D554F4">
              <w:rPr>
                <w:rFonts w:ascii="Arial" w:hAnsi="Arial"/>
                <w:noProof/>
                <w:spacing w:val="-12"/>
                <w:sz w:val="14"/>
                <w:szCs w:val="24"/>
              </w:rPr>
              <w:t>(Plage, amp)</w:t>
            </w:r>
          </w:p>
        </w:tc>
        <w:tc>
          <w:tcPr>
            <w:tcW w:w="2098" w:type="dxa"/>
            <w:gridSpan w:val="4"/>
            <w:vAlign w:val="center"/>
          </w:tcPr>
          <w:p w:rsidR="00FE14FF" w:rsidRPr="00D554F4" w:rsidRDefault="00FE14FF" w:rsidP="00E07831">
            <w:pPr>
              <w:spacing w:before="20" w:after="20"/>
              <w:jc w:val="center"/>
              <w:rPr>
                <w:rFonts w:ascii="Arial" w:hAnsi="Arial"/>
                <w:sz w:val="14"/>
                <w:szCs w:val="24"/>
              </w:rPr>
            </w:pPr>
            <w:r w:rsidRPr="00D554F4">
              <w:rPr>
                <w:rFonts w:ascii="Arial" w:hAnsi="Arial"/>
                <w:noProof/>
                <w:sz w:val="14"/>
                <w:szCs w:val="24"/>
              </w:rPr>
              <w:t>Code</w:t>
            </w:r>
          </w:p>
        </w:tc>
        <w:tc>
          <w:tcPr>
            <w:tcW w:w="865" w:type="dxa"/>
            <w:vAlign w:val="center"/>
          </w:tcPr>
          <w:p w:rsidR="00FE14FF" w:rsidRPr="00D554F4" w:rsidRDefault="00FE14FF" w:rsidP="00E07831">
            <w:pPr>
              <w:spacing w:before="20" w:after="20"/>
              <w:jc w:val="center"/>
              <w:rPr>
                <w:rFonts w:ascii="Arial" w:hAnsi="Arial"/>
                <w:spacing w:val="-6"/>
                <w:sz w:val="14"/>
                <w:szCs w:val="24"/>
              </w:rPr>
            </w:pPr>
            <w:r w:rsidRPr="00D554F4">
              <w:rPr>
                <w:rFonts w:ascii="Arial" w:hAnsi="Arial"/>
                <w:noProof/>
                <w:spacing w:val="-6"/>
                <w:sz w:val="14"/>
                <w:szCs w:val="24"/>
              </w:rPr>
              <w:t>Longueur</w:t>
            </w: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00s</w:t>
            </w:r>
          </w:p>
        </w:tc>
        <w:tc>
          <w:tcPr>
            <w:tcW w:w="796"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111100000s</w:t>
            </w:r>
          </w:p>
        </w:tc>
        <w:tc>
          <w:tcPr>
            <w:tcW w:w="811"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9+1</w:t>
            </w: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111110110000s</w:t>
            </w:r>
          </w:p>
        </w:tc>
        <w:tc>
          <w:tcPr>
            <w:tcW w:w="865"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12+1</w:t>
            </w: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010s</w:t>
            </w:r>
          </w:p>
        </w:tc>
        <w:tc>
          <w:tcPr>
            <w:tcW w:w="796"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12</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111100001s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111110110001s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948"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EOB</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0110</w:t>
            </w:r>
          </w:p>
        </w:tc>
        <w:tc>
          <w:tcPr>
            <w:tcW w:w="796"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13</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111100010s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9</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111110110010s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0111s</w:t>
            </w:r>
          </w:p>
        </w:tc>
        <w:tc>
          <w:tcPr>
            <w:tcW w:w="796"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14</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111100011s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10</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111110110011s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3</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1000s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111100100s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111110110100s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11F3C">
              <w:rPr>
                <w:rFonts w:ascii="Arial" w:hAnsi="Arial"/>
                <w:sz w:val="16"/>
                <w:szCs w:val="24"/>
                <w:lang w:val="en-US"/>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4</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111100101s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111110110101s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10100s</w:t>
            </w:r>
          </w:p>
        </w:tc>
        <w:tc>
          <w:tcPr>
            <w:tcW w:w="796"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5+1</w:t>
            </w:r>
          </w:p>
        </w:tc>
        <w:tc>
          <w:tcPr>
            <w:tcW w:w="469" w:type="dxa"/>
            <w:vAlign w:val="center"/>
          </w:tcPr>
          <w:p w:rsidR="00FE14FF" w:rsidRPr="00D554F4" w:rsidRDefault="00FE14FF" w:rsidP="00E07831">
            <w:pPr>
              <w:spacing w:before="20" w:after="20"/>
              <w:jc w:val="center"/>
              <w:rPr>
                <w:rFonts w:ascii="Arial" w:hAnsi="Arial"/>
                <w:color w:val="000000"/>
                <w:sz w:val="16"/>
                <w:szCs w:val="24"/>
              </w:rPr>
            </w:pPr>
            <w:r w:rsidRPr="00D554F4">
              <w:rPr>
                <w:rFonts w:ascii="Arial" w:hAnsi="Arial"/>
                <w:color w:val="000000"/>
                <w:sz w:val="16"/>
                <w:szCs w:val="24"/>
              </w:rPr>
              <w:t>3</w:t>
            </w:r>
          </w:p>
        </w:tc>
        <w:tc>
          <w:tcPr>
            <w:tcW w:w="553" w:type="dxa"/>
            <w:gridSpan w:val="2"/>
            <w:vAlign w:val="center"/>
          </w:tcPr>
          <w:p w:rsidR="00FE14FF" w:rsidRPr="00D554F4" w:rsidRDefault="00FE14FF" w:rsidP="00E07831">
            <w:pPr>
              <w:spacing w:before="20" w:after="20"/>
              <w:jc w:val="center"/>
              <w:rPr>
                <w:rFonts w:ascii="Arial" w:hAnsi="Arial"/>
                <w:color w:val="000000"/>
                <w:sz w:val="16"/>
                <w:szCs w:val="24"/>
              </w:rPr>
            </w:pPr>
            <w:r w:rsidRPr="00D554F4">
              <w:rPr>
                <w:rFonts w:ascii="Arial" w:hAnsi="Arial"/>
                <w:color w:val="000000"/>
                <w:sz w:val="16"/>
                <w:szCs w:val="24"/>
              </w:rPr>
              <w:t>3</w:t>
            </w:r>
          </w:p>
        </w:tc>
        <w:tc>
          <w:tcPr>
            <w:tcW w:w="1207" w:type="dxa"/>
            <w:vAlign w:val="center"/>
          </w:tcPr>
          <w:p w:rsidR="00FE14FF" w:rsidRPr="00D554F4" w:rsidRDefault="00FE14FF" w:rsidP="00E07831">
            <w:pPr>
              <w:spacing w:before="20" w:after="20"/>
              <w:ind w:left="-28" w:right="-28"/>
              <w:jc w:val="center"/>
              <w:rPr>
                <w:rFonts w:ascii="Arial" w:hAnsi="Arial"/>
                <w:color w:val="000000"/>
                <w:sz w:val="16"/>
                <w:szCs w:val="24"/>
              </w:rPr>
            </w:pPr>
            <w:r w:rsidRPr="00D554F4">
              <w:rPr>
                <w:rFonts w:ascii="Arial" w:hAnsi="Arial"/>
                <w:noProof/>
                <w:color w:val="000000"/>
                <w:sz w:val="16"/>
                <w:szCs w:val="24"/>
              </w:rPr>
              <w:t>111100110s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111110110110s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10101s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111100111s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111110110111s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5</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10110s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111101000s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111110111000s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6</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10111s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111101001s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111110111001s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110000s</w:t>
            </w:r>
          </w:p>
        </w:tc>
        <w:tc>
          <w:tcPr>
            <w:tcW w:w="796"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111101010s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9</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111110111010s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110001s</w:t>
            </w:r>
          </w:p>
        </w:tc>
        <w:tc>
          <w:tcPr>
            <w:tcW w:w="796" w:type="dxa"/>
            <w:vMerge w:val="restart"/>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18</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111101011s</w:t>
            </w:r>
          </w:p>
        </w:tc>
        <w:tc>
          <w:tcPr>
            <w:tcW w:w="811" w:type="dxa"/>
            <w:vMerge w:val="restart"/>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10</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111110111011s</w:t>
            </w:r>
          </w:p>
        </w:tc>
        <w:tc>
          <w:tcPr>
            <w:tcW w:w="865" w:type="dxa"/>
            <w:vMerge w:val="restart"/>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7</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110010s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19</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111101100s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111110111100s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8</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110011s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20</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111101101s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15</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111110111101s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1101000s</w:t>
            </w:r>
          </w:p>
        </w:tc>
        <w:tc>
          <w:tcPr>
            <w:tcW w:w="796"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21</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111101110s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16</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111110111110s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1101001s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22</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111101111s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17</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111110111111s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1101010s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1111100000s</w:t>
            </w:r>
          </w:p>
        </w:tc>
        <w:tc>
          <w:tcPr>
            <w:tcW w:w="811"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10+1</w:t>
            </w: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1111110000110</w:t>
            </w:r>
          </w:p>
        </w:tc>
        <w:tc>
          <w:tcPr>
            <w:tcW w:w="865"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13</w:t>
            </w: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3</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1101011s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1111100001s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1111110000111</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4</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1101100s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1111100010s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w:t>
            </w:r>
            <w:r w:rsidRPr="00D554F4">
              <w:rPr>
                <w:rFonts w:ascii="Arial" w:hAnsi="Arial"/>
                <w:noProof/>
                <w:sz w:val="16"/>
                <w:szCs w:val="24"/>
              </w:rPr>
              <w:br/>
              <w:t>R</w:t>
            </w:r>
            <w:r w:rsidRPr="00D554F4">
              <w:rPr>
                <w:rFonts w:ascii="Arial" w:hAnsi="Arial"/>
                <w:noProof/>
                <w:sz w:val="16"/>
                <w:szCs w:val="24"/>
              </w:rPr>
              <w:br/>
              <w:t>|</w:t>
            </w:r>
          </w:p>
        </w:tc>
        <w:tc>
          <w:tcPr>
            <w:tcW w:w="499" w:type="dxa"/>
            <w:gridSpan w:val="3"/>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w:t>
            </w:r>
            <w:r w:rsidRPr="00D554F4">
              <w:rPr>
                <w:rFonts w:ascii="Arial" w:hAnsi="Arial"/>
                <w:sz w:val="16"/>
                <w:szCs w:val="24"/>
              </w:rPr>
              <w:br/>
              <w:t>0</w:t>
            </w:r>
            <w:r w:rsidRPr="00D554F4">
              <w:rPr>
                <w:rFonts w:ascii="Arial" w:hAnsi="Arial"/>
                <w:sz w:val="16"/>
                <w:szCs w:val="24"/>
              </w:rPr>
              <w:br/>
              <w:t>|</w:t>
            </w:r>
          </w:p>
        </w:tc>
        <w:tc>
          <w:tcPr>
            <w:tcW w:w="696" w:type="dxa"/>
            <w:vMerge w:val="restart"/>
            <w:vAlign w:val="center"/>
          </w:tcPr>
          <w:p w:rsidR="00FE14FF" w:rsidRPr="00D554F4" w:rsidRDefault="00FE14FF" w:rsidP="00E07831">
            <w:pPr>
              <w:spacing w:before="20" w:after="20"/>
              <w:jc w:val="center"/>
              <w:rPr>
                <w:rFonts w:ascii="Arial" w:hAnsi="Arial"/>
                <w:spacing w:val="-12"/>
                <w:sz w:val="16"/>
                <w:szCs w:val="24"/>
              </w:rPr>
            </w:pPr>
            <w:r w:rsidRPr="00D554F4">
              <w:rPr>
                <w:rFonts w:ascii="Arial" w:hAnsi="Arial"/>
                <w:spacing w:val="-12"/>
                <w:sz w:val="16"/>
                <w:szCs w:val="24"/>
              </w:rPr>
              <w:t>1111110</w:t>
            </w:r>
          </w:p>
        </w:tc>
        <w:tc>
          <w:tcPr>
            <w:tcW w:w="1132" w:type="dxa"/>
            <w:gridSpan w:val="2"/>
            <w:vMerge w:val="restart"/>
            <w:vAlign w:val="center"/>
          </w:tcPr>
          <w:p w:rsidR="00FE14FF" w:rsidRPr="00D554F4" w:rsidRDefault="00FE14FF" w:rsidP="00E07831">
            <w:pPr>
              <w:spacing w:before="20" w:after="20"/>
              <w:jc w:val="center"/>
              <w:rPr>
                <w:rFonts w:ascii="Arial" w:hAnsi="Arial"/>
                <w:spacing w:val="-6"/>
                <w:sz w:val="16"/>
                <w:szCs w:val="24"/>
              </w:rPr>
            </w:pPr>
            <w:r w:rsidRPr="00D554F4">
              <w:rPr>
                <w:rFonts w:ascii="Arial" w:hAnsi="Arial"/>
                <w:noProof/>
                <w:sz w:val="16"/>
                <w:szCs w:val="24"/>
              </w:rPr>
              <w:t>Rotation binaire de R</w:t>
            </w:r>
            <w:r w:rsidRPr="00D554F4">
              <w:rPr>
                <w:rFonts w:ascii="Arial" w:hAnsi="Arial"/>
                <w:noProof/>
                <w:sz w:val="16"/>
                <w:szCs w:val="24"/>
              </w:rPr>
              <w:br/>
            </w:r>
            <w:r w:rsidRPr="00D554F4">
              <w:rPr>
                <w:rFonts w:ascii="Arial" w:hAnsi="Arial"/>
                <w:noProof/>
                <w:spacing w:val="-6"/>
                <w:sz w:val="16"/>
                <w:szCs w:val="24"/>
              </w:rPr>
              <w:t>R = de 6 à 61</w:t>
            </w:r>
          </w:p>
        </w:tc>
        <w:tc>
          <w:tcPr>
            <w:tcW w:w="270" w:type="dxa"/>
            <w:vMerge w:val="restart"/>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9</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1101101s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1111100011s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Merge/>
            <w:vAlign w:val="center"/>
          </w:tcPr>
          <w:p w:rsidR="00FE14FF" w:rsidRPr="00D554F4" w:rsidRDefault="00FE14FF" w:rsidP="00E07831">
            <w:pPr>
              <w:spacing w:before="20" w:after="20"/>
              <w:jc w:val="center"/>
              <w:rPr>
                <w:rFonts w:ascii="Arial" w:hAnsi="Arial"/>
                <w:sz w:val="16"/>
                <w:szCs w:val="24"/>
              </w:rPr>
            </w:pPr>
          </w:p>
        </w:tc>
        <w:tc>
          <w:tcPr>
            <w:tcW w:w="499" w:type="dxa"/>
            <w:gridSpan w:val="3"/>
            <w:vMerge/>
            <w:vAlign w:val="center"/>
          </w:tcPr>
          <w:p w:rsidR="00FE14FF" w:rsidRPr="00D554F4" w:rsidRDefault="00FE14FF" w:rsidP="00E07831">
            <w:pPr>
              <w:spacing w:before="20" w:after="20"/>
              <w:jc w:val="center"/>
              <w:rPr>
                <w:rFonts w:ascii="Arial" w:hAnsi="Arial"/>
                <w:sz w:val="16"/>
                <w:szCs w:val="24"/>
              </w:rPr>
            </w:pPr>
          </w:p>
        </w:tc>
        <w:tc>
          <w:tcPr>
            <w:tcW w:w="696" w:type="dxa"/>
            <w:vMerge/>
            <w:vAlign w:val="center"/>
          </w:tcPr>
          <w:p w:rsidR="00FE14FF" w:rsidRPr="00D554F4" w:rsidRDefault="00FE14FF" w:rsidP="00E07831">
            <w:pPr>
              <w:spacing w:before="20" w:after="20"/>
              <w:jc w:val="center"/>
              <w:rPr>
                <w:rFonts w:ascii="Arial" w:hAnsi="Arial"/>
                <w:sz w:val="16"/>
                <w:szCs w:val="24"/>
              </w:rPr>
            </w:pPr>
          </w:p>
        </w:tc>
        <w:tc>
          <w:tcPr>
            <w:tcW w:w="1132" w:type="dxa"/>
            <w:gridSpan w:val="2"/>
            <w:vMerge/>
            <w:vAlign w:val="center"/>
          </w:tcPr>
          <w:p w:rsidR="00FE14FF" w:rsidRPr="00D554F4" w:rsidRDefault="00FE14FF" w:rsidP="00E07831">
            <w:pPr>
              <w:spacing w:before="20" w:after="20"/>
              <w:jc w:val="center"/>
              <w:rPr>
                <w:rFonts w:ascii="Arial" w:hAnsi="Arial"/>
                <w:sz w:val="16"/>
                <w:szCs w:val="24"/>
              </w:rPr>
            </w:pPr>
          </w:p>
        </w:tc>
        <w:tc>
          <w:tcPr>
            <w:tcW w:w="270" w:type="dxa"/>
            <w:vMerge/>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10</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1101110s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9</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1111100100s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Merge/>
            <w:vAlign w:val="center"/>
          </w:tcPr>
          <w:p w:rsidR="00FE14FF" w:rsidRPr="00D554F4" w:rsidRDefault="00FE14FF" w:rsidP="00E07831">
            <w:pPr>
              <w:spacing w:before="20" w:after="20"/>
              <w:jc w:val="center"/>
              <w:rPr>
                <w:rFonts w:ascii="Arial" w:hAnsi="Arial"/>
                <w:sz w:val="16"/>
                <w:szCs w:val="24"/>
              </w:rPr>
            </w:pPr>
          </w:p>
        </w:tc>
        <w:tc>
          <w:tcPr>
            <w:tcW w:w="499" w:type="dxa"/>
            <w:gridSpan w:val="3"/>
            <w:vMerge/>
            <w:vAlign w:val="center"/>
          </w:tcPr>
          <w:p w:rsidR="00FE14FF" w:rsidRPr="00D554F4" w:rsidRDefault="00FE14FF" w:rsidP="00E07831">
            <w:pPr>
              <w:spacing w:before="20" w:after="20"/>
              <w:jc w:val="center"/>
              <w:rPr>
                <w:rFonts w:ascii="Arial" w:hAnsi="Arial"/>
                <w:sz w:val="16"/>
                <w:szCs w:val="24"/>
              </w:rPr>
            </w:pPr>
          </w:p>
        </w:tc>
        <w:tc>
          <w:tcPr>
            <w:tcW w:w="696" w:type="dxa"/>
            <w:vMerge/>
            <w:vAlign w:val="center"/>
          </w:tcPr>
          <w:p w:rsidR="00FE14FF" w:rsidRPr="00D554F4" w:rsidRDefault="00FE14FF" w:rsidP="00E07831">
            <w:pPr>
              <w:spacing w:before="20" w:after="20"/>
              <w:jc w:val="center"/>
              <w:rPr>
                <w:rFonts w:ascii="Arial" w:hAnsi="Arial"/>
                <w:sz w:val="16"/>
                <w:szCs w:val="24"/>
              </w:rPr>
            </w:pPr>
          </w:p>
        </w:tc>
        <w:tc>
          <w:tcPr>
            <w:tcW w:w="1132" w:type="dxa"/>
            <w:gridSpan w:val="2"/>
            <w:vMerge/>
            <w:vAlign w:val="center"/>
          </w:tcPr>
          <w:p w:rsidR="00FE14FF" w:rsidRPr="00D554F4" w:rsidRDefault="00FE14FF" w:rsidP="00E07831">
            <w:pPr>
              <w:spacing w:before="20" w:after="20"/>
              <w:jc w:val="center"/>
              <w:rPr>
                <w:rFonts w:ascii="Arial" w:hAnsi="Arial"/>
                <w:sz w:val="16"/>
                <w:szCs w:val="24"/>
              </w:rPr>
            </w:pPr>
          </w:p>
        </w:tc>
        <w:tc>
          <w:tcPr>
            <w:tcW w:w="270" w:type="dxa"/>
            <w:vMerge/>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1101111s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553"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10</w:t>
            </w:r>
          </w:p>
        </w:tc>
        <w:tc>
          <w:tcPr>
            <w:tcW w:w="1207"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1111100101s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39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61</w:t>
            </w:r>
          </w:p>
        </w:tc>
        <w:tc>
          <w:tcPr>
            <w:tcW w:w="499" w:type="dxa"/>
            <w:gridSpan w:val="3"/>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2098" w:type="dxa"/>
            <w:gridSpan w:val="4"/>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1111110111101</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7</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11100000s</w:t>
            </w:r>
          </w:p>
        </w:tc>
        <w:tc>
          <w:tcPr>
            <w:tcW w:w="796"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8+1</w:t>
            </w: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1111100110s</w:t>
            </w:r>
          </w:p>
        </w:tc>
        <w:tc>
          <w:tcPr>
            <w:tcW w:w="811" w:type="dxa"/>
            <w:tcBorders>
              <w:bottom w:val="nil"/>
            </w:tcBorders>
            <w:vAlign w:val="center"/>
          </w:tcPr>
          <w:p w:rsidR="00FE14FF" w:rsidRPr="00D554F4" w:rsidRDefault="00FE14FF" w:rsidP="00E07831">
            <w:pPr>
              <w:spacing w:before="20" w:after="20"/>
              <w:jc w:val="center"/>
              <w:rPr>
                <w:rFonts w:ascii="Arial" w:hAnsi="Arial"/>
                <w:sz w:val="16"/>
                <w:szCs w:val="24"/>
              </w:rPr>
            </w:pPr>
          </w:p>
        </w:tc>
        <w:tc>
          <w:tcPr>
            <w:tcW w:w="412"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5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23</w:t>
            </w:r>
          </w:p>
        </w:tc>
        <w:tc>
          <w:tcPr>
            <w:tcW w:w="2131" w:type="dxa"/>
            <w:gridSpan w:val="5"/>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111111100010111s</w:t>
            </w:r>
          </w:p>
        </w:tc>
        <w:tc>
          <w:tcPr>
            <w:tcW w:w="865"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15+1</w:t>
            </w: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8</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11100001s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44" w:type="dxa"/>
            <w:tcBorders>
              <w:top w:val="nil"/>
            </w:tcBorders>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tcBorders>
              <w:top w:val="nil"/>
            </w:tcBorders>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11111001110</w:t>
            </w:r>
          </w:p>
        </w:tc>
        <w:tc>
          <w:tcPr>
            <w:tcW w:w="811" w:type="dxa"/>
            <w:vMerge w:val="restart"/>
            <w:tcBorders>
              <w:top w:val="nil"/>
            </w:tcBorders>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w:t>
            </w:r>
          </w:p>
        </w:tc>
        <w:tc>
          <w:tcPr>
            <w:tcW w:w="412"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5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24</w:t>
            </w:r>
          </w:p>
        </w:tc>
        <w:tc>
          <w:tcPr>
            <w:tcW w:w="2131" w:type="dxa"/>
            <w:gridSpan w:val="5"/>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111111100011000s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9</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11100010s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11111001111</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w:t>
            </w:r>
            <w:r w:rsidRPr="00D554F4">
              <w:rPr>
                <w:rFonts w:ascii="Arial" w:hAnsi="Arial"/>
                <w:sz w:val="16"/>
                <w:szCs w:val="24"/>
              </w:rPr>
              <w:br/>
              <w:t>0</w:t>
            </w:r>
            <w:r w:rsidRPr="00D554F4">
              <w:rPr>
                <w:rFonts w:ascii="Arial" w:hAnsi="Arial"/>
                <w:sz w:val="16"/>
                <w:szCs w:val="24"/>
              </w:rPr>
              <w:br/>
              <w:t>|</w:t>
            </w:r>
          </w:p>
        </w:tc>
        <w:tc>
          <w:tcPr>
            <w:tcW w:w="453"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w:t>
            </w:r>
            <w:r w:rsidRPr="00D554F4">
              <w:rPr>
                <w:rFonts w:ascii="Arial" w:hAnsi="Arial"/>
                <w:noProof/>
                <w:sz w:val="16"/>
                <w:szCs w:val="24"/>
              </w:rPr>
              <w:br/>
              <w:t>A</w:t>
            </w:r>
            <w:r w:rsidRPr="00D554F4">
              <w:rPr>
                <w:rFonts w:ascii="Arial" w:hAnsi="Arial"/>
                <w:noProof/>
                <w:sz w:val="16"/>
                <w:szCs w:val="24"/>
              </w:rPr>
              <w:br/>
              <w:t>|</w:t>
            </w:r>
          </w:p>
        </w:tc>
        <w:tc>
          <w:tcPr>
            <w:tcW w:w="737" w:type="dxa"/>
            <w:gridSpan w:val="3"/>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pacing w:val="-12"/>
                <w:sz w:val="16"/>
                <w:szCs w:val="24"/>
              </w:rPr>
              <w:t>1111111</w:t>
            </w:r>
          </w:p>
        </w:tc>
        <w:tc>
          <w:tcPr>
            <w:tcW w:w="1124"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Rotation binaire de A</w:t>
            </w:r>
            <w:r w:rsidRPr="00D554F4">
              <w:rPr>
                <w:rFonts w:ascii="Arial" w:hAnsi="Arial"/>
                <w:noProof/>
                <w:sz w:val="16"/>
                <w:szCs w:val="24"/>
              </w:rPr>
              <w:br/>
            </w:r>
            <w:r w:rsidRPr="00D554F4">
              <w:rPr>
                <w:rFonts w:ascii="Arial" w:hAnsi="Arial"/>
                <w:noProof/>
                <w:spacing w:val="-6"/>
                <w:sz w:val="16"/>
                <w:szCs w:val="24"/>
              </w:rPr>
              <w:t>A = de 23 à 255</w:t>
            </w:r>
          </w:p>
        </w:tc>
        <w:tc>
          <w:tcPr>
            <w:tcW w:w="270"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11100011s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11111010000s</w:t>
            </w:r>
          </w:p>
        </w:tc>
        <w:tc>
          <w:tcPr>
            <w:tcW w:w="811"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11+1</w:t>
            </w:r>
          </w:p>
        </w:tc>
        <w:tc>
          <w:tcPr>
            <w:tcW w:w="412" w:type="dxa"/>
            <w:gridSpan w:val="2"/>
            <w:vMerge/>
            <w:vAlign w:val="center"/>
          </w:tcPr>
          <w:p w:rsidR="00FE14FF" w:rsidRPr="00D554F4" w:rsidRDefault="00FE14FF" w:rsidP="00E07831">
            <w:pPr>
              <w:spacing w:before="20" w:after="20"/>
              <w:jc w:val="center"/>
              <w:rPr>
                <w:rFonts w:ascii="Arial" w:hAnsi="Arial"/>
                <w:sz w:val="16"/>
                <w:szCs w:val="24"/>
              </w:rPr>
            </w:pPr>
          </w:p>
        </w:tc>
        <w:tc>
          <w:tcPr>
            <w:tcW w:w="453" w:type="dxa"/>
            <w:vMerge/>
            <w:vAlign w:val="center"/>
          </w:tcPr>
          <w:p w:rsidR="00FE14FF" w:rsidRPr="00D554F4" w:rsidRDefault="00FE14FF" w:rsidP="00E07831">
            <w:pPr>
              <w:spacing w:before="20" w:after="20"/>
              <w:jc w:val="center"/>
              <w:rPr>
                <w:rFonts w:ascii="Arial" w:hAnsi="Arial"/>
                <w:sz w:val="16"/>
                <w:szCs w:val="24"/>
              </w:rPr>
            </w:pPr>
          </w:p>
        </w:tc>
        <w:tc>
          <w:tcPr>
            <w:tcW w:w="737" w:type="dxa"/>
            <w:gridSpan w:val="3"/>
            <w:vMerge/>
            <w:vAlign w:val="center"/>
          </w:tcPr>
          <w:p w:rsidR="00FE14FF" w:rsidRPr="00D554F4" w:rsidRDefault="00FE14FF" w:rsidP="00E07831">
            <w:pPr>
              <w:spacing w:before="20" w:after="20"/>
              <w:jc w:val="center"/>
              <w:rPr>
                <w:rFonts w:ascii="Arial" w:hAnsi="Arial"/>
                <w:sz w:val="16"/>
                <w:szCs w:val="24"/>
              </w:rPr>
            </w:pPr>
          </w:p>
        </w:tc>
        <w:tc>
          <w:tcPr>
            <w:tcW w:w="1124" w:type="dxa"/>
            <w:vMerge/>
            <w:vAlign w:val="center"/>
          </w:tcPr>
          <w:p w:rsidR="00FE14FF" w:rsidRPr="00D554F4" w:rsidRDefault="00FE14FF" w:rsidP="00E07831">
            <w:pPr>
              <w:spacing w:before="20" w:after="20"/>
              <w:jc w:val="center"/>
              <w:rPr>
                <w:rFonts w:ascii="Arial" w:hAnsi="Arial"/>
                <w:sz w:val="16"/>
                <w:szCs w:val="24"/>
              </w:rPr>
            </w:pPr>
          </w:p>
        </w:tc>
        <w:tc>
          <w:tcPr>
            <w:tcW w:w="270" w:type="dxa"/>
            <w:vMerge/>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11100100s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11111010001s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vAlign w:val="center"/>
          </w:tcPr>
          <w:p w:rsidR="00FE14FF" w:rsidRPr="00D554F4" w:rsidRDefault="00FE14FF" w:rsidP="00E07831">
            <w:pPr>
              <w:spacing w:before="20" w:after="20"/>
              <w:jc w:val="center"/>
              <w:rPr>
                <w:rFonts w:ascii="Arial" w:hAnsi="Arial"/>
                <w:sz w:val="16"/>
                <w:szCs w:val="24"/>
              </w:rPr>
            </w:pPr>
          </w:p>
        </w:tc>
        <w:tc>
          <w:tcPr>
            <w:tcW w:w="453" w:type="dxa"/>
            <w:vMerge/>
            <w:vAlign w:val="center"/>
          </w:tcPr>
          <w:p w:rsidR="00FE14FF" w:rsidRPr="00D554F4" w:rsidRDefault="00FE14FF" w:rsidP="00E07831">
            <w:pPr>
              <w:spacing w:before="20" w:after="20"/>
              <w:jc w:val="center"/>
              <w:rPr>
                <w:rFonts w:ascii="Arial" w:hAnsi="Arial"/>
                <w:sz w:val="16"/>
                <w:szCs w:val="24"/>
              </w:rPr>
            </w:pPr>
          </w:p>
        </w:tc>
        <w:tc>
          <w:tcPr>
            <w:tcW w:w="737" w:type="dxa"/>
            <w:gridSpan w:val="3"/>
            <w:vMerge/>
            <w:vAlign w:val="center"/>
          </w:tcPr>
          <w:p w:rsidR="00FE14FF" w:rsidRPr="00D554F4" w:rsidRDefault="00FE14FF" w:rsidP="00E07831">
            <w:pPr>
              <w:spacing w:before="20" w:after="20"/>
              <w:jc w:val="center"/>
              <w:rPr>
                <w:rFonts w:ascii="Arial" w:hAnsi="Arial"/>
                <w:sz w:val="16"/>
                <w:szCs w:val="24"/>
              </w:rPr>
            </w:pPr>
          </w:p>
        </w:tc>
        <w:tc>
          <w:tcPr>
            <w:tcW w:w="1124" w:type="dxa"/>
            <w:vMerge/>
            <w:vAlign w:val="center"/>
          </w:tcPr>
          <w:p w:rsidR="00FE14FF" w:rsidRPr="00D554F4" w:rsidRDefault="00FE14FF" w:rsidP="00E07831">
            <w:pPr>
              <w:spacing w:before="20" w:after="20"/>
              <w:jc w:val="center"/>
              <w:rPr>
                <w:rFonts w:ascii="Arial" w:hAnsi="Arial"/>
                <w:sz w:val="16"/>
                <w:szCs w:val="24"/>
              </w:rPr>
            </w:pPr>
          </w:p>
        </w:tc>
        <w:tc>
          <w:tcPr>
            <w:tcW w:w="270" w:type="dxa"/>
            <w:vMerge/>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11100101s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6</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11111010010s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vAlign w:val="center"/>
          </w:tcPr>
          <w:p w:rsidR="00FE14FF" w:rsidRPr="00D554F4" w:rsidRDefault="00FE14FF" w:rsidP="00E07831">
            <w:pPr>
              <w:spacing w:before="20" w:after="20"/>
              <w:jc w:val="center"/>
              <w:rPr>
                <w:rFonts w:ascii="Arial" w:hAnsi="Arial"/>
                <w:sz w:val="16"/>
                <w:szCs w:val="24"/>
              </w:rPr>
            </w:pPr>
          </w:p>
        </w:tc>
        <w:tc>
          <w:tcPr>
            <w:tcW w:w="453" w:type="dxa"/>
            <w:vMerge/>
            <w:vAlign w:val="center"/>
          </w:tcPr>
          <w:p w:rsidR="00FE14FF" w:rsidRPr="00D554F4" w:rsidRDefault="00FE14FF" w:rsidP="00E07831">
            <w:pPr>
              <w:spacing w:before="20" w:after="20"/>
              <w:jc w:val="center"/>
              <w:rPr>
                <w:rFonts w:ascii="Arial" w:hAnsi="Arial"/>
                <w:sz w:val="16"/>
                <w:szCs w:val="24"/>
              </w:rPr>
            </w:pPr>
          </w:p>
        </w:tc>
        <w:tc>
          <w:tcPr>
            <w:tcW w:w="737" w:type="dxa"/>
            <w:gridSpan w:val="3"/>
            <w:vMerge/>
            <w:vAlign w:val="center"/>
          </w:tcPr>
          <w:p w:rsidR="00FE14FF" w:rsidRPr="00D554F4" w:rsidRDefault="00FE14FF" w:rsidP="00E07831">
            <w:pPr>
              <w:spacing w:before="20" w:after="20"/>
              <w:jc w:val="center"/>
              <w:rPr>
                <w:rFonts w:ascii="Arial" w:hAnsi="Arial"/>
                <w:sz w:val="16"/>
                <w:szCs w:val="24"/>
              </w:rPr>
            </w:pPr>
          </w:p>
        </w:tc>
        <w:tc>
          <w:tcPr>
            <w:tcW w:w="1124" w:type="dxa"/>
            <w:vMerge/>
            <w:vAlign w:val="center"/>
          </w:tcPr>
          <w:p w:rsidR="00FE14FF" w:rsidRPr="00D554F4" w:rsidRDefault="00FE14FF" w:rsidP="00E07831">
            <w:pPr>
              <w:spacing w:before="20" w:after="20"/>
              <w:jc w:val="center"/>
              <w:rPr>
                <w:rFonts w:ascii="Arial" w:hAnsi="Arial"/>
                <w:sz w:val="16"/>
                <w:szCs w:val="24"/>
              </w:rPr>
            </w:pPr>
          </w:p>
        </w:tc>
        <w:tc>
          <w:tcPr>
            <w:tcW w:w="270" w:type="dxa"/>
            <w:vMerge/>
            <w:vAlign w:val="center"/>
          </w:tcPr>
          <w:p w:rsidR="00FE14FF" w:rsidRPr="00D554F4" w:rsidRDefault="00FE14FF" w:rsidP="00E07831">
            <w:pPr>
              <w:spacing w:before="20" w:after="20"/>
              <w:jc w:val="center"/>
              <w:rPr>
                <w:rFonts w:ascii="Arial" w:hAnsi="Arial"/>
                <w:sz w:val="16"/>
                <w:szCs w:val="24"/>
              </w:rPr>
            </w:pP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3</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11100110s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12</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11111010011s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53" w:type="dxa"/>
            <w:vAlign w:val="center"/>
          </w:tcPr>
          <w:p w:rsidR="00FE14FF" w:rsidRPr="00D554F4" w:rsidRDefault="00FE14FF" w:rsidP="00E07831">
            <w:pPr>
              <w:spacing w:before="20" w:after="20"/>
              <w:ind w:left="-28" w:right="-28"/>
              <w:jc w:val="center"/>
              <w:rPr>
                <w:rFonts w:ascii="Arial" w:hAnsi="Arial"/>
                <w:spacing w:val="-6"/>
                <w:sz w:val="16"/>
                <w:szCs w:val="24"/>
              </w:rPr>
            </w:pPr>
            <w:r w:rsidRPr="00D554F4">
              <w:rPr>
                <w:rFonts w:ascii="Arial" w:hAnsi="Arial"/>
                <w:spacing w:val="-6"/>
                <w:sz w:val="16"/>
                <w:szCs w:val="24"/>
              </w:rPr>
              <w:t>255</w:t>
            </w:r>
          </w:p>
        </w:tc>
        <w:tc>
          <w:tcPr>
            <w:tcW w:w="2131" w:type="dxa"/>
            <w:gridSpan w:val="5"/>
            <w:vAlign w:val="center"/>
          </w:tcPr>
          <w:p w:rsidR="00FE14FF" w:rsidRPr="00D554F4" w:rsidRDefault="00FE14FF" w:rsidP="00E07831">
            <w:pPr>
              <w:spacing w:before="20" w:after="20"/>
              <w:jc w:val="center"/>
              <w:rPr>
                <w:rFonts w:ascii="Arial" w:hAnsi="Arial"/>
                <w:sz w:val="16"/>
                <w:szCs w:val="24"/>
              </w:rPr>
            </w:pPr>
            <w:r w:rsidRPr="00D554F4">
              <w:rPr>
                <w:rFonts w:ascii="Arial" w:hAnsi="Arial"/>
                <w:noProof/>
                <w:sz w:val="16"/>
                <w:szCs w:val="24"/>
              </w:rPr>
              <w:t>111111111111111s</w:t>
            </w:r>
          </w:p>
        </w:tc>
        <w:tc>
          <w:tcPr>
            <w:tcW w:w="865" w:type="dxa"/>
            <w:vMerge/>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5</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11100111s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13</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11111010100s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tcBorders>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6</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11101000s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14</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11111010101s</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val="restart"/>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7</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11101001s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2</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111110101100</w:t>
            </w:r>
          </w:p>
        </w:tc>
        <w:tc>
          <w:tcPr>
            <w:tcW w:w="811" w:type="dxa"/>
            <w:vMerge w:val="restart"/>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12</w:t>
            </w:r>
          </w:p>
        </w:tc>
        <w:tc>
          <w:tcPr>
            <w:tcW w:w="412" w:type="dxa"/>
            <w:gridSpan w:val="2"/>
            <w:vMerge/>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12</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11101010s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3</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111110101101</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13</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11101011s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4</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111110101110</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vMerge/>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14</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11101100s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5</w:t>
            </w:r>
          </w:p>
        </w:tc>
        <w:tc>
          <w:tcPr>
            <w:tcW w:w="444"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1316" w:type="dxa"/>
            <w:gridSpan w:val="2"/>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111110101111</w:t>
            </w:r>
          </w:p>
        </w:tc>
        <w:tc>
          <w:tcPr>
            <w:tcW w:w="811" w:type="dxa"/>
            <w:vMerge/>
            <w:vAlign w:val="center"/>
          </w:tcPr>
          <w:p w:rsidR="00FE14FF" w:rsidRPr="00D554F4" w:rsidRDefault="00FE14FF" w:rsidP="00E07831">
            <w:pPr>
              <w:spacing w:before="20" w:after="20"/>
              <w:jc w:val="center"/>
              <w:rPr>
                <w:rFonts w:ascii="Arial" w:hAnsi="Arial"/>
                <w:sz w:val="16"/>
                <w:szCs w:val="24"/>
              </w:rPr>
            </w:pPr>
          </w:p>
        </w:tc>
        <w:tc>
          <w:tcPr>
            <w:tcW w:w="412" w:type="dxa"/>
            <w:gridSpan w:val="2"/>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15</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11101101s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tcBorders>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44" w:type="dxa"/>
            <w:tcBorders>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1316" w:type="dxa"/>
            <w:gridSpan w:val="2"/>
            <w:tcBorders>
              <w:left w:val="nil"/>
              <w:bottom w:val="nil"/>
              <w:right w:val="nil"/>
            </w:tcBorders>
            <w:vAlign w:val="center"/>
          </w:tcPr>
          <w:p w:rsidR="00FE14FF" w:rsidRPr="00D554F4" w:rsidRDefault="00FE14FF" w:rsidP="00E07831">
            <w:pPr>
              <w:spacing w:before="20" w:after="20"/>
              <w:ind w:left="-28" w:right="-28"/>
              <w:jc w:val="center"/>
              <w:rPr>
                <w:rFonts w:ascii="Arial" w:hAnsi="Arial"/>
                <w:sz w:val="16"/>
                <w:szCs w:val="24"/>
              </w:rPr>
            </w:pPr>
          </w:p>
        </w:tc>
        <w:tc>
          <w:tcPr>
            <w:tcW w:w="811" w:type="dxa"/>
            <w:tcBorders>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12" w:type="dxa"/>
            <w:gridSpan w:val="2"/>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16</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11101110s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44"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1316" w:type="dxa"/>
            <w:gridSpan w:val="2"/>
            <w:tcBorders>
              <w:top w:val="nil"/>
              <w:left w:val="nil"/>
              <w:bottom w:val="nil"/>
              <w:right w:val="nil"/>
            </w:tcBorders>
            <w:vAlign w:val="center"/>
          </w:tcPr>
          <w:p w:rsidR="00FE14FF" w:rsidRPr="00D554F4" w:rsidRDefault="00FE14FF" w:rsidP="00E07831">
            <w:pPr>
              <w:spacing w:before="20" w:after="20"/>
              <w:ind w:left="-28" w:right="-28"/>
              <w:jc w:val="center"/>
              <w:rPr>
                <w:rFonts w:ascii="Arial" w:hAnsi="Arial"/>
                <w:sz w:val="16"/>
                <w:szCs w:val="24"/>
              </w:rPr>
            </w:pPr>
          </w:p>
        </w:tc>
        <w:tc>
          <w:tcPr>
            <w:tcW w:w="811"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12" w:type="dxa"/>
            <w:gridSpan w:val="2"/>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r w:rsidR="00FE14FF" w:rsidRPr="00D554F4" w:rsidTr="007B010C">
        <w:trPr>
          <w:jc w:val="center"/>
        </w:trPr>
        <w:tc>
          <w:tcPr>
            <w:tcW w:w="513" w:type="dxa"/>
            <w:vAlign w:val="center"/>
          </w:tcPr>
          <w:p w:rsidR="00FE14FF" w:rsidRPr="00D554F4" w:rsidRDefault="00FE14FF" w:rsidP="00E07831">
            <w:pPr>
              <w:spacing w:before="20" w:after="20"/>
              <w:jc w:val="center"/>
              <w:rPr>
                <w:rFonts w:ascii="Arial" w:hAnsi="Arial"/>
                <w:sz w:val="16"/>
                <w:szCs w:val="24"/>
              </w:rPr>
            </w:pPr>
            <w:r w:rsidRPr="00D554F4">
              <w:rPr>
                <w:rFonts w:ascii="Arial" w:hAnsi="Arial"/>
                <w:sz w:val="16"/>
                <w:szCs w:val="24"/>
              </w:rPr>
              <w:t>0</w:t>
            </w:r>
          </w:p>
        </w:tc>
        <w:tc>
          <w:tcPr>
            <w:tcW w:w="435"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sz w:val="16"/>
                <w:szCs w:val="24"/>
              </w:rPr>
              <w:t>17</w:t>
            </w:r>
          </w:p>
        </w:tc>
        <w:tc>
          <w:tcPr>
            <w:tcW w:w="994" w:type="dxa"/>
            <w:vAlign w:val="center"/>
          </w:tcPr>
          <w:p w:rsidR="00FE14FF" w:rsidRPr="00D554F4" w:rsidRDefault="00FE14FF" w:rsidP="00E07831">
            <w:pPr>
              <w:spacing w:before="20" w:after="20"/>
              <w:ind w:left="-28" w:right="-28"/>
              <w:jc w:val="center"/>
              <w:rPr>
                <w:rFonts w:ascii="Arial" w:hAnsi="Arial"/>
                <w:sz w:val="16"/>
                <w:szCs w:val="24"/>
              </w:rPr>
            </w:pPr>
            <w:r w:rsidRPr="00D554F4">
              <w:rPr>
                <w:rFonts w:ascii="Arial" w:hAnsi="Arial"/>
                <w:noProof/>
                <w:sz w:val="16"/>
                <w:szCs w:val="24"/>
              </w:rPr>
              <w:t>11101111s</w:t>
            </w:r>
          </w:p>
        </w:tc>
        <w:tc>
          <w:tcPr>
            <w:tcW w:w="796" w:type="dxa"/>
            <w:vMerge/>
            <w:vAlign w:val="center"/>
          </w:tcPr>
          <w:p w:rsidR="00FE14FF" w:rsidRPr="00D554F4" w:rsidRDefault="00FE14FF" w:rsidP="00E07831">
            <w:pPr>
              <w:spacing w:before="20" w:after="20"/>
              <w:jc w:val="center"/>
              <w:rPr>
                <w:rFonts w:ascii="Arial" w:hAnsi="Arial"/>
                <w:sz w:val="16"/>
                <w:szCs w:val="24"/>
              </w:rPr>
            </w:pPr>
          </w:p>
        </w:tc>
        <w:tc>
          <w:tcPr>
            <w:tcW w:w="469" w:type="dxa"/>
            <w:tcBorders>
              <w:top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44"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1316" w:type="dxa"/>
            <w:gridSpan w:val="2"/>
            <w:tcBorders>
              <w:top w:val="nil"/>
              <w:left w:val="nil"/>
              <w:bottom w:val="nil"/>
              <w:right w:val="nil"/>
            </w:tcBorders>
            <w:vAlign w:val="center"/>
          </w:tcPr>
          <w:p w:rsidR="00FE14FF" w:rsidRPr="00D554F4" w:rsidRDefault="00FE14FF" w:rsidP="00E07831">
            <w:pPr>
              <w:spacing w:before="20" w:after="20"/>
              <w:ind w:left="-28" w:right="-28"/>
              <w:jc w:val="center"/>
              <w:rPr>
                <w:rFonts w:ascii="Arial" w:hAnsi="Arial"/>
                <w:sz w:val="16"/>
                <w:szCs w:val="24"/>
              </w:rPr>
            </w:pPr>
          </w:p>
        </w:tc>
        <w:tc>
          <w:tcPr>
            <w:tcW w:w="811"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12" w:type="dxa"/>
            <w:gridSpan w:val="2"/>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453"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2131" w:type="dxa"/>
            <w:gridSpan w:val="5"/>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c>
          <w:tcPr>
            <w:tcW w:w="865" w:type="dxa"/>
            <w:tcBorders>
              <w:top w:val="nil"/>
              <w:left w:val="nil"/>
              <w:bottom w:val="nil"/>
              <w:right w:val="nil"/>
            </w:tcBorders>
            <w:vAlign w:val="center"/>
          </w:tcPr>
          <w:p w:rsidR="00FE14FF" w:rsidRPr="00D554F4" w:rsidRDefault="00FE14FF" w:rsidP="00E07831">
            <w:pPr>
              <w:spacing w:before="20" w:after="20"/>
              <w:jc w:val="center"/>
              <w:rPr>
                <w:rFonts w:ascii="Arial" w:hAnsi="Arial"/>
                <w:sz w:val="16"/>
                <w:szCs w:val="24"/>
              </w:rPr>
            </w:pPr>
          </w:p>
        </w:tc>
      </w:tr>
    </w:tbl>
    <w:p w:rsidR="00FE14FF" w:rsidRDefault="00FE14FF" w:rsidP="008417BE">
      <w:pPr>
        <w:pStyle w:val="Heading2"/>
        <w:rPr>
          <w:szCs w:val="24"/>
          <w:lang w:val="en-US"/>
        </w:rPr>
      </w:pPr>
      <w:r>
        <w:rPr>
          <w:szCs w:val="24"/>
          <w:lang w:val="en-US"/>
        </w:rPr>
        <w:t>4.5</w:t>
      </w:r>
      <w:r>
        <w:rPr>
          <w:szCs w:val="24"/>
          <w:lang w:val="en-US"/>
        </w:rPr>
        <w:tab/>
      </w:r>
      <w:r>
        <w:rPr>
          <w:szCs w:val="24"/>
        </w:rPr>
        <w:t>Organisation d'un macrobloc compressé</w:t>
      </w:r>
    </w:p>
    <w:p w:rsidR="00FE14FF" w:rsidRDefault="00FE14FF" w:rsidP="008417BE">
      <w:pPr>
        <w:rPr>
          <w:szCs w:val="24"/>
        </w:rPr>
      </w:pPr>
      <w:r>
        <w:rPr>
          <w:szCs w:val="24"/>
        </w:rPr>
        <w:t xml:space="preserve">Le segment vidéo compressé sera composé de cinq macroblocs compressés. Chaque macrobloc compressé contient 77 octets de données, organisés comme indiqué à la Fig. 37. </w:t>
      </w:r>
    </w:p>
    <w:p w:rsidR="00FE14FF" w:rsidRDefault="00FE14FF" w:rsidP="008417BE">
      <w:pPr>
        <w:rPr>
          <w:szCs w:val="24"/>
        </w:rPr>
      </w:pPr>
      <w:r>
        <w:rPr>
          <w:szCs w:val="24"/>
        </w:rPr>
        <w:t>STA (statut du macrobloc compressé).</w:t>
      </w:r>
    </w:p>
    <w:p w:rsidR="00FE14FF" w:rsidRDefault="00FE14FF" w:rsidP="008417BE">
      <w:pPr>
        <w:rPr>
          <w:szCs w:val="24"/>
        </w:rPr>
      </w:pPr>
      <w:r>
        <w:rPr>
          <w:szCs w:val="24"/>
        </w:rPr>
        <w:t xml:space="preserve">STA, qui exprime les informations d'erreur et de masquage du macrobloc compressé, sera composé de quatre bits: </w:t>
      </w:r>
      <w:r>
        <w:rPr>
          <w:noProof/>
          <w:szCs w:val="24"/>
        </w:rPr>
        <w:t>s3, s2, s1, s0.</w:t>
      </w:r>
      <w:r>
        <w:rPr>
          <w:szCs w:val="24"/>
        </w:rPr>
        <w:t xml:space="preserve"> Les définitions de STA sont fournies au Tableau 29. </w:t>
      </w:r>
    </w:p>
    <w:p w:rsidR="00FE14FF" w:rsidRDefault="00FE14FF" w:rsidP="008417BE">
      <w:pPr>
        <w:rPr>
          <w:szCs w:val="24"/>
        </w:rPr>
      </w:pPr>
      <w:r>
        <w:rPr>
          <w:szCs w:val="24"/>
        </w:rPr>
        <w:t>QNO (numéro de quantification) – QNO correspond au numéro de quantification appliqué au macrobloc. Les mots de code représentant le QNO seront conformes au Tableau 30.</w:t>
      </w:r>
    </w:p>
    <w:p w:rsidR="00FE14FF" w:rsidRDefault="00FE14FF" w:rsidP="008417BE">
      <w:pPr>
        <w:pStyle w:val="Headingb"/>
        <w:rPr>
          <w:szCs w:val="24"/>
        </w:rPr>
      </w:pPr>
      <w:r>
        <w:rPr>
          <w:noProof/>
          <w:szCs w:val="24"/>
        </w:rPr>
        <w:lastRenderedPageBreak/>
        <w:t>DC</w:t>
      </w:r>
    </w:p>
    <w:p w:rsidR="00FE14FF" w:rsidRDefault="00FE14FF" w:rsidP="002727BC">
      <w:pPr>
        <w:keepNext/>
        <w:keepLines/>
        <w:rPr>
          <w:szCs w:val="24"/>
        </w:rPr>
      </w:pPr>
      <w:r>
        <w:rPr>
          <w:szCs w:val="24"/>
        </w:rPr>
        <w:t xml:space="preserve">DCl (où l correspond au numéro d'ordre du bloc DCT dans le macrobloc, l = 0, </w:t>
      </w:r>
      <w:r>
        <w:rPr>
          <w:szCs w:val="24"/>
        </w:rPr>
        <w:sym w:font="Symbol" w:char="F0BC"/>
      </w:r>
      <w:r>
        <w:rPr>
          <w:szCs w:val="24"/>
        </w:rPr>
        <w:t>, 7) sera composé d'un coefficient DC, du mode DCT et du numéro de classe du bloc DCT.</w:t>
      </w:r>
    </w:p>
    <w:p w:rsidR="00FE14FF" w:rsidRDefault="00FE14FF" w:rsidP="002727BC">
      <w:pPr>
        <w:keepNext/>
        <w:keepLines/>
        <w:ind w:firstLine="720"/>
        <w:rPr>
          <w:rFonts w:ascii="Arial" w:hAnsi="Arial"/>
          <w:sz w:val="20"/>
          <w:szCs w:val="24"/>
        </w:rPr>
      </w:pPr>
      <w:r>
        <w:rPr>
          <w:rFonts w:ascii="Arial" w:hAnsi="Arial"/>
          <w:sz w:val="20"/>
          <w:szCs w:val="24"/>
        </w:rPr>
        <w:t xml:space="preserve">         </w:t>
      </w:r>
      <w:r>
        <w:rPr>
          <w:rFonts w:ascii="Arial" w:hAnsi="Arial"/>
          <w:noProof/>
          <w:sz w:val="20"/>
          <w:szCs w:val="24"/>
        </w:rPr>
        <w:t>MSB                                           LSB</w:t>
      </w:r>
    </w:p>
    <w:p w:rsidR="00FE14FF" w:rsidRPr="00FE14FF" w:rsidRDefault="00FE14FF" w:rsidP="002727BC">
      <w:pPr>
        <w:keepNext/>
        <w:keepLines/>
        <w:spacing w:before="0"/>
        <w:ind w:firstLine="720"/>
        <w:rPr>
          <w:rFonts w:ascii="Arial" w:hAnsi="Arial"/>
          <w:sz w:val="20"/>
          <w:szCs w:val="24"/>
        </w:rPr>
      </w:pPr>
      <w:r w:rsidRPr="00FE14FF">
        <w:rPr>
          <w:rFonts w:ascii="Arial" w:hAnsi="Arial"/>
          <w:noProof/>
          <w:sz w:val="20"/>
          <w:szCs w:val="24"/>
        </w:rPr>
        <w:t>DCl:</w:t>
      </w:r>
      <w:r w:rsidRPr="00FE14FF">
        <w:rPr>
          <w:rFonts w:ascii="Arial" w:hAnsi="Arial"/>
          <w:sz w:val="20"/>
          <w:szCs w:val="24"/>
        </w:rPr>
        <w:t xml:space="preserve"> </w:t>
      </w:r>
      <w:r w:rsidRPr="00FE14FF">
        <w:rPr>
          <w:rFonts w:ascii="Arial" w:hAnsi="Arial"/>
          <w:noProof/>
          <w:sz w:val="20"/>
          <w:szCs w:val="24"/>
        </w:rPr>
        <w:t>b8 b7 b6 b5 b4 b3 b2 b1 b0 mo c1 c0</w:t>
      </w:r>
    </w:p>
    <w:p w:rsidR="00FE14FF" w:rsidRPr="003C3AE8" w:rsidRDefault="00FE14FF" w:rsidP="008417BE">
      <w:pPr>
        <w:spacing w:before="0"/>
        <w:rPr>
          <w:rFonts w:ascii="Arial" w:hAnsi="Arial"/>
          <w:sz w:val="20"/>
          <w:szCs w:val="24"/>
        </w:rPr>
      </w:pPr>
      <w:r w:rsidRPr="003C3AE8">
        <w:rPr>
          <w:rFonts w:ascii="Arial" w:hAnsi="Arial"/>
          <w:noProof/>
          <w:sz w:val="20"/>
          <w:szCs w:val="24"/>
        </w:rPr>
        <w:t>où</w:t>
      </w:r>
    </w:p>
    <w:p w:rsidR="00FE14FF" w:rsidRPr="009D27E2" w:rsidRDefault="00FE14FF" w:rsidP="008417BE">
      <w:pPr>
        <w:tabs>
          <w:tab w:val="clear" w:pos="794"/>
          <w:tab w:val="clear" w:pos="1191"/>
          <w:tab w:val="clear" w:pos="1588"/>
          <w:tab w:val="clear" w:pos="1985"/>
          <w:tab w:val="left" w:pos="756"/>
          <w:tab w:val="left" w:pos="2198"/>
        </w:tabs>
        <w:spacing w:before="0"/>
        <w:rPr>
          <w:rFonts w:ascii="Arial" w:hAnsi="Arial"/>
          <w:sz w:val="20"/>
          <w:szCs w:val="24"/>
        </w:rPr>
      </w:pPr>
      <w:r w:rsidRPr="009D27E2">
        <w:rPr>
          <w:rFonts w:ascii="Arial" w:hAnsi="Arial"/>
          <w:sz w:val="20"/>
          <w:szCs w:val="24"/>
        </w:rPr>
        <w:tab/>
        <w:t>b8...b0</w:t>
      </w:r>
      <w:r>
        <w:rPr>
          <w:rFonts w:ascii="Arial" w:hAnsi="Arial"/>
          <w:sz w:val="20"/>
          <w:szCs w:val="24"/>
        </w:rPr>
        <w:t>:</w:t>
      </w:r>
      <w:r w:rsidRPr="009D27E2">
        <w:rPr>
          <w:rFonts w:ascii="Arial" w:hAnsi="Arial"/>
          <w:sz w:val="20"/>
          <w:szCs w:val="24"/>
        </w:rPr>
        <w:t xml:space="preserve"> valeur du coefficient DC</w:t>
      </w:r>
    </w:p>
    <w:p w:rsidR="00FE14FF" w:rsidRPr="009D27E2" w:rsidRDefault="00FE14FF" w:rsidP="008417BE">
      <w:pPr>
        <w:tabs>
          <w:tab w:val="clear" w:pos="794"/>
          <w:tab w:val="clear" w:pos="1191"/>
          <w:tab w:val="clear" w:pos="1588"/>
          <w:tab w:val="clear" w:pos="1985"/>
          <w:tab w:val="left" w:pos="756"/>
          <w:tab w:val="left" w:pos="2198"/>
        </w:tabs>
        <w:spacing w:before="0"/>
        <w:rPr>
          <w:rFonts w:ascii="Arial" w:hAnsi="Arial"/>
          <w:sz w:val="20"/>
          <w:szCs w:val="24"/>
        </w:rPr>
      </w:pPr>
      <w:r w:rsidRPr="009D27E2">
        <w:rPr>
          <w:rFonts w:ascii="Arial" w:hAnsi="Arial"/>
          <w:sz w:val="20"/>
          <w:szCs w:val="24"/>
        </w:rPr>
        <w:tab/>
        <w:t>mo</w:t>
      </w:r>
      <w:r>
        <w:rPr>
          <w:rFonts w:ascii="Arial" w:hAnsi="Arial"/>
          <w:sz w:val="20"/>
          <w:szCs w:val="24"/>
        </w:rPr>
        <w:t>:</w:t>
      </w:r>
      <w:r w:rsidRPr="009D27E2">
        <w:rPr>
          <w:rFonts w:ascii="Arial" w:hAnsi="Arial"/>
          <w:sz w:val="20"/>
          <w:szCs w:val="24"/>
        </w:rPr>
        <w:t xml:space="preserve"> mode DCT</w:t>
      </w:r>
    </w:p>
    <w:p w:rsidR="00FE14FF" w:rsidRPr="009D27E2" w:rsidRDefault="00FE14FF" w:rsidP="008417BE">
      <w:pPr>
        <w:tabs>
          <w:tab w:val="clear" w:pos="794"/>
          <w:tab w:val="clear" w:pos="1191"/>
          <w:tab w:val="clear" w:pos="1588"/>
          <w:tab w:val="clear" w:pos="1985"/>
          <w:tab w:val="left" w:pos="756"/>
          <w:tab w:val="left" w:pos="1418"/>
          <w:tab w:val="left" w:pos="3261"/>
        </w:tabs>
        <w:spacing w:before="0"/>
        <w:rPr>
          <w:rFonts w:ascii="Arial" w:hAnsi="Arial"/>
          <w:sz w:val="20"/>
          <w:szCs w:val="24"/>
        </w:rPr>
      </w:pPr>
      <w:r w:rsidRPr="009D27E2">
        <w:rPr>
          <w:rFonts w:ascii="Arial" w:hAnsi="Arial"/>
          <w:sz w:val="20"/>
          <w:szCs w:val="24"/>
        </w:rPr>
        <w:tab/>
      </w:r>
      <w:r w:rsidRPr="009D27E2">
        <w:rPr>
          <w:rFonts w:ascii="Arial" w:hAnsi="Arial"/>
          <w:sz w:val="20"/>
          <w:szCs w:val="24"/>
        </w:rPr>
        <w:tab/>
        <w:t>pour I = 0</w:t>
      </w:r>
      <w:r w:rsidRPr="009D27E2">
        <w:rPr>
          <w:rFonts w:ascii="Arial" w:hAnsi="Arial"/>
          <w:sz w:val="20"/>
          <w:szCs w:val="24"/>
        </w:rPr>
        <w:tab/>
        <w:t>0 = mode 8-8-trame-DCT</w:t>
      </w:r>
    </w:p>
    <w:p w:rsidR="00FE14FF" w:rsidRPr="009D27E2" w:rsidRDefault="00FE14FF" w:rsidP="008417BE">
      <w:pPr>
        <w:tabs>
          <w:tab w:val="clear" w:pos="794"/>
          <w:tab w:val="clear" w:pos="1191"/>
          <w:tab w:val="clear" w:pos="1588"/>
          <w:tab w:val="clear" w:pos="1985"/>
          <w:tab w:val="left" w:pos="756"/>
          <w:tab w:val="left" w:pos="1418"/>
          <w:tab w:val="left" w:pos="3261"/>
        </w:tabs>
        <w:spacing w:before="0"/>
        <w:rPr>
          <w:rFonts w:ascii="Arial" w:hAnsi="Arial"/>
          <w:sz w:val="20"/>
          <w:szCs w:val="24"/>
        </w:rPr>
      </w:pPr>
      <w:r w:rsidRPr="009D27E2">
        <w:rPr>
          <w:rFonts w:ascii="Arial" w:hAnsi="Arial"/>
          <w:sz w:val="20"/>
          <w:szCs w:val="24"/>
        </w:rPr>
        <w:tab/>
      </w:r>
      <w:r w:rsidRPr="009D27E2">
        <w:rPr>
          <w:rFonts w:ascii="Arial" w:hAnsi="Arial"/>
          <w:sz w:val="20"/>
          <w:szCs w:val="24"/>
        </w:rPr>
        <w:tab/>
      </w:r>
      <w:r w:rsidRPr="009D27E2">
        <w:rPr>
          <w:rFonts w:ascii="Arial" w:hAnsi="Arial"/>
          <w:sz w:val="20"/>
          <w:szCs w:val="24"/>
        </w:rPr>
        <w:tab/>
        <w:t>1 = mode 8-8-champ-DCT</w:t>
      </w:r>
    </w:p>
    <w:p w:rsidR="00FE14FF" w:rsidRPr="009D27E2" w:rsidRDefault="00FE14FF" w:rsidP="008417BE">
      <w:pPr>
        <w:tabs>
          <w:tab w:val="clear" w:pos="794"/>
          <w:tab w:val="clear" w:pos="1191"/>
          <w:tab w:val="clear" w:pos="1588"/>
          <w:tab w:val="clear" w:pos="1985"/>
          <w:tab w:val="left" w:pos="756"/>
          <w:tab w:val="left" w:pos="1418"/>
          <w:tab w:val="left" w:pos="3261"/>
        </w:tabs>
        <w:spacing w:before="0"/>
        <w:rPr>
          <w:rFonts w:ascii="Arial" w:hAnsi="Arial"/>
          <w:sz w:val="20"/>
          <w:szCs w:val="24"/>
        </w:rPr>
      </w:pPr>
      <w:r>
        <w:rPr>
          <w:rFonts w:ascii="Arial" w:hAnsi="Arial"/>
          <w:sz w:val="20"/>
          <w:szCs w:val="24"/>
        </w:rPr>
        <w:tab/>
      </w:r>
      <w:r w:rsidRPr="009D27E2">
        <w:rPr>
          <w:rFonts w:ascii="Arial" w:hAnsi="Arial"/>
          <w:sz w:val="20"/>
          <w:szCs w:val="24"/>
        </w:rPr>
        <w:tab/>
        <w:t>pour l = de 1 à 7</w:t>
      </w:r>
      <w:r w:rsidRPr="009D27E2">
        <w:rPr>
          <w:rFonts w:ascii="Arial" w:hAnsi="Arial"/>
          <w:sz w:val="20"/>
          <w:szCs w:val="24"/>
        </w:rPr>
        <w:tab/>
        <w:t>bit réservé à un usage ultérieur</w:t>
      </w:r>
    </w:p>
    <w:p w:rsidR="00FE14FF" w:rsidRPr="009D27E2" w:rsidRDefault="00FE14FF" w:rsidP="008417BE">
      <w:pPr>
        <w:tabs>
          <w:tab w:val="clear" w:pos="794"/>
          <w:tab w:val="clear" w:pos="1191"/>
          <w:tab w:val="clear" w:pos="1588"/>
          <w:tab w:val="clear" w:pos="1985"/>
          <w:tab w:val="left" w:pos="756"/>
          <w:tab w:val="left" w:pos="1418"/>
          <w:tab w:val="left" w:pos="3261"/>
        </w:tabs>
        <w:spacing w:before="0"/>
        <w:rPr>
          <w:rFonts w:ascii="Arial" w:hAnsi="Arial"/>
          <w:sz w:val="20"/>
          <w:szCs w:val="24"/>
        </w:rPr>
      </w:pPr>
      <w:r w:rsidRPr="009D27E2">
        <w:rPr>
          <w:rFonts w:ascii="Arial" w:hAnsi="Arial"/>
          <w:sz w:val="20"/>
          <w:szCs w:val="24"/>
        </w:rPr>
        <w:tab/>
      </w:r>
      <w:r w:rsidRPr="009D27E2">
        <w:rPr>
          <w:rFonts w:ascii="Arial" w:hAnsi="Arial"/>
          <w:sz w:val="20"/>
          <w:szCs w:val="24"/>
        </w:rPr>
        <w:tab/>
      </w:r>
      <w:r w:rsidRPr="009D27E2">
        <w:rPr>
          <w:rFonts w:ascii="Arial" w:hAnsi="Arial"/>
          <w:sz w:val="20"/>
          <w:szCs w:val="24"/>
        </w:rPr>
        <w:tab/>
        <w:t>La valeur par défaut sera de 1</w:t>
      </w:r>
    </w:p>
    <w:p w:rsidR="00FE14FF" w:rsidRPr="009D27E2" w:rsidRDefault="00FE14FF" w:rsidP="008417BE">
      <w:pPr>
        <w:tabs>
          <w:tab w:val="clear" w:pos="794"/>
          <w:tab w:val="clear" w:pos="1191"/>
          <w:tab w:val="clear" w:pos="1588"/>
          <w:tab w:val="clear" w:pos="1985"/>
          <w:tab w:val="left" w:pos="756"/>
          <w:tab w:val="left" w:pos="1418"/>
          <w:tab w:val="left" w:pos="2552"/>
        </w:tabs>
        <w:spacing w:before="0"/>
        <w:rPr>
          <w:rFonts w:ascii="Arial" w:hAnsi="Arial"/>
          <w:sz w:val="20"/>
          <w:szCs w:val="24"/>
        </w:rPr>
      </w:pPr>
      <w:r w:rsidRPr="009D27E2">
        <w:rPr>
          <w:rFonts w:ascii="Arial" w:hAnsi="Arial"/>
          <w:sz w:val="20"/>
          <w:szCs w:val="24"/>
        </w:rPr>
        <w:tab/>
        <w:t>c1 c0</w:t>
      </w:r>
      <w:r>
        <w:rPr>
          <w:rFonts w:ascii="Arial" w:hAnsi="Arial"/>
          <w:sz w:val="20"/>
          <w:szCs w:val="24"/>
        </w:rPr>
        <w:t>:</w:t>
      </w:r>
      <w:r w:rsidRPr="009D27E2">
        <w:rPr>
          <w:rFonts w:ascii="Arial" w:hAnsi="Arial"/>
          <w:sz w:val="20"/>
          <w:szCs w:val="24"/>
        </w:rPr>
        <w:t xml:space="preserve"> numéro de classe</w:t>
      </w:r>
    </w:p>
    <w:p w:rsidR="00FE14FF" w:rsidRPr="003C3AE8" w:rsidRDefault="00FE14FF" w:rsidP="008417BE">
      <w:pPr>
        <w:pStyle w:val="Headingb"/>
        <w:rPr>
          <w:szCs w:val="24"/>
        </w:rPr>
      </w:pPr>
      <w:r w:rsidRPr="003C3AE8">
        <w:rPr>
          <w:noProof/>
          <w:szCs w:val="24"/>
        </w:rPr>
        <w:t>AC</w:t>
      </w:r>
    </w:p>
    <w:p w:rsidR="00FE14FF" w:rsidRDefault="00FE14FF" w:rsidP="008417BE">
      <w:pPr>
        <w:rPr>
          <w:szCs w:val="24"/>
        </w:rPr>
      </w:pPr>
      <w:r>
        <w:rPr>
          <w:szCs w:val="24"/>
        </w:rPr>
        <w:t>AC est un terme générique pour les coefficients AC codés en longueur variable dans le segment vidéo V h,i,k. Les régions Y</w:t>
      </w:r>
      <w:r>
        <w:rPr>
          <w:szCs w:val="24"/>
          <w:vertAlign w:val="subscript"/>
        </w:rPr>
        <w:t>0</w:t>
      </w:r>
      <w:r>
        <w:rPr>
          <w:szCs w:val="24"/>
        </w:rPr>
        <w:t>, Y</w:t>
      </w:r>
      <w:r>
        <w:rPr>
          <w:szCs w:val="24"/>
          <w:vertAlign w:val="subscript"/>
        </w:rPr>
        <w:t>1</w:t>
      </w:r>
      <w:r>
        <w:rPr>
          <w:szCs w:val="24"/>
        </w:rPr>
        <w:t>, Y</w:t>
      </w:r>
      <w:r>
        <w:rPr>
          <w:szCs w:val="24"/>
          <w:vertAlign w:val="subscript"/>
        </w:rPr>
        <w:t>2</w:t>
      </w:r>
      <w:r>
        <w:rPr>
          <w:szCs w:val="24"/>
        </w:rPr>
        <w:t>, Y</w:t>
      </w:r>
      <w:r>
        <w:rPr>
          <w:szCs w:val="24"/>
          <w:vertAlign w:val="subscript"/>
        </w:rPr>
        <w:t>3</w:t>
      </w:r>
      <w:r>
        <w:rPr>
          <w:szCs w:val="24"/>
        </w:rPr>
        <w:t>, C</w:t>
      </w:r>
      <w:r>
        <w:rPr>
          <w:szCs w:val="24"/>
          <w:vertAlign w:val="subscript"/>
        </w:rPr>
        <w:t>R0</w:t>
      </w:r>
      <w:r>
        <w:rPr>
          <w:szCs w:val="24"/>
        </w:rPr>
        <w:t>, C</w:t>
      </w:r>
      <w:r>
        <w:rPr>
          <w:szCs w:val="24"/>
          <w:vertAlign w:val="subscript"/>
        </w:rPr>
        <w:t>R1</w:t>
      </w:r>
      <w:r>
        <w:rPr>
          <w:szCs w:val="24"/>
        </w:rPr>
        <w:t>, C</w:t>
      </w:r>
      <w:r>
        <w:rPr>
          <w:szCs w:val="24"/>
          <w:vertAlign w:val="subscript"/>
        </w:rPr>
        <w:t>B0</w:t>
      </w:r>
      <w:r>
        <w:rPr>
          <w:szCs w:val="24"/>
        </w:rPr>
        <w:t xml:space="preserve"> et C</w:t>
      </w:r>
      <w:r>
        <w:rPr>
          <w:szCs w:val="24"/>
          <w:vertAlign w:val="subscript"/>
        </w:rPr>
        <w:t>B1</w:t>
      </w:r>
      <w:r>
        <w:rPr>
          <w:szCs w:val="24"/>
        </w:rPr>
        <w:t xml:space="preserve"> sont définies comme des régions de données compressées, Y</w:t>
      </w:r>
      <w:r>
        <w:rPr>
          <w:szCs w:val="24"/>
          <w:vertAlign w:val="subscript"/>
        </w:rPr>
        <w:t>0</w:t>
      </w:r>
      <w:r>
        <w:rPr>
          <w:szCs w:val="24"/>
        </w:rPr>
        <w:t>, Y</w:t>
      </w:r>
      <w:r>
        <w:rPr>
          <w:szCs w:val="24"/>
          <w:vertAlign w:val="subscript"/>
        </w:rPr>
        <w:t>1</w:t>
      </w:r>
      <w:r>
        <w:rPr>
          <w:szCs w:val="24"/>
        </w:rPr>
        <w:t>, Y</w:t>
      </w:r>
      <w:r>
        <w:rPr>
          <w:szCs w:val="24"/>
          <w:vertAlign w:val="subscript"/>
        </w:rPr>
        <w:t>2</w:t>
      </w:r>
      <w:r>
        <w:rPr>
          <w:szCs w:val="24"/>
        </w:rPr>
        <w:t>, Y</w:t>
      </w:r>
      <w:r>
        <w:rPr>
          <w:szCs w:val="24"/>
          <w:vertAlign w:val="subscript"/>
        </w:rPr>
        <w:t>3</w:t>
      </w:r>
      <w:r>
        <w:rPr>
          <w:szCs w:val="24"/>
        </w:rPr>
        <w:t>, C</w:t>
      </w:r>
      <w:r>
        <w:rPr>
          <w:szCs w:val="24"/>
          <w:vertAlign w:val="subscript"/>
        </w:rPr>
        <w:t xml:space="preserve">R0 </w:t>
      </w:r>
      <w:r>
        <w:rPr>
          <w:szCs w:val="24"/>
        </w:rPr>
        <w:t>et C</w:t>
      </w:r>
      <w:r>
        <w:rPr>
          <w:szCs w:val="24"/>
          <w:vertAlign w:val="subscript"/>
        </w:rPr>
        <w:t>R1</w:t>
      </w:r>
      <w:r>
        <w:rPr>
          <w:szCs w:val="24"/>
        </w:rPr>
        <w:t xml:space="preserve"> étant composées de 80 bits et C</w:t>
      </w:r>
      <w:r>
        <w:rPr>
          <w:szCs w:val="24"/>
          <w:vertAlign w:val="subscript"/>
        </w:rPr>
        <w:t>B0</w:t>
      </w:r>
      <w:r>
        <w:rPr>
          <w:szCs w:val="24"/>
        </w:rPr>
        <w:t xml:space="preserve"> et C</w:t>
      </w:r>
      <w:r>
        <w:rPr>
          <w:szCs w:val="24"/>
          <w:vertAlign w:val="subscript"/>
        </w:rPr>
        <w:t>B1</w:t>
      </w:r>
      <w:r>
        <w:rPr>
          <w:szCs w:val="24"/>
        </w:rPr>
        <w:t xml:space="preserve"> de 64 bits, comme indiqué à la Fig. 37. Le DCl et le code de longueur variable des coefficients AC dans le bloc DCT de numéro h,i,j,k,l seront attribués à partir du début de la zone des données compressées dans le macrobloc compressé CM h,i,j,k. A la Fig. 37, le mot de code de longueur variable est positionné en commençant par le MSB dans le coin supérieur gauche, le LSB se trouvant dans le coin inférieur droit. Les données AC sont donc réparties du coin supérieur gauche au coin inférieur droit.</w:t>
      </w:r>
    </w:p>
    <w:p w:rsidR="00FE14FF" w:rsidRPr="00914495" w:rsidRDefault="00FE14FF" w:rsidP="00E07831">
      <w:pPr>
        <w:pStyle w:val="FigureNo"/>
        <w:rPr>
          <w:szCs w:val="24"/>
          <w:lang w:val="fr-CH"/>
        </w:rPr>
      </w:pPr>
      <w:r w:rsidRPr="00914495">
        <w:rPr>
          <w:noProof/>
          <w:szCs w:val="24"/>
          <w:lang w:val="fr-CH"/>
        </w:rPr>
        <w:t>Figure 37</w:t>
      </w:r>
    </w:p>
    <w:p w:rsidR="00FE14FF" w:rsidRPr="00914495" w:rsidRDefault="00FE14FF" w:rsidP="00E07831">
      <w:pPr>
        <w:pStyle w:val="Figuretitle"/>
        <w:rPr>
          <w:szCs w:val="24"/>
          <w:lang w:val="fr-CH"/>
        </w:rPr>
      </w:pPr>
      <w:r>
        <w:rPr>
          <w:szCs w:val="24"/>
        </w:rPr>
        <w:t>Organisation d'un macrobloc compressé</w:t>
      </w:r>
    </w:p>
    <w:p w:rsidR="00FE14FF" w:rsidRPr="00D11F3C" w:rsidRDefault="00FE14FF" w:rsidP="00E07831">
      <w:pPr>
        <w:pStyle w:val="Figure"/>
      </w:pPr>
      <w:r>
        <w:object w:dxaOrig="8650" w:dyaOrig="2697">
          <v:shape id="_x0000_i1062" type="#_x0000_t75" style="width:432.95pt;height:134.2pt" o:ole="" o:allowoverlap="f">
            <v:imagedata r:id="rId93" o:title=""/>
          </v:shape>
          <o:OLEObject Type="Embed" ProgID="CorelDRAW.Graphic.14" ShapeID="_x0000_i1062" DrawAspect="Content" ObjectID="_1356261882" r:id="rId94"/>
        </w:object>
      </w:r>
    </w:p>
    <w:p w:rsidR="002727BC" w:rsidRDefault="002727BC">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E14FF" w:rsidRDefault="00FE14FF" w:rsidP="002727BC">
      <w:pPr>
        <w:pStyle w:val="TableNo"/>
        <w:spacing w:before="0"/>
        <w:rPr>
          <w:szCs w:val="24"/>
        </w:rPr>
      </w:pPr>
      <w:r>
        <w:rPr>
          <w:noProof/>
          <w:szCs w:val="24"/>
        </w:rPr>
        <w:lastRenderedPageBreak/>
        <w:t>TABLEAU 29</w:t>
      </w:r>
    </w:p>
    <w:p w:rsidR="00FE14FF" w:rsidRDefault="00FE14FF" w:rsidP="00E07831">
      <w:pPr>
        <w:pStyle w:val="Tabletitle"/>
        <w:rPr>
          <w:szCs w:val="24"/>
        </w:rPr>
      </w:pPr>
      <w:r>
        <w:rPr>
          <w:noProof/>
          <w:szCs w:val="24"/>
        </w:rPr>
        <w:t>Définition du statut STA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8"/>
        <w:gridCol w:w="450"/>
        <w:gridCol w:w="450"/>
        <w:gridCol w:w="450"/>
        <w:gridCol w:w="1080"/>
        <w:gridCol w:w="1746"/>
        <w:gridCol w:w="1134"/>
      </w:tblGrid>
      <w:tr w:rsidR="00FE14FF" w:rsidRPr="00D554F4">
        <w:trPr>
          <w:jc w:val="center"/>
        </w:trPr>
        <w:tc>
          <w:tcPr>
            <w:tcW w:w="1818" w:type="dxa"/>
            <w:gridSpan w:val="4"/>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Bit du statut STA</w:t>
            </w:r>
          </w:p>
        </w:tc>
        <w:tc>
          <w:tcPr>
            <w:tcW w:w="3960" w:type="dxa"/>
            <w:gridSpan w:val="3"/>
            <w:vAlign w:val="center"/>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Informations relatives au macrobloc compressé</w:t>
            </w:r>
          </w:p>
        </w:tc>
      </w:tr>
      <w:tr w:rsidR="00FE14FF" w:rsidRPr="00D554F4">
        <w:trPr>
          <w:jc w:val="center"/>
        </w:trPr>
        <w:tc>
          <w:tcPr>
            <w:tcW w:w="468" w:type="dxa"/>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s3</w:t>
            </w:r>
          </w:p>
        </w:tc>
        <w:tc>
          <w:tcPr>
            <w:tcW w:w="450" w:type="dxa"/>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s2</w:t>
            </w:r>
          </w:p>
        </w:tc>
        <w:tc>
          <w:tcPr>
            <w:tcW w:w="450" w:type="dxa"/>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s1</w:t>
            </w:r>
          </w:p>
        </w:tc>
        <w:tc>
          <w:tcPr>
            <w:tcW w:w="450" w:type="dxa"/>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s0</w:t>
            </w:r>
          </w:p>
        </w:tc>
        <w:tc>
          <w:tcPr>
            <w:tcW w:w="1080" w:type="dxa"/>
            <w:tcBorders>
              <w:bottom w:val="nil"/>
            </w:tcBorders>
            <w:vAlign w:val="center"/>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Erreur</w:t>
            </w:r>
          </w:p>
        </w:tc>
        <w:tc>
          <w:tcPr>
            <w:tcW w:w="1746" w:type="dxa"/>
            <w:vAlign w:val="center"/>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Masquage d</w:t>
            </w:r>
            <w:r>
              <w:rPr>
                <w:rFonts w:ascii="Arial" w:hAnsi="Arial"/>
                <w:noProof/>
                <w:sz w:val="16"/>
                <w:szCs w:val="24"/>
              </w:rPr>
              <w:t>'</w:t>
            </w:r>
            <w:r w:rsidRPr="00D554F4">
              <w:rPr>
                <w:rFonts w:ascii="Arial" w:hAnsi="Arial"/>
                <w:noProof/>
                <w:sz w:val="16"/>
                <w:szCs w:val="24"/>
              </w:rPr>
              <w:t>erreur</w:t>
            </w:r>
          </w:p>
        </w:tc>
        <w:tc>
          <w:tcPr>
            <w:tcW w:w="1134" w:type="dxa"/>
            <w:vAlign w:val="center"/>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Continuité</w:t>
            </w:r>
          </w:p>
        </w:tc>
      </w:tr>
      <w:tr w:rsidR="00FE14FF" w:rsidRPr="00D554F4">
        <w:trPr>
          <w:jc w:val="center"/>
        </w:trPr>
        <w:tc>
          <w:tcPr>
            <w:tcW w:w="468" w:type="dxa"/>
          </w:tcPr>
          <w:p w:rsidR="00FE14FF" w:rsidRPr="00D554F4" w:rsidRDefault="00C32F8A" w:rsidP="008417BE">
            <w:pPr>
              <w:widowControl w:val="0"/>
              <w:spacing w:before="40" w:after="40"/>
              <w:rPr>
                <w:rFonts w:ascii="MS PMincho" w:eastAsia="MS PMincho"/>
                <w:sz w:val="16"/>
                <w:szCs w:val="24"/>
              </w:rPr>
            </w:pPr>
            <w:r w:rsidRPr="00C32F8A">
              <w:rPr>
                <w:noProof/>
                <w:lang w:eastAsia="fr-FR"/>
              </w:rPr>
              <w:pict>
                <v:line id="_x0000_s1030" style="position:absolute;left:0;text-align:left;z-index:251664384;mso-position-horizontal-relative:text;mso-position-vertical-relative:text" from="334.35pt,7.5pt" to="365.15pt,7.55pt" o:allowincell="f">
                  <v:stroke startarrowwidth="narrow" startarrowlength="short" endarrowwidth="narrow" endarrowlength="short"/>
                </v:line>
              </w:pict>
            </w:r>
            <w:r w:rsidR="00FE14FF"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1080" w:type="dxa"/>
            <w:vMerge w:val="restart"/>
            <w:tcBorders>
              <w:bottom w:val="nil"/>
            </w:tcBorders>
            <w:vAlign w:val="center"/>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Absence d</w:t>
            </w:r>
            <w:r>
              <w:rPr>
                <w:rFonts w:ascii="Arial" w:hAnsi="Arial"/>
                <w:noProof/>
                <w:sz w:val="16"/>
                <w:szCs w:val="24"/>
              </w:rPr>
              <w:t>'</w:t>
            </w:r>
            <w:r w:rsidRPr="00D554F4">
              <w:rPr>
                <w:rFonts w:ascii="Arial" w:hAnsi="Arial"/>
                <w:noProof/>
                <w:sz w:val="16"/>
                <w:szCs w:val="24"/>
              </w:rPr>
              <w:t>erreur</w:t>
            </w:r>
          </w:p>
        </w:tc>
        <w:tc>
          <w:tcPr>
            <w:tcW w:w="1746" w:type="dxa"/>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Non effectué</w:t>
            </w:r>
          </w:p>
        </w:tc>
        <w:tc>
          <w:tcPr>
            <w:tcW w:w="1134" w:type="dxa"/>
            <w:tcBorders>
              <w:bottom w:val="nil"/>
            </w:tcBorders>
          </w:tcPr>
          <w:p w:rsidR="00FE14FF" w:rsidRPr="00D554F4" w:rsidRDefault="00FE14FF" w:rsidP="008417BE">
            <w:pPr>
              <w:widowControl w:val="0"/>
              <w:spacing w:before="40" w:after="40"/>
              <w:rPr>
                <w:rFonts w:ascii="MS PMincho" w:eastAsia="MS PMincho"/>
                <w:sz w:val="16"/>
                <w:szCs w:val="24"/>
              </w:rPr>
            </w:pPr>
          </w:p>
        </w:tc>
      </w:tr>
      <w:tr w:rsidR="00FE14FF" w:rsidRPr="00D554F4">
        <w:trPr>
          <w:jc w:val="center"/>
        </w:trPr>
        <w:tc>
          <w:tcPr>
            <w:tcW w:w="468"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tcBorders>
              <w:top w:val="nil"/>
              <w:bottom w:val="nil"/>
            </w:tcBorders>
          </w:tcPr>
          <w:p w:rsidR="00FE14FF" w:rsidRPr="00D554F4" w:rsidRDefault="00FE14FF" w:rsidP="008417BE">
            <w:pPr>
              <w:widowControl w:val="0"/>
              <w:spacing w:before="40" w:after="40"/>
              <w:rPr>
                <w:rFonts w:ascii="Arial" w:hAnsi="Arial"/>
                <w:sz w:val="16"/>
                <w:szCs w:val="24"/>
              </w:rPr>
            </w:pP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A</w:t>
            </w:r>
          </w:p>
        </w:tc>
        <w:tc>
          <w:tcPr>
            <w:tcW w:w="1134" w:type="dxa"/>
            <w:tcBorders>
              <w:bottom w:val="nil"/>
            </w:tcBorders>
          </w:tcPr>
          <w:p w:rsidR="00FE14FF" w:rsidRPr="00D554F4" w:rsidRDefault="00FE14FF" w:rsidP="008417BE">
            <w:pPr>
              <w:widowControl w:val="0"/>
              <w:spacing w:before="40" w:after="40"/>
              <w:rPr>
                <w:rFonts w:ascii="Arial" w:hAnsi="Arial"/>
                <w:sz w:val="16"/>
                <w:szCs w:val="24"/>
              </w:rPr>
            </w:pPr>
          </w:p>
        </w:tc>
      </w:tr>
      <w:tr w:rsidR="00FE14FF" w:rsidRPr="00D554F4">
        <w:trPr>
          <w:jc w:val="center"/>
        </w:trPr>
        <w:tc>
          <w:tcPr>
            <w:tcW w:w="468"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tcBorders>
              <w:top w:val="nil"/>
              <w:bottom w:val="nil"/>
            </w:tcBorders>
          </w:tcPr>
          <w:p w:rsidR="00FE14FF" w:rsidRPr="00D554F4" w:rsidRDefault="00FE14FF" w:rsidP="008417BE">
            <w:pPr>
              <w:widowControl w:val="0"/>
              <w:spacing w:before="40" w:after="40"/>
              <w:rPr>
                <w:rFonts w:ascii="Arial" w:hAnsi="Arial"/>
                <w:sz w:val="16"/>
                <w:szCs w:val="24"/>
              </w:rPr>
            </w:pP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B</w:t>
            </w:r>
          </w:p>
        </w:tc>
        <w:tc>
          <w:tcPr>
            <w:tcW w:w="1134" w:type="dxa"/>
            <w:tcBorders>
              <w:top w:val="nil"/>
              <w:bottom w:val="nil"/>
            </w:tcBorders>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a</w:t>
            </w:r>
          </w:p>
        </w:tc>
      </w:tr>
      <w:tr w:rsidR="00FE14FF" w:rsidRPr="00D554F4">
        <w:trPr>
          <w:jc w:val="center"/>
        </w:trPr>
        <w:tc>
          <w:tcPr>
            <w:tcW w:w="468" w:type="dxa"/>
          </w:tcPr>
          <w:p w:rsidR="00FE14FF" w:rsidRPr="00D554F4" w:rsidRDefault="00FE14FF" w:rsidP="008417BE">
            <w:pPr>
              <w:widowControl w:val="0"/>
              <w:spacing w:before="40" w:after="40"/>
              <w:rPr>
                <w:rFonts w:ascii="MS PMincho" w:eastAsia="MS PMincho"/>
                <w:sz w:val="16"/>
                <w:szCs w:val="24"/>
              </w:rPr>
            </w:pPr>
            <w:r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tcBorders>
              <w:top w:val="nil"/>
            </w:tcBorders>
          </w:tcPr>
          <w:p w:rsidR="00FE14FF" w:rsidRPr="00D554F4" w:rsidRDefault="00FE14FF" w:rsidP="008417BE">
            <w:pPr>
              <w:widowControl w:val="0"/>
              <w:spacing w:before="40" w:after="40"/>
              <w:rPr>
                <w:rFonts w:ascii="MS PMincho" w:eastAsia="MS PMincho"/>
                <w:sz w:val="16"/>
                <w:szCs w:val="24"/>
              </w:rPr>
            </w:pP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C</w:t>
            </w:r>
          </w:p>
        </w:tc>
        <w:tc>
          <w:tcPr>
            <w:tcW w:w="1134" w:type="dxa"/>
            <w:tcBorders>
              <w:top w:val="nil"/>
            </w:tcBorders>
          </w:tcPr>
          <w:p w:rsidR="00FE14FF" w:rsidRPr="00D554F4" w:rsidRDefault="00FE14FF" w:rsidP="008417BE">
            <w:pPr>
              <w:widowControl w:val="0"/>
              <w:spacing w:before="40" w:after="40"/>
              <w:rPr>
                <w:rFonts w:ascii="Arial" w:hAnsi="Arial"/>
                <w:sz w:val="16"/>
                <w:szCs w:val="24"/>
              </w:rPr>
            </w:pPr>
          </w:p>
        </w:tc>
      </w:tr>
      <w:tr w:rsidR="00FE14FF" w:rsidRPr="00D554F4">
        <w:trPr>
          <w:jc w:val="center"/>
        </w:trPr>
        <w:tc>
          <w:tcPr>
            <w:tcW w:w="468" w:type="dxa"/>
          </w:tcPr>
          <w:p w:rsidR="00FE14FF" w:rsidRPr="00D554F4" w:rsidRDefault="00C32F8A" w:rsidP="008417BE">
            <w:pPr>
              <w:widowControl w:val="0"/>
              <w:spacing w:before="40" w:after="40"/>
              <w:rPr>
                <w:rFonts w:ascii="MS PMincho" w:eastAsia="MS PMincho"/>
                <w:sz w:val="16"/>
                <w:szCs w:val="24"/>
              </w:rPr>
            </w:pPr>
            <w:r w:rsidRPr="00C32F8A">
              <w:rPr>
                <w:noProof/>
                <w:lang w:eastAsia="fr-FR"/>
              </w:rPr>
              <w:pict>
                <v:line id="_x0000_s1026" style="position:absolute;left:0;text-align:left;z-index:251660288;mso-position-horizontal-relative:text;mso-position-vertical-relative:text" from="336.25pt,5.7pt" to="370.05pt,5.75pt" o:allowincell="f">
                  <v:stroke startarrowwidth="narrow" startarrowlength="short" endarrowwidth="narrow" endarrowlength="short"/>
                </v:line>
              </w:pict>
            </w:r>
            <w:r w:rsidRPr="00C32F8A">
              <w:rPr>
                <w:noProof/>
                <w:lang w:eastAsia="fr-FR"/>
              </w:rPr>
              <w:pict>
                <v:line id="_x0000_s1029" style="position:absolute;left:0;text-align:left;z-index:251663360;mso-position-horizontal-relative:text;mso-position-vertical-relative:text" from="271.8pt,5.05pt" to="302.6pt,5.1pt" o:allowincell="f">
                  <v:stroke startarrowwidth="narrow" startarrowlength="short" endarrowwidth="narrow" endarrowlength="short"/>
                </v:line>
              </w:pict>
            </w:r>
            <w:r w:rsidR="00FE14FF" w:rsidRPr="00D554F4">
              <w:rPr>
                <w:rFonts w:ascii="MS PMincho" w:eastAsia="MS PMincho"/>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1080" w:type="dxa"/>
            <w:tcBorders>
              <w:bottom w:val="nil"/>
            </w:tcBorders>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Présence d</w:t>
            </w:r>
            <w:r>
              <w:rPr>
                <w:rFonts w:ascii="Arial" w:hAnsi="Arial"/>
                <w:noProof/>
                <w:sz w:val="16"/>
                <w:szCs w:val="24"/>
              </w:rPr>
              <w:t>'</w:t>
            </w:r>
            <w:r w:rsidRPr="00D554F4">
              <w:rPr>
                <w:rFonts w:ascii="Arial" w:hAnsi="Arial"/>
                <w:noProof/>
                <w:sz w:val="16"/>
                <w:szCs w:val="24"/>
              </w:rPr>
              <w:t>erreur</w:t>
            </w:r>
          </w:p>
        </w:tc>
        <w:tc>
          <w:tcPr>
            <w:tcW w:w="1746" w:type="dxa"/>
          </w:tcPr>
          <w:p w:rsidR="00FE14FF" w:rsidRPr="00D554F4" w:rsidRDefault="00FE14FF" w:rsidP="008417BE">
            <w:pPr>
              <w:widowControl w:val="0"/>
              <w:spacing w:before="40" w:after="40"/>
              <w:rPr>
                <w:rFonts w:ascii="MS PMincho" w:eastAsia="MS PMincho"/>
                <w:sz w:val="16"/>
                <w:szCs w:val="24"/>
              </w:rPr>
            </w:pPr>
          </w:p>
        </w:tc>
        <w:tc>
          <w:tcPr>
            <w:tcW w:w="1134" w:type="dxa"/>
            <w:tcBorders>
              <w:bottom w:val="nil"/>
            </w:tcBorders>
          </w:tcPr>
          <w:p w:rsidR="00FE14FF" w:rsidRPr="00D554F4" w:rsidRDefault="00FE14FF" w:rsidP="008417BE">
            <w:pPr>
              <w:widowControl w:val="0"/>
              <w:spacing w:before="40" w:after="40"/>
              <w:rPr>
                <w:rFonts w:ascii="MS PMincho" w:eastAsia="MS PMincho"/>
                <w:sz w:val="16"/>
                <w:szCs w:val="24"/>
              </w:rPr>
            </w:pPr>
          </w:p>
        </w:tc>
      </w:tr>
      <w:tr w:rsidR="00FE14FF" w:rsidRPr="00D554F4">
        <w:trPr>
          <w:jc w:val="center"/>
        </w:trPr>
        <w:tc>
          <w:tcPr>
            <w:tcW w:w="468"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val="restart"/>
            <w:tcBorders>
              <w:bottom w:val="nil"/>
            </w:tcBorders>
            <w:vAlign w:val="center"/>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Absence d</w:t>
            </w:r>
            <w:r>
              <w:rPr>
                <w:rFonts w:ascii="Arial" w:hAnsi="Arial"/>
                <w:noProof/>
                <w:sz w:val="16"/>
                <w:szCs w:val="24"/>
              </w:rPr>
              <w:t>'</w:t>
            </w:r>
            <w:r w:rsidRPr="00D554F4">
              <w:rPr>
                <w:rFonts w:ascii="Arial" w:hAnsi="Arial"/>
                <w:noProof/>
                <w:sz w:val="16"/>
                <w:szCs w:val="24"/>
              </w:rPr>
              <w:t>erreur</w:t>
            </w: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A</w:t>
            </w:r>
          </w:p>
        </w:tc>
        <w:tc>
          <w:tcPr>
            <w:tcW w:w="1134" w:type="dxa"/>
            <w:tcBorders>
              <w:bottom w:val="nil"/>
            </w:tcBorders>
          </w:tcPr>
          <w:p w:rsidR="00FE14FF" w:rsidRPr="00D554F4" w:rsidRDefault="00FE14FF" w:rsidP="008417BE">
            <w:pPr>
              <w:widowControl w:val="0"/>
              <w:spacing w:before="40" w:after="40"/>
              <w:rPr>
                <w:rFonts w:ascii="Arial" w:hAnsi="Arial"/>
                <w:sz w:val="16"/>
                <w:szCs w:val="24"/>
              </w:rPr>
            </w:pPr>
          </w:p>
        </w:tc>
      </w:tr>
      <w:tr w:rsidR="00FE14FF" w:rsidRPr="00D554F4">
        <w:trPr>
          <w:jc w:val="center"/>
        </w:trPr>
        <w:tc>
          <w:tcPr>
            <w:tcW w:w="468"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tcBorders>
              <w:top w:val="nil"/>
              <w:bottom w:val="nil"/>
            </w:tcBorders>
          </w:tcPr>
          <w:p w:rsidR="00FE14FF" w:rsidRPr="00D554F4" w:rsidRDefault="00FE14FF" w:rsidP="008417BE">
            <w:pPr>
              <w:widowControl w:val="0"/>
              <w:spacing w:before="40" w:after="40"/>
              <w:rPr>
                <w:rFonts w:ascii="Arial" w:hAnsi="Arial"/>
                <w:sz w:val="16"/>
                <w:szCs w:val="24"/>
              </w:rPr>
            </w:pP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B</w:t>
            </w:r>
          </w:p>
        </w:tc>
        <w:tc>
          <w:tcPr>
            <w:tcW w:w="1134" w:type="dxa"/>
            <w:tcBorders>
              <w:top w:val="nil"/>
              <w:bottom w:val="nil"/>
            </w:tcBorders>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b</w:t>
            </w:r>
          </w:p>
        </w:tc>
      </w:tr>
      <w:tr w:rsidR="00FE14FF" w:rsidRPr="00D554F4">
        <w:trPr>
          <w:jc w:val="center"/>
        </w:trPr>
        <w:tc>
          <w:tcPr>
            <w:tcW w:w="468"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0</w:t>
            </w:r>
          </w:p>
        </w:tc>
        <w:tc>
          <w:tcPr>
            <w:tcW w:w="1080" w:type="dxa"/>
            <w:vMerge/>
            <w:tcBorders>
              <w:top w:val="nil"/>
            </w:tcBorders>
          </w:tcPr>
          <w:p w:rsidR="00FE14FF" w:rsidRPr="00D554F4" w:rsidRDefault="00FE14FF" w:rsidP="008417BE">
            <w:pPr>
              <w:widowControl w:val="0"/>
              <w:spacing w:before="40" w:after="40"/>
              <w:rPr>
                <w:rFonts w:ascii="Arial" w:hAnsi="Arial"/>
                <w:sz w:val="16"/>
                <w:szCs w:val="24"/>
              </w:rPr>
            </w:pPr>
          </w:p>
        </w:tc>
        <w:tc>
          <w:tcPr>
            <w:tcW w:w="1746" w:type="dxa"/>
          </w:tcPr>
          <w:p w:rsidR="00FE14FF" w:rsidRPr="00D554F4" w:rsidRDefault="00FE14FF" w:rsidP="008417BE">
            <w:pPr>
              <w:widowControl w:val="0"/>
              <w:spacing w:before="40" w:after="40"/>
              <w:rPr>
                <w:rFonts w:ascii="Arial" w:hAnsi="Arial"/>
                <w:sz w:val="16"/>
                <w:szCs w:val="24"/>
              </w:rPr>
            </w:pPr>
            <w:r w:rsidRPr="00D554F4">
              <w:rPr>
                <w:rFonts w:ascii="Arial" w:hAnsi="Arial"/>
                <w:noProof/>
                <w:sz w:val="16"/>
                <w:szCs w:val="24"/>
              </w:rPr>
              <w:t>Type C</w:t>
            </w:r>
          </w:p>
        </w:tc>
        <w:tc>
          <w:tcPr>
            <w:tcW w:w="1134" w:type="dxa"/>
            <w:tcBorders>
              <w:top w:val="nil"/>
            </w:tcBorders>
          </w:tcPr>
          <w:p w:rsidR="00FE14FF" w:rsidRPr="00D554F4" w:rsidRDefault="00FE14FF" w:rsidP="008417BE">
            <w:pPr>
              <w:widowControl w:val="0"/>
              <w:spacing w:before="40" w:after="40"/>
              <w:rPr>
                <w:rFonts w:ascii="Arial" w:hAnsi="Arial"/>
                <w:sz w:val="16"/>
                <w:szCs w:val="24"/>
              </w:rPr>
            </w:pPr>
          </w:p>
        </w:tc>
      </w:tr>
      <w:tr w:rsidR="00FE14FF" w:rsidRPr="00D554F4">
        <w:trPr>
          <w:jc w:val="center"/>
        </w:trPr>
        <w:tc>
          <w:tcPr>
            <w:tcW w:w="468" w:type="dxa"/>
          </w:tcPr>
          <w:p w:rsidR="00FE14FF" w:rsidRPr="00D554F4" w:rsidRDefault="00C32F8A" w:rsidP="008417BE">
            <w:pPr>
              <w:widowControl w:val="0"/>
              <w:spacing w:before="40" w:after="40"/>
              <w:rPr>
                <w:rFonts w:ascii="Arial" w:hAnsi="Arial"/>
                <w:sz w:val="16"/>
                <w:szCs w:val="24"/>
              </w:rPr>
            </w:pPr>
            <w:r w:rsidRPr="00C32F8A">
              <w:rPr>
                <w:noProof/>
                <w:lang w:eastAsia="fr-FR"/>
              </w:rPr>
              <w:pict>
                <v:line id="_x0000_s1027" style="position:absolute;left:0;text-align:left;flip:y;z-index:251661312;mso-position-horizontal-relative:text;mso-position-vertical-relative:text" from="344.2pt,4.85pt" to="375pt,4.85pt" o:allowincell="f">
                  <v:stroke startarrowwidth="narrow" startarrowlength="short" endarrowwidth="narrow" endarrowlength="short"/>
                </v:line>
              </w:pict>
            </w:r>
            <w:r w:rsidRPr="00C32F8A">
              <w:rPr>
                <w:noProof/>
                <w:lang w:eastAsia="fr-FR"/>
              </w:rPr>
              <w:pict>
                <v:line id="_x0000_s1028" style="position:absolute;left:0;text-align:left;z-index:251662336;mso-position-horizontal-relative:text;mso-position-vertical-relative:text" from="266.35pt,4.85pt" to="301.65pt,4.9pt" o:allowincell="f">
                  <v:stroke startarrowwidth="narrow" startarrowlength="short" endarrowwidth="narrow" endarrowlength="short"/>
                </v:line>
              </w:pict>
            </w:r>
            <w:r w:rsidR="00FE14FF"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450" w:type="dxa"/>
          </w:tcPr>
          <w:p w:rsidR="00FE14FF" w:rsidRPr="00D554F4" w:rsidRDefault="00FE14FF" w:rsidP="008417BE">
            <w:pPr>
              <w:widowControl w:val="0"/>
              <w:spacing w:before="40" w:after="40"/>
              <w:rPr>
                <w:rFonts w:ascii="Arial" w:hAnsi="Arial"/>
                <w:sz w:val="16"/>
                <w:szCs w:val="24"/>
              </w:rPr>
            </w:pPr>
            <w:r w:rsidRPr="00D554F4">
              <w:rPr>
                <w:rFonts w:ascii="Arial" w:hAnsi="Arial"/>
                <w:sz w:val="16"/>
                <w:szCs w:val="24"/>
              </w:rPr>
              <w:t>1</w:t>
            </w:r>
          </w:p>
        </w:tc>
        <w:tc>
          <w:tcPr>
            <w:tcW w:w="1080" w:type="dxa"/>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Présence d</w:t>
            </w:r>
            <w:r>
              <w:rPr>
                <w:rFonts w:ascii="Arial" w:hAnsi="Arial"/>
                <w:noProof/>
                <w:sz w:val="16"/>
                <w:szCs w:val="24"/>
              </w:rPr>
              <w:t>'</w:t>
            </w:r>
            <w:r w:rsidRPr="00D554F4">
              <w:rPr>
                <w:rFonts w:ascii="Arial" w:hAnsi="Arial"/>
                <w:noProof/>
                <w:sz w:val="16"/>
                <w:szCs w:val="24"/>
              </w:rPr>
              <w:t>erreur</w:t>
            </w:r>
          </w:p>
        </w:tc>
        <w:tc>
          <w:tcPr>
            <w:tcW w:w="1746" w:type="dxa"/>
          </w:tcPr>
          <w:p w:rsidR="00FE14FF" w:rsidRPr="00D554F4" w:rsidRDefault="00FE14FF" w:rsidP="008417BE">
            <w:pPr>
              <w:widowControl w:val="0"/>
              <w:spacing w:before="40" w:after="40"/>
              <w:rPr>
                <w:rFonts w:ascii="MS PMincho" w:eastAsia="MS PMincho"/>
                <w:sz w:val="16"/>
                <w:szCs w:val="24"/>
              </w:rPr>
            </w:pPr>
          </w:p>
        </w:tc>
        <w:tc>
          <w:tcPr>
            <w:tcW w:w="1134" w:type="dxa"/>
          </w:tcPr>
          <w:p w:rsidR="00FE14FF" w:rsidRPr="00D554F4" w:rsidRDefault="00FE14FF" w:rsidP="008417BE">
            <w:pPr>
              <w:widowControl w:val="0"/>
              <w:spacing w:before="40" w:after="40"/>
              <w:rPr>
                <w:rFonts w:ascii="MS PMincho" w:eastAsia="MS PMincho"/>
                <w:sz w:val="16"/>
                <w:szCs w:val="24"/>
              </w:rPr>
            </w:pPr>
          </w:p>
        </w:tc>
      </w:tr>
      <w:tr w:rsidR="00FE14FF" w:rsidRPr="00D554F4">
        <w:trPr>
          <w:jc w:val="center"/>
        </w:trPr>
        <w:tc>
          <w:tcPr>
            <w:tcW w:w="1818" w:type="dxa"/>
            <w:gridSpan w:val="4"/>
            <w:tcBorders>
              <w:bottom w:val="single" w:sz="4" w:space="0" w:color="auto"/>
            </w:tcBorders>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autre</w:t>
            </w:r>
          </w:p>
        </w:tc>
        <w:tc>
          <w:tcPr>
            <w:tcW w:w="3960" w:type="dxa"/>
            <w:gridSpan w:val="3"/>
            <w:tcBorders>
              <w:bottom w:val="single" w:sz="4" w:space="0" w:color="auto"/>
            </w:tcBorders>
          </w:tcPr>
          <w:p w:rsidR="00FE14FF" w:rsidRPr="00D554F4" w:rsidRDefault="00FE14FF" w:rsidP="008417BE">
            <w:pPr>
              <w:widowControl w:val="0"/>
              <w:spacing w:before="40" w:after="40"/>
              <w:rPr>
                <w:rFonts w:ascii="MS PMincho" w:eastAsia="MS PMincho"/>
                <w:sz w:val="16"/>
                <w:szCs w:val="24"/>
              </w:rPr>
            </w:pPr>
            <w:r w:rsidRPr="00D554F4">
              <w:rPr>
                <w:rFonts w:ascii="Arial" w:hAnsi="Arial"/>
                <w:noProof/>
                <w:sz w:val="16"/>
                <w:szCs w:val="24"/>
              </w:rPr>
              <w:t>réservé</w:t>
            </w:r>
          </w:p>
        </w:tc>
      </w:tr>
      <w:tr w:rsidR="00FE14FF" w:rsidRPr="00D554F4">
        <w:trPr>
          <w:jc w:val="center"/>
        </w:trPr>
        <w:tc>
          <w:tcPr>
            <w:tcW w:w="5778" w:type="dxa"/>
            <w:gridSpan w:val="7"/>
            <w:tcBorders>
              <w:top w:val="single" w:sz="4" w:space="0" w:color="auto"/>
              <w:left w:val="nil"/>
              <w:bottom w:val="nil"/>
              <w:right w:val="nil"/>
            </w:tcBorders>
          </w:tcPr>
          <w:p w:rsidR="00FE14FF" w:rsidRPr="00D554F4" w:rsidRDefault="00FE14FF" w:rsidP="008417BE">
            <w:pPr>
              <w:pStyle w:val="Tabletext"/>
              <w:tabs>
                <w:tab w:val="clear" w:pos="1985"/>
              </w:tabs>
              <w:ind w:left="-53"/>
              <w:rPr>
                <w:rFonts w:ascii="Arial" w:hAnsi="Arial"/>
                <w:sz w:val="16"/>
                <w:szCs w:val="24"/>
              </w:rPr>
            </w:pPr>
            <w:r w:rsidRPr="00D554F4">
              <w:rPr>
                <w:rFonts w:ascii="Arial" w:hAnsi="Arial"/>
                <w:noProof/>
                <w:sz w:val="16"/>
                <w:szCs w:val="24"/>
              </w:rPr>
              <w:t>où</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Type A</w:t>
            </w:r>
            <w:r>
              <w:rPr>
                <w:rFonts w:ascii="Arial" w:hAnsi="Arial"/>
                <w:sz w:val="16"/>
                <w:szCs w:val="24"/>
              </w:rPr>
              <w:t>:</w:t>
            </w:r>
            <w:r w:rsidRPr="00D554F4">
              <w:rPr>
                <w:rFonts w:ascii="Arial" w:hAnsi="Arial"/>
                <w:sz w:val="16"/>
                <w:szCs w:val="24"/>
              </w:rPr>
              <w:t xml:space="preserve"> remplacé par un macrobloc compressé de même numéro dans la trame qui précède immédiatement.</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Type B</w:t>
            </w:r>
            <w:r>
              <w:rPr>
                <w:rFonts w:ascii="Arial" w:hAnsi="Arial"/>
                <w:sz w:val="16"/>
                <w:szCs w:val="24"/>
              </w:rPr>
              <w:t>:</w:t>
            </w:r>
            <w:r w:rsidRPr="00D554F4">
              <w:rPr>
                <w:rFonts w:ascii="Arial" w:hAnsi="Arial"/>
                <w:sz w:val="16"/>
                <w:szCs w:val="24"/>
              </w:rPr>
              <w:t xml:space="preserve"> remplacé par un macrobloc compressé de même numéro dans la trame qui suit immédiatement.</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Type C</w:t>
            </w:r>
            <w:r>
              <w:rPr>
                <w:rFonts w:ascii="Arial" w:hAnsi="Arial"/>
                <w:sz w:val="16"/>
                <w:szCs w:val="24"/>
              </w:rPr>
              <w:t>:</w:t>
            </w:r>
            <w:r w:rsidRPr="00D554F4">
              <w:rPr>
                <w:rFonts w:ascii="Arial" w:hAnsi="Arial"/>
                <w:sz w:val="16"/>
                <w:szCs w:val="24"/>
              </w:rPr>
              <w:t xml:space="preserve"> ce macrobloc compressé est masqué, mais la méthode de masquage n</w:t>
            </w:r>
            <w:r>
              <w:rPr>
                <w:rFonts w:ascii="Arial" w:hAnsi="Arial"/>
                <w:sz w:val="16"/>
                <w:szCs w:val="24"/>
              </w:rPr>
              <w:t>'</w:t>
            </w:r>
            <w:r w:rsidRPr="00D554F4">
              <w:rPr>
                <w:rFonts w:ascii="Arial" w:hAnsi="Arial"/>
                <w:sz w:val="16"/>
                <w:szCs w:val="24"/>
              </w:rPr>
              <w:t>est pas précisée.</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Type a</w:t>
            </w:r>
            <w:r>
              <w:rPr>
                <w:rFonts w:ascii="Arial" w:hAnsi="Arial"/>
                <w:sz w:val="16"/>
                <w:szCs w:val="24"/>
              </w:rPr>
              <w:t>:</w:t>
            </w:r>
            <w:r w:rsidRPr="00D554F4">
              <w:rPr>
                <w:rFonts w:ascii="Arial" w:hAnsi="Arial"/>
                <w:sz w:val="16"/>
                <w:szCs w:val="24"/>
              </w:rPr>
              <w:t xml:space="preserve"> La continuité de séquence de traitement des données avec les autres macroblocs compressés tels que s0 = 0 et s3 = 0 dans le même segment vidéo est garantie.</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Type b</w:t>
            </w:r>
            <w:r>
              <w:rPr>
                <w:rFonts w:ascii="Arial" w:hAnsi="Arial"/>
                <w:sz w:val="16"/>
                <w:szCs w:val="24"/>
              </w:rPr>
              <w:t>:</w:t>
            </w:r>
            <w:r w:rsidRPr="00D554F4">
              <w:rPr>
                <w:rFonts w:ascii="Arial" w:hAnsi="Arial"/>
                <w:sz w:val="16"/>
                <w:szCs w:val="24"/>
              </w:rPr>
              <w:t xml:space="preserve"> La continuité de séquence de traitement des données avec les autres macroblocs compressés n</w:t>
            </w:r>
            <w:r>
              <w:rPr>
                <w:rFonts w:ascii="Arial" w:hAnsi="Arial"/>
                <w:sz w:val="16"/>
                <w:szCs w:val="24"/>
              </w:rPr>
              <w:t>'</w:t>
            </w:r>
            <w:r w:rsidRPr="00D554F4">
              <w:rPr>
                <w:rFonts w:ascii="Arial" w:hAnsi="Arial"/>
                <w:sz w:val="16"/>
                <w:szCs w:val="24"/>
              </w:rPr>
              <w:t>est pas garantie.</w:t>
            </w:r>
          </w:p>
          <w:p w:rsidR="00FE14FF" w:rsidRPr="00D554F4" w:rsidRDefault="00FE14FF" w:rsidP="008417BE">
            <w:pPr>
              <w:pStyle w:val="Tabletext"/>
              <w:tabs>
                <w:tab w:val="clear" w:pos="1985"/>
              </w:tabs>
              <w:ind w:left="-53"/>
              <w:rPr>
                <w:rFonts w:ascii="Arial" w:hAnsi="Arial"/>
                <w:sz w:val="16"/>
                <w:szCs w:val="24"/>
              </w:rPr>
            </w:pPr>
            <w:r w:rsidRPr="00D554F4">
              <w:rPr>
                <w:rFonts w:ascii="Arial" w:hAnsi="Arial"/>
                <w:noProof/>
                <w:sz w:val="16"/>
                <w:szCs w:val="24"/>
              </w:rPr>
              <w:t>NOTES</w:t>
            </w:r>
          </w:p>
          <w:p w:rsidR="00FE14FF" w:rsidRPr="00D554F4" w:rsidRDefault="00FE14FF" w:rsidP="008417BE">
            <w:pPr>
              <w:pStyle w:val="Tabletext"/>
              <w:tabs>
                <w:tab w:val="clear" w:pos="1985"/>
              </w:tabs>
              <w:ind w:left="-53"/>
              <w:rPr>
                <w:rFonts w:ascii="Arial" w:hAnsi="Arial"/>
                <w:szCs w:val="24"/>
              </w:rPr>
            </w:pPr>
            <w:r w:rsidRPr="00D554F4">
              <w:rPr>
                <w:rFonts w:ascii="Arial" w:hAnsi="Arial"/>
                <w:sz w:val="16"/>
                <w:szCs w:val="24"/>
              </w:rPr>
              <w:t>1 Pour STA = 0111b, le code d</w:t>
            </w:r>
            <w:r>
              <w:rPr>
                <w:rFonts w:ascii="Arial" w:hAnsi="Arial"/>
                <w:sz w:val="16"/>
                <w:szCs w:val="24"/>
              </w:rPr>
              <w:t>'</w:t>
            </w:r>
            <w:r w:rsidRPr="00D554F4">
              <w:rPr>
                <w:rFonts w:ascii="Arial" w:hAnsi="Arial"/>
                <w:sz w:val="16"/>
                <w:szCs w:val="24"/>
              </w:rPr>
              <w:t>erreur est inséré dans le macrobloc compressé. Cela est facultatif.</w:t>
            </w:r>
          </w:p>
          <w:p w:rsidR="00FE14FF" w:rsidRPr="00D554F4" w:rsidRDefault="00FE14FF" w:rsidP="008417BE">
            <w:pPr>
              <w:widowControl w:val="0"/>
              <w:tabs>
                <w:tab w:val="clear" w:pos="1985"/>
              </w:tabs>
              <w:spacing w:before="40" w:after="40"/>
              <w:ind w:left="-53"/>
              <w:rPr>
                <w:szCs w:val="24"/>
              </w:rPr>
            </w:pPr>
            <w:r w:rsidRPr="00D554F4">
              <w:rPr>
                <w:rFonts w:ascii="Arial" w:hAnsi="Arial"/>
                <w:sz w:val="16"/>
                <w:szCs w:val="24"/>
              </w:rPr>
              <w:t>2 Pour STA = 1111b, la position de l</w:t>
            </w:r>
            <w:r>
              <w:rPr>
                <w:rFonts w:ascii="Arial" w:hAnsi="Arial"/>
                <w:sz w:val="16"/>
                <w:szCs w:val="24"/>
              </w:rPr>
              <w:t>'</w:t>
            </w:r>
            <w:r w:rsidRPr="00D554F4">
              <w:rPr>
                <w:rFonts w:ascii="Arial" w:hAnsi="Arial"/>
                <w:sz w:val="16"/>
                <w:szCs w:val="24"/>
              </w:rPr>
              <w:t>erreur n</w:t>
            </w:r>
            <w:r>
              <w:rPr>
                <w:rFonts w:ascii="Arial" w:hAnsi="Arial"/>
                <w:sz w:val="16"/>
                <w:szCs w:val="24"/>
              </w:rPr>
              <w:t>'</w:t>
            </w:r>
            <w:r w:rsidRPr="00D554F4">
              <w:rPr>
                <w:rFonts w:ascii="Arial" w:hAnsi="Arial"/>
                <w:sz w:val="16"/>
                <w:szCs w:val="24"/>
              </w:rPr>
              <w:t>est pas identifiée.</w:t>
            </w:r>
          </w:p>
        </w:tc>
      </w:tr>
    </w:tbl>
    <w:p w:rsidR="00FE14FF" w:rsidRDefault="00FE14FF" w:rsidP="00E07831">
      <w:pPr>
        <w:pStyle w:val="TableNo"/>
        <w:rPr>
          <w:szCs w:val="24"/>
        </w:rPr>
      </w:pPr>
      <w:r>
        <w:rPr>
          <w:noProof/>
          <w:szCs w:val="24"/>
        </w:rPr>
        <w:t>TABLEAU 30</w:t>
      </w:r>
    </w:p>
    <w:p w:rsidR="00FE14FF" w:rsidRDefault="00FE14FF" w:rsidP="00E07831">
      <w:pPr>
        <w:pStyle w:val="Tabletitle"/>
        <w:rPr>
          <w:szCs w:val="24"/>
        </w:rPr>
      </w:pPr>
      <w:r>
        <w:rPr>
          <w:szCs w:val="24"/>
        </w:rPr>
        <w:t>Mots de code du QNO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0"/>
        <w:gridCol w:w="560"/>
        <w:gridCol w:w="561"/>
        <w:gridCol w:w="560"/>
        <w:gridCol w:w="702"/>
      </w:tblGrid>
      <w:tr w:rsidR="00FE14FF" w:rsidRPr="00D554F4">
        <w:trPr>
          <w:jc w:val="center"/>
        </w:trPr>
        <w:tc>
          <w:tcPr>
            <w:tcW w:w="2241" w:type="dxa"/>
            <w:gridSpan w:val="4"/>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Bit q</w:t>
            </w:r>
          </w:p>
        </w:tc>
        <w:tc>
          <w:tcPr>
            <w:tcW w:w="702" w:type="dxa"/>
            <w:vMerge w:val="restart"/>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QNO</w:t>
            </w:r>
          </w:p>
        </w:tc>
      </w:tr>
      <w:tr w:rsidR="00FE14FF" w:rsidRPr="00D554F4">
        <w:trPr>
          <w:jc w:val="center"/>
        </w:trPr>
        <w:tc>
          <w:tcPr>
            <w:tcW w:w="560" w:type="dxa"/>
            <w:tcBorders>
              <w:right w:val="single" w:sz="4" w:space="0" w:color="auto"/>
            </w:tcBorders>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q3</w:t>
            </w:r>
          </w:p>
        </w:tc>
        <w:tc>
          <w:tcPr>
            <w:tcW w:w="560" w:type="dxa"/>
            <w:tcBorders>
              <w:left w:val="single" w:sz="4" w:space="0" w:color="auto"/>
              <w:right w:val="single" w:sz="4" w:space="0" w:color="auto"/>
            </w:tcBorders>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q2</w:t>
            </w:r>
          </w:p>
        </w:tc>
        <w:tc>
          <w:tcPr>
            <w:tcW w:w="561" w:type="dxa"/>
            <w:tcBorders>
              <w:left w:val="single" w:sz="4" w:space="0" w:color="auto"/>
              <w:right w:val="single" w:sz="4" w:space="0" w:color="auto"/>
            </w:tcBorders>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q1</w:t>
            </w:r>
          </w:p>
        </w:tc>
        <w:tc>
          <w:tcPr>
            <w:tcW w:w="560" w:type="dxa"/>
            <w:tcBorders>
              <w:left w:val="single" w:sz="4" w:space="0" w:color="auto"/>
            </w:tcBorders>
            <w:vAlign w:val="center"/>
          </w:tcPr>
          <w:p w:rsidR="00FE14FF" w:rsidRPr="00D554F4" w:rsidRDefault="00FE14FF" w:rsidP="00E13A96">
            <w:pPr>
              <w:pStyle w:val="Heading4"/>
              <w:spacing w:before="30" w:after="30"/>
              <w:jc w:val="center"/>
              <w:rPr>
                <w:b w:val="0"/>
                <w:sz w:val="16"/>
                <w:szCs w:val="24"/>
              </w:rPr>
            </w:pPr>
            <w:r w:rsidRPr="00D554F4">
              <w:rPr>
                <w:b w:val="0"/>
                <w:noProof/>
                <w:sz w:val="16"/>
                <w:szCs w:val="24"/>
              </w:rPr>
              <w:t>q0</w:t>
            </w:r>
          </w:p>
        </w:tc>
        <w:tc>
          <w:tcPr>
            <w:tcW w:w="702" w:type="dxa"/>
            <w:vMerge/>
          </w:tcPr>
          <w:p w:rsidR="00FE14FF" w:rsidRPr="00D554F4" w:rsidRDefault="00FE14FF" w:rsidP="00E13A96">
            <w:pPr>
              <w:pStyle w:val="Heading4"/>
              <w:spacing w:before="30" w:after="30"/>
              <w:jc w:val="center"/>
              <w:rPr>
                <w:sz w:val="16"/>
                <w:szCs w:val="24"/>
              </w:rPr>
            </w:pP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702" w:type="dxa"/>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2</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3</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4</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5</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6</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MS PMincho" w:eastAsia="MS PMincho"/>
                <w:sz w:val="16"/>
                <w:szCs w:val="24"/>
              </w:rPr>
            </w:pPr>
            <w:r w:rsidRPr="00D554F4">
              <w:rPr>
                <w:rFonts w:ascii="MS PMincho" w:eastAsia="MS PMincho"/>
                <w:sz w:val="16"/>
                <w:szCs w:val="24"/>
              </w:rPr>
              <w:t>0</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7</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8</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9</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10</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11</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12</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13</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0</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14</w:t>
            </w:r>
          </w:p>
        </w:tc>
      </w:tr>
      <w:tr w:rsidR="00FE14FF" w:rsidRPr="00D554F4">
        <w:trPr>
          <w:jc w:val="center"/>
        </w:trPr>
        <w:tc>
          <w:tcPr>
            <w:tcW w:w="560" w:type="dxa"/>
            <w:tcBorders>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1" w:type="dxa"/>
            <w:tcBorders>
              <w:left w:val="single" w:sz="4" w:space="0" w:color="auto"/>
              <w:righ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560" w:type="dxa"/>
            <w:tcBorders>
              <w:left w:val="single" w:sz="4" w:space="0" w:color="auto"/>
            </w:tcBorders>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w:t>
            </w:r>
          </w:p>
        </w:tc>
        <w:tc>
          <w:tcPr>
            <w:tcW w:w="702" w:type="dxa"/>
          </w:tcPr>
          <w:p w:rsidR="00FE14FF" w:rsidRPr="00D554F4" w:rsidRDefault="00FE14FF" w:rsidP="00E13A96">
            <w:pPr>
              <w:widowControl w:val="0"/>
              <w:spacing w:before="30" w:after="30"/>
              <w:jc w:val="center"/>
              <w:rPr>
                <w:rFonts w:ascii="Arial" w:hAnsi="Arial"/>
                <w:sz w:val="16"/>
                <w:szCs w:val="24"/>
              </w:rPr>
            </w:pPr>
            <w:r w:rsidRPr="00D554F4">
              <w:rPr>
                <w:rFonts w:ascii="Arial" w:hAnsi="Arial"/>
                <w:sz w:val="16"/>
                <w:szCs w:val="24"/>
              </w:rPr>
              <w:t>15</w:t>
            </w:r>
          </w:p>
        </w:tc>
      </w:tr>
    </w:tbl>
    <w:p w:rsidR="00FE14FF" w:rsidRDefault="00FE14FF" w:rsidP="008417BE">
      <w:pPr>
        <w:pStyle w:val="Heading2"/>
        <w:rPr>
          <w:szCs w:val="24"/>
        </w:rPr>
      </w:pPr>
      <w:r>
        <w:rPr>
          <w:szCs w:val="24"/>
        </w:rPr>
        <w:lastRenderedPageBreak/>
        <w:t>4.6</w:t>
      </w:r>
      <w:r>
        <w:rPr>
          <w:szCs w:val="24"/>
        </w:rPr>
        <w:tab/>
        <w:t>Organisation d'un segment vidéo</w:t>
      </w:r>
    </w:p>
    <w:p w:rsidR="00FE14FF" w:rsidRDefault="00FE14FF" w:rsidP="008417BE">
      <w:pPr>
        <w:rPr>
          <w:szCs w:val="24"/>
        </w:rPr>
      </w:pPr>
      <w:r>
        <w:rPr>
          <w:szCs w:val="24"/>
        </w:rPr>
        <w:t>La présente section décrit la méthode de répartition des coefficients AC quantifiés. Le segment vidéo CV h,i,k obtenu après réduction du débit binaire sera organisé comme décrit à la Fig. 38. En colonne figurent les macroblocs compressés. Le symbole F h,i,j,k,l représente une zone de données compressées correspondant au bloc DCT de numéro h, i, j, k, l. La séquence binaire B h,i,j,k,l est la concaténation des données suivantes: coefficient DC, information relative au mode DCT, numéro de classe et mots de code des coefficients AC pour le bloc DCT numéroté h,i,j,k,l. Les mots de code correspondant aux coefficients AC de la séquence B h,i,j,k,l seront concaténés dans l'ordre indiqué à la Fig. 36, le dernier mot de code étant EOB. Le MSB du mot de code suivant sera accolé au LSB du mot de code qui le précède immédiatement.</w:t>
      </w:r>
    </w:p>
    <w:p w:rsidR="00FE14FF" w:rsidRDefault="00FE14FF" w:rsidP="008417BE">
      <w:pPr>
        <w:rPr>
          <w:szCs w:val="24"/>
        </w:rPr>
      </w:pPr>
      <w:r>
        <w:rPr>
          <w:szCs w:val="24"/>
        </w:rPr>
        <w:t>L'algorithme d'organisation du segment vidéo sera composé de trois passes:</w:t>
      </w:r>
    </w:p>
    <w:p w:rsidR="00FE14FF" w:rsidRDefault="00FE14FF" w:rsidP="008417BE">
      <w:pPr>
        <w:rPr>
          <w:szCs w:val="24"/>
        </w:rPr>
      </w:pPr>
      <w:r>
        <w:rPr>
          <w:i/>
          <w:szCs w:val="24"/>
        </w:rPr>
        <w:t>Passe N</w:t>
      </w:r>
      <w:r>
        <w:rPr>
          <w:i/>
          <w:szCs w:val="24"/>
          <w:vertAlign w:val="superscript"/>
        </w:rPr>
        <w:t>o</w:t>
      </w:r>
      <w:r>
        <w:rPr>
          <w:i/>
          <w:szCs w:val="24"/>
        </w:rPr>
        <w:t xml:space="preserve"> 1</w:t>
      </w:r>
      <w:r>
        <w:rPr>
          <w:szCs w:val="24"/>
        </w:rPr>
        <w:t>: Répartition des séquences B h,i,j,k,l dans la zone de données compressées.</w:t>
      </w:r>
    </w:p>
    <w:p w:rsidR="00FE14FF" w:rsidRDefault="00FE14FF" w:rsidP="008417BE">
      <w:pPr>
        <w:rPr>
          <w:szCs w:val="24"/>
        </w:rPr>
      </w:pPr>
      <w:r>
        <w:rPr>
          <w:i/>
          <w:szCs w:val="24"/>
        </w:rPr>
        <w:t>Passe N</w:t>
      </w:r>
      <w:r>
        <w:rPr>
          <w:i/>
          <w:szCs w:val="24"/>
          <w:vertAlign w:val="superscript"/>
        </w:rPr>
        <w:t>o</w:t>
      </w:r>
      <w:r>
        <w:rPr>
          <w:i/>
          <w:szCs w:val="24"/>
        </w:rPr>
        <w:t xml:space="preserve"> 2</w:t>
      </w:r>
      <w:r>
        <w:rPr>
          <w:szCs w:val="24"/>
        </w:rPr>
        <w:t>: Répartition des B h,i,j,k,l restants après la première passe dans le même macrobloc compressé.</w:t>
      </w:r>
    </w:p>
    <w:p w:rsidR="00FE14FF" w:rsidRDefault="00FE14FF" w:rsidP="008417BE">
      <w:pPr>
        <w:rPr>
          <w:szCs w:val="24"/>
        </w:rPr>
      </w:pPr>
      <w:r>
        <w:rPr>
          <w:i/>
          <w:szCs w:val="24"/>
        </w:rPr>
        <w:t>Passe N</w:t>
      </w:r>
      <w:r>
        <w:rPr>
          <w:i/>
          <w:szCs w:val="24"/>
          <w:vertAlign w:val="superscript"/>
        </w:rPr>
        <w:t>o</w:t>
      </w:r>
      <w:r>
        <w:rPr>
          <w:i/>
          <w:szCs w:val="24"/>
        </w:rPr>
        <w:t xml:space="preserve"> 3</w:t>
      </w:r>
      <w:r>
        <w:rPr>
          <w:szCs w:val="24"/>
        </w:rPr>
        <w:t>: Répartition des B h,i,j,k,l restants après la deuxième passe dans le même segment vidéo.</w:t>
      </w:r>
    </w:p>
    <w:p w:rsidR="00FE14FF" w:rsidRDefault="00FE14FF" w:rsidP="008417BE">
      <w:pPr>
        <w:rPr>
          <w:szCs w:val="24"/>
        </w:rPr>
      </w:pPr>
      <w:r>
        <w:rPr>
          <w:szCs w:val="24"/>
        </w:rPr>
        <w:t>Algorithme d'organisation d'un segment vidéo:</w:t>
      </w:r>
    </w:p>
    <w:p w:rsidR="00FE14FF" w:rsidRDefault="00FE14FF" w:rsidP="008417BE">
      <w:pPr>
        <w:spacing w:before="0"/>
        <w:rPr>
          <w:rFonts w:ascii="Arial" w:hAnsi="Arial"/>
          <w:sz w:val="20"/>
          <w:szCs w:val="24"/>
        </w:rPr>
      </w:pPr>
    </w:p>
    <w:p w:rsidR="00FE14FF" w:rsidRDefault="00FE14FF" w:rsidP="008417BE">
      <w:pPr>
        <w:spacing w:before="0"/>
        <w:rPr>
          <w:rFonts w:ascii="Arial" w:hAnsi="Arial"/>
          <w:sz w:val="20"/>
          <w:szCs w:val="24"/>
          <w:lang w:val="pt-BR"/>
        </w:rPr>
      </w:pPr>
      <w:r>
        <w:rPr>
          <w:rFonts w:ascii="Arial" w:hAnsi="Arial"/>
          <w:noProof/>
          <w:sz w:val="20"/>
          <w:szCs w:val="24"/>
          <w:lang w:val="pt-BR"/>
        </w:rPr>
        <w:t>for(h = 0; h &lt; 4; h ++) {</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if (60 Hz system) n = 10;</w:t>
      </w:r>
      <w:r>
        <w:rPr>
          <w:rFonts w:ascii="Arial" w:hAnsi="Arial"/>
          <w:sz w:val="20"/>
          <w:szCs w:val="24"/>
          <w:lang w:val="pt-BR"/>
        </w:rPr>
        <w:t xml:space="preserve"> </w:t>
      </w:r>
    </w:p>
    <w:p w:rsidR="00FE14FF" w:rsidRDefault="00FE14FF" w:rsidP="008417BE">
      <w:pPr>
        <w:spacing w:before="0"/>
        <w:rPr>
          <w:rFonts w:ascii="Arial" w:hAnsi="Arial"/>
          <w:sz w:val="20"/>
          <w:szCs w:val="24"/>
          <w:lang w:val="en-US"/>
        </w:rPr>
      </w:pPr>
      <w:r>
        <w:rPr>
          <w:rFonts w:ascii="Arial" w:hAnsi="Arial"/>
          <w:sz w:val="20"/>
          <w:szCs w:val="24"/>
          <w:lang w:val="pt-BR"/>
        </w:rPr>
        <w:t xml:space="preserve"> </w:t>
      </w:r>
      <w:r w:rsidRPr="003C3AE8">
        <w:rPr>
          <w:rFonts w:ascii="Arial" w:hAnsi="Arial"/>
          <w:noProof/>
          <w:sz w:val="20"/>
          <w:szCs w:val="24"/>
          <w:lang w:val="en-GB"/>
        </w:rPr>
        <w:t>else if (h = 0) n = 12;</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else n = 11;</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 (i = 0; i &lt; n; i ++)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if (i &lt; 11)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a = (i + 2) mod n;</w:t>
      </w: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b = (i + 6) mod n;</w:t>
      </w: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c = (i + 8) mod n;</w:t>
      </w: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d = (i + 0) mod n;</w:t>
      </w: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e = (i + 4) mod n;</w:t>
      </w:r>
    </w:p>
    <w:p w:rsidR="00FE14FF" w:rsidRDefault="00FE14FF" w:rsidP="008417BE">
      <w:pPr>
        <w:spacing w:before="0"/>
        <w:rPr>
          <w:rFonts w:ascii="Arial" w:hAnsi="Arial"/>
          <w:sz w:val="20"/>
          <w:szCs w:val="24"/>
          <w:lang w:val="pt-BR"/>
        </w:rPr>
      </w:pPr>
      <w:r>
        <w:rPr>
          <w:rFonts w:ascii="Arial" w:hAnsi="Arial"/>
          <w:sz w:val="20"/>
          <w:szCs w:val="24"/>
          <w:lang w:val="en-US"/>
        </w:rPr>
        <w:t xml:space="preserve"> </w:t>
      </w:r>
      <w:r w:rsidRPr="003C3AE8">
        <w:rPr>
          <w:rFonts w:ascii="Arial" w:hAnsi="Arial"/>
          <w:noProof/>
          <w:sz w:val="20"/>
          <w:szCs w:val="24"/>
          <w:lang w:val="en-GB"/>
        </w:rPr>
        <w:t>p = 2; q = 1; r = 3; s = 0; t = 4;</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else {</w:t>
      </w:r>
    </w:p>
    <w:p w:rsidR="00FE14FF" w:rsidRDefault="00FE14FF" w:rsidP="008417BE">
      <w:pPr>
        <w:spacing w:before="0"/>
        <w:rPr>
          <w:rFonts w:ascii="Arial" w:hAnsi="Arial"/>
          <w:sz w:val="20"/>
          <w:szCs w:val="24"/>
          <w:lang w:val="pt-BR"/>
        </w:rPr>
      </w:pPr>
      <w:r>
        <w:rPr>
          <w:rFonts w:ascii="Arial" w:hAnsi="Arial"/>
          <w:sz w:val="20"/>
          <w:szCs w:val="24"/>
          <w:lang w:val="pt-BR"/>
        </w:rPr>
        <w:t xml:space="preserve"> </w:t>
      </w:r>
      <w:r>
        <w:rPr>
          <w:rFonts w:ascii="Arial" w:hAnsi="Arial"/>
          <w:noProof/>
          <w:sz w:val="20"/>
          <w:szCs w:val="24"/>
          <w:lang w:val="pt-BR"/>
        </w:rPr>
        <w:t>a = b = c = d = e = 11;</w:t>
      </w:r>
    </w:p>
    <w:p w:rsidR="00FE14FF" w:rsidRDefault="00FE14FF" w:rsidP="008417BE">
      <w:pPr>
        <w:spacing w:before="0"/>
        <w:rPr>
          <w:rFonts w:ascii="Arial" w:hAnsi="Arial"/>
          <w:sz w:val="20"/>
          <w:szCs w:val="24"/>
          <w:lang w:val="en-US"/>
        </w:rPr>
      </w:pPr>
      <w:r>
        <w:rPr>
          <w:rFonts w:ascii="Arial" w:hAnsi="Arial"/>
          <w:sz w:val="20"/>
          <w:szCs w:val="24"/>
          <w:lang w:val="pt-BR"/>
        </w:rPr>
        <w:t xml:space="preserve"> </w:t>
      </w:r>
      <w:r w:rsidRPr="003C3AE8">
        <w:rPr>
          <w:rFonts w:ascii="Arial" w:hAnsi="Arial"/>
          <w:noProof/>
          <w:sz w:val="20"/>
          <w:szCs w:val="24"/>
          <w:lang w:val="en-GB"/>
        </w:rPr>
        <w:t>p = 0; q = 1; r = 2; s = 3; t = 4;</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 (k = 0; k &lt; 27; k ++) {</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x = a; y = p;</w:t>
      </w:r>
    </w:p>
    <w:p w:rsidR="00FE14FF" w:rsidRPr="003C3AE8" w:rsidRDefault="00FE14FF" w:rsidP="008417BE">
      <w:pPr>
        <w:spacing w:before="0"/>
        <w:rPr>
          <w:rFonts w:ascii="Arial" w:hAnsi="Arial"/>
          <w:sz w:val="20"/>
          <w:szCs w:val="24"/>
        </w:rPr>
      </w:pPr>
      <w:r>
        <w:rPr>
          <w:rFonts w:ascii="Arial" w:hAnsi="Arial"/>
          <w:sz w:val="20"/>
          <w:szCs w:val="24"/>
          <w:lang w:val="en-US"/>
        </w:rPr>
        <w:tab/>
        <w:t xml:space="preserve"> </w:t>
      </w:r>
      <w:r w:rsidRPr="003C3AE8">
        <w:rPr>
          <w:rFonts w:ascii="Arial" w:hAnsi="Arial"/>
          <w:noProof/>
          <w:sz w:val="20"/>
          <w:szCs w:val="24"/>
        </w:rPr>
        <w:t>VR = 0;</w:t>
      </w:r>
    </w:p>
    <w:p w:rsidR="00FE14FF" w:rsidRDefault="00FE14FF" w:rsidP="008417BE">
      <w:pPr>
        <w:spacing w:before="0"/>
        <w:rPr>
          <w:rFonts w:ascii="Arial" w:hAnsi="Arial"/>
          <w:sz w:val="20"/>
          <w:szCs w:val="24"/>
        </w:rPr>
      </w:pPr>
      <w:r w:rsidRPr="003C3AE8">
        <w:rPr>
          <w:rFonts w:ascii="Arial" w:hAnsi="Arial"/>
          <w:sz w:val="20"/>
          <w:szCs w:val="24"/>
        </w:rPr>
        <w:tab/>
      </w:r>
      <w:r>
        <w:rPr>
          <w:rFonts w:ascii="Arial" w:hAnsi="Arial"/>
          <w:sz w:val="20"/>
          <w:szCs w:val="24"/>
        </w:rPr>
        <w:t xml:space="preserve"> </w:t>
      </w:r>
      <w:r>
        <w:rPr>
          <w:rFonts w:ascii="Arial" w:hAnsi="Arial"/>
          <w:noProof/>
          <w:sz w:val="20"/>
          <w:szCs w:val="24"/>
        </w:rPr>
        <w:t>/* VR représente la séquence binaire pour les données   */</w:t>
      </w:r>
    </w:p>
    <w:p w:rsidR="00FE14FF" w:rsidRPr="003C3AE8"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 xml:space="preserve">/* qui ne sont pas réparties dans le segment vidéo CV h,i,k par la passe N° 2.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noProof/>
          <w:sz w:val="20"/>
          <w:szCs w:val="24"/>
        </w:rPr>
        <w:t xml:space="preserve">/* passe </w:t>
      </w:r>
      <w:r>
        <w:rPr>
          <w:rFonts w:ascii="Arial" w:hAnsi="Arial"/>
          <w:noProof/>
          <w:sz w:val="20"/>
          <w:szCs w:val="24"/>
        </w:rPr>
        <w:t>N°</w:t>
      </w:r>
      <w:r w:rsidRPr="003C3AE8">
        <w:rPr>
          <w:rFonts w:ascii="Arial" w:hAnsi="Arial"/>
          <w:noProof/>
          <w:sz w:val="20"/>
          <w:szCs w:val="24"/>
        </w:rPr>
        <w:t xml:space="preserve"> 1 */</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noProof/>
          <w:sz w:val="20"/>
          <w:szCs w:val="24"/>
        </w:rPr>
        <w:t>for (j = 0;</w:t>
      </w:r>
      <w:r>
        <w:rPr>
          <w:rFonts w:ascii="Arial" w:hAnsi="Arial"/>
          <w:noProof/>
          <w:sz w:val="20"/>
          <w:szCs w:val="24"/>
        </w:rPr>
        <w:t xml:space="preserve"> </w:t>
      </w:r>
      <w:r w:rsidRPr="003C3AE8">
        <w:rPr>
          <w:rFonts w:ascii="Arial" w:hAnsi="Arial"/>
          <w:noProof/>
          <w:sz w:val="20"/>
          <w:szCs w:val="24"/>
        </w:rPr>
        <w:t>j &lt; 5; j ++) {</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noProof/>
          <w:sz w:val="20"/>
          <w:szCs w:val="24"/>
        </w:rPr>
        <w:t>MRy = 0;</w:t>
      </w:r>
    </w:p>
    <w:p w:rsidR="00FE14FF" w:rsidRDefault="00FE14FF" w:rsidP="008417BE">
      <w:pPr>
        <w:spacing w:before="0"/>
        <w:rPr>
          <w:rFonts w:ascii="Arial" w:hAnsi="Arial"/>
          <w:sz w:val="20"/>
          <w:szCs w:val="24"/>
        </w:rPr>
      </w:pPr>
      <w:r w:rsidRPr="003C3AE8">
        <w:rPr>
          <w:rFonts w:ascii="Arial" w:hAnsi="Arial"/>
          <w:sz w:val="20"/>
          <w:szCs w:val="24"/>
        </w:rPr>
        <w:tab/>
      </w:r>
      <w:r>
        <w:rPr>
          <w:rFonts w:ascii="Arial" w:hAnsi="Arial"/>
          <w:sz w:val="20"/>
          <w:szCs w:val="24"/>
        </w:rPr>
        <w:t xml:space="preserve"> </w:t>
      </w:r>
      <w:r>
        <w:rPr>
          <w:rFonts w:ascii="Arial" w:hAnsi="Arial"/>
          <w:noProof/>
          <w:sz w:val="20"/>
          <w:szCs w:val="24"/>
        </w:rPr>
        <w:t>/* MRy représente la séquence binaire pour les données  */</w:t>
      </w:r>
    </w:p>
    <w:p w:rsidR="00FE14FF" w:rsidRDefault="00FE14FF" w:rsidP="008417BE">
      <w:pPr>
        <w:spacing w:before="0"/>
        <w:rPr>
          <w:rFonts w:ascii="Arial" w:hAnsi="Arial"/>
          <w:sz w:val="20"/>
          <w:szCs w:val="24"/>
          <w:lang w:val="en-US"/>
        </w:rPr>
      </w:pPr>
      <w:r>
        <w:rPr>
          <w:rFonts w:ascii="Arial" w:hAnsi="Arial"/>
          <w:sz w:val="20"/>
          <w:szCs w:val="24"/>
        </w:rPr>
        <w:tab/>
        <w:t xml:space="preserve"> </w:t>
      </w:r>
      <w:r>
        <w:rPr>
          <w:rFonts w:ascii="Arial" w:hAnsi="Arial"/>
          <w:noProof/>
          <w:sz w:val="20"/>
          <w:szCs w:val="24"/>
        </w:rPr>
        <w:t xml:space="preserve">/* qui ne sont pas réparties dans le macrobloc M h,x,y,k par la passe N° 1. </w:t>
      </w:r>
      <w:r>
        <w:rPr>
          <w:rFonts w:ascii="Arial" w:hAnsi="Arial"/>
          <w:sz w:val="20"/>
          <w:szCs w:val="24"/>
          <w:lang w:val="en-US"/>
        </w:rPr>
        <w:t>*/</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for (l = 0; l &lt; 8; l ++) {</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r>
      <w:r>
        <w:rPr>
          <w:rFonts w:ascii="Arial" w:hAnsi="Arial"/>
          <w:noProof/>
          <w:sz w:val="20"/>
          <w:szCs w:val="24"/>
          <w:lang w:val="en-US"/>
        </w:rPr>
        <w:t>remain = distribute (B h,x,y,k,l, F h,x,y,k,l);</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r>
      <w:r>
        <w:rPr>
          <w:rFonts w:ascii="Arial" w:hAnsi="Arial"/>
          <w:noProof/>
          <w:sz w:val="20"/>
          <w:szCs w:val="24"/>
          <w:lang w:val="en-US"/>
        </w:rPr>
        <w:t>MRy = connect (MRy, remain);</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t xml:space="preserve"> </w:t>
      </w:r>
      <w:r>
        <w:rPr>
          <w:rFonts w:ascii="Arial" w:hAnsi="Arial"/>
          <w:noProof/>
          <w:sz w:val="20"/>
          <w:szCs w:val="24"/>
          <w:lang w:val="en-US"/>
        </w:rPr>
        <w:t>if (y == p) {y = q; x = b;}</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q) {y = r; x = c;}</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r) {y = s; x = d;}</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s) {y = t; x = e;}</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t) {y = p; x = a;}</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lastRenderedPageBreak/>
        <w:t xml:space="preserve"> </w:t>
      </w:r>
      <w:r>
        <w:rPr>
          <w:rFonts w:ascii="Arial" w:hAnsi="Arial"/>
          <w:noProof/>
          <w:sz w:val="20"/>
          <w:szCs w:val="24"/>
          <w:lang w:val="en-US"/>
        </w:rPr>
        <w:t>/* passe N° 2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 (j = 0; j &lt; 5; j ++) {</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for (l = 0; l &lt; 8; l ++) {</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r>
      <w:r>
        <w:rPr>
          <w:rFonts w:ascii="Arial" w:hAnsi="Arial"/>
          <w:noProof/>
          <w:sz w:val="20"/>
          <w:szCs w:val="24"/>
          <w:lang w:val="en-US"/>
        </w:rPr>
        <w:t>MRy = distribute (MRy, F h,x,y,k,l);</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VR = connect (VR, MRy);</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t xml:space="preserve"> </w:t>
      </w:r>
      <w:r>
        <w:rPr>
          <w:rFonts w:ascii="Arial" w:hAnsi="Arial"/>
          <w:noProof/>
          <w:sz w:val="20"/>
          <w:szCs w:val="24"/>
          <w:lang w:val="en-US"/>
        </w:rPr>
        <w:t>if (y == p) {y = q; x = b;}</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q) {y = r; x = c;}</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r) {y = s; x = d;}</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s) {y = t; x = e;}</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t) {y = p; x = a;}</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 passe N° 3 */</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r>
        <w:rPr>
          <w:rFonts w:ascii="Arial" w:hAnsi="Arial"/>
          <w:noProof/>
          <w:sz w:val="20"/>
          <w:szCs w:val="24"/>
          <w:lang w:val="en-US"/>
        </w:rPr>
        <w:t>for (j = 0; j &lt; 5; j ++) {</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for (l = 0; l &lt; 8; l ++) {</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VR = distribute (VR, F h,x,y,k,l);</w:t>
      </w:r>
    </w:p>
    <w:p w:rsidR="00FE14FF" w:rsidRDefault="00FE14FF" w:rsidP="008417BE">
      <w:pPr>
        <w:spacing w:before="0"/>
        <w:rPr>
          <w:rFonts w:ascii="Arial" w:hAnsi="Arial"/>
          <w:sz w:val="20"/>
          <w:szCs w:val="24"/>
          <w:lang w:val="en-US"/>
        </w:rPr>
      </w:pPr>
      <w:r>
        <w:rPr>
          <w:rFonts w:ascii="Arial" w:hAnsi="Arial"/>
          <w:sz w:val="20"/>
          <w:szCs w:val="24"/>
          <w:lang w:val="en-US"/>
        </w:rPr>
        <w:t xml:space="preserve">  }</w:t>
      </w:r>
    </w:p>
    <w:p w:rsidR="00FE14FF" w:rsidRDefault="00FE14FF" w:rsidP="008417BE">
      <w:pPr>
        <w:spacing w:before="0"/>
        <w:rPr>
          <w:rFonts w:ascii="Arial" w:hAnsi="Arial"/>
          <w:sz w:val="20"/>
          <w:szCs w:val="24"/>
          <w:lang w:val="en-US"/>
        </w:rPr>
      </w:pPr>
      <w:r>
        <w:rPr>
          <w:rFonts w:ascii="Arial" w:hAnsi="Arial"/>
          <w:sz w:val="20"/>
          <w:szCs w:val="24"/>
          <w:lang w:val="en-US"/>
        </w:rPr>
        <w:tab/>
      </w:r>
      <w:r>
        <w:rPr>
          <w:rFonts w:ascii="Arial" w:hAnsi="Arial"/>
          <w:sz w:val="20"/>
          <w:szCs w:val="24"/>
          <w:lang w:val="en-US"/>
        </w:rPr>
        <w:tab/>
        <w:t xml:space="preserve"> </w:t>
      </w:r>
      <w:r>
        <w:rPr>
          <w:rFonts w:ascii="Arial" w:hAnsi="Arial"/>
          <w:noProof/>
          <w:sz w:val="20"/>
          <w:szCs w:val="24"/>
          <w:lang w:val="en-US"/>
        </w:rPr>
        <w:t>if (y == p) {y = q; x = b;}</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q) {y = r; x = c;}</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r) {y = s; x = d;}</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s) {y = t; x = e;}</w:t>
      </w:r>
    </w:p>
    <w:p w:rsidR="00FE14FF" w:rsidRDefault="00FE14FF" w:rsidP="008417BE">
      <w:pPr>
        <w:spacing w:before="0"/>
        <w:rPr>
          <w:rFonts w:ascii="Arial" w:hAnsi="Arial"/>
          <w:sz w:val="20"/>
          <w:szCs w:val="24"/>
          <w:lang w:val="en-US"/>
        </w:rPr>
      </w:pPr>
      <w:r>
        <w:rPr>
          <w:rFonts w:ascii="Arial" w:hAnsi="Arial"/>
          <w:sz w:val="20"/>
          <w:szCs w:val="24"/>
          <w:lang w:val="en-US"/>
        </w:rPr>
        <w:tab/>
        <w:t xml:space="preserve"> </w:t>
      </w:r>
      <w:r>
        <w:rPr>
          <w:rFonts w:ascii="Arial" w:hAnsi="Arial"/>
          <w:noProof/>
          <w:sz w:val="20"/>
          <w:szCs w:val="24"/>
          <w:lang w:val="en-US"/>
        </w:rPr>
        <w:t>else if (y == t) {y = p; x = a;}</w:t>
      </w:r>
    </w:p>
    <w:p w:rsidR="00FE14FF" w:rsidRPr="003C3AE8" w:rsidRDefault="00FE14FF" w:rsidP="008417BE">
      <w:pPr>
        <w:spacing w:before="0"/>
        <w:rPr>
          <w:rFonts w:ascii="Arial" w:hAnsi="Arial"/>
          <w:sz w:val="20"/>
          <w:szCs w:val="24"/>
        </w:rPr>
      </w:pPr>
      <w:r>
        <w:rPr>
          <w:rFonts w:ascii="Arial" w:hAnsi="Arial"/>
          <w:sz w:val="20"/>
          <w:szCs w:val="24"/>
          <w:lang w:val="en-US"/>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3C3AE8" w:rsidRDefault="00FE14FF" w:rsidP="008417BE">
      <w:pPr>
        <w:spacing w:before="0"/>
        <w:rPr>
          <w:rFonts w:ascii="Arial" w:hAnsi="Arial"/>
          <w:sz w:val="20"/>
          <w:szCs w:val="24"/>
        </w:rPr>
      </w:pPr>
      <w:r w:rsidRPr="003C3AE8">
        <w:rPr>
          <w:rFonts w:ascii="Arial" w:hAnsi="Arial"/>
          <w:sz w:val="20"/>
          <w:szCs w:val="24"/>
        </w:rPr>
        <w:t>}</w:t>
      </w:r>
    </w:p>
    <w:p w:rsidR="00FE14FF" w:rsidRPr="003C3AE8" w:rsidRDefault="00FE14FF" w:rsidP="008417BE">
      <w:pPr>
        <w:spacing w:before="0"/>
        <w:rPr>
          <w:rFonts w:ascii="Arial" w:hAnsi="Arial"/>
          <w:sz w:val="20"/>
          <w:szCs w:val="24"/>
        </w:rPr>
      </w:pPr>
    </w:p>
    <w:p w:rsidR="00FE14FF" w:rsidRPr="003C3AE8" w:rsidRDefault="00FE14FF" w:rsidP="008417BE">
      <w:pPr>
        <w:spacing w:before="0"/>
        <w:rPr>
          <w:rFonts w:ascii="Arial" w:hAnsi="Arial"/>
          <w:sz w:val="20"/>
          <w:szCs w:val="24"/>
        </w:rPr>
      </w:pPr>
      <w:r w:rsidRPr="003C3AE8">
        <w:rPr>
          <w:rFonts w:ascii="Arial" w:hAnsi="Arial"/>
          <w:noProof/>
          <w:sz w:val="20"/>
          <w:szCs w:val="24"/>
        </w:rPr>
        <w:t>où</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distribute (data 0, area 0) { /* Répartit data 0 à partir du MSB dans la zone vide de area 0.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 Area 0 est remplie en commençant par le MSB.</w:t>
      </w:r>
      <w:r>
        <w:rPr>
          <w:rFonts w:ascii="Arial" w:hAnsi="Arial"/>
          <w:sz w:val="20"/>
          <w:szCs w:val="24"/>
        </w:rPr>
        <w:t xml:space="preserve">  */</w:t>
      </w:r>
    </w:p>
    <w:p w:rsidR="00FE14FF"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remain = (remaining_data); /* Remaining_data correspond aux données non réparties.</w:t>
      </w:r>
      <w:r>
        <w:rPr>
          <w:rFonts w:ascii="Arial" w:hAnsi="Arial"/>
          <w:sz w:val="20"/>
          <w:szCs w:val="24"/>
        </w:rPr>
        <w:t xml:space="preserve"> */</w:t>
      </w:r>
    </w:p>
    <w:p w:rsidR="00FE14FF" w:rsidRPr="003C3AE8"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return (</w:t>
      </w:r>
      <w:r w:rsidRPr="003C3AE8">
        <w:rPr>
          <w:rFonts w:ascii="Arial" w:hAnsi="Arial"/>
          <w:sz w:val="20"/>
          <w:szCs w:val="24"/>
        </w:rPr>
        <w:t>remain);</w:t>
      </w:r>
    </w:p>
    <w:p w:rsidR="00FE14FF" w:rsidRPr="003C3AE8" w:rsidRDefault="00FE14FF" w:rsidP="008417BE">
      <w:pPr>
        <w:spacing w:before="0"/>
        <w:rPr>
          <w:rFonts w:ascii="Arial" w:hAnsi="Arial"/>
          <w:sz w:val="20"/>
          <w:szCs w:val="24"/>
        </w:rPr>
      </w:pPr>
      <w:r>
        <w:rPr>
          <w:rFonts w:ascii="Arial" w:hAnsi="Arial"/>
          <w:sz w:val="20"/>
          <w:szCs w:val="24"/>
        </w:rPr>
        <w:t xml:space="preserve"> </w:t>
      </w:r>
      <w:r w:rsidRPr="003C3AE8">
        <w:rPr>
          <w:rFonts w:ascii="Arial" w:hAnsi="Arial"/>
          <w:sz w:val="20"/>
          <w:szCs w:val="24"/>
        </w:rPr>
        <w:t>}</w:t>
      </w:r>
    </w:p>
    <w:p w:rsidR="00FE14FF" w:rsidRPr="004340BE" w:rsidRDefault="00FE14FF" w:rsidP="008417BE">
      <w:pPr>
        <w:spacing w:before="0"/>
        <w:rPr>
          <w:rFonts w:ascii="Arial" w:hAnsi="Arial"/>
          <w:sz w:val="20"/>
          <w:szCs w:val="24"/>
        </w:rPr>
      </w:pPr>
      <w:r>
        <w:rPr>
          <w:rFonts w:ascii="Arial" w:hAnsi="Arial"/>
          <w:sz w:val="20"/>
          <w:szCs w:val="24"/>
        </w:rPr>
        <w:t xml:space="preserve"> </w:t>
      </w:r>
      <w:r>
        <w:rPr>
          <w:rFonts w:ascii="Arial" w:hAnsi="Arial"/>
          <w:noProof/>
          <w:sz w:val="20"/>
          <w:szCs w:val="24"/>
        </w:rPr>
        <w:t>connect (data 1, data 2 ) {</w:t>
      </w:r>
      <w:r>
        <w:rPr>
          <w:rFonts w:ascii="Arial" w:hAnsi="Arial"/>
          <w:sz w:val="20"/>
          <w:szCs w:val="24"/>
        </w:rPr>
        <w:tab/>
        <w:t xml:space="preserve"> </w:t>
      </w:r>
      <w:r>
        <w:rPr>
          <w:rFonts w:ascii="Arial" w:hAnsi="Arial"/>
          <w:noProof/>
          <w:sz w:val="20"/>
          <w:szCs w:val="24"/>
        </w:rPr>
        <w:t xml:space="preserve">/* Connecte le MSB de data 2 avec le LSB de data 1. </w:t>
      </w:r>
      <w:r w:rsidRPr="004340BE">
        <w:rPr>
          <w:rFonts w:ascii="Arial" w:hAnsi="Arial"/>
          <w:sz w:val="20"/>
          <w:szCs w:val="24"/>
        </w:rPr>
        <w:t>*/</w:t>
      </w:r>
    </w:p>
    <w:p w:rsidR="00FE14FF" w:rsidRPr="004340BE" w:rsidRDefault="00FE14FF" w:rsidP="008417BE">
      <w:pPr>
        <w:spacing w:before="0"/>
        <w:rPr>
          <w:rFonts w:ascii="Arial" w:hAnsi="Arial"/>
          <w:sz w:val="20"/>
          <w:szCs w:val="24"/>
          <w:lang w:val="fr-CH"/>
        </w:rPr>
      </w:pPr>
      <w:r w:rsidRPr="004340BE">
        <w:rPr>
          <w:rFonts w:ascii="Arial" w:hAnsi="Arial"/>
          <w:sz w:val="20"/>
          <w:szCs w:val="24"/>
        </w:rPr>
        <w:t xml:space="preserve"> </w:t>
      </w:r>
      <w:r w:rsidRPr="004340BE">
        <w:rPr>
          <w:rFonts w:ascii="Arial" w:hAnsi="Arial"/>
          <w:noProof/>
          <w:sz w:val="20"/>
          <w:szCs w:val="24"/>
        </w:rPr>
        <w:t>data 3 = (connecting_data); /* Connecting_data correspond aux données connectées.</w:t>
      </w:r>
      <w:r w:rsidRPr="004340BE">
        <w:rPr>
          <w:rFonts w:ascii="Arial" w:hAnsi="Arial"/>
          <w:sz w:val="20"/>
          <w:szCs w:val="24"/>
        </w:rPr>
        <w:t xml:space="preserve"> </w:t>
      </w:r>
      <w:r w:rsidRPr="004340BE">
        <w:rPr>
          <w:rFonts w:ascii="Arial" w:hAnsi="Arial"/>
          <w:sz w:val="20"/>
          <w:szCs w:val="24"/>
          <w:lang w:val="fr-CH"/>
        </w:rPr>
        <w:t>*/</w:t>
      </w:r>
    </w:p>
    <w:p w:rsidR="00FE14FF" w:rsidRPr="004340BE" w:rsidRDefault="00FE14FF" w:rsidP="008417BE">
      <w:pPr>
        <w:spacing w:before="0"/>
        <w:rPr>
          <w:rFonts w:ascii="Arial" w:hAnsi="Arial"/>
          <w:sz w:val="20"/>
          <w:szCs w:val="24"/>
          <w:lang w:val="fr-CH"/>
        </w:rPr>
      </w:pPr>
      <w:r w:rsidRPr="004340BE">
        <w:rPr>
          <w:rFonts w:ascii="Arial" w:hAnsi="Arial"/>
          <w:sz w:val="20"/>
          <w:szCs w:val="24"/>
          <w:lang w:val="fr-CH"/>
        </w:rPr>
        <w:tab/>
      </w:r>
      <w:r w:rsidRPr="004340BE">
        <w:rPr>
          <w:rFonts w:ascii="Arial" w:hAnsi="Arial"/>
          <w:sz w:val="20"/>
          <w:szCs w:val="24"/>
          <w:lang w:val="fr-CH"/>
        </w:rPr>
        <w:tab/>
      </w:r>
      <w:r w:rsidRPr="004340BE">
        <w:rPr>
          <w:rFonts w:ascii="Arial" w:hAnsi="Arial"/>
          <w:sz w:val="20"/>
          <w:szCs w:val="24"/>
          <w:lang w:val="fr-CH"/>
        </w:rPr>
        <w:tab/>
      </w:r>
      <w:r w:rsidRPr="004340BE">
        <w:rPr>
          <w:rFonts w:ascii="Arial" w:hAnsi="Arial"/>
          <w:sz w:val="20"/>
          <w:szCs w:val="24"/>
          <w:lang w:val="fr-CH"/>
        </w:rPr>
        <w:tab/>
        <w:t xml:space="preserve">  </w:t>
      </w:r>
      <w:r w:rsidRPr="004340BE">
        <w:rPr>
          <w:rFonts w:ascii="Arial" w:hAnsi="Arial"/>
          <w:noProof/>
          <w:sz w:val="20"/>
          <w:szCs w:val="24"/>
          <w:lang w:val="fr-CH"/>
        </w:rPr>
        <w:t>/* data 2 avec data 1.    */</w:t>
      </w:r>
    </w:p>
    <w:p w:rsidR="00FE14FF" w:rsidRPr="004340BE" w:rsidRDefault="00FE14FF" w:rsidP="008417BE">
      <w:pPr>
        <w:spacing w:before="0"/>
        <w:rPr>
          <w:rFonts w:ascii="Arial" w:hAnsi="Arial"/>
          <w:sz w:val="20"/>
          <w:szCs w:val="24"/>
          <w:lang w:val="fr-CH"/>
        </w:rPr>
      </w:pPr>
      <w:r w:rsidRPr="004340BE">
        <w:rPr>
          <w:rFonts w:ascii="Arial" w:hAnsi="Arial"/>
          <w:sz w:val="20"/>
          <w:szCs w:val="24"/>
          <w:lang w:val="fr-CH"/>
        </w:rPr>
        <w:t xml:space="preserve"> </w:t>
      </w:r>
      <w:r w:rsidRPr="004340BE">
        <w:rPr>
          <w:rFonts w:ascii="Arial" w:hAnsi="Arial"/>
          <w:noProof/>
          <w:sz w:val="20"/>
          <w:szCs w:val="24"/>
          <w:lang w:val="fr-CH"/>
        </w:rPr>
        <w:t>return (data3);</w:t>
      </w:r>
    </w:p>
    <w:p w:rsidR="00FE14FF" w:rsidRPr="003C3AE8" w:rsidRDefault="00FE14FF" w:rsidP="008417BE">
      <w:pPr>
        <w:spacing w:before="0"/>
        <w:rPr>
          <w:rFonts w:ascii="Arial" w:hAnsi="Arial"/>
          <w:sz w:val="20"/>
          <w:szCs w:val="24"/>
        </w:rPr>
      </w:pPr>
      <w:r w:rsidRPr="004340BE">
        <w:rPr>
          <w:rFonts w:ascii="Arial" w:hAnsi="Arial"/>
          <w:sz w:val="20"/>
          <w:szCs w:val="24"/>
          <w:lang w:val="fr-CH"/>
        </w:rPr>
        <w:t xml:space="preserve"> </w:t>
      </w:r>
      <w:r w:rsidRPr="003C3AE8">
        <w:rPr>
          <w:rFonts w:ascii="Arial" w:hAnsi="Arial"/>
          <w:sz w:val="20"/>
          <w:szCs w:val="24"/>
        </w:rPr>
        <w:t>}</w:t>
      </w:r>
    </w:p>
    <w:p w:rsidR="00FE14FF" w:rsidRDefault="00FE14FF" w:rsidP="008417BE">
      <w:pPr>
        <w:spacing w:before="360"/>
        <w:rPr>
          <w:szCs w:val="24"/>
        </w:rPr>
      </w:pPr>
      <w:r>
        <w:rPr>
          <w:szCs w:val="24"/>
        </w:rPr>
        <w:t>Les données restantes qui ne peuvent pas être réparties dans l'espace non utilisé du macrobloc seront ignorées. Par conséquent, lorsqu'un macrobloc compressé fait l'objet d'un masquage d'erreur, certaines données réparties par la passe n</w:t>
      </w:r>
      <w:r>
        <w:rPr>
          <w:szCs w:val="24"/>
          <w:vertAlign w:val="superscript"/>
        </w:rPr>
        <w:t>o</w:t>
      </w:r>
      <w:r>
        <w:rPr>
          <w:szCs w:val="24"/>
        </w:rPr>
        <w:t> 3 peuvent ne pas être reproduites.</w:t>
      </w:r>
    </w:p>
    <w:p w:rsidR="00FE14FF" w:rsidRDefault="00FE14FF" w:rsidP="008417BE">
      <w:pPr>
        <w:rPr>
          <w:szCs w:val="24"/>
        </w:rPr>
      </w:pPr>
      <w:r>
        <w:rPr>
          <w:szCs w:val="24"/>
        </w:rPr>
        <w:t>Traitement des codes d'erreur vidéo</w:t>
      </w:r>
    </w:p>
    <w:p w:rsidR="00FE14FF" w:rsidRDefault="00FE14FF" w:rsidP="008417BE">
      <w:pPr>
        <w:rPr>
          <w:szCs w:val="24"/>
        </w:rPr>
      </w:pPr>
      <w:r>
        <w:rPr>
          <w:szCs w:val="24"/>
        </w:rPr>
        <w:t>Lorsque des erreurs sont détectées dans un macrobloc compressé qui est reproduit et qui fait l'objet d'une correction d'erreurs, la zone de données compressées contenant ces erreurs est remplacée par le code d'erreur vidéo. Ce processus consiste à remplacer les deux premiers octets de données de la zone de données compressées par le code suivant:</w:t>
      </w:r>
    </w:p>
    <w:p w:rsidR="00FE14FF" w:rsidRPr="003C3AE8" w:rsidRDefault="00FE14FF" w:rsidP="008417BE">
      <w:pPr>
        <w:rPr>
          <w:szCs w:val="24"/>
        </w:rPr>
      </w:pPr>
      <w:r>
        <w:rPr>
          <w:noProof/>
          <w:szCs w:val="24"/>
        </w:rPr>
        <w:tab/>
        <w:t>MSB</w:t>
      </w:r>
      <w:r w:rsidRPr="003C3AE8">
        <w:rPr>
          <w:szCs w:val="24"/>
        </w:rPr>
        <w:tab/>
      </w:r>
      <w:r>
        <w:rPr>
          <w:szCs w:val="24"/>
        </w:rPr>
        <w:t xml:space="preserve"> </w:t>
      </w:r>
      <w:r>
        <w:rPr>
          <w:szCs w:val="24"/>
        </w:rPr>
        <w:tab/>
        <w:t xml:space="preserve">       </w:t>
      </w:r>
      <w:r>
        <w:rPr>
          <w:noProof/>
          <w:szCs w:val="24"/>
        </w:rPr>
        <w:t>LSB</w:t>
      </w:r>
    </w:p>
    <w:p w:rsidR="00FE14FF" w:rsidRPr="003C3AE8" w:rsidRDefault="00FE14FF" w:rsidP="008417BE">
      <w:pPr>
        <w:rPr>
          <w:szCs w:val="24"/>
        </w:rPr>
      </w:pPr>
      <w:r>
        <w:rPr>
          <w:noProof/>
          <w:szCs w:val="24"/>
        </w:rPr>
        <w:tab/>
      </w:r>
      <w:r w:rsidRPr="003C3AE8">
        <w:rPr>
          <w:noProof/>
          <w:szCs w:val="24"/>
        </w:rPr>
        <w:t>1000000000000110b</w:t>
      </w:r>
    </w:p>
    <w:p w:rsidR="00FE14FF" w:rsidRDefault="00FE14FF" w:rsidP="008417BE">
      <w:pPr>
        <w:rPr>
          <w:szCs w:val="24"/>
        </w:rPr>
      </w:pPr>
      <w:r>
        <w:rPr>
          <w:szCs w:val="24"/>
        </w:rPr>
        <w:t xml:space="preserve">Les 9 premiers bits correspondent au code d'erreur DC, les 3 bits suivants à l'information relative au mode DCT et au numéro de classe et les 4 derniers bits à l'EOB, comme indiqué à la Fig. 39. </w:t>
      </w:r>
    </w:p>
    <w:p w:rsidR="00FE14FF" w:rsidRDefault="00FE14FF" w:rsidP="008417BE">
      <w:pPr>
        <w:rPr>
          <w:szCs w:val="24"/>
        </w:rPr>
      </w:pPr>
      <w:r>
        <w:rPr>
          <w:szCs w:val="24"/>
        </w:rPr>
        <w:t>Lorsque les macroblocs compressés, après correction d'erreurs, sont présentés à l'entrée d'un décodeur qui ne gère par le code d'erreur vidéo, toutes les données du macrobloc concerné doivent être considérées comme invalides.</w:t>
      </w:r>
    </w:p>
    <w:p w:rsidR="00FE14FF" w:rsidRDefault="00FE14FF" w:rsidP="00E07831">
      <w:pPr>
        <w:pStyle w:val="FigureNo"/>
        <w:rPr>
          <w:szCs w:val="24"/>
        </w:rPr>
      </w:pPr>
      <w:r>
        <w:rPr>
          <w:noProof/>
          <w:szCs w:val="24"/>
        </w:rPr>
        <w:lastRenderedPageBreak/>
        <w:t>Figure 38</w:t>
      </w:r>
    </w:p>
    <w:p w:rsidR="00FE14FF" w:rsidRDefault="00FE14FF" w:rsidP="00E07831">
      <w:pPr>
        <w:pStyle w:val="Figuretitle"/>
        <w:rPr>
          <w:szCs w:val="24"/>
        </w:rPr>
      </w:pPr>
      <w:r>
        <w:rPr>
          <w:szCs w:val="24"/>
        </w:rPr>
        <w:t>Organisation d'un segment vidéo après réduction du débit binaire</w:t>
      </w:r>
    </w:p>
    <w:p w:rsidR="00FE14FF" w:rsidRPr="009D709C" w:rsidRDefault="00FE14FF" w:rsidP="00E07831">
      <w:pPr>
        <w:pStyle w:val="Figure"/>
      </w:pPr>
      <w:r>
        <w:object w:dxaOrig="8891" w:dyaOrig="7027">
          <v:shape id="_x0000_i1063" type="#_x0000_t75" style="width:444.6pt;height:351.1pt" o:ole="" o:allowoverlap="f">
            <v:imagedata r:id="rId95" o:title=""/>
          </v:shape>
          <o:OLEObject Type="Embed" ProgID="CorelDRAW.Graphic.14" ShapeID="_x0000_i1063" DrawAspect="Content" ObjectID="_1356261883" r:id="rId96"/>
        </w:object>
      </w:r>
    </w:p>
    <w:p w:rsidR="00FE14FF" w:rsidRDefault="00FE14FF" w:rsidP="00E07831">
      <w:pPr>
        <w:pStyle w:val="FigureNo"/>
        <w:rPr>
          <w:szCs w:val="24"/>
        </w:rPr>
      </w:pPr>
      <w:r>
        <w:rPr>
          <w:noProof/>
          <w:szCs w:val="24"/>
        </w:rPr>
        <w:t>Figure 39</w:t>
      </w:r>
    </w:p>
    <w:p w:rsidR="00FE14FF" w:rsidRDefault="00FE14FF" w:rsidP="00E07831">
      <w:pPr>
        <w:pStyle w:val="Figuretitle"/>
        <w:rPr>
          <w:szCs w:val="24"/>
        </w:rPr>
      </w:pPr>
      <w:r>
        <w:rPr>
          <w:szCs w:val="24"/>
        </w:rPr>
        <w:t>Code d'erreur vidéo</w:t>
      </w:r>
    </w:p>
    <w:p w:rsidR="00FE14FF" w:rsidRPr="00583A7D" w:rsidRDefault="00FE14FF" w:rsidP="00E07831">
      <w:pPr>
        <w:pStyle w:val="Figure"/>
      </w:pPr>
      <w:r>
        <w:object w:dxaOrig="3766" w:dyaOrig="1905">
          <v:shape id="_x0000_i1064" type="#_x0000_t75" style="width:188.4pt;height:95.4pt" o:ole="" o:allowoverlap="f">
            <v:imagedata r:id="rId97" o:title=""/>
          </v:shape>
          <o:OLEObject Type="Embed" ProgID="CorelDRAW.Graphic.14" ShapeID="_x0000_i1064" DrawAspect="Content" ObjectID="_1356261884" r:id="rId98"/>
        </w:object>
      </w:r>
    </w:p>
    <w:p w:rsidR="00FE14FF" w:rsidRDefault="00FE14FF" w:rsidP="00E07831">
      <w:pPr>
        <w:pStyle w:val="AnnexNoTitle"/>
        <w:rPr>
          <w:szCs w:val="24"/>
        </w:rPr>
      </w:pPr>
      <w:r>
        <w:rPr>
          <w:szCs w:val="24"/>
        </w:rPr>
        <w:lastRenderedPageBreak/>
        <w:t>Annexe 2</w:t>
      </w:r>
      <w:r>
        <w:rPr>
          <w:szCs w:val="24"/>
        </w:rPr>
        <w:br/>
      </w:r>
      <w:r>
        <w:rPr>
          <w:szCs w:val="24"/>
        </w:rPr>
        <w:br/>
        <w:t xml:space="preserve">Filtre numérique utilisé pour la conversion </w:t>
      </w:r>
      <w:r w:rsidR="007056EE">
        <w:rPr>
          <w:szCs w:val="24"/>
        </w:rPr>
        <w:br/>
      </w:r>
      <w:r>
        <w:rPr>
          <w:szCs w:val="24"/>
        </w:rPr>
        <w:t>de la fréquence d'échantillonnage</w:t>
      </w:r>
    </w:p>
    <w:p w:rsidR="00FE14FF" w:rsidRPr="003C3AE8" w:rsidRDefault="00FE14FF" w:rsidP="00E07831">
      <w:pPr>
        <w:pStyle w:val="FigureNo"/>
        <w:rPr>
          <w:rFonts w:ascii="MS PGothic" w:eastAsia="MS PGothic"/>
          <w:szCs w:val="24"/>
        </w:rPr>
      </w:pPr>
      <w:r w:rsidRPr="003C3AE8">
        <w:rPr>
          <w:noProof/>
          <w:szCs w:val="24"/>
        </w:rPr>
        <w:t>Figure 40</w:t>
      </w:r>
    </w:p>
    <w:p w:rsidR="00FE14FF" w:rsidRDefault="00FE14FF" w:rsidP="00E07831">
      <w:pPr>
        <w:pStyle w:val="Figuretitle"/>
        <w:rPr>
          <w:szCs w:val="24"/>
        </w:rPr>
      </w:pPr>
      <w:r>
        <w:rPr>
          <w:szCs w:val="24"/>
        </w:rPr>
        <w:t>Gabarit de la caractéristique fréquence / affaiblissement d'insertion</w:t>
      </w:r>
    </w:p>
    <w:p w:rsidR="00FE14FF" w:rsidRDefault="00FE14FF" w:rsidP="00E07831">
      <w:pPr>
        <w:pStyle w:val="Figure"/>
        <w:rPr>
          <w:szCs w:val="24"/>
        </w:rPr>
      </w:pPr>
      <w:r>
        <w:object w:dxaOrig="8591" w:dyaOrig="4116">
          <v:shape id="_x0000_i1065" type="#_x0000_t75" style="width:429.65pt;height:206.2pt" o:ole="" o:allowoverlap="f">
            <v:imagedata r:id="rId99" o:title=""/>
          </v:shape>
          <o:OLEObject Type="Embed" ProgID="CorelDRAW.Graphic.14" ShapeID="_x0000_i1065" DrawAspect="Content" ObjectID="_1356261885" r:id="rId100"/>
        </w:object>
      </w:r>
    </w:p>
    <w:p w:rsidR="00FE14FF" w:rsidRDefault="00FE14FF" w:rsidP="00E07831">
      <w:pPr>
        <w:pStyle w:val="FigureNo"/>
        <w:rPr>
          <w:rFonts w:ascii="MS PGothic" w:eastAsia="MS PGothic"/>
          <w:szCs w:val="24"/>
        </w:rPr>
      </w:pPr>
      <w:r>
        <w:rPr>
          <w:noProof/>
          <w:szCs w:val="24"/>
        </w:rPr>
        <w:t>Figure 41</w:t>
      </w:r>
    </w:p>
    <w:p w:rsidR="00FE14FF" w:rsidRDefault="00FE14FF" w:rsidP="00E07831">
      <w:pPr>
        <w:pStyle w:val="Figuretitle"/>
        <w:rPr>
          <w:rFonts w:ascii="MS PGothic" w:eastAsia="MS PGothic"/>
          <w:szCs w:val="24"/>
        </w:rPr>
      </w:pPr>
      <w:r>
        <w:rPr>
          <w:szCs w:val="24"/>
        </w:rPr>
        <w:t>Tolérance d'ondulation dans la bande passante</w:t>
      </w:r>
    </w:p>
    <w:p w:rsidR="00FE14FF" w:rsidRDefault="00FE14FF" w:rsidP="00E07831">
      <w:pPr>
        <w:pStyle w:val="Figure"/>
        <w:rPr>
          <w:szCs w:val="24"/>
        </w:rPr>
      </w:pPr>
      <w:r>
        <w:object w:dxaOrig="6141" w:dyaOrig="3867">
          <v:shape id="_x0000_i1066" type="#_x0000_t75" style="width:306.7pt;height:193.55pt" o:ole="" o:allowoverlap="f">
            <v:imagedata r:id="rId101" o:title=""/>
          </v:shape>
          <o:OLEObject Type="Embed" ProgID="CorelDRAW.Graphic.14" ShapeID="_x0000_i1066" DrawAspect="Content" ObjectID="_1356261886" r:id="rId102"/>
        </w:object>
      </w:r>
    </w:p>
    <w:p w:rsidR="00FE14FF" w:rsidRDefault="00FE14FF" w:rsidP="00E07831">
      <w:pPr>
        <w:pStyle w:val="TableNo"/>
        <w:rPr>
          <w:szCs w:val="24"/>
        </w:rPr>
      </w:pPr>
      <w:r>
        <w:rPr>
          <w:noProof/>
          <w:szCs w:val="24"/>
        </w:rPr>
        <w:lastRenderedPageBreak/>
        <w:t>TABLEAU 31</w:t>
      </w:r>
    </w:p>
    <w:p w:rsidR="00FE14FF" w:rsidRDefault="00FE14FF" w:rsidP="00E07831">
      <w:pPr>
        <w:pStyle w:val="Tabletitle"/>
        <w:rPr>
          <w:szCs w:val="24"/>
        </w:rPr>
      </w:pPr>
      <w:r>
        <w:rPr>
          <w:szCs w:val="24"/>
        </w:rPr>
        <w:t>Paramètres du filtre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883"/>
        <w:gridCol w:w="1818"/>
        <w:gridCol w:w="882"/>
        <w:gridCol w:w="882"/>
        <w:gridCol w:w="987"/>
        <w:gridCol w:w="933"/>
        <w:gridCol w:w="933"/>
      </w:tblGrid>
      <w:tr w:rsidR="00FE14FF" w:rsidRPr="00D554F4">
        <w:trPr>
          <w:cantSplit/>
          <w:jc w:val="center"/>
        </w:trPr>
        <w:tc>
          <w:tcPr>
            <w:tcW w:w="3089" w:type="dxa"/>
            <w:gridSpan w:val="2"/>
          </w:tcPr>
          <w:p w:rsidR="00FE14FF" w:rsidRPr="00D554F4" w:rsidRDefault="00FE14FF" w:rsidP="002727BC">
            <w:pPr>
              <w:keepNext/>
              <w:keepLines/>
              <w:spacing w:before="40" w:after="40"/>
              <w:jc w:val="center"/>
              <w:rPr>
                <w:rFonts w:ascii="Arial" w:hAnsi="Arial"/>
                <w:sz w:val="18"/>
                <w:szCs w:val="24"/>
              </w:rPr>
            </w:pPr>
          </w:p>
        </w:tc>
        <w:tc>
          <w:tcPr>
            <w:tcW w:w="1753"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fs</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a</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b</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c</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d</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e</w:t>
            </w:r>
          </w:p>
        </w:tc>
      </w:tr>
      <w:tr w:rsidR="00FE14FF" w:rsidRPr="00D554F4">
        <w:trPr>
          <w:cantSplit/>
          <w:jc w:val="center"/>
        </w:trPr>
        <w:tc>
          <w:tcPr>
            <w:tcW w:w="2238"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1 920 × 1 080/60/I</w:t>
            </w: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Y</w:t>
            </w:r>
          </w:p>
        </w:tc>
        <w:tc>
          <w:tcPr>
            <w:tcW w:w="1753"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74,25/1,001 MHz</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0,333</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0,45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0,55</w:t>
            </w:r>
          </w:p>
        </w:tc>
      </w:tr>
      <w:tr w:rsidR="00FE14FF" w:rsidRPr="00D554F4">
        <w:trPr>
          <w:cantSplit/>
          <w:jc w:val="center"/>
        </w:trPr>
        <w:tc>
          <w:tcPr>
            <w:tcW w:w="2238" w:type="dxa"/>
            <w:vMerge/>
            <w:vAlign w:val="center"/>
          </w:tcPr>
          <w:p w:rsidR="00FE14FF" w:rsidRPr="00D554F4" w:rsidRDefault="00FE14FF" w:rsidP="002727BC">
            <w:pPr>
              <w:keepNext/>
              <w:keepLines/>
              <w:spacing w:before="40" w:after="40"/>
              <w:jc w:val="center"/>
              <w:rPr>
                <w:rFonts w:ascii="Arial" w:hAnsi="Arial"/>
                <w:sz w:val="18"/>
                <w:szCs w:val="24"/>
              </w:rPr>
            </w:pP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C</w:t>
            </w:r>
            <w:r w:rsidRPr="00D554F4">
              <w:rPr>
                <w:rFonts w:ascii="Arial" w:hAnsi="Arial"/>
                <w:noProof/>
                <w:sz w:val="18"/>
                <w:szCs w:val="24"/>
                <w:vertAlign w:val="subscript"/>
              </w:rPr>
              <w:t>B</w:t>
            </w:r>
            <w:r w:rsidRPr="00D554F4">
              <w:rPr>
                <w:rFonts w:ascii="Arial" w:hAnsi="Arial"/>
                <w:noProof/>
                <w:sz w:val="18"/>
                <w:szCs w:val="24"/>
              </w:rPr>
              <w:t>, C</w:t>
            </w:r>
            <w:r w:rsidRPr="00D554F4">
              <w:rPr>
                <w:rFonts w:ascii="Arial" w:hAnsi="Arial"/>
                <w:noProof/>
                <w:sz w:val="18"/>
                <w:szCs w:val="24"/>
                <w:vertAlign w:val="subscript"/>
              </w:rPr>
              <w:t>R</w:t>
            </w:r>
          </w:p>
        </w:tc>
        <w:tc>
          <w:tcPr>
            <w:tcW w:w="1753" w:type="dxa"/>
            <w:vMerge/>
          </w:tcPr>
          <w:p w:rsidR="00FE14FF" w:rsidRPr="00D554F4" w:rsidRDefault="00FE14FF" w:rsidP="002727BC">
            <w:pPr>
              <w:keepNext/>
              <w:keepLines/>
              <w:spacing w:before="40" w:after="40"/>
              <w:jc w:val="center"/>
              <w:rPr>
                <w:rFonts w:ascii="Arial" w:hAnsi="Arial"/>
                <w:sz w:val="18"/>
                <w:szCs w:val="24"/>
              </w:rPr>
            </w:pP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0,025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0,167</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0,225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0,275</w:t>
            </w:r>
          </w:p>
        </w:tc>
      </w:tr>
      <w:tr w:rsidR="00FE14FF" w:rsidRPr="00D554F4">
        <w:trPr>
          <w:cantSplit/>
          <w:jc w:val="center"/>
        </w:trPr>
        <w:tc>
          <w:tcPr>
            <w:tcW w:w="2238"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1 920 × 1 080/50/I</w:t>
            </w: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Y</w:t>
            </w:r>
          </w:p>
        </w:tc>
        <w:tc>
          <w:tcPr>
            <w:tcW w:w="1753"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74,25 MHz</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0,50</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0,60</w:t>
            </w:r>
          </w:p>
        </w:tc>
      </w:tr>
      <w:tr w:rsidR="00FE14FF" w:rsidRPr="00D554F4">
        <w:trPr>
          <w:cantSplit/>
          <w:jc w:val="center"/>
        </w:trPr>
        <w:tc>
          <w:tcPr>
            <w:tcW w:w="2238" w:type="dxa"/>
            <w:vMerge/>
          </w:tcPr>
          <w:p w:rsidR="00FE14FF" w:rsidRPr="00D554F4" w:rsidRDefault="00FE14FF" w:rsidP="002727BC">
            <w:pPr>
              <w:keepNext/>
              <w:keepLines/>
              <w:spacing w:before="40" w:after="40"/>
              <w:jc w:val="center"/>
              <w:rPr>
                <w:rFonts w:ascii="Arial" w:hAnsi="Arial"/>
                <w:sz w:val="18"/>
                <w:szCs w:val="24"/>
              </w:rPr>
            </w:pP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C</w:t>
            </w:r>
            <w:r w:rsidRPr="00D554F4">
              <w:rPr>
                <w:rFonts w:ascii="Arial" w:hAnsi="Arial"/>
                <w:noProof/>
                <w:sz w:val="18"/>
                <w:szCs w:val="24"/>
                <w:vertAlign w:val="subscript"/>
              </w:rPr>
              <w:t>B</w:t>
            </w:r>
            <w:r w:rsidRPr="00D554F4">
              <w:rPr>
                <w:rFonts w:ascii="Arial" w:hAnsi="Arial"/>
                <w:noProof/>
                <w:sz w:val="18"/>
                <w:szCs w:val="24"/>
              </w:rPr>
              <w:t>, C</w:t>
            </w:r>
            <w:r w:rsidRPr="00D554F4">
              <w:rPr>
                <w:rFonts w:ascii="Arial" w:hAnsi="Arial"/>
                <w:noProof/>
                <w:sz w:val="18"/>
                <w:szCs w:val="24"/>
                <w:vertAlign w:val="subscript"/>
              </w:rPr>
              <w:t>R</w:t>
            </w:r>
          </w:p>
        </w:tc>
        <w:tc>
          <w:tcPr>
            <w:tcW w:w="1753" w:type="dxa"/>
            <w:vMerge/>
            <w:vAlign w:val="center"/>
          </w:tcPr>
          <w:p w:rsidR="00FE14FF" w:rsidRPr="00D554F4" w:rsidRDefault="00FE14FF" w:rsidP="002727BC">
            <w:pPr>
              <w:keepNext/>
              <w:keepLines/>
              <w:spacing w:before="40" w:after="40"/>
              <w:jc w:val="center"/>
              <w:rPr>
                <w:rFonts w:ascii="Arial" w:hAnsi="Arial"/>
                <w:sz w:val="18"/>
                <w:szCs w:val="24"/>
              </w:rPr>
            </w:pP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0,025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0,1875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0,30</w:t>
            </w:r>
          </w:p>
        </w:tc>
      </w:tr>
      <w:tr w:rsidR="00FE14FF" w:rsidRPr="00D554F4">
        <w:trPr>
          <w:cantSplit/>
          <w:jc w:val="center"/>
        </w:trPr>
        <w:tc>
          <w:tcPr>
            <w:tcW w:w="2238"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1 280 × 720/60 720/60/P</w:t>
            </w: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Y</w:t>
            </w:r>
          </w:p>
        </w:tc>
        <w:tc>
          <w:tcPr>
            <w:tcW w:w="1753"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74,25/1,001 MHz</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0,50</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0,60</w:t>
            </w:r>
          </w:p>
        </w:tc>
      </w:tr>
      <w:tr w:rsidR="00FE14FF" w:rsidRPr="00D554F4">
        <w:trPr>
          <w:cantSplit/>
          <w:jc w:val="center"/>
        </w:trPr>
        <w:tc>
          <w:tcPr>
            <w:tcW w:w="2238" w:type="dxa"/>
            <w:vMerge/>
          </w:tcPr>
          <w:p w:rsidR="00FE14FF" w:rsidRPr="00D554F4" w:rsidRDefault="00FE14FF" w:rsidP="002727BC">
            <w:pPr>
              <w:keepNext/>
              <w:keepLines/>
              <w:spacing w:before="40" w:after="40"/>
              <w:jc w:val="center"/>
              <w:rPr>
                <w:rFonts w:ascii="Arial" w:hAnsi="Arial"/>
                <w:sz w:val="18"/>
                <w:szCs w:val="24"/>
              </w:rPr>
            </w:pP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C</w:t>
            </w:r>
            <w:r w:rsidRPr="00D554F4">
              <w:rPr>
                <w:rFonts w:ascii="Arial" w:hAnsi="Arial"/>
                <w:noProof/>
                <w:sz w:val="18"/>
                <w:szCs w:val="24"/>
                <w:vertAlign w:val="subscript"/>
              </w:rPr>
              <w:t>B</w:t>
            </w:r>
            <w:r w:rsidRPr="00D554F4">
              <w:rPr>
                <w:rFonts w:ascii="Arial" w:hAnsi="Arial"/>
                <w:noProof/>
                <w:sz w:val="18"/>
                <w:szCs w:val="24"/>
              </w:rPr>
              <w:t>, C</w:t>
            </w:r>
            <w:r w:rsidRPr="00D554F4">
              <w:rPr>
                <w:rFonts w:ascii="Arial" w:hAnsi="Arial"/>
                <w:noProof/>
                <w:sz w:val="18"/>
                <w:szCs w:val="24"/>
                <w:vertAlign w:val="subscript"/>
              </w:rPr>
              <w:t>R</w:t>
            </w:r>
          </w:p>
        </w:tc>
        <w:tc>
          <w:tcPr>
            <w:tcW w:w="1753" w:type="dxa"/>
            <w:vMerge/>
            <w:vAlign w:val="center"/>
          </w:tcPr>
          <w:p w:rsidR="00FE14FF" w:rsidRPr="00D554F4" w:rsidRDefault="00FE14FF" w:rsidP="002727BC">
            <w:pPr>
              <w:keepNext/>
              <w:keepLines/>
              <w:spacing w:before="40" w:after="40"/>
              <w:jc w:val="center"/>
              <w:rPr>
                <w:rFonts w:ascii="Arial" w:hAnsi="Arial"/>
                <w:sz w:val="18"/>
                <w:szCs w:val="24"/>
              </w:rPr>
            </w:pP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0,025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0,1875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0,30</w:t>
            </w:r>
          </w:p>
        </w:tc>
      </w:tr>
      <w:tr w:rsidR="00FE14FF" w:rsidRPr="00D554F4">
        <w:trPr>
          <w:cantSplit/>
          <w:jc w:val="center"/>
        </w:trPr>
        <w:tc>
          <w:tcPr>
            <w:tcW w:w="2238"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1 280 × 720/50/P</w:t>
            </w: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Y</w:t>
            </w:r>
          </w:p>
        </w:tc>
        <w:tc>
          <w:tcPr>
            <w:tcW w:w="1753" w:type="dxa"/>
            <w:vMerge w:val="restart"/>
            <w:vAlign w:val="center"/>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74,25 MHz</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0,50</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0,60</w:t>
            </w:r>
          </w:p>
        </w:tc>
      </w:tr>
      <w:tr w:rsidR="00FE14FF" w:rsidRPr="00D554F4">
        <w:trPr>
          <w:cantSplit/>
          <w:jc w:val="center"/>
        </w:trPr>
        <w:tc>
          <w:tcPr>
            <w:tcW w:w="2238" w:type="dxa"/>
            <w:vMerge/>
          </w:tcPr>
          <w:p w:rsidR="00FE14FF" w:rsidRPr="00D554F4" w:rsidRDefault="00FE14FF" w:rsidP="002727BC">
            <w:pPr>
              <w:keepNext/>
              <w:keepLines/>
              <w:spacing w:before="40" w:after="40"/>
              <w:jc w:val="center"/>
              <w:rPr>
                <w:rFonts w:ascii="Arial" w:hAnsi="Arial"/>
                <w:sz w:val="18"/>
                <w:szCs w:val="24"/>
              </w:rPr>
            </w:pPr>
          </w:p>
        </w:tc>
        <w:tc>
          <w:tcPr>
            <w:tcW w:w="851"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noProof/>
                <w:sz w:val="18"/>
                <w:szCs w:val="24"/>
              </w:rPr>
              <w:t>C</w:t>
            </w:r>
            <w:r w:rsidRPr="00D554F4">
              <w:rPr>
                <w:rFonts w:ascii="Arial" w:hAnsi="Arial"/>
                <w:noProof/>
                <w:sz w:val="18"/>
                <w:szCs w:val="24"/>
                <w:vertAlign w:val="subscript"/>
              </w:rPr>
              <w:t>B</w:t>
            </w:r>
            <w:r w:rsidRPr="00D554F4">
              <w:rPr>
                <w:rFonts w:ascii="Arial" w:hAnsi="Arial"/>
                <w:noProof/>
                <w:sz w:val="18"/>
                <w:szCs w:val="24"/>
              </w:rPr>
              <w:t>, C</w:t>
            </w:r>
            <w:r w:rsidRPr="00D554F4">
              <w:rPr>
                <w:rFonts w:ascii="Arial" w:hAnsi="Arial"/>
                <w:noProof/>
                <w:sz w:val="18"/>
                <w:szCs w:val="24"/>
                <w:vertAlign w:val="subscript"/>
              </w:rPr>
              <w:t>R</w:t>
            </w:r>
          </w:p>
        </w:tc>
        <w:tc>
          <w:tcPr>
            <w:tcW w:w="1753" w:type="dxa"/>
            <w:vMerge/>
          </w:tcPr>
          <w:p w:rsidR="00FE14FF" w:rsidRPr="00D554F4" w:rsidRDefault="00FE14FF" w:rsidP="002727BC">
            <w:pPr>
              <w:keepNext/>
              <w:keepLines/>
              <w:spacing w:before="40" w:after="40"/>
              <w:jc w:val="center"/>
              <w:rPr>
                <w:rFonts w:ascii="Arial" w:hAnsi="Arial"/>
                <w:sz w:val="18"/>
                <w:szCs w:val="24"/>
              </w:rPr>
            </w:pP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0,025</w:t>
            </w:r>
          </w:p>
        </w:tc>
        <w:tc>
          <w:tcPr>
            <w:tcW w:w="85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0,125</w:t>
            </w:r>
          </w:p>
        </w:tc>
        <w:tc>
          <w:tcPr>
            <w:tcW w:w="952"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0,1875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0,25</w:t>
            </w:r>
          </w:p>
        </w:tc>
        <w:tc>
          <w:tcPr>
            <w:tcW w:w="900" w:type="dxa"/>
          </w:tcPr>
          <w:p w:rsidR="00FE14FF" w:rsidRPr="00D554F4" w:rsidRDefault="00FE14FF" w:rsidP="002727BC">
            <w:pPr>
              <w:keepNext/>
              <w:keepLines/>
              <w:spacing w:before="40" w:after="40"/>
              <w:jc w:val="center"/>
              <w:rPr>
                <w:rFonts w:ascii="Arial" w:hAnsi="Arial"/>
                <w:sz w:val="18"/>
                <w:szCs w:val="24"/>
              </w:rPr>
            </w:pPr>
            <w:r w:rsidRPr="00D554F4">
              <w:rPr>
                <w:rFonts w:ascii="Arial" w:hAnsi="Arial"/>
                <w:sz w:val="18"/>
                <w:szCs w:val="24"/>
              </w:rPr>
              <w:t>0,30</w:t>
            </w:r>
          </w:p>
        </w:tc>
      </w:tr>
    </w:tbl>
    <w:p w:rsidR="00FE14FF" w:rsidRDefault="00FE14FF" w:rsidP="00E07831">
      <w:pPr>
        <w:pStyle w:val="AppendixNoTitle"/>
        <w:spacing w:before="840"/>
        <w:rPr>
          <w:szCs w:val="24"/>
        </w:rPr>
      </w:pPr>
      <w:r>
        <w:rPr>
          <w:noProof/>
          <w:szCs w:val="24"/>
        </w:rPr>
        <w:t>Appendice 1</w:t>
      </w:r>
      <w:r>
        <w:rPr>
          <w:szCs w:val="24"/>
        </w:rPr>
        <w:t xml:space="preserve"> </w:t>
      </w:r>
      <w:r>
        <w:rPr>
          <w:szCs w:val="24"/>
        </w:rPr>
        <w:br/>
      </w:r>
      <w:r>
        <w:rPr>
          <w:szCs w:val="24"/>
        </w:rPr>
        <w:br/>
      </w:r>
      <w:r>
        <w:rPr>
          <w:noProof/>
          <w:szCs w:val="24"/>
        </w:rPr>
        <w:t>Bibliographie</w:t>
      </w:r>
    </w:p>
    <w:p w:rsidR="00FE14FF" w:rsidRDefault="00FE14FF" w:rsidP="00607562">
      <w:pPr>
        <w:pStyle w:val="Reftext"/>
      </w:pPr>
      <w:r>
        <w:t>CEI 61834-2 (1999), Enregistrement – Système de magnétoscope numérique à cassette à balayage hélicoïdal utilisant la bande magnétique de 6,35 mm, destiné au grand public (Systèmes 525-60, 625-50, 1125-60 et 1250-50) – Partie 2: Format SD pour les systèmes 525-60 et 625-50 – Partie 3: Format HD pour les systèmes 1125-60 et 1250-50.</w:t>
      </w:r>
    </w:p>
    <w:p w:rsidR="00FE14FF" w:rsidRDefault="00FE14FF" w:rsidP="008417BE">
      <w:pPr>
        <w:rPr>
          <w:szCs w:val="24"/>
        </w:rPr>
      </w:pPr>
    </w:p>
    <w:p w:rsidR="00FE14FF" w:rsidRDefault="00FE14FF" w:rsidP="008417BE">
      <w:pPr>
        <w:rPr>
          <w:szCs w:val="24"/>
        </w:rPr>
      </w:pPr>
    </w:p>
    <w:p w:rsidR="00FE14FF" w:rsidRDefault="00FE14FF" w:rsidP="008417BE">
      <w:pPr>
        <w:jc w:val="center"/>
        <w:rPr>
          <w:szCs w:val="24"/>
        </w:rPr>
      </w:pPr>
      <w:r>
        <w:t>______________</w:t>
      </w:r>
    </w:p>
    <w:p w:rsidR="00A6617B" w:rsidRDefault="00A6617B" w:rsidP="008417BE">
      <w:pPr>
        <w:rPr>
          <w:lang w:val="en-US"/>
        </w:rPr>
      </w:pPr>
    </w:p>
    <w:p w:rsidR="00FE14FF" w:rsidRPr="00A6617B" w:rsidRDefault="00FE14FF" w:rsidP="008417BE">
      <w:pPr>
        <w:rPr>
          <w:lang w:val="en-US"/>
        </w:rPr>
      </w:pPr>
    </w:p>
    <w:sectPr w:rsidR="00FE14FF" w:rsidRPr="00A6617B" w:rsidSect="00F5515A">
      <w:headerReference w:type="even" r:id="rId103"/>
      <w:headerReference w:type="default" r:id="rId10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9F" w:rsidRDefault="00A3549F">
      <w:r>
        <w:separator/>
      </w:r>
    </w:p>
  </w:endnote>
  <w:endnote w:type="continuationSeparator" w:id="0">
    <w:p w:rsidR="00A3549F" w:rsidRDefault="00A354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9F" w:rsidRDefault="00A3549F">
      <w:r>
        <w:separator/>
      </w:r>
    </w:p>
  </w:footnote>
  <w:footnote w:type="continuationSeparator" w:id="0">
    <w:p w:rsidR="00A3549F" w:rsidRDefault="00A3549F">
      <w:r>
        <w:continuationSeparator/>
      </w:r>
    </w:p>
  </w:footnote>
  <w:footnote w:id="1">
    <w:p w:rsidR="00A3549F" w:rsidRDefault="00A3549F">
      <w:pPr>
        <w:pStyle w:val="FootnoteText"/>
        <w:rPr>
          <w:szCs w:val="24"/>
        </w:rPr>
      </w:pPr>
      <w:r>
        <w:rPr>
          <w:rStyle w:val="FootnoteReference"/>
          <w:szCs w:val="24"/>
        </w:rPr>
        <w:footnoteRef/>
      </w:r>
      <w:r>
        <w:rPr>
          <w:szCs w:val="24"/>
        </w:rPr>
        <w:t xml:space="preserve"> </w:t>
      </w:r>
      <w:r>
        <w:rPr>
          <w:szCs w:val="24"/>
        </w:rPr>
        <w:tab/>
        <w:t>Les systèmes à 60 Hz comprennent également le 60/1,001 Hz.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Default="00A3549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Default="00A3549F" w:rsidP="0017242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Pr="00FE14FF" w:rsidRDefault="00A3549F">
    <w:pPr>
      <w:pStyle w:val="Header"/>
      <w:jc w:val="left"/>
      <w:rPr>
        <w:lang w:val="fr-CH"/>
      </w:rPr>
    </w:pPr>
    <w:r>
      <w:rPr>
        <w:rStyle w:val="PageNumber"/>
        <w:b/>
        <w:bCs/>
      </w:rPr>
      <w:fldChar w:fldCharType="begin"/>
    </w:r>
    <w:r w:rsidRPr="00FE14FF">
      <w:rPr>
        <w:rStyle w:val="PageNumber"/>
        <w:b/>
        <w:bCs/>
        <w:lang w:val="fr-CH"/>
      </w:rPr>
      <w:instrText xml:space="preserve"> PAGE </w:instrText>
    </w:r>
    <w:r>
      <w:rPr>
        <w:rStyle w:val="PageNumber"/>
        <w:b/>
        <w:bCs/>
      </w:rPr>
      <w:fldChar w:fldCharType="separate"/>
    </w:r>
    <w:r w:rsidR="00A7779E">
      <w:rPr>
        <w:rStyle w:val="PageNumber"/>
        <w:b/>
        <w:bCs/>
        <w:noProof/>
        <w:lang w:val="fr-CH"/>
      </w:rPr>
      <w:t>ii</w:t>
    </w:r>
    <w:r>
      <w:rPr>
        <w:rStyle w:val="PageNumber"/>
        <w:b/>
        <w:bCs/>
      </w:rPr>
      <w:fldChar w:fldCharType="end"/>
    </w:r>
    <w:r w:rsidRPr="00FE14FF">
      <w:rPr>
        <w:lang w:val="fr-CH"/>
      </w:rPr>
      <w:tab/>
    </w:r>
    <w:fldSimple w:instr=" DOCPROPERTY &quot;Header&quot; \* MERGEFORMAT ">
      <w:r w:rsidR="00E23EFC" w:rsidRPr="00E23EFC">
        <w:rPr>
          <w:b/>
          <w:bCs/>
          <w:lang w:val="fr-CH"/>
        </w:rPr>
        <w:t xml:space="preserve">Rec. </w:t>
      </w:r>
    </w:fldSimple>
    <w:r>
      <w:rPr>
        <w:b/>
        <w:bCs/>
      </w:rPr>
      <w:t xml:space="preserve"> </w:t>
    </w:r>
    <w:r>
      <w:rPr>
        <w:b/>
        <w:bCs/>
      </w:rPr>
      <w:fldChar w:fldCharType="begin"/>
    </w:r>
    <w:r w:rsidRPr="00FE14FF">
      <w:rPr>
        <w:b/>
        <w:bCs/>
        <w:lang w:val="fr-CH"/>
      </w:rPr>
      <w:instrText>styleref href</w:instrText>
    </w:r>
    <w:r>
      <w:rPr>
        <w:b/>
        <w:bCs/>
      </w:rPr>
      <w:fldChar w:fldCharType="separate"/>
    </w:r>
    <w:r w:rsidR="00E23EFC">
      <w:rPr>
        <w:b/>
        <w:bCs/>
        <w:noProof/>
      </w:rPr>
      <w:t>UIT-R  BT.1620-1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Default="00A3549F">
    <w:pPr>
      <w:pStyle w:val="Header"/>
    </w:pPr>
    <w:r>
      <w:tab/>
    </w:r>
    <w:fldSimple w:instr=" DOCPROPERTY &quot;Header&quot; \* MERGEFORMAT ">
      <w:r w:rsidR="00E23EFC" w:rsidRPr="00E23EF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EFC">
      <w:rPr>
        <w:b/>
        <w:bCs/>
        <w:noProof/>
      </w:rPr>
      <w:t>UIT-R  BT.1620-1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Default="00A354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EFC">
      <w:rPr>
        <w:rStyle w:val="PageNumber"/>
        <w:b/>
        <w:bCs/>
        <w:noProof/>
        <w:lang w:val="en-US"/>
      </w:rPr>
      <w:t>62</w:t>
    </w:r>
    <w:r>
      <w:rPr>
        <w:rStyle w:val="PageNumber"/>
        <w:b/>
        <w:bCs/>
      </w:rPr>
      <w:fldChar w:fldCharType="end"/>
    </w:r>
    <w:r>
      <w:rPr>
        <w:lang w:val="en-US"/>
      </w:rPr>
      <w:tab/>
    </w:r>
    <w:fldSimple w:instr=" DOCPROPERTY &quot;Header&quot; \* MERGEFORMAT ">
      <w:r w:rsidR="00E23EFC" w:rsidRPr="00E23EF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23EFC">
      <w:rPr>
        <w:b/>
        <w:bCs/>
        <w:noProof/>
      </w:rPr>
      <w:t>UIT-R  BT.1620-1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9F" w:rsidRDefault="00A3549F">
    <w:pPr>
      <w:pStyle w:val="Header"/>
    </w:pPr>
    <w:r>
      <w:tab/>
    </w:r>
    <w:fldSimple w:instr=" DOCPROPERTY &quot;Header&quot; \* MERGEFORMAT ">
      <w:r w:rsidR="00E23EFC" w:rsidRPr="00E23EF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EFC">
      <w:rPr>
        <w:b/>
        <w:bCs/>
        <w:noProof/>
      </w:rPr>
      <w:t>UIT-R  BT.1620-1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3EFC">
      <w:rPr>
        <w:rStyle w:val="PageNumber"/>
        <w:b/>
        <w:bCs/>
        <w:noProof/>
      </w:rPr>
      <w:t>61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rsids>
    <w:rsidRoot w:val="00FE14FF"/>
    <w:rsid w:val="00032884"/>
    <w:rsid w:val="001218ED"/>
    <w:rsid w:val="00172426"/>
    <w:rsid w:val="00172F00"/>
    <w:rsid w:val="0017318E"/>
    <w:rsid w:val="001A3078"/>
    <w:rsid w:val="00207626"/>
    <w:rsid w:val="00217EBF"/>
    <w:rsid w:val="002273F9"/>
    <w:rsid w:val="002727BC"/>
    <w:rsid w:val="002D76C4"/>
    <w:rsid w:val="00391240"/>
    <w:rsid w:val="00395C0E"/>
    <w:rsid w:val="003A64BD"/>
    <w:rsid w:val="00436BFA"/>
    <w:rsid w:val="00471223"/>
    <w:rsid w:val="005B0ECE"/>
    <w:rsid w:val="005B6C0A"/>
    <w:rsid w:val="005D7527"/>
    <w:rsid w:val="00607562"/>
    <w:rsid w:val="00607D68"/>
    <w:rsid w:val="006600CB"/>
    <w:rsid w:val="007056EE"/>
    <w:rsid w:val="007468DA"/>
    <w:rsid w:val="007B010C"/>
    <w:rsid w:val="008417BE"/>
    <w:rsid w:val="008810FD"/>
    <w:rsid w:val="00A3549F"/>
    <w:rsid w:val="00A46FD4"/>
    <w:rsid w:val="00A6617B"/>
    <w:rsid w:val="00A7779E"/>
    <w:rsid w:val="00AB0DC8"/>
    <w:rsid w:val="00AE4576"/>
    <w:rsid w:val="00B44E24"/>
    <w:rsid w:val="00C32F8A"/>
    <w:rsid w:val="00CA6019"/>
    <w:rsid w:val="00DF4176"/>
    <w:rsid w:val="00E07831"/>
    <w:rsid w:val="00E13A96"/>
    <w:rsid w:val="00E23EFC"/>
    <w:rsid w:val="00F5515A"/>
    <w:rsid w:val="00FE14FF"/>
    <w:rsid w:val="00FE171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45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E4576"/>
    <w:pPr>
      <w:keepNext/>
      <w:keepLines/>
      <w:spacing w:before="480"/>
      <w:ind w:left="794" w:hanging="794"/>
      <w:outlineLvl w:val="0"/>
    </w:pPr>
    <w:rPr>
      <w:b/>
    </w:rPr>
  </w:style>
  <w:style w:type="paragraph" w:styleId="Heading2">
    <w:name w:val="heading 2"/>
    <w:basedOn w:val="Heading1"/>
    <w:next w:val="Normal"/>
    <w:link w:val="Heading2Char"/>
    <w:uiPriority w:val="9"/>
    <w:qFormat/>
    <w:rsid w:val="00AE4576"/>
    <w:pPr>
      <w:spacing w:before="320"/>
      <w:outlineLvl w:val="1"/>
    </w:pPr>
  </w:style>
  <w:style w:type="paragraph" w:styleId="Heading3">
    <w:name w:val="heading 3"/>
    <w:basedOn w:val="Heading1"/>
    <w:next w:val="Normal"/>
    <w:link w:val="Heading3Char"/>
    <w:uiPriority w:val="9"/>
    <w:qFormat/>
    <w:rsid w:val="00AE4576"/>
    <w:pPr>
      <w:spacing w:before="200"/>
      <w:outlineLvl w:val="2"/>
    </w:pPr>
  </w:style>
  <w:style w:type="paragraph" w:styleId="Heading4">
    <w:name w:val="heading 4"/>
    <w:basedOn w:val="Heading3"/>
    <w:next w:val="Normal"/>
    <w:link w:val="Heading4Char"/>
    <w:uiPriority w:val="9"/>
    <w:qFormat/>
    <w:rsid w:val="00AE457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AE4576"/>
    <w:pPr>
      <w:outlineLvl w:val="4"/>
    </w:pPr>
  </w:style>
  <w:style w:type="paragraph" w:styleId="Heading6">
    <w:name w:val="heading 6"/>
    <w:basedOn w:val="Heading4"/>
    <w:next w:val="Normal"/>
    <w:link w:val="Heading6Char"/>
    <w:uiPriority w:val="9"/>
    <w:qFormat/>
    <w:rsid w:val="00AE457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AE4576"/>
    <w:pPr>
      <w:outlineLvl w:val="6"/>
    </w:pPr>
  </w:style>
  <w:style w:type="paragraph" w:styleId="Heading8">
    <w:name w:val="heading 8"/>
    <w:basedOn w:val="Heading6"/>
    <w:next w:val="Normal"/>
    <w:link w:val="Heading8Char"/>
    <w:uiPriority w:val="9"/>
    <w:qFormat/>
    <w:rsid w:val="00AE4576"/>
    <w:pPr>
      <w:outlineLvl w:val="7"/>
    </w:pPr>
  </w:style>
  <w:style w:type="paragraph" w:styleId="Heading9">
    <w:name w:val="heading 9"/>
    <w:basedOn w:val="Heading6"/>
    <w:next w:val="Normal"/>
    <w:link w:val="Heading9Char"/>
    <w:uiPriority w:val="9"/>
    <w:qFormat/>
    <w:rsid w:val="00AE457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E4576"/>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AE4576"/>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E4576"/>
  </w:style>
  <w:style w:type="paragraph" w:customStyle="1" w:styleId="Headingb">
    <w:name w:val="Heading_b"/>
    <w:basedOn w:val="Heading3"/>
    <w:next w:val="Normal"/>
    <w:rsid w:val="00AE4576"/>
    <w:pPr>
      <w:spacing w:before="160"/>
      <w:ind w:left="0" w:firstLine="0"/>
      <w:outlineLvl w:val="9"/>
    </w:pPr>
  </w:style>
  <w:style w:type="paragraph" w:customStyle="1" w:styleId="Headingi">
    <w:name w:val="Heading_i"/>
    <w:basedOn w:val="Heading3"/>
    <w:next w:val="Normal"/>
    <w:rsid w:val="00AE4576"/>
    <w:pPr>
      <w:spacing w:before="160"/>
      <w:ind w:left="0" w:firstLine="0"/>
    </w:pPr>
    <w:rPr>
      <w:b w:val="0"/>
      <w:i/>
    </w:rPr>
  </w:style>
  <w:style w:type="character" w:customStyle="1" w:styleId="href">
    <w:name w:val="href"/>
    <w:basedOn w:val="DefaultParagraphFont"/>
    <w:rsid w:val="00AE4576"/>
  </w:style>
  <w:style w:type="paragraph" w:customStyle="1" w:styleId="enumlev1">
    <w:name w:val="enumlev1"/>
    <w:basedOn w:val="Normal"/>
    <w:rsid w:val="00AE4576"/>
    <w:pPr>
      <w:spacing w:before="80"/>
      <w:ind w:left="794" w:hanging="794"/>
    </w:pPr>
  </w:style>
  <w:style w:type="paragraph" w:customStyle="1" w:styleId="enumlev2">
    <w:name w:val="enumlev2"/>
    <w:basedOn w:val="enumlev1"/>
    <w:rsid w:val="00AE4576"/>
    <w:pPr>
      <w:ind w:left="1191" w:hanging="397"/>
    </w:pPr>
  </w:style>
  <w:style w:type="paragraph" w:customStyle="1" w:styleId="enumlev3">
    <w:name w:val="enumlev3"/>
    <w:basedOn w:val="enumlev2"/>
    <w:rsid w:val="00AE4576"/>
    <w:pPr>
      <w:ind w:left="1588"/>
    </w:pPr>
  </w:style>
  <w:style w:type="paragraph" w:customStyle="1" w:styleId="Normalaftertitle">
    <w:name w:val="Normal_after_title"/>
    <w:basedOn w:val="Normal"/>
    <w:next w:val="Normal"/>
    <w:rsid w:val="00AE4576"/>
    <w:pPr>
      <w:spacing w:before="320"/>
    </w:pPr>
  </w:style>
  <w:style w:type="paragraph" w:customStyle="1" w:styleId="Note">
    <w:name w:val="Note"/>
    <w:basedOn w:val="Normal"/>
    <w:rsid w:val="00AE45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45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E4576"/>
    <w:pPr>
      <w:spacing w:before="240"/>
    </w:pPr>
    <w:rPr>
      <w:sz w:val="22"/>
      <w:lang w:val="es-ES_tradnl"/>
    </w:rPr>
  </w:style>
  <w:style w:type="paragraph" w:customStyle="1" w:styleId="Recref">
    <w:name w:val="Rec_ref"/>
    <w:basedOn w:val="Normal"/>
    <w:next w:val="Recdate"/>
    <w:rsid w:val="00AE4576"/>
    <w:pPr>
      <w:jc w:val="center"/>
    </w:pPr>
  </w:style>
  <w:style w:type="paragraph" w:customStyle="1" w:styleId="Recdate">
    <w:name w:val="Rec_date"/>
    <w:basedOn w:val="Recref"/>
    <w:next w:val="Normalaftertitle"/>
    <w:rsid w:val="00AE4576"/>
    <w:pPr>
      <w:jc w:val="right"/>
    </w:pPr>
  </w:style>
  <w:style w:type="paragraph" w:customStyle="1" w:styleId="AnnexNoTitle">
    <w:name w:val="Annex_NoTitle"/>
    <w:basedOn w:val="Normal"/>
    <w:next w:val="Normalaftertitle"/>
    <w:rsid w:val="00AE4576"/>
    <w:pPr>
      <w:keepNext/>
      <w:keepLines/>
      <w:spacing w:before="480" w:after="80"/>
      <w:jc w:val="center"/>
    </w:pPr>
    <w:rPr>
      <w:b/>
      <w:sz w:val="28"/>
    </w:rPr>
  </w:style>
  <w:style w:type="paragraph" w:customStyle="1" w:styleId="AppendixNoTitle">
    <w:name w:val="Appendix_NoTitle"/>
    <w:basedOn w:val="AnnexNoTitle"/>
    <w:next w:val="Normal"/>
    <w:rsid w:val="00AE4576"/>
  </w:style>
  <w:style w:type="paragraph" w:customStyle="1" w:styleId="Tablefin">
    <w:name w:val="Table_fin"/>
    <w:basedOn w:val="Normal"/>
    <w:next w:val="Normal"/>
    <w:rsid w:val="00AE4576"/>
    <w:pPr>
      <w:spacing w:before="0"/>
    </w:pPr>
    <w:rPr>
      <w:sz w:val="20"/>
      <w:lang w:val="en-GB"/>
    </w:rPr>
  </w:style>
  <w:style w:type="paragraph" w:customStyle="1" w:styleId="Tablehead">
    <w:name w:val="Table_head"/>
    <w:basedOn w:val="Normal"/>
    <w:next w:val="Normal"/>
    <w:rsid w:val="00AE45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45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E4576"/>
    <w:pPr>
      <w:keepNext/>
      <w:spacing w:before="360" w:after="120"/>
      <w:jc w:val="center"/>
    </w:pPr>
  </w:style>
  <w:style w:type="paragraph" w:customStyle="1" w:styleId="Tabletext">
    <w:name w:val="Table_text"/>
    <w:basedOn w:val="Normal"/>
    <w:rsid w:val="00AE45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4576"/>
    <w:pPr>
      <w:tabs>
        <w:tab w:val="clear" w:pos="1191"/>
        <w:tab w:val="clear" w:pos="1588"/>
        <w:tab w:val="clear" w:pos="1985"/>
        <w:tab w:val="center" w:pos="4820"/>
        <w:tab w:val="right" w:pos="9639"/>
      </w:tabs>
    </w:pPr>
  </w:style>
  <w:style w:type="paragraph" w:customStyle="1" w:styleId="Equationlegend">
    <w:name w:val="Equation_legend"/>
    <w:basedOn w:val="NormalIndent"/>
    <w:rsid w:val="00AE45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E4576"/>
    <w:pPr>
      <w:ind w:left="794"/>
    </w:pPr>
  </w:style>
  <w:style w:type="paragraph" w:customStyle="1" w:styleId="Figurelegend">
    <w:name w:val="Figure_legend"/>
    <w:basedOn w:val="Normal"/>
    <w:rsid w:val="00AE45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E45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4576"/>
    <w:pPr>
      <w:keepNext/>
      <w:keepLines/>
      <w:spacing w:before="480"/>
      <w:jc w:val="center"/>
    </w:pPr>
    <w:rPr>
      <w:sz w:val="28"/>
    </w:rPr>
  </w:style>
  <w:style w:type="paragraph" w:customStyle="1" w:styleId="Arttitle">
    <w:name w:val="Art_title"/>
    <w:basedOn w:val="Normal"/>
    <w:next w:val="Normalaftertitle"/>
    <w:rsid w:val="00AE4576"/>
    <w:pPr>
      <w:keepNext/>
      <w:keepLines/>
      <w:spacing w:before="240"/>
      <w:jc w:val="center"/>
    </w:pPr>
    <w:rPr>
      <w:b/>
      <w:sz w:val="28"/>
    </w:rPr>
  </w:style>
  <w:style w:type="paragraph" w:customStyle="1" w:styleId="Blanc">
    <w:name w:val="Blanc"/>
    <w:basedOn w:val="Normal"/>
    <w:next w:val="Tabletext"/>
    <w:rsid w:val="00AE45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45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4576"/>
    <w:pPr>
      <w:keepNext/>
      <w:keepLines/>
      <w:spacing w:before="160"/>
      <w:ind w:left="794"/>
    </w:pPr>
    <w:rPr>
      <w:i/>
    </w:rPr>
  </w:style>
  <w:style w:type="paragraph" w:customStyle="1" w:styleId="ChapNo">
    <w:name w:val="Chap_No"/>
    <w:basedOn w:val="ArtNo"/>
    <w:next w:val="Chaptitle"/>
    <w:rsid w:val="00AE4576"/>
    <w:rPr>
      <w:b/>
    </w:rPr>
  </w:style>
  <w:style w:type="paragraph" w:customStyle="1" w:styleId="Chaptitle">
    <w:name w:val="Chap_title"/>
    <w:basedOn w:val="Arttitle"/>
    <w:next w:val="Normalaftertitle"/>
    <w:rsid w:val="00AE4576"/>
  </w:style>
  <w:style w:type="character" w:styleId="FootnoteReference">
    <w:name w:val="footnote reference"/>
    <w:basedOn w:val="DefaultParagraphFont"/>
    <w:uiPriority w:val="99"/>
    <w:semiHidden/>
    <w:rsid w:val="00AE4576"/>
    <w:rPr>
      <w:position w:val="6"/>
      <w:sz w:val="18"/>
    </w:rPr>
  </w:style>
  <w:style w:type="paragraph" w:styleId="FootnoteText">
    <w:name w:val="footnote text"/>
    <w:basedOn w:val="Normal"/>
    <w:link w:val="FootnoteTextChar"/>
    <w:uiPriority w:val="99"/>
    <w:semiHidden/>
    <w:rsid w:val="00AE4576"/>
    <w:pPr>
      <w:keepLines/>
      <w:tabs>
        <w:tab w:val="left" w:pos="255"/>
      </w:tabs>
      <w:ind w:left="255" w:hanging="255"/>
    </w:pPr>
    <w:rPr>
      <w:sz w:val="22"/>
    </w:rPr>
  </w:style>
  <w:style w:type="paragraph" w:styleId="Index1">
    <w:name w:val="index 1"/>
    <w:basedOn w:val="Normal"/>
    <w:next w:val="Normal"/>
    <w:uiPriority w:val="99"/>
    <w:semiHidden/>
    <w:rsid w:val="00AE4576"/>
  </w:style>
  <w:style w:type="paragraph" w:styleId="Index2">
    <w:name w:val="index 2"/>
    <w:basedOn w:val="Normal"/>
    <w:next w:val="Normal"/>
    <w:uiPriority w:val="99"/>
    <w:semiHidden/>
    <w:rsid w:val="00AE4576"/>
    <w:pPr>
      <w:ind w:left="283"/>
    </w:pPr>
  </w:style>
  <w:style w:type="paragraph" w:styleId="Index3">
    <w:name w:val="index 3"/>
    <w:basedOn w:val="Normal"/>
    <w:next w:val="Normal"/>
    <w:uiPriority w:val="99"/>
    <w:semiHidden/>
    <w:rsid w:val="00AE4576"/>
    <w:pPr>
      <w:ind w:left="566"/>
    </w:pPr>
  </w:style>
  <w:style w:type="paragraph" w:styleId="IndexHeading">
    <w:name w:val="index heading"/>
    <w:basedOn w:val="Normal"/>
    <w:next w:val="Index1"/>
    <w:uiPriority w:val="99"/>
    <w:semiHidden/>
    <w:rsid w:val="00AE4576"/>
  </w:style>
  <w:style w:type="paragraph" w:customStyle="1" w:styleId="Line">
    <w:name w:val="Line"/>
    <w:basedOn w:val="Normal"/>
    <w:next w:val="Normal"/>
    <w:rsid w:val="00AE45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45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4576"/>
  </w:style>
  <w:style w:type="paragraph" w:customStyle="1" w:styleId="Partref">
    <w:name w:val="Part_ref"/>
    <w:basedOn w:val="Normal"/>
    <w:next w:val="Normal"/>
    <w:rsid w:val="00AE4576"/>
    <w:pPr>
      <w:keepNext/>
      <w:keepLines/>
      <w:spacing w:after="280"/>
      <w:jc w:val="center"/>
    </w:pPr>
  </w:style>
  <w:style w:type="paragraph" w:customStyle="1" w:styleId="Parttitle">
    <w:name w:val="Part_title"/>
    <w:basedOn w:val="Normal"/>
    <w:next w:val="Normalaftertitle"/>
    <w:rsid w:val="00AE45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4576"/>
  </w:style>
  <w:style w:type="paragraph" w:customStyle="1" w:styleId="QuestionNo">
    <w:name w:val="Question_No"/>
    <w:basedOn w:val="RecNo"/>
    <w:next w:val="Normal"/>
    <w:rsid w:val="00AE4576"/>
  </w:style>
  <w:style w:type="paragraph" w:customStyle="1" w:styleId="Questionref">
    <w:name w:val="Question_ref"/>
    <w:basedOn w:val="Recref"/>
    <w:next w:val="Questiondate"/>
    <w:rsid w:val="00AE4576"/>
  </w:style>
  <w:style w:type="paragraph" w:customStyle="1" w:styleId="Questiontitle">
    <w:name w:val="Question_title"/>
    <w:basedOn w:val="Normal"/>
    <w:next w:val="Questionref"/>
    <w:rsid w:val="00AE4576"/>
  </w:style>
  <w:style w:type="paragraph" w:customStyle="1" w:styleId="Reftext">
    <w:name w:val="Ref_text"/>
    <w:basedOn w:val="Normal"/>
    <w:rsid w:val="00AE4576"/>
    <w:pPr>
      <w:ind w:left="794" w:hanging="794"/>
    </w:pPr>
    <w:rPr>
      <w:sz w:val="22"/>
    </w:rPr>
  </w:style>
  <w:style w:type="paragraph" w:customStyle="1" w:styleId="Reftitle">
    <w:name w:val="Ref_title"/>
    <w:basedOn w:val="Normal"/>
    <w:next w:val="Reftext"/>
    <w:rsid w:val="00AE45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4576"/>
  </w:style>
  <w:style w:type="paragraph" w:customStyle="1" w:styleId="RepNo">
    <w:name w:val="Rep_No"/>
    <w:basedOn w:val="RecNo"/>
    <w:next w:val="Reptitle"/>
    <w:rsid w:val="00AE4576"/>
  </w:style>
  <w:style w:type="paragraph" w:customStyle="1" w:styleId="Repref">
    <w:name w:val="Rep_ref"/>
    <w:basedOn w:val="Recref"/>
    <w:next w:val="Repdate"/>
    <w:rsid w:val="00AE4576"/>
  </w:style>
  <w:style w:type="paragraph" w:customStyle="1" w:styleId="Reptitle">
    <w:name w:val="Rep_title"/>
    <w:basedOn w:val="Rectitle"/>
    <w:next w:val="Repref"/>
    <w:rsid w:val="00AE4576"/>
  </w:style>
  <w:style w:type="paragraph" w:customStyle="1" w:styleId="Resdate">
    <w:name w:val="Res_date"/>
    <w:basedOn w:val="Recdate"/>
    <w:next w:val="Normalaftertitle"/>
    <w:rsid w:val="00AE4576"/>
  </w:style>
  <w:style w:type="paragraph" w:customStyle="1" w:styleId="ResNo">
    <w:name w:val="Res_No"/>
    <w:basedOn w:val="RecNo"/>
    <w:next w:val="Restitle"/>
    <w:rsid w:val="00AE4576"/>
  </w:style>
  <w:style w:type="paragraph" w:customStyle="1" w:styleId="Resref">
    <w:name w:val="Res_ref"/>
    <w:basedOn w:val="Recref"/>
    <w:next w:val="Resdate"/>
    <w:rsid w:val="00AE457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E4576"/>
  </w:style>
  <w:style w:type="paragraph" w:customStyle="1" w:styleId="Sectiontitle">
    <w:name w:val="Section_title"/>
    <w:basedOn w:val="Normal"/>
    <w:next w:val="Normalaftertitle"/>
    <w:rsid w:val="00AE45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4576"/>
    <w:pPr>
      <w:tabs>
        <w:tab w:val="clear" w:pos="794"/>
        <w:tab w:val="clear" w:pos="1191"/>
        <w:tab w:val="clear" w:pos="1588"/>
        <w:tab w:val="clear" w:pos="1985"/>
        <w:tab w:val="right" w:pos="9611"/>
      </w:tabs>
    </w:pPr>
    <w:rPr>
      <w:i/>
    </w:rPr>
  </w:style>
  <w:style w:type="paragraph" w:styleId="TOC1">
    <w:name w:val="toc 1"/>
    <w:basedOn w:val="Normal"/>
    <w:uiPriority w:val="39"/>
    <w:semiHidden/>
    <w:rsid w:val="00AE45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AE4576"/>
    <w:pPr>
      <w:tabs>
        <w:tab w:val="clear" w:pos="567"/>
        <w:tab w:val="left" w:pos="1276"/>
      </w:tabs>
      <w:spacing w:before="160"/>
      <w:ind w:left="1276" w:hanging="709"/>
    </w:pPr>
  </w:style>
  <w:style w:type="paragraph" w:styleId="TOC3">
    <w:name w:val="toc 3"/>
    <w:basedOn w:val="TOC2"/>
    <w:uiPriority w:val="39"/>
    <w:semiHidden/>
    <w:rsid w:val="00AE4576"/>
    <w:pPr>
      <w:tabs>
        <w:tab w:val="clear" w:pos="1276"/>
        <w:tab w:val="left" w:pos="2155"/>
      </w:tabs>
      <w:ind w:left="2155" w:hanging="879"/>
    </w:pPr>
  </w:style>
  <w:style w:type="paragraph" w:styleId="TOC4">
    <w:name w:val="toc 4"/>
    <w:basedOn w:val="TOC3"/>
    <w:uiPriority w:val="39"/>
    <w:semiHidden/>
    <w:rsid w:val="00AE4576"/>
    <w:pPr>
      <w:tabs>
        <w:tab w:val="left" w:pos="3261"/>
      </w:tabs>
      <w:spacing w:before="80"/>
      <w:ind w:left="3261" w:hanging="993"/>
    </w:pPr>
  </w:style>
  <w:style w:type="paragraph" w:styleId="TOC5">
    <w:name w:val="toc 5"/>
    <w:basedOn w:val="TOC4"/>
    <w:uiPriority w:val="39"/>
    <w:semiHidden/>
    <w:rsid w:val="00AE4576"/>
  </w:style>
  <w:style w:type="paragraph" w:styleId="TOC6">
    <w:name w:val="toc 6"/>
    <w:basedOn w:val="TOC4"/>
    <w:uiPriority w:val="39"/>
    <w:semiHidden/>
    <w:rsid w:val="00AE4576"/>
  </w:style>
  <w:style w:type="paragraph" w:styleId="TOC7">
    <w:name w:val="toc 7"/>
    <w:basedOn w:val="TOC4"/>
    <w:uiPriority w:val="39"/>
    <w:semiHidden/>
    <w:rsid w:val="00AE4576"/>
  </w:style>
  <w:style w:type="paragraph" w:styleId="TOC8">
    <w:name w:val="toc 8"/>
    <w:basedOn w:val="TOC4"/>
    <w:uiPriority w:val="39"/>
    <w:semiHidden/>
    <w:rsid w:val="00AE4576"/>
  </w:style>
  <w:style w:type="paragraph" w:customStyle="1" w:styleId="Rectitle">
    <w:name w:val="Rec_title"/>
    <w:basedOn w:val="Normal"/>
    <w:next w:val="Recref"/>
    <w:rsid w:val="00AE4576"/>
    <w:pPr>
      <w:keepNext/>
      <w:keepLines/>
      <w:spacing w:before="240"/>
      <w:jc w:val="center"/>
    </w:pPr>
    <w:rPr>
      <w:b/>
      <w:sz w:val="28"/>
    </w:rPr>
  </w:style>
  <w:style w:type="paragraph" w:customStyle="1" w:styleId="Annexref">
    <w:name w:val="Annex_ref"/>
    <w:basedOn w:val="Normal"/>
    <w:next w:val="Normalaftertitle"/>
    <w:rsid w:val="00AE4576"/>
    <w:pPr>
      <w:keepNext/>
      <w:keepLines/>
      <w:spacing w:after="280"/>
      <w:jc w:val="center"/>
    </w:pPr>
  </w:style>
  <w:style w:type="paragraph" w:customStyle="1" w:styleId="Appendixref">
    <w:name w:val="Appendix_ref"/>
    <w:basedOn w:val="Annexref"/>
    <w:next w:val="Normalaftertitle"/>
    <w:rsid w:val="00AE4576"/>
  </w:style>
  <w:style w:type="paragraph" w:customStyle="1" w:styleId="Figuretitle">
    <w:name w:val="Figure_title"/>
    <w:basedOn w:val="Normal"/>
    <w:next w:val="Figure"/>
    <w:rsid w:val="00AE457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E4576"/>
    <w:pPr>
      <w:keepNext/>
      <w:spacing w:before="0" w:after="120"/>
      <w:jc w:val="center"/>
    </w:pPr>
    <w:rPr>
      <w:b/>
    </w:rPr>
  </w:style>
  <w:style w:type="paragraph" w:customStyle="1" w:styleId="Summary">
    <w:name w:val="Summary"/>
    <w:basedOn w:val="Normal"/>
    <w:next w:val="Normalaftertitle"/>
    <w:rsid w:val="00AE457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E14FF"/>
    <w:rPr>
      <w:color w:val="0000FF"/>
      <w:u w:val="single"/>
    </w:rPr>
  </w:style>
  <w:style w:type="character" w:customStyle="1" w:styleId="Heading1Char">
    <w:name w:val="Heading 1 Char"/>
    <w:basedOn w:val="DefaultParagraphFont"/>
    <w:link w:val="Heading1"/>
    <w:uiPriority w:val="9"/>
    <w:locked/>
    <w:rsid w:val="00FE14FF"/>
    <w:rPr>
      <w:b/>
      <w:sz w:val="24"/>
      <w:lang w:val="fr-FR" w:eastAsia="en-US"/>
    </w:rPr>
  </w:style>
  <w:style w:type="character" w:customStyle="1" w:styleId="Heading2Char">
    <w:name w:val="Heading 2 Char"/>
    <w:basedOn w:val="DefaultParagraphFont"/>
    <w:link w:val="Heading2"/>
    <w:uiPriority w:val="9"/>
    <w:locked/>
    <w:rsid w:val="00FE14FF"/>
    <w:rPr>
      <w:b/>
      <w:sz w:val="24"/>
      <w:lang w:val="fr-FR" w:eastAsia="en-US"/>
    </w:rPr>
  </w:style>
  <w:style w:type="character" w:customStyle="1" w:styleId="Heading3Char">
    <w:name w:val="Heading 3 Char"/>
    <w:basedOn w:val="DefaultParagraphFont"/>
    <w:link w:val="Heading3"/>
    <w:uiPriority w:val="9"/>
    <w:locked/>
    <w:rsid w:val="00FE14FF"/>
    <w:rPr>
      <w:b/>
      <w:sz w:val="24"/>
      <w:lang w:val="fr-FR" w:eastAsia="en-US"/>
    </w:rPr>
  </w:style>
  <w:style w:type="character" w:customStyle="1" w:styleId="Heading4Char">
    <w:name w:val="Heading 4 Char"/>
    <w:basedOn w:val="DefaultParagraphFont"/>
    <w:link w:val="Heading4"/>
    <w:uiPriority w:val="9"/>
    <w:locked/>
    <w:rsid w:val="00FE14FF"/>
    <w:rPr>
      <w:b/>
      <w:sz w:val="24"/>
      <w:lang w:val="fr-FR" w:eastAsia="en-US"/>
    </w:rPr>
  </w:style>
  <w:style w:type="character" w:customStyle="1" w:styleId="Heading5Char">
    <w:name w:val="Heading 5 Char"/>
    <w:basedOn w:val="DefaultParagraphFont"/>
    <w:link w:val="Heading5"/>
    <w:uiPriority w:val="9"/>
    <w:locked/>
    <w:rsid w:val="00FE14FF"/>
    <w:rPr>
      <w:b/>
      <w:sz w:val="24"/>
      <w:lang w:val="fr-FR" w:eastAsia="en-US"/>
    </w:rPr>
  </w:style>
  <w:style w:type="character" w:customStyle="1" w:styleId="Heading6Char">
    <w:name w:val="Heading 6 Char"/>
    <w:basedOn w:val="DefaultParagraphFont"/>
    <w:link w:val="Heading6"/>
    <w:uiPriority w:val="9"/>
    <w:locked/>
    <w:rsid w:val="00FE14FF"/>
    <w:rPr>
      <w:b/>
      <w:sz w:val="24"/>
      <w:lang w:val="fr-FR" w:eastAsia="en-US"/>
    </w:rPr>
  </w:style>
  <w:style w:type="character" w:customStyle="1" w:styleId="Heading7Char">
    <w:name w:val="Heading 7 Char"/>
    <w:basedOn w:val="DefaultParagraphFont"/>
    <w:link w:val="Heading7"/>
    <w:uiPriority w:val="9"/>
    <w:locked/>
    <w:rsid w:val="00FE14FF"/>
    <w:rPr>
      <w:b/>
      <w:sz w:val="24"/>
      <w:lang w:val="fr-FR" w:eastAsia="en-US"/>
    </w:rPr>
  </w:style>
  <w:style w:type="character" w:customStyle="1" w:styleId="Heading8Char">
    <w:name w:val="Heading 8 Char"/>
    <w:basedOn w:val="DefaultParagraphFont"/>
    <w:link w:val="Heading8"/>
    <w:uiPriority w:val="9"/>
    <w:locked/>
    <w:rsid w:val="00FE14FF"/>
    <w:rPr>
      <w:b/>
      <w:sz w:val="24"/>
      <w:lang w:val="fr-FR" w:eastAsia="en-US"/>
    </w:rPr>
  </w:style>
  <w:style w:type="character" w:customStyle="1" w:styleId="Heading9Char">
    <w:name w:val="Heading 9 Char"/>
    <w:basedOn w:val="DefaultParagraphFont"/>
    <w:link w:val="Heading9"/>
    <w:uiPriority w:val="9"/>
    <w:locked/>
    <w:rsid w:val="00FE14FF"/>
    <w:rPr>
      <w:b/>
      <w:sz w:val="24"/>
      <w:lang w:val="fr-FR" w:eastAsia="en-US"/>
    </w:rPr>
  </w:style>
  <w:style w:type="character" w:customStyle="1" w:styleId="HeaderChar">
    <w:name w:val="Header Char"/>
    <w:aliases w:val="encabezado Char"/>
    <w:basedOn w:val="DefaultParagraphFont"/>
    <w:link w:val="Header"/>
    <w:uiPriority w:val="99"/>
    <w:locked/>
    <w:rsid w:val="00FE14FF"/>
    <w:rPr>
      <w:sz w:val="24"/>
      <w:lang w:val="fr-FR" w:eastAsia="en-US"/>
    </w:rPr>
  </w:style>
  <w:style w:type="character" w:customStyle="1" w:styleId="FooterChar">
    <w:name w:val="Footer Char"/>
    <w:aliases w:val="pie de página Char,fo Char"/>
    <w:basedOn w:val="DefaultParagraphFont"/>
    <w:link w:val="Footer"/>
    <w:locked/>
    <w:rsid w:val="00FE14FF"/>
    <w:rPr>
      <w:noProof/>
      <w:sz w:val="18"/>
      <w:lang w:val="fr-FR" w:eastAsia="en-US"/>
    </w:rPr>
  </w:style>
  <w:style w:type="character" w:customStyle="1" w:styleId="FootnoteTextChar">
    <w:name w:val="Footnote Text Char"/>
    <w:basedOn w:val="DefaultParagraphFont"/>
    <w:link w:val="FootnoteText"/>
    <w:uiPriority w:val="99"/>
    <w:semiHidden/>
    <w:locked/>
    <w:rsid w:val="00FE14FF"/>
    <w:rPr>
      <w:sz w:val="22"/>
      <w:lang w:val="fr-FR" w:eastAsia="en-US"/>
    </w:rPr>
  </w:style>
  <w:style w:type="character" w:customStyle="1" w:styleId="CommentTextChar1">
    <w:name w:val="Comment Text Char1"/>
    <w:basedOn w:val="DefaultParagraphFont"/>
    <w:uiPriority w:val="99"/>
    <w:rsid w:val="00FE14FF"/>
    <w:rPr>
      <w:rFonts w:cs="Times New Roman"/>
      <w:lang w:val="fr-FR"/>
    </w:rPr>
  </w:style>
  <w:style w:type="character" w:customStyle="1" w:styleId="tw4winMark">
    <w:name w:val="tw4winMark"/>
    <w:uiPriority w:val="99"/>
    <w:rsid w:val="00FE14FF"/>
    <w:rPr>
      <w:rFonts w:ascii="Courier New" w:hAnsi="Courier New"/>
      <w:vanish/>
      <w:color w:val="800080"/>
      <w:sz w:val="24"/>
      <w:vertAlign w:val="subscript"/>
    </w:rPr>
  </w:style>
  <w:style w:type="paragraph" w:styleId="BalloonText">
    <w:name w:val="Balloon Text"/>
    <w:basedOn w:val="Normal"/>
    <w:link w:val="BalloonTextChar"/>
    <w:uiPriority w:val="99"/>
    <w:rsid w:val="00FE14FF"/>
    <w:pPr>
      <w:spacing w:before="0"/>
    </w:pPr>
    <w:rPr>
      <w:rFonts w:ascii="Tahoma" w:hAnsi="Tahoma" w:cs="Tahoma"/>
      <w:snapToGrid w:val="0"/>
      <w:sz w:val="16"/>
      <w:szCs w:val="16"/>
      <w:lang w:eastAsia="fr-FR"/>
    </w:rPr>
  </w:style>
  <w:style w:type="character" w:customStyle="1" w:styleId="BalloonTextChar">
    <w:name w:val="Balloon Text Char"/>
    <w:basedOn w:val="DefaultParagraphFont"/>
    <w:link w:val="BalloonText"/>
    <w:uiPriority w:val="99"/>
    <w:rsid w:val="00FE14FF"/>
    <w:rPr>
      <w:rFonts w:ascii="Tahoma" w:hAnsi="Tahoma" w:cs="Tahoma"/>
      <w:snapToGrid w:val="0"/>
      <w:sz w:val="16"/>
      <w:szCs w:val="16"/>
      <w:lang w:val="fr-FR" w:eastAsia="fr-FR"/>
    </w:rPr>
  </w:style>
  <w:style w:type="table" w:styleId="TableGrid">
    <w:name w:val="Table Grid"/>
    <w:basedOn w:val="TableNormal"/>
    <w:uiPriority w:val="59"/>
    <w:rsid w:val="00FE14FF"/>
    <w:rPr>
      <w:snapToGrid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w4winError">
    <w:name w:val="tw4winError"/>
    <w:uiPriority w:val="99"/>
    <w:rsid w:val="00FE14FF"/>
    <w:rPr>
      <w:rFonts w:ascii="Courier New" w:hAnsi="Courier New"/>
      <w:color w:val="00FF00"/>
      <w:sz w:val="40"/>
    </w:rPr>
  </w:style>
  <w:style w:type="character" w:customStyle="1" w:styleId="tw4winTerm">
    <w:name w:val="tw4winTerm"/>
    <w:uiPriority w:val="99"/>
    <w:rsid w:val="00FE14FF"/>
    <w:rPr>
      <w:color w:val="0000FF"/>
    </w:rPr>
  </w:style>
  <w:style w:type="character" w:customStyle="1" w:styleId="tw4winPopup">
    <w:name w:val="tw4winPopup"/>
    <w:uiPriority w:val="99"/>
    <w:rsid w:val="00FE14FF"/>
    <w:rPr>
      <w:rFonts w:ascii="Courier New" w:hAnsi="Courier New"/>
      <w:noProof/>
      <w:color w:val="008000"/>
    </w:rPr>
  </w:style>
  <w:style w:type="character" w:customStyle="1" w:styleId="tw4winJump">
    <w:name w:val="tw4winJump"/>
    <w:uiPriority w:val="99"/>
    <w:rsid w:val="00FE14FF"/>
    <w:rPr>
      <w:rFonts w:ascii="Courier New" w:hAnsi="Courier New"/>
      <w:noProof/>
      <w:color w:val="008080"/>
    </w:rPr>
  </w:style>
  <w:style w:type="character" w:customStyle="1" w:styleId="tw4winExternal">
    <w:name w:val="tw4winExternal"/>
    <w:uiPriority w:val="99"/>
    <w:rsid w:val="00FE14FF"/>
    <w:rPr>
      <w:rFonts w:ascii="Courier New" w:hAnsi="Courier New"/>
      <w:noProof/>
      <w:color w:val="808080"/>
    </w:rPr>
  </w:style>
  <w:style w:type="character" w:customStyle="1" w:styleId="tw4winInternal">
    <w:name w:val="tw4winInternal"/>
    <w:uiPriority w:val="99"/>
    <w:rsid w:val="00FE14FF"/>
    <w:rPr>
      <w:rFonts w:ascii="Courier New" w:hAnsi="Courier New"/>
      <w:noProof/>
      <w:color w:val="FF0000"/>
    </w:rPr>
  </w:style>
  <w:style w:type="character" w:customStyle="1" w:styleId="DONOTTRANSLATE">
    <w:name w:val="DO_NOT_TRANSLATE"/>
    <w:uiPriority w:val="99"/>
    <w:rsid w:val="00FE14FF"/>
    <w:rPr>
      <w:rFonts w:ascii="Courier New" w:hAnsi="Courier New"/>
      <w:noProof/>
      <w:color w:val="8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7.wmf"/><Relationship Id="rId7" Type="http://schemas.openxmlformats.org/officeDocument/2006/relationships/header" Target="header1.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styles" Target="styles.xml"/><Relationship Id="rId16" Type="http://schemas.openxmlformats.org/officeDocument/2006/relationships/hyperlink" Target="http://www.itu.int/rec/R-REC-BT/recommendation.asp?lang=en&amp;parent=R-REC-BT.709" TargetMode="External"/><Relationship Id="rId29" Type="http://schemas.openxmlformats.org/officeDocument/2006/relationships/image" Target="media/image7.wmf"/><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wmf"/><Relationship Id="rId40" Type="http://schemas.openxmlformats.org/officeDocument/2006/relationships/oleObject" Target="embeddings/oleObject11.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2.bin"/><Relationship Id="rId5" Type="http://schemas.openxmlformats.org/officeDocument/2006/relationships/footnotes" Target="footnotes.xml"/><Relationship Id="rId61" Type="http://schemas.openxmlformats.org/officeDocument/2006/relationships/image" Target="media/image23.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image" Target="media/image40.wmf"/><Relationship Id="rId19" Type="http://schemas.openxmlformats.org/officeDocument/2006/relationships/image" Target="media/image2.emf"/><Relationship Id="rId14" Type="http://schemas.openxmlformats.org/officeDocument/2006/relationships/hyperlink" Target="http://www.itu.int/rec/R-REC-BR/recommendation.asp?lang=en&amp;parent=R-REC-BR.780" TargetMode="Externa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itu.int/rec/R-REC-BT/recommendation.asp?lang=en&amp;parent=R-REC-BT.1543" TargetMode="External"/><Relationship Id="rId25" Type="http://schemas.openxmlformats.org/officeDocument/2006/relationships/image" Target="media/image5.emf"/><Relationship Id="rId33" Type="http://schemas.openxmlformats.org/officeDocument/2006/relationships/image" Target="media/image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header" Target="header5.xml"/><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rec/R-REC-BT/recommendation.asp?lang=en&amp;parent=R-REC-BT.1847"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theme" Target="theme/theme1.xml"/><Relationship Id="rId10" Type="http://schemas.openxmlformats.org/officeDocument/2006/relationships/hyperlink" Target="http://www.itu.int/publ/R-REC/fr" TargetMode="External"/><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hyperlink" Target="http://www.itu.int/rec/R-REC-BS/recommendation.asp?lang=en&amp;parent=R-REC-BS.647" TargetMode="External"/><Relationship Id="rId18" Type="http://schemas.openxmlformats.org/officeDocument/2006/relationships/hyperlink" Target="http://www.itu.int/rec/R-REC-BT/recommendation.asp?lang=en&amp;parent=R-REC-BT.1616" TargetMode="External"/><Relationship Id="rId39" Type="http://schemas.openxmlformats.org/officeDocument/2006/relationships/image" Target="media/image12.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0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571</TotalTime>
  <Pages>64</Pages>
  <Words>14411</Words>
  <Characters>65613</Characters>
  <Application>Microsoft Office Word</Application>
  <DocSecurity>0</DocSecurity>
  <Lines>546</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28</cp:revision>
  <cp:lastPrinted>2011-01-11T12:51:00Z</cp:lastPrinted>
  <dcterms:created xsi:type="dcterms:W3CDTF">2011-01-06T12:49:00Z</dcterms:created>
  <dcterms:modified xsi:type="dcterms:W3CDTF">2011-01-11T13:27:00Z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