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E71E9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915F2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915F25">
                    <w:rPr>
                      <w:rFonts w:ascii="Tahoma" w:hAnsi="Tahoma"/>
                      <w:b/>
                      <w:bCs/>
                      <w:color w:val="000068"/>
                      <w:sz w:val="36"/>
                      <w:szCs w:val="56"/>
                      <w:lang w:bidi="ar-EG"/>
                    </w:rPr>
                    <w:t>BT</w:t>
                  </w:r>
                  <w:r w:rsidRPr="005F01A2">
                    <w:rPr>
                      <w:rFonts w:ascii="Tahoma" w:hAnsi="Tahoma"/>
                      <w:b/>
                      <w:bCs/>
                      <w:color w:val="000068"/>
                      <w:sz w:val="36"/>
                      <w:szCs w:val="56"/>
                      <w:lang w:bidi="ar-EG"/>
                    </w:rPr>
                    <w:t>.</w:t>
                  </w:r>
                  <w:r w:rsidR="00915F25">
                    <w:rPr>
                      <w:rFonts w:ascii="Tahoma" w:hAnsi="Tahoma"/>
                      <w:b/>
                      <w:bCs/>
                      <w:color w:val="000068"/>
                      <w:sz w:val="36"/>
                      <w:szCs w:val="56"/>
                      <w:lang w:bidi="ar-EG"/>
                    </w:rPr>
                    <w:t>1877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915F25">
                    <w:rPr>
                      <w:rFonts w:ascii="Tahoma" w:hAnsi="Tahoma" w:cs="Tahoma"/>
                      <w:b/>
                      <w:bCs/>
                      <w:color w:val="000068"/>
                      <w:sz w:val="24"/>
                      <w:szCs w:val="24"/>
                      <w:lang w:bidi="ar-EG"/>
                    </w:rPr>
                    <w:t>2010</w:t>
                  </w:r>
                  <w:r>
                    <w:rPr>
                      <w:rFonts w:ascii="Tahoma" w:hAnsi="Tahoma" w:cs="Tahoma"/>
                      <w:b/>
                      <w:bCs/>
                      <w:color w:val="000068"/>
                      <w:sz w:val="24"/>
                      <w:szCs w:val="24"/>
                      <w:lang w:bidi="ar-EG"/>
                    </w:rPr>
                    <w:t>/</w:t>
                  </w:r>
                  <w:r w:rsidR="00915F25">
                    <w:rPr>
                      <w:rFonts w:ascii="Tahoma" w:hAnsi="Tahoma" w:cs="Tahoma"/>
                      <w:b/>
                      <w:bCs/>
                      <w:color w:val="000068"/>
                      <w:sz w:val="24"/>
                      <w:szCs w:val="24"/>
                      <w:lang w:bidi="ar-EG"/>
                    </w:rPr>
                    <w:t>05</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197749" w:rsidRPr="005F01A2" w:rsidRDefault="00915F25" w:rsidP="00915F25">
                  <w:pPr>
                    <w:spacing w:line="168" w:lineRule="auto"/>
                    <w:ind w:right="-126"/>
                    <w:jc w:val="right"/>
                    <w:rPr>
                      <w:rFonts w:ascii="Tahoma" w:hAnsi="Tahoma"/>
                      <w:b/>
                      <w:bCs/>
                      <w:color w:val="000068"/>
                      <w:sz w:val="40"/>
                      <w:szCs w:val="72"/>
                      <w:rtl/>
                      <w:lang w:bidi="ar-EG"/>
                    </w:rPr>
                  </w:pPr>
                  <w:r w:rsidRPr="00915F25">
                    <w:rPr>
                      <w:rFonts w:ascii="Tahoma" w:hAnsi="Tahoma"/>
                      <w:b/>
                      <w:bCs/>
                      <w:color w:val="000068"/>
                      <w:spacing w:val="8"/>
                      <w:sz w:val="40"/>
                      <w:szCs w:val="72"/>
                      <w:rtl/>
                      <w:lang w:bidi="ar-EG"/>
                    </w:rPr>
                    <w:t>طرائق تصحيح الأخطاء</w:t>
                  </w:r>
                  <w:r w:rsidRPr="00915F25">
                    <w:rPr>
                      <w:rFonts w:ascii="Tahoma" w:hAnsi="Tahoma" w:hint="cs"/>
                      <w:b/>
                      <w:bCs/>
                      <w:color w:val="000068"/>
                      <w:spacing w:val="8"/>
                      <w:sz w:val="40"/>
                      <w:szCs w:val="72"/>
                      <w:rtl/>
                      <w:lang w:bidi="ar-EG"/>
                    </w:rPr>
                    <w:t xml:space="preserve"> </w:t>
                  </w:r>
                  <w:r w:rsidRPr="00915F25">
                    <w:rPr>
                      <w:rFonts w:ascii="Tahoma" w:hAnsi="Tahoma"/>
                      <w:b/>
                      <w:bCs/>
                      <w:color w:val="000068"/>
                      <w:spacing w:val="8"/>
                      <w:sz w:val="40"/>
                      <w:szCs w:val="72"/>
                      <w:rtl/>
                      <w:lang w:bidi="ar-EG"/>
                    </w:rPr>
                    <w:t>وترتيل البيانات</w:t>
                  </w:r>
                  <w:r w:rsidRPr="00915F25">
                    <w:rPr>
                      <w:rFonts w:ascii="Tahoma" w:hAnsi="Tahoma"/>
                      <w:b/>
                      <w:bCs/>
                      <w:color w:val="000068"/>
                      <w:sz w:val="40"/>
                      <w:szCs w:val="72"/>
                      <w:rtl/>
                      <w:lang w:bidi="ar-EG"/>
                    </w:rPr>
                    <w:t xml:space="preserve"> والتشكيل </w:t>
                  </w:r>
                  <w:r w:rsidRPr="00915F25">
                    <w:rPr>
                      <w:rFonts w:ascii="Tahoma" w:hAnsi="Tahoma" w:hint="cs"/>
                      <w:b/>
                      <w:bCs/>
                      <w:color w:val="000068"/>
                      <w:sz w:val="40"/>
                      <w:szCs w:val="72"/>
                      <w:rtl/>
                      <w:lang w:bidi="ar-EG"/>
                    </w:rPr>
                    <w:t>والبث</w:t>
                  </w:r>
                  <w:r>
                    <w:rPr>
                      <w:rFonts w:ascii="Tahoma" w:hAnsi="Tahoma" w:hint="cs"/>
                      <w:b/>
                      <w:bCs/>
                      <w:color w:val="000068"/>
                      <w:sz w:val="40"/>
                      <w:szCs w:val="72"/>
                      <w:rtl/>
                      <w:lang w:bidi="ar-EG"/>
                    </w:rPr>
                    <w:t xml:space="preserve"> </w:t>
                  </w:r>
                  <w:r w:rsidRPr="00915F25">
                    <w:rPr>
                      <w:rFonts w:ascii="Tahoma" w:hAnsi="Tahoma"/>
                      <w:b/>
                      <w:bCs/>
                      <w:color w:val="000068"/>
                      <w:sz w:val="40"/>
                      <w:szCs w:val="72"/>
                      <w:rtl/>
                      <w:lang w:bidi="ar-EG"/>
                    </w:rPr>
                    <w:t>المتعلقة بالجيل الثاني</w:t>
                  </w:r>
                  <w:r w:rsidRPr="00915F25">
                    <w:rPr>
                      <w:rFonts w:ascii="Tahoma" w:hAnsi="Tahoma" w:hint="cs"/>
                      <w:b/>
                      <w:bCs/>
                      <w:color w:val="000068"/>
                      <w:sz w:val="40"/>
                      <w:szCs w:val="72"/>
                      <w:rtl/>
                      <w:lang w:bidi="ar-EG"/>
                    </w:rPr>
                    <w:t xml:space="preserve"> </w:t>
                  </w:r>
                  <w:r w:rsidRPr="00915F25">
                    <w:rPr>
                      <w:rFonts w:ascii="Tahoma" w:hAnsi="Tahoma"/>
                      <w:b/>
                      <w:bCs/>
                      <w:color w:val="000068"/>
                      <w:sz w:val="40"/>
                      <w:szCs w:val="72"/>
                      <w:rtl/>
                      <w:lang w:bidi="ar-EG"/>
                    </w:rPr>
                    <w:t>من أنظمة الإذاعة التلفزيونية الرقمية للأرض</w:t>
                  </w:r>
                  <w:r w:rsidRPr="005F01A2">
                    <w:rPr>
                      <w:rFonts w:ascii="Tahoma" w:hAnsi="Tahoma" w:hint="cs"/>
                      <w:b/>
                      <w:bCs/>
                      <w:color w:val="000068"/>
                      <w:sz w:val="40"/>
                      <w:szCs w:val="72"/>
                      <w:rtl/>
                      <w:lang w:bidi="ar-EG"/>
                    </w:rPr>
                    <w:t xml:space="preserve"> </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915F2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15F25">
                    <w:rPr>
                      <w:rFonts w:ascii="Tahoma" w:hAnsi="Tahoma"/>
                      <w:b/>
                      <w:bCs/>
                      <w:color w:val="000068"/>
                      <w:sz w:val="34"/>
                      <w:szCs w:val="54"/>
                      <w:lang w:bidi="ar-EG"/>
                    </w:rPr>
                    <w:t>BT</w:t>
                  </w:r>
                </w:p>
                <w:p w:rsidR="00197749" w:rsidRPr="005F01A2" w:rsidRDefault="00915F2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915F25">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915F25" w:rsidTr="00915F25">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915F25" w:rsidRDefault="00E964C9" w:rsidP="00E964C9">
            <w:pPr>
              <w:tabs>
                <w:tab w:val="clear" w:pos="794"/>
                <w:tab w:val="left" w:pos="1471"/>
              </w:tabs>
              <w:spacing w:before="20" w:after="40" w:line="240" w:lineRule="exact"/>
              <w:rPr>
                <w:b/>
                <w:bCs/>
                <w:color w:val="000080"/>
                <w:sz w:val="20"/>
                <w:szCs w:val="26"/>
              </w:rPr>
            </w:pPr>
            <w:r w:rsidRPr="00915F25">
              <w:rPr>
                <w:b/>
                <w:bCs/>
                <w:color w:val="000080"/>
                <w:sz w:val="20"/>
                <w:szCs w:val="26"/>
              </w:rPr>
              <w:t>BT</w:t>
            </w:r>
            <w:r w:rsidRPr="00915F25">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915F25" w:rsidRDefault="00915F25" w:rsidP="00915F25">
      <w:pPr>
        <w:pStyle w:val="RecNo"/>
        <w:rPr>
          <w:rtl/>
        </w:rPr>
      </w:pPr>
      <w:r w:rsidRPr="00E805DD">
        <w:rPr>
          <w:rtl/>
        </w:rPr>
        <w:lastRenderedPageBreak/>
        <w:t>التوصي</w:t>
      </w:r>
      <w:r>
        <w:rPr>
          <w:rFonts w:hint="cs"/>
          <w:rtl/>
        </w:rPr>
        <w:t>ـ</w:t>
      </w:r>
      <w:r w:rsidRPr="00E805DD">
        <w:rPr>
          <w:rtl/>
        </w:rPr>
        <w:t>ة</w:t>
      </w:r>
      <w:r>
        <w:rPr>
          <w:rFonts w:hint="cs"/>
          <w:rtl/>
        </w:rPr>
        <w:t xml:space="preserve">  </w:t>
      </w:r>
      <w:r w:rsidRPr="00E805DD">
        <w:t>ITU-R  BT.1877</w:t>
      </w:r>
    </w:p>
    <w:p w:rsidR="00915F25" w:rsidRPr="00F6610E" w:rsidRDefault="00915F25" w:rsidP="00915F25">
      <w:pPr>
        <w:pStyle w:val="Rectitle"/>
        <w:rPr>
          <w:rtl/>
        </w:rPr>
      </w:pPr>
      <w:r w:rsidRPr="00BB463D">
        <w:rPr>
          <w:rtl/>
        </w:rPr>
        <w:t>طرائق تصحيح الأخطاء</w:t>
      </w:r>
      <w:r w:rsidRPr="00BB463D">
        <w:rPr>
          <w:rFonts w:hint="cs"/>
          <w:rtl/>
        </w:rPr>
        <w:t xml:space="preserve"> </w:t>
      </w:r>
      <w:r w:rsidRPr="00BB463D">
        <w:rPr>
          <w:rtl/>
        </w:rPr>
        <w:t xml:space="preserve">وترتيل البيانات والتشكيل </w:t>
      </w:r>
      <w:r>
        <w:rPr>
          <w:rFonts w:hint="cs"/>
          <w:rtl/>
        </w:rPr>
        <w:t>والبث</w:t>
      </w:r>
      <w:r>
        <w:rPr>
          <w:rFonts w:hint="cs"/>
          <w:rtl/>
        </w:rPr>
        <w:br/>
      </w:r>
      <w:r w:rsidRPr="00BB463D">
        <w:rPr>
          <w:rtl/>
        </w:rPr>
        <w:t>المتعلقة بالجيل الثاني</w:t>
      </w:r>
      <w:r>
        <w:rPr>
          <w:rFonts w:hint="cs"/>
          <w:rtl/>
        </w:rPr>
        <w:t xml:space="preserve"> </w:t>
      </w:r>
      <w:r w:rsidRPr="00BB463D">
        <w:rPr>
          <w:rtl/>
        </w:rPr>
        <w:t>من أنظمة الإذاعة التلفزيونية الرقمية للأرض</w:t>
      </w:r>
    </w:p>
    <w:p w:rsidR="00915F25" w:rsidRPr="00F6610E" w:rsidRDefault="00915F25" w:rsidP="00915F25">
      <w:pPr>
        <w:tabs>
          <w:tab w:val="left" w:pos="822"/>
          <w:tab w:val="left" w:pos="1248"/>
          <w:tab w:val="left" w:pos="1701"/>
        </w:tabs>
        <w:jc w:val="center"/>
        <w:rPr>
          <w:rtl/>
          <w:lang w:eastAsia="zh-CN" w:bidi="ar-EG"/>
        </w:rPr>
      </w:pPr>
      <w:r w:rsidRPr="00F6610E">
        <w:rPr>
          <w:rtl/>
          <w:lang w:eastAsia="zh-CN"/>
        </w:rPr>
        <w:t xml:space="preserve">(المسألة </w:t>
      </w:r>
      <w:r w:rsidRPr="00ED5D38">
        <w:rPr>
          <w:lang w:eastAsia="zh-CN"/>
        </w:rPr>
        <w:t>(ITU-R 31/6</w:t>
      </w:r>
    </w:p>
    <w:p w:rsidR="00915F25" w:rsidRPr="00915F25" w:rsidRDefault="00915F25" w:rsidP="00915F25">
      <w:pPr>
        <w:pStyle w:val="Recdate"/>
        <w:rPr>
          <w:rtl/>
        </w:rPr>
      </w:pPr>
      <w:r w:rsidRPr="00915F25">
        <w:t>(2010)</w:t>
      </w:r>
    </w:p>
    <w:p w:rsidR="00915F25" w:rsidRPr="00F6610E" w:rsidRDefault="00915F25" w:rsidP="00915F25">
      <w:pPr>
        <w:pStyle w:val="Headingb"/>
        <w:spacing w:before="600"/>
        <w:outlineLvl w:val="0"/>
        <w:rPr>
          <w:sz w:val="24"/>
          <w:szCs w:val="32"/>
          <w:rtl/>
          <w:lang w:bidi="ar-SY"/>
        </w:rPr>
      </w:pPr>
      <w:r w:rsidRPr="00F6610E">
        <w:rPr>
          <w:rFonts w:hint="cs"/>
          <w:sz w:val="24"/>
          <w:szCs w:val="32"/>
          <w:rtl/>
          <w:lang w:bidi="ar-SY"/>
        </w:rPr>
        <w:t>مجال التطبيق</w:t>
      </w:r>
    </w:p>
    <w:p w:rsidR="00915F25" w:rsidRDefault="00915F25" w:rsidP="00915F25">
      <w:pPr>
        <w:rPr>
          <w:rtl/>
          <w:lang w:eastAsia="zh-CN"/>
        </w:rPr>
      </w:pPr>
      <w:r w:rsidRPr="008E74D9">
        <w:rPr>
          <w:rFonts w:hint="cs"/>
          <w:rtl/>
          <w:lang w:eastAsia="zh-CN"/>
        </w:rPr>
        <w:t>ت</w:t>
      </w:r>
      <w:r w:rsidRPr="008E74D9">
        <w:rPr>
          <w:rFonts w:hint="cs"/>
          <w:rtl/>
          <w:lang w:eastAsia="zh-CN" w:bidi="ar-EG"/>
        </w:rPr>
        <w:t xml:space="preserve">حدد </w:t>
      </w:r>
      <w:r w:rsidRPr="008E74D9">
        <w:rPr>
          <w:rFonts w:hint="cs"/>
          <w:rtl/>
          <w:lang w:eastAsia="zh-CN"/>
        </w:rPr>
        <w:t>هذه</w:t>
      </w:r>
      <w:r w:rsidRPr="00F6610E">
        <w:rPr>
          <w:rFonts w:hint="cs"/>
          <w:spacing w:val="-6"/>
          <w:rtl/>
          <w:lang w:eastAsia="zh-CN"/>
        </w:rPr>
        <w:t xml:space="preserve"> </w:t>
      </w:r>
      <w:r w:rsidRPr="008E74D9">
        <w:rPr>
          <w:rFonts w:hint="cs"/>
          <w:rtl/>
          <w:lang w:eastAsia="zh-CN"/>
        </w:rPr>
        <w:t xml:space="preserve">التوصية </w:t>
      </w:r>
      <w:r w:rsidRPr="008E74D9">
        <w:rPr>
          <w:rtl/>
          <w:lang w:eastAsia="zh-CN"/>
        </w:rPr>
        <w:t>طرائق تصحيح الأخطاء وترتيل البيانات والتشكيل والبث</w:t>
      </w:r>
      <w:r w:rsidRPr="008E74D9">
        <w:rPr>
          <w:lang w:eastAsia="zh-CN"/>
        </w:rPr>
        <w:t xml:space="preserve"> </w:t>
      </w:r>
      <w:r w:rsidRPr="008E74D9">
        <w:rPr>
          <w:rtl/>
          <w:lang w:eastAsia="zh-CN"/>
        </w:rPr>
        <w:t xml:space="preserve">المتعلقة بالجيل الثاني من أنظمة </w:t>
      </w:r>
      <w:r w:rsidRPr="008E74D9">
        <w:rPr>
          <w:rFonts w:hint="cs"/>
          <w:rtl/>
          <w:lang w:eastAsia="zh-CN"/>
        </w:rPr>
        <w:t>الإرسال الخاصة بال</w:t>
      </w:r>
      <w:r w:rsidRPr="008E74D9">
        <w:rPr>
          <w:rtl/>
          <w:lang w:eastAsia="zh-CN"/>
        </w:rPr>
        <w:t>إذاعة التلفزيونية الرقمية للأرض</w:t>
      </w:r>
      <w:r w:rsidRPr="008E74D9">
        <w:rPr>
          <w:rStyle w:val="FootnoteReference"/>
          <w:rtl/>
          <w:lang w:eastAsia="zh-CN"/>
        </w:rPr>
        <w:footnoteReference w:id="1"/>
      </w:r>
      <w:r w:rsidRPr="008E74D9">
        <w:rPr>
          <w:rFonts w:hint="cs"/>
          <w:rtl/>
          <w:lang w:eastAsia="zh-CN"/>
        </w:rPr>
        <w:t xml:space="preserve"> (التي </w:t>
      </w:r>
      <w:r>
        <w:rPr>
          <w:rFonts w:hint="cs"/>
          <w:rtl/>
          <w:lang w:eastAsia="zh-CN"/>
        </w:rPr>
        <w:t>يُشار</w:t>
      </w:r>
      <w:r w:rsidRPr="008E74D9">
        <w:rPr>
          <w:rFonts w:hint="cs"/>
          <w:rtl/>
          <w:lang w:eastAsia="zh-CN"/>
        </w:rPr>
        <w:t xml:space="preserve"> إليها خارج قطاع الاتصالات الراديوية، </w:t>
      </w:r>
      <w:r>
        <w:rPr>
          <w:rFonts w:hint="cs"/>
          <w:rtl/>
          <w:lang w:eastAsia="zh-CN"/>
        </w:rPr>
        <w:t>بالأنظمة</w:t>
      </w:r>
      <w:r w:rsidRPr="008E74D9">
        <w:rPr>
          <w:rFonts w:hint="cs"/>
          <w:rtl/>
          <w:lang w:eastAsia="zh-CN"/>
        </w:rPr>
        <w:t xml:space="preserve"> </w:t>
      </w:r>
      <w:r w:rsidRPr="008E74D9">
        <w:rPr>
          <w:lang w:eastAsia="zh-CN"/>
        </w:rPr>
        <w:t>DVB-T2</w:t>
      </w:r>
      <w:r>
        <w:rPr>
          <w:rFonts w:hint="cs"/>
          <w:rtl/>
          <w:lang w:eastAsia="zh-CN" w:bidi="ar-EG"/>
        </w:rPr>
        <w:t>،</w:t>
      </w:r>
      <w:r w:rsidRPr="008E74D9">
        <w:rPr>
          <w:rFonts w:hint="cs"/>
          <w:rtl/>
          <w:lang w:eastAsia="zh-CN" w:bidi="ar-EG"/>
        </w:rPr>
        <w:t xml:space="preserve"> وقد </w:t>
      </w:r>
      <w:r w:rsidRPr="008E74D9">
        <w:rPr>
          <w:rtl/>
        </w:rPr>
        <w:t xml:space="preserve">تم تطوير </w:t>
      </w:r>
      <w:r w:rsidRPr="008E74D9">
        <w:rPr>
          <w:rFonts w:hint="cs"/>
          <w:rtl/>
        </w:rPr>
        <w:t>هذا النظام</w:t>
      </w:r>
      <w:r w:rsidRPr="008E74D9">
        <w:rPr>
          <w:rtl/>
        </w:rPr>
        <w:t xml:space="preserve"> </w:t>
      </w:r>
      <w:r w:rsidRPr="008E74D9">
        <w:rPr>
          <w:rFonts w:hint="cs"/>
          <w:rtl/>
        </w:rPr>
        <w:t>لي</w:t>
      </w:r>
      <w:r w:rsidRPr="008E74D9">
        <w:rPr>
          <w:rtl/>
        </w:rPr>
        <w:t>كون متوافق</w:t>
      </w:r>
      <w:r w:rsidRPr="008E74D9">
        <w:rPr>
          <w:rFonts w:hint="cs"/>
          <w:rtl/>
        </w:rPr>
        <w:t>ا</w:t>
      </w:r>
      <w:r>
        <w:rPr>
          <w:rFonts w:hint="cs"/>
          <w:rtl/>
        </w:rPr>
        <w:t>ً</w:t>
      </w:r>
      <w:r w:rsidRPr="008E74D9">
        <w:rPr>
          <w:rtl/>
        </w:rPr>
        <w:t xml:space="preserve"> مع أحكام الاتف</w:t>
      </w:r>
      <w:r w:rsidRPr="008E74D9">
        <w:rPr>
          <w:rFonts w:hint="cs"/>
          <w:rtl/>
        </w:rPr>
        <w:t xml:space="preserve">اق </w:t>
      </w:r>
      <w:r w:rsidRPr="008E74D9">
        <w:t>GE06</w:t>
      </w:r>
      <w:r w:rsidRPr="008E74D9">
        <w:rPr>
          <w:rFonts w:hint="cs"/>
          <w:rtl/>
        </w:rPr>
        <w:t>).</w:t>
      </w:r>
      <w:r w:rsidRPr="008E74D9">
        <w:t xml:space="preserve"> </w:t>
      </w:r>
      <w:r w:rsidRPr="008E74D9">
        <w:rPr>
          <w:rtl/>
        </w:rPr>
        <w:t xml:space="preserve">وتستهدف هذه التوصية نظام الإرسال الإذاعي الرقمي للأرض، حين تكون المرونة العالية </w:t>
      </w:r>
      <w:r w:rsidRPr="008E74D9">
        <w:rPr>
          <w:rtl/>
          <w:lang w:eastAsia="zh-CN"/>
        </w:rPr>
        <w:t xml:space="preserve">في تشكيلة النظام والتفاعل الإذاعي ذات أهمية مما يسمح بعملية تبادل كبيرة بين التشغيل عند سويات دنيا من </w:t>
      </w:r>
      <w:r w:rsidRPr="00D342B1">
        <w:rPr>
          <w:rFonts w:hint="cs"/>
          <w:rtl/>
          <w:lang w:eastAsia="zh-CN"/>
        </w:rPr>
        <w:t>النسبة</w:t>
      </w:r>
      <w:r>
        <w:rPr>
          <w:rFonts w:hint="cs"/>
          <w:rtl/>
          <w:lang w:eastAsia="zh-CN"/>
        </w:rPr>
        <w:t xml:space="preserve"> موجة حاملة إلى ضوضاء</w:t>
      </w:r>
      <w:r w:rsidRPr="008E74D9">
        <w:rPr>
          <w:rFonts w:hint="cs"/>
          <w:rtl/>
          <w:lang w:eastAsia="zh-CN"/>
        </w:rPr>
        <w:t xml:space="preserve"> </w:t>
      </w:r>
      <w:r>
        <w:rPr>
          <w:lang w:eastAsia="zh-CN"/>
        </w:rPr>
        <w:t>(</w:t>
      </w:r>
      <w:r w:rsidRPr="00915F25">
        <w:rPr>
          <w:i/>
          <w:iCs/>
          <w:lang w:eastAsia="zh-CN"/>
        </w:rPr>
        <w:t>C/N</w:t>
      </w:r>
      <w:r>
        <w:rPr>
          <w:lang w:eastAsia="zh-CN"/>
        </w:rPr>
        <w:t>)</w:t>
      </w:r>
      <w:r w:rsidRPr="008E74D9">
        <w:rPr>
          <w:rtl/>
          <w:lang w:eastAsia="zh-CN"/>
        </w:rPr>
        <w:t xml:space="preserve"> أو سعة قصوى للإرسال</w:t>
      </w:r>
      <w:r w:rsidRPr="008E74D9">
        <w:rPr>
          <w:rStyle w:val="FootnoteReference"/>
          <w:rtl/>
          <w:lang w:eastAsia="zh-CN"/>
        </w:rPr>
        <w:footnoteReference w:id="2"/>
      </w:r>
      <w:r w:rsidRPr="008E74D9">
        <w:rPr>
          <w:rFonts w:hint="cs"/>
          <w:rtl/>
          <w:lang w:eastAsia="zh-CN"/>
        </w:rPr>
        <w:t>.</w:t>
      </w:r>
    </w:p>
    <w:p w:rsidR="00915F25" w:rsidRDefault="00915F25" w:rsidP="00915F25">
      <w:pPr>
        <w:rPr>
          <w:rtl/>
          <w:lang w:eastAsia="zh-CN"/>
        </w:rPr>
      </w:pPr>
    </w:p>
    <w:p w:rsidR="00915F25" w:rsidRPr="008E74D9" w:rsidRDefault="00915F25" w:rsidP="00915F25">
      <w:pPr>
        <w:rPr>
          <w:rtl/>
          <w:lang w:eastAsia="zh-CN"/>
        </w:rPr>
      </w:pPr>
    </w:p>
    <w:p w:rsidR="00915F25" w:rsidRPr="008E74D9" w:rsidRDefault="00915F25" w:rsidP="00915F25">
      <w:pPr>
        <w:tabs>
          <w:tab w:val="left" w:pos="822"/>
          <w:tab w:val="left" w:pos="1248"/>
          <w:tab w:val="left" w:pos="1701"/>
        </w:tabs>
        <w:spacing w:before="360"/>
        <w:rPr>
          <w:rtl/>
          <w:lang w:eastAsia="zh-CN" w:bidi="ar-EG"/>
        </w:rPr>
      </w:pPr>
      <w:r w:rsidRPr="008E74D9">
        <w:rPr>
          <w:rtl/>
          <w:lang w:eastAsia="zh-CN"/>
        </w:rPr>
        <w:t>إن</w:t>
      </w:r>
      <w:r w:rsidRPr="008E74D9">
        <w:rPr>
          <w:lang w:eastAsia="zh-CN"/>
        </w:rPr>
        <w:t xml:space="preserve"> </w:t>
      </w:r>
      <w:r w:rsidRPr="008E74D9">
        <w:rPr>
          <w:rtl/>
          <w:lang w:eastAsia="zh-CN"/>
        </w:rPr>
        <w:t>جمعية الاتصالات الراديوية للاتحاد الدولي للاتصالات،</w:t>
      </w:r>
    </w:p>
    <w:p w:rsidR="00915F25" w:rsidRPr="008E74D9" w:rsidRDefault="00915F25" w:rsidP="00915F25">
      <w:pPr>
        <w:pStyle w:val="Call"/>
        <w:rPr>
          <w:rtl/>
        </w:rPr>
      </w:pPr>
      <w:r w:rsidRPr="008E74D9">
        <w:rPr>
          <w:rtl/>
        </w:rPr>
        <w:t>إذ تضع في اعتبارها</w:t>
      </w:r>
    </w:p>
    <w:p w:rsidR="00915F25" w:rsidRPr="008E74D9" w:rsidRDefault="00915F25" w:rsidP="00915F25">
      <w:pPr>
        <w:spacing w:line="185" w:lineRule="auto"/>
        <w:rPr>
          <w:rtl/>
          <w:lang w:eastAsia="zh-CN"/>
        </w:rPr>
      </w:pPr>
      <w:r w:rsidRPr="008E74D9">
        <w:rPr>
          <w:rFonts w:hint="cs"/>
          <w:rtl/>
          <w:lang w:eastAsia="zh-CN"/>
        </w:rPr>
        <w:t xml:space="preserve"> </w:t>
      </w:r>
      <w:r w:rsidRPr="008E74D9">
        <w:rPr>
          <w:rtl/>
          <w:lang w:eastAsia="zh-CN"/>
        </w:rPr>
        <w:t>أ</w:t>
      </w:r>
      <w:r w:rsidRPr="008E74D9">
        <w:rPr>
          <w:rFonts w:hint="cs"/>
          <w:rtl/>
          <w:lang w:eastAsia="zh-CN"/>
        </w:rPr>
        <w:t xml:space="preserve"> </w:t>
      </w:r>
      <w:r w:rsidRPr="008E74D9">
        <w:rPr>
          <w:rtl/>
          <w:lang w:eastAsia="zh-CN"/>
        </w:rPr>
        <w:t>)</w:t>
      </w:r>
      <w:r w:rsidRPr="008E74D9">
        <w:rPr>
          <w:rtl/>
          <w:lang w:eastAsia="zh-CN"/>
        </w:rPr>
        <w:tab/>
      </w:r>
      <w:r w:rsidRPr="008E74D9">
        <w:rPr>
          <w:rFonts w:hint="cs"/>
          <w:rtl/>
          <w:lang w:eastAsia="zh-CN"/>
        </w:rPr>
        <w:t xml:space="preserve">أن التوصية </w:t>
      </w:r>
      <w:r w:rsidRPr="008E74D9">
        <w:rPr>
          <w:lang w:eastAsia="zh-CN"/>
        </w:rPr>
        <w:t>ITU-R BT.1306</w:t>
      </w:r>
      <w:r w:rsidRPr="008E74D9">
        <w:rPr>
          <w:rFonts w:hint="cs"/>
          <w:rtl/>
          <w:lang w:eastAsia="zh-CN"/>
        </w:rPr>
        <w:t xml:space="preserve"> تتناول أنظمة التلفزيون الرقمي للأرض التي تُستخدم في أنظمة الإذاعة والتي يُشار إليها بالأنظمة الحالية؛</w:t>
      </w:r>
    </w:p>
    <w:p w:rsidR="00915F25" w:rsidRPr="008E74D9" w:rsidRDefault="00915F25" w:rsidP="00915F25">
      <w:pPr>
        <w:spacing w:line="185" w:lineRule="auto"/>
        <w:rPr>
          <w:rtl/>
          <w:lang w:eastAsia="zh-CN"/>
        </w:rPr>
      </w:pPr>
      <w:r w:rsidRPr="008E74D9">
        <w:rPr>
          <w:rFonts w:hint="cs"/>
          <w:rtl/>
          <w:lang w:eastAsia="zh-CN"/>
        </w:rPr>
        <w:t>ب)</w:t>
      </w:r>
      <w:r w:rsidRPr="008E74D9">
        <w:rPr>
          <w:rFonts w:hint="cs"/>
          <w:rtl/>
          <w:lang w:eastAsia="zh-CN"/>
        </w:rPr>
        <w:tab/>
        <w:t xml:space="preserve">أن بعض الإدارات تستعمل منذ عام </w:t>
      </w:r>
      <w:r w:rsidRPr="008E74D9">
        <w:rPr>
          <w:lang w:eastAsia="zh-CN"/>
        </w:rPr>
        <w:t>1997</w:t>
      </w:r>
      <w:r w:rsidRPr="008E74D9">
        <w:rPr>
          <w:rFonts w:hint="cs"/>
          <w:rtl/>
          <w:lang w:eastAsia="zh-CN"/>
        </w:rPr>
        <w:t xml:space="preserve"> الإذاعة التلفزيونية الرقمية للأرض </w:t>
      </w:r>
      <w:r w:rsidRPr="008E74D9">
        <w:rPr>
          <w:lang w:eastAsia="zh-CN"/>
        </w:rPr>
        <w:t>(</w:t>
      </w:r>
      <w:proofErr w:type="spellStart"/>
      <w:r w:rsidRPr="008E74D9">
        <w:rPr>
          <w:lang w:eastAsia="zh-CN"/>
        </w:rPr>
        <w:t>DTTB</w:t>
      </w:r>
      <w:proofErr w:type="spellEnd"/>
      <w:r w:rsidRPr="008E74D9">
        <w:rPr>
          <w:lang w:eastAsia="zh-CN"/>
        </w:rPr>
        <w:t>)</w:t>
      </w:r>
      <w:r w:rsidRPr="008E74D9">
        <w:rPr>
          <w:rFonts w:hint="cs"/>
          <w:rtl/>
          <w:lang w:eastAsia="zh-CN"/>
        </w:rPr>
        <w:t xml:space="preserve"> في نطاقات الموجات المترية</w:t>
      </w:r>
      <w:r>
        <w:rPr>
          <w:rFonts w:hint="eastAsia"/>
          <w:rtl/>
          <w:lang w:eastAsia="zh-CN"/>
        </w:rPr>
        <w:t> </w:t>
      </w:r>
      <w:r>
        <w:rPr>
          <w:lang w:eastAsia="zh-CN"/>
        </w:rPr>
        <w:t>(VHF)</w:t>
      </w:r>
      <w:r w:rsidRPr="008E74D9">
        <w:rPr>
          <w:rFonts w:hint="cs"/>
          <w:rtl/>
          <w:lang w:eastAsia="zh-CN"/>
        </w:rPr>
        <w:t xml:space="preserve"> و</w:t>
      </w:r>
      <w:r w:rsidRPr="008E74D9">
        <w:rPr>
          <w:rtl/>
          <w:lang w:eastAsia="zh-CN"/>
        </w:rPr>
        <w:t>الديس</w:t>
      </w:r>
      <w:r w:rsidRPr="008E74D9">
        <w:rPr>
          <w:rFonts w:hint="cs"/>
          <w:rtl/>
          <w:lang w:eastAsia="zh-CN"/>
        </w:rPr>
        <w:t>ي</w:t>
      </w:r>
      <w:r w:rsidRPr="008E74D9">
        <w:rPr>
          <w:rtl/>
          <w:lang w:eastAsia="zh-CN"/>
        </w:rPr>
        <w:t>مترية</w:t>
      </w:r>
      <w:r w:rsidRPr="008E74D9">
        <w:rPr>
          <w:rFonts w:hint="cs"/>
          <w:rtl/>
          <w:lang w:eastAsia="zh-CN"/>
        </w:rPr>
        <w:t xml:space="preserve"> </w:t>
      </w:r>
      <w:r w:rsidRPr="008E74D9">
        <w:rPr>
          <w:lang w:eastAsia="zh-CN"/>
        </w:rPr>
        <w:t>(UHF)</w:t>
      </w:r>
      <w:r w:rsidRPr="008E74D9">
        <w:rPr>
          <w:rFonts w:hint="cs"/>
          <w:rtl/>
          <w:lang w:eastAsia="zh-CN"/>
        </w:rPr>
        <w:t>؛</w:t>
      </w:r>
    </w:p>
    <w:p w:rsidR="00915F25" w:rsidRPr="008E74D9" w:rsidRDefault="00915F25" w:rsidP="00915F25">
      <w:pPr>
        <w:spacing w:line="185" w:lineRule="auto"/>
        <w:rPr>
          <w:rtl/>
          <w:lang w:eastAsia="zh-CN"/>
        </w:rPr>
      </w:pPr>
      <w:r w:rsidRPr="008E74D9">
        <w:rPr>
          <w:rtl/>
          <w:lang w:eastAsia="zh-CN"/>
        </w:rPr>
        <w:t>ج)</w:t>
      </w:r>
      <w:r w:rsidRPr="008E74D9">
        <w:rPr>
          <w:rtl/>
          <w:lang w:eastAsia="zh-CN"/>
        </w:rPr>
        <w:tab/>
        <w:t>أن</w:t>
      </w:r>
      <w:r w:rsidRPr="008E74D9">
        <w:rPr>
          <w:rFonts w:hint="cs"/>
          <w:rtl/>
          <w:lang w:eastAsia="zh-CN"/>
        </w:rPr>
        <w:t>ه قد يكون</w:t>
      </w:r>
      <w:r w:rsidRPr="008E74D9">
        <w:rPr>
          <w:rtl/>
          <w:lang w:eastAsia="zh-CN"/>
        </w:rPr>
        <w:t xml:space="preserve"> من المستحسن </w:t>
      </w:r>
      <w:r w:rsidRPr="008E74D9">
        <w:rPr>
          <w:rFonts w:hint="cs"/>
          <w:rtl/>
          <w:lang w:eastAsia="zh-CN"/>
        </w:rPr>
        <w:t xml:space="preserve">دعم </w:t>
      </w:r>
      <w:r w:rsidRPr="008E74D9">
        <w:rPr>
          <w:rtl/>
          <w:lang w:eastAsia="zh-CN"/>
        </w:rPr>
        <w:t xml:space="preserve">الإرسال </w:t>
      </w:r>
      <w:r w:rsidRPr="008E74D9">
        <w:rPr>
          <w:rFonts w:hint="cs"/>
          <w:rtl/>
          <w:lang w:eastAsia="zh-CN"/>
        </w:rPr>
        <w:t>المتزامن</w:t>
      </w:r>
      <w:r w:rsidRPr="008E74D9">
        <w:rPr>
          <w:rtl/>
          <w:lang w:eastAsia="zh-CN"/>
        </w:rPr>
        <w:t xml:space="preserve"> </w:t>
      </w:r>
      <w:proofErr w:type="spellStart"/>
      <w:r w:rsidRPr="008E74D9">
        <w:rPr>
          <w:rtl/>
          <w:lang w:eastAsia="zh-CN"/>
        </w:rPr>
        <w:t>لتراتب</w:t>
      </w:r>
      <w:proofErr w:type="spellEnd"/>
      <w:r w:rsidRPr="008E74D9">
        <w:rPr>
          <w:rtl/>
          <w:lang w:eastAsia="zh-CN"/>
        </w:rPr>
        <w:t xml:space="preserve"> سويات النوعية المتداخلة (</w:t>
      </w:r>
      <w:r w:rsidRPr="008E74D9">
        <w:rPr>
          <w:rFonts w:hint="cs"/>
          <w:rtl/>
          <w:lang w:eastAsia="zh-CN"/>
        </w:rPr>
        <w:t>بما في ذلك</w:t>
      </w:r>
      <w:r w:rsidRPr="008E74D9">
        <w:rPr>
          <w:rtl/>
          <w:lang w:eastAsia="zh-CN"/>
        </w:rPr>
        <w:t xml:space="preserve"> التلفزيون</w:t>
      </w:r>
      <w:r w:rsidRPr="008E74D9">
        <w:rPr>
          <w:rFonts w:hint="cs"/>
          <w:rtl/>
          <w:lang w:eastAsia="zh-CN"/>
        </w:rPr>
        <w:t xml:space="preserve"> عالي الوضوح</w:t>
      </w:r>
      <w:r w:rsidRPr="008E74D9">
        <w:rPr>
          <w:rtl/>
          <w:lang w:eastAsia="zh-CN"/>
        </w:rPr>
        <w:t xml:space="preserve"> </w:t>
      </w:r>
      <w:r w:rsidRPr="008E74D9">
        <w:rPr>
          <w:lang w:eastAsia="zh-CN"/>
        </w:rPr>
        <w:t>(HDTV)</w:t>
      </w:r>
      <w:r w:rsidRPr="008E74D9">
        <w:rPr>
          <w:rtl/>
          <w:lang w:eastAsia="zh-CN"/>
        </w:rPr>
        <w:t xml:space="preserve"> والتلفزيون</w:t>
      </w:r>
      <w:r w:rsidRPr="008E74D9">
        <w:rPr>
          <w:rFonts w:hint="cs"/>
          <w:rtl/>
          <w:lang w:eastAsia="zh-CN"/>
        </w:rPr>
        <w:t xml:space="preserve"> محسّن الوضوح </w:t>
      </w:r>
      <w:r w:rsidRPr="008E74D9">
        <w:rPr>
          <w:lang w:eastAsia="zh-CN"/>
        </w:rPr>
        <w:t>(</w:t>
      </w:r>
      <w:proofErr w:type="spellStart"/>
      <w:r w:rsidRPr="008E74D9">
        <w:rPr>
          <w:lang w:eastAsia="zh-CN"/>
        </w:rPr>
        <w:t>EDTV</w:t>
      </w:r>
      <w:proofErr w:type="spellEnd"/>
      <w:r w:rsidRPr="008E74D9">
        <w:rPr>
          <w:lang w:eastAsia="zh-CN"/>
        </w:rPr>
        <w:t>)</w:t>
      </w:r>
      <w:r w:rsidRPr="008E74D9">
        <w:rPr>
          <w:rtl/>
          <w:lang w:eastAsia="zh-CN"/>
        </w:rPr>
        <w:t xml:space="preserve"> والتلفزيون</w:t>
      </w:r>
      <w:r w:rsidRPr="008E74D9">
        <w:rPr>
          <w:rFonts w:hint="cs"/>
          <w:rtl/>
          <w:lang w:eastAsia="zh-CN"/>
        </w:rPr>
        <w:t xml:space="preserve"> </w:t>
      </w:r>
      <w:r>
        <w:rPr>
          <w:rFonts w:hint="cs"/>
          <w:rtl/>
          <w:lang w:eastAsia="zh-CN"/>
        </w:rPr>
        <w:t>عادي</w:t>
      </w:r>
      <w:r w:rsidRPr="008E74D9">
        <w:rPr>
          <w:rFonts w:hint="cs"/>
          <w:rtl/>
          <w:lang w:eastAsia="zh-CN"/>
        </w:rPr>
        <w:t xml:space="preserve"> الوضوح </w:t>
      </w:r>
      <w:r w:rsidRPr="008E74D9">
        <w:rPr>
          <w:lang w:eastAsia="zh-CN"/>
        </w:rPr>
        <w:t>((</w:t>
      </w:r>
      <w:proofErr w:type="spellStart"/>
      <w:r w:rsidRPr="008E74D9">
        <w:rPr>
          <w:lang w:eastAsia="zh-CN"/>
        </w:rPr>
        <w:t>SDTV</w:t>
      </w:r>
      <w:proofErr w:type="spellEnd"/>
      <w:r w:rsidRPr="008E74D9">
        <w:rPr>
          <w:lang w:eastAsia="zh-CN"/>
        </w:rPr>
        <w:t>)</w:t>
      </w:r>
      <w:r w:rsidRPr="008E74D9">
        <w:rPr>
          <w:rtl/>
          <w:lang w:eastAsia="zh-CN"/>
        </w:rPr>
        <w:t xml:space="preserve"> داخل قناة واحدة؛</w:t>
      </w:r>
    </w:p>
    <w:p w:rsidR="00915F25" w:rsidRPr="008E74D9" w:rsidRDefault="00915F25" w:rsidP="00915F25">
      <w:pPr>
        <w:spacing w:line="185" w:lineRule="auto"/>
        <w:rPr>
          <w:rtl/>
          <w:lang w:eastAsia="zh-CN"/>
        </w:rPr>
      </w:pPr>
      <w:r w:rsidRPr="008E74D9">
        <w:rPr>
          <w:rFonts w:hint="cs"/>
          <w:rtl/>
          <w:lang w:eastAsia="zh-CN"/>
        </w:rPr>
        <w:t>د</w:t>
      </w:r>
      <w:r>
        <w:rPr>
          <w:rFonts w:hint="cs"/>
          <w:rtl/>
          <w:lang w:eastAsia="zh-CN"/>
        </w:rPr>
        <w:t xml:space="preserve"> </w:t>
      </w:r>
      <w:r w:rsidRPr="008E74D9">
        <w:rPr>
          <w:rtl/>
          <w:lang w:eastAsia="zh-CN"/>
        </w:rPr>
        <w:t>)</w:t>
      </w:r>
      <w:r w:rsidRPr="008E74D9">
        <w:rPr>
          <w:rtl/>
          <w:lang w:eastAsia="zh-CN"/>
        </w:rPr>
        <w:tab/>
        <w:t xml:space="preserve">أن عدة أنماط من </w:t>
      </w:r>
      <w:r w:rsidRPr="008E74D9">
        <w:rPr>
          <w:rFonts w:hint="cs"/>
          <w:rtl/>
          <w:lang w:eastAsia="zh-CN"/>
        </w:rPr>
        <w:t xml:space="preserve">التداخل </w:t>
      </w:r>
      <w:r w:rsidRPr="008E74D9">
        <w:rPr>
          <w:rtl/>
          <w:lang w:eastAsia="zh-CN"/>
        </w:rPr>
        <w:t xml:space="preserve">منها التداخل في نفس القناة والتداخل في القناة المجاورة وضوضاء الإشعال </w:t>
      </w:r>
      <w:r>
        <w:rPr>
          <w:rFonts w:hint="cs"/>
          <w:rtl/>
          <w:lang w:eastAsia="zh-CN"/>
        </w:rPr>
        <w:t>والتشوه</w:t>
      </w:r>
      <w:r w:rsidRPr="008E74D9">
        <w:rPr>
          <w:rtl/>
          <w:lang w:eastAsia="zh-CN"/>
        </w:rPr>
        <w:t xml:space="preserve"> بسبب المسيرات المتعددة وتشوهات أخرى في الإشارة</w:t>
      </w:r>
      <w:r w:rsidRPr="008E74D9">
        <w:rPr>
          <w:rFonts w:hint="cs"/>
          <w:rtl/>
          <w:lang w:eastAsia="zh-CN"/>
        </w:rPr>
        <w:t xml:space="preserve">، توجد في </w:t>
      </w:r>
      <w:r w:rsidRPr="008E74D9">
        <w:rPr>
          <w:rtl/>
          <w:lang w:eastAsia="zh-CN"/>
        </w:rPr>
        <w:t>نطاقات</w:t>
      </w:r>
      <w:r w:rsidRPr="008E74D9">
        <w:rPr>
          <w:rFonts w:hint="cs"/>
          <w:rtl/>
          <w:lang w:eastAsia="zh-CN"/>
        </w:rPr>
        <w:t xml:space="preserve"> الموجات المترية والديسيمترية</w:t>
      </w:r>
      <w:r w:rsidRPr="008E74D9">
        <w:rPr>
          <w:rtl/>
          <w:lang w:eastAsia="zh-CN"/>
        </w:rPr>
        <w:t>؛</w:t>
      </w:r>
    </w:p>
    <w:p w:rsidR="00915F25" w:rsidRPr="008E74D9" w:rsidRDefault="00915F25" w:rsidP="00915F25">
      <w:pPr>
        <w:spacing w:line="185" w:lineRule="auto"/>
        <w:rPr>
          <w:rtl/>
          <w:lang w:eastAsia="zh-CN"/>
        </w:rPr>
      </w:pPr>
      <w:r w:rsidRPr="008E74D9">
        <w:rPr>
          <w:rFonts w:hint="cs"/>
          <w:rtl/>
          <w:lang w:eastAsia="zh-CN"/>
        </w:rPr>
        <w:t xml:space="preserve">ﻫ </w:t>
      </w:r>
      <w:r w:rsidRPr="008E74D9">
        <w:rPr>
          <w:rtl/>
          <w:lang w:eastAsia="zh-CN"/>
        </w:rPr>
        <w:t>)</w:t>
      </w:r>
      <w:r w:rsidRPr="008E74D9">
        <w:rPr>
          <w:rtl/>
          <w:lang w:eastAsia="zh-CN"/>
        </w:rPr>
        <w:tab/>
        <w:t xml:space="preserve">أن من الضروري أن </w:t>
      </w:r>
      <w:r w:rsidRPr="008E74D9">
        <w:rPr>
          <w:rFonts w:hint="cs"/>
          <w:rtl/>
          <w:lang w:eastAsia="zh-CN"/>
        </w:rPr>
        <w:t xml:space="preserve">يكون </w:t>
      </w:r>
      <w:r w:rsidRPr="008E74D9">
        <w:rPr>
          <w:rtl/>
          <w:lang w:eastAsia="zh-CN"/>
        </w:rPr>
        <w:t xml:space="preserve">تزامن الرتل </w:t>
      </w:r>
      <w:r w:rsidRPr="008E74D9">
        <w:rPr>
          <w:rFonts w:hint="cs"/>
          <w:rtl/>
          <w:lang w:eastAsia="zh-CN"/>
        </w:rPr>
        <w:t xml:space="preserve">قادراً </w:t>
      </w:r>
      <w:r w:rsidRPr="008E74D9">
        <w:rPr>
          <w:rtl/>
          <w:lang w:eastAsia="zh-CN"/>
        </w:rPr>
        <w:t xml:space="preserve">على </w:t>
      </w:r>
      <w:r>
        <w:rPr>
          <w:rFonts w:hint="cs"/>
          <w:rtl/>
          <w:lang w:eastAsia="zh-CN"/>
        </w:rPr>
        <w:t>الصمود</w:t>
      </w:r>
      <w:r w:rsidRPr="008E74D9">
        <w:rPr>
          <w:rtl/>
          <w:lang w:eastAsia="zh-CN"/>
        </w:rPr>
        <w:t xml:space="preserve"> في </w:t>
      </w:r>
      <w:r w:rsidRPr="008E74D9">
        <w:rPr>
          <w:rFonts w:hint="cs"/>
          <w:rtl/>
          <w:lang w:eastAsia="zh-CN"/>
        </w:rPr>
        <w:t>ال</w:t>
      </w:r>
      <w:r w:rsidRPr="008E74D9">
        <w:rPr>
          <w:rtl/>
          <w:lang w:eastAsia="zh-CN"/>
        </w:rPr>
        <w:t xml:space="preserve">قنوات </w:t>
      </w:r>
      <w:r w:rsidRPr="008E74D9">
        <w:rPr>
          <w:rFonts w:hint="cs"/>
          <w:rtl/>
          <w:lang w:eastAsia="zh-CN"/>
        </w:rPr>
        <w:t xml:space="preserve">التي </w:t>
      </w:r>
      <w:r w:rsidRPr="008E74D9">
        <w:rPr>
          <w:rtl/>
          <w:lang w:eastAsia="zh-CN"/>
        </w:rPr>
        <w:t xml:space="preserve">تتعرض </w:t>
      </w:r>
      <w:r w:rsidRPr="008E74D9">
        <w:rPr>
          <w:rFonts w:hint="cs"/>
          <w:rtl/>
          <w:lang w:eastAsia="zh-CN"/>
        </w:rPr>
        <w:t xml:space="preserve">إلى </w:t>
      </w:r>
      <w:r w:rsidRPr="008E74D9">
        <w:rPr>
          <w:rtl/>
          <w:lang w:eastAsia="zh-CN"/>
        </w:rPr>
        <w:t>أخطاء الإرسال؛</w:t>
      </w:r>
    </w:p>
    <w:p w:rsidR="00915F25" w:rsidRPr="008E74D9" w:rsidRDefault="00915F25" w:rsidP="00915F25">
      <w:pPr>
        <w:spacing w:line="185" w:lineRule="auto"/>
        <w:rPr>
          <w:rtl/>
          <w:lang w:eastAsia="zh-CN"/>
        </w:rPr>
      </w:pPr>
      <w:r w:rsidRPr="008E74D9">
        <w:rPr>
          <w:rFonts w:hint="cs"/>
          <w:rtl/>
          <w:lang w:eastAsia="zh-CN"/>
        </w:rPr>
        <w:t>و</w:t>
      </w:r>
      <w:r>
        <w:rPr>
          <w:rFonts w:hint="cs"/>
          <w:rtl/>
          <w:lang w:eastAsia="zh-CN"/>
        </w:rPr>
        <w:t xml:space="preserve"> </w:t>
      </w:r>
      <w:r w:rsidRPr="008E74D9">
        <w:rPr>
          <w:rtl/>
          <w:lang w:eastAsia="zh-CN"/>
        </w:rPr>
        <w:t>)</w:t>
      </w:r>
      <w:r w:rsidRPr="008E74D9">
        <w:rPr>
          <w:rtl/>
          <w:lang w:eastAsia="zh-CN"/>
        </w:rPr>
        <w:tab/>
        <w:t>أن من المستحسن أن ت</w:t>
      </w:r>
      <w:r w:rsidRPr="008E74D9">
        <w:rPr>
          <w:rFonts w:hint="cs"/>
          <w:rtl/>
          <w:lang w:eastAsia="zh-CN"/>
        </w:rPr>
        <w:t xml:space="preserve">تكيف </w:t>
      </w:r>
      <w:r w:rsidRPr="008E74D9">
        <w:rPr>
          <w:rtl/>
          <w:lang w:eastAsia="zh-CN"/>
        </w:rPr>
        <w:t xml:space="preserve">بنية الرتل </w:t>
      </w:r>
      <w:r w:rsidRPr="008E74D9">
        <w:rPr>
          <w:rFonts w:hint="cs"/>
          <w:rtl/>
          <w:lang w:eastAsia="zh-CN"/>
        </w:rPr>
        <w:t>مع القنوات التي لها معدلات بتات مختلفة</w:t>
      </w:r>
      <w:r w:rsidRPr="008E74D9">
        <w:rPr>
          <w:rtl/>
          <w:lang w:eastAsia="zh-CN"/>
        </w:rPr>
        <w:t>؛</w:t>
      </w:r>
    </w:p>
    <w:p w:rsidR="00915F25" w:rsidRPr="008E74D9" w:rsidRDefault="00915F25" w:rsidP="00915F25">
      <w:pPr>
        <w:spacing w:line="185" w:lineRule="auto"/>
        <w:rPr>
          <w:rtl/>
          <w:lang w:eastAsia="zh-CN"/>
        </w:rPr>
      </w:pPr>
      <w:r w:rsidRPr="008E74D9">
        <w:rPr>
          <w:rFonts w:hint="cs"/>
          <w:rtl/>
          <w:lang w:eastAsia="zh-CN"/>
        </w:rPr>
        <w:lastRenderedPageBreak/>
        <w:t>ز</w:t>
      </w:r>
      <w:r>
        <w:rPr>
          <w:rFonts w:hint="cs"/>
          <w:rtl/>
          <w:lang w:eastAsia="zh-CN"/>
        </w:rPr>
        <w:t xml:space="preserve"> </w:t>
      </w:r>
      <w:r w:rsidRPr="008E74D9">
        <w:rPr>
          <w:rFonts w:hint="cs"/>
          <w:rtl/>
          <w:lang w:eastAsia="zh-CN"/>
        </w:rPr>
        <w:t>)</w:t>
      </w:r>
      <w:r w:rsidRPr="008E74D9">
        <w:rPr>
          <w:rFonts w:hint="cs"/>
          <w:rtl/>
          <w:lang w:eastAsia="zh-CN"/>
        </w:rPr>
        <w:tab/>
        <w:t xml:space="preserve">أن التطورات </w:t>
      </w:r>
      <w:r>
        <w:rPr>
          <w:rFonts w:hint="cs"/>
          <w:rtl/>
          <w:lang w:eastAsia="zh-CN"/>
        </w:rPr>
        <w:t>الأخيرة</w:t>
      </w:r>
      <w:r w:rsidRPr="008E74D9">
        <w:rPr>
          <w:rFonts w:hint="cs"/>
          <w:rtl/>
          <w:lang w:eastAsia="zh-CN"/>
        </w:rPr>
        <w:t xml:space="preserve"> في مجال تشفير القنوات وتشكيلها أنتجت تقنيات جديدة ذات مستويات أداء تقترب من حد</w:t>
      </w:r>
      <w:r w:rsidRPr="008E74D9">
        <w:rPr>
          <w:rFonts w:hint="eastAsia"/>
          <w:rtl/>
          <w:lang w:eastAsia="zh-CN"/>
        </w:rPr>
        <w:t> </w:t>
      </w:r>
      <w:proofErr w:type="spellStart"/>
      <w:r w:rsidRPr="008E74D9">
        <w:rPr>
          <w:rFonts w:hint="cs"/>
          <w:rtl/>
          <w:lang w:eastAsia="zh-CN"/>
        </w:rPr>
        <w:t>شانون</w:t>
      </w:r>
      <w:proofErr w:type="spellEnd"/>
      <w:r w:rsidRPr="008E74D9">
        <w:rPr>
          <w:rFonts w:hint="cs"/>
          <w:rtl/>
          <w:lang w:eastAsia="zh-CN"/>
        </w:rPr>
        <w:t>؛</w:t>
      </w:r>
    </w:p>
    <w:p w:rsidR="00915F25" w:rsidRPr="008E74D9" w:rsidRDefault="00915F25" w:rsidP="00915F25">
      <w:pPr>
        <w:spacing w:line="185" w:lineRule="auto"/>
        <w:rPr>
          <w:rtl/>
          <w:lang w:eastAsia="zh-CN"/>
        </w:rPr>
      </w:pPr>
      <w:r w:rsidRPr="008E74D9">
        <w:rPr>
          <w:rFonts w:hint="cs"/>
          <w:rtl/>
          <w:lang w:eastAsia="zh-CN"/>
        </w:rPr>
        <w:t>ح)</w:t>
      </w:r>
      <w:r w:rsidRPr="008E74D9">
        <w:rPr>
          <w:rFonts w:hint="cs"/>
          <w:rtl/>
          <w:lang w:eastAsia="zh-CN"/>
        </w:rPr>
        <w:tab/>
        <w:t>أن هذه التقنيات الرقمية الجديدة ستسمح بتحسين</w:t>
      </w:r>
      <w:r>
        <w:rPr>
          <w:rFonts w:hint="cs"/>
          <w:rtl/>
          <w:lang w:eastAsia="zh-CN"/>
        </w:rPr>
        <w:t xml:space="preserve"> كفاءة استعمال</w:t>
      </w:r>
      <w:r w:rsidRPr="008E74D9">
        <w:rPr>
          <w:rFonts w:hint="cs"/>
          <w:rtl/>
          <w:lang w:eastAsia="zh-CN"/>
        </w:rPr>
        <w:t xml:space="preserve"> الطيف و/أو الفعالية في استهلاك الطاقة، مقارنة مع الأنظمة الحالية، في الوقت الذي تحتفظ فيه بإمكانية أن تشكَّل بمرونة لتتعامل مع </w:t>
      </w:r>
      <w:r>
        <w:rPr>
          <w:rFonts w:hint="cs"/>
          <w:rtl/>
          <w:lang w:eastAsia="zh-CN" w:bidi="ar-EG"/>
        </w:rPr>
        <w:t>الموارد المحددة من عروض النطاقات والقدرة الخاصة بالإذاعة</w:t>
      </w:r>
      <w:r w:rsidRPr="008E74D9">
        <w:rPr>
          <w:rFonts w:hint="cs"/>
          <w:rtl/>
          <w:lang w:eastAsia="zh-CN"/>
        </w:rPr>
        <w:t>؛</w:t>
      </w:r>
    </w:p>
    <w:p w:rsidR="00915F25" w:rsidRPr="008E74D9" w:rsidRDefault="00915F25" w:rsidP="00045629">
      <w:pPr>
        <w:spacing w:line="185" w:lineRule="auto"/>
        <w:rPr>
          <w:rtl/>
          <w:lang w:eastAsia="zh-CN"/>
        </w:rPr>
      </w:pPr>
      <w:r w:rsidRPr="008E74D9">
        <w:rPr>
          <w:rFonts w:hint="cs"/>
          <w:rtl/>
          <w:lang w:eastAsia="zh-CN"/>
        </w:rPr>
        <w:t>ط)</w:t>
      </w:r>
      <w:r w:rsidRPr="008E74D9">
        <w:rPr>
          <w:rFonts w:hint="cs"/>
          <w:rtl/>
          <w:lang w:eastAsia="zh-CN"/>
        </w:rPr>
        <w:tab/>
        <w:t xml:space="preserve">أن النظام المُوصى به </w:t>
      </w:r>
      <w:r>
        <w:rPr>
          <w:rFonts w:hint="cs"/>
          <w:rtl/>
          <w:lang w:eastAsia="zh-CN"/>
        </w:rPr>
        <w:t>يستفيد من</w:t>
      </w:r>
      <w:r w:rsidRPr="008E74D9">
        <w:rPr>
          <w:rFonts w:hint="cs"/>
          <w:rtl/>
          <w:lang w:eastAsia="zh-CN"/>
        </w:rPr>
        <w:t xml:space="preserve"> هذه التقنيات ويسمح بالتالي </w:t>
      </w:r>
      <w:r w:rsidRPr="008E74D9">
        <w:rPr>
          <w:rtl/>
          <w:lang w:eastAsia="zh-CN"/>
        </w:rPr>
        <w:t>بعملية تبادل كبيرة بين التشغيل عند سويات دنيا من</w:t>
      </w:r>
      <w:r>
        <w:rPr>
          <w:rFonts w:hint="cs"/>
          <w:rtl/>
          <w:lang w:eastAsia="zh-CN"/>
        </w:rPr>
        <w:t> النسبة موجة حاملة إلى ضوضاء</w:t>
      </w:r>
      <w:r w:rsidRPr="008E74D9">
        <w:rPr>
          <w:rFonts w:hint="cs"/>
          <w:rtl/>
          <w:lang w:eastAsia="zh-CN"/>
        </w:rPr>
        <w:t xml:space="preserve"> </w:t>
      </w:r>
      <w:r w:rsidRPr="00491BA6">
        <w:rPr>
          <w:rFonts w:asciiTheme="majorBidi" w:hAnsiTheme="majorBidi" w:cstheme="majorBidi"/>
          <w:szCs w:val="22"/>
          <w:rtl/>
          <w:lang w:eastAsia="zh-CN"/>
        </w:rPr>
        <w:t>(</w:t>
      </w:r>
      <w:r w:rsidRPr="00045629">
        <w:rPr>
          <w:i/>
          <w:iCs/>
          <w:lang w:eastAsia="zh-CN"/>
        </w:rPr>
        <w:t>C/N</w:t>
      </w:r>
      <w:r w:rsidRPr="00491BA6">
        <w:rPr>
          <w:rFonts w:asciiTheme="majorBidi" w:hAnsiTheme="majorBidi" w:cstheme="majorBidi"/>
          <w:szCs w:val="22"/>
          <w:rtl/>
          <w:lang w:eastAsia="zh-CN"/>
        </w:rPr>
        <w:t>)</w:t>
      </w:r>
      <w:r w:rsidRPr="008E74D9">
        <w:rPr>
          <w:rtl/>
          <w:lang w:eastAsia="zh-CN"/>
        </w:rPr>
        <w:t xml:space="preserve"> أو سعة قصوى للإرسال</w:t>
      </w:r>
      <w:r w:rsidRPr="008E74D9">
        <w:rPr>
          <w:rFonts w:hint="cs"/>
          <w:rtl/>
          <w:lang w:eastAsia="zh-CN"/>
        </w:rPr>
        <w:t>؛</w:t>
      </w:r>
    </w:p>
    <w:p w:rsidR="00915F25" w:rsidRPr="008E74D9" w:rsidRDefault="00915F25" w:rsidP="00915F25">
      <w:pPr>
        <w:spacing w:line="185" w:lineRule="auto"/>
        <w:rPr>
          <w:rtl/>
          <w:lang w:eastAsia="zh-CN"/>
        </w:rPr>
      </w:pPr>
      <w:r w:rsidRPr="008E74D9">
        <w:rPr>
          <w:rFonts w:hint="cs"/>
          <w:rtl/>
          <w:lang w:eastAsia="zh-CN"/>
        </w:rPr>
        <w:t>ي)</w:t>
      </w:r>
      <w:r w:rsidRPr="008E74D9">
        <w:rPr>
          <w:rFonts w:hint="cs"/>
          <w:rtl/>
          <w:lang w:eastAsia="zh-CN"/>
        </w:rPr>
        <w:tab/>
        <w:t xml:space="preserve">أن النظام المُوصى به سيكون قادراً على التعامل مع مجموعة متنوعة من الأنساق السمعية والمرئية المتقدمة </w:t>
      </w:r>
      <w:r>
        <w:rPr>
          <w:rFonts w:hint="cs"/>
          <w:rtl/>
          <w:lang w:eastAsia="zh-CN"/>
        </w:rPr>
        <w:t>سواء المتاح منها</w:t>
      </w:r>
      <w:r w:rsidRPr="008E74D9">
        <w:rPr>
          <w:rFonts w:hint="cs"/>
          <w:rtl/>
          <w:lang w:eastAsia="zh-CN"/>
        </w:rPr>
        <w:t xml:space="preserve"> حالياً </w:t>
      </w:r>
      <w:r>
        <w:rPr>
          <w:rFonts w:hint="cs"/>
          <w:rtl/>
          <w:lang w:eastAsia="zh-CN"/>
        </w:rPr>
        <w:t>أ</w:t>
      </w:r>
      <w:r w:rsidRPr="008E74D9">
        <w:rPr>
          <w:rFonts w:hint="cs"/>
          <w:rtl/>
          <w:lang w:eastAsia="zh-CN"/>
        </w:rPr>
        <w:t>و</w:t>
      </w:r>
      <w:r>
        <w:rPr>
          <w:rFonts w:hint="cs"/>
          <w:rtl/>
          <w:lang w:eastAsia="zh-CN"/>
        </w:rPr>
        <w:t xml:space="preserve"> </w:t>
      </w:r>
      <w:r w:rsidRPr="008E74D9">
        <w:rPr>
          <w:rFonts w:hint="cs"/>
          <w:rtl/>
          <w:lang w:eastAsia="zh-CN"/>
        </w:rPr>
        <w:t>الجاري</w:t>
      </w:r>
      <w:r>
        <w:rPr>
          <w:rFonts w:hint="cs"/>
          <w:rtl/>
          <w:lang w:eastAsia="zh-CN"/>
        </w:rPr>
        <w:t xml:space="preserve"> تحديده</w:t>
      </w:r>
      <w:r w:rsidRPr="008E74D9">
        <w:rPr>
          <w:rFonts w:hint="cs"/>
          <w:rtl/>
          <w:lang w:eastAsia="zh-CN"/>
        </w:rPr>
        <w:t>؛</w:t>
      </w:r>
    </w:p>
    <w:p w:rsidR="00915F25" w:rsidRPr="008E74D9" w:rsidRDefault="00915F25" w:rsidP="00915F25">
      <w:pPr>
        <w:spacing w:line="185" w:lineRule="auto"/>
        <w:rPr>
          <w:rtl/>
          <w:lang w:eastAsia="zh-CN"/>
        </w:rPr>
      </w:pPr>
      <w:r>
        <w:rPr>
          <w:rFonts w:hint="cs"/>
          <w:rtl/>
          <w:lang w:eastAsia="zh-CN"/>
        </w:rPr>
        <w:t>ك</w:t>
      </w:r>
      <w:r w:rsidRPr="008E74D9">
        <w:rPr>
          <w:rFonts w:hint="cs"/>
          <w:rtl/>
          <w:lang w:eastAsia="zh-CN"/>
        </w:rPr>
        <w:t>)</w:t>
      </w:r>
      <w:r w:rsidRPr="008E74D9">
        <w:rPr>
          <w:rFonts w:hint="cs"/>
          <w:rtl/>
          <w:lang w:eastAsia="zh-CN"/>
        </w:rPr>
        <w:tab/>
        <w:t>أن انتقاء أحد خيارات التشكيل يحتاج إلى الاستناد إلى شروط محددة مثل موارد الطيف والسياسات المطبقة ومتطلبات التغطية وبنية الشبكة القائمة وشروط الاستقبال ونمط الخدمة المطلوبة والتكلفة بالنسبة للمستهلك وجهات البث،</w:t>
      </w:r>
    </w:p>
    <w:p w:rsidR="00915F25" w:rsidRPr="008E74D9" w:rsidRDefault="00915F25" w:rsidP="00915F25">
      <w:pPr>
        <w:pStyle w:val="Call"/>
        <w:rPr>
          <w:rtl/>
        </w:rPr>
      </w:pPr>
      <w:r w:rsidRPr="008E74D9">
        <w:rPr>
          <w:rtl/>
        </w:rPr>
        <w:t>توص</w:t>
      </w:r>
      <w:r w:rsidRPr="008E74D9">
        <w:rPr>
          <w:rFonts w:hint="cs"/>
          <w:rtl/>
        </w:rPr>
        <w:t>ـ</w:t>
      </w:r>
      <w:r w:rsidRPr="008E74D9">
        <w:rPr>
          <w:rtl/>
        </w:rPr>
        <w:t>ي</w:t>
      </w:r>
    </w:p>
    <w:p w:rsidR="00915F25" w:rsidRDefault="00915F25" w:rsidP="00915F25">
      <w:pPr>
        <w:rPr>
          <w:rFonts w:hint="cs"/>
          <w:rtl/>
          <w:lang w:eastAsia="zh-CN"/>
        </w:rPr>
      </w:pPr>
      <w:r w:rsidRPr="008E74D9">
        <w:rPr>
          <w:rFonts w:cs="Times New Roman"/>
          <w:b/>
          <w:bCs/>
          <w:lang w:eastAsia="zh-CN"/>
        </w:rPr>
        <w:t>1</w:t>
      </w:r>
      <w:r w:rsidRPr="008E74D9">
        <w:rPr>
          <w:rtl/>
          <w:lang w:eastAsia="zh-CN"/>
        </w:rPr>
        <w:tab/>
        <w:t xml:space="preserve">الإدارات التي ترغب في إدخال </w:t>
      </w:r>
      <w:r w:rsidRPr="008E74D9">
        <w:rPr>
          <w:rFonts w:hint="cs"/>
          <w:rtl/>
          <w:lang w:eastAsia="zh-CN"/>
        </w:rPr>
        <w:t xml:space="preserve">الجيل الثاني لأنظمة </w:t>
      </w:r>
      <w:r>
        <w:rPr>
          <w:rFonts w:hint="cs"/>
          <w:rtl/>
          <w:lang w:eastAsia="zh-CN"/>
        </w:rPr>
        <w:t>ال</w:t>
      </w:r>
      <w:r w:rsidRPr="008E74D9">
        <w:rPr>
          <w:rtl/>
          <w:lang w:eastAsia="zh-CN"/>
        </w:rPr>
        <w:t xml:space="preserve">إذاعة </w:t>
      </w:r>
      <w:proofErr w:type="spellStart"/>
      <w:r w:rsidRPr="008E74D9">
        <w:rPr>
          <w:lang w:eastAsia="zh-CN"/>
        </w:rPr>
        <w:t>DTTB</w:t>
      </w:r>
      <w:proofErr w:type="spellEnd"/>
      <w:r w:rsidRPr="008E74D9">
        <w:rPr>
          <w:rtl/>
          <w:lang w:eastAsia="zh-CN"/>
        </w:rPr>
        <w:t xml:space="preserve"> </w:t>
      </w:r>
      <w:r w:rsidRPr="008E74D9">
        <w:rPr>
          <w:rFonts w:hint="cs"/>
          <w:rtl/>
          <w:lang w:eastAsia="zh-CN"/>
        </w:rPr>
        <w:t xml:space="preserve">باستعمال النظام الذي يرد وصفه </w:t>
      </w:r>
      <w:r w:rsidRPr="008E74D9">
        <w:rPr>
          <w:rtl/>
          <w:lang w:eastAsia="zh-CN"/>
        </w:rPr>
        <w:t>في الملحق</w:t>
      </w:r>
      <w:r w:rsidRPr="008E74D9">
        <w:rPr>
          <w:rFonts w:hint="cs"/>
          <w:rtl/>
          <w:lang w:eastAsia="zh-CN"/>
        </w:rPr>
        <w:t> </w:t>
      </w:r>
      <w:r w:rsidRPr="008E74D9">
        <w:rPr>
          <w:lang w:eastAsia="zh-CN"/>
        </w:rPr>
        <w:t>1</w:t>
      </w:r>
      <w:r w:rsidRPr="008E74D9">
        <w:rPr>
          <w:rtl/>
          <w:lang w:eastAsia="zh-CN"/>
        </w:rPr>
        <w:t>.</w:t>
      </w:r>
    </w:p>
    <w:p w:rsidR="00757558" w:rsidRDefault="00757558" w:rsidP="00915F25">
      <w:pPr>
        <w:rPr>
          <w:rFonts w:hint="cs"/>
          <w:rtl/>
          <w:lang w:eastAsia="zh-CN"/>
        </w:rPr>
      </w:pPr>
    </w:p>
    <w:p w:rsidR="00757558" w:rsidRPr="008E74D9" w:rsidRDefault="00757558" w:rsidP="00915F25">
      <w:pPr>
        <w:rPr>
          <w:rtl/>
          <w:lang w:eastAsia="zh-CN"/>
        </w:rPr>
      </w:pPr>
    </w:p>
    <w:p w:rsidR="00915F25" w:rsidRPr="008E74D9" w:rsidRDefault="00915F25" w:rsidP="00045629">
      <w:pPr>
        <w:pStyle w:val="AnnexNotitle"/>
        <w:spacing w:before="1680"/>
        <w:rPr>
          <w:rtl/>
          <w:lang w:eastAsia="zh-CN" w:bidi="ar-EG"/>
        </w:rPr>
      </w:pPr>
      <w:r w:rsidRPr="008E74D9">
        <w:rPr>
          <w:rtl/>
        </w:rPr>
        <w:t>الملحق</w:t>
      </w:r>
      <w:r w:rsidRPr="008E74D9">
        <w:rPr>
          <w:rtl/>
          <w:lang w:eastAsia="zh-CN"/>
        </w:rPr>
        <w:t xml:space="preserve"> </w:t>
      </w:r>
      <w:r w:rsidRPr="008E74D9">
        <w:rPr>
          <w:lang w:eastAsia="zh-CN"/>
        </w:rPr>
        <w:t>1</w:t>
      </w:r>
    </w:p>
    <w:p w:rsidR="00915F25" w:rsidRPr="008E74D9" w:rsidRDefault="00915F25" w:rsidP="00045629">
      <w:pPr>
        <w:tabs>
          <w:tab w:val="left" w:pos="822"/>
          <w:tab w:val="left" w:pos="1248"/>
          <w:tab w:val="left" w:pos="1701"/>
        </w:tabs>
        <w:rPr>
          <w:lang w:eastAsia="zh-CN"/>
        </w:rPr>
      </w:pPr>
      <w:r>
        <w:rPr>
          <w:rFonts w:hint="cs"/>
          <w:rtl/>
          <w:lang w:eastAsia="zh-CN"/>
        </w:rPr>
        <w:t>يقدم</w:t>
      </w:r>
      <w:r w:rsidRPr="008E74D9">
        <w:rPr>
          <w:rFonts w:hint="cs"/>
          <w:rtl/>
          <w:lang w:eastAsia="zh-CN"/>
        </w:rPr>
        <w:t xml:space="preserve"> </w:t>
      </w:r>
      <w:r w:rsidRPr="008E74D9">
        <w:rPr>
          <w:rtl/>
          <w:lang w:eastAsia="zh-CN"/>
        </w:rPr>
        <w:t>الجدول</w:t>
      </w:r>
      <w:r w:rsidRPr="008E74D9">
        <w:rPr>
          <w:rFonts w:hint="cs"/>
          <w:rtl/>
          <w:lang w:eastAsia="zh-CN"/>
        </w:rPr>
        <w:t> </w:t>
      </w:r>
      <w:r w:rsidRPr="008E74D9">
        <w:rPr>
          <w:lang w:eastAsia="zh-CN"/>
        </w:rPr>
        <w:t>1</w:t>
      </w:r>
      <w:r w:rsidRPr="008E74D9">
        <w:rPr>
          <w:rtl/>
          <w:lang w:eastAsia="zh-CN"/>
        </w:rPr>
        <w:t xml:space="preserve"> </w:t>
      </w:r>
      <w:r w:rsidRPr="008E74D9">
        <w:rPr>
          <w:rFonts w:hint="cs"/>
          <w:rtl/>
          <w:lang w:eastAsia="zh-CN"/>
        </w:rPr>
        <w:t>البيانات</w:t>
      </w:r>
      <w:r w:rsidRPr="008E74D9">
        <w:rPr>
          <w:rtl/>
          <w:lang w:eastAsia="zh-CN"/>
        </w:rPr>
        <w:t xml:space="preserve"> الخاصة با</w:t>
      </w:r>
      <w:r w:rsidRPr="008E74D9">
        <w:rPr>
          <w:rFonts w:hint="cs"/>
          <w:rtl/>
          <w:lang w:eastAsia="zh-CN"/>
        </w:rPr>
        <w:t>لجيل الثاني من الن</w:t>
      </w:r>
      <w:r w:rsidRPr="008E74D9">
        <w:rPr>
          <w:rtl/>
        </w:rPr>
        <w:t>ظام متعدد الموجات الحاملة</w:t>
      </w:r>
      <w:r w:rsidRPr="008E74D9">
        <w:rPr>
          <w:rFonts w:hint="cs"/>
          <w:rtl/>
          <w:lang w:eastAsia="zh-CN"/>
        </w:rPr>
        <w:t xml:space="preserve"> </w:t>
      </w:r>
      <w:r w:rsidRPr="008E74D9">
        <w:rPr>
          <w:rFonts w:hint="cs"/>
          <w:rtl/>
          <w:lang w:eastAsia="zh-CN" w:bidi="ar-EG"/>
        </w:rPr>
        <w:t xml:space="preserve">ومتعدد القنوات </w:t>
      </w:r>
      <w:r>
        <w:rPr>
          <w:rFonts w:hint="cs"/>
          <w:rtl/>
          <w:lang w:eastAsia="zh-CN" w:bidi="ar-EG"/>
        </w:rPr>
        <w:t>الخاصة بالطبقات المادية</w:t>
      </w:r>
      <w:r w:rsidRPr="008E74D9">
        <w:rPr>
          <w:rFonts w:hint="cs"/>
          <w:rtl/>
          <w:lang w:eastAsia="zh-CN"/>
        </w:rPr>
        <w:t xml:space="preserve">. </w:t>
      </w:r>
      <w:r w:rsidRPr="008E74D9">
        <w:rPr>
          <w:rtl/>
          <w:lang w:eastAsia="zh-CN"/>
        </w:rPr>
        <w:t>وترد مواصفات</w:t>
      </w:r>
      <w:r w:rsidRPr="008E74D9">
        <w:rPr>
          <w:rFonts w:hint="cs"/>
          <w:rtl/>
          <w:lang w:eastAsia="zh-CN"/>
        </w:rPr>
        <w:t xml:space="preserve"> هذا النظام (الذي </w:t>
      </w:r>
      <w:r>
        <w:rPr>
          <w:rFonts w:hint="cs"/>
          <w:rtl/>
          <w:lang w:eastAsia="zh-CN"/>
        </w:rPr>
        <w:t>يشار إليه</w:t>
      </w:r>
      <w:r w:rsidRPr="008E74D9">
        <w:rPr>
          <w:rFonts w:hint="cs"/>
          <w:rtl/>
          <w:lang w:eastAsia="zh-CN"/>
        </w:rPr>
        <w:t xml:space="preserve"> خارج قطاع الاتصالات الراديوية، </w:t>
      </w:r>
      <w:r>
        <w:rPr>
          <w:rFonts w:hint="cs"/>
          <w:rtl/>
          <w:lang w:eastAsia="zh-CN"/>
        </w:rPr>
        <w:t>بالنظام</w:t>
      </w:r>
      <w:r w:rsidRPr="008E74D9">
        <w:rPr>
          <w:rFonts w:hint="cs"/>
          <w:rtl/>
          <w:lang w:eastAsia="zh-CN"/>
        </w:rPr>
        <w:t xml:space="preserve"> </w:t>
      </w:r>
      <w:r w:rsidR="00045629">
        <w:rPr>
          <w:lang w:eastAsia="zh-CN"/>
        </w:rPr>
        <w:t>(</w:t>
      </w:r>
      <w:r w:rsidRPr="008E74D9">
        <w:rPr>
          <w:lang w:eastAsia="zh-CN"/>
        </w:rPr>
        <w:t>DVB-T2</w:t>
      </w:r>
      <w:r w:rsidRPr="008E74D9">
        <w:rPr>
          <w:rFonts w:hint="cs"/>
          <w:rtl/>
          <w:lang w:eastAsia="zh-CN"/>
        </w:rPr>
        <w:t xml:space="preserve"> والمبادئ التوجيهية لتنفيذه </w:t>
      </w:r>
      <w:r w:rsidRPr="008E74D9">
        <w:rPr>
          <w:rtl/>
          <w:lang w:eastAsia="zh-CN"/>
        </w:rPr>
        <w:t>في</w:t>
      </w:r>
      <w:r>
        <w:rPr>
          <w:lang w:eastAsia="zh-CN"/>
        </w:rPr>
        <w:t> </w:t>
      </w:r>
      <w:r w:rsidRPr="008E74D9">
        <w:rPr>
          <w:rFonts w:hint="cs"/>
          <w:rtl/>
          <w:lang w:eastAsia="zh-CN"/>
        </w:rPr>
        <w:t>التذييل</w:t>
      </w:r>
      <w:r w:rsidRPr="008E74D9">
        <w:rPr>
          <w:rFonts w:hint="eastAsia"/>
          <w:rtl/>
          <w:lang w:eastAsia="zh-CN"/>
        </w:rPr>
        <w:t> </w:t>
      </w:r>
      <w:r w:rsidRPr="008E74D9">
        <w:rPr>
          <w:lang w:eastAsia="zh-CN"/>
        </w:rPr>
        <w:t>1</w:t>
      </w:r>
      <w:r w:rsidRPr="008E74D9">
        <w:rPr>
          <w:rFonts w:hint="cs"/>
          <w:rtl/>
          <w:lang w:eastAsia="zh-CN"/>
        </w:rPr>
        <w:t>.</w:t>
      </w:r>
    </w:p>
    <w:p w:rsidR="00915F25" w:rsidRDefault="00915F25" w:rsidP="00915F25">
      <w:pPr>
        <w:tabs>
          <w:tab w:val="left" w:pos="822"/>
          <w:tab w:val="left" w:pos="1248"/>
          <w:tab w:val="left" w:pos="1701"/>
        </w:tabs>
        <w:rPr>
          <w:lang w:eastAsia="zh-CN"/>
        </w:rPr>
      </w:pPr>
    </w:p>
    <w:p w:rsidR="00045629" w:rsidRDefault="00045629" w:rsidP="00915F25">
      <w:pPr>
        <w:tabs>
          <w:tab w:val="left" w:pos="822"/>
          <w:tab w:val="left" w:pos="1248"/>
          <w:tab w:val="left" w:pos="1701"/>
        </w:tabs>
        <w:rPr>
          <w:lang w:eastAsia="zh-CN"/>
        </w:rPr>
        <w:sectPr w:rsidR="00045629" w:rsidSect="00E805DD">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gNumType w:start="1"/>
          <w:cols w:space="720"/>
          <w:bidi/>
          <w:rtlGutter/>
          <w:docGrid w:linePitch="299"/>
        </w:sectPr>
      </w:pPr>
    </w:p>
    <w:p w:rsidR="00915F25" w:rsidRPr="00D51638" w:rsidRDefault="00915F25" w:rsidP="00915F25">
      <w:pPr>
        <w:pStyle w:val="TableNo"/>
        <w:rPr>
          <w:lang w:eastAsia="zh-CN"/>
        </w:rPr>
      </w:pPr>
      <w:r w:rsidRPr="00D51638">
        <w:rPr>
          <w:rFonts w:hint="cs"/>
          <w:rtl/>
          <w:lang w:eastAsia="zh-CN"/>
        </w:rPr>
        <w:lastRenderedPageBreak/>
        <w:t>الج</w:t>
      </w:r>
      <w:r w:rsidR="00045629">
        <w:rPr>
          <w:rFonts w:hint="cs"/>
          <w:rtl/>
          <w:lang w:eastAsia="zh-CN"/>
        </w:rPr>
        <w:t>ـ</w:t>
      </w:r>
      <w:r w:rsidRPr="00D51638">
        <w:rPr>
          <w:rFonts w:hint="cs"/>
          <w:rtl/>
          <w:lang w:eastAsia="zh-CN"/>
        </w:rPr>
        <w:t xml:space="preserve">دول </w:t>
      </w:r>
      <w:r w:rsidRPr="00D51638">
        <w:rPr>
          <w:lang w:eastAsia="zh-CN"/>
        </w:rPr>
        <w:t>1</w:t>
      </w:r>
    </w:p>
    <w:p w:rsidR="00915F25" w:rsidRDefault="00915F25" w:rsidP="00915F25">
      <w:pPr>
        <w:pStyle w:val="Tabletitle"/>
        <w:rPr>
          <w:rtl/>
          <w:lang w:eastAsia="zh-CN"/>
        </w:rPr>
      </w:pPr>
      <w:r w:rsidRPr="00107818">
        <w:rPr>
          <w:rFonts w:ascii="Times New Roman" w:hAnsi="Times New Roman" w:hint="cs"/>
          <w:rtl/>
          <w:lang w:eastAsia="zh-CN" w:bidi="ar-SA"/>
        </w:rPr>
        <w:t xml:space="preserve">معلمات الجيل الثاني من نظام الإرسال </w:t>
      </w:r>
      <w:proofErr w:type="spellStart"/>
      <w:r w:rsidRPr="00ED5D38">
        <w:rPr>
          <w:lang w:eastAsia="zh-CN"/>
        </w:rPr>
        <w:t>DTTB</w:t>
      </w:r>
      <w:proofErr w:type="spellEnd"/>
    </w:p>
    <w:p w:rsidR="00915F25" w:rsidRPr="00107818" w:rsidRDefault="00915F25" w:rsidP="00915F25">
      <w:pPr>
        <w:pStyle w:val="Tabletitle"/>
        <w:rPr>
          <w:rFonts w:ascii="Times New Roman" w:hAnsi="Times New Roman"/>
          <w:lang w:eastAsia="zh-CN" w:bidi="ar-SA"/>
        </w:rPr>
      </w:pPr>
      <w:r>
        <w:rPr>
          <w:rFonts w:hint="cs"/>
          <w:rtl/>
          <w:lang w:eastAsia="zh-CN"/>
        </w:rPr>
        <w:t xml:space="preserve">الجيل الثاني من النظام </w:t>
      </w:r>
      <w:r>
        <w:rPr>
          <w:rtl/>
        </w:rPr>
        <w:t>متعدد الموجات الحاملة</w:t>
      </w:r>
      <w:r w:rsidRPr="00F6610E">
        <w:rPr>
          <w:rFonts w:hint="cs"/>
          <w:rtl/>
          <w:lang w:eastAsia="zh-CN"/>
        </w:rPr>
        <w:t xml:space="preserve"> </w:t>
      </w:r>
      <w:r>
        <w:rPr>
          <w:rFonts w:hint="cs"/>
          <w:rtl/>
          <w:lang w:eastAsia="zh-CN"/>
        </w:rPr>
        <w:t xml:space="preserve">ومتعدد القنوات الخاصة بالطبقات المادية </w:t>
      </w:r>
      <w:r>
        <w:rPr>
          <w:lang w:eastAsia="zh-CN"/>
        </w:rPr>
        <w:t>(</w:t>
      </w:r>
      <w:proofErr w:type="spellStart"/>
      <w:r>
        <w:rPr>
          <w:lang w:eastAsia="zh-CN"/>
        </w:rPr>
        <w:t>PLP</w:t>
      </w:r>
      <w:proofErr w:type="spellEnd"/>
      <w:r>
        <w:rPr>
          <w:lang w:eastAsia="zh-CN"/>
        </w:rPr>
        <w:t>)</w:t>
      </w:r>
      <w:r>
        <w:rPr>
          <w:rFonts w:hint="cs"/>
          <w:rtl/>
          <w:lang w:eastAsia="zh-CN"/>
        </w:rPr>
        <w:t xml:space="preserve"> </w:t>
      </w:r>
      <w:r w:rsidRPr="00BE015D">
        <w:rPr>
          <w:szCs w:val="24"/>
          <w:vertAlign w:val="superscript"/>
        </w:rPr>
        <w:t>(1)</w:t>
      </w:r>
    </w:p>
    <w:tbl>
      <w:tblPr>
        <w:bidiVisual/>
        <w:tblW w:w="14459" w:type="dxa"/>
        <w:jc w:val="center"/>
        <w:tblLayout w:type="fixed"/>
        <w:tblLook w:val="0000"/>
      </w:tblPr>
      <w:tblGrid>
        <w:gridCol w:w="563"/>
        <w:gridCol w:w="1334"/>
        <w:gridCol w:w="1842"/>
        <w:gridCol w:w="2268"/>
        <w:gridCol w:w="2127"/>
        <w:gridCol w:w="1984"/>
        <w:gridCol w:w="2126"/>
        <w:gridCol w:w="2215"/>
      </w:tblGrid>
      <w:tr w:rsidR="00915F25" w:rsidRPr="00BC6D43" w:rsidTr="007766D4">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7766D4">
            <w:pPr>
              <w:pStyle w:val="Tablehead"/>
              <w:spacing w:after="40"/>
              <w:rPr>
                <w:rFonts w:ascii="Times New Roman" w:hAnsi="Times New Roman"/>
              </w:rPr>
            </w:pPr>
          </w:p>
        </w:tc>
        <w:tc>
          <w:tcPr>
            <w:tcW w:w="1334"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7766D4">
            <w:pPr>
              <w:pStyle w:val="Tablehead"/>
              <w:spacing w:after="40"/>
              <w:rPr>
                <w:rFonts w:ascii="Times New Roman" w:hAnsi="Times New Roman"/>
              </w:rPr>
            </w:pPr>
            <w:r w:rsidRPr="00BC6D43">
              <w:rPr>
                <w:rFonts w:ascii="Times New Roman" w:hAnsi="Times New Roman" w:hint="cs"/>
                <w:rtl/>
              </w:rPr>
              <w:t>المعلمات</w:t>
            </w:r>
          </w:p>
        </w:tc>
        <w:tc>
          <w:tcPr>
            <w:tcW w:w="1842"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045629">
            <w:pPr>
              <w:pStyle w:val="Tablehead"/>
              <w:spacing w:after="40"/>
              <w:rPr>
                <w:rFonts w:ascii="Times New Roman" w:hAnsi="Times New Roman"/>
                <w:rtl/>
                <w:lang w:bidi="ar-EG"/>
              </w:rPr>
            </w:pPr>
            <w:r w:rsidRPr="00BC6D43">
              <w:rPr>
                <w:rFonts w:ascii="Times New Roman" w:hAnsi="Times New Roman"/>
                <w:rtl/>
              </w:rPr>
              <w:t>موجات حاملة متعددة</w:t>
            </w:r>
            <w:r w:rsidR="00045629">
              <w:rPr>
                <w:rFonts w:ascii="Times New Roman" w:hAnsi="Times New Roman" w:hint="cs"/>
                <w:rtl/>
              </w:rPr>
              <w:br/>
            </w:r>
            <w:r w:rsidRPr="00BC6D43">
              <w:rPr>
                <w:rFonts w:ascii="Times New Roman" w:hAnsi="Times New Roman"/>
              </w:rPr>
              <w:t>MHz 1,7</w:t>
            </w:r>
            <w:r w:rsidRPr="00BC6D43">
              <w:rPr>
                <w:rFonts w:ascii="Times New Roman" w:hAnsi="Times New Roman"/>
              </w:rPr>
              <w:br/>
            </w:r>
            <w:r w:rsidRPr="00BC6D43">
              <w:rPr>
                <w:rFonts w:ascii="Times New Roman" w:hAnsi="Times New Roman"/>
                <w:vertAlign w:val="superscript"/>
              </w:rPr>
              <w:t>(2)</w:t>
            </w:r>
            <w:r w:rsidRPr="00BC6D43">
              <w:rPr>
                <w:rFonts w:ascii="Times New Roman" w:hAnsi="Times New Roman"/>
              </w:rPr>
              <w:t>(</w:t>
            </w:r>
            <w:proofErr w:type="spellStart"/>
            <w:r w:rsidRPr="00BC6D43">
              <w:rPr>
                <w:rFonts w:ascii="Times New Roman" w:hAnsi="Times New Roman"/>
              </w:rPr>
              <w:t>OFDM</w:t>
            </w:r>
            <w:proofErr w:type="spellEnd"/>
            <w:r w:rsidRPr="00BC6D43">
              <w:rPr>
                <w:rFonts w:ascii="Times New Roman" w:hAnsi="Times New Roman"/>
              </w:rPr>
              <w:t>)</w:t>
            </w:r>
          </w:p>
        </w:tc>
        <w:tc>
          <w:tcPr>
            <w:tcW w:w="2268"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045629">
            <w:pPr>
              <w:pStyle w:val="Tablehead"/>
              <w:spacing w:after="40"/>
              <w:rPr>
                <w:rFonts w:ascii="Times New Roman" w:hAnsi="Times New Roman"/>
                <w:rtl/>
                <w:lang w:bidi="ar-EG"/>
              </w:rPr>
            </w:pPr>
            <w:r w:rsidRPr="00BC6D43">
              <w:rPr>
                <w:rFonts w:ascii="Times New Roman" w:hAnsi="Times New Roman"/>
                <w:rtl/>
              </w:rPr>
              <w:t>موجات حاملة متعددة</w:t>
            </w:r>
            <w:r w:rsidR="00045629">
              <w:rPr>
                <w:rFonts w:ascii="Times New Roman" w:hAnsi="Times New Roman" w:hint="cs"/>
                <w:rtl/>
                <w:lang w:bidi="ar-EG"/>
              </w:rPr>
              <w:br/>
            </w:r>
            <w:r w:rsidRPr="00BC6D43">
              <w:rPr>
                <w:rFonts w:ascii="Times New Roman" w:hAnsi="Times New Roman"/>
              </w:rPr>
              <w:t>MHz 5</w:t>
            </w:r>
            <w:r w:rsidRPr="00BC6D43">
              <w:rPr>
                <w:rFonts w:ascii="Times New Roman" w:hAnsi="Times New Roman"/>
              </w:rPr>
              <w:br/>
            </w:r>
            <w:r w:rsidRPr="00BC6D43">
              <w:rPr>
                <w:rFonts w:ascii="Times New Roman" w:hAnsi="Times New Roman"/>
                <w:vertAlign w:val="superscript"/>
              </w:rPr>
              <w:t>(2)</w:t>
            </w:r>
            <w:r w:rsidRPr="00BC6D43">
              <w:rPr>
                <w:rFonts w:ascii="Times New Roman" w:hAnsi="Times New Roman"/>
              </w:rPr>
              <w:t>(</w:t>
            </w:r>
            <w:proofErr w:type="spellStart"/>
            <w:r w:rsidRPr="00BC6D43">
              <w:rPr>
                <w:rFonts w:ascii="Times New Roman" w:hAnsi="Times New Roman"/>
              </w:rPr>
              <w:t>OFDM</w:t>
            </w:r>
            <w:proofErr w:type="spellEnd"/>
            <w:r w:rsidRPr="00BC6D43">
              <w:rPr>
                <w:rFonts w:ascii="Times New Roman" w:hAnsi="Times New Roman"/>
              </w:rPr>
              <w:t>)</w:t>
            </w:r>
          </w:p>
        </w:tc>
        <w:tc>
          <w:tcPr>
            <w:tcW w:w="2127"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7766D4">
            <w:pPr>
              <w:pStyle w:val="Tablehead"/>
              <w:spacing w:after="40"/>
              <w:rPr>
                <w:rFonts w:ascii="Times New Roman" w:hAnsi="Times New Roman"/>
                <w:rtl/>
                <w:lang w:bidi="ar-EG"/>
              </w:rPr>
            </w:pPr>
            <w:r w:rsidRPr="00BC6D43">
              <w:rPr>
                <w:rFonts w:ascii="Times New Roman" w:hAnsi="Times New Roman"/>
                <w:rtl/>
              </w:rPr>
              <w:t>موجات حاملة متعددة</w:t>
            </w:r>
            <w:r w:rsidRPr="00BC6D43">
              <w:rPr>
                <w:rFonts w:ascii="Times New Roman" w:hAnsi="Times New Roman"/>
              </w:rPr>
              <w:t xml:space="preserve"> MHz 6</w:t>
            </w:r>
            <w:r w:rsidRPr="00BC6D43">
              <w:rPr>
                <w:rFonts w:ascii="Times New Roman" w:hAnsi="Times New Roman"/>
              </w:rPr>
              <w:br/>
              <w:t>(</w:t>
            </w:r>
            <w:proofErr w:type="spellStart"/>
            <w:r w:rsidRPr="00BC6D43">
              <w:rPr>
                <w:rFonts w:ascii="Times New Roman" w:hAnsi="Times New Roman"/>
              </w:rPr>
              <w:t>OFDM</w:t>
            </w:r>
            <w:proofErr w:type="spellEnd"/>
            <w:r w:rsidRPr="00BC6D43">
              <w:rPr>
                <w:rFonts w:ascii="Times New Roman" w:hAnsi="Times New Roman"/>
              </w:rPr>
              <w:t>)</w:t>
            </w:r>
          </w:p>
        </w:tc>
        <w:tc>
          <w:tcPr>
            <w:tcW w:w="1984"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7766D4">
            <w:pPr>
              <w:pStyle w:val="Tablehead"/>
              <w:spacing w:after="40"/>
              <w:rPr>
                <w:rFonts w:ascii="Times New Roman" w:hAnsi="Times New Roman"/>
                <w:b w:val="0"/>
                <w:bCs w:val="0"/>
                <w:rtl/>
                <w:lang w:bidi="ar-EG"/>
              </w:rPr>
            </w:pPr>
            <w:r w:rsidRPr="00BC6D43">
              <w:rPr>
                <w:rFonts w:ascii="Times New Roman" w:hAnsi="Times New Roman"/>
                <w:rtl/>
              </w:rPr>
              <w:t>موجات حاملة متعددة</w:t>
            </w:r>
            <w:r w:rsidRPr="00BC6D43">
              <w:rPr>
                <w:rFonts w:ascii="Times New Roman" w:hAnsi="Times New Roman"/>
                <w:vertAlign w:val="superscript"/>
              </w:rPr>
              <w:t xml:space="preserve"> </w:t>
            </w:r>
            <w:r w:rsidRPr="00BC6D43">
              <w:rPr>
                <w:rFonts w:ascii="Times New Roman" w:hAnsi="Times New Roman"/>
                <w:b w:val="0"/>
                <w:bCs w:val="0"/>
              </w:rPr>
              <w:t>MHz 7</w:t>
            </w:r>
            <w:r w:rsidRPr="00BC6D43">
              <w:rPr>
                <w:rFonts w:ascii="Times New Roman" w:hAnsi="Times New Roman"/>
                <w:rtl/>
                <w:lang w:bidi="ar-EG"/>
              </w:rPr>
              <w:br/>
            </w:r>
            <w:r w:rsidRPr="00BC6D43">
              <w:rPr>
                <w:rFonts w:ascii="Times New Roman" w:hAnsi="Times New Roman"/>
              </w:rPr>
              <w:t>(</w:t>
            </w:r>
            <w:proofErr w:type="spellStart"/>
            <w:r w:rsidRPr="00BC6D43">
              <w:rPr>
                <w:rFonts w:ascii="Times New Roman" w:hAnsi="Times New Roman"/>
              </w:rPr>
              <w:t>OFDM</w:t>
            </w:r>
            <w:proofErr w:type="spellEnd"/>
            <w:r w:rsidRPr="00BC6D43">
              <w:rPr>
                <w:rFonts w:ascii="Times New Roman" w:hAnsi="Times New Roman"/>
              </w:rPr>
              <w:t>)</w:t>
            </w:r>
          </w:p>
        </w:tc>
        <w:tc>
          <w:tcPr>
            <w:tcW w:w="2126"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7766D4">
            <w:pPr>
              <w:pStyle w:val="Tablehead"/>
              <w:spacing w:after="40"/>
              <w:rPr>
                <w:rFonts w:ascii="Times New Roman" w:hAnsi="Times New Roman"/>
              </w:rPr>
            </w:pPr>
            <w:r w:rsidRPr="00BC6D43">
              <w:rPr>
                <w:rFonts w:ascii="Times New Roman" w:hAnsi="Times New Roman"/>
                <w:rtl/>
              </w:rPr>
              <w:t>موجات حاملة متعددة</w:t>
            </w:r>
            <w:r w:rsidRPr="00BC6D43">
              <w:rPr>
                <w:rFonts w:ascii="Times New Roman" w:hAnsi="Times New Roman" w:hint="cs"/>
                <w:rtl/>
                <w:lang w:bidi="ar-EG"/>
              </w:rPr>
              <w:t xml:space="preserve"> </w:t>
            </w:r>
            <w:r w:rsidRPr="00BC6D43">
              <w:rPr>
                <w:rFonts w:ascii="Times New Roman" w:hAnsi="Times New Roman"/>
              </w:rPr>
              <w:t>MHz 8</w:t>
            </w:r>
            <w:r w:rsidRPr="00BC6D43">
              <w:rPr>
                <w:rFonts w:ascii="Times New Roman" w:hAnsi="Times New Roman"/>
              </w:rPr>
              <w:br/>
              <w:t>(</w:t>
            </w:r>
            <w:proofErr w:type="spellStart"/>
            <w:r w:rsidRPr="00BC6D43">
              <w:rPr>
                <w:rFonts w:ascii="Times New Roman" w:hAnsi="Times New Roman"/>
              </w:rPr>
              <w:t>OFDM</w:t>
            </w:r>
            <w:proofErr w:type="spellEnd"/>
            <w:r w:rsidRPr="00BC6D43">
              <w:rPr>
                <w:rFonts w:ascii="Times New Roman" w:hAnsi="Times New Roman"/>
              </w:rPr>
              <w:t>)</w:t>
            </w:r>
          </w:p>
        </w:tc>
        <w:tc>
          <w:tcPr>
            <w:tcW w:w="2215"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head"/>
              <w:spacing w:after="40"/>
              <w:rPr>
                <w:rFonts w:ascii="Times New Roman" w:hAnsi="Times New Roman"/>
                <w:rtl/>
                <w:lang w:bidi="ar-EG"/>
              </w:rPr>
            </w:pPr>
            <w:r w:rsidRPr="00BC6D43">
              <w:rPr>
                <w:rFonts w:ascii="Times New Roman" w:hAnsi="Times New Roman"/>
                <w:rtl/>
              </w:rPr>
              <w:t>موجات حاملة متعددة</w:t>
            </w:r>
            <w:r w:rsidRPr="00BC6D43">
              <w:rPr>
                <w:rFonts w:ascii="Times New Roman" w:hAnsi="Times New Roman"/>
              </w:rPr>
              <w:t xml:space="preserve"> MHz 10</w:t>
            </w:r>
            <w:r w:rsidRPr="00BC6D43">
              <w:rPr>
                <w:rFonts w:ascii="Times New Roman" w:hAnsi="Times New Roman"/>
              </w:rPr>
              <w:br/>
            </w:r>
            <w:r w:rsidRPr="00BC6D43">
              <w:rPr>
                <w:rFonts w:ascii="Times New Roman" w:hAnsi="Times New Roman"/>
                <w:vertAlign w:val="superscript"/>
              </w:rPr>
              <w:t>(2)</w:t>
            </w:r>
            <w:r w:rsidRPr="00BC6D43">
              <w:rPr>
                <w:rFonts w:ascii="Times New Roman" w:hAnsi="Times New Roman"/>
              </w:rPr>
              <w:t>(</w:t>
            </w:r>
            <w:proofErr w:type="spellStart"/>
            <w:r w:rsidRPr="00BC6D43">
              <w:rPr>
                <w:rFonts w:ascii="Times New Roman" w:hAnsi="Times New Roman"/>
              </w:rPr>
              <w:t>OFDM</w:t>
            </w:r>
            <w:proofErr w:type="spellEnd"/>
            <w:r w:rsidRPr="00BC6D43">
              <w:rPr>
                <w:rFonts w:ascii="Times New Roman" w:hAnsi="Times New Roman"/>
              </w:rPr>
              <w:t>)</w:t>
            </w:r>
          </w:p>
        </w:tc>
      </w:tr>
      <w:tr w:rsidR="00915F25" w:rsidRPr="00BC6D43" w:rsidTr="007766D4">
        <w:trPr>
          <w:cantSplit/>
          <w:jc w:val="center"/>
        </w:trPr>
        <w:tc>
          <w:tcPr>
            <w:tcW w:w="563"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text"/>
              <w:spacing w:before="40" w:after="40"/>
              <w:jc w:val="center"/>
            </w:pPr>
            <w:r w:rsidRPr="00BC6D43">
              <w:t>1</w:t>
            </w:r>
          </w:p>
        </w:tc>
        <w:tc>
          <w:tcPr>
            <w:tcW w:w="1334"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text"/>
              <w:spacing w:before="40" w:after="40"/>
              <w:ind w:left="-28" w:right="-28"/>
            </w:pPr>
            <w:r w:rsidRPr="00BC6D43">
              <w:rPr>
                <w:rtl/>
                <w:lang w:val="en-GB" w:eastAsia="zh-CN"/>
              </w:rPr>
              <w:t>عر</w:t>
            </w:r>
            <w:r w:rsidRPr="00BC6D43">
              <w:rPr>
                <w:rtl/>
                <w:lang w:eastAsia="zh-CN"/>
              </w:rPr>
              <w:t>ض النطاق المستعمل</w:t>
            </w:r>
          </w:p>
        </w:tc>
        <w:tc>
          <w:tcPr>
            <w:tcW w:w="1842"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t>1,54</w:t>
            </w:r>
            <w:r w:rsidRPr="00BC6D43">
              <w:rPr>
                <w:rFonts w:hint="eastAsia"/>
                <w:rtl/>
              </w:rPr>
              <w:t> </w:t>
            </w:r>
            <w:r w:rsidRPr="00BC6D43">
              <w:t>MHz</w:t>
            </w:r>
            <w:r w:rsidRPr="00BC6D43">
              <w:rPr>
                <w:rtl/>
              </w:rPr>
              <w:br/>
            </w:r>
            <w:r w:rsidRPr="00BC6D43">
              <w:rPr>
                <w:rFonts w:hint="cs"/>
                <w:rtl/>
              </w:rPr>
              <w:t>في الأسلوب</w:t>
            </w:r>
            <w:r w:rsidRPr="00BC6D43">
              <w:rPr>
                <w:rFonts w:hint="eastAsia"/>
                <w:rtl/>
              </w:rPr>
              <w:t> </w:t>
            </w:r>
            <w:r w:rsidRPr="00BC6D43">
              <w:rPr>
                <w:rFonts w:hint="cs"/>
                <w:rtl/>
              </w:rPr>
              <w:t xml:space="preserve">العادي </w:t>
            </w:r>
          </w:p>
        </w:tc>
        <w:tc>
          <w:tcPr>
            <w:tcW w:w="2268"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t>MHz 4,76</w:t>
            </w:r>
            <w:r w:rsidRPr="00BC6D43">
              <w:rPr>
                <w:rFonts w:hint="cs"/>
                <w:rtl/>
                <w:lang w:bidi="ar-EG"/>
              </w:rPr>
              <w:br/>
            </w:r>
            <w:r w:rsidRPr="00BC6D43">
              <w:rPr>
                <w:rFonts w:hint="cs"/>
                <w:rtl/>
              </w:rPr>
              <w:t>في الأسلوب العادي</w:t>
            </w:r>
            <w:r w:rsidRPr="00BC6D43">
              <w:br/>
              <w:t>4,82</w:t>
            </w:r>
            <w:r w:rsidRPr="00BC6D43">
              <w:rPr>
                <w:rFonts w:hint="eastAsia"/>
                <w:rtl/>
              </w:rPr>
              <w:t> </w:t>
            </w:r>
            <w:r w:rsidRPr="00BC6D43">
              <w:t>MHz</w:t>
            </w:r>
            <w:r w:rsidRPr="00BC6D43">
              <w:rPr>
                <w:rFonts w:hint="cs"/>
                <w:rtl/>
              </w:rPr>
              <w:br/>
              <w:t>في الأسلوب الموسع</w:t>
            </w:r>
            <w:r w:rsidRPr="00BC6D43">
              <w:rPr>
                <w:rFonts w:hint="cs"/>
                <w:rtl/>
              </w:rPr>
              <w:br/>
              <w:t xml:space="preserve">(أسلوب </w:t>
            </w:r>
            <w:r w:rsidRPr="00BC6D43">
              <w:t>8k</w:t>
            </w:r>
            <w:r w:rsidRPr="00BC6D43">
              <w:rPr>
                <w:rFonts w:hint="cs"/>
                <w:rtl/>
              </w:rPr>
              <w:t>)</w:t>
            </w:r>
            <w:r w:rsidRPr="00BC6D43">
              <w:br/>
              <w:t>4,86</w:t>
            </w:r>
            <w:r w:rsidRPr="00BC6D43">
              <w:rPr>
                <w:rFonts w:hint="eastAsia"/>
                <w:rtl/>
              </w:rPr>
              <w:t> </w:t>
            </w:r>
            <w:r w:rsidRPr="00BC6D43">
              <w:t>MHz</w:t>
            </w:r>
            <w:r w:rsidRPr="00BC6D43">
              <w:br/>
            </w:r>
            <w:r w:rsidRPr="00BC6D43">
              <w:rPr>
                <w:rFonts w:hint="cs"/>
                <w:rtl/>
              </w:rPr>
              <w:t>في الأسلوب الموسع</w:t>
            </w:r>
            <w:r w:rsidRPr="00BC6D43">
              <w:rPr>
                <w:rtl/>
              </w:rPr>
              <w:br/>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c>
          <w:tcPr>
            <w:tcW w:w="2127"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text"/>
              <w:spacing w:before="40" w:after="40"/>
              <w:ind w:left="-28" w:right="-28"/>
              <w:jc w:val="center"/>
              <w:rPr>
                <w:rtl/>
              </w:rPr>
            </w:pPr>
            <w:r w:rsidRPr="00BC6D43">
              <w:t>MHz 5,71</w:t>
            </w:r>
          </w:p>
          <w:p w:rsidR="00915F25" w:rsidRPr="00BC6D43" w:rsidRDefault="00915F25" w:rsidP="007766D4">
            <w:pPr>
              <w:pStyle w:val="Tabletext"/>
              <w:spacing w:before="40" w:after="40"/>
              <w:ind w:left="-28" w:right="-28"/>
              <w:jc w:val="center"/>
            </w:pPr>
            <w:r w:rsidRPr="00BC6D43">
              <w:rPr>
                <w:rFonts w:hint="cs"/>
                <w:rtl/>
              </w:rPr>
              <w:t>في الأسلوب العادي</w:t>
            </w:r>
            <w:r w:rsidRPr="00BC6D43">
              <w:br/>
              <w:t>MHz 5,79</w:t>
            </w:r>
            <w:r w:rsidRPr="00BC6D43">
              <w:rPr>
                <w:rtl/>
                <w:lang w:bidi="ar-EG"/>
              </w:rPr>
              <w:br/>
            </w:r>
            <w:r w:rsidRPr="00BC6D43">
              <w:rPr>
                <w:rFonts w:hint="cs"/>
                <w:rtl/>
              </w:rPr>
              <w:t>في الأسلوب الموسع</w:t>
            </w:r>
            <w:r w:rsidRPr="00BC6D43">
              <w:rPr>
                <w:rFonts w:hint="cs"/>
                <w:rtl/>
              </w:rPr>
              <w:br/>
            </w:r>
            <w:r w:rsidRPr="00BC6D43">
              <w:t>)</w:t>
            </w:r>
            <w:r w:rsidRPr="00BC6D43">
              <w:rPr>
                <w:rFonts w:hint="cs"/>
                <w:rtl/>
              </w:rPr>
              <w:t xml:space="preserve">أسلوب </w:t>
            </w:r>
            <w:r w:rsidRPr="00BC6D43">
              <w:t>8k</w:t>
            </w:r>
            <w:r w:rsidRPr="00BC6D43">
              <w:rPr>
                <w:rFonts w:hint="cs"/>
                <w:rtl/>
              </w:rPr>
              <w:t>)</w:t>
            </w:r>
            <w:r w:rsidRPr="00BC6D43">
              <w:br/>
              <w:t>MHz 5,83</w:t>
            </w:r>
            <w:r w:rsidRPr="00BC6D43">
              <w:br/>
            </w:r>
            <w:r w:rsidRPr="00BC6D43">
              <w:rPr>
                <w:rFonts w:hint="cs"/>
                <w:rtl/>
              </w:rPr>
              <w:t>في الأسلوب الموسع</w:t>
            </w:r>
            <w:r w:rsidRPr="00BC6D43">
              <w:rPr>
                <w:rtl/>
              </w:rPr>
              <w:br/>
            </w:r>
            <w:r w:rsidRPr="00BC6D43">
              <w:t>)</w:t>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c>
          <w:tcPr>
            <w:tcW w:w="1984"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t>6,66</w:t>
            </w:r>
            <w:r w:rsidRPr="00BC6D43">
              <w:rPr>
                <w:rFonts w:hint="eastAsia"/>
                <w:rtl/>
              </w:rPr>
              <w:t> </w:t>
            </w:r>
            <w:r w:rsidRPr="00BC6D43">
              <w:t>MHz</w:t>
            </w:r>
            <w:r w:rsidRPr="00BC6D43">
              <w:rPr>
                <w:rtl/>
              </w:rPr>
              <w:br/>
            </w:r>
            <w:r w:rsidRPr="00BC6D43">
              <w:rPr>
                <w:rFonts w:hint="cs"/>
                <w:rtl/>
              </w:rPr>
              <w:t>في الأسلوب العادي</w:t>
            </w:r>
            <w:r w:rsidRPr="00BC6D43">
              <w:br/>
              <w:t>6,75</w:t>
            </w:r>
            <w:r w:rsidRPr="00BC6D43">
              <w:rPr>
                <w:rFonts w:hint="eastAsia"/>
                <w:rtl/>
              </w:rPr>
              <w:t> </w:t>
            </w:r>
            <w:r w:rsidRPr="00BC6D43">
              <w:t>MHz</w:t>
            </w:r>
            <w:r w:rsidRPr="00BC6D43">
              <w:rPr>
                <w:rtl/>
                <w:lang w:bidi="ar-EG"/>
              </w:rPr>
              <w:br/>
            </w:r>
            <w:r w:rsidRPr="00BC6D43">
              <w:rPr>
                <w:rFonts w:hint="cs"/>
                <w:rtl/>
              </w:rPr>
              <w:t>في الأسلوب الموسع</w:t>
            </w:r>
            <w:r w:rsidRPr="00BC6D43">
              <w:rPr>
                <w:rFonts w:hint="cs"/>
                <w:rtl/>
              </w:rPr>
              <w:br/>
              <w:t xml:space="preserve">(أسلوب </w:t>
            </w:r>
            <w:r w:rsidRPr="00BC6D43">
              <w:t>8k</w:t>
            </w:r>
            <w:r w:rsidRPr="00BC6D43">
              <w:rPr>
                <w:rFonts w:hint="cs"/>
                <w:rtl/>
              </w:rPr>
              <w:t>)</w:t>
            </w:r>
            <w:r w:rsidRPr="00BC6D43">
              <w:br/>
              <w:t>6,80</w:t>
            </w:r>
            <w:r w:rsidRPr="00BC6D43">
              <w:rPr>
                <w:rFonts w:hint="eastAsia"/>
                <w:rtl/>
              </w:rPr>
              <w:t> </w:t>
            </w:r>
            <w:r w:rsidRPr="00BC6D43">
              <w:t>MHz</w:t>
            </w:r>
            <w:r w:rsidRPr="00BC6D43">
              <w:br/>
            </w:r>
            <w:r w:rsidRPr="00BC6D43">
              <w:rPr>
                <w:rFonts w:hint="cs"/>
                <w:rtl/>
              </w:rPr>
              <w:t>في الأسلوب الموسع</w:t>
            </w:r>
            <w:r w:rsidRPr="00BC6D43">
              <w:rPr>
                <w:rFonts w:hint="cs"/>
                <w:rtl/>
              </w:rPr>
              <w:br/>
              <w:t xml:space="preserve">(أسلوب </w:t>
            </w:r>
            <w:r w:rsidRPr="00BC6D43">
              <w:t>16k</w:t>
            </w:r>
            <w:r w:rsidRPr="00BC6D43">
              <w:rPr>
                <w:rFonts w:hint="cs"/>
                <w:rtl/>
              </w:rPr>
              <w:t xml:space="preserve"> و</w:t>
            </w:r>
            <w:r w:rsidRPr="00BC6D43">
              <w:t>32k</w:t>
            </w:r>
            <w:r w:rsidRPr="00BC6D43">
              <w:rPr>
                <w:rFonts w:hint="cs"/>
                <w:rtl/>
              </w:rPr>
              <w:t>)</w:t>
            </w:r>
          </w:p>
        </w:tc>
        <w:tc>
          <w:tcPr>
            <w:tcW w:w="2126"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t> 7,61</w:t>
            </w:r>
            <w:r w:rsidRPr="00BC6D43">
              <w:rPr>
                <w:rFonts w:hint="cs"/>
                <w:rtl/>
              </w:rPr>
              <w:t xml:space="preserve"> </w:t>
            </w:r>
            <w:r w:rsidRPr="00BC6D43">
              <w:t>MHz</w:t>
            </w:r>
            <w:r w:rsidRPr="00BC6D43">
              <w:rPr>
                <w:rtl/>
              </w:rPr>
              <w:br/>
            </w:r>
            <w:r w:rsidRPr="00BC6D43">
              <w:rPr>
                <w:rFonts w:hint="cs"/>
                <w:rtl/>
              </w:rPr>
              <w:t>في الأسلوب العادي</w:t>
            </w:r>
            <w:r w:rsidRPr="00BC6D43">
              <w:br/>
              <w:t>7,72</w:t>
            </w:r>
            <w:r w:rsidRPr="00BC6D43">
              <w:rPr>
                <w:rFonts w:hint="eastAsia"/>
                <w:rtl/>
              </w:rPr>
              <w:t> </w:t>
            </w:r>
            <w:r w:rsidRPr="00BC6D43">
              <w:t>MHz</w:t>
            </w:r>
            <w:r w:rsidRPr="00BC6D43">
              <w:rPr>
                <w:rFonts w:hint="cs"/>
                <w:rtl/>
              </w:rPr>
              <w:br/>
              <w:t>في الأسلوب الموسع</w:t>
            </w:r>
            <w:r w:rsidRPr="00BC6D43">
              <w:rPr>
                <w:rtl/>
                <w:lang w:bidi="ar-EG"/>
              </w:rPr>
              <w:br/>
            </w:r>
            <w:r w:rsidRPr="00BC6D43">
              <w:t>)</w:t>
            </w:r>
            <w:r w:rsidRPr="00BC6D43">
              <w:rPr>
                <w:rFonts w:hint="cs"/>
                <w:rtl/>
              </w:rPr>
              <w:t xml:space="preserve">أسلوب </w:t>
            </w:r>
            <w:r w:rsidRPr="00BC6D43">
              <w:t>8k</w:t>
            </w:r>
            <w:r w:rsidRPr="00BC6D43">
              <w:rPr>
                <w:rFonts w:hint="cs"/>
                <w:rtl/>
              </w:rPr>
              <w:t>)</w:t>
            </w:r>
            <w:r w:rsidRPr="00BC6D43">
              <w:br/>
              <w:t>7,77</w:t>
            </w:r>
            <w:r w:rsidRPr="00BC6D43">
              <w:rPr>
                <w:rFonts w:hint="eastAsia"/>
                <w:rtl/>
              </w:rPr>
              <w:t> </w:t>
            </w:r>
            <w:r w:rsidRPr="00BC6D43">
              <w:t>MHz</w:t>
            </w:r>
            <w:r w:rsidRPr="00BC6D43">
              <w:br/>
            </w:r>
            <w:r w:rsidRPr="00BC6D43">
              <w:rPr>
                <w:rFonts w:hint="cs"/>
                <w:rtl/>
              </w:rPr>
              <w:t>في الأسلوب الموسع</w:t>
            </w:r>
            <w:r w:rsidRPr="00BC6D43">
              <w:rPr>
                <w:rtl/>
              </w:rPr>
              <w:br/>
            </w:r>
            <w:r w:rsidRPr="00BC6D43">
              <w:t>)</w:t>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c>
          <w:tcPr>
            <w:tcW w:w="2215"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t>MHz 9,51</w:t>
            </w:r>
            <w:r w:rsidRPr="00BC6D43">
              <w:rPr>
                <w:rFonts w:hint="cs"/>
                <w:rtl/>
                <w:lang w:bidi="ar-EG"/>
              </w:rPr>
              <w:br/>
            </w:r>
            <w:r w:rsidRPr="00BC6D43">
              <w:rPr>
                <w:rFonts w:hint="cs"/>
                <w:rtl/>
              </w:rPr>
              <w:t>في الأسلوب العادي</w:t>
            </w:r>
            <w:r w:rsidRPr="00BC6D43">
              <w:br/>
              <w:t>MHz 9,65</w:t>
            </w:r>
            <w:r w:rsidRPr="00BC6D43">
              <w:rPr>
                <w:rFonts w:hint="cs"/>
                <w:rtl/>
              </w:rPr>
              <w:br/>
              <w:t>في الأسلوب الموسع</w:t>
            </w:r>
            <w:r w:rsidRPr="00BC6D43">
              <w:rPr>
                <w:rFonts w:hint="cs"/>
                <w:rtl/>
              </w:rPr>
              <w:br/>
              <w:t xml:space="preserve">(أسلوب </w:t>
            </w:r>
            <w:r w:rsidRPr="00BC6D43">
              <w:t>8k</w:t>
            </w:r>
            <w:r w:rsidRPr="00BC6D43">
              <w:rPr>
                <w:rFonts w:hint="cs"/>
                <w:rtl/>
              </w:rPr>
              <w:t>)</w:t>
            </w:r>
            <w:r w:rsidRPr="00BC6D43">
              <w:br/>
              <w:t>MHz 9,71</w:t>
            </w:r>
            <w:r w:rsidRPr="00BC6D43">
              <w:br/>
            </w:r>
            <w:r w:rsidRPr="00BC6D43">
              <w:rPr>
                <w:rFonts w:hint="cs"/>
                <w:rtl/>
              </w:rPr>
              <w:t>في الأسلوب الموسع</w:t>
            </w:r>
            <w:r w:rsidRPr="00BC6D43">
              <w:rPr>
                <w:rFonts w:hint="cs"/>
                <w:rtl/>
              </w:rPr>
              <w:br/>
            </w:r>
            <w:r w:rsidRPr="00BC6D43">
              <w:t xml:space="preserve"> </w:t>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r>
      <w:tr w:rsidR="00915F25" w:rsidRPr="00BC6D43" w:rsidTr="007766D4">
        <w:trPr>
          <w:cantSplit/>
          <w:jc w:val="center"/>
        </w:trPr>
        <w:tc>
          <w:tcPr>
            <w:tcW w:w="563" w:type="dxa"/>
            <w:vMerge w:val="restart"/>
            <w:tcBorders>
              <w:top w:val="single" w:sz="6" w:space="0" w:color="auto"/>
              <w:left w:val="single" w:sz="6" w:space="0" w:color="auto"/>
              <w:right w:val="single" w:sz="6" w:space="0" w:color="auto"/>
            </w:tcBorders>
          </w:tcPr>
          <w:p w:rsidR="00915F25" w:rsidRPr="00BC6D43" w:rsidRDefault="00915F25" w:rsidP="007766D4">
            <w:pPr>
              <w:pStyle w:val="Tabletext"/>
              <w:spacing w:before="40" w:after="40"/>
              <w:jc w:val="center"/>
            </w:pPr>
            <w:r w:rsidRPr="00BC6D43">
              <w:t>2</w:t>
            </w:r>
          </w:p>
        </w:tc>
        <w:tc>
          <w:tcPr>
            <w:tcW w:w="1334" w:type="dxa"/>
            <w:tcBorders>
              <w:top w:val="single" w:sz="6" w:space="0" w:color="auto"/>
              <w:left w:val="single" w:sz="6" w:space="0" w:color="auto"/>
              <w:right w:val="single" w:sz="6" w:space="0" w:color="auto"/>
            </w:tcBorders>
          </w:tcPr>
          <w:p w:rsidR="00915F25" w:rsidRPr="00BC6D43" w:rsidRDefault="00915F25" w:rsidP="007766D4">
            <w:pPr>
              <w:pStyle w:val="Tabletext"/>
              <w:spacing w:before="40" w:after="40"/>
              <w:ind w:left="-28" w:right="-28"/>
            </w:pPr>
            <w:r w:rsidRPr="00BC6D43">
              <w:rPr>
                <w:rFonts w:hint="cs"/>
                <w:rtl/>
              </w:rPr>
              <w:t>عدد الموجات الحاملة المشعة</w:t>
            </w:r>
          </w:p>
        </w:tc>
        <w:tc>
          <w:tcPr>
            <w:tcW w:w="1842" w:type="dxa"/>
            <w:tcBorders>
              <w:top w:val="single" w:sz="6" w:space="0" w:color="auto"/>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p>
        </w:tc>
        <w:tc>
          <w:tcPr>
            <w:tcW w:w="2268" w:type="dxa"/>
            <w:tcBorders>
              <w:top w:val="single" w:sz="6" w:space="0" w:color="auto"/>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p>
        </w:tc>
        <w:tc>
          <w:tcPr>
            <w:tcW w:w="2127" w:type="dxa"/>
            <w:tcBorders>
              <w:top w:val="single" w:sz="6" w:space="0" w:color="auto"/>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p>
        </w:tc>
        <w:tc>
          <w:tcPr>
            <w:tcW w:w="1984" w:type="dxa"/>
            <w:tcBorders>
              <w:top w:val="single" w:sz="6" w:space="0" w:color="auto"/>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p>
        </w:tc>
        <w:tc>
          <w:tcPr>
            <w:tcW w:w="2126" w:type="dxa"/>
            <w:tcBorders>
              <w:top w:val="single" w:sz="6" w:space="0" w:color="auto"/>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p>
        </w:tc>
        <w:tc>
          <w:tcPr>
            <w:tcW w:w="2215" w:type="dxa"/>
            <w:tcBorders>
              <w:top w:val="single" w:sz="6" w:space="0" w:color="auto"/>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p>
        </w:tc>
      </w:tr>
      <w:tr w:rsidR="00915F25" w:rsidRPr="00BC6D43" w:rsidTr="007766D4">
        <w:trPr>
          <w:cantSplit/>
          <w:jc w:val="center"/>
        </w:trPr>
        <w:tc>
          <w:tcPr>
            <w:tcW w:w="563" w:type="dxa"/>
            <w:vMerge/>
            <w:tcBorders>
              <w:left w:val="single" w:sz="6" w:space="0" w:color="auto"/>
              <w:right w:val="single" w:sz="6" w:space="0" w:color="auto"/>
            </w:tcBorders>
          </w:tcPr>
          <w:p w:rsidR="00915F25" w:rsidRPr="00BC6D43" w:rsidRDefault="00915F25" w:rsidP="007766D4">
            <w:pPr>
              <w:pStyle w:val="Tabletext"/>
              <w:spacing w:before="40" w:after="40"/>
              <w:jc w:val="center"/>
            </w:pPr>
          </w:p>
        </w:tc>
        <w:tc>
          <w:tcPr>
            <w:tcW w:w="1334" w:type="dxa"/>
            <w:tcBorders>
              <w:left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rPr>
                <w:rFonts w:hint="cs"/>
                <w:rtl/>
              </w:rPr>
              <w:t xml:space="preserve">أسلوب </w:t>
            </w:r>
            <w:r w:rsidRPr="00BC6D43">
              <w:t>1k</w:t>
            </w:r>
          </w:p>
        </w:tc>
        <w:tc>
          <w:tcPr>
            <w:tcW w:w="1842"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853</w:t>
            </w:r>
          </w:p>
        </w:tc>
        <w:tc>
          <w:tcPr>
            <w:tcW w:w="2268"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853</w:t>
            </w:r>
          </w:p>
        </w:tc>
        <w:tc>
          <w:tcPr>
            <w:tcW w:w="2127"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853</w:t>
            </w:r>
          </w:p>
        </w:tc>
        <w:tc>
          <w:tcPr>
            <w:tcW w:w="1984"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853</w:t>
            </w:r>
          </w:p>
        </w:tc>
        <w:tc>
          <w:tcPr>
            <w:tcW w:w="2126"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853</w:t>
            </w:r>
          </w:p>
        </w:tc>
        <w:tc>
          <w:tcPr>
            <w:tcW w:w="2215"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853</w:t>
            </w:r>
          </w:p>
        </w:tc>
      </w:tr>
      <w:tr w:rsidR="00915F25" w:rsidRPr="00BC6D43" w:rsidTr="007766D4">
        <w:trPr>
          <w:cantSplit/>
          <w:jc w:val="center"/>
        </w:trPr>
        <w:tc>
          <w:tcPr>
            <w:tcW w:w="563" w:type="dxa"/>
            <w:vMerge/>
            <w:tcBorders>
              <w:left w:val="single" w:sz="6" w:space="0" w:color="auto"/>
              <w:right w:val="single" w:sz="6" w:space="0" w:color="auto"/>
            </w:tcBorders>
          </w:tcPr>
          <w:p w:rsidR="00915F25" w:rsidRPr="00BC6D43" w:rsidRDefault="00915F25" w:rsidP="007766D4">
            <w:pPr>
              <w:pStyle w:val="Tabletext"/>
              <w:spacing w:before="40" w:after="40"/>
              <w:jc w:val="center"/>
            </w:pPr>
          </w:p>
        </w:tc>
        <w:tc>
          <w:tcPr>
            <w:tcW w:w="1334" w:type="dxa"/>
            <w:tcBorders>
              <w:left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rPr>
                <w:rFonts w:hint="cs"/>
                <w:rtl/>
              </w:rPr>
              <w:t xml:space="preserve">أسلوب </w:t>
            </w:r>
            <w:r w:rsidRPr="00BC6D43">
              <w:t>2k</w:t>
            </w:r>
          </w:p>
        </w:tc>
        <w:tc>
          <w:tcPr>
            <w:tcW w:w="1842"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1 705</w:t>
            </w:r>
          </w:p>
        </w:tc>
        <w:tc>
          <w:tcPr>
            <w:tcW w:w="2268"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1 705</w:t>
            </w:r>
          </w:p>
        </w:tc>
        <w:tc>
          <w:tcPr>
            <w:tcW w:w="2127"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rPr>
                <w:rtl/>
                <w:lang w:bidi="ar-EG"/>
              </w:rPr>
            </w:pPr>
            <w:r w:rsidRPr="00BC6D43">
              <w:t>1 705</w:t>
            </w:r>
          </w:p>
        </w:tc>
        <w:tc>
          <w:tcPr>
            <w:tcW w:w="1984"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1 705</w:t>
            </w:r>
          </w:p>
        </w:tc>
        <w:tc>
          <w:tcPr>
            <w:tcW w:w="2126"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1 705</w:t>
            </w:r>
          </w:p>
        </w:tc>
        <w:tc>
          <w:tcPr>
            <w:tcW w:w="2215"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1 705</w:t>
            </w:r>
          </w:p>
        </w:tc>
      </w:tr>
      <w:tr w:rsidR="00915F25" w:rsidRPr="00BC6D43" w:rsidTr="007766D4">
        <w:trPr>
          <w:cantSplit/>
          <w:jc w:val="center"/>
        </w:trPr>
        <w:tc>
          <w:tcPr>
            <w:tcW w:w="563" w:type="dxa"/>
            <w:vMerge/>
            <w:tcBorders>
              <w:left w:val="single" w:sz="6" w:space="0" w:color="auto"/>
              <w:right w:val="single" w:sz="6" w:space="0" w:color="auto"/>
            </w:tcBorders>
          </w:tcPr>
          <w:p w:rsidR="00915F25" w:rsidRPr="00BC6D43" w:rsidRDefault="00915F25" w:rsidP="007766D4">
            <w:pPr>
              <w:pStyle w:val="Tabletext"/>
              <w:spacing w:before="40" w:after="40"/>
              <w:jc w:val="center"/>
            </w:pPr>
          </w:p>
        </w:tc>
        <w:tc>
          <w:tcPr>
            <w:tcW w:w="1334" w:type="dxa"/>
            <w:tcBorders>
              <w:left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rPr>
                <w:rFonts w:hint="cs"/>
                <w:rtl/>
              </w:rPr>
              <w:t xml:space="preserve">أسلوب </w:t>
            </w:r>
            <w:r w:rsidRPr="00BC6D43">
              <w:t>4k</w:t>
            </w:r>
          </w:p>
        </w:tc>
        <w:tc>
          <w:tcPr>
            <w:tcW w:w="1842"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3 409</w:t>
            </w:r>
          </w:p>
        </w:tc>
        <w:tc>
          <w:tcPr>
            <w:tcW w:w="2268"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3 409</w:t>
            </w:r>
          </w:p>
        </w:tc>
        <w:tc>
          <w:tcPr>
            <w:tcW w:w="2127"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3 409</w:t>
            </w:r>
          </w:p>
        </w:tc>
        <w:tc>
          <w:tcPr>
            <w:tcW w:w="1984"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3 409</w:t>
            </w:r>
          </w:p>
        </w:tc>
        <w:tc>
          <w:tcPr>
            <w:tcW w:w="2126"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3 409</w:t>
            </w:r>
          </w:p>
        </w:tc>
        <w:tc>
          <w:tcPr>
            <w:tcW w:w="2215"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3 409</w:t>
            </w:r>
          </w:p>
        </w:tc>
      </w:tr>
      <w:tr w:rsidR="00915F25" w:rsidRPr="00BC6D43" w:rsidTr="007766D4">
        <w:trPr>
          <w:cantSplit/>
          <w:jc w:val="center"/>
        </w:trPr>
        <w:tc>
          <w:tcPr>
            <w:tcW w:w="563" w:type="dxa"/>
            <w:vMerge/>
            <w:tcBorders>
              <w:left w:val="single" w:sz="6" w:space="0" w:color="auto"/>
              <w:right w:val="single" w:sz="6" w:space="0" w:color="auto"/>
            </w:tcBorders>
          </w:tcPr>
          <w:p w:rsidR="00915F25" w:rsidRPr="00BC6D43" w:rsidRDefault="00915F25" w:rsidP="007766D4">
            <w:pPr>
              <w:pStyle w:val="Tabletext"/>
              <w:spacing w:before="40" w:after="40"/>
              <w:jc w:val="center"/>
            </w:pPr>
          </w:p>
        </w:tc>
        <w:tc>
          <w:tcPr>
            <w:tcW w:w="1334" w:type="dxa"/>
            <w:tcBorders>
              <w:left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rPr>
                <w:rFonts w:hint="cs"/>
                <w:rtl/>
              </w:rPr>
              <w:t xml:space="preserve">أسلوب </w:t>
            </w:r>
            <w:r w:rsidRPr="00BC6D43">
              <w:t>8k</w:t>
            </w:r>
          </w:p>
        </w:tc>
        <w:tc>
          <w:tcPr>
            <w:tcW w:w="1842"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rPr>
                <w:rtl/>
                <w:lang w:bidi="ar-EG"/>
              </w:rPr>
            </w:pPr>
            <w:r w:rsidRPr="00BC6D43">
              <w:t>6 817</w:t>
            </w:r>
            <w:r w:rsidRPr="00BC6D43">
              <w:rPr>
                <w:rFonts w:hint="cs"/>
                <w:rtl/>
                <w:lang w:bidi="ar-EG"/>
              </w:rPr>
              <w:t xml:space="preserve"> </w:t>
            </w:r>
            <w:r w:rsidRPr="00BC6D43">
              <w:rPr>
                <w:rFonts w:hint="cs"/>
                <w:rtl/>
              </w:rPr>
              <w:t xml:space="preserve">(أسلوب </w:t>
            </w:r>
            <w:r w:rsidRPr="00BC6D43">
              <w:t>8k</w:t>
            </w:r>
            <w:r w:rsidRPr="00BC6D43">
              <w:rPr>
                <w:rFonts w:hint="cs"/>
                <w:rtl/>
              </w:rPr>
              <w:t>)</w:t>
            </w:r>
          </w:p>
        </w:tc>
        <w:tc>
          <w:tcPr>
            <w:tcW w:w="2268"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rPr>
                <w:lang w:val="fr-CH"/>
              </w:rPr>
            </w:pPr>
            <w:r w:rsidRPr="00BC6D43">
              <w:rPr>
                <w:lang w:val="fr-CH"/>
              </w:rPr>
              <w:t>6 817</w:t>
            </w:r>
            <w:r w:rsidRPr="00BC6D43">
              <w:rPr>
                <w:rFonts w:hint="cs"/>
                <w:rtl/>
                <w:lang w:val="fr-CH"/>
              </w:rPr>
              <w:t xml:space="preserve"> </w:t>
            </w:r>
            <w:r w:rsidRPr="00BC6D43">
              <w:rPr>
                <w:rFonts w:hint="cs"/>
                <w:rtl/>
              </w:rPr>
              <w:t xml:space="preserve">(أسلوب </w:t>
            </w:r>
            <w:r w:rsidRPr="00BC6D43">
              <w:t>8k</w:t>
            </w:r>
            <w:r w:rsidRPr="00BC6D43">
              <w:rPr>
                <w:rFonts w:hint="cs"/>
                <w:rtl/>
              </w:rPr>
              <w:t>)</w:t>
            </w:r>
            <w:r w:rsidRPr="00BC6D43">
              <w:rPr>
                <w:lang w:val="fr-CH"/>
              </w:rPr>
              <w:br/>
              <w:t>6 913</w:t>
            </w:r>
            <w:r w:rsidRPr="00BC6D43">
              <w:rPr>
                <w:rFonts w:hint="cs"/>
                <w:rtl/>
                <w:lang w:val="fr-CH"/>
              </w:rPr>
              <w:t xml:space="preserve"> </w:t>
            </w:r>
            <w:r w:rsidRPr="00BC6D43">
              <w:rPr>
                <w:rFonts w:hint="cs"/>
                <w:rtl/>
              </w:rPr>
              <w:t xml:space="preserve">(الأسلوب الموسع </w:t>
            </w:r>
            <w:r w:rsidRPr="00BC6D43">
              <w:t>8k</w:t>
            </w:r>
            <w:r w:rsidRPr="00BC6D43">
              <w:rPr>
                <w:rFonts w:hint="cs"/>
                <w:rtl/>
              </w:rPr>
              <w:t>)</w:t>
            </w:r>
          </w:p>
        </w:tc>
        <w:tc>
          <w:tcPr>
            <w:tcW w:w="2127"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6 817</w:t>
            </w:r>
            <w:r w:rsidRPr="00BC6D43">
              <w:rPr>
                <w:rFonts w:hint="cs"/>
                <w:rtl/>
                <w:lang w:bidi="ar-EG"/>
              </w:rPr>
              <w:t xml:space="preserve"> (الأسلوب العادي)</w:t>
            </w:r>
            <w:r w:rsidRPr="00BC6D43">
              <w:br/>
              <w:t>6</w:t>
            </w:r>
            <w:r w:rsidRPr="00BC6D43">
              <w:rPr>
                <w:spacing w:val="-4"/>
              </w:rPr>
              <w:t> </w:t>
            </w:r>
            <w:r w:rsidRPr="00BC6D43">
              <w:t>913</w:t>
            </w:r>
            <w:r w:rsidRPr="00BC6D43">
              <w:rPr>
                <w:rFonts w:hint="cs"/>
                <w:rtl/>
              </w:rPr>
              <w:t xml:space="preserve"> (الأسلوب الموسع)</w:t>
            </w:r>
          </w:p>
        </w:tc>
        <w:tc>
          <w:tcPr>
            <w:tcW w:w="1984"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6 817</w:t>
            </w:r>
            <w:r w:rsidRPr="00BC6D43">
              <w:rPr>
                <w:rFonts w:hint="cs"/>
                <w:rtl/>
                <w:lang w:bidi="ar-EG"/>
              </w:rPr>
              <w:t xml:space="preserve"> (الأسلوب العادي)</w:t>
            </w:r>
            <w:r w:rsidRPr="00BC6D43">
              <w:br/>
              <w:t>6</w:t>
            </w:r>
            <w:r w:rsidRPr="00BC6D43">
              <w:rPr>
                <w:spacing w:val="-4"/>
              </w:rPr>
              <w:t> </w:t>
            </w:r>
            <w:r w:rsidRPr="00BC6D43">
              <w:t>913</w:t>
            </w:r>
            <w:r w:rsidRPr="00BC6D43">
              <w:rPr>
                <w:rFonts w:hint="cs"/>
                <w:rtl/>
              </w:rPr>
              <w:t xml:space="preserve"> (الأسلوب الموسع)</w:t>
            </w:r>
          </w:p>
        </w:tc>
        <w:tc>
          <w:tcPr>
            <w:tcW w:w="2126"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6 817</w:t>
            </w:r>
            <w:r w:rsidRPr="00BC6D43">
              <w:rPr>
                <w:rFonts w:hint="cs"/>
                <w:rtl/>
                <w:lang w:bidi="ar-EG"/>
              </w:rPr>
              <w:t xml:space="preserve"> (الأسلوب العادي)</w:t>
            </w:r>
            <w:r w:rsidRPr="00BC6D43">
              <w:br/>
              <w:t>6</w:t>
            </w:r>
            <w:r w:rsidRPr="00BC6D43">
              <w:rPr>
                <w:spacing w:val="-4"/>
              </w:rPr>
              <w:t> </w:t>
            </w:r>
            <w:r w:rsidRPr="00BC6D43">
              <w:t>913</w:t>
            </w:r>
            <w:r w:rsidRPr="00BC6D43">
              <w:rPr>
                <w:rFonts w:hint="cs"/>
                <w:rtl/>
              </w:rPr>
              <w:t xml:space="preserve"> (الأسلوب الموسع)</w:t>
            </w:r>
          </w:p>
        </w:tc>
        <w:tc>
          <w:tcPr>
            <w:tcW w:w="2215"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rPr>
                <w:lang w:val="fr-CH"/>
              </w:rPr>
            </w:pPr>
            <w:r w:rsidRPr="00BC6D43">
              <w:rPr>
                <w:lang w:val="fr-CH"/>
              </w:rPr>
              <w:t>6 817</w:t>
            </w:r>
            <w:r w:rsidRPr="00BC6D43">
              <w:rPr>
                <w:rFonts w:hint="cs"/>
                <w:rtl/>
                <w:lang w:val="fr-CH"/>
              </w:rPr>
              <w:t xml:space="preserve"> </w:t>
            </w:r>
            <w:r w:rsidRPr="00BC6D43">
              <w:rPr>
                <w:rFonts w:hint="cs"/>
                <w:rtl/>
              </w:rPr>
              <w:t xml:space="preserve">(أسلوب </w:t>
            </w:r>
            <w:r w:rsidRPr="00BC6D43">
              <w:t>8k</w:t>
            </w:r>
            <w:r w:rsidRPr="00BC6D43">
              <w:rPr>
                <w:rFonts w:hint="cs"/>
                <w:rtl/>
              </w:rPr>
              <w:t>)</w:t>
            </w:r>
            <w:r w:rsidRPr="00BC6D43">
              <w:rPr>
                <w:lang w:val="fr-CH"/>
              </w:rPr>
              <w:br/>
              <w:t>6 913</w:t>
            </w:r>
            <w:r w:rsidRPr="00BC6D43">
              <w:rPr>
                <w:rFonts w:hint="cs"/>
                <w:rtl/>
                <w:lang w:val="fr-CH"/>
              </w:rPr>
              <w:t xml:space="preserve"> </w:t>
            </w:r>
            <w:r w:rsidRPr="00BC6D43">
              <w:rPr>
                <w:rFonts w:hint="cs"/>
                <w:rtl/>
              </w:rPr>
              <w:t xml:space="preserve">(الأسلوب الموسع </w:t>
            </w:r>
            <w:r w:rsidRPr="00BC6D43">
              <w:t>8k</w:t>
            </w:r>
            <w:r w:rsidRPr="00BC6D43">
              <w:rPr>
                <w:rFonts w:hint="cs"/>
                <w:rtl/>
              </w:rPr>
              <w:t>)</w:t>
            </w:r>
          </w:p>
        </w:tc>
      </w:tr>
      <w:tr w:rsidR="00915F25" w:rsidRPr="00BC6D43" w:rsidTr="007766D4">
        <w:trPr>
          <w:cantSplit/>
          <w:trHeight w:val="852"/>
          <w:jc w:val="center"/>
        </w:trPr>
        <w:tc>
          <w:tcPr>
            <w:tcW w:w="563" w:type="dxa"/>
            <w:vMerge/>
            <w:tcBorders>
              <w:left w:val="single" w:sz="6" w:space="0" w:color="auto"/>
              <w:right w:val="single" w:sz="6" w:space="0" w:color="auto"/>
            </w:tcBorders>
          </w:tcPr>
          <w:p w:rsidR="00915F25" w:rsidRPr="00BC6D43" w:rsidRDefault="00915F25" w:rsidP="007766D4">
            <w:pPr>
              <w:pStyle w:val="Tabletext"/>
              <w:spacing w:before="40" w:after="40"/>
              <w:jc w:val="center"/>
              <w:rPr>
                <w:lang w:val="fr-CH"/>
              </w:rPr>
            </w:pPr>
          </w:p>
        </w:tc>
        <w:tc>
          <w:tcPr>
            <w:tcW w:w="1334" w:type="dxa"/>
            <w:tcBorders>
              <w:left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rPr>
                <w:rFonts w:hint="cs"/>
                <w:rtl/>
              </w:rPr>
              <w:t xml:space="preserve">أسلوب </w:t>
            </w:r>
            <w:r w:rsidRPr="00BC6D43">
              <w:t>16k</w:t>
            </w:r>
          </w:p>
        </w:tc>
        <w:tc>
          <w:tcPr>
            <w:tcW w:w="1842"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p>
        </w:tc>
        <w:tc>
          <w:tcPr>
            <w:tcW w:w="2268"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rPr>
                <w:rtl/>
                <w:lang w:val="fr-CH" w:bidi="ar-EG"/>
              </w:rPr>
            </w:pPr>
            <w:r w:rsidRPr="00BC6D43">
              <w:rPr>
                <w:lang w:val="fr-CH"/>
              </w:rPr>
              <w:t>13 633</w:t>
            </w:r>
            <w:r w:rsidRPr="00BC6D43">
              <w:rPr>
                <w:rFonts w:hint="cs"/>
                <w:rtl/>
                <w:lang w:val="fr-CH"/>
              </w:rPr>
              <w:t xml:space="preserve"> </w:t>
            </w:r>
            <w:r w:rsidRPr="00BC6D43">
              <w:rPr>
                <w:rFonts w:hint="cs"/>
                <w:rtl/>
              </w:rPr>
              <w:t xml:space="preserve">(أسلوب </w:t>
            </w:r>
            <w:r w:rsidRPr="00BC6D43">
              <w:t>16k</w:t>
            </w:r>
            <w:r w:rsidRPr="00BC6D43">
              <w:rPr>
                <w:rFonts w:hint="cs"/>
                <w:rtl/>
              </w:rPr>
              <w:t>)</w:t>
            </w:r>
            <w:r w:rsidRPr="00BC6D43">
              <w:rPr>
                <w:lang w:val="fr-CH"/>
              </w:rPr>
              <w:br/>
              <w:t>13 921</w:t>
            </w:r>
            <w:r w:rsidRPr="00BC6D43">
              <w:rPr>
                <w:rFonts w:hint="cs"/>
                <w:rtl/>
                <w:lang w:val="fr-CH"/>
              </w:rPr>
              <w:t xml:space="preserve"> </w:t>
            </w:r>
            <w:r w:rsidRPr="00BC6D43">
              <w:rPr>
                <w:rFonts w:hint="cs"/>
                <w:rtl/>
              </w:rPr>
              <w:t xml:space="preserve">(الأسلوب الموسع </w:t>
            </w:r>
            <w:r w:rsidRPr="00BC6D43">
              <w:t>16k</w:t>
            </w:r>
            <w:r w:rsidRPr="00BC6D43">
              <w:rPr>
                <w:rFonts w:hint="cs"/>
                <w:rtl/>
              </w:rPr>
              <w:t>)</w:t>
            </w:r>
          </w:p>
        </w:tc>
        <w:tc>
          <w:tcPr>
            <w:tcW w:w="2127"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13 633</w:t>
            </w:r>
            <w:r w:rsidRPr="00BC6D43">
              <w:rPr>
                <w:rFonts w:hint="cs"/>
                <w:rtl/>
              </w:rPr>
              <w:t xml:space="preserve"> (الأسلوب العادي)</w:t>
            </w:r>
            <w:r w:rsidRPr="00BC6D43">
              <w:br/>
            </w:r>
            <w:r w:rsidRPr="00BC6D43">
              <w:rPr>
                <w:spacing w:val="-4"/>
              </w:rPr>
              <w:t>13 921</w:t>
            </w:r>
            <w:r w:rsidRPr="00BC6D43">
              <w:rPr>
                <w:rFonts w:hint="cs"/>
                <w:spacing w:val="-4"/>
                <w:rtl/>
              </w:rPr>
              <w:t xml:space="preserve"> (الأسلوب الموسع)</w:t>
            </w:r>
          </w:p>
        </w:tc>
        <w:tc>
          <w:tcPr>
            <w:tcW w:w="1984"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rPr>
                <w:spacing w:val="-4"/>
              </w:rPr>
            </w:pPr>
            <w:r w:rsidRPr="00BC6D43">
              <w:t>13 633</w:t>
            </w:r>
            <w:r w:rsidRPr="00BC6D43">
              <w:rPr>
                <w:rFonts w:hint="cs"/>
                <w:rtl/>
              </w:rPr>
              <w:t xml:space="preserve"> (الأسلوب العادي)</w:t>
            </w:r>
            <w:r w:rsidRPr="00BC6D43">
              <w:br/>
            </w:r>
            <w:r w:rsidRPr="00BC6D43">
              <w:rPr>
                <w:spacing w:val="-4"/>
              </w:rPr>
              <w:t>13 921</w:t>
            </w:r>
            <w:r w:rsidRPr="00BC6D43">
              <w:rPr>
                <w:rFonts w:hint="cs"/>
                <w:spacing w:val="-4"/>
                <w:rtl/>
              </w:rPr>
              <w:t xml:space="preserve"> (الأسلوب الموسع)</w:t>
            </w:r>
          </w:p>
        </w:tc>
        <w:tc>
          <w:tcPr>
            <w:tcW w:w="2126"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13 633</w:t>
            </w:r>
            <w:r w:rsidRPr="00BC6D43">
              <w:rPr>
                <w:rFonts w:hint="cs"/>
                <w:rtl/>
              </w:rPr>
              <w:t xml:space="preserve"> (الأسلوب العادي)</w:t>
            </w:r>
            <w:r w:rsidRPr="00BC6D43">
              <w:br/>
            </w:r>
            <w:r w:rsidRPr="00BC6D43">
              <w:rPr>
                <w:spacing w:val="-4"/>
              </w:rPr>
              <w:t>13 921</w:t>
            </w:r>
            <w:r w:rsidRPr="00BC6D43">
              <w:rPr>
                <w:rFonts w:hint="cs"/>
                <w:spacing w:val="-4"/>
                <w:rtl/>
              </w:rPr>
              <w:t xml:space="preserve"> (الأسلوب الموسع)</w:t>
            </w:r>
          </w:p>
        </w:tc>
        <w:tc>
          <w:tcPr>
            <w:tcW w:w="2215" w:type="dxa"/>
            <w:tcBorders>
              <w:left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rPr>
                <w:lang w:val="fr-CH"/>
              </w:rPr>
            </w:pPr>
            <w:r w:rsidRPr="00BC6D43">
              <w:rPr>
                <w:lang w:val="fr-CH"/>
              </w:rPr>
              <w:t>13 633</w:t>
            </w:r>
            <w:r w:rsidRPr="00BC6D43">
              <w:rPr>
                <w:rFonts w:hint="cs"/>
                <w:rtl/>
                <w:lang w:val="fr-CH"/>
              </w:rPr>
              <w:t xml:space="preserve"> </w:t>
            </w:r>
            <w:r w:rsidRPr="00BC6D43">
              <w:rPr>
                <w:rFonts w:hint="cs"/>
                <w:rtl/>
              </w:rPr>
              <w:t xml:space="preserve">(أسلوب </w:t>
            </w:r>
            <w:r w:rsidRPr="00BC6D43">
              <w:t>16k</w:t>
            </w:r>
            <w:r w:rsidRPr="00BC6D43">
              <w:rPr>
                <w:rFonts w:hint="cs"/>
                <w:rtl/>
              </w:rPr>
              <w:t>)</w:t>
            </w:r>
            <w:r w:rsidRPr="00BC6D43">
              <w:rPr>
                <w:lang w:val="fr-CH"/>
              </w:rPr>
              <w:br/>
              <w:t>13 921</w:t>
            </w:r>
            <w:r w:rsidRPr="00BC6D43">
              <w:rPr>
                <w:rFonts w:hint="cs"/>
                <w:rtl/>
                <w:lang w:val="fr-CH"/>
              </w:rPr>
              <w:t xml:space="preserve"> </w:t>
            </w:r>
            <w:r w:rsidRPr="00BC6D43">
              <w:rPr>
                <w:rFonts w:hint="cs"/>
                <w:rtl/>
              </w:rPr>
              <w:t xml:space="preserve">(الأسلوب الموسع </w:t>
            </w:r>
            <w:r w:rsidRPr="00BC6D43">
              <w:t>16k</w:t>
            </w:r>
            <w:r w:rsidRPr="00BC6D43">
              <w:rPr>
                <w:rFonts w:hint="cs"/>
                <w:rtl/>
              </w:rPr>
              <w:t>)</w:t>
            </w:r>
          </w:p>
        </w:tc>
      </w:tr>
      <w:tr w:rsidR="00915F25" w:rsidRPr="00BC6D43" w:rsidTr="007766D4">
        <w:trPr>
          <w:cantSplit/>
          <w:jc w:val="center"/>
        </w:trPr>
        <w:tc>
          <w:tcPr>
            <w:tcW w:w="563" w:type="dxa"/>
            <w:vMerge/>
            <w:tcBorders>
              <w:left w:val="single" w:sz="6" w:space="0" w:color="auto"/>
              <w:bottom w:val="single" w:sz="6" w:space="0" w:color="auto"/>
              <w:right w:val="single" w:sz="6" w:space="0" w:color="auto"/>
            </w:tcBorders>
          </w:tcPr>
          <w:p w:rsidR="00915F25" w:rsidRPr="00BC6D43" w:rsidRDefault="00915F25" w:rsidP="007766D4">
            <w:pPr>
              <w:pStyle w:val="Tabletext"/>
              <w:spacing w:before="40" w:after="40"/>
              <w:jc w:val="center"/>
              <w:rPr>
                <w:lang w:val="fr-CH"/>
              </w:rPr>
            </w:pPr>
          </w:p>
        </w:tc>
        <w:tc>
          <w:tcPr>
            <w:tcW w:w="1334" w:type="dxa"/>
            <w:tcBorders>
              <w:left w:val="single" w:sz="6" w:space="0" w:color="auto"/>
              <w:bottom w:val="single" w:sz="6" w:space="0" w:color="auto"/>
              <w:right w:val="single" w:sz="6" w:space="0" w:color="auto"/>
            </w:tcBorders>
          </w:tcPr>
          <w:p w:rsidR="00915F25" w:rsidRPr="00BC6D43" w:rsidRDefault="00915F25" w:rsidP="007766D4">
            <w:pPr>
              <w:pStyle w:val="Tabletext"/>
              <w:spacing w:before="40" w:after="40"/>
              <w:ind w:left="-28" w:right="-28"/>
              <w:jc w:val="center"/>
            </w:pPr>
            <w:r w:rsidRPr="00BC6D43">
              <w:rPr>
                <w:rFonts w:hint="cs"/>
                <w:rtl/>
              </w:rPr>
              <w:t xml:space="preserve">أسلوب </w:t>
            </w:r>
            <w:r w:rsidRPr="00BC6D43">
              <w:t>32k</w:t>
            </w:r>
          </w:p>
        </w:tc>
        <w:tc>
          <w:tcPr>
            <w:tcW w:w="1842" w:type="dxa"/>
            <w:tcBorders>
              <w:left w:val="single" w:sz="6" w:space="0" w:color="auto"/>
              <w:bottom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p>
        </w:tc>
        <w:tc>
          <w:tcPr>
            <w:tcW w:w="2268" w:type="dxa"/>
            <w:tcBorders>
              <w:left w:val="single" w:sz="6" w:space="0" w:color="auto"/>
              <w:bottom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rPr>
                <w:lang w:val="fr-CH"/>
              </w:rPr>
            </w:pPr>
            <w:r w:rsidRPr="00BC6D43">
              <w:rPr>
                <w:lang w:val="fr-CH"/>
              </w:rPr>
              <w:t>27 265</w:t>
            </w:r>
            <w:r w:rsidRPr="00BC6D43">
              <w:rPr>
                <w:rFonts w:hint="cs"/>
                <w:rtl/>
                <w:lang w:val="fr-CH" w:bidi="ar-EG"/>
              </w:rPr>
              <w:t xml:space="preserve"> </w:t>
            </w:r>
            <w:r w:rsidRPr="00BC6D43">
              <w:rPr>
                <w:rFonts w:hint="cs"/>
                <w:rtl/>
              </w:rPr>
              <w:t xml:space="preserve">(أسلوب </w:t>
            </w:r>
            <w:r w:rsidRPr="00BC6D43">
              <w:t>32k</w:t>
            </w:r>
            <w:r w:rsidRPr="00BC6D43">
              <w:rPr>
                <w:rFonts w:hint="cs"/>
                <w:rtl/>
              </w:rPr>
              <w:t>)</w:t>
            </w:r>
            <w:r w:rsidRPr="00BC6D43">
              <w:rPr>
                <w:lang w:val="fr-CH"/>
              </w:rPr>
              <w:br/>
              <w:t>27 841</w:t>
            </w:r>
            <w:r w:rsidRPr="00BC6D43">
              <w:rPr>
                <w:rFonts w:hint="cs"/>
                <w:rtl/>
                <w:lang w:val="fr-CH"/>
              </w:rPr>
              <w:t xml:space="preserve"> </w:t>
            </w:r>
            <w:r w:rsidRPr="00BC6D43">
              <w:rPr>
                <w:rFonts w:hint="cs"/>
                <w:rtl/>
              </w:rPr>
              <w:t xml:space="preserve">(الأسلوب الموسع </w:t>
            </w:r>
            <w:r w:rsidRPr="00BC6D43">
              <w:t>32k</w:t>
            </w:r>
            <w:r w:rsidRPr="00BC6D43">
              <w:rPr>
                <w:rFonts w:hint="cs"/>
                <w:rtl/>
              </w:rPr>
              <w:t>)</w:t>
            </w:r>
          </w:p>
        </w:tc>
        <w:tc>
          <w:tcPr>
            <w:tcW w:w="2127" w:type="dxa"/>
            <w:tcBorders>
              <w:left w:val="single" w:sz="6" w:space="0" w:color="auto"/>
              <w:bottom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27 265</w:t>
            </w:r>
            <w:r w:rsidRPr="00BC6D43">
              <w:rPr>
                <w:rFonts w:hint="cs"/>
                <w:rtl/>
              </w:rPr>
              <w:t xml:space="preserve"> (الأسلوب العادي)</w:t>
            </w:r>
            <w:r w:rsidRPr="00BC6D43">
              <w:br/>
            </w:r>
            <w:r w:rsidRPr="00BC6D43">
              <w:rPr>
                <w:spacing w:val="-4"/>
              </w:rPr>
              <w:t>27 841</w:t>
            </w:r>
            <w:r w:rsidRPr="00BC6D43">
              <w:rPr>
                <w:rFonts w:hint="cs"/>
                <w:spacing w:val="-4"/>
                <w:rtl/>
              </w:rPr>
              <w:t xml:space="preserve"> (الأسلوب الموسع)</w:t>
            </w:r>
          </w:p>
        </w:tc>
        <w:tc>
          <w:tcPr>
            <w:tcW w:w="1984" w:type="dxa"/>
            <w:tcBorders>
              <w:left w:val="single" w:sz="6" w:space="0" w:color="auto"/>
              <w:bottom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rPr>
                <w:spacing w:val="-4"/>
              </w:rPr>
            </w:pPr>
            <w:r w:rsidRPr="00BC6D43">
              <w:t>27 265</w:t>
            </w:r>
            <w:r w:rsidRPr="00BC6D43">
              <w:rPr>
                <w:rFonts w:hint="cs"/>
                <w:rtl/>
              </w:rPr>
              <w:t xml:space="preserve"> (الأسلوب العادي)</w:t>
            </w:r>
            <w:r w:rsidRPr="00BC6D43">
              <w:br/>
            </w:r>
            <w:r w:rsidRPr="00BC6D43">
              <w:rPr>
                <w:spacing w:val="-4"/>
              </w:rPr>
              <w:t>27 841</w:t>
            </w:r>
            <w:r w:rsidRPr="00BC6D43">
              <w:rPr>
                <w:rFonts w:hint="cs"/>
                <w:spacing w:val="-4"/>
                <w:rtl/>
              </w:rPr>
              <w:t xml:space="preserve"> (الأسلوب الموسع)</w:t>
            </w:r>
          </w:p>
        </w:tc>
        <w:tc>
          <w:tcPr>
            <w:tcW w:w="2126" w:type="dxa"/>
            <w:tcBorders>
              <w:left w:val="single" w:sz="6" w:space="0" w:color="auto"/>
              <w:bottom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pPr>
            <w:r w:rsidRPr="00BC6D43">
              <w:t>27 265</w:t>
            </w:r>
            <w:r w:rsidRPr="00BC6D43">
              <w:rPr>
                <w:rFonts w:hint="cs"/>
                <w:rtl/>
              </w:rPr>
              <w:t xml:space="preserve"> (الأسلوب العادي)</w:t>
            </w:r>
            <w:r w:rsidRPr="00BC6D43">
              <w:br/>
            </w:r>
            <w:r w:rsidRPr="00BC6D43">
              <w:rPr>
                <w:spacing w:val="-4"/>
              </w:rPr>
              <w:t>27 841</w:t>
            </w:r>
            <w:r w:rsidRPr="00BC6D43">
              <w:rPr>
                <w:rFonts w:hint="cs"/>
                <w:spacing w:val="-4"/>
                <w:rtl/>
              </w:rPr>
              <w:t xml:space="preserve"> (الأسلوب الموسع)</w:t>
            </w:r>
          </w:p>
        </w:tc>
        <w:tc>
          <w:tcPr>
            <w:tcW w:w="2215" w:type="dxa"/>
            <w:tcBorders>
              <w:left w:val="single" w:sz="6" w:space="0" w:color="auto"/>
              <w:bottom w:val="single" w:sz="6" w:space="0" w:color="auto"/>
              <w:right w:val="single" w:sz="6" w:space="0" w:color="auto"/>
            </w:tcBorders>
            <w:shd w:val="clear" w:color="auto" w:fill="auto"/>
          </w:tcPr>
          <w:p w:rsidR="00915F25" w:rsidRPr="00BC6D43" w:rsidRDefault="00915F25" w:rsidP="007766D4">
            <w:pPr>
              <w:pStyle w:val="Tabletext"/>
              <w:spacing w:before="40" w:after="40"/>
              <w:ind w:left="-28" w:right="-28"/>
              <w:jc w:val="center"/>
              <w:rPr>
                <w:lang w:val="fr-CH"/>
              </w:rPr>
            </w:pPr>
            <w:r w:rsidRPr="00BC6D43">
              <w:rPr>
                <w:lang w:val="fr-CH"/>
              </w:rPr>
              <w:t>27 265</w:t>
            </w:r>
            <w:r w:rsidRPr="00BC6D43">
              <w:rPr>
                <w:rFonts w:hint="cs"/>
                <w:rtl/>
                <w:lang w:val="fr-CH" w:bidi="ar-EG"/>
              </w:rPr>
              <w:t xml:space="preserve"> </w:t>
            </w:r>
            <w:r w:rsidRPr="00BC6D43">
              <w:rPr>
                <w:rFonts w:hint="cs"/>
                <w:rtl/>
              </w:rPr>
              <w:t xml:space="preserve">(أسلوب </w:t>
            </w:r>
            <w:r w:rsidRPr="00BC6D43">
              <w:t>32k</w:t>
            </w:r>
            <w:r w:rsidRPr="00BC6D43">
              <w:rPr>
                <w:rFonts w:hint="cs"/>
                <w:rtl/>
              </w:rPr>
              <w:t>)</w:t>
            </w:r>
            <w:r w:rsidRPr="00BC6D43">
              <w:rPr>
                <w:lang w:val="fr-CH"/>
              </w:rPr>
              <w:br/>
              <w:t>27 841</w:t>
            </w:r>
            <w:r w:rsidRPr="00BC6D43">
              <w:rPr>
                <w:rFonts w:hint="cs"/>
                <w:rtl/>
                <w:lang w:val="fr-CH"/>
              </w:rPr>
              <w:t xml:space="preserve"> </w:t>
            </w:r>
            <w:r w:rsidRPr="00BC6D43">
              <w:rPr>
                <w:rFonts w:hint="cs"/>
                <w:rtl/>
              </w:rPr>
              <w:t xml:space="preserve">(الأسلوب الموسع </w:t>
            </w:r>
            <w:r w:rsidRPr="00BC6D43">
              <w:t>32k</w:t>
            </w:r>
            <w:r w:rsidRPr="00BC6D43">
              <w:rPr>
                <w:rFonts w:hint="cs"/>
                <w:rtl/>
              </w:rPr>
              <w:t>)</w:t>
            </w:r>
          </w:p>
        </w:tc>
      </w:tr>
      <w:tr w:rsidR="00915F25" w:rsidRPr="00BC6D43" w:rsidTr="007766D4">
        <w:trPr>
          <w:cantSplit/>
          <w:jc w:val="center"/>
        </w:trPr>
        <w:tc>
          <w:tcPr>
            <w:tcW w:w="563"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text"/>
              <w:spacing w:before="40" w:after="40"/>
              <w:rPr>
                <w:highlight w:val="green"/>
              </w:rPr>
            </w:pPr>
            <w:r w:rsidRPr="00BC6D43">
              <w:t>3</w:t>
            </w:r>
          </w:p>
        </w:tc>
        <w:tc>
          <w:tcPr>
            <w:tcW w:w="1334" w:type="dxa"/>
            <w:tcBorders>
              <w:top w:val="single" w:sz="6" w:space="0" w:color="auto"/>
              <w:left w:val="single" w:sz="6" w:space="0" w:color="auto"/>
              <w:bottom w:val="single" w:sz="6" w:space="0" w:color="auto"/>
              <w:right w:val="single" w:sz="6" w:space="0" w:color="auto"/>
            </w:tcBorders>
          </w:tcPr>
          <w:p w:rsidR="00915F25" w:rsidRPr="00BC6D43" w:rsidRDefault="00915F25" w:rsidP="007766D4">
            <w:pPr>
              <w:pStyle w:val="Tabletext"/>
              <w:spacing w:before="40" w:after="40"/>
              <w:ind w:left="-28" w:right="-28"/>
              <w:rPr>
                <w:highlight w:val="green"/>
              </w:rPr>
            </w:pPr>
            <w:r w:rsidRPr="00BC6D43">
              <w:rPr>
                <w:rFonts w:hint="cs"/>
                <w:rtl/>
              </w:rPr>
              <w:t>أساليب التشكيل</w:t>
            </w:r>
          </w:p>
        </w:tc>
        <w:tc>
          <w:tcPr>
            <w:tcW w:w="12562" w:type="dxa"/>
            <w:gridSpan w:val="6"/>
            <w:tcBorders>
              <w:top w:val="single" w:sz="6" w:space="0" w:color="auto"/>
              <w:left w:val="single" w:sz="6" w:space="0" w:color="auto"/>
              <w:bottom w:val="single" w:sz="6" w:space="0" w:color="auto"/>
              <w:right w:val="single" w:sz="6" w:space="0" w:color="auto"/>
            </w:tcBorders>
            <w:vAlign w:val="center"/>
          </w:tcPr>
          <w:p w:rsidR="00915F25" w:rsidRPr="00BC6D43" w:rsidRDefault="00915F25" w:rsidP="007766D4">
            <w:pPr>
              <w:pStyle w:val="Tabletext"/>
              <w:spacing w:before="40" w:after="40"/>
              <w:ind w:left="-28" w:right="-28"/>
              <w:jc w:val="center"/>
              <w:rPr>
                <w:highlight w:val="green"/>
                <w:rtl/>
                <w:lang w:bidi="ar-EG"/>
              </w:rPr>
            </w:pPr>
            <w:r w:rsidRPr="00BC6D43">
              <w:rPr>
                <w:rFonts w:hint="cs"/>
                <w:rtl/>
                <w:lang w:bidi="ar-EG"/>
              </w:rPr>
              <w:t xml:space="preserve">تشفير وتشكيل ثابتان </w:t>
            </w:r>
            <w:r w:rsidRPr="00BC6D43">
              <w:rPr>
                <w:lang w:bidi="ar-EG"/>
              </w:rPr>
              <w:t>(</w:t>
            </w:r>
            <w:proofErr w:type="spellStart"/>
            <w:r w:rsidRPr="00BC6D43">
              <w:rPr>
                <w:lang w:bidi="ar-EG"/>
              </w:rPr>
              <w:t>CCM</w:t>
            </w:r>
            <w:proofErr w:type="spellEnd"/>
            <w:r w:rsidRPr="00BC6D43">
              <w:rPr>
                <w:lang w:bidi="ar-EG"/>
              </w:rPr>
              <w:t>)</w:t>
            </w:r>
            <w:r w:rsidRPr="00BC6D43">
              <w:rPr>
                <w:rFonts w:hint="cs"/>
                <w:rtl/>
                <w:lang w:bidi="ar-EG"/>
              </w:rPr>
              <w:t xml:space="preserve">/ تشفير وتشكيل متغيران </w:t>
            </w:r>
            <w:r w:rsidRPr="00BC6D43">
              <w:rPr>
                <w:lang w:bidi="ar-EG"/>
              </w:rPr>
              <w:t>(</w:t>
            </w:r>
            <w:proofErr w:type="spellStart"/>
            <w:r w:rsidRPr="00BC6D43">
              <w:rPr>
                <w:lang w:bidi="ar-EG"/>
              </w:rPr>
              <w:t>VCM</w:t>
            </w:r>
            <w:proofErr w:type="spellEnd"/>
            <w:r w:rsidRPr="00BC6D43">
              <w:rPr>
                <w:lang w:bidi="ar-EG"/>
              </w:rPr>
              <w:t>)</w:t>
            </w:r>
          </w:p>
        </w:tc>
      </w:tr>
    </w:tbl>
    <w:p w:rsidR="00915F25" w:rsidRPr="00F64E75" w:rsidRDefault="00915F25" w:rsidP="00915F25">
      <w:pPr>
        <w:pStyle w:val="Tablefin"/>
        <w:rPr>
          <w:lang w:val="en-US"/>
        </w:rPr>
      </w:pPr>
    </w:p>
    <w:p w:rsidR="00915F25" w:rsidRPr="00045629" w:rsidRDefault="00915F25" w:rsidP="00045629">
      <w:pPr>
        <w:pStyle w:val="TableNo"/>
        <w:rPr>
          <w:rtl/>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 xml:space="preserve">دول </w:t>
      </w:r>
      <w:r w:rsidRPr="00045629">
        <w:rPr>
          <w:lang w:eastAsia="zh-CN"/>
        </w:rPr>
        <w:t>1</w:t>
      </w:r>
      <w:r w:rsidRPr="00045629">
        <w:rPr>
          <w:rFonts w:hint="cs"/>
          <w:rtl/>
          <w:lang w:eastAsia="zh-CN"/>
        </w:rPr>
        <w:t xml:space="preserve"> (</w:t>
      </w:r>
      <w:r w:rsidRPr="00045629">
        <w:rPr>
          <w:rFonts w:hint="cs"/>
          <w:i/>
          <w:iCs/>
          <w:rtl/>
          <w:lang w:eastAsia="zh-CN"/>
        </w:rPr>
        <w:t>تابع</w:t>
      </w:r>
      <w:r w:rsidRPr="00045629">
        <w:rPr>
          <w:rFonts w:hint="cs"/>
          <w:rtl/>
          <w:lang w:eastAsia="zh-CN"/>
        </w:rPr>
        <w:t>)</w:t>
      </w:r>
    </w:p>
    <w:tbl>
      <w:tblPr>
        <w:bidiVisual/>
        <w:tblW w:w="14459" w:type="dxa"/>
        <w:jc w:val="center"/>
        <w:tblLayout w:type="fixed"/>
        <w:tblLook w:val="0000"/>
      </w:tblPr>
      <w:tblGrid>
        <w:gridCol w:w="566"/>
        <w:gridCol w:w="1575"/>
        <w:gridCol w:w="2053"/>
        <w:gridCol w:w="2053"/>
        <w:gridCol w:w="2053"/>
        <w:gridCol w:w="2053"/>
        <w:gridCol w:w="2053"/>
        <w:gridCol w:w="2053"/>
      </w:tblGrid>
      <w:tr w:rsidR="00915F25" w:rsidRPr="00644795" w:rsidTr="007766D4">
        <w:trPr>
          <w:cantSplit/>
          <w:jc w:val="center"/>
        </w:trPr>
        <w:tc>
          <w:tcPr>
            <w:tcW w:w="566" w:type="dxa"/>
            <w:tcBorders>
              <w:top w:val="single" w:sz="6" w:space="0" w:color="auto"/>
              <w:left w:val="single" w:sz="6" w:space="0" w:color="auto"/>
              <w:right w:val="single" w:sz="6" w:space="0" w:color="auto"/>
            </w:tcBorders>
            <w:vAlign w:val="center"/>
          </w:tcPr>
          <w:p w:rsidR="00915F25" w:rsidRPr="00644795" w:rsidRDefault="00915F25" w:rsidP="007766D4">
            <w:pPr>
              <w:pStyle w:val="Tablehead"/>
              <w:spacing w:after="40"/>
            </w:pPr>
          </w:p>
        </w:tc>
        <w:tc>
          <w:tcPr>
            <w:tcW w:w="1575" w:type="dxa"/>
            <w:tcBorders>
              <w:top w:val="single" w:sz="6" w:space="0" w:color="auto"/>
              <w:left w:val="single" w:sz="6" w:space="0" w:color="auto"/>
              <w:right w:val="single" w:sz="6" w:space="0" w:color="auto"/>
            </w:tcBorders>
            <w:vAlign w:val="center"/>
          </w:tcPr>
          <w:p w:rsidR="00915F25" w:rsidRPr="00644795" w:rsidRDefault="00915F25" w:rsidP="007766D4">
            <w:pPr>
              <w:pStyle w:val="Tablehead"/>
              <w:spacing w:after="40"/>
            </w:pPr>
            <w:r>
              <w:rPr>
                <w:rFonts w:hint="cs"/>
                <w:rtl/>
              </w:rPr>
              <w:t>المعلمات</w:t>
            </w:r>
          </w:p>
        </w:tc>
        <w:tc>
          <w:tcPr>
            <w:tcW w:w="2053" w:type="dxa"/>
            <w:tcBorders>
              <w:top w:val="single" w:sz="6" w:space="0" w:color="auto"/>
              <w:left w:val="single" w:sz="6" w:space="0" w:color="auto"/>
              <w:right w:val="single" w:sz="6" w:space="0" w:color="auto"/>
            </w:tcBorders>
            <w:vAlign w:val="center"/>
          </w:tcPr>
          <w:p w:rsidR="00915F25" w:rsidRPr="00FD223A" w:rsidRDefault="00915F25" w:rsidP="00045629">
            <w:pPr>
              <w:pStyle w:val="Tablehead"/>
              <w:spacing w:after="40"/>
              <w:rPr>
                <w:rtl/>
                <w:lang w:bidi="ar-EG"/>
              </w:rPr>
            </w:pPr>
            <w:r w:rsidRPr="00FD223A">
              <w:rPr>
                <w:rtl/>
              </w:rPr>
              <w:t>موجات حاملة متعددة</w:t>
            </w:r>
            <w:r w:rsidR="00045629">
              <w:rPr>
                <w:rFonts w:hint="cs"/>
                <w:rtl/>
              </w:rPr>
              <w:br/>
            </w:r>
            <w:r>
              <w:t>M</w:t>
            </w:r>
            <w:r w:rsidRPr="00FD223A">
              <w:t>Hz 1</w:t>
            </w:r>
            <w:r>
              <w:t>,</w:t>
            </w:r>
            <w:r w:rsidRPr="00FD223A">
              <w:t>7</w:t>
            </w:r>
            <w:r w:rsidRPr="00FD223A">
              <w:br/>
            </w:r>
            <w:r w:rsidRPr="00FD223A">
              <w:rPr>
                <w:vertAlign w:val="superscript"/>
              </w:rPr>
              <w:t>(2)</w:t>
            </w:r>
            <w:r w:rsidRPr="00FD223A">
              <w:t>(</w:t>
            </w:r>
            <w:proofErr w:type="spellStart"/>
            <w:r w:rsidRPr="00FD223A">
              <w:t>OFDM</w:t>
            </w:r>
            <w:proofErr w:type="spellEnd"/>
            <w:r>
              <w:t>)</w:t>
            </w:r>
          </w:p>
        </w:tc>
        <w:tc>
          <w:tcPr>
            <w:tcW w:w="2053" w:type="dxa"/>
            <w:tcBorders>
              <w:top w:val="single" w:sz="6" w:space="0" w:color="auto"/>
              <w:left w:val="single" w:sz="6" w:space="0" w:color="auto"/>
              <w:right w:val="single" w:sz="6" w:space="0" w:color="auto"/>
            </w:tcBorders>
            <w:vAlign w:val="center"/>
          </w:tcPr>
          <w:p w:rsidR="00915F25" w:rsidRPr="00644795" w:rsidRDefault="00915F25" w:rsidP="00045629">
            <w:pPr>
              <w:pStyle w:val="Tablehead"/>
              <w:spacing w:after="40"/>
              <w:rPr>
                <w:rtl/>
                <w:lang w:bidi="ar-EG"/>
              </w:rPr>
            </w:pPr>
            <w:r w:rsidRPr="000F21D0">
              <w:rPr>
                <w:rtl/>
              </w:rPr>
              <w:t>موجات حاملة متعددة</w:t>
            </w:r>
            <w:r w:rsidR="00045629">
              <w:rPr>
                <w:rFonts w:hint="cs"/>
                <w:rtl/>
                <w:lang w:bidi="ar-EG"/>
              </w:rPr>
              <w:br/>
            </w:r>
            <w:r w:rsidRPr="000F21D0">
              <w:t>MHz </w:t>
            </w:r>
            <w:r>
              <w:t>5</w:t>
            </w:r>
            <w:r>
              <w:br/>
            </w:r>
            <w:r w:rsidRPr="000F21D0">
              <w:rPr>
                <w:vertAlign w:val="superscript"/>
              </w:rPr>
              <w:t>(2)</w:t>
            </w:r>
            <w:r>
              <w:t>(</w:t>
            </w:r>
            <w:proofErr w:type="spellStart"/>
            <w:r w:rsidRPr="000F21D0">
              <w:t>OFDM</w:t>
            </w:r>
            <w:proofErr w:type="spellEnd"/>
            <w:r>
              <w:t>)</w:t>
            </w:r>
          </w:p>
        </w:tc>
        <w:tc>
          <w:tcPr>
            <w:tcW w:w="2053" w:type="dxa"/>
            <w:tcBorders>
              <w:top w:val="single" w:sz="6" w:space="0" w:color="auto"/>
              <w:left w:val="single" w:sz="6" w:space="0" w:color="auto"/>
              <w:right w:val="single" w:sz="6" w:space="0" w:color="auto"/>
            </w:tcBorders>
            <w:vAlign w:val="center"/>
          </w:tcPr>
          <w:p w:rsidR="00915F25" w:rsidRPr="00644795" w:rsidRDefault="00915F25" w:rsidP="007766D4">
            <w:pPr>
              <w:pStyle w:val="Tablehead"/>
              <w:spacing w:after="40"/>
              <w:rPr>
                <w:rtl/>
                <w:lang w:bidi="ar-EG"/>
              </w:rPr>
            </w:pPr>
            <w:r w:rsidRPr="000F21D0">
              <w:rPr>
                <w:rtl/>
              </w:rPr>
              <w:t>موجات حاملة متعددة</w:t>
            </w:r>
            <w:r w:rsidRPr="000F21D0">
              <w:t xml:space="preserve"> MHz </w:t>
            </w:r>
            <w:r>
              <w:t>6</w:t>
            </w:r>
            <w:r>
              <w:br/>
            </w:r>
            <w:r w:rsidRPr="000F21D0">
              <w:t>(</w:t>
            </w:r>
            <w:proofErr w:type="spellStart"/>
            <w:r w:rsidRPr="000F21D0">
              <w:t>OFDM</w:t>
            </w:r>
            <w:proofErr w:type="spellEnd"/>
            <w:r w:rsidRPr="000F21D0">
              <w:t>)</w:t>
            </w:r>
          </w:p>
        </w:tc>
        <w:tc>
          <w:tcPr>
            <w:tcW w:w="2053" w:type="dxa"/>
            <w:tcBorders>
              <w:top w:val="single" w:sz="6" w:space="0" w:color="auto"/>
              <w:left w:val="single" w:sz="6" w:space="0" w:color="auto"/>
              <w:right w:val="single" w:sz="6" w:space="0" w:color="auto"/>
            </w:tcBorders>
            <w:vAlign w:val="center"/>
          </w:tcPr>
          <w:p w:rsidR="00915F25" w:rsidRPr="009D3A07" w:rsidRDefault="00915F25" w:rsidP="007766D4">
            <w:pPr>
              <w:pStyle w:val="Tablehead"/>
              <w:spacing w:after="40"/>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w:t>
            </w:r>
            <w:proofErr w:type="spellStart"/>
            <w:r w:rsidRPr="000F21D0">
              <w:t>OFDM</w:t>
            </w:r>
            <w:proofErr w:type="spellEnd"/>
            <w:r w:rsidRPr="000F21D0">
              <w:t>)</w:t>
            </w:r>
          </w:p>
        </w:tc>
        <w:tc>
          <w:tcPr>
            <w:tcW w:w="2053" w:type="dxa"/>
            <w:tcBorders>
              <w:top w:val="single" w:sz="6" w:space="0" w:color="auto"/>
              <w:left w:val="single" w:sz="6" w:space="0" w:color="auto"/>
              <w:right w:val="single" w:sz="6" w:space="0" w:color="auto"/>
            </w:tcBorders>
            <w:vAlign w:val="center"/>
          </w:tcPr>
          <w:p w:rsidR="00915F25" w:rsidRPr="00644795" w:rsidRDefault="00915F25" w:rsidP="007766D4">
            <w:pPr>
              <w:pStyle w:val="Tablehead"/>
              <w:spacing w:after="40"/>
            </w:pPr>
            <w:r w:rsidRPr="000F21D0">
              <w:rPr>
                <w:rtl/>
              </w:rPr>
              <w:t>موجات حاملة متعددة</w:t>
            </w:r>
            <w:r>
              <w:rPr>
                <w:rFonts w:hint="cs"/>
                <w:rtl/>
                <w:lang w:bidi="ar-EG"/>
              </w:rPr>
              <w:t xml:space="preserve"> </w:t>
            </w:r>
            <w:r w:rsidRPr="000F21D0">
              <w:t>MHz </w:t>
            </w:r>
            <w:r>
              <w:t>8</w:t>
            </w:r>
            <w:r>
              <w:br/>
            </w:r>
            <w:r w:rsidRPr="000F21D0">
              <w:t>(</w:t>
            </w:r>
            <w:proofErr w:type="spellStart"/>
            <w:r w:rsidRPr="000F21D0">
              <w:t>OFDM</w:t>
            </w:r>
            <w:proofErr w:type="spellEnd"/>
            <w:r w:rsidRPr="000F21D0">
              <w:t>)</w:t>
            </w:r>
          </w:p>
        </w:tc>
        <w:tc>
          <w:tcPr>
            <w:tcW w:w="2053" w:type="dxa"/>
            <w:tcBorders>
              <w:top w:val="single" w:sz="6" w:space="0" w:color="auto"/>
              <w:left w:val="single" w:sz="6" w:space="0" w:color="auto"/>
              <w:right w:val="single" w:sz="6" w:space="0" w:color="auto"/>
            </w:tcBorders>
          </w:tcPr>
          <w:p w:rsidR="00915F25" w:rsidRPr="00644795" w:rsidRDefault="00915F25" w:rsidP="007766D4">
            <w:pPr>
              <w:pStyle w:val="Tablehead"/>
              <w:spacing w:after="40"/>
              <w:rPr>
                <w:rtl/>
                <w:lang w:bidi="ar-EG"/>
              </w:rPr>
            </w:pPr>
            <w:r w:rsidRPr="000F21D0">
              <w:rPr>
                <w:rtl/>
              </w:rPr>
              <w:t>موجات حاملة متعددة</w:t>
            </w:r>
            <w:r w:rsidRPr="000F21D0">
              <w:t xml:space="preserve"> MHz 1</w:t>
            </w:r>
            <w:r>
              <w:t>0</w:t>
            </w:r>
            <w:r>
              <w:br/>
            </w:r>
            <w:r w:rsidRPr="000F21D0">
              <w:rPr>
                <w:vertAlign w:val="superscript"/>
              </w:rPr>
              <w:t>(2)</w:t>
            </w:r>
            <w:r>
              <w:t>(</w:t>
            </w:r>
            <w:proofErr w:type="spellStart"/>
            <w:r w:rsidRPr="000F21D0">
              <w:t>OFDM</w:t>
            </w:r>
            <w:proofErr w:type="spellEnd"/>
            <w:r>
              <w:t>)</w:t>
            </w:r>
          </w:p>
        </w:tc>
      </w:tr>
      <w:tr w:rsidR="00915F25" w:rsidRPr="00BE015D" w:rsidTr="007766D4">
        <w:trPr>
          <w:cantSplit/>
          <w:jc w:val="center"/>
        </w:trPr>
        <w:tc>
          <w:tcPr>
            <w:tcW w:w="566" w:type="dxa"/>
            <w:tcBorders>
              <w:top w:val="single" w:sz="6" w:space="0" w:color="auto"/>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4</w:t>
            </w:r>
          </w:p>
        </w:tc>
        <w:tc>
          <w:tcPr>
            <w:tcW w:w="1575" w:type="dxa"/>
            <w:tcBorders>
              <w:top w:val="single" w:sz="6" w:space="0" w:color="auto"/>
              <w:left w:val="single" w:sz="6" w:space="0" w:color="auto"/>
              <w:right w:val="single" w:sz="6" w:space="0" w:color="auto"/>
            </w:tcBorders>
          </w:tcPr>
          <w:p w:rsidR="00915F25" w:rsidRPr="00184856" w:rsidRDefault="00915F25" w:rsidP="007766D4">
            <w:pPr>
              <w:pStyle w:val="Tabletext"/>
              <w:spacing w:before="40" w:after="40"/>
            </w:pPr>
            <w:r>
              <w:rPr>
                <w:rFonts w:hint="cs"/>
                <w:rtl/>
              </w:rPr>
              <w:t>طريقة</w:t>
            </w:r>
            <w:r w:rsidRPr="00184856">
              <w:rPr>
                <w:rFonts w:hint="cs"/>
                <w:rtl/>
              </w:rPr>
              <w:t xml:space="preserve"> التشكيل</w:t>
            </w:r>
          </w:p>
        </w:tc>
        <w:tc>
          <w:tcPr>
            <w:tcW w:w="12318" w:type="dxa"/>
            <w:gridSpan w:val="6"/>
            <w:tcBorders>
              <w:top w:val="single" w:sz="6" w:space="0" w:color="auto"/>
              <w:left w:val="single" w:sz="6" w:space="0" w:color="auto"/>
              <w:right w:val="single" w:sz="6" w:space="0" w:color="auto"/>
            </w:tcBorders>
            <w:vAlign w:val="center"/>
          </w:tcPr>
          <w:p w:rsidR="00915F25" w:rsidRPr="00732F0A" w:rsidRDefault="00915F25" w:rsidP="007766D4">
            <w:pPr>
              <w:pStyle w:val="Tabletext"/>
              <w:spacing w:before="40" w:after="40"/>
              <w:jc w:val="center"/>
              <w:rPr>
                <w:lang w:val="en-GB" w:eastAsia="zh-CN"/>
              </w:rPr>
            </w:pPr>
            <w:proofErr w:type="spellStart"/>
            <w:r w:rsidRPr="007A5AE0">
              <w:rPr>
                <w:lang w:val="en-GB" w:eastAsia="zh-CN"/>
              </w:rPr>
              <w:t>QPSK</w:t>
            </w:r>
            <w:proofErr w:type="spellEnd"/>
            <w:r w:rsidRPr="007A5AE0">
              <w:rPr>
                <w:rtl/>
                <w:lang w:val="en-GB" w:eastAsia="zh-CN"/>
              </w:rPr>
              <w:t>،</w:t>
            </w:r>
            <w:r w:rsidRPr="00732F0A">
              <w:rPr>
                <w:rtl/>
                <w:lang w:val="en-GB" w:eastAsia="zh-CN"/>
              </w:rPr>
              <w:t xml:space="preserve"> </w:t>
            </w:r>
            <w:r w:rsidRPr="007A5AE0">
              <w:rPr>
                <w:lang w:val="en-GB" w:eastAsia="zh-CN"/>
              </w:rPr>
              <w:t>16-QAM</w:t>
            </w:r>
            <w:r w:rsidRPr="007A5AE0">
              <w:rPr>
                <w:rtl/>
                <w:lang w:val="en-GB" w:eastAsia="zh-CN"/>
              </w:rPr>
              <w:t>،</w:t>
            </w:r>
            <w:r w:rsidRPr="00732F0A">
              <w:rPr>
                <w:rtl/>
                <w:lang w:val="en-GB" w:eastAsia="zh-CN"/>
              </w:rPr>
              <w:t xml:space="preserve"> </w:t>
            </w:r>
            <w:r w:rsidRPr="007A5AE0">
              <w:rPr>
                <w:lang w:val="en-GB" w:eastAsia="zh-CN"/>
              </w:rPr>
              <w:t>64</w:t>
            </w:r>
            <w:r w:rsidRPr="007A5AE0">
              <w:rPr>
                <w:lang w:val="en-GB" w:eastAsia="zh-CN"/>
              </w:rPr>
              <w:noBreakHyphen/>
              <w:t>QAM</w:t>
            </w:r>
            <w:r w:rsidRPr="007A5AE0">
              <w:rPr>
                <w:rtl/>
                <w:lang w:val="en-GB" w:eastAsia="zh-CN"/>
              </w:rPr>
              <w:t>،</w:t>
            </w:r>
            <w:r w:rsidRPr="00732F0A">
              <w:rPr>
                <w:rtl/>
                <w:lang w:val="en-GB" w:eastAsia="zh-CN"/>
              </w:rPr>
              <w:t xml:space="preserve"> </w:t>
            </w:r>
            <w:r w:rsidRPr="00732F0A">
              <w:rPr>
                <w:lang w:val="en-GB" w:eastAsia="zh-CN"/>
              </w:rPr>
              <w:t>256-QAM</w:t>
            </w:r>
            <w:r>
              <w:rPr>
                <w:rFonts w:hint="cs"/>
                <w:rtl/>
                <w:lang w:val="en-GB" w:eastAsia="zh-CN"/>
              </w:rPr>
              <w:t xml:space="preserve"> ل</w:t>
            </w:r>
            <w:r w:rsidRPr="00732F0A">
              <w:rPr>
                <w:rFonts w:hint="cs"/>
                <w:rtl/>
                <w:lang w:val="en-GB" w:eastAsia="zh-CN"/>
              </w:rPr>
              <w:t>كل قناة ذات طبقة مادية</w:t>
            </w:r>
          </w:p>
        </w:tc>
      </w:tr>
      <w:tr w:rsidR="00915F25" w:rsidRPr="00644795" w:rsidTr="007766D4">
        <w:trPr>
          <w:cantSplit/>
          <w:jc w:val="center"/>
        </w:trPr>
        <w:tc>
          <w:tcPr>
            <w:tcW w:w="566" w:type="dxa"/>
            <w:tcBorders>
              <w:top w:val="single" w:sz="6" w:space="0" w:color="auto"/>
              <w:left w:val="single" w:sz="6" w:space="0" w:color="auto"/>
              <w:right w:val="single" w:sz="6" w:space="0" w:color="auto"/>
            </w:tcBorders>
            <w:vAlign w:val="center"/>
          </w:tcPr>
          <w:p w:rsidR="00915F25" w:rsidRPr="00644795" w:rsidRDefault="00915F25" w:rsidP="007766D4">
            <w:pPr>
              <w:pStyle w:val="Tabletext"/>
              <w:spacing w:before="120" w:after="120"/>
              <w:jc w:val="center"/>
              <w:rPr>
                <w:szCs w:val="22"/>
              </w:rPr>
            </w:pPr>
            <w:r w:rsidRPr="00644795">
              <w:rPr>
                <w:szCs w:val="22"/>
              </w:rPr>
              <w:t>5</w:t>
            </w:r>
          </w:p>
        </w:tc>
        <w:tc>
          <w:tcPr>
            <w:tcW w:w="1575" w:type="dxa"/>
            <w:tcBorders>
              <w:top w:val="single" w:sz="6" w:space="0" w:color="auto"/>
              <w:left w:val="single" w:sz="6" w:space="0" w:color="auto"/>
              <w:right w:val="single" w:sz="6" w:space="0" w:color="auto"/>
            </w:tcBorders>
            <w:vAlign w:val="center"/>
          </w:tcPr>
          <w:p w:rsidR="00915F25" w:rsidRPr="00163079" w:rsidRDefault="00915F25" w:rsidP="007766D4">
            <w:pPr>
              <w:pStyle w:val="NormalWeb"/>
              <w:bidi/>
              <w:spacing w:before="120" w:beforeAutospacing="0" w:after="120" w:afterAutospacing="0" w:line="260" w:lineRule="exact"/>
              <w:jc w:val="center"/>
              <w:rPr>
                <w:rFonts w:cs="Traditional Arabic"/>
                <w:sz w:val="20"/>
                <w:szCs w:val="26"/>
                <w:lang w:eastAsia="fr-FR"/>
              </w:rPr>
            </w:pPr>
            <w:r w:rsidRPr="00184856">
              <w:rPr>
                <w:rFonts w:cs="Traditional Arabic"/>
                <w:sz w:val="20"/>
                <w:szCs w:val="26"/>
                <w:rtl/>
                <w:lang w:eastAsia="fr-FR"/>
              </w:rPr>
              <w:t>شغل القنوات</w:t>
            </w:r>
          </w:p>
        </w:tc>
        <w:tc>
          <w:tcPr>
            <w:tcW w:w="6159" w:type="dxa"/>
            <w:gridSpan w:val="3"/>
            <w:tcBorders>
              <w:top w:val="single" w:sz="6" w:space="0" w:color="auto"/>
              <w:left w:val="single" w:sz="6" w:space="0" w:color="auto"/>
              <w:right w:val="single" w:sz="6" w:space="0" w:color="auto"/>
            </w:tcBorders>
            <w:vAlign w:val="center"/>
          </w:tcPr>
          <w:p w:rsidR="00915F25" w:rsidRPr="00644795" w:rsidRDefault="00915F25" w:rsidP="007766D4">
            <w:pPr>
              <w:pStyle w:val="Tabletext"/>
              <w:spacing w:before="120" w:after="120"/>
              <w:jc w:val="center"/>
              <w:rPr>
                <w:szCs w:val="22"/>
              </w:rPr>
            </w:pPr>
            <w:r>
              <w:rPr>
                <w:rFonts w:hint="cs"/>
                <w:rtl/>
              </w:rPr>
              <w:t>يحدد فيما بعد</w:t>
            </w:r>
            <w:r w:rsidRPr="00644795">
              <w:rPr>
                <w:szCs w:val="22"/>
              </w:rPr>
              <w:t xml:space="preserve"> </w:t>
            </w:r>
            <w:r w:rsidRPr="00644795">
              <w:rPr>
                <w:szCs w:val="22"/>
                <w:vertAlign w:val="superscript"/>
              </w:rPr>
              <w:t>(2)</w:t>
            </w:r>
          </w:p>
        </w:tc>
        <w:tc>
          <w:tcPr>
            <w:tcW w:w="4106" w:type="dxa"/>
            <w:gridSpan w:val="2"/>
            <w:tcBorders>
              <w:top w:val="single" w:sz="6" w:space="0" w:color="auto"/>
              <w:left w:val="single" w:sz="6" w:space="0" w:color="auto"/>
              <w:right w:val="single" w:sz="6" w:space="0" w:color="auto"/>
            </w:tcBorders>
            <w:vAlign w:val="center"/>
          </w:tcPr>
          <w:p w:rsidR="00915F25" w:rsidRPr="00BE015D" w:rsidRDefault="00915F25" w:rsidP="007766D4">
            <w:pPr>
              <w:pStyle w:val="Tabletext"/>
              <w:spacing w:before="120" w:after="120"/>
              <w:jc w:val="center"/>
              <w:rPr>
                <w:szCs w:val="22"/>
              </w:rPr>
            </w:pPr>
            <w:r w:rsidRPr="00C57465">
              <w:rPr>
                <w:rFonts w:hint="cs"/>
                <w:sz w:val="26"/>
                <w:rtl/>
              </w:rPr>
              <w:t>انظر التوصية</w:t>
            </w:r>
            <w:r>
              <w:rPr>
                <w:rFonts w:hint="cs"/>
                <w:szCs w:val="22"/>
                <w:rtl/>
              </w:rPr>
              <w:t xml:space="preserve"> </w:t>
            </w:r>
            <w:r>
              <w:rPr>
                <w:szCs w:val="22"/>
              </w:rPr>
              <w:t>ITU-R BT.120</w:t>
            </w:r>
          </w:p>
        </w:tc>
        <w:tc>
          <w:tcPr>
            <w:tcW w:w="2053" w:type="dxa"/>
            <w:tcBorders>
              <w:top w:val="single" w:sz="6" w:space="0" w:color="auto"/>
              <w:left w:val="single" w:sz="6" w:space="0" w:color="auto"/>
              <w:right w:val="single" w:sz="6" w:space="0" w:color="auto"/>
            </w:tcBorders>
            <w:vAlign w:val="center"/>
          </w:tcPr>
          <w:p w:rsidR="00915F25" w:rsidRPr="00644795" w:rsidRDefault="00915F25" w:rsidP="007766D4">
            <w:pPr>
              <w:pStyle w:val="Tabletext"/>
              <w:spacing w:before="120" w:after="120"/>
              <w:jc w:val="center"/>
              <w:rPr>
                <w:szCs w:val="22"/>
              </w:rPr>
            </w:pPr>
            <w:r>
              <w:rPr>
                <w:rFonts w:hint="cs"/>
                <w:rtl/>
              </w:rPr>
              <w:t>يحدد فيما بعد</w:t>
            </w:r>
            <w:r w:rsidRPr="00644795">
              <w:rPr>
                <w:szCs w:val="22"/>
              </w:rPr>
              <w:t xml:space="preserve"> </w:t>
            </w:r>
            <w:r w:rsidRPr="00644795">
              <w:rPr>
                <w:szCs w:val="22"/>
                <w:vertAlign w:val="superscript"/>
              </w:rPr>
              <w:t>(2)</w:t>
            </w:r>
          </w:p>
        </w:tc>
      </w:tr>
      <w:tr w:rsidR="00915F25" w:rsidRPr="00644795" w:rsidTr="007766D4">
        <w:trPr>
          <w:cantSplit/>
          <w:jc w:val="center"/>
        </w:trPr>
        <w:tc>
          <w:tcPr>
            <w:tcW w:w="566" w:type="dxa"/>
            <w:tcBorders>
              <w:top w:val="single" w:sz="6" w:space="0" w:color="auto"/>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6</w:t>
            </w:r>
          </w:p>
        </w:tc>
        <w:tc>
          <w:tcPr>
            <w:tcW w:w="1575" w:type="dxa"/>
            <w:tcBorders>
              <w:top w:val="single" w:sz="6" w:space="0" w:color="auto"/>
              <w:left w:val="single" w:sz="6" w:space="0" w:color="auto"/>
              <w:right w:val="single" w:sz="6" w:space="0" w:color="auto"/>
            </w:tcBorders>
          </w:tcPr>
          <w:p w:rsidR="00915F25" w:rsidRPr="007121F9" w:rsidRDefault="00915F25" w:rsidP="007766D4">
            <w:pPr>
              <w:pStyle w:val="NormalWeb"/>
              <w:bidi/>
              <w:spacing w:before="40" w:beforeAutospacing="0" w:after="40" w:afterAutospacing="0" w:line="260" w:lineRule="exact"/>
            </w:pPr>
            <w:r w:rsidRPr="00ED16C3">
              <w:rPr>
                <w:rFonts w:cs="Traditional Arabic"/>
                <w:sz w:val="20"/>
                <w:szCs w:val="26"/>
                <w:rtl/>
                <w:lang w:eastAsia="fr-FR"/>
              </w:rPr>
              <w:t>مدة الرمز الفعالة</w:t>
            </w:r>
          </w:p>
        </w:tc>
        <w:tc>
          <w:tcPr>
            <w:tcW w:w="2053" w:type="dxa"/>
            <w:tcBorders>
              <w:top w:val="single" w:sz="6" w:space="0" w:color="auto"/>
              <w:left w:val="single" w:sz="6" w:space="0" w:color="auto"/>
              <w:right w:val="single" w:sz="6" w:space="0" w:color="auto"/>
            </w:tcBorders>
          </w:tcPr>
          <w:p w:rsidR="00915F25" w:rsidRPr="00644795" w:rsidRDefault="00915F25" w:rsidP="007766D4">
            <w:pPr>
              <w:pStyle w:val="Tabletext"/>
              <w:spacing w:before="40" w:after="40"/>
              <w:jc w:val="center"/>
              <w:rPr>
                <w:szCs w:val="22"/>
                <w:lang w:bidi="ar-EG"/>
              </w:rPr>
            </w:pPr>
          </w:p>
        </w:tc>
        <w:tc>
          <w:tcPr>
            <w:tcW w:w="2053" w:type="dxa"/>
            <w:tcBorders>
              <w:top w:val="single" w:sz="6" w:space="0" w:color="auto"/>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1k</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t>μs</w:t>
            </w:r>
            <w:proofErr w:type="spellEnd"/>
            <w:r>
              <w:t> </w:t>
            </w:r>
            <w:r w:rsidRPr="00644795">
              <w:t>554</w:t>
            </w:r>
            <w:r>
              <w:t>,</w:t>
            </w:r>
            <w:r w:rsidRPr="00644795">
              <w:t>99</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rPr>
                <w:szCs w:val="22"/>
              </w:rPr>
              <w:t> </w:t>
            </w:r>
            <w:r w:rsidRPr="00644795">
              <w:rPr>
                <w:szCs w:val="22"/>
              </w:rPr>
              <w:t>179</w:t>
            </w:r>
            <w:r>
              <w:rPr>
                <w:szCs w:val="22"/>
              </w:rPr>
              <w:t>,</w:t>
            </w:r>
            <w:r w:rsidRPr="00644795">
              <w:rPr>
                <w:szCs w:val="22"/>
              </w:rPr>
              <w:t>2</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t> </w:t>
            </w:r>
            <w:r w:rsidRPr="00644795">
              <w:t>149</w:t>
            </w:r>
            <w:r>
              <w:t>,</w:t>
            </w:r>
            <w:r w:rsidRPr="00644795">
              <w:t>33</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rPr>
                <w:szCs w:val="22"/>
              </w:rPr>
              <w:t> </w:t>
            </w:r>
            <w:r w:rsidRPr="00644795">
              <w:rPr>
                <w:szCs w:val="22"/>
              </w:rPr>
              <w:t>128</w:t>
            </w:r>
          </w:p>
        </w:tc>
        <w:tc>
          <w:tcPr>
            <w:tcW w:w="2053" w:type="dxa"/>
            <w:tcBorders>
              <w:left w:val="single" w:sz="6" w:space="0" w:color="auto"/>
              <w:right w:val="single" w:sz="6" w:space="0" w:color="auto"/>
            </w:tcBorders>
          </w:tcPr>
          <w:p w:rsidR="00915F25" w:rsidRPr="00644795" w:rsidRDefault="00915F25" w:rsidP="007766D4">
            <w:pPr>
              <w:pStyle w:val="Tabletext"/>
              <w:bidi w:val="0"/>
              <w:spacing w:before="40" w:after="40"/>
              <w:jc w:val="center"/>
              <w:rPr>
                <w:szCs w:val="22"/>
                <w:lang w:bidi="ar-EG"/>
              </w:rPr>
            </w:pPr>
            <w:r w:rsidRPr="00644795">
              <w:rPr>
                <w:szCs w:val="22"/>
              </w:rPr>
              <w:t> </w:t>
            </w:r>
            <w:proofErr w:type="spellStart"/>
            <w:r w:rsidRPr="00644795">
              <w:rPr>
                <w:szCs w:val="22"/>
              </w:rPr>
              <w:t>μs</w:t>
            </w:r>
            <w:proofErr w:type="spellEnd"/>
            <w:r>
              <w:rPr>
                <w:szCs w:val="22"/>
              </w:rPr>
              <w:t> </w:t>
            </w:r>
            <w:r w:rsidRPr="00644795">
              <w:rPr>
                <w:szCs w:val="22"/>
              </w:rPr>
              <w:t>112</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t>μs</w:t>
            </w:r>
            <w:proofErr w:type="spellEnd"/>
            <w:r>
              <w:t> </w:t>
            </w:r>
            <w:r w:rsidRPr="00644795">
              <w:t>89</w:t>
            </w:r>
            <w:r>
              <w:t>,</w:t>
            </w:r>
            <w:r w:rsidRPr="00644795">
              <w:t>60</w:t>
            </w: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 xml:space="preserve"> 2k</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t>μs</w:t>
            </w:r>
            <w:proofErr w:type="spellEnd"/>
            <w:r>
              <w:t> </w:t>
            </w:r>
            <w:r w:rsidRPr="00644795">
              <w:t>1</w:t>
            </w:r>
            <w:r w:rsidRPr="00644795">
              <w:rPr>
                <w:spacing w:val="-4"/>
                <w:szCs w:val="22"/>
              </w:rPr>
              <w:t> </w:t>
            </w:r>
            <w:r w:rsidRPr="00644795">
              <w:t>109</w:t>
            </w:r>
            <w:r>
              <w:t>,98</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rPr>
                <w:szCs w:val="22"/>
              </w:rPr>
              <w:t>μs</w:t>
            </w:r>
            <w:proofErr w:type="spellEnd"/>
            <w:r>
              <w:rPr>
                <w:szCs w:val="22"/>
              </w:rPr>
              <w:t> </w:t>
            </w:r>
            <w:r w:rsidRPr="00644795">
              <w:rPr>
                <w:szCs w:val="22"/>
              </w:rPr>
              <w:t>358</w:t>
            </w:r>
            <w:r>
              <w:rPr>
                <w:szCs w:val="22"/>
              </w:rPr>
              <w:t>,</w:t>
            </w:r>
            <w:r w:rsidRPr="00644795">
              <w:rPr>
                <w:szCs w:val="22"/>
              </w:rPr>
              <w:t>4</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t> </w:t>
            </w:r>
            <w:r w:rsidRPr="00644795">
              <w:t>298</w:t>
            </w:r>
            <w:r>
              <w:t>,</w:t>
            </w:r>
            <w:r w:rsidRPr="00644795">
              <w:t>67</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rPr>
                <w:szCs w:val="22"/>
              </w:rPr>
              <w:t>μs</w:t>
            </w:r>
            <w:proofErr w:type="spellEnd"/>
            <w:r>
              <w:rPr>
                <w:szCs w:val="22"/>
              </w:rPr>
              <w:t> </w:t>
            </w:r>
            <w:r w:rsidRPr="00644795">
              <w:rPr>
                <w:szCs w:val="22"/>
              </w:rPr>
              <w:t>256</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 </w:t>
            </w:r>
            <w:proofErr w:type="spellStart"/>
            <w:r w:rsidRPr="00644795">
              <w:rPr>
                <w:szCs w:val="22"/>
              </w:rPr>
              <w:t>μs</w:t>
            </w:r>
            <w:proofErr w:type="spellEnd"/>
            <w:r>
              <w:rPr>
                <w:szCs w:val="22"/>
              </w:rPr>
              <w:t> </w:t>
            </w:r>
            <w:r w:rsidRPr="00644795">
              <w:rPr>
                <w:szCs w:val="22"/>
              </w:rPr>
              <w:t>224</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t>μs</w:t>
            </w:r>
            <w:proofErr w:type="spellEnd"/>
            <w:r>
              <w:t> </w:t>
            </w:r>
            <w:r w:rsidRPr="00644795">
              <w:t>179</w:t>
            </w:r>
            <w:r>
              <w:t>,</w:t>
            </w:r>
            <w:r w:rsidRPr="00644795">
              <w:t>20</w:t>
            </w: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4k</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t>μs</w:t>
            </w:r>
            <w:proofErr w:type="spellEnd"/>
            <w:r>
              <w:t> </w:t>
            </w:r>
            <w:r w:rsidRPr="00644795">
              <w:t>2</w:t>
            </w:r>
            <w:r w:rsidRPr="00644795">
              <w:rPr>
                <w:spacing w:val="-4"/>
                <w:szCs w:val="22"/>
              </w:rPr>
              <w:t> </w:t>
            </w:r>
            <w:r w:rsidRPr="00644795">
              <w:t>219</w:t>
            </w:r>
            <w:r>
              <w:t>,</w:t>
            </w:r>
            <w:r w:rsidRPr="00644795">
              <w:t>97</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rPr>
                <w:szCs w:val="22"/>
              </w:rPr>
              <w:t>μs</w:t>
            </w:r>
            <w:proofErr w:type="spellEnd"/>
            <w:r>
              <w:rPr>
                <w:szCs w:val="22"/>
              </w:rPr>
              <w:t> </w:t>
            </w:r>
            <w:r w:rsidRPr="00644795">
              <w:rPr>
                <w:szCs w:val="22"/>
              </w:rPr>
              <w:t>716</w:t>
            </w:r>
            <w:r>
              <w:rPr>
                <w:szCs w:val="22"/>
              </w:rPr>
              <w:t>,</w:t>
            </w:r>
            <w:r w:rsidRPr="00644795">
              <w:rPr>
                <w:szCs w:val="22"/>
              </w:rPr>
              <w:t>8</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t> </w:t>
            </w:r>
            <w:r w:rsidRPr="00644795">
              <w:t>597</w:t>
            </w:r>
            <w:r>
              <w:t>,</w:t>
            </w:r>
            <w:r w:rsidRPr="00644795">
              <w:t>33</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rPr>
                <w:szCs w:val="22"/>
              </w:rPr>
              <w:t>μs</w:t>
            </w:r>
            <w:proofErr w:type="spellEnd"/>
            <w:r>
              <w:rPr>
                <w:szCs w:val="22"/>
              </w:rPr>
              <w:t> </w:t>
            </w:r>
            <w:r w:rsidRPr="00644795">
              <w:rPr>
                <w:szCs w:val="22"/>
              </w:rPr>
              <w:t>512</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 </w:t>
            </w:r>
            <w:proofErr w:type="spellStart"/>
            <w:r w:rsidRPr="00644795">
              <w:rPr>
                <w:szCs w:val="22"/>
              </w:rPr>
              <w:t>μs</w:t>
            </w:r>
            <w:proofErr w:type="spellEnd"/>
            <w:r>
              <w:rPr>
                <w:szCs w:val="22"/>
              </w:rPr>
              <w:t> </w:t>
            </w:r>
            <w:r w:rsidRPr="00644795">
              <w:rPr>
                <w:szCs w:val="22"/>
              </w:rPr>
              <w:t>448</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t>μs</w:t>
            </w:r>
            <w:proofErr w:type="spellEnd"/>
            <w:r>
              <w:t> </w:t>
            </w:r>
            <w:r w:rsidRPr="00644795">
              <w:t>358</w:t>
            </w:r>
            <w:r>
              <w:t>,</w:t>
            </w:r>
            <w:r w:rsidRPr="00644795">
              <w:t>40</w:t>
            </w: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8k</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t>μs</w:t>
            </w:r>
            <w:proofErr w:type="spellEnd"/>
            <w:r>
              <w:t> </w:t>
            </w:r>
            <w:r w:rsidRPr="00644795">
              <w:t>4</w:t>
            </w:r>
            <w:r w:rsidRPr="00644795">
              <w:rPr>
                <w:spacing w:val="-4"/>
                <w:szCs w:val="22"/>
              </w:rPr>
              <w:t> </w:t>
            </w:r>
            <w:r w:rsidRPr="00644795">
              <w:t>439</w:t>
            </w:r>
            <w:r>
              <w:t>,</w:t>
            </w:r>
            <w:r w:rsidRPr="00644795">
              <w:t>94</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rPr>
                <w:szCs w:val="22"/>
              </w:rPr>
              <w:t>μs</w:t>
            </w:r>
            <w:proofErr w:type="spellEnd"/>
            <w:r>
              <w:rPr>
                <w:szCs w:val="22"/>
              </w:rPr>
              <w:t> </w:t>
            </w:r>
            <w:r w:rsidRPr="00644795">
              <w:rPr>
                <w:szCs w:val="22"/>
              </w:rPr>
              <w:t>1</w:t>
            </w:r>
            <w:r w:rsidRPr="00644795">
              <w:rPr>
                <w:spacing w:val="-4"/>
                <w:szCs w:val="22"/>
              </w:rPr>
              <w:t> </w:t>
            </w:r>
            <w:r w:rsidRPr="00644795">
              <w:rPr>
                <w:szCs w:val="22"/>
              </w:rPr>
              <w:t>433</w:t>
            </w:r>
            <w:r>
              <w:rPr>
                <w:szCs w:val="22"/>
              </w:rPr>
              <w:t>,</w:t>
            </w:r>
            <w:r w:rsidRPr="00644795">
              <w:rPr>
                <w:szCs w:val="22"/>
              </w:rPr>
              <w:t>6</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t> </w:t>
            </w:r>
            <w:r w:rsidRPr="00644795">
              <w:t>1</w:t>
            </w:r>
            <w:r w:rsidRPr="00644795">
              <w:rPr>
                <w:spacing w:val="-4"/>
                <w:szCs w:val="22"/>
              </w:rPr>
              <w:t> </w:t>
            </w:r>
            <w:r w:rsidRPr="00644795">
              <w:t>194</w:t>
            </w:r>
            <w:r>
              <w:t>,</w:t>
            </w:r>
            <w:r w:rsidRPr="00644795">
              <w:t>67</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rPr>
                <w:szCs w:val="22"/>
              </w:rPr>
              <w:t> </w:t>
            </w:r>
            <w:r w:rsidRPr="00644795">
              <w:rPr>
                <w:szCs w:val="22"/>
              </w:rPr>
              <w:t>1</w:t>
            </w:r>
            <w:r w:rsidRPr="00644795">
              <w:rPr>
                <w:spacing w:val="-4"/>
                <w:szCs w:val="22"/>
              </w:rPr>
              <w:t> </w:t>
            </w:r>
            <w:r w:rsidRPr="00644795">
              <w:rPr>
                <w:szCs w:val="22"/>
              </w:rPr>
              <w:t>024</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 </w:t>
            </w:r>
            <w:proofErr w:type="spellStart"/>
            <w:r w:rsidRPr="00644795">
              <w:rPr>
                <w:szCs w:val="22"/>
              </w:rPr>
              <w:t>μs</w:t>
            </w:r>
            <w:proofErr w:type="spellEnd"/>
            <w:r>
              <w:rPr>
                <w:szCs w:val="22"/>
              </w:rPr>
              <w:t> </w:t>
            </w:r>
            <w:r w:rsidRPr="00644795">
              <w:rPr>
                <w:szCs w:val="22"/>
              </w:rPr>
              <w:t>896</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rPr>
                <w:szCs w:val="22"/>
              </w:rPr>
              <w:t> </w:t>
            </w:r>
            <w:r w:rsidRPr="00644795">
              <w:rPr>
                <w:szCs w:val="22"/>
              </w:rPr>
              <w:t>716</w:t>
            </w:r>
            <w:r>
              <w:rPr>
                <w:szCs w:val="22"/>
              </w:rPr>
              <w:t>,</w:t>
            </w:r>
            <w:r w:rsidRPr="00644795">
              <w:rPr>
                <w:szCs w:val="22"/>
              </w:rPr>
              <w:t>8</w:t>
            </w: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16k</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rPr>
                <w:szCs w:val="22"/>
              </w:rPr>
            </w:pP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rPr>
                <w:szCs w:val="22"/>
              </w:rPr>
              <w:t>μs</w:t>
            </w:r>
            <w:proofErr w:type="spellEnd"/>
            <w:r>
              <w:rPr>
                <w:szCs w:val="22"/>
              </w:rPr>
              <w:t> </w:t>
            </w:r>
            <w:r w:rsidRPr="00644795">
              <w:rPr>
                <w:szCs w:val="22"/>
              </w:rPr>
              <w:t>2</w:t>
            </w:r>
            <w:r w:rsidRPr="00644795">
              <w:rPr>
                <w:spacing w:val="-4"/>
                <w:szCs w:val="22"/>
              </w:rPr>
              <w:t> </w:t>
            </w:r>
            <w:r w:rsidRPr="00644795">
              <w:rPr>
                <w:szCs w:val="22"/>
              </w:rPr>
              <w:t>867</w:t>
            </w:r>
            <w:r>
              <w:rPr>
                <w:szCs w:val="22"/>
              </w:rPr>
              <w:t>,</w:t>
            </w:r>
            <w:r w:rsidRPr="00644795">
              <w:rPr>
                <w:szCs w:val="22"/>
              </w:rPr>
              <w:t>2</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rPr>
                <w:szCs w:val="22"/>
              </w:rPr>
              <w:t>μs</w:t>
            </w:r>
            <w:proofErr w:type="spellEnd"/>
            <w:r>
              <w:t> </w:t>
            </w:r>
            <w:r w:rsidRPr="00644795">
              <w:t>2</w:t>
            </w:r>
            <w:r w:rsidRPr="00644795">
              <w:rPr>
                <w:spacing w:val="-4"/>
                <w:szCs w:val="22"/>
              </w:rPr>
              <w:t> </w:t>
            </w:r>
            <w:r w:rsidRPr="00644795">
              <w:t>389</w:t>
            </w:r>
            <w:r>
              <w:t>,</w:t>
            </w:r>
            <w:r w:rsidRPr="00644795">
              <w:t>33</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rPr>
                <w:szCs w:val="22"/>
              </w:rPr>
              <w:t> </w:t>
            </w:r>
            <w:r w:rsidRPr="00644795">
              <w:rPr>
                <w:szCs w:val="22"/>
              </w:rPr>
              <w:t>2</w:t>
            </w:r>
            <w:r w:rsidRPr="00644795">
              <w:rPr>
                <w:spacing w:val="-4"/>
                <w:szCs w:val="22"/>
              </w:rPr>
              <w:t> </w:t>
            </w:r>
            <w:r w:rsidRPr="00644795">
              <w:rPr>
                <w:szCs w:val="22"/>
              </w:rPr>
              <w:t>048</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rPr>
                <w:szCs w:val="22"/>
              </w:rPr>
              <w:t>μs</w:t>
            </w:r>
            <w:proofErr w:type="spellEnd"/>
            <w:r>
              <w:rPr>
                <w:szCs w:val="22"/>
              </w:rPr>
              <w:t> </w:t>
            </w:r>
            <w:r w:rsidRPr="00644795">
              <w:rPr>
                <w:szCs w:val="22"/>
              </w:rPr>
              <w:t>1 792</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rPr>
                <w:szCs w:val="22"/>
              </w:rPr>
              <w:t>μs</w:t>
            </w:r>
            <w:proofErr w:type="spellEnd"/>
            <w:r>
              <w:rPr>
                <w:szCs w:val="22"/>
              </w:rPr>
              <w:t> </w:t>
            </w:r>
            <w:r w:rsidRPr="00644795">
              <w:rPr>
                <w:szCs w:val="22"/>
              </w:rPr>
              <w:t>1</w:t>
            </w:r>
            <w:r w:rsidRPr="00644795">
              <w:rPr>
                <w:spacing w:val="-4"/>
                <w:szCs w:val="22"/>
              </w:rPr>
              <w:t> </w:t>
            </w:r>
            <w:r w:rsidRPr="00644795">
              <w:rPr>
                <w:szCs w:val="22"/>
              </w:rPr>
              <w:t>433</w:t>
            </w:r>
            <w:r>
              <w:rPr>
                <w:szCs w:val="22"/>
              </w:rPr>
              <w:t>,</w:t>
            </w:r>
            <w:r w:rsidRPr="00644795">
              <w:rPr>
                <w:szCs w:val="22"/>
              </w:rPr>
              <w:t>6</w:t>
            </w:r>
          </w:p>
        </w:tc>
      </w:tr>
      <w:tr w:rsidR="00915F25" w:rsidRPr="00644795" w:rsidTr="007766D4">
        <w:trPr>
          <w:cantSplit/>
          <w:jc w:val="center"/>
        </w:trPr>
        <w:tc>
          <w:tcPr>
            <w:tcW w:w="566"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ind w:firstLine="384"/>
              <w:rPr>
                <w:szCs w:val="22"/>
                <w:rtl/>
                <w:lang w:bidi="ar-EG"/>
              </w:rPr>
            </w:pPr>
            <w:r>
              <w:rPr>
                <w:rFonts w:hint="cs"/>
                <w:szCs w:val="22"/>
                <w:rtl/>
              </w:rPr>
              <w:t xml:space="preserve">الأسلوب </w:t>
            </w:r>
            <w:r>
              <w:rPr>
                <w:szCs w:val="22"/>
              </w:rPr>
              <w:t>32k</w:t>
            </w: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rPr>
                <w:szCs w:val="22"/>
              </w:rPr>
            </w:pP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t>μs</w:t>
            </w:r>
            <w:proofErr w:type="spellEnd"/>
            <w:r>
              <w:t> </w:t>
            </w:r>
            <w:r w:rsidRPr="00644795">
              <w:t>5</w:t>
            </w:r>
            <w:r w:rsidRPr="00644795">
              <w:rPr>
                <w:spacing w:val="-4"/>
                <w:szCs w:val="22"/>
              </w:rPr>
              <w:t> </w:t>
            </w:r>
            <w:r w:rsidRPr="00644795">
              <w:t>734</w:t>
            </w:r>
            <w:r>
              <w:t>,</w:t>
            </w:r>
            <w:r w:rsidRPr="00644795">
              <w:t>40</w:t>
            </w: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Pr>
            </w:pPr>
            <w:proofErr w:type="spellStart"/>
            <w:r w:rsidRPr="00644795">
              <w:t>μs</w:t>
            </w:r>
            <w:proofErr w:type="spellEnd"/>
            <w:r>
              <w:t> </w:t>
            </w:r>
            <w:r w:rsidRPr="00644795">
              <w:t>4</w:t>
            </w:r>
            <w:r w:rsidRPr="00644795">
              <w:rPr>
                <w:spacing w:val="-4"/>
                <w:szCs w:val="22"/>
              </w:rPr>
              <w:t> </w:t>
            </w:r>
            <w:r w:rsidRPr="00644795">
              <w:t>778</w:t>
            </w:r>
            <w:r>
              <w:t>,</w:t>
            </w:r>
            <w:r w:rsidRPr="00644795">
              <w:t>67</w:t>
            </w: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rPr>
                <w:szCs w:val="22"/>
              </w:rPr>
              <w:t> </w:t>
            </w:r>
            <w:r w:rsidRPr="00644795">
              <w:rPr>
                <w:szCs w:val="22"/>
              </w:rPr>
              <w:t>4</w:t>
            </w:r>
            <w:r w:rsidRPr="00644795">
              <w:rPr>
                <w:spacing w:val="-4"/>
                <w:szCs w:val="22"/>
              </w:rPr>
              <w:t> </w:t>
            </w:r>
            <w:r w:rsidRPr="00644795">
              <w:rPr>
                <w:szCs w:val="22"/>
              </w:rPr>
              <w:t>096</w:t>
            </w: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proofErr w:type="spellStart"/>
            <w:r w:rsidRPr="00644795">
              <w:rPr>
                <w:szCs w:val="22"/>
              </w:rPr>
              <w:t>μs</w:t>
            </w:r>
            <w:proofErr w:type="spellEnd"/>
            <w:r>
              <w:rPr>
                <w:szCs w:val="22"/>
              </w:rPr>
              <w:t> </w:t>
            </w:r>
            <w:r w:rsidRPr="00644795">
              <w:rPr>
                <w:szCs w:val="22"/>
              </w:rPr>
              <w:t>3 584</w:t>
            </w: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 </w:t>
            </w:r>
            <w:proofErr w:type="spellStart"/>
            <w:r w:rsidRPr="00644795">
              <w:rPr>
                <w:szCs w:val="22"/>
              </w:rPr>
              <w:t>μs</w:t>
            </w:r>
            <w:proofErr w:type="spellEnd"/>
            <w:r>
              <w:rPr>
                <w:szCs w:val="22"/>
              </w:rPr>
              <w:t> </w:t>
            </w:r>
            <w:r w:rsidRPr="00644795">
              <w:rPr>
                <w:szCs w:val="22"/>
              </w:rPr>
              <w:t>2</w:t>
            </w:r>
            <w:r w:rsidRPr="00644795">
              <w:rPr>
                <w:spacing w:val="-4"/>
                <w:szCs w:val="22"/>
              </w:rPr>
              <w:t> </w:t>
            </w:r>
            <w:r w:rsidRPr="00644795">
              <w:rPr>
                <w:szCs w:val="22"/>
              </w:rPr>
              <w:t>867</w:t>
            </w:r>
            <w:r>
              <w:rPr>
                <w:szCs w:val="22"/>
              </w:rPr>
              <w:t>,</w:t>
            </w:r>
            <w:r w:rsidRPr="00644795">
              <w:rPr>
                <w:szCs w:val="22"/>
              </w:rPr>
              <w:t>2</w:t>
            </w: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7</w:t>
            </w:r>
          </w:p>
        </w:tc>
        <w:tc>
          <w:tcPr>
            <w:tcW w:w="1575" w:type="dxa"/>
            <w:tcBorders>
              <w:left w:val="single" w:sz="6" w:space="0" w:color="auto"/>
              <w:right w:val="single" w:sz="6" w:space="0" w:color="auto"/>
            </w:tcBorders>
          </w:tcPr>
          <w:p w:rsidR="00915F25" w:rsidRPr="00644795" w:rsidRDefault="00915F25" w:rsidP="007766D4">
            <w:pPr>
              <w:pStyle w:val="NormalWeb"/>
              <w:bidi/>
              <w:spacing w:before="40" w:beforeAutospacing="0" w:after="40" w:afterAutospacing="0" w:line="260" w:lineRule="exact"/>
            </w:pPr>
            <w:r w:rsidRPr="00ED16C3">
              <w:rPr>
                <w:rFonts w:cs="Traditional Arabic"/>
                <w:sz w:val="20"/>
                <w:szCs w:val="26"/>
                <w:rtl/>
                <w:lang w:eastAsia="fr-FR"/>
              </w:rPr>
              <w:t>المباعدة بين الموجات الحاملة</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rPr>
                <w:szCs w:val="22"/>
              </w:rPr>
            </w:pP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pP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pP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1k</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t>Hz</w:t>
            </w:r>
            <w:r>
              <w:t> </w:t>
            </w:r>
            <w:r w:rsidRPr="00644795">
              <w:t>1</w:t>
            </w:r>
            <w:r w:rsidRPr="00644795">
              <w:rPr>
                <w:spacing w:val="-4"/>
                <w:szCs w:val="22"/>
              </w:rPr>
              <w:t> </w:t>
            </w:r>
            <w:r w:rsidRPr="00644795">
              <w:t>801</w:t>
            </w:r>
            <w:r>
              <w:t>,</w:t>
            </w:r>
            <w:r w:rsidRPr="00644795">
              <w:t>9</w:t>
            </w:r>
            <w:r>
              <w:t>1</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rtl/>
                <w:lang w:bidi="ar-EG"/>
              </w:rPr>
            </w:pPr>
            <w:r w:rsidRPr="00644795">
              <w:rPr>
                <w:szCs w:val="22"/>
              </w:rPr>
              <w:t>Hz</w:t>
            </w:r>
            <w:r>
              <w:t> </w:t>
            </w:r>
            <w:r w:rsidRPr="00644795">
              <w:t>5</w:t>
            </w:r>
            <w:r w:rsidRPr="00644795">
              <w:rPr>
                <w:spacing w:val="-4"/>
                <w:szCs w:val="22"/>
              </w:rPr>
              <w:t> </w:t>
            </w:r>
            <w:r w:rsidRPr="00644795">
              <w:t>580</w:t>
            </w:r>
            <w:r>
              <w:t>,</w:t>
            </w:r>
            <w:r w:rsidRPr="00644795">
              <w:t>6</w:t>
            </w:r>
            <w:r>
              <w:t>3</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rtl/>
                <w:lang w:bidi="ar-EG"/>
              </w:rPr>
            </w:pPr>
            <w:r w:rsidRPr="00644795">
              <w:rPr>
                <w:szCs w:val="22"/>
              </w:rPr>
              <w:t>Hz</w:t>
            </w:r>
            <w:r>
              <w:t> </w:t>
            </w:r>
            <w:r w:rsidRPr="00644795">
              <w:t>6</w:t>
            </w:r>
            <w:r w:rsidRPr="00644795">
              <w:rPr>
                <w:spacing w:val="-4"/>
                <w:szCs w:val="22"/>
              </w:rPr>
              <w:t> </w:t>
            </w:r>
            <w:r w:rsidRPr="00644795">
              <w:t>696</w:t>
            </w:r>
            <w:r>
              <w:t>,</w:t>
            </w:r>
            <w:r w:rsidRPr="00644795">
              <w:t>7</w:t>
            </w:r>
            <w:r>
              <w:t>5</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r w:rsidRPr="00644795">
              <w:rPr>
                <w:szCs w:val="22"/>
              </w:rPr>
              <w:t>Hz</w:t>
            </w:r>
            <w:r>
              <w:t> </w:t>
            </w:r>
            <w:r w:rsidRPr="00644795">
              <w:t>7</w:t>
            </w:r>
            <w:r w:rsidRPr="00644795">
              <w:rPr>
                <w:spacing w:val="-4"/>
                <w:szCs w:val="22"/>
              </w:rPr>
              <w:t> </w:t>
            </w:r>
            <w:r w:rsidRPr="00644795">
              <w:t>812</w:t>
            </w:r>
            <w:r>
              <w:t>,</w:t>
            </w:r>
            <w:r w:rsidRPr="00644795">
              <w:t>8</w:t>
            </w:r>
            <w:r>
              <w:t>8</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r w:rsidRPr="00644795">
              <w:rPr>
                <w:szCs w:val="22"/>
              </w:rPr>
              <w:t>Hz</w:t>
            </w:r>
            <w:r>
              <w:rPr>
                <w:szCs w:val="22"/>
              </w:rPr>
              <w:t> </w:t>
            </w:r>
            <w:r w:rsidRPr="00644795">
              <w:rPr>
                <w:szCs w:val="22"/>
              </w:rPr>
              <w:t>8 92</w:t>
            </w:r>
            <w:r>
              <w:rPr>
                <w:szCs w:val="22"/>
              </w:rPr>
              <w:t>9</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r w:rsidRPr="00644795">
              <w:t>Hz</w:t>
            </w:r>
            <w:r>
              <w:t> </w:t>
            </w:r>
            <w:r w:rsidRPr="00644795">
              <w:t>11</w:t>
            </w:r>
            <w:r w:rsidRPr="00644795">
              <w:rPr>
                <w:spacing w:val="-4"/>
                <w:szCs w:val="22"/>
              </w:rPr>
              <w:t> </w:t>
            </w:r>
            <w:r w:rsidRPr="00644795">
              <w:t>161.2</w:t>
            </w:r>
            <w:r>
              <w:t>5</w:t>
            </w: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 xml:space="preserve"> 2k</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t>Hz</w:t>
            </w:r>
            <w:r>
              <w:t> </w:t>
            </w:r>
            <w:r w:rsidRPr="00644795">
              <w:t>900</w:t>
            </w:r>
            <w:r>
              <w:t>,</w:t>
            </w:r>
            <w:r w:rsidRPr="00644795">
              <w:t>8</w:t>
            </w:r>
            <w:r>
              <w:t>6</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pPr>
            <w:r w:rsidRPr="00644795">
              <w:rPr>
                <w:szCs w:val="22"/>
              </w:rPr>
              <w:t>Hz</w:t>
            </w:r>
            <w:r>
              <w:rPr>
                <w:szCs w:val="22"/>
              </w:rPr>
              <w:t> </w:t>
            </w:r>
            <w:r w:rsidRPr="00644795">
              <w:rPr>
                <w:szCs w:val="22"/>
              </w:rPr>
              <w:t>2 79</w:t>
            </w:r>
            <w:r>
              <w:rPr>
                <w:szCs w:val="22"/>
              </w:rPr>
              <w:t>0</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pPr>
            <w:r w:rsidRPr="00644795">
              <w:rPr>
                <w:szCs w:val="22"/>
              </w:rPr>
              <w:t>Hz</w:t>
            </w:r>
            <w:r>
              <w:rPr>
                <w:szCs w:val="22"/>
              </w:rPr>
              <w:t> </w:t>
            </w:r>
            <w:r w:rsidRPr="00644795">
              <w:rPr>
                <w:szCs w:val="22"/>
              </w:rPr>
              <w:t>3 34</w:t>
            </w:r>
            <w:r>
              <w:rPr>
                <w:szCs w:val="22"/>
              </w:rPr>
              <w:t>8</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Hz</w:t>
            </w:r>
            <w:r>
              <w:rPr>
                <w:szCs w:val="22"/>
              </w:rPr>
              <w:t> </w:t>
            </w:r>
            <w:r w:rsidRPr="00644795">
              <w:rPr>
                <w:szCs w:val="22"/>
              </w:rPr>
              <w:t>3 90</w:t>
            </w:r>
            <w:r>
              <w:rPr>
                <w:szCs w:val="22"/>
              </w:rPr>
              <w:t>6</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r w:rsidRPr="00644795">
              <w:rPr>
                <w:szCs w:val="22"/>
              </w:rPr>
              <w:t>Hz</w:t>
            </w:r>
            <w:r>
              <w:rPr>
                <w:szCs w:val="22"/>
              </w:rPr>
              <w:t> </w:t>
            </w:r>
            <w:r w:rsidRPr="00644795">
              <w:rPr>
                <w:szCs w:val="22"/>
              </w:rPr>
              <w:t>4 46</w:t>
            </w:r>
            <w:r>
              <w:rPr>
                <w:szCs w:val="22"/>
              </w:rPr>
              <w:t>4</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t>Hz</w:t>
            </w:r>
            <w:r>
              <w:t> </w:t>
            </w:r>
            <w:r w:rsidRPr="00644795">
              <w:t>5</w:t>
            </w:r>
            <w:r w:rsidRPr="00644795">
              <w:rPr>
                <w:spacing w:val="-4"/>
                <w:szCs w:val="22"/>
              </w:rPr>
              <w:t> </w:t>
            </w:r>
            <w:r w:rsidRPr="00644795">
              <w:t>580</w:t>
            </w:r>
            <w:r>
              <w:t>,</w:t>
            </w:r>
            <w:r w:rsidRPr="00644795">
              <w:t>0</w:t>
            </w:r>
            <w:r>
              <w:t>0</w:t>
            </w: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4k</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t>Hz</w:t>
            </w:r>
            <w:r>
              <w:t> </w:t>
            </w:r>
            <w:r w:rsidRPr="00644795">
              <w:t>450</w:t>
            </w:r>
            <w:r>
              <w:t>,</w:t>
            </w:r>
            <w:r w:rsidRPr="00644795">
              <w:t>4</w:t>
            </w:r>
            <w:r>
              <w:t>3</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rtl/>
                <w:lang w:bidi="ar-EG"/>
              </w:rPr>
            </w:pPr>
            <w:r w:rsidRPr="00644795">
              <w:rPr>
                <w:szCs w:val="22"/>
              </w:rPr>
              <w:t>Hz</w:t>
            </w:r>
            <w:r>
              <w:rPr>
                <w:szCs w:val="22"/>
              </w:rPr>
              <w:t> </w:t>
            </w:r>
            <w:r w:rsidRPr="00644795">
              <w:rPr>
                <w:szCs w:val="22"/>
              </w:rPr>
              <w:t>1 39</w:t>
            </w:r>
            <w:r>
              <w:rPr>
                <w:szCs w:val="22"/>
              </w:rPr>
              <w:t>5</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pPr>
            <w:r w:rsidRPr="00644795">
              <w:rPr>
                <w:szCs w:val="22"/>
              </w:rPr>
              <w:t>Hz</w:t>
            </w:r>
            <w:r>
              <w:rPr>
                <w:szCs w:val="22"/>
              </w:rPr>
              <w:t> </w:t>
            </w:r>
            <w:r w:rsidRPr="00644795">
              <w:rPr>
                <w:szCs w:val="22"/>
              </w:rPr>
              <w:t>1 67</w:t>
            </w:r>
            <w:r>
              <w:rPr>
                <w:szCs w:val="22"/>
              </w:rPr>
              <w:t>4</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Hz</w:t>
            </w:r>
            <w:r>
              <w:rPr>
                <w:szCs w:val="22"/>
              </w:rPr>
              <w:t> </w:t>
            </w:r>
            <w:r w:rsidRPr="00644795">
              <w:rPr>
                <w:szCs w:val="22"/>
              </w:rPr>
              <w:t>1 95</w:t>
            </w:r>
            <w:r>
              <w:rPr>
                <w:szCs w:val="22"/>
              </w:rPr>
              <w:t>3</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Hz</w:t>
            </w:r>
            <w:r>
              <w:rPr>
                <w:szCs w:val="22"/>
              </w:rPr>
              <w:t> </w:t>
            </w:r>
            <w:r w:rsidRPr="00644795">
              <w:rPr>
                <w:szCs w:val="22"/>
              </w:rPr>
              <w:t>2 23</w:t>
            </w:r>
            <w:r>
              <w:rPr>
                <w:szCs w:val="22"/>
              </w:rPr>
              <w:t>2</w:t>
            </w:r>
          </w:p>
        </w:tc>
        <w:tc>
          <w:tcPr>
            <w:tcW w:w="2053" w:type="dxa"/>
            <w:tcBorders>
              <w:left w:val="single" w:sz="6" w:space="0" w:color="auto"/>
              <w:right w:val="single" w:sz="6" w:space="0" w:color="auto"/>
            </w:tcBorders>
          </w:tcPr>
          <w:p w:rsidR="00915F25" w:rsidRPr="00644795" w:rsidRDefault="00915F25" w:rsidP="007766D4">
            <w:pPr>
              <w:pStyle w:val="Tabletext"/>
              <w:bidi w:val="0"/>
              <w:spacing w:before="40" w:after="40"/>
              <w:jc w:val="center"/>
              <w:rPr>
                <w:szCs w:val="22"/>
                <w:rtl/>
                <w:lang w:bidi="ar-EG"/>
              </w:rPr>
            </w:pPr>
            <w:r w:rsidRPr="00644795">
              <w:t>Hz</w:t>
            </w:r>
            <w:r>
              <w:t> </w:t>
            </w:r>
            <w:r w:rsidRPr="00644795">
              <w:t>2</w:t>
            </w:r>
            <w:r w:rsidRPr="00644795">
              <w:rPr>
                <w:spacing w:val="-4"/>
                <w:szCs w:val="22"/>
              </w:rPr>
              <w:t> </w:t>
            </w:r>
            <w:r w:rsidRPr="00644795">
              <w:t>790</w:t>
            </w:r>
            <w:r>
              <w:t>,</w:t>
            </w:r>
            <w:r w:rsidRPr="00644795">
              <w:t>0</w:t>
            </w:r>
            <w:r>
              <w:t>0</w:t>
            </w: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8k</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t>Hz</w:t>
            </w:r>
            <w:r>
              <w:t> </w:t>
            </w:r>
            <w:r w:rsidRPr="00644795">
              <w:t>225</w:t>
            </w:r>
            <w:r>
              <w:t>,</w:t>
            </w:r>
            <w:r w:rsidRPr="00644795">
              <w:t>2</w:t>
            </w:r>
            <w:r>
              <w:t>1</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pPr>
            <w:r w:rsidRPr="00644795">
              <w:rPr>
                <w:szCs w:val="22"/>
              </w:rPr>
              <w:t>Hz</w:t>
            </w:r>
            <w:r>
              <w:t> </w:t>
            </w:r>
            <w:r w:rsidRPr="00644795">
              <w:t>697</w:t>
            </w:r>
            <w:r>
              <w:t>,</w:t>
            </w:r>
            <w:r w:rsidRPr="00644795">
              <w:t>5</w:t>
            </w:r>
            <w:r>
              <w:t>0</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rtl/>
                <w:lang w:bidi="ar-EG"/>
              </w:rPr>
            </w:pPr>
            <w:r w:rsidRPr="00644795">
              <w:rPr>
                <w:szCs w:val="22"/>
              </w:rPr>
              <w:t>Hz</w:t>
            </w:r>
            <w:r>
              <w:rPr>
                <w:szCs w:val="22"/>
              </w:rPr>
              <w:t> </w:t>
            </w:r>
            <w:r w:rsidRPr="00644795">
              <w:rPr>
                <w:szCs w:val="22"/>
              </w:rPr>
              <w:t>83</w:t>
            </w:r>
            <w:r>
              <w:rPr>
                <w:szCs w:val="22"/>
              </w:rPr>
              <w:t>7</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r w:rsidRPr="00644795">
              <w:rPr>
                <w:szCs w:val="22"/>
              </w:rPr>
              <w:t>Hz</w:t>
            </w:r>
            <w:r>
              <w:rPr>
                <w:szCs w:val="22"/>
              </w:rPr>
              <w:t> </w:t>
            </w:r>
            <w:r w:rsidRPr="00644795">
              <w:rPr>
                <w:szCs w:val="22"/>
              </w:rPr>
              <w:t>97</w:t>
            </w:r>
            <w:r>
              <w:rPr>
                <w:szCs w:val="22"/>
              </w:rPr>
              <w:t>6</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Hz</w:t>
            </w:r>
            <w:r>
              <w:rPr>
                <w:szCs w:val="22"/>
              </w:rPr>
              <w:t> </w:t>
            </w:r>
            <w:r w:rsidRPr="00644795">
              <w:rPr>
                <w:szCs w:val="22"/>
              </w:rPr>
              <w:t>1 11</w:t>
            </w:r>
            <w:r>
              <w:rPr>
                <w:szCs w:val="22"/>
              </w:rPr>
              <w:t>6</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t>Hz</w:t>
            </w:r>
            <w:r>
              <w:t> </w:t>
            </w:r>
            <w:r w:rsidRPr="00644795">
              <w:t>1</w:t>
            </w:r>
            <w:r w:rsidRPr="00644795">
              <w:rPr>
                <w:spacing w:val="-4"/>
                <w:szCs w:val="22"/>
              </w:rPr>
              <w:t> </w:t>
            </w:r>
            <w:r w:rsidRPr="00644795">
              <w:t>395</w:t>
            </w:r>
            <w:r>
              <w:t>,</w:t>
            </w:r>
            <w:r w:rsidRPr="00644795">
              <w:t>0</w:t>
            </w:r>
            <w:r>
              <w:t>0</w:t>
            </w:r>
          </w:p>
        </w:tc>
      </w:tr>
      <w:tr w:rsidR="00915F25" w:rsidRPr="00644795" w:rsidTr="007766D4">
        <w:trPr>
          <w:cantSplit/>
          <w:jc w:val="center"/>
        </w:trPr>
        <w:tc>
          <w:tcPr>
            <w:tcW w:w="566"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16k</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pPr>
            <w:r w:rsidRPr="00644795">
              <w:rPr>
                <w:szCs w:val="22"/>
              </w:rPr>
              <w:t>Hz</w:t>
            </w:r>
            <w:r>
              <w:t> </w:t>
            </w:r>
            <w:r w:rsidRPr="00644795">
              <w:t>348</w:t>
            </w:r>
            <w:r>
              <w:t>,</w:t>
            </w:r>
            <w:r w:rsidRPr="00644795">
              <w:t>7</w:t>
            </w:r>
            <w:r>
              <w:t>5</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pPr>
            <w:r w:rsidRPr="00644795">
              <w:rPr>
                <w:szCs w:val="22"/>
              </w:rPr>
              <w:t>Hz</w:t>
            </w:r>
            <w:r>
              <w:t> </w:t>
            </w:r>
            <w:r w:rsidRPr="00644795">
              <w:t>418</w:t>
            </w:r>
            <w:r>
              <w:t>,5</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tl/>
                <w:lang w:bidi="ar-EG"/>
              </w:rPr>
            </w:pPr>
            <w:r w:rsidRPr="00644795">
              <w:rPr>
                <w:szCs w:val="22"/>
              </w:rPr>
              <w:t>Hz</w:t>
            </w:r>
            <w:r>
              <w:t> </w:t>
            </w:r>
            <w:r w:rsidRPr="00644795">
              <w:t>488</w:t>
            </w:r>
            <w:r>
              <w:t>,</w:t>
            </w:r>
            <w:r w:rsidRPr="00644795">
              <w:t>2</w:t>
            </w:r>
            <w:r>
              <w:t>5</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Hz</w:t>
            </w:r>
            <w:r>
              <w:rPr>
                <w:szCs w:val="22"/>
              </w:rPr>
              <w:t> </w:t>
            </w:r>
            <w:r w:rsidRPr="00644795">
              <w:rPr>
                <w:szCs w:val="22"/>
              </w:rPr>
              <w:t>55</w:t>
            </w:r>
            <w:r>
              <w:rPr>
                <w:szCs w:val="22"/>
              </w:rPr>
              <w:t>8</w:t>
            </w:r>
          </w:p>
        </w:tc>
        <w:tc>
          <w:tcPr>
            <w:tcW w:w="2053" w:type="dxa"/>
            <w:tcBorders>
              <w:left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t>Hz</w:t>
            </w:r>
            <w:r>
              <w:t> </w:t>
            </w:r>
            <w:r w:rsidRPr="00644795">
              <w:t>697</w:t>
            </w:r>
            <w:r>
              <w:t>,</w:t>
            </w:r>
            <w:r w:rsidRPr="00644795">
              <w:t xml:space="preserve">50 </w:t>
            </w:r>
          </w:p>
        </w:tc>
      </w:tr>
      <w:tr w:rsidR="00915F25" w:rsidRPr="00644795" w:rsidTr="007766D4">
        <w:trPr>
          <w:cantSplit/>
          <w:jc w:val="center"/>
        </w:trPr>
        <w:tc>
          <w:tcPr>
            <w:tcW w:w="566"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1575"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ind w:firstLine="384"/>
              <w:rPr>
                <w:szCs w:val="22"/>
              </w:rPr>
            </w:pPr>
            <w:r>
              <w:rPr>
                <w:rFonts w:hint="cs"/>
                <w:szCs w:val="22"/>
                <w:rtl/>
              </w:rPr>
              <w:t xml:space="preserve">الأسلوب </w:t>
            </w:r>
            <w:r>
              <w:rPr>
                <w:szCs w:val="22"/>
              </w:rPr>
              <w:t>32k</w:t>
            </w: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Pr>
            </w:pP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pPr>
            <w:r w:rsidRPr="00644795">
              <w:t>Hz</w:t>
            </w:r>
            <w:r>
              <w:t> </w:t>
            </w:r>
            <w:r w:rsidRPr="00644795">
              <w:t>174</w:t>
            </w:r>
            <w:r>
              <w:t>,</w:t>
            </w:r>
            <w:r w:rsidRPr="00644795">
              <w:t>3</w:t>
            </w:r>
            <w:r>
              <w:t>8</w:t>
            </w: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rtl/>
                <w:lang w:bidi="ar-EG"/>
              </w:rPr>
            </w:pPr>
            <w:r w:rsidRPr="00644795">
              <w:rPr>
                <w:szCs w:val="22"/>
              </w:rPr>
              <w:t>Hz</w:t>
            </w:r>
            <w:r>
              <w:rPr>
                <w:szCs w:val="22"/>
              </w:rPr>
              <w:t> </w:t>
            </w:r>
            <w:r w:rsidRPr="00644795">
              <w:rPr>
                <w:szCs w:val="22"/>
              </w:rPr>
              <w:t>209</w:t>
            </w:r>
            <w:r>
              <w:rPr>
                <w:szCs w:val="22"/>
              </w:rPr>
              <w:t>,</w:t>
            </w:r>
            <w:r w:rsidRPr="00644795">
              <w:rPr>
                <w:szCs w:val="22"/>
              </w:rPr>
              <w:t>2</w:t>
            </w:r>
            <w:r>
              <w:rPr>
                <w:szCs w:val="22"/>
              </w:rPr>
              <w:t>5</w:t>
            </w: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Hz</w:t>
            </w:r>
            <w:r>
              <w:rPr>
                <w:szCs w:val="22"/>
              </w:rPr>
              <w:t> </w:t>
            </w:r>
            <w:r w:rsidRPr="00644795">
              <w:rPr>
                <w:szCs w:val="22"/>
              </w:rPr>
              <w:t>244</w:t>
            </w:r>
            <w:r>
              <w:rPr>
                <w:szCs w:val="22"/>
              </w:rPr>
              <w:t>,</w:t>
            </w:r>
            <w:r w:rsidRPr="00644795">
              <w:rPr>
                <w:szCs w:val="22"/>
              </w:rPr>
              <w:t>12</w:t>
            </w:r>
            <w:r>
              <w:rPr>
                <w:szCs w:val="22"/>
              </w:rPr>
              <w:t>5</w:t>
            </w: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rPr>
                <w:szCs w:val="22"/>
              </w:rPr>
              <w:t>Hz</w:t>
            </w:r>
            <w:r>
              <w:rPr>
                <w:szCs w:val="22"/>
              </w:rPr>
              <w:t> </w:t>
            </w:r>
            <w:r w:rsidRPr="00644795">
              <w:rPr>
                <w:szCs w:val="22"/>
              </w:rPr>
              <w:t>27</w:t>
            </w:r>
            <w:r>
              <w:rPr>
                <w:szCs w:val="22"/>
              </w:rPr>
              <w:t>9</w:t>
            </w:r>
          </w:p>
        </w:tc>
        <w:tc>
          <w:tcPr>
            <w:tcW w:w="2053" w:type="dxa"/>
            <w:tcBorders>
              <w:left w:val="single" w:sz="6" w:space="0" w:color="auto"/>
              <w:bottom w:val="single" w:sz="6" w:space="0" w:color="auto"/>
              <w:right w:val="single" w:sz="6" w:space="0" w:color="auto"/>
            </w:tcBorders>
          </w:tcPr>
          <w:p w:rsidR="00915F25" w:rsidRPr="00644795" w:rsidRDefault="00915F25" w:rsidP="007766D4">
            <w:pPr>
              <w:pStyle w:val="Tabletext"/>
              <w:spacing w:before="40" w:after="40"/>
              <w:jc w:val="center"/>
              <w:rPr>
                <w:szCs w:val="22"/>
              </w:rPr>
            </w:pPr>
            <w:r w:rsidRPr="00644795">
              <w:t>Hz</w:t>
            </w:r>
            <w:r>
              <w:t> </w:t>
            </w:r>
            <w:r w:rsidRPr="00644795">
              <w:t>348</w:t>
            </w:r>
            <w:r>
              <w:t>,</w:t>
            </w:r>
            <w:r w:rsidRPr="00644795">
              <w:t>7</w:t>
            </w:r>
            <w:r>
              <w:t>5</w:t>
            </w:r>
          </w:p>
        </w:tc>
      </w:tr>
    </w:tbl>
    <w:p w:rsidR="00915F25" w:rsidRPr="007121F9" w:rsidRDefault="00915F25" w:rsidP="00045629">
      <w:pPr>
        <w:pStyle w:val="TableNo"/>
        <w:rPr>
          <w:rtl/>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دول</w:t>
      </w:r>
      <w:r w:rsidRPr="00045629">
        <w:rPr>
          <w:rFonts w:hint="eastAsia"/>
          <w:rtl/>
          <w:lang w:eastAsia="zh-CN"/>
        </w:rPr>
        <w:t> </w:t>
      </w:r>
      <w:r w:rsidRPr="00045629">
        <w:rPr>
          <w:lang w:eastAsia="zh-CN"/>
        </w:rPr>
        <w:t>1</w:t>
      </w:r>
      <w:r w:rsidRPr="00045629">
        <w:rPr>
          <w:rFonts w:hint="cs"/>
          <w:rtl/>
          <w:lang w:eastAsia="zh-CN"/>
        </w:rPr>
        <w:t xml:space="preserve"> (</w:t>
      </w:r>
      <w:r w:rsidRPr="00045629">
        <w:rPr>
          <w:rFonts w:hint="cs"/>
          <w:i/>
          <w:iCs/>
          <w:rtl/>
          <w:lang w:eastAsia="zh-CN"/>
        </w:rPr>
        <w:t>تابع</w:t>
      </w:r>
      <w:r w:rsidRPr="00045629">
        <w:rPr>
          <w:rFonts w:hint="cs"/>
          <w:rtl/>
          <w:lang w:eastAsia="zh-CN"/>
        </w:rPr>
        <w:t>)</w:t>
      </w:r>
    </w:p>
    <w:tbl>
      <w:tblPr>
        <w:bidiVisual/>
        <w:tblW w:w="14459" w:type="dxa"/>
        <w:jc w:val="center"/>
        <w:tblLayout w:type="fixed"/>
        <w:tblLook w:val="0000"/>
      </w:tblPr>
      <w:tblGrid>
        <w:gridCol w:w="568"/>
        <w:gridCol w:w="1470"/>
        <w:gridCol w:w="1985"/>
        <w:gridCol w:w="2126"/>
        <w:gridCol w:w="2126"/>
        <w:gridCol w:w="2127"/>
        <w:gridCol w:w="2005"/>
        <w:gridCol w:w="2052"/>
      </w:tblGrid>
      <w:tr w:rsidR="00915F25" w:rsidRPr="009D636E" w:rsidTr="007766D4">
        <w:trPr>
          <w:cantSplit/>
          <w:jc w:val="center"/>
        </w:trPr>
        <w:tc>
          <w:tcPr>
            <w:tcW w:w="568" w:type="dxa"/>
            <w:tcBorders>
              <w:top w:val="single" w:sz="6" w:space="0" w:color="auto"/>
              <w:left w:val="single" w:sz="6" w:space="0" w:color="auto"/>
              <w:right w:val="single" w:sz="6" w:space="0" w:color="auto"/>
            </w:tcBorders>
            <w:vAlign w:val="center"/>
          </w:tcPr>
          <w:p w:rsidR="00915F25" w:rsidRPr="00644795" w:rsidRDefault="00915F25" w:rsidP="007766D4">
            <w:pPr>
              <w:pStyle w:val="Tablehead"/>
              <w:spacing w:before="20" w:after="20" w:line="220" w:lineRule="exact"/>
            </w:pPr>
          </w:p>
        </w:tc>
        <w:tc>
          <w:tcPr>
            <w:tcW w:w="1470" w:type="dxa"/>
            <w:tcBorders>
              <w:top w:val="single" w:sz="6" w:space="0" w:color="auto"/>
              <w:left w:val="single" w:sz="6" w:space="0" w:color="auto"/>
              <w:bottom w:val="single" w:sz="6" w:space="0" w:color="auto"/>
              <w:right w:val="single" w:sz="6" w:space="0" w:color="auto"/>
            </w:tcBorders>
            <w:vAlign w:val="center"/>
          </w:tcPr>
          <w:p w:rsidR="00915F25" w:rsidRPr="00644795" w:rsidRDefault="00915F25" w:rsidP="007766D4">
            <w:pPr>
              <w:pStyle w:val="Tablehead"/>
              <w:spacing w:before="20" w:after="20" w:line="220" w:lineRule="exact"/>
            </w:pPr>
            <w:r>
              <w:rPr>
                <w:rFonts w:hint="cs"/>
                <w:rtl/>
              </w:rPr>
              <w:t>المعلمات</w:t>
            </w:r>
          </w:p>
        </w:tc>
        <w:tc>
          <w:tcPr>
            <w:tcW w:w="1985" w:type="dxa"/>
            <w:tcBorders>
              <w:top w:val="single" w:sz="6" w:space="0" w:color="auto"/>
              <w:left w:val="single" w:sz="6" w:space="0" w:color="auto"/>
              <w:right w:val="single" w:sz="6" w:space="0" w:color="auto"/>
            </w:tcBorders>
            <w:shd w:val="clear" w:color="auto" w:fill="auto"/>
            <w:vAlign w:val="center"/>
          </w:tcPr>
          <w:p w:rsidR="00915F25" w:rsidRDefault="00915F25" w:rsidP="007766D4">
            <w:pPr>
              <w:pStyle w:val="Tablehead"/>
              <w:spacing w:before="20" w:after="20" w:line="220" w:lineRule="exact"/>
              <w:rPr>
                <w:rtl/>
              </w:rPr>
            </w:pPr>
            <w:r w:rsidRPr="00FD223A">
              <w:rPr>
                <w:rtl/>
              </w:rPr>
              <w:t>موجات حاملة متعددة</w:t>
            </w:r>
          </w:p>
          <w:p w:rsidR="00915F25" w:rsidRPr="00FD223A" w:rsidRDefault="00915F25" w:rsidP="007766D4">
            <w:pPr>
              <w:pStyle w:val="Tablehead"/>
              <w:spacing w:before="20" w:after="20" w:line="220" w:lineRule="exact"/>
              <w:rPr>
                <w:rtl/>
                <w:lang w:bidi="ar-EG"/>
              </w:rPr>
            </w:pPr>
            <w:r>
              <w:t>M</w:t>
            </w:r>
            <w:r w:rsidRPr="00FD223A">
              <w:t>Hz 1</w:t>
            </w:r>
            <w:r>
              <w:t>,</w:t>
            </w:r>
            <w:r w:rsidRPr="00FD223A">
              <w:t>7</w:t>
            </w:r>
            <w:r w:rsidRPr="00FD223A">
              <w:br/>
            </w:r>
            <w:r w:rsidRPr="00FD223A">
              <w:rPr>
                <w:vertAlign w:val="superscript"/>
              </w:rPr>
              <w:t>(2)</w:t>
            </w:r>
            <w:r w:rsidRPr="00FD223A">
              <w:t>(</w:t>
            </w:r>
            <w:proofErr w:type="spellStart"/>
            <w:r w:rsidRPr="00FD223A">
              <w:t>OFDM</w:t>
            </w:r>
            <w:proofErr w:type="spellEnd"/>
            <w:r>
              <w:t>)</w:t>
            </w:r>
          </w:p>
        </w:tc>
        <w:tc>
          <w:tcPr>
            <w:tcW w:w="2126" w:type="dxa"/>
            <w:tcBorders>
              <w:top w:val="single" w:sz="6" w:space="0" w:color="auto"/>
              <w:left w:val="single" w:sz="6" w:space="0" w:color="auto"/>
              <w:right w:val="single" w:sz="6" w:space="0" w:color="auto"/>
            </w:tcBorders>
            <w:shd w:val="clear" w:color="auto" w:fill="auto"/>
            <w:vAlign w:val="center"/>
          </w:tcPr>
          <w:p w:rsidR="00915F25" w:rsidRDefault="00915F25" w:rsidP="007766D4">
            <w:pPr>
              <w:pStyle w:val="Tablehead"/>
              <w:spacing w:before="20" w:after="20" w:line="220" w:lineRule="exact"/>
              <w:rPr>
                <w:rtl/>
                <w:lang w:bidi="ar-EG"/>
              </w:rPr>
            </w:pPr>
            <w:r w:rsidRPr="000F21D0">
              <w:rPr>
                <w:rtl/>
              </w:rPr>
              <w:t>موجات حاملة متعددة</w:t>
            </w:r>
          </w:p>
          <w:p w:rsidR="00915F25" w:rsidRPr="00644795" w:rsidRDefault="00915F25" w:rsidP="007766D4">
            <w:pPr>
              <w:pStyle w:val="Tablehead"/>
              <w:spacing w:before="20" w:after="20" w:line="220" w:lineRule="exact"/>
              <w:rPr>
                <w:rtl/>
                <w:lang w:bidi="ar-EG"/>
              </w:rPr>
            </w:pPr>
            <w:r w:rsidRPr="000F21D0">
              <w:t>MHz </w:t>
            </w:r>
            <w:r>
              <w:t>5</w:t>
            </w:r>
            <w:r>
              <w:br/>
            </w:r>
            <w:r w:rsidRPr="000F21D0">
              <w:rPr>
                <w:vertAlign w:val="superscript"/>
              </w:rPr>
              <w:t>(2)</w:t>
            </w:r>
            <w:r>
              <w:t>(</w:t>
            </w:r>
            <w:proofErr w:type="spellStart"/>
            <w:r w:rsidRPr="000F21D0">
              <w:t>OFDM</w:t>
            </w:r>
            <w:proofErr w:type="spellEnd"/>
            <w:r>
              <w:t>)</w:t>
            </w:r>
          </w:p>
        </w:tc>
        <w:tc>
          <w:tcPr>
            <w:tcW w:w="2126" w:type="dxa"/>
            <w:tcBorders>
              <w:top w:val="single" w:sz="6" w:space="0" w:color="auto"/>
              <w:left w:val="single" w:sz="6" w:space="0" w:color="auto"/>
              <w:right w:val="single" w:sz="6" w:space="0" w:color="auto"/>
            </w:tcBorders>
            <w:shd w:val="clear" w:color="auto" w:fill="auto"/>
            <w:vAlign w:val="center"/>
          </w:tcPr>
          <w:p w:rsidR="00915F25" w:rsidRPr="00644795" w:rsidRDefault="00915F25" w:rsidP="007766D4">
            <w:pPr>
              <w:pStyle w:val="Tablehead"/>
              <w:spacing w:before="20" w:after="20" w:line="220" w:lineRule="exact"/>
              <w:rPr>
                <w:rtl/>
                <w:lang w:bidi="ar-EG"/>
              </w:rPr>
            </w:pPr>
            <w:r w:rsidRPr="000F21D0">
              <w:rPr>
                <w:rtl/>
              </w:rPr>
              <w:t>موجات حاملة متعددة</w:t>
            </w:r>
            <w:r w:rsidRPr="000F21D0">
              <w:t xml:space="preserve"> MHz </w:t>
            </w:r>
            <w:r>
              <w:t>6</w:t>
            </w:r>
            <w:r>
              <w:br/>
            </w:r>
            <w:r w:rsidRPr="000F21D0">
              <w:t>(</w:t>
            </w:r>
            <w:proofErr w:type="spellStart"/>
            <w:r w:rsidRPr="000F21D0">
              <w:t>OFDM</w:t>
            </w:r>
            <w:proofErr w:type="spellEnd"/>
            <w:r w:rsidRPr="000F21D0">
              <w:t>)</w:t>
            </w:r>
          </w:p>
        </w:tc>
        <w:tc>
          <w:tcPr>
            <w:tcW w:w="2127" w:type="dxa"/>
            <w:tcBorders>
              <w:top w:val="single" w:sz="6" w:space="0" w:color="auto"/>
              <w:left w:val="single" w:sz="6" w:space="0" w:color="auto"/>
              <w:right w:val="single" w:sz="6" w:space="0" w:color="auto"/>
            </w:tcBorders>
            <w:shd w:val="clear" w:color="auto" w:fill="auto"/>
            <w:vAlign w:val="center"/>
          </w:tcPr>
          <w:p w:rsidR="00915F25" w:rsidRPr="009D3A07" w:rsidRDefault="00915F25" w:rsidP="007766D4">
            <w:pPr>
              <w:pStyle w:val="Tablehead"/>
              <w:spacing w:before="20" w:after="20" w:line="220" w:lineRule="exact"/>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w:t>
            </w:r>
            <w:proofErr w:type="spellStart"/>
            <w:r w:rsidRPr="000F21D0">
              <w:t>OFDM</w:t>
            </w:r>
            <w:proofErr w:type="spellEnd"/>
            <w:r w:rsidRPr="000F21D0">
              <w:t>)</w:t>
            </w:r>
          </w:p>
        </w:tc>
        <w:tc>
          <w:tcPr>
            <w:tcW w:w="2005" w:type="dxa"/>
            <w:tcBorders>
              <w:top w:val="single" w:sz="6" w:space="0" w:color="auto"/>
              <w:left w:val="single" w:sz="6" w:space="0" w:color="auto"/>
              <w:right w:val="single" w:sz="6" w:space="0" w:color="auto"/>
            </w:tcBorders>
            <w:shd w:val="clear" w:color="auto" w:fill="auto"/>
            <w:vAlign w:val="center"/>
          </w:tcPr>
          <w:p w:rsidR="00915F25" w:rsidRPr="00644795" w:rsidRDefault="00915F25" w:rsidP="007766D4">
            <w:pPr>
              <w:pStyle w:val="Tablehead"/>
              <w:spacing w:before="20" w:after="20" w:line="220" w:lineRule="exact"/>
            </w:pPr>
            <w:r w:rsidRPr="000F21D0">
              <w:rPr>
                <w:rtl/>
              </w:rPr>
              <w:t>موجات حاملة متعددة</w:t>
            </w:r>
            <w:r>
              <w:rPr>
                <w:rFonts w:hint="cs"/>
                <w:rtl/>
                <w:lang w:bidi="ar-EG"/>
              </w:rPr>
              <w:t xml:space="preserve"> </w:t>
            </w:r>
            <w:r w:rsidRPr="000F21D0">
              <w:t>MHz </w:t>
            </w:r>
            <w:r>
              <w:t>8</w:t>
            </w:r>
            <w:r>
              <w:br/>
            </w:r>
            <w:r w:rsidRPr="000F21D0">
              <w:t>(</w:t>
            </w:r>
            <w:proofErr w:type="spellStart"/>
            <w:r w:rsidRPr="000F21D0">
              <w:t>OFDM</w:t>
            </w:r>
            <w:proofErr w:type="spellEnd"/>
            <w:r w:rsidRPr="000F21D0">
              <w:t>)</w:t>
            </w:r>
          </w:p>
        </w:tc>
        <w:tc>
          <w:tcPr>
            <w:tcW w:w="2052" w:type="dxa"/>
            <w:tcBorders>
              <w:top w:val="single" w:sz="6" w:space="0" w:color="auto"/>
              <w:left w:val="single" w:sz="6" w:space="0" w:color="auto"/>
              <w:right w:val="single" w:sz="6" w:space="0" w:color="auto"/>
            </w:tcBorders>
            <w:shd w:val="clear" w:color="auto" w:fill="auto"/>
          </w:tcPr>
          <w:p w:rsidR="00915F25" w:rsidRPr="00644795" w:rsidRDefault="00915F25" w:rsidP="007766D4">
            <w:pPr>
              <w:pStyle w:val="Tablehead"/>
              <w:spacing w:before="20" w:after="20" w:line="220" w:lineRule="exact"/>
              <w:rPr>
                <w:rtl/>
                <w:lang w:bidi="ar-EG"/>
              </w:rPr>
            </w:pPr>
            <w:r w:rsidRPr="000F21D0">
              <w:rPr>
                <w:rtl/>
              </w:rPr>
              <w:t>موجات حاملة متعددة</w:t>
            </w:r>
            <w:r w:rsidRPr="000F21D0">
              <w:t xml:space="preserve"> MHz 1</w:t>
            </w:r>
            <w:r>
              <w:t>0</w:t>
            </w:r>
            <w:r>
              <w:br/>
            </w:r>
            <w:r w:rsidRPr="000F21D0">
              <w:rPr>
                <w:vertAlign w:val="superscript"/>
              </w:rPr>
              <w:t>(2)</w:t>
            </w:r>
            <w:r>
              <w:t>(</w:t>
            </w:r>
            <w:proofErr w:type="spellStart"/>
            <w:r w:rsidRPr="000F21D0">
              <w:t>OFDM</w:t>
            </w:r>
            <w:proofErr w:type="spellEnd"/>
            <w:r>
              <w:t>)</w:t>
            </w:r>
          </w:p>
        </w:tc>
      </w:tr>
      <w:tr w:rsidR="00915F25" w:rsidRPr="009D636E" w:rsidTr="007766D4">
        <w:trPr>
          <w:cantSplit/>
          <w:jc w:val="center"/>
        </w:trPr>
        <w:tc>
          <w:tcPr>
            <w:tcW w:w="568" w:type="dxa"/>
            <w:vMerge w:val="restart"/>
            <w:tcBorders>
              <w:top w:val="single" w:sz="6" w:space="0" w:color="auto"/>
              <w:left w:val="single" w:sz="6" w:space="0" w:color="auto"/>
              <w:right w:val="single" w:sz="6" w:space="0" w:color="auto"/>
            </w:tcBorders>
          </w:tcPr>
          <w:p w:rsidR="00915F25" w:rsidRPr="009D636E" w:rsidRDefault="00915F25" w:rsidP="007766D4">
            <w:pPr>
              <w:pStyle w:val="Tabletext"/>
              <w:keepNext/>
              <w:spacing w:after="20" w:line="220" w:lineRule="exact"/>
              <w:jc w:val="center"/>
              <w:rPr>
                <w:szCs w:val="22"/>
              </w:rPr>
            </w:pPr>
            <w:r w:rsidRPr="009D636E">
              <w:rPr>
                <w:szCs w:val="22"/>
              </w:rPr>
              <w:t>8</w:t>
            </w:r>
          </w:p>
        </w:tc>
        <w:tc>
          <w:tcPr>
            <w:tcW w:w="1470" w:type="dxa"/>
            <w:tcBorders>
              <w:top w:val="single" w:sz="6" w:space="0" w:color="auto"/>
              <w:left w:val="single" w:sz="6" w:space="0" w:color="auto"/>
              <w:right w:val="single" w:sz="6" w:space="0" w:color="auto"/>
            </w:tcBorders>
          </w:tcPr>
          <w:p w:rsidR="00915F25" w:rsidRPr="007121F9" w:rsidRDefault="00915F25" w:rsidP="007766D4">
            <w:pPr>
              <w:pStyle w:val="NormalWeb"/>
              <w:bidi/>
              <w:spacing w:before="20" w:beforeAutospacing="0" w:after="20" w:afterAutospacing="0" w:line="220" w:lineRule="exact"/>
              <w:rPr>
                <w:rtl/>
                <w:lang w:bidi="ar-EG"/>
              </w:rPr>
            </w:pPr>
            <w:r w:rsidRPr="00B156B8">
              <w:rPr>
                <w:rFonts w:cs="Traditional Arabic"/>
                <w:sz w:val="26"/>
                <w:szCs w:val="26"/>
                <w:rtl/>
                <w:lang w:eastAsia="fr-FR"/>
              </w:rPr>
              <w:t>مدة فترة ال</w:t>
            </w:r>
            <w:r w:rsidRPr="00B156B8">
              <w:rPr>
                <w:rFonts w:cs="Traditional Arabic" w:hint="cs"/>
                <w:sz w:val="26"/>
                <w:szCs w:val="26"/>
                <w:rtl/>
                <w:lang w:eastAsia="fr-FR"/>
              </w:rPr>
              <w:t>ح</w:t>
            </w:r>
            <w:r w:rsidRPr="00B156B8">
              <w:rPr>
                <w:rFonts w:cs="Traditional Arabic"/>
                <w:sz w:val="26"/>
                <w:szCs w:val="26"/>
                <w:rtl/>
                <w:lang w:eastAsia="fr-FR"/>
              </w:rPr>
              <w:t>راسة</w:t>
            </w:r>
            <w:r w:rsidRPr="009C571C">
              <w:rPr>
                <w:sz w:val="20"/>
                <w:szCs w:val="20"/>
                <w:vertAlign w:val="superscript"/>
              </w:rPr>
              <w:t>(3)</w:t>
            </w:r>
          </w:p>
        </w:tc>
        <w:tc>
          <w:tcPr>
            <w:tcW w:w="1985"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Pr>
            </w:pPr>
            <w:r w:rsidRPr="009D636E">
              <w:t>1/128, 1/32, 1/16, 19/256, 1/8, 19/128, 1/4</w:t>
            </w:r>
            <w:r>
              <w:rPr>
                <w:rFonts w:hint="cs"/>
                <w:rtl/>
              </w:rPr>
              <w:t xml:space="preserve"> </w:t>
            </w:r>
            <w:r w:rsidRPr="00ED16C3">
              <w:rPr>
                <w:rtl/>
              </w:rPr>
              <w:t>مدة الرمز الفعالة</w:t>
            </w:r>
          </w:p>
        </w:tc>
        <w:tc>
          <w:tcPr>
            <w:tcW w:w="2126"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Pr>
            </w:pPr>
            <w:r w:rsidRPr="009D636E">
              <w:rPr>
                <w:szCs w:val="22"/>
              </w:rPr>
              <w:t xml:space="preserve">1/128, 1/32, 1/16, 19/256, 1/8, 19/128, 1/4 </w:t>
            </w:r>
            <w:r w:rsidRPr="00ED16C3">
              <w:rPr>
                <w:rtl/>
              </w:rPr>
              <w:t>مدة الرمز الفعالة</w:t>
            </w:r>
          </w:p>
        </w:tc>
        <w:tc>
          <w:tcPr>
            <w:tcW w:w="2126"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Pr>
            </w:pPr>
            <w:r w:rsidRPr="009D636E">
              <w:rPr>
                <w:szCs w:val="22"/>
              </w:rPr>
              <w:t xml:space="preserve">1/128, 1/32, 1/16, 19/256, 1/8, 19/128, 1/4 </w:t>
            </w:r>
            <w:r w:rsidRPr="00ED16C3">
              <w:rPr>
                <w:rtl/>
              </w:rPr>
              <w:t>مدة الرمز الفعالة</w:t>
            </w:r>
          </w:p>
        </w:tc>
        <w:tc>
          <w:tcPr>
            <w:tcW w:w="2127"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Pr>
            </w:pPr>
            <w:r w:rsidRPr="009D636E">
              <w:rPr>
                <w:szCs w:val="22"/>
              </w:rPr>
              <w:t>1/128, 1/32, 1/16, 19/256, 1/8, 19/128, 1/4</w:t>
            </w:r>
            <w:r>
              <w:rPr>
                <w:rFonts w:hint="cs"/>
                <w:rtl/>
              </w:rPr>
              <w:t xml:space="preserve"> </w:t>
            </w:r>
            <w:r w:rsidRPr="00ED16C3">
              <w:rPr>
                <w:rtl/>
              </w:rPr>
              <w:t>مدة الرمز الفعالة</w:t>
            </w:r>
          </w:p>
        </w:tc>
        <w:tc>
          <w:tcPr>
            <w:tcW w:w="2005"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Pr>
            </w:pPr>
            <w:r w:rsidRPr="009D636E">
              <w:rPr>
                <w:szCs w:val="22"/>
              </w:rPr>
              <w:t>1/128, 1/32, 1/16, 19/256, 1/8, 19/128, 1/4</w:t>
            </w:r>
            <w:r>
              <w:rPr>
                <w:rFonts w:hint="cs"/>
                <w:szCs w:val="22"/>
                <w:rtl/>
              </w:rPr>
              <w:t xml:space="preserve"> </w:t>
            </w:r>
            <w:r w:rsidRPr="00ED16C3">
              <w:rPr>
                <w:rtl/>
              </w:rPr>
              <w:t>مدة الرمز الفعالة</w:t>
            </w:r>
          </w:p>
        </w:tc>
        <w:tc>
          <w:tcPr>
            <w:tcW w:w="2052"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Pr>
            </w:pPr>
            <w:r w:rsidRPr="009D636E">
              <w:t>1/128, 1/32, 1/16, 19/256, 1/8, 19/128, 1/</w:t>
            </w:r>
            <w:r>
              <w:t>4</w:t>
            </w:r>
            <w:r>
              <w:rPr>
                <w:rFonts w:hint="cs"/>
                <w:rtl/>
              </w:rPr>
              <w:t xml:space="preserve"> </w:t>
            </w:r>
            <w:r w:rsidRPr="00ED16C3">
              <w:rPr>
                <w:rtl/>
              </w:rPr>
              <w:t>مدة الرمز الفعالة</w:t>
            </w:r>
          </w:p>
        </w:tc>
      </w:tr>
      <w:tr w:rsidR="00915F25" w:rsidRPr="009D636E" w:rsidTr="007766D4">
        <w:trPr>
          <w:cantSplit/>
          <w:jc w:val="center"/>
        </w:trPr>
        <w:tc>
          <w:tcPr>
            <w:tcW w:w="568" w:type="dxa"/>
            <w:vMerge/>
            <w:tcBorders>
              <w:left w:val="single" w:sz="6" w:space="0" w:color="auto"/>
              <w:right w:val="single" w:sz="6" w:space="0" w:color="auto"/>
            </w:tcBorders>
          </w:tcPr>
          <w:p w:rsidR="00915F25" w:rsidRPr="009D636E" w:rsidRDefault="00915F25" w:rsidP="007766D4">
            <w:pPr>
              <w:pStyle w:val="Tabletext"/>
              <w:keepN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7766D4">
            <w:pPr>
              <w:pStyle w:val="Tabletext"/>
              <w:spacing w:after="20" w:line="220" w:lineRule="exact"/>
              <w:ind w:firstLine="384"/>
              <w:rPr>
                <w:szCs w:val="22"/>
              </w:rPr>
            </w:pPr>
            <w:r>
              <w:rPr>
                <w:rFonts w:hint="cs"/>
                <w:szCs w:val="22"/>
                <w:rtl/>
              </w:rPr>
              <w:t xml:space="preserve">الأسلوب </w:t>
            </w:r>
            <w:r>
              <w:rPr>
                <w:szCs w:val="22"/>
              </w:rPr>
              <w:t>1k</w:t>
            </w:r>
          </w:p>
        </w:tc>
        <w:tc>
          <w:tcPr>
            <w:tcW w:w="198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34,69</w:t>
            </w:r>
            <w:r>
              <w:rPr>
                <w:rFonts w:hint="cs"/>
                <w:szCs w:val="22"/>
                <w:rtl/>
                <w:lang w:bidi="ar-EG"/>
              </w:rPr>
              <w:t xml:space="preserve">، </w:t>
            </w:r>
            <w:r>
              <w:rPr>
                <w:szCs w:val="22"/>
                <w:lang w:bidi="ar-EG"/>
              </w:rPr>
              <w:t>69,37</w:t>
            </w:r>
            <w:r>
              <w:rPr>
                <w:rFonts w:hint="cs"/>
                <w:szCs w:val="22"/>
                <w:rtl/>
                <w:lang w:bidi="ar-EG"/>
              </w:rPr>
              <w:t xml:space="preserve">، </w:t>
            </w:r>
            <w:proofErr w:type="spellStart"/>
            <w:r w:rsidRPr="009D636E">
              <w:t>μs</w:t>
            </w:r>
            <w:proofErr w:type="spellEnd"/>
            <w:r>
              <w:t> </w:t>
            </w:r>
            <w:r>
              <w:rPr>
                <w:szCs w:val="22"/>
                <w:lang w:bidi="ar-EG"/>
              </w:rPr>
              <w:t>138,75</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lang w:bidi="ar-EG"/>
              </w:rPr>
            </w:pP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proofErr w:type="spellStart"/>
            <w:r w:rsidRPr="009D636E">
              <w:t>μs</w:t>
            </w:r>
            <w:proofErr w:type="spellEnd"/>
            <w:r>
              <w:t> 44,8</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lang w:bidi="ar-EG"/>
              </w:rPr>
            </w:pPr>
            <w:r>
              <w:rPr>
                <w:szCs w:val="22"/>
                <w:lang w:bidi="ar-EG"/>
              </w:rPr>
              <w:t>9,3</w:t>
            </w:r>
            <w:r>
              <w:rPr>
                <w:rFonts w:hint="cs"/>
                <w:szCs w:val="22"/>
                <w:rtl/>
                <w:lang w:bidi="ar-EG"/>
              </w:rPr>
              <w:t xml:space="preserve">، </w:t>
            </w:r>
            <w:r>
              <w:rPr>
                <w:szCs w:val="22"/>
                <w:lang w:bidi="ar-EG"/>
              </w:rPr>
              <w:t>18,6</w:t>
            </w:r>
            <w:r>
              <w:rPr>
                <w:rFonts w:hint="cs"/>
                <w:szCs w:val="22"/>
                <w:rtl/>
                <w:lang w:bidi="ar-EG"/>
              </w:rPr>
              <w:t xml:space="preserve">، </w:t>
            </w:r>
            <w:proofErr w:type="spellStart"/>
            <w:r w:rsidRPr="009D636E">
              <w:t>μs</w:t>
            </w:r>
            <w:proofErr w:type="spellEnd"/>
            <w:r>
              <w:t> 37,3</w:t>
            </w:r>
          </w:p>
        </w:tc>
        <w:tc>
          <w:tcPr>
            <w:tcW w:w="2127"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8</w:t>
            </w:r>
            <w:r>
              <w:rPr>
                <w:rFonts w:hint="cs"/>
                <w:szCs w:val="22"/>
                <w:rtl/>
                <w:lang w:bidi="ar-EG"/>
              </w:rPr>
              <w:t xml:space="preserve">، </w:t>
            </w:r>
            <w:r>
              <w:rPr>
                <w:szCs w:val="22"/>
                <w:lang w:bidi="ar-EG"/>
              </w:rPr>
              <w:t>16</w:t>
            </w:r>
            <w:r>
              <w:rPr>
                <w:rFonts w:hint="cs"/>
                <w:szCs w:val="22"/>
                <w:rtl/>
                <w:lang w:bidi="ar-EG"/>
              </w:rPr>
              <w:t xml:space="preserve">، </w:t>
            </w:r>
            <w:proofErr w:type="spellStart"/>
            <w:r w:rsidRPr="009D636E">
              <w:t>μs</w:t>
            </w:r>
            <w:proofErr w:type="spellEnd"/>
            <w:r>
              <w:t> 32</w:t>
            </w:r>
          </w:p>
        </w:tc>
        <w:tc>
          <w:tcPr>
            <w:tcW w:w="200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7</w:t>
            </w:r>
            <w:r>
              <w:rPr>
                <w:rFonts w:hint="cs"/>
                <w:szCs w:val="22"/>
                <w:rtl/>
                <w:lang w:bidi="ar-EG"/>
              </w:rPr>
              <w:t xml:space="preserve">، </w:t>
            </w:r>
            <w:r>
              <w:rPr>
                <w:szCs w:val="22"/>
                <w:lang w:bidi="ar-EG"/>
              </w:rPr>
              <w:t>14</w:t>
            </w:r>
            <w:r>
              <w:rPr>
                <w:rFonts w:hint="cs"/>
                <w:szCs w:val="22"/>
                <w:rtl/>
                <w:lang w:bidi="ar-EG"/>
              </w:rPr>
              <w:t xml:space="preserve">، </w:t>
            </w:r>
            <w:proofErr w:type="spellStart"/>
            <w:r w:rsidRPr="009D636E">
              <w:t>μs</w:t>
            </w:r>
            <w:proofErr w:type="spellEnd"/>
            <w:r>
              <w:t> 28</w:t>
            </w:r>
          </w:p>
        </w:tc>
        <w:tc>
          <w:tcPr>
            <w:tcW w:w="2052"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5,6</w:t>
            </w:r>
            <w:r>
              <w:rPr>
                <w:rFonts w:hint="cs"/>
                <w:szCs w:val="22"/>
                <w:rtl/>
                <w:lang w:bidi="ar-EG"/>
              </w:rPr>
              <w:t xml:space="preserve">، </w:t>
            </w:r>
            <w:r>
              <w:rPr>
                <w:szCs w:val="22"/>
                <w:lang w:bidi="ar-EG"/>
              </w:rPr>
              <w:t>11,2</w:t>
            </w:r>
            <w:r>
              <w:rPr>
                <w:rFonts w:hint="cs"/>
                <w:szCs w:val="22"/>
                <w:rtl/>
                <w:lang w:bidi="ar-EG"/>
              </w:rPr>
              <w:t xml:space="preserve">، </w:t>
            </w:r>
            <w:proofErr w:type="spellStart"/>
            <w:r w:rsidRPr="009D636E">
              <w:t>μs</w:t>
            </w:r>
            <w:proofErr w:type="spellEnd"/>
            <w:r>
              <w:t> 22,4</w:t>
            </w:r>
          </w:p>
        </w:tc>
      </w:tr>
      <w:tr w:rsidR="00915F25" w:rsidRPr="009D636E" w:rsidTr="007766D4">
        <w:trPr>
          <w:cantSplit/>
          <w:jc w:val="center"/>
        </w:trPr>
        <w:tc>
          <w:tcPr>
            <w:tcW w:w="568" w:type="dxa"/>
            <w:vMerge/>
            <w:tcBorders>
              <w:left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7766D4">
            <w:pPr>
              <w:pStyle w:val="Tabletext"/>
              <w:spacing w:after="20" w:line="220" w:lineRule="exact"/>
              <w:ind w:firstLine="384"/>
              <w:rPr>
                <w:szCs w:val="22"/>
              </w:rPr>
            </w:pPr>
            <w:r>
              <w:rPr>
                <w:rFonts w:hint="cs"/>
                <w:szCs w:val="22"/>
                <w:rtl/>
              </w:rPr>
              <w:t xml:space="preserve">الأسلوب </w:t>
            </w:r>
            <w:r>
              <w:rPr>
                <w:szCs w:val="22"/>
              </w:rPr>
              <w:t xml:space="preserve"> 2k</w:t>
            </w:r>
          </w:p>
        </w:tc>
        <w:tc>
          <w:tcPr>
            <w:tcW w:w="198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lang w:bidi="ar-EG"/>
              </w:rPr>
            </w:pPr>
            <w:r>
              <w:rPr>
                <w:szCs w:val="22"/>
                <w:lang w:bidi="ar-EG"/>
              </w:rPr>
              <w:t>34,69</w:t>
            </w:r>
            <w:r>
              <w:rPr>
                <w:rFonts w:hint="cs"/>
                <w:szCs w:val="22"/>
                <w:rtl/>
                <w:lang w:bidi="ar-EG"/>
              </w:rPr>
              <w:t xml:space="preserve">، </w:t>
            </w:r>
            <w:r>
              <w:rPr>
                <w:szCs w:val="22"/>
                <w:lang w:bidi="ar-EG"/>
              </w:rPr>
              <w:t>69,37</w:t>
            </w:r>
            <w:r>
              <w:rPr>
                <w:rFonts w:hint="cs"/>
                <w:szCs w:val="22"/>
                <w:rtl/>
                <w:lang w:bidi="ar-EG"/>
              </w:rPr>
              <w:t xml:space="preserve">، </w:t>
            </w:r>
            <w:r>
              <w:rPr>
                <w:szCs w:val="22"/>
                <w:lang w:bidi="ar-EG"/>
              </w:rPr>
              <w:t>138,75</w:t>
            </w:r>
            <w:r>
              <w:rPr>
                <w:rFonts w:hint="cs"/>
                <w:szCs w:val="22"/>
                <w:rtl/>
                <w:lang w:bidi="ar-EG"/>
              </w:rPr>
              <w:t xml:space="preserve">، </w:t>
            </w:r>
            <w:proofErr w:type="spellStart"/>
            <w:r w:rsidRPr="009D636E">
              <w:t>μs</w:t>
            </w:r>
            <w:proofErr w:type="spellEnd"/>
            <w:r>
              <w:t> 277,50</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lang w:bidi="ar-EG"/>
              </w:rPr>
            </w:pP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44,8</w:t>
            </w:r>
            <w:r>
              <w:rPr>
                <w:rFonts w:hint="cs"/>
                <w:szCs w:val="22"/>
                <w:rtl/>
                <w:lang w:bidi="ar-EG"/>
              </w:rPr>
              <w:t xml:space="preserve">، </w:t>
            </w:r>
            <w:proofErr w:type="spellStart"/>
            <w:r w:rsidRPr="009D636E">
              <w:t>μs</w:t>
            </w:r>
            <w:proofErr w:type="spellEnd"/>
            <w:r>
              <w:t> 89,6</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lang w:bidi="ar-EG"/>
              </w:rPr>
            </w:pPr>
            <w:r>
              <w:rPr>
                <w:szCs w:val="22"/>
                <w:lang w:bidi="ar-EG"/>
              </w:rPr>
              <w:t>9,3</w:t>
            </w:r>
            <w:r>
              <w:rPr>
                <w:rFonts w:hint="cs"/>
                <w:szCs w:val="22"/>
                <w:rtl/>
                <w:lang w:bidi="ar-EG"/>
              </w:rPr>
              <w:t xml:space="preserve">، </w:t>
            </w:r>
            <w:r>
              <w:rPr>
                <w:szCs w:val="22"/>
                <w:lang w:bidi="ar-EG"/>
              </w:rPr>
              <w:t>18,6</w:t>
            </w:r>
            <w:r>
              <w:rPr>
                <w:rFonts w:hint="cs"/>
                <w:szCs w:val="22"/>
                <w:rtl/>
                <w:lang w:bidi="ar-EG"/>
              </w:rPr>
              <w:t xml:space="preserve">، </w:t>
            </w:r>
            <w:r>
              <w:rPr>
                <w:szCs w:val="22"/>
                <w:lang w:bidi="ar-EG"/>
              </w:rPr>
              <w:t>37,3</w:t>
            </w:r>
            <w:r>
              <w:rPr>
                <w:rFonts w:hint="cs"/>
                <w:szCs w:val="22"/>
                <w:rtl/>
                <w:lang w:bidi="ar-EG"/>
              </w:rPr>
              <w:t xml:space="preserve">، </w:t>
            </w:r>
            <w:proofErr w:type="spellStart"/>
            <w:r w:rsidRPr="009D636E">
              <w:t>μs</w:t>
            </w:r>
            <w:proofErr w:type="spellEnd"/>
            <w:r>
              <w:t> 74,6</w:t>
            </w:r>
          </w:p>
        </w:tc>
        <w:tc>
          <w:tcPr>
            <w:tcW w:w="2127"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8</w:t>
            </w:r>
            <w:r>
              <w:rPr>
                <w:rFonts w:hint="cs"/>
                <w:szCs w:val="22"/>
                <w:rtl/>
                <w:lang w:bidi="ar-EG"/>
              </w:rPr>
              <w:t xml:space="preserve">، </w:t>
            </w:r>
            <w:r>
              <w:rPr>
                <w:szCs w:val="22"/>
                <w:lang w:bidi="ar-EG"/>
              </w:rPr>
              <w:t>16</w:t>
            </w:r>
            <w:r>
              <w:rPr>
                <w:rFonts w:hint="cs"/>
                <w:szCs w:val="22"/>
                <w:rtl/>
                <w:lang w:bidi="ar-EG"/>
              </w:rPr>
              <w:t xml:space="preserve">، </w:t>
            </w:r>
            <w:r>
              <w:rPr>
                <w:szCs w:val="22"/>
                <w:lang w:bidi="ar-EG"/>
              </w:rPr>
              <w:t>32</w:t>
            </w:r>
            <w:r>
              <w:rPr>
                <w:rFonts w:hint="cs"/>
                <w:szCs w:val="22"/>
                <w:rtl/>
                <w:lang w:bidi="ar-EG"/>
              </w:rPr>
              <w:t xml:space="preserve">، </w:t>
            </w:r>
            <w:proofErr w:type="spellStart"/>
            <w:r w:rsidRPr="009D636E">
              <w:t>μs</w:t>
            </w:r>
            <w:proofErr w:type="spellEnd"/>
            <w:r>
              <w:t> 64</w:t>
            </w:r>
          </w:p>
        </w:tc>
        <w:tc>
          <w:tcPr>
            <w:tcW w:w="200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lang w:bidi="ar-EG"/>
              </w:rPr>
            </w:pPr>
            <w:r>
              <w:rPr>
                <w:szCs w:val="22"/>
                <w:lang w:bidi="ar-EG"/>
              </w:rPr>
              <w:t>7</w:t>
            </w:r>
            <w:r>
              <w:rPr>
                <w:rFonts w:hint="cs"/>
                <w:szCs w:val="22"/>
                <w:rtl/>
                <w:lang w:bidi="ar-EG"/>
              </w:rPr>
              <w:t xml:space="preserve">، </w:t>
            </w:r>
            <w:r>
              <w:rPr>
                <w:szCs w:val="22"/>
                <w:lang w:bidi="ar-EG"/>
              </w:rPr>
              <w:t>14</w:t>
            </w:r>
            <w:r>
              <w:rPr>
                <w:rFonts w:hint="cs"/>
                <w:szCs w:val="22"/>
                <w:rtl/>
                <w:lang w:bidi="ar-EG"/>
              </w:rPr>
              <w:t xml:space="preserve">، </w:t>
            </w:r>
            <w:r>
              <w:rPr>
                <w:szCs w:val="22"/>
                <w:lang w:bidi="ar-EG"/>
              </w:rPr>
              <w:t>28</w:t>
            </w:r>
            <w:r>
              <w:rPr>
                <w:rFonts w:hint="cs"/>
                <w:szCs w:val="22"/>
                <w:rtl/>
                <w:lang w:bidi="ar-EG"/>
              </w:rPr>
              <w:t xml:space="preserve">، </w:t>
            </w:r>
            <w:proofErr w:type="spellStart"/>
            <w:r w:rsidRPr="009D636E">
              <w:t>μs</w:t>
            </w:r>
            <w:proofErr w:type="spellEnd"/>
            <w:r>
              <w:t> 56</w:t>
            </w:r>
          </w:p>
        </w:tc>
        <w:tc>
          <w:tcPr>
            <w:tcW w:w="2052"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5,6</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proofErr w:type="spellStart"/>
            <w:r w:rsidRPr="009D636E">
              <w:t>μs</w:t>
            </w:r>
            <w:proofErr w:type="spellEnd"/>
            <w:r>
              <w:t> 44,8</w:t>
            </w:r>
          </w:p>
        </w:tc>
      </w:tr>
      <w:tr w:rsidR="00915F25" w:rsidRPr="009D636E" w:rsidTr="007766D4">
        <w:trPr>
          <w:cantSplit/>
          <w:jc w:val="center"/>
        </w:trPr>
        <w:tc>
          <w:tcPr>
            <w:tcW w:w="568" w:type="dxa"/>
            <w:vMerge/>
            <w:tcBorders>
              <w:left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7766D4">
            <w:pPr>
              <w:pStyle w:val="Tabletext"/>
              <w:spacing w:after="20" w:line="220" w:lineRule="exact"/>
              <w:ind w:firstLine="384"/>
              <w:rPr>
                <w:szCs w:val="22"/>
              </w:rPr>
            </w:pPr>
            <w:r>
              <w:rPr>
                <w:rFonts w:hint="cs"/>
                <w:szCs w:val="22"/>
                <w:rtl/>
              </w:rPr>
              <w:t xml:space="preserve">الأسلوب </w:t>
            </w:r>
            <w:r>
              <w:rPr>
                <w:szCs w:val="22"/>
              </w:rPr>
              <w:t>4k</w:t>
            </w:r>
          </w:p>
        </w:tc>
        <w:tc>
          <w:tcPr>
            <w:tcW w:w="198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lang w:bidi="ar-EG"/>
              </w:rPr>
            </w:pPr>
            <w:r>
              <w:rPr>
                <w:szCs w:val="22"/>
                <w:lang w:bidi="ar-EG"/>
              </w:rPr>
              <w:t>69,37</w:t>
            </w:r>
            <w:r>
              <w:rPr>
                <w:rFonts w:hint="cs"/>
                <w:szCs w:val="22"/>
                <w:rtl/>
                <w:lang w:bidi="ar-EG"/>
              </w:rPr>
              <w:t xml:space="preserve">، </w:t>
            </w:r>
            <w:r>
              <w:rPr>
                <w:szCs w:val="22"/>
                <w:lang w:bidi="ar-EG"/>
              </w:rPr>
              <w:t>138,75</w:t>
            </w:r>
            <w:r>
              <w:rPr>
                <w:rFonts w:hint="cs"/>
                <w:szCs w:val="22"/>
                <w:rtl/>
                <w:lang w:bidi="ar-EG"/>
              </w:rPr>
              <w:t xml:space="preserve">، </w:t>
            </w:r>
            <w:r>
              <w:rPr>
                <w:szCs w:val="22"/>
                <w:lang w:bidi="ar-EG"/>
              </w:rPr>
              <w:t>277,50</w:t>
            </w:r>
            <w:r>
              <w:rPr>
                <w:rFonts w:hint="cs"/>
                <w:szCs w:val="22"/>
                <w:rtl/>
                <w:lang w:bidi="ar-EG"/>
              </w:rPr>
              <w:t xml:space="preserve">، </w:t>
            </w:r>
            <w:proofErr w:type="spellStart"/>
            <w:r w:rsidRPr="009D636E">
              <w:t>μs</w:t>
            </w:r>
            <w:proofErr w:type="spellEnd"/>
            <w:r>
              <w:t> 554,99</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lang w:bidi="ar-EG"/>
              </w:rPr>
            </w:pPr>
            <w:r>
              <w:rPr>
                <w:szCs w:val="22"/>
                <w:lang w:bidi="ar-EG"/>
              </w:rPr>
              <w:t>22,4</w:t>
            </w:r>
            <w:r>
              <w:rPr>
                <w:rFonts w:hint="cs"/>
                <w:szCs w:val="22"/>
                <w:rtl/>
                <w:lang w:bidi="ar-EG"/>
              </w:rPr>
              <w:t xml:space="preserve">، </w:t>
            </w:r>
            <w:r>
              <w:rPr>
                <w:szCs w:val="22"/>
                <w:lang w:bidi="ar-EG"/>
              </w:rPr>
              <w:t>44,8</w:t>
            </w:r>
            <w:r>
              <w:rPr>
                <w:rFonts w:hint="cs"/>
                <w:szCs w:val="22"/>
                <w:rtl/>
                <w:lang w:bidi="ar-EG"/>
              </w:rPr>
              <w:t xml:space="preserve">، </w:t>
            </w:r>
            <w:r>
              <w:rPr>
                <w:szCs w:val="22"/>
                <w:lang w:bidi="ar-EG"/>
              </w:rPr>
              <w:t>89,6</w:t>
            </w:r>
            <w:r>
              <w:rPr>
                <w:rFonts w:hint="cs"/>
                <w:szCs w:val="22"/>
                <w:rtl/>
                <w:lang w:bidi="ar-EG"/>
              </w:rPr>
              <w:t xml:space="preserve">، </w:t>
            </w:r>
            <w:proofErr w:type="spellStart"/>
            <w:r w:rsidRPr="009D636E">
              <w:t>μs</w:t>
            </w:r>
            <w:proofErr w:type="spellEnd"/>
            <w:r>
              <w:t> 179,2</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lang w:bidi="ar-EG"/>
              </w:rPr>
            </w:pPr>
            <w:r>
              <w:rPr>
                <w:szCs w:val="22"/>
                <w:lang w:bidi="ar-EG"/>
              </w:rPr>
              <w:t>18,6</w:t>
            </w:r>
            <w:r>
              <w:rPr>
                <w:rFonts w:hint="cs"/>
                <w:szCs w:val="22"/>
                <w:rtl/>
                <w:lang w:bidi="ar-EG"/>
              </w:rPr>
              <w:t xml:space="preserve">، </w:t>
            </w:r>
            <w:r>
              <w:rPr>
                <w:szCs w:val="22"/>
                <w:lang w:bidi="ar-EG"/>
              </w:rPr>
              <w:t>37,3</w:t>
            </w:r>
            <w:r>
              <w:rPr>
                <w:rFonts w:hint="cs"/>
                <w:szCs w:val="22"/>
                <w:rtl/>
                <w:lang w:bidi="ar-EG"/>
              </w:rPr>
              <w:t xml:space="preserve">، </w:t>
            </w:r>
            <w:r>
              <w:rPr>
                <w:szCs w:val="22"/>
                <w:lang w:bidi="ar-EG"/>
              </w:rPr>
              <w:t>74,6</w:t>
            </w:r>
            <w:r>
              <w:rPr>
                <w:rFonts w:hint="cs"/>
                <w:szCs w:val="22"/>
                <w:rtl/>
                <w:lang w:bidi="ar-EG"/>
              </w:rPr>
              <w:t xml:space="preserve">، </w:t>
            </w:r>
            <w:proofErr w:type="spellStart"/>
            <w:r w:rsidRPr="009D636E">
              <w:t>μs</w:t>
            </w:r>
            <w:proofErr w:type="spellEnd"/>
            <w:r>
              <w:t> 149,3</w:t>
            </w:r>
          </w:p>
        </w:tc>
        <w:tc>
          <w:tcPr>
            <w:tcW w:w="2127"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16</w:t>
            </w:r>
            <w:r>
              <w:rPr>
                <w:rFonts w:hint="cs"/>
                <w:szCs w:val="22"/>
                <w:rtl/>
                <w:lang w:bidi="ar-EG"/>
              </w:rPr>
              <w:t xml:space="preserve">، </w:t>
            </w:r>
            <w:r>
              <w:rPr>
                <w:szCs w:val="22"/>
                <w:lang w:bidi="ar-EG"/>
              </w:rPr>
              <w:t>32</w:t>
            </w:r>
            <w:r>
              <w:rPr>
                <w:rFonts w:hint="cs"/>
                <w:szCs w:val="22"/>
                <w:rtl/>
                <w:lang w:bidi="ar-EG"/>
              </w:rPr>
              <w:t xml:space="preserve">، </w:t>
            </w:r>
            <w:r>
              <w:rPr>
                <w:szCs w:val="22"/>
                <w:lang w:bidi="ar-EG"/>
              </w:rPr>
              <w:t>64</w:t>
            </w:r>
            <w:r>
              <w:rPr>
                <w:rFonts w:hint="cs"/>
                <w:szCs w:val="22"/>
                <w:rtl/>
                <w:lang w:bidi="ar-EG"/>
              </w:rPr>
              <w:t xml:space="preserve">، </w:t>
            </w:r>
            <w:proofErr w:type="spellStart"/>
            <w:r w:rsidRPr="009D636E">
              <w:t>μs</w:t>
            </w:r>
            <w:proofErr w:type="spellEnd"/>
            <w:r>
              <w:t> 128</w:t>
            </w:r>
          </w:p>
        </w:tc>
        <w:tc>
          <w:tcPr>
            <w:tcW w:w="200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14</w:t>
            </w:r>
            <w:r>
              <w:rPr>
                <w:rFonts w:hint="cs"/>
                <w:szCs w:val="22"/>
                <w:rtl/>
                <w:lang w:bidi="ar-EG"/>
              </w:rPr>
              <w:t xml:space="preserve">، </w:t>
            </w:r>
            <w:r>
              <w:rPr>
                <w:szCs w:val="22"/>
                <w:lang w:bidi="ar-EG"/>
              </w:rPr>
              <w:t>28</w:t>
            </w:r>
            <w:r>
              <w:rPr>
                <w:rFonts w:hint="cs"/>
                <w:szCs w:val="22"/>
                <w:rtl/>
                <w:lang w:bidi="ar-EG"/>
              </w:rPr>
              <w:t xml:space="preserve">، </w:t>
            </w:r>
            <w:r>
              <w:rPr>
                <w:szCs w:val="22"/>
                <w:lang w:bidi="ar-EG"/>
              </w:rPr>
              <w:t>56</w:t>
            </w:r>
            <w:r>
              <w:rPr>
                <w:rFonts w:hint="cs"/>
                <w:szCs w:val="22"/>
                <w:rtl/>
                <w:lang w:bidi="ar-EG"/>
              </w:rPr>
              <w:t xml:space="preserve">، </w:t>
            </w:r>
            <w:proofErr w:type="spellStart"/>
            <w:r w:rsidRPr="009D636E">
              <w:t>μs</w:t>
            </w:r>
            <w:proofErr w:type="spellEnd"/>
            <w:r>
              <w:t> 112</w:t>
            </w:r>
          </w:p>
        </w:tc>
        <w:tc>
          <w:tcPr>
            <w:tcW w:w="2052"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44,8</w:t>
            </w:r>
            <w:r>
              <w:rPr>
                <w:rFonts w:hint="cs"/>
                <w:szCs w:val="22"/>
                <w:rtl/>
                <w:lang w:bidi="ar-EG"/>
              </w:rPr>
              <w:t xml:space="preserve">، </w:t>
            </w:r>
            <w:proofErr w:type="spellStart"/>
            <w:r w:rsidRPr="009D636E">
              <w:t>μs</w:t>
            </w:r>
            <w:proofErr w:type="spellEnd"/>
            <w:r>
              <w:t> 89,6</w:t>
            </w:r>
          </w:p>
        </w:tc>
      </w:tr>
      <w:tr w:rsidR="00915F25" w:rsidRPr="009D636E" w:rsidTr="007766D4">
        <w:trPr>
          <w:cantSplit/>
          <w:jc w:val="center"/>
        </w:trPr>
        <w:tc>
          <w:tcPr>
            <w:tcW w:w="568" w:type="dxa"/>
            <w:vMerge/>
            <w:tcBorders>
              <w:left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7766D4">
            <w:pPr>
              <w:pStyle w:val="Tabletext"/>
              <w:spacing w:after="20" w:line="220" w:lineRule="exact"/>
              <w:ind w:firstLine="384"/>
              <w:rPr>
                <w:szCs w:val="22"/>
              </w:rPr>
            </w:pPr>
            <w:r>
              <w:rPr>
                <w:rFonts w:hint="cs"/>
                <w:szCs w:val="22"/>
                <w:rtl/>
              </w:rPr>
              <w:t xml:space="preserve">الأسلوب </w:t>
            </w:r>
            <w:r>
              <w:rPr>
                <w:szCs w:val="22"/>
              </w:rPr>
              <w:t>8k</w:t>
            </w:r>
          </w:p>
        </w:tc>
        <w:tc>
          <w:tcPr>
            <w:tcW w:w="1985"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34,69</w:t>
            </w:r>
            <w:r>
              <w:rPr>
                <w:rFonts w:hint="cs"/>
                <w:szCs w:val="22"/>
                <w:rtl/>
                <w:lang w:bidi="ar-EG"/>
              </w:rPr>
              <w:t>،</w:t>
            </w:r>
            <w:r>
              <w:rPr>
                <w:szCs w:val="22"/>
                <w:lang w:bidi="ar-EG"/>
              </w:rPr>
              <w:t xml:space="preserve">138,75 </w:t>
            </w:r>
            <w:r>
              <w:rPr>
                <w:rFonts w:hint="cs"/>
                <w:szCs w:val="22"/>
                <w:rtl/>
                <w:lang w:bidi="ar-EG"/>
              </w:rPr>
              <w:t xml:space="preserve">، </w:t>
            </w:r>
            <w:r>
              <w:rPr>
                <w:szCs w:val="22"/>
                <w:lang w:bidi="ar-EG"/>
              </w:rPr>
              <w:t>277,50</w:t>
            </w:r>
            <w:r>
              <w:rPr>
                <w:rFonts w:hint="cs"/>
                <w:szCs w:val="22"/>
                <w:rtl/>
                <w:lang w:bidi="ar-EG"/>
              </w:rPr>
              <w:t xml:space="preserve">، </w:t>
            </w:r>
            <w:r>
              <w:rPr>
                <w:szCs w:val="22"/>
                <w:lang w:bidi="ar-EG"/>
              </w:rPr>
              <w:t>329,53</w:t>
            </w:r>
            <w:r>
              <w:rPr>
                <w:rFonts w:hint="cs"/>
                <w:szCs w:val="22"/>
                <w:rtl/>
                <w:lang w:bidi="ar-EG"/>
              </w:rPr>
              <w:t xml:space="preserve">، </w:t>
            </w:r>
            <w:r>
              <w:rPr>
                <w:szCs w:val="22"/>
                <w:lang w:bidi="ar-EG"/>
              </w:rPr>
              <w:t>554,99</w:t>
            </w:r>
            <w:r>
              <w:rPr>
                <w:rFonts w:hint="cs"/>
                <w:szCs w:val="22"/>
                <w:rtl/>
                <w:lang w:bidi="ar-EG"/>
              </w:rPr>
              <w:t xml:space="preserve">، </w:t>
            </w:r>
            <w:r>
              <w:rPr>
                <w:szCs w:val="22"/>
                <w:lang w:bidi="ar-EG"/>
              </w:rPr>
              <w:t>659,05</w:t>
            </w:r>
            <w:r>
              <w:rPr>
                <w:rFonts w:hint="cs"/>
                <w:szCs w:val="22"/>
                <w:rtl/>
                <w:lang w:bidi="ar-EG"/>
              </w:rPr>
              <w:t xml:space="preserve">، </w:t>
            </w:r>
            <w:proofErr w:type="spellStart"/>
            <w:r w:rsidRPr="009D636E">
              <w:t>μs</w:t>
            </w:r>
            <w:proofErr w:type="spellEnd"/>
            <w:r>
              <w:t> 1 109,98</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11,2</w:t>
            </w:r>
            <w:r>
              <w:rPr>
                <w:rFonts w:hint="cs"/>
                <w:szCs w:val="22"/>
                <w:rtl/>
                <w:lang w:bidi="ar-EG"/>
              </w:rPr>
              <w:t>،</w:t>
            </w:r>
            <w:r>
              <w:rPr>
                <w:szCs w:val="22"/>
                <w:lang w:bidi="ar-EG"/>
              </w:rPr>
              <w:t xml:space="preserve">44,8 </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106,4</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proofErr w:type="spellStart"/>
            <w:r w:rsidRPr="009D636E">
              <w:t>μs</w:t>
            </w:r>
            <w:proofErr w:type="spellEnd"/>
            <w:r>
              <w:t> 358,4</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9,3</w:t>
            </w:r>
            <w:r>
              <w:rPr>
                <w:rFonts w:hint="cs"/>
                <w:szCs w:val="22"/>
                <w:rtl/>
                <w:lang w:bidi="ar-EG"/>
              </w:rPr>
              <w:t>،</w:t>
            </w:r>
            <w:r>
              <w:rPr>
                <w:szCs w:val="22"/>
                <w:lang w:bidi="ar-EG"/>
              </w:rPr>
              <w:t xml:space="preserve">37,3 </w:t>
            </w:r>
            <w:r>
              <w:rPr>
                <w:rFonts w:hint="cs"/>
                <w:szCs w:val="22"/>
                <w:rtl/>
                <w:lang w:bidi="ar-EG"/>
              </w:rPr>
              <w:t xml:space="preserve">، </w:t>
            </w:r>
            <w:r>
              <w:rPr>
                <w:szCs w:val="22"/>
                <w:lang w:bidi="ar-EG"/>
              </w:rPr>
              <w:t>74,6</w:t>
            </w:r>
            <w:r>
              <w:rPr>
                <w:rFonts w:hint="cs"/>
                <w:szCs w:val="22"/>
                <w:rtl/>
                <w:lang w:bidi="ar-EG"/>
              </w:rPr>
              <w:t xml:space="preserve">، </w:t>
            </w:r>
            <w:r>
              <w:rPr>
                <w:szCs w:val="22"/>
                <w:lang w:bidi="ar-EG"/>
              </w:rPr>
              <w:t>88,6</w:t>
            </w:r>
            <w:r>
              <w:rPr>
                <w:rFonts w:hint="cs"/>
                <w:szCs w:val="22"/>
                <w:rtl/>
                <w:lang w:bidi="ar-EG"/>
              </w:rPr>
              <w:t xml:space="preserve">، </w:t>
            </w:r>
            <w:r>
              <w:rPr>
                <w:szCs w:val="22"/>
                <w:lang w:bidi="ar-EG"/>
              </w:rPr>
              <w:t>149,3</w:t>
            </w:r>
            <w:r>
              <w:rPr>
                <w:rFonts w:hint="cs"/>
                <w:szCs w:val="22"/>
                <w:rtl/>
                <w:lang w:bidi="ar-EG"/>
              </w:rPr>
              <w:t xml:space="preserve">، </w:t>
            </w:r>
            <w:r>
              <w:rPr>
                <w:szCs w:val="22"/>
                <w:lang w:bidi="ar-EG"/>
              </w:rPr>
              <w:t>177,3</w:t>
            </w:r>
            <w:r>
              <w:rPr>
                <w:rFonts w:hint="cs"/>
                <w:szCs w:val="22"/>
                <w:rtl/>
                <w:lang w:bidi="ar-EG"/>
              </w:rPr>
              <w:t xml:space="preserve">، </w:t>
            </w:r>
            <w:proofErr w:type="spellStart"/>
            <w:r w:rsidRPr="009D636E">
              <w:t>μs</w:t>
            </w:r>
            <w:proofErr w:type="spellEnd"/>
            <w:r>
              <w:t> 298,6</w:t>
            </w:r>
          </w:p>
        </w:tc>
        <w:tc>
          <w:tcPr>
            <w:tcW w:w="2127"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8</w:t>
            </w:r>
            <w:r>
              <w:rPr>
                <w:rFonts w:hint="cs"/>
                <w:szCs w:val="22"/>
                <w:rtl/>
                <w:lang w:bidi="ar-EG"/>
              </w:rPr>
              <w:t>،</w:t>
            </w:r>
            <w:r>
              <w:rPr>
                <w:szCs w:val="22"/>
                <w:lang w:bidi="ar-EG"/>
              </w:rPr>
              <w:t xml:space="preserve">32 </w:t>
            </w:r>
            <w:r>
              <w:rPr>
                <w:rFonts w:hint="cs"/>
                <w:szCs w:val="22"/>
                <w:rtl/>
                <w:lang w:bidi="ar-EG"/>
              </w:rPr>
              <w:t xml:space="preserve">، </w:t>
            </w:r>
            <w:r>
              <w:rPr>
                <w:szCs w:val="22"/>
                <w:lang w:bidi="ar-EG"/>
              </w:rPr>
              <w:t>64</w:t>
            </w:r>
            <w:r>
              <w:rPr>
                <w:rFonts w:hint="cs"/>
                <w:szCs w:val="22"/>
                <w:rtl/>
                <w:lang w:bidi="ar-EG"/>
              </w:rPr>
              <w:t xml:space="preserve">، </w:t>
            </w:r>
            <w:r>
              <w:rPr>
                <w:szCs w:val="22"/>
                <w:lang w:bidi="ar-EG"/>
              </w:rPr>
              <w:t>75,9</w:t>
            </w:r>
            <w:r>
              <w:rPr>
                <w:rFonts w:hint="cs"/>
                <w:szCs w:val="22"/>
                <w:rtl/>
                <w:lang w:bidi="ar-EG"/>
              </w:rPr>
              <w:t xml:space="preserve">، </w:t>
            </w:r>
            <w:r>
              <w:rPr>
                <w:szCs w:val="22"/>
                <w:lang w:bidi="ar-EG"/>
              </w:rPr>
              <w:t>128</w:t>
            </w:r>
            <w:r>
              <w:rPr>
                <w:rFonts w:hint="cs"/>
                <w:szCs w:val="22"/>
                <w:rtl/>
                <w:lang w:bidi="ar-EG"/>
              </w:rPr>
              <w:t xml:space="preserve">، </w:t>
            </w:r>
            <w:r>
              <w:rPr>
                <w:szCs w:val="22"/>
                <w:lang w:bidi="ar-EG"/>
              </w:rPr>
              <w:t>152</w:t>
            </w:r>
            <w:r>
              <w:rPr>
                <w:rFonts w:hint="cs"/>
                <w:szCs w:val="22"/>
                <w:rtl/>
                <w:lang w:bidi="ar-EG"/>
              </w:rPr>
              <w:t xml:space="preserve">، </w:t>
            </w:r>
            <w:proofErr w:type="spellStart"/>
            <w:r w:rsidRPr="009D636E">
              <w:t>μs</w:t>
            </w:r>
            <w:proofErr w:type="spellEnd"/>
            <w:r>
              <w:t> 256</w:t>
            </w:r>
          </w:p>
        </w:tc>
        <w:tc>
          <w:tcPr>
            <w:tcW w:w="2005"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7</w:t>
            </w:r>
            <w:r>
              <w:rPr>
                <w:rFonts w:hint="cs"/>
                <w:szCs w:val="22"/>
                <w:rtl/>
                <w:lang w:bidi="ar-EG"/>
              </w:rPr>
              <w:t>،</w:t>
            </w:r>
            <w:r>
              <w:rPr>
                <w:szCs w:val="22"/>
                <w:lang w:bidi="ar-EG"/>
              </w:rPr>
              <w:t xml:space="preserve">28 </w:t>
            </w:r>
            <w:r>
              <w:rPr>
                <w:rFonts w:hint="cs"/>
                <w:szCs w:val="22"/>
                <w:rtl/>
                <w:lang w:bidi="ar-EG"/>
              </w:rPr>
              <w:t xml:space="preserve">، </w:t>
            </w:r>
            <w:r>
              <w:rPr>
                <w:szCs w:val="22"/>
                <w:lang w:bidi="ar-EG"/>
              </w:rPr>
              <w:t>56</w:t>
            </w:r>
            <w:r>
              <w:rPr>
                <w:rFonts w:hint="cs"/>
                <w:szCs w:val="22"/>
                <w:rtl/>
                <w:lang w:bidi="ar-EG"/>
              </w:rPr>
              <w:t xml:space="preserve">، </w:t>
            </w:r>
            <w:r>
              <w:rPr>
                <w:szCs w:val="22"/>
                <w:lang w:bidi="ar-EG"/>
              </w:rPr>
              <w:t>66,5</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133</w:t>
            </w:r>
            <w:r>
              <w:rPr>
                <w:rFonts w:hint="cs"/>
                <w:szCs w:val="22"/>
                <w:rtl/>
                <w:lang w:bidi="ar-EG"/>
              </w:rPr>
              <w:t xml:space="preserve">، </w:t>
            </w:r>
            <w:proofErr w:type="spellStart"/>
            <w:r w:rsidRPr="009D636E">
              <w:t>μs</w:t>
            </w:r>
            <w:proofErr w:type="spellEnd"/>
            <w:r>
              <w:t> 224</w:t>
            </w:r>
          </w:p>
        </w:tc>
        <w:tc>
          <w:tcPr>
            <w:tcW w:w="2052"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5,6</w:t>
            </w:r>
            <w:r>
              <w:rPr>
                <w:rFonts w:hint="cs"/>
                <w:szCs w:val="22"/>
                <w:rtl/>
                <w:lang w:bidi="ar-EG"/>
              </w:rPr>
              <w:t>،</w:t>
            </w:r>
            <w:r>
              <w:rPr>
                <w:szCs w:val="22"/>
                <w:lang w:bidi="ar-EG"/>
              </w:rPr>
              <w:t xml:space="preserve">22,4 </w:t>
            </w:r>
            <w:r>
              <w:rPr>
                <w:rFonts w:hint="cs"/>
                <w:szCs w:val="22"/>
                <w:rtl/>
                <w:lang w:bidi="ar-EG"/>
              </w:rPr>
              <w:t xml:space="preserve">، </w:t>
            </w:r>
            <w:r>
              <w:rPr>
                <w:szCs w:val="22"/>
                <w:lang w:bidi="ar-EG"/>
              </w:rPr>
              <w:t>44,8</w:t>
            </w:r>
            <w:r>
              <w:rPr>
                <w:rFonts w:hint="cs"/>
                <w:szCs w:val="22"/>
                <w:rtl/>
                <w:lang w:bidi="ar-EG"/>
              </w:rPr>
              <w:t xml:space="preserve">، </w:t>
            </w:r>
            <w:r>
              <w:rPr>
                <w:szCs w:val="22"/>
                <w:lang w:bidi="ar-EG"/>
              </w:rPr>
              <w:t>53,2</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106,4</w:t>
            </w:r>
            <w:r>
              <w:rPr>
                <w:rFonts w:hint="cs"/>
                <w:szCs w:val="22"/>
                <w:rtl/>
                <w:lang w:bidi="ar-EG"/>
              </w:rPr>
              <w:t xml:space="preserve">، </w:t>
            </w:r>
            <w:proofErr w:type="spellStart"/>
            <w:r w:rsidRPr="009D636E">
              <w:t>μs</w:t>
            </w:r>
            <w:proofErr w:type="spellEnd"/>
            <w:r>
              <w:t> 179,2</w:t>
            </w:r>
          </w:p>
        </w:tc>
      </w:tr>
      <w:tr w:rsidR="00915F25" w:rsidRPr="009D636E" w:rsidTr="007766D4">
        <w:trPr>
          <w:cantSplit/>
          <w:jc w:val="center"/>
        </w:trPr>
        <w:tc>
          <w:tcPr>
            <w:tcW w:w="568" w:type="dxa"/>
            <w:vMerge/>
            <w:tcBorders>
              <w:left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7766D4">
            <w:pPr>
              <w:pStyle w:val="Tabletext"/>
              <w:spacing w:after="20" w:line="220" w:lineRule="exact"/>
              <w:ind w:firstLine="384"/>
              <w:rPr>
                <w:szCs w:val="22"/>
              </w:rPr>
            </w:pPr>
            <w:r>
              <w:rPr>
                <w:rFonts w:hint="cs"/>
                <w:szCs w:val="22"/>
                <w:rtl/>
              </w:rPr>
              <w:t xml:space="preserve">الأسلوب </w:t>
            </w:r>
            <w:r>
              <w:rPr>
                <w:szCs w:val="22"/>
              </w:rPr>
              <w:t>16k</w:t>
            </w:r>
          </w:p>
        </w:tc>
        <w:tc>
          <w:tcPr>
            <w:tcW w:w="1985"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lang w:bidi="ar-EG"/>
              </w:rPr>
            </w:pP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22,4</w:t>
            </w:r>
            <w:r>
              <w:rPr>
                <w:rFonts w:hint="cs"/>
                <w:szCs w:val="22"/>
                <w:rtl/>
                <w:lang w:bidi="ar-EG"/>
              </w:rPr>
              <w:t>،</w:t>
            </w:r>
            <w:r>
              <w:rPr>
                <w:szCs w:val="22"/>
                <w:lang w:bidi="ar-EG"/>
              </w:rPr>
              <w:t xml:space="preserve">89,6 </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r>
              <w:rPr>
                <w:szCs w:val="22"/>
                <w:lang w:bidi="ar-EG"/>
              </w:rPr>
              <w:t>358,4</w:t>
            </w:r>
            <w:r>
              <w:rPr>
                <w:rFonts w:hint="cs"/>
                <w:szCs w:val="22"/>
                <w:rtl/>
                <w:lang w:bidi="ar-EG"/>
              </w:rPr>
              <w:t xml:space="preserve">، </w:t>
            </w:r>
            <w:r>
              <w:rPr>
                <w:szCs w:val="22"/>
                <w:lang w:bidi="ar-EG"/>
              </w:rPr>
              <w:t>425,6</w:t>
            </w:r>
            <w:r>
              <w:rPr>
                <w:rFonts w:hint="cs"/>
                <w:szCs w:val="22"/>
                <w:rtl/>
                <w:lang w:bidi="ar-EG"/>
              </w:rPr>
              <w:t xml:space="preserve">، </w:t>
            </w:r>
            <w:proofErr w:type="spellStart"/>
            <w:r w:rsidRPr="009D636E">
              <w:t>μs</w:t>
            </w:r>
            <w:proofErr w:type="spellEnd"/>
            <w:r>
              <w:t> 716,8</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18,6</w:t>
            </w:r>
            <w:r>
              <w:rPr>
                <w:rFonts w:hint="cs"/>
                <w:szCs w:val="22"/>
                <w:rtl/>
                <w:lang w:bidi="ar-EG"/>
              </w:rPr>
              <w:t>،</w:t>
            </w:r>
            <w:r>
              <w:rPr>
                <w:szCs w:val="22"/>
                <w:lang w:bidi="ar-EG"/>
              </w:rPr>
              <w:t xml:space="preserve">74,6 </w:t>
            </w:r>
            <w:r>
              <w:rPr>
                <w:rFonts w:hint="cs"/>
                <w:szCs w:val="22"/>
                <w:rtl/>
                <w:lang w:bidi="ar-EG"/>
              </w:rPr>
              <w:t xml:space="preserve">، </w:t>
            </w:r>
            <w:r>
              <w:rPr>
                <w:szCs w:val="22"/>
                <w:lang w:bidi="ar-EG"/>
              </w:rPr>
              <w:t>149,3</w:t>
            </w:r>
            <w:r>
              <w:rPr>
                <w:rFonts w:hint="cs"/>
                <w:szCs w:val="22"/>
                <w:rtl/>
                <w:lang w:bidi="ar-EG"/>
              </w:rPr>
              <w:t xml:space="preserve">، </w:t>
            </w:r>
            <w:r>
              <w:rPr>
                <w:szCs w:val="22"/>
                <w:lang w:bidi="ar-EG"/>
              </w:rPr>
              <w:t>177,3</w:t>
            </w:r>
            <w:r>
              <w:rPr>
                <w:rFonts w:hint="cs"/>
                <w:szCs w:val="22"/>
                <w:rtl/>
                <w:lang w:bidi="ar-EG"/>
              </w:rPr>
              <w:t xml:space="preserve">، </w:t>
            </w:r>
            <w:r>
              <w:rPr>
                <w:szCs w:val="22"/>
                <w:lang w:bidi="ar-EG"/>
              </w:rPr>
              <w:t>298,6</w:t>
            </w:r>
            <w:r>
              <w:rPr>
                <w:rFonts w:hint="cs"/>
                <w:szCs w:val="22"/>
                <w:rtl/>
                <w:lang w:bidi="ar-EG"/>
              </w:rPr>
              <w:t>،</w:t>
            </w:r>
            <w:r>
              <w:rPr>
                <w:szCs w:val="22"/>
                <w:lang w:bidi="ar-EG"/>
              </w:rPr>
              <w:t xml:space="preserve">354,6 </w:t>
            </w:r>
            <w:r>
              <w:rPr>
                <w:rFonts w:hint="cs"/>
                <w:szCs w:val="22"/>
                <w:rtl/>
                <w:lang w:bidi="ar-EG"/>
              </w:rPr>
              <w:t xml:space="preserve">، </w:t>
            </w:r>
            <w:proofErr w:type="spellStart"/>
            <w:r w:rsidRPr="009D636E">
              <w:t>μs</w:t>
            </w:r>
            <w:proofErr w:type="spellEnd"/>
            <w:r>
              <w:t> 597,3</w:t>
            </w:r>
          </w:p>
        </w:tc>
        <w:tc>
          <w:tcPr>
            <w:tcW w:w="2127"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16</w:t>
            </w:r>
            <w:r>
              <w:rPr>
                <w:rFonts w:hint="cs"/>
                <w:szCs w:val="22"/>
                <w:rtl/>
                <w:lang w:bidi="ar-EG"/>
              </w:rPr>
              <w:t>،</w:t>
            </w:r>
            <w:r>
              <w:rPr>
                <w:szCs w:val="22"/>
                <w:lang w:bidi="ar-EG"/>
              </w:rPr>
              <w:t xml:space="preserve">64 </w:t>
            </w:r>
            <w:r>
              <w:rPr>
                <w:rFonts w:hint="cs"/>
                <w:szCs w:val="22"/>
                <w:rtl/>
                <w:lang w:bidi="ar-EG"/>
              </w:rPr>
              <w:t xml:space="preserve">، </w:t>
            </w:r>
            <w:r>
              <w:rPr>
                <w:szCs w:val="22"/>
                <w:lang w:bidi="ar-EG"/>
              </w:rPr>
              <w:t>128</w:t>
            </w:r>
            <w:r>
              <w:rPr>
                <w:rFonts w:hint="cs"/>
                <w:szCs w:val="22"/>
                <w:rtl/>
                <w:lang w:bidi="ar-EG"/>
              </w:rPr>
              <w:t xml:space="preserve">، </w:t>
            </w:r>
            <w:r>
              <w:rPr>
                <w:szCs w:val="22"/>
                <w:lang w:bidi="ar-EG"/>
              </w:rPr>
              <w:t>152</w:t>
            </w:r>
            <w:r>
              <w:rPr>
                <w:rFonts w:hint="cs"/>
                <w:szCs w:val="22"/>
                <w:rtl/>
                <w:lang w:bidi="ar-EG"/>
              </w:rPr>
              <w:t xml:space="preserve">، </w:t>
            </w:r>
            <w:r>
              <w:rPr>
                <w:szCs w:val="22"/>
                <w:lang w:bidi="ar-EG"/>
              </w:rPr>
              <w:t>256</w:t>
            </w:r>
            <w:r>
              <w:rPr>
                <w:rFonts w:hint="cs"/>
                <w:szCs w:val="22"/>
                <w:rtl/>
                <w:lang w:bidi="ar-EG"/>
              </w:rPr>
              <w:t xml:space="preserve">، </w:t>
            </w:r>
            <w:r>
              <w:rPr>
                <w:szCs w:val="22"/>
                <w:lang w:bidi="ar-EG"/>
              </w:rPr>
              <w:t>304</w:t>
            </w:r>
            <w:r>
              <w:rPr>
                <w:rFonts w:hint="cs"/>
                <w:szCs w:val="22"/>
                <w:rtl/>
                <w:lang w:bidi="ar-EG"/>
              </w:rPr>
              <w:t xml:space="preserve">، </w:t>
            </w:r>
            <w:proofErr w:type="spellStart"/>
            <w:r w:rsidRPr="009D636E">
              <w:t>μs</w:t>
            </w:r>
            <w:proofErr w:type="spellEnd"/>
            <w:r>
              <w:t> 512</w:t>
            </w:r>
          </w:p>
        </w:tc>
        <w:tc>
          <w:tcPr>
            <w:tcW w:w="2005"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14</w:t>
            </w:r>
            <w:r>
              <w:rPr>
                <w:rFonts w:hint="cs"/>
                <w:szCs w:val="22"/>
                <w:rtl/>
                <w:lang w:bidi="ar-EG"/>
              </w:rPr>
              <w:t>،</w:t>
            </w:r>
            <w:r>
              <w:rPr>
                <w:szCs w:val="22"/>
                <w:lang w:bidi="ar-EG"/>
              </w:rPr>
              <w:t xml:space="preserve">56 </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133</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266</w:t>
            </w:r>
            <w:r>
              <w:rPr>
                <w:rFonts w:hint="cs"/>
                <w:szCs w:val="22"/>
                <w:rtl/>
                <w:lang w:bidi="ar-EG"/>
              </w:rPr>
              <w:t xml:space="preserve">، </w:t>
            </w:r>
            <w:proofErr w:type="spellStart"/>
            <w:r w:rsidRPr="009D636E">
              <w:t>μs</w:t>
            </w:r>
            <w:proofErr w:type="spellEnd"/>
            <w:r>
              <w:t> 448</w:t>
            </w:r>
          </w:p>
        </w:tc>
        <w:tc>
          <w:tcPr>
            <w:tcW w:w="2052"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11,2</w:t>
            </w:r>
            <w:r>
              <w:rPr>
                <w:rFonts w:hint="cs"/>
                <w:szCs w:val="22"/>
                <w:rtl/>
                <w:lang w:bidi="ar-EG"/>
              </w:rPr>
              <w:t>،</w:t>
            </w:r>
            <w:r>
              <w:rPr>
                <w:szCs w:val="22"/>
                <w:lang w:bidi="ar-EG"/>
              </w:rPr>
              <w:t xml:space="preserve">44,8 </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106,4</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proofErr w:type="spellStart"/>
            <w:r w:rsidRPr="009D636E">
              <w:t>μs</w:t>
            </w:r>
            <w:proofErr w:type="spellEnd"/>
            <w:r>
              <w:t> 358,4</w:t>
            </w:r>
          </w:p>
        </w:tc>
      </w:tr>
      <w:tr w:rsidR="00915F25" w:rsidRPr="009D636E" w:rsidTr="007766D4">
        <w:trPr>
          <w:cantSplit/>
          <w:jc w:val="center"/>
        </w:trPr>
        <w:tc>
          <w:tcPr>
            <w:tcW w:w="568" w:type="dxa"/>
            <w:vMerge/>
            <w:tcBorders>
              <w:left w:val="single" w:sz="6" w:space="0" w:color="auto"/>
              <w:bottom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bottom w:val="single" w:sz="6" w:space="0" w:color="auto"/>
              <w:right w:val="single" w:sz="6" w:space="0" w:color="auto"/>
            </w:tcBorders>
          </w:tcPr>
          <w:p w:rsidR="00915F25" w:rsidRPr="00644795" w:rsidRDefault="00915F25" w:rsidP="007766D4">
            <w:pPr>
              <w:pStyle w:val="Tabletext"/>
              <w:spacing w:after="20" w:line="220" w:lineRule="exact"/>
              <w:ind w:firstLine="384"/>
              <w:rPr>
                <w:szCs w:val="22"/>
                <w:rtl/>
                <w:lang w:bidi="ar-EG"/>
              </w:rPr>
            </w:pPr>
            <w:r>
              <w:rPr>
                <w:rFonts w:hint="cs"/>
                <w:szCs w:val="22"/>
                <w:rtl/>
              </w:rPr>
              <w:t xml:space="preserve">الأسلوب </w:t>
            </w:r>
            <w:r>
              <w:rPr>
                <w:szCs w:val="22"/>
              </w:rPr>
              <w:t>32k</w:t>
            </w:r>
          </w:p>
        </w:tc>
        <w:tc>
          <w:tcPr>
            <w:tcW w:w="1985"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p>
        </w:tc>
        <w:tc>
          <w:tcPr>
            <w:tcW w:w="2126"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44,8</w:t>
            </w:r>
            <w:r>
              <w:rPr>
                <w:rFonts w:hint="cs"/>
                <w:szCs w:val="22"/>
                <w:rtl/>
                <w:lang w:bidi="ar-EG"/>
              </w:rPr>
              <w:t>،</w:t>
            </w:r>
            <w:r>
              <w:rPr>
                <w:szCs w:val="22"/>
                <w:lang w:bidi="ar-EG"/>
              </w:rPr>
              <w:t xml:space="preserve">179,2 </w:t>
            </w:r>
            <w:r>
              <w:rPr>
                <w:rFonts w:hint="cs"/>
                <w:szCs w:val="22"/>
                <w:rtl/>
                <w:lang w:bidi="ar-EG"/>
              </w:rPr>
              <w:t xml:space="preserve">، </w:t>
            </w:r>
            <w:r>
              <w:rPr>
                <w:szCs w:val="22"/>
                <w:lang w:bidi="ar-EG"/>
              </w:rPr>
              <w:t>358,4</w:t>
            </w:r>
            <w:r>
              <w:rPr>
                <w:rFonts w:hint="cs"/>
                <w:szCs w:val="22"/>
                <w:rtl/>
                <w:lang w:bidi="ar-EG"/>
              </w:rPr>
              <w:t xml:space="preserve">، </w:t>
            </w:r>
            <w:r>
              <w:rPr>
                <w:szCs w:val="22"/>
                <w:lang w:bidi="ar-EG"/>
              </w:rPr>
              <w:t>425,6</w:t>
            </w:r>
            <w:r>
              <w:rPr>
                <w:rFonts w:hint="cs"/>
                <w:szCs w:val="22"/>
                <w:rtl/>
                <w:lang w:bidi="ar-EG"/>
              </w:rPr>
              <w:t xml:space="preserve">، </w:t>
            </w:r>
            <w:r>
              <w:rPr>
                <w:szCs w:val="22"/>
                <w:lang w:bidi="ar-EG"/>
              </w:rPr>
              <w:t>716,8</w:t>
            </w:r>
            <w:r>
              <w:rPr>
                <w:rFonts w:hint="cs"/>
                <w:szCs w:val="22"/>
                <w:rtl/>
                <w:lang w:bidi="ar-EG"/>
              </w:rPr>
              <w:t xml:space="preserve">، </w:t>
            </w:r>
            <w:proofErr w:type="spellStart"/>
            <w:r w:rsidRPr="009D636E">
              <w:t>μs</w:t>
            </w:r>
            <w:proofErr w:type="spellEnd"/>
            <w:r>
              <w:t> 851,2</w:t>
            </w:r>
          </w:p>
        </w:tc>
        <w:tc>
          <w:tcPr>
            <w:tcW w:w="2126"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37,33</w:t>
            </w:r>
            <w:r>
              <w:rPr>
                <w:rFonts w:hint="cs"/>
                <w:szCs w:val="22"/>
                <w:rtl/>
                <w:lang w:bidi="ar-EG"/>
              </w:rPr>
              <w:t>،</w:t>
            </w:r>
            <w:r>
              <w:rPr>
                <w:szCs w:val="22"/>
                <w:lang w:bidi="ar-EG"/>
              </w:rPr>
              <w:t xml:space="preserve">149,33 </w:t>
            </w:r>
            <w:r>
              <w:rPr>
                <w:rFonts w:hint="cs"/>
                <w:szCs w:val="22"/>
                <w:rtl/>
                <w:lang w:bidi="ar-EG"/>
              </w:rPr>
              <w:t xml:space="preserve">، </w:t>
            </w:r>
            <w:r>
              <w:rPr>
                <w:szCs w:val="22"/>
                <w:lang w:bidi="ar-EG"/>
              </w:rPr>
              <w:t>298,67</w:t>
            </w:r>
            <w:r>
              <w:rPr>
                <w:rFonts w:hint="cs"/>
                <w:szCs w:val="22"/>
                <w:rtl/>
                <w:lang w:bidi="ar-EG"/>
              </w:rPr>
              <w:t xml:space="preserve">، </w:t>
            </w:r>
            <w:r>
              <w:rPr>
                <w:szCs w:val="22"/>
                <w:lang w:bidi="ar-EG"/>
              </w:rPr>
              <w:t>354,67</w:t>
            </w:r>
            <w:r>
              <w:rPr>
                <w:rFonts w:hint="cs"/>
                <w:szCs w:val="22"/>
                <w:rtl/>
                <w:lang w:bidi="ar-EG"/>
              </w:rPr>
              <w:t xml:space="preserve">، </w:t>
            </w:r>
            <w:r>
              <w:rPr>
                <w:szCs w:val="22"/>
                <w:lang w:bidi="ar-EG"/>
              </w:rPr>
              <w:t>597,33</w:t>
            </w:r>
            <w:r>
              <w:rPr>
                <w:rFonts w:hint="cs"/>
                <w:szCs w:val="22"/>
                <w:rtl/>
                <w:lang w:bidi="ar-EG"/>
              </w:rPr>
              <w:t xml:space="preserve">، </w:t>
            </w:r>
            <w:proofErr w:type="spellStart"/>
            <w:r w:rsidRPr="009D636E">
              <w:t>μs</w:t>
            </w:r>
            <w:proofErr w:type="spellEnd"/>
            <w:r>
              <w:t> 709,33</w:t>
            </w:r>
          </w:p>
        </w:tc>
        <w:tc>
          <w:tcPr>
            <w:tcW w:w="2127"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32</w:t>
            </w:r>
            <w:r>
              <w:rPr>
                <w:rFonts w:hint="cs"/>
                <w:szCs w:val="22"/>
                <w:rtl/>
                <w:lang w:bidi="ar-EG"/>
              </w:rPr>
              <w:t xml:space="preserve">، </w:t>
            </w:r>
            <w:r>
              <w:rPr>
                <w:szCs w:val="22"/>
                <w:lang w:bidi="ar-EG"/>
              </w:rPr>
              <w:t>128</w:t>
            </w:r>
            <w:r>
              <w:rPr>
                <w:rFonts w:hint="cs"/>
                <w:szCs w:val="22"/>
                <w:rtl/>
                <w:lang w:bidi="ar-EG"/>
              </w:rPr>
              <w:t xml:space="preserve">، </w:t>
            </w:r>
            <w:r>
              <w:rPr>
                <w:szCs w:val="22"/>
                <w:lang w:bidi="ar-EG"/>
              </w:rPr>
              <w:t>256</w:t>
            </w:r>
            <w:r>
              <w:rPr>
                <w:rFonts w:hint="cs"/>
                <w:szCs w:val="22"/>
                <w:rtl/>
                <w:lang w:bidi="ar-EG"/>
              </w:rPr>
              <w:t xml:space="preserve">، </w:t>
            </w:r>
            <w:r>
              <w:rPr>
                <w:szCs w:val="22"/>
                <w:lang w:bidi="ar-EG"/>
              </w:rPr>
              <w:t>304</w:t>
            </w:r>
            <w:r>
              <w:rPr>
                <w:rFonts w:hint="cs"/>
                <w:szCs w:val="22"/>
                <w:rtl/>
                <w:lang w:bidi="ar-EG"/>
              </w:rPr>
              <w:t xml:space="preserve">، </w:t>
            </w:r>
            <w:r>
              <w:rPr>
                <w:szCs w:val="22"/>
                <w:lang w:bidi="ar-EG"/>
              </w:rPr>
              <w:t>512</w:t>
            </w:r>
            <w:r>
              <w:rPr>
                <w:rFonts w:hint="cs"/>
                <w:szCs w:val="22"/>
                <w:rtl/>
                <w:lang w:bidi="ar-EG"/>
              </w:rPr>
              <w:t xml:space="preserve">، </w:t>
            </w:r>
            <w:proofErr w:type="spellStart"/>
            <w:r w:rsidRPr="009D636E">
              <w:t>μs</w:t>
            </w:r>
            <w:proofErr w:type="spellEnd"/>
            <w:r>
              <w:t> 608</w:t>
            </w:r>
          </w:p>
        </w:tc>
        <w:tc>
          <w:tcPr>
            <w:tcW w:w="2005"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28</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266</w:t>
            </w:r>
            <w:r>
              <w:rPr>
                <w:rFonts w:hint="cs"/>
                <w:szCs w:val="22"/>
                <w:rtl/>
                <w:lang w:bidi="ar-EG"/>
              </w:rPr>
              <w:t xml:space="preserve">، </w:t>
            </w:r>
            <w:r>
              <w:rPr>
                <w:szCs w:val="22"/>
                <w:lang w:bidi="ar-EG"/>
              </w:rPr>
              <w:t>448</w:t>
            </w:r>
            <w:r>
              <w:rPr>
                <w:rFonts w:hint="cs"/>
                <w:szCs w:val="22"/>
                <w:rtl/>
                <w:lang w:bidi="ar-EG"/>
              </w:rPr>
              <w:t xml:space="preserve">، </w:t>
            </w:r>
            <w:proofErr w:type="spellStart"/>
            <w:r w:rsidRPr="009D636E">
              <w:t>μs</w:t>
            </w:r>
            <w:proofErr w:type="spellEnd"/>
            <w:r>
              <w:t> 532</w:t>
            </w:r>
          </w:p>
        </w:tc>
        <w:tc>
          <w:tcPr>
            <w:tcW w:w="2052"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22,4</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r>
              <w:rPr>
                <w:szCs w:val="22"/>
                <w:lang w:bidi="ar-EG"/>
              </w:rPr>
              <w:t>358,4</w:t>
            </w:r>
            <w:r>
              <w:rPr>
                <w:rFonts w:hint="cs"/>
                <w:szCs w:val="22"/>
                <w:rtl/>
                <w:lang w:bidi="ar-EG"/>
              </w:rPr>
              <w:t xml:space="preserve">، </w:t>
            </w:r>
            <w:proofErr w:type="spellStart"/>
            <w:r w:rsidRPr="009D636E">
              <w:t>μs</w:t>
            </w:r>
            <w:proofErr w:type="spellEnd"/>
            <w:r>
              <w:t> 425,6</w:t>
            </w:r>
          </w:p>
        </w:tc>
      </w:tr>
      <w:tr w:rsidR="00915F25" w:rsidRPr="009D636E" w:rsidTr="007766D4">
        <w:trPr>
          <w:cantSplit/>
          <w:jc w:val="center"/>
        </w:trPr>
        <w:tc>
          <w:tcPr>
            <w:tcW w:w="568" w:type="dxa"/>
            <w:vMerge w:val="restart"/>
            <w:tcBorders>
              <w:top w:val="single" w:sz="6" w:space="0" w:color="auto"/>
              <w:left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r w:rsidRPr="009D636E">
              <w:rPr>
                <w:szCs w:val="22"/>
              </w:rPr>
              <w:t>9</w:t>
            </w:r>
          </w:p>
        </w:tc>
        <w:tc>
          <w:tcPr>
            <w:tcW w:w="1470" w:type="dxa"/>
            <w:tcBorders>
              <w:top w:val="single" w:sz="6" w:space="0" w:color="auto"/>
              <w:left w:val="single" w:sz="6" w:space="0" w:color="auto"/>
              <w:right w:val="single" w:sz="6" w:space="0" w:color="auto"/>
            </w:tcBorders>
          </w:tcPr>
          <w:p w:rsidR="00915F25" w:rsidRPr="007121F9" w:rsidRDefault="00915F25" w:rsidP="007766D4">
            <w:pPr>
              <w:pStyle w:val="NormalWeb"/>
              <w:bidi/>
              <w:spacing w:before="20" w:beforeAutospacing="0" w:after="20" w:afterAutospacing="0" w:line="220" w:lineRule="exact"/>
            </w:pPr>
            <w:r>
              <w:rPr>
                <w:rtl/>
              </w:rPr>
              <w:t>ا</w:t>
            </w:r>
            <w:r w:rsidRPr="00ED15BA">
              <w:rPr>
                <w:rFonts w:cs="Traditional Arabic"/>
                <w:sz w:val="26"/>
                <w:szCs w:val="26"/>
                <w:rtl/>
                <w:lang w:eastAsia="fr-FR"/>
              </w:rPr>
              <w:t>لمدة الإجمالية للرمز</w:t>
            </w:r>
          </w:p>
        </w:tc>
        <w:tc>
          <w:tcPr>
            <w:tcW w:w="1985"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p>
        </w:tc>
        <w:tc>
          <w:tcPr>
            <w:tcW w:w="2126"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p>
        </w:tc>
        <w:tc>
          <w:tcPr>
            <w:tcW w:w="2126"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p>
        </w:tc>
        <w:tc>
          <w:tcPr>
            <w:tcW w:w="2127"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p>
        </w:tc>
        <w:tc>
          <w:tcPr>
            <w:tcW w:w="2005"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p>
        </w:tc>
        <w:tc>
          <w:tcPr>
            <w:tcW w:w="2052" w:type="dxa"/>
            <w:tcBorders>
              <w:top w:val="single" w:sz="6" w:space="0" w:color="auto"/>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p>
        </w:tc>
      </w:tr>
      <w:tr w:rsidR="00915F25" w:rsidRPr="009D636E" w:rsidTr="007766D4">
        <w:trPr>
          <w:cantSplit/>
          <w:jc w:val="center"/>
        </w:trPr>
        <w:tc>
          <w:tcPr>
            <w:tcW w:w="568" w:type="dxa"/>
            <w:vMerge/>
            <w:tcBorders>
              <w:left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7766D4">
            <w:pPr>
              <w:pStyle w:val="Tabletext"/>
              <w:spacing w:after="20" w:line="220" w:lineRule="exact"/>
              <w:ind w:firstLine="384"/>
              <w:rPr>
                <w:szCs w:val="22"/>
              </w:rPr>
            </w:pPr>
            <w:r>
              <w:rPr>
                <w:rFonts w:hint="cs"/>
                <w:szCs w:val="22"/>
                <w:rtl/>
              </w:rPr>
              <w:t xml:space="preserve">الأسلوب </w:t>
            </w:r>
            <w:r>
              <w:rPr>
                <w:szCs w:val="22"/>
              </w:rPr>
              <w:t>1k</w:t>
            </w:r>
          </w:p>
        </w:tc>
        <w:tc>
          <w:tcPr>
            <w:tcW w:w="198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proofErr w:type="spellStart"/>
            <w:r w:rsidRPr="009D636E">
              <w:t>μs</w:t>
            </w:r>
            <w:proofErr w:type="spellEnd"/>
            <w:r>
              <w:t> 4578,69</w:t>
            </w:r>
            <w:r>
              <w:noBreakHyphen/>
              <w:t>589,68</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190,4</w:t>
            </w:r>
            <w:r>
              <w:rPr>
                <w:rFonts w:hint="cs"/>
                <w:szCs w:val="22"/>
                <w:rtl/>
                <w:lang w:bidi="ar-EG"/>
              </w:rPr>
              <w:t>،</w:t>
            </w:r>
            <w:r>
              <w:rPr>
                <w:szCs w:val="22"/>
                <w:lang w:bidi="ar-EG"/>
              </w:rPr>
              <w:t xml:space="preserve">201,6 </w:t>
            </w:r>
            <w:r>
              <w:rPr>
                <w:rFonts w:hint="cs"/>
                <w:szCs w:val="22"/>
                <w:rtl/>
                <w:lang w:bidi="ar-EG"/>
              </w:rPr>
              <w:t xml:space="preserve">، </w:t>
            </w:r>
            <w:proofErr w:type="spellStart"/>
            <w:r w:rsidRPr="009D636E">
              <w:t>μs</w:t>
            </w:r>
            <w:proofErr w:type="spellEnd"/>
            <w:r>
              <w:t> 224</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r>
              <w:rPr>
                <w:szCs w:val="22"/>
                <w:lang w:bidi="ar-EG"/>
              </w:rPr>
              <w:t>158,6</w:t>
            </w:r>
            <w:r>
              <w:rPr>
                <w:rFonts w:hint="cs"/>
                <w:szCs w:val="22"/>
                <w:rtl/>
                <w:lang w:bidi="ar-EG"/>
              </w:rPr>
              <w:t>،</w:t>
            </w:r>
            <w:r>
              <w:rPr>
                <w:szCs w:val="22"/>
                <w:lang w:bidi="ar-EG"/>
              </w:rPr>
              <w:t xml:space="preserve">168 </w:t>
            </w:r>
            <w:r>
              <w:rPr>
                <w:rFonts w:hint="cs"/>
                <w:szCs w:val="22"/>
                <w:rtl/>
                <w:lang w:bidi="ar-EG"/>
              </w:rPr>
              <w:t xml:space="preserve">، </w:t>
            </w:r>
            <w:proofErr w:type="spellStart"/>
            <w:r w:rsidRPr="009D636E">
              <w:t>μs</w:t>
            </w:r>
            <w:proofErr w:type="spellEnd"/>
            <w:r>
              <w:t> 186,6</w:t>
            </w:r>
          </w:p>
        </w:tc>
        <w:tc>
          <w:tcPr>
            <w:tcW w:w="2127"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136</w:t>
            </w:r>
            <w:r>
              <w:rPr>
                <w:rFonts w:hint="cs"/>
                <w:szCs w:val="22"/>
                <w:rtl/>
                <w:lang w:bidi="ar-EG"/>
              </w:rPr>
              <w:t xml:space="preserve">، </w:t>
            </w:r>
            <w:r>
              <w:rPr>
                <w:szCs w:val="22"/>
                <w:lang w:bidi="ar-EG"/>
              </w:rPr>
              <w:t>144</w:t>
            </w:r>
            <w:r>
              <w:rPr>
                <w:rFonts w:hint="cs"/>
                <w:szCs w:val="22"/>
                <w:rtl/>
                <w:lang w:bidi="ar-EG"/>
              </w:rPr>
              <w:t xml:space="preserve">، </w:t>
            </w:r>
            <w:proofErr w:type="spellStart"/>
            <w:r w:rsidRPr="009D636E">
              <w:t>μs</w:t>
            </w:r>
            <w:proofErr w:type="spellEnd"/>
            <w:r>
              <w:t> 160</w:t>
            </w:r>
          </w:p>
        </w:tc>
        <w:tc>
          <w:tcPr>
            <w:tcW w:w="200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119</w:t>
            </w:r>
            <w:r>
              <w:rPr>
                <w:rFonts w:hint="cs"/>
                <w:szCs w:val="22"/>
                <w:rtl/>
                <w:lang w:bidi="ar-EG"/>
              </w:rPr>
              <w:t xml:space="preserve">، </w:t>
            </w:r>
            <w:r>
              <w:rPr>
                <w:szCs w:val="22"/>
                <w:lang w:bidi="ar-EG"/>
              </w:rPr>
              <w:t>126</w:t>
            </w:r>
            <w:r>
              <w:rPr>
                <w:rFonts w:hint="cs"/>
                <w:szCs w:val="22"/>
                <w:rtl/>
                <w:lang w:bidi="ar-EG"/>
              </w:rPr>
              <w:t xml:space="preserve">، </w:t>
            </w:r>
            <w:proofErr w:type="spellStart"/>
            <w:r w:rsidRPr="009D636E">
              <w:t>μs</w:t>
            </w:r>
            <w:proofErr w:type="spellEnd"/>
            <w:r>
              <w:t> 140</w:t>
            </w:r>
          </w:p>
        </w:tc>
        <w:tc>
          <w:tcPr>
            <w:tcW w:w="2052"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proofErr w:type="spellStart"/>
            <w:r w:rsidRPr="009D636E">
              <w:t>μs</w:t>
            </w:r>
            <w:proofErr w:type="spellEnd"/>
            <w:r>
              <w:t> 112,00</w:t>
            </w:r>
            <w:r>
              <w:noBreakHyphen/>
              <w:t>95,20</w:t>
            </w:r>
          </w:p>
        </w:tc>
      </w:tr>
      <w:tr w:rsidR="00915F25" w:rsidRPr="009D636E" w:rsidTr="007766D4">
        <w:trPr>
          <w:cantSplit/>
          <w:jc w:val="center"/>
        </w:trPr>
        <w:tc>
          <w:tcPr>
            <w:tcW w:w="568" w:type="dxa"/>
            <w:vMerge/>
            <w:tcBorders>
              <w:left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7766D4">
            <w:pPr>
              <w:pStyle w:val="Tabletext"/>
              <w:spacing w:after="20" w:line="220" w:lineRule="exact"/>
              <w:ind w:firstLine="384"/>
              <w:rPr>
                <w:szCs w:val="22"/>
              </w:rPr>
            </w:pPr>
            <w:r>
              <w:rPr>
                <w:rFonts w:hint="cs"/>
                <w:szCs w:val="22"/>
                <w:rtl/>
              </w:rPr>
              <w:t xml:space="preserve">الأسلوب </w:t>
            </w:r>
            <w:r>
              <w:rPr>
                <w:szCs w:val="22"/>
              </w:rPr>
              <w:t xml:space="preserve"> 2k</w:t>
            </w:r>
          </w:p>
        </w:tc>
        <w:tc>
          <w:tcPr>
            <w:tcW w:w="198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proofErr w:type="spellStart"/>
            <w:r w:rsidRPr="009D636E">
              <w:t>μs</w:t>
            </w:r>
            <w:proofErr w:type="spellEnd"/>
            <w:r>
              <w:t> 1 387,48</w:t>
            </w:r>
            <w:r>
              <w:noBreakHyphen/>
              <w:t>1 144,67</w:t>
            </w:r>
          </w:p>
        </w:tc>
        <w:tc>
          <w:tcPr>
            <w:tcW w:w="2126" w:type="dxa"/>
            <w:tcBorders>
              <w:left w:val="single" w:sz="6" w:space="0" w:color="auto"/>
              <w:right w:val="single" w:sz="6" w:space="0" w:color="auto"/>
            </w:tcBorders>
            <w:shd w:val="clear" w:color="auto" w:fill="auto"/>
            <w:vAlign w:val="center"/>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369,6</w:t>
            </w:r>
            <w:r>
              <w:rPr>
                <w:rFonts w:hint="cs"/>
                <w:szCs w:val="22"/>
                <w:rtl/>
                <w:lang w:bidi="ar-EG"/>
              </w:rPr>
              <w:t xml:space="preserve">، </w:t>
            </w:r>
            <w:r>
              <w:rPr>
                <w:szCs w:val="22"/>
                <w:lang w:bidi="ar-EG"/>
              </w:rPr>
              <w:t>381</w:t>
            </w:r>
            <w:r>
              <w:rPr>
                <w:rFonts w:hint="cs"/>
                <w:szCs w:val="22"/>
                <w:rtl/>
                <w:lang w:bidi="ar-EG"/>
              </w:rPr>
              <w:t xml:space="preserve">، </w:t>
            </w:r>
            <w:r>
              <w:rPr>
                <w:szCs w:val="22"/>
                <w:lang w:bidi="ar-EG"/>
              </w:rPr>
              <w:t>403</w:t>
            </w:r>
            <w:r>
              <w:rPr>
                <w:rFonts w:hint="cs"/>
                <w:szCs w:val="22"/>
                <w:rtl/>
                <w:lang w:bidi="ar-EG"/>
              </w:rPr>
              <w:t xml:space="preserve">، </w:t>
            </w:r>
            <w:proofErr w:type="spellStart"/>
            <w:r w:rsidRPr="009D636E">
              <w:t>μs</w:t>
            </w:r>
            <w:proofErr w:type="spellEnd"/>
            <w:r>
              <w:t> 448</w:t>
            </w:r>
          </w:p>
        </w:tc>
        <w:tc>
          <w:tcPr>
            <w:tcW w:w="2126" w:type="dxa"/>
            <w:tcBorders>
              <w:left w:val="single" w:sz="6" w:space="0" w:color="auto"/>
              <w:right w:val="single" w:sz="6" w:space="0" w:color="auto"/>
            </w:tcBorders>
            <w:shd w:val="clear" w:color="auto" w:fill="auto"/>
            <w:vAlign w:val="center"/>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308</w:t>
            </w:r>
            <w:r>
              <w:rPr>
                <w:rFonts w:hint="cs"/>
                <w:szCs w:val="22"/>
                <w:rtl/>
                <w:lang w:bidi="ar-EG"/>
              </w:rPr>
              <w:t xml:space="preserve">، </w:t>
            </w:r>
            <w:r>
              <w:rPr>
                <w:szCs w:val="22"/>
                <w:lang w:bidi="ar-EG"/>
              </w:rPr>
              <w:t>317</w:t>
            </w:r>
            <w:r>
              <w:rPr>
                <w:rFonts w:hint="cs"/>
                <w:szCs w:val="22"/>
                <w:rtl/>
                <w:lang w:bidi="ar-EG"/>
              </w:rPr>
              <w:t xml:space="preserve">، </w:t>
            </w:r>
            <w:r>
              <w:rPr>
                <w:szCs w:val="22"/>
                <w:lang w:bidi="ar-EG"/>
              </w:rPr>
              <w:t>336</w:t>
            </w:r>
            <w:r>
              <w:rPr>
                <w:rFonts w:hint="cs"/>
                <w:szCs w:val="22"/>
                <w:rtl/>
                <w:lang w:bidi="ar-EG"/>
              </w:rPr>
              <w:t xml:space="preserve">، </w:t>
            </w:r>
            <w:proofErr w:type="spellStart"/>
            <w:r w:rsidRPr="009D636E">
              <w:t>μs</w:t>
            </w:r>
            <w:proofErr w:type="spellEnd"/>
            <w:r>
              <w:t> 373,3</w:t>
            </w:r>
          </w:p>
        </w:tc>
        <w:tc>
          <w:tcPr>
            <w:tcW w:w="2127"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264</w:t>
            </w:r>
            <w:r>
              <w:rPr>
                <w:rFonts w:hint="cs"/>
                <w:szCs w:val="22"/>
                <w:rtl/>
                <w:lang w:bidi="ar-EG"/>
              </w:rPr>
              <w:t xml:space="preserve">، </w:t>
            </w:r>
            <w:r>
              <w:rPr>
                <w:szCs w:val="22"/>
                <w:lang w:bidi="ar-EG"/>
              </w:rPr>
              <w:t>272</w:t>
            </w:r>
            <w:r>
              <w:rPr>
                <w:rFonts w:hint="cs"/>
                <w:szCs w:val="22"/>
                <w:rtl/>
                <w:lang w:bidi="ar-EG"/>
              </w:rPr>
              <w:t xml:space="preserve">، </w:t>
            </w:r>
            <w:r>
              <w:rPr>
                <w:szCs w:val="22"/>
                <w:lang w:bidi="ar-EG"/>
              </w:rPr>
              <w:t>288</w:t>
            </w:r>
            <w:r>
              <w:rPr>
                <w:rFonts w:hint="cs"/>
                <w:szCs w:val="22"/>
                <w:rtl/>
                <w:lang w:bidi="ar-EG"/>
              </w:rPr>
              <w:t xml:space="preserve">، </w:t>
            </w:r>
            <w:proofErr w:type="spellStart"/>
            <w:r w:rsidRPr="009D636E">
              <w:t>μs</w:t>
            </w:r>
            <w:proofErr w:type="spellEnd"/>
            <w:r>
              <w:t> 320</w:t>
            </w:r>
          </w:p>
        </w:tc>
        <w:tc>
          <w:tcPr>
            <w:tcW w:w="200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231</w:t>
            </w:r>
            <w:r>
              <w:rPr>
                <w:rFonts w:hint="cs"/>
                <w:szCs w:val="22"/>
                <w:rtl/>
                <w:lang w:bidi="ar-EG"/>
              </w:rPr>
              <w:t xml:space="preserve">، </w:t>
            </w:r>
            <w:r>
              <w:rPr>
                <w:szCs w:val="22"/>
                <w:lang w:bidi="ar-EG"/>
              </w:rPr>
              <w:t>238</w:t>
            </w:r>
            <w:r>
              <w:rPr>
                <w:rFonts w:hint="cs"/>
                <w:szCs w:val="22"/>
                <w:rtl/>
                <w:lang w:bidi="ar-EG"/>
              </w:rPr>
              <w:t xml:space="preserve">، </w:t>
            </w:r>
            <w:r>
              <w:rPr>
                <w:szCs w:val="22"/>
                <w:lang w:bidi="ar-EG"/>
              </w:rPr>
              <w:t>252</w:t>
            </w:r>
            <w:r>
              <w:rPr>
                <w:rFonts w:hint="cs"/>
                <w:szCs w:val="22"/>
                <w:rtl/>
                <w:lang w:bidi="ar-EG"/>
              </w:rPr>
              <w:t xml:space="preserve">، </w:t>
            </w:r>
            <w:proofErr w:type="spellStart"/>
            <w:r w:rsidRPr="009D636E">
              <w:t>μs</w:t>
            </w:r>
            <w:proofErr w:type="spellEnd"/>
            <w:r>
              <w:t> 280</w:t>
            </w:r>
          </w:p>
        </w:tc>
        <w:tc>
          <w:tcPr>
            <w:tcW w:w="2052"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proofErr w:type="spellStart"/>
            <w:r w:rsidRPr="009D636E">
              <w:t>μs</w:t>
            </w:r>
            <w:proofErr w:type="spellEnd"/>
            <w:r>
              <w:t> 224,00</w:t>
            </w:r>
            <w:r>
              <w:noBreakHyphen/>
              <w:t>184,80</w:t>
            </w:r>
          </w:p>
        </w:tc>
      </w:tr>
      <w:tr w:rsidR="00915F25" w:rsidRPr="009D636E" w:rsidTr="007766D4">
        <w:trPr>
          <w:cantSplit/>
          <w:jc w:val="center"/>
        </w:trPr>
        <w:tc>
          <w:tcPr>
            <w:tcW w:w="568" w:type="dxa"/>
            <w:vMerge/>
            <w:tcBorders>
              <w:left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7766D4">
            <w:pPr>
              <w:pStyle w:val="Tabletext"/>
              <w:spacing w:after="20" w:line="220" w:lineRule="exact"/>
              <w:ind w:firstLine="384"/>
              <w:rPr>
                <w:szCs w:val="22"/>
              </w:rPr>
            </w:pPr>
            <w:r>
              <w:rPr>
                <w:rFonts w:hint="cs"/>
                <w:szCs w:val="22"/>
                <w:rtl/>
              </w:rPr>
              <w:t xml:space="preserve">الأسلوب </w:t>
            </w:r>
            <w:r>
              <w:rPr>
                <w:szCs w:val="22"/>
              </w:rPr>
              <w:t>4k</w:t>
            </w:r>
          </w:p>
        </w:tc>
        <w:tc>
          <w:tcPr>
            <w:tcW w:w="198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proofErr w:type="spellStart"/>
            <w:r w:rsidRPr="009D636E">
              <w:t>μs</w:t>
            </w:r>
            <w:proofErr w:type="spellEnd"/>
            <w:r>
              <w:t> 2 774,96</w:t>
            </w:r>
            <w:r>
              <w:noBreakHyphen/>
              <w:t>2 289,34</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739</w:t>
            </w:r>
            <w:r>
              <w:rPr>
                <w:rFonts w:hint="cs"/>
                <w:szCs w:val="22"/>
                <w:rtl/>
                <w:lang w:bidi="ar-EG"/>
              </w:rPr>
              <w:t xml:space="preserve">، </w:t>
            </w:r>
            <w:r>
              <w:rPr>
                <w:szCs w:val="22"/>
                <w:lang w:bidi="ar-EG"/>
              </w:rPr>
              <w:t>762</w:t>
            </w:r>
            <w:r>
              <w:rPr>
                <w:rFonts w:hint="cs"/>
                <w:szCs w:val="22"/>
                <w:rtl/>
                <w:lang w:bidi="ar-EG"/>
              </w:rPr>
              <w:t xml:space="preserve">، </w:t>
            </w:r>
            <w:r>
              <w:rPr>
                <w:szCs w:val="22"/>
                <w:lang w:bidi="ar-EG"/>
              </w:rPr>
              <w:t>806</w:t>
            </w:r>
            <w:r>
              <w:rPr>
                <w:rFonts w:hint="cs"/>
                <w:szCs w:val="22"/>
                <w:rtl/>
                <w:lang w:bidi="ar-EG"/>
              </w:rPr>
              <w:t xml:space="preserve">، </w:t>
            </w:r>
            <w:proofErr w:type="spellStart"/>
            <w:r w:rsidRPr="009D636E">
              <w:t>μs</w:t>
            </w:r>
            <w:proofErr w:type="spellEnd"/>
            <w:r>
              <w:t> 896</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616</w:t>
            </w:r>
            <w:r>
              <w:rPr>
                <w:rFonts w:hint="cs"/>
                <w:szCs w:val="22"/>
                <w:rtl/>
                <w:lang w:bidi="ar-EG"/>
              </w:rPr>
              <w:t xml:space="preserve">، </w:t>
            </w:r>
            <w:r>
              <w:rPr>
                <w:szCs w:val="22"/>
                <w:lang w:bidi="ar-EG"/>
              </w:rPr>
              <w:t>635</w:t>
            </w:r>
            <w:r>
              <w:rPr>
                <w:rFonts w:hint="cs"/>
                <w:szCs w:val="22"/>
                <w:rtl/>
                <w:lang w:bidi="ar-EG"/>
              </w:rPr>
              <w:t xml:space="preserve">، </w:t>
            </w:r>
            <w:r>
              <w:rPr>
                <w:szCs w:val="22"/>
                <w:lang w:bidi="ar-EG"/>
              </w:rPr>
              <w:t>672</w:t>
            </w:r>
            <w:r>
              <w:rPr>
                <w:rFonts w:hint="cs"/>
                <w:szCs w:val="22"/>
                <w:rtl/>
                <w:lang w:bidi="ar-EG"/>
              </w:rPr>
              <w:t xml:space="preserve">، </w:t>
            </w:r>
            <w:proofErr w:type="spellStart"/>
            <w:r w:rsidRPr="009D636E">
              <w:t>μs</w:t>
            </w:r>
            <w:proofErr w:type="spellEnd"/>
            <w:r>
              <w:t> 746,6</w:t>
            </w:r>
          </w:p>
        </w:tc>
        <w:tc>
          <w:tcPr>
            <w:tcW w:w="2127"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527,9</w:t>
            </w:r>
            <w:r>
              <w:rPr>
                <w:rFonts w:hint="cs"/>
                <w:szCs w:val="22"/>
                <w:rtl/>
                <w:lang w:bidi="ar-EG"/>
              </w:rPr>
              <w:t xml:space="preserve">، </w:t>
            </w:r>
            <w:r>
              <w:rPr>
                <w:szCs w:val="22"/>
                <w:lang w:bidi="ar-EG"/>
              </w:rPr>
              <w:t>544</w:t>
            </w:r>
            <w:r>
              <w:rPr>
                <w:rFonts w:hint="cs"/>
                <w:szCs w:val="22"/>
                <w:rtl/>
                <w:lang w:bidi="ar-EG"/>
              </w:rPr>
              <w:t xml:space="preserve">، </w:t>
            </w:r>
            <w:r>
              <w:rPr>
                <w:szCs w:val="22"/>
                <w:lang w:bidi="ar-EG"/>
              </w:rPr>
              <w:t>576</w:t>
            </w:r>
            <w:r>
              <w:rPr>
                <w:rFonts w:hint="cs"/>
                <w:szCs w:val="22"/>
                <w:rtl/>
                <w:lang w:bidi="ar-EG"/>
              </w:rPr>
              <w:t xml:space="preserve">، </w:t>
            </w:r>
            <w:proofErr w:type="spellStart"/>
            <w:r w:rsidRPr="009D636E">
              <w:t>μs</w:t>
            </w:r>
            <w:proofErr w:type="spellEnd"/>
            <w:r>
              <w:t> 640</w:t>
            </w:r>
          </w:p>
        </w:tc>
        <w:tc>
          <w:tcPr>
            <w:tcW w:w="200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r>
              <w:rPr>
                <w:szCs w:val="22"/>
                <w:lang w:bidi="ar-EG"/>
              </w:rPr>
              <w:t>462</w:t>
            </w:r>
            <w:r>
              <w:rPr>
                <w:rFonts w:hint="cs"/>
                <w:szCs w:val="22"/>
                <w:rtl/>
                <w:lang w:bidi="ar-EG"/>
              </w:rPr>
              <w:t xml:space="preserve">، </w:t>
            </w:r>
            <w:r>
              <w:rPr>
                <w:szCs w:val="22"/>
                <w:lang w:bidi="ar-EG"/>
              </w:rPr>
              <w:t>476</w:t>
            </w:r>
            <w:r>
              <w:rPr>
                <w:rFonts w:hint="cs"/>
                <w:szCs w:val="22"/>
                <w:rtl/>
                <w:lang w:bidi="ar-EG"/>
              </w:rPr>
              <w:t xml:space="preserve">، </w:t>
            </w:r>
            <w:r>
              <w:rPr>
                <w:szCs w:val="22"/>
                <w:lang w:bidi="ar-EG"/>
              </w:rPr>
              <w:t>504</w:t>
            </w:r>
            <w:r>
              <w:rPr>
                <w:rFonts w:hint="cs"/>
                <w:szCs w:val="22"/>
                <w:rtl/>
                <w:lang w:bidi="ar-EG"/>
              </w:rPr>
              <w:t xml:space="preserve">، </w:t>
            </w:r>
            <w:proofErr w:type="spellStart"/>
            <w:r w:rsidRPr="009D636E">
              <w:t>μs</w:t>
            </w:r>
            <w:proofErr w:type="spellEnd"/>
            <w:r>
              <w:t> 560</w:t>
            </w:r>
          </w:p>
        </w:tc>
        <w:tc>
          <w:tcPr>
            <w:tcW w:w="2052"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proofErr w:type="spellStart"/>
            <w:r w:rsidRPr="009D636E">
              <w:t>μs</w:t>
            </w:r>
            <w:proofErr w:type="spellEnd"/>
            <w:r>
              <w:t> 448,00</w:t>
            </w:r>
            <w:r>
              <w:noBreakHyphen/>
              <w:t>369,60</w:t>
            </w:r>
          </w:p>
        </w:tc>
      </w:tr>
      <w:tr w:rsidR="00915F25" w:rsidRPr="009D636E" w:rsidTr="007766D4">
        <w:trPr>
          <w:cantSplit/>
          <w:jc w:val="center"/>
        </w:trPr>
        <w:tc>
          <w:tcPr>
            <w:tcW w:w="568" w:type="dxa"/>
            <w:vMerge/>
            <w:tcBorders>
              <w:left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7766D4">
            <w:pPr>
              <w:pStyle w:val="Tabletext"/>
              <w:spacing w:after="20" w:line="220" w:lineRule="exact"/>
              <w:ind w:firstLine="384"/>
              <w:rPr>
                <w:szCs w:val="22"/>
              </w:rPr>
            </w:pPr>
            <w:r>
              <w:rPr>
                <w:rFonts w:hint="cs"/>
                <w:szCs w:val="22"/>
                <w:rtl/>
              </w:rPr>
              <w:t xml:space="preserve">الأسلوب </w:t>
            </w:r>
            <w:r>
              <w:rPr>
                <w:szCs w:val="22"/>
              </w:rPr>
              <w:t>8k</w:t>
            </w:r>
          </w:p>
        </w:tc>
        <w:tc>
          <w:tcPr>
            <w:tcW w:w="1985" w:type="dxa"/>
            <w:tcBorders>
              <w:left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proofErr w:type="spellStart"/>
            <w:r w:rsidRPr="009D636E">
              <w:t>μs</w:t>
            </w:r>
            <w:proofErr w:type="spellEnd"/>
            <w:r>
              <w:t> 5 549,92</w:t>
            </w:r>
            <w:r>
              <w:noBreakHyphen/>
              <w:t>4 474,63</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1 444,8</w:t>
            </w:r>
            <w:r>
              <w:rPr>
                <w:rFonts w:hint="cs"/>
                <w:szCs w:val="22"/>
                <w:rtl/>
                <w:lang w:bidi="ar-EG"/>
              </w:rPr>
              <w:t xml:space="preserve">، </w:t>
            </w:r>
            <w:r>
              <w:rPr>
                <w:szCs w:val="22"/>
                <w:lang w:bidi="ar-EG"/>
              </w:rPr>
              <w:t>1 478,4</w:t>
            </w:r>
            <w:r>
              <w:rPr>
                <w:rFonts w:hint="cs"/>
                <w:szCs w:val="22"/>
                <w:rtl/>
                <w:lang w:bidi="ar-EG"/>
              </w:rPr>
              <w:t xml:space="preserve">، </w:t>
            </w:r>
            <w:r>
              <w:rPr>
                <w:szCs w:val="22"/>
                <w:lang w:bidi="ar-EG"/>
              </w:rPr>
              <w:t>1 523,2</w:t>
            </w:r>
            <w:r>
              <w:rPr>
                <w:rFonts w:hint="cs"/>
                <w:szCs w:val="22"/>
                <w:rtl/>
                <w:lang w:bidi="ar-EG"/>
              </w:rPr>
              <w:t xml:space="preserve">، </w:t>
            </w:r>
            <w:r>
              <w:rPr>
                <w:szCs w:val="22"/>
                <w:lang w:bidi="ar-EG"/>
              </w:rPr>
              <w:t>1 540</w:t>
            </w:r>
            <w:r>
              <w:rPr>
                <w:rFonts w:hint="cs"/>
                <w:szCs w:val="22"/>
                <w:rtl/>
                <w:lang w:bidi="ar-EG"/>
              </w:rPr>
              <w:t xml:space="preserve">، </w:t>
            </w:r>
            <w:r>
              <w:rPr>
                <w:szCs w:val="22"/>
                <w:lang w:bidi="ar-EG"/>
              </w:rPr>
              <w:t>1 612,8</w:t>
            </w:r>
            <w:r>
              <w:rPr>
                <w:rFonts w:hint="cs"/>
                <w:szCs w:val="22"/>
                <w:rtl/>
                <w:lang w:bidi="ar-EG"/>
              </w:rPr>
              <w:t xml:space="preserve">، </w:t>
            </w:r>
            <w:r>
              <w:rPr>
                <w:szCs w:val="22"/>
                <w:lang w:bidi="ar-EG"/>
              </w:rPr>
              <w:t>1 646,4</w:t>
            </w:r>
            <w:r>
              <w:rPr>
                <w:rFonts w:hint="cs"/>
                <w:szCs w:val="22"/>
                <w:rtl/>
                <w:lang w:bidi="ar-EG"/>
              </w:rPr>
              <w:t xml:space="preserve">، </w:t>
            </w:r>
            <w:proofErr w:type="spellStart"/>
            <w:r w:rsidRPr="009D636E">
              <w:t>μs</w:t>
            </w:r>
            <w:proofErr w:type="spellEnd"/>
            <w:r>
              <w:t> 1 792</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1 204</w:t>
            </w:r>
            <w:r>
              <w:rPr>
                <w:rFonts w:hint="cs"/>
                <w:szCs w:val="22"/>
                <w:rtl/>
                <w:lang w:bidi="ar-EG"/>
              </w:rPr>
              <w:t xml:space="preserve">، </w:t>
            </w:r>
            <w:r>
              <w:rPr>
                <w:szCs w:val="22"/>
                <w:lang w:bidi="ar-EG"/>
              </w:rPr>
              <w:t>1 232</w:t>
            </w:r>
            <w:r>
              <w:rPr>
                <w:rFonts w:hint="cs"/>
                <w:szCs w:val="22"/>
                <w:rtl/>
                <w:lang w:bidi="ar-EG"/>
              </w:rPr>
              <w:t xml:space="preserve">، </w:t>
            </w:r>
            <w:r>
              <w:rPr>
                <w:szCs w:val="22"/>
                <w:lang w:bidi="ar-EG"/>
              </w:rPr>
              <w:t>1 269,3</w:t>
            </w:r>
            <w:r>
              <w:rPr>
                <w:rFonts w:hint="cs"/>
                <w:szCs w:val="22"/>
                <w:rtl/>
                <w:lang w:bidi="ar-EG"/>
              </w:rPr>
              <w:t xml:space="preserve">، </w:t>
            </w:r>
            <w:r>
              <w:rPr>
                <w:szCs w:val="22"/>
                <w:lang w:bidi="ar-EG"/>
              </w:rPr>
              <w:t>1 283,3</w:t>
            </w:r>
            <w:r>
              <w:rPr>
                <w:rFonts w:hint="cs"/>
                <w:szCs w:val="22"/>
                <w:rtl/>
                <w:lang w:bidi="ar-EG"/>
              </w:rPr>
              <w:t xml:space="preserve">، </w:t>
            </w:r>
            <w:r>
              <w:rPr>
                <w:szCs w:val="22"/>
                <w:lang w:bidi="ar-EG"/>
              </w:rPr>
              <w:t>1 344</w:t>
            </w:r>
            <w:r>
              <w:rPr>
                <w:rFonts w:hint="cs"/>
                <w:szCs w:val="22"/>
                <w:rtl/>
                <w:lang w:bidi="ar-EG"/>
              </w:rPr>
              <w:t xml:space="preserve">، </w:t>
            </w:r>
            <w:r>
              <w:rPr>
                <w:szCs w:val="22"/>
                <w:lang w:bidi="ar-EG"/>
              </w:rPr>
              <w:t>1 372</w:t>
            </w:r>
            <w:r>
              <w:rPr>
                <w:rFonts w:hint="cs"/>
                <w:szCs w:val="22"/>
                <w:rtl/>
                <w:lang w:bidi="ar-EG"/>
              </w:rPr>
              <w:t xml:space="preserve">، </w:t>
            </w:r>
            <w:proofErr w:type="spellStart"/>
            <w:r w:rsidRPr="009D636E">
              <w:t>μs</w:t>
            </w:r>
            <w:proofErr w:type="spellEnd"/>
            <w:r>
              <w:t> 1 493,3</w:t>
            </w:r>
          </w:p>
        </w:tc>
        <w:tc>
          <w:tcPr>
            <w:tcW w:w="2127"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1 032</w:t>
            </w:r>
            <w:r>
              <w:rPr>
                <w:rFonts w:hint="cs"/>
                <w:szCs w:val="22"/>
                <w:rtl/>
                <w:lang w:bidi="ar-EG"/>
              </w:rPr>
              <w:t xml:space="preserve">، </w:t>
            </w:r>
            <w:r>
              <w:rPr>
                <w:szCs w:val="22"/>
                <w:lang w:bidi="ar-EG"/>
              </w:rPr>
              <w:t>1 056</w:t>
            </w:r>
            <w:r>
              <w:rPr>
                <w:rFonts w:hint="cs"/>
                <w:szCs w:val="22"/>
                <w:rtl/>
                <w:lang w:bidi="ar-EG"/>
              </w:rPr>
              <w:t xml:space="preserve">، </w:t>
            </w:r>
            <w:r>
              <w:rPr>
                <w:szCs w:val="22"/>
                <w:lang w:bidi="ar-EG"/>
              </w:rPr>
              <w:t>1 088</w:t>
            </w:r>
            <w:r>
              <w:rPr>
                <w:rFonts w:hint="cs"/>
                <w:szCs w:val="22"/>
                <w:rtl/>
                <w:lang w:bidi="ar-EG"/>
              </w:rPr>
              <w:t xml:space="preserve">، </w:t>
            </w:r>
            <w:r>
              <w:rPr>
                <w:szCs w:val="22"/>
                <w:lang w:bidi="ar-EG"/>
              </w:rPr>
              <w:t>1 176</w:t>
            </w:r>
            <w:r>
              <w:rPr>
                <w:rFonts w:hint="cs"/>
                <w:szCs w:val="22"/>
                <w:rtl/>
                <w:lang w:bidi="ar-EG"/>
              </w:rPr>
              <w:t xml:space="preserve">، </w:t>
            </w:r>
            <w:r>
              <w:rPr>
                <w:szCs w:val="22"/>
                <w:lang w:bidi="ar-EG"/>
              </w:rPr>
              <w:t>1 152</w:t>
            </w:r>
            <w:r>
              <w:rPr>
                <w:rFonts w:hint="cs"/>
                <w:szCs w:val="22"/>
                <w:rtl/>
                <w:lang w:bidi="ar-EG"/>
              </w:rPr>
              <w:t xml:space="preserve">، </w:t>
            </w:r>
            <w:r>
              <w:rPr>
                <w:szCs w:val="22"/>
                <w:lang w:bidi="ar-EG"/>
              </w:rPr>
              <w:t>1 100</w:t>
            </w:r>
            <w:r>
              <w:rPr>
                <w:rFonts w:hint="cs"/>
                <w:szCs w:val="22"/>
                <w:rtl/>
                <w:lang w:bidi="ar-EG"/>
              </w:rPr>
              <w:t xml:space="preserve">، </w:t>
            </w:r>
            <w:proofErr w:type="spellStart"/>
            <w:r w:rsidRPr="009D636E">
              <w:t>μs</w:t>
            </w:r>
            <w:proofErr w:type="spellEnd"/>
            <w:r>
              <w:t> 1 280</w:t>
            </w:r>
          </w:p>
        </w:tc>
        <w:tc>
          <w:tcPr>
            <w:tcW w:w="2005"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903</w:t>
            </w:r>
            <w:r>
              <w:rPr>
                <w:rFonts w:hint="cs"/>
                <w:szCs w:val="22"/>
                <w:rtl/>
                <w:lang w:bidi="ar-EG"/>
              </w:rPr>
              <w:t xml:space="preserve">، 924، </w:t>
            </w:r>
            <w:r>
              <w:rPr>
                <w:szCs w:val="22"/>
                <w:lang w:bidi="ar-EG"/>
              </w:rPr>
              <w:t>952</w:t>
            </w:r>
            <w:r>
              <w:rPr>
                <w:rFonts w:hint="cs"/>
                <w:szCs w:val="22"/>
                <w:rtl/>
                <w:lang w:bidi="ar-EG"/>
              </w:rPr>
              <w:t xml:space="preserve">، </w:t>
            </w:r>
            <w:r>
              <w:rPr>
                <w:szCs w:val="22"/>
                <w:lang w:bidi="ar-EG"/>
              </w:rPr>
              <w:t>962,5</w:t>
            </w:r>
            <w:r>
              <w:rPr>
                <w:rFonts w:hint="cs"/>
                <w:szCs w:val="22"/>
                <w:rtl/>
                <w:lang w:bidi="ar-EG"/>
              </w:rPr>
              <w:t xml:space="preserve">، </w:t>
            </w:r>
            <w:r>
              <w:rPr>
                <w:szCs w:val="22"/>
                <w:lang w:bidi="ar-EG"/>
              </w:rPr>
              <w:t>1 008</w:t>
            </w:r>
            <w:r>
              <w:rPr>
                <w:rFonts w:hint="cs"/>
                <w:szCs w:val="22"/>
                <w:rtl/>
                <w:lang w:bidi="ar-EG"/>
              </w:rPr>
              <w:t xml:space="preserve">، </w:t>
            </w:r>
            <w:r>
              <w:rPr>
                <w:szCs w:val="22"/>
                <w:lang w:bidi="ar-EG"/>
              </w:rPr>
              <w:t>1 29</w:t>
            </w:r>
            <w:r>
              <w:rPr>
                <w:rFonts w:hint="cs"/>
                <w:szCs w:val="22"/>
                <w:rtl/>
                <w:lang w:bidi="ar-EG"/>
              </w:rPr>
              <w:t xml:space="preserve">، </w:t>
            </w:r>
            <w:proofErr w:type="spellStart"/>
            <w:r w:rsidRPr="009D636E">
              <w:t>μs</w:t>
            </w:r>
            <w:proofErr w:type="spellEnd"/>
            <w:r>
              <w:t> 1 120</w:t>
            </w:r>
          </w:p>
        </w:tc>
        <w:tc>
          <w:tcPr>
            <w:tcW w:w="2052"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772,4</w:t>
            </w:r>
            <w:r>
              <w:rPr>
                <w:rFonts w:hint="cs"/>
                <w:szCs w:val="22"/>
                <w:rtl/>
                <w:lang w:bidi="ar-EG"/>
              </w:rPr>
              <w:t xml:space="preserve">، </w:t>
            </w:r>
            <w:r>
              <w:rPr>
                <w:szCs w:val="22"/>
                <w:lang w:bidi="ar-EG"/>
              </w:rPr>
              <w:t>739,2</w:t>
            </w:r>
            <w:r>
              <w:rPr>
                <w:rFonts w:hint="cs"/>
                <w:szCs w:val="22"/>
                <w:rtl/>
                <w:lang w:bidi="ar-EG"/>
              </w:rPr>
              <w:t xml:space="preserve">، </w:t>
            </w:r>
            <w:r>
              <w:rPr>
                <w:szCs w:val="22"/>
                <w:lang w:bidi="ar-EG"/>
              </w:rPr>
              <w:t>761,6</w:t>
            </w:r>
            <w:r>
              <w:rPr>
                <w:rFonts w:hint="cs"/>
                <w:szCs w:val="22"/>
                <w:rtl/>
                <w:lang w:bidi="ar-EG"/>
              </w:rPr>
              <w:t xml:space="preserve">، </w:t>
            </w:r>
            <w:r>
              <w:rPr>
                <w:szCs w:val="22"/>
                <w:lang w:bidi="ar-EG"/>
              </w:rPr>
              <w:t>770</w:t>
            </w:r>
            <w:r>
              <w:rPr>
                <w:rFonts w:hint="cs"/>
                <w:szCs w:val="22"/>
                <w:rtl/>
                <w:lang w:bidi="ar-EG"/>
              </w:rPr>
              <w:t xml:space="preserve">، </w:t>
            </w:r>
            <w:r>
              <w:rPr>
                <w:szCs w:val="22"/>
                <w:lang w:bidi="ar-EG"/>
              </w:rPr>
              <w:t>806,4</w:t>
            </w:r>
            <w:r>
              <w:rPr>
                <w:rFonts w:hint="cs"/>
                <w:szCs w:val="22"/>
                <w:rtl/>
                <w:lang w:bidi="ar-EG"/>
              </w:rPr>
              <w:t xml:space="preserve">، </w:t>
            </w:r>
            <w:r>
              <w:rPr>
                <w:szCs w:val="22"/>
                <w:lang w:bidi="ar-EG"/>
              </w:rPr>
              <w:t>823</w:t>
            </w:r>
            <w:r>
              <w:rPr>
                <w:rFonts w:hint="cs"/>
                <w:szCs w:val="22"/>
                <w:rtl/>
                <w:lang w:bidi="ar-EG"/>
              </w:rPr>
              <w:t xml:space="preserve">، </w:t>
            </w:r>
            <w:proofErr w:type="spellStart"/>
            <w:r w:rsidRPr="009D636E">
              <w:t>μs</w:t>
            </w:r>
            <w:proofErr w:type="spellEnd"/>
            <w:r>
              <w:t> 896</w:t>
            </w:r>
          </w:p>
        </w:tc>
      </w:tr>
      <w:tr w:rsidR="00915F25" w:rsidRPr="009D636E" w:rsidTr="007766D4">
        <w:trPr>
          <w:cantSplit/>
          <w:jc w:val="center"/>
        </w:trPr>
        <w:tc>
          <w:tcPr>
            <w:tcW w:w="568" w:type="dxa"/>
            <w:vMerge/>
            <w:tcBorders>
              <w:left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7766D4">
            <w:pPr>
              <w:pStyle w:val="Tabletext"/>
              <w:spacing w:after="20" w:line="220" w:lineRule="exact"/>
              <w:ind w:firstLine="384"/>
              <w:rPr>
                <w:szCs w:val="22"/>
              </w:rPr>
            </w:pPr>
            <w:r>
              <w:rPr>
                <w:rFonts w:hint="cs"/>
                <w:szCs w:val="22"/>
                <w:rtl/>
              </w:rPr>
              <w:t xml:space="preserve">الأسلوب </w:t>
            </w:r>
            <w:r>
              <w:rPr>
                <w:szCs w:val="22"/>
              </w:rPr>
              <w:t>16k</w:t>
            </w:r>
          </w:p>
        </w:tc>
        <w:tc>
          <w:tcPr>
            <w:tcW w:w="1985"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2 889</w:t>
            </w:r>
            <w:r>
              <w:rPr>
                <w:rFonts w:hint="cs"/>
                <w:szCs w:val="22"/>
                <w:rtl/>
                <w:lang w:bidi="ar-EG"/>
              </w:rPr>
              <w:t xml:space="preserve">، </w:t>
            </w:r>
            <w:r>
              <w:rPr>
                <w:szCs w:val="22"/>
                <w:lang w:bidi="ar-EG"/>
              </w:rPr>
              <w:t>2 956,8</w:t>
            </w:r>
            <w:r>
              <w:rPr>
                <w:rFonts w:hint="cs"/>
                <w:szCs w:val="22"/>
                <w:rtl/>
                <w:lang w:bidi="ar-EG"/>
              </w:rPr>
              <w:t xml:space="preserve">، </w:t>
            </w:r>
            <w:r>
              <w:rPr>
                <w:szCs w:val="22"/>
                <w:lang w:bidi="ar-EG"/>
              </w:rPr>
              <w:t>3 046,4</w:t>
            </w:r>
            <w:r>
              <w:rPr>
                <w:rFonts w:hint="cs"/>
                <w:szCs w:val="22"/>
                <w:rtl/>
                <w:lang w:bidi="ar-EG"/>
              </w:rPr>
              <w:t xml:space="preserve">، </w:t>
            </w:r>
            <w:r>
              <w:rPr>
                <w:szCs w:val="22"/>
                <w:lang w:bidi="ar-EG"/>
              </w:rPr>
              <w:t>3 080</w:t>
            </w:r>
            <w:r>
              <w:rPr>
                <w:rFonts w:hint="cs"/>
                <w:szCs w:val="22"/>
                <w:rtl/>
                <w:lang w:bidi="ar-EG"/>
              </w:rPr>
              <w:t xml:space="preserve">، </w:t>
            </w:r>
            <w:r>
              <w:rPr>
                <w:szCs w:val="22"/>
                <w:lang w:bidi="ar-EG"/>
              </w:rPr>
              <w:t>3 225,6</w:t>
            </w:r>
            <w:r>
              <w:rPr>
                <w:rFonts w:hint="cs"/>
                <w:szCs w:val="22"/>
                <w:rtl/>
                <w:lang w:bidi="ar-EG"/>
              </w:rPr>
              <w:t xml:space="preserve">، </w:t>
            </w:r>
            <w:r>
              <w:rPr>
                <w:szCs w:val="22"/>
                <w:lang w:bidi="ar-EG"/>
              </w:rPr>
              <w:t>3 292,8</w:t>
            </w:r>
            <w:r>
              <w:rPr>
                <w:rFonts w:hint="cs"/>
                <w:szCs w:val="22"/>
                <w:rtl/>
                <w:lang w:bidi="ar-EG"/>
              </w:rPr>
              <w:t xml:space="preserve">، </w:t>
            </w:r>
            <w:proofErr w:type="spellStart"/>
            <w:r w:rsidRPr="009D636E">
              <w:t>μs</w:t>
            </w:r>
            <w:proofErr w:type="spellEnd"/>
            <w:r>
              <w:t> 3 584</w:t>
            </w:r>
          </w:p>
        </w:tc>
        <w:tc>
          <w:tcPr>
            <w:tcW w:w="2126"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2 408</w:t>
            </w:r>
            <w:r>
              <w:rPr>
                <w:rFonts w:hint="cs"/>
                <w:szCs w:val="22"/>
                <w:rtl/>
                <w:lang w:bidi="ar-EG"/>
              </w:rPr>
              <w:t xml:space="preserve">، </w:t>
            </w:r>
            <w:r>
              <w:rPr>
                <w:szCs w:val="22"/>
                <w:lang w:bidi="ar-EG"/>
              </w:rPr>
              <w:t>2 464</w:t>
            </w:r>
            <w:r>
              <w:rPr>
                <w:rFonts w:hint="cs"/>
                <w:szCs w:val="22"/>
                <w:rtl/>
                <w:lang w:bidi="ar-EG"/>
              </w:rPr>
              <w:t xml:space="preserve">، </w:t>
            </w:r>
            <w:r>
              <w:rPr>
                <w:szCs w:val="22"/>
                <w:lang w:bidi="ar-EG"/>
              </w:rPr>
              <w:t>2 538,6</w:t>
            </w:r>
            <w:r>
              <w:rPr>
                <w:rFonts w:hint="cs"/>
                <w:szCs w:val="22"/>
                <w:rtl/>
                <w:lang w:bidi="ar-EG"/>
              </w:rPr>
              <w:t xml:space="preserve">، </w:t>
            </w:r>
            <w:r>
              <w:rPr>
                <w:szCs w:val="22"/>
                <w:lang w:bidi="ar-EG"/>
              </w:rPr>
              <w:t>2 566,6</w:t>
            </w:r>
            <w:r>
              <w:rPr>
                <w:rFonts w:hint="cs"/>
                <w:szCs w:val="22"/>
                <w:rtl/>
                <w:lang w:bidi="ar-EG"/>
              </w:rPr>
              <w:t xml:space="preserve">، </w:t>
            </w:r>
            <w:r>
              <w:rPr>
                <w:szCs w:val="22"/>
                <w:lang w:bidi="ar-EG"/>
              </w:rPr>
              <w:t>2 686</w:t>
            </w:r>
            <w:r>
              <w:rPr>
                <w:rFonts w:hint="cs"/>
                <w:szCs w:val="22"/>
                <w:rtl/>
                <w:lang w:bidi="ar-EG"/>
              </w:rPr>
              <w:t xml:space="preserve">، </w:t>
            </w:r>
            <w:r>
              <w:rPr>
                <w:szCs w:val="22"/>
                <w:lang w:bidi="ar-EG"/>
              </w:rPr>
              <w:t>2 744</w:t>
            </w:r>
            <w:r>
              <w:rPr>
                <w:rFonts w:hint="cs"/>
                <w:szCs w:val="22"/>
                <w:rtl/>
                <w:lang w:bidi="ar-EG"/>
              </w:rPr>
              <w:t xml:space="preserve">، </w:t>
            </w:r>
            <w:proofErr w:type="spellStart"/>
            <w:r w:rsidRPr="009D636E">
              <w:t>μs</w:t>
            </w:r>
            <w:proofErr w:type="spellEnd"/>
            <w:r>
              <w:t> 2 986,6</w:t>
            </w:r>
          </w:p>
        </w:tc>
        <w:tc>
          <w:tcPr>
            <w:tcW w:w="2127"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2 064</w:t>
            </w:r>
            <w:r>
              <w:rPr>
                <w:rFonts w:hint="cs"/>
                <w:szCs w:val="22"/>
                <w:rtl/>
                <w:lang w:bidi="ar-EG"/>
              </w:rPr>
              <w:t xml:space="preserve">، </w:t>
            </w:r>
            <w:r>
              <w:rPr>
                <w:szCs w:val="22"/>
                <w:lang w:bidi="ar-EG"/>
              </w:rPr>
              <w:t>2 112</w:t>
            </w:r>
            <w:r>
              <w:rPr>
                <w:rFonts w:hint="cs"/>
                <w:szCs w:val="22"/>
                <w:rtl/>
                <w:lang w:bidi="ar-EG"/>
              </w:rPr>
              <w:t xml:space="preserve">، </w:t>
            </w:r>
            <w:r>
              <w:rPr>
                <w:szCs w:val="22"/>
                <w:lang w:bidi="ar-EG"/>
              </w:rPr>
              <w:t>2 176</w:t>
            </w:r>
            <w:r>
              <w:rPr>
                <w:rFonts w:hint="cs"/>
                <w:szCs w:val="22"/>
                <w:rtl/>
                <w:lang w:bidi="ar-EG"/>
              </w:rPr>
              <w:t xml:space="preserve">، </w:t>
            </w:r>
            <w:r>
              <w:rPr>
                <w:szCs w:val="22"/>
                <w:lang w:bidi="ar-EG"/>
              </w:rPr>
              <w:t>2 200</w:t>
            </w:r>
            <w:r>
              <w:rPr>
                <w:rFonts w:hint="cs"/>
                <w:szCs w:val="22"/>
                <w:rtl/>
                <w:lang w:bidi="ar-EG"/>
              </w:rPr>
              <w:t xml:space="preserve">، </w:t>
            </w:r>
            <w:r>
              <w:rPr>
                <w:szCs w:val="22"/>
                <w:lang w:bidi="ar-EG"/>
              </w:rPr>
              <w:t>2 304</w:t>
            </w:r>
            <w:r>
              <w:rPr>
                <w:rFonts w:hint="cs"/>
                <w:szCs w:val="22"/>
                <w:rtl/>
                <w:lang w:bidi="ar-EG"/>
              </w:rPr>
              <w:t xml:space="preserve">، </w:t>
            </w:r>
            <w:r>
              <w:rPr>
                <w:szCs w:val="22"/>
                <w:lang w:bidi="ar-EG"/>
              </w:rPr>
              <w:t>2 352</w:t>
            </w:r>
            <w:r>
              <w:rPr>
                <w:rFonts w:hint="cs"/>
                <w:szCs w:val="22"/>
                <w:rtl/>
                <w:lang w:bidi="ar-EG"/>
              </w:rPr>
              <w:t xml:space="preserve">، </w:t>
            </w:r>
            <w:proofErr w:type="spellStart"/>
            <w:r w:rsidRPr="009D636E">
              <w:t>μs</w:t>
            </w:r>
            <w:proofErr w:type="spellEnd"/>
            <w:r>
              <w:t> 2 560</w:t>
            </w:r>
          </w:p>
        </w:tc>
        <w:tc>
          <w:tcPr>
            <w:tcW w:w="2005"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1 806</w:t>
            </w:r>
            <w:r>
              <w:rPr>
                <w:rFonts w:hint="cs"/>
                <w:szCs w:val="22"/>
                <w:rtl/>
                <w:lang w:bidi="ar-EG"/>
              </w:rPr>
              <w:t xml:space="preserve">، </w:t>
            </w:r>
            <w:r>
              <w:rPr>
                <w:szCs w:val="22"/>
                <w:lang w:bidi="ar-EG"/>
              </w:rPr>
              <w:t>1 848</w:t>
            </w:r>
            <w:r>
              <w:rPr>
                <w:rFonts w:hint="cs"/>
                <w:szCs w:val="22"/>
                <w:rtl/>
                <w:lang w:bidi="ar-EG"/>
              </w:rPr>
              <w:t xml:space="preserve">، </w:t>
            </w:r>
            <w:r>
              <w:rPr>
                <w:szCs w:val="22"/>
                <w:lang w:bidi="ar-EG"/>
              </w:rPr>
              <w:t>1 904</w:t>
            </w:r>
            <w:r>
              <w:rPr>
                <w:rFonts w:hint="cs"/>
                <w:szCs w:val="22"/>
                <w:rtl/>
                <w:lang w:bidi="ar-EG"/>
              </w:rPr>
              <w:t xml:space="preserve">، </w:t>
            </w:r>
            <w:r>
              <w:rPr>
                <w:szCs w:val="22"/>
                <w:lang w:bidi="ar-EG"/>
              </w:rPr>
              <w:t>1 925</w:t>
            </w:r>
            <w:r>
              <w:rPr>
                <w:rFonts w:hint="cs"/>
                <w:szCs w:val="22"/>
                <w:rtl/>
                <w:lang w:bidi="ar-EG"/>
              </w:rPr>
              <w:t xml:space="preserve">، </w:t>
            </w:r>
            <w:r>
              <w:rPr>
                <w:szCs w:val="22"/>
                <w:lang w:bidi="ar-EG"/>
              </w:rPr>
              <w:t>2 016</w:t>
            </w:r>
            <w:r>
              <w:rPr>
                <w:rFonts w:hint="cs"/>
                <w:szCs w:val="22"/>
                <w:rtl/>
                <w:lang w:bidi="ar-EG"/>
              </w:rPr>
              <w:t xml:space="preserve">، </w:t>
            </w:r>
            <w:r>
              <w:rPr>
                <w:szCs w:val="22"/>
                <w:lang w:bidi="ar-EG"/>
              </w:rPr>
              <w:t>2 058</w:t>
            </w:r>
            <w:r>
              <w:rPr>
                <w:rFonts w:hint="cs"/>
                <w:szCs w:val="22"/>
                <w:rtl/>
                <w:lang w:bidi="ar-EG"/>
              </w:rPr>
              <w:t xml:space="preserve">، </w:t>
            </w:r>
            <w:proofErr w:type="spellStart"/>
            <w:r w:rsidRPr="009D636E">
              <w:t>μs</w:t>
            </w:r>
            <w:proofErr w:type="spellEnd"/>
            <w:r>
              <w:t> 2 240</w:t>
            </w:r>
          </w:p>
        </w:tc>
        <w:tc>
          <w:tcPr>
            <w:tcW w:w="2052" w:type="dxa"/>
            <w:tcBorders>
              <w:left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1 444,8</w:t>
            </w:r>
            <w:r>
              <w:rPr>
                <w:rFonts w:hint="cs"/>
                <w:szCs w:val="22"/>
                <w:rtl/>
                <w:lang w:bidi="ar-EG"/>
              </w:rPr>
              <w:t xml:space="preserve">، </w:t>
            </w:r>
            <w:r>
              <w:rPr>
                <w:szCs w:val="22"/>
                <w:lang w:bidi="ar-EG"/>
              </w:rPr>
              <w:t>1 478,4</w:t>
            </w:r>
            <w:r>
              <w:rPr>
                <w:rFonts w:hint="cs"/>
                <w:szCs w:val="22"/>
                <w:rtl/>
                <w:lang w:bidi="ar-EG"/>
              </w:rPr>
              <w:t xml:space="preserve">، </w:t>
            </w:r>
            <w:r>
              <w:rPr>
                <w:szCs w:val="22"/>
                <w:lang w:bidi="ar-EG"/>
              </w:rPr>
              <w:t>1 523,2</w:t>
            </w:r>
            <w:r>
              <w:rPr>
                <w:rFonts w:hint="cs"/>
                <w:szCs w:val="22"/>
                <w:rtl/>
                <w:lang w:bidi="ar-EG"/>
              </w:rPr>
              <w:t xml:space="preserve">، </w:t>
            </w:r>
            <w:r>
              <w:rPr>
                <w:szCs w:val="22"/>
                <w:lang w:bidi="ar-EG"/>
              </w:rPr>
              <w:t>1 540</w:t>
            </w:r>
            <w:r>
              <w:rPr>
                <w:rFonts w:hint="cs"/>
                <w:szCs w:val="22"/>
                <w:rtl/>
                <w:lang w:bidi="ar-EG"/>
              </w:rPr>
              <w:t xml:space="preserve">، </w:t>
            </w:r>
            <w:r>
              <w:rPr>
                <w:szCs w:val="22"/>
                <w:lang w:bidi="ar-EG"/>
              </w:rPr>
              <w:t>1 612,8</w:t>
            </w:r>
            <w:r>
              <w:rPr>
                <w:rFonts w:hint="cs"/>
                <w:szCs w:val="22"/>
                <w:rtl/>
                <w:lang w:bidi="ar-EG"/>
              </w:rPr>
              <w:t xml:space="preserve">، </w:t>
            </w:r>
            <w:r>
              <w:rPr>
                <w:szCs w:val="22"/>
                <w:lang w:bidi="ar-EG"/>
              </w:rPr>
              <w:t>1 646,4</w:t>
            </w:r>
            <w:r>
              <w:rPr>
                <w:rFonts w:hint="cs"/>
                <w:szCs w:val="22"/>
                <w:rtl/>
                <w:lang w:bidi="ar-EG"/>
              </w:rPr>
              <w:t xml:space="preserve">، </w:t>
            </w:r>
            <w:proofErr w:type="spellStart"/>
            <w:r w:rsidRPr="009D636E">
              <w:t>μs</w:t>
            </w:r>
            <w:proofErr w:type="spellEnd"/>
            <w:r>
              <w:t> 1 792</w:t>
            </w:r>
          </w:p>
        </w:tc>
      </w:tr>
      <w:tr w:rsidR="00915F25" w:rsidRPr="009D636E" w:rsidTr="007766D4">
        <w:trPr>
          <w:cantSplit/>
          <w:jc w:val="center"/>
        </w:trPr>
        <w:tc>
          <w:tcPr>
            <w:tcW w:w="568" w:type="dxa"/>
            <w:vMerge/>
            <w:tcBorders>
              <w:left w:val="single" w:sz="6" w:space="0" w:color="auto"/>
              <w:bottom w:val="single" w:sz="6" w:space="0" w:color="auto"/>
              <w:right w:val="single" w:sz="6" w:space="0" w:color="auto"/>
            </w:tcBorders>
          </w:tcPr>
          <w:p w:rsidR="00915F25" w:rsidRPr="009D636E" w:rsidRDefault="00915F25" w:rsidP="007766D4">
            <w:pPr>
              <w:pStyle w:val="Tabletext"/>
              <w:spacing w:after="20" w:line="220" w:lineRule="exact"/>
              <w:jc w:val="center"/>
              <w:rPr>
                <w:szCs w:val="22"/>
              </w:rPr>
            </w:pPr>
          </w:p>
        </w:tc>
        <w:tc>
          <w:tcPr>
            <w:tcW w:w="1470" w:type="dxa"/>
            <w:tcBorders>
              <w:left w:val="single" w:sz="6" w:space="0" w:color="auto"/>
              <w:bottom w:val="single" w:sz="6" w:space="0" w:color="auto"/>
              <w:right w:val="single" w:sz="6" w:space="0" w:color="auto"/>
            </w:tcBorders>
          </w:tcPr>
          <w:p w:rsidR="00915F25" w:rsidRPr="00644795" w:rsidRDefault="00915F25" w:rsidP="007766D4">
            <w:pPr>
              <w:pStyle w:val="Tabletext"/>
              <w:spacing w:after="20" w:line="220" w:lineRule="exact"/>
              <w:ind w:firstLine="384"/>
              <w:rPr>
                <w:szCs w:val="22"/>
                <w:rtl/>
                <w:lang w:bidi="ar-EG"/>
              </w:rPr>
            </w:pPr>
            <w:r>
              <w:rPr>
                <w:rFonts w:hint="cs"/>
                <w:szCs w:val="22"/>
                <w:rtl/>
              </w:rPr>
              <w:t xml:space="preserve">الأسلوب </w:t>
            </w:r>
            <w:r>
              <w:rPr>
                <w:szCs w:val="22"/>
              </w:rPr>
              <w:t>32k</w:t>
            </w:r>
          </w:p>
        </w:tc>
        <w:tc>
          <w:tcPr>
            <w:tcW w:w="1985"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Pr>
            </w:pPr>
          </w:p>
        </w:tc>
        <w:tc>
          <w:tcPr>
            <w:tcW w:w="2126"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proofErr w:type="spellStart"/>
            <w:r w:rsidRPr="009D636E">
              <w:t>μs</w:t>
            </w:r>
            <w:proofErr w:type="spellEnd"/>
            <w:r>
              <w:t> 6 585,60</w:t>
            </w:r>
            <w:r>
              <w:noBreakHyphen/>
              <w:t>5 779,20</w:t>
            </w:r>
          </w:p>
        </w:tc>
        <w:tc>
          <w:tcPr>
            <w:tcW w:w="2126"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proofErr w:type="spellStart"/>
            <w:r w:rsidRPr="009D636E">
              <w:t>μs</w:t>
            </w:r>
            <w:proofErr w:type="spellEnd"/>
            <w:r>
              <w:t> 5 488</w:t>
            </w:r>
            <w:r>
              <w:noBreakHyphen/>
              <w:t>4 816</w:t>
            </w:r>
          </w:p>
        </w:tc>
        <w:tc>
          <w:tcPr>
            <w:tcW w:w="2127"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keepNext/>
              <w:spacing w:after="20" w:line="220" w:lineRule="exact"/>
              <w:ind w:left="-28" w:right="-28"/>
              <w:jc w:val="center"/>
              <w:rPr>
                <w:szCs w:val="22"/>
                <w:rtl/>
                <w:lang w:bidi="ar-EG"/>
              </w:rPr>
            </w:pPr>
            <w:proofErr w:type="spellStart"/>
            <w:r w:rsidRPr="009D636E">
              <w:t>μs</w:t>
            </w:r>
            <w:proofErr w:type="spellEnd"/>
            <w:r>
              <w:t> 4 704</w:t>
            </w:r>
            <w:r>
              <w:noBreakHyphen/>
              <w:t>4 128</w:t>
            </w:r>
          </w:p>
        </w:tc>
        <w:tc>
          <w:tcPr>
            <w:tcW w:w="2005"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3 612</w:t>
            </w:r>
            <w:r>
              <w:rPr>
                <w:rFonts w:hint="cs"/>
                <w:szCs w:val="22"/>
                <w:rtl/>
                <w:lang w:bidi="ar-EG"/>
              </w:rPr>
              <w:t xml:space="preserve">، </w:t>
            </w:r>
            <w:r>
              <w:rPr>
                <w:szCs w:val="22"/>
                <w:lang w:bidi="ar-EG"/>
              </w:rPr>
              <w:t>3 696</w:t>
            </w:r>
            <w:r>
              <w:rPr>
                <w:rFonts w:hint="cs"/>
                <w:szCs w:val="22"/>
                <w:rtl/>
                <w:lang w:bidi="ar-EG"/>
              </w:rPr>
              <w:t xml:space="preserve">، </w:t>
            </w:r>
            <w:r>
              <w:rPr>
                <w:szCs w:val="22"/>
                <w:lang w:bidi="ar-EG"/>
              </w:rPr>
              <w:t>3 808</w:t>
            </w:r>
            <w:r>
              <w:rPr>
                <w:rFonts w:hint="cs"/>
                <w:szCs w:val="22"/>
                <w:rtl/>
                <w:lang w:bidi="ar-EG"/>
              </w:rPr>
              <w:t xml:space="preserve">، </w:t>
            </w:r>
            <w:r>
              <w:rPr>
                <w:szCs w:val="22"/>
                <w:lang w:bidi="ar-EG"/>
              </w:rPr>
              <w:t>3 850</w:t>
            </w:r>
            <w:r>
              <w:rPr>
                <w:rFonts w:hint="cs"/>
                <w:szCs w:val="22"/>
                <w:rtl/>
                <w:lang w:bidi="ar-EG"/>
              </w:rPr>
              <w:t xml:space="preserve">، </w:t>
            </w:r>
            <w:r>
              <w:rPr>
                <w:szCs w:val="22"/>
                <w:lang w:bidi="ar-EG"/>
              </w:rPr>
              <w:t>4 032</w:t>
            </w:r>
            <w:r>
              <w:rPr>
                <w:rFonts w:hint="cs"/>
                <w:szCs w:val="22"/>
                <w:rtl/>
                <w:lang w:bidi="ar-EG"/>
              </w:rPr>
              <w:t xml:space="preserve">، </w:t>
            </w:r>
            <w:proofErr w:type="spellStart"/>
            <w:r w:rsidRPr="009D636E">
              <w:t>μs</w:t>
            </w:r>
            <w:proofErr w:type="spellEnd"/>
            <w:r>
              <w:t> 4 116</w:t>
            </w:r>
          </w:p>
        </w:tc>
        <w:tc>
          <w:tcPr>
            <w:tcW w:w="2052" w:type="dxa"/>
            <w:tcBorders>
              <w:left w:val="single" w:sz="6" w:space="0" w:color="auto"/>
              <w:bottom w:val="single" w:sz="6" w:space="0" w:color="auto"/>
              <w:right w:val="single" w:sz="6" w:space="0" w:color="auto"/>
            </w:tcBorders>
            <w:shd w:val="clear" w:color="auto" w:fill="auto"/>
          </w:tcPr>
          <w:p w:rsidR="00915F25" w:rsidRPr="009D636E" w:rsidRDefault="00915F25" w:rsidP="007766D4">
            <w:pPr>
              <w:pStyle w:val="Tabletext"/>
              <w:spacing w:after="20" w:line="220" w:lineRule="exact"/>
              <w:ind w:left="-28" w:right="-28"/>
              <w:jc w:val="center"/>
              <w:rPr>
                <w:szCs w:val="22"/>
                <w:rtl/>
                <w:lang w:bidi="ar-EG"/>
              </w:rPr>
            </w:pPr>
            <w:r>
              <w:rPr>
                <w:szCs w:val="22"/>
                <w:lang w:bidi="ar-EG"/>
              </w:rPr>
              <w:t>2 889,6</w:t>
            </w:r>
            <w:r>
              <w:rPr>
                <w:rFonts w:hint="cs"/>
                <w:szCs w:val="22"/>
                <w:rtl/>
                <w:lang w:bidi="ar-EG"/>
              </w:rPr>
              <w:t xml:space="preserve">، </w:t>
            </w:r>
            <w:r>
              <w:rPr>
                <w:szCs w:val="22"/>
                <w:lang w:bidi="ar-EG"/>
              </w:rPr>
              <w:t>2 956,8</w:t>
            </w:r>
            <w:r>
              <w:rPr>
                <w:rFonts w:hint="cs"/>
                <w:szCs w:val="22"/>
                <w:rtl/>
                <w:lang w:bidi="ar-EG"/>
              </w:rPr>
              <w:t xml:space="preserve">، </w:t>
            </w:r>
            <w:r>
              <w:rPr>
                <w:szCs w:val="22"/>
                <w:lang w:bidi="ar-EG"/>
              </w:rPr>
              <w:t>3 046,4</w:t>
            </w:r>
            <w:r>
              <w:rPr>
                <w:rFonts w:hint="cs"/>
                <w:szCs w:val="22"/>
                <w:rtl/>
                <w:lang w:bidi="ar-EG"/>
              </w:rPr>
              <w:t xml:space="preserve">، </w:t>
            </w:r>
            <w:r>
              <w:rPr>
                <w:szCs w:val="22"/>
                <w:lang w:bidi="ar-EG"/>
              </w:rPr>
              <w:t>3 080</w:t>
            </w:r>
            <w:r>
              <w:rPr>
                <w:rFonts w:hint="cs"/>
                <w:szCs w:val="22"/>
                <w:rtl/>
                <w:lang w:bidi="ar-EG"/>
              </w:rPr>
              <w:t xml:space="preserve">، </w:t>
            </w:r>
            <w:r>
              <w:rPr>
                <w:szCs w:val="22"/>
                <w:lang w:bidi="ar-EG"/>
              </w:rPr>
              <w:t>3 225,6</w:t>
            </w:r>
            <w:r>
              <w:rPr>
                <w:rFonts w:hint="cs"/>
                <w:szCs w:val="22"/>
                <w:rtl/>
                <w:lang w:bidi="ar-EG"/>
              </w:rPr>
              <w:t xml:space="preserve">، </w:t>
            </w:r>
            <w:proofErr w:type="spellStart"/>
            <w:r w:rsidRPr="009D636E">
              <w:t>μs</w:t>
            </w:r>
            <w:proofErr w:type="spellEnd"/>
            <w:r>
              <w:t> 3 292,8</w:t>
            </w:r>
          </w:p>
        </w:tc>
      </w:tr>
    </w:tbl>
    <w:p w:rsidR="00915F25" w:rsidRPr="009D636E" w:rsidRDefault="00915F25" w:rsidP="00915F25">
      <w:pPr>
        <w:pStyle w:val="Tablefin"/>
        <w:rPr>
          <w:sz w:val="2"/>
        </w:rPr>
      </w:pPr>
    </w:p>
    <w:p w:rsidR="00915F25" w:rsidRPr="00045629" w:rsidRDefault="00915F25" w:rsidP="00045629">
      <w:pPr>
        <w:pStyle w:val="TableNo"/>
        <w:rPr>
          <w:rtl/>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 xml:space="preserve">دول </w:t>
      </w:r>
      <w:r w:rsidRPr="00045629">
        <w:rPr>
          <w:lang w:eastAsia="zh-CN"/>
        </w:rPr>
        <w:t>1</w:t>
      </w:r>
      <w:r w:rsidRPr="00045629">
        <w:rPr>
          <w:rFonts w:hint="cs"/>
          <w:rtl/>
          <w:lang w:eastAsia="zh-CN"/>
        </w:rPr>
        <w:t xml:space="preserve"> (</w:t>
      </w:r>
      <w:r w:rsidRPr="00045629">
        <w:rPr>
          <w:rFonts w:hint="cs"/>
          <w:i/>
          <w:iCs/>
          <w:rtl/>
          <w:lang w:eastAsia="zh-CN"/>
        </w:rPr>
        <w:t>تابع</w:t>
      </w:r>
      <w:r w:rsidRPr="00045629">
        <w:rPr>
          <w:rFonts w:hint="cs"/>
          <w:rtl/>
          <w:lang w:eastAsia="zh-CN"/>
        </w:rPr>
        <w:t>)</w:t>
      </w:r>
    </w:p>
    <w:tbl>
      <w:tblPr>
        <w:bidiVisual/>
        <w:tblW w:w="14459" w:type="dxa"/>
        <w:jc w:val="center"/>
        <w:tblLayout w:type="fixed"/>
        <w:tblLook w:val="0000"/>
      </w:tblPr>
      <w:tblGrid>
        <w:gridCol w:w="568"/>
        <w:gridCol w:w="1580"/>
        <w:gridCol w:w="2049"/>
        <w:gridCol w:w="2050"/>
        <w:gridCol w:w="2052"/>
        <w:gridCol w:w="2054"/>
        <w:gridCol w:w="2052"/>
        <w:gridCol w:w="2054"/>
      </w:tblGrid>
      <w:tr w:rsidR="00915F25" w:rsidRPr="009D636E" w:rsidTr="007766D4">
        <w:trPr>
          <w:jc w:val="center"/>
        </w:trPr>
        <w:tc>
          <w:tcPr>
            <w:tcW w:w="568" w:type="dxa"/>
            <w:tcBorders>
              <w:top w:val="single" w:sz="6" w:space="0" w:color="auto"/>
              <w:left w:val="single" w:sz="6" w:space="0" w:color="auto"/>
              <w:bottom w:val="single" w:sz="4" w:space="0" w:color="auto"/>
              <w:right w:val="single" w:sz="6" w:space="0" w:color="auto"/>
            </w:tcBorders>
            <w:vAlign w:val="center"/>
          </w:tcPr>
          <w:p w:rsidR="00915F25" w:rsidRPr="00644795" w:rsidRDefault="00915F25" w:rsidP="007766D4">
            <w:pPr>
              <w:pStyle w:val="Tablehead"/>
              <w:spacing w:before="20" w:after="20" w:line="240" w:lineRule="exact"/>
            </w:pPr>
          </w:p>
        </w:tc>
        <w:tc>
          <w:tcPr>
            <w:tcW w:w="1580" w:type="dxa"/>
            <w:tcBorders>
              <w:top w:val="single" w:sz="6" w:space="0" w:color="auto"/>
              <w:left w:val="single" w:sz="6" w:space="0" w:color="auto"/>
              <w:bottom w:val="single" w:sz="4" w:space="0" w:color="auto"/>
              <w:right w:val="single" w:sz="6" w:space="0" w:color="auto"/>
            </w:tcBorders>
            <w:vAlign w:val="center"/>
          </w:tcPr>
          <w:p w:rsidR="00915F25" w:rsidRPr="00644795" w:rsidRDefault="00915F25" w:rsidP="007766D4">
            <w:pPr>
              <w:pStyle w:val="Tablehead"/>
              <w:spacing w:before="20" w:after="20" w:line="240" w:lineRule="exact"/>
            </w:pPr>
            <w:r>
              <w:rPr>
                <w:rFonts w:hint="cs"/>
                <w:rtl/>
              </w:rPr>
              <w:t>المعلمات</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Default="00915F25" w:rsidP="007766D4">
            <w:pPr>
              <w:pStyle w:val="Tablehead"/>
              <w:spacing w:before="20" w:after="20" w:line="240" w:lineRule="exact"/>
              <w:rPr>
                <w:rtl/>
              </w:rPr>
            </w:pPr>
            <w:r w:rsidRPr="00FD223A">
              <w:rPr>
                <w:rtl/>
              </w:rPr>
              <w:t>موجات حاملة متعددة</w:t>
            </w:r>
          </w:p>
          <w:p w:rsidR="00915F25" w:rsidRPr="00FD223A" w:rsidRDefault="00915F25" w:rsidP="007766D4">
            <w:pPr>
              <w:pStyle w:val="Tablehead"/>
              <w:spacing w:before="20" w:after="20" w:line="240" w:lineRule="exact"/>
              <w:rPr>
                <w:rtl/>
                <w:lang w:bidi="ar-EG"/>
              </w:rPr>
            </w:pPr>
            <w:r>
              <w:t>M</w:t>
            </w:r>
            <w:r w:rsidRPr="00FD223A">
              <w:t>Hz 1</w:t>
            </w:r>
            <w:r>
              <w:t>,</w:t>
            </w:r>
            <w:r w:rsidRPr="00FD223A">
              <w:t>7</w:t>
            </w:r>
            <w:r w:rsidRPr="00FD223A">
              <w:br/>
            </w:r>
            <w:r w:rsidRPr="00FD223A">
              <w:rPr>
                <w:vertAlign w:val="superscript"/>
              </w:rPr>
              <w:t>(2)</w:t>
            </w:r>
            <w:r w:rsidRPr="00FD223A">
              <w:t>(</w:t>
            </w:r>
            <w:proofErr w:type="spellStart"/>
            <w:r w:rsidRPr="00FD223A">
              <w:t>OFDM</w:t>
            </w:r>
            <w:proofErr w:type="spellEnd"/>
            <w:r>
              <w:t>)</w:t>
            </w:r>
          </w:p>
        </w:tc>
        <w:tc>
          <w:tcPr>
            <w:tcW w:w="2050"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Default="00915F25" w:rsidP="007766D4">
            <w:pPr>
              <w:pStyle w:val="Tablehead"/>
              <w:spacing w:before="20" w:after="20" w:line="240" w:lineRule="exact"/>
              <w:rPr>
                <w:rtl/>
                <w:lang w:bidi="ar-EG"/>
              </w:rPr>
            </w:pPr>
            <w:r w:rsidRPr="000F21D0">
              <w:rPr>
                <w:rtl/>
              </w:rPr>
              <w:t>موجات حاملة متعددة</w:t>
            </w:r>
          </w:p>
          <w:p w:rsidR="00915F25" w:rsidRPr="00644795" w:rsidRDefault="00915F25" w:rsidP="007766D4">
            <w:pPr>
              <w:pStyle w:val="Tablehead"/>
              <w:spacing w:before="20" w:after="20" w:line="240" w:lineRule="exact"/>
              <w:rPr>
                <w:rtl/>
                <w:lang w:bidi="ar-EG"/>
              </w:rPr>
            </w:pPr>
            <w:r w:rsidRPr="000F21D0">
              <w:t>MHz </w:t>
            </w:r>
            <w:r>
              <w:t>5</w:t>
            </w:r>
            <w:r>
              <w:br/>
            </w:r>
            <w:r w:rsidRPr="000F21D0">
              <w:rPr>
                <w:vertAlign w:val="superscript"/>
              </w:rPr>
              <w:t>(2)</w:t>
            </w:r>
            <w:r>
              <w:t>(</w:t>
            </w:r>
            <w:proofErr w:type="spellStart"/>
            <w:r w:rsidRPr="000F21D0">
              <w:t>OFDM</w:t>
            </w:r>
            <w:proofErr w:type="spellEnd"/>
            <w:r>
              <w:t>)</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644795" w:rsidRDefault="00915F25" w:rsidP="007766D4">
            <w:pPr>
              <w:pStyle w:val="Tablehead"/>
              <w:spacing w:before="20" w:after="20" w:line="240" w:lineRule="exact"/>
              <w:rPr>
                <w:rtl/>
                <w:lang w:bidi="ar-EG"/>
              </w:rPr>
            </w:pPr>
            <w:r w:rsidRPr="000F21D0">
              <w:rPr>
                <w:rtl/>
              </w:rPr>
              <w:t>موجات حاملة متعددة</w:t>
            </w:r>
            <w:r w:rsidRPr="000F21D0">
              <w:t xml:space="preserve"> MHz </w:t>
            </w:r>
            <w:r>
              <w:t>6</w:t>
            </w:r>
            <w:r>
              <w:br/>
            </w:r>
            <w:r w:rsidRPr="000F21D0">
              <w:t>(</w:t>
            </w:r>
            <w:proofErr w:type="spellStart"/>
            <w:r w:rsidRPr="000F21D0">
              <w:t>OFDM</w:t>
            </w:r>
            <w:proofErr w:type="spellEnd"/>
            <w:r w:rsidRPr="000F21D0">
              <w:t>)</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9D3A07" w:rsidRDefault="00915F25" w:rsidP="007766D4">
            <w:pPr>
              <w:pStyle w:val="Tablehead"/>
              <w:spacing w:before="20" w:after="20" w:line="240" w:lineRule="exact"/>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w:t>
            </w:r>
            <w:proofErr w:type="spellStart"/>
            <w:r w:rsidRPr="000F21D0">
              <w:t>OFDM</w:t>
            </w:r>
            <w:proofErr w:type="spellEnd"/>
            <w:r w:rsidRPr="000F21D0">
              <w:t>)</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644795" w:rsidRDefault="00915F25" w:rsidP="007766D4">
            <w:pPr>
              <w:pStyle w:val="Tablehead"/>
              <w:spacing w:before="20" w:after="20" w:line="240" w:lineRule="exact"/>
            </w:pPr>
            <w:r w:rsidRPr="000F21D0">
              <w:rPr>
                <w:rtl/>
              </w:rPr>
              <w:t>موجات حاملة متعددة</w:t>
            </w:r>
            <w:r>
              <w:rPr>
                <w:rFonts w:hint="cs"/>
                <w:rtl/>
                <w:lang w:bidi="ar-EG"/>
              </w:rPr>
              <w:t xml:space="preserve"> </w:t>
            </w:r>
            <w:r w:rsidRPr="000F21D0">
              <w:t>MHz </w:t>
            </w:r>
            <w:r>
              <w:t>8</w:t>
            </w:r>
            <w:r>
              <w:br/>
            </w:r>
            <w:r w:rsidRPr="000F21D0">
              <w:t>(</w:t>
            </w:r>
            <w:proofErr w:type="spellStart"/>
            <w:r w:rsidRPr="000F21D0">
              <w:t>OFDM</w:t>
            </w:r>
            <w:proofErr w:type="spellEnd"/>
            <w:r w:rsidRPr="000F21D0">
              <w:t>)</w:t>
            </w:r>
          </w:p>
        </w:tc>
        <w:tc>
          <w:tcPr>
            <w:tcW w:w="2054" w:type="dxa"/>
            <w:tcBorders>
              <w:top w:val="single" w:sz="6" w:space="0" w:color="auto"/>
              <w:left w:val="single" w:sz="6" w:space="0" w:color="auto"/>
              <w:bottom w:val="single" w:sz="4" w:space="0" w:color="auto"/>
              <w:right w:val="single" w:sz="6" w:space="0" w:color="auto"/>
            </w:tcBorders>
            <w:shd w:val="clear" w:color="auto" w:fill="auto"/>
          </w:tcPr>
          <w:p w:rsidR="00915F25" w:rsidRPr="00644795" w:rsidRDefault="00915F25" w:rsidP="007766D4">
            <w:pPr>
              <w:pStyle w:val="Tablehead"/>
              <w:spacing w:before="20" w:after="20" w:line="240" w:lineRule="exact"/>
              <w:rPr>
                <w:rtl/>
                <w:lang w:bidi="ar-EG"/>
              </w:rPr>
            </w:pPr>
            <w:r w:rsidRPr="000F21D0">
              <w:rPr>
                <w:rtl/>
              </w:rPr>
              <w:t>موجات حاملة متعددة</w:t>
            </w:r>
            <w:r w:rsidRPr="000F21D0">
              <w:t xml:space="preserve"> MHz 1</w:t>
            </w:r>
            <w:r>
              <w:t>0</w:t>
            </w:r>
            <w:r>
              <w:br/>
            </w:r>
            <w:r w:rsidRPr="000F21D0">
              <w:rPr>
                <w:vertAlign w:val="superscript"/>
              </w:rPr>
              <w:t>(2)</w:t>
            </w:r>
            <w:r>
              <w:t>(</w:t>
            </w:r>
            <w:proofErr w:type="spellStart"/>
            <w:r w:rsidRPr="000F21D0">
              <w:t>OFDM</w:t>
            </w:r>
            <w:proofErr w:type="spellEnd"/>
            <w:r>
              <w:t>)</w:t>
            </w:r>
          </w:p>
        </w:tc>
      </w:tr>
      <w:tr w:rsidR="00915F25" w:rsidRPr="009D636E" w:rsidTr="007766D4">
        <w:trPr>
          <w:jc w:val="center"/>
        </w:trPr>
        <w:tc>
          <w:tcPr>
            <w:tcW w:w="568" w:type="dxa"/>
            <w:tcBorders>
              <w:top w:val="single" w:sz="4" w:space="0" w:color="auto"/>
              <w:left w:val="single" w:sz="6" w:space="0" w:color="auto"/>
              <w:bottom w:val="single" w:sz="6" w:space="0" w:color="auto"/>
              <w:right w:val="single" w:sz="6" w:space="0" w:color="auto"/>
            </w:tcBorders>
          </w:tcPr>
          <w:p w:rsidR="00915F25" w:rsidRPr="009D636E" w:rsidRDefault="00915F25" w:rsidP="007766D4">
            <w:pPr>
              <w:pStyle w:val="Tabletext"/>
              <w:spacing w:after="20" w:line="240" w:lineRule="exact"/>
              <w:jc w:val="center"/>
              <w:rPr>
                <w:szCs w:val="22"/>
              </w:rPr>
            </w:pPr>
            <w:r w:rsidRPr="009D636E">
              <w:rPr>
                <w:szCs w:val="22"/>
              </w:rPr>
              <w:t>10</w:t>
            </w:r>
          </w:p>
        </w:tc>
        <w:tc>
          <w:tcPr>
            <w:tcW w:w="1580" w:type="dxa"/>
            <w:tcBorders>
              <w:top w:val="single" w:sz="4" w:space="0" w:color="auto"/>
              <w:left w:val="single" w:sz="6" w:space="0" w:color="auto"/>
              <w:bottom w:val="single" w:sz="6" w:space="0" w:color="auto"/>
              <w:right w:val="single" w:sz="6" w:space="0" w:color="auto"/>
            </w:tcBorders>
          </w:tcPr>
          <w:p w:rsidR="00915F25" w:rsidRPr="007121F9" w:rsidRDefault="00915F25" w:rsidP="007766D4">
            <w:pPr>
              <w:pStyle w:val="NormalWeb"/>
              <w:bidi/>
              <w:spacing w:before="20" w:beforeAutospacing="0" w:after="20" w:afterAutospacing="0" w:line="240" w:lineRule="exact"/>
              <w:rPr>
                <w:rtl/>
                <w:lang w:bidi="ar-EG"/>
              </w:rPr>
            </w:pPr>
            <w:r w:rsidRPr="00ED15BA">
              <w:rPr>
                <w:rFonts w:cs="Traditional Arabic"/>
                <w:sz w:val="26"/>
                <w:szCs w:val="26"/>
                <w:rtl/>
                <w:lang w:eastAsia="fr-FR"/>
              </w:rPr>
              <w:t>مدة إرسال الرتل</w:t>
            </w:r>
            <w:r w:rsidRPr="009D636E">
              <w:rPr>
                <w:vertAlign w:val="superscript"/>
              </w:rPr>
              <w:t>(6)</w:t>
            </w:r>
          </w:p>
        </w:tc>
        <w:tc>
          <w:tcPr>
            <w:tcW w:w="12311" w:type="dxa"/>
            <w:gridSpan w:val="6"/>
            <w:tcBorders>
              <w:top w:val="single" w:sz="4" w:space="0" w:color="auto"/>
              <w:left w:val="single" w:sz="6" w:space="0" w:color="auto"/>
              <w:bottom w:val="single" w:sz="6" w:space="0" w:color="auto"/>
              <w:right w:val="single" w:sz="6" w:space="0" w:color="auto"/>
            </w:tcBorders>
            <w:shd w:val="clear" w:color="auto" w:fill="auto"/>
          </w:tcPr>
          <w:p w:rsidR="00915F25" w:rsidRPr="00D80DE6" w:rsidRDefault="00915F25" w:rsidP="007766D4">
            <w:pPr>
              <w:pStyle w:val="Tabletext"/>
              <w:spacing w:after="20" w:line="240" w:lineRule="exact"/>
              <w:jc w:val="center"/>
              <w:rPr>
                <w:rtl/>
              </w:rPr>
            </w:pPr>
            <w:r w:rsidRPr="00D80DE6">
              <w:rPr>
                <w:rFonts w:hint="cs"/>
                <w:rtl/>
              </w:rPr>
              <w:t>يبدأ الرتل بمقدمة وله عدد يمكن تشكيله من الرموز، وتكون مدته القصوى</w:t>
            </w:r>
            <w:r w:rsidRPr="00D80DE6">
              <w:t xml:space="preserve">250 </w:t>
            </w:r>
            <w:r w:rsidRPr="00D80DE6">
              <w:rPr>
                <w:rFonts w:hint="cs"/>
                <w:rtl/>
              </w:rPr>
              <w:t xml:space="preserve"> </w:t>
            </w:r>
            <w:r w:rsidRPr="00D80DE6">
              <w:t>ms</w:t>
            </w:r>
            <w:r w:rsidRPr="00D80DE6">
              <w:rPr>
                <w:rFonts w:hint="cs"/>
                <w:rtl/>
              </w:rPr>
              <w:t>. و</w:t>
            </w:r>
            <w:r w:rsidRPr="00D80DE6">
              <w:rPr>
                <w:rFonts w:hint="cs"/>
                <w:rtl/>
                <w:lang w:bidi="ar-EG"/>
              </w:rPr>
              <w:t>لا يقل عدد رموز البيانات</w:t>
            </w:r>
            <w:r w:rsidRPr="00D80DE6">
              <w:rPr>
                <w:rFonts w:hint="cs"/>
                <w:rtl/>
              </w:rPr>
              <w:t xml:space="preserve"> عن </w:t>
            </w:r>
            <w:r w:rsidRPr="00D80DE6">
              <w:t>3</w:t>
            </w:r>
            <w:r w:rsidRPr="00D80DE6">
              <w:rPr>
                <w:rFonts w:hint="cs"/>
                <w:rtl/>
              </w:rPr>
              <w:t xml:space="preserve"> (الأسلوب </w:t>
            </w:r>
            <w:r w:rsidRPr="00D80DE6">
              <w:t>32k</w:t>
            </w:r>
            <w:r w:rsidRPr="00D80DE6">
              <w:rPr>
                <w:rFonts w:hint="cs"/>
                <w:rtl/>
              </w:rPr>
              <w:t xml:space="preserve">) أو </w:t>
            </w:r>
            <w:r w:rsidRPr="00D80DE6">
              <w:t>7</w:t>
            </w:r>
            <w:r w:rsidRPr="00D80DE6">
              <w:rPr>
                <w:rFonts w:hint="cs"/>
                <w:rtl/>
                <w:lang w:bidi="ar-EG"/>
              </w:rPr>
              <w:t xml:space="preserve"> (</w:t>
            </w:r>
            <w:r w:rsidRPr="00D80DE6">
              <w:rPr>
                <w:rFonts w:hint="cs"/>
                <w:rtl/>
              </w:rPr>
              <w:t>الأساليب الأخرى).</w:t>
            </w:r>
          </w:p>
          <w:p w:rsidR="00915F25" w:rsidRPr="00004B53" w:rsidRDefault="00915F25" w:rsidP="007766D4">
            <w:pPr>
              <w:pStyle w:val="Tabletext"/>
              <w:spacing w:after="20" w:line="240" w:lineRule="exact"/>
              <w:jc w:val="center"/>
              <w:rPr>
                <w:szCs w:val="22"/>
              </w:rPr>
            </w:pPr>
            <w:r w:rsidRPr="00D80DE6">
              <w:rPr>
                <w:rFonts w:hint="cs"/>
                <w:rtl/>
              </w:rPr>
              <w:t xml:space="preserve">ويمكن تشكيل طول الرتل الفوقي، وأقصاه </w:t>
            </w:r>
            <w:r w:rsidRPr="00D80DE6">
              <w:t>256</w:t>
            </w:r>
            <w:r w:rsidRPr="00D80DE6">
              <w:rPr>
                <w:rFonts w:hint="cs"/>
                <w:rtl/>
                <w:lang w:bidi="ar-EG"/>
              </w:rPr>
              <w:t xml:space="preserve"> رتلاً، و</w:t>
            </w:r>
            <w:r w:rsidRPr="00D80DE6">
              <w:rPr>
                <w:lang w:bidi="ar-EG"/>
              </w:rPr>
              <w:t>64</w:t>
            </w:r>
            <w:r w:rsidRPr="00D80DE6">
              <w:rPr>
                <w:rFonts w:hint="cs"/>
                <w:rtl/>
                <w:lang w:bidi="ar-EG"/>
              </w:rPr>
              <w:t xml:space="preserve"> </w:t>
            </w:r>
            <w:r w:rsidRPr="00D80DE6">
              <w:rPr>
                <w:lang w:bidi="ar-EG"/>
              </w:rPr>
              <w:t>s</w:t>
            </w:r>
          </w:p>
        </w:tc>
      </w:tr>
      <w:tr w:rsidR="00915F25" w:rsidRPr="00BE015D" w:rsidTr="007766D4">
        <w:trPr>
          <w:jc w:val="center"/>
        </w:trPr>
        <w:tc>
          <w:tcPr>
            <w:tcW w:w="568" w:type="dxa"/>
            <w:tcBorders>
              <w:top w:val="single" w:sz="6" w:space="0" w:color="auto"/>
              <w:left w:val="single" w:sz="6" w:space="0" w:color="auto"/>
              <w:bottom w:val="single" w:sz="6" w:space="0" w:color="auto"/>
              <w:right w:val="single" w:sz="6" w:space="0" w:color="auto"/>
            </w:tcBorders>
          </w:tcPr>
          <w:p w:rsidR="00915F25" w:rsidRPr="009D636E" w:rsidRDefault="00915F25" w:rsidP="007766D4">
            <w:pPr>
              <w:pStyle w:val="Tabletext"/>
              <w:spacing w:after="20" w:line="240" w:lineRule="exact"/>
              <w:jc w:val="center"/>
              <w:rPr>
                <w:szCs w:val="22"/>
                <w:highlight w:val="green"/>
              </w:rPr>
            </w:pPr>
            <w:r w:rsidRPr="009D636E">
              <w:rPr>
                <w:szCs w:val="22"/>
              </w:rPr>
              <w:t>11</w:t>
            </w:r>
          </w:p>
        </w:tc>
        <w:tc>
          <w:tcPr>
            <w:tcW w:w="1580" w:type="dxa"/>
            <w:tcBorders>
              <w:top w:val="single" w:sz="6" w:space="0" w:color="auto"/>
              <w:left w:val="single" w:sz="6" w:space="0" w:color="auto"/>
              <w:bottom w:val="single" w:sz="6" w:space="0" w:color="auto"/>
              <w:right w:val="single" w:sz="6" w:space="0" w:color="auto"/>
            </w:tcBorders>
          </w:tcPr>
          <w:p w:rsidR="00915F25" w:rsidRPr="009D636E" w:rsidRDefault="00915F25" w:rsidP="007766D4">
            <w:pPr>
              <w:pStyle w:val="Tabletext"/>
              <w:spacing w:after="20" w:line="240" w:lineRule="exact"/>
              <w:ind w:right="-52"/>
              <w:rPr>
                <w:szCs w:val="22"/>
                <w:highlight w:val="green"/>
              </w:rPr>
            </w:pPr>
            <w:r w:rsidRPr="00E609EB">
              <w:rPr>
                <w:rFonts w:hint="cs"/>
                <w:sz w:val="26"/>
                <w:rtl/>
              </w:rPr>
              <w:t>نسق قطار الدخل</w:t>
            </w:r>
            <w:r w:rsidRPr="009D636E">
              <w:rPr>
                <w:szCs w:val="22"/>
                <w:vertAlign w:val="superscript"/>
              </w:rPr>
              <w:t>(4)</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915F25" w:rsidRPr="00BE015D" w:rsidRDefault="00915F25" w:rsidP="007766D4">
            <w:pPr>
              <w:pStyle w:val="Tabletext"/>
              <w:spacing w:after="20" w:line="240" w:lineRule="exact"/>
              <w:jc w:val="center"/>
              <w:rPr>
                <w:szCs w:val="22"/>
              </w:rPr>
            </w:pPr>
            <w:r>
              <w:rPr>
                <w:rFonts w:hint="cs"/>
                <w:rtl/>
              </w:rPr>
              <w:t>سواء قطارات نقل أو قطارات تنوعية</w:t>
            </w:r>
          </w:p>
        </w:tc>
      </w:tr>
      <w:tr w:rsidR="00915F25" w:rsidRPr="009D636E" w:rsidTr="007766D4">
        <w:trPr>
          <w:jc w:val="center"/>
        </w:trPr>
        <w:tc>
          <w:tcPr>
            <w:tcW w:w="568" w:type="dxa"/>
            <w:tcBorders>
              <w:top w:val="single" w:sz="6" w:space="0" w:color="auto"/>
              <w:left w:val="single" w:sz="6" w:space="0" w:color="auto"/>
              <w:bottom w:val="single" w:sz="6" w:space="0" w:color="auto"/>
              <w:right w:val="single" w:sz="6" w:space="0" w:color="auto"/>
            </w:tcBorders>
          </w:tcPr>
          <w:p w:rsidR="00915F25" w:rsidRPr="009D636E" w:rsidRDefault="00915F25" w:rsidP="007766D4">
            <w:pPr>
              <w:pStyle w:val="Tabletext"/>
              <w:spacing w:after="20" w:line="240" w:lineRule="exact"/>
              <w:jc w:val="center"/>
              <w:rPr>
                <w:szCs w:val="22"/>
              </w:rPr>
            </w:pPr>
            <w:r w:rsidRPr="009D636E">
              <w:rPr>
                <w:szCs w:val="22"/>
              </w:rPr>
              <w:t>12</w:t>
            </w:r>
          </w:p>
        </w:tc>
        <w:tc>
          <w:tcPr>
            <w:tcW w:w="1580" w:type="dxa"/>
            <w:tcBorders>
              <w:top w:val="single" w:sz="6" w:space="0" w:color="auto"/>
              <w:left w:val="single" w:sz="6" w:space="0" w:color="auto"/>
              <w:bottom w:val="single" w:sz="6" w:space="0" w:color="auto"/>
              <w:right w:val="single" w:sz="6" w:space="0" w:color="auto"/>
            </w:tcBorders>
          </w:tcPr>
          <w:p w:rsidR="00915F25" w:rsidRPr="00E609EB" w:rsidRDefault="00915F25" w:rsidP="007766D4">
            <w:pPr>
              <w:pStyle w:val="Tabletext"/>
              <w:spacing w:after="20" w:line="240" w:lineRule="exact"/>
              <w:ind w:right="-52"/>
              <w:rPr>
                <w:sz w:val="26"/>
              </w:rPr>
            </w:pPr>
            <w:r w:rsidRPr="00E609EB">
              <w:rPr>
                <w:rFonts w:hint="cs"/>
                <w:sz w:val="26"/>
                <w:rtl/>
              </w:rPr>
              <w:t>نسق قطار النظام</w:t>
            </w:r>
          </w:p>
        </w:tc>
        <w:tc>
          <w:tcPr>
            <w:tcW w:w="2049" w:type="dxa"/>
            <w:tcBorders>
              <w:top w:val="single" w:sz="6" w:space="0" w:color="auto"/>
              <w:left w:val="single" w:sz="6" w:space="0" w:color="auto"/>
              <w:bottom w:val="single" w:sz="6" w:space="0" w:color="auto"/>
              <w:right w:val="single" w:sz="6" w:space="0" w:color="auto"/>
            </w:tcBorders>
            <w:shd w:val="clear" w:color="auto" w:fill="auto"/>
            <w:vAlign w:val="center"/>
          </w:tcPr>
          <w:p w:rsidR="00915F25" w:rsidRPr="009D636E" w:rsidRDefault="00915F25" w:rsidP="007766D4">
            <w:pPr>
              <w:pStyle w:val="Tabletext"/>
              <w:spacing w:after="20" w:line="240" w:lineRule="exact"/>
              <w:jc w:val="center"/>
              <w:rPr>
                <w:szCs w:val="22"/>
              </w:rPr>
            </w:pPr>
            <w:r>
              <w:rPr>
                <w:rFonts w:hint="cs"/>
                <w:szCs w:val="22"/>
                <w:rtl/>
              </w:rPr>
              <w:t xml:space="preserve">نسق  نطاق أساسي </w:t>
            </w:r>
            <w:r w:rsidRPr="00D80DE6">
              <w:rPr>
                <w:szCs w:val="22"/>
                <w:vertAlign w:val="superscript"/>
              </w:rPr>
              <w:t>(5)</w:t>
            </w:r>
            <w:r>
              <w:rPr>
                <w:szCs w:val="22"/>
              </w:rPr>
              <w:t>(BB)</w:t>
            </w:r>
          </w:p>
        </w:tc>
        <w:tc>
          <w:tcPr>
            <w:tcW w:w="10262"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15F25" w:rsidRPr="009D636E" w:rsidRDefault="00915F25" w:rsidP="00757558">
            <w:pPr>
              <w:pStyle w:val="Tabletext"/>
              <w:spacing w:after="20" w:line="240" w:lineRule="exact"/>
              <w:jc w:val="center"/>
              <w:rPr>
                <w:szCs w:val="22"/>
                <w:rtl/>
                <w:lang w:bidi="ar-EG"/>
              </w:rPr>
            </w:pPr>
            <w:r w:rsidRPr="003936EE">
              <w:rPr>
                <w:rFonts w:hint="cs"/>
                <w:sz w:val="26"/>
                <w:rtl/>
              </w:rPr>
              <w:t>نسق نطاق أساسي</w:t>
            </w:r>
            <w:r>
              <w:rPr>
                <w:rFonts w:hint="cs"/>
                <w:szCs w:val="22"/>
                <w:rtl/>
              </w:rPr>
              <w:t xml:space="preserve"> </w:t>
            </w:r>
            <w:r>
              <w:rPr>
                <w:szCs w:val="22"/>
              </w:rPr>
              <w:t>(BB)</w:t>
            </w:r>
          </w:p>
        </w:tc>
      </w:tr>
      <w:tr w:rsidR="00915F25" w:rsidRPr="009D636E" w:rsidTr="007766D4">
        <w:trPr>
          <w:jc w:val="center"/>
        </w:trPr>
        <w:tc>
          <w:tcPr>
            <w:tcW w:w="568" w:type="dxa"/>
            <w:tcBorders>
              <w:top w:val="single" w:sz="6" w:space="0" w:color="auto"/>
              <w:left w:val="single" w:sz="6" w:space="0" w:color="auto"/>
              <w:bottom w:val="single" w:sz="6" w:space="0" w:color="auto"/>
              <w:right w:val="single" w:sz="6" w:space="0" w:color="auto"/>
            </w:tcBorders>
          </w:tcPr>
          <w:p w:rsidR="00915F25" w:rsidRPr="009D636E" w:rsidRDefault="00915F25" w:rsidP="007766D4">
            <w:pPr>
              <w:pStyle w:val="Tabletext"/>
              <w:spacing w:after="20" w:line="240" w:lineRule="exact"/>
              <w:jc w:val="center"/>
              <w:rPr>
                <w:szCs w:val="22"/>
              </w:rPr>
            </w:pPr>
            <w:r w:rsidRPr="009D636E">
              <w:rPr>
                <w:szCs w:val="22"/>
              </w:rPr>
              <w:t>13</w:t>
            </w:r>
          </w:p>
        </w:tc>
        <w:tc>
          <w:tcPr>
            <w:tcW w:w="1580" w:type="dxa"/>
            <w:tcBorders>
              <w:top w:val="single" w:sz="6" w:space="0" w:color="auto"/>
              <w:left w:val="single" w:sz="6" w:space="0" w:color="auto"/>
              <w:bottom w:val="single" w:sz="6" w:space="0" w:color="auto"/>
              <w:right w:val="single" w:sz="6" w:space="0" w:color="auto"/>
            </w:tcBorders>
          </w:tcPr>
          <w:p w:rsidR="00915F25" w:rsidRPr="00E609EB" w:rsidRDefault="00915F25" w:rsidP="007766D4">
            <w:pPr>
              <w:pStyle w:val="Tabletext"/>
              <w:spacing w:after="20" w:line="240" w:lineRule="exact"/>
              <w:ind w:right="-52"/>
              <w:rPr>
                <w:sz w:val="26"/>
              </w:rPr>
            </w:pPr>
            <w:r w:rsidRPr="00E609EB">
              <w:rPr>
                <w:rFonts w:hint="cs"/>
                <w:sz w:val="26"/>
                <w:rtl/>
              </w:rPr>
              <w:t>شفرة تكييف الأسلوب</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915F25" w:rsidRPr="009D636E" w:rsidRDefault="00915F25" w:rsidP="007766D4">
            <w:pPr>
              <w:pStyle w:val="Tabletext"/>
              <w:spacing w:after="20" w:line="240" w:lineRule="exact"/>
              <w:jc w:val="center"/>
              <w:rPr>
                <w:szCs w:val="22"/>
              </w:rPr>
            </w:pPr>
            <w:r w:rsidRPr="009D636E">
              <w:rPr>
                <w:szCs w:val="22"/>
              </w:rPr>
              <w:t>CRC-8</w:t>
            </w:r>
          </w:p>
        </w:tc>
      </w:tr>
      <w:tr w:rsidR="00915F25" w:rsidRPr="00BE015D" w:rsidTr="007766D4">
        <w:trPr>
          <w:jc w:val="center"/>
        </w:trPr>
        <w:tc>
          <w:tcPr>
            <w:tcW w:w="568" w:type="dxa"/>
            <w:tcBorders>
              <w:top w:val="single" w:sz="6" w:space="0" w:color="auto"/>
              <w:left w:val="single" w:sz="6" w:space="0" w:color="auto"/>
              <w:bottom w:val="single" w:sz="4" w:space="0" w:color="auto"/>
              <w:right w:val="single" w:sz="6" w:space="0" w:color="auto"/>
            </w:tcBorders>
          </w:tcPr>
          <w:p w:rsidR="00915F25" w:rsidRPr="009D636E" w:rsidRDefault="00915F25" w:rsidP="007766D4">
            <w:pPr>
              <w:pStyle w:val="Tabletext"/>
              <w:spacing w:after="20" w:line="240" w:lineRule="exact"/>
              <w:jc w:val="center"/>
              <w:rPr>
                <w:szCs w:val="22"/>
              </w:rPr>
            </w:pPr>
            <w:r w:rsidRPr="009D636E">
              <w:rPr>
                <w:szCs w:val="22"/>
              </w:rPr>
              <w:t>14</w:t>
            </w:r>
          </w:p>
        </w:tc>
        <w:tc>
          <w:tcPr>
            <w:tcW w:w="1580" w:type="dxa"/>
            <w:tcBorders>
              <w:top w:val="single" w:sz="6" w:space="0" w:color="auto"/>
              <w:left w:val="single" w:sz="6" w:space="0" w:color="auto"/>
              <w:bottom w:val="single" w:sz="4" w:space="0" w:color="auto"/>
              <w:right w:val="single" w:sz="6" w:space="0" w:color="auto"/>
            </w:tcBorders>
          </w:tcPr>
          <w:p w:rsidR="00915F25" w:rsidRPr="009D636E" w:rsidRDefault="00915F25" w:rsidP="007766D4">
            <w:pPr>
              <w:pStyle w:val="Tabletext"/>
              <w:spacing w:after="20" w:line="240" w:lineRule="exact"/>
              <w:ind w:right="-52"/>
              <w:rPr>
                <w:szCs w:val="22"/>
              </w:rPr>
            </w:pPr>
            <w:r>
              <w:rPr>
                <w:rFonts w:hint="cs"/>
                <w:rtl/>
              </w:rPr>
              <w:t>تشفير القنوات</w:t>
            </w:r>
          </w:p>
        </w:tc>
        <w:tc>
          <w:tcPr>
            <w:tcW w:w="12311" w:type="dxa"/>
            <w:gridSpan w:val="6"/>
            <w:tcBorders>
              <w:top w:val="single" w:sz="6" w:space="0" w:color="auto"/>
              <w:left w:val="single" w:sz="6" w:space="0" w:color="auto"/>
              <w:bottom w:val="single" w:sz="4" w:space="0" w:color="auto"/>
              <w:right w:val="single" w:sz="6" w:space="0" w:color="auto"/>
            </w:tcBorders>
            <w:shd w:val="clear" w:color="auto" w:fill="auto"/>
          </w:tcPr>
          <w:p w:rsidR="00915F25" w:rsidRPr="00BE015D" w:rsidRDefault="00915F25" w:rsidP="007766D4">
            <w:pPr>
              <w:pStyle w:val="Tabletext"/>
              <w:spacing w:after="20" w:line="240" w:lineRule="exact"/>
              <w:jc w:val="center"/>
              <w:rPr>
                <w:szCs w:val="22"/>
                <w:rtl/>
                <w:lang w:bidi="ar-EG"/>
              </w:rPr>
            </w:pPr>
            <w:r>
              <w:rPr>
                <w:rFonts w:hint="cs"/>
                <w:szCs w:val="22"/>
                <w:rtl/>
              </w:rPr>
              <w:t xml:space="preserve">شفرة </w:t>
            </w:r>
            <w:proofErr w:type="spellStart"/>
            <w:r w:rsidRPr="00BE015D">
              <w:t>LDPC</w:t>
            </w:r>
            <w:proofErr w:type="spellEnd"/>
            <w:r w:rsidRPr="00BE015D">
              <w:t>/BCH</w:t>
            </w:r>
            <w:r>
              <w:rPr>
                <w:rFonts w:hint="cs"/>
                <w:rtl/>
              </w:rPr>
              <w:t xml:space="preserve"> بحجم فدرة يبلغ </w:t>
            </w:r>
            <w:r w:rsidRPr="00BE015D">
              <w:t>64 800</w:t>
            </w:r>
            <w:r>
              <w:rPr>
                <w:rFonts w:hint="cs"/>
                <w:rtl/>
              </w:rPr>
              <w:t xml:space="preserve"> أو </w:t>
            </w:r>
            <w:r w:rsidRPr="00BE015D">
              <w:t>16 200</w:t>
            </w:r>
            <w:r>
              <w:rPr>
                <w:rFonts w:hint="cs"/>
                <w:rtl/>
              </w:rPr>
              <w:t xml:space="preserve"> بتة وبنسب تشفير تساوي</w:t>
            </w:r>
            <w:r w:rsidRPr="00BE015D">
              <w:t>1/2</w:t>
            </w:r>
            <w:r w:rsidRPr="000E2A1B">
              <w:t xml:space="preserve"> </w:t>
            </w:r>
            <w:r>
              <w:rPr>
                <w:rFonts w:hint="cs"/>
                <w:rtl/>
                <w:lang w:bidi="ar-EG"/>
              </w:rPr>
              <w:t>،</w:t>
            </w:r>
            <w:r>
              <w:rPr>
                <w:rFonts w:hint="cs"/>
                <w:rtl/>
              </w:rPr>
              <w:t xml:space="preserve"> </w:t>
            </w:r>
            <w:r w:rsidRPr="00BE015D">
              <w:t>3/5</w:t>
            </w:r>
            <w:r>
              <w:rPr>
                <w:rFonts w:hint="cs"/>
                <w:rtl/>
              </w:rPr>
              <w:t xml:space="preserve">، </w:t>
            </w:r>
            <w:r w:rsidRPr="00BE015D">
              <w:t>2/3</w:t>
            </w:r>
            <w:r>
              <w:rPr>
                <w:rFonts w:hint="cs"/>
                <w:rtl/>
              </w:rPr>
              <w:t xml:space="preserve">، </w:t>
            </w:r>
            <w:r w:rsidRPr="00BE015D">
              <w:t>3/4</w:t>
            </w:r>
            <w:r>
              <w:rPr>
                <w:rFonts w:hint="cs"/>
                <w:rtl/>
              </w:rPr>
              <w:t xml:space="preserve">، </w:t>
            </w:r>
            <w:r w:rsidRPr="00BE015D">
              <w:t xml:space="preserve"> 4/5</w:t>
            </w:r>
            <w:r>
              <w:rPr>
                <w:rFonts w:hint="cs"/>
                <w:rtl/>
              </w:rPr>
              <w:t xml:space="preserve">، </w:t>
            </w:r>
            <w:r w:rsidRPr="00BE015D">
              <w:t>5/6</w:t>
            </w:r>
            <w:r>
              <w:rPr>
                <w:rFonts w:hint="cs"/>
                <w:rtl/>
              </w:rPr>
              <w:t xml:space="preserve"> </w:t>
            </w:r>
            <w:r w:rsidRPr="00BE015D">
              <w:rPr>
                <w:vertAlign w:val="superscript"/>
              </w:rPr>
              <w:t>1)</w:t>
            </w:r>
            <w:r>
              <w:rPr>
                <w:rFonts w:hint="cs"/>
                <w:vertAlign w:val="superscript"/>
                <w:rtl/>
              </w:rPr>
              <w:t xml:space="preserve"> )  </w:t>
            </w:r>
          </w:p>
        </w:tc>
      </w:tr>
      <w:tr w:rsidR="00915F25" w:rsidRPr="009D636E" w:rsidTr="007766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8" w:type="dxa"/>
          </w:tcPr>
          <w:p w:rsidR="00915F25" w:rsidRPr="009D636E" w:rsidRDefault="00915F25" w:rsidP="007766D4">
            <w:pPr>
              <w:pStyle w:val="Tabletext"/>
              <w:spacing w:after="20" w:line="240" w:lineRule="exact"/>
              <w:jc w:val="center"/>
              <w:rPr>
                <w:szCs w:val="22"/>
              </w:rPr>
            </w:pPr>
            <w:r w:rsidRPr="009D636E">
              <w:rPr>
                <w:szCs w:val="22"/>
              </w:rPr>
              <w:t>15</w:t>
            </w:r>
          </w:p>
        </w:tc>
        <w:tc>
          <w:tcPr>
            <w:tcW w:w="1580" w:type="dxa"/>
          </w:tcPr>
          <w:p w:rsidR="00915F25" w:rsidRPr="009D636E" w:rsidRDefault="00915F25" w:rsidP="007766D4">
            <w:pPr>
              <w:pStyle w:val="Tabletext"/>
              <w:spacing w:after="20" w:line="240" w:lineRule="exact"/>
              <w:rPr>
                <w:szCs w:val="22"/>
              </w:rPr>
            </w:pPr>
            <w:r>
              <w:rPr>
                <w:rFonts w:hint="cs"/>
                <w:rtl/>
              </w:rPr>
              <w:t xml:space="preserve">تشذير </w:t>
            </w:r>
          </w:p>
        </w:tc>
        <w:tc>
          <w:tcPr>
            <w:tcW w:w="12311" w:type="dxa"/>
            <w:gridSpan w:val="6"/>
            <w:shd w:val="clear" w:color="auto" w:fill="auto"/>
          </w:tcPr>
          <w:p w:rsidR="00915F25" w:rsidRPr="009D636E" w:rsidRDefault="00915F25" w:rsidP="007766D4">
            <w:pPr>
              <w:pStyle w:val="Tabletext"/>
              <w:spacing w:after="20" w:line="240" w:lineRule="exact"/>
              <w:jc w:val="center"/>
              <w:rPr>
                <w:szCs w:val="22"/>
              </w:rPr>
            </w:pPr>
            <w:r>
              <w:rPr>
                <w:rFonts w:hint="cs"/>
                <w:szCs w:val="22"/>
                <w:rtl/>
              </w:rPr>
              <w:t xml:space="preserve">تشذير </w:t>
            </w:r>
            <w:r>
              <w:rPr>
                <w:rFonts w:hint="cs"/>
                <w:rtl/>
              </w:rPr>
              <w:t xml:space="preserve">البتات والخلايا والوقت بشكل منفصل لكل قناة من قنوات الطبقة المادية. وتشذير التردد المشترك </w:t>
            </w:r>
            <w:r w:rsidRPr="009D636E">
              <w:rPr>
                <w:vertAlign w:val="superscript"/>
              </w:rPr>
              <w:t>(1)</w:t>
            </w:r>
            <w:r>
              <w:rPr>
                <w:rFonts w:hint="cs"/>
                <w:vertAlign w:val="superscript"/>
                <w:rtl/>
              </w:rPr>
              <w:t xml:space="preserve">  </w:t>
            </w:r>
          </w:p>
        </w:tc>
      </w:tr>
      <w:tr w:rsidR="00915F25" w:rsidRPr="00BE015D" w:rsidTr="007766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Pr>
          <w:p w:rsidR="00915F25" w:rsidRPr="009D636E" w:rsidRDefault="00915F25" w:rsidP="007766D4">
            <w:pPr>
              <w:pStyle w:val="Tabletext"/>
              <w:spacing w:after="20" w:line="240" w:lineRule="exact"/>
              <w:jc w:val="center"/>
              <w:rPr>
                <w:szCs w:val="22"/>
              </w:rPr>
            </w:pPr>
            <w:r w:rsidRPr="009D636E">
              <w:rPr>
                <w:szCs w:val="22"/>
              </w:rPr>
              <w:t>16</w:t>
            </w:r>
          </w:p>
        </w:tc>
        <w:tc>
          <w:tcPr>
            <w:tcW w:w="1580" w:type="dxa"/>
          </w:tcPr>
          <w:p w:rsidR="00915F25" w:rsidRPr="009D636E" w:rsidRDefault="00915F25" w:rsidP="007766D4">
            <w:pPr>
              <w:pStyle w:val="Tabletext"/>
              <w:spacing w:after="20" w:line="240" w:lineRule="exact"/>
              <w:rPr>
                <w:szCs w:val="22"/>
              </w:rPr>
            </w:pPr>
            <w:r>
              <w:rPr>
                <w:rFonts w:hint="cs"/>
                <w:rtl/>
              </w:rPr>
              <w:t xml:space="preserve">دوران الكوكبة </w:t>
            </w:r>
          </w:p>
        </w:tc>
        <w:tc>
          <w:tcPr>
            <w:tcW w:w="12311" w:type="dxa"/>
            <w:gridSpan w:val="6"/>
            <w:shd w:val="clear" w:color="auto" w:fill="auto"/>
            <w:vAlign w:val="center"/>
          </w:tcPr>
          <w:p w:rsidR="00915F25" w:rsidRPr="00BE015D" w:rsidRDefault="00915F25" w:rsidP="007766D4">
            <w:pPr>
              <w:pStyle w:val="Tabletext"/>
              <w:spacing w:after="20" w:line="240" w:lineRule="exact"/>
              <w:jc w:val="center"/>
              <w:rPr>
                <w:szCs w:val="22"/>
              </w:rPr>
            </w:pPr>
            <w:r>
              <w:rPr>
                <w:rFonts w:hint="cs"/>
                <w:rtl/>
              </w:rPr>
              <w:t xml:space="preserve">درجات اختيارية </w:t>
            </w:r>
            <w:r w:rsidRPr="00BE015D">
              <w:t>29 (</w:t>
            </w:r>
            <w:proofErr w:type="spellStart"/>
            <w:r w:rsidRPr="00BE015D">
              <w:t>QPSK</w:t>
            </w:r>
            <w:proofErr w:type="spellEnd"/>
            <w:r w:rsidRPr="00BE015D">
              <w:t>)</w:t>
            </w:r>
            <w:r>
              <w:rPr>
                <w:rFonts w:hint="cs"/>
                <w:rtl/>
              </w:rPr>
              <w:t xml:space="preserve"> أو</w:t>
            </w:r>
            <w:r w:rsidRPr="00BE015D">
              <w:t>16</w:t>
            </w:r>
            <w:r>
              <w:t>,</w:t>
            </w:r>
            <w:r w:rsidRPr="00BE015D">
              <w:t>8 (16-QAM)</w:t>
            </w:r>
            <w:r>
              <w:rPr>
                <w:rFonts w:hint="cs"/>
                <w:rtl/>
              </w:rPr>
              <w:t xml:space="preserve"> أو</w:t>
            </w:r>
            <w:r w:rsidRPr="00BE015D">
              <w:t>8</w:t>
            </w:r>
            <w:r>
              <w:t>,</w:t>
            </w:r>
            <w:r w:rsidRPr="00BE015D">
              <w:t>6 (64-QAM)</w:t>
            </w:r>
            <w:r>
              <w:rPr>
                <w:rFonts w:hint="cs"/>
                <w:rtl/>
              </w:rPr>
              <w:t xml:space="preserve"> أو </w:t>
            </w:r>
            <w:r w:rsidRPr="00BE015D">
              <w:t>(1/16)</w:t>
            </w:r>
            <w:r>
              <w:rPr>
                <w:rFonts w:hint="cs"/>
                <w:rtl/>
              </w:rPr>
              <w:t xml:space="preserve"> </w:t>
            </w:r>
            <w:r w:rsidRPr="00BE015D">
              <w:t>(256-QAM)</w:t>
            </w:r>
          </w:p>
        </w:tc>
      </w:tr>
      <w:tr w:rsidR="00915F25" w:rsidRPr="00BE015D" w:rsidTr="007766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Borders>
              <w:bottom w:val="single" w:sz="6" w:space="0" w:color="auto"/>
            </w:tcBorders>
          </w:tcPr>
          <w:p w:rsidR="00915F25" w:rsidRPr="009D636E" w:rsidRDefault="00915F25" w:rsidP="007766D4">
            <w:pPr>
              <w:pStyle w:val="Tabletext"/>
              <w:spacing w:after="20" w:line="240" w:lineRule="exact"/>
              <w:jc w:val="center"/>
              <w:rPr>
                <w:szCs w:val="22"/>
              </w:rPr>
            </w:pPr>
            <w:r w:rsidRPr="009D636E">
              <w:t>17</w:t>
            </w:r>
          </w:p>
        </w:tc>
        <w:tc>
          <w:tcPr>
            <w:tcW w:w="1580" w:type="dxa"/>
          </w:tcPr>
          <w:p w:rsidR="00915F25" w:rsidRPr="009D636E" w:rsidRDefault="00915F25" w:rsidP="007766D4">
            <w:pPr>
              <w:pStyle w:val="Tabletext"/>
              <w:spacing w:after="20" w:line="240" w:lineRule="exact"/>
            </w:pPr>
            <w:r>
              <w:rPr>
                <w:rFonts w:hint="cs"/>
                <w:rtl/>
              </w:rPr>
              <w:t>القنوات الخاصة بالطبقة المادية</w:t>
            </w:r>
          </w:p>
        </w:tc>
        <w:tc>
          <w:tcPr>
            <w:tcW w:w="12311" w:type="dxa"/>
            <w:gridSpan w:val="6"/>
            <w:shd w:val="clear" w:color="auto" w:fill="auto"/>
            <w:vAlign w:val="center"/>
          </w:tcPr>
          <w:p w:rsidR="00915F25" w:rsidRDefault="00915F25" w:rsidP="007766D4">
            <w:pPr>
              <w:pStyle w:val="Tabletext"/>
              <w:spacing w:after="20" w:line="240" w:lineRule="exact"/>
              <w:jc w:val="center"/>
              <w:rPr>
                <w:rtl/>
              </w:rPr>
            </w:pPr>
          </w:p>
          <w:p w:rsidR="00915F25" w:rsidRPr="00BE015D" w:rsidRDefault="00915F25" w:rsidP="007766D4">
            <w:pPr>
              <w:pStyle w:val="Tabletext"/>
              <w:spacing w:after="20" w:line="240" w:lineRule="exact"/>
              <w:jc w:val="center"/>
              <w:rPr>
                <w:rtl/>
                <w:lang w:bidi="ar-EG"/>
              </w:rPr>
            </w:pPr>
            <w:r w:rsidRPr="007745B5">
              <w:rPr>
                <w:rFonts w:hint="cs"/>
                <w:rtl/>
              </w:rPr>
              <w:t xml:space="preserve">الأسلوب </w:t>
            </w:r>
            <w:r>
              <w:t>A</w:t>
            </w:r>
            <w:r>
              <w:rPr>
                <w:rFonts w:hint="cs"/>
                <w:rtl/>
                <w:lang w:bidi="ar-EG"/>
              </w:rPr>
              <w:t xml:space="preserve"> مع قناة واحدة من قنوات الطبقة المادية </w:t>
            </w:r>
            <w:r>
              <w:rPr>
                <w:lang w:bidi="ar-EG"/>
              </w:rPr>
              <w:t>(</w:t>
            </w:r>
            <w:proofErr w:type="spellStart"/>
            <w:r>
              <w:rPr>
                <w:lang w:bidi="ar-EG"/>
              </w:rPr>
              <w:t>PLP</w:t>
            </w:r>
            <w:proofErr w:type="spellEnd"/>
            <w:r>
              <w:rPr>
                <w:lang w:bidi="ar-EG"/>
              </w:rPr>
              <w:t>)</w:t>
            </w:r>
            <w:r>
              <w:rPr>
                <w:rFonts w:hint="cs"/>
                <w:rtl/>
                <w:lang w:bidi="ar-EG"/>
              </w:rPr>
              <w:t xml:space="preserve"> والأسلوب </w:t>
            </w:r>
            <w:r>
              <w:rPr>
                <w:lang w:bidi="ar-EG"/>
              </w:rPr>
              <w:t>B</w:t>
            </w:r>
            <w:r>
              <w:rPr>
                <w:rFonts w:hint="cs"/>
                <w:rtl/>
                <w:lang w:bidi="ar-EG"/>
              </w:rPr>
              <w:t xml:space="preserve"> مع قنوات متعددة من قنوات الطبقة المادية. ويمكن اختيار التشكيل والتشفير وعمق تشذير الوقت بشكل منفصل بالنسبة لكل قناة </w:t>
            </w:r>
            <w:r>
              <w:rPr>
                <w:lang w:bidi="ar-EG"/>
              </w:rPr>
              <w:t>(</w:t>
            </w:r>
            <w:proofErr w:type="spellStart"/>
            <w:r>
              <w:rPr>
                <w:lang w:bidi="ar-EG"/>
              </w:rPr>
              <w:t>PLP</w:t>
            </w:r>
            <w:proofErr w:type="spellEnd"/>
            <w:r>
              <w:rPr>
                <w:lang w:bidi="ar-EG"/>
              </w:rPr>
              <w:t>)</w:t>
            </w:r>
            <w:r>
              <w:rPr>
                <w:rFonts w:hint="cs"/>
                <w:rtl/>
                <w:lang w:bidi="ar-EG"/>
              </w:rPr>
              <w:t xml:space="preserve"> </w:t>
            </w:r>
            <w:r w:rsidRPr="00BE015D">
              <w:rPr>
                <w:vertAlign w:val="superscript"/>
              </w:rPr>
              <w:t>1)</w:t>
            </w:r>
            <w:r>
              <w:rPr>
                <w:rFonts w:hint="cs"/>
                <w:vertAlign w:val="superscript"/>
                <w:rtl/>
              </w:rPr>
              <w:t xml:space="preserve"> ) ( </w:t>
            </w:r>
            <w:r>
              <w:rPr>
                <w:vertAlign w:val="superscript"/>
              </w:rPr>
              <w:t>7</w:t>
            </w:r>
            <w:r>
              <w:rPr>
                <w:rFonts w:hint="cs"/>
                <w:vertAlign w:val="superscript"/>
                <w:rtl/>
              </w:rPr>
              <w:t xml:space="preserve"> )</w:t>
            </w:r>
          </w:p>
        </w:tc>
      </w:tr>
      <w:tr w:rsidR="00915F25" w:rsidRPr="009D636E" w:rsidTr="007766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Borders>
              <w:bottom w:val="nil"/>
            </w:tcBorders>
          </w:tcPr>
          <w:p w:rsidR="00915F25" w:rsidRPr="009D636E" w:rsidRDefault="00915F25" w:rsidP="007766D4">
            <w:pPr>
              <w:pStyle w:val="Tabletext"/>
              <w:spacing w:after="20" w:line="240" w:lineRule="exact"/>
              <w:jc w:val="center"/>
              <w:rPr>
                <w:szCs w:val="22"/>
              </w:rPr>
            </w:pPr>
            <w:r w:rsidRPr="009D636E">
              <w:t>18</w:t>
            </w:r>
          </w:p>
        </w:tc>
        <w:tc>
          <w:tcPr>
            <w:tcW w:w="1580" w:type="dxa"/>
            <w:tcBorders>
              <w:bottom w:val="nil"/>
            </w:tcBorders>
          </w:tcPr>
          <w:p w:rsidR="00915F25" w:rsidRPr="004275FC" w:rsidRDefault="00915F25" w:rsidP="00045629">
            <w:pPr>
              <w:pStyle w:val="Tabletext"/>
              <w:spacing w:after="20" w:line="240" w:lineRule="exact"/>
              <w:rPr>
                <w:rtl/>
                <w:lang w:bidi="ar-EG"/>
              </w:rPr>
            </w:pPr>
            <w:r>
              <w:rPr>
                <w:rtl/>
              </w:rPr>
              <w:t>عشوائية المعطيات/تشتت الطاقة</w:t>
            </w:r>
          </w:p>
        </w:tc>
        <w:tc>
          <w:tcPr>
            <w:tcW w:w="12311" w:type="dxa"/>
            <w:gridSpan w:val="6"/>
            <w:tcBorders>
              <w:bottom w:val="nil"/>
            </w:tcBorders>
            <w:shd w:val="clear" w:color="auto" w:fill="auto"/>
            <w:vAlign w:val="center"/>
          </w:tcPr>
          <w:p w:rsidR="00915F25" w:rsidRPr="009D636E" w:rsidRDefault="00915F25" w:rsidP="007766D4">
            <w:pPr>
              <w:pStyle w:val="Tabletext"/>
              <w:spacing w:after="20" w:line="240" w:lineRule="exact"/>
              <w:jc w:val="center"/>
            </w:pPr>
            <w:r>
              <w:rPr>
                <w:rtl/>
              </w:rPr>
              <w:t>تتابع اثنيني شبه عشوائي</w:t>
            </w:r>
          </w:p>
        </w:tc>
      </w:tr>
      <w:tr w:rsidR="00915F25" w:rsidRPr="00BE015D" w:rsidTr="007766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Borders>
              <w:top w:val="nil"/>
            </w:tcBorders>
          </w:tcPr>
          <w:p w:rsidR="00915F25" w:rsidRPr="009D636E" w:rsidRDefault="00915F25" w:rsidP="007766D4">
            <w:pPr>
              <w:pStyle w:val="Tabletext"/>
              <w:spacing w:after="20" w:line="240" w:lineRule="exact"/>
              <w:jc w:val="center"/>
              <w:rPr>
                <w:szCs w:val="22"/>
              </w:rPr>
            </w:pPr>
          </w:p>
        </w:tc>
        <w:tc>
          <w:tcPr>
            <w:tcW w:w="1580" w:type="dxa"/>
            <w:tcBorders>
              <w:top w:val="nil"/>
            </w:tcBorders>
          </w:tcPr>
          <w:p w:rsidR="00915F25" w:rsidRPr="009D636E" w:rsidRDefault="00915F25" w:rsidP="007766D4">
            <w:pPr>
              <w:pStyle w:val="Tabletext"/>
              <w:spacing w:after="20" w:line="240" w:lineRule="exact"/>
            </w:pPr>
            <w:r>
              <w:rPr>
                <w:rFonts w:hint="cs"/>
                <w:rtl/>
              </w:rPr>
              <w:t>المسح الأولي</w:t>
            </w:r>
          </w:p>
        </w:tc>
        <w:tc>
          <w:tcPr>
            <w:tcW w:w="12311" w:type="dxa"/>
            <w:gridSpan w:val="6"/>
            <w:tcBorders>
              <w:top w:val="nil"/>
            </w:tcBorders>
            <w:shd w:val="clear" w:color="auto" w:fill="auto"/>
            <w:vAlign w:val="center"/>
          </w:tcPr>
          <w:p w:rsidR="00915F25" w:rsidRPr="00BE015D" w:rsidRDefault="00915F25" w:rsidP="007766D4">
            <w:pPr>
              <w:pStyle w:val="Tabletext"/>
              <w:spacing w:after="20" w:line="240" w:lineRule="exact"/>
              <w:jc w:val="center"/>
              <w:rPr>
                <w:rtl/>
                <w:lang w:bidi="ar-EG"/>
              </w:rPr>
            </w:pPr>
            <w:r>
              <w:rPr>
                <w:rFonts w:hint="cs"/>
                <w:rtl/>
              </w:rPr>
              <w:t xml:space="preserve">عملية مسح سريع برمز مقدمة خاص </w:t>
            </w:r>
            <w:r>
              <w:t>P1</w:t>
            </w:r>
          </w:p>
        </w:tc>
      </w:tr>
      <w:tr w:rsidR="00915F25" w:rsidRPr="00004B53" w:rsidTr="007766D4">
        <w:trPr>
          <w:jc w:val="center"/>
        </w:trPr>
        <w:tc>
          <w:tcPr>
            <w:tcW w:w="568"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spacing w:after="20" w:line="240" w:lineRule="exact"/>
              <w:jc w:val="center"/>
            </w:pPr>
            <w:r w:rsidRPr="00004B53">
              <w:t>19</w:t>
            </w:r>
          </w:p>
        </w:tc>
        <w:tc>
          <w:tcPr>
            <w:tcW w:w="1580"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spacing w:after="20" w:line="240" w:lineRule="exact"/>
              <w:rPr>
                <w:szCs w:val="22"/>
              </w:rPr>
            </w:pPr>
            <w:r w:rsidRPr="00E609EB">
              <w:rPr>
                <w:rFonts w:hint="cs"/>
                <w:sz w:val="26"/>
                <w:rtl/>
              </w:rPr>
              <w:t>تزامن الزمن/</w:t>
            </w:r>
            <w:r>
              <w:rPr>
                <w:rtl/>
              </w:rPr>
              <w:t>التردد</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915F25" w:rsidRPr="00CA436D" w:rsidRDefault="00915F25" w:rsidP="007766D4">
            <w:pPr>
              <w:pStyle w:val="Tabletext"/>
              <w:spacing w:after="20" w:line="240" w:lineRule="exact"/>
              <w:jc w:val="center"/>
              <w:rPr>
                <w:rtl/>
                <w:lang w:bidi="ar-EG"/>
              </w:rPr>
            </w:pPr>
            <w:r>
              <w:rPr>
                <w:rFonts w:hint="cs"/>
                <w:rtl/>
              </w:rPr>
              <w:t xml:space="preserve">رمزا المقدمة </w:t>
            </w:r>
            <w:r>
              <w:t>P1</w:t>
            </w:r>
            <w:r>
              <w:rPr>
                <w:rFonts w:hint="cs"/>
                <w:rtl/>
                <w:lang w:bidi="ar-EG"/>
              </w:rPr>
              <w:t xml:space="preserve"> و</w:t>
            </w:r>
            <w:r>
              <w:rPr>
                <w:lang w:bidi="ar-EG"/>
              </w:rPr>
              <w:t>P2</w:t>
            </w:r>
            <w:r>
              <w:rPr>
                <w:rFonts w:hint="cs"/>
                <w:rtl/>
                <w:lang w:bidi="ar-EG"/>
              </w:rPr>
              <w:t xml:space="preserve">. وموجات حاملة دليلة متفرقة ذات </w:t>
            </w:r>
            <w:r>
              <w:rPr>
                <w:lang w:bidi="ar-EG"/>
              </w:rPr>
              <w:t>8</w:t>
            </w:r>
            <w:r>
              <w:rPr>
                <w:rFonts w:hint="cs"/>
                <w:rtl/>
                <w:lang w:bidi="ar-EG"/>
              </w:rPr>
              <w:t xml:space="preserve"> نماذج دليلة مختلفة متاحة. وموجات دليلة مستمرة</w:t>
            </w:r>
          </w:p>
        </w:tc>
      </w:tr>
      <w:tr w:rsidR="00915F25" w:rsidRPr="00BE015D" w:rsidTr="007766D4">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spacing w:after="20" w:line="240" w:lineRule="exact"/>
              <w:jc w:val="center"/>
            </w:pPr>
            <w:r w:rsidRPr="00004B53">
              <w:t>20</w:t>
            </w:r>
          </w:p>
        </w:tc>
        <w:tc>
          <w:tcPr>
            <w:tcW w:w="1580"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spacing w:after="20" w:line="240" w:lineRule="exact"/>
            </w:pPr>
            <w:r>
              <w:rPr>
                <w:rFonts w:hint="cs"/>
                <w:rtl/>
              </w:rPr>
              <w:t>نظام متعدد المدخلات وفردي الخرج</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915F25" w:rsidRPr="00BE015D" w:rsidRDefault="00915F25" w:rsidP="007766D4">
            <w:pPr>
              <w:pStyle w:val="Tabletext"/>
              <w:spacing w:after="20" w:line="240" w:lineRule="exact"/>
              <w:jc w:val="center"/>
              <w:rPr>
                <w:rtl/>
                <w:lang w:bidi="ar-EG"/>
              </w:rPr>
            </w:pPr>
            <w:r>
              <w:rPr>
                <w:rFonts w:hint="cs"/>
                <w:rtl/>
              </w:rPr>
              <w:t>نظام خياري متعدد المدخلات وفردي الخرج (</w:t>
            </w:r>
            <w:proofErr w:type="spellStart"/>
            <w:r>
              <w:t>MISO</w:t>
            </w:r>
            <w:proofErr w:type="spellEnd"/>
            <w:r>
              <w:rPr>
                <w:rFonts w:hint="cs"/>
                <w:rtl/>
              </w:rPr>
              <w:t xml:space="preserve">) </w:t>
            </w:r>
            <w:r>
              <w:t>2</w:t>
            </w:r>
            <w:r>
              <w:rPr>
                <w:rFonts w:hint="cs"/>
                <w:rtl/>
                <w:lang w:bidi="ar-EG"/>
              </w:rPr>
              <w:t xml:space="preserve"> </w:t>
            </w:r>
            <w:r w:rsidRPr="00BE015D">
              <w:t>× </w:t>
            </w:r>
            <w:r>
              <w:rPr>
                <w:rFonts w:hint="cs"/>
                <w:rtl/>
              </w:rPr>
              <w:t xml:space="preserve"> </w:t>
            </w:r>
            <w:r>
              <w:t>1</w:t>
            </w:r>
            <w:r>
              <w:rPr>
                <w:rFonts w:hint="cs"/>
                <w:rtl/>
                <w:lang w:bidi="ar-EG"/>
              </w:rPr>
              <w:t xml:space="preserve"> بتشفير ألموتي </w:t>
            </w:r>
          </w:p>
        </w:tc>
      </w:tr>
      <w:tr w:rsidR="00915F25" w:rsidRPr="00BE015D" w:rsidTr="007766D4">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spacing w:after="20" w:line="240" w:lineRule="exact"/>
              <w:jc w:val="center"/>
              <w:rPr>
                <w:szCs w:val="22"/>
              </w:rPr>
            </w:pPr>
            <w:r w:rsidRPr="00004B53">
              <w:rPr>
                <w:szCs w:val="22"/>
              </w:rPr>
              <w:t>21</w:t>
            </w:r>
          </w:p>
        </w:tc>
        <w:tc>
          <w:tcPr>
            <w:tcW w:w="1580" w:type="dxa"/>
            <w:tcBorders>
              <w:top w:val="single" w:sz="6" w:space="0" w:color="auto"/>
              <w:left w:val="single" w:sz="6" w:space="0" w:color="auto"/>
              <w:bottom w:val="single" w:sz="6" w:space="0" w:color="auto"/>
              <w:right w:val="single" w:sz="6" w:space="0" w:color="auto"/>
            </w:tcBorders>
          </w:tcPr>
          <w:p w:rsidR="00915F25" w:rsidRPr="00E609EB" w:rsidRDefault="00915F25" w:rsidP="007766D4">
            <w:pPr>
              <w:pStyle w:val="Tabletext"/>
              <w:spacing w:after="20" w:line="240" w:lineRule="exact"/>
              <w:rPr>
                <w:sz w:val="26"/>
                <w:rtl/>
                <w:lang w:bidi="ar-EG"/>
              </w:rPr>
            </w:pPr>
            <w:r w:rsidRPr="00E609EB">
              <w:rPr>
                <w:rFonts w:hint="cs"/>
                <w:sz w:val="26"/>
                <w:rtl/>
                <w:lang w:bidi="ar-EG"/>
              </w:rPr>
              <w:t>خفض الطاقة المستهلكة في المستقبل</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915F25" w:rsidRDefault="00915F25" w:rsidP="007766D4">
            <w:pPr>
              <w:pStyle w:val="Tabletext"/>
              <w:spacing w:after="20" w:line="240" w:lineRule="exact"/>
              <w:jc w:val="center"/>
              <w:rPr>
                <w:rtl/>
                <w:lang w:bidi="ar-EG"/>
              </w:rPr>
            </w:pPr>
            <w:r>
              <w:rPr>
                <w:rFonts w:hint="cs"/>
                <w:rtl/>
                <w:lang w:bidi="ar-EG"/>
              </w:rPr>
              <w:t xml:space="preserve">تنظَّم قنوات الطبقة المادية كشرائح فرعية في الرتل. وعند استقبال قناة فردية </w:t>
            </w:r>
            <w:r>
              <w:rPr>
                <w:lang w:bidi="ar-EG"/>
              </w:rPr>
              <w:t>(</w:t>
            </w:r>
            <w:proofErr w:type="spellStart"/>
            <w:r>
              <w:rPr>
                <w:lang w:bidi="ar-EG"/>
              </w:rPr>
              <w:t>PLP</w:t>
            </w:r>
            <w:proofErr w:type="spellEnd"/>
            <w:r>
              <w:rPr>
                <w:lang w:bidi="ar-EG"/>
              </w:rPr>
              <w:t>)</w:t>
            </w:r>
            <w:r>
              <w:rPr>
                <w:rFonts w:hint="cs"/>
                <w:rtl/>
                <w:lang w:bidi="ar-EG"/>
              </w:rPr>
              <w:t xml:space="preserve"> يتم استقبال ومعالجة المقدمة والشرائح الفرعية ذات الصلة فقط</w:t>
            </w:r>
          </w:p>
          <w:p w:rsidR="00915F25" w:rsidRPr="00BE015D" w:rsidRDefault="00915F25" w:rsidP="007766D4">
            <w:pPr>
              <w:pStyle w:val="Tabletext"/>
              <w:spacing w:after="20" w:line="240" w:lineRule="exact"/>
              <w:rPr>
                <w:rtl/>
                <w:lang w:bidi="ar-EG"/>
              </w:rPr>
            </w:pPr>
          </w:p>
        </w:tc>
      </w:tr>
      <w:tr w:rsidR="00915F25" w:rsidRPr="00004B53" w:rsidTr="007766D4">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spacing w:after="20" w:line="240" w:lineRule="exact"/>
              <w:jc w:val="center"/>
              <w:rPr>
                <w:color w:val="000000"/>
              </w:rPr>
            </w:pPr>
            <w:r w:rsidRPr="00004B53">
              <w:rPr>
                <w:color w:val="000000"/>
              </w:rPr>
              <w:t>22</w:t>
            </w:r>
          </w:p>
        </w:tc>
        <w:tc>
          <w:tcPr>
            <w:tcW w:w="1580"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spacing w:after="20" w:line="240" w:lineRule="exact"/>
              <w:rPr>
                <w:color w:val="000000"/>
              </w:rPr>
            </w:pPr>
            <w:r>
              <w:rPr>
                <w:rFonts w:hint="cs"/>
                <w:color w:val="000000"/>
                <w:rtl/>
              </w:rPr>
              <w:t xml:space="preserve">تشوير الطبقة </w:t>
            </w:r>
            <w:r>
              <w:rPr>
                <w:color w:val="000000"/>
              </w:rPr>
              <w:t>1</w:t>
            </w:r>
          </w:p>
        </w:tc>
        <w:tc>
          <w:tcPr>
            <w:tcW w:w="12311" w:type="dxa"/>
            <w:gridSpan w:val="6"/>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spacing w:after="20" w:line="240" w:lineRule="exact"/>
              <w:jc w:val="center"/>
              <w:rPr>
                <w:color w:val="000000"/>
                <w:rtl/>
                <w:lang w:bidi="ar-EG"/>
              </w:rPr>
            </w:pPr>
            <w:r>
              <w:rPr>
                <w:rFonts w:hint="cs"/>
                <w:color w:val="000000"/>
                <w:rtl/>
              </w:rPr>
              <w:t xml:space="preserve">يتم تشوير الطبقة </w:t>
            </w:r>
            <w:r>
              <w:rPr>
                <w:color w:val="000000"/>
              </w:rPr>
              <w:t>1</w:t>
            </w:r>
            <w:r>
              <w:rPr>
                <w:rFonts w:hint="cs"/>
                <w:color w:val="000000"/>
                <w:rtl/>
              </w:rPr>
              <w:t xml:space="preserve"> بالرموز </w:t>
            </w:r>
            <w:r>
              <w:rPr>
                <w:color w:val="000000"/>
              </w:rPr>
              <w:t>P2</w:t>
            </w:r>
            <w:r>
              <w:rPr>
                <w:rFonts w:hint="cs"/>
                <w:color w:val="000000"/>
                <w:rtl/>
              </w:rPr>
              <w:t xml:space="preserve"> في المقدمة. ويتم تشكيل الطبقة </w:t>
            </w:r>
            <w:r>
              <w:rPr>
                <w:color w:val="000000"/>
              </w:rPr>
              <w:t>1</w:t>
            </w:r>
            <w:r>
              <w:rPr>
                <w:rFonts w:hint="cs"/>
                <w:color w:val="000000"/>
                <w:rtl/>
              </w:rPr>
              <w:t xml:space="preserve"> ذات التشوير المسبق بالنظام </w:t>
            </w:r>
            <w:proofErr w:type="spellStart"/>
            <w:r w:rsidRPr="00BE015D">
              <w:rPr>
                <w:color w:val="000000"/>
              </w:rPr>
              <w:t>BPSK</w:t>
            </w:r>
            <w:proofErr w:type="spellEnd"/>
            <w:r>
              <w:rPr>
                <w:rFonts w:hint="cs"/>
                <w:color w:val="000000"/>
                <w:rtl/>
              </w:rPr>
              <w:t xml:space="preserve"> وتشفيرها بأسلوب </w:t>
            </w:r>
            <w:r w:rsidRPr="00BE015D">
              <w:rPr>
                <w:color w:val="000000"/>
              </w:rPr>
              <w:t xml:space="preserve">1/4 16k </w:t>
            </w:r>
            <w:proofErr w:type="spellStart"/>
            <w:r w:rsidRPr="00BE015D">
              <w:rPr>
                <w:color w:val="000000"/>
              </w:rPr>
              <w:t>LDPC</w:t>
            </w:r>
            <w:proofErr w:type="spellEnd"/>
            <w:r>
              <w:rPr>
                <w:rFonts w:hint="cs"/>
                <w:color w:val="000000"/>
                <w:rtl/>
              </w:rPr>
              <w:t xml:space="preserve">. ويكون تشكيل الطبقة </w:t>
            </w:r>
            <w:r>
              <w:rPr>
                <w:color w:val="000000"/>
              </w:rPr>
              <w:t>1</w:t>
            </w:r>
            <w:r>
              <w:rPr>
                <w:rFonts w:hint="cs"/>
                <w:color w:val="000000"/>
                <w:rtl/>
                <w:lang w:bidi="ar-EG"/>
              </w:rPr>
              <w:t xml:space="preserve"> ذات التشوير اللاحق قابلاً للتغيير ويتم تشفيرها بالأسلوب </w:t>
            </w:r>
            <w:r w:rsidRPr="00BE015D">
              <w:rPr>
                <w:color w:val="000000"/>
              </w:rPr>
              <w:t xml:space="preserve">1/2 16k </w:t>
            </w:r>
            <w:proofErr w:type="spellStart"/>
            <w:r w:rsidRPr="00BE015D">
              <w:rPr>
                <w:color w:val="000000"/>
              </w:rPr>
              <w:t>LDPC</w:t>
            </w:r>
            <w:proofErr w:type="spellEnd"/>
            <w:r>
              <w:rPr>
                <w:rFonts w:hint="cs"/>
                <w:color w:val="000000"/>
                <w:rtl/>
              </w:rPr>
              <w:t xml:space="preserve">. ويوجد خيار من أجل التشوير داخل النطاق ضمن القناة </w:t>
            </w:r>
            <w:r>
              <w:rPr>
                <w:color w:val="000000"/>
              </w:rPr>
              <w:t>(</w:t>
            </w:r>
            <w:proofErr w:type="spellStart"/>
            <w:r>
              <w:rPr>
                <w:color w:val="000000"/>
              </w:rPr>
              <w:t>PLP</w:t>
            </w:r>
            <w:proofErr w:type="spellEnd"/>
            <w:r>
              <w:rPr>
                <w:color w:val="000000"/>
              </w:rPr>
              <w:t>)</w:t>
            </w:r>
          </w:p>
        </w:tc>
      </w:tr>
      <w:tr w:rsidR="00915F25" w:rsidRPr="00BE015D" w:rsidTr="007766D4">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spacing w:after="20" w:line="240" w:lineRule="exact"/>
              <w:jc w:val="center"/>
              <w:rPr>
                <w:color w:val="000000"/>
              </w:rPr>
            </w:pPr>
            <w:r w:rsidRPr="00004B53">
              <w:rPr>
                <w:color w:val="000000"/>
              </w:rPr>
              <w:t>23</w:t>
            </w:r>
          </w:p>
        </w:tc>
        <w:tc>
          <w:tcPr>
            <w:tcW w:w="1580"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spacing w:after="20" w:line="240" w:lineRule="exact"/>
              <w:rPr>
                <w:color w:val="000000"/>
              </w:rPr>
            </w:pPr>
            <w:r>
              <w:rPr>
                <w:rFonts w:hint="cs"/>
                <w:color w:val="000000"/>
                <w:rtl/>
              </w:rPr>
              <w:t xml:space="preserve">تشوير الطبقة </w:t>
            </w:r>
            <w:r>
              <w:rPr>
                <w:color w:val="000000"/>
              </w:rPr>
              <w:t>1</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915F25" w:rsidRPr="00BE015D" w:rsidRDefault="00915F25" w:rsidP="007766D4">
            <w:pPr>
              <w:pStyle w:val="Tabletext"/>
              <w:spacing w:after="20" w:line="240" w:lineRule="exact"/>
              <w:jc w:val="center"/>
              <w:rPr>
                <w:color w:val="000000"/>
              </w:rPr>
            </w:pPr>
            <w:r>
              <w:rPr>
                <w:rFonts w:hint="cs"/>
                <w:color w:val="000000"/>
                <w:rtl/>
              </w:rPr>
              <w:t xml:space="preserve">سواء داخل القنوات </w:t>
            </w:r>
            <w:proofErr w:type="spellStart"/>
            <w:r>
              <w:rPr>
                <w:color w:val="000000"/>
              </w:rPr>
              <w:t>PLP</w:t>
            </w:r>
            <w:proofErr w:type="spellEnd"/>
            <w:r>
              <w:rPr>
                <w:rFonts w:hint="cs"/>
                <w:color w:val="000000"/>
                <w:rtl/>
                <w:lang w:bidi="ar-EG"/>
              </w:rPr>
              <w:t xml:space="preserve"> الخاصة بالبيانات</w:t>
            </w:r>
            <w:r>
              <w:rPr>
                <w:rFonts w:hint="cs"/>
                <w:color w:val="000000"/>
                <w:rtl/>
              </w:rPr>
              <w:t xml:space="preserve"> أو مع قناة </w:t>
            </w:r>
            <w:r>
              <w:rPr>
                <w:color w:val="000000"/>
                <w:lang w:bidi="ar-EG"/>
              </w:rPr>
              <w:t>(</w:t>
            </w:r>
            <w:proofErr w:type="spellStart"/>
            <w:r>
              <w:rPr>
                <w:color w:val="000000"/>
                <w:lang w:bidi="ar-EG"/>
              </w:rPr>
              <w:t>PLP</w:t>
            </w:r>
            <w:proofErr w:type="spellEnd"/>
            <w:r>
              <w:rPr>
                <w:color w:val="000000"/>
                <w:lang w:bidi="ar-EG"/>
              </w:rPr>
              <w:t>)</w:t>
            </w:r>
            <w:r>
              <w:rPr>
                <w:rFonts w:hint="cs"/>
                <w:color w:val="000000"/>
                <w:rtl/>
                <w:lang w:bidi="ar-EG"/>
              </w:rPr>
              <w:t xml:space="preserve"> </w:t>
            </w:r>
            <w:r>
              <w:rPr>
                <w:rFonts w:hint="cs"/>
                <w:color w:val="000000"/>
                <w:rtl/>
              </w:rPr>
              <w:t>خاصة مشتركة في بداية الرتل</w:t>
            </w:r>
          </w:p>
        </w:tc>
      </w:tr>
    </w:tbl>
    <w:p w:rsidR="00915F25" w:rsidRDefault="00915F25" w:rsidP="00915F25">
      <w:pPr>
        <w:pStyle w:val="Tablefin"/>
      </w:pPr>
    </w:p>
    <w:p w:rsidR="00915F25" w:rsidRPr="00045629" w:rsidRDefault="00915F25" w:rsidP="00045629">
      <w:pPr>
        <w:pStyle w:val="TableNo"/>
        <w:rPr>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 xml:space="preserve">دول </w:t>
      </w:r>
      <w:r w:rsidRPr="00045629">
        <w:rPr>
          <w:lang w:eastAsia="zh-CN"/>
        </w:rPr>
        <w:t>1</w:t>
      </w:r>
      <w:r w:rsidRPr="00045629">
        <w:rPr>
          <w:rFonts w:hint="cs"/>
          <w:rtl/>
          <w:lang w:eastAsia="zh-CN"/>
        </w:rPr>
        <w:t xml:space="preserve"> (</w:t>
      </w:r>
      <w:r w:rsidR="00045629" w:rsidRPr="00045629">
        <w:rPr>
          <w:rFonts w:hint="cs"/>
          <w:i/>
          <w:iCs/>
          <w:rtl/>
          <w:lang w:eastAsia="zh-CN"/>
        </w:rPr>
        <w:t>تتمة</w:t>
      </w:r>
      <w:r w:rsidRPr="00045629">
        <w:rPr>
          <w:rFonts w:hint="cs"/>
          <w:rtl/>
          <w:lang w:eastAsia="zh-CN"/>
        </w:rPr>
        <w:t>)</w:t>
      </w:r>
    </w:p>
    <w:tbl>
      <w:tblPr>
        <w:bidiVisual/>
        <w:tblW w:w="14459" w:type="dxa"/>
        <w:jc w:val="center"/>
        <w:tblLayout w:type="fixed"/>
        <w:tblLook w:val="0000"/>
      </w:tblPr>
      <w:tblGrid>
        <w:gridCol w:w="569"/>
        <w:gridCol w:w="1581"/>
        <w:gridCol w:w="2048"/>
        <w:gridCol w:w="2053"/>
        <w:gridCol w:w="2051"/>
        <w:gridCol w:w="2053"/>
        <w:gridCol w:w="2051"/>
        <w:gridCol w:w="2053"/>
      </w:tblGrid>
      <w:tr w:rsidR="00915F25" w:rsidRPr="009D636E" w:rsidTr="007766D4">
        <w:trPr>
          <w:jc w:val="center"/>
        </w:trPr>
        <w:tc>
          <w:tcPr>
            <w:tcW w:w="569" w:type="dxa"/>
            <w:tcBorders>
              <w:top w:val="single" w:sz="6" w:space="0" w:color="auto"/>
              <w:left w:val="single" w:sz="6" w:space="0" w:color="auto"/>
              <w:bottom w:val="single" w:sz="4" w:space="0" w:color="auto"/>
              <w:right w:val="single" w:sz="6" w:space="0" w:color="auto"/>
            </w:tcBorders>
            <w:vAlign w:val="center"/>
          </w:tcPr>
          <w:p w:rsidR="00915F25" w:rsidRPr="00644795" w:rsidRDefault="00915F25" w:rsidP="007766D4">
            <w:pPr>
              <w:pStyle w:val="Tablehead"/>
            </w:pPr>
          </w:p>
        </w:tc>
        <w:tc>
          <w:tcPr>
            <w:tcW w:w="1581" w:type="dxa"/>
            <w:tcBorders>
              <w:top w:val="single" w:sz="6" w:space="0" w:color="auto"/>
              <w:left w:val="single" w:sz="6" w:space="0" w:color="auto"/>
              <w:bottom w:val="single" w:sz="4" w:space="0" w:color="auto"/>
              <w:right w:val="single" w:sz="6" w:space="0" w:color="auto"/>
            </w:tcBorders>
            <w:vAlign w:val="center"/>
          </w:tcPr>
          <w:p w:rsidR="00915F25" w:rsidRPr="00644795" w:rsidRDefault="00915F25" w:rsidP="007766D4">
            <w:pPr>
              <w:pStyle w:val="Tablehead"/>
              <w:spacing w:after="40"/>
            </w:pPr>
            <w:r>
              <w:rPr>
                <w:rFonts w:hint="cs"/>
                <w:rtl/>
              </w:rPr>
              <w:t>المعلمات</w:t>
            </w:r>
          </w:p>
        </w:tc>
        <w:tc>
          <w:tcPr>
            <w:tcW w:w="2048"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Default="00915F25" w:rsidP="007766D4">
            <w:pPr>
              <w:pStyle w:val="Tablehead"/>
              <w:spacing w:after="40"/>
              <w:rPr>
                <w:rtl/>
              </w:rPr>
            </w:pPr>
            <w:r w:rsidRPr="00FD223A">
              <w:rPr>
                <w:rtl/>
              </w:rPr>
              <w:t>موجات حاملة متعددة</w:t>
            </w:r>
          </w:p>
          <w:p w:rsidR="00915F25" w:rsidRPr="00FD223A" w:rsidRDefault="00915F25" w:rsidP="007766D4">
            <w:pPr>
              <w:pStyle w:val="Tablehead"/>
              <w:spacing w:after="40"/>
              <w:rPr>
                <w:rtl/>
                <w:lang w:bidi="ar-EG"/>
              </w:rPr>
            </w:pPr>
            <w:r>
              <w:t>M</w:t>
            </w:r>
            <w:r w:rsidRPr="00FD223A">
              <w:t>Hz 1</w:t>
            </w:r>
            <w:r>
              <w:t>,</w:t>
            </w:r>
            <w:r w:rsidRPr="00FD223A">
              <w:t>7</w:t>
            </w:r>
            <w:r w:rsidRPr="00FD223A">
              <w:br/>
            </w:r>
            <w:r w:rsidRPr="00FD223A">
              <w:rPr>
                <w:vertAlign w:val="superscript"/>
              </w:rPr>
              <w:t>(2)</w:t>
            </w:r>
            <w:r w:rsidRPr="00FD223A">
              <w:t>(</w:t>
            </w:r>
            <w:proofErr w:type="spellStart"/>
            <w:r w:rsidRPr="00FD223A">
              <w:t>OFDM</w:t>
            </w:r>
            <w:proofErr w:type="spellEnd"/>
            <w:r>
              <w:t>)</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Default="00915F25" w:rsidP="007766D4">
            <w:pPr>
              <w:pStyle w:val="Tablehead"/>
              <w:spacing w:after="40"/>
              <w:rPr>
                <w:rtl/>
                <w:lang w:bidi="ar-EG"/>
              </w:rPr>
            </w:pPr>
            <w:r w:rsidRPr="000F21D0">
              <w:rPr>
                <w:rtl/>
              </w:rPr>
              <w:t>موجات حاملة متعددة</w:t>
            </w:r>
          </w:p>
          <w:p w:rsidR="00915F25" w:rsidRPr="00644795" w:rsidRDefault="00915F25" w:rsidP="007766D4">
            <w:pPr>
              <w:pStyle w:val="Tablehead"/>
              <w:spacing w:after="40"/>
              <w:rPr>
                <w:rtl/>
                <w:lang w:bidi="ar-EG"/>
              </w:rPr>
            </w:pPr>
            <w:r w:rsidRPr="000F21D0">
              <w:t>MHz </w:t>
            </w:r>
            <w:r>
              <w:t>5</w:t>
            </w:r>
            <w:r>
              <w:br/>
            </w:r>
            <w:r w:rsidRPr="000F21D0">
              <w:rPr>
                <w:vertAlign w:val="superscript"/>
              </w:rPr>
              <w:t>(2)</w:t>
            </w:r>
            <w:r>
              <w:t>(</w:t>
            </w:r>
            <w:proofErr w:type="spellStart"/>
            <w:r w:rsidRPr="000F21D0">
              <w:t>OFDM</w:t>
            </w:r>
            <w:proofErr w:type="spellEnd"/>
            <w:r>
              <w:t>)</w:t>
            </w:r>
          </w:p>
        </w:tc>
        <w:tc>
          <w:tcPr>
            <w:tcW w:w="2051"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644795" w:rsidRDefault="00915F25" w:rsidP="007766D4">
            <w:pPr>
              <w:pStyle w:val="Tablehead"/>
              <w:spacing w:after="40"/>
              <w:rPr>
                <w:rtl/>
                <w:lang w:bidi="ar-EG"/>
              </w:rPr>
            </w:pPr>
            <w:r w:rsidRPr="000F21D0">
              <w:rPr>
                <w:rtl/>
              </w:rPr>
              <w:t>موجات حاملة متعددة</w:t>
            </w:r>
            <w:r w:rsidRPr="000F21D0">
              <w:t xml:space="preserve"> MHz </w:t>
            </w:r>
            <w:r>
              <w:t>6</w:t>
            </w:r>
            <w:r>
              <w:br/>
            </w:r>
            <w:r w:rsidRPr="000F21D0">
              <w:t>(</w:t>
            </w:r>
            <w:proofErr w:type="spellStart"/>
            <w:r w:rsidRPr="000F21D0">
              <w:t>OFDM</w:t>
            </w:r>
            <w:proofErr w:type="spellEnd"/>
            <w:r w:rsidRPr="000F21D0">
              <w:t>)</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9D3A07" w:rsidRDefault="00915F25" w:rsidP="007766D4">
            <w:pPr>
              <w:pStyle w:val="Tablehead"/>
              <w:spacing w:after="40"/>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w:t>
            </w:r>
            <w:proofErr w:type="spellStart"/>
            <w:r w:rsidRPr="000F21D0">
              <w:t>OFDM</w:t>
            </w:r>
            <w:proofErr w:type="spellEnd"/>
            <w:r w:rsidRPr="000F21D0">
              <w:t>)</w:t>
            </w:r>
          </w:p>
        </w:tc>
        <w:tc>
          <w:tcPr>
            <w:tcW w:w="2051"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644795" w:rsidRDefault="00915F25" w:rsidP="007766D4">
            <w:pPr>
              <w:pStyle w:val="Tablehead"/>
              <w:spacing w:after="40"/>
            </w:pPr>
            <w:r w:rsidRPr="000F21D0">
              <w:rPr>
                <w:rtl/>
              </w:rPr>
              <w:t>موجات حاملة متعددة</w:t>
            </w:r>
            <w:r>
              <w:rPr>
                <w:rFonts w:hint="cs"/>
                <w:rtl/>
                <w:lang w:bidi="ar-EG"/>
              </w:rPr>
              <w:t xml:space="preserve"> </w:t>
            </w:r>
            <w:r w:rsidRPr="000F21D0">
              <w:t>MHz </w:t>
            </w:r>
            <w:r>
              <w:t>8</w:t>
            </w:r>
            <w:r>
              <w:br/>
            </w:r>
            <w:r w:rsidRPr="000F21D0">
              <w:t>(</w:t>
            </w:r>
            <w:proofErr w:type="spellStart"/>
            <w:r w:rsidRPr="000F21D0">
              <w:t>OFDM</w:t>
            </w:r>
            <w:proofErr w:type="spellEnd"/>
            <w:r w:rsidRPr="000F21D0">
              <w:t>)</w:t>
            </w:r>
          </w:p>
        </w:tc>
        <w:tc>
          <w:tcPr>
            <w:tcW w:w="2053" w:type="dxa"/>
            <w:tcBorders>
              <w:top w:val="single" w:sz="6" w:space="0" w:color="auto"/>
              <w:left w:val="single" w:sz="6" w:space="0" w:color="auto"/>
              <w:bottom w:val="single" w:sz="4" w:space="0" w:color="auto"/>
              <w:right w:val="single" w:sz="6" w:space="0" w:color="auto"/>
            </w:tcBorders>
            <w:shd w:val="clear" w:color="auto" w:fill="auto"/>
          </w:tcPr>
          <w:p w:rsidR="00915F25" w:rsidRPr="00644795" w:rsidRDefault="00915F25" w:rsidP="007766D4">
            <w:pPr>
              <w:pStyle w:val="Tablehead"/>
              <w:spacing w:after="40"/>
              <w:rPr>
                <w:rtl/>
                <w:lang w:bidi="ar-EG"/>
              </w:rPr>
            </w:pPr>
            <w:r w:rsidRPr="000F21D0">
              <w:rPr>
                <w:rtl/>
              </w:rPr>
              <w:t>موجات حاملة متعددة</w:t>
            </w:r>
            <w:r w:rsidRPr="000F21D0">
              <w:t xml:space="preserve"> MHz 1</w:t>
            </w:r>
            <w:r>
              <w:t>0</w:t>
            </w:r>
            <w:r>
              <w:br/>
            </w:r>
            <w:r w:rsidRPr="000F21D0">
              <w:rPr>
                <w:vertAlign w:val="superscript"/>
              </w:rPr>
              <w:t>(2)</w:t>
            </w:r>
            <w:r>
              <w:t>(</w:t>
            </w:r>
            <w:proofErr w:type="spellStart"/>
            <w:r w:rsidRPr="000F21D0">
              <w:t>OFDM</w:t>
            </w:r>
            <w:proofErr w:type="spellEnd"/>
            <w:r>
              <w:t>)</w:t>
            </w:r>
          </w:p>
        </w:tc>
      </w:tr>
      <w:tr w:rsidR="00915F25" w:rsidRPr="00004B53" w:rsidTr="007766D4">
        <w:trPr>
          <w:trHeight w:val="567"/>
          <w:jc w:val="center"/>
        </w:trPr>
        <w:tc>
          <w:tcPr>
            <w:tcW w:w="569"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jc w:val="center"/>
              <w:rPr>
                <w:color w:val="000000"/>
              </w:rPr>
            </w:pPr>
            <w:r w:rsidRPr="00004B53">
              <w:rPr>
                <w:color w:val="000000"/>
              </w:rPr>
              <w:t>24</w:t>
            </w:r>
          </w:p>
        </w:tc>
        <w:tc>
          <w:tcPr>
            <w:tcW w:w="1581" w:type="dxa"/>
            <w:tcBorders>
              <w:top w:val="single" w:sz="6" w:space="0" w:color="auto"/>
              <w:left w:val="single" w:sz="6" w:space="0" w:color="auto"/>
              <w:bottom w:val="single" w:sz="6" w:space="0" w:color="auto"/>
              <w:right w:val="single" w:sz="6" w:space="0" w:color="auto"/>
            </w:tcBorders>
          </w:tcPr>
          <w:p w:rsidR="00915F25" w:rsidRPr="00BE015D" w:rsidRDefault="00915F25" w:rsidP="007766D4">
            <w:pPr>
              <w:pStyle w:val="Tabletext"/>
              <w:rPr>
                <w:color w:val="000000"/>
                <w:rtl/>
                <w:lang w:bidi="ar-EG"/>
              </w:rPr>
            </w:pPr>
            <w:r>
              <w:rPr>
                <w:rFonts w:hint="cs"/>
                <w:color w:val="000000"/>
                <w:rtl/>
              </w:rPr>
              <w:t>نسبة قدرة الذروة إلى القدرة المتوسطة</w:t>
            </w:r>
          </w:p>
        </w:tc>
        <w:tc>
          <w:tcPr>
            <w:tcW w:w="12309" w:type="dxa"/>
            <w:gridSpan w:val="6"/>
            <w:tcBorders>
              <w:top w:val="single" w:sz="6" w:space="0" w:color="auto"/>
              <w:left w:val="single" w:sz="6" w:space="0" w:color="auto"/>
              <w:bottom w:val="single" w:sz="6" w:space="0" w:color="auto"/>
              <w:right w:val="single" w:sz="6" w:space="0" w:color="auto"/>
            </w:tcBorders>
            <w:vAlign w:val="center"/>
          </w:tcPr>
          <w:p w:rsidR="00915F25" w:rsidRPr="00004B53" w:rsidRDefault="00915F25" w:rsidP="007766D4">
            <w:pPr>
              <w:pStyle w:val="Tabletext"/>
              <w:jc w:val="center"/>
              <w:rPr>
                <w:color w:val="000000"/>
              </w:rPr>
            </w:pPr>
            <w:r>
              <w:rPr>
                <w:rFonts w:hint="cs"/>
                <w:color w:val="000000"/>
                <w:rtl/>
              </w:rPr>
              <w:t xml:space="preserve">توسيع فعال للكوكبة وحجز النغمات كخيارات </w:t>
            </w:r>
          </w:p>
        </w:tc>
      </w:tr>
      <w:tr w:rsidR="00915F25" w:rsidRPr="00BE015D" w:rsidTr="007766D4">
        <w:trPr>
          <w:trHeight w:val="567"/>
          <w:jc w:val="center"/>
        </w:trPr>
        <w:tc>
          <w:tcPr>
            <w:tcW w:w="569"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jc w:val="center"/>
              <w:rPr>
                <w:color w:val="000000"/>
              </w:rPr>
            </w:pPr>
            <w:r w:rsidRPr="00004B53">
              <w:rPr>
                <w:color w:val="000000"/>
              </w:rPr>
              <w:t>25</w:t>
            </w:r>
          </w:p>
        </w:tc>
        <w:tc>
          <w:tcPr>
            <w:tcW w:w="1581" w:type="dxa"/>
            <w:tcBorders>
              <w:top w:val="single" w:sz="6" w:space="0" w:color="auto"/>
              <w:left w:val="single" w:sz="6" w:space="0" w:color="auto"/>
              <w:bottom w:val="single" w:sz="6" w:space="0" w:color="auto"/>
              <w:right w:val="single" w:sz="6" w:space="0" w:color="auto"/>
            </w:tcBorders>
          </w:tcPr>
          <w:p w:rsidR="00915F25" w:rsidRPr="00004B53" w:rsidRDefault="00915F25" w:rsidP="007766D4">
            <w:pPr>
              <w:pStyle w:val="Tabletext"/>
              <w:rPr>
                <w:color w:val="000000"/>
              </w:rPr>
            </w:pPr>
            <w:r>
              <w:rPr>
                <w:rFonts w:hint="cs"/>
                <w:color w:val="000000"/>
                <w:rtl/>
              </w:rPr>
              <w:t xml:space="preserve">تمديد مستقبلي </w:t>
            </w:r>
            <w:proofErr w:type="spellStart"/>
            <w:r>
              <w:rPr>
                <w:rFonts w:hint="cs"/>
                <w:color w:val="000000"/>
                <w:rtl/>
              </w:rPr>
              <w:t>للأرتال</w:t>
            </w:r>
            <w:proofErr w:type="spellEnd"/>
          </w:p>
        </w:tc>
        <w:tc>
          <w:tcPr>
            <w:tcW w:w="12309" w:type="dxa"/>
            <w:gridSpan w:val="6"/>
            <w:tcBorders>
              <w:top w:val="single" w:sz="6" w:space="0" w:color="auto"/>
              <w:left w:val="single" w:sz="6" w:space="0" w:color="auto"/>
              <w:bottom w:val="single" w:sz="6" w:space="0" w:color="auto"/>
              <w:right w:val="single" w:sz="6" w:space="0" w:color="auto"/>
            </w:tcBorders>
            <w:vAlign w:val="center"/>
          </w:tcPr>
          <w:p w:rsidR="00915F25" w:rsidRPr="00BE015D" w:rsidRDefault="00915F25" w:rsidP="007766D4">
            <w:pPr>
              <w:pStyle w:val="Tabletext"/>
              <w:jc w:val="center"/>
              <w:rPr>
                <w:color w:val="000000"/>
              </w:rPr>
            </w:pPr>
            <w:r>
              <w:rPr>
                <w:rFonts w:hint="cs"/>
                <w:color w:val="000000"/>
                <w:rtl/>
              </w:rPr>
              <w:t xml:space="preserve">يمكن لرتل فوقي أن يضم جزءاً أو عدة أجزاء من التمديد المستقبلي </w:t>
            </w:r>
            <w:proofErr w:type="spellStart"/>
            <w:r>
              <w:rPr>
                <w:rFonts w:hint="cs"/>
                <w:color w:val="000000"/>
                <w:rtl/>
              </w:rPr>
              <w:t>للأرتال</w:t>
            </w:r>
            <w:proofErr w:type="spellEnd"/>
            <w:r>
              <w:rPr>
                <w:rFonts w:hint="cs"/>
                <w:color w:val="000000"/>
                <w:rtl/>
              </w:rPr>
              <w:t xml:space="preserve">. ويمكن استخدام هذه الأجزاء من أجل تمديدات للنظام في المستقبل </w:t>
            </w:r>
          </w:p>
        </w:tc>
      </w:tr>
      <w:tr w:rsidR="00915F25" w:rsidRPr="00BE015D" w:rsidTr="007766D4">
        <w:trPr>
          <w:jc w:val="center"/>
        </w:trPr>
        <w:tc>
          <w:tcPr>
            <w:tcW w:w="569" w:type="dxa"/>
            <w:tcBorders>
              <w:top w:val="single" w:sz="6" w:space="0" w:color="auto"/>
              <w:left w:val="single" w:sz="6" w:space="0" w:color="auto"/>
              <w:bottom w:val="single" w:sz="6" w:space="0" w:color="auto"/>
              <w:right w:val="single" w:sz="6" w:space="0" w:color="auto"/>
            </w:tcBorders>
          </w:tcPr>
          <w:p w:rsidR="00915F25" w:rsidRPr="00F4555C" w:rsidRDefault="00915F25" w:rsidP="007766D4">
            <w:pPr>
              <w:pStyle w:val="Tabletext"/>
              <w:jc w:val="center"/>
              <w:rPr>
                <w:color w:val="000000"/>
              </w:rPr>
            </w:pPr>
            <w:r w:rsidRPr="00F4555C">
              <w:rPr>
                <w:color w:val="000000"/>
              </w:rPr>
              <w:t>26</w:t>
            </w:r>
          </w:p>
        </w:tc>
        <w:tc>
          <w:tcPr>
            <w:tcW w:w="1581" w:type="dxa"/>
            <w:tcBorders>
              <w:top w:val="single" w:sz="6" w:space="0" w:color="auto"/>
              <w:left w:val="single" w:sz="6" w:space="0" w:color="auto"/>
              <w:bottom w:val="single" w:sz="6" w:space="0" w:color="auto"/>
              <w:right w:val="single" w:sz="6" w:space="0" w:color="auto"/>
            </w:tcBorders>
          </w:tcPr>
          <w:p w:rsidR="00915F25" w:rsidRPr="00F4555C" w:rsidRDefault="00915F25" w:rsidP="007766D4">
            <w:pPr>
              <w:pStyle w:val="Tabletext"/>
              <w:rPr>
                <w:color w:val="000000"/>
              </w:rPr>
            </w:pPr>
            <w:r>
              <w:rPr>
                <w:rFonts w:hint="cs"/>
                <w:color w:val="000000"/>
                <w:rtl/>
              </w:rPr>
              <w:t xml:space="preserve">معدل البيانات الصافية </w:t>
            </w:r>
          </w:p>
        </w:tc>
        <w:tc>
          <w:tcPr>
            <w:tcW w:w="4101" w:type="dxa"/>
            <w:gridSpan w:val="2"/>
            <w:tcBorders>
              <w:top w:val="single" w:sz="6" w:space="0" w:color="auto"/>
              <w:left w:val="single" w:sz="6" w:space="0" w:color="auto"/>
              <w:bottom w:val="single" w:sz="6" w:space="0" w:color="auto"/>
              <w:right w:val="single" w:sz="6" w:space="0" w:color="auto"/>
            </w:tcBorders>
          </w:tcPr>
          <w:p w:rsidR="00915F25" w:rsidRPr="00F4555C" w:rsidRDefault="00915F25" w:rsidP="007766D4">
            <w:pPr>
              <w:pStyle w:val="Tabletext"/>
              <w:jc w:val="center"/>
              <w:rPr>
                <w:color w:val="000000"/>
              </w:rPr>
            </w:pPr>
          </w:p>
        </w:tc>
        <w:tc>
          <w:tcPr>
            <w:tcW w:w="2051" w:type="dxa"/>
            <w:tcBorders>
              <w:top w:val="single" w:sz="6" w:space="0" w:color="auto"/>
              <w:left w:val="single" w:sz="6" w:space="0" w:color="auto"/>
              <w:bottom w:val="single" w:sz="6" w:space="0" w:color="auto"/>
              <w:right w:val="single" w:sz="6" w:space="0" w:color="auto"/>
            </w:tcBorders>
          </w:tcPr>
          <w:p w:rsidR="00915F25" w:rsidRDefault="00915F25" w:rsidP="007766D4">
            <w:pPr>
              <w:pStyle w:val="Tabletext"/>
              <w:jc w:val="center"/>
              <w:rPr>
                <w:color w:val="000000"/>
                <w:rtl/>
              </w:rPr>
            </w:pPr>
            <w:r>
              <w:rPr>
                <w:color w:val="000000"/>
              </w:rPr>
              <w:t>Mbit/s 37,8</w:t>
            </w:r>
            <w:r>
              <w:rPr>
                <w:color w:val="000000"/>
              </w:rPr>
              <w:noBreakHyphen/>
              <w:t>4,01</w:t>
            </w:r>
          </w:p>
          <w:p w:rsidR="00915F25" w:rsidRPr="00BE015D" w:rsidRDefault="00915F25" w:rsidP="007766D4">
            <w:pPr>
              <w:pStyle w:val="Tabletext"/>
              <w:jc w:val="center"/>
              <w:rPr>
                <w:color w:val="000000"/>
              </w:rPr>
            </w:pPr>
            <w:r w:rsidRPr="00742BE0">
              <w:rPr>
                <w:rFonts w:hint="cs"/>
                <w:color w:val="000000"/>
                <w:rtl/>
              </w:rPr>
              <w:t xml:space="preserve">بحسب </w:t>
            </w:r>
            <w:r w:rsidRPr="00742BE0">
              <w:rPr>
                <w:color w:val="000000"/>
                <w:rtl/>
              </w:rPr>
              <w:t>حجم محوّل فورييه السريع</w:t>
            </w:r>
            <w:r w:rsidRPr="00742BE0">
              <w:rPr>
                <w:b/>
                <w:bCs/>
                <w:rtl/>
              </w:rPr>
              <w:t xml:space="preserve"> </w:t>
            </w:r>
            <w:r w:rsidRPr="00BB463D">
              <w:rPr>
                <w:rFonts w:asciiTheme="majorBidi" w:hAnsiTheme="majorBidi" w:cstheme="majorBidi"/>
                <w:b/>
                <w:bCs/>
                <w:szCs w:val="20"/>
                <w:rtl/>
              </w:rPr>
              <w:t>(</w:t>
            </w:r>
            <w:proofErr w:type="spellStart"/>
            <w:r w:rsidRPr="00742BE0">
              <w:rPr>
                <w:color w:val="000000"/>
              </w:rPr>
              <w:t>FFT</w:t>
            </w:r>
            <w:proofErr w:type="spellEnd"/>
            <w:r w:rsidRPr="00BB463D">
              <w:rPr>
                <w:rFonts w:asciiTheme="majorBidi" w:hAnsiTheme="majorBidi" w:cstheme="majorBidi"/>
                <w:b/>
                <w:bCs/>
                <w:szCs w:val="20"/>
                <w:rtl/>
              </w:rPr>
              <w:t>)</w:t>
            </w:r>
            <w:r w:rsidRPr="00742BE0">
              <w:rPr>
                <w:rFonts w:hint="cs"/>
                <w:b/>
                <w:bCs/>
                <w:rtl/>
              </w:rPr>
              <w:t xml:space="preserve"> </w:t>
            </w:r>
            <w:r w:rsidRPr="00742BE0">
              <w:rPr>
                <w:rFonts w:hint="cs"/>
                <w:color w:val="000000"/>
                <w:rtl/>
              </w:rPr>
              <w:t>والتشكيل ونسبة التشفير وفترة الحراسة ونموذج</w:t>
            </w:r>
            <w:r>
              <w:rPr>
                <w:rFonts w:hint="cs"/>
                <w:color w:val="000000"/>
                <w:rtl/>
              </w:rPr>
              <w:t xml:space="preserve"> الموجة الدليلة </w:t>
            </w:r>
            <w:proofErr w:type="spellStart"/>
            <w:r>
              <w:rPr>
                <w:rFonts w:hint="cs"/>
                <w:color w:val="000000"/>
                <w:rtl/>
              </w:rPr>
              <w:t>وا</w:t>
            </w:r>
            <w:proofErr w:type="spellEnd"/>
            <w:r>
              <w:rPr>
                <w:rFonts w:hint="cs"/>
                <w:color w:val="000000"/>
                <w:rtl/>
                <w:lang w:bidi="ar-EG"/>
              </w:rPr>
              <w:t>ل</w:t>
            </w:r>
            <w:r>
              <w:rPr>
                <w:rFonts w:hint="cs"/>
                <w:color w:val="000000"/>
                <w:rtl/>
              </w:rPr>
              <w:t xml:space="preserve">نظام </w:t>
            </w:r>
            <w:r>
              <w:rPr>
                <w:rFonts w:hint="cs"/>
                <w:rtl/>
              </w:rPr>
              <w:t xml:space="preserve">متعدد المدخلات وفردي الخرج والتمديد المستقبلي </w:t>
            </w:r>
            <w:proofErr w:type="spellStart"/>
            <w:r>
              <w:rPr>
                <w:rFonts w:hint="cs"/>
                <w:rtl/>
              </w:rPr>
              <w:t>للأرتال</w:t>
            </w:r>
            <w:proofErr w:type="spellEnd"/>
            <w:r>
              <w:rPr>
                <w:rFonts w:hint="cs"/>
                <w:rtl/>
              </w:rPr>
              <w:t xml:space="preserve"> </w:t>
            </w:r>
            <w:r>
              <w:rPr>
                <w:rFonts w:hint="cs"/>
                <w:color w:val="000000"/>
                <w:rtl/>
              </w:rPr>
              <w:t>ونسبة قدرة الذروة إلى القدرة المتوسطة</w:t>
            </w:r>
          </w:p>
        </w:tc>
        <w:tc>
          <w:tcPr>
            <w:tcW w:w="2053" w:type="dxa"/>
            <w:tcBorders>
              <w:top w:val="single" w:sz="6" w:space="0" w:color="auto"/>
              <w:left w:val="single" w:sz="6" w:space="0" w:color="auto"/>
              <w:bottom w:val="single" w:sz="6" w:space="0" w:color="auto"/>
              <w:right w:val="single" w:sz="6" w:space="0" w:color="auto"/>
            </w:tcBorders>
          </w:tcPr>
          <w:p w:rsidR="00915F25" w:rsidRDefault="00915F25" w:rsidP="007766D4">
            <w:pPr>
              <w:pStyle w:val="Tabletext"/>
              <w:bidi w:val="0"/>
              <w:jc w:val="center"/>
              <w:rPr>
                <w:color w:val="000000"/>
                <w:rtl/>
                <w:lang w:bidi="ar-EG"/>
              </w:rPr>
            </w:pPr>
            <w:r>
              <w:rPr>
                <w:color w:val="000000"/>
              </w:rPr>
              <w:t>Mbit/s 44,1</w:t>
            </w:r>
            <w:r>
              <w:rPr>
                <w:color w:val="000000"/>
              </w:rPr>
              <w:noBreakHyphen/>
              <w:t>4,68</w:t>
            </w:r>
          </w:p>
          <w:p w:rsidR="00915F25" w:rsidRPr="00BE015D" w:rsidRDefault="00915F25" w:rsidP="007766D4">
            <w:pPr>
              <w:pStyle w:val="Tabletext"/>
              <w:jc w:val="center"/>
              <w:rPr>
                <w:color w:val="000000"/>
              </w:rPr>
            </w:pPr>
            <w:r w:rsidRPr="00742BE0">
              <w:rPr>
                <w:rFonts w:hint="cs"/>
                <w:color w:val="000000"/>
                <w:rtl/>
              </w:rPr>
              <w:t xml:space="preserve">بحسب </w:t>
            </w:r>
            <w:r w:rsidRPr="00742BE0">
              <w:rPr>
                <w:color w:val="000000"/>
                <w:rtl/>
              </w:rPr>
              <w:t>حجم محوّل فورييه السريع</w:t>
            </w:r>
            <w:r w:rsidRPr="00742BE0">
              <w:rPr>
                <w:b/>
                <w:bCs/>
                <w:rtl/>
              </w:rPr>
              <w:t xml:space="preserve"> </w:t>
            </w:r>
            <w:r w:rsidRPr="00BB463D">
              <w:rPr>
                <w:rFonts w:asciiTheme="majorBidi" w:hAnsiTheme="majorBidi" w:cstheme="majorBidi"/>
                <w:b/>
                <w:bCs/>
                <w:szCs w:val="20"/>
                <w:rtl/>
              </w:rPr>
              <w:t>(</w:t>
            </w:r>
            <w:proofErr w:type="spellStart"/>
            <w:r w:rsidRPr="00742BE0">
              <w:rPr>
                <w:color w:val="000000"/>
              </w:rPr>
              <w:t>FFT</w:t>
            </w:r>
            <w:proofErr w:type="spellEnd"/>
            <w:r w:rsidRPr="00BB463D">
              <w:rPr>
                <w:rFonts w:asciiTheme="majorBidi" w:hAnsiTheme="majorBidi" w:cstheme="majorBidi"/>
                <w:b/>
                <w:bCs/>
                <w:szCs w:val="20"/>
                <w:rtl/>
              </w:rPr>
              <w:t>)</w:t>
            </w:r>
            <w:r w:rsidRPr="00742BE0">
              <w:rPr>
                <w:rFonts w:hint="cs"/>
                <w:b/>
                <w:bCs/>
                <w:rtl/>
              </w:rPr>
              <w:t xml:space="preserve"> </w:t>
            </w:r>
            <w:r w:rsidRPr="00742BE0">
              <w:rPr>
                <w:rFonts w:hint="cs"/>
                <w:color w:val="000000"/>
                <w:rtl/>
              </w:rPr>
              <w:t>والتشكيل ونسبة التشفير وفترة الحراسة ونموذج</w:t>
            </w:r>
            <w:r>
              <w:rPr>
                <w:rFonts w:hint="cs"/>
                <w:color w:val="000000"/>
                <w:rtl/>
              </w:rPr>
              <w:t xml:space="preserve"> الموجة الدليلة </w:t>
            </w:r>
            <w:proofErr w:type="spellStart"/>
            <w:r>
              <w:rPr>
                <w:rFonts w:hint="cs"/>
                <w:color w:val="000000"/>
                <w:rtl/>
              </w:rPr>
              <w:t>وا</w:t>
            </w:r>
            <w:proofErr w:type="spellEnd"/>
            <w:r>
              <w:rPr>
                <w:rFonts w:hint="cs"/>
                <w:color w:val="000000"/>
                <w:rtl/>
                <w:lang w:bidi="ar-EG"/>
              </w:rPr>
              <w:t>ل</w:t>
            </w:r>
            <w:r>
              <w:rPr>
                <w:rFonts w:hint="cs"/>
                <w:color w:val="000000"/>
                <w:rtl/>
              </w:rPr>
              <w:t xml:space="preserve">نظام </w:t>
            </w:r>
            <w:r>
              <w:rPr>
                <w:rFonts w:hint="cs"/>
                <w:rtl/>
              </w:rPr>
              <w:t xml:space="preserve">متعدد المدخلات وفردي الخرج والتمديد المستقبلي </w:t>
            </w:r>
            <w:proofErr w:type="spellStart"/>
            <w:r>
              <w:rPr>
                <w:rFonts w:hint="cs"/>
                <w:rtl/>
              </w:rPr>
              <w:t>للأرتال</w:t>
            </w:r>
            <w:proofErr w:type="spellEnd"/>
            <w:r>
              <w:rPr>
                <w:rFonts w:hint="cs"/>
                <w:rtl/>
              </w:rPr>
              <w:t xml:space="preserve"> </w:t>
            </w:r>
            <w:r>
              <w:rPr>
                <w:rFonts w:hint="cs"/>
                <w:color w:val="000000"/>
                <w:rtl/>
              </w:rPr>
              <w:t>ونسبة قدرة الذروة إلى القدرة المتوسطة</w:t>
            </w:r>
          </w:p>
        </w:tc>
        <w:tc>
          <w:tcPr>
            <w:tcW w:w="2051" w:type="dxa"/>
            <w:tcBorders>
              <w:top w:val="single" w:sz="6" w:space="0" w:color="auto"/>
              <w:left w:val="single" w:sz="6" w:space="0" w:color="auto"/>
              <w:bottom w:val="single" w:sz="6" w:space="0" w:color="auto"/>
              <w:right w:val="single" w:sz="6" w:space="0" w:color="auto"/>
            </w:tcBorders>
          </w:tcPr>
          <w:p w:rsidR="00915F25" w:rsidRDefault="00915F25" w:rsidP="007766D4">
            <w:pPr>
              <w:pStyle w:val="Tabletext"/>
              <w:jc w:val="center"/>
              <w:rPr>
                <w:color w:val="000000"/>
                <w:rtl/>
                <w:lang w:bidi="ar-EG"/>
              </w:rPr>
            </w:pPr>
            <w:r>
              <w:rPr>
                <w:color w:val="000000"/>
              </w:rPr>
              <w:t>Mbit/s 50,4</w:t>
            </w:r>
            <w:r>
              <w:rPr>
                <w:color w:val="000000"/>
              </w:rPr>
              <w:noBreakHyphen/>
              <w:t>5,35</w:t>
            </w:r>
          </w:p>
          <w:p w:rsidR="00915F25" w:rsidRPr="00BE015D" w:rsidRDefault="00915F25" w:rsidP="007766D4">
            <w:pPr>
              <w:pStyle w:val="Tabletext"/>
              <w:jc w:val="center"/>
              <w:rPr>
                <w:color w:val="000000"/>
              </w:rPr>
            </w:pPr>
            <w:r w:rsidRPr="00742BE0">
              <w:rPr>
                <w:rFonts w:hint="cs"/>
                <w:color w:val="000000"/>
                <w:rtl/>
              </w:rPr>
              <w:t xml:space="preserve">بحسب </w:t>
            </w:r>
            <w:r w:rsidRPr="00742BE0">
              <w:rPr>
                <w:color w:val="000000"/>
                <w:rtl/>
              </w:rPr>
              <w:t>حجم محوّل فورييه السريع</w:t>
            </w:r>
            <w:r w:rsidRPr="00742BE0">
              <w:rPr>
                <w:b/>
                <w:bCs/>
                <w:rtl/>
              </w:rPr>
              <w:t xml:space="preserve"> </w:t>
            </w:r>
            <w:r w:rsidRPr="00BB463D">
              <w:rPr>
                <w:rFonts w:asciiTheme="majorBidi" w:hAnsiTheme="majorBidi" w:cstheme="majorBidi"/>
                <w:b/>
                <w:bCs/>
                <w:szCs w:val="20"/>
                <w:rtl/>
              </w:rPr>
              <w:t>(</w:t>
            </w:r>
            <w:proofErr w:type="spellStart"/>
            <w:r w:rsidRPr="00742BE0">
              <w:rPr>
                <w:color w:val="000000"/>
              </w:rPr>
              <w:t>FFT</w:t>
            </w:r>
            <w:proofErr w:type="spellEnd"/>
            <w:r w:rsidRPr="00BB463D">
              <w:rPr>
                <w:rFonts w:asciiTheme="majorBidi" w:hAnsiTheme="majorBidi" w:cstheme="majorBidi"/>
                <w:b/>
                <w:bCs/>
                <w:szCs w:val="20"/>
                <w:rtl/>
              </w:rPr>
              <w:t>)</w:t>
            </w:r>
            <w:r w:rsidRPr="00742BE0">
              <w:rPr>
                <w:rFonts w:hint="cs"/>
                <w:b/>
                <w:bCs/>
                <w:rtl/>
              </w:rPr>
              <w:t xml:space="preserve"> </w:t>
            </w:r>
            <w:r w:rsidRPr="00742BE0">
              <w:rPr>
                <w:rFonts w:hint="cs"/>
                <w:color w:val="000000"/>
                <w:rtl/>
              </w:rPr>
              <w:t>والتشكيل ونسبة التشفير وفترة الحراسة ونموذج</w:t>
            </w:r>
            <w:r>
              <w:rPr>
                <w:rFonts w:hint="cs"/>
                <w:color w:val="000000"/>
                <w:rtl/>
              </w:rPr>
              <w:t xml:space="preserve"> الموجة الدليلة </w:t>
            </w:r>
            <w:proofErr w:type="spellStart"/>
            <w:r>
              <w:rPr>
                <w:rFonts w:hint="cs"/>
                <w:color w:val="000000"/>
                <w:rtl/>
              </w:rPr>
              <w:t>وا</w:t>
            </w:r>
            <w:proofErr w:type="spellEnd"/>
            <w:r>
              <w:rPr>
                <w:rFonts w:hint="cs"/>
                <w:color w:val="000000"/>
                <w:rtl/>
                <w:lang w:bidi="ar-EG"/>
              </w:rPr>
              <w:t>ل</w:t>
            </w:r>
            <w:r>
              <w:rPr>
                <w:rFonts w:hint="cs"/>
                <w:color w:val="000000"/>
                <w:rtl/>
              </w:rPr>
              <w:t xml:space="preserve">نظام </w:t>
            </w:r>
            <w:r>
              <w:rPr>
                <w:rFonts w:hint="cs"/>
                <w:rtl/>
              </w:rPr>
              <w:t xml:space="preserve">متعدد المدخلات وفردي الخرج والتمديد المستقبلي </w:t>
            </w:r>
            <w:proofErr w:type="spellStart"/>
            <w:r>
              <w:rPr>
                <w:rFonts w:hint="cs"/>
                <w:rtl/>
              </w:rPr>
              <w:t>للأرتال</w:t>
            </w:r>
            <w:proofErr w:type="spellEnd"/>
            <w:r>
              <w:rPr>
                <w:rFonts w:hint="cs"/>
                <w:rtl/>
              </w:rPr>
              <w:t xml:space="preserve"> </w:t>
            </w:r>
            <w:r>
              <w:rPr>
                <w:rFonts w:hint="cs"/>
                <w:color w:val="000000"/>
                <w:rtl/>
              </w:rPr>
              <w:t>ونسبة قدرة الذروة إلى القدرة المتوسطة</w:t>
            </w:r>
          </w:p>
        </w:tc>
        <w:tc>
          <w:tcPr>
            <w:tcW w:w="2053" w:type="dxa"/>
            <w:tcBorders>
              <w:top w:val="single" w:sz="6" w:space="0" w:color="auto"/>
              <w:left w:val="single" w:sz="6" w:space="0" w:color="auto"/>
              <w:bottom w:val="single" w:sz="6" w:space="0" w:color="auto"/>
              <w:right w:val="single" w:sz="6" w:space="0" w:color="auto"/>
            </w:tcBorders>
          </w:tcPr>
          <w:p w:rsidR="00915F25" w:rsidRPr="00BE015D" w:rsidRDefault="00915F25" w:rsidP="007766D4">
            <w:pPr>
              <w:pStyle w:val="Tabletext"/>
              <w:jc w:val="center"/>
              <w:rPr>
                <w:color w:val="000000"/>
              </w:rPr>
            </w:pPr>
          </w:p>
        </w:tc>
      </w:tr>
      <w:tr w:rsidR="00915F25" w:rsidRPr="00F4555C" w:rsidTr="007766D4">
        <w:trPr>
          <w:jc w:val="center"/>
        </w:trPr>
        <w:tc>
          <w:tcPr>
            <w:tcW w:w="569" w:type="dxa"/>
            <w:tcBorders>
              <w:top w:val="single" w:sz="6" w:space="0" w:color="auto"/>
              <w:left w:val="single" w:sz="6" w:space="0" w:color="auto"/>
              <w:bottom w:val="single" w:sz="4" w:space="0" w:color="auto"/>
              <w:right w:val="single" w:sz="6" w:space="0" w:color="auto"/>
            </w:tcBorders>
          </w:tcPr>
          <w:p w:rsidR="00915F25" w:rsidRPr="00F4555C" w:rsidRDefault="00915F25" w:rsidP="007766D4">
            <w:pPr>
              <w:pStyle w:val="Tabletext"/>
              <w:jc w:val="center"/>
              <w:rPr>
                <w:color w:val="000000"/>
              </w:rPr>
            </w:pPr>
            <w:r w:rsidRPr="00F4555C">
              <w:rPr>
                <w:color w:val="000000"/>
              </w:rPr>
              <w:t>27</w:t>
            </w:r>
          </w:p>
        </w:tc>
        <w:tc>
          <w:tcPr>
            <w:tcW w:w="1581" w:type="dxa"/>
            <w:tcBorders>
              <w:top w:val="single" w:sz="6" w:space="0" w:color="auto"/>
              <w:left w:val="single" w:sz="6" w:space="0" w:color="auto"/>
              <w:bottom w:val="single" w:sz="4" w:space="0" w:color="auto"/>
              <w:right w:val="single" w:sz="6" w:space="0" w:color="auto"/>
            </w:tcBorders>
          </w:tcPr>
          <w:p w:rsidR="00915F25" w:rsidRPr="00BE015D" w:rsidRDefault="00915F25" w:rsidP="007766D4">
            <w:pPr>
              <w:pStyle w:val="Tabletext"/>
              <w:rPr>
                <w:color w:val="000000"/>
              </w:rPr>
            </w:pPr>
            <w:r>
              <w:rPr>
                <w:rFonts w:hint="cs"/>
                <w:color w:val="000000"/>
                <w:rtl/>
              </w:rPr>
              <w:t>النسبة موجة حاملة إلى ضوضاء في قناة من قنوات</w:t>
            </w:r>
            <w:r w:rsidRPr="00BE015D">
              <w:rPr>
                <w:color w:val="000000"/>
              </w:rPr>
              <w:t xml:space="preserve"> </w:t>
            </w:r>
            <w:r>
              <w:rPr>
                <w:rFonts w:hint="cs"/>
                <w:color w:val="000000"/>
                <w:rtl/>
              </w:rPr>
              <w:t>ال</w:t>
            </w:r>
            <w:r>
              <w:rPr>
                <w:rtl/>
              </w:rPr>
              <w:t xml:space="preserve">ضوضاء </w:t>
            </w:r>
            <w:r>
              <w:rPr>
                <w:rFonts w:hint="cs"/>
                <w:rtl/>
              </w:rPr>
              <w:t>ال</w:t>
            </w:r>
            <w:r>
              <w:rPr>
                <w:rtl/>
              </w:rPr>
              <w:t xml:space="preserve">غوسية </w:t>
            </w:r>
            <w:r>
              <w:rPr>
                <w:rFonts w:hint="cs"/>
                <w:rtl/>
              </w:rPr>
              <w:t>ال</w:t>
            </w:r>
            <w:r>
              <w:rPr>
                <w:rtl/>
              </w:rPr>
              <w:t xml:space="preserve">بيضاء </w:t>
            </w:r>
            <w:r>
              <w:rPr>
                <w:rFonts w:hint="cs"/>
                <w:rtl/>
              </w:rPr>
              <w:t>ال</w:t>
            </w:r>
            <w:r>
              <w:rPr>
                <w:rtl/>
              </w:rPr>
              <w:t>إضافية</w:t>
            </w:r>
          </w:p>
        </w:tc>
        <w:tc>
          <w:tcPr>
            <w:tcW w:w="4101" w:type="dxa"/>
            <w:gridSpan w:val="2"/>
            <w:tcBorders>
              <w:top w:val="single" w:sz="6" w:space="0" w:color="auto"/>
              <w:left w:val="single" w:sz="6" w:space="0" w:color="auto"/>
              <w:bottom w:val="single" w:sz="4" w:space="0" w:color="auto"/>
              <w:right w:val="single" w:sz="6" w:space="0" w:color="auto"/>
            </w:tcBorders>
          </w:tcPr>
          <w:p w:rsidR="00915F25" w:rsidRPr="00BE015D" w:rsidRDefault="00915F25" w:rsidP="007766D4">
            <w:pPr>
              <w:pStyle w:val="Tabletext"/>
              <w:jc w:val="center"/>
              <w:rPr>
                <w:color w:val="000000"/>
              </w:rPr>
            </w:pPr>
          </w:p>
        </w:tc>
        <w:tc>
          <w:tcPr>
            <w:tcW w:w="6155" w:type="dxa"/>
            <w:gridSpan w:val="3"/>
            <w:tcBorders>
              <w:top w:val="single" w:sz="6" w:space="0" w:color="auto"/>
              <w:left w:val="single" w:sz="6" w:space="0" w:color="auto"/>
              <w:bottom w:val="single" w:sz="4" w:space="0" w:color="auto"/>
              <w:right w:val="single" w:sz="6" w:space="0" w:color="auto"/>
            </w:tcBorders>
            <w:vAlign w:val="center"/>
          </w:tcPr>
          <w:p w:rsidR="00915F25" w:rsidRPr="007227C6" w:rsidRDefault="00915F25" w:rsidP="007766D4">
            <w:pPr>
              <w:pStyle w:val="Tabletext"/>
              <w:jc w:val="center"/>
              <w:rPr>
                <w:color w:val="000000"/>
              </w:rPr>
            </w:pPr>
            <w:r>
              <w:rPr>
                <w:rFonts w:hint="cs"/>
                <w:color w:val="000000"/>
                <w:rtl/>
              </w:rPr>
              <w:t>ب</w:t>
            </w:r>
            <w:r w:rsidRPr="00742BE0">
              <w:rPr>
                <w:rFonts w:hint="cs"/>
                <w:color w:val="000000"/>
                <w:rtl/>
              </w:rPr>
              <w:t>حسب</w:t>
            </w:r>
            <w:r>
              <w:rPr>
                <w:rFonts w:hint="cs"/>
                <w:color w:val="000000"/>
                <w:rtl/>
              </w:rPr>
              <w:t xml:space="preserve"> التشكيل وشفرة القناة </w:t>
            </w:r>
            <w:r w:rsidRPr="00F4555C">
              <w:rPr>
                <w:color w:val="000000"/>
                <w:vertAlign w:val="superscript"/>
              </w:rPr>
              <w:t>(8)</w:t>
            </w:r>
            <w:r>
              <w:rPr>
                <w:color w:val="000000"/>
              </w:rPr>
              <w:t>dB 21,8</w:t>
            </w:r>
            <w:r>
              <w:rPr>
                <w:color w:val="000000"/>
              </w:rPr>
              <w:noBreakHyphen/>
              <w:t>0,8</w:t>
            </w:r>
          </w:p>
        </w:tc>
        <w:tc>
          <w:tcPr>
            <w:tcW w:w="2053" w:type="dxa"/>
            <w:tcBorders>
              <w:top w:val="single" w:sz="6" w:space="0" w:color="auto"/>
              <w:left w:val="single" w:sz="6" w:space="0" w:color="auto"/>
              <w:bottom w:val="single" w:sz="4" w:space="0" w:color="auto"/>
              <w:right w:val="single" w:sz="6" w:space="0" w:color="auto"/>
            </w:tcBorders>
          </w:tcPr>
          <w:p w:rsidR="00915F25" w:rsidRPr="00F4555C" w:rsidRDefault="00915F25" w:rsidP="007766D4">
            <w:pPr>
              <w:pStyle w:val="Tabletext"/>
              <w:jc w:val="center"/>
              <w:rPr>
                <w:color w:val="000000"/>
                <w:lang w:bidi="ar-EG"/>
              </w:rPr>
            </w:pPr>
          </w:p>
        </w:tc>
      </w:tr>
      <w:tr w:rsidR="00915F25" w:rsidRPr="00BE015D" w:rsidTr="007766D4">
        <w:trPr>
          <w:jc w:val="center"/>
        </w:trPr>
        <w:tc>
          <w:tcPr>
            <w:tcW w:w="14459" w:type="dxa"/>
            <w:gridSpan w:val="8"/>
            <w:tcBorders>
              <w:top w:val="single" w:sz="4" w:space="0" w:color="auto"/>
            </w:tcBorders>
          </w:tcPr>
          <w:p w:rsidR="00915F25" w:rsidRPr="00757558" w:rsidRDefault="00915F25" w:rsidP="00757558">
            <w:pPr>
              <w:pStyle w:val="Tablelegend"/>
              <w:tabs>
                <w:tab w:val="clear" w:pos="284"/>
                <w:tab w:val="clear" w:pos="567"/>
                <w:tab w:val="clear" w:pos="851"/>
                <w:tab w:val="left" w:pos="655"/>
              </w:tabs>
              <w:rPr>
                <w:sz w:val="18"/>
                <w:szCs w:val="24"/>
              </w:rPr>
            </w:pPr>
            <w:r w:rsidRPr="00757558">
              <w:rPr>
                <w:sz w:val="18"/>
                <w:szCs w:val="24"/>
                <w:lang w:eastAsia="zh-CN"/>
              </w:rPr>
              <w:t>BCH</w:t>
            </w:r>
            <w:r w:rsidRPr="00757558">
              <w:rPr>
                <w:rFonts w:hint="cs"/>
                <w:sz w:val="18"/>
                <w:szCs w:val="24"/>
                <w:rtl/>
                <w:lang w:eastAsia="zh-CN"/>
              </w:rPr>
              <w:t>:</w:t>
            </w:r>
            <w:r w:rsidRPr="00757558">
              <w:rPr>
                <w:sz w:val="18"/>
                <w:szCs w:val="24"/>
                <w:lang w:eastAsia="zh-CN"/>
              </w:rPr>
              <w:tab/>
            </w:r>
            <w:r w:rsidRPr="00757558">
              <w:rPr>
                <w:sz w:val="18"/>
                <w:szCs w:val="24"/>
                <w:rtl/>
              </w:rPr>
              <w:t xml:space="preserve">شفرة </w:t>
            </w:r>
            <w:proofErr w:type="spellStart"/>
            <w:r w:rsidRPr="00757558">
              <w:rPr>
                <w:sz w:val="18"/>
                <w:szCs w:val="24"/>
                <w:rtl/>
              </w:rPr>
              <w:t>بوس</w:t>
            </w:r>
            <w:proofErr w:type="spellEnd"/>
            <w:r w:rsidRPr="00757558">
              <w:rPr>
                <w:sz w:val="18"/>
                <w:szCs w:val="24"/>
                <w:rtl/>
              </w:rPr>
              <w:t>-</w:t>
            </w:r>
            <w:proofErr w:type="spellStart"/>
            <w:r w:rsidRPr="00757558">
              <w:rPr>
                <w:sz w:val="18"/>
                <w:szCs w:val="24"/>
                <w:rtl/>
              </w:rPr>
              <w:t>شودري</w:t>
            </w:r>
            <w:proofErr w:type="spellEnd"/>
            <w:r w:rsidRPr="00757558">
              <w:rPr>
                <w:sz w:val="18"/>
                <w:szCs w:val="24"/>
                <w:rtl/>
              </w:rPr>
              <w:t>-</w:t>
            </w:r>
            <w:proofErr w:type="spellStart"/>
            <w:r w:rsidRPr="00757558">
              <w:rPr>
                <w:sz w:val="18"/>
                <w:szCs w:val="24"/>
                <w:rtl/>
              </w:rPr>
              <w:t>هوكنجام</w:t>
            </w:r>
            <w:proofErr w:type="spellEnd"/>
            <w:r w:rsidRPr="00757558">
              <w:rPr>
                <w:rFonts w:hint="cs"/>
                <w:sz w:val="18"/>
                <w:szCs w:val="24"/>
                <w:rtl/>
              </w:rPr>
              <w:t xml:space="preserve"> لتصحيح أخطاء متعددة في قدرة </w:t>
            </w:r>
            <w:proofErr w:type="spellStart"/>
            <w:r w:rsidRPr="00757558">
              <w:rPr>
                <w:rFonts w:hint="cs"/>
                <w:sz w:val="18"/>
                <w:szCs w:val="24"/>
                <w:rtl/>
              </w:rPr>
              <w:t>اثنينية</w:t>
            </w:r>
            <w:proofErr w:type="spellEnd"/>
          </w:p>
          <w:p w:rsidR="00915F25" w:rsidRPr="00757558" w:rsidRDefault="00915F25" w:rsidP="00757558">
            <w:pPr>
              <w:pStyle w:val="Tablelegend"/>
              <w:tabs>
                <w:tab w:val="clear" w:pos="284"/>
                <w:tab w:val="clear" w:pos="567"/>
                <w:tab w:val="clear" w:pos="851"/>
                <w:tab w:val="left" w:pos="655"/>
              </w:tabs>
              <w:spacing w:before="40" w:after="0"/>
              <w:rPr>
                <w:sz w:val="18"/>
                <w:szCs w:val="24"/>
              </w:rPr>
            </w:pPr>
            <w:proofErr w:type="spellStart"/>
            <w:r w:rsidRPr="00757558">
              <w:rPr>
                <w:sz w:val="18"/>
                <w:szCs w:val="24"/>
              </w:rPr>
              <w:t>LDPC</w:t>
            </w:r>
            <w:proofErr w:type="spellEnd"/>
            <w:r w:rsidRPr="00757558">
              <w:rPr>
                <w:rFonts w:hint="cs"/>
                <w:sz w:val="18"/>
                <w:szCs w:val="24"/>
                <w:rtl/>
              </w:rPr>
              <w:t>:</w:t>
            </w:r>
            <w:r w:rsidRPr="00757558">
              <w:rPr>
                <w:sz w:val="18"/>
                <w:szCs w:val="24"/>
              </w:rPr>
              <w:tab/>
            </w:r>
            <w:r w:rsidRPr="00757558">
              <w:rPr>
                <w:sz w:val="18"/>
                <w:szCs w:val="24"/>
                <w:rtl/>
              </w:rPr>
              <w:t>تشفير اختبار التعادلية منخفض الكثافة</w:t>
            </w:r>
          </w:p>
          <w:p w:rsidR="00915F25" w:rsidRPr="00757558" w:rsidRDefault="00915F25" w:rsidP="00757558">
            <w:pPr>
              <w:tabs>
                <w:tab w:val="left" w:pos="655"/>
                <w:tab w:val="left" w:pos="794"/>
                <w:tab w:val="left" w:pos="1191"/>
                <w:tab w:val="left" w:pos="1588"/>
                <w:tab w:val="left" w:pos="1985"/>
              </w:tabs>
              <w:spacing w:before="40"/>
              <w:jc w:val="left"/>
              <w:rPr>
                <w:sz w:val="18"/>
                <w:szCs w:val="24"/>
                <w:rtl/>
                <w:lang w:eastAsia="zh-CN" w:bidi="ar-EG"/>
              </w:rPr>
            </w:pPr>
            <w:proofErr w:type="spellStart"/>
            <w:r w:rsidRPr="00757558">
              <w:rPr>
                <w:sz w:val="18"/>
                <w:szCs w:val="24"/>
                <w:lang w:eastAsia="zh-CN"/>
              </w:rPr>
              <w:t>OFDM</w:t>
            </w:r>
            <w:proofErr w:type="spellEnd"/>
            <w:r w:rsidRPr="00757558">
              <w:rPr>
                <w:rFonts w:hint="cs"/>
                <w:sz w:val="18"/>
                <w:szCs w:val="24"/>
                <w:rtl/>
                <w:lang w:eastAsia="zh-CN" w:bidi="ar-EG"/>
              </w:rPr>
              <w:t>:</w:t>
            </w:r>
            <w:r w:rsidRPr="00757558">
              <w:rPr>
                <w:rFonts w:hint="cs"/>
                <w:sz w:val="18"/>
                <w:szCs w:val="24"/>
                <w:rtl/>
                <w:lang w:eastAsia="zh-CN" w:bidi="ar-EG"/>
              </w:rPr>
              <w:tab/>
              <w:t>تعدد الإرسال بتقسيم تعامدي للتردد</w:t>
            </w:r>
          </w:p>
          <w:p w:rsidR="00915F25" w:rsidRPr="00757558" w:rsidRDefault="00915F25" w:rsidP="00757558">
            <w:pPr>
              <w:tabs>
                <w:tab w:val="left" w:pos="655"/>
                <w:tab w:val="left" w:pos="794"/>
                <w:tab w:val="left" w:pos="1191"/>
                <w:tab w:val="left" w:pos="1588"/>
                <w:tab w:val="left" w:pos="1985"/>
              </w:tabs>
              <w:spacing w:before="40"/>
              <w:jc w:val="left"/>
              <w:rPr>
                <w:sz w:val="18"/>
                <w:szCs w:val="24"/>
                <w:lang w:val="en-GB" w:eastAsia="zh-CN"/>
              </w:rPr>
            </w:pPr>
            <w:proofErr w:type="spellStart"/>
            <w:r w:rsidRPr="00757558">
              <w:rPr>
                <w:sz w:val="18"/>
                <w:szCs w:val="24"/>
                <w:lang w:val="en-GB" w:eastAsia="zh-CN"/>
              </w:rPr>
              <w:t>PRBS</w:t>
            </w:r>
            <w:proofErr w:type="spellEnd"/>
            <w:r w:rsidRPr="00757558">
              <w:rPr>
                <w:sz w:val="18"/>
                <w:szCs w:val="24"/>
                <w:rtl/>
                <w:lang w:val="en-GB" w:eastAsia="zh-CN"/>
              </w:rPr>
              <w:t>:</w:t>
            </w:r>
            <w:r w:rsidRPr="00757558">
              <w:rPr>
                <w:sz w:val="18"/>
                <w:szCs w:val="24"/>
                <w:lang w:val="en-GB" w:eastAsia="zh-CN"/>
              </w:rPr>
              <w:tab/>
            </w:r>
            <w:r w:rsidRPr="00757558">
              <w:rPr>
                <w:sz w:val="18"/>
                <w:szCs w:val="24"/>
                <w:rtl/>
                <w:lang w:val="en-GB" w:eastAsia="zh-CN"/>
              </w:rPr>
              <w:t>تتابع اثنيني شبه عشوائي</w:t>
            </w:r>
          </w:p>
          <w:p w:rsidR="00915F25" w:rsidRPr="00757558" w:rsidRDefault="00915F25" w:rsidP="00757558">
            <w:pPr>
              <w:pStyle w:val="Tablelegend"/>
              <w:tabs>
                <w:tab w:val="clear" w:pos="284"/>
                <w:tab w:val="clear" w:pos="567"/>
                <w:tab w:val="clear" w:pos="851"/>
                <w:tab w:val="left" w:pos="655"/>
              </w:tabs>
              <w:spacing w:before="40" w:after="0"/>
              <w:rPr>
                <w:sz w:val="18"/>
                <w:szCs w:val="24"/>
                <w:rtl/>
              </w:rPr>
            </w:pPr>
            <w:proofErr w:type="spellStart"/>
            <w:r w:rsidRPr="00757558">
              <w:rPr>
                <w:sz w:val="18"/>
                <w:szCs w:val="24"/>
              </w:rPr>
              <w:t>QAM</w:t>
            </w:r>
            <w:proofErr w:type="spellEnd"/>
            <w:r w:rsidRPr="00757558">
              <w:rPr>
                <w:rFonts w:hint="cs"/>
                <w:sz w:val="18"/>
                <w:szCs w:val="24"/>
                <w:rtl/>
              </w:rPr>
              <w:t>:</w:t>
            </w:r>
            <w:r w:rsidRPr="00757558">
              <w:rPr>
                <w:sz w:val="18"/>
                <w:szCs w:val="24"/>
              </w:rPr>
              <w:tab/>
            </w:r>
            <w:r w:rsidRPr="00757558">
              <w:rPr>
                <w:sz w:val="18"/>
                <w:szCs w:val="24"/>
                <w:rtl/>
              </w:rPr>
              <w:t>تشكيل اتساع تربيعي</w:t>
            </w:r>
          </w:p>
          <w:p w:rsidR="00915F25" w:rsidRPr="00BE015D" w:rsidRDefault="00915F25" w:rsidP="00757558">
            <w:pPr>
              <w:pStyle w:val="Tablelegend"/>
              <w:tabs>
                <w:tab w:val="clear" w:pos="284"/>
                <w:tab w:val="clear" w:pos="567"/>
                <w:tab w:val="clear" w:pos="851"/>
                <w:tab w:val="left" w:pos="655"/>
              </w:tabs>
              <w:spacing w:before="40" w:after="0"/>
              <w:rPr>
                <w:color w:val="000000"/>
                <w:sz w:val="20"/>
              </w:rPr>
            </w:pPr>
            <w:proofErr w:type="spellStart"/>
            <w:r w:rsidRPr="00757558">
              <w:rPr>
                <w:sz w:val="18"/>
                <w:szCs w:val="24"/>
              </w:rPr>
              <w:t>QSPK</w:t>
            </w:r>
            <w:proofErr w:type="spellEnd"/>
            <w:r w:rsidRPr="00757558">
              <w:rPr>
                <w:rFonts w:hint="cs"/>
                <w:sz w:val="18"/>
                <w:szCs w:val="24"/>
                <w:rtl/>
              </w:rPr>
              <w:t>:</w:t>
            </w:r>
            <w:r w:rsidRPr="00757558">
              <w:rPr>
                <w:sz w:val="18"/>
                <w:szCs w:val="24"/>
              </w:rPr>
              <w:tab/>
            </w:r>
            <w:r w:rsidRPr="00757558">
              <w:rPr>
                <w:rFonts w:hint="cs"/>
                <w:sz w:val="18"/>
                <w:szCs w:val="24"/>
                <w:rtl/>
              </w:rPr>
              <w:t>إبراق</w:t>
            </w:r>
            <w:r w:rsidRPr="00757558">
              <w:rPr>
                <w:sz w:val="18"/>
                <w:szCs w:val="24"/>
                <w:rtl/>
              </w:rPr>
              <w:t xml:space="preserve"> تربيعي بزحزحة الطور</w:t>
            </w:r>
            <w:r w:rsidRPr="00757558">
              <w:rPr>
                <w:sz w:val="18"/>
                <w:szCs w:val="24"/>
              </w:rPr>
              <w:t>.</w:t>
            </w:r>
          </w:p>
        </w:tc>
      </w:tr>
    </w:tbl>
    <w:p w:rsidR="00915F25" w:rsidRDefault="00915F25" w:rsidP="00915F25">
      <w:pPr>
        <w:tabs>
          <w:tab w:val="left" w:pos="822"/>
          <w:tab w:val="left" w:pos="1248"/>
          <w:tab w:val="left" w:pos="1701"/>
        </w:tabs>
        <w:spacing w:before="240"/>
        <w:rPr>
          <w:rtl/>
          <w:lang w:eastAsia="zh-CN"/>
        </w:rPr>
        <w:sectPr w:rsidR="00915F25" w:rsidSect="00045629">
          <w:headerReference w:type="even" r:id="rId20"/>
          <w:headerReference w:type="default" r:id="rId21"/>
          <w:pgSz w:w="16834" w:h="11907" w:orient="landscape" w:code="9"/>
          <w:pgMar w:top="1418" w:right="1134" w:bottom="1134" w:left="1134" w:header="737" w:footer="567" w:gutter="0"/>
          <w:paperSrc w:first="259" w:other="259"/>
          <w:cols w:space="720"/>
          <w:bidi/>
          <w:rtlGutter/>
          <w:docGrid w:linePitch="299"/>
        </w:sectPr>
      </w:pPr>
    </w:p>
    <w:p w:rsidR="00915F25" w:rsidRPr="00392B3A" w:rsidRDefault="00915F25" w:rsidP="00915F25">
      <w:pPr>
        <w:tabs>
          <w:tab w:val="left" w:pos="822"/>
          <w:tab w:val="left" w:pos="1248"/>
          <w:tab w:val="left" w:pos="1701"/>
        </w:tabs>
        <w:spacing w:before="0"/>
        <w:rPr>
          <w:i/>
          <w:iCs/>
          <w:sz w:val="24"/>
          <w:lang w:eastAsia="zh-CN" w:bidi="ar-EG"/>
        </w:rPr>
      </w:pPr>
      <w:r w:rsidRPr="00392B3A">
        <w:rPr>
          <w:rFonts w:hint="cs"/>
          <w:i/>
          <w:iCs/>
          <w:sz w:val="24"/>
          <w:rtl/>
          <w:lang w:eastAsia="zh-CN" w:bidi="ar-EG"/>
        </w:rPr>
        <w:lastRenderedPageBreak/>
        <w:t xml:space="preserve">حواشي متعلقة بالجدول </w:t>
      </w:r>
      <w:r w:rsidRPr="00392B3A">
        <w:rPr>
          <w:i/>
          <w:iCs/>
          <w:sz w:val="24"/>
          <w:lang w:eastAsia="zh-CN" w:bidi="ar-EG"/>
        </w:rPr>
        <w:t>1</w:t>
      </w:r>
    </w:p>
    <w:p w:rsidR="00915F25" w:rsidRPr="00045629" w:rsidRDefault="00915F25" w:rsidP="00045629">
      <w:pPr>
        <w:pStyle w:val="Normalaftertitle"/>
        <w:tabs>
          <w:tab w:val="left" w:pos="425"/>
        </w:tabs>
        <w:spacing w:before="120"/>
        <w:ind w:left="425" w:hanging="425"/>
        <w:rPr>
          <w:rStyle w:val="FootnoteTextChar"/>
          <w:sz w:val="20"/>
          <w:rtl/>
        </w:rPr>
      </w:pPr>
      <w:r w:rsidRPr="00F55BF5">
        <w:rPr>
          <w:vertAlign w:val="superscript"/>
          <w:lang w:val="en-GB" w:eastAsia="zh-CN"/>
        </w:rPr>
        <w:t>(1)</w:t>
      </w:r>
      <w:r w:rsidRPr="00F55BF5">
        <w:rPr>
          <w:rFonts w:hint="cs"/>
          <w:rtl/>
          <w:lang w:eastAsia="zh-CN" w:bidi="ar-EG"/>
        </w:rPr>
        <w:tab/>
      </w:r>
      <w:r w:rsidRPr="00045629">
        <w:rPr>
          <w:rStyle w:val="FootnoteTextChar"/>
          <w:rFonts w:hint="cs"/>
          <w:sz w:val="20"/>
          <w:rtl/>
        </w:rPr>
        <w:t xml:space="preserve">يمكن أن يكون لقناة واحدة أو لقنوات </w:t>
      </w:r>
      <w:proofErr w:type="spellStart"/>
      <w:r w:rsidRPr="00045629">
        <w:rPr>
          <w:rStyle w:val="FootnoteTextChar"/>
          <w:sz w:val="20"/>
        </w:rPr>
        <w:t>PLP</w:t>
      </w:r>
      <w:proofErr w:type="spellEnd"/>
      <w:r w:rsidRPr="00045629">
        <w:rPr>
          <w:rStyle w:val="FootnoteTextChar"/>
          <w:rFonts w:hint="cs"/>
          <w:sz w:val="20"/>
          <w:rtl/>
        </w:rPr>
        <w:t xml:space="preserve"> متعددة تشكيل وتشفير وعمق </w:t>
      </w:r>
      <w:proofErr w:type="spellStart"/>
      <w:r w:rsidRPr="00045629">
        <w:rPr>
          <w:rStyle w:val="FootnoteTextChar"/>
          <w:rFonts w:hint="cs"/>
          <w:sz w:val="20"/>
          <w:rtl/>
        </w:rPr>
        <w:t>لتشذير</w:t>
      </w:r>
      <w:proofErr w:type="spellEnd"/>
      <w:r w:rsidRPr="00045629">
        <w:rPr>
          <w:rStyle w:val="FootnoteTextChar"/>
          <w:rFonts w:hint="cs"/>
          <w:sz w:val="20"/>
          <w:rtl/>
        </w:rPr>
        <w:t xml:space="preserve"> الوقت خاص بها بما يوفر المتانة المتعلقة بالخدمة.</w:t>
      </w:r>
    </w:p>
    <w:p w:rsidR="00915F25" w:rsidRPr="00045629" w:rsidRDefault="00915F25" w:rsidP="00757558">
      <w:pPr>
        <w:tabs>
          <w:tab w:val="left" w:pos="425"/>
        </w:tabs>
        <w:ind w:left="425" w:hanging="425"/>
        <w:rPr>
          <w:sz w:val="20"/>
          <w:lang w:val="en-GB" w:eastAsia="zh-CN"/>
        </w:rPr>
      </w:pPr>
      <w:r w:rsidRPr="006E5C25">
        <w:rPr>
          <w:szCs w:val="22"/>
          <w:vertAlign w:val="superscript"/>
          <w:lang w:val="en-GB" w:eastAsia="zh-CN"/>
        </w:rPr>
        <w:t>(2)</w:t>
      </w:r>
      <w:r>
        <w:rPr>
          <w:rFonts w:hint="cs"/>
          <w:vertAlign w:val="superscript"/>
          <w:rtl/>
          <w:lang w:val="en-GB" w:eastAsia="zh-CN"/>
        </w:rPr>
        <w:tab/>
      </w:r>
      <w:r w:rsidRPr="00045629">
        <w:rPr>
          <w:rStyle w:val="FootnoteTextChar"/>
          <w:rFonts w:hint="cs"/>
          <w:sz w:val="20"/>
          <w:rtl/>
        </w:rPr>
        <w:t xml:space="preserve">لا بد من تحديد حدود تشكيل الطيف لأنظمة التلفزيون الرقمي للأرض التي تستخدم القنوات </w:t>
      </w:r>
      <w:r w:rsidRPr="00045629">
        <w:rPr>
          <w:rStyle w:val="FootnoteTextChar"/>
          <w:sz w:val="20"/>
        </w:rPr>
        <w:t>MHz 5</w:t>
      </w:r>
      <w:r w:rsidRPr="00045629">
        <w:rPr>
          <w:rStyle w:val="FootnoteTextChar"/>
          <w:rFonts w:hint="cs"/>
          <w:sz w:val="20"/>
          <w:rtl/>
        </w:rPr>
        <w:t xml:space="preserve"> و</w:t>
      </w:r>
      <w:r w:rsidRPr="00045629">
        <w:rPr>
          <w:rStyle w:val="FootnoteTextChar"/>
          <w:sz w:val="20"/>
        </w:rPr>
        <w:t>MHz 6</w:t>
      </w:r>
      <w:r w:rsidRPr="00045629">
        <w:rPr>
          <w:rStyle w:val="FootnoteTextChar"/>
          <w:rFonts w:hint="cs"/>
          <w:sz w:val="20"/>
          <w:rtl/>
        </w:rPr>
        <w:t xml:space="preserve"> و</w:t>
      </w:r>
      <w:r w:rsidRPr="00045629">
        <w:rPr>
          <w:rStyle w:val="FootnoteTextChar"/>
          <w:sz w:val="20"/>
        </w:rPr>
        <w:t>MHz 10</w:t>
      </w:r>
      <w:r w:rsidRPr="00045629">
        <w:rPr>
          <w:rStyle w:val="FootnoteTextChar"/>
          <w:rFonts w:hint="cs"/>
          <w:sz w:val="20"/>
          <w:rtl/>
        </w:rPr>
        <w:t>. ولا</w:t>
      </w:r>
      <w:r w:rsidR="00757558">
        <w:rPr>
          <w:rStyle w:val="FootnoteTextChar"/>
          <w:rFonts w:hint="eastAsia"/>
          <w:sz w:val="20"/>
          <w:rtl/>
        </w:rPr>
        <w:t> </w:t>
      </w:r>
      <w:r w:rsidRPr="00045629">
        <w:rPr>
          <w:rStyle w:val="FootnoteTextChar"/>
          <w:rFonts w:hint="cs"/>
          <w:sz w:val="20"/>
          <w:rtl/>
        </w:rPr>
        <w:t xml:space="preserve">يُستخدم عادة خيارا القنوات </w:t>
      </w:r>
      <w:r w:rsidRPr="00045629">
        <w:rPr>
          <w:rStyle w:val="FootnoteTextChar"/>
          <w:sz w:val="20"/>
        </w:rPr>
        <w:t>1,7</w:t>
      </w:r>
      <w:r w:rsidRPr="00045629">
        <w:rPr>
          <w:rStyle w:val="FootnoteTextChar"/>
          <w:rFonts w:hint="cs"/>
          <w:sz w:val="20"/>
          <w:rtl/>
        </w:rPr>
        <w:t xml:space="preserve">، </w:t>
      </w:r>
      <w:r w:rsidRPr="00045629">
        <w:rPr>
          <w:rStyle w:val="FootnoteTextChar"/>
          <w:sz w:val="20"/>
        </w:rPr>
        <w:t>5</w:t>
      </w:r>
      <w:r w:rsidRPr="00045629">
        <w:rPr>
          <w:rStyle w:val="FootnoteTextChar"/>
          <w:rFonts w:hint="cs"/>
          <w:sz w:val="20"/>
          <w:rtl/>
        </w:rPr>
        <w:t xml:space="preserve"> و</w:t>
      </w:r>
      <w:r w:rsidRPr="00045629">
        <w:rPr>
          <w:rStyle w:val="FootnoteTextChar"/>
          <w:sz w:val="20"/>
        </w:rPr>
        <w:t>MHz 10</w:t>
      </w:r>
      <w:r w:rsidRPr="00045629">
        <w:rPr>
          <w:rStyle w:val="FootnoteTextChar"/>
          <w:rFonts w:hint="cs"/>
          <w:sz w:val="20"/>
          <w:rtl/>
        </w:rPr>
        <w:t xml:space="preserve"> لأغراض الإذاعة التلفزيونية في النطاقات </w:t>
      </w:r>
      <w:r w:rsidRPr="00045629">
        <w:rPr>
          <w:rStyle w:val="FootnoteTextChar"/>
          <w:sz w:val="20"/>
        </w:rPr>
        <w:t>VHF III</w:t>
      </w:r>
      <w:r w:rsidRPr="00045629">
        <w:rPr>
          <w:rStyle w:val="FootnoteTextChar"/>
          <w:rFonts w:hint="cs"/>
          <w:sz w:val="20"/>
          <w:rtl/>
        </w:rPr>
        <w:t xml:space="preserve"> أو</w:t>
      </w:r>
      <w:r w:rsidRPr="00045629">
        <w:rPr>
          <w:rStyle w:val="FootnoteTextChar"/>
          <w:rFonts w:hint="eastAsia"/>
          <w:sz w:val="20"/>
          <w:rtl/>
        </w:rPr>
        <w:t> </w:t>
      </w:r>
      <w:r w:rsidRPr="00045629">
        <w:rPr>
          <w:rStyle w:val="FootnoteTextChar"/>
          <w:sz w:val="20"/>
        </w:rPr>
        <w:t>UHF IV/V</w:t>
      </w:r>
      <w:r w:rsidRPr="00045629">
        <w:rPr>
          <w:rStyle w:val="FootnoteTextChar"/>
          <w:rFonts w:hint="cs"/>
          <w:sz w:val="20"/>
          <w:rtl/>
        </w:rPr>
        <w:t xml:space="preserve">. ويتوافق الخياران </w:t>
      </w:r>
      <w:r w:rsidRPr="00045629">
        <w:rPr>
          <w:rStyle w:val="FootnoteTextChar"/>
          <w:sz w:val="20"/>
        </w:rPr>
        <w:t>7</w:t>
      </w:r>
      <w:r w:rsidRPr="00045629">
        <w:rPr>
          <w:rStyle w:val="FootnoteTextChar"/>
          <w:rFonts w:hint="cs"/>
          <w:sz w:val="20"/>
          <w:rtl/>
        </w:rPr>
        <w:t xml:space="preserve"> و</w:t>
      </w:r>
      <w:r w:rsidRPr="00045629">
        <w:rPr>
          <w:rStyle w:val="FootnoteTextChar"/>
          <w:sz w:val="20"/>
        </w:rPr>
        <w:t>MHz 8</w:t>
      </w:r>
      <w:r w:rsidRPr="00045629">
        <w:rPr>
          <w:rStyle w:val="FootnoteTextChar"/>
          <w:rFonts w:hint="cs"/>
          <w:sz w:val="20"/>
          <w:rtl/>
        </w:rPr>
        <w:t xml:space="preserve"> من النظام مع </w:t>
      </w:r>
      <w:r w:rsidRPr="00045629">
        <w:rPr>
          <w:rStyle w:val="FootnoteTextChar"/>
          <w:sz w:val="20"/>
          <w:rtl/>
        </w:rPr>
        <w:t>الاتف</w:t>
      </w:r>
      <w:r w:rsidRPr="00045629">
        <w:rPr>
          <w:rStyle w:val="FootnoteTextChar"/>
          <w:rFonts w:hint="cs"/>
          <w:sz w:val="20"/>
          <w:rtl/>
        </w:rPr>
        <w:t xml:space="preserve">اق </w:t>
      </w:r>
      <w:r w:rsidRPr="00045629">
        <w:rPr>
          <w:rStyle w:val="FootnoteTextChar"/>
          <w:sz w:val="20"/>
        </w:rPr>
        <w:t>GE06</w:t>
      </w:r>
      <w:r w:rsidRPr="00045629">
        <w:rPr>
          <w:rStyle w:val="FootnoteTextChar"/>
          <w:rFonts w:hint="cs"/>
          <w:sz w:val="20"/>
          <w:rtl/>
        </w:rPr>
        <w:t xml:space="preserve"> فيما يخص استخدام الطيف. ويتوافق الخيار </w:t>
      </w:r>
      <w:r w:rsidRPr="00045629">
        <w:rPr>
          <w:rStyle w:val="FootnoteTextChar"/>
          <w:sz w:val="20"/>
        </w:rPr>
        <w:t>MHz 1,7</w:t>
      </w:r>
      <w:r w:rsidRPr="00045629">
        <w:rPr>
          <w:rStyle w:val="FootnoteTextChar"/>
          <w:rFonts w:hint="cs"/>
          <w:sz w:val="20"/>
          <w:rtl/>
        </w:rPr>
        <w:t xml:space="preserve"> مع تخطيط تردد الإذاعة السمعية الرقمية للأرض.</w:t>
      </w:r>
    </w:p>
    <w:p w:rsidR="00915F25" w:rsidRPr="00045629" w:rsidRDefault="00915F25" w:rsidP="00045629">
      <w:pPr>
        <w:tabs>
          <w:tab w:val="left" w:pos="425"/>
        </w:tabs>
        <w:ind w:left="425" w:hanging="425"/>
        <w:rPr>
          <w:rStyle w:val="FootnoteTextChar"/>
          <w:sz w:val="20"/>
        </w:rPr>
      </w:pPr>
      <w:r>
        <w:rPr>
          <w:vertAlign w:val="superscript"/>
          <w:lang w:val="en-GB" w:eastAsia="zh-CN"/>
        </w:rPr>
        <w:t>(3)</w:t>
      </w:r>
      <w:r w:rsidRPr="00EA2E8F">
        <w:rPr>
          <w:vertAlign w:val="superscript"/>
          <w:lang w:val="en-GB" w:eastAsia="zh-CN"/>
        </w:rPr>
        <w:tab/>
      </w:r>
      <w:r w:rsidRPr="00045629">
        <w:rPr>
          <w:rStyle w:val="FootnoteTextChar"/>
          <w:rFonts w:hint="cs"/>
          <w:sz w:val="20"/>
          <w:rtl/>
        </w:rPr>
        <w:t>لا تُتاح جميع الأجزاء لجميع أساليب</w:t>
      </w:r>
      <w:r w:rsidRPr="00045629">
        <w:rPr>
          <w:rStyle w:val="FootnoteTextChar"/>
          <w:sz w:val="20"/>
          <w:rtl/>
        </w:rPr>
        <w:t xml:space="preserve"> </w:t>
      </w:r>
      <w:r w:rsidRPr="00045629">
        <w:rPr>
          <w:rStyle w:val="FootnoteTextChar"/>
          <w:rFonts w:hint="cs"/>
          <w:sz w:val="20"/>
          <w:rtl/>
        </w:rPr>
        <w:t>م</w:t>
      </w:r>
      <w:r w:rsidRPr="00045629">
        <w:rPr>
          <w:rStyle w:val="FootnoteTextChar"/>
          <w:sz w:val="20"/>
          <w:rtl/>
        </w:rPr>
        <w:t>حوّل فورييه السريع</w:t>
      </w:r>
      <w:r w:rsidRPr="00045629">
        <w:rPr>
          <w:rStyle w:val="FootnoteTextChar"/>
          <w:rFonts w:hint="cs"/>
          <w:sz w:val="20"/>
          <w:rtl/>
        </w:rPr>
        <w:t>.</w:t>
      </w:r>
    </w:p>
    <w:p w:rsidR="00915F25" w:rsidRPr="00045629" w:rsidRDefault="00915F25" w:rsidP="00045629">
      <w:pPr>
        <w:tabs>
          <w:tab w:val="left" w:pos="425"/>
        </w:tabs>
        <w:ind w:left="425" w:hanging="425"/>
        <w:rPr>
          <w:rStyle w:val="FootnoteTextChar"/>
          <w:rtl/>
        </w:rPr>
      </w:pPr>
      <w:r w:rsidRPr="00EA2E8F">
        <w:rPr>
          <w:vertAlign w:val="superscript"/>
          <w:lang w:val="en-GB" w:eastAsia="zh-CN"/>
        </w:rPr>
        <w:t>(4)</w:t>
      </w:r>
      <w:r w:rsidRPr="00EA2E8F">
        <w:rPr>
          <w:vertAlign w:val="superscript"/>
          <w:lang w:val="en-GB" w:eastAsia="zh-CN"/>
        </w:rPr>
        <w:tab/>
      </w:r>
      <w:r w:rsidRPr="00045629">
        <w:rPr>
          <w:rStyle w:val="FootnoteTextChar"/>
          <w:rFonts w:hint="cs"/>
          <w:sz w:val="20"/>
          <w:rtl/>
        </w:rPr>
        <w:t xml:space="preserve">على النحو المحدد في المعيار </w:t>
      </w:r>
      <w:r w:rsidRPr="00045629">
        <w:rPr>
          <w:rStyle w:val="FootnoteTextChar"/>
          <w:sz w:val="20"/>
        </w:rPr>
        <w:t>EN 302 755</w:t>
      </w:r>
      <w:r w:rsidRPr="00045629">
        <w:rPr>
          <w:rStyle w:val="FootnoteTextChar"/>
          <w:rFonts w:hint="cs"/>
          <w:sz w:val="20"/>
          <w:rtl/>
        </w:rPr>
        <w:t xml:space="preserve"> (معيار الإذاعة </w:t>
      </w:r>
      <w:r w:rsidRPr="00045629">
        <w:rPr>
          <w:rStyle w:val="FootnoteTextChar"/>
          <w:sz w:val="20"/>
        </w:rPr>
        <w:t>DVB-T2</w:t>
      </w:r>
      <w:r w:rsidRPr="00045629">
        <w:rPr>
          <w:rStyle w:val="FootnoteTextChar"/>
          <w:rFonts w:hint="cs"/>
          <w:sz w:val="20"/>
          <w:rtl/>
        </w:rPr>
        <w:t xml:space="preserve">)،  يكون دعم النظام باتباع أنساق قطار المدخلات: نسق مغلَّف  لقطار تنوعي </w:t>
      </w:r>
      <w:r w:rsidRPr="00045629">
        <w:rPr>
          <w:rStyle w:val="FootnoteTextChar"/>
          <w:sz w:val="20"/>
          <w:rtl/>
        </w:rPr>
        <w:t>(</w:t>
      </w:r>
      <w:proofErr w:type="spellStart"/>
      <w:smartTag w:uri="urn:schemas-microsoft-com:office:smarttags" w:element="stockticker">
        <w:r w:rsidRPr="00045629">
          <w:rPr>
            <w:rStyle w:val="FootnoteTextChar"/>
            <w:sz w:val="20"/>
          </w:rPr>
          <w:t>GSE</w:t>
        </w:r>
      </w:smartTag>
      <w:proofErr w:type="spellEnd"/>
      <w:r w:rsidRPr="00045629">
        <w:rPr>
          <w:rStyle w:val="FootnoteTextChar"/>
          <w:sz w:val="20"/>
          <w:rtl/>
        </w:rPr>
        <w:t>)</w:t>
      </w:r>
      <w:r w:rsidRPr="00045629">
        <w:rPr>
          <w:rStyle w:val="FootnoteTextChar"/>
          <w:rFonts w:hint="cs"/>
          <w:sz w:val="20"/>
          <w:rtl/>
        </w:rPr>
        <w:t xml:space="preserve"> ونسق قطار </w:t>
      </w:r>
      <w:proofErr w:type="spellStart"/>
      <w:r w:rsidRPr="00045629">
        <w:rPr>
          <w:rStyle w:val="FootnoteTextChar"/>
          <w:rFonts w:hint="cs"/>
          <w:sz w:val="20"/>
          <w:rtl/>
        </w:rPr>
        <w:t>مرزّم</w:t>
      </w:r>
      <w:proofErr w:type="spellEnd"/>
      <w:r w:rsidRPr="00045629">
        <w:rPr>
          <w:rStyle w:val="FootnoteTextChar"/>
          <w:rFonts w:hint="cs"/>
          <w:sz w:val="20"/>
          <w:rtl/>
        </w:rPr>
        <w:t xml:space="preserve"> ثابت الطول وتنوعي </w:t>
      </w:r>
      <w:r w:rsidRPr="00045629">
        <w:rPr>
          <w:rStyle w:val="FootnoteTextChar"/>
          <w:sz w:val="20"/>
          <w:rtl/>
        </w:rPr>
        <w:t>(</w:t>
      </w:r>
      <w:proofErr w:type="spellStart"/>
      <w:r w:rsidRPr="00045629">
        <w:rPr>
          <w:rStyle w:val="FootnoteTextChar"/>
          <w:sz w:val="20"/>
        </w:rPr>
        <w:t>GFPS</w:t>
      </w:r>
      <w:proofErr w:type="spellEnd"/>
      <w:r w:rsidRPr="00045629">
        <w:rPr>
          <w:rStyle w:val="FootnoteTextChar"/>
          <w:sz w:val="20"/>
          <w:rtl/>
        </w:rPr>
        <w:t>)</w:t>
      </w:r>
      <w:r w:rsidRPr="00045629">
        <w:rPr>
          <w:rStyle w:val="FootnoteTextChar"/>
          <w:rFonts w:hint="cs"/>
          <w:sz w:val="20"/>
          <w:rtl/>
        </w:rPr>
        <w:t xml:space="preserve"> ونسق قطار مستمر وتنوعي </w:t>
      </w:r>
      <w:r w:rsidRPr="00045629">
        <w:rPr>
          <w:rStyle w:val="FootnoteTextChar"/>
          <w:sz w:val="20"/>
          <w:rtl/>
        </w:rPr>
        <w:t>(</w:t>
      </w:r>
      <w:smartTag w:uri="urn:schemas-microsoft-com:office:smarttags" w:element="stockticker">
        <w:r w:rsidRPr="00045629">
          <w:rPr>
            <w:rStyle w:val="FootnoteTextChar"/>
            <w:sz w:val="20"/>
          </w:rPr>
          <w:t>GCS</w:t>
        </w:r>
      </w:smartTag>
      <w:r w:rsidRPr="00045629">
        <w:rPr>
          <w:rStyle w:val="FootnoteTextChar"/>
          <w:sz w:val="20"/>
          <w:rtl/>
        </w:rPr>
        <w:t>)</w:t>
      </w:r>
      <w:r w:rsidRPr="00045629">
        <w:rPr>
          <w:rStyle w:val="FootnoteTextChar"/>
          <w:rFonts w:hint="cs"/>
          <w:sz w:val="20"/>
          <w:rtl/>
        </w:rPr>
        <w:t xml:space="preserve"> وقطار نقل </w:t>
      </w:r>
      <w:proofErr w:type="spellStart"/>
      <w:r w:rsidRPr="00045629">
        <w:rPr>
          <w:rStyle w:val="FootnoteTextChar"/>
          <w:sz w:val="20"/>
        </w:rPr>
        <w:t>MPEG</w:t>
      </w:r>
      <w:r w:rsidRPr="00045629">
        <w:rPr>
          <w:rStyle w:val="FootnoteTextChar"/>
          <w:sz w:val="20"/>
        </w:rPr>
        <w:noBreakHyphen/>
        <w:t>TS</w:t>
      </w:r>
      <w:proofErr w:type="spellEnd"/>
      <w:r w:rsidRPr="00045629">
        <w:rPr>
          <w:rStyle w:val="FootnoteTextChar"/>
          <w:rFonts w:hint="cs"/>
          <w:sz w:val="20"/>
          <w:rtl/>
        </w:rPr>
        <w:t>.</w:t>
      </w:r>
    </w:p>
    <w:p w:rsidR="00915F25" w:rsidRPr="00045629" w:rsidRDefault="00915F25" w:rsidP="00045629">
      <w:pPr>
        <w:tabs>
          <w:tab w:val="left" w:pos="425"/>
        </w:tabs>
        <w:ind w:left="425" w:hanging="425"/>
        <w:rPr>
          <w:rStyle w:val="FootnoteTextChar"/>
          <w:sz w:val="20"/>
          <w:rtl/>
        </w:rPr>
      </w:pPr>
      <w:r w:rsidRPr="00EA2E8F">
        <w:rPr>
          <w:vertAlign w:val="superscript"/>
          <w:lang w:eastAsia="zh-CN"/>
        </w:rPr>
        <w:t>(5)</w:t>
      </w:r>
      <w:r w:rsidRPr="00EA2E8F">
        <w:rPr>
          <w:rFonts w:hint="cs"/>
          <w:vertAlign w:val="superscript"/>
          <w:rtl/>
          <w:lang w:eastAsia="zh-CN"/>
        </w:rPr>
        <w:tab/>
      </w:r>
      <w:r w:rsidRPr="00045629">
        <w:rPr>
          <w:rStyle w:val="FootnoteTextChar"/>
          <w:rFonts w:hint="cs"/>
          <w:sz w:val="20"/>
          <w:rtl/>
        </w:rPr>
        <w:t>نسق النطاق الأساسي، المستخدم في هذا الجيل الثاني من نظام الإذاعة.</w:t>
      </w:r>
    </w:p>
    <w:p w:rsidR="00915F25" w:rsidRPr="00045629" w:rsidRDefault="00915F25" w:rsidP="00045629">
      <w:pPr>
        <w:tabs>
          <w:tab w:val="left" w:pos="425"/>
        </w:tabs>
        <w:ind w:left="425" w:hanging="425"/>
        <w:rPr>
          <w:rStyle w:val="FootnoteTextChar"/>
          <w:sz w:val="20"/>
          <w:rtl/>
        </w:rPr>
      </w:pPr>
      <w:r w:rsidRPr="00EA2E8F">
        <w:rPr>
          <w:vertAlign w:val="superscript"/>
          <w:lang w:val="en-GB" w:eastAsia="zh-CN"/>
        </w:rPr>
        <w:t>(6)</w:t>
      </w:r>
      <w:r w:rsidRPr="00EA2E8F">
        <w:rPr>
          <w:vertAlign w:val="superscript"/>
          <w:lang w:val="en-GB" w:eastAsia="zh-CN"/>
        </w:rPr>
        <w:tab/>
      </w:r>
      <w:r w:rsidRPr="00045629">
        <w:rPr>
          <w:rStyle w:val="FootnoteTextChar"/>
          <w:rFonts w:hint="cs"/>
          <w:sz w:val="20"/>
          <w:rtl/>
        </w:rPr>
        <w:t xml:space="preserve">تقابل هذه القيم الطول الأقصى للرتل في رموز </w:t>
      </w:r>
      <w:proofErr w:type="spellStart"/>
      <w:r w:rsidRPr="00045629">
        <w:rPr>
          <w:rStyle w:val="FootnoteTextChar"/>
          <w:sz w:val="20"/>
        </w:rPr>
        <w:t>OFDM</w:t>
      </w:r>
      <w:proofErr w:type="spellEnd"/>
      <w:r w:rsidRPr="00045629">
        <w:rPr>
          <w:rStyle w:val="FootnoteTextChar"/>
          <w:rFonts w:hint="cs"/>
          <w:sz w:val="20"/>
          <w:rtl/>
        </w:rPr>
        <w:t xml:space="preserve"> باستثناء رموز </w:t>
      </w:r>
      <w:r w:rsidRPr="00045629">
        <w:rPr>
          <w:rStyle w:val="FootnoteTextChar"/>
          <w:sz w:val="20"/>
        </w:rPr>
        <w:t>P1</w:t>
      </w:r>
      <w:r w:rsidRPr="00045629">
        <w:rPr>
          <w:rStyle w:val="FootnoteTextChar"/>
          <w:rFonts w:hint="cs"/>
          <w:sz w:val="20"/>
          <w:rtl/>
        </w:rPr>
        <w:t xml:space="preserve">. وبالنسبة للأسلوب </w:t>
      </w:r>
      <w:r w:rsidRPr="00045629">
        <w:rPr>
          <w:rStyle w:val="FootnoteTextChar"/>
          <w:sz w:val="20"/>
        </w:rPr>
        <w:t>1k</w:t>
      </w:r>
      <w:r w:rsidRPr="00045629">
        <w:rPr>
          <w:rStyle w:val="FootnoteTextChar"/>
          <w:rFonts w:hint="cs"/>
          <w:sz w:val="20"/>
          <w:rtl/>
        </w:rPr>
        <w:t xml:space="preserve">، يُحدد الطول الأقصى لمدد فترة الحراسة التي تبلغ </w:t>
      </w:r>
      <w:r w:rsidRPr="00045629">
        <w:rPr>
          <w:rStyle w:val="FootnoteTextChar"/>
          <w:sz w:val="20"/>
        </w:rPr>
        <w:t>1/16</w:t>
      </w:r>
      <w:r w:rsidRPr="00045629">
        <w:rPr>
          <w:rStyle w:val="FootnoteTextChar"/>
          <w:rFonts w:hint="cs"/>
          <w:sz w:val="20"/>
          <w:rtl/>
        </w:rPr>
        <w:t xml:space="preserve"> و</w:t>
      </w:r>
      <w:r w:rsidRPr="00045629">
        <w:rPr>
          <w:rStyle w:val="FootnoteTextChar"/>
          <w:sz w:val="20"/>
        </w:rPr>
        <w:t>1/8</w:t>
      </w:r>
      <w:r w:rsidRPr="00045629">
        <w:rPr>
          <w:rStyle w:val="FootnoteTextChar"/>
          <w:rFonts w:hint="cs"/>
          <w:sz w:val="20"/>
          <w:rtl/>
        </w:rPr>
        <w:t xml:space="preserve"> و</w:t>
      </w:r>
      <w:r w:rsidRPr="00045629">
        <w:rPr>
          <w:rStyle w:val="FootnoteTextChar"/>
          <w:sz w:val="20"/>
        </w:rPr>
        <w:t>1/4</w:t>
      </w:r>
      <w:r w:rsidRPr="00045629">
        <w:rPr>
          <w:rStyle w:val="FootnoteTextChar"/>
          <w:rFonts w:hint="cs"/>
          <w:sz w:val="20"/>
          <w:rtl/>
        </w:rPr>
        <w:t xml:space="preserve">. وبالنسبة للأسلوبين </w:t>
      </w:r>
      <w:r w:rsidRPr="00045629">
        <w:rPr>
          <w:rStyle w:val="FootnoteTextChar"/>
          <w:sz w:val="20"/>
        </w:rPr>
        <w:t>4k</w:t>
      </w:r>
      <w:r w:rsidRPr="00045629">
        <w:rPr>
          <w:rStyle w:val="FootnoteTextChar"/>
          <w:rFonts w:hint="cs"/>
          <w:sz w:val="20"/>
          <w:rtl/>
        </w:rPr>
        <w:t xml:space="preserve"> و</w:t>
      </w:r>
      <w:r w:rsidRPr="00045629">
        <w:rPr>
          <w:rStyle w:val="FootnoteTextChar"/>
          <w:sz w:val="20"/>
        </w:rPr>
        <w:t>2k</w:t>
      </w:r>
      <w:r w:rsidRPr="00045629">
        <w:rPr>
          <w:rStyle w:val="FootnoteTextChar"/>
          <w:rFonts w:hint="cs"/>
          <w:sz w:val="20"/>
          <w:rtl/>
        </w:rPr>
        <w:t xml:space="preserve">، يُحدد الطول الأقصى للمدد </w:t>
      </w:r>
      <w:r w:rsidRPr="00045629">
        <w:rPr>
          <w:rStyle w:val="FootnoteTextChar"/>
          <w:sz w:val="20"/>
        </w:rPr>
        <w:t>1/32</w:t>
      </w:r>
      <w:r w:rsidRPr="00045629">
        <w:rPr>
          <w:rStyle w:val="FootnoteTextChar"/>
          <w:rFonts w:hint="cs"/>
          <w:sz w:val="20"/>
          <w:rtl/>
        </w:rPr>
        <w:t xml:space="preserve"> و</w:t>
      </w:r>
      <w:r w:rsidRPr="00045629">
        <w:rPr>
          <w:rStyle w:val="FootnoteTextChar"/>
          <w:sz w:val="20"/>
        </w:rPr>
        <w:t>1/16</w:t>
      </w:r>
      <w:r w:rsidRPr="00045629">
        <w:rPr>
          <w:rStyle w:val="FootnoteTextChar"/>
          <w:rFonts w:hint="cs"/>
          <w:sz w:val="20"/>
          <w:rtl/>
        </w:rPr>
        <w:t xml:space="preserve"> و</w:t>
      </w:r>
      <w:r w:rsidRPr="00045629">
        <w:rPr>
          <w:rStyle w:val="FootnoteTextChar"/>
          <w:sz w:val="20"/>
        </w:rPr>
        <w:t>1/8</w:t>
      </w:r>
      <w:r w:rsidRPr="00045629">
        <w:rPr>
          <w:rStyle w:val="FootnoteTextChar"/>
          <w:rFonts w:hint="cs"/>
          <w:sz w:val="20"/>
          <w:rtl/>
        </w:rPr>
        <w:t xml:space="preserve"> و</w:t>
      </w:r>
      <w:r w:rsidRPr="00045629">
        <w:rPr>
          <w:rStyle w:val="FootnoteTextChar"/>
          <w:sz w:val="20"/>
        </w:rPr>
        <w:t>1/4</w:t>
      </w:r>
      <w:r w:rsidRPr="00045629">
        <w:rPr>
          <w:rStyle w:val="FootnoteTextChar"/>
          <w:rFonts w:hint="cs"/>
          <w:sz w:val="20"/>
          <w:rtl/>
        </w:rPr>
        <w:t xml:space="preserve">. وفي حالة الأسلوب </w:t>
      </w:r>
      <w:r w:rsidRPr="00045629">
        <w:rPr>
          <w:rStyle w:val="FootnoteTextChar"/>
          <w:sz w:val="20"/>
        </w:rPr>
        <w:t>32k</w:t>
      </w:r>
      <w:r w:rsidRPr="00045629">
        <w:rPr>
          <w:rStyle w:val="FootnoteTextChar"/>
          <w:rFonts w:hint="cs"/>
          <w:sz w:val="20"/>
          <w:rtl/>
        </w:rPr>
        <w:t xml:space="preserve">، لا تنطبق فقط فترة الحراسة </w:t>
      </w:r>
      <w:r w:rsidRPr="00045629">
        <w:rPr>
          <w:rStyle w:val="FootnoteTextChar"/>
          <w:sz w:val="20"/>
        </w:rPr>
        <w:t>1/4</w:t>
      </w:r>
      <w:r w:rsidRPr="00045629">
        <w:rPr>
          <w:rStyle w:val="FootnoteTextChar"/>
          <w:rFonts w:hint="cs"/>
          <w:sz w:val="20"/>
          <w:rtl/>
        </w:rPr>
        <w:t xml:space="preserve">. وللحصول على مزيد من المعلومات، يمكن الاطلاع على المعيار </w:t>
      </w:r>
      <w:r w:rsidRPr="00045629">
        <w:rPr>
          <w:rStyle w:val="FootnoteTextChar"/>
          <w:sz w:val="20"/>
        </w:rPr>
        <w:t>EN 302 755</w:t>
      </w:r>
      <w:r w:rsidRPr="00045629">
        <w:rPr>
          <w:rStyle w:val="FootnoteTextChar"/>
          <w:rFonts w:hint="cs"/>
          <w:sz w:val="20"/>
          <w:rtl/>
        </w:rPr>
        <w:t xml:space="preserve"> (معيار الإذاعة </w:t>
      </w:r>
      <w:r w:rsidRPr="00045629">
        <w:rPr>
          <w:rStyle w:val="FootnoteTextChar"/>
          <w:sz w:val="20"/>
        </w:rPr>
        <w:t>DVB-T2</w:t>
      </w:r>
      <w:r w:rsidRPr="00045629">
        <w:rPr>
          <w:rStyle w:val="FootnoteTextChar"/>
          <w:rFonts w:hint="cs"/>
          <w:sz w:val="20"/>
          <w:rtl/>
        </w:rPr>
        <w:t xml:space="preserve">). ويتعين تحديد عدد رموز </w:t>
      </w:r>
      <w:proofErr w:type="spellStart"/>
      <w:r w:rsidRPr="00045629">
        <w:rPr>
          <w:rStyle w:val="FootnoteTextChar"/>
          <w:sz w:val="20"/>
        </w:rPr>
        <w:t>OFDM</w:t>
      </w:r>
      <w:proofErr w:type="spellEnd"/>
      <w:r w:rsidRPr="00045629">
        <w:rPr>
          <w:rStyle w:val="FootnoteTextChar"/>
          <w:rFonts w:hint="cs"/>
          <w:sz w:val="20"/>
          <w:rtl/>
        </w:rPr>
        <w:t xml:space="preserve"> بالنسبة للموجات الحاملة </w:t>
      </w:r>
      <w:r w:rsidRPr="00045629">
        <w:rPr>
          <w:rStyle w:val="FootnoteTextChar"/>
          <w:sz w:val="20"/>
        </w:rPr>
        <w:t>MHz 1,7</w:t>
      </w:r>
      <w:r w:rsidRPr="00045629">
        <w:rPr>
          <w:rStyle w:val="FootnoteTextChar"/>
          <w:rFonts w:hint="cs"/>
          <w:sz w:val="20"/>
          <w:rtl/>
        </w:rPr>
        <w:t xml:space="preserve"> و</w:t>
      </w:r>
      <w:r w:rsidRPr="00045629">
        <w:rPr>
          <w:rStyle w:val="FootnoteTextChar"/>
          <w:sz w:val="20"/>
        </w:rPr>
        <w:t>MHz 5</w:t>
      </w:r>
      <w:r w:rsidRPr="00045629">
        <w:rPr>
          <w:rStyle w:val="FootnoteTextChar"/>
          <w:rFonts w:hint="cs"/>
          <w:sz w:val="20"/>
          <w:rtl/>
        </w:rPr>
        <w:t xml:space="preserve"> و</w:t>
      </w:r>
      <w:r w:rsidRPr="00045629">
        <w:rPr>
          <w:rStyle w:val="FootnoteTextChar"/>
          <w:sz w:val="20"/>
        </w:rPr>
        <w:t xml:space="preserve"> MHz 6</w:t>
      </w:r>
      <w:r w:rsidRPr="00045629">
        <w:rPr>
          <w:rStyle w:val="FootnoteTextChar"/>
          <w:rFonts w:hint="cs"/>
          <w:sz w:val="20"/>
          <w:rtl/>
        </w:rPr>
        <w:t>و</w:t>
      </w:r>
      <w:r w:rsidRPr="00045629">
        <w:rPr>
          <w:rStyle w:val="FootnoteTextChar"/>
          <w:sz w:val="20"/>
        </w:rPr>
        <w:t>MHz 7</w:t>
      </w:r>
      <w:r w:rsidRPr="00045629">
        <w:rPr>
          <w:rStyle w:val="FootnoteTextChar"/>
          <w:rFonts w:hint="cs"/>
          <w:sz w:val="20"/>
          <w:rtl/>
        </w:rPr>
        <w:t xml:space="preserve"> و</w:t>
      </w:r>
      <w:r w:rsidRPr="00045629">
        <w:rPr>
          <w:rStyle w:val="FootnoteTextChar"/>
          <w:sz w:val="20"/>
        </w:rPr>
        <w:t>MHz 10</w:t>
      </w:r>
      <w:r w:rsidRPr="00045629">
        <w:rPr>
          <w:rStyle w:val="FootnoteTextChar"/>
          <w:rFonts w:hint="cs"/>
          <w:sz w:val="20"/>
          <w:rtl/>
        </w:rPr>
        <w:t>.</w:t>
      </w:r>
    </w:p>
    <w:p w:rsidR="00915F25" w:rsidRPr="00045629" w:rsidRDefault="00915F25" w:rsidP="00045629">
      <w:pPr>
        <w:tabs>
          <w:tab w:val="left" w:pos="425"/>
        </w:tabs>
        <w:ind w:left="425" w:hanging="425"/>
        <w:rPr>
          <w:rStyle w:val="FootnoteTextChar"/>
          <w:sz w:val="20"/>
          <w:rtl/>
        </w:rPr>
      </w:pPr>
      <w:r w:rsidRPr="00EA2E8F">
        <w:rPr>
          <w:vertAlign w:val="superscript"/>
          <w:lang w:eastAsia="zh-CN"/>
        </w:rPr>
        <w:t>(7)</w:t>
      </w:r>
      <w:r w:rsidRPr="00EA2E8F">
        <w:rPr>
          <w:vertAlign w:val="superscript"/>
          <w:lang w:eastAsia="zh-CN"/>
        </w:rPr>
        <w:tab/>
      </w:r>
      <w:r w:rsidRPr="00045629">
        <w:rPr>
          <w:rStyle w:val="FootnoteTextChar"/>
          <w:rFonts w:hint="cs"/>
          <w:sz w:val="20"/>
          <w:rtl/>
        </w:rPr>
        <w:t xml:space="preserve">للنظام خيار مستقبلي يتمثل في نشر الشرائح الفرعية </w:t>
      </w:r>
      <w:proofErr w:type="spellStart"/>
      <w:r w:rsidRPr="00045629">
        <w:rPr>
          <w:rStyle w:val="FootnoteTextChar"/>
          <w:sz w:val="20"/>
        </w:rPr>
        <w:t>PLP</w:t>
      </w:r>
      <w:proofErr w:type="spellEnd"/>
      <w:r w:rsidRPr="00045629">
        <w:rPr>
          <w:rStyle w:val="FootnoteTextChar"/>
          <w:rFonts w:hint="cs"/>
          <w:sz w:val="20"/>
          <w:rtl/>
        </w:rPr>
        <w:t xml:space="preserve"> على القنوات الراديوية داخل الرتل. ويطبَّق تشذير الوقت على جميع هذه القنوات. ولا تدعم هذا الخيار المستقبِلات وحيدة المظهر الجانبي القائمة على </w:t>
      </w:r>
      <w:r w:rsidRPr="00045629">
        <w:rPr>
          <w:rStyle w:val="FootnoteTextChar"/>
          <w:sz w:val="20"/>
          <w:rtl/>
        </w:rPr>
        <w:t>الإصدار الأول من المواصفة</w:t>
      </w:r>
      <w:r w:rsidRPr="00045629">
        <w:rPr>
          <w:rStyle w:val="FootnoteTextChar"/>
          <w:rFonts w:hint="cs"/>
          <w:sz w:val="20"/>
          <w:rtl/>
        </w:rPr>
        <w:t>.</w:t>
      </w:r>
    </w:p>
    <w:p w:rsidR="00915F25" w:rsidRDefault="00915F25" w:rsidP="00045629">
      <w:pPr>
        <w:tabs>
          <w:tab w:val="left" w:pos="425"/>
        </w:tabs>
        <w:ind w:left="425" w:hanging="425"/>
        <w:rPr>
          <w:rStyle w:val="FootnoteTextChar"/>
          <w:sz w:val="20"/>
          <w:rtl/>
        </w:rPr>
      </w:pPr>
      <w:r w:rsidRPr="00EA2E8F">
        <w:rPr>
          <w:vertAlign w:val="superscript"/>
          <w:lang w:eastAsia="zh-CN"/>
        </w:rPr>
        <w:t>(8)</w:t>
      </w:r>
      <w:r w:rsidRPr="00EA2E8F">
        <w:rPr>
          <w:vertAlign w:val="superscript"/>
          <w:lang w:eastAsia="zh-CN"/>
        </w:rPr>
        <w:tab/>
      </w:r>
      <w:r w:rsidRPr="00045629">
        <w:rPr>
          <w:rStyle w:val="FootnoteTextChar"/>
          <w:sz w:val="20"/>
          <w:rtl/>
        </w:rPr>
        <w:t>تحاك</w:t>
      </w:r>
      <w:r w:rsidRPr="00045629">
        <w:rPr>
          <w:rStyle w:val="FootnoteTextChar"/>
          <w:rFonts w:hint="cs"/>
          <w:sz w:val="20"/>
          <w:rtl/>
        </w:rPr>
        <w:t>َ</w:t>
      </w:r>
      <w:r w:rsidRPr="00045629">
        <w:rPr>
          <w:rStyle w:val="FootnoteTextChar"/>
          <w:sz w:val="20"/>
          <w:rtl/>
        </w:rPr>
        <w:t xml:space="preserve">ى </w:t>
      </w:r>
      <w:r w:rsidRPr="00045629">
        <w:rPr>
          <w:rStyle w:val="FootnoteTextChar"/>
          <w:rFonts w:hint="cs"/>
          <w:sz w:val="20"/>
          <w:rtl/>
        </w:rPr>
        <w:t>في ا</w:t>
      </w:r>
      <w:r w:rsidRPr="00045629">
        <w:rPr>
          <w:rStyle w:val="FootnoteTextChar"/>
          <w:sz w:val="20"/>
          <w:rtl/>
        </w:rPr>
        <w:t>لقنوات الغوسية</w:t>
      </w:r>
      <w:r w:rsidRPr="00045629">
        <w:rPr>
          <w:rStyle w:val="FootnoteTextChar"/>
          <w:rFonts w:hint="cs"/>
          <w:sz w:val="20"/>
          <w:rtl/>
        </w:rPr>
        <w:t xml:space="preserve"> ذات </w:t>
      </w:r>
      <w:r w:rsidRPr="00045629">
        <w:rPr>
          <w:rStyle w:val="FootnoteTextChar"/>
          <w:sz w:val="20"/>
          <w:rtl/>
        </w:rPr>
        <w:t>معدل الخطأ في البتات</w:t>
      </w:r>
      <w:r w:rsidRPr="00045629">
        <w:rPr>
          <w:rStyle w:val="FootnoteTextChar"/>
          <w:rFonts w:hint="cs"/>
          <w:sz w:val="20"/>
          <w:rtl/>
        </w:rPr>
        <w:t xml:space="preserve"> يساوي </w:t>
      </w:r>
      <w:r w:rsidRPr="00045629">
        <w:rPr>
          <w:rStyle w:val="FootnoteTextChar"/>
          <w:sz w:val="20"/>
        </w:rPr>
        <w:t>1</w:t>
      </w:r>
      <w:r w:rsidRPr="00045629">
        <w:rPr>
          <w:rStyle w:val="FootnoteTextChar"/>
          <w:rFonts w:hint="cs"/>
          <w:sz w:val="20"/>
          <w:rtl/>
        </w:rPr>
        <w:t xml:space="preserve"> </w:t>
      </w:r>
      <w:r w:rsidRPr="00045629">
        <w:rPr>
          <w:rStyle w:val="FootnoteTextChar"/>
          <w:sz w:val="20"/>
        </w:rPr>
        <w:t>×</w:t>
      </w:r>
      <w:r w:rsidRPr="00045629">
        <w:rPr>
          <w:rStyle w:val="FootnoteTextChar"/>
          <w:rFonts w:hint="cs"/>
          <w:sz w:val="20"/>
          <w:rtl/>
        </w:rPr>
        <w:t xml:space="preserve"> </w:t>
      </w:r>
      <w:r w:rsidRPr="00045629">
        <w:rPr>
          <w:rStyle w:val="FootnoteTextChar"/>
          <w:sz w:val="20"/>
        </w:rPr>
        <w:t>4-10</w:t>
      </w:r>
      <w:r w:rsidRPr="00045629">
        <w:rPr>
          <w:rStyle w:val="FootnoteTextChar"/>
          <w:rFonts w:hint="cs"/>
          <w:sz w:val="20"/>
          <w:rtl/>
        </w:rPr>
        <w:t xml:space="preserve"> قبل تشفير </w:t>
      </w:r>
      <w:r w:rsidRPr="00045629">
        <w:rPr>
          <w:rStyle w:val="FootnoteTextChar"/>
          <w:sz w:val="20"/>
        </w:rPr>
        <w:t>BCH</w:t>
      </w:r>
      <w:r w:rsidRPr="00045629">
        <w:rPr>
          <w:rStyle w:val="FootnoteTextChar"/>
          <w:rFonts w:hint="cs"/>
          <w:sz w:val="20"/>
          <w:rtl/>
        </w:rPr>
        <w:t>. ويجب إضافة خسارة التنفيذ المتوقعة بسبب التقدير الحقيقي للقناة، إلى هذه الأرقام. وسيكون هذا أقل إلى حد كبير من الرقم المقابل المتعلق بالجيل الأول من أنظمة الموجات الحاملة المتعددة، وذلك بسبب الاستمثال الأفضل لكثافات التعزيز والأنماط فيما يخص الجيل الثاني من أنظمة الموجات الحاملة المتعددة.</w:t>
      </w:r>
    </w:p>
    <w:p w:rsidR="00045629" w:rsidRDefault="00045629" w:rsidP="00045629">
      <w:pPr>
        <w:tabs>
          <w:tab w:val="left" w:pos="425"/>
        </w:tabs>
        <w:ind w:left="425" w:hanging="425"/>
        <w:rPr>
          <w:rStyle w:val="FootnoteTextChar"/>
          <w:sz w:val="20"/>
          <w:rtl/>
        </w:rPr>
      </w:pPr>
    </w:p>
    <w:p w:rsidR="00045629" w:rsidRDefault="00045629" w:rsidP="00045629">
      <w:pPr>
        <w:tabs>
          <w:tab w:val="left" w:pos="425"/>
        </w:tabs>
        <w:ind w:left="425" w:hanging="425"/>
        <w:rPr>
          <w:rStyle w:val="FootnoteTextChar"/>
          <w:sz w:val="20"/>
          <w:rtl/>
          <w:lang w:bidi="ar-EG"/>
        </w:rPr>
      </w:pPr>
    </w:p>
    <w:p w:rsidR="00045629" w:rsidRDefault="00045629" w:rsidP="00045629">
      <w:pPr>
        <w:tabs>
          <w:tab w:val="left" w:pos="425"/>
        </w:tabs>
        <w:ind w:left="425" w:hanging="425"/>
        <w:rPr>
          <w:rStyle w:val="FootnoteTextChar"/>
          <w:sz w:val="20"/>
          <w:rtl/>
          <w:lang w:bidi="ar-EG"/>
        </w:rPr>
      </w:pPr>
    </w:p>
    <w:p w:rsidR="00045629" w:rsidRPr="00045629" w:rsidRDefault="00045629" w:rsidP="00045629">
      <w:pPr>
        <w:tabs>
          <w:tab w:val="left" w:pos="425"/>
        </w:tabs>
        <w:ind w:left="425" w:hanging="425"/>
        <w:rPr>
          <w:rStyle w:val="FootnoteTextChar"/>
          <w:sz w:val="20"/>
          <w:lang w:bidi="ar-EG"/>
        </w:rPr>
      </w:pPr>
    </w:p>
    <w:p w:rsidR="00915F25" w:rsidRDefault="00915F25" w:rsidP="00045629">
      <w:pPr>
        <w:pStyle w:val="AppendixNotitle"/>
        <w:spacing w:before="480"/>
        <w:rPr>
          <w:rtl/>
          <w:lang w:val="en-GB" w:eastAsia="en-US"/>
        </w:rPr>
      </w:pPr>
      <w:r w:rsidRPr="00F6610E">
        <w:rPr>
          <w:rtl/>
          <w:lang w:val="en-GB" w:eastAsia="en-US"/>
        </w:rPr>
        <w:t xml:space="preserve">التذييل </w:t>
      </w:r>
      <w:r w:rsidRPr="00F6610E">
        <w:rPr>
          <w:lang w:val="en-GB" w:eastAsia="en-US"/>
        </w:rPr>
        <w:t>1</w:t>
      </w:r>
      <w:r w:rsidRPr="00F6610E">
        <w:rPr>
          <w:rFonts w:hint="cs"/>
          <w:rtl/>
          <w:lang w:val="en-GB" w:eastAsia="en-US"/>
        </w:rPr>
        <w:br/>
        <w:t>ل</w:t>
      </w:r>
      <w:r w:rsidRPr="00F6610E">
        <w:rPr>
          <w:rtl/>
          <w:lang w:val="en-GB" w:eastAsia="en-US"/>
        </w:rPr>
        <w:t xml:space="preserve">لملحق </w:t>
      </w:r>
      <w:r w:rsidRPr="00F6610E">
        <w:rPr>
          <w:lang w:val="en-GB" w:eastAsia="en-US"/>
        </w:rPr>
        <w:t>1</w:t>
      </w:r>
    </w:p>
    <w:p w:rsidR="00915F25" w:rsidRPr="00AC7224" w:rsidRDefault="00915F25" w:rsidP="00045629">
      <w:pPr>
        <w:pStyle w:val="AppendixNotitle"/>
        <w:spacing w:before="240"/>
        <w:rPr>
          <w:rtl/>
          <w:lang w:val="en-GB" w:eastAsia="en-US"/>
        </w:rPr>
      </w:pPr>
      <w:r w:rsidRPr="00BC6D43">
        <w:rPr>
          <w:rFonts w:hint="cs"/>
          <w:rtl/>
          <w:lang w:val="en-GB" w:eastAsia="en-US"/>
        </w:rPr>
        <w:t>معيار النظام</w:t>
      </w:r>
    </w:p>
    <w:p w:rsidR="00915F25" w:rsidRPr="00BE015D" w:rsidRDefault="00915F25" w:rsidP="00045629">
      <w:pPr>
        <w:pStyle w:val="Reftext"/>
        <w:bidi w:val="0"/>
        <w:spacing w:before="240" w:line="240" w:lineRule="auto"/>
        <w:rPr>
          <w:szCs w:val="22"/>
        </w:rPr>
      </w:pPr>
      <w:proofErr w:type="spellStart"/>
      <w:r>
        <w:rPr>
          <w:szCs w:val="22"/>
        </w:rPr>
        <w:t>ETSI</w:t>
      </w:r>
      <w:proofErr w:type="spellEnd"/>
      <w:r w:rsidRPr="00BE015D">
        <w:rPr>
          <w:szCs w:val="22"/>
        </w:rPr>
        <w:tab/>
        <w:t>EN 302 755. Digital Video Broadcasting (</w:t>
      </w:r>
      <w:proofErr w:type="spellStart"/>
      <w:r w:rsidRPr="00BE015D">
        <w:rPr>
          <w:szCs w:val="22"/>
        </w:rPr>
        <w:t>DVB</w:t>
      </w:r>
      <w:proofErr w:type="spellEnd"/>
      <w:r w:rsidRPr="00BE015D">
        <w:rPr>
          <w:szCs w:val="22"/>
        </w:rPr>
        <w:t>); Frame structure channel coding and modulation for a second generation digital terrestrial television broadcasting system (DVB-T2).</w:t>
      </w:r>
    </w:p>
    <w:p w:rsidR="00915F25" w:rsidRDefault="00915F25" w:rsidP="00045629">
      <w:pPr>
        <w:pStyle w:val="Reftext"/>
        <w:bidi w:val="0"/>
        <w:spacing w:line="240" w:lineRule="auto"/>
      </w:pPr>
      <w:proofErr w:type="spellStart"/>
      <w:r>
        <w:t>ETSI</w:t>
      </w:r>
      <w:proofErr w:type="spellEnd"/>
      <w:r w:rsidRPr="00BE015D">
        <w:tab/>
      </w:r>
      <w:proofErr w:type="spellStart"/>
      <w:r w:rsidRPr="00BE015D">
        <w:t>TR</w:t>
      </w:r>
      <w:proofErr w:type="spellEnd"/>
      <w:r w:rsidRPr="00BE015D">
        <w:t xml:space="preserve"> 102 831. Digital Video Broadcasting (</w:t>
      </w:r>
      <w:proofErr w:type="spellStart"/>
      <w:r w:rsidRPr="00BE015D">
        <w:t>DVB</w:t>
      </w:r>
      <w:proofErr w:type="spellEnd"/>
      <w:r w:rsidRPr="00BE015D">
        <w:t>); Implementation guidelines for a second generation digital terrestrial television broadcasting system (DVB-T2).</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25" w:rsidRDefault="00915F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25" w:rsidRDefault="00915F25" w:rsidP="00805A00">
    <w:pPr>
      <w:pStyle w:val="Footer"/>
      <w:jc w:val="center"/>
    </w:pPr>
  </w:p>
  <w:p w:rsidR="00915F25" w:rsidRPr="005E066B" w:rsidRDefault="00915F25" w:rsidP="00DF63D0">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25" w:rsidRPr="0060561A" w:rsidRDefault="00915F25" w:rsidP="0060561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E71E93">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757558">
      <w:t>16.12.10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915F25" w:rsidRPr="00915F25" w:rsidRDefault="00915F25" w:rsidP="00915F25">
      <w:pPr>
        <w:tabs>
          <w:tab w:val="left" w:pos="425"/>
        </w:tabs>
        <w:spacing w:before="0"/>
        <w:rPr>
          <w:rStyle w:val="FootnoteTextChar"/>
          <w:sz w:val="20"/>
          <w:rtl/>
        </w:rPr>
      </w:pPr>
      <w:r w:rsidRPr="008E74D9">
        <w:rPr>
          <w:rStyle w:val="FootnoteReference"/>
        </w:rPr>
        <w:footnoteRef/>
      </w:r>
      <w:r w:rsidRPr="008E74D9">
        <w:rPr>
          <w:rFonts w:hint="cs"/>
          <w:rtl/>
        </w:rPr>
        <w:tab/>
      </w:r>
      <w:r w:rsidRPr="00915F25">
        <w:rPr>
          <w:rStyle w:val="FootnoteTextChar"/>
          <w:sz w:val="20"/>
          <w:rtl/>
        </w:rPr>
        <w:t>المقصود بالجيل الثاني من أنظمة الإذاعة التلفزيونية الرقمية للأرض في هذه التوصية هو الأنظمة التي تقدم معدلات بتات أعلى لكل</w:t>
      </w:r>
      <w:r w:rsidRPr="00915F25">
        <w:rPr>
          <w:rStyle w:val="FootnoteTextChar"/>
          <w:rFonts w:hint="cs"/>
          <w:sz w:val="20"/>
          <w:rtl/>
        </w:rPr>
        <w:t xml:space="preserve"> </w:t>
      </w:r>
      <w:r w:rsidRPr="00915F25">
        <w:rPr>
          <w:rStyle w:val="FootnoteTextChar"/>
          <w:sz w:val="20"/>
          <w:rtl/>
        </w:rPr>
        <w:t xml:space="preserve">هرتز </w:t>
      </w:r>
      <w:r w:rsidRPr="00915F25">
        <w:rPr>
          <w:rStyle w:val="FootnoteTextChar"/>
          <w:sz w:val="20"/>
        </w:rPr>
        <w:t xml:space="preserve">(Hz) </w:t>
      </w:r>
      <w:r w:rsidRPr="00915F25">
        <w:rPr>
          <w:rStyle w:val="FootnoteTextChar"/>
          <w:rFonts w:hint="cs"/>
          <w:sz w:val="20"/>
          <w:rtl/>
        </w:rPr>
        <w:t xml:space="preserve"> </w:t>
      </w:r>
      <w:r w:rsidRPr="00915F25">
        <w:rPr>
          <w:rStyle w:val="FootnoteTextChar"/>
          <w:sz w:val="20"/>
          <w:rtl/>
        </w:rPr>
        <w:t>وكفاءة أعلى في استهلاك الطاقة مقارنة بالأنظمة الموصوفة في التوصية</w:t>
      </w:r>
      <w:r w:rsidRPr="00915F25">
        <w:rPr>
          <w:rStyle w:val="FootnoteTextChar"/>
          <w:sz w:val="20"/>
        </w:rPr>
        <w:t xml:space="preserve"> ITU-R BT.1306 </w:t>
      </w:r>
      <w:r w:rsidRPr="00915F25">
        <w:rPr>
          <w:rStyle w:val="FootnoteTextChar"/>
          <w:sz w:val="20"/>
          <w:rtl/>
        </w:rPr>
        <w:t>ولا توجد أي متطلبات عامة بشأن التوافق العكسي مع أنظمة الجيل الأول</w:t>
      </w:r>
      <w:r w:rsidRPr="00915F25">
        <w:rPr>
          <w:rStyle w:val="FootnoteTextChar"/>
          <w:sz w:val="20"/>
        </w:rPr>
        <w:t>.</w:t>
      </w:r>
    </w:p>
  </w:footnote>
  <w:footnote w:id="2">
    <w:p w:rsidR="00915F25" w:rsidRPr="00915F25" w:rsidRDefault="00915F25" w:rsidP="00915F25">
      <w:pPr>
        <w:tabs>
          <w:tab w:val="left" w:pos="425"/>
        </w:tabs>
        <w:spacing w:before="0"/>
        <w:rPr>
          <w:rStyle w:val="FootnoteTextChar"/>
          <w:rtl/>
        </w:rPr>
      </w:pPr>
      <w:r w:rsidRPr="008E74D9">
        <w:rPr>
          <w:rStyle w:val="FootnoteReference"/>
        </w:rPr>
        <w:footnoteRef/>
      </w:r>
      <w:r w:rsidRPr="008E74D9">
        <w:rPr>
          <w:rFonts w:hint="cs"/>
          <w:rtl/>
        </w:rPr>
        <w:tab/>
      </w:r>
      <w:r w:rsidRPr="00915F25">
        <w:rPr>
          <w:rStyle w:val="FootnoteTextChar"/>
          <w:rtl/>
        </w:rPr>
        <w:t>بالنسبة لأنظمة الجيل الأول، ترد المعلومات الخاصة بمعلمات التخطيط ونسب الحماية وما إلى ذلك في توصيات قطاع الاتصالات الراديوية ذات الصلة. وبالنسبة لأنظمة الجيل الثاني، هناك حاجة إلى دراسة هذه المعلومات وإدراجها في توصيات قطاع الاتصالات الراديوية ذات الصلة</w:t>
      </w:r>
      <w:r w:rsidRPr="00915F25">
        <w:rPr>
          <w:rStyle w:val="FootnoteTextCha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E71E93"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E71E9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57558">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915F25">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915F25">
      <w:rPr>
        <w:b w:val="0"/>
        <w:bCs w:val="0"/>
      </w:rPr>
      <w:t>BT</w:t>
    </w:r>
    <w:r>
      <w:rPr>
        <w:b w:val="0"/>
        <w:bCs w:val="0"/>
      </w:rPr>
      <w:t>.</w:t>
    </w:r>
    <w:r w:rsidR="00915F25">
      <w:rPr>
        <w:b w:val="0"/>
        <w:bCs w:val="0"/>
      </w:rPr>
      <w:t>1877</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E71E93" w:rsidRPr="003D017C">
      <w:rPr>
        <w:b w:val="0"/>
        <w:bCs w:val="0"/>
      </w:rPr>
      <w:fldChar w:fldCharType="begin"/>
    </w:r>
    <w:r w:rsidRPr="003D017C">
      <w:rPr>
        <w:b w:val="0"/>
        <w:bCs w:val="0"/>
      </w:rPr>
      <w:instrText xml:space="preserve"> PAGE   \* MERGEFORMAT </w:instrText>
    </w:r>
    <w:r w:rsidR="00E71E93" w:rsidRPr="003D017C">
      <w:rPr>
        <w:b w:val="0"/>
        <w:bCs w:val="0"/>
      </w:rPr>
      <w:fldChar w:fldCharType="separate"/>
    </w:r>
    <w:r w:rsidR="000F312E">
      <w:rPr>
        <w:b w:val="0"/>
        <w:bCs w:val="0"/>
        <w:noProof/>
      </w:rPr>
      <w:t>ii</w:t>
    </w:r>
    <w:r w:rsidR="00E71E93"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E71E93" w:rsidP="00915F25">
    <w:pPr>
      <w:pStyle w:val="Header"/>
      <w:tabs>
        <w:tab w:val="center" w:pos="4819"/>
      </w:tabs>
      <w:jc w:val="both"/>
      <w:rPr>
        <w:b w:val="0"/>
        <w:bCs w:val="0"/>
        <w:lang w:bidi="ar-EG"/>
      </w:rPr>
    </w:pPr>
    <w:fldSimple w:instr=" PAGE   \* MERGEFORMAT ">
      <w:r w:rsidR="00757558">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915F25">
      <w:rPr>
        <w:b w:val="0"/>
        <w:bCs w:val="0"/>
      </w:rPr>
      <w:t>BT</w:t>
    </w:r>
    <w:r w:rsidR="003D017C">
      <w:rPr>
        <w:b w:val="0"/>
        <w:bCs w:val="0"/>
      </w:rPr>
      <w:t>.</w:t>
    </w:r>
    <w:r w:rsidR="00915F25">
      <w:rPr>
        <w:b w:val="0"/>
        <w:bCs w:val="0"/>
      </w:rPr>
      <w:t>1877</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9027947"/>
      <w:docPartObj>
        <w:docPartGallery w:val="Page Numbers (Top of Page)"/>
        <w:docPartUnique/>
      </w:docPartObj>
    </w:sdtPr>
    <w:sdtContent>
      <w:p w:rsidR="00915F25" w:rsidRDefault="00E71E93" w:rsidP="002C651F">
        <w:pPr>
          <w:pStyle w:val="Header"/>
          <w:tabs>
            <w:tab w:val="center" w:pos="7619"/>
            <w:tab w:val="right" w:pos="14282"/>
          </w:tabs>
          <w:jc w:val="left"/>
        </w:pPr>
        <w:r w:rsidRPr="002C651F">
          <w:rPr>
            <w:rFonts w:ascii="Times New Roman" w:hAnsi="Times New Roman" w:cs="Times New Roman"/>
            <w:szCs w:val="22"/>
          </w:rPr>
          <w:fldChar w:fldCharType="begin"/>
        </w:r>
        <w:r w:rsidR="00915F25" w:rsidRPr="002C651F">
          <w:rPr>
            <w:rFonts w:ascii="Times New Roman" w:hAnsi="Times New Roman" w:cs="Times New Roman"/>
            <w:szCs w:val="22"/>
          </w:rPr>
          <w:instrText xml:space="preserve"> PAGE   \* MERGEFORMAT </w:instrText>
        </w:r>
        <w:r w:rsidRPr="002C651F">
          <w:rPr>
            <w:rFonts w:ascii="Times New Roman" w:hAnsi="Times New Roman" w:cs="Times New Roman"/>
            <w:szCs w:val="22"/>
          </w:rPr>
          <w:fldChar w:fldCharType="separate"/>
        </w:r>
        <w:r w:rsidR="00915F25">
          <w:rPr>
            <w:rFonts w:ascii="Times New Roman" w:hAnsi="Times New Roman" w:cs="Times New Roman"/>
            <w:noProof/>
            <w:szCs w:val="22"/>
            <w:rtl/>
          </w:rPr>
          <w:t>2</w:t>
        </w:r>
        <w:r w:rsidRPr="002C651F">
          <w:rPr>
            <w:rFonts w:ascii="Times New Roman" w:hAnsi="Times New Roman" w:cs="Times New Roman"/>
            <w:szCs w:val="22"/>
          </w:rPr>
          <w:fldChar w:fldCharType="end"/>
        </w:r>
        <w:r w:rsidR="00915F25" w:rsidRPr="003908A3">
          <w:rPr>
            <w:rtl/>
          </w:rPr>
          <w:ptab w:relativeTo="margin" w:alignment="center" w:leader="none"/>
        </w:r>
        <w:r w:rsidR="00915F25" w:rsidRPr="003908A3">
          <w:rPr>
            <w:rtl/>
          </w:rPr>
          <w:t>التوصية</w:t>
        </w:r>
        <w:r w:rsidR="00915F25" w:rsidRPr="0060561A">
          <w:rPr>
            <w:rFonts w:hint="cs"/>
            <w:rtl/>
          </w:rPr>
          <w:t xml:space="preserve"> </w:t>
        </w:r>
        <w:r w:rsidR="00915F25" w:rsidRPr="0060561A">
          <w:t xml:space="preserve">ITU-R  </w:t>
        </w:r>
        <w:r w:rsidR="00915F25">
          <w:t>BT</w:t>
        </w:r>
        <w:r w:rsidR="00915F25" w:rsidRPr="0060561A">
          <w:t>.</w:t>
        </w:r>
        <w:r w:rsidR="00915F25">
          <w:t>1877</w:t>
        </w:r>
      </w:p>
    </w:sdtContent>
  </w:sdt>
  <w:p w:rsidR="00915F25" w:rsidRPr="002C651F" w:rsidRDefault="00915F25" w:rsidP="002C651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983460"/>
      <w:docPartObj>
        <w:docPartGallery w:val="Page Numbers (Top of Page)"/>
        <w:docPartUnique/>
      </w:docPartObj>
    </w:sdtPr>
    <w:sdtEndPr>
      <w:rPr>
        <w:rFonts w:ascii="Times New Roman" w:hAnsi="Times New Roman" w:cs="Times New Roman"/>
        <w:szCs w:val="22"/>
      </w:rPr>
    </w:sdtEndPr>
    <w:sdtContent>
      <w:p w:rsidR="00915F25" w:rsidRDefault="00915F25" w:rsidP="00B77475">
        <w:pPr>
          <w:pStyle w:val="Header"/>
          <w:tabs>
            <w:tab w:val="center" w:pos="4961"/>
            <w:tab w:val="right" w:pos="9639"/>
          </w:tabs>
          <w:jc w:val="left"/>
          <w:rPr>
            <w:rtl/>
            <w:lang w:bidi="ar-EG"/>
          </w:rPr>
        </w:pPr>
        <w:r>
          <w:rPr>
            <w:rFonts w:hint="cs"/>
            <w:rtl/>
            <w:lang w:bidi="ar-EG"/>
          </w:rPr>
          <w:tab/>
        </w:r>
        <w:r w:rsidRPr="0060561A">
          <w:rPr>
            <w:rtl/>
          </w:rPr>
          <w:t>التوصية</w:t>
        </w:r>
        <w:r>
          <w:rPr>
            <w:rFonts w:hint="cs"/>
            <w:rtl/>
          </w:rPr>
          <w:t xml:space="preserve"> </w:t>
        </w:r>
        <w:r w:rsidRPr="0060561A">
          <w:rPr>
            <w:rFonts w:hint="cs"/>
            <w:rtl/>
          </w:rPr>
          <w:t xml:space="preserve"> </w:t>
        </w:r>
        <w:r w:rsidRPr="0060561A">
          <w:t xml:space="preserve">ITU-R  </w:t>
        </w:r>
        <w:r>
          <w:t>BT</w:t>
        </w:r>
        <w:r w:rsidRPr="0060561A">
          <w:t>.</w:t>
        </w:r>
        <w:r>
          <w:t>1877</w:t>
        </w:r>
        <w:r>
          <w:rPr>
            <w:rFonts w:hint="cs"/>
            <w:rtl/>
            <w:lang w:bidi="ar-EG"/>
          </w:rPr>
          <w:tab/>
        </w:r>
        <w:r w:rsidR="00E71E93" w:rsidRPr="002C651F">
          <w:rPr>
            <w:rFonts w:ascii="Times New Roman" w:hAnsi="Times New Roman" w:cs="Times New Roman"/>
            <w:szCs w:val="22"/>
          </w:rPr>
          <w:fldChar w:fldCharType="begin"/>
        </w:r>
        <w:r w:rsidRPr="002C651F">
          <w:rPr>
            <w:rFonts w:ascii="Times New Roman" w:hAnsi="Times New Roman" w:cs="Times New Roman"/>
            <w:szCs w:val="22"/>
          </w:rPr>
          <w:instrText xml:space="preserve"> PAGE   \* MERGEFORMAT </w:instrText>
        </w:r>
        <w:r w:rsidR="00E71E93" w:rsidRPr="002C651F">
          <w:rPr>
            <w:rFonts w:ascii="Times New Roman" w:hAnsi="Times New Roman" w:cs="Times New Roman"/>
            <w:szCs w:val="22"/>
          </w:rPr>
          <w:fldChar w:fldCharType="separate"/>
        </w:r>
        <w:r w:rsidR="00757558">
          <w:rPr>
            <w:rFonts w:ascii="Times New Roman" w:hAnsi="Times New Roman" w:cs="Times New Roman"/>
            <w:noProof/>
            <w:szCs w:val="22"/>
            <w:rtl/>
          </w:rPr>
          <w:t>2</w:t>
        </w:r>
        <w:r w:rsidR="00E71E93" w:rsidRPr="002C651F">
          <w:rPr>
            <w:rFonts w:ascii="Times New Roman" w:hAnsi="Times New Roman" w:cs="Times New Roman"/>
            <w:szCs w:val="22"/>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25" w:rsidRPr="0060561A" w:rsidRDefault="00915F25" w:rsidP="0060561A">
    <w:pPr>
      <w:pStyle w:val="Header"/>
      <w:rPr>
        <w:rtl/>
        <w:lang w:bidi="ar-EG"/>
      </w:rPr>
    </w:pPr>
    <w:r w:rsidRPr="0060561A">
      <w:rPr>
        <w:rtl/>
      </w:rPr>
      <w:t>التوصية</w:t>
    </w:r>
    <w:r w:rsidRPr="0060561A">
      <w:t xml:space="preserve"> </w:t>
    </w:r>
    <w:r w:rsidRPr="0060561A">
      <w:rPr>
        <w:rFonts w:hint="cs"/>
        <w:rtl/>
      </w:rPr>
      <w:t xml:space="preserve"> </w:t>
    </w:r>
    <w:r w:rsidRPr="0060561A">
      <w:t xml:space="preserve">ITU-R  </w:t>
    </w:r>
    <w:r>
      <w:t>BT</w:t>
    </w:r>
    <w:r w:rsidRPr="0060561A">
      <w:t>.</w:t>
    </w:r>
    <w:r>
      <w:t>1877</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983488"/>
      <w:docPartObj>
        <w:docPartGallery w:val="Page Numbers (Top of Page)"/>
        <w:docPartUnique/>
      </w:docPartObj>
    </w:sdtPr>
    <w:sdtContent>
      <w:p w:rsidR="00915F25" w:rsidRDefault="00E71E93" w:rsidP="00072EAF">
        <w:pPr>
          <w:pStyle w:val="Header"/>
          <w:tabs>
            <w:tab w:val="center" w:pos="7619"/>
            <w:tab w:val="right" w:pos="14282"/>
          </w:tabs>
          <w:jc w:val="left"/>
        </w:pPr>
        <w:r w:rsidRPr="006375A4">
          <w:rPr>
            <w:rFonts w:ascii="Times New Roman" w:hAnsi="Times New Roman" w:cs="Times New Roman"/>
            <w:szCs w:val="22"/>
          </w:rPr>
          <w:fldChar w:fldCharType="begin"/>
        </w:r>
        <w:r w:rsidR="00915F25" w:rsidRPr="006375A4">
          <w:rPr>
            <w:rFonts w:ascii="Times New Roman" w:hAnsi="Times New Roman" w:cs="Times New Roman"/>
            <w:szCs w:val="22"/>
          </w:rPr>
          <w:instrText xml:space="preserve"> PAGE   \* MERGEFORMAT </w:instrText>
        </w:r>
        <w:r w:rsidRPr="006375A4">
          <w:rPr>
            <w:rFonts w:ascii="Times New Roman" w:hAnsi="Times New Roman" w:cs="Times New Roman"/>
            <w:szCs w:val="22"/>
          </w:rPr>
          <w:fldChar w:fldCharType="separate"/>
        </w:r>
        <w:r w:rsidR="00915F25">
          <w:rPr>
            <w:rFonts w:ascii="Times New Roman" w:hAnsi="Times New Roman" w:cs="Times New Roman"/>
            <w:noProof/>
            <w:szCs w:val="22"/>
            <w:rtl/>
          </w:rPr>
          <w:t>8</w:t>
        </w:r>
        <w:r w:rsidRPr="006375A4">
          <w:rPr>
            <w:rFonts w:ascii="Times New Roman" w:hAnsi="Times New Roman" w:cs="Times New Roman"/>
            <w:szCs w:val="22"/>
          </w:rPr>
          <w:fldChar w:fldCharType="end"/>
        </w:r>
        <w:r w:rsidR="00915F25" w:rsidRPr="003908A3">
          <w:rPr>
            <w:rtl/>
          </w:rPr>
          <w:ptab w:relativeTo="margin" w:alignment="center" w:leader="none"/>
        </w:r>
        <w:r w:rsidR="00915F25" w:rsidRPr="003908A3">
          <w:rPr>
            <w:rtl/>
          </w:rPr>
          <w:t>التوصية</w:t>
        </w:r>
        <w:r w:rsidR="00915F25" w:rsidRPr="0060561A">
          <w:rPr>
            <w:rFonts w:hint="cs"/>
            <w:rtl/>
          </w:rPr>
          <w:t xml:space="preserve"> </w:t>
        </w:r>
        <w:r w:rsidR="00915F25" w:rsidRPr="0060561A">
          <w:t xml:space="preserve">ITU-R  </w:t>
        </w:r>
        <w:r w:rsidR="00915F25">
          <w:t>BT</w:t>
        </w:r>
        <w:r w:rsidR="00915F25" w:rsidRPr="0060561A">
          <w:t>.</w:t>
        </w:r>
        <w:r w:rsidR="00915F25">
          <w:t>1877</w:t>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983474"/>
      <w:docPartObj>
        <w:docPartGallery w:val="Page Numbers (Top of Page)"/>
        <w:docPartUnique/>
      </w:docPartObj>
    </w:sdtPr>
    <w:sdtEndPr>
      <w:rPr>
        <w:rFonts w:ascii="Times New Roman" w:hAnsi="Times New Roman" w:cs="Times New Roman"/>
        <w:szCs w:val="22"/>
      </w:rPr>
    </w:sdtEndPr>
    <w:sdtContent>
      <w:p w:rsidR="00915F25" w:rsidRDefault="00915F25" w:rsidP="00072EAF">
        <w:pPr>
          <w:pStyle w:val="Header"/>
          <w:tabs>
            <w:tab w:val="center" w:pos="7194"/>
            <w:tab w:val="right" w:pos="14282"/>
          </w:tabs>
          <w:jc w:val="left"/>
        </w:pPr>
        <w:r>
          <w:rPr>
            <w:rFonts w:hint="cs"/>
            <w:rtl/>
            <w:lang w:bidi="ar-EG"/>
          </w:rPr>
          <w:tab/>
        </w:r>
        <w:r w:rsidRPr="0060561A">
          <w:rPr>
            <w:rtl/>
          </w:rPr>
          <w:t>التوصية</w:t>
        </w:r>
        <w:r>
          <w:rPr>
            <w:rFonts w:hint="cs"/>
            <w:rtl/>
          </w:rPr>
          <w:t xml:space="preserve"> </w:t>
        </w:r>
        <w:r w:rsidRPr="0060561A">
          <w:rPr>
            <w:rFonts w:hint="cs"/>
            <w:rtl/>
          </w:rPr>
          <w:t xml:space="preserve"> </w:t>
        </w:r>
        <w:r w:rsidRPr="0060561A">
          <w:t xml:space="preserve">ITU-R  </w:t>
        </w:r>
        <w:r>
          <w:t>BT</w:t>
        </w:r>
        <w:r w:rsidRPr="0060561A">
          <w:t>.</w:t>
        </w:r>
        <w:r>
          <w:t>1877</w:t>
        </w:r>
        <w:r>
          <w:rPr>
            <w:rFonts w:hint="cs"/>
            <w:rtl/>
            <w:lang w:bidi="ar-EG"/>
          </w:rPr>
          <w:tab/>
        </w:r>
        <w:r w:rsidR="00E71E93" w:rsidRPr="00D85076">
          <w:rPr>
            <w:rFonts w:ascii="Times New Roman" w:hAnsi="Times New Roman" w:cs="Times New Roman"/>
            <w:szCs w:val="22"/>
          </w:rPr>
          <w:fldChar w:fldCharType="begin"/>
        </w:r>
        <w:r w:rsidRPr="00D85076">
          <w:rPr>
            <w:rFonts w:ascii="Times New Roman" w:hAnsi="Times New Roman" w:cs="Times New Roman"/>
            <w:szCs w:val="22"/>
          </w:rPr>
          <w:instrText xml:space="preserve"> PAGE   \* MERGEFORMAT </w:instrText>
        </w:r>
        <w:r w:rsidR="00E71E93" w:rsidRPr="00D85076">
          <w:rPr>
            <w:rFonts w:ascii="Times New Roman" w:hAnsi="Times New Roman" w:cs="Times New Roman"/>
            <w:szCs w:val="22"/>
          </w:rPr>
          <w:fldChar w:fldCharType="separate"/>
        </w:r>
        <w:r w:rsidR="00757558">
          <w:rPr>
            <w:rFonts w:ascii="Times New Roman" w:hAnsi="Times New Roman" w:cs="Times New Roman"/>
            <w:noProof/>
            <w:szCs w:val="22"/>
            <w:rtl/>
          </w:rPr>
          <w:t>7</w:t>
        </w:r>
        <w:r w:rsidR="00E71E93" w:rsidRPr="00D85076">
          <w:rPr>
            <w:rFonts w:ascii="Times New Roman" w:hAnsi="Times New Roman" w:cs="Times New Roman"/>
            <w:szCs w:val="2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7409"/>
  </w:hdrShapeDefaults>
  <w:footnotePr>
    <w:footnote w:id="-1"/>
    <w:footnote w:id="0"/>
  </w:footnotePr>
  <w:endnotePr>
    <w:endnote w:id="-1"/>
    <w:endnote w:id="0"/>
  </w:endnotePr>
  <w:compat/>
  <w:rsids>
    <w:rsidRoot w:val="005570BF"/>
    <w:rsid w:val="00002849"/>
    <w:rsid w:val="00004474"/>
    <w:rsid w:val="00027907"/>
    <w:rsid w:val="00045629"/>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61C0"/>
    <w:rsid w:val="00667C08"/>
    <w:rsid w:val="00686ACA"/>
    <w:rsid w:val="006F0DD4"/>
    <w:rsid w:val="007362CE"/>
    <w:rsid w:val="00757558"/>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15F25"/>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1E9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7409"/>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15F25"/>
    <w:rPr>
      <w:rFonts w:cs="Times New Roman"/>
      <w:position w:val="2"/>
      <w:sz w:val="24"/>
      <w:szCs w:val="24"/>
      <w:vertAlign w:val="superscript"/>
    </w:rPr>
  </w:style>
  <w:style w:type="paragraph" w:styleId="FootnoteText">
    <w:name w:val="footnote text"/>
    <w:basedOn w:val="Note"/>
    <w:link w:val="FootnoteTextChar"/>
    <w:rsid w:val="00915F25"/>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045629"/>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915F25"/>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915F2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15F2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15F2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15F2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15F2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915F2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915F2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915F25"/>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uiPriority w:val="99"/>
    <w:rsid w:val="00915F25"/>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915F25"/>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915F25"/>
    <w:rPr>
      <w:rFonts w:ascii="Times New Roman Bold" w:hAnsi="Times New Roman Bold" w:cs="Traditional Arabic"/>
      <w:b/>
      <w:bCs/>
      <w:sz w:val="22"/>
      <w:szCs w:val="30"/>
      <w:lang w:eastAsia="fr-FR"/>
    </w:rPr>
  </w:style>
  <w:style w:type="numbering" w:customStyle="1" w:styleId="NoList1">
    <w:name w:val="No List1"/>
    <w:next w:val="NoList"/>
    <w:semiHidden/>
    <w:rsid w:val="00915F25"/>
  </w:style>
  <w:style w:type="character" w:customStyle="1" w:styleId="BodyTextChar">
    <w:name w:val="Body Text Char"/>
    <w:basedOn w:val="DefaultParagraphFont"/>
    <w:link w:val="BodyText"/>
    <w:rsid w:val="00915F25"/>
    <w:rPr>
      <w:rFonts w:ascii="Times New Roman" w:hAnsi="Times New Roman" w:cs="Traditional Arabic"/>
      <w:sz w:val="22"/>
      <w:szCs w:val="26"/>
      <w:lang w:eastAsia="fr-FR"/>
    </w:rPr>
  </w:style>
  <w:style w:type="paragraph" w:customStyle="1" w:styleId="a">
    <w:name w:val="جدول"/>
    <w:basedOn w:val="Normal"/>
    <w:semiHidden/>
    <w:rsid w:val="00915F25"/>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915F25"/>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915F25"/>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915F25"/>
    <w:rPr>
      <w:rFonts w:ascii="Times New Roman" w:hAnsi="Times New Roman" w:cs="Traditional Arabic"/>
      <w:b/>
      <w:bCs/>
      <w:sz w:val="32"/>
      <w:szCs w:val="32"/>
      <w:lang w:eastAsia="fr-FR"/>
    </w:rPr>
  </w:style>
  <w:style w:type="paragraph" w:customStyle="1" w:styleId="a0">
    <w:name w:val="وسطي"/>
    <w:basedOn w:val="Normal"/>
    <w:next w:val="Normal"/>
    <w:semiHidden/>
    <w:rsid w:val="00915F25"/>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915F25"/>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915F25"/>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915F25"/>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915F25"/>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915F25"/>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915F25"/>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915F25"/>
    <w:rPr>
      <w:rFonts w:ascii="Times New Roman Bold" w:hAnsi="Times New Roman Bold" w:cs="Traditional Arabic"/>
      <w:b/>
      <w:bCs/>
      <w:kern w:val="28"/>
      <w:sz w:val="26"/>
      <w:szCs w:val="36"/>
    </w:rPr>
  </w:style>
  <w:style w:type="paragraph" w:customStyle="1" w:styleId="a3">
    <w:name w:val="شكل"/>
    <w:basedOn w:val="Normal"/>
    <w:next w:val="Normal"/>
    <w:semiHidden/>
    <w:rsid w:val="00915F25"/>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rsid w:val="00915F25"/>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915F25"/>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915F25"/>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915F25"/>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915F25"/>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915F25"/>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915F25"/>
    <w:rPr>
      <w:rFonts w:ascii="Tahoma" w:hAnsi="Tahoma" w:cs="Tahoma"/>
      <w:sz w:val="16"/>
      <w:szCs w:val="16"/>
    </w:rPr>
  </w:style>
  <w:style w:type="table" w:customStyle="1" w:styleId="TableGrid1">
    <w:name w:val="Table Grid1"/>
    <w:basedOn w:val="TableNormal"/>
    <w:next w:val="TableGrid"/>
    <w:semiHidden/>
    <w:rsid w:val="00915F25"/>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915F25"/>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915F25"/>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915F2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915F25"/>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915F25"/>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915F25"/>
  </w:style>
  <w:style w:type="paragraph" w:customStyle="1" w:styleId="Tablefin">
    <w:name w:val="Table_fin"/>
    <w:basedOn w:val="Normal"/>
    <w:next w:val="Normal"/>
    <w:rsid w:val="00915F25"/>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915F25"/>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NormalWeb">
    <w:name w:val="Normal (Web)"/>
    <w:basedOn w:val="Normal"/>
    <w:uiPriority w:val="99"/>
    <w:unhideWhenUsed/>
    <w:rsid w:val="00915F25"/>
    <w:pPr>
      <w:overflowPunct/>
      <w:autoSpaceDE/>
      <w:autoSpaceDN/>
      <w:bidi w:val="0"/>
      <w:adjustRightInd/>
      <w:spacing w:before="100" w:beforeAutospacing="1" w:after="100" w:afterAutospacing="1" w:line="240" w:lineRule="auto"/>
      <w:jc w:val="left"/>
      <w:textAlignment w:val="auto"/>
    </w:pPr>
    <w:rPr>
      <w:rFonts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4C732-AAD7-421E-9D5E-C8AE9D4A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2956</Words>
  <Characters>14263</Characters>
  <Application>Microsoft Office Word</Application>
  <DocSecurity>0</DocSecurity>
  <Lines>118</Lines>
  <Paragraphs>34</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17185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2009-11-03T07:39:00Z</cp:lastPrinted>
  <dcterms:created xsi:type="dcterms:W3CDTF">2010-12-16T15:00:00Z</dcterms:created>
  <dcterms:modified xsi:type="dcterms:W3CDTF">2010-12-17T09:34:00Z</dcterms:modified>
</cp:coreProperties>
</file>