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820EF5">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820EF5">
              <w:rPr>
                <w:rFonts w:ascii="Tahoma" w:hAnsi="Tahoma" w:cs="Tahoma"/>
                <w:b/>
                <w:bCs/>
                <w:iCs/>
                <w:color w:val="243285"/>
                <w:sz w:val="36"/>
                <w:szCs w:val="36"/>
              </w:rPr>
              <w:t>1887</w:t>
            </w:r>
          </w:p>
          <w:p w:rsidR="00FE79FE" w:rsidRPr="006B55A9" w:rsidRDefault="007D3B79" w:rsidP="00820EF5">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820EF5">
              <w:rPr>
                <w:rFonts w:ascii="Tahoma" w:hAnsi="Tahoma" w:cs="Tahoma"/>
                <w:b/>
                <w:bCs/>
                <w:iCs/>
                <w:color w:val="243285"/>
                <w:szCs w:val="24"/>
              </w:rPr>
              <w:t>03</w:t>
            </w:r>
            <w:r w:rsidR="00FE79FE" w:rsidRPr="006B55A9">
              <w:rPr>
                <w:rFonts w:ascii="Tahoma" w:hAnsi="Tahoma" w:cs="Tahoma"/>
                <w:b/>
                <w:bCs/>
                <w:iCs/>
                <w:color w:val="243285"/>
                <w:szCs w:val="24"/>
              </w:rPr>
              <w:t>/</w:t>
            </w:r>
            <w:r w:rsidR="00820EF5">
              <w:rPr>
                <w:rFonts w:ascii="Tahoma" w:hAnsi="Tahoma" w:cs="Tahoma"/>
                <w:b/>
                <w:bCs/>
                <w:iCs/>
                <w:color w:val="243285"/>
                <w:szCs w:val="24"/>
              </w:rPr>
              <w:t>2011</w:t>
            </w:r>
            <w:r w:rsidR="00FE79FE" w:rsidRPr="006B55A9">
              <w:rPr>
                <w:rFonts w:ascii="Tahoma" w:hAnsi="Tahoma" w:cs="Tahoma"/>
                <w:b/>
                <w:bCs/>
                <w:iCs/>
                <w:color w:val="243285"/>
                <w:szCs w:val="24"/>
              </w:rPr>
              <w:t>)</w:t>
            </w:r>
          </w:p>
        </w:tc>
      </w:tr>
      <w:tr w:rsidR="00FE79FE" w:rsidRPr="00381546" w:rsidTr="006B55A9">
        <w:tc>
          <w:tcPr>
            <w:tcW w:w="10089" w:type="dxa"/>
          </w:tcPr>
          <w:p w:rsidR="00013002" w:rsidRPr="00820EF5"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820EF5"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Carriage of IP packets in MPEG-2 transport streams in multimedia broadcasting</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381546" w:rsidTr="006B55A9">
        <w:tc>
          <w:tcPr>
            <w:tcW w:w="10089" w:type="dxa"/>
          </w:tcPr>
          <w:p w:rsidR="005A1836" w:rsidRPr="00820EF5" w:rsidRDefault="005A1836" w:rsidP="006B55A9">
            <w:pPr>
              <w:spacing w:before="80" w:line="280" w:lineRule="exact"/>
              <w:ind w:right="640"/>
              <w:rPr>
                <w:rFonts w:ascii="Tahoma" w:hAnsi="Tahoma" w:cs="Tahoma"/>
                <w:b/>
                <w:bCs/>
                <w:iCs/>
                <w:color w:val="243285"/>
                <w:sz w:val="32"/>
                <w:szCs w:val="32"/>
                <w:lang w:val="en-US"/>
              </w:rPr>
            </w:pPr>
          </w:p>
          <w:p w:rsidR="005A1836" w:rsidRPr="00820EF5" w:rsidRDefault="005A1836" w:rsidP="006B55A9">
            <w:pPr>
              <w:spacing w:before="80" w:line="280" w:lineRule="exact"/>
              <w:ind w:right="640"/>
              <w:rPr>
                <w:rFonts w:ascii="Tahoma" w:hAnsi="Tahoma" w:cs="Tahoma"/>
                <w:b/>
                <w:bCs/>
                <w:iCs/>
                <w:color w:val="243285"/>
                <w:sz w:val="32"/>
                <w:szCs w:val="32"/>
                <w:lang w:val="en-US"/>
              </w:rPr>
            </w:pPr>
          </w:p>
          <w:p w:rsidR="005A1836" w:rsidRPr="00820EF5"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381546"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38154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38154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38154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381546"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820EF5" w:rsidP="00820EF5">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1887</w:t>
      </w:r>
    </w:p>
    <w:p w:rsidR="00820EF5" w:rsidRPr="00820EF5" w:rsidRDefault="00820EF5" w:rsidP="00820EF5">
      <w:pPr>
        <w:pStyle w:val="Rectitle"/>
        <w:rPr>
          <w:lang w:val="en-US"/>
        </w:rPr>
      </w:pPr>
      <w:r w:rsidRPr="00820EF5">
        <w:rPr>
          <w:lang w:val="en-US"/>
        </w:rPr>
        <w:t>Carriage of IP packets in MPEG</w:t>
      </w:r>
      <w:r w:rsidRPr="00820EF5">
        <w:rPr>
          <w:lang w:val="en-US"/>
        </w:rPr>
        <w:noBreakHyphen/>
        <w:t>2 transport stre</w:t>
      </w:r>
      <w:r w:rsidR="00204921">
        <w:rPr>
          <w:lang w:val="en-US"/>
        </w:rPr>
        <w:t xml:space="preserve">ams </w:t>
      </w:r>
      <w:r w:rsidR="00204921">
        <w:rPr>
          <w:lang w:val="en-US"/>
        </w:rPr>
        <w:br/>
        <w:t>in multimedia broadcasting</w:t>
      </w:r>
    </w:p>
    <w:p w:rsidR="00820EF5" w:rsidRDefault="00820EF5" w:rsidP="00820EF5">
      <w:pPr>
        <w:pStyle w:val="Recref"/>
        <w:rPr>
          <w:lang w:val="en-US"/>
        </w:rPr>
      </w:pPr>
      <w:r w:rsidRPr="00820EF5">
        <w:rPr>
          <w:lang w:val="en-US"/>
        </w:rPr>
        <w:t xml:space="preserve">(Question ITU-R </w:t>
      </w:r>
      <w:r w:rsidRPr="00820EF5">
        <w:rPr>
          <w:lang w:val="en-US" w:eastAsia="ja-JP"/>
        </w:rPr>
        <w:t>45-2</w:t>
      </w:r>
      <w:r w:rsidRPr="00820EF5">
        <w:rPr>
          <w:lang w:val="en-US"/>
        </w:rPr>
        <w:t>/6)</w:t>
      </w:r>
    </w:p>
    <w:p w:rsidR="00B9413B" w:rsidRDefault="00B9413B" w:rsidP="00204921">
      <w:pPr>
        <w:pStyle w:val="Recdate"/>
        <w:rPr>
          <w:lang w:val="en-US"/>
        </w:rPr>
      </w:pPr>
    </w:p>
    <w:p w:rsidR="00204921" w:rsidRPr="00204921" w:rsidRDefault="00381546" w:rsidP="00204921">
      <w:pPr>
        <w:pStyle w:val="Recdate"/>
        <w:rPr>
          <w:lang w:val="en-US"/>
        </w:rPr>
      </w:pPr>
      <w:r>
        <w:rPr>
          <w:lang w:val="en-US"/>
        </w:rPr>
        <w:t>(2011)</w:t>
      </w:r>
    </w:p>
    <w:p w:rsidR="00B9413B" w:rsidRPr="00381546" w:rsidRDefault="00B9413B" w:rsidP="00B9413B">
      <w:pPr>
        <w:rPr>
          <w:lang w:val="en-US"/>
        </w:rPr>
      </w:pPr>
    </w:p>
    <w:p w:rsidR="00820EF5" w:rsidRPr="00381546" w:rsidRDefault="00820EF5" w:rsidP="00204921">
      <w:pPr>
        <w:pStyle w:val="HeadingSum"/>
        <w:rPr>
          <w:sz w:val="24"/>
          <w:lang w:val="en-US"/>
        </w:rPr>
      </w:pPr>
      <w:r w:rsidRPr="00381546">
        <w:rPr>
          <w:sz w:val="24"/>
          <w:lang w:val="en-US"/>
        </w:rPr>
        <w:t>Scope</w:t>
      </w:r>
    </w:p>
    <w:p w:rsidR="00820EF5" w:rsidRPr="00381546" w:rsidRDefault="00820EF5" w:rsidP="00204921">
      <w:pPr>
        <w:pStyle w:val="Summary"/>
        <w:rPr>
          <w:sz w:val="24"/>
          <w:lang w:val="en-US"/>
        </w:rPr>
      </w:pPr>
      <w:r w:rsidRPr="00381546">
        <w:rPr>
          <w:sz w:val="24"/>
          <w:lang w:val="en-US"/>
        </w:rPr>
        <w:t xml:space="preserve">This Recommendation deals with </w:t>
      </w:r>
      <w:r w:rsidRPr="00381546">
        <w:rPr>
          <w:sz w:val="24"/>
          <w:lang w:val="en-US" w:eastAsia="ja-JP"/>
        </w:rPr>
        <w:t>carriage</w:t>
      </w:r>
      <w:r w:rsidRPr="00381546">
        <w:rPr>
          <w:sz w:val="24"/>
          <w:lang w:val="en-US"/>
        </w:rPr>
        <w:t xml:space="preserve"> of IP packets in MPEG</w:t>
      </w:r>
      <w:r w:rsidRPr="00381546">
        <w:rPr>
          <w:sz w:val="24"/>
          <w:lang w:val="en-US"/>
        </w:rPr>
        <w:noBreakHyphen/>
        <w:t>2 transport streams in digital multimedia broadcasting. Specifications are given for encapsulation techniques and IP header compression techniques.</w:t>
      </w:r>
    </w:p>
    <w:p w:rsidR="00B9413B" w:rsidRDefault="00B9413B" w:rsidP="00B9413B">
      <w:pPr>
        <w:rPr>
          <w:lang w:val="en-US"/>
        </w:rPr>
      </w:pPr>
    </w:p>
    <w:p w:rsidR="00820EF5" w:rsidRPr="00820EF5" w:rsidRDefault="00820EF5" w:rsidP="00820EF5">
      <w:pPr>
        <w:pStyle w:val="Normalaftertitle"/>
        <w:rPr>
          <w:lang w:val="en-US" w:eastAsia="ja-JP"/>
        </w:rPr>
      </w:pPr>
      <w:r w:rsidRPr="00820EF5">
        <w:rPr>
          <w:lang w:val="en-US"/>
        </w:rPr>
        <w:t>The ITU Radiocommunication Assembly,</w:t>
      </w:r>
    </w:p>
    <w:p w:rsidR="00820EF5" w:rsidRPr="00820EF5" w:rsidRDefault="00820EF5" w:rsidP="00820EF5">
      <w:pPr>
        <w:pStyle w:val="Call"/>
        <w:rPr>
          <w:lang w:val="en-US" w:eastAsia="ja-JP"/>
        </w:rPr>
      </w:pPr>
      <w:r w:rsidRPr="00820EF5">
        <w:rPr>
          <w:lang w:val="en-US" w:eastAsia="ja-JP"/>
        </w:rPr>
        <w:t xml:space="preserve">considering </w:t>
      </w:r>
    </w:p>
    <w:p w:rsidR="00820EF5" w:rsidRPr="00820EF5" w:rsidRDefault="00820EF5" w:rsidP="00820EF5">
      <w:pPr>
        <w:rPr>
          <w:lang w:val="en-US" w:eastAsia="ja-JP"/>
        </w:rPr>
      </w:pPr>
      <w:r w:rsidRPr="00820EF5">
        <w:rPr>
          <w:lang w:val="en-US" w:eastAsia="ja-JP"/>
        </w:rPr>
        <w:t>a)</w:t>
      </w:r>
      <w:r w:rsidRPr="00820EF5">
        <w:rPr>
          <w:lang w:val="en-US" w:eastAsia="ja-JP"/>
        </w:rPr>
        <w:tab/>
        <w:t xml:space="preserve">that </w:t>
      </w:r>
      <w:r w:rsidRPr="00820EF5">
        <w:rPr>
          <w:lang w:val="en-US"/>
        </w:rPr>
        <w:t>various kinds of signals for multimedia services may be delivered in digital broadcasting</w:t>
      </w:r>
      <w:r w:rsidRPr="00820EF5">
        <w:rPr>
          <w:lang w:val="en-US" w:eastAsia="ja-JP"/>
        </w:rPr>
        <w:t>;</w:t>
      </w:r>
    </w:p>
    <w:p w:rsidR="00820EF5" w:rsidRPr="00820EF5" w:rsidRDefault="00820EF5" w:rsidP="00820EF5">
      <w:pPr>
        <w:rPr>
          <w:lang w:val="en-US" w:eastAsia="ja-JP"/>
        </w:rPr>
      </w:pPr>
      <w:r w:rsidRPr="00820EF5">
        <w:rPr>
          <w:lang w:val="en-US" w:eastAsia="ja-JP"/>
        </w:rPr>
        <w:t>b)</w:t>
      </w:r>
      <w:r w:rsidRPr="00820EF5">
        <w:rPr>
          <w:lang w:val="en-US" w:eastAsia="ja-JP"/>
        </w:rPr>
        <w:tab/>
        <w:t>that ITU-T Recommendation H.222.0 (MPEG</w:t>
      </w:r>
      <w:r w:rsidRPr="00820EF5">
        <w:rPr>
          <w:lang w:val="en-US"/>
        </w:rPr>
        <w:noBreakHyphen/>
      </w:r>
      <w:r w:rsidRPr="00820EF5">
        <w:rPr>
          <w:lang w:val="en-US" w:eastAsia="ja-JP"/>
        </w:rPr>
        <w:t>2 systems) is adopted as service transport and service multiplex methods of most digital broadcasting systems;</w:t>
      </w:r>
    </w:p>
    <w:p w:rsidR="00820EF5" w:rsidRPr="00820EF5" w:rsidRDefault="00820EF5" w:rsidP="00820EF5">
      <w:pPr>
        <w:rPr>
          <w:lang w:val="en-US" w:eastAsia="ja-JP"/>
        </w:rPr>
      </w:pPr>
      <w:r w:rsidRPr="00820EF5">
        <w:rPr>
          <w:lang w:val="en-US" w:eastAsia="ja-JP"/>
        </w:rPr>
        <w:t>c)</w:t>
      </w:r>
      <w:r w:rsidRPr="00820EF5">
        <w:rPr>
          <w:lang w:val="en-US" w:eastAsia="ja-JP"/>
        </w:rPr>
        <w:tab/>
        <w:t xml:space="preserve">that </w:t>
      </w:r>
      <w:r w:rsidRPr="00820EF5">
        <w:rPr>
          <w:lang w:val="en-US"/>
        </w:rPr>
        <w:t xml:space="preserve">an IP packet has become another transport </w:t>
      </w:r>
      <w:r w:rsidRPr="00820EF5">
        <w:rPr>
          <w:lang w:val="en-US" w:eastAsia="ja-JP"/>
        </w:rPr>
        <w:t xml:space="preserve">method </w:t>
      </w:r>
      <w:r w:rsidRPr="00820EF5">
        <w:rPr>
          <w:lang w:val="en-US"/>
        </w:rPr>
        <w:t xml:space="preserve">for </w:t>
      </w:r>
      <w:r w:rsidRPr="00820EF5">
        <w:rPr>
          <w:lang w:val="en-US" w:eastAsia="ja-JP"/>
        </w:rPr>
        <w:t>various kinds of signals</w:t>
      </w:r>
      <w:r w:rsidRPr="00820EF5">
        <w:rPr>
          <w:lang w:val="en-US"/>
        </w:rPr>
        <w:t xml:space="preserve"> with </w:t>
      </w:r>
      <w:r w:rsidRPr="00820EF5">
        <w:rPr>
          <w:lang w:val="en-US" w:eastAsia="ja-JP"/>
        </w:rPr>
        <w:t>the</w:t>
      </w:r>
      <w:r w:rsidRPr="00820EF5">
        <w:rPr>
          <w:lang w:val="en-US"/>
        </w:rPr>
        <w:t xml:space="preserve"> </w:t>
      </w:r>
      <w:r w:rsidRPr="00820EF5">
        <w:rPr>
          <w:lang w:val="en-US" w:eastAsia="ja-JP"/>
        </w:rPr>
        <w:t>increasing</w:t>
      </w:r>
      <w:r w:rsidRPr="00820EF5">
        <w:rPr>
          <w:lang w:val="en-US"/>
        </w:rPr>
        <w:t xml:space="preserve"> growth of IP</w:t>
      </w:r>
      <w:r w:rsidRPr="00820EF5">
        <w:rPr>
          <w:lang w:val="en-US" w:eastAsia="ja-JP"/>
        </w:rPr>
        <w:t>-</w:t>
      </w:r>
      <w:r w:rsidRPr="00820EF5">
        <w:rPr>
          <w:lang w:val="en-US"/>
        </w:rPr>
        <w:t>based telecommunication networks</w:t>
      </w:r>
      <w:r w:rsidRPr="00820EF5">
        <w:rPr>
          <w:lang w:val="en-US" w:eastAsia="ja-JP"/>
        </w:rPr>
        <w:t>;</w:t>
      </w:r>
    </w:p>
    <w:p w:rsidR="00820EF5" w:rsidRPr="00820EF5" w:rsidRDefault="00820EF5" w:rsidP="00820EF5">
      <w:pPr>
        <w:tabs>
          <w:tab w:val="left" w:pos="825"/>
        </w:tabs>
        <w:rPr>
          <w:lang w:val="en-US" w:eastAsia="ja-JP"/>
        </w:rPr>
      </w:pPr>
      <w:r w:rsidRPr="00820EF5">
        <w:rPr>
          <w:lang w:val="en-US" w:eastAsia="ja-JP"/>
        </w:rPr>
        <w:t>d)</w:t>
      </w:r>
      <w:r w:rsidRPr="00820EF5">
        <w:rPr>
          <w:lang w:val="en-US" w:eastAsia="ja-JP"/>
        </w:rPr>
        <w:tab/>
      </w:r>
      <w:r w:rsidRPr="00820EF5">
        <w:rPr>
          <w:lang w:val="en-US" w:eastAsia="ja-JP"/>
        </w:rPr>
        <w:tab/>
        <w:t xml:space="preserve">that </w:t>
      </w:r>
      <w:r w:rsidRPr="00820EF5">
        <w:rPr>
          <w:lang w:val="en-US"/>
        </w:rPr>
        <w:t>there is a growing demand to harmonize broadcasting services with telecommunication services</w:t>
      </w:r>
      <w:r w:rsidRPr="00820EF5">
        <w:rPr>
          <w:lang w:val="en-US" w:eastAsia="ja-JP"/>
        </w:rPr>
        <w:t>;</w:t>
      </w:r>
    </w:p>
    <w:p w:rsidR="00820EF5" w:rsidRPr="00820EF5" w:rsidRDefault="00820EF5" w:rsidP="00820EF5">
      <w:pPr>
        <w:rPr>
          <w:lang w:val="en-US" w:eastAsia="ja-JP"/>
        </w:rPr>
      </w:pPr>
      <w:r w:rsidRPr="00820EF5">
        <w:rPr>
          <w:lang w:val="en-US" w:eastAsia="ja-JP"/>
        </w:rPr>
        <w:t>e)</w:t>
      </w:r>
      <w:r w:rsidRPr="00820EF5">
        <w:rPr>
          <w:lang w:val="en-US" w:eastAsia="ja-JP"/>
        </w:rPr>
        <w:tab/>
        <w:t>that for existing digital broadcasting systems that only support MPEG</w:t>
      </w:r>
      <w:r w:rsidRPr="00820EF5">
        <w:rPr>
          <w:lang w:val="en-US"/>
        </w:rPr>
        <w:noBreakHyphen/>
      </w:r>
      <w:r w:rsidRPr="00820EF5">
        <w:rPr>
          <w:lang w:val="en-US" w:eastAsia="ja-JP"/>
        </w:rPr>
        <w:t>2 transport stream as their input stream format, it is desirable to have the capability of carrying IP packets into an MPEG</w:t>
      </w:r>
      <w:r w:rsidRPr="00820EF5">
        <w:rPr>
          <w:lang w:val="en-US"/>
        </w:rPr>
        <w:noBreakHyphen/>
      </w:r>
      <w:r w:rsidRPr="00820EF5">
        <w:rPr>
          <w:lang w:val="en-US" w:eastAsia="ja-JP"/>
        </w:rPr>
        <w:t>2 transport stream;</w:t>
      </w:r>
    </w:p>
    <w:p w:rsidR="00820EF5" w:rsidRPr="00820EF5" w:rsidRDefault="00820EF5" w:rsidP="00820EF5">
      <w:pPr>
        <w:tabs>
          <w:tab w:val="left" w:pos="825"/>
        </w:tabs>
        <w:rPr>
          <w:lang w:val="en-US" w:eastAsia="ja-JP"/>
        </w:rPr>
      </w:pPr>
      <w:r w:rsidRPr="00820EF5">
        <w:rPr>
          <w:lang w:val="en-US" w:eastAsia="ja-JP"/>
        </w:rPr>
        <w:t>f)</w:t>
      </w:r>
      <w:r w:rsidRPr="00820EF5">
        <w:rPr>
          <w:lang w:val="en-US" w:eastAsia="ja-JP"/>
        </w:rPr>
        <w:tab/>
      </w:r>
      <w:r w:rsidRPr="00820EF5">
        <w:rPr>
          <w:lang w:val="en-US" w:eastAsia="ja-JP"/>
        </w:rPr>
        <w:tab/>
        <w:t xml:space="preserve">that </w:t>
      </w:r>
      <w:r w:rsidRPr="00820EF5">
        <w:rPr>
          <w:lang w:val="en-US"/>
        </w:rPr>
        <w:t xml:space="preserve">it is desirable to limit the number of different encapsulation schemes across </w:t>
      </w:r>
      <w:r w:rsidRPr="00820EF5">
        <w:rPr>
          <w:lang w:val="en-US" w:eastAsia="ja-JP"/>
        </w:rPr>
        <w:t>different</w:t>
      </w:r>
      <w:r w:rsidRPr="00820EF5">
        <w:rPr>
          <w:lang w:val="en-US"/>
        </w:rPr>
        <w:t xml:space="preserve"> broadcasting systems</w:t>
      </w:r>
      <w:r w:rsidRPr="00820EF5">
        <w:rPr>
          <w:lang w:val="en-US" w:eastAsia="ja-JP"/>
        </w:rPr>
        <w:t>,</w:t>
      </w:r>
    </w:p>
    <w:p w:rsidR="00820EF5" w:rsidRPr="00820EF5" w:rsidRDefault="00820EF5" w:rsidP="00820EF5">
      <w:pPr>
        <w:pStyle w:val="Call"/>
        <w:rPr>
          <w:lang w:val="en-US" w:eastAsia="ja-JP"/>
        </w:rPr>
      </w:pPr>
      <w:r w:rsidRPr="00820EF5">
        <w:rPr>
          <w:lang w:val="en-US" w:eastAsia="ja-JP"/>
        </w:rPr>
        <w:t>recommends</w:t>
      </w:r>
    </w:p>
    <w:p w:rsidR="00820EF5" w:rsidRPr="00820EF5" w:rsidRDefault="00820EF5" w:rsidP="00820EF5">
      <w:pPr>
        <w:rPr>
          <w:lang w:val="en-US" w:eastAsia="ja-JP"/>
        </w:rPr>
      </w:pPr>
      <w:r w:rsidRPr="00820EF5">
        <w:rPr>
          <w:b/>
          <w:bCs/>
          <w:lang w:val="en-US" w:eastAsia="ja-JP"/>
        </w:rPr>
        <w:t>1</w:t>
      </w:r>
      <w:r w:rsidRPr="00820EF5">
        <w:rPr>
          <w:lang w:val="en-US" w:eastAsia="ja-JP"/>
        </w:rPr>
        <w:tab/>
        <w:t xml:space="preserve">that </w:t>
      </w:r>
      <w:r w:rsidRPr="00820EF5">
        <w:rPr>
          <w:lang w:val="en-US"/>
        </w:rPr>
        <w:t xml:space="preserve">for </w:t>
      </w:r>
      <w:r w:rsidRPr="00820EF5">
        <w:rPr>
          <w:lang w:val="en-US" w:eastAsia="ja-JP"/>
        </w:rPr>
        <w:t>carriage</w:t>
      </w:r>
      <w:r w:rsidRPr="00820EF5">
        <w:rPr>
          <w:lang w:val="en-US"/>
        </w:rPr>
        <w:t xml:space="preserve"> of IP packets in MPEG</w:t>
      </w:r>
      <w:r w:rsidRPr="00820EF5">
        <w:rPr>
          <w:lang w:val="en-US"/>
        </w:rPr>
        <w:noBreakHyphen/>
        <w:t>2</w:t>
      </w:r>
      <w:r w:rsidRPr="00820EF5">
        <w:rPr>
          <w:lang w:val="en-US" w:eastAsia="ja-JP"/>
        </w:rPr>
        <w:t xml:space="preserve"> transport streams</w:t>
      </w:r>
      <w:r w:rsidRPr="00820EF5">
        <w:rPr>
          <w:lang w:val="en-US"/>
        </w:rPr>
        <w:t xml:space="preserve"> </w:t>
      </w:r>
      <w:r w:rsidRPr="00820EF5">
        <w:rPr>
          <w:lang w:val="en-US" w:eastAsia="ja-JP"/>
        </w:rPr>
        <w:t>in</w:t>
      </w:r>
      <w:r w:rsidRPr="00820EF5">
        <w:rPr>
          <w:lang w:val="en-US"/>
        </w:rPr>
        <w:t xml:space="preserve"> </w:t>
      </w:r>
      <w:r w:rsidRPr="00820EF5">
        <w:rPr>
          <w:lang w:val="en-US" w:eastAsia="ja-JP"/>
        </w:rPr>
        <w:t xml:space="preserve">multimedia </w:t>
      </w:r>
      <w:r w:rsidRPr="00820EF5">
        <w:rPr>
          <w:lang w:val="en-US"/>
        </w:rPr>
        <w:t>broadcasting, the encapsulation scheme</w:t>
      </w:r>
      <w:r w:rsidRPr="00820EF5">
        <w:rPr>
          <w:lang w:val="en-US" w:eastAsia="ja-JP"/>
        </w:rPr>
        <w:t>s</w:t>
      </w:r>
      <w:r w:rsidRPr="00820EF5">
        <w:rPr>
          <w:lang w:val="en-US"/>
        </w:rPr>
        <w:t xml:space="preserve"> described in Annex 1 should be used</w:t>
      </w:r>
      <w:r w:rsidRPr="00820EF5">
        <w:rPr>
          <w:lang w:val="en-US" w:eastAsia="ja-JP"/>
        </w:rPr>
        <w:t>;</w:t>
      </w:r>
    </w:p>
    <w:p w:rsidR="00820EF5" w:rsidRPr="00820EF5" w:rsidRDefault="00820EF5" w:rsidP="00820EF5">
      <w:pPr>
        <w:rPr>
          <w:lang w:val="en-US" w:eastAsia="ja-JP"/>
        </w:rPr>
      </w:pPr>
      <w:r w:rsidRPr="00820EF5">
        <w:rPr>
          <w:b/>
          <w:bCs/>
          <w:lang w:val="en-US" w:eastAsia="ja-JP"/>
        </w:rPr>
        <w:t>2</w:t>
      </w:r>
      <w:r w:rsidRPr="00820EF5">
        <w:rPr>
          <w:lang w:val="en-US" w:eastAsia="ja-JP"/>
        </w:rPr>
        <w:tab/>
        <w:t>that compliance with this Recommendation is voluntary. However, the Recommendation may contain certain mandatory provisions (e.g. to ensure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820EF5" w:rsidRPr="00204921" w:rsidRDefault="00820EF5" w:rsidP="00204921">
      <w:pPr>
        <w:pStyle w:val="AnnexNoTitle"/>
        <w:rPr>
          <w:lang w:val="en-US" w:eastAsia="ja-JP"/>
        </w:rPr>
      </w:pPr>
      <w:r w:rsidRPr="00204921">
        <w:rPr>
          <w:lang w:val="en-US"/>
        </w:rPr>
        <w:t>Annex 1</w:t>
      </w:r>
      <w:r w:rsidR="00204921" w:rsidRPr="00204921">
        <w:rPr>
          <w:lang w:val="en-US"/>
        </w:rPr>
        <w:br/>
      </w:r>
      <w:r w:rsidR="00204921">
        <w:rPr>
          <w:lang w:val="en-US"/>
        </w:rPr>
        <w:br/>
      </w:r>
      <w:r w:rsidRPr="00204921">
        <w:rPr>
          <w:lang w:val="en-US" w:eastAsia="ja-JP"/>
        </w:rPr>
        <w:t>Carriage of IP packets in MPEG</w:t>
      </w:r>
      <w:r w:rsidRPr="00204921">
        <w:rPr>
          <w:lang w:val="en-US"/>
        </w:rPr>
        <w:noBreakHyphen/>
      </w:r>
      <w:r w:rsidRPr="00204921">
        <w:rPr>
          <w:lang w:val="en-US" w:eastAsia="ja-JP"/>
        </w:rPr>
        <w:t xml:space="preserve">2 transport streams </w:t>
      </w:r>
      <w:r w:rsidRPr="00204921">
        <w:rPr>
          <w:lang w:val="en-US" w:eastAsia="ja-JP"/>
        </w:rPr>
        <w:br/>
        <w:t xml:space="preserve">in multimedia broadcasting </w:t>
      </w:r>
    </w:p>
    <w:p w:rsidR="00820EF5" w:rsidRPr="00820EF5" w:rsidRDefault="00820EF5" w:rsidP="00204921">
      <w:pPr>
        <w:pStyle w:val="Reftitle"/>
        <w:rPr>
          <w:lang w:val="en-US"/>
        </w:rPr>
      </w:pPr>
      <w:r w:rsidRPr="00820EF5">
        <w:rPr>
          <w:lang w:val="en-US"/>
        </w:rPr>
        <w:t>References</w:t>
      </w:r>
    </w:p>
    <w:p w:rsidR="00B9413B" w:rsidRDefault="00B9413B" w:rsidP="00204921">
      <w:pPr>
        <w:pStyle w:val="Headingb"/>
        <w:rPr>
          <w:lang w:val="en-US" w:eastAsia="ja-JP"/>
        </w:rPr>
      </w:pPr>
    </w:p>
    <w:p w:rsidR="00820EF5" w:rsidRPr="00820EF5" w:rsidRDefault="00820EF5" w:rsidP="00204921">
      <w:pPr>
        <w:pStyle w:val="Headingb"/>
        <w:rPr>
          <w:lang w:val="en-US" w:eastAsia="ja-JP"/>
        </w:rPr>
      </w:pPr>
      <w:r w:rsidRPr="00820EF5">
        <w:rPr>
          <w:lang w:val="en-US" w:eastAsia="ja-JP"/>
        </w:rPr>
        <w:t>Normative references</w:t>
      </w:r>
    </w:p>
    <w:p w:rsidR="00820EF5" w:rsidRPr="00820EF5" w:rsidRDefault="00820EF5" w:rsidP="00204921">
      <w:pPr>
        <w:pStyle w:val="Reftext"/>
        <w:rPr>
          <w:lang w:val="en-US"/>
        </w:rPr>
      </w:pPr>
      <w:r w:rsidRPr="00820EF5">
        <w:rPr>
          <w:lang w:val="en-US"/>
        </w:rPr>
        <w:t>[1]</w:t>
      </w:r>
      <w:r w:rsidRPr="00820EF5">
        <w:rPr>
          <w:lang w:val="en-US"/>
        </w:rPr>
        <w:tab/>
        <w:t>ITU-T Recommendation H.222.0 (2006)</w:t>
      </w:r>
      <w:r w:rsidR="00204921">
        <w:rPr>
          <w:lang w:val="en-US"/>
        </w:rPr>
        <w:t xml:space="preserve"> – </w:t>
      </w:r>
      <w:r w:rsidRPr="00820EF5">
        <w:rPr>
          <w:lang w:val="en-US"/>
        </w:rPr>
        <w:t>Information technology – Generic coding of moving pictures and associated audio information: Systems.</w:t>
      </w:r>
    </w:p>
    <w:p w:rsidR="00820EF5" w:rsidRPr="00820EF5" w:rsidRDefault="00204921" w:rsidP="00820EF5">
      <w:pPr>
        <w:pStyle w:val="Reftext"/>
        <w:rPr>
          <w:lang w:val="en-US"/>
        </w:rPr>
      </w:pPr>
      <w:r>
        <w:rPr>
          <w:lang w:val="en-US"/>
        </w:rPr>
        <w:t xml:space="preserve">[2] </w:t>
      </w:r>
      <w:r>
        <w:rPr>
          <w:lang w:val="en-US"/>
        </w:rPr>
        <w:tab/>
        <w:t>ISO/IEC 13818-6 (1998) –</w:t>
      </w:r>
      <w:r w:rsidR="00820EF5" w:rsidRPr="00820EF5">
        <w:rPr>
          <w:lang w:val="en-US"/>
        </w:rPr>
        <w:t xml:space="preserve"> Information technology – Generic coding of moving pictures and associated audio information – Part 6: Extensions for DSM</w:t>
      </w:r>
      <w:r w:rsidR="00820EF5" w:rsidRPr="00820EF5">
        <w:rPr>
          <w:lang w:val="en-US"/>
        </w:rPr>
        <w:noBreakHyphen/>
        <w:t>CC.</w:t>
      </w:r>
    </w:p>
    <w:p w:rsidR="00820EF5" w:rsidRPr="00820EF5" w:rsidRDefault="00820EF5" w:rsidP="00204921">
      <w:pPr>
        <w:pStyle w:val="Reftext"/>
        <w:rPr>
          <w:lang w:val="en-US"/>
        </w:rPr>
      </w:pPr>
      <w:r w:rsidRPr="00820EF5">
        <w:rPr>
          <w:lang w:val="en-US"/>
        </w:rPr>
        <w:t xml:space="preserve">[3] </w:t>
      </w:r>
      <w:r w:rsidRPr="00820EF5">
        <w:rPr>
          <w:lang w:val="en-US"/>
        </w:rPr>
        <w:tab/>
        <w:t>Recommendation ITU-R BT.1869 (2010)</w:t>
      </w:r>
      <w:r w:rsidR="00204921">
        <w:rPr>
          <w:lang w:val="en-US"/>
        </w:rPr>
        <w:t xml:space="preserve"> –</w:t>
      </w:r>
      <w:r w:rsidRPr="00820EF5">
        <w:rPr>
          <w:lang w:val="en-US"/>
        </w:rPr>
        <w:t xml:space="preserve"> Multiplexing scheme for variable-length packets in digital multimedia broadcasting systems.</w:t>
      </w:r>
    </w:p>
    <w:p w:rsidR="00820EF5" w:rsidRPr="00820EF5" w:rsidRDefault="00820EF5" w:rsidP="00820EF5">
      <w:pPr>
        <w:pStyle w:val="Reftext"/>
        <w:rPr>
          <w:lang w:val="en-US"/>
        </w:rPr>
      </w:pPr>
      <w:r w:rsidRPr="00820EF5">
        <w:rPr>
          <w:lang w:val="en-US"/>
        </w:rPr>
        <w:t>[4]</w:t>
      </w:r>
      <w:r w:rsidRPr="00820EF5">
        <w:rPr>
          <w:lang w:val="en-US"/>
        </w:rPr>
        <w:tab/>
        <w:t>ETF RFC 3095 (July 2001): Robust Header Compression (ROHC): Framework and four profiles: RTP, UDP, ESP, and uncompressed.</w:t>
      </w:r>
    </w:p>
    <w:p w:rsidR="00820EF5" w:rsidRPr="00820EF5" w:rsidRDefault="00820EF5" w:rsidP="00820EF5">
      <w:pPr>
        <w:pStyle w:val="Reftext"/>
        <w:rPr>
          <w:rStyle w:val="Hyperlink"/>
          <w:lang w:val="en-US"/>
        </w:rPr>
      </w:pPr>
      <w:r w:rsidRPr="00820EF5">
        <w:rPr>
          <w:lang w:val="en-US"/>
        </w:rPr>
        <w:tab/>
        <w:t xml:space="preserve">This IETF standard is available at the following address: </w:t>
      </w:r>
      <w:hyperlink r:id="rId14" w:history="1">
        <w:r w:rsidRPr="00820EF5">
          <w:rPr>
            <w:rStyle w:val="Hyperlink"/>
            <w:lang w:val="en-US"/>
          </w:rPr>
          <w:t>http://www.ietf.org/rfc/rfc3095.txt</w:t>
        </w:r>
      </w:hyperlink>
    </w:p>
    <w:p w:rsidR="00820EF5" w:rsidRPr="00820EF5" w:rsidRDefault="00820EF5" w:rsidP="00820EF5">
      <w:pPr>
        <w:pStyle w:val="Reftext"/>
        <w:rPr>
          <w:lang w:val="en-US"/>
        </w:rPr>
      </w:pPr>
      <w:r w:rsidRPr="00820EF5">
        <w:rPr>
          <w:lang w:val="en-US"/>
        </w:rPr>
        <w:t>[5]</w:t>
      </w:r>
      <w:r w:rsidRPr="00820EF5">
        <w:rPr>
          <w:lang w:val="en-US"/>
        </w:rPr>
        <w:tab/>
        <w:t>IETF RFC 4326 (December 2005): Unidirectional Lightweight Encapsulation (ULE) for Transmission of IP Datagrams over an MPEG</w:t>
      </w:r>
      <w:r w:rsidRPr="00820EF5">
        <w:rPr>
          <w:lang w:val="en-US"/>
        </w:rPr>
        <w:noBreakHyphen/>
        <w:t>2 Transport Stream (TS).</w:t>
      </w:r>
    </w:p>
    <w:p w:rsidR="00820EF5" w:rsidRPr="00820EF5" w:rsidRDefault="00820EF5" w:rsidP="00820EF5">
      <w:pPr>
        <w:pStyle w:val="Reftext"/>
        <w:rPr>
          <w:lang w:val="en-US"/>
        </w:rPr>
      </w:pPr>
      <w:r w:rsidRPr="00820EF5">
        <w:rPr>
          <w:lang w:val="en-US"/>
        </w:rPr>
        <w:tab/>
        <w:t xml:space="preserve">This IETF standard is available at the following address: </w:t>
      </w:r>
      <w:hyperlink r:id="rId15" w:history="1">
        <w:r w:rsidRPr="00820EF5">
          <w:rPr>
            <w:rStyle w:val="Hyperlink"/>
            <w:lang w:val="en-US"/>
          </w:rPr>
          <w:t>http://www.ietf.org/rfc/rfc4326.txt</w:t>
        </w:r>
      </w:hyperlink>
    </w:p>
    <w:p w:rsidR="00820EF5" w:rsidRPr="00820EF5" w:rsidRDefault="00820EF5" w:rsidP="00820EF5">
      <w:pPr>
        <w:pStyle w:val="Reftext"/>
        <w:rPr>
          <w:lang w:val="en-US"/>
        </w:rPr>
      </w:pPr>
      <w:r w:rsidRPr="00820EF5">
        <w:rPr>
          <w:lang w:val="en-US"/>
        </w:rPr>
        <w:t xml:space="preserve">[6] </w:t>
      </w:r>
      <w:r w:rsidRPr="00820EF5">
        <w:rPr>
          <w:lang w:val="en-US"/>
        </w:rPr>
        <w:tab/>
        <w:t>ATSC Doc. A/90 (July 2000): ATSC Data Broadcast Standard.</w:t>
      </w:r>
    </w:p>
    <w:p w:rsidR="00820EF5" w:rsidRPr="00820EF5" w:rsidRDefault="00820EF5" w:rsidP="00820EF5">
      <w:pPr>
        <w:pStyle w:val="Reftext"/>
        <w:rPr>
          <w:lang w:val="en-US"/>
        </w:rPr>
      </w:pPr>
      <w:r w:rsidRPr="00820EF5">
        <w:rPr>
          <w:lang w:val="en-US"/>
        </w:rPr>
        <w:t xml:space="preserve">[7] </w:t>
      </w:r>
      <w:r w:rsidRPr="00820EF5">
        <w:rPr>
          <w:lang w:val="en-US"/>
        </w:rPr>
        <w:tab/>
        <w:t>ATSC Doc. A/92 (January 2002): ATSC Standard: Delivery of IP Multicast Sessions over ATSC Data Broadcast.</w:t>
      </w:r>
    </w:p>
    <w:p w:rsidR="00820EF5" w:rsidRPr="00820EF5" w:rsidRDefault="00820EF5" w:rsidP="00820EF5">
      <w:pPr>
        <w:pStyle w:val="Reftext"/>
        <w:rPr>
          <w:lang w:val="en-US"/>
        </w:rPr>
      </w:pPr>
      <w:r w:rsidRPr="00820EF5">
        <w:rPr>
          <w:lang w:val="en-US"/>
        </w:rPr>
        <w:t xml:space="preserve">[8] </w:t>
      </w:r>
      <w:r w:rsidRPr="00820EF5">
        <w:rPr>
          <w:lang w:val="en-US"/>
        </w:rPr>
        <w:tab/>
        <w:t>ETSI EN 301 192 v1.5.1 (2009-11): Digital Video Broadcasting (DVB); DVB specification for data broadcasting.</w:t>
      </w:r>
    </w:p>
    <w:p w:rsidR="00820EF5" w:rsidRPr="00820EF5" w:rsidRDefault="00820EF5" w:rsidP="00820EF5">
      <w:pPr>
        <w:pStyle w:val="Reftext"/>
        <w:rPr>
          <w:lang w:val="en-US"/>
        </w:rPr>
      </w:pPr>
      <w:r w:rsidRPr="00820EF5">
        <w:rPr>
          <w:lang w:val="en-US"/>
        </w:rPr>
        <w:t xml:space="preserve">[9] </w:t>
      </w:r>
      <w:r w:rsidRPr="00820EF5">
        <w:rPr>
          <w:lang w:val="en-US"/>
        </w:rPr>
        <w:tab/>
        <w:t>IETF RFC 791 (September 1981): Internet Protocol.</w:t>
      </w:r>
    </w:p>
    <w:p w:rsidR="00820EF5" w:rsidRPr="00820EF5" w:rsidRDefault="00820EF5" w:rsidP="00820EF5">
      <w:pPr>
        <w:pStyle w:val="Reftext"/>
        <w:rPr>
          <w:lang w:val="en-US"/>
        </w:rPr>
      </w:pPr>
      <w:r w:rsidRPr="00820EF5">
        <w:rPr>
          <w:lang w:val="en-US"/>
        </w:rPr>
        <w:tab/>
        <w:t xml:space="preserve">This IETF standard is available at the following address: </w:t>
      </w:r>
      <w:hyperlink r:id="rId16" w:history="1">
        <w:r w:rsidRPr="00820EF5">
          <w:rPr>
            <w:rStyle w:val="Hyperlink"/>
            <w:lang w:val="en-US"/>
          </w:rPr>
          <w:t>http://www.ietf.org/rfc/rfc791.txt</w:t>
        </w:r>
      </w:hyperlink>
    </w:p>
    <w:p w:rsidR="00820EF5" w:rsidRPr="00820EF5" w:rsidRDefault="00820EF5" w:rsidP="00820EF5">
      <w:pPr>
        <w:pStyle w:val="Reftext"/>
        <w:rPr>
          <w:lang w:val="en-US"/>
        </w:rPr>
      </w:pPr>
      <w:r w:rsidRPr="00820EF5">
        <w:rPr>
          <w:lang w:val="en-US"/>
        </w:rPr>
        <w:t xml:space="preserve">[10] </w:t>
      </w:r>
      <w:r w:rsidRPr="00820EF5">
        <w:rPr>
          <w:lang w:val="en-US"/>
        </w:rPr>
        <w:tab/>
        <w:t>IETF RFC 2460 (December 1998): Internet Protocol, Version 6 (IPv6) Specification.</w:t>
      </w:r>
    </w:p>
    <w:p w:rsidR="00820EF5" w:rsidRPr="00820EF5" w:rsidRDefault="00820EF5" w:rsidP="00820EF5">
      <w:pPr>
        <w:pStyle w:val="Reftext"/>
        <w:rPr>
          <w:lang w:val="en-US"/>
        </w:rPr>
      </w:pPr>
      <w:r w:rsidRPr="00820EF5">
        <w:rPr>
          <w:lang w:val="en-US"/>
        </w:rPr>
        <w:tab/>
        <w:t xml:space="preserve">This IETF standard is available at the following address: </w:t>
      </w:r>
      <w:hyperlink r:id="rId17" w:history="1">
        <w:r w:rsidRPr="00820EF5">
          <w:rPr>
            <w:rStyle w:val="Hyperlink"/>
            <w:lang w:val="en-US"/>
          </w:rPr>
          <w:t>http://www.ietf.org/rfc/rfc2460.txt</w:t>
        </w:r>
      </w:hyperlink>
    </w:p>
    <w:p w:rsidR="00820EF5" w:rsidRPr="00820EF5" w:rsidRDefault="00820EF5" w:rsidP="00820EF5">
      <w:pPr>
        <w:pStyle w:val="Reftext"/>
        <w:rPr>
          <w:lang w:val="en-US"/>
        </w:rPr>
      </w:pPr>
      <w:r w:rsidRPr="00820EF5">
        <w:rPr>
          <w:lang w:val="en-US"/>
        </w:rPr>
        <w:t xml:space="preserve">[11] </w:t>
      </w:r>
      <w:r w:rsidRPr="00820EF5">
        <w:rPr>
          <w:lang w:val="en-US"/>
        </w:rPr>
        <w:tab/>
        <w:t>ISO/IEC 8802-2 (1998): Information technology – Telecommunications and information exchange between systems – Local and metropolitan area networks – Specific requirements – Part 2: Logical link control.</w:t>
      </w:r>
    </w:p>
    <w:p w:rsidR="00820EF5" w:rsidRPr="00820EF5" w:rsidRDefault="00820EF5" w:rsidP="00381546">
      <w:pPr>
        <w:pStyle w:val="Reftext"/>
        <w:rPr>
          <w:lang w:val="en-US" w:eastAsia="ja-JP"/>
        </w:rPr>
      </w:pPr>
      <w:r w:rsidRPr="00820EF5">
        <w:rPr>
          <w:lang w:val="en-US" w:eastAsia="ja-JP"/>
        </w:rPr>
        <w:t>[12]</w:t>
      </w:r>
      <w:r w:rsidRPr="00820EF5">
        <w:rPr>
          <w:lang w:val="en-US" w:eastAsia="ja-JP"/>
        </w:rPr>
        <w:tab/>
        <w:t>ISO/IEC TR 8802-1 (2001): Information technology – Telecommunications and information exchange between systems – Local and metropolitan area networks – Specific requirements – Part</w:t>
      </w:r>
      <w:r w:rsidR="00381546">
        <w:rPr>
          <w:lang w:val="en-US" w:eastAsia="ja-JP"/>
        </w:rPr>
        <w:t> </w:t>
      </w:r>
      <w:r w:rsidRPr="00820EF5">
        <w:rPr>
          <w:lang w:val="en-US" w:eastAsia="ja-JP"/>
        </w:rPr>
        <w:t>1: Overview of Local Area Network Standards.</w:t>
      </w:r>
    </w:p>
    <w:p w:rsidR="00820EF5" w:rsidRPr="00820EF5" w:rsidRDefault="00820EF5" w:rsidP="00204921">
      <w:pPr>
        <w:pStyle w:val="Reftext"/>
        <w:rPr>
          <w:lang w:val="en-US" w:eastAsia="ja-JP"/>
        </w:rPr>
      </w:pPr>
      <w:r w:rsidRPr="00820EF5">
        <w:rPr>
          <w:lang w:val="en-US" w:eastAsia="ja-JP"/>
        </w:rPr>
        <w:t xml:space="preserve">[13] </w:t>
      </w:r>
      <w:r w:rsidRPr="00820EF5">
        <w:rPr>
          <w:lang w:val="en-US" w:eastAsia="ja-JP"/>
        </w:rPr>
        <w:tab/>
        <w:t>ITU-T Recommendation J.122 (2007)</w:t>
      </w:r>
      <w:r w:rsidR="00204921">
        <w:rPr>
          <w:lang w:val="en-US" w:eastAsia="ja-JP"/>
        </w:rPr>
        <w:t xml:space="preserve"> –</w:t>
      </w:r>
      <w:r w:rsidRPr="00820EF5">
        <w:rPr>
          <w:lang w:val="en-US" w:eastAsia="ja-JP"/>
        </w:rPr>
        <w:t xml:space="preserve"> Second-generation transmission systems for interactive cable television services – IP cable modems.</w:t>
      </w:r>
    </w:p>
    <w:p w:rsidR="00820EF5" w:rsidRPr="00820EF5" w:rsidRDefault="00820EF5" w:rsidP="00204921">
      <w:pPr>
        <w:pStyle w:val="Reftext"/>
        <w:rPr>
          <w:lang w:val="en-US" w:eastAsia="ja-JP"/>
        </w:rPr>
      </w:pPr>
      <w:r w:rsidRPr="00820EF5">
        <w:rPr>
          <w:lang w:val="en-US" w:eastAsia="ja-JP"/>
        </w:rPr>
        <w:t xml:space="preserve">[14] </w:t>
      </w:r>
      <w:r w:rsidRPr="00820EF5">
        <w:rPr>
          <w:lang w:val="en-US" w:eastAsia="ja-JP"/>
        </w:rPr>
        <w:tab/>
        <w:t>ITU-T Recommendation J.222.2 (2007)</w:t>
      </w:r>
      <w:r w:rsidR="00204921">
        <w:rPr>
          <w:lang w:val="en-US" w:eastAsia="ja-JP"/>
        </w:rPr>
        <w:t xml:space="preserve"> –</w:t>
      </w:r>
      <w:r w:rsidRPr="00820EF5">
        <w:rPr>
          <w:lang w:val="en-US" w:eastAsia="ja-JP"/>
        </w:rPr>
        <w:t xml:space="preserve"> Third-generation transmission systems for interactive cable television services – IP cable modems: MAC and Upper Layer protocols.</w:t>
      </w:r>
    </w:p>
    <w:p w:rsidR="00B9413B" w:rsidRDefault="00B9413B" w:rsidP="00820EF5">
      <w:pPr>
        <w:pStyle w:val="Headingb"/>
        <w:rPr>
          <w:lang w:val="en-US"/>
        </w:rPr>
      </w:pPr>
      <w:r>
        <w:rPr>
          <w:lang w:val="en-US"/>
        </w:rPr>
        <w:br w:type="page"/>
      </w:r>
    </w:p>
    <w:p w:rsidR="00820EF5" w:rsidRPr="00820EF5" w:rsidRDefault="00820EF5" w:rsidP="00820EF5">
      <w:pPr>
        <w:pStyle w:val="Headingb"/>
        <w:rPr>
          <w:lang w:val="en-US"/>
        </w:rPr>
      </w:pPr>
      <w:r w:rsidRPr="00820EF5">
        <w:rPr>
          <w:lang w:val="en-US"/>
        </w:rPr>
        <w:t>Abbreviations</w:t>
      </w:r>
    </w:p>
    <w:p w:rsidR="00820EF5" w:rsidRPr="00820EF5" w:rsidRDefault="00820EF5" w:rsidP="00204921">
      <w:pPr>
        <w:tabs>
          <w:tab w:val="clear" w:pos="794"/>
        </w:tabs>
        <w:rPr>
          <w:lang w:val="en-US" w:eastAsia="ja-JP"/>
        </w:rPr>
      </w:pPr>
      <w:r w:rsidRPr="00820EF5">
        <w:rPr>
          <w:lang w:val="en-US" w:eastAsia="ja-JP"/>
        </w:rPr>
        <w:t>ATSC</w:t>
      </w:r>
      <w:r w:rsidRPr="00820EF5">
        <w:rPr>
          <w:lang w:val="en-US" w:eastAsia="ja-JP"/>
        </w:rPr>
        <w:tab/>
        <w:t>Advanced Television Systems Committee</w:t>
      </w:r>
    </w:p>
    <w:p w:rsidR="00820EF5" w:rsidRPr="00820EF5" w:rsidRDefault="00820EF5" w:rsidP="00204921">
      <w:pPr>
        <w:tabs>
          <w:tab w:val="clear" w:pos="794"/>
        </w:tabs>
        <w:rPr>
          <w:lang w:val="en-US" w:eastAsia="ja-JP"/>
        </w:rPr>
      </w:pPr>
      <w:r w:rsidRPr="00820EF5">
        <w:rPr>
          <w:lang w:val="en-US" w:eastAsia="ja-JP"/>
        </w:rPr>
        <w:t>CRC</w:t>
      </w:r>
      <w:r w:rsidRPr="00820EF5">
        <w:rPr>
          <w:lang w:val="en-US" w:eastAsia="ja-JP"/>
        </w:rPr>
        <w:tab/>
        <w:t>Cyclic Redundancy Check</w:t>
      </w:r>
    </w:p>
    <w:p w:rsidR="00820EF5" w:rsidRPr="00820EF5" w:rsidRDefault="00820EF5" w:rsidP="00204921">
      <w:pPr>
        <w:tabs>
          <w:tab w:val="clear" w:pos="794"/>
        </w:tabs>
        <w:rPr>
          <w:lang w:val="en-US" w:eastAsia="ja-JP"/>
        </w:rPr>
      </w:pPr>
      <w:r w:rsidRPr="00820EF5">
        <w:rPr>
          <w:lang w:val="en-US" w:eastAsia="ja-JP"/>
        </w:rPr>
        <w:t>DSM</w:t>
      </w:r>
      <w:r w:rsidRPr="00820EF5">
        <w:rPr>
          <w:lang w:val="en-US"/>
        </w:rPr>
        <w:noBreakHyphen/>
      </w:r>
      <w:r w:rsidRPr="00820EF5">
        <w:rPr>
          <w:lang w:val="en-US" w:eastAsia="ja-JP"/>
        </w:rPr>
        <w:t>CC</w:t>
      </w:r>
      <w:r w:rsidRPr="00820EF5">
        <w:rPr>
          <w:lang w:val="en-US" w:eastAsia="ja-JP"/>
        </w:rPr>
        <w:tab/>
        <w:t>Digital Storage Media-Command and Control</w:t>
      </w:r>
    </w:p>
    <w:p w:rsidR="00820EF5" w:rsidRPr="00820EF5" w:rsidRDefault="00820EF5" w:rsidP="00204921">
      <w:pPr>
        <w:tabs>
          <w:tab w:val="clear" w:pos="794"/>
        </w:tabs>
        <w:rPr>
          <w:lang w:val="en-US" w:eastAsia="ja-JP"/>
        </w:rPr>
      </w:pPr>
      <w:r w:rsidRPr="00820EF5">
        <w:rPr>
          <w:lang w:val="en-US" w:eastAsia="ja-JP"/>
        </w:rPr>
        <w:t>DVB</w:t>
      </w:r>
      <w:r w:rsidRPr="00820EF5">
        <w:rPr>
          <w:lang w:val="en-US" w:eastAsia="ja-JP"/>
        </w:rPr>
        <w:tab/>
        <w:t>Digital Video Broadcast</w:t>
      </w:r>
    </w:p>
    <w:p w:rsidR="00820EF5" w:rsidRPr="00820EF5" w:rsidRDefault="00820EF5" w:rsidP="00204921">
      <w:pPr>
        <w:tabs>
          <w:tab w:val="clear" w:pos="794"/>
        </w:tabs>
        <w:rPr>
          <w:lang w:val="en-US" w:eastAsia="ja-JP"/>
        </w:rPr>
      </w:pPr>
      <w:r w:rsidRPr="00820EF5">
        <w:rPr>
          <w:lang w:val="en-US" w:eastAsia="ja-JP"/>
        </w:rPr>
        <w:t>ESP</w:t>
      </w:r>
      <w:r w:rsidRPr="00820EF5">
        <w:rPr>
          <w:lang w:val="en-US" w:eastAsia="ja-JP"/>
        </w:rPr>
        <w:tab/>
        <w:t>Encapsulating Security Payload</w:t>
      </w:r>
    </w:p>
    <w:p w:rsidR="00820EF5" w:rsidRPr="00820EF5" w:rsidRDefault="00820EF5" w:rsidP="00204921">
      <w:pPr>
        <w:tabs>
          <w:tab w:val="clear" w:pos="794"/>
        </w:tabs>
        <w:rPr>
          <w:lang w:val="en-US" w:eastAsia="ja-JP"/>
        </w:rPr>
      </w:pPr>
      <w:r w:rsidRPr="00820EF5">
        <w:rPr>
          <w:lang w:val="en-US" w:eastAsia="ja-JP"/>
        </w:rPr>
        <w:t>ETSI</w:t>
      </w:r>
      <w:r w:rsidRPr="00820EF5">
        <w:rPr>
          <w:lang w:val="en-US" w:eastAsia="ja-JP"/>
        </w:rPr>
        <w:tab/>
        <w:t>European Telecommunications Standards Institute</w:t>
      </w:r>
    </w:p>
    <w:p w:rsidR="00820EF5" w:rsidRPr="00820EF5" w:rsidRDefault="00820EF5" w:rsidP="00204921">
      <w:pPr>
        <w:tabs>
          <w:tab w:val="clear" w:pos="794"/>
        </w:tabs>
        <w:rPr>
          <w:lang w:val="en-US" w:eastAsia="ja-JP"/>
        </w:rPr>
      </w:pPr>
      <w:r w:rsidRPr="00820EF5">
        <w:rPr>
          <w:lang w:val="en-US" w:eastAsia="ja-JP"/>
        </w:rPr>
        <w:t>HCfB</w:t>
      </w:r>
      <w:r w:rsidRPr="00820EF5">
        <w:rPr>
          <w:lang w:val="en-US" w:eastAsia="ja-JP"/>
        </w:rPr>
        <w:tab/>
        <w:t>Header Compression for Broadcasting</w:t>
      </w:r>
    </w:p>
    <w:p w:rsidR="00820EF5" w:rsidRPr="00820EF5" w:rsidRDefault="00820EF5" w:rsidP="00204921">
      <w:pPr>
        <w:tabs>
          <w:tab w:val="clear" w:pos="794"/>
        </w:tabs>
        <w:rPr>
          <w:lang w:val="en-US" w:eastAsia="ja-JP"/>
        </w:rPr>
      </w:pPr>
      <w:r w:rsidRPr="00820EF5">
        <w:rPr>
          <w:lang w:val="en-US" w:eastAsia="ja-JP"/>
        </w:rPr>
        <w:t>IEC</w:t>
      </w:r>
      <w:r w:rsidRPr="00820EF5">
        <w:rPr>
          <w:lang w:val="en-US" w:eastAsia="ja-JP"/>
        </w:rPr>
        <w:tab/>
        <w:t>International Electrotechnical Commission</w:t>
      </w:r>
    </w:p>
    <w:p w:rsidR="00820EF5" w:rsidRPr="00820EF5" w:rsidRDefault="00820EF5" w:rsidP="00204921">
      <w:pPr>
        <w:tabs>
          <w:tab w:val="clear" w:pos="794"/>
        </w:tabs>
        <w:rPr>
          <w:lang w:val="en-US" w:eastAsia="ja-JP"/>
        </w:rPr>
      </w:pPr>
      <w:r w:rsidRPr="00820EF5">
        <w:rPr>
          <w:lang w:val="en-US" w:eastAsia="ja-JP"/>
        </w:rPr>
        <w:t>IETF</w:t>
      </w:r>
      <w:r w:rsidRPr="00820EF5">
        <w:rPr>
          <w:lang w:val="en-US" w:eastAsia="ja-JP"/>
        </w:rPr>
        <w:tab/>
        <w:t>Internet Engineering Task Force</w:t>
      </w:r>
    </w:p>
    <w:p w:rsidR="00820EF5" w:rsidRPr="00820EF5" w:rsidRDefault="00820EF5" w:rsidP="00204921">
      <w:pPr>
        <w:tabs>
          <w:tab w:val="clear" w:pos="794"/>
        </w:tabs>
        <w:rPr>
          <w:lang w:val="en-US" w:eastAsia="ja-JP"/>
        </w:rPr>
      </w:pPr>
      <w:r w:rsidRPr="00820EF5">
        <w:rPr>
          <w:lang w:val="en-US" w:eastAsia="ja-JP"/>
        </w:rPr>
        <w:t>IP</w:t>
      </w:r>
      <w:r w:rsidRPr="00820EF5">
        <w:rPr>
          <w:lang w:val="en-US" w:eastAsia="ja-JP"/>
        </w:rPr>
        <w:tab/>
        <w:t>Internet Protocol</w:t>
      </w:r>
    </w:p>
    <w:p w:rsidR="00820EF5" w:rsidRPr="00820EF5" w:rsidRDefault="00820EF5" w:rsidP="00204921">
      <w:pPr>
        <w:tabs>
          <w:tab w:val="clear" w:pos="794"/>
        </w:tabs>
        <w:rPr>
          <w:lang w:val="en-US" w:eastAsia="ja-JP"/>
        </w:rPr>
      </w:pPr>
      <w:r w:rsidRPr="00820EF5">
        <w:rPr>
          <w:lang w:val="en-US" w:eastAsia="ja-JP"/>
        </w:rPr>
        <w:t>ISO</w:t>
      </w:r>
      <w:r w:rsidRPr="00820EF5">
        <w:rPr>
          <w:lang w:val="en-US" w:eastAsia="ja-JP"/>
        </w:rPr>
        <w:tab/>
        <w:t>International Organization for Standardization</w:t>
      </w:r>
    </w:p>
    <w:p w:rsidR="00820EF5" w:rsidRPr="00820EF5" w:rsidRDefault="00820EF5" w:rsidP="00204921">
      <w:pPr>
        <w:tabs>
          <w:tab w:val="clear" w:pos="794"/>
        </w:tabs>
        <w:rPr>
          <w:lang w:val="en-US" w:eastAsia="ja-JP"/>
        </w:rPr>
      </w:pPr>
      <w:r w:rsidRPr="00820EF5">
        <w:rPr>
          <w:lang w:val="en-US" w:eastAsia="ja-JP"/>
        </w:rPr>
        <w:t>LLC</w:t>
      </w:r>
      <w:r w:rsidRPr="00820EF5">
        <w:rPr>
          <w:lang w:val="en-US" w:eastAsia="ja-JP"/>
        </w:rPr>
        <w:tab/>
        <w:t>Logical Link Control</w:t>
      </w:r>
    </w:p>
    <w:p w:rsidR="00820EF5" w:rsidRPr="00820EF5" w:rsidRDefault="00820EF5" w:rsidP="00204921">
      <w:pPr>
        <w:tabs>
          <w:tab w:val="clear" w:pos="794"/>
        </w:tabs>
        <w:rPr>
          <w:lang w:val="en-US" w:eastAsia="ja-JP"/>
        </w:rPr>
      </w:pPr>
      <w:r w:rsidRPr="00820EF5">
        <w:rPr>
          <w:lang w:val="en-US" w:eastAsia="ja-JP"/>
        </w:rPr>
        <w:t>MAC</w:t>
      </w:r>
      <w:r w:rsidRPr="00820EF5">
        <w:rPr>
          <w:lang w:val="en-US" w:eastAsia="ja-JP"/>
        </w:rPr>
        <w:tab/>
        <w:t>Media Access Control</w:t>
      </w:r>
    </w:p>
    <w:p w:rsidR="00820EF5" w:rsidRPr="00820EF5" w:rsidRDefault="00820EF5" w:rsidP="00204921">
      <w:pPr>
        <w:tabs>
          <w:tab w:val="clear" w:pos="794"/>
        </w:tabs>
        <w:rPr>
          <w:lang w:val="en-US" w:eastAsia="ja-JP"/>
        </w:rPr>
      </w:pPr>
      <w:r w:rsidRPr="00820EF5">
        <w:rPr>
          <w:lang w:val="en-US" w:eastAsia="ja-JP"/>
        </w:rPr>
        <w:t>MPE</w:t>
      </w:r>
      <w:r w:rsidRPr="00820EF5">
        <w:rPr>
          <w:lang w:val="en-US" w:eastAsia="ja-JP"/>
        </w:rPr>
        <w:tab/>
        <w:t>Multi-Protocol Encapsulation</w:t>
      </w:r>
    </w:p>
    <w:p w:rsidR="00820EF5" w:rsidRPr="00820EF5" w:rsidRDefault="00820EF5" w:rsidP="00204921">
      <w:pPr>
        <w:tabs>
          <w:tab w:val="clear" w:pos="794"/>
        </w:tabs>
        <w:rPr>
          <w:lang w:val="en-US" w:eastAsia="ja-JP"/>
        </w:rPr>
      </w:pPr>
      <w:r w:rsidRPr="00820EF5">
        <w:rPr>
          <w:lang w:val="en-US" w:eastAsia="ja-JP"/>
        </w:rPr>
        <w:t>MPEG</w:t>
      </w:r>
      <w:r w:rsidRPr="00820EF5">
        <w:rPr>
          <w:lang w:val="en-US" w:eastAsia="ja-JP"/>
        </w:rPr>
        <w:tab/>
        <w:t>Moving Pictures Experts Group</w:t>
      </w:r>
    </w:p>
    <w:p w:rsidR="00820EF5" w:rsidRPr="00820EF5" w:rsidRDefault="00820EF5" w:rsidP="00204921">
      <w:pPr>
        <w:tabs>
          <w:tab w:val="clear" w:pos="794"/>
        </w:tabs>
        <w:rPr>
          <w:lang w:val="en-US" w:eastAsia="ja-JP"/>
        </w:rPr>
      </w:pPr>
      <w:r w:rsidRPr="00820EF5">
        <w:rPr>
          <w:lang w:val="en-US" w:eastAsia="ja-JP"/>
        </w:rPr>
        <w:t>PDU</w:t>
      </w:r>
      <w:r w:rsidRPr="00820EF5">
        <w:rPr>
          <w:lang w:val="en-US" w:eastAsia="ja-JP"/>
        </w:rPr>
        <w:tab/>
        <w:t>Protocol Data Unit</w:t>
      </w:r>
    </w:p>
    <w:p w:rsidR="00820EF5" w:rsidRPr="00820EF5" w:rsidRDefault="00820EF5" w:rsidP="00204921">
      <w:pPr>
        <w:tabs>
          <w:tab w:val="clear" w:pos="794"/>
        </w:tabs>
        <w:rPr>
          <w:lang w:val="en-US" w:eastAsia="ja-JP"/>
        </w:rPr>
      </w:pPr>
      <w:r w:rsidRPr="00820EF5">
        <w:rPr>
          <w:lang w:val="en-US" w:eastAsia="ja-JP"/>
        </w:rPr>
        <w:t>PES</w:t>
      </w:r>
      <w:r w:rsidRPr="00820EF5">
        <w:rPr>
          <w:lang w:val="en-US" w:eastAsia="ja-JP"/>
        </w:rPr>
        <w:tab/>
        <w:t>Packetized Elementary Stream</w:t>
      </w:r>
    </w:p>
    <w:p w:rsidR="00820EF5" w:rsidRPr="00820EF5" w:rsidRDefault="00820EF5" w:rsidP="00204921">
      <w:pPr>
        <w:tabs>
          <w:tab w:val="clear" w:pos="794"/>
        </w:tabs>
        <w:rPr>
          <w:lang w:val="en-US" w:eastAsia="ja-JP"/>
        </w:rPr>
      </w:pPr>
      <w:r w:rsidRPr="00820EF5">
        <w:rPr>
          <w:lang w:val="en-US" w:eastAsia="ja-JP"/>
        </w:rPr>
        <w:t>RFC</w:t>
      </w:r>
      <w:r w:rsidRPr="00820EF5">
        <w:rPr>
          <w:lang w:val="en-US" w:eastAsia="ja-JP"/>
        </w:rPr>
        <w:tab/>
        <w:t>Request For Comment (IETF standard)</w:t>
      </w:r>
    </w:p>
    <w:p w:rsidR="00820EF5" w:rsidRPr="00820EF5" w:rsidRDefault="00820EF5" w:rsidP="00204921">
      <w:pPr>
        <w:tabs>
          <w:tab w:val="clear" w:pos="794"/>
        </w:tabs>
        <w:rPr>
          <w:lang w:val="en-US" w:eastAsia="ja-JP"/>
        </w:rPr>
      </w:pPr>
      <w:r w:rsidRPr="00820EF5">
        <w:rPr>
          <w:lang w:val="en-US" w:eastAsia="ja-JP"/>
        </w:rPr>
        <w:t>ROHC</w:t>
      </w:r>
      <w:r w:rsidRPr="00820EF5">
        <w:rPr>
          <w:lang w:val="en-US" w:eastAsia="ja-JP"/>
        </w:rPr>
        <w:tab/>
        <w:t>Robust Header Compression</w:t>
      </w:r>
    </w:p>
    <w:p w:rsidR="00820EF5" w:rsidRPr="00820EF5" w:rsidRDefault="00820EF5" w:rsidP="00204921">
      <w:pPr>
        <w:tabs>
          <w:tab w:val="clear" w:pos="794"/>
        </w:tabs>
        <w:rPr>
          <w:lang w:val="en-US" w:eastAsia="ja-JP"/>
        </w:rPr>
      </w:pPr>
      <w:r w:rsidRPr="00820EF5">
        <w:rPr>
          <w:lang w:val="en-US" w:eastAsia="ja-JP"/>
        </w:rPr>
        <w:t>RTP</w:t>
      </w:r>
      <w:r w:rsidRPr="00820EF5">
        <w:rPr>
          <w:lang w:val="en-US" w:eastAsia="ja-JP"/>
        </w:rPr>
        <w:tab/>
        <w:t>Real-time Transport Protocol</w:t>
      </w:r>
    </w:p>
    <w:p w:rsidR="00820EF5" w:rsidRPr="00820EF5" w:rsidRDefault="00820EF5" w:rsidP="00204921">
      <w:pPr>
        <w:tabs>
          <w:tab w:val="clear" w:pos="794"/>
        </w:tabs>
        <w:rPr>
          <w:lang w:val="en-US" w:eastAsia="ja-JP"/>
        </w:rPr>
      </w:pPr>
      <w:r w:rsidRPr="00820EF5">
        <w:rPr>
          <w:lang w:val="en-US" w:eastAsia="ja-JP"/>
        </w:rPr>
        <w:t>SNAP</w:t>
      </w:r>
      <w:r w:rsidRPr="00820EF5">
        <w:rPr>
          <w:lang w:val="en-US" w:eastAsia="ja-JP"/>
        </w:rPr>
        <w:tab/>
        <w:t>SubNetwork Attachment Point</w:t>
      </w:r>
    </w:p>
    <w:p w:rsidR="00820EF5" w:rsidRPr="00820EF5" w:rsidRDefault="00820EF5" w:rsidP="00204921">
      <w:pPr>
        <w:tabs>
          <w:tab w:val="clear" w:pos="794"/>
        </w:tabs>
        <w:rPr>
          <w:lang w:val="en-US" w:eastAsia="ja-JP"/>
        </w:rPr>
      </w:pPr>
      <w:r w:rsidRPr="00820EF5">
        <w:rPr>
          <w:lang w:val="en-US" w:eastAsia="ja-JP"/>
        </w:rPr>
        <w:t>SNDU</w:t>
      </w:r>
      <w:r w:rsidRPr="00820EF5">
        <w:rPr>
          <w:lang w:val="en-US" w:eastAsia="ja-JP"/>
        </w:rPr>
        <w:tab/>
        <w:t>SubNetwork Data Unit</w:t>
      </w:r>
    </w:p>
    <w:p w:rsidR="00820EF5" w:rsidRPr="00820EF5" w:rsidRDefault="00820EF5" w:rsidP="00204921">
      <w:pPr>
        <w:tabs>
          <w:tab w:val="clear" w:pos="794"/>
        </w:tabs>
        <w:rPr>
          <w:lang w:val="en-US" w:eastAsia="ja-JP"/>
        </w:rPr>
      </w:pPr>
      <w:r w:rsidRPr="00820EF5">
        <w:rPr>
          <w:lang w:val="en-US" w:eastAsia="ja-JP"/>
        </w:rPr>
        <w:t>TS</w:t>
      </w:r>
      <w:r w:rsidRPr="00820EF5">
        <w:rPr>
          <w:lang w:val="en-US" w:eastAsia="ja-JP"/>
        </w:rPr>
        <w:tab/>
        <w:t>Transport Stream</w:t>
      </w:r>
    </w:p>
    <w:p w:rsidR="00820EF5" w:rsidRPr="00820EF5" w:rsidRDefault="00820EF5" w:rsidP="00204921">
      <w:pPr>
        <w:tabs>
          <w:tab w:val="clear" w:pos="794"/>
        </w:tabs>
        <w:rPr>
          <w:lang w:val="en-US" w:eastAsia="ja-JP"/>
        </w:rPr>
      </w:pPr>
      <w:r w:rsidRPr="00820EF5">
        <w:rPr>
          <w:lang w:val="en-US" w:eastAsia="ja-JP"/>
        </w:rPr>
        <w:t>UDP</w:t>
      </w:r>
      <w:r w:rsidRPr="00820EF5">
        <w:rPr>
          <w:lang w:val="en-US" w:eastAsia="ja-JP"/>
        </w:rPr>
        <w:tab/>
        <w:t>User Datagram Protocol</w:t>
      </w:r>
    </w:p>
    <w:p w:rsidR="00820EF5" w:rsidRPr="00820EF5" w:rsidRDefault="00820EF5" w:rsidP="00204921">
      <w:pPr>
        <w:tabs>
          <w:tab w:val="clear" w:pos="794"/>
        </w:tabs>
        <w:rPr>
          <w:lang w:val="en-US" w:eastAsia="ja-JP"/>
        </w:rPr>
      </w:pPr>
      <w:r w:rsidRPr="00820EF5">
        <w:rPr>
          <w:lang w:val="en-US" w:eastAsia="ja-JP"/>
        </w:rPr>
        <w:t>ULE</w:t>
      </w:r>
      <w:r w:rsidRPr="00820EF5">
        <w:rPr>
          <w:lang w:val="en-US" w:eastAsia="ja-JP"/>
        </w:rPr>
        <w:tab/>
        <w:t>Unidirectional Lightweight Encapsulation</w:t>
      </w:r>
    </w:p>
    <w:p w:rsidR="00820EF5" w:rsidRPr="00820EF5" w:rsidRDefault="00820EF5" w:rsidP="00820EF5">
      <w:pPr>
        <w:pStyle w:val="Heading1"/>
        <w:rPr>
          <w:lang w:val="en-US" w:eastAsia="ja-JP"/>
        </w:rPr>
      </w:pPr>
      <w:r w:rsidRPr="00820EF5">
        <w:rPr>
          <w:lang w:val="en-US" w:eastAsia="ja-JP"/>
        </w:rPr>
        <w:t>1</w:t>
      </w:r>
      <w:r w:rsidRPr="00820EF5">
        <w:rPr>
          <w:lang w:val="en-US" w:eastAsia="ja-JP"/>
        </w:rPr>
        <w:tab/>
        <w:t>Introduction</w:t>
      </w:r>
    </w:p>
    <w:p w:rsidR="00820EF5" w:rsidRPr="00820EF5" w:rsidRDefault="00820EF5" w:rsidP="00820EF5">
      <w:pPr>
        <w:rPr>
          <w:lang w:val="en-US" w:eastAsia="ja-JP"/>
        </w:rPr>
      </w:pPr>
      <w:r w:rsidRPr="00820EF5">
        <w:rPr>
          <w:lang w:val="en-US"/>
        </w:rPr>
        <w:t xml:space="preserve">Many of </w:t>
      </w:r>
      <w:r w:rsidRPr="00820EF5">
        <w:rPr>
          <w:lang w:val="en-US" w:eastAsia="ja-JP"/>
        </w:rPr>
        <w:t xml:space="preserve">the </w:t>
      </w:r>
      <w:r w:rsidRPr="00820EF5">
        <w:rPr>
          <w:lang w:val="en-US"/>
        </w:rPr>
        <w:t xml:space="preserve">already deployed digital broadcasting systems </w:t>
      </w:r>
      <w:r w:rsidRPr="00820EF5">
        <w:rPr>
          <w:lang w:val="en-US" w:eastAsia="ja-JP"/>
        </w:rPr>
        <w:t>transfer</w:t>
      </w:r>
      <w:r w:rsidRPr="00820EF5">
        <w:rPr>
          <w:lang w:val="en-US"/>
        </w:rPr>
        <w:t xml:space="preserve"> </w:t>
      </w:r>
      <w:r w:rsidRPr="00820EF5">
        <w:rPr>
          <w:lang w:val="en-US" w:eastAsia="ja-JP"/>
        </w:rPr>
        <w:t xml:space="preserve">an </w:t>
      </w:r>
      <w:r w:rsidRPr="00820EF5">
        <w:rPr>
          <w:lang w:val="en-US"/>
        </w:rPr>
        <w:t>MPEG</w:t>
      </w:r>
      <w:r w:rsidRPr="00820EF5">
        <w:rPr>
          <w:lang w:val="en-US"/>
        </w:rPr>
        <w:noBreakHyphen/>
        <w:t xml:space="preserve">2 </w:t>
      </w:r>
      <w:r w:rsidRPr="00820EF5">
        <w:rPr>
          <w:lang w:val="en-US" w:eastAsia="ja-JP"/>
        </w:rPr>
        <w:t>TS [</w:t>
      </w:r>
      <w:r w:rsidRPr="00820EF5">
        <w:rPr>
          <w:lang w:val="en-US"/>
        </w:rPr>
        <w:t>1] as their input stream format.</w:t>
      </w:r>
      <w:r w:rsidRPr="00820EF5">
        <w:rPr>
          <w:lang w:val="en-US" w:eastAsia="ja-JP"/>
        </w:rPr>
        <w:t xml:space="preserve"> T</w:t>
      </w:r>
      <w:r w:rsidRPr="00820EF5">
        <w:rPr>
          <w:lang w:val="en-US"/>
        </w:rPr>
        <w:t xml:space="preserve">here are two </w:t>
      </w:r>
      <w:r w:rsidRPr="00820EF5">
        <w:rPr>
          <w:lang w:val="en-US" w:eastAsia="ja-JP"/>
        </w:rPr>
        <w:t>possible procedures for carrying</w:t>
      </w:r>
      <w:r w:rsidRPr="00820EF5">
        <w:rPr>
          <w:lang w:val="en-US"/>
        </w:rPr>
        <w:t xml:space="preserve"> IP packets in </w:t>
      </w:r>
      <w:r w:rsidRPr="00820EF5">
        <w:rPr>
          <w:lang w:val="en-US" w:eastAsia="ja-JP"/>
        </w:rPr>
        <w:t xml:space="preserve">an MPEG-2 TS in </w:t>
      </w:r>
      <w:r w:rsidRPr="00820EF5">
        <w:rPr>
          <w:lang w:val="en-US"/>
        </w:rPr>
        <w:t xml:space="preserve">such broadcasting systems: one is encapsulation into </w:t>
      </w:r>
      <w:r w:rsidRPr="00820EF5">
        <w:rPr>
          <w:lang w:val="en-US" w:eastAsia="ja-JP"/>
        </w:rPr>
        <w:t xml:space="preserve">a </w:t>
      </w:r>
      <w:r w:rsidRPr="00820EF5">
        <w:rPr>
          <w:lang w:val="en-US"/>
        </w:rPr>
        <w:t xml:space="preserve">private </w:t>
      </w:r>
      <w:r w:rsidRPr="00820EF5">
        <w:rPr>
          <w:lang w:val="en-US" w:eastAsia="ja-JP"/>
        </w:rPr>
        <w:t>stream</w:t>
      </w:r>
      <w:r w:rsidRPr="00820EF5">
        <w:rPr>
          <w:lang w:val="en-US"/>
        </w:rPr>
        <w:t xml:space="preserve"> of </w:t>
      </w:r>
      <w:r w:rsidRPr="00820EF5">
        <w:rPr>
          <w:lang w:val="en-US" w:eastAsia="ja-JP"/>
        </w:rPr>
        <w:t xml:space="preserve">an </w:t>
      </w:r>
      <w:r w:rsidRPr="00820EF5">
        <w:rPr>
          <w:lang w:val="en-US"/>
        </w:rPr>
        <w:t>MPEG</w:t>
      </w:r>
      <w:r w:rsidRPr="00820EF5">
        <w:rPr>
          <w:lang w:val="en-US"/>
        </w:rPr>
        <w:noBreakHyphen/>
        <w:t>2 TS</w:t>
      </w:r>
      <w:r w:rsidRPr="00820EF5">
        <w:rPr>
          <w:lang w:val="en-US" w:eastAsia="ja-JP"/>
        </w:rPr>
        <w:t>,</w:t>
      </w:r>
      <w:r w:rsidRPr="00820EF5">
        <w:rPr>
          <w:lang w:val="en-US"/>
        </w:rPr>
        <w:t xml:space="preserve"> as depicted in F</w:t>
      </w:r>
      <w:r w:rsidRPr="00820EF5">
        <w:rPr>
          <w:lang w:val="en-US" w:eastAsia="ja-JP"/>
        </w:rPr>
        <w:t>ig.</w:t>
      </w:r>
      <w:r w:rsidRPr="00820EF5">
        <w:rPr>
          <w:lang w:val="en-US"/>
        </w:rPr>
        <w:t> 1</w:t>
      </w:r>
      <w:r w:rsidRPr="00820EF5">
        <w:rPr>
          <w:lang w:val="en-US" w:eastAsia="ja-JP"/>
        </w:rPr>
        <w:t>, and</w:t>
      </w:r>
      <w:r w:rsidRPr="00820EF5">
        <w:rPr>
          <w:lang w:val="en-US"/>
        </w:rPr>
        <w:t xml:space="preserve"> </w:t>
      </w:r>
      <w:r w:rsidRPr="00820EF5">
        <w:rPr>
          <w:lang w:val="en-US" w:eastAsia="ja-JP"/>
        </w:rPr>
        <w:t>t</w:t>
      </w:r>
      <w:r w:rsidRPr="00820EF5">
        <w:rPr>
          <w:lang w:val="en-US"/>
        </w:rPr>
        <w:t>he other is encapsulation into a sect</w:t>
      </w:r>
      <w:r w:rsidRPr="00820EF5">
        <w:rPr>
          <w:lang w:val="en-US" w:eastAsia="ja-JP"/>
        </w:rPr>
        <w:t>i</w:t>
      </w:r>
      <w:r w:rsidRPr="00820EF5">
        <w:rPr>
          <w:lang w:val="en-US"/>
        </w:rPr>
        <w:t xml:space="preserve">on of </w:t>
      </w:r>
      <w:r w:rsidRPr="00820EF5">
        <w:rPr>
          <w:lang w:val="en-US" w:eastAsia="ja-JP"/>
        </w:rPr>
        <w:t xml:space="preserve">an </w:t>
      </w:r>
      <w:r w:rsidRPr="00820EF5">
        <w:rPr>
          <w:lang w:val="en-US"/>
        </w:rPr>
        <w:t>MPEG</w:t>
      </w:r>
      <w:r w:rsidRPr="00820EF5">
        <w:rPr>
          <w:lang w:val="en-US"/>
        </w:rPr>
        <w:noBreakHyphen/>
        <w:t>2 TS</w:t>
      </w:r>
      <w:r w:rsidRPr="00820EF5">
        <w:rPr>
          <w:lang w:val="en-US" w:eastAsia="ja-JP"/>
        </w:rPr>
        <w:t>,</w:t>
      </w:r>
      <w:r w:rsidRPr="00820EF5">
        <w:rPr>
          <w:lang w:val="en-US"/>
        </w:rPr>
        <w:t xml:space="preserve"> as depicted in </w:t>
      </w:r>
      <w:r w:rsidRPr="00820EF5">
        <w:rPr>
          <w:lang w:val="en-US" w:eastAsia="ja-JP"/>
        </w:rPr>
        <w:t>Fig.</w:t>
      </w:r>
      <w:r w:rsidRPr="00820EF5">
        <w:rPr>
          <w:lang w:val="en-US"/>
        </w:rPr>
        <w:t> 2.</w:t>
      </w:r>
      <w:r w:rsidRPr="00820EF5">
        <w:rPr>
          <w:lang w:val="en-US" w:eastAsia="ja-JP"/>
        </w:rPr>
        <w:t xml:space="preserve"> </w:t>
      </w:r>
    </w:p>
    <w:p w:rsidR="00820EF5" w:rsidRPr="00820EF5" w:rsidRDefault="00820EF5" w:rsidP="00820EF5">
      <w:pPr>
        <w:rPr>
          <w:lang w:val="en-US" w:eastAsia="ja-JP"/>
        </w:rPr>
      </w:pPr>
      <w:r w:rsidRPr="00820EF5">
        <w:rPr>
          <w:lang w:val="en-US" w:eastAsia="ja-JP"/>
        </w:rPr>
        <w:t xml:space="preserve">Because </w:t>
      </w:r>
      <w:r w:rsidRPr="00820EF5">
        <w:rPr>
          <w:lang w:val="en-US"/>
        </w:rPr>
        <w:t>IP header information is not necessar</w:t>
      </w:r>
      <w:r w:rsidRPr="00820EF5">
        <w:rPr>
          <w:lang w:val="en-US" w:eastAsia="ja-JP"/>
        </w:rPr>
        <w:t>y</w:t>
      </w:r>
      <w:r w:rsidRPr="00820EF5">
        <w:rPr>
          <w:lang w:val="en-US"/>
        </w:rPr>
        <w:t xml:space="preserve"> over broadc</w:t>
      </w:r>
      <w:r w:rsidRPr="00820EF5">
        <w:rPr>
          <w:lang w:val="en-US" w:eastAsia="ja-JP"/>
        </w:rPr>
        <w:t>a</w:t>
      </w:r>
      <w:r w:rsidRPr="00820EF5">
        <w:rPr>
          <w:lang w:val="en-US"/>
        </w:rPr>
        <w:t>sting channels</w:t>
      </w:r>
      <w:r w:rsidRPr="00820EF5">
        <w:rPr>
          <w:lang w:val="en-US" w:eastAsia="ja-JP"/>
        </w:rPr>
        <w:t>, it</w:t>
      </w:r>
      <w:r w:rsidRPr="00820EF5">
        <w:rPr>
          <w:lang w:val="en-US"/>
        </w:rPr>
        <w:t xml:space="preserve"> can be compressed </w:t>
      </w:r>
      <w:r w:rsidRPr="00820EF5">
        <w:rPr>
          <w:lang w:val="en-US" w:eastAsia="ja-JP"/>
        </w:rPr>
        <w:t xml:space="preserve">before encapsulation, </w:t>
      </w:r>
      <w:r w:rsidRPr="00820EF5">
        <w:rPr>
          <w:lang w:val="en-US"/>
        </w:rPr>
        <w:t>increas</w:t>
      </w:r>
      <w:r w:rsidRPr="00820EF5">
        <w:rPr>
          <w:lang w:val="en-US" w:eastAsia="ja-JP"/>
        </w:rPr>
        <w:t>ing</w:t>
      </w:r>
      <w:r w:rsidRPr="00820EF5">
        <w:rPr>
          <w:lang w:val="en-US"/>
        </w:rPr>
        <w:t xml:space="preserve"> the efficiency.</w:t>
      </w:r>
    </w:p>
    <w:p w:rsidR="00820EF5" w:rsidRPr="00204921" w:rsidRDefault="00820EF5" w:rsidP="00820EF5">
      <w:pPr>
        <w:pStyle w:val="FigureNo"/>
        <w:rPr>
          <w:lang w:val="en-US" w:eastAsia="ja-JP"/>
        </w:rPr>
      </w:pPr>
      <w:r w:rsidRPr="00204921">
        <w:rPr>
          <w:lang w:val="en-US" w:eastAsia="ja-JP"/>
        </w:rPr>
        <w:t>FIGURE 1</w:t>
      </w:r>
    </w:p>
    <w:p w:rsidR="00820EF5" w:rsidRDefault="00820EF5" w:rsidP="00820EF5">
      <w:pPr>
        <w:pStyle w:val="Figuretitle"/>
        <w:rPr>
          <w:lang w:val="en-US"/>
        </w:rPr>
      </w:pPr>
      <w:r w:rsidRPr="00204921">
        <w:rPr>
          <w:lang w:val="en-US"/>
        </w:rPr>
        <w:t>Protocol stack of encapsulati</w:t>
      </w:r>
      <w:r w:rsidRPr="00204921">
        <w:rPr>
          <w:lang w:val="en-US" w:eastAsia="ja-JP"/>
        </w:rPr>
        <w:t>o</w:t>
      </w:r>
      <w:r w:rsidRPr="00204921">
        <w:rPr>
          <w:lang w:val="en-US"/>
        </w:rPr>
        <w:t>n</w:t>
      </w:r>
      <w:r w:rsidRPr="00204921">
        <w:rPr>
          <w:lang w:val="en-US" w:eastAsia="ja-JP"/>
        </w:rPr>
        <w:t xml:space="preserve"> of IP packet into </w:t>
      </w:r>
      <w:r w:rsidRPr="00204921">
        <w:rPr>
          <w:lang w:val="en-US"/>
        </w:rPr>
        <w:t xml:space="preserve">private </w:t>
      </w:r>
      <w:r w:rsidRPr="00204921">
        <w:rPr>
          <w:lang w:val="en-US" w:eastAsia="ja-JP"/>
        </w:rPr>
        <w:t>stream</w:t>
      </w:r>
      <w:r w:rsidRPr="00204921">
        <w:rPr>
          <w:lang w:val="en-US"/>
        </w:rPr>
        <w:t xml:space="preserve"> of MPEG</w:t>
      </w:r>
      <w:r w:rsidRPr="00204921">
        <w:rPr>
          <w:lang w:val="en-US"/>
        </w:rPr>
        <w:noBreakHyphen/>
        <w:t>2 TS</w:t>
      </w:r>
    </w:p>
    <w:p w:rsidR="00204921" w:rsidRPr="00204921" w:rsidRDefault="00381546" w:rsidP="00204921">
      <w:pPr>
        <w:pStyle w:val="Figure"/>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64.4pt">
            <v:imagedata r:id="rId18" o:title=""/>
          </v:shape>
        </w:pict>
      </w:r>
    </w:p>
    <w:p w:rsidR="00204921" w:rsidRDefault="00204921" w:rsidP="00204921">
      <w:pPr>
        <w:rPr>
          <w:lang w:eastAsia="ja-JP"/>
        </w:rPr>
      </w:pPr>
    </w:p>
    <w:p w:rsidR="00820EF5" w:rsidRPr="00381546" w:rsidRDefault="00820EF5" w:rsidP="00820EF5">
      <w:pPr>
        <w:pStyle w:val="FigureNo"/>
        <w:rPr>
          <w:lang w:val="en-US" w:eastAsia="ja-JP"/>
        </w:rPr>
      </w:pPr>
      <w:r w:rsidRPr="00381546">
        <w:rPr>
          <w:lang w:val="en-US" w:eastAsia="ja-JP"/>
        </w:rPr>
        <w:t>FIGURE 2</w:t>
      </w:r>
    </w:p>
    <w:p w:rsidR="00820EF5" w:rsidRDefault="00820EF5" w:rsidP="00820EF5">
      <w:pPr>
        <w:pStyle w:val="Figuretitle"/>
        <w:rPr>
          <w:lang w:val="en-US"/>
        </w:rPr>
      </w:pPr>
      <w:r w:rsidRPr="00204921">
        <w:rPr>
          <w:lang w:val="en-US"/>
        </w:rPr>
        <w:t xml:space="preserve">Protocol stack of encapsulation </w:t>
      </w:r>
      <w:r w:rsidRPr="00204921">
        <w:rPr>
          <w:lang w:val="en-US" w:eastAsia="ja-JP"/>
        </w:rPr>
        <w:t xml:space="preserve">of IP packet </w:t>
      </w:r>
      <w:r w:rsidRPr="00204921">
        <w:rPr>
          <w:lang w:val="en-US"/>
        </w:rPr>
        <w:t>into section of MPEG</w:t>
      </w:r>
      <w:r w:rsidRPr="00204921">
        <w:rPr>
          <w:lang w:val="en-US"/>
        </w:rPr>
        <w:noBreakHyphen/>
        <w:t>2 TS</w:t>
      </w:r>
    </w:p>
    <w:p w:rsidR="00204921" w:rsidRPr="00204921" w:rsidRDefault="00381546" w:rsidP="00204921">
      <w:pPr>
        <w:pStyle w:val="Figure"/>
        <w:rPr>
          <w:lang w:val="en-US"/>
        </w:rPr>
      </w:pPr>
      <w:r>
        <w:rPr>
          <w:lang w:val="en-US"/>
        </w:rPr>
        <w:pict>
          <v:shape id="_x0000_i1026" type="#_x0000_t75" style="width:286.2pt;height:164.4pt">
            <v:imagedata r:id="rId19" o:title=""/>
          </v:shape>
        </w:pict>
      </w:r>
    </w:p>
    <w:p w:rsidR="00B9413B" w:rsidRDefault="00B9413B" w:rsidP="00B9413B">
      <w:pPr>
        <w:rPr>
          <w:lang w:val="en-US" w:eastAsia="ja-JP"/>
        </w:rPr>
      </w:pPr>
    </w:p>
    <w:p w:rsidR="00820EF5" w:rsidRPr="00204921" w:rsidRDefault="00820EF5" w:rsidP="00820EF5">
      <w:pPr>
        <w:pStyle w:val="Heading1"/>
        <w:rPr>
          <w:lang w:val="en-US" w:eastAsia="ja-JP"/>
        </w:rPr>
      </w:pPr>
      <w:r w:rsidRPr="00204921">
        <w:rPr>
          <w:lang w:val="en-US" w:eastAsia="ja-JP"/>
        </w:rPr>
        <w:t>2</w:t>
      </w:r>
      <w:r w:rsidRPr="00204921">
        <w:rPr>
          <w:lang w:val="en-US" w:eastAsia="ja-JP"/>
        </w:rPr>
        <w:tab/>
        <w:t>Techniques for encapsulating IP packets into an MPEG</w:t>
      </w:r>
      <w:r w:rsidRPr="00204921">
        <w:rPr>
          <w:lang w:val="en-US"/>
        </w:rPr>
        <w:noBreakHyphen/>
      </w:r>
      <w:r w:rsidRPr="00204921">
        <w:rPr>
          <w:lang w:val="en-US" w:eastAsia="ja-JP"/>
        </w:rPr>
        <w:t>2 TS</w:t>
      </w:r>
    </w:p>
    <w:p w:rsidR="00820EF5" w:rsidRPr="00204921" w:rsidRDefault="00820EF5" w:rsidP="00820EF5">
      <w:pPr>
        <w:pStyle w:val="Heading2"/>
        <w:rPr>
          <w:lang w:val="en-US" w:eastAsia="ja-JP"/>
        </w:rPr>
      </w:pPr>
      <w:r w:rsidRPr="00204921">
        <w:rPr>
          <w:lang w:val="en-US" w:eastAsia="ja-JP"/>
        </w:rPr>
        <w:t>2.1</w:t>
      </w:r>
      <w:r w:rsidRPr="00204921">
        <w:rPr>
          <w:lang w:val="en-US" w:eastAsia="ja-JP"/>
        </w:rPr>
        <w:tab/>
        <w:t>Encapsulation of IP packets into a private stream of MPEG</w:t>
      </w:r>
      <w:r w:rsidRPr="00204921">
        <w:rPr>
          <w:lang w:val="en-US"/>
        </w:rPr>
        <w:noBreakHyphen/>
      </w:r>
      <w:r w:rsidRPr="00204921">
        <w:rPr>
          <w:lang w:val="en-US" w:eastAsia="ja-JP"/>
        </w:rPr>
        <w:t>2 TS</w:t>
      </w:r>
    </w:p>
    <w:p w:rsidR="00820EF5" w:rsidRPr="00204921" w:rsidRDefault="00820EF5" w:rsidP="00820EF5">
      <w:pPr>
        <w:rPr>
          <w:lang w:val="en-US" w:eastAsia="ja-JP"/>
        </w:rPr>
      </w:pPr>
      <w:r w:rsidRPr="00204921">
        <w:rPr>
          <w:lang w:val="en-US" w:eastAsia="ja-JP"/>
        </w:rPr>
        <w:t>Unidirectional Lightweight Encapsulation (ULE) specified in IETF RFC 4326 [</w:t>
      </w:r>
      <w:r w:rsidRPr="00204921">
        <w:rPr>
          <w:lang w:val="en-US"/>
        </w:rPr>
        <w:t>5]</w:t>
      </w:r>
      <w:r w:rsidRPr="00204921">
        <w:rPr>
          <w:lang w:val="en-US" w:eastAsia="ja-JP"/>
        </w:rPr>
        <w:t xml:space="preserve"> is an encapsulation technique for IP packets and other network protocol packets over an MPEG</w:t>
      </w:r>
      <w:r w:rsidRPr="00204921">
        <w:rPr>
          <w:lang w:val="en-US"/>
        </w:rPr>
        <w:noBreakHyphen/>
      </w:r>
      <w:r w:rsidRPr="00204921">
        <w:rPr>
          <w:lang w:val="en-US" w:eastAsia="ja-JP"/>
        </w:rPr>
        <w:t>2 transport stream as private data.</w:t>
      </w:r>
    </w:p>
    <w:p w:rsidR="00820EF5" w:rsidRPr="00204921" w:rsidRDefault="00820EF5" w:rsidP="00820EF5">
      <w:pPr>
        <w:rPr>
          <w:lang w:val="en-US" w:eastAsia="ja-JP"/>
        </w:rPr>
      </w:pPr>
      <w:r w:rsidRPr="00204921">
        <w:rPr>
          <w:lang w:val="en-US" w:eastAsia="ja-JP"/>
        </w:rPr>
        <w:t>A transferred packet such as an IP packet is called a Protocol Data Unit (PDU). Each PDU is encapsulated into a SubNetwork Data Unit (SNDU) by adding an encapsulation header and an integrity check trailer. Table 1 indicates the syntax of SNDU. An SNDU is fragmented into a series of one or more MPEG</w:t>
      </w:r>
      <w:r w:rsidRPr="00204921">
        <w:rPr>
          <w:lang w:val="en-US"/>
        </w:rPr>
        <w:noBreakHyphen/>
      </w:r>
      <w:r w:rsidRPr="00204921">
        <w:rPr>
          <w:lang w:val="en-US" w:eastAsia="ja-JP"/>
        </w:rPr>
        <w:t>2 TS packets.</w:t>
      </w:r>
    </w:p>
    <w:p w:rsidR="00820EF5" w:rsidRPr="005E72DE" w:rsidRDefault="00204921" w:rsidP="00820EF5">
      <w:pPr>
        <w:pStyle w:val="TableNo"/>
        <w:rPr>
          <w:lang w:eastAsia="ja-JP"/>
        </w:rPr>
      </w:pPr>
      <w:r w:rsidRPr="005E72DE">
        <w:t>TABLE</w:t>
      </w:r>
      <w:r w:rsidR="00820EF5" w:rsidRPr="005E72DE">
        <w:rPr>
          <w:lang w:eastAsia="ja-JP"/>
        </w:rPr>
        <w:t xml:space="preserve"> 1</w:t>
      </w:r>
    </w:p>
    <w:p w:rsidR="00820EF5" w:rsidRPr="005E72DE" w:rsidRDefault="00820EF5" w:rsidP="00820EF5">
      <w:pPr>
        <w:pStyle w:val="Tabletitle"/>
        <w:rPr>
          <w:lang w:eastAsia="ja-JP"/>
        </w:rPr>
      </w:pPr>
      <w:r w:rsidRPr="005E72DE">
        <w:rPr>
          <w:lang w:eastAsia="ja-JP"/>
        </w:rPr>
        <w:t>Syntax of SNDU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6"/>
      </w:tblGrid>
      <w:tr w:rsidR="00820EF5" w:rsidRPr="005E72DE" w:rsidTr="00204921">
        <w:trPr>
          <w:jc w:val="center"/>
        </w:trPr>
        <w:tc>
          <w:tcPr>
            <w:tcW w:w="4820" w:type="dxa"/>
          </w:tcPr>
          <w:p w:rsidR="00820EF5" w:rsidRPr="005E72DE" w:rsidRDefault="00820EF5" w:rsidP="00204921">
            <w:pPr>
              <w:pStyle w:val="Tablehead"/>
              <w:snapToGrid w:val="0"/>
              <w:rPr>
                <w:szCs w:val="21"/>
              </w:rPr>
            </w:pPr>
            <w:r w:rsidRPr="005E72DE">
              <w:t>Syntax</w:t>
            </w:r>
          </w:p>
        </w:tc>
        <w:tc>
          <w:tcPr>
            <w:tcW w:w="1276" w:type="dxa"/>
          </w:tcPr>
          <w:p w:rsidR="00820EF5" w:rsidRPr="005E72DE" w:rsidRDefault="00820EF5" w:rsidP="00204921">
            <w:pPr>
              <w:pStyle w:val="Tablehead"/>
              <w:snapToGrid w:val="0"/>
            </w:pPr>
            <w:r w:rsidRPr="005E72DE">
              <w:t>No. of bits</w:t>
            </w:r>
          </w:p>
        </w:tc>
        <w:tc>
          <w:tcPr>
            <w:tcW w:w="1276" w:type="dxa"/>
          </w:tcPr>
          <w:p w:rsidR="00820EF5" w:rsidRPr="005E72DE" w:rsidRDefault="00820EF5" w:rsidP="00204921">
            <w:pPr>
              <w:pStyle w:val="Tablehead"/>
              <w:snapToGrid w:val="0"/>
            </w:pPr>
            <w:r w:rsidRPr="005E72DE">
              <w:t>Mnemonic</w:t>
            </w: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rFonts w:eastAsia="MS PGothic"/>
              </w:rPr>
            </w:pPr>
            <w:r w:rsidRPr="005E72DE">
              <w:rPr>
                <w:lang w:eastAsia="ja-JP"/>
              </w:rPr>
              <w:t>SNDU</w:t>
            </w:r>
            <w:r w:rsidRPr="005E72DE">
              <w:t xml:space="preserve">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50" w:firstLine="330"/>
              <w:rPr>
                <w:lang w:eastAsia="ja-JP"/>
              </w:rPr>
            </w:pPr>
            <w:r w:rsidRPr="005E72DE">
              <w:rPr>
                <w:lang w:eastAsia="ja-JP"/>
              </w:rPr>
              <w:t>destination_address_absent_flag</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lang w:eastAsia="ja-JP"/>
              </w:rPr>
            </w:pPr>
            <w:r w:rsidRPr="005E72DE">
              <w:rPr>
                <w:lang w:eastAsia="ja-JP"/>
              </w:rPr>
              <w:t xml:space="preserve">  length</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15</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lang w:eastAsia="ja-JP"/>
              </w:rPr>
            </w:pPr>
            <w:r w:rsidRPr="005E72DE">
              <w:rPr>
                <w:lang w:eastAsia="ja-JP"/>
              </w:rPr>
              <w:t xml:space="preserve">  type</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16</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381546" w:rsidTr="00204921">
        <w:trPr>
          <w:jc w:val="center"/>
        </w:trPr>
        <w:tc>
          <w:tcPr>
            <w:tcW w:w="4820" w:type="dxa"/>
          </w:tcPr>
          <w:p w:rsidR="00820EF5" w:rsidRPr="00204921" w:rsidRDefault="00820EF5" w:rsidP="00820EF5">
            <w:pPr>
              <w:pStyle w:val="Tabletext"/>
              <w:widowControl w:val="0"/>
              <w:snapToGrid w:val="0"/>
              <w:ind w:firstLineChars="100" w:firstLine="220"/>
              <w:rPr>
                <w:lang w:val="en-US" w:eastAsia="ja-JP"/>
              </w:rPr>
            </w:pPr>
            <w:r w:rsidRPr="00204921">
              <w:rPr>
                <w:lang w:val="en-US" w:eastAsia="ja-JP"/>
              </w:rPr>
              <w:t xml:space="preserve">  if( destination_address_absent_flag==“0”)</w:t>
            </w:r>
          </w:p>
        </w:tc>
        <w:tc>
          <w:tcPr>
            <w:tcW w:w="1276" w:type="dxa"/>
          </w:tcPr>
          <w:p w:rsidR="00820EF5" w:rsidRPr="00204921" w:rsidRDefault="00820EF5" w:rsidP="00820EF5">
            <w:pPr>
              <w:pStyle w:val="Tabletext"/>
              <w:widowControl w:val="0"/>
              <w:snapToGrid w:val="0"/>
              <w:ind w:leftChars="-51" w:left="1" w:hangingChars="56" w:hanging="123"/>
              <w:jc w:val="center"/>
              <w:rPr>
                <w:rFonts w:eastAsia="MS PGothic"/>
                <w:lang w:val="en-US"/>
              </w:rPr>
            </w:pPr>
          </w:p>
        </w:tc>
        <w:tc>
          <w:tcPr>
            <w:tcW w:w="1276" w:type="dxa"/>
          </w:tcPr>
          <w:p w:rsidR="00820EF5" w:rsidRPr="00204921" w:rsidRDefault="00820EF5" w:rsidP="00820EF5">
            <w:pPr>
              <w:pStyle w:val="Tabletext"/>
              <w:widowControl w:val="0"/>
              <w:snapToGrid w:val="0"/>
              <w:ind w:leftChars="-45" w:hangingChars="49" w:hanging="108"/>
              <w:jc w:val="center"/>
              <w:rPr>
                <w:rFonts w:eastAsia="MS PGothic"/>
                <w:lang w:val="en-US"/>
              </w:rPr>
            </w:pP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lang w:eastAsia="ja-JP"/>
              </w:rPr>
            </w:pPr>
            <w:r w:rsidRPr="00204921">
              <w:rPr>
                <w:lang w:val="en-US" w:eastAsia="ja-JP"/>
              </w:rPr>
              <w:t xml:space="preserve">     </w:t>
            </w:r>
            <w:r w:rsidRPr="005E72DE">
              <w:rPr>
                <w:lang w:eastAsia="ja-JP"/>
              </w:rPr>
              <w:t xml:space="preserve">destination_address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48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lang w:eastAsia="ja-JP"/>
              </w:rPr>
            </w:pPr>
            <w:r w:rsidRPr="005E72DE">
              <w:rPr>
                <w:lang w:eastAsia="ja-JP"/>
              </w:rPr>
              <w:t xml:space="preserve">  if( type==0x0800 )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rFonts w:eastAsia="MS PGothic"/>
                <w:lang w:eastAsia="ja-JP"/>
              </w:rPr>
            </w:pPr>
            <w:r w:rsidRPr="005E72DE">
              <w:rPr>
                <w:rFonts w:eastAsia="MS PGothic"/>
                <w:lang w:eastAsia="ja-JP"/>
              </w:rPr>
              <w:t xml:space="preserve">     IPv4_packet ()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lang w:eastAsia="ja-JP"/>
              </w:rPr>
            </w:pPr>
            <w:r w:rsidRPr="005E72DE">
              <w:rPr>
                <w:lang w:eastAsia="ja-JP"/>
              </w:rPr>
              <w:t xml:space="preserve">  else if ( type==0x86DD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rFonts w:eastAsia="MS PGothic"/>
                <w:lang w:eastAsia="ja-JP"/>
              </w:rPr>
            </w:pPr>
            <w:r w:rsidRPr="005E72DE">
              <w:rPr>
                <w:rFonts w:eastAsia="MS PGothic"/>
                <w:lang w:eastAsia="ja-JP"/>
              </w:rPr>
              <w:t xml:space="preserve">     IPv6_packet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381546" w:rsidTr="00204921">
        <w:trPr>
          <w:jc w:val="center"/>
        </w:trPr>
        <w:tc>
          <w:tcPr>
            <w:tcW w:w="4820" w:type="dxa"/>
          </w:tcPr>
          <w:p w:rsidR="00820EF5" w:rsidRPr="00204921" w:rsidRDefault="00820EF5" w:rsidP="00820EF5">
            <w:pPr>
              <w:pStyle w:val="Tabletext"/>
              <w:widowControl w:val="0"/>
              <w:snapToGrid w:val="0"/>
              <w:ind w:firstLineChars="100" w:firstLine="220"/>
              <w:rPr>
                <w:rFonts w:eastAsia="MS PGothic"/>
                <w:lang w:val="en-US" w:eastAsia="ja-JP"/>
              </w:rPr>
            </w:pPr>
            <w:r w:rsidRPr="00204921">
              <w:rPr>
                <w:rFonts w:eastAsia="MS PGothic"/>
                <w:lang w:val="en-US" w:eastAsia="ja-JP"/>
              </w:rPr>
              <w:t xml:space="preserve">  else if (type==[T.B.D] )</w:t>
            </w:r>
          </w:p>
        </w:tc>
        <w:tc>
          <w:tcPr>
            <w:tcW w:w="1276" w:type="dxa"/>
          </w:tcPr>
          <w:p w:rsidR="00820EF5" w:rsidRPr="00204921" w:rsidRDefault="00820EF5" w:rsidP="00820EF5">
            <w:pPr>
              <w:pStyle w:val="Tabletext"/>
              <w:widowControl w:val="0"/>
              <w:snapToGrid w:val="0"/>
              <w:ind w:leftChars="-51" w:left="1" w:hangingChars="56" w:hanging="123"/>
              <w:jc w:val="center"/>
              <w:rPr>
                <w:rFonts w:eastAsia="MS PGothic"/>
                <w:lang w:val="en-US"/>
              </w:rPr>
            </w:pPr>
          </w:p>
        </w:tc>
        <w:tc>
          <w:tcPr>
            <w:tcW w:w="1276" w:type="dxa"/>
          </w:tcPr>
          <w:p w:rsidR="00820EF5" w:rsidRPr="00204921" w:rsidRDefault="00820EF5" w:rsidP="00820EF5">
            <w:pPr>
              <w:pStyle w:val="Tabletext"/>
              <w:widowControl w:val="0"/>
              <w:snapToGrid w:val="0"/>
              <w:ind w:leftChars="-45" w:hangingChars="49" w:hanging="108"/>
              <w:jc w:val="center"/>
              <w:rPr>
                <w:rFonts w:eastAsia="MS PGothic"/>
                <w:lang w:val="en-US"/>
              </w:rPr>
            </w:pP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lang w:eastAsia="ja-JP"/>
              </w:rPr>
            </w:pPr>
            <w:r w:rsidRPr="00204921">
              <w:rPr>
                <w:lang w:val="en-US" w:eastAsia="ja-JP"/>
              </w:rPr>
              <w:t xml:space="preserve">     </w:t>
            </w:r>
            <w:r w:rsidRPr="005E72DE">
              <w:rPr>
                <w:lang w:eastAsia="ja-JP"/>
              </w:rPr>
              <w:t>compressed_ip_packet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381546" w:rsidTr="00204921">
        <w:trPr>
          <w:jc w:val="center"/>
        </w:trPr>
        <w:tc>
          <w:tcPr>
            <w:tcW w:w="4820" w:type="dxa"/>
          </w:tcPr>
          <w:p w:rsidR="00820EF5" w:rsidRPr="00204921" w:rsidRDefault="00820EF5" w:rsidP="00820EF5">
            <w:pPr>
              <w:pStyle w:val="Tabletext"/>
              <w:widowControl w:val="0"/>
              <w:snapToGrid w:val="0"/>
              <w:ind w:firstLineChars="100" w:firstLine="220"/>
              <w:rPr>
                <w:lang w:val="en-US" w:eastAsia="ja-JP"/>
              </w:rPr>
            </w:pPr>
            <w:r w:rsidRPr="00204921">
              <w:rPr>
                <w:lang w:val="en-US" w:eastAsia="ja-JP"/>
              </w:rPr>
              <w:t xml:space="preserve">  else if (type==[T.B.D] )</w:t>
            </w:r>
          </w:p>
        </w:tc>
        <w:tc>
          <w:tcPr>
            <w:tcW w:w="1276" w:type="dxa"/>
          </w:tcPr>
          <w:p w:rsidR="00820EF5" w:rsidRPr="00204921" w:rsidRDefault="00820EF5" w:rsidP="00820EF5">
            <w:pPr>
              <w:pStyle w:val="Tabletext"/>
              <w:widowControl w:val="0"/>
              <w:snapToGrid w:val="0"/>
              <w:ind w:leftChars="-51" w:left="1" w:hangingChars="56" w:hanging="123"/>
              <w:jc w:val="center"/>
              <w:rPr>
                <w:rFonts w:eastAsia="MS PGothic"/>
                <w:lang w:val="en-US"/>
              </w:rPr>
            </w:pPr>
          </w:p>
        </w:tc>
        <w:tc>
          <w:tcPr>
            <w:tcW w:w="1276" w:type="dxa"/>
          </w:tcPr>
          <w:p w:rsidR="00820EF5" w:rsidRPr="00204921" w:rsidRDefault="00820EF5" w:rsidP="00820EF5">
            <w:pPr>
              <w:pStyle w:val="Tabletext"/>
              <w:widowControl w:val="0"/>
              <w:snapToGrid w:val="0"/>
              <w:ind w:leftChars="-45" w:hangingChars="49" w:hanging="108"/>
              <w:jc w:val="center"/>
              <w:rPr>
                <w:rFonts w:eastAsia="MS PGothic"/>
                <w:lang w:val="en-US"/>
              </w:rPr>
            </w:pP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rFonts w:eastAsia="MS PGothic"/>
                <w:lang w:eastAsia="ja-JP"/>
              </w:rPr>
            </w:pPr>
            <w:r w:rsidRPr="00204921">
              <w:rPr>
                <w:rFonts w:eastAsia="MS PGothic"/>
                <w:lang w:val="en-US" w:eastAsia="ja-JP"/>
              </w:rPr>
              <w:t xml:space="preserve">     </w:t>
            </w:r>
            <w:r w:rsidRPr="005E72DE">
              <w:rPr>
                <w:rFonts w:eastAsia="MS PGothic"/>
                <w:lang w:eastAsia="ja-JP"/>
              </w:rPr>
              <w:t>compressed_ip_packet_ROHC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rFonts w:eastAsia="MS PGothic"/>
                <w:lang w:eastAsia="ja-JP"/>
              </w:rPr>
            </w:pPr>
            <w:r w:rsidRPr="005E72DE">
              <w:rPr>
                <w:rFonts w:eastAsia="MS PGothic"/>
                <w:lang w:eastAsia="ja-JP"/>
              </w:rPr>
              <w:t xml:space="preserve">  CRC_32</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rpchof</w:t>
            </w:r>
          </w:p>
        </w:tc>
      </w:tr>
      <w:tr w:rsidR="00820EF5" w:rsidRPr="005E72DE" w:rsidTr="00204921">
        <w:trPr>
          <w:jc w:val="center"/>
        </w:trPr>
        <w:tc>
          <w:tcPr>
            <w:tcW w:w="4820" w:type="dxa"/>
          </w:tcPr>
          <w:p w:rsidR="00820EF5" w:rsidRPr="005E72DE" w:rsidRDefault="00820EF5" w:rsidP="00820EF5">
            <w:pPr>
              <w:pStyle w:val="Tabletext"/>
              <w:widowControl w:val="0"/>
              <w:snapToGrid w:val="0"/>
              <w:ind w:firstLineChars="100" w:firstLine="220"/>
              <w:rPr>
                <w:lang w:eastAsia="ja-JP"/>
              </w:rPr>
            </w:pPr>
            <w:r w:rsidRPr="005E72DE">
              <w:rPr>
                <w:lang w:eastAsia="ja-JP"/>
              </w:rPr>
              <w:t>}</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bl>
    <w:p w:rsidR="00820EF5" w:rsidRDefault="00820EF5" w:rsidP="00204921">
      <w:pPr>
        <w:pStyle w:val="Tablefin"/>
        <w:rPr>
          <w:lang w:eastAsia="ja-JP"/>
        </w:rPr>
      </w:pPr>
    </w:p>
    <w:p w:rsidR="00B9413B" w:rsidRPr="00B9413B" w:rsidRDefault="00B9413B" w:rsidP="00B9413B">
      <w:pPr>
        <w:rPr>
          <w:lang w:val="en-GB" w:eastAsia="ja-JP"/>
        </w:rPr>
      </w:pPr>
    </w:p>
    <w:p w:rsidR="00820EF5" w:rsidRPr="00204921" w:rsidRDefault="00820EF5" w:rsidP="00820EF5">
      <w:pPr>
        <w:rPr>
          <w:lang w:val="en-US" w:eastAsia="ja-JP"/>
        </w:rPr>
      </w:pPr>
      <w:r w:rsidRPr="00204921">
        <w:rPr>
          <w:b/>
          <w:bCs/>
          <w:lang w:val="en-US" w:eastAsia="ja-JP"/>
        </w:rPr>
        <w:t>destination_address_absent_flag</w:t>
      </w:r>
      <w:r w:rsidRPr="00204921">
        <w:rPr>
          <w:lang w:val="en-US" w:eastAsia="ja-JP"/>
        </w:rPr>
        <w:t xml:space="preserve"> – This indicates the absence of a destination_address field. A value of </w:t>
      </w:r>
      <w:r w:rsidRPr="00204921">
        <w:rPr>
          <w:lang w:val="en-US"/>
        </w:rPr>
        <w:t>“</w:t>
      </w:r>
      <w:r w:rsidRPr="00204921">
        <w:rPr>
          <w:lang w:val="en-US" w:eastAsia="ja-JP"/>
        </w:rPr>
        <w:t>0</w:t>
      </w:r>
      <w:r w:rsidRPr="00204921">
        <w:rPr>
          <w:lang w:val="en-US"/>
        </w:rPr>
        <w:t>”</w:t>
      </w:r>
      <w:r w:rsidRPr="00204921">
        <w:rPr>
          <w:lang w:val="en-US" w:eastAsia="ja-JP"/>
        </w:rPr>
        <w:t xml:space="preserve"> indicates the presence of the destination_address field. A value of </w:t>
      </w:r>
      <w:r w:rsidRPr="00204921">
        <w:rPr>
          <w:lang w:val="en-US"/>
        </w:rPr>
        <w:t>“1”</w:t>
      </w:r>
      <w:r w:rsidRPr="00204921">
        <w:rPr>
          <w:lang w:val="en-US" w:eastAsia="ja-JP"/>
        </w:rPr>
        <w:t xml:space="preserve"> indicates that a destination_address field is not present.</w:t>
      </w:r>
    </w:p>
    <w:p w:rsidR="00820EF5" w:rsidRPr="00204921" w:rsidRDefault="00820EF5" w:rsidP="00820EF5">
      <w:pPr>
        <w:rPr>
          <w:lang w:val="en-US" w:eastAsia="ja-JP"/>
        </w:rPr>
      </w:pPr>
      <w:r w:rsidRPr="00204921">
        <w:rPr>
          <w:b/>
          <w:lang w:val="en-US" w:eastAsia="ja-JP"/>
        </w:rPr>
        <w:t>length</w:t>
      </w:r>
      <w:r w:rsidRPr="00204921">
        <w:rPr>
          <w:lang w:val="en-US" w:eastAsia="ja-JP"/>
        </w:rPr>
        <w:t xml:space="preserve"> – This indicates the length, in bytes, of the SNDU counted from the byte following the type field to and including the CRC_32 field.</w:t>
      </w:r>
    </w:p>
    <w:p w:rsidR="00820EF5" w:rsidRPr="00204921" w:rsidRDefault="00820EF5" w:rsidP="00820EF5">
      <w:pPr>
        <w:rPr>
          <w:lang w:val="en-US" w:eastAsia="ja-JP"/>
        </w:rPr>
      </w:pPr>
      <w:r w:rsidRPr="00204921">
        <w:rPr>
          <w:b/>
          <w:lang w:val="en-US" w:eastAsia="ja-JP"/>
        </w:rPr>
        <w:t>type</w:t>
      </w:r>
      <w:r w:rsidRPr="00204921">
        <w:rPr>
          <w:lang w:val="en-US" w:eastAsia="ja-JP"/>
        </w:rPr>
        <w:t xml:space="preserve"> – This indicates the type of payload carried in an SNDU, or the presence of a next-header. </w:t>
      </w:r>
    </w:p>
    <w:p w:rsidR="00820EF5" w:rsidRPr="00204921" w:rsidRDefault="00820EF5" w:rsidP="00820EF5">
      <w:pPr>
        <w:rPr>
          <w:lang w:val="en-US" w:eastAsia="ja-JP"/>
        </w:rPr>
      </w:pPr>
      <w:r w:rsidRPr="00204921">
        <w:rPr>
          <w:b/>
          <w:lang w:val="en-US" w:eastAsia="ja-JP"/>
        </w:rPr>
        <w:t>destination_address</w:t>
      </w:r>
      <w:r w:rsidRPr="00204921">
        <w:rPr>
          <w:lang w:val="en-US" w:eastAsia="ja-JP"/>
        </w:rPr>
        <w:t xml:space="preserve"> – This identifies the receiver(s) that process(es) a received SNDU.</w:t>
      </w:r>
    </w:p>
    <w:p w:rsidR="00820EF5" w:rsidRPr="00204921" w:rsidRDefault="00820EF5" w:rsidP="00820EF5">
      <w:pPr>
        <w:rPr>
          <w:lang w:val="en-US" w:eastAsia="ja-JP"/>
        </w:rPr>
      </w:pPr>
      <w:r w:rsidRPr="00204921">
        <w:rPr>
          <w:b/>
          <w:lang w:val="en-US" w:eastAsia="ja-JP"/>
        </w:rPr>
        <w:t>IPv4_packet ()</w:t>
      </w:r>
      <w:r w:rsidRPr="00204921">
        <w:rPr>
          <w:lang w:val="en-US" w:eastAsia="ja-JP"/>
        </w:rPr>
        <w:t xml:space="preserve"> – This indicates an IPv4 packet, which has an IPv4 header defined in RFC791 [</w:t>
      </w:r>
      <w:r w:rsidRPr="00204921">
        <w:rPr>
          <w:lang w:val="en-US"/>
        </w:rPr>
        <w:t>9].</w:t>
      </w:r>
    </w:p>
    <w:p w:rsidR="00820EF5" w:rsidRPr="00204921" w:rsidRDefault="00820EF5" w:rsidP="00820EF5">
      <w:pPr>
        <w:rPr>
          <w:lang w:val="en-US" w:eastAsia="ja-JP"/>
        </w:rPr>
      </w:pPr>
      <w:r w:rsidRPr="00204921">
        <w:rPr>
          <w:b/>
          <w:lang w:val="en-US" w:eastAsia="ja-JP"/>
        </w:rPr>
        <w:t>IPv6_packet ()</w:t>
      </w:r>
      <w:r w:rsidRPr="00204921">
        <w:rPr>
          <w:lang w:val="en-US" w:eastAsia="ja-JP"/>
        </w:rPr>
        <w:t xml:space="preserve"> – This indicates an IPv6 packet, which has an IPv6 header defined in RFC 2460 [</w:t>
      </w:r>
      <w:r w:rsidRPr="00204921">
        <w:rPr>
          <w:lang w:val="en-US"/>
        </w:rPr>
        <w:t>10]</w:t>
      </w:r>
      <w:r w:rsidRPr="00204921">
        <w:rPr>
          <w:lang w:val="en-US" w:eastAsia="ja-JP"/>
        </w:rPr>
        <w:t>.</w:t>
      </w:r>
    </w:p>
    <w:p w:rsidR="00820EF5" w:rsidRPr="00204921" w:rsidRDefault="00820EF5" w:rsidP="00D62ACB">
      <w:pPr>
        <w:rPr>
          <w:lang w:val="en-US" w:eastAsia="ja-JP"/>
        </w:rPr>
      </w:pPr>
      <w:r w:rsidRPr="00204921">
        <w:rPr>
          <w:b/>
          <w:lang w:val="en-US" w:eastAsia="ja-JP"/>
        </w:rPr>
        <w:t>compressed_ip_packet ()</w:t>
      </w:r>
      <w:r w:rsidRPr="00204921">
        <w:rPr>
          <w:lang w:val="en-US" w:eastAsia="ja-JP"/>
        </w:rPr>
        <w:t xml:space="preserve"> – This indicates an IP packet having compressed headers presented in § 3.1 of this Recommendation and </w:t>
      </w:r>
      <w:bookmarkStart w:id="3" w:name="OLE_LINK1"/>
      <w:bookmarkStart w:id="4" w:name="OLE_LINK2"/>
      <w:r w:rsidR="00D62ACB">
        <w:rPr>
          <w:lang w:val="en-US" w:eastAsia="ja-JP"/>
        </w:rPr>
        <w:t xml:space="preserve">§ 4 of </w:t>
      </w:r>
      <w:r w:rsidR="00204921">
        <w:rPr>
          <w:lang w:val="en-US" w:eastAsia="ja-JP"/>
        </w:rPr>
        <w:t>Recommendation ITU-R BT.1869</w:t>
      </w:r>
      <w:bookmarkEnd w:id="3"/>
      <w:bookmarkEnd w:id="4"/>
      <w:r w:rsidRPr="00204921">
        <w:rPr>
          <w:lang w:val="en-US" w:eastAsia="ja-JP"/>
        </w:rPr>
        <w:t>.</w:t>
      </w:r>
    </w:p>
    <w:p w:rsidR="00820EF5" w:rsidRPr="00204921" w:rsidRDefault="00820EF5" w:rsidP="00820EF5">
      <w:pPr>
        <w:rPr>
          <w:lang w:val="en-US" w:eastAsia="ja-JP"/>
        </w:rPr>
      </w:pPr>
      <w:r w:rsidRPr="00204921">
        <w:rPr>
          <w:b/>
          <w:lang w:val="en-US" w:eastAsia="ja-JP"/>
        </w:rPr>
        <w:t>compressed_ip_packet_ROHC ()</w:t>
      </w:r>
      <w:r w:rsidRPr="00204921">
        <w:rPr>
          <w:lang w:val="en-US" w:eastAsia="ja-JP"/>
        </w:rPr>
        <w:t xml:space="preserve"> – This indicates an IP packet having compressed headers using Robust Header Compression (ROHC) </w:t>
      </w:r>
      <w:r w:rsidRPr="00204921">
        <w:rPr>
          <w:lang w:val="en-US"/>
        </w:rPr>
        <w:t>[4]</w:t>
      </w:r>
      <w:r w:rsidRPr="00204921">
        <w:rPr>
          <w:lang w:val="en-US" w:eastAsia="ja-JP"/>
        </w:rPr>
        <w:t xml:space="preserve"> shown in § 3.2 of this Recommendation.</w:t>
      </w:r>
    </w:p>
    <w:p w:rsidR="00820EF5" w:rsidRPr="00204921" w:rsidRDefault="00820EF5" w:rsidP="00820EF5">
      <w:pPr>
        <w:rPr>
          <w:lang w:val="en-US" w:eastAsia="ja-JP"/>
        </w:rPr>
      </w:pPr>
      <w:r w:rsidRPr="00204921">
        <w:rPr>
          <w:b/>
          <w:lang w:val="en-US" w:eastAsia="ja-JP"/>
        </w:rPr>
        <w:t>CRC_32</w:t>
      </w:r>
      <w:r w:rsidRPr="00204921">
        <w:rPr>
          <w:lang w:val="en-US" w:eastAsia="ja-JP"/>
        </w:rPr>
        <w:t xml:space="preserve"> – This field complies with ITU-T Recommendation H.222.0.</w:t>
      </w:r>
    </w:p>
    <w:p w:rsidR="00820EF5" w:rsidRPr="00204921" w:rsidRDefault="00820EF5" w:rsidP="00204921">
      <w:pPr>
        <w:rPr>
          <w:lang w:val="en-US" w:eastAsia="ja-JP"/>
        </w:rPr>
      </w:pPr>
      <w:r w:rsidRPr="00204921">
        <w:rPr>
          <w:lang w:val="en-US" w:eastAsia="ja-JP"/>
        </w:rPr>
        <w:t>The SNDU is assigned into a series of TS packet payloads. There are two assigning procedures: padding and packing. The overviews of the packing and padding procedures are shown in Fig</w:t>
      </w:r>
      <w:r w:rsidR="00204921">
        <w:rPr>
          <w:lang w:val="en-US" w:eastAsia="ja-JP"/>
        </w:rPr>
        <w:t>s</w:t>
      </w:r>
      <w:r w:rsidRPr="00204921">
        <w:rPr>
          <w:lang w:val="en-US" w:eastAsia="ja-JP"/>
        </w:rPr>
        <w:t> 3 and 4, respectively. The packing procedure is optional and may be determined on a per-session or per-SNDU basis.</w:t>
      </w:r>
    </w:p>
    <w:p w:rsidR="00820EF5" w:rsidRPr="00204921" w:rsidRDefault="00820EF5" w:rsidP="00820EF5">
      <w:pPr>
        <w:rPr>
          <w:lang w:val="en-US" w:eastAsia="ja-JP"/>
        </w:rPr>
      </w:pPr>
      <w:r w:rsidRPr="00204921">
        <w:rPr>
          <w:lang w:val="en-US" w:eastAsia="ja-JP"/>
        </w:rPr>
        <w:t>In the padding procedure, after one SNDU is encapsulated into a series of MPEG</w:t>
      </w:r>
      <w:r w:rsidRPr="00204921">
        <w:rPr>
          <w:lang w:val="en-US"/>
        </w:rPr>
        <w:noBreakHyphen/>
      </w:r>
      <w:r w:rsidRPr="00204921">
        <w:rPr>
          <w:lang w:val="en-US" w:eastAsia="ja-JP"/>
        </w:rPr>
        <w:t>2 TS packets, another SNDU is not encapsulated immediately even if space is available in a partially filled TS packet. This procedure trades decreased efficiency for improved latency.</w:t>
      </w:r>
    </w:p>
    <w:p w:rsidR="00820EF5" w:rsidRPr="00204921" w:rsidRDefault="00820EF5" w:rsidP="00820EF5">
      <w:pPr>
        <w:pStyle w:val="FigureNo"/>
        <w:rPr>
          <w:lang w:val="en-US"/>
        </w:rPr>
      </w:pPr>
      <w:r w:rsidRPr="00204921">
        <w:rPr>
          <w:lang w:val="en-US"/>
        </w:rPr>
        <w:t>FIGURE 3</w:t>
      </w:r>
    </w:p>
    <w:p w:rsidR="00820EF5" w:rsidRDefault="00820EF5" w:rsidP="00820EF5">
      <w:pPr>
        <w:pStyle w:val="Figuretitle"/>
        <w:rPr>
          <w:lang w:val="en-US" w:eastAsia="ja-JP"/>
        </w:rPr>
      </w:pPr>
      <w:r w:rsidRPr="00204921">
        <w:rPr>
          <w:lang w:val="en-US" w:eastAsia="ja-JP"/>
        </w:rPr>
        <w:t>Encapsulation of an SNDU into MPEG</w:t>
      </w:r>
      <w:r w:rsidRPr="00204921">
        <w:rPr>
          <w:lang w:val="en-US"/>
        </w:rPr>
        <w:noBreakHyphen/>
      </w:r>
      <w:r w:rsidRPr="00204921">
        <w:rPr>
          <w:lang w:val="en-US" w:eastAsia="ja-JP"/>
        </w:rPr>
        <w:t>2 TS packets using padding procedure</w:t>
      </w:r>
    </w:p>
    <w:p w:rsidR="00204921" w:rsidRPr="00204921" w:rsidRDefault="00381546" w:rsidP="00204921">
      <w:pPr>
        <w:pStyle w:val="Figure"/>
        <w:rPr>
          <w:lang w:val="en-US" w:eastAsia="ja-JP"/>
        </w:rPr>
      </w:pPr>
      <w:r>
        <w:rPr>
          <w:lang w:val="en-US" w:eastAsia="ja-JP"/>
        </w:rPr>
        <w:pict>
          <v:shape id="_x0000_i1027" type="#_x0000_t75" style="width:326.4pt;height:161.4pt">
            <v:imagedata r:id="rId20" o:title=""/>
          </v:shape>
        </w:pict>
      </w:r>
    </w:p>
    <w:p w:rsidR="00820EF5" w:rsidRPr="00204921" w:rsidRDefault="00820EF5" w:rsidP="00820EF5">
      <w:pPr>
        <w:rPr>
          <w:lang w:val="en-US" w:eastAsia="ja-JP"/>
        </w:rPr>
      </w:pPr>
      <w:r w:rsidRPr="00204921">
        <w:rPr>
          <w:lang w:val="en-US" w:eastAsia="ja-JP"/>
        </w:rPr>
        <w:t>On the other hand, in the packing procedure, when more SNDUs are waiting to be transferred, and an MPEG</w:t>
      </w:r>
      <w:r w:rsidRPr="00204921">
        <w:rPr>
          <w:lang w:val="en-US"/>
        </w:rPr>
        <w:noBreakHyphen/>
      </w:r>
      <w:r w:rsidRPr="00204921">
        <w:rPr>
          <w:lang w:val="en-US" w:eastAsia="ja-JP"/>
        </w:rPr>
        <w:t>2 TS packet has sufficient space remaining in the payload, a previously encapsulated SNDU is followed with another SNDU using the next available byte of the TS packet payload.</w:t>
      </w:r>
    </w:p>
    <w:p w:rsidR="00820EF5" w:rsidRPr="00204921" w:rsidRDefault="00820EF5" w:rsidP="00820EF5">
      <w:pPr>
        <w:pStyle w:val="FigureNo"/>
        <w:rPr>
          <w:lang w:val="en-US" w:eastAsia="ja-JP"/>
        </w:rPr>
      </w:pPr>
      <w:r w:rsidRPr="00204921">
        <w:rPr>
          <w:lang w:val="en-US"/>
        </w:rPr>
        <w:t xml:space="preserve">FIGURE </w:t>
      </w:r>
      <w:r w:rsidRPr="00204921">
        <w:rPr>
          <w:lang w:val="en-US" w:eastAsia="ja-JP"/>
        </w:rPr>
        <w:t>4</w:t>
      </w:r>
    </w:p>
    <w:p w:rsidR="00820EF5" w:rsidRDefault="00820EF5" w:rsidP="00820EF5">
      <w:pPr>
        <w:pStyle w:val="Figuretitle"/>
        <w:rPr>
          <w:lang w:val="en-US" w:eastAsia="ja-JP"/>
        </w:rPr>
      </w:pPr>
      <w:r w:rsidRPr="00204921">
        <w:rPr>
          <w:lang w:val="en-US" w:eastAsia="ja-JP"/>
        </w:rPr>
        <w:t>Encapsulation of SNDUs into MPEG</w:t>
      </w:r>
      <w:r w:rsidRPr="00204921">
        <w:rPr>
          <w:lang w:val="en-US"/>
        </w:rPr>
        <w:noBreakHyphen/>
      </w:r>
      <w:r w:rsidRPr="00204921">
        <w:rPr>
          <w:lang w:val="en-US" w:eastAsia="ja-JP"/>
        </w:rPr>
        <w:t>2 TS packets using packing procedure</w:t>
      </w:r>
    </w:p>
    <w:p w:rsidR="00204921" w:rsidRPr="00204921" w:rsidRDefault="00381546" w:rsidP="00204921">
      <w:pPr>
        <w:pStyle w:val="Figure"/>
        <w:rPr>
          <w:lang w:val="en-US" w:eastAsia="ja-JP"/>
        </w:rPr>
      </w:pPr>
      <w:r>
        <w:rPr>
          <w:lang w:val="en-US" w:eastAsia="ja-JP"/>
        </w:rPr>
        <w:pict>
          <v:shape id="_x0000_i1028" type="#_x0000_t75" style="width:343.8pt;height:153pt">
            <v:imagedata r:id="rId21" o:title=""/>
          </v:shape>
        </w:pict>
      </w:r>
    </w:p>
    <w:p w:rsidR="00820EF5" w:rsidRPr="00204921" w:rsidRDefault="00820EF5" w:rsidP="00820EF5">
      <w:pPr>
        <w:pStyle w:val="Heading2"/>
        <w:rPr>
          <w:lang w:val="en-US" w:eastAsia="ja-JP"/>
        </w:rPr>
      </w:pPr>
      <w:r w:rsidRPr="00204921">
        <w:rPr>
          <w:lang w:val="en-US" w:eastAsia="ja-JP"/>
        </w:rPr>
        <w:t>2.2</w:t>
      </w:r>
      <w:r w:rsidRPr="00204921">
        <w:rPr>
          <w:lang w:val="en-US" w:eastAsia="ja-JP"/>
        </w:rPr>
        <w:tab/>
        <w:t>Encapsulation of IP packets into a section of MPEG</w:t>
      </w:r>
      <w:r w:rsidRPr="00204921">
        <w:rPr>
          <w:lang w:val="en-US"/>
        </w:rPr>
        <w:noBreakHyphen/>
      </w:r>
      <w:r w:rsidRPr="00204921">
        <w:rPr>
          <w:lang w:val="en-US" w:eastAsia="ja-JP"/>
        </w:rPr>
        <w:t>2 TS</w:t>
      </w:r>
    </w:p>
    <w:p w:rsidR="00820EF5" w:rsidRPr="00204921" w:rsidRDefault="00820EF5" w:rsidP="00820EF5">
      <w:pPr>
        <w:rPr>
          <w:lang w:val="en-US" w:eastAsia="ja-JP"/>
        </w:rPr>
      </w:pPr>
      <w:r w:rsidRPr="00204921">
        <w:rPr>
          <w:lang w:val="en-US" w:eastAsia="ja-JP"/>
        </w:rPr>
        <w:t>The following two schemes are available for encapsulating IP packets into a section of an MPEG</w:t>
      </w:r>
      <w:r w:rsidRPr="00204921">
        <w:rPr>
          <w:lang w:val="en-US" w:eastAsia="ja-JP"/>
        </w:rPr>
        <w:noBreakHyphen/>
        <w:t>2 TS.</w:t>
      </w:r>
    </w:p>
    <w:p w:rsidR="00820EF5" w:rsidRPr="00204921" w:rsidRDefault="00820EF5" w:rsidP="00D62ACB">
      <w:pPr>
        <w:pStyle w:val="Heading3"/>
        <w:rPr>
          <w:lang w:val="en-US" w:eastAsia="ja-JP"/>
        </w:rPr>
      </w:pPr>
      <w:r w:rsidRPr="00204921">
        <w:rPr>
          <w:lang w:val="en-US" w:eastAsia="ja-JP"/>
        </w:rPr>
        <w:t>2.2.1</w:t>
      </w:r>
      <w:r w:rsidRPr="00204921">
        <w:rPr>
          <w:lang w:val="en-US" w:eastAsia="ja-JP"/>
        </w:rPr>
        <w:tab/>
        <w:t>Multi-Protocol Encapsulation [</w:t>
      </w:r>
      <w:r w:rsidRPr="00204921">
        <w:rPr>
          <w:bCs/>
          <w:lang w:val="en-US"/>
        </w:rPr>
        <w:t>6]</w:t>
      </w:r>
      <w:r w:rsidR="00381546">
        <w:rPr>
          <w:bCs/>
          <w:lang w:val="en-US"/>
        </w:rPr>
        <w:t>;</w:t>
      </w:r>
      <w:bookmarkStart w:id="5" w:name="_GoBack"/>
      <w:bookmarkEnd w:id="5"/>
      <w:r w:rsidRPr="00204921">
        <w:rPr>
          <w:bCs/>
          <w:lang w:val="en-US"/>
        </w:rPr>
        <w:t xml:space="preserve"> [7]</w:t>
      </w:r>
    </w:p>
    <w:p w:rsidR="00820EF5" w:rsidRPr="00204921" w:rsidRDefault="00820EF5" w:rsidP="00D62ACB">
      <w:pPr>
        <w:rPr>
          <w:lang w:val="en-US" w:eastAsia="ja-JP"/>
        </w:rPr>
      </w:pPr>
      <w:r w:rsidRPr="00204921">
        <w:rPr>
          <w:lang w:val="en-US" w:eastAsia="ja-JP"/>
        </w:rPr>
        <w:t>An IP packet is encapsulated into a DSM</w:t>
      </w:r>
      <w:r w:rsidRPr="00204921">
        <w:rPr>
          <w:lang w:val="en-US"/>
        </w:rPr>
        <w:noBreakHyphen/>
      </w:r>
      <w:r w:rsidRPr="00204921">
        <w:rPr>
          <w:lang w:val="en-US" w:eastAsia="ja-JP"/>
        </w:rPr>
        <w:t>CC addressable section. The syntax of the DSM</w:t>
      </w:r>
      <w:r w:rsidRPr="00204921">
        <w:rPr>
          <w:lang w:val="en-US"/>
        </w:rPr>
        <w:noBreakHyphen/>
      </w:r>
      <w:r w:rsidRPr="00204921">
        <w:rPr>
          <w:lang w:val="en-US" w:eastAsia="ja-JP"/>
        </w:rPr>
        <w:t>CC addressable section for encapsulating IP packet is indicated in Table 2. The mapping of the section into MPEG</w:t>
      </w:r>
      <w:r w:rsidRPr="00204921">
        <w:rPr>
          <w:lang w:val="en-US"/>
        </w:rPr>
        <w:noBreakHyphen/>
      </w:r>
      <w:r w:rsidRPr="00204921">
        <w:rPr>
          <w:lang w:val="en-US" w:eastAsia="ja-JP"/>
        </w:rPr>
        <w:t xml:space="preserve">2 TS packets is defined in </w:t>
      </w:r>
      <w:r w:rsidR="00D62ACB">
        <w:rPr>
          <w:lang w:val="en-US" w:eastAsia="ja-JP"/>
        </w:rPr>
        <w:t>ITU-T Recommendation H.220.0</w:t>
      </w:r>
      <w:r w:rsidRPr="00204921">
        <w:rPr>
          <w:lang w:val="en-US" w:eastAsia="ja-JP"/>
        </w:rPr>
        <w:t>.</w:t>
      </w:r>
    </w:p>
    <w:p w:rsidR="00820EF5" w:rsidRPr="00204921" w:rsidRDefault="00D62ACB" w:rsidP="00820EF5">
      <w:pPr>
        <w:pStyle w:val="TableNo"/>
        <w:rPr>
          <w:lang w:val="en-US" w:eastAsia="ja-JP"/>
        </w:rPr>
      </w:pPr>
      <w:r w:rsidRPr="00204921">
        <w:rPr>
          <w:lang w:val="en-US"/>
        </w:rPr>
        <w:t>TABLE</w:t>
      </w:r>
      <w:r w:rsidR="00820EF5" w:rsidRPr="00204921">
        <w:rPr>
          <w:lang w:val="en-US" w:eastAsia="ja-JP"/>
        </w:rPr>
        <w:t xml:space="preserve"> 2</w:t>
      </w:r>
    </w:p>
    <w:p w:rsidR="00820EF5" w:rsidRPr="00204921" w:rsidRDefault="00820EF5" w:rsidP="00820EF5">
      <w:pPr>
        <w:pStyle w:val="Tabletitle"/>
        <w:rPr>
          <w:lang w:val="en-US" w:eastAsia="ja-JP"/>
        </w:rPr>
      </w:pPr>
      <w:r w:rsidRPr="00204921">
        <w:rPr>
          <w:lang w:val="en-US" w:eastAsia="ja-JP"/>
        </w:rPr>
        <w:t>Syntax of DSM</w:t>
      </w:r>
      <w:r w:rsidRPr="00204921">
        <w:rPr>
          <w:lang w:val="en-US"/>
        </w:rPr>
        <w:noBreakHyphen/>
      </w:r>
      <w:r w:rsidRPr="00204921">
        <w:rPr>
          <w:lang w:val="en-US" w:eastAsia="ja-JP"/>
        </w:rPr>
        <w:t>CC_addressable_section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6"/>
      </w:tblGrid>
      <w:tr w:rsidR="00820EF5" w:rsidRPr="005E72DE" w:rsidTr="00D62ACB">
        <w:trPr>
          <w:jc w:val="center"/>
        </w:trPr>
        <w:tc>
          <w:tcPr>
            <w:tcW w:w="4820" w:type="dxa"/>
          </w:tcPr>
          <w:p w:rsidR="00820EF5" w:rsidRPr="005E72DE" w:rsidRDefault="00820EF5" w:rsidP="000A133C">
            <w:pPr>
              <w:pStyle w:val="Tablehead"/>
              <w:keepNext w:val="0"/>
              <w:snapToGrid w:val="0"/>
              <w:rPr>
                <w:szCs w:val="21"/>
              </w:rPr>
            </w:pPr>
            <w:r w:rsidRPr="005E72DE">
              <w:t>Syntax</w:t>
            </w:r>
          </w:p>
        </w:tc>
        <w:tc>
          <w:tcPr>
            <w:tcW w:w="1276" w:type="dxa"/>
          </w:tcPr>
          <w:p w:rsidR="00820EF5" w:rsidRPr="005E72DE" w:rsidRDefault="00820EF5" w:rsidP="000A133C">
            <w:pPr>
              <w:pStyle w:val="Tablehead"/>
              <w:keepNext w:val="0"/>
              <w:snapToGrid w:val="0"/>
            </w:pPr>
            <w:r w:rsidRPr="005E72DE">
              <w:t>No. of bits</w:t>
            </w:r>
          </w:p>
        </w:tc>
        <w:tc>
          <w:tcPr>
            <w:tcW w:w="1276" w:type="dxa"/>
          </w:tcPr>
          <w:p w:rsidR="00820EF5" w:rsidRPr="005E72DE" w:rsidRDefault="00820EF5" w:rsidP="000A133C">
            <w:pPr>
              <w:pStyle w:val="Tablehead"/>
              <w:keepNext w:val="0"/>
              <w:snapToGrid w:val="0"/>
            </w:pPr>
            <w:r w:rsidRPr="005E72DE">
              <w:t>Mnemonic</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00" w:firstLine="220"/>
              <w:rPr>
                <w:rFonts w:eastAsia="MS PGothic"/>
                <w:lang w:eastAsia="ja-JP"/>
              </w:rPr>
            </w:pPr>
            <w:r w:rsidRPr="005E72DE">
              <w:rPr>
                <w:rFonts w:eastAsia="MS PGothic"/>
                <w:lang w:eastAsia="ja-JP"/>
              </w:rPr>
              <w:t>DSMCC_addressable_section ()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table_id</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section_syntax_indicator</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error_detection_type</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reserved</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section_length</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12</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deviceID[7...0]</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deviceID[15...8]</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reserved</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payload_scrambling_control</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address_scrambling_control</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LLC_SNAP_flag</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current_next_indicator</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section_number</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last_section_number</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deviceID[23...16]</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deviceID[31...24]</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deviceID[39...32]</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49" w:firstLine="328"/>
              <w:rPr>
                <w:lang w:eastAsia="ja-JP"/>
              </w:rPr>
            </w:pPr>
            <w:r w:rsidRPr="005E72DE">
              <w:rPr>
                <w:lang w:eastAsia="ja-JP"/>
              </w:rPr>
              <w:t xml:space="preserve">  deviceID[47...40]</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if (LLC_SNAP_flag==“1”)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 xml:space="preserve">   LLC_SNAP()</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 else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 xml:space="preserve">    for (j=0; j&lt;N; j++)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 xml:space="preserve">       </w:t>
            </w:r>
            <w:r w:rsidRPr="005E72DE">
              <w:t>IPv4_packet</w:t>
            </w:r>
            <w:r w:rsidRPr="005E72DE">
              <w:rPr>
                <w:lang w:eastAsia="ja-JP"/>
              </w:rPr>
              <w:t xml:space="preserve"> </w:t>
            </w:r>
            <w:r w:rsidRPr="005E72DE">
              <w:t>(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300" w:firstLine="660"/>
              <w:rPr>
                <w:rFonts w:eastAsia="MS PGothic"/>
                <w:lang w:eastAsia="ja-JP"/>
              </w:rPr>
            </w:pPr>
            <w:r w:rsidRPr="005E72DE">
              <w:rPr>
                <w:rFonts w:eastAsia="MS PGothic"/>
                <w:lang w:eastAsia="ja-JP"/>
              </w:rPr>
              <w:t>}</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381546" w:rsidTr="00D62ACB">
        <w:trPr>
          <w:jc w:val="center"/>
        </w:trPr>
        <w:tc>
          <w:tcPr>
            <w:tcW w:w="4820" w:type="dxa"/>
          </w:tcPr>
          <w:p w:rsidR="00820EF5" w:rsidRPr="00204921" w:rsidRDefault="00820EF5" w:rsidP="00820EF5">
            <w:pPr>
              <w:pStyle w:val="Tabletext"/>
              <w:widowControl w:val="0"/>
              <w:snapToGrid w:val="0"/>
              <w:ind w:firstLineChars="214" w:firstLine="471"/>
              <w:rPr>
                <w:rFonts w:eastAsia="MS PGothic"/>
                <w:lang w:val="en-US" w:eastAsia="ja-JP"/>
              </w:rPr>
            </w:pPr>
            <w:r w:rsidRPr="00204921">
              <w:rPr>
                <w:rFonts w:eastAsia="MS PGothic"/>
                <w:lang w:val="en-US" w:eastAsia="ja-JP"/>
              </w:rPr>
              <w:t>if(section</w:t>
            </w:r>
            <w:r w:rsidRPr="00204921">
              <w:rPr>
                <w:lang w:val="en-US" w:eastAsia="ja-JP"/>
              </w:rPr>
              <w:t>_</w:t>
            </w:r>
            <w:r w:rsidRPr="00204921">
              <w:rPr>
                <w:rFonts w:eastAsia="MS PGothic"/>
                <w:lang w:val="en-US" w:eastAsia="ja-JP"/>
              </w:rPr>
              <w:t>number == last</w:t>
            </w:r>
            <w:r w:rsidRPr="00204921">
              <w:rPr>
                <w:lang w:val="en-US" w:eastAsia="ja-JP"/>
              </w:rPr>
              <w:t>_</w:t>
            </w:r>
            <w:r w:rsidRPr="00204921">
              <w:rPr>
                <w:rFonts w:eastAsia="MS PGothic"/>
                <w:lang w:val="en-US" w:eastAsia="ja-JP"/>
              </w:rPr>
              <w:t>section</w:t>
            </w:r>
            <w:r w:rsidRPr="00204921">
              <w:rPr>
                <w:lang w:val="en-US" w:eastAsia="ja-JP"/>
              </w:rPr>
              <w:t>_</w:t>
            </w:r>
            <w:r w:rsidRPr="00204921">
              <w:rPr>
                <w:rFonts w:eastAsia="MS PGothic"/>
                <w:lang w:val="en-US" w:eastAsia="ja-JP"/>
              </w:rPr>
              <w:t>number) {</w:t>
            </w:r>
          </w:p>
        </w:tc>
        <w:tc>
          <w:tcPr>
            <w:tcW w:w="1276" w:type="dxa"/>
          </w:tcPr>
          <w:p w:rsidR="00820EF5" w:rsidRPr="00204921" w:rsidRDefault="00820EF5" w:rsidP="00820EF5">
            <w:pPr>
              <w:pStyle w:val="Tabletext"/>
              <w:widowControl w:val="0"/>
              <w:snapToGrid w:val="0"/>
              <w:ind w:leftChars="-51" w:left="1" w:hangingChars="56" w:hanging="123"/>
              <w:jc w:val="center"/>
              <w:rPr>
                <w:rFonts w:eastAsia="MS PGothic"/>
                <w:lang w:val="en-US"/>
              </w:rPr>
            </w:pPr>
          </w:p>
        </w:tc>
        <w:tc>
          <w:tcPr>
            <w:tcW w:w="1276" w:type="dxa"/>
          </w:tcPr>
          <w:p w:rsidR="00820EF5" w:rsidRPr="00204921" w:rsidRDefault="00820EF5" w:rsidP="00820EF5">
            <w:pPr>
              <w:pStyle w:val="Tabletext"/>
              <w:widowControl w:val="0"/>
              <w:snapToGrid w:val="0"/>
              <w:ind w:leftChars="-45" w:hangingChars="49" w:hanging="108"/>
              <w:jc w:val="center"/>
              <w:rPr>
                <w:rFonts w:eastAsia="MS PGothic"/>
                <w:lang w:val="en-US"/>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rFonts w:eastAsia="MS PGothic"/>
                <w:lang w:eastAsia="ja-JP"/>
              </w:rPr>
            </w:pPr>
            <w:r w:rsidRPr="00204921">
              <w:rPr>
                <w:rFonts w:eastAsia="MS PGothic"/>
                <w:lang w:val="en-US" w:eastAsia="ja-JP"/>
              </w:rPr>
              <w:t xml:space="preserve">  </w:t>
            </w:r>
            <w:proofErr w:type="gramStart"/>
            <w:r w:rsidRPr="005E72DE">
              <w:rPr>
                <w:rFonts w:eastAsia="MS PGothic"/>
                <w:lang w:eastAsia="ja-JP"/>
              </w:rPr>
              <w:t>for(</w:t>
            </w:r>
            <w:proofErr w:type="gramEnd"/>
            <w:r w:rsidRPr="005E72DE">
              <w:rPr>
                <w:rFonts w:eastAsia="MS PGothic"/>
                <w:lang w:eastAsia="ja-JP"/>
              </w:rPr>
              <w:t>j=0; j&lt;N; j++)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 xml:space="preserve">    stuffing_byte</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78" w:firstLine="612"/>
              <w:rPr>
                <w:lang w:eastAsia="ja-JP"/>
              </w:rPr>
            </w:pPr>
            <w:r w:rsidRPr="005E72DE">
              <w:rPr>
                <w:lang w:eastAsia="ja-JP"/>
              </w:rPr>
              <w:t>}</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rFonts w:eastAsia="MS PGothic"/>
                <w:lang w:eastAsia="ja-JP"/>
              </w:rPr>
            </w:pPr>
            <w:r w:rsidRPr="005E72DE">
              <w:rPr>
                <w:rFonts w:eastAsia="MS PGothic"/>
                <w:lang w:eastAsia="ja-JP"/>
              </w:rPr>
              <w:t>}</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rFonts w:eastAsia="MS PGothic"/>
                <w:lang w:eastAsia="ja-JP"/>
              </w:rPr>
            </w:pPr>
            <w:r w:rsidRPr="005E72DE">
              <w:rPr>
                <w:rFonts w:eastAsia="MS PGothic"/>
                <w:lang w:eastAsia="ja-JP"/>
              </w:rPr>
              <w:t>if (error</w:t>
            </w:r>
            <w:r w:rsidRPr="005E72DE">
              <w:rPr>
                <w:lang w:eastAsia="ja-JP"/>
              </w:rPr>
              <w:t>_</w:t>
            </w:r>
            <w:r w:rsidRPr="005E72DE">
              <w:rPr>
                <w:rFonts w:eastAsia="MS PGothic"/>
                <w:lang w:eastAsia="ja-JP"/>
              </w:rPr>
              <w:t>detection</w:t>
            </w:r>
            <w:r w:rsidRPr="005E72DE">
              <w:rPr>
                <w:lang w:eastAsia="ja-JP"/>
              </w:rPr>
              <w:t>_</w:t>
            </w:r>
            <w:r w:rsidRPr="005E72DE">
              <w:rPr>
                <w:rFonts w:eastAsia="MS PGothic"/>
                <w:lang w:eastAsia="ja-JP"/>
              </w:rPr>
              <w:t>type==</w:t>
            </w:r>
            <w:r w:rsidRPr="005E72DE">
              <w:rPr>
                <w:lang w:eastAsia="ja-JP"/>
              </w:rPr>
              <w:t>“1”</w:t>
            </w:r>
            <w:r w:rsidRPr="005E72DE">
              <w:rPr>
                <w:rFonts w:eastAsia="MS PGothic"/>
                <w:lang w:eastAsia="ja-JP"/>
              </w:rPr>
              <w:t>)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 xml:space="preserve">  checksum</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 else {</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 xml:space="preserve">  CRC_32</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820EF5" w:rsidRPr="005E72DE" w:rsidRDefault="00820EF5" w:rsidP="00820EF5">
            <w:pPr>
              <w:pStyle w:val="Tabletext"/>
              <w:widowControl w:val="0"/>
              <w:snapToGrid w:val="0"/>
              <w:ind w:leftChars="-45" w:hangingChars="49" w:hanging="108"/>
              <w:jc w:val="center"/>
              <w:rPr>
                <w:rFonts w:eastAsia="MS PGothic"/>
                <w:lang w:eastAsia="ja-JP"/>
              </w:rPr>
            </w:pPr>
            <w:r w:rsidRPr="005E72DE">
              <w:rPr>
                <w:rFonts w:eastAsia="MS PGothic"/>
                <w:lang w:eastAsia="ja-JP"/>
              </w:rPr>
              <w:t>rpchof</w:t>
            </w: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214" w:firstLine="471"/>
              <w:rPr>
                <w:lang w:eastAsia="ja-JP"/>
              </w:rPr>
            </w:pPr>
            <w:r w:rsidRPr="005E72DE">
              <w:rPr>
                <w:lang w:eastAsia="ja-JP"/>
              </w:rPr>
              <w:t>}</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820EF5">
            <w:pPr>
              <w:pStyle w:val="Tabletext"/>
              <w:widowControl w:val="0"/>
              <w:snapToGrid w:val="0"/>
              <w:ind w:firstLineChars="100" w:firstLine="220"/>
              <w:rPr>
                <w:lang w:eastAsia="ja-JP"/>
              </w:rPr>
            </w:pPr>
            <w:r w:rsidRPr="005E72DE">
              <w:rPr>
                <w:lang w:eastAsia="ja-JP"/>
              </w:rPr>
              <w:t>}</w:t>
            </w:r>
          </w:p>
        </w:tc>
        <w:tc>
          <w:tcPr>
            <w:tcW w:w="1276" w:type="dxa"/>
          </w:tcPr>
          <w:p w:rsidR="00820EF5" w:rsidRPr="005E72DE" w:rsidRDefault="00820EF5" w:rsidP="00820EF5">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820EF5">
            <w:pPr>
              <w:pStyle w:val="Tabletext"/>
              <w:widowControl w:val="0"/>
              <w:snapToGrid w:val="0"/>
              <w:ind w:leftChars="-45" w:hangingChars="49" w:hanging="108"/>
              <w:jc w:val="center"/>
              <w:rPr>
                <w:rFonts w:eastAsia="MS PGothic"/>
              </w:rPr>
            </w:pPr>
          </w:p>
        </w:tc>
      </w:tr>
    </w:tbl>
    <w:p w:rsidR="00820EF5" w:rsidRPr="005E72DE" w:rsidRDefault="00820EF5" w:rsidP="00D62ACB">
      <w:pPr>
        <w:pStyle w:val="Tablefin"/>
        <w:rPr>
          <w:lang w:eastAsia="ja-JP"/>
        </w:rPr>
      </w:pPr>
    </w:p>
    <w:p w:rsidR="00820EF5" w:rsidRPr="00204921" w:rsidRDefault="00820EF5" w:rsidP="00820EF5">
      <w:pPr>
        <w:rPr>
          <w:lang w:val="en-US" w:eastAsia="ja-JP"/>
        </w:rPr>
      </w:pPr>
      <w:r w:rsidRPr="00204921">
        <w:rPr>
          <w:b/>
          <w:lang w:val="en-US" w:eastAsia="ja-JP"/>
        </w:rPr>
        <w:t>table_id</w:t>
      </w:r>
      <w:r w:rsidRPr="00204921">
        <w:rPr>
          <w:lang w:val="en-US" w:eastAsia="ja-JP"/>
        </w:rPr>
        <w:t xml:space="preserve"> – T</w:t>
      </w:r>
      <w:r w:rsidRPr="00204921">
        <w:rPr>
          <w:lang w:val="en-US"/>
        </w:rPr>
        <w:t>his field identif</w:t>
      </w:r>
      <w:r w:rsidRPr="00204921">
        <w:rPr>
          <w:lang w:val="en-US" w:eastAsia="ja-JP"/>
        </w:rPr>
        <w:t>ies</w:t>
      </w:r>
      <w:r w:rsidRPr="00204921">
        <w:rPr>
          <w:lang w:val="en-US"/>
        </w:rPr>
        <w:t xml:space="preserve"> </w:t>
      </w:r>
      <w:r w:rsidRPr="00204921">
        <w:rPr>
          <w:lang w:val="en-US" w:eastAsia="ja-JP"/>
        </w:rPr>
        <w:t>the DSM</w:t>
      </w:r>
      <w:r w:rsidRPr="00204921">
        <w:rPr>
          <w:lang w:val="en-US"/>
        </w:rPr>
        <w:noBreakHyphen/>
      </w:r>
      <w:r w:rsidRPr="00204921">
        <w:rPr>
          <w:lang w:val="en-US" w:eastAsia="ja-JP"/>
        </w:rPr>
        <w:t xml:space="preserve">CC section type </w:t>
      </w:r>
      <w:r w:rsidRPr="00204921">
        <w:rPr>
          <w:lang w:val="en-US"/>
        </w:rPr>
        <w:t>to which the section belongs.</w:t>
      </w:r>
      <w:r w:rsidRPr="00204921">
        <w:rPr>
          <w:lang w:val="en-US" w:eastAsia="ja-JP"/>
        </w:rPr>
        <w:t xml:space="preserve"> It is set to “0x3F” in the case of a DSM</w:t>
      </w:r>
      <w:r w:rsidRPr="00204921">
        <w:rPr>
          <w:lang w:val="en-US"/>
        </w:rPr>
        <w:noBreakHyphen/>
      </w:r>
      <w:r w:rsidRPr="00204921">
        <w:rPr>
          <w:lang w:val="en-US" w:eastAsia="ja-JP"/>
        </w:rPr>
        <w:t>CC addressable section.</w:t>
      </w:r>
    </w:p>
    <w:p w:rsidR="00820EF5" w:rsidRPr="00204921" w:rsidRDefault="00820EF5" w:rsidP="00820EF5">
      <w:pPr>
        <w:rPr>
          <w:lang w:val="en-US" w:eastAsia="ja-JP"/>
        </w:rPr>
      </w:pPr>
      <w:r w:rsidRPr="00204921">
        <w:rPr>
          <w:b/>
          <w:lang w:val="en-US" w:eastAsia="ja-JP"/>
        </w:rPr>
        <w:t>section_syntax_indicator</w:t>
      </w:r>
      <w:r w:rsidRPr="00204921">
        <w:rPr>
          <w:lang w:val="en-US" w:eastAsia="ja-JP"/>
        </w:rPr>
        <w:t xml:space="preserve"> – This is a 1-bit flag. When set to </w:t>
      </w:r>
      <w:r w:rsidRPr="00204921">
        <w:rPr>
          <w:lang w:val="en-US"/>
        </w:rPr>
        <w:t>“1”</w:t>
      </w:r>
      <w:r w:rsidRPr="00204921">
        <w:rPr>
          <w:lang w:val="en-US" w:eastAsia="ja-JP"/>
        </w:rPr>
        <w:t xml:space="preserve">, it indicates the presence of the CRC_32 field. When set to </w:t>
      </w:r>
      <w:r w:rsidRPr="00204921">
        <w:rPr>
          <w:lang w:val="en-US"/>
        </w:rPr>
        <w:t>“</w:t>
      </w:r>
      <w:r w:rsidRPr="00204921">
        <w:rPr>
          <w:lang w:val="en-US" w:eastAsia="ja-JP"/>
        </w:rPr>
        <w:t>0</w:t>
      </w:r>
      <w:r w:rsidRPr="00204921">
        <w:rPr>
          <w:lang w:val="en-US"/>
        </w:rPr>
        <w:t>”</w:t>
      </w:r>
      <w:r w:rsidRPr="00204921">
        <w:rPr>
          <w:lang w:val="en-US" w:eastAsia="ja-JP"/>
        </w:rPr>
        <w:t>, it indicates the presence of the checksum field.</w:t>
      </w:r>
    </w:p>
    <w:p w:rsidR="00820EF5" w:rsidRPr="00204921" w:rsidRDefault="00820EF5" w:rsidP="00820EF5">
      <w:pPr>
        <w:rPr>
          <w:lang w:val="en-US" w:eastAsia="ja-JP"/>
        </w:rPr>
      </w:pPr>
      <w:r w:rsidRPr="00204921">
        <w:rPr>
          <w:b/>
          <w:lang w:val="en-US" w:eastAsia="ja-JP"/>
        </w:rPr>
        <w:t>error_detection_type</w:t>
      </w:r>
      <w:r w:rsidRPr="00204921">
        <w:rPr>
          <w:lang w:val="en-US" w:eastAsia="ja-JP"/>
        </w:rPr>
        <w:t xml:space="preserve"> – This is a 1-bit flag. When set to </w:t>
      </w:r>
      <w:r w:rsidRPr="00204921">
        <w:rPr>
          <w:lang w:val="en-US"/>
        </w:rPr>
        <w:t>“1”</w:t>
      </w:r>
      <w:r w:rsidRPr="00204921">
        <w:rPr>
          <w:lang w:val="en-US" w:eastAsia="ja-JP"/>
        </w:rPr>
        <w:t xml:space="preserve">, it indicates the presence of the checksum field. When set to </w:t>
      </w:r>
      <w:r w:rsidRPr="00204921">
        <w:rPr>
          <w:lang w:val="en-US"/>
        </w:rPr>
        <w:t>“</w:t>
      </w:r>
      <w:r w:rsidRPr="00204921">
        <w:rPr>
          <w:lang w:val="en-US" w:eastAsia="ja-JP"/>
        </w:rPr>
        <w:t>0</w:t>
      </w:r>
      <w:r w:rsidRPr="00204921">
        <w:rPr>
          <w:lang w:val="en-US"/>
        </w:rPr>
        <w:t>”</w:t>
      </w:r>
      <w:r w:rsidRPr="00204921">
        <w:rPr>
          <w:lang w:val="en-US" w:eastAsia="ja-JP"/>
        </w:rPr>
        <w:t>, it indicates the presence of the CRC_32 field.</w:t>
      </w:r>
    </w:p>
    <w:p w:rsidR="00820EF5" w:rsidRPr="00204921" w:rsidRDefault="00820EF5" w:rsidP="00820EF5">
      <w:pPr>
        <w:rPr>
          <w:lang w:val="en-US" w:eastAsia="ja-JP"/>
        </w:rPr>
      </w:pPr>
      <w:r w:rsidRPr="00204921">
        <w:rPr>
          <w:b/>
          <w:lang w:val="en-US" w:eastAsia="ja-JP"/>
        </w:rPr>
        <w:t>reserved</w:t>
      </w:r>
      <w:r w:rsidRPr="00204921">
        <w:rPr>
          <w:lang w:val="en-US" w:eastAsia="ja-JP"/>
        </w:rPr>
        <w:t xml:space="preserve"> – This 2-bit field is set to </w:t>
      </w:r>
      <w:r w:rsidRPr="00204921">
        <w:rPr>
          <w:lang w:val="en-US"/>
        </w:rPr>
        <w:t>“1</w:t>
      </w:r>
      <w:r w:rsidRPr="00204921">
        <w:rPr>
          <w:lang w:val="en-US" w:eastAsia="ja-JP"/>
        </w:rPr>
        <w:t>1</w:t>
      </w:r>
      <w:r w:rsidRPr="00204921">
        <w:rPr>
          <w:lang w:val="en-US"/>
        </w:rPr>
        <w:t>”</w:t>
      </w:r>
      <w:r w:rsidRPr="00204921">
        <w:rPr>
          <w:lang w:val="en-US" w:eastAsia="ja-JP"/>
        </w:rPr>
        <w:t>.</w:t>
      </w:r>
    </w:p>
    <w:p w:rsidR="00820EF5" w:rsidRPr="00204921" w:rsidRDefault="00820EF5" w:rsidP="00820EF5">
      <w:pPr>
        <w:rPr>
          <w:lang w:val="en-US" w:eastAsia="ja-JP"/>
        </w:rPr>
      </w:pPr>
      <w:r w:rsidRPr="00204921">
        <w:rPr>
          <w:b/>
          <w:lang w:val="en-US" w:eastAsia="ja-JP"/>
        </w:rPr>
        <w:t>section_length</w:t>
      </w:r>
      <w:r w:rsidRPr="00204921">
        <w:rPr>
          <w:lang w:val="en-US" w:eastAsia="ja-JP"/>
        </w:rPr>
        <w:t xml:space="preserve"> – </w:t>
      </w:r>
      <w:r w:rsidRPr="00204921">
        <w:rPr>
          <w:lang w:val="en-US"/>
        </w:rPr>
        <w:t>Th</w:t>
      </w:r>
      <w:r w:rsidRPr="00204921">
        <w:rPr>
          <w:lang w:val="en-US" w:eastAsia="ja-JP"/>
        </w:rPr>
        <w:t xml:space="preserve">is </w:t>
      </w:r>
      <w:r w:rsidRPr="00204921">
        <w:rPr>
          <w:lang w:val="en-US"/>
        </w:rPr>
        <w:t xml:space="preserve">field </w:t>
      </w:r>
      <w:r w:rsidRPr="00204921">
        <w:rPr>
          <w:lang w:val="en-US" w:eastAsia="ja-JP"/>
        </w:rPr>
        <w:t>specifies the number of remaining bytes of the section immediately following the section_length field up to the end of the section including the checksum field or CRC_32 field.</w:t>
      </w:r>
    </w:p>
    <w:p w:rsidR="00820EF5" w:rsidRPr="00204921" w:rsidRDefault="00820EF5" w:rsidP="00820EF5">
      <w:pPr>
        <w:rPr>
          <w:lang w:val="en-US" w:eastAsia="ja-JP"/>
        </w:rPr>
      </w:pPr>
      <w:r w:rsidRPr="00204921">
        <w:rPr>
          <w:b/>
          <w:lang w:val="en-US" w:eastAsia="ja-JP"/>
        </w:rPr>
        <w:t>deviceId</w:t>
      </w:r>
      <w:r w:rsidRPr="00204921">
        <w:rPr>
          <w:lang w:val="en-US" w:eastAsia="ja-JP"/>
        </w:rPr>
        <w:t xml:space="preserve"> –</w:t>
      </w:r>
      <w:r w:rsidRPr="00204921">
        <w:rPr>
          <w:lang w:val="en-US"/>
        </w:rPr>
        <w:t xml:space="preserve"> This 48-bit field identifies the intended receiver device. The deviceId field is </w:t>
      </w:r>
      <w:r w:rsidRPr="00204921">
        <w:rPr>
          <w:lang w:val="en-US" w:eastAsia="ja-JP"/>
        </w:rPr>
        <w:t>re</w:t>
      </w:r>
      <w:r w:rsidRPr="00204921">
        <w:rPr>
          <w:lang w:val="en-US"/>
        </w:rPr>
        <w:t>constructed from the in</w:t>
      </w:r>
      <w:r w:rsidRPr="00204921">
        <w:rPr>
          <w:lang w:val="en-US" w:eastAsia="ja-JP"/>
        </w:rPr>
        <w:t xml:space="preserve"> </w:t>
      </w:r>
      <w:r w:rsidRPr="00204921">
        <w:rPr>
          <w:lang w:val="en-US"/>
        </w:rPr>
        <w:t>order concatenation of the deviceId[47…40], deviceId[39…32], deviceId[31…24], deviceId[23…16], deviceId[15…8]</w:t>
      </w:r>
      <w:r w:rsidRPr="00204921">
        <w:rPr>
          <w:lang w:val="en-US" w:eastAsia="ja-JP"/>
        </w:rPr>
        <w:t>,</w:t>
      </w:r>
      <w:r w:rsidRPr="00204921">
        <w:rPr>
          <w:lang w:val="en-US"/>
        </w:rPr>
        <w:t xml:space="preserve"> and deviceId[7…0] fields, representing bit number 47 to 40, bit number 39 to 32, bit number 31 to 24, bit number 23 to 16, bit number 15 to 8, </w:t>
      </w:r>
      <w:r w:rsidRPr="00204921">
        <w:rPr>
          <w:lang w:val="en-US" w:eastAsia="ja-JP"/>
        </w:rPr>
        <w:t xml:space="preserve">and </w:t>
      </w:r>
      <w:r w:rsidRPr="00204921">
        <w:rPr>
          <w:lang w:val="en-US"/>
        </w:rPr>
        <w:t>bit number 7 to 0, respectively.</w:t>
      </w:r>
    </w:p>
    <w:p w:rsidR="00820EF5" w:rsidRPr="00204921" w:rsidRDefault="00820EF5" w:rsidP="00820EF5">
      <w:pPr>
        <w:rPr>
          <w:lang w:val="en-US" w:eastAsia="ja-JP"/>
        </w:rPr>
      </w:pPr>
      <w:r w:rsidRPr="00204921">
        <w:rPr>
          <w:b/>
          <w:lang w:val="en-US" w:eastAsia="ja-JP"/>
        </w:rPr>
        <w:t>payload_scrambling_control</w:t>
      </w:r>
      <w:r w:rsidRPr="00204921">
        <w:rPr>
          <w:lang w:val="en-US" w:eastAsia="ja-JP"/>
        </w:rPr>
        <w:t xml:space="preserve"> – This field defines the scrambling mode of the payload. This includes the payload that starts after the deviceId[47..40] byte and excludes the checksum or CRC_32 field.</w:t>
      </w:r>
    </w:p>
    <w:p w:rsidR="00820EF5" w:rsidRPr="00204921" w:rsidRDefault="00820EF5" w:rsidP="00820EF5">
      <w:pPr>
        <w:rPr>
          <w:lang w:val="en-US" w:eastAsia="ja-JP"/>
        </w:rPr>
      </w:pPr>
      <w:r w:rsidRPr="00204921">
        <w:rPr>
          <w:b/>
          <w:lang w:val="en-US" w:eastAsia="ja-JP"/>
        </w:rPr>
        <w:t>address_scrambling_control</w:t>
      </w:r>
      <w:r w:rsidRPr="00204921">
        <w:rPr>
          <w:lang w:val="en-US" w:eastAsia="ja-JP"/>
        </w:rPr>
        <w:t xml:space="preserve"> – This field defines the scrambling mode of deviceId.</w:t>
      </w:r>
    </w:p>
    <w:p w:rsidR="00820EF5" w:rsidRPr="00204921" w:rsidRDefault="00820EF5" w:rsidP="00820EF5">
      <w:pPr>
        <w:rPr>
          <w:lang w:val="en-US" w:eastAsia="ja-JP"/>
        </w:rPr>
      </w:pPr>
      <w:r w:rsidRPr="00204921">
        <w:rPr>
          <w:b/>
          <w:lang w:val="en-US" w:eastAsia="ja-JP"/>
        </w:rPr>
        <w:t>LLC_SNAP_flag</w:t>
      </w:r>
      <w:r w:rsidRPr="00204921">
        <w:rPr>
          <w:lang w:val="en-US" w:eastAsia="ja-JP"/>
        </w:rPr>
        <w:t xml:space="preserve"> – This a 1-bit flag. If this flag is set to “1”, the payload carries an LLC/SNAP encapsulated datagram following the deviceID[47..40] field. The LLC/SNAP structure indicates the type of the packet conveyed. If this flag is set to “0”, the section contains an IPv4 packet without LLC/SNAP encapsulation.</w:t>
      </w:r>
    </w:p>
    <w:p w:rsidR="00820EF5" w:rsidRPr="00204921" w:rsidRDefault="00820EF5" w:rsidP="00820EF5">
      <w:pPr>
        <w:rPr>
          <w:lang w:val="en-US" w:eastAsia="ja-JP"/>
        </w:rPr>
      </w:pPr>
      <w:r w:rsidRPr="00204921">
        <w:rPr>
          <w:b/>
          <w:lang w:val="en-US" w:eastAsia="ja-JP"/>
        </w:rPr>
        <w:t>current_next_indicator</w:t>
      </w:r>
      <w:r w:rsidRPr="00204921">
        <w:rPr>
          <w:lang w:val="en-US" w:eastAsia="ja-JP"/>
        </w:rPr>
        <w:t xml:space="preserve"> – </w:t>
      </w:r>
      <w:r w:rsidRPr="00204921">
        <w:rPr>
          <w:bCs/>
          <w:szCs w:val="21"/>
          <w:lang w:val="en-US" w:eastAsia="ja-JP"/>
        </w:rPr>
        <w:t>This is a 1 bit flag. If the value of the table_id field has a value in the range of 0x3A to 0x3C, this bit is set to “1”. Otherwise, the value and use of this field are defined by the user.</w:t>
      </w:r>
    </w:p>
    <w:p w:rsidR="00820EF5" w:rsidRPr="00204921" w:rsidRDefault="00820EF5" w:rsidP="00820EF5">
      <w:pPr>
        <w:rPr>
          <w:lang w:val="en-US" w:eastAsia="ja-JP"/>
        </w:rPr>
      </w:pPr>
      <w:r w:rsidRPr="00204921">
        <w:rPr>
          <w:b/>
          <w:lang w:val="en-US" w:eastAsia="ja-JP"/>
        </w:rPr>
        <w:t>section_number</w:t>
      </w:r>
      <w:r w:rsidRPr="00204921">
        <w:rPr>
          <w:lang w:val="en-US" w:eastAsia="ja-JP"/>
        </w:rPr>
        <w:t xml:space="preserve"> – The value and use of this field are defined by the user.</w:t>
      </w:r>
    </w:p>
    <w:p w:rsidR="00820EF5" w:rsidRPr="00204921" w:rsidRDefault="00820EF5" w:rsidP="00820EF5">
      <w:pPr>
        <w:rPr>
          <w:lang w:val="en-US" w:eastAsia="ja-JP"/>
        </w:rPr>
      </w:pPr>
      <w:r w:rsidRPr="00204921">
        <w:rPr>
          <w:b/>
          <w:lang w:val="en-US" w:eastAsia="ja-JP"/>
        </w:rPr>
        <w:t>last_section_number</w:t>
      </w:r>
      <w:r w:rsidRPr="00204921">
        <w:rPr>
          <w:lang w:val="en-US" w:eastAsia="ja-JP"/>
        </w:rPr>
        <w:t xml:space="preserve"> – </w:t>
      </w:r>
      <w:r w:rsidRPr="00204921">
        <w:rPr>
          <w:bCs/>
          <w:szCs w:val="21"/>
          <w:lang w:val="en-US" w:eastAsia="ja-JP"/>
        </w:rPr>
        <w:t>This field is set to the maximum value that is encoded in the section_number field for the same table_id field.</w:t>
      </w:r>
    </w:p>
    <w:p w:rsidR="00820EF5" w:rsidRPr="00204921" w:rsidRDefault="00820EF5" w:rsidP="00820EF5">
      <w:pPr>
        <w:rPr>
          <w:lang w:val="en-US" w:eastAsia="ja-JP"/>
        </w:rPr>
      </w:pPr>
      <w:r w:rsidRPr="00204921">
        <w:rPr>
          <w:b/>
          <w:lang w:val="en-US" w:eastAsia="ja-JP"/>
        </w:rPr>
        <w:t xml:space="preserve">LLC_SNAP() </w:t>
      </w:r>
      <w:r w:rsidRPr="00204921">
        <w:rPr>
          <w:lang w:val="en-US" w:eastAsia="ja-JP"/>
        </w:rPr>
        <w:t>– This structure contains the datagram according to the ISO/IEC 8802-2 Logical Link Control (LLC) [</w:t>
      </w:r>
      <w:r w:rsidRPr="00204921">
        <w:rPr>
          <w:lang w:val="en-US"/>
        </w:rPr>
        <w:t>11]</w:t>
      </w:r>
      <w:r w:rsidRPr="00204921">
        <w:rPr>
          <w:lang w:val="en-US" w:eastAsia="ja-JP"/>
        </w:rPr>
        <w:t xml:space="preserve"> and ISO/IEC 8802-1 SubNetwork Attachment Point (SNAP) Standards [</w:t>
      </w:r>
      <w:r w:rsidRPr="00204921">
        <w:rPr>
          <w:lang w:val="en-US"/>
        </w:rPr>
        <w:t>12].</w:t>
      </w:r>
      <w:r w:rsidRPr="00204921">
        <w:rPr>
          <w:lang w:val="en-US" w:eastAsia="ja-JP"/>
        </w:rPr>
        <w:t xml:space="preserve"> </w:t>
      </w:r>
    </w:p>
    <w:p w:rsidR="00820EF5" w:rsidRPr="00204921" w:rsidRDefault="00820EF5" w:rsidP="00820EF5">
      <w:pPr>
        <w:rPr>
          <w:lang w:val="en-US" w:eastAsia="ja-JP"/>
        </w:rPr>
      </w:pPr>
      <w:r w:rsidRPr="00204921">
        <w:rPr>
          <w:b/>
          <w:lang w:val="en-US" w:eastAsia="ja-JP"/>
        </w:rPr>
        <w:t>IPv4_packet ( )</w:t>
      </w:r>
      <w:r w:rsidRPr="00204921">
        <w:rPr>
          <w:lang w:val="en-US" w:eastAsia="ja-JP"/>
        </w:rPr>
        <w:t xml:space="preserve"> – This indicates an IPv4 packet, which has an IPv4 header defined in RFC 791 </w:t>
      </w:r>
      <w:r w:rsidRPr="00204921">
        <w:rPr>
          <w:lang w:val="en-US"/>
        </w:rPr>
        <w:t>[9]</w:t>
      </w:r>
      <w:r w:rsidRPr="00204921">
        <w:rPr>
          <w:lang w:val="en-US" w:eastAsia="ja-JP"/>
        </w:rPr>
        <w:t>.</w:t>
      </w:r>
    </w:p>
    <w:p w:rsidR="00820EF5" w:rsidRPr="00204921" w:rsidRDefault="00820EF5" w:rsidP="00820EF5">
      <w:pPr>
        <w:rPr>
          <w:lang w:val="en-US" w:eastAsia="ja-JP"/>
        </w:rPr>
      </w:pPr>
      <w:r w:rsidRPr="00204921">
        <w:rPr>
          <w:b/>
          <w:lang w:val="en-US" w:eastAsia="ja-JP"/>
        </w:rPr>
        <w:t>stuffing_byte</w:t>
      </w:r>
      <w:r w:rsidRPr="00204921">
        <w:rPr>
          <w:lang w:val="en-US" w:eastAsia="ja-JP"/>
        </w:rPr>
        <w:t xml:space="preserve"> – This is an optional 8-bit field whose value is not specified.</w:t>
      </w:r>
    </w:p>
    <w:p w:rsidR="00820EF5" w:rsidRPr="00204921" w:rsidRDefault="00820EF5" w:rsidP="00820EF5">
      <w:pPr>
        <w:rPr>
          <w:lang w:val="en-US" w:eastAsia="ja-JP"/>
        </w:rPr>
      </w:pPr>
      <w:r w:rsidRPr="00204921">
        <w:rPr>
          <w:b/>
          <w:lang w:val="en-US" w:eastAsia="ja-JP"/>
        </w:rPr>
        <w:t>checksum</w:t>
      </w:r>
      <w:r w:rsidRPr="00204921">
        <w:rPr>
          <w:lang w:val="en-US" w:eastAsia="ja-JP"/>
        </w:rPr>
        <w:t xml:space="preserve"> – A 32-bit checksum calculated over the entire DSMCC_addressable_section. It is calculated by treating the DSMCC_addressable_section as a sequence of 32-bit integers and performing one’s complement addition (an Exclusive-Or operation) over all the integers, with the most significant byte first, then taking the one’s complement of the result.</w:t>
      </w:r>
    </w:p>
    <w:p w:rsidR="00820EF5" w:rsidRPr="00204921" w:rsidRDefault="00820EF5" w:rsidP="00820EF5">
      <w:pPr>
        <w:rPr>
          <w:lang w:val="en-US" w:eastAsia="ja-JP"/>
        </w:rPr>
      </w:pPr>
      <w:r w:rsidRPr="00204921">
        <w:rPr>
          <w:b/>
          <w:lang w:val="en-US" w:eastAsia="ja-JP"/>
        </w:rPr>
        <w:t>CRC_32</w:t>
      </w:r>
      <w:r w:rsidRPr="00204921">
        <w:rPr>
          <w:lang w:val="en-US" w:eastAsia="ja-JP"/>
        </w:rPr>
        <w:t xml:space="preserve"> – </w:t>
      </w:r>
      <w:r w:rsidRPr="00204921">
        <w:rPr>
          <w:lang w:val="en-US"/>
        </w:rPr>
        <w:t>This field compl</w:t>
      </w:r>
      <w:r w:rsidRPr="00204921">
        <w:rPr>
          <w:lang w:val="en-US" w:eastAsia="ja-JP"/>
        </w:rPr>
        <w:t>ies</w:t>
      </w:r>
      <w:r w:rsidRPr="00204921">
        <w:rPr>
          <w:lang w:val="en-US"/>
        </w:rPr>
        <w:t xml:space="preserve"> with ITU-T Recommendation H.222.0.</w:t>
      </w:r>
    </w:p>
    <w:p w:rsidR="00820EF5" w:rsidRPr="00204921" w:rsidRDefault="00820EF5" w:rsidP="00D62ACB">
      <w:pPr>
        <w:pStyle w:val="Heading3"/>
        <w:rPr>
          <w:lang w:val="en-US" w:eastAsia="ja-JP"/>
        </w:rPr>
      </w:pPr>
      <w:r w:rsidRPr="00204921">
        <w:rPr>
          <w:lang w:val="en-US" w:eastAsia="ja-JP"/>
        </w:rPr>
        <w:t>2.2.2</w:t>
      </w:r>
      <w:r w:rsidRPr="00204921">
        <w:rPr>
          <w:lang w:val="en-US" w:eastAsia="ja-JP"/>
        </w:rPr>
        <w:tab/>
        <w:t xml:space="preserve">Multi-Protocol Encapsulation </w:t>
      </w:r>
      <w:r w:rsidRPr="00204921">
        <w:rPr>
          <w:bCs/>
          <w:lang w:val="en-US"/>
        </w:rPr>
        <w:t>[8]</w:t>
      </w:r>
    </w:p>
    <w:p w:rsidR="00820EF5" w:rsidRPr="00204921" w:rsidRDefault="00820EF5" w:rsidP="00D62ACB">
      <w:pPr>
        <w:rPr>
          <w:lang w:val="en-US" w:eastAsia="ja-JP"/>
        </w:rPr>
      </w:pPr>
      <w:r w:rsidRPr="00204921">
        <w:rPr>
          <w:lang w:val="en-US" w:eastAsia="ja-JP"/>
        </w:rPr>
        <w:t>An IP packet is encapsulated into datagram_section, which is compliant with the DSMCC_section format [</w:t>
      </w:r>
      <w:r w:rsidRPr="00204921">
        <w:rPr>
          <w:lang w:val="en-US"/>
        </w:rPr>
        <w:t>2].</w:t>
      </w:r>
      <w:r w:rsidRPr="00204921">
        <w:rPr>
          <w:lang w:val="en-US" w:eastAsia="ja-JP"/>
        </w:rPr>
        <w:t xml:space="preserve"> The syntax of datagram_section is indicated in Table 3. The mapping of the section into MPEG</w:t>
      </w:r>
      <w:r w:rsidRPr="00204921">
        <w:rPr>
          <w:lang w:val="en-US"/>
        </w:rPr>
        <w:noBreakHyphen/>
      </w:r>
      <w:r w:rsidRPr="00204921">
        <w:rPr>
          <w:lang w:val="en-US" w:eastAsia="ja-JP"/>
        </w:rPr>
        <w:t xml:space="preserve">2 TS packets is defined in </w:t>
      </w:r>
      <w:r w:rsidR="00D62ACB">
        <w:rPr>
          <w:lang w:val="en-US" w:eastAsia="ja-JP"/>
        </w:rPr>
        <w:t>ITU-T Recommendation H.222.0</w:t>
      </w:r>
      <w:r w:rsidRPr="00204921">
        <w:rPr>
          <w:lang w:val="en-US" w:eastAsia="ja-JP"/>
        </w:rPr>
        <w:t>.</w:t>
      </w:r>
    </w:p>
    <w:p w:rsidR="00820EF5" w:rsidRPr="005E72DE" w:rsidRDefault="00D62ACB" w:rsidP="00820EF5">
      <w:pPr>
        <w:pStyle w:val="TableNo"/>
        <w:spacing w:before="240"/>
        <w:rPr>
          <w:lang w:eastAsia="ja-JP"/>
        </w:rPr>
      </w:pPr>
      <w:r w:rsidRPr="005E72DE">
        <w:t>TABLE</w:t>
      </w:r>
      <w:r w:rsidR="00820EF5" w:rsidRPr="005E72DE">
        <w:rPr>
          <w:lang w:eastAsia="ja-JP"/>
        </w:rPr>
        <w:t xml:space="preserve"> 3</w:t>
      </w:r>
    </w:p>
    <w:p w:rsidR="00820EF5" w:rsidRPr="005E72DE" w:rsidRDefault="00820EF5" w:rsidP="00820EF5">
      <w:pPr>
        <w:pStyle w:val="Tabletitle"/>
        <w:rPr>
          <w:lang w:eastAsia="ja-JP"/>
        </w:rPr>
      </w:pPr>
      <w:r w:rsidRPr="005E72DE">
        <w:rPr>
          <w:lang w:eastAsia="ja-JP"/>
        </w:rPr>
        <w:t>Syntax of datagram_section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6"/>
      </w:tblGrid>
      <w:tr w:rsidR="00820EF5" w:rsidRPr="005E72DE" w:rsidTr="00D62ACB">
        <w:trPr>
          <w:jc w:val="center"/>
        </w:trPr>
        <w:tc>
          <w:tcPr>
            <w:tcW w:w="4820" w:type="dxa"/>
          </w:tcPr>
          <w:p w:rsidR="00820EF5" w:rsidRPr="005E72DE" w:rsidRDefault="00820EF5" w:rsidP="00D62ACB">
            <w:pPr>
              <w:pStyle w:val="Tablehead"/>
              <w:rPr>
                <w:szCs w:val="21"/>
              </w:rPr>
            </w:pPr>
            <w:r w:rsidRPr="005E72DE">
              <w:t>Syntax</w:t>
            </w:r>
          </w:p>
        </w:tc>
        <w:tc>
          <w:tcPr>
            <w:tcW w:w="1276" w:type="dxa"/>
          </w:tcPr>
          <w:p w:rsidR="00820EF5" w:rsidRPr="005E72DE" w:rsidRDefault="00820EF5" w:rsidP="00D62ACB">
            <w:pPr>
              <w:pStyle w:val="Tablehead"/>
            </w:pPr>
            <w:r w:rsidRPr="005E72DE">
              <w:t>No. of bits</w:t>
            </w:r>
          </w:p>
        </w:tc>
        <w:tc>
          <w:tcPr>
            <w:tcW w:w="1276" w:type="dxa"/>
          </w:tcPr>
          <w:p w:rsidR="00820EF5" w:rsidRPr="005E72DE" w:rsidRDefault="00820EF5" w:rsidP="00D62ACB">
            <w:pPr>
              <w:pStyle w:val="Tablehead"/>
            </w:pPr>
            <w:r w:rsidRPr="005E72DE">
              <w:t>Mnemonic</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00" w:firstLine="220"/>
              <w:rPr>
                <w:rFonts w:eastAsia="MS PGothic"/>
                <w:lang w:eastAsia="ja-JP"/>
              </w:rPr>
            </w:pPr>
            <w:r w:rsidRPr="005E72DE">
              <w:rPr>
                <w:rFonts w:eastAsia="MS PGothic"/>
                <w:lang w:eastAsia="ja-JP"/>
              </w:rPr>
              <w:t>datagram_section () {</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table_id</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section_syntax_indicator</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private_indicator</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reserved</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section_length</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12</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MAC_address_6</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MAC_address_5</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reserved</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payload_scrambling_control</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address_scrambling_control</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2</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LLC_SNAP_flag</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current_next_indicator</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1</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section_number</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last_section_number</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MAC_address_4</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MAC_address_3</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MAC_address_2</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49" w:firstLine="328"/>
              <w:rPr>
                <w:lang w:eastAsia="ja-JP"/>
              </w:rPr>
            </w:pPr>
            <w:r w:rsidRPr="005E72DE">
              <w:rPr>
                <w:lang w:eastAsia="ja-JP"/>
              </w:rPr>
              <w:t xml:space="preserve">  MAC_address_1</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if (LLC_SNAP_flag == “1”) {</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 xml:space="preserve">   LLC_SNAP()</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 else {</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 xml:space="preserve">    for (j=0; j&lt;N; j++) {</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 xml:space="preserve">       </w:t>
            </w:r>
            <w:r w:rsidRPr="005E72DE">
              <w:t>IPv4_packet</w:t>
            </w:r>
            <w:r w:rsidRPr="005E72DE">
              <w:rPr>
                <w:lang w:eastAsia="ja-JP"/>
              </w:rPr>
              <w:t xml:space="preserve"> </w:t>
            </w:r>
            <w:r w:rsidRPr="005E72DE">
              <w:t>( )</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300" w:firstLine="660"/>
              <w:rPr>
                <w:rFonts w:eastAsia="MS PGothic"/>
                <w:lang w:eastAsia="ja-JP"/>
              </w:rPr>
            </w:pPr>
            <w:r w:rsidRPr="005E72DE">
              <w:rPr>
                <w:rFonts w:eastAsia="MS PGothic"/>
                <w:lang w:eastAsia="ja-JP"/>
              </w:rPr>
              <w:t>}</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r w:rsidR="00820EF5" w:rsidRPr="00381546" w:rsidTr="00D62ACB">
        <w:trPr>
          <w:jc w:val="center"/>
        </w:trPr>
        <w:tc>
          <w:tcPr>
            <w:tcW w:w="4820" w:type="dxa"/>
          </w:tcPr>
          <w:p w:rsidR="00820EF5" w:rsidRPr="00204921" w:rsidRDefault="00820EF5" w:rsidP="00D62ACB">
            <w:pPr>
              <w:pStyle w:val="Tabletext"/>
              <w:widowControl w:val="0"/>
              <w:snapToGrid w:val="0"/>
              <w:ind w:firstLineChars="214" w:firstLine="471"/>
              <w:rPr>
                <w:rFonts w:eastAsia="MS PGothic"/>
                <w:lang w:val="en-US" w:eastAsia="ja-JP"/>
              </w:rPr>
            </w:pPr>
            <w:r w:rsidRPr="00204921">
              <w:rPr>
                <w:rFonts w:eastAsia="MS PGothic"/>
                <w:lang w:val="en-US" w:eastAsia="ja-JP"/>
              </w:rPr>
              <w:t>if(section</w:t>
            </w:r>
            <w:r w:rsidRPr="00204921">
              <w:rPr>
                <w:lang w:val="en-US" w:eastAsia="ja-JP"/>
              </w:rPr>
              <w:t>_</w:t>
            </w:r>
            <w:r w:rsidRPr="00204921">
              <w:rPr>
                <w:rFonts w:eastAsia="MS PGothic"/>
                <w:lang w:val="en-US" w:eastAsia="ja-JP"/>
              </w:rPr>
              <w:t>number == last</w:t>
            </w:r>
            <w:r w:rsidRPr="00204921">
              <w:rPr>
                <w:lang w:val="en-US" w:eastAsia="ja-JP"/>
              </w:rPr>
              <w:t>_</w:t>
            </w:r>
            <w:r w:rsidRPr="00204921">
              <w:rPr>
                <w:rFonts w:eastAsia="MS PGothic"/>
                <w:lang w:val="en-US" w:eastAsia="ja-JP"/>
              </w:rPr>
              <w:t>section</w:t>
            </w:r>
            <w:r w:rsidRPr="00204921">
              <w:rPr>
                <w:lang w:val="en-US" w:eastAsia="ja-JP"/>
              </w:rPr>
              <w:t>_</w:t>
            </w:r>
            <w:r w:rsidRPr="00204921">
              <w:rPr>
                <w:rFonts w:eastAsia="MS PGothic"/>
                <w:lang w:val="en-US" w:eastAsia="ja-JP"/>
              </w:rPr>
              <w:t>number) {</w:t>
            </w:r>
          </w:p>
        </w:tc>
        <w:tc>
          <w:tcPr>
            <w:tcW w:w="1276" w:type="dxa"/>
          </w:tcPr>
          <w:p w:rsidR="00820EF5" w:rsidRPr="00204921" w:rsidRDefault="00820EF5" w:rsidP="00D62ACB">
            <w:pPr>
              <w:pStyle w:val="Tabletext"/>
              <w:widowControl w:val="0"/>
              <w:snapToGrid w:val="0"/>
              <w:ind w:leftChars="-51" w:left="1" w:hangingChars="56" w:hanging="123"/>
              <w:jc w:val="center"/>
              <w:rPr>
                <w:rFonts w:eastAsia="MS PGothic"/>
                <w:lang w:val="en-US"/>
              </w:rPr>
            </w:pPr>
          </w:p>
        </w:tc>
        <w:tc>
          <w:tcPr>
            <w:tcW w:w="1276" w:type="dxa"/>
          </w:tcPr>
          <w:p w:rsidR="00820EF5" w:rsidRPr="00204921" w:rsidRDefault="00820EF5" w:rsidP="00D62ACB">
            <w:pPr>
              <w:pStyle w:val="Tabletext"/>
              <w:widowControl w:val="0"/>
              <w:snapToGrid w:val="0"/>
              <w:ind w:leftChars="-45" w:hangingChars="49" w:hanging="108"/>
              <w:jc w:val="center"/>
              <w:rPr>
                <w:rFonts w:eastAsia="MS PGothic"/>
                <w:lang w:val="en-US"/>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rFonts w:eastAsia="MS PGothic"/>
                <w:lang w:eastAsia="ja-JP"/>
              </w:rPr>
            </w:pPr>
            <w:r w:rsidRPr="00204921">
              <w:rPr>
                <w:rFonts w:eastAsia="MS PGothic"/>
                <w:lang w:val="en-US" w:eastAsia="ja-JP"/>
              </w:rPr>
              <w:t xml:space="preserve">  </w:t>
            </w:r>
            <w:proofErr w:type="gramStart"/>
            <w:r w:rsidRPr="005E72DE">
              <w:rPr>
                <w:rFonts w:eastAsia="MS PGothic"/>
                <w:lang w:eastAsia="ja-JP"/>
              </w:rPr>
              <w:t>for(</w:t>
            </w:r>
            <w:proofErr w:type="gramEnd"/>
            <w:r w:rsidRPr="005E72DE">
              <w:rPr>
                <w:rFonts w:eastAsia="MS PGothic"/>
                <w:lang w:eastAsia="ja-JP"/>
              </w:rPr>
              <w:t>j=0; j&lt;N; j++) {</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 xml:space="preserve">    stuffing_byte</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8</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bslbf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78" w:firstLine="612"/>
              <w:rPr>
                <w:lang w:eastAsia="ja-JP"/>
              </w:rPr>
            </w:pPr>
            <w:r w:rsidRPr="005E72DE">
              <w:rPr>
                <w:lang w:eastAsia="ja-JP"/>
              </w:rPr>
              <w:t>}</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rFonts w:eastAsia="MS PGothic"/>
                <w:lang w:eastAsia="ja-JP"/>
              </w:rPr>
            </w:pPr>
            <w:r w:rsidRPr="005E72DE">
              <w:rPr>
                <w:rFonts w:eastAsia="MS PGothic"/>
                <w:lang w:eastAsia="ja-JP"/>
              </w:rPr>
              <w:t>}</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rFonts w:eastAsia="MS PGothic"/>
                <w:lang w:eastAsia="ja-JP"/>
              </w:rPr>
            </w:pPr>
            <w:r w:rsidRPr="005E72DE">
              <w:rPr>
                <w:rFonts w:eastAsia="MS PGothic"/>
                <w:lang w:eastAsia="ja-JP"/>
              </w:rPr>
              <w:t>if (section_syntax_indicator ==</w:t>
            </w:r>
            <w:r w:rsidRPr="005E72DE">
              <w:rPr>
                <w:lang w:eastAsia="ja-JP"/>
              </w:rPr>
              <w:t>“0”</w:t>
            </w:r>
            <w:r w:rsidRPr="005E72DE">
              <w:rPr>
                <w:rFonts w:eastAsia="MS PGothic"/>
                <w:lang w:eastAsia="ja-JP"/>
              </w:rPr>
              <w:t>) {</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 xml:space="preserve">  checksum</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r w:rsidRPr="005E72DE">
              <w:rPr>
                <w:rFonts w:eastAsia="MS PGothic"/>
                <w:lang w:eastAsia="ja-JP"/>
              </w:rPr>
              <w:t>uimsbf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 else {</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 xml:space="preserve">  CRC_32</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lang w:eastAsia="ja-JP"/>
              </w:rPr>
            </w:pPr>
            <w:r w:rsidRPr="005E72DE">
              <w:rPr>
                <w:rFonts w:eastAsia="MS PGothic"/>
                <w:lang w:eastAsia="ja-JP"/>
              </w:rPr>
              <w:t>32</w:t>
            </w:r>
          </w:p>
        </w:tc>
        <w:tc>
          <w:tcPr>
            <w:tcW w:w="1276" w:type="dxa"/>
          </w:tcPr>
          <w:p w:rsidR="00820EF5" w:rsidRPr="005E72DE" w:rsidRDefault="00820EF5" w:rsidP="00D62ACB">
            <w:pPr>
              <w:pStyle w:val="Tabletext"/>
              <w:widowControl w:val="0"/>
              <w:snapToGrid w:val="0"/>
              <w:ind w:leftChars="-45" w:hangingChars="49" w:hanging="108"/>
              <w:jc w:val="center"/>
              <w:rPr>
                <w:rFonts w:eastAsia="MS PGothic"/>
                <w:lang w:eastAsia="ja-JP"/>
              </w:rPr>
            </w:pPr>
            <w:r w:rsidRPr="005E72DE">
              <w:rPr>
                <w:rFonts w:eastAsia="MS PGothic"/>
                <w:lang w:eastAsia="ja-JP"/>
              </w:rPr>
              <w:t>rpchof</w:t>
            </w: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214" w:firstLine="471"/>
              <w:rPr>
                <w:lang w:eastAsia="ja-JP"/>
              </w:rPr>
            </w:pPr>
            <w:r w:rsidRPr="005E72DE">
              <w:rPr>
                <w:lang w:eastAsia="ja-JP"/>
              </w:rPr>
              <w:t>}</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r w:rsidR="00820EF5" w:rsidRPr="005E72DE" w:rsidTr="00D62ACB">
        <w:trPr>
          <w:jc w:val="center"/>
        </w:trPr>
        <w:tc>
          <w:tcPr>
            <w:tcW w:w="4820" w:type="dxa"/>
          </w:tcPr>
          <w:p w:rsidR="00820EF5" w:rsidRPr="005E72DE" w:rsidRDefault="00820EF5" w:rsidP="00D62ACB">
            <w:pPr>
              <w:pStyle w:val="Tabletext"/>
              <w:widowControl w:val="0"/>
              <w:snapToGrid w:val="0"/>
              <w:ind w:firstLineChars="100" w:firstLine="220"/>
              <w:rPr>
                <w:lang w:eastAsia="ja-JP"/>
              </w:rPr>
            </w:pPr>
            <w:r w:rsidRPr="005E72DE">
              <w:rPr>
                <w:lang w:eastAsia="ja-JP"/>
              </w:rPr>
              <w:t>}</w:t>
            </w:r>
          </w:p>
        </w:tc>
        <w:tc>
          <w:tcPr>
            <w:tcW w:w="1276" w:type="dxa"/>
          </w:tcPr>
          <w:p w:rsidR="00820EF5" w:rsidRPr="005E72DE" w:rsidRDefault="00820EF5" w:rsidP="00D62ACB">
            <w:pPr>
              <w:pStyle w:val="Tabletext"/>
              <w:widowControl w:val="0"/>
              <w:snapToGrid w:val="0"/>
              <w:ind w:leftChars="-51" w:left="1" w:hangingChars="56" w:hanging="123"/>
              <w:jc w:val="center"/>
              <w:rPr>
                <w:rFonts w:eastAsia="MS PGothic"/>
              </w:rPr>
            </w:pPr>
          </w:p>
        </w:tc>
        <w:tc>
          <w:tcPr>
            <w:tcW w:w="1276" w:type="dxa"/>
          </w:tcPr>
          <w:p w:rsidR="00820EF5" w:rsidRPr="005E72DE" w:rsidRDefault="00820EF5" w:rsidP="00D62ACB">
            <w:pPr>
              <w:pStyle w:val="Tabletext"/>
              <w:widowControl w:val="0"/>
              <w:snapToGrid w:val="0"/>
              <w:ind w:leftChars="-45" w:hangingChars="49" w:hanging="108"/>
              <w:jc w:val="center"/>
              <w:rPr>
                <w:rFonts w:eastAsia="MS PGothic"/>
              </w:rPr>
            </w:pPr>
          </w:p>
        </w:tc>
      </w:tr>
    </w:tbl>
    <w:p w:rsidR="00D62ACB" w:rsidRDefault="00D62ACB" w:rsidP="00D62ACB">
      <w:pPr>
        <w:pStyle w:val="Tablefin"/>
        <w:rPr>
          <w:lang w:eastAsia="ja-JP"/>
        </w:rPr>
      </w:pPr>
    </w:p>
    <w:p w:rsidR="00820EF5" w:rsidRPr="00204921" w:rsidRDefault="00820EF5" w:rsidP="00820EF5">
      <w:pPr>
        <w:rPr>
          <w:lang w:val="en-US" w:eastAsia="ja-JP"/>
        </w:rPr>
      </w:pPr>
      <w:r w:rsidRPr="00204921">
        <w:rPr>
          <w:b/>
          <w:lang w:val="en-US" w:eastAsia="ja-JP"/>
        </w:rPr>
        <w:t>table_id</w:t>
      </w:r>
      <w:r w:rsidRPr="00204921">
        <w:rPr>
          <w:lang w:val="en-US" w:eastAsia="ja-JP"/>
        </w:rPr>
        <w:t xml:space="preserve"> – T</w:t>
      </w:r>
      <w:r w:rsidRPr="00204921">
        <w:rPr>
          <w:lang w:val="en-US"/>
        </w:rPr>
        <w:t>his field identif</w:t>
      </w:r>
      <w:r w:rsidRPr="00204921">
        <w:rPr>
          <w:lang w:val="en-US" w:eastAsia="ja-JP"/>
        </w:rPr>
        <w:t>ies</w:t>
      </w:r>
      <w:r w:rsidRPr="00204921">
        <w:rPr>
          <w:lang w:val="en-US"/>
        </w:rPr>
        <w:t xml:space="preserve"> </w:t>
      </w:r>
      <w:r w:rsidRPr="00204921">
        <w:rPr>
          <w:lang w:val="en-US" w:eastAsia="ja-JP"/>
        </w:rPr>
        <w:t>the DSM</w:t>
      </w:r>
      <w:r w:rsidRPr="00204921">
        <w:rPr>
          <w:lang w:val="en-US"/>
        </w:rPr>
        <w:noBreakHyphen/>
      </w:r>
      <w:r w:rsidRPr="00204921">
        <w:rPr>
          <w:lang w:val="en-US" w:eastAsia="ja-JP"/>
        </w:rPr>
        <w:t xml:space="preserve">CC section type </w:t>
      </w:r>
      <w:r w:rsidRPr="00204921">
        <w:rPr>
          <w:lang w:val="en-US"/>
        </w:rPr>
        <w:t>to which the section belongs.</w:t>
      </w:r>
      <w:r w:rsidRPr="00204921">
        <w:rPr>
          <w:lang w:val="en-US" w:eastAsia="ja-JP"/>
        </w:rPr>
        <w:t xml:space="preserve"> It is set to “0x3E” in the case of DSM</w:t>
      </w:r>
      <w:r w:rsidRPr="00204921">
        <w:rPr>
          <w:lang w:val="en-US"/>
        </w:rPr>
        <w:noBreakHyphen/>
      </w:r>
      <w:r w:rsidRPr="00204921">
        <w:rPr>
          <w:lang w:val="en-US" w:eastAsia="ja-JP"/>
        </w:rPr>
        <w:t>CC sections containing private data.</w:t>
      </w:r>
    </w:p>
    <w:p w:rsidR="00820EF5" w:rsidRPr="00204921" w:rsidRDefault="00820EF5" w:rsidP="00820EF5">
      <w:pPr>
        <w:rPr>
          <w:lang w:val="en-US" w:eastAsia="ja-JP"/>
        </w:rPr>
      </w:pPr>
      <w:r w:rsidRPr="00204921">
        <w:rPr>
          <w:b/>
          <w:lang w:val="en-US" w:eastAsia="ja-JP"/>
        </w:rPr>
        <w:t>section_syntax_indicator</w:t>
      </w:r>
      <w:r w:rsidRPr="00204921">
        <w:rPr>
          <w:lang w:val="en-US" w:eastAsia="ja-JP"/>
        </w:rPr>
        <w:t xml:space="preserve"> – This is a 1-bit flag. When set to </w:t>
      </w:r>
      <w:r w:rsidRPr="00204921">
        <w:rPr>
          <w:lang w:val="en-US"/>
        </w:rPr>
        <w:t>“1”</w:t>
      </w:r>
      <w:r w:rsidRPr="00204921">
        <w:rPr>
          <w:lang w:val="en-US" w:eastAsia="ja-JP"/>
        </w:rPr>
        <w:t xml:space="preserve">, it indicates the presence of the CRC_32 field. When set to </w:t>
      </w:r>
      <w:r w:rsidRPr="00204921">
        <w:rPr>
          <w:lang w:val="en-US"/>
        </w:rPr>
        <w:t>“</w:t>
      </w:r>
      <w:r w:rsidRPr="00204921">
        <w:rPr>
          <w:lang w:val="en-US" w:eastAsia="ja-JP"/>
        </w:rPr>
        <w:t>0</w:t>
      </w:r>
      <w:r w:rsidRPr="00204921">
        <w:rPr>
          <w:lang w:val="en-US"/>
        </w:rPr>
        <w:t>”</w:t>
      </w:r>
      <w:r w:rsidRPr="00204921">
        <w:rPr>
          <w:lang w:val="en-US" w:eastAsia="ja-JP"/>
        </w:rPr>
        <w:t>, it indicates the presence of the checksum field.</w:t>
      </w:r>
    </w:p>
    <w:p w:rsidR="00820EF5" w:rsidRPr="00204921" w:rsidRDefault="00820EF5" w:rsidP="00820EF5">
      <w:pPr>
        <w:rPr>
          <w:lang w:val="en-US" w:eastAsia="ja-JP"/>
        </w:rPr>
      </w:pPr>
      <w:r w:rsidRPr="00204921">
        <w:rPr>
          <w:b/>
          <w:lang w:val="en-US" w:eastAsia="ja-JP"/>
        </w:rPr>
        <w:t>private_indicator</w:t>
      </w:r>
      <w:r w:rsidRPr="00204921">
        <w:rPr>
          <w:lang w:val="en-US" w:eastAsia="ja-JP"/>
        </w:rPr>
        <w:t xml:space="preserve"> – This is a 1-bit flag. It is set to the complement value of section_syntax_indicator flag.</w:t>
      </w:r>
    </w:p>
    <w:p w:rsidR="00820EF5" w:rsidRPr="00204921" w:rsidRDefault="00820EF5" w:rsidP="00820EF5">
      <w:pPr>
        <w:rPr>
          <w:lang w:val="en-US" w:eastAsia="ja-JP"/>
        </w:rPr>
      </w:pPr>
      <w:r w:rsidRPr="00204921">
        <w:rPr>
          <w:b/>
          <w:lang w:val="en-US" w:eastAsia="ja-JP"/>
        </w:rPr>
        <w:t>reserved</w:t>
      </w:r>
      <w:r w:rsidRPr="00204921">
        <w:rPr>
          <w:lang w:val="en-US" w:eastAsia="ja-JP"/>
        </w:rPr>
        <w:t xml:space="preserve"> – This 2-bit field is set to </w:t>
      </w:r>
      <w:r w:rsidRPr="00204921">
        <w:rPr>
          <w:lang w:val="en-US"/>
        </w:rPr>
        <w:t>“1</w:t>
      </w:r>
      <w:r w:rsidRPr="00204921">
        <w:rPr>
          <w:lang w:val="en-US" w:eastAsia="ja-JP"/>
        </w:rPr>
        <w:t>1</w:t>
      </w:r>
      <w:r w:rsidRPr="00204921">
        <w:rPr>
          <w:lang w:val="en-US"/>
        </w:rPr>
        <w:t>”</w:t>
      </w:r>
      <w:r w:rsidRPr="00204921">
        <w:rPr>
          <w:lang w:val="en-US" w:eastAsia="ja-JP"/>
        </w:rPr>
        <w:t>.</w:t>
      </w:r>
    </w:p>
    <w:p w:rsidR="00820EF5" w:rsidRPr="00204921" w:rsidRDefault="00820EF5" w:rsidP="00820EF5">
      <w:pPr>
        <w:rPr>
          <w:lang w:val="en-US" w:eastAsia="ja-JP"/>
        </w:rPr>
      </w:pPr>
      <w:r w:rsidRPr="00204921">
        <w:rPr>
          <w:b/>
          <w:lang w:val="en-US" w:eastAsia="ja-JP"/>
        </w:rPr>
        <w:t>section_length</w:t>
      </w:r>
      <w:r w:rsidRPr="00204921">
        <w:rPr>
          <w:lang w:val="en-US" w:eastAsia="ja-JP"/>
        </w:rPr>
        <w:t xml:space="preserve"> – </w:t>
      </w:r>
      <w:r w:rsidRPr="00204921">
        <w:rPr>
          <w:lang w:val="en-US"/>
        </w:rPr>
        <w:t>Th</w:t>
      </w:r>
      <w:r w:rsidRPr="00204921">
        <w:rPr>
          <w:lang w:val="en-US" w:eastAsia="ja-JP"/>
        </w:rPr>
        <w:t xml:space="preserve">is </w:t>
      </w:r>
      <w:r w:rsidRPr="00204921">
        <w:rPr>
          <w:lang w:val="en-US"/>
        </w:rPr>
        <w:t xml:space="preserve">field </w:t>
      </w:r>
      <w:r w:rsidRPr="00204921">
        <w:rPr>
          <w:lang w:val="en-US" w:eastAsia="ja-JP"/>
        </w:rPr>
        <w:t>specifies the number of remaining bytes of the section, immediately following the section_length field up to the end of the section including the checksum field or CRC_32 field.</w:t>
      </w:r>
    </w:p>
    <w:p w:rsidR="00820EF5" w:rsidRPr="00204921" w:rsidRDefault="00820EF5" w:rsidP="00820EF5">
      <w:pPr>
        <w:rPr>
          <w:lang w:val="en-US" w:eastAsia="ja-JP"/>
        </w:rPr>
      </w:pPr>
      <w:r w:rsidRPr="00204921">
        <w:rPr>
          <w:b/>
          <w:lang w:val="en-US" w:eastAsia="ja-JP"/>
        </w:rPr>
        <w:t>MAC_address</w:t>
      </w:r>
      <w:r w:rsidRPr="00204921">
        <w:rPr>
          <w:lang w:val="en-US" w:eastAsia="ja-JP"/>
        </w:rPr>
        <w:t xml:space="preserve"> –</w:t>
      </w:r>
      <w:r w:rsidRPr="00204921">
        <w:rPr>
          <w:lang w:val="en-US"/>
        </w:rPr>
        <w:t xml:space="preserve"> This 48-bit field </w:t>
      </w:r>
      <w:r w:rsidRPr="00204921">
        <w:rPr>
          <w:lang w:val="en-US" w:eastAsia="ja-JP"/>
        </w:rPr>
        <w:t>contains the MAC address of the destination. The MAC address is fragmented in 6 fields of 8-bits, labelled MAC_address_1 to MAC_address_6.</w:t>
      </w:r>
    </w:p>
    <w:p w:rsidR="00820EF5" w:rsidRPr="00204921" w:rsidRDefault="00820EF5" w:rsidP="00820EF5">
      <w:pPr>
        <w:rPr>
          <w:lang w:val="en-US" w:eastAsia="ja-JP"/>
        </w:rPr>
      </w:pPr>
      <w:r w:rsidRPr="00204921">
        <w:rPr>
          <w:b/>
          <w:lang w:val="en-US" w:eastAsia="ja-JP"/>
        </w:rPr>
        <w:t>payload_scrambling_control</w:t>
      </w:r>
      <w:r w:rsidRPr="00204921">
        <w:rPr>
          <w:lang w:val="en-US" w:eastAsia="ja-JP"/>
        </w:rPr>
        <w:t xml:space="preserve"> – This field defines the scrambling mode of the payload. This includes the payload that starts after the MAC_address_1 byte and excludes the checksum or CRC_32 field.</w:t>
      </w:r>
    </w:p>
    <w:p w:rsidR="00820EF5" w:rsidRPr="00204921" w:rsidRDefault="00820EF5" w:rsidP="00820EF5">
      <w:pPr>
        <w:rPr>
          <w:lang w:val="en-US" w:eastAsia="ja-JP"/>
        </w:rPr>
      </w:pPr>
      <w:r w:rsidRPr="00204921">
        <w:rPr>
          <w:b/>
          <w:lang w:val="en-US" w:eastAsia="ja-JP"/>
        </w:rPr>
        <w:t>address_scrambling_control</w:t>
      </w:r>
      <w:r w:rsidRPr="00204921">
        <w:rPr>
          <w:lang w:val="en-US" w:eastAsia="ja-JP"/>
        </w:rPr>
        <w:t xml:space="preserve"> – This field defines the scrambling mode of the MAC address.</w:t>
      </w:r>
    </w:p>
    <w:p w:rsidR="00820EF5" w:rsidRPr="00204921" w:rsidRDefault="00820EF5" w:rsidP="00820EF5">
      <w:pPr>
        <w:rPr>
          <w:lang w:val="en-US" w:eastAsia="ja-JP"/>
        </w:rPr>
      </w:pPr>
      <w:r w:rsidRPr="00204921">
        <w:rPr>
          <w:b/>
          <w:lang w:val="en-US" w:eastAsia="ja-JP"/>
        </w:rPr>
        <w:t>LLC_SNAP_flag</w:t>
      </w:r>
      <w:r w:rsidRPr="00204921">
        <w:rPr>
          <w:lang w:val="en-US" w:eastAsia="ja-JP"/>
        </w:rPr>
        <w:t xml:space="preserve"> – This a 1-bit flag. If this flag is set to “1”, the payload carries an LLC/SNAP encapsulated datagram following the MAC_address_1 field. The LLC/SNAP structure indicates the type of the packet conveyed. If this flag is set to “0”, the section contains an IPv4 packet without LLC/SNAP encapsulation.</w:t>
      </w:r>
    </w:p>
    <w:p w:rsidR="00820EF5" w:rsidRPr="00204921" w:rsidRDefault="00820EF5" w:rsidP="00820EF5">
      <w:pPr>
        <w:rPr>
          <w:lang w:val="en-US" w:eastAsia="ja-JP"/>
        </w:rPr>
      </w:pPr>
      <w:r w:rsidRPr="00204921">
        <w:rPr>
          <w:b/>
          <w:lang w:val="en-US" w:eastAsia="ja-JP"/>
        </w:rPr>
        <w:t>current_next_indicator</w:t>
      </w:r>
      <w:r w:rsidRPr="00204921">
        <w:rPr>
          <w:lang w:val="en-US" w:eastAsia="ja-JP"/>
        </w:rPr>
        <w:t xml:space="preserve"> – </w:t>
      </w:r>
      <w:r w:rsidRPr="00204921">
        <w:rPr>
          <w:bCs/>
          <w:szCs w:val="21"/>
          <w:lang w:val="en-US" w:eastAsia="ja-JP"/>
        </w:rPr>
        <w:t>This is a 1-bit flag. If the value of the table_id field has a value in the range of 0x3A to 0x3C, this bit is set to “1”. Otherwise, the value and use of this field are defined by the user.</w:t>
      </w:r>
    </w:p>
    <w:p w:rsidR="00820EF5" w:rsidRPr="00204921" w:rsidRDefault="00820EF5" w:rsidP="00820EF5">
      <w:pPr>
        <w:rPr>
          <w:lang w:val="en-US" w:eastAsia="ja-JP"/>
        </w:rPr>
      </w:pPr>
      <w:r w:rsidRPr="00204921">
        <w:rPr>
          <w:b/>
          <w:lang w:val="en-US" w:eastAsia="ja-JP"/>
        </w:rPr>
        <w:t>section_number</w:t>
      </w:r>
      <w:r w:rsidRPr="00204921">
        <w:rPr>
          <w:lang w:val="en-US" w:eastAsia="ja-JP"/>
        </w:rPr>
        <w:t xml:space="preserve"> – If the datagram is carried in multiple sections, this field indicates the position of the section within the fragmentation process. Otherwise it is set to “0”.</w:t>
      </w:r>
    </w:p>
    <w:p w:rsidR="00820EF5" w:rsidRPr="00204921" w:rsidRDefault="00820EF5" w:rsidP="00820EF5">
      <w:pPr>
        <w:rPr>
          <w:lang w:val="en-US" w:eastAsia="ja-JP"/>
        </w:rPr>
      </w:pPr>
      <w:r w:rsidRPr="00204921">
        <w:rPr>
          <w:b/>
          <w:lang w:val="en-US" w:eastAsia="ja-JP"/>
        </w:rPr>
        <w:t>last_section_number</w:t>
      </w:r>
      <w:r w:rsidRPr="00204921">
        <w:rPr>
          <w:lang w:val="en-US" w:eastAsia="ja-JP"/>
        </w:rPr>
        <w:t xml:space="preserve"> – </w:t>
      </w:r>
      <w:r w:rsidRPr="00204921">
        <w:rPr>
          <w:bCs/>
          <w:szCs w:val="21"/>
          <w:lang w:val="en-US"/>
        </w:rPr>
        <w:t xml:space="preserve">This field </w:t>
      </w:r>
      <w:r w:rsidRPr="00204921">
        <w:rPr>
          <w:bCs/>
          <w:szCs w:val="21"/>
          <w:lang w:val="en-US" w:eastAsia="ja-JP"/>
        </w:rPr>
        <w:t>indicates the number of the last section that is used to carry the datagram, i.e. the number of the last section of the fragmentation process.</w:t>
      </w:r>
    </w:p>
    <w:p w:rsidR="00820EF5" w:rsidRPr="00204921" w:rsidRDefault="00820EF5" w:rsidP="00820EF5">
      <w:pPr>
        <w:rPr>
          <w:lang w:val="en-US" w:eastAsia="ja-JP"/>
        </w:rPr>
      </w:pPr>
      <w:r w:rsidRPr="00204921">
        <w:rPr>
          <w:b/>
          <w:lang w:val="en-US" w:eastAsia="ja-JP"/>
        </w:rPr>
        <w:t xml:space="preserve">LLC_SNAP() </w:t>
      </w:r>
      <w:r w:rsidRPr="00204921">
        <w:rPr>
          <w:lang w:val="en-US" w:eastAsia="ja-JP"/>
        </w:rPr>
        <w:t>– This structure contains the datagram according to the ISO/IEC 8802-2 Logical Link Control (LLC) [</w:t>
      </w:r>
      <w:r w:rsidRPr="00204921">
        <w:rPr>
          <w:lang w:val="en-US"/>
        </w:rPr>
        <w:t>11]</w:t>
      </w:r>
      <w:r w:rsidRPr="00204921">
        <w:rPr>
          <w:lang w:val="en-US" w:eastAsia="ja-JP"/>
        </w:rPr>
        <w:t xml:space="preserve"> and ISO/IEC 8802-1 SubNetwork Attachment Point (SNAP) Standards [</w:t>
      </w:r>
      <w:r w:rsidRPr="00204921">
        <w:rPr>
          <w:lang w:val="en-US"/>
        </w:rPr>
        <w:t>12]</w:t>
      </w:r>
      <w:r w:rsidRPr="00204921">
        <w:rPr>
          <w:lang w:val="en-US" w:eastAsia="ja-JP"/>
        </w:rPr>
        <w:t>.</w:t>
      </w:r>
    </w:p>
    <w:p w:rsidR="00820EF5" w:rsidRPr="00204921" w:rsidRDefault="00820EF5" w:rsidP="00820EF5">
      <w:pPr>
        <w:rPr>
          <w:lang w:val="en-US" w:eastAsia="ja-JP"/>
        </w:rPr>
      </w:pPr>
      <w:r w:rsidRPr="00204921">
        <w:rPr>
          <w:b/>
          <w:lang w:val="en-US" w:eastAsia="ja-JP"/>
        </w:rPr>
        <w:t>IPv4_packet ( )</w:t>
      </w:r>
      <w:r w:rsidRPr="00204921">
        <w:rPr>
          <w:lang w:val="en-US" w:eastAsia="ja-JP"/>
        </w:rPr>
        <w:t xml:space="preserve"> – This indicates an IPv4 packet, which has an IPv4 header defined in RFC 791 [</w:t>
      </w:r>
      <w:r w:rsidRPr="00204921">
        <w:rPr>
          <w:lang w:val="en-US"/>
        </w:rPr>
        <w:t>9]</w:t>
      </w:r>
      <w:r w:rsidRPr="00204921">
        <w:rPr>
          <w:lang w:val="en-US" w:eastAsia="ja-JP"/>
        </w:rPr>
        <w:t>.</w:t>
      </w:r>
    </w:p>
    <w:p w:rsidR="00820EF5" w:rsidRPr="00204921" w:rsidRDefault="00820EF5" w:rsidP="00820EF5">
      <w:pPr>
        <w:rPr>
          <w:lang w:val="en-US" w:eastAsia="ja-JP"/>
        </w:rPr>
      </w:pPr>
      <w:r w:rsidRPr="00204921">
        <w:rPr>
          <w:b/>
          <w:lang w:val="en-US" w:eastAsia="ja-JP"/>
        </w:rPr>
        <w:t>stuffing_byte</w:t>
      </w:r>
      <w:r w:rsidRPr="00204921">
        <w:rPr>
          <w:lang w:val="en-US" w:eastAsia="ja-JP"/>
        </w:rPr>
        <w:t xml:space="preserve"> – This is an optional 8-bit field whose value is not specified.</w:t>
      </w:r>
    </w:p>
    <w:p w:rsidR="00820EF5" w:rsidRPr="00204921" w:rsidRDefault="00820EF5" w:rsidP="00820EF5">
      <w:pPr>
        <w:rPr>
          <w:lang w:val="en-US" w:eastAsia="ja-JP"/>
        </w:rPr>
      </w:pPr>
      <w:r w:rsidRPr="00204921">
        <w:rPr>
          <w:b/>
          <w:lang w:val="en-US" w:eastAsia="ja-JP"/>
        </w:rPr>
        <w:t>checksum</w:t>
      </w:r>
      <w:r w:rsidRPr="00204921">
        <w:rPr>
          <w:lang w:val="en-US" w:eastAsia="ja-JP"/>
        </w:rPr>
        <w:t xml:space="preserve"> – A 32-bit checksum calculated over the entire DSMCC_addressable_section. It is calculated by treating the DSMCC_addressable_section as a sequence of 32-bit integers and performing one’s complement addition (an Exclusive-Or operation) over all the integers, with the most significant byte first, then taking the one’s complement of the result.</w:t>
      </w:r>
    </w:p>
    <w:p w:rsidR="00820EF5" w:rsidRPr="00204921" w:rsidRDefault="00820EF5" w:rsidP="00820EF5">
      <w:pPr>
        <w:rPr>
          <w:lang w:val="en-US" w:eastAsia="ja-JP"/>
        </w:rPr>
      </w:pPr>
      <w:r w:rsidRPr="00204921">
        <w:rPr>
          <w:b/>
          <w:lang w:val="en-US" w:eastAsia="ja-JP"/>
        </w:rPr>
        <w:t>CRC_32</w:t>
      </w:r>
      <w:r w:rsidRPr="00204921">
        <w:rPr>
          <w:lang w:val="en-US" w:eastAsia="ja-JP"/>
        </w:rPr>
        <w:t xml:space="preserve"> – </w:t>
      </w:r>
      <w:r w:rsidRPr="00204921">
        <w:rPr>
          <w:lang w:val="en-US"/>
        </w:rPr>
        <w:t>This field compl</w:t>
      </w:r>
      <w:r w:rsidRPr="00204921">
        <w:rPr>
          <w:lang w:val="en-US" w:eastAsia="ja-JP"/>
        </w:rPr>
        <w:t>ies</w:t>
      </w:r>
      <w:r w:rsidRPr="00204921">
        <w:rPr>
          <w:lang w:val="en-US"/>
        </w:rPr>
        <w:t xml:space="preserve"> with ITU-T Recommendation H.222.0.</w:t>
      </w:r>
    </w:p>
    <w:p w:rsidR="00820EF5" w:rsidRPr="00204921" w:rsidRDefault="00820EF5" w:rsidP="00820EF5">
      <w:pPr>
        <w:pStyle w:val="Heading1"/>
        <w:rPr>
          <w:lang w:val="en-US" w:eastAsia="ja-JP"/>
        </w:rPr>
      </w:pPr>
      <w:r w:rsidRPr="00204921">
        <w:rPr>
          <w:lang w:val="en-US" w:eastAsia="ja-JP"/>
        </w:rPr>
        <w:t>3</w:t>
      </w:r>
      <w:r w:rsidRPr="00204921">
        <w:rPr>
          <w:lang w:val="en-US" w:eastAsia="ja-JP"/>
        </w:rPr>
        <w:tab/>
        <w:t>IP header compression</w:t>
      </w:r>
    </w:p>
    <w:p w:rsidR="00820EF5" w:rsidRPr="00D62ACB" w:rsidRDefault="00820EF5" w:rsidP="00B9413B">
      <w:pPr>
        <w:keepLines/>
        <w:rPr>
          <w:lang w:val="en-US" w:eastAsia="ja-JP"/>
        </w:rPr>
      </w:pPr>
      <w:r w:rsidRPr="00204921">
        <w:rPr>
          <w:lang w:val="en-US" w:eastAsia="ja-JP"/>
        </w:rPr>
        <w:t xml:space="preserve">Each IP packet generally has at least 20 bytes of an IPv4 header or 40 bytes of an IPv6 header. Based on these headers, routers in telecommunication networks need to decide which way each packet is to be transferred. </w:t>
      </w:r>
      <w:r w:rsidRPr="00D62ACB">
        <w:rPr>
          <w:lang w:val="en-US" w:eastAsia="ja-JP"/>
        </w:rPr>
        <w:t xml:space="preserve">Hence, these headers are very important in telecommunication networks. </w:t>
      </w:r>
    </w:p>
    <w:p w:rsidR="00820EF5" w:rsidRPr="00820EF5" w:rsidRDefault="00820EF5" w:rsidP="00820EF5">
      <w:pPr>
        <w:rPr>
          <w:lang w:val="en-US" w:eastAsia="ja-JP"/>
        </w:rPr>
      </w:pPr>
      <w:r w:rsidRPr="00820EF5">
        <w:rPr>
          <w:lang w:val="en-US" w:eastAsia="ja-JP"/>
        </w:rPr>
        <w:t>On the other hand, they are not necessary on broadcasting channels, since all packets in broadcasting channels are just transferred to receivers. Transfer throughput can be increased if this unused header information is compressed.</w:t>
      </w:r>
    </w:p>
    <w:p w:rsidR="00820EF5" w:rsidRPr="00820EF5" w:rsidRDefault="00820EF5" w:rsidP="00820EF5">
      <w:pPr>
        <w:rPr>
          <w:lang w:val="en-US" w:eastAsia="ja-JP"/>
        </w:rPr>
      </w:pPr>
      <w:r w:rsidRPr="00820EF5">
        <w:rPr>
          <w:lang w:val="en-US" w:eastAsia="ja-JP"/>
        </w:rPr>
        <w:t>A header-compressed packet can be carried in MPEG</w:t>
      </w:r>
      <w:r w:rsidRPr="00820EF5">
        <w:rPr>
          <w:lang w:val="en-US"/>
        </w:rPr>
        <w:noBreakHyphen/>
      </w:r>
      <w:r w:rsidRPr="00820EF5">
        <w:rPr>
          <w:lang w:val="en-US" w:eastAsia="ja-JP"/>
        </w:rPr>
        <w:t>2 TS packets using ULE or MPE. The following two schemes are available for compressing IP header information. It is necessary to identify which header compression scheme is used.</w:t>
      </w:r>
    </w:p>
    <w:p w:rsidR="00820EF5" w:rsidRPr="00820EF5" w:rsidRDefault="00820EF5" w:rsidP="00D62ACB">
      <w:pPr>
        <w:pStyle w:val="Heading2"/>
        <w:rPr>
          <w:lang w:val="en-US" w:eastAsia="ja-JP"/>
        </w:rPr>
      </w:pPr>
      <w:r w:rsidRPr="00820EF5">
        <w:rPr>
          <w:lang w:val="en-US" w:eastAsia="ja-JP"/>
        </w:rPr>
        <w:t>3.1</w:t>
      </w:r>
      <w:r w:rsidRPr="00820EF5">
        <w:rPr>
          <w:lang w:val="en-US" w:eastAsia="ja-JP"/>
        </w:rPr>
        <w:tab/>
        <w:t xml:space="preserve">Header compression for broadcasting </w:t>
      </w:r>
      <w:r w:rsidRPr="00820EF5">
        <w:rPr>
          <w:bCs/>
          <w:lang w:val="en-US"/>
        </w:rPr>
        <w:t>[3]</w:t>
      </w:r>
    </w:p>
    <w:p w:rsidR="00820EF5" w:rsidRPr="00820EF5" w:rsidRDefault="00820EF5" w:rsidP="00D62ACB">
      <w:pPr>
        <w:rPr>
          <w:lang w:val="en-US" w:eastAsia="ja-JP"/>
        </w:rPr>
      </w:pPr>
      <w:r w:rsidRPr="00820EF5">
        <w:rPr>
          <w:lang w:val="en-US" w:eastAsia="ja-JP"/>
        </w:rPr>
        <w:t xml:space="preserve">This header compression technique specified in § 4 of </w:t>
      </w:r>
      <w:r w:rsidR="00D62ACB">
        <w:rPr>
          <w:lang w:val="en-US" w:eastAsia="ja-JP"/>
        </w:rPr>
        <w:t>Recommendation ITU-R BT.1869</w:t>
      </w:r>
      <w:r w:rsidRPr="00820EF5">
        <w:rPr>
          <w:lang w:val="en-US" w:eastAsia="ja-JP"/>
        </w:rPr>
        <w:t xml:space="preserve"> replaces IP and UDP headers with 3 or 5 bytes of compressed header for most packets. When content is delivered on IP packets, most fields in these headers are constant during connection. Once an uncompressed header is transferred, these fields with the same values in the following packets may not necessarily be transferred. Based on this principle, IP and UDP headers with all of the information are transferred at long intervals, and the compressed headers are transferred for almost all packets.</w:t>
      </w:r>
    </w:p>
    <w:p w:rsidR="00820EF5" w:rsidRPr="00820EF5" w:rsidRDefault="00820EF5" w:rsidP="00820EF5">
      <w:pPr>
        <w:rPr>
          <w:lang w:val="en-US" w:eastAsia="ja-JP"/>
        </w:rPr>
      </w:pPr>
      <w:r w:rsidRPr="00820EF5">
        <w:rPr>
          <w:lang w:val="en-US" w:eastAsia="ja-JP"/>
        </w:rPr>
        <w:t>The compressed headers are restored at a receiver by filling them with the header of a preceding packet that has all the header information.</w:t>
      </w:r>
    </w:p>
    <w:p w:rsidR="00820EF5" w:rsidRPr="00820EF5" w:rsidRDefault="00820EF5" w:rsidP="00D62ACB">
      <w:pPr>
        <w:pStyle w:val="Heading2"/>
        <w:rPr>
          <w:lang w:val="en-US" w:eastAsia="ja-JP"/>
        </w:rPr>
      </w:pPr>
      <w:r w:rsidRPr="00820EF5">
        <w:rPr>
          <w:lang w:val="en-US" w:eastAsia="ja-JP"/>
        </w:rPr>
        <w:t>3.2</w:t>
      </w:r>
      <w:r w:rsidRPr="00820EF5">
        <w:rPr>
          <w:lang w:val="en-US" w:eastAsia="ja-JP"/>
        </w:rPr>
        <w:tab/>
        <w:t>Robust Header Compression U-mode [</w:t>
      </w:r>
      <w:r w:rsidRPr="00820EF5">
        <w:rPr>
          <w:bCs/>
          <w:lang w:val="en-US"/>
        </w:rPr>
        <w:t>4]</w:t>
      </w:r>
    </w:p>
    <w:p w:rsidR="00820EF5" w:rsidRPr="00820EF5" w:rsidRDefault="00820EF5" w:rsidP="00820EF5">
      <w:pPr>
        <w:rPr>
          <w:lang w:val="en-US" w:eastAsia="ja-JP"/>
        </w:rPr>
      </w:pPr>
      <w:r w:rsidRPr="00820EF5">
        <w:rPr>
          <w:lang w:val="en-US" w:eastAsia="ja-JP"/>
        </w:rPr>
        <w:t>This is a highly robust and efficient header compression technique for RTP/UDP/IP, UDP/IP, and ESP/IP headers. This has been developed because existing header compression techniques do not work well when used over links with significant error rates and long round-trip times.</w:t>
      </w:r>
    </w:p>
    <w:p w:rsidR="00820EF5" w:rsidRPr="00820EF5" w:rsidRDefault="00820EF5" w:rsidP="00820EF5">
      <w:pPr>
        <w:rPr>
          <w:lang w:val="en-US"/>
        </w:rPr>
      </w:pPr>
      <w:r w:rsidRPr="00820EF5">
        <w:rPr>
          <w:lang w:val="en-US" w:eastAsia="ja-JP"/>
        </w:rPr>
        <w:t>To achieve the robustness, three modes of operation are defined and used depending on the situation: Unidirectional mode (U-mode), Bidirectional Optimistic mode (O-mode), and Bidirectional Reliable mode (R-mode). Though this header compression technique is usually used over bidirectional channels, it can be used over unidirectional channels such as broadcasting if operated in U-mode.</w:t>
      </w:r>
    </w:p>
    <w:p w:rsidR="00820EF5" w:rsidRDefault="00820EF5" w:rsidP="00820EF5">
      <w:pPr>
        <w:rPr>
          <w:lang w:val="en-US"/>
        </w:rPr>
      </w:pPr>
    </w:p>
    <w:p w:rsidR="00820EF5" w:rsidRDefault="00820EF5" w:rsidP="00820EF5">
      <w:pPr>
        <w:rPr>
          <w:lang w:val="en-US"/>
        </w:rPr>
      </w:pPr>
    </w:p>
    <w:p w:rsidR="00820EF5" w:rsidRPr="00820EF5" w:rsidRDefault="00820EF5" w:rsidP="00820EF5">
      <w:pPr>
        <w:pStyle w:val="Line"/>
      </w:pPr>
    </w:p>
    <w:sectPr w:rsidR="00820EF5" w:rsidRPr="00820EF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5A9" w:rsidRDefault="006B55A9">
      <w:r>
        <w:separator/>
      </w:r>
    </w:p>
  </w:footnote>
  <w:footnote w:type="continuationSeparator" w:id="0">
    <w:p w:rsidR="006B55A9" w:rsidRDefault="006B5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14:anchorId="1A2A4D1D" wp14:editId="63DD0AC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381546">
      <w:rPr>
        <w:rStyle w:val="PageNumber"/>
        <w:b/>
        <w:bCs/>
        <w:noProof/>
      </w:rPr>
      <w:t>6</w:t>
    </w:r>
    <w:r>
      <w:rPr>
        <w:rStyle w:val="PageNumber"/>
        <w:b/>
        <w:bCs/>
      </w:rPr>
      <w:fldChar w:fldCharType="end"/>
    </w:r>
    <w:r w:rsidR="000F6905" w:rsidRPr="000F6905">
      <w:tab/>
    </w:r>
    <w:fldSimple w:instr=" DOCPROPERTY &quot;Header&quot; \* MERGEFORMAT ">
      <w:r w:rsidR="00B9413B" w:rsidRPr="00B9413B">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381546">
      <w:rPr>
        <w:b/>
        <w:bCs/>
        <w:noProof/>
      </w:rPr>
      <w:t>ITU-R  BT.1887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pPr>
    <w:r>
      <w:tab/>
    </w:r>
    <w:fldSimple w:instr=" DOCPROPERTY &quot;Header&quot; \* MERGEFORMAT ">
      <w:r w:rsidR="00B9413B" w:rsidRPr="00B9413B">
        <w:rPr>
          <w:b/>
          <w:bCs/>
        </w:rPr>
        <w:t xml:space="preserve">Rec. </w:t>
      </w:r>
    </w:fldSimple>
    <w:r>
      <w:rPr>
        <w:b/>
        <w:bCs/>
      </w:rPr>
      <w:t xml:space="preserve"> </w:t>
    </w:r>
    <w:r w:rsidR="00C27AD2">
      <w:rPr>
        <w:b/>
        <w:bCs/>
      </w:rPr>
      <w:fldChar w:fldCharType="begin"/>
    </w:r>
    <w:r>
      <w:rPr>
        <w:b/>
        <w:bCs/>
      </w:rPr>
      <w:instrText>styleref href</w:instrText>
    </w:r>
    <w:r w:rsidR="00C27AD2">
      <w:rPr>
        <w:b/>
        <w:bCs/>
      </w:rPr>
      <w:fldChar w:fldCharType="separate"/>
    </w:r>
    <w:r w:rsidR="00381546">
      <w:rPr>
        <w:b/>
        <w:bCs/>
        <w:noProof/>
      </w:rPr>
      <w:t>ITU-R  BT.1887</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381546">
      <w:rPr>
        <w:rStyle w:val="PageNumber"/>
        <w:b/>
        <w:bCs/>
        <w:noProof/>
      </w:rPr>
      <w:t>5</w:t>
    </w:r>
    <w:r w:rsidR="00C27AD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72484"/>
    <w:rsid w:val="00096612"/>
    <w:rsid w:val="000B7683"/>
    <w:rsid w:val="000C0F2B"/>
    <w:rsid w:val="000F6905"/>
    <w:rsid w:val="00102934"/>
    <w:rsid w:val="00147110"/>
    <w:rsid w:val="0016134B"/>
    <w:rsid w:val="001C6DA1"/>
    <w:rsid w:val="00204921"/>
    <w:rsid w:val="002058CE"/>
    <w:rsid w:val="002165F1"/>
    <w:rsid w:val="00220899"/>
    <w:rsid w:val="00220C77"/>
    <w:rsid w:val="00276D21"/>
    <w:rsid w:val="00296D7F"/>
    <w:rsid w:val="002B3CF6"/>
    <w:rsid w:val="002C768A"/>
    <w:rsid w:val="002D76C4"/>
    <w:rsid w:val="00355AF6"/>
    <w:rsid w:val="00381546"/>
    <w:rsid w:val="003C0139"/>
    <w:rsid w:val="00420DFD"/>
    <w:rsid w:val="004365EE"/>
    <w:rsid w:val="00470E28"/>
    <w:rsid w:val="004934C5"/>
    <w:rsid w:val="004957EE"/>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20EF5"/>
    <w:rsid w:val="008310C9"/>
    <w:rsid w:val="008C253A"/>
    <w:rsid w:val="008C7848"/>
    <w:rsid w:val="00917AF2"/>
    <w:rsid w:val="0092418A"/>
    <w:rsid w:val="00934ED7"/>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4ECC"/>
    <w:rsid w:val="00B714F3"/>
    <w:rsid w:val="00B9413B"/>
    <w:rsid w:val="00BC5D77"/>
    <w:rsid w:val="00BF487A"/>
    <w:rsid w:val="00C27AD2"/>
    <w:rsid w:val="00C46BD9"/>
    <w:rsid w:val="00C55258"/>
    <w:rsid w:val="00C73560"/>
    <w:rsid w:val="00C7439E"/>
    <w:rsid w:val="00CB0F14"/>
    <w:rsid w:val="00CD659B"/>
    <w:rsid w:val="00D62ACB"/>
    <w:rsid w:val="00DF4176"/>
    <w:rsid w:val="00E17240"/>
    <w:rsid w:val="00F30C9B"/>
    <w:rsid w:val="00F354B1"/>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link w:val="TabletitleChar"/>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CallChar">
    <w:name w:val="Call Char"/>
    <w:basedOn w:val="DefaultParagraphFont"/>
    <w:link w:val="Call"/>
    <w:rsid w:val="00820EF5"/>
    <w:rPr>
      <w:i/>
      <w:sz w:val="24"/>
      <w:lang w:val="fr-FR" w:eastAsia="en-US"/>
    </w:rPr>
  </w:style>
  <w:style w:type="character" w:customStyle="1" w:styleId="TabletitleChar">
    <w:name w:val="Table_title Char"/>
    <w:basedOn w:val="DefaultParagraphFont"/>
    <w:link w:val="Tabletitle"/>
    <w:rsid w:val="00820EF5"/>
    <w:rPr>
      <w:b/>
      <w:sz w:val="24"/>
      <w:lang w:val="fr-FR" w:eastAsia="en-US"/>
    </w:rPr>
  </w:style>
  <w:style w:type="character" w:customStyle="1" w:styleId="TableNoChar">
    <w:name w:val="Table_No Char"/>
    <w:basedOn w:val="DefaultParagraphFont"/>
    <w:link w:val="TableNo"/>
    <w:rsid w:val="00820EF5"/>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link w:val="TabletitleChar"/>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CallChar">
    <w:name w:val="Call Char"/>
    <w:basedOn w:val="DefaultParagraphFont"/>
    <w:link w:val="Call"/>
    <w:rsid w:val="00820EF5"/>
    <w:rPr>
      <w:i/>
      <w:sz w:val="24"/>
      <w:lang w:val="fr-FR" w:eastAsia="en-US"/>
    </w:rPr>
  </w:style>
  <w:style w:type="character" w:customStyle="1" w:styleId="TabletitleChar">
    <w:name w:val="Table_title Char"/>
    <w:basedOn w:val="DefaultParagraphFont"/>
    <w:link w:val="Tabletitle"/>
    <w:rsid w:val="00820EF5"/>
    <w:rPr>
      <w:b/>
      <w:sz w:val="24"/>
      <w:lang w:val="fr-FR" w:eastAsia="en-US"/>
    </w:rPr>
  </w:style>
  <w:style w:type="character" w:customStyle="1" w:styleId="TableNoChar">
    <w:name w:val="Table_No Char"/>
    <w:basedOn w:val="DefaultParagraphFont"/>
    <w:link w:val="TableNo"/>
    <w:rsid w:val="00820EF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3" Type="http://schemas.microsoft.com/office/2007/relationships/stylesWithEffects" Target="stylesWithEffect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etf.org/rfc/rfc2460.txt" TargetMode="External"/><Relationship Id="rId2" Type="http://schemas.openxmlformats.org/officeDocument/2006/relationships/styles" Target="styles.xml"/><Relationship Id="rId16" Type="http://schemas.openxmlformats.org/officeDocument/2006/relationships/hyperlink" Target="http://www.ietf.org/rfc/rfc791.txt" TargetMode="Externa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ietf.org/rfc/rfc4326.txt" TargetMode="Externa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tf.org/rfc/rfc3095.tx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TotalTime>
  <Pages>13</Pages>
  <Words>3170</Words>
  <Characters>19275</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22401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Rose Yonga Omondi</cp:lastModifiedBy>
  <cp:revision>6</cp:revision>
  <cp:lastPrinted>2009-05-25T08:41:00Z</cp:lastPrinted>
  <dcterms:created xsi:type="dcterms:W3CDTF">2011-03-04T09:33:00Z</dcterms:created>
  <dcterms:modified xsi:type="dcterms:W3CDTF">2011-03-17T08:21:00Z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