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778" w:rsidRDefault="008C4778" w:rsidP="008C4778">
      <w:bookmarkStart w:id="0" w:name="Doc_title"/>
      <w:bookmarkStart w:id="1" w:name="_GoBack"/>
      <w:bookmarkEnd w:id="1"/>
    </w:p>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p w:rsidR="008C4778" w:rsidRDefault="008C4778" w:rsidP="008C4778"/>
    <w:tbl>
      <w:tblPr>
        <w:tblW w:w="10089" w:type="dxa"/>
        <w:tblLook w:val="01E0" w:firstRow="1" w:lastRow="1" w:firstColumn="1" w:lastColumn="1" w:noHBand="0" w:noVBand="0"/>
      </w:tblPr>
      <w:tblGrid>
        <w:gridCol w:w="10089"/>
      </w:tblGrid>
      <w:tr w:rsidR="008C4778" w:rsidRPr="00A443C2" w:rsidTr="00B80F45">
        <w:tc>
          <w:tcPr>
            <w:tcW w:w="10089" w:type="dxa"/>
          </w:tcPr>
          <w:p w:rsidR="008C4778" w:rsidRPr="00B033C8" w:rsidRDefault="008C4778" w:rsidP="00B80F45">
            <w:pPr>
              <w:spacing w:before="380" w:line="280" w:lineRule="exact"/>
              <w:jc w:val="right"/>
              <w:rPr>
                <w:rFonts w:ascii="Tahoma" w:hAnsi="Tahoma" w:cs="Tahoma"/>
                <w:b/>
                <w:bCs/>
                <w:iCs/>
                <w:color w:val="243285"/>
                <w:sz w:val="32"/>
                <w:szCs w:val="32"/>
                <w:lang w:val="en-US"/>
              </w:rPr>
            </w:pPr>
          </w:p>
          <w:p w:rsidR="008C4778" w:rsidRDefault="008C4778" w:rsidP="003A391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3A391F">
              <w:rPr>
                <w:rFonts w:ascii="Tahoma" w:hAnsi="Tahoma" w:cs="Tahoma"/>
                <w:b/>
                <w:bCs/>
                <w:iCs/>
                <w:color w:val="243285"/>
                <w:sz w:val="36"/>
                <w:szCs w:val="36"/>
              </w:rPr>
              <w:t>1893-1</w:t>
            </w:r>
          </w:p>
          <w:p w:rsidR="008C4778" w:rsidRPr="00A443C2" w:rsidRDefault="008C4778" w:rsidP="003A391F">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3A391F">
              <w:rPr>
                <w:rFonts w:ascii="Tahoma" w:hAnsi="Tahoma" w:cs="Tahoma"/>
                <w:b/>
                <w:bCs/>
                <w:iCs/>
                <w:color w:val="243285"/>
                <w:szCs w:val="24"/>
              </w:rPr>
              <w:t>10/2015</w:t>
            </w:r>
            <w:r>
              <w:rPr>
                <w:rFonts w:ascii="Tahoma" w:hAnsi="Tahoma" w:cs="Tahoma"/>
                <w:b/>
                <w:bCs/>
                <w:iCs/>
                <w:color w:val="243285"/>
                <w:szCs w:val="24"/>
              </w:rPr>
              <w:t>)</w:t>
            </w:r>
          </w:p>
        </w:tc>
      </w:tr>
      <w:tr w:rsidR="008C4778" w:rsidRPr="00F54FBD" w:rsidTr="00B80F45">
        <w:tc>
          <w:tcPr>
            <w:tcW w:w="10089" w:type="dxa"/>
          </w:tcPr>
          <w:p w:rsidR="008C4778" w:rsidRPr="0043089F" w:rsidRDefault="008C4778" w:rsidP="00B80F45">
            <w:pPr>
              <w:spacing w:before="80" w:line="500" w:lineRule="exact"/>
              <w:jc w:val="right"/>
              <w:rPr>
                <w:rFonts w:ascii="Tahoma" w:hAnsi="Tahoma" w:cs="Tahoma"/>
                <w:b/>
                <w:bCs/>
                <w:iCs/>
                <w:color w:val="243285"/>
                <w:sz w:val="44"/>
                <w:szCs w:val="44"/>
              </w:rPr>
            </w:pPr>
          </w:p>
          <w:p w:rsidR="008C4778" w:rsidRDefault="00F86E48" w:rsidP="00F86E48">
            <w:pPr>
              <w:spacing w:before="80" w:line="500" w:lineRule="exact"/>
              <w:jc w:val="right"/>
              <w:rPr>
                <w:rFonts w:ascii="Tahoma" w:hAnsi="Tahoma" w:cs="Tahoma"/>
                <w:b/>
                <w:bCs/>
                <w:color w:val="243285"/>
                <w:sz w:val="44"/>
                <w:szCs w:val="44"/>
              </w:rPr>
            </w:pPr>
            <w:r w:rsidRPr="00F86E48">
              <w:rPr>
                <w:rFonts w:ascii="Tahoma" w:hAnsi="Tahoma" w:cs="Tahoma"/>
                <w:b/>
                <w:bCs/>
                <w:color w:val="243285"/>
                <w:sz w:val="44"/>
                <w:szCs w:val="44"/>
              </w:rPr>
              <w:t>Méthodes d'évaluation des dégradations causées à la réception de télévision numérique par une éolienne</w:t>
            </w:r>
          </w:p>
          <w:p w:rsidR="008C4778" w:rsidRPr="0043089F" w:rsidRDefault="008C4778" w:rsidP="00B80F45">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8C4778" w:rsidRPr="00F54FBD" w:rsidTr="00B80F45">
        <w:tc>
          <w:tcPr>
            <w:tcW w:w="10089" w:type="dxa"/>
          </w:tcPr>
          <w:p w:rsidR="008C4778" w:rsidRPr="00F54FBD" w:rsidRDefault="008C4778" w:rsidP="00B80F45">
            <w:pPr>
              <w:spacing w:before="80" w:line="280" w:lineRule="exact"/>
              <w:ind w:right="640"/>
              <w:rPr>
                <w:rFonts w:ascii="Tahoma" w:hAnsi="Tahoma" w:cs="Tahoma"/>
                <w:b/>
                <w:bCs/>
                <w:iCs/>
                <w:color w:val="243285"/>
                <w:sz w:val="32"/>
                <w:szCs w:val="32"/>
              </w:rPr>
            </w:pPr>
          </w:p>
          <w:p w:rsidR="008C4778" w:rsidRPr="00F54FBD" w:rsidRDefault="008C4778" w:rsidP="00B80F45">
            <w:pPr>
              <w:spacing w:before="80" w:line="280" w:lineRule="exact"/>
              <w:ind w:right="640"/>
              <w:rPr>
                <w:rFonts w:ascii="Tahoma" w:hAnsi="Tahoma" w:cs="Tahoma"/>
                <w:b/>
                <w:bCs/>
                <w:iCs/>
                <w:color w:val="243285"/>
                <w:sz w:val="32"/>
                <w:szCs w:val="32"/>
              </w:rPr>
            </w:pPr>
          </w:p>
          <w:p w:rsidR="008C4778" w:rsidRPr="00F54FBD" w:rsidRDefault="008C4778" w:rsidP="00B80F45">
            <w:pPr>
              <w:spacing w:before="80" w:after="180" w:line="360" w:lineRule="exact"/>
              <w:ind w:right="720"/>
              <w:rPr>
                <w:rFonts w:ascii="Tahoma" w:hAnsi="Tahoma" w:cs="Tahoma"/>
                <w:b/>
                <w:bCs/>
                <w:iCs/>
                <w:color w:val="243285"/>
                <w:sz w:val="36"/>
                <w:szCs w:val="36"/>
              </w:rPr>
            </w:pPr>
          </w:p>
          <w:p w:rsidR="008C4778" w:rsidRPr="00F54FBD" w:rsidRDefault="008C4778" w:rsidP="00B80F4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8C4778" w:rsidRPr="0043089F" w:rsidRDefault="008C4778" w:rsidP="00B80F45">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8C4778" w:rsidRPr="00F54FBD" w:rsidRDefault="008C4778" w:rsidP="008C4778">
      <w:pPr>
        <w:spacing w:before="80"/>
        <w:rPr>
          <w:i/>
          <w:sz w:val="22"/>
        </w:rPr>
      </w:pPr>
    </w:p>
    <w:p w:rsidR="008C4778" w:rsidRPr="00F54FBD" w:rsidRDefault="008C4778" w:rsidP="008C4778">
      <w:pPr>
        <w:spacing w:before="80"/>
        <w:rPr>
          <w:i/>
          <w:sz w:val="22"/>
        </w:rPr>
      </w:pPr>
    </w:p>
    <w:p w:rsidR="008C4778" w:rsidRPr="00F54FBD" w:rsidRDefault="008C4778" w:rsidP="008C4778">
      <w:pPr>
        <w:spacing w:before="80"/>
        <w:rPr>
          <w:i/>
          <w:sz w:val="22"/>
        </w:rPr>
      </w:pPr>
    </w:p>
    <w:p w:rsidR="008C4778" w:rsidRPr="00F54FBD" w:rsidRDefault="008C4778" w:rsidP="008C4778">
      <w:pPr>
        <w:spacing w:before="80"/>
        <w:rPr>
          <w:i/>
          <w:sz w:val="22"/>
        </w:rPr>
      </w:pPr>
    </w:p>
    <w:p w:rsidR="008C4778" w:rsidRPr="00F54FBD" w:rsidRDefault="008C4778" w:rsidP="008C4778">
      <w:pPr>
        <w:spacing w:before="80"/>
        <w:rPr>
          <w:i/>
          <w:sz w:val="22"/>
        </w:rPr>
      </w:pPr>
    </w:p>
    <w:p w:rsidR="008C4778" w:rsidRPr="00F54FBD" w:rsidRDefault="008C4778" w:rsidP="008C4778">
      <w:pPr>
        <w:spacing w:before="80"/>
        <w:rPr>
          <w:i/>
          <w:sz w:val="22"/>
        </w:rPr>
      </w:pPr>
    </w:p>
    <w:p w:rsidR="008C4778" w:rsidRPr="00F54FBD" w:rsidRDefault="008C4778" w:rsidP="008C4778">
      <w:pPr>
        <w:pStyle w:val="Equation"/>
        <w:tabs>
          <w:tab w:val="clear" w:pos="4820"/>
          <w:tab w:val="clear" w:pos="9639"/>
          <w:tab w:val="left" w:pos="1191"/>
          <w:tab w:val="left" w:pos="1588"/>
          <w:tab w:val="left" w:pos="1985"/>
        </w:tabs>
        <w:rPr>
          <w:rFonts w:ascii="Palatino Linotype" w:hAnsi="Palatino Linotype"/>
        </w:rPr>
        <w:sectPr w:rsidR="008C4778"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8C4778" w:rsidRPr="00F54FBD" w:rsidRDefault="008C4778" w:rsidP="008C47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8C4778" w:rsidRPr="00F54FBD" w:rsidRDefault="008C4778" w:rsidP="008C477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C4778" w:rsidRPr="00F54FBD" w:rsidRDefault="008C4778" w:rsidP="008C477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C4778" w:rsidRPr="00E44CBB" w:rsidRDefault="008C4778" w:rsidP="008C477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C4778" w:rsidRPr="00E44CBB" w:rsidRDefault="008C4778" w:rsidP="008C477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C4778" w:rsidRPr="00C57597" w:rsidRDefault="008C4778" w:rsidP="008C477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C4778" w:rsidRPr="009454F8" w:rsidTr="00B80F45">
        <w:tc>
          <w:tcPr>
            <w:tcW w:w="9360" w:type="dxa"/>
            <w:gridSpan w:val="2"/>
          </w:tcPr>
          <w:p w:rsidR="008C4778" w:rsidRPr="009454F8" w:rsidRDefault="008C4778" w:rsidP="00B80F4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C4778" w:rsidRPr="009454F8"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C4778" w:rsidRPr="00036EE3" w:rsidTr="00B80F45">
        <w:tc>
          <w:tcPr>
            <w:tcW w:w="1140" w:type="dxa"/>
          </w:tcPr>
          <w:p w:rsidR="008C4778" w:rsidRPr="00614CC6" w:rsidRDefault="008C4778" w:rsidP="00B80F45">
            <w:pPr>
              <w:spacing w:before="90" w:after="100"/>
              <w:ind w:left="57"/>
              <w:rPr>
                <w:b/>
                <w:bCs/>
                <w:sz w:val="20"/>
                <w:lang w:val="en-US"/>
              </w:rPr>
            </w:pPr>
            <w:r w:rsidRPr="00614CC6">
              <w:rPr>
                <w:b/>
                <w:bCs/>
                <w:sz w:val="20"/>
                <w:lang w:val="en-US"/>
              </w:rPr>
              <w:t>Séries</w:t>
            </w:r>
          </w:p>
        </w:tc>
        <w:tc>
          <w:tcPr>
            <w:tcW w:w="8220" w:type="dxa"/>
          </w:tcPr>
          <w:p w:rsidR="008C4778" w:rsidRPr="00614CC6"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C4778" w:rsidRPr="00036EE3" w:rsidTr="00B80F45">
        <w:tc>
          <w:tcPr>
            <w:tcW w:w="1140" w:type="dxa"/>
            <w:tcBorders>
              <w:bottom w:val="nil"/>
            </w:tcBorders>
          </w:tcPr>
          <w:p w:rsidR="008C4778" w:rsidRPr="00614CC6" w:rsidRDefault="008C4778" w:rsidP="00B80F45">
            <w:pPr>
              <w:spacing w:before="30" w:after="30"/>
              <w:ind w:left="57"/>
              <w:rPr>
                <w:b/>
                <w:bCs/>
                <w:sz w:val="20"/>
                <w:lang w:val="en-US"/>
              </w:rPr>
            </w:pPr>
            <w:r w:rsidRPr="00614CC6">
              <w:rPr>
                <w:b/>
                <w:bCs/>
                <w:sz w:val="20"/>
                <w:lang w:val="en-US"/>
              </w:rPr>
              <w:t>BO</w:t>
            </w:r>
          </w:p>
        </w:tc>
        <w:tc>
          <w:tcPr>
            <w:tcW w:w="8220" w:type="dxa"/>
            <w:tcBorders>
              <w:bottom w:val="nil"/>
            </w:tcBorders>
          </w:tcPr>
          <w:p w:rsidR="008C4778" w:rsidRPr="00614CC6"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C4778" w:rsidRPr="009454F8" w:rsidTr="00B80F45">
        <w:tc>
          <w:tcPr>
            <w:tcW w:w="1140" w:type="dxa"/>
            <w:tcBorders>
              <w:top w:val="nil"/>
              <w:bottom w:val="nil"/>
            </w:tcBorders>
            <w:shd w:val="clear" w:color="auto" w:fill="auto"/>
          </w:tcPr>
          <w:p w:rsidR="008C4778" w:rsidRPr="0014322C" w:rsidRDefault="008C4778" w:rsidP="00B80F45">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8C4778" w:rsidRPr="0014322C"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8C4778" w:rsidRPr="00036EE3" w:rsidTr="00B80F45">
        <w:tc>
          <w:tcPr>
            <w:tcW w:w="1140" w:type="dxa"/>
            <w:tcBorders>
              <w:top w:val="nil"/>
              <w:bottom w:val="nil"/>
            </w:tcBorders>
          </w:tcPr>
          <w:p w:rsidR="008C4778" w:rsidRPr="00614CC6" w:rsidRDefault="008C4778" w:rsidP="00B80F45">
            <w:pPr>
              <w:spacing w:before="30" w:after="30"/>
              <w:ind w:left="57"/>
              <w:rPr>
                <w:b/>
                <w:bCs/>
                <w:sz w:val="20"/>
                <w:lang w:val="en-US"/>
              </w:rPr>
            </w:pPr>
            <w:r w:rsidRPr="00614CC6">
              <w:rPr>
                <w:b/>
                <w:bCs/>
                <w:sz w:val="20"/>
                <w:lang w:val="en-US"/>
              </w:rPr>
              <w:t>BS</w:t>
            </w:r>
          </w:p>
        </w:tc>
        <w:tc>
          <w:tcPr>
            <w:tcW w:w="8220" w:type="dxa"/>
            <w:tcBorders>
              <w:top w:val="nil"/>
              <w:bottom w:val="nil"/>
            </w:tcBorders>
          </w:tcPr>
          <w:p w:rsidR="008C4778" w:rsidRPr="00614CC6"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C4778" w:rsidRPr="00ED2695" w:rsidTr="00B80F45">
        <w:tc>
          <w:tcPr>
            <w:tcW w:w="1140" w:type="dxa"/>
            <w:tcBorders>
              <w:top w:val="nil"/>
              <w:bottom w:val="nil"/>
            </w:tcBorders>
            <w:shd w:val="clear" w:color="auto" w:fill="F3F3F3"/>
          </w:tcPr>
          <w:p w:rsidR="008C4778" w:rsidRPr="0014322C" w:rsidRDefault="008C4778" w:rsidP="00B80F45">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8C4778" w:rsidRPr="0014322C"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8C4778" w:rsidRPr="00036EE3" w:rsidTr="00B80F45">
        <w:tc>
          <w:tcPr>
            <w:tcW w:w="1140" w:type="dxa"/>
            <w:tcBorders>
              <w:top w:val="nil"/>
              <w:bottom w:val="nil"/>
            </w:tcBorders>
            <w:shd w:val="clear" w:color="auto" w:fill="auto"/>
          </w:tcPr>
          <w:p w:rsidR="008C4778" w:rsidRPr="00614CC6" w:rsidRDefault="008C4778" w:rsidP="00B80F45">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8C4778" w:rsidRPr="00614CC6" w:rsidRDefault="008C4778" w:rsidP="00B80F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C4778" w:rsidRPr="00592F9F" w:rsidTr="00B80F45">
        <w:tc>
          <w:tcPr>
            <w:tcW w:w="1140" w:type="dxa"/>
            <w:tcBorders>
              <w:top w:val="nil"/>
              <w:bottom w:val="nil"/>
            </w:tcBorders>
            <w:shd w:val="clear" w:color="auto" w:fill="auto"/>
          </w:tcPr>
          <w:p w:rsidR="008C4778" w:rsidRPr="00766861" w:rsidRDefault="008C4778" w:rsidP="00B80F45">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8C4778" w:rsidRPr="00766861" w:rsidRDefault="008C4778" w:rsidP="00B80F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8C4778" w:rsidRPr="00036EE3" w:rsidTr="00B80F45">
        <w:tc>
          <w:tcPr>
            <w:tcW w:w="1140" w:type="dxa"/>
            <w:tcBorders>
              <w:top w:val="nil"/>
            </w:tcBorders>
          </w:tcPr>
          <w:p w:rsidR="008C4778" w:rsidRPr="00614CC6" w:rsidRDefault="008C4778" w:rsidP="00B80F45">
            <w:pPr>
              <w:spacing w:before="30" w:after="30"/>
              <w:ind w:left="57"/>
              <w:rPr>
                <w:b/>
                <w:bCs/>
                <w:sz w:val="20"/>
                <w:lang w:val="fr-CH"/>
              </w:rPr>
            </w:pPr>
            <w:r w:rsidRPr="00614CC6">
              <w:rPr>
                <w:b/>
                <w:bCs/>
                <w:sz w:val="20"/>
                <w:lang w:val="fr-CH"/>
              </w:rPr>
              <w:t>P</w:t>
            </w:r>
          </w:p>
        </w:tc>
        <w:tc>
          <w:tcPr>
            <w:tcW w:w="8220" w:type="dxa"/>
            <w:tcBorders>
              <w:top w:val="nil"/>
            </w:tcBorders>
          </w:tcPr>
          <w:p w:rsidR="008C4778" w:rsidRPr="00614CC6" w:rsidRDefault="008C4778" w:rsidP="00B80F45">
            <w:pPr>
              <w:spacing w:before="30" w:after="30"/>
              <w:rPr>
                <w:sz w:val="20"/>
                <w:lang w:val="fr-CH"/>
              </w:rPr>
            </w:pPr>
            <w:r w:rsidRPr="00614CC6">
              <w:rPr>
                <w:sz w:val="20"/>
              </w:rPr>
              <w:t>Propagation des ondes radioélectriques</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RA</w:t>
            </w:r>
          </w:p>
        </w:tc>
        <w:tc>
          <w:tcPr>
            <w:tcW w:w="8220" w:type="dxa"/>
          </w:tcPr>
          <w:p w:rsidR="008C4778" w:rsidRPr="00614CC6" w:rsidRDefault="008C4778" w:rsidP="00B80F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RS</w:t>
            </w:r>
          </w:p>
        </w:tc>
        <w:tc>
          <w:tcPr>
            <w:tcW w:w="8220" w:type="dxa"/>
          </w:tcPr>
          <w:p w:rsidR="008C4778" w:rsidRPr="00614CC6" w:rsidRDefault="008C4778" w:rsidP="00B80F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S</w:t>
            </w:r>
          </w:p>
        </w:tc>
        <w:tc>
          <w:tcPr>
            <w:tcW w:w="8220" w:type="dxa"/>
          </w:tcPr>
          <w:p w:rsidR="008C4778" w:rsidRPr="00614CC6" w:rsidRDefault="008C4778" w:rsidP="00B80F45">
            <w:pPr>
              <w:spacing w:before="30" w:after="30"/>
              <w:rPr>
                <w:sz w:val="20"/>
                <w:lang w:val="en-US"/>
              </w:rPr>
            </w:pPr>
            <w:r w:rsidRPr="00614CC6">
              <w:rPr>
                <w:sz w:val="20"/>
              </w:rPr>
              <w:t>Service fixe par satellite</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SA</w:t>
            </w:r>
          </w:p>
        </w:tc>
        <w:tc>
          <w:tcPr>
            <w:tcW w:w="8220" w:type="dxa"/>
          </w:tcPr>
          <w:p w:rsidR="008C4778" w:rsidRPr="00614CC6" w:rsidRDefault="008C4778" w:rsidP="00B80F45">
            <w:pPr>
              <w:spacing w:before="30" w:after="30"/>
              <w:rPr>
                <w:sz w:val="20"/>
                <w:lang w:val="en-US"/>
              </w:rPr>
            </w:pPr>
            <w:r w:rsidRPr="00614CC6">
              <w:rPr>
                <w:sz w:val="20"/>
              </w:rPr>
              <w:t>Applications spatiales et météorologie</w:t>
            </w:r>
          </w:p>
        </w:tc>
      </w:tr>
      <w:tr w:rsidR="008C4778" w:rsidRPr="00614CC6"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SF</w:t>
            </w:r>
          </w:p>
        </w:tc>
        <w:tc>
          <w:tcPr>
            <w:tcW w:w="8220" w:type="dxa"/>
          </w:tcPr>
          <w:p w:rsidR="008C4778" w:rsidRPr="00614CC6" w:rsidRDefault="008C4778" w:rsidP="00B80F45">
            <w:pPr>
              <w:spacing w:before="30" w:after="30"/>
              <w:rPr>
                <w:sz w:val="20"/>
              </w:rPr>
            </w:pPr>
            <w:r w:rsidRPr="00614CC6">
              <w:rPr>
                <w:sz w:val="20"/>
              </w:rPr>
              <w:t>Partage des fréquences et coordination entre les systèmes du service fixe par satellite et du service fixe</w:t>
            </w:r>
          </w:p>
        </w:tc>
      </w:tr>
      <w:tr w:rsidR="008C4778" w:rsidRPr="00036EE3" w:rsidTr="00B80F45">
        <w:tc>
          <w:tcPr>
            <w:tcW w:w="1140" w:type="dxa"/>
            <w:shd w:val="clear" w:color="auto" w:fill="auto"/>
          </w:tcPr>
          <w:p w:rsidR="008C4778" w:rsidRPr="00592F9F" w:rsidRDefault="008C4778" w:rsidP="00B80F45">
            <w:pPr>
              <w:spacing w:before="30" w:after="30"/>
              <w:ind w:left="57"/>
              <w:rPr>
                <w:b/>
                <w:bCs/>
                <w:sz w:val="20"/>
                <w:lang w:val="en-US"/>
              </w:rPr>
            </w:pPr>
            <w:r w:rsidRPr="00592F9F">
              <w:rPr>
                <w:b/>
                <w:bCs/>
                <w:sz w:val="20"/>
                <w:lang w:val="en-US"/>
              </w:rPr>
              <w:t>SM</w:t>
            </w:r>
          </w:p>
        </w:tc>
        <w:tc>
          <w:tcPr>
            <w:tcW w:w="8220" w:type="dxa"/>
            <w:shd w:val="clear" w:color="auto" w:fill="auto"/>
          </w:tcPr>
          <w:p w:rsidR="008C4778" w:rsidRPr="00592F9F" w:rsidRDefault="008C4778" w:rsidP="00B80F45">
            <w:pPr>
              <w:spacing w:before="30" w:after="30"/>
              <w:rPr>
                <w:sz w:val="20"/>
                <w:lang w:val="en-US"/>
              </w:rPr>
            </w:pPr>
            <w:r w:rsidRPr="00592F9F">
              <w:rPr>
                <w:sz w:val="20"/>
              </w:rPr>
              <w:t>Gestion du spectre</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SNG</w:t>
            </w:r>
          </w:p>
        </w:tc>
        <w:tc>
          <w:tcPr>
            <w:tcW w:w="8220" w:type="dxa"/>
          </w:tcPr>
          <w:p w:rsidR="008C4778" w:rsidRPr="00614CC6" w:rsidRDefault="008C4778" w:rsidP="00B80F45">
            <w:pPr>
              <w:spacing w:before="30" w:after="30"/>
              <w:rPr>
                <w:sz w:val="20"/>
                <w:lang w:val="en-US"/>
              </w:rPr>
            </w:pPr>
            <w:r w:rsidRPr="00614CC6">
              <w:rPr>
                <w:sz w:val="20"/>
              </w:rPr>
              <w:t>Reportage d'actualités par satellite</w:t>
            </w:r>
          </w:p>
        </w:tc>
      </w:tr>
      <w:tr w:rsidR="008C4778" w:rsidRPr="00614CC6"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TF</w:t>
            </w:r>
          </w:p>
        </w:tc>
        <w:tc>
          <w:tcPr>
            <w:tcW w:w="8220" w:type="dxa"/>
          </w:tcPr>
          <w:p w:rsidR="008C4778" w:rsidRPr="00614CC6" w:rsidRDefault="008C4778" w:rsidP="00B80F45">
            <w:pPr>
              <w:spacing w:before="30" w:after="30"/>
              <w:rPr>
                <w:sz w:val="20"/>
              </w:rPr>
            </w:pPr>
            <w:r w:rsidRPr="00614CC6">
              <w:rPr>
                <w:sz w:val="20"/>
              </w:rPr>
              <w:t>Emissions de fréquences étalon et de signaux horaires</w:t>
            </w:r>
          </w:p>
        </w:tc>
      </w:tr>
      <w:tr w:rsidR="008C4778" w:rsidRPr="00036EE3" w:rsidTr="00B80F45">
        <w:tc>
          <w:tcPr>
            <w:tcW w:w="1140" w:type="dxa"/>
          </w:tcPr>
          <w:p w:rsidR="008C4778" w:rsidRPr="00614CC6" w:rsidRDefault="008C4778" w:rsidP="00B80F45">
            <w:pPr>
              <w:spacing w:before="30" w:after="30"/>
              <w:ind w:left="57"/>
              <w:rPr>
                <w:b/>
                <w:bCs/>
                <w:sz w:val="20"/>
                <w:lang w:val="en-US"/>
              </w:rPr>
            </w:pPr>
            <w:r w:rsidRPr="00614CC6">
              <w:rPr>
                <w:b/>
                <w:bCs/>
                <w:sz w:val="20"/>
                <w:lang w:val="en-US"/>
              </w:rPr>
              <w:t>V</w:t>
            </w:r>
          </w:p>
        </w:tc>
        <w:tc>
          <w:tcPr>
            <w:tcW w:w="8220" w:type="dxa"/>
          </w:tcPr>
          <w:p w:rsidR="008C4778" w:rsidRPr="00614CC6" w:rsidRDefault="008C4778" w:rsidP="00B80F45">
            <w:pPr>
              <w:spacing w:before="30" w:after="140"/>
              <w:rPr>
                <w:sz w:val="20"/>
                <w:lang w:val="en-US"/>
              </w:rPr>
            </w:pPr>
            <w:r w:rsidRPr="00614CC6">
              <w:rPr>
                <w:sz w:val="20"/>
              </w:rPr>
              <w:t>Vocabulaire et sujets associés</w:t>
            </w:r>
          </w:p>
        </w:tc>
      </w:tr>
    </w:tbl>
    <w:p w:rsidR="008C4778" w:rsidRPr="00036EE3" w:rsidRDefault="008C4778" w:rsidP="008C4778">
      <w:pPr>
        <w:spacing w:before="0"/>
        <w:jc w:val="center"/>
        <w:rPr>
          <w:sz w:val="20"/>
          <w:lang w:val="en-US"/>
        </w:rPr>
      </w:pPr>
    </w:p>
    <w:p w:rsidR="008C4778" w:rsidRPr="00036EE3" w:rsidRDefault="008C4778" w:rsidP="008C477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C4778" w:rsidRPr="00756B4D" w:rsidTr="00B80F45">
        <w:tc>
          <w:tcPr>
            <w:tcW w:w="9360" w:type="dxa"/>
          </w:tcPr>
          <w:p w:rsidR="008C4778" w:rsidRPr="00756B4D" w:rsidRDefault="008C4778" w:rsidP="00B80F4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C4778" w:rsidRPr="00756B4D" w:rsidRDefault="008C4778" w:rsidP="008C4778">
      <w:pPr>
        <w:spacing w:before="0"/>
        <w:jc w:val="center"/>
        <w:rPr>
          <w:sz w:val="22"/>
        </w:rPr>
      </w:pPr>
    </w:p>
    <w:p w:rsidR="008C4778" w:rsidRPr="00614CC6" w:rsidRDefault="008C4778" w:rsidP="008C4778">
      <w:pPr>
        <w:spacing w:before="100"/>
        <w:jc w:val="right"/>
        <w:rPr>
          <w:i/>
          <w:iCs/>
          <w:sz w:val="20"/>
        </w:rPr>
      </w:pPr>
      <w:r w:rsidRPr="00614CC6">
        <w:rPr>
          <w:i/>
          <w:iCs/>
          <w:sz w:val="20"/>
        </w:rPr>
        <w:t>Publication électronique</w:t>
      </w:r>
    </w:p>
    <w:p w:rsidR="008C4778" w:rsidRPr="00614CC6" w:rsidRDefault="008C4778" w:rsidP="008C4778">
      <w:pPr>
        <w:spacing w:before="0"/>
        <w:jc w:val="right"/>
        <w:rPr>
          <w:sz w:val="20"/>
        </w:rPr>
      </w:pPr>
      <w:r w:rsidRPr="00614CC6">
        <w:rPr>
          <w:sz w:val="20"/>
        </w:rPr>
        <w:t>Genève, 20</w:t>
      </w:r>
      <w:r>
        <w:rPr>
          <w:sz w:val="20"/>
        </w:rPr>
        <w:t>17</w:t>
      </w:r>
    </w:p>
    <w:p w:rsidR="008C4778" w:rsidRPr="00614CC6" w:rsidRDefault="008C4778" w:rsidP="008C4778">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17</w:t>
      </w:r>
    </w:p>
    <w:p w:rsidR="008C4778" w:rsidRPr="00614CC6" w:rsidRDefault="008C4778" w:rsidP="008C477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C4778" w:rsidRPr="00614CC6" w:rsidRDefault="008C4778" w:rsidP="008C4778">
      <w:pPr>
        <w:spacing w:before="160"/>
        <w:rPr>
          <w:i/>
          <w:sz w:val="20"/>
          <w:highlight w:val="yellow"/>
        </w:rPr>
        <w:sectPr w:rsidR="008C4778"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8C4778" w:rsidRDefault="008C4778" w:rsidP="00F86E48">
      <w:pPr>
        <w:pStyle w:val="RecNo"/>
        <w:spacing w:before="0"/>
      </w:pPr>
      <w:bookmarkStart w:id="4" w:name="irecnoe"/>
      <w:bookmarkEnd w:id="4"/>
      <w:r>
        <w:lastRenderedPageBreak/>
        <w:t xml:space="preserve">RECOMMANDATION  </w:t>
      </w:r>
      <w:r>
        <w:rPr>
          <w:rStyle w:val="href"/>
        </w:rPr>
        <w:t>UIT-R  BT</w:t>
      </w:r>
      <w:bookmarkEnd w:id="0"/>
      <w:r>
        <w:rPr>
          <w:rStyle w:val="href"/>
        </w:rPr>
        <w:t>.</w:t>
      </w:r>
      <w:r w:rsidR="00F86E48">
        <w:rPr>
          <w:rStyle w:val="href"/>
        </w:rPr>
        <w:t>1893-1</w:t>
      </w:r>
    </w:p>
    <w:p w:rsidR="008C4778" w:rsidRDefault="00F86E48" w:rsidP="00F86E48">
      <w:pPr>
        <w:pStyle w:val="Rectitle"/>
      </w:pPr>
      <w:r w:rsidRPr="00F86E48">
        <w:t xml:space="preserve">Méthodes d'évaluation des dégradations causées à la réception </w:t>
      </w:r>
      <w:r w:rsidRPr="00F86E48">
        <w:br/>
        <w:t>de télévision numérique par une éolienne</w:t>
      </w:r>
    </w:p>
    <w:p w:rsidR="00F86E48" w:rsidRPr="00702997" w:rsidRDefault="00F86E48" w:rsidP="00F86E48">
      <w:pPr>
        <w:pStyle w:val="Recref"/>
        <w:rPr>
          <w:rFonts w:cs="Arial"/>
          <w:szCs w:val="24"/>
        </w:rPr>
      </w:pPr>
      <w:r w:rsidRPr="00702997">
        <w:rPr>
          <w:rFonts w:cs="Arial"/>
          <w:noProof/>
          <w:szCs w:val="24"/>
        </w:rPr>
        <w:t>(Question UIT-R 69-1/6)</w:t>
      </w:r>
    </w:p>
    <w:p w:rsidR="00F86E48" w:rsidRPr="00702997" w:rsidRDefault="00F86E48" w:rsidP="00F86E48">
      <w:pPr>
        <w:pStyle w:val="Recdate"/>
        <w:rPr>
          <w:rFonts w:cs="Arial"/>
          <w:szCs w:val="24"/>
        </w:rPr>
      </w:pPr>
      <w:r w:rsidRPr="00702997">
        <w:rPr>
          <w:rFonts w:cs="Arial"/>
          <w:szCs w:val="24"/>
        </w:rPr>
        <w:t>(2011-2015)</w:t>
      </w:r>
    </w:p>
    <w:p w:rsidR="00F86E48" w:rsidRPr="00E82121" w:rsidRDefault="003A391F" w:rsidP="003A391F">
      <w:pPr>
        <w:pStyle w:val="HeadingSum"/>
        <w:rPr>
          <w:lang w:val="fr-CH"/>
        </w:rPr>
      </w:pPr>
      <w:r w:rsidRPr="00E82121">
        <w:rPr>
          <w:lang w:val="fr-CH"/>
        </w:rPr>
        <w:t>Domaine</w:t>
      </w:r>
      <w:r w:rsidR="00F86E48" w:rsidRPr="00E82121">
        <w:rPr>
          <w:lang w:val="fr-CH"/>
        </w:rPr>
        <w:t xml:space="preserve"> d'application</w:t>
      </w:r>
    </w:p>
    <w:p w:rsidR="00F86E48" w:rsidRPr="00E82121" w:rsidRDefault="00F86E48" w:rsidP="00FA64C1">
      <w:pPr>
        <w:pStyle w:val="Summary"/>
        <w:rPr>
          <w:lang w:val="fr-CH"/>
        </w:rPr>
      </w:pPr>
      <w:r w:rsidRPr="00E82121">
        <w:rPr>
          <w:lang w:val="fr-CH"/>
        </w:rPr>
        <w:t>La présente Recommandation décrit des méthodes permettant d'évaluer les dégradations susceptibles d'être causées par une installation éolienne comprenant une ou plusieurs machines à la réception de télévision numérique.</w:t>
      </w:r>
    </w:p>
    <w:p w:rsidR="00F86E48" w:rsidRPr="00702997" w:rsidRDefault="00F86E48" w:rsidP="00F86E48">
      <w:pPr>
        <w:rPr>
          <w:rFonts w:cs="Arial"/>
          <w:szCs w:val="24"/>
        </w:rPr>
      </w:pPr>
      <w:r w:rsidRPr="00702997">
        <w:rPr>
          <w:rFonts w:cs="Arial"/>
          <w:szCs w:val="24"/>
        </w:rPr>
        <w:t>NOTE 1 – La Recommandation UIT-R BT.805 traite de l</w:t>
      </w:r>
      <w:r>
        <w:rPr>
          <w:rFonts w:cs="Arial"/>
          <w:szCs w:val="24"/>
        </w:rPr>
        <w:t>'</w:t>
      </w:r>
      <w:r w:rsidRPr="00702997">
        <w:rPr>
          <w:rFonts w:cs="Arial"/>
          <w:szCs w:val="24"/>
        </w:rPr>
        <w:t>évaluation des dégradations de la réception de la télévision analogique dues aux éoliennes.</w:t>
      </w:r>
    </w:p>
    <w:p w:rsidR="00F86E48" w:rsidRPr="00702997" w:rsidRDefault="00F86E48" w:rsidP="00F86E48">
      <w:pPr>
        <w:pStyle w:val="Normalaftertitle"/>
        <w:rPr>
          <w:rFonts w:cs="Arial"/>
          <w:szCs w:val="24"/>
        </w:rPr>
      </w:pPr>
      <w:r w:rsidRPr="00702997">
        <w:rPr>
          <w:rFonts w:cs="Arial"/>
          <w:szCs w:val="24"/>
        </w:rPr>
        <w:t>L</w:t>
      </w:r>
      <w:r>
        <w:rPr>
          <w:rFonts w:cs="Arial"/>
          <w:szCs w:val="24"/>
        </w:rPr>
        <w:t>'</w:t>
      </w:r>
      <w:r w:rsidRPr="00702997">
        <w:rPr>
          <w:rFonts w:cs="Arial"/>
          <w:szCs w:val="24"/>
        </w:rPr>
        <w:t>Assemblée des radiocommunications de l</w:t>
      </w:r>
      <w:r>
        <w:rPr>
          <w:rFonts w:cs="Arial"/>
          <w:szCs w:val="24"/>
        </w:rPr>
        <w:t>'</w:t>
      </w:r>
      <w:r w:rsidRPr="00702997">
        <w:rPr>
          <w:rFonts w:cs="Arial"/>
          <w:szCs w:val="24"/>
        </w:rPr>
        <w:t>UIT,</w:t>
      </w:r>
    </w:p>
    <w:p w:rsidR="00F86E48" w:rsidRPr="00702997" w:rsidRDefault="00F86E48" w:rsidP="00F86E48">
      <w:pPr>
        <w:pStyle w:val="Call"/>
        <w:rPr>
          <w:rFonts w:cs="Arial"/>
          <w:szCs w:val="24"/>
        </w:rPr>
      </w:pPr>
      <w:r w:rsidRPr="00702997">
        <w:rPr>
          <w:rFonts w:cs="Arial"/>
          <w:szCs w:val="24"/>
        </w:rPr>
        <w:t>considérant</w:t>
      </w:r>
    </w:p>
    <w:p w:rsidR="00F86E48" w:rsidRPr="00702997" w:rsidRDefault="00F86E48" w:rsidP="00F86E48">
      <w:pPr>
        <w:rPr>
          <w:rFonts w:cs="Arial"/>
          <w:szCs w:val="24"/>
        </w:rPr>
      </w:pPr>
      <w:r w:rsidRPr="00702997">
        <w:rPr>
          <w:rFonts w:cs="Arial"/>
          <w:i/>
          <w:szCs w:val="24"/>
        </w:rPr>
        <w:t>a)</w:t>
      </w:r>
      <w:r w:rsidRPr="00702997">
        <w:rPr>
          <w:rFonts w:cs="Arial"/>
          <w:szCs w:val="24"/>
        </w:rPr>
        <w:tab/>
        <w:t>que les réflexions sur des objets en mouvement, comme les pales d</w:t>
      </w:r>
      <w:r>
        <w:rPr>
          <w:rFonts w:cs="Arial"/>
          <w:szCs w:val="24"/>
        </w:rPr>
        <w:t>'</w:t>
      </w:r>
      <w:r w:rsidRPr="00702997">
        <w:rPr>
          <w:rFonts w:cs="Arial"/>
          <w:szCs w:val="24"/>
        </w:rPr>
        <w:t>une éolienne, risquent de dégrader sérieusement la réception de la télévision;</w:t>
      </w:r>
    </w:p>
    <w:p w:rsidR="00F86E48" w:rsidRPr="00702997" w:rsidRDefault="00F86E48" w:rsidP="00F86E48">
      <w:pPr>
        <w:rPr>
          <w:rFonts w:cs="Arial"/>
          <w:szCs w:val="24"/>
        </w:rPr>
      </w:pPr>
      <w:r w:rsidRPr="00702997">
        <w:rPr>
          <w:rFonts w:cs="Arial"/>
          <w:i/>
          <w:szCs w:val="24"/>
        </w:rPr>
        <w:t>b)</w:t>
      </w:r>
      <w:r w:rsidRPr="00702997">
        <w:rPr>
          <w:rFonts w:cs="Arial"/>
          <w:szCs w:val="24"/>
        </w:rPr>
        <w:tab/>
        <w:t>que ce risque est particulièrement grave, car le défaut peut être quasi permanent et n</w:t>
      </w:r>
      <w:r>
        <w:rPr>
          <w:rFonts w:cs="Arial"/>
          <w:szCs w:val="24"/>
        </w:rPr>
        <w:t>'</w:t>
      </w:r>
      <w:r w:rsidRPr="00702997">
        <w:rPr>
          <w:rFonts w:cs="Arial"/>
          <w:szCs w:val="24"/>
        </w:rPr>
        <w:t>est atténué que lorsque l</w:t>
      </w:r>
      <w:r>
        <w:rPr>
          <w:rFonts w:cs="Arial"/>
          <w:szCs w:val="24"/>
        </w:rPr>
        <w:t>'</w:t>
      </w:r>
      <w:r w:rsidRPr="00702997">
        <w:rPr>
          <w:rFonts w:cs="Arial"/>
          <w:szCs w:val="24"/>
        </w:rPr>
        <w:t>éolienne ne fonctionne pas;</w:t>
      </w:r>
    </w:p>
    <w:p w:rsidR="00F86E48" w:rsidRPr="00702997" w:rsidRDefault="00F86E48" w:rsidP="00F86E48">
      <w:pPr>
        <w:rPr>
          <w:rFonts w:cs="Arial"/>
          <w:szCs w:val="24"/>
        </w:rPr>
      </w:pPr>
      <w:r w:rsidRPr="00702997">
        <w:rPr>
          <w:rFonts w:cs="Arial"/>
          <w:i/>
          <w:szCs w:val="24"/>
        </w:rPr>
        <w:t>c)</w:t>
      </w:r>
      <w:r w:rsidRPr="00702997">
        <w:rPr>
          <w:rFonts w:cs="Arial"/>
          <w:szCs w:val="24"/>
        </w:rPr>
        <w:tab/>
        <w:t>qu</w:t>
      </w:r>
      <w:r>
        <w:rPr>
          <w:rFonts w:cs="Arial"/>
          <w:szCs w:val="24"/>
        </w:rPr>
        <w:t>'</w:t>
      </w:r>
      <w:r w:rsidRPr="00702997">
        <w:rPr>
          <w:rFonts w:cs="Arial"/>
          <w:szCs w:val="24"/>
        </w:rPr>
        <w:t>il est important de disposer d</w:t>
      </w:r>
      <w:r>
        <w:rPr>
          <w:rFonts w:cs="Arial"/>
          <w:szCs w:val="24"/>
        </w:rPr>
        <w:t>'</w:t>
      </w:r>
      <w:r w:rsidRPr="00702997">
        <w:rPr>
          <w:rFonts w:cs="Arial"/>
          <w:szCs w:val="24"/>
        </w:rPr>
        <w:t>une méthode simple pour calculer les dégradations éventuelles que peut provoquer l</w:t>
      </w:r>
      <w:r>
        <w:rPr>
          <w:rFonts w:cs="Arial"/>
          <w:szCs w:val="24"/>
        </w:rPr>
        <w:t>'</w:t>
      </w:r>
      <w:r w:rsidRPr="00702997">
        <w:rPr>
          <w:rFonts w:cs="Arial"/>
          <w:szCs w:val="24"/>
        </w:rPr>
        <w:t>installation d</w:t>
      </w:r>
      <w:r>
        <w:rPr>
          <w:rFonts w:cs="Arial"/>
          <w:szCs w:val="24"/>
        </w:rPr>
        <w:t>'</w:t>
      </w:r>
      <w:r w:rsidRPr="00702997">
        <w:rPr>
          <w:rFonts w:cs="Arial"/>
          <w:szCs w:val="24"/>
        </w:rPr>
        <w:t>une éolienne;</w:t>
      </w:r>
    </w:p>
    <w:p w:rsidR="00F86E48" w:rsidRPr="00702997" w:rsidRDefault="00F86E48" w:rsidP="00F86E48">
      <w:pPr>
        <w:rPr>
          <w:rFonts w:cs="Arial"/>
          <w:szCs w:val="24"/>
        </w:rPr>
      </w:pPr>
      <w:r w:rsidRPr="00702997">
        <w:rPr>
          <w:rFonts w:cs="Arial"/>
          <w:i/>
          <w:szCs w:val="24"/>
        </w:rPr>
        <w:t>d)</w:t>
      </w:r>
      <w:r w:rsidRPr="00702997">
        <w:rPr>
          <w:rFonts w:cs="Arial"/>
          <w:szCs w:val="24"/>
        </w:rPr>
        <w:tab/>
        <w:t>que des techniques de suppression des réflexions sont à l</w:t>
      </w:r>
      <w:r>
        <w:rPr>
          <w:rFonts w:cs="Arial"/>
          <w:szCs w:val="24"/>
        </w:rPr>
        <w:t>'</w:t>
      </w:r>
      <w:r w:rsidRPr="00702997">
        <w:rPr>
          <w:rFonts w:cs="Arial"/>
          <w:szCs w:val="24"/>
        </w:rPr>
        <w:t>étude et qu</w:t>
      </w:r>
      <w:r>
        <w:rPr>
          <w:rFonts w:cs="Arial"/>
          <w:szCs w:val="24"/>
        </w:rPr>
        <w:t>'</w:t>
      </w:r>
      <w:r w:rsidRPr="00702997">
        <w:rPr>
          <w:rFonts w:cs="Arial"/>
          <w:szCs w:val="24"/>
        </w:rPr>
        <w:t>elles réduiront peut</w:t>
      </w:r>
      <w:r w:rsidRPr="00702997">
        <w:rPr>
          <w:rFonts w:cs="Arial"/>
          <w:szCs w:val="24"/>
        </w:rPr>
        <w:noBreakHyphen/>
        <w:t>être les dégradations causées par les éoliennes;</w:t>
      </w:r>
    </w:p>
    <w:p w:rsidR="00F86E48" w:rsidRPr="00702997" w:rsidRDefault="00F86E48" w:rsidP="00F86E48">
      <w:pPr>
        <w:rPr>
          <w:rFonts w:cs="Arial"/>
          <w:szCs w:val="24"/>
        </w:rPr>
      </w:pPr>
      <w:r w:rsidRPr="00702997">
        <w:rPr>
          <w:rFonts w:cs="Arial"/>
          <w:i/>
          <w:szCs w:val="24"/>
        </w:rPr>
        <w:t>e)</w:t>
      </w:r>
      <w:r w:rsidRPr="00702997">
        <w:rPr>
          <w:rFonts w:cs="Arial"/>
          <w:szCs w:val="24"/>
        </w:rPr>
        <w:tab/>
        <w:t>que les signaux réfléchis peuvent avoir des effets différents sur les signaux de télévision numérique;</w:t>
      </w:r>
    </w:p>
    <w:p w:rsidR="00F86E48" w:rsidRPr="00702997" w:rsidRDefault="00F86E48" w:rsidP="00F86E48">
      <w:pPr>
        <w:rPr>
          <w:rFonts w:cs="Arial"/>
          <w:szCs w:val="24"/>
        </w:rPr>
      </w:pPr>
      <w:r w:rsidRPr="00702997">
        <w:rPr>
          <w:rFonts w:cs="Arial"/>
          <w:i/>
          <w:szCs w:val="24"/>
        </w:rPr>
        <w:t>f)</w:t>
      </w:r>
      <w:r w:rsidRPr="00702997">
        <w:rPr>
          <w:rFonts w:cs="Arial"/>
          <w:szCs w:val="24"/>
        </w:rPr>
        <w:tab/>
        <w:t>que les signaux réfléchis peuvent avoir des effets différents en fonction du système de modulation numérique utilisé;</w:t>
      </w:r>
    </w:p>
    <w:p w:rsidR="00F86E48" w:rsidRPr="00702997" w:rsidRDefault="00F86E48" w:rsidP="00F86E48">
      <w:pPr>
        <w:rPr>
          <w:rFonts w:cs="Arial"/>
          <w:szCs w:val="24"/>
        </w:rPr>
      </w:pPr>
      <w:r w:rsidRPr="00702997">
        <w:rPr>
          <w:rFonts w:cs="Arial"/>
          <w:i/>
          <w:szCs w:val="24"/>
        </w:rPr>
        <w:t>g)</w:t>
      </w:r>
      <w:r w:rsidRPr="00702997">
        <w:rPr>
          <w:rFonts w:cs="Arial"/>
          <w:szCs w:val="24"/>
        </w:rPr>
        <w:tab/>
        <w:t>que les pales des éoliennes sont généralement fabriquées en matériaux composites, qui ont des coefficients de réflexion différents de ceux des métaux;</w:t>
      </w:r>
    </w:p>
    <w:p w:rsidR="00F86E48" w:rsidRPr="00702997" w:rsidRDefault="00F86E48" w:rsidP="00F86E48">
      <w:pPr>
        <w:rPr>
          <w:rFonts w:cs="Arial"/>
          <w:szCs w:val="24"/>
        </w:rPr>
      </w:pPr>
      <w:r w:rsidRPr="00702997">
        <w:rPr>
          <w:rFonts w:cs="Arial"/>
          <w:i/>
          <w:szCs w:val="24"/>
        </w:rPr>
        <w:t>h)</w:t>
      </w:r>
      <w:r w:rsidRPr="00702997">
        <w:rPr>
          <w:rFonts w:cs="Arial"/>
          <w:szCs w:val="24"/>
        </w:rPr>
        <w:tab/>
        <w:t>que les pales des éoliennes peuvent être conçues de manière à inclure d</w:t>
      </w:r>
      <w:r>
        <w:rPr>
          <w:rFonts w:cs="Arial"/>
          <w:szCs w:val="24"/>
        </w:rPr>
        <w:t>'</w:t>
      </w:r>
      <w:r w:rsidRPr="00702997">
        <w:rPr>
          <w:rFonts w:cs="Arial"/>
          <w:szCs w:val="24"/>
        </w:rPr>
        <w:t>autres éléments susceptibles d</w:t>
      </w:r>
      <w:r>
        <w:rPr>
          <w:rFonts w:cs="Arial"/>
          <w:szCs w:val="24"/>
        </w:rPr>
        <w:t>'</w:t>
      </w:r>
      <w:r w:rsidRPr="00702997">
        <w:rPr>
          <w:rFonts w:cs="Arial"/>
          <w:szCs w:val="24"/>
        </w:rPr>
        <w:t>avoir aussi une incidence sur les signaux de télévision;</w:t>
      </w:r>
    </w:p>
    <w:p w:rsidR="00F86E48" w:rsidRPr="00702997" w:rsidRDefault="00F86E48" w:rsidP="00F86E48">
      <w:pPr>
        <w:rPr>
          <w:rFonts w:cs="Arial"/>
          <w:szCs w:val="24"/>
        </w:rPr>
      </w:pPr>
      <w:r w:rsidRPr="00702997">
        <w:rPr>
          <w:rFonts w:cs="Arial"/>
          <w:i/>
          <w:szCs w:val="24"/>
        </w:rPr>
        <w:t>i)</w:t>
      </w:r>
      <w:r w:rsidRPr="00702997">
        <w:rPr>
          <w:rFonts w:cs="Arial"/>
          <w:szCs w:val="24"/>
        </w:rPr>
        <w:tab/>
        <w:t>qu</w:t>
      </w:r>
      <w:r>
        <w:rPr>
          <w:rFonts w:cs="Arial"/>
          <w:szCs w:val="24"/>
        </w:rPr>
        <w:t>'</w:t>
      </w:r>
      <w:r w:rsidRPr="00702997">
        <w:rPr>
          <w:rFonts w:cs="Arial"/>
          <w:szCs w:val="24"/>
        </w:rPr>
        <w:t>il faut également tenir compte de la diffusion due aux mâts des éoliennes;</w:t>
      </w:r>
    </w:p>
    <w:p w:rsidR="00F86E48" w:rsidRPr="00702997" w:rsidRDefault="00F86E48" w:rsidP="00F86E48">
      <w:pPr>
        <w:rPr>
          <w:rFonts w:cs="Arial"/>
          <w:szCs w:val="24"/>
        </w:rPr>
      </w:pPr>
      <w:r w:rsidRPr="00702997">
        <w:rPr>
          <w:rFonts w:cs="Arial"/>
          <w:i/>
          <w:szCs w:val="24"/>
        </w:rPr>
        <w:t>j)</w:t>
      </w:r>
      <w:r w:rsidRPr="00702997">
        <w:rPr>
          <w:rFonts w:cs="Arial"/>
          <w:szCs w:val="24"/>
        </w:rPr>
        <w:tab/>
        <w:t>que l</w:t>
      </w:r>
      <w:r>
        <w:rPr>
          <w:rFonts w:cs="Arial"/>
          <w:szCs w:val="24"/>
        </w:rPr>
        <w:t>'</w:t>
      </w:r>
      <w:r w:rsidRPr="00702997">
        <w:rPr>
          <w:rFonts w:cs="Arial"/>
          <w:szCs w:val="24"/>
        </w:rPr>
        <w:t>emplacement des éoliennes et leurs diagrammes de diffusion ont une incidence sur le niveau de dégradation causée dans les plans vertical et horizontal;</w:t>
      </w:r>
    </w:p>
    <w:p w:rsidR="00F86E48" w:rsidRPr="00702997" w:rsidRDefault="00F86E48" w:rsidP="00F86E48">
      <w:pPr>
        <w:rPr>
          <w:rFonts w:cs="Arial"/>
          <w:szCs w:val="24"/>
        </w:rPr>
      </w:pPr>
      <w:r w:rsidRPr="00702997">
        <w:rPr>
          <w:rFonts w:cs="Arial"/>
          <w:i/>
          <w:szCs w:val="24"/>
        </w:rPr>
        <w:t>k)</w:t>
      </w:r>
      <w:r w:rsidRPr="00702997">
        <w:rPr>
          <w:rFonts w:cs="Arial"/>
          <w:szCs w:val="24"/>
        </w:rPr>
        <w:tab/>
        <w:t>que le nombre d</w:t>
      </w:r>
      <w:r>
        <w:rPr>
          <w:rFonts w:cs="Arial"/>
          <w:szCs w:val="24"/>
        </w:rPr>
        <w:t>'</w:t>
      </w:r>
      <w:r w:rsidRPr="00702997">
        <w:rPr>
          <w:rFonts w:cs="Arial"/>
          <w:szCs w:val="24"/>
        </w:rPr>
        <w:t>éoliennes en un emplacement donné aura une incidence sur les diagrammes de diffusion,</w:t>
      </w:r>
    </w:p>
    <w:p w:rsidR="00F86E48" w:rsidRPr="00702997" w:rsidRDefault="00F86E48" w:rsidP="00F86E48">
      <w:pPr>
        <w:pStyle w:val="Call"/>
        <w:rPr>
          <w:rFonts w:cs="Arial"/>
          <w:szCs w:val="24"/>
        </w:rPr>
      </w:pPr>
      <w:r w:rsidRPr="00702997">
        <w:rPr>
          <w:rFonts w:cs="Arial"/>
          <w:szCs w:val="24"/>
        </w:rPr>
        <w:t>notant</w:t>
      </w:r>
    </w:p>
    <w:p w:rsidR="00F86E48" w:rsidRPr="00702997" w:rsidRDefault="00F86E48" w:rsidP="00F86E48">
      <w:pPr>
        <w:rPr>
          <w:rFonts w:cs="Arial"/>
          <w:szCs w:val="24"/>
        </w:rPr>
      </w:pPr>
      <w:r w:rsidRPr="00702997">
        <w:rPr>
          <w:rFonts w:cs="Arial"/>
          <w:i/>
          <w:szCs w:val="24"/>
        </w:rPr>
        <w:t>a)</w:t>
      </w:r>
      <w:r w:rsidRPr="00702997">
        <w:rPr>
          <w:rFonts w:cs="Arial"/>
          <w:i/>
          <w:szCs w:val="24"/>
        </w:rPr>
        <w:tab/>
      </w:r>
      <w:r w:rsidRPr="00702997">
        <w:rPr>
          <w:rFonts w:cs="Arial"/>
          <w:szCs w:val="24"/>
        </w:rPr>
        <w:t>que le Rapport UIT-R BT.2142 présente une analyse approfondie des effets de la diffusion des signaux de télévision numérique par les éoliennes;</w:t>
      </w:r>
    </w:p>
    <w:p w:rsidR="00F86E48" w:rsidRPr="00702997" w:rsidRDefault="00F86E48" w:rsidP="00F86E48">
      <w:pPr>
        <w:rPr>
          <w:rFonts w:cs="Arial"/>
          <w:szCs w:val="24"/>
        </w:rPr>
      </w:pPr>
      <w:r w:rsidRPr="00702997">
        <w:rPr>
          <w:rFonts w:cs="Arial"/>
          <w:i/>
          <w:szCs w:val="24"/>
        </w:rPr>
        <w:t>b)</w:t>
      </w:r>
      <w:r w:rsidRPr="00702997">
        <w:rPr>
          <w:rFonts w:cs="Arial"/>
          <w:i/>
          <w:szCs w:val="24"/>
        </w:rPr>
        <w:tab/>
      </w:r>
      <w:r w:rsidRPr="00702997">
        <w:rPr>
          <w:rFonts w:cs="Arial"/>
          <w:szCs w:val="24"/>
        </w:rPr>
        <w:t>que la méthode décrite dans l</w:t>
      </w:r>
      <w:r>
        <w:rPr>
          <w:rFonts w:cs="Arial"/>
          <w:szCs w:val="24"/>
        </w:rPr>
        <w:t>'</w:t>
      </w:r>
      <w:r w:rsidRPr="00702997">
        <w:rPr>
          <w:rFonts w:cs="Arial"/>
          <w:szCs w:val="24"/>
        </w:rPr>
        <w:t>Annexe 1 est une version simplifiée de l</w:t>
      </w:r>
      <w:r>
        <w:rPr>
          <w:rFonts w:cs="Arial"/>
          <w:szCs w:val="24"/>
        </w:rPr>
        <w:t>'</w:t>
      </w:r>
      <w:r w:rsidRPr="00702997">
        <w:rPr>
          <w:rFonts w:cs="Arial"/>
          <w:szCs w:val="24"/>
        </w:rPr>
        <w:t>anal</w:t>
      </w:r>
      <w:r>
        <w:rPr>
          <w:rFonts w:cs="Arial"/>
          <w:szCs w:val="24"/>
        </w:rPr>
        <w:t>yse complète présentée dans la P</w:t>
      </w:r>
      <w:r w:rsidRPr="00702997">
        <w:rPr>
          <w:rFonts w:cs="Arial"/>
          <w:szCs w:val="24"/>
        </w:rPr>
        <w:t>artie A du Rapport UIT-R BT.2142;</w:t>
      </w:r>
    </w:p>
    <w:p w:rsidR="00F86E48" w:rsidRPr="00702997" w:rsidRDefault="00F86E48" w:rsidP="00F86E48">
      <w:pPr>
        <w:rPr>
          <w:rFonts w:cs="Arial"/>
          <w:szCs w:val="24"/>
        </w:rPr>
      </w:pPr>
      <w:r w:rsidRPr="00702997">
        <w:rPr>
          <w:rFonts w:cs="Arial"/>
          <w:i/>
          <w:szCs w:val="24"/>
        </w:rPr>
        <w:lastRenderedPageBreak/>
        <w:t>c)</w:t>
      </w:r>
      <w:r w:rsidRPr="00702997">
        <w:rPr>
          <w:rFonts w:cs="Arial"/>
          <w:szCs w:val="24"/>
        </w:rPr>
        <w:tab/>
        <w:t xml:space="preserve">que le Rapport UIT-R BT.2142 fournit une explication approfondie de la méthode décrite dans les Pièces jointes 2, 3 et 4, qui traite des questions identifiées dans le </w:t>
      </w:r>
      <w:r w:rsidRPr="00702997">
        <w:rPr>
          <w:rFonts w:cs="Arial"/>
          <w:i/>
          <w:szCs w:val="24"/>
        </w:rPr>
        <w:t xml:space="preserve">recommande en outre </w:t>
      </w:r>
      <w:r w:rsidRPr="00FA64C1">
        <w:rPr>
          <w:rFonts w:cs="Arial"/>
          <w:iCs/>
          <w:szCs w:val="24"/>
        </w:rPr>
        <w:t>1, 2 et 3</w:t>
      </w:r>
      <w:r w:rsidRPr="00702997">
        <w:rPr>
          <w:rFonts w:cs="Arial"/>
          <w:szCs w:val="24"/>
        </w:rPr>
        <w:t xml:space="preserve"> de la Recommandation UIT-R BT.1893-0 à savoir l</w:t>
      </w:r>
      <w:r>
        <w:rPr>
          <w:rFonts w:cs="Arial"/>
          <w:szCs w:val="24"/>
        </w:rPr>
        <w:t>'</w:t>
      </w:r>
      <w:r w:rsidRPr="00702997">
        <w:rPr>
          <w:rFonts w:cs="Arial"/>
          <w:szCs w:val="24"/>
        </w:rPr>
        <w:t>incidence de la diffusion par les mâts, l</w:t>
      </w:r>
      <w:r>
        <w:rPr>
          <w:rFonts w:cs="Arial"/>
          <w:szCs w:val="24"/>
        </w:rPr>
        <w:t>'</w:t>
      </w:r>
      <w:r w:rsidRPr="00702997">
        <w:rPr>
          <w:rFonts w:cs="Arial"/>
          <w:szCs w:val="24"/>
        </w:rPr>
        <w:t>effet de la rotation des pales, la composition des pales non métalliques et le diagramme en élévation applicable à la diffusion,</w:t>
      </w:r>
    </w:p>
    <w:p w:rsidR="00F86E48" w:rsidRPr="00702997" w:rsidRDefault="00F86E48" w:rsidP="00F86E48">
      <w:pPr>
        <w:pStyle w:val="Call"/>
        <w:rPr>
          <w:rFonts w:cs="Arial"/>
          <w:szCs w:val="24"/>
        </w:rPr>
      </w:pPr>
      <w:r w:rsidRPr="00702997">
        <w:rPr>
          <w:rFonts w:cs="Arial"/>
          <w:szCs w:val="24"/>
        </w:rPr>
        <w:t>recommande</w:t>
      </w:r>
    </w:p>
    <w:p w:rsidR="00F86E48" w:rsidRPr="00702997" w:rsidRDefault="00F86E48" w:rsidP="00F86E48">
      <w:pPr>
        <w:rPr>
          <w:rFonts w:cs="Arial"/>
          <w:szCs w:val="24"/>
        </w:rPr>
      </w:pPr>
      <w:r w:rsidRPr="00702997">
        <w:rPr>
          <w:rFonts w:cs="Arial"/>
          <w:b/>
          <w:szCs w:val="24"/>
        </w:rPr>
        <w:t>1</w:t>
      </w:r>
      <w:r w:rsidRPr="00702997">
        <w:rPr>
          <w:rFonts w:cs="Arial"/>
          <w:szCs w:val="24"/>
        </w:rPr>
        <w:tab/>
        <w:t>d</w:t>
      </w:r>
      <w:r>
        <w:rPr>
          <w:rFonts w:cs="Arial"/>
          <w:szCs w:val="24"/>
        </w:rPr>
        <w:t>'</w:t>
      </w:r>
      <w:r w:rsidRPr="00702997">
        <w:rPr>
          <w:rFonts w:cs="Arial"/>
          <w:szCs w:val="24"/>
        </w:rPr>
        <w:t>utiliser la méthode décrite dans l</w:t>
      </w:r>
      <w:r>
        <w:rPr>
          <w:rFonts w:cs="Arial"/>
          <w:szCs w:val="24"/>
        </w:rPr>
        <w:t>'</w:t>
      </w:r>
      <w:r w:rsidRPr="00702997">
        <w:rPr>
          <w:rFonts w:cs="Arial"/>
          <w:szCs w:val="24"/>
        </w:rPr>
        <w:t>Annexe 1 pour évaluer les risques de brouillages causés par une seule éolienne à la réception de télévision numérique;</w:t>
      </w:r>
    </w:p>
    <w:p w:rsidR="00F86E48" w:rsidRPr="00702997" w:rsidRDefault="00F86E48" w:rsidP="00F86E48">
      <w:pPr>
        <w:rPr>
          <w:rFonts w:cs="Arial"/>
          <w:szCs w:val="24"/>
        </w:rPr>
      </w:pPr>
      <w:r w:rsidRPr="00702997">
        <w:rPr>
          <w:rFonts w:cs="Arial"/>
          <w:b/>
          <w:szCs w:val="24"/>
        </w:rPr>
        <w:t>2</w:t>
      </w:r>
      <w:r w:rsidRPr="00702997">
        <w:rPr>
          <w:rFonts w:cs="Arial"/>
          <w:szCs w:val="24"/>
        </w:rPr>
        <w:tab/>
        <w:t>d</w:t>
      </w:r>
      <w:r>
        <w:rPr>
          <w:rFonts w:cs="Arial"/>
          <w:szCs w:val="24"/>
        </w:rPr>
        <w:t>'</w:t>
      </w:r>
      <w:r w:rsidRPr="00702997">
        <w:rPr>
          <w:rFonts w:cs="Arial"/>
          <w:szCs w:val="24"/>
        </w:rPr>
        <w:t>utiliser la méthode décrite dans l</w:t>
      </w:r>
      <w:r>
        <w:rPr>
          <w:rFonts w:cs="Arial"/>
          <w:szCs w:val="24"/>
        </w:rPr>
        <w:t>'</w:t>
      </w:r>
      <w:r w:rsidRPr="00702997">
        <w:rPr>
          <w:rFonts w:cs="Arial"/>
          <w:szCs w:val="24"/>
        </w:rPr>
        <w:t>Annexe 2 pour obtenir un modèle de canal permettant de caractériser la propagation par trajets multiples en présence de plusieurs éoliennes</w:t>
      </w:r>
      <w:r w:rsidRPr="00702997">
        <w:rPr>
          <w:rStyle w:val="FootnoteReference"/>
          <w:rFonts w:cs="Arial"/>
          <w:szCs w:val="24"/>
        </w:rPr>
        <w:footnoteReference w:id="1"/>
      </w:r>
      <w:r w:rsidRPr="00702997">
        <w:rPr>
          <w:rFonts w:cs="Arial"/>
          <w:szCs w:val="24"/>
        </w:rPr>
        <w:t xml:space="preserve"> dans la bande de radiodiffusion en ondes décimétriques;</w:t>
      </w:r>
    </w:p>
    <w:p w:rsidR="00F86E48" w:rsidRPr="00702997" w:rsidRDefault="00F86E48" w:rsidP="00F86E48">
      <w:pPr>
        <w:rPr>
          <w:rFonts w:cs="Arial"/>
          <w:szCs w:val="24"/>
        </w:rPr>
      </w:pPr>
      <w:r w:rsidRPr="00702997">
        <w:rPr>
          <w:rFonts w:cs="Arial"/>
          <w:b/>
          <w:szCs w:val="24"/>
        </w:rPr>
        <w:t>3</w:t>
      </w:r>
      <w:r w:rsidRPr="00702997">
        <w:rPr>
          <w:rFonts w:cs="Arial"/>
          <w:szCs w:val="24"/>
        </w:rPr>
        <w:tab/>
        <w:t>d</w:t>
      </w:r>
      <w:r>
        <w:rPr>
          <w:rFonts w:cs="Arial"/>
          <w:szCs w:val="24"/>
        </w:rPr>
        <w:t>'</w:t>
      </w:r>
      <w:r w:rsidRPr="00702997">
        <w:rPr>
          <w:rFonts w:cs="Arial"/>
          <w:szCs w:val="24"/>
        </w:rPr>
        <w:t>utiliser la méthode décrite dans l</w:t>
      </w:r>
      <w:r>
        <w:rPr>
          <w:rFonts w:cs="Arial"/>
          <w:szCs w:val="24"/>
        </w:rPr>
        <w:t>'</w:t>
      </w:r>
      <w:r w:rsidRPr="00702997">
        <w:rPr>
          <w:rFonts w:cs="Arial"/>
          <w:szCs w:val="24"/>
        </w:rPr>
        <w:t>Annexe 3 pour élaborer une évaluation des risques de brouillages causés par une éolienne à la réception de télévision numérique (DVB-T),</w:t>
      </w:r>
    </w:p>
    <w:p w:rsidR="00F86E48" w:rsidRPr="00702997" w:rsidRDefault="00F86E48" w:rsidP="00F86E48">
      <w:pPr>
        <w:pStyle w:val="Call"/>
        <w:rPr>
          <w:rFonts w:cs="Arial"/>
          <w:szCs w:val="24"/>
        </w:rPr>
      </w:pPr>
      <w:r w:rsidRPr="00702997">
        <w:rPr>
          <w:rFonts w:cs="Arial"/>
          <w:szCs w:val="24"/>
        </w:rPr>
        <w:t>encourage</w:t>
      </w:r>
    </w:p>
    <w:p w:rsidR="00F86E48" w:rsidRPr="00702997" w:rsidRDefault="00F86E48" w:rsidP="00F86E48">
      <w:pPr>
        <w:rPr>
          <w:rFonts w:cs="Arial"/>
          <w:szCs w:val="24"/>
        </w:rPr>
      </w:pPr>
      <w:r w:rsidRPr="00702997">
        <w:rPr>
          <w:rFonts w:cs="Arial"/>
          <w:szCs w:val="24"/>
        </w:rPr>
        <w:t>les administrations à appeler l</w:t>
      </w:r>
      <w:r>
        <w:rPr>
          <w:rFonts w:cs="Arial"/>
          <w:szCs w:val="24"/>
        </w:rPr>
        <w:t>'</w:t>
      </w:r>
      <w:r w:rsidRPr="00702997">
        <w:rPr>
          <w:rFonts w:cs="Arial"/>
          <w:szCs w:val="24"/>
        </w:rPr>
        <w:t xml:space="preserve">attention des autorités compétentes de leur pays sur la présente Recommandation. </w:t>
      </w:r>
    </w:p>
    <w:p w:rsidR="00F86E48" w:rsidRPr="001C065C" w:rsidRDefault="00F86E48" w:rsidP="00F86E48">
      <w:pPr>
        <w:rPr>
          <w:rFonts w:cs="Arial"/>
          <w:caps/>
          <w:szCs w:val="24"/>
        </w:rPr>
      </w:pPr>
    </w:p>
    <w:p w:rsidR="00F86E48" w:rsidRPr="00702997" w:rsidRDefault="00F86E48" w:rsidP="00F86E48">
      <w:pPr>
        <w:rPr>
          <w:rFonts w:cs="Arial"/>
          <w:szCs w:val="24"/>
        </w:rPr>
      </w:pPr>
    </w:p>
    <w:p w:rsidR="00F86E48" w:rsidRPr="00702997" w:rsidRDefault="00F86E48" w:rsidP="00F86E48">
      <w:pPr>
        <w:pStyle w:val="AnnexNoTitle"/>
        <w:rPr>
          <w:rFonts w:cs="Arial"/>
          <w:szCs w:val="24"/>
        </w:rPr>
      </w:pPr>
      <w:r w:rsidRPr="00702997">
        <w:rPr>
          <w:rFonts w:cs="Arial"/>
          <w:szCs w:val="24"/>
        </w:rPr>
        <w:t>Annexe 1</w:t>
      </w:r>
      <w:r w:rsidRPr="00702997">
        <w:rPr>
          <w:rFonts w:cs="Arial"/>
          <w:szCs w:val="24"/>
        </w:rPr>
        <w:br/>
      </w:r>
      <w:r w:rsidRPr="00702997">
        <w:rPr>
          <w:rFonts w:cs="Arial"/>
          <w:szCs w:val="24"/>
        </w:rPr>
        <w:br/>
        <w:t xml:space="preserve">Modèle simplifié de la dégradation causée par une </w:t>
      </w:r>
      <w:r w:rsidRPr="00702997">
        <w:rPr>
          <w:rFonts w:cs="Arial"/>
          <w:szCs w:val="24"/>
        </w:rPr>
        <w:br/>
        <w:t>éolienne à la réception de la télévision</w:t>
      </w:r>
    </w:p>
    <w:p w:rsidR="00F86E48" w:rsidRPr="00702997" w:rsidRDefault="00F86E48" w:rsidP="00F86E48">
      <w:pPr>
        <w:pStyle w:val="Normalaftertitle"/>
        <w:rPr>
          <w:rFonts w:cs="Arial"/>
          <w:szCs w:val="24"/>
        </w:rPr>
      </w:pPr>
      <w:r>
        <w:rPr>
          <w:rFonts w:cs="Arial"/>
          <w:szCs w:val="24"/>
        </w:rPr>
        <w:t>La Figure</w:t>
      </w:r>
      <w:r w:rsidRPr="00702997">
        <w:rPr>
          <w:rFonts w:cs="Arial"/>
          <w:szCs w:val="24"/>
        </w:rPr>
        <w:t xml:space="preserve"> 1 donne une vue en plan du problème de rétrodiffusion dû à l</w:t>
      </w:r>
      <w:r>
        <w:rPr>
          <w:rFonts w:cs="Arial"/>
          <w:szCs w:val="24"/>
        </w:rPr>
        <w:t>'</w:t>
      </w:r>
      <w:r w:rsidRPr="00702997">
        <w:rPr>
          <w:rFonts w:cs="Arial"/>
          <w:szCs w:val="24"/>
        </w:rPr>
        <w:t>éolienne.</w:t>
      </w:r>
    </w:p>
    <w:p w:rsidR="00F86E48" w:rsidRPr="00702997" w:rsidRDefault="00F86E48" w:rsidP="00F86E48">
      <w:pPr>
        <w:rPr>
          <w:rFonts w:cs="Arial"/>
          <w:szCs w:val="24"/>
        </w:rPr>
      </w:pPr>
      <w:r w:rsidRPr="00702997">
        <w:rPr>
          <w:rFonts w:cs="Arial"/>
          <w:szCs w:val="24"/>
        </w:rPr>
        <w:t xml:space="preserve">En un point de réception quelconque, </w:t>
      </w:r>
      <w:r w:rsidRPr="00702997">
        <w:rPr>
          <w:rFonts w:cs="Arial"/>
          <w:i/>
          <w:szCs w:val="24"/>
        </w:rPr>
        <w:t>R</w:t>
      </w:r>
      <w:r w:rsidRPr="00702997">
        <w:rPr>
          <w:rFonts w:cs="Arial"/>
          <w:szCs w:val="24"/>
        </w:rPr>
        <w:t xml:space="preserve">, le champ utile est </w:t>
      </w:r>
      <w:r w:rsidRPr="00702997">
        <w:rPr>
          <w:rFonts w:cs="Arial"/>
          <w:i/>
          <w:szCs w:val="24"/>
        </w:rPr>
        <w:t>FSR</w:t>
      </w:r>
      <w:r w:rsidRPr="00702997">
        <w:rPr>
          <w:rFonts w:cs="Arial"/>
          <w:szCs w:val="24"/>
        </w:rPr>
        <w:t>. A l</w:t>
      </w:r>
      <w:r>
        <w:rPr>
          <w:rFonts w:cs="Arial"/>
          <w:szCs w:val="24"/>
        </w:rPr>
        <w:t>'</w:t>
      </w:r>
      <w:r w:rsidRPr="00702997">
        <w:rPr>
          <w:rFonts w:cs="Arial"/>
          <w:szCs w:val="24"/>
        </w:rPr>
        <w:t>emplacement de l</w:t>
      </w:r>
      <w:r>
        <w:rPr>
          <w:rFonts w:cs="Arial"/>
          <w:szCs w:val="24"/>
        </w:rPr>
        <w:t>'</w:t>
      </w:r>
      <w:r w:rsidRPr="00702997">
        <w:rPr>
          <w:rFonts w:cs="Arial"/>
          <w:szCs w:val="24"/>
        </w:rPr>
        <w:t xml:space="preserve">éolienne, </w:t>
      </w:r>
      <w:r w:rsidRPr="00702997">
        <w:rPr>
          <w:rFonts w:cs="Arial"/>
          <w:i/>
          <w:szCs w:val="24"/>
        </w:rPr>
        <w:t>WT</w:t>
      </w:r>
      <w:r w:rsidRPr="00702997">
        <w:rPr>
          <w:rFonts w:cs="Arial"/>
          <w:szCs w:val="24"/>
        </w:rPr>
        <w:t xml:space="preserve">, le champ est </w:t>
      </w:r>
      <w:r w:rsidRPr="00702997">
        <w:rPr>
          <w:rFonts w:cs="Arial"/>
          <w:i/>
          <w:szCs w:val="24"/>
        </w:rPr>
        <w:t>FSWT</w:t>
      </w:r>
      <w:r w:rsidRPr="00702997">
        <w:rPr>
          <w:rFonts w:cs="Arial"/>
          <w:szCs w:val="24"/>
        </w:rPr>
        <w:t xml:space="preserve">. On suppose que le point de réception est situé à une distance </w:t>
      </w:r>
      <w:r w:rsidRPr="00702997">
        <w:rPr>
          <w:rFonts w:cs="Arial"/>
          <w:i/>
          <w:szCs w:val="24"/>
        </w:rPr>
        <w:t xml:space="preserve">r </w:t>
      </w:r>
      <w:r w:rsidRPr="00702997">
        <w:rPr>
          <w:rFonts w:cs="Arial"/>
          <w:szCs w:val="24"/>
        </w:rPr>
        <w:t>(m) de la pale</w:t>
      </w:r>
      <w:r w:rsidRPr="00702997">
        <w:rPr>
          <w:rStyle w:val="FootnoteReference"/>
          <w:rFonts w:cs="Arial"/>
          <w:szCs w:val="24"/>
        </w:rPr>
        <w:footnoteReference w:id="2"/>
      </w:r>
      <w:r w:rsidRPr="00702997">
        <w:rPr>
          <w:rFonts w:cs="Arial"/>
          <w:szCs w:val="24"/>
        </w:rPr>
        <w:t xml:space="preserve"> de l</w:t>
      </w:r>
      <w:r>
        <w:rPr>
          <w:rFonts w:cs="Arial"/>
          <w:szCs w:val="24"/>
        </w:rPr>
        <w:t>'</w:t>
      </w:r>
      <w:r w:rsidRPr="00702997">
        <w:rPr>
          <w:rFonts w:cs="Arial"/>
          <w:szCs w:val="24"/>
        </w:rPr>
        <w:t>éolienne. Un «coefficient de diffusion», ρ, qui comprend l</w:t>
      </w:r>
      <w:r>
        <w:rPr>
          <w:rFonts w:cs="Arial"/>
          <w:szCs w:val="24"/>
        </w:rPr>
        <w:t>'</w:t>
      </w:r>
      <w:r w:rsidRPr="00702997">
        <w:rPr>
          <w:rFonts w:cs="Arial"/>
          <w:szCs w:val="24"/>
        </w:rPr>
        <w:t>affaiblissement en espace libre sur le trajet entre l</w:t>
      </w:r>
      <w:r>
        <w:rPr>
          <w:rFonts w:cs="Arial"/>
          <w:szCs w:val="24"/>
        </w:rPr>
        <w:t>'</w:t>
      </w:r>
      <w:r w:rsidRPr="00702997">
        <w:rPr>
          <w:rFonts w:cs="Arial"/>
          <w:szCs w:val="24"/>
        </w:rPr>
        <w:t>emplacement de l</w:t>
      </w:r>
      <w:r>
        <w:rPr>
          <w:rFonts w:cs="Arial"/>
          <w:szCs w:val="24"/>
        </w:rPr>
        <w:t>'</w:t>
      </w:r>
      <w:r w:rsidRPr="00702997">
        <w:rPr>
          <w:rFonts w:cs="Arial"/>
          <w:szCs w:val="24"/>
        </w:rPr>
        <w:t>éolienne et le point de réception, peut être défini à l</w:t>
      </w:r>
      <w:r>
        <w:rPr>
          <w:rFonts w:cs="Arial"/>
          <w:szCs w:val="24"/>
        </w:rPr>
        <w:t>'</w:t>
      </w:r>
      <w:r w:rsidRPr="00702997">
        <w:rPr>
          <w:rFonts w:cs="Arial"/>
          <w:szCs w:val="24"/>
        </w:rPr>
        <w:t>aide de la formule:</w:t>
      </w:r>
    </w:p>
    <w:p w:rsidR="00F86E48" w:rsidRPr="00702997" w:rsidRDefault="00F86E48" w:rsidP="00F86E48">
      <w:pPr>
        <w:pStyle w:val="Equation"/>
        <w:rPr>
          <w:rFonts w:cs="Arial"/>
          <w:szCs w:val="24"/>
          <w:lang w:val="en-US"/>
        </w:rPr>
      </w:pPr>
      <w:r w:rsidRPr="00702997">
        <w:rPr>
          <w:rFonts w:cs="Arial"/>
          <w:szCs w:val="24"/>
        </w:rPr>
        <w:tab/>
      </w:r>
      <w:r w:rsidRPr="00702997">
        <w:rPr>
          <w:rFonts w:cs="Arial"/>
          <w:szCs w:val="24"/>
        </w:rPr>
        <w:tab/>
      </w:r>
      <w:r w:rsidRPr="00702997">
        <w:rPr>
          <w:rFonts w:cs="Arial"/>
          <w:position w:val="-24"/>
          <w:szCs w:val="24"/>
          <w:lang w:val="en-US"/>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0.1pt" o:ole="">
            <v:imagedata r:id="rId13" o:title=""/>
          </v:shape>
          <o:OLEObject Type="Embed" ProgID="Equation.DSMT4" ShapeID="_x0000_i1025" DrawAspect="Content" ObjectID="_1562656446" r:id="rId14"/>
        </w:object>
      </w:r>
    </w:p>
    <w:p w:rsidR="00F86E48" w:rsidRPr="00702997" w:rsidRDefault="00F86E48" w:rsidP="00F86E48">
      <w:pPr>
        <w:rPr>
          <w:rFonts w:cs="Arial"/>
          <w:szCs w:val="24"/>
          <w:lang w:val="en-US"/>
        </w:rPr>
      </w:pPr>
      <w:r w:rsidRPr="00702997">
        <w:rPr>
          <w:rFonts w:cs="Arial"/>
          <w:noProof/>
          <w:szCs w:val="24"/>
          <w:lang w:val="en-US"/>
        </w:rPr>
        <w:t>où:</w:t>
      </w:r>
      <w:r w:rsidRPr="00702997">
        <w:rPr>
          <w:rFonts w:cs="Arial"/>
          <w:szCs w:val="24"/>
          <w:lang w:val="en-US"/>
        </w:rPr>
        <w:t xml:space="preserve"> </w:t>
      </w:r>
    </w:p>
    <w:p w:rsidR="00F86E48" w:rsidRPr="00702997" w:rsidRDefault="00F86E48" w:rsidP="00F86E48">
      <w:pPr>
        <w:pStyle w:val="Equation"/>
        <w:rPr>
          <w:rFonts w:cs="Arial"/>
          <w:szCs w:val="24"/>
          <w:lang w:val="en-US"/>
        </w:rPr>
      </w:pPr>
      <w:r w:rsidRPr="00702997">
        <w:rPr>
          <w:rFonts w:cs="Arial"/>
          <w:szCs w:val="24"/>
          <w:lang w:val="en-US"/>
        </w:rPr>
        <w:tab/>
      </w:r>
      <w:r w:rsidRPr="00702997">
        <w:rPr>
          <w:rFonts w:cs="Arial"/>
          <w:szCs w:val="24"/>
          <w:lang w:val="en-US"/>
        </w:rPr>
        <w:tab/>
      </w:r>
      <w:r w:rsidRPr="00702997">
        <w:rPr>
          <w:rFonts w:cs="Arial"/>
          <w:position w:val="-30"/>
          <w:szCs w:val="24"/>
          <w:lang w:val="en-US"/>
        </w:rPr>
        <w:object w:dxaOrig="3640" w:dyaOrig="720">
          <v:shape id="_x0000_i1026" type="#_x0000_t75" style="width:178.95pt;height:37.05pt" o:ole="">
            <v:imagedata r:id="rId15" o:title=""/>
          </v:shape>
          <o:OLEObject Type="Embed" ProgID="Equation.DSMT4" ShapeID="_x0000_i1026" DrawAspect="Content" ObjectID="_1562656447" r:id="rId16"/>
        </w:object>
      </w:r>
    </w:p>
    <w:p w:rsidR="00F86E48" w:rsidRDefault="00F86E48" w:rsidP="00F86E48">
      <w:pPr>
        <w:rPr>
          <w:rFonts w:cs="Arial"/>
          <w:noProof/>
          <w:szCs w:val="24"/>
        </w:rPr>
      </w:pPr>
      <w:r>
        <w:rPr>
          <w:rFonts w:cs="Arial"/>
          <w:noProof/>
          <w:szCs w:val="24"/>
        </w:rPr>
        <w:br w:type="page"/>
      </w:r>
    </w:p>
    <w:p w:rsidR="00F86E48" w:rsidRPr="00702997" w:rsidRDefault="00F86E48" w:rsidP="00F86E48">
      <w:pPr>
        <w:rPr>
          <w:rFonts w:cs="Arial"/>
          <w:szCs w:val="24"/>
        </w:rPr>
      </w:pPr>
      <w:r w:rsidRPr="00702997">
        <w:rPr>
          <w:rFonts w:cs="Arial"/>
          <w:noProof/>
          <w:szCs w:val="24"/>
        </w:rPr>
        <w:lastRenderedPageBreak/>
        <w:t>et: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szCs w:val="24"/>
        </w:rPr>
        <w:object w:dxaOrig="300" w:dyaOrig="320">
          <v:shape id="_x0000_i1027" type="#_x0000_t75" style="width:13.45pt;height:14.5pt" o:ole="">
            <v:imagedata r:id="rId17" o:title=""/>
          </v:shape>
          <o:OLEObject Type="Embed" ProgID="Equation.DSMT4" ShapeID="_x0000_i1027" DrawAspect="Content" ObjectID="_1562656448" r:id="rId18"/>
        </w:object>
      </w:r>
      <w:r w:rsidRPr="00702997">
        <w:rPr>
          <w:rFonts w:cs="Arial"/>
          <w:szCs w:val="24"/>
          <w:lang w:val="fr-FR"/>
        </w:rPr>
        <w:t>:</w:t>
      </w:r>
      <w:r w:rsidRPr="00702997">
        <w:rPr>
          <w:rFonts w:cs="Arial"/>
          <w:szCs w:val="24"/>
          <w:lang w:val="fr-FR"/>
        </w:rPr>
        <w:tab/>
        <w:t>largeur moyenne de la pale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szCs w:val="24"/>
        </w:rPr>
        <w:sym w:font="Symbol" w:char="F06C"/>
      </w:r>
      <w:r w:rsidRPr="00702997">
        <w:rPr>
          <w:rFonts w:cs="Arial"/>
          <w:szCs w:val="24"/>
          <w:lang w:val="fr-FR"/>
        </w:rPr>
        <w:t xml:space="preserve"> :</w:t>
      </w:r>
      <w:r w:rsidRPr="00702997">
        <w:rPr>
          <w:rFonts w:cs="Arial"/>
          <w:szCs w:val="24"/>
          <w:lang w:val="fr-FR"/>
        </w:rPr>
        <w:tab/>
        <w:t>longueur d</w:t>
      </w:r>
      <w:r>
        <w:rPr>
          <w:rFonts w:cs="Arial"/>
          <w:szCs w:val="24"/>
          <w:lang w:val="fr-FR"/>
        </w:rPr>
        <w:t>'</w:t>
      </w:r>
      <w:r w:rsidRPr="00702997">
        <w:rPr>
          <w:rFonts w:cs="Arial"/>
          <w:szCs w:val="24"/>
          <w:lang w:val="fr-FR"/>
        </w:rPr>
        <w:t>onde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A</w:t>
      </w:r>
      <w:r w:rsidRPr="00702997">
        <w:rPr>
          <w:rFonts w:cs="Arial"/>
          <w:noProof/>
          <w:szCs w:val="24"/>
          <w:lang w:val="fr-FR"/>
        </w:rPr>
        <w:t>:</w:t>
      </w:r>
      <w:r w:rsidRPr="00702997">
        <w:rPr>
          <w:rFonts w:cs="Arial"/>
          <w:szCs w:val="24"/>
          <w:lang w:val="fr-FR"/>
        </w:rPr>
        <w:tab/>
        <w:t>superficie de la pale (m</w:t>
      </w:r>
      <w:r w:rsidRPr="00702997">
        <w:rPr>
          <w:rFonts w:cs="Arial"/>
          <w:szCs w:val="24"/>
          <w:vertAlign w:val="superscript"/>
          <w:lang w:val="fr-FR"/>
        </w:rPr>
        <w:t>2</w:t>
      </w:r>
      <w:r w:rsidRPr="00702997">
        <w:rPr>
          <w:rFonts w:cs="Arial"/>
          <w:szCs w:val="24"/>
          <w:lang w:val="fr-FR"/>
        </w:rPr>
        <w: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szCs w:val="24"/>
        </w:rPr>
        <w:sym w:font="Symbol" w:char="F071"/>
      </w:r>
      <w:r w:rsidRPr="00702997">
        <w:rPr>
          <w:rFonts w:cs="Arial"/>
          <w:szCs w:val="24"/>
          <w:vertAlign w:val="subscript"/>
          <w:lang w:val="fr-FR"/>
        </w:rPr>
        <w:t>0</w:t>
      </w:r>
      <w:r w:rsidRPr="00702997">
        <w:rPr>
          <w:rFonts w:cs="Arial"/>
          <w:szCs w:val="24"/>
          <w:lang w:val="fr-FR"/>
        </w:rPr>
        <w:t>:</w:t>
      </w:r>
      <w:r w:rsidRPr="00702997">
        <w:rPr>
          <w:rFonts w:cs="Arial"/>
          <w:szCs w:val="24"/>
          <w:lang w:val="fr-FR"/>
        </w:rPr>
        <w:tab/>
        <w:t>angle du signal incident sur la pale</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szCs w:val="24"/>
        </w:rPr>
        <w:sym w:font="Symbol" w:char="F071"/>
      </w:r>
      <w:r w:rsidRPr="00702997">
        <w:rPr>
          <w:rFonts w:cs="Arial"/>
          <w:szCs w:val="24"/>
          <w:lang w:val="fr-FR"/>
        </w:rPr>
        <w:t>:</w:t>
      </w:r>
      <w:r w:rsidRPr="00702997">
        <w:rPr>
          <w:rFonts w:cs="Arial"/>
          <w:szCs w:val="24"/>
          <w:lang w:val="fr-FR"/>
        </w:rPr>
        <w:tab/>
        <w:t>angle du signal de diffusion par rapport à la pale.</w:t>
      </w:r>
    </w:p>
    <w:p w:rsidR="00F86E48" w:rsidRPr="00702997" w:rsidRDefault="00F86E48" w:rsidP="00F86E48">
      <w:pPr>
        <w:rPr>
          <w:rFonts w:cs="Arial"/>
          <w:szCs w:val="24"/>
        </w:rPr>
      </w:pPr>
      <w:r w:rsidRPr="00702997">
        <w:rPr>
          <w:rFonts w:cs="Arial"/>
          <w:szCs w:val="24"/>
        </w:rPr>
        <w:t>La valeur maximale de ce coefficient de diffusion due à une pale en position verticale est atteinte lorsque la direction d</w:t>
      </w:r>
      <w:r>
        <w:rPr>
          <w:rFonts w:cs="Arial"/>
          <w:szCs w:val="24"/>
        </w:rPr>
        <w:t>'</w:t>
      </w:r>
      <w:r w:rsidRPr="00702997">
        <w:rPr>
          <w:rFonts w:cs="Arial"/>
          <w:szCs w:val="24"/>
        </w:rPr>
        <w:t>incidence et la direction de diffusion sont perpendiculaires à la pale; et est donnée par la formule:</w:t>
      </w:r>
    </w:p>
    <w:p w:rsidR="00F86E48" w:rsidRPr="00702997" w:rsidRDefault="00F86E48" w:rsidP="00F86E48">
      <w:pPr>
        <w:pStyle w:val="Blanc"/>
        <w:rPr>
          <w:rFonts w:cs="Arial"/>
          <w:szCs w:val="24"/>
          <w:lang w:val="fr-FR"/>
        </w:rPr>
      </w:pPr>
    </w:p>
    <w:p w:rsidR="00F86E48" w:rsidRPr="00702997" w:rsidRDefault="00F86E48" w:rsidP="00F86E48">
      <w:pPr>
        <w:pStyle w:val="Equation"/>
        <w:rPr>
          <w:rFonts w:cs="Arial"/>
          <w:szCs w:val="24"/>
          <w:lang w:val="en-US"/>
        </w:rPr>
      </w:pPr>
      <w:r w:rsidRPr="00702997">
        <w:rPr>
          <w:rFonts w:cs="Arial"/>
          <w:szCs w:val="24"/>
        </w:rPr>
        <w:tab/>
      </w:r>
      <w:r w:rsidRPr="00702997">
        <w:rPr>
          <w:rFonts w:cs="Arial"/>
          <w:szCs w:val="24"/>
        </w:rPr>
        <w:tab/>
      </w:r>
      <w:r w:rsidRPr="00702997">
        <w:rPr>
          <w:rFonts w:cs="Arial"/>
          <w:position w:val="-24"/>
          <w:szCs w:val="24"/>
          <w:lang w:val="en-US"/>
        </w:rPr>
        <w:object w:dxaOrig="1040" w:dyaOrig="620">
          <v:shape id="_x0000_i1028" type="#_x0000_t75" style="width:52.65pt;height:30.1pt" o:ole="">
            <v:imagedata r:id="rId19" o:title=""/>
          </v:shape>
          <o:OLEObject Type="Embed" ProgID="Equation.DSMT4" ShapeID="_x0000_i1028" DrawAspect="Content" ObjectID="_1562656449" r:id="rId20"/>
        </w:object>
      </w:r>
    </w:p>
    <w:p w:rsidR="00F86E48" w:rsidRPr="00702997" w:rsidRDefault="00F86E48" w:rsidP="00F86E48">
      <w:pPr>
        <w:pStyle w:val="FigureNo"/>
        <w:rPr>
          <w:rFonts w:cs="Arial"/>
          <w:szCs w:val="24"/>
          <w:lang w:val="en-US"/>
        </w:rPr>
      </w:pPr>
      <w:r w:rsidRPr="00702997">
        <w:rPr>
          <w:rFonts w:cs="Arial"/>
          <w:noProof/>
          <w:szCs w:val="24"/>
          <w:lang w:val="en-US"/>
        </w:rPr>
        <w:t>FIGURE 1</w:t>
      </w:r>
    </w:p>
    <w:p w:rsidR="00F86E48" w:rsidRPr="00702997" w:rsidRDefault="00F86E48" w:rsidP="00F86E48">
      <w:pPr>
        <w:pStyle w:val="Blanc"/>
        <w:rPr>
          <w:rFonts w:cs="Arial"/>
          <w:szCs w:val="24"/>
          <w:lang w:val="en-US"/>
        </w:rPr>
      </w:pPr>
    </w:p>
    <w:p w:rsidR="00F86E48" w:rsidRPr="00702997" w:rsidRDefault="00F86E48" w:rsidP="00F86E48">
      <w:pPr>
        <w:pStyle w:val="Figure"/>
        <w:rPr>
          <w:rFonts w:cs="Arial"/>
          <w:szCs w:val="24"/>
        </w:rPr>
      </w:pPr>
      <w:r w:rsidRPr="00702997">
        <w:rPr>
          <w:rFonts w:cs="Arial"/>
          <w:szCs w:val="24"/>
        </w:rPr>
        <w:object w:dxaOrig="4063" w:dyaOrig="1449">
          <v:shape id="_x0000_i1029" type="#_x0000_t75" style="width:352.5pt;height:126.25pt" o:ole="">
            <v:imagedata r:id="rId21" o:title=""/>
          </v:shape>
          <o:OLEObject Type="Embed" ProgID="CorelDraw.Graphic.16" ShapeID="_x0000_i1029" DrawAspect="Content" ObjectID="_1562656450" r:id="rId22"/>
        </w:object>
      </w:r>
    </w:p>
    <w:p w:rsidR="00F86E48" w:rsidRPr="00702997" w:rsidRDefault="00F86E48" w:rsidP="00F86E48">
      <w:pPr>
        <w:pStyle w:val="Normalaftertitle"/>
        <w:spacing w:before="360"/>
        <w:rPr>
          <w:rFonts w:cs="Arial"/>
          <w:szCs w:val="24"/>
        </w:rPr>
      </w:pPr>
      <w:r w:rsidRPr="00702997">
        <w:rPr>
          <w:rFonts w:cs="Arial"/>
          <w:szCs w:val="24"/>
        </w:rPr>
        <w:t>Dans le cas d</w:t>
      </w:r>
      <w:r>
        <w:rPr>
          <w:rFonts w:cs="Arial"/>
          <w:szCs w:val="24"/>
        </w:rPr>
        <w:t>'</w:t>
      </w:r>
      <w:r w:rsidRPr="00702997">
        <w:rPr>
          <w:rFonts w:cs="Arial"/>
          <w:szCs w:val="24"/>
        </w:rPr>
        <w:t xml:space="preserve">un trajet en espace libre, de longueur </w:t>
      </w:r>
      <w:r w:rsidRPr="00702997">
        <w:rPr>
          <w:rFonts w:cs="Arial"/>
          <w:i/>
          <w:szCs w:val="24"/>
        </w:rPr>
        <w:t xml:space="preserve">r </w:t>
      </w:r>
      <w:r w:rsidRPr="00702997">
        <w:rPr>
          <w:rFonts w:cs="Arial"/>
          <w:szCs w:val="24"/>
        </w:rPr>
        <w:t>(m), entre l</w:t>
      </w:r>
      <w:r>
        <w:rPr>
          <w:rFonts w:cs="Arial"/>
          <w:szCs w:val="24"/>
        </w:rPr>
        <w:t>'</w:t>
      </w:r>
      <w:r w:rsidRPr="00702997">
        <w:rPr>
          <w:rFonts w:cs="Arial"/>
          <w:szCs w:val="24"/>
        </w:rPr>
        <w:t>éolienne et le point de réception, le champ brouilleur peut se calculer par:</w:t>
      </w:r>
    </w:p>
    <w:p w:rsidR="00F86E48" w:rsidRPr="00702997" w:rsidRDefault="00F86E48" w:rsidP="00F86E48">
      <w:pPr>
        <w:pStyle w:val="Blanc"/>
        <w:rPr>
          <w:rFonts w:cs="Arial"/>
          <w:szCs w:val="24"/>
          <w:lang w:val="fr-FR"/>
        </w:rPr>
      </w:pPr>
    </w:p>
    <w:p w:rsidR="00F86E48" w:rsidRPr="00702997" w:rsidRDefault="00F86E48" w:rsidP="00F86E48">
      <w:pPr>
        <w:pStyle w:val="Equation"/>
        <w:rPr>
          <w:rFonts w:cs="Arial"/>
          <w:i/>
          <w:szCs w:val="24"/>
        </w:rPr>
      </w:pPr>
      <w:r w:rsidRPr="00702997">
        <w:rPr>
          <w:rFonts w:cs="Arial"/>
          <w:szCs w:val="24"/>
        </w:rPr>
        <w:tab/>
      </w:r>
      <w:r w:rsidRPr="00702997">
        <w:rPr>
          <w:rFonts w:cs="Arial"/>
          <w:szCs w:val="24"/>
        </w:rPr>
        <w:tab/>
      </w:r>
      <w:r w:rsidRPr="00702997">
        <w:rPr>
          <w:rFonts w:cs="Arial"/>
          <w:i/>
          <w:noProof/>
          <w:szCs w:val="24"/>
        </w:rPr>
        <w:t>FSWT</w:t>
      </w:r>
      <w:r>
        <w:rPr>
          <w:rFonts w:cs="Arial"/>
          <w:noProof/>
          <w:szCs w:val="24"/>
        </w:rPr>
        <w:t xml:space="preserve"> </w:t>
      </w:r>
      <w:r w:rsidRPr="00702997">
        <w:rPr>
          <w:rFonts w:cs="Arial"/>
          <w:szCs w:val="24"/>
          <w:lang w:val="en-US"/>
        </w:rPr>
        <w:sym w:font="Symbol" w:char="F02B"/>
      </w:r>
      <w:r>
        <w:rPr>
          <w:rFonts w:cs="Arial"/>
          <w:noProof/>
          <w:szCs w:val="24"/>
        </w:rPr>
        <w:t xml:space="preserve"> </w:t>
      </w:r>
      <w:r w:rsidRPr="00702997">
        <w:rPr>
          <w:rFonts w:cs="Arial"/>
          <w:noProof/>
          <w:szCs w:val="24"/>
        </w:rPr>
        <w:t xml:space="preserve">20 log </w:t>
      </w:r>
      <w:r w:rsidRPr="00702997">
        <w:rPr>
          <w:rFonts w:cs="Arial"/>
          <w:szCs w:val="24"/>
          <w:lang w:val="en-US"/>
        </w:rPr>
        <w:sym w:font="Symbol" w:char="F072"/>
      </w:r>
    </w:p>
    <w:p w:rsidR="00F86E48" w:rsidRPr="00702997" w:rsidRDefault="00F86E48" w:rsidP="00F86E48">
      <w:pPr>
        <w:pStyle w:val="Blanc"/>
        <w:rPr>
          <w:rFonts w:cs="Arial"/>
          <w:szCs w:val="24"/>
          <w:lang w:val="fr-FR"/>
        </w:rPr>
      </w:pPr>
    </w:p>
    <w:p w:rsidR="00F86E48" w:rsidRPr="00702997" w:rsidRDefault="00F86E48" w:rsidP="00F86E48">
      <w:pPr>
        <w:rPr>
          <w:rFonts w:cs="Arial"/>
          <w:szCs w:val="24"/>
        </w:rPr>
      </w:pPr>
      <w:r w:rsidRPr="00702997">
        <w:rPr>
          <w:rFonts w:cs="Arial"/>
          <w:szCs w:val="24"/>
        </w:rPr>
        <w:t xml:space="preserve">Le coefficient de diffusion </w:t>
      </w:r>
      <w:r w:rsidRPr="00702997">
        <w:rPr>
          <w:rFonts w:cs="Arial"/>
          <w:szCs w:val="24"/>
        </w:rPr>
        <w:sym w:font="Symbol" w:char="F072"/>
      </w:r>
      <w:r w:rsidRPr="00702997">
        <w:rPr>
          <w:rFonts w:cs="Arial"/>
          <w:szCs w:val="24"/>
        </w:rPr>
        <w:t xml:space="preserve"> tient compte uniquement de la rétrodiffusion due aux pales. Il est à noter que le mât métallique de l</w:t>
      </w:r>
      <w:r>
        <w:rPr>
          <w:rFonts w:cs="Arial"/>
          <w:szCs w:val="24"/>
        </w:rPr>
        <w:t>'</w:t>
      </w:r>
      <w:r w:rsidRPr="00702997">
        <w:rPr>
          <w:rFonts w:cs="Arial"/>
          <w:szCs w:val="24"/>
        </w:rPr>
        <w:t>éolienne entraîne également une rétrodiffusion statique non négligeable. La diffusion vers l</w:t>
      </w:r>
      <w:r>
        <w:rPr>
          <w:rFonts w:cs="Arial"/>
          <w:szCs w:val="24"/>
        </w:rPr>
        <w:t>'</w:t>
      </w:r>
      <w:r w:rsidRPr="00702997">
        <w:rPr>
          <w:rFonts w:cs="Arial"/>
          <w:szCs w:val="24"/>
        </w:rPr>
        <w:t>avant due aux pales peut être significative, mais présente une amplitude moindre que la rétrodiffusion et est plus complexe à calculer. La diffusion vers l</w:t>
      </w:r>
      <w:r>
        <w:rPr>
          <w:rFonts w:cs="Arial"/>
          <w:szCs w:val="24"/>
        </w:rPr>
        <w:t>'</w:t>
      </w:r>
      <w:r w:rsidRPr="00702997">
        <w:rPr>
          <w:rFonts w:cs="Arial"/>
          <w:szCs w:val="24"/>
        </w:rPr>
        <w:t>avant due au mât est minime. Il convient également de noter que le diagramme de diffusion varie d</w:t>
      </w:r>
      <w:r>
        <w:rPr>
          <w:rFonts w:cs="Arial"/>
          <w:szCs w:val="24"/>
        </w:rPr>
        <w:t>'</w:t>
      </w:r>
      <w:r w:rsidRPr="00702997">
        <w:rPr>
          <w:rFonts w:cs="Arial"/>
          <w:szCs w:val="24"/>
        </w:rPr>
        <w:t>au moins 10 dB lorsque les pales sont en rotation. Pour une analyse complète, voir le Rapport UIT-R BT.2142.</w:t>
      </w:r>
    </w:p>
    <w:p w:rsidR="00F86E48" w:rsidRPr="00702997" w:rsidRDefault="00F86E48" w:rsidP="00F86E48">
      <w:pPr>
        <w:rPr>
          <w:rFonts w:cs="Arial"/>
          <w:szCs w:val="24"/>
        </w:rPr>
      </w:pPr>
      <w:r w:rsidRPr="00702997">
        <w:rPr>
          <w:rFonts w:cs="Arial"/>
          <w:szCs w:val="24"/>
        </w:rPr>
        <w:t xml:space="preserve">La Recommandation UIT-R BT.419 indique, en fonction de </w:t>
      </w:r>
      <w:r w:rsidRPr="00702997">
        <w:rPr>
          <w:rFonts w:ascii="Symbol" w:hAnsi="Symbol" w:cs="Arial"/>
          <w:szCs w:val="24"/>
        </w:rPr>
        <w:t></w:t>
      </w:r>
      <w:r w:rsidRPr="00702997">
        <w:rPr>
          <w:rFonts w:cs="Arial"/>
          <w:szCs w:val="24"/>
        </w:rPr>
        <w:t xml:space="preserve"> (voir la Fig. 1), la discrimination due à la directivité de l</w:t>
      </w:r>
      <w:r>
        <w:rPr>
          <w:rFonts w:cs="Arial"/>
          <w:szCs w:val="24"/>
        </w:rPr>
        <w:t>'</w:t>
      </w:r>
      <w:r w:rsidRPr="00702997">
        <w:rPr>
          <w:rFonts w:cs="Arial"/>
          <w:szCs w:val="24"/>
        </w:rPr>
        <w:t>antenne de réception; cette valeur devrait être utilisée pour déterminer le rapport signal utile sur signal brouilleur en un point de réception donné.</w:t>
      </w:r>
    </w:p>
    <w:p w:rsidR="00F86E48" w:rsidRPr="00702997" w:rsidRDefault="00F86E48" w:rsidP="00F86E48">
      <w:pPr>
        <w:rPr>
          <w:rFonts w:cs="Arial"/>
          <w:szCs w:val="24"/>
        </w:rPr>
      </w:pPr>
      <w:r w:rsidRPr="00702997">
        <w:rPr>
          <w:rFonts w:cs="Arial"/>
          <w:szCs w:val="24"/>
        </w:rPr>
        <w:t>Un exemple d</w:t>
      </w:r>
      <w:r>
        <w:rPr>
          <w:rFonts w:cs="Arial"/>
          <w:szCs w:val="24"/>
        </w:rPr>
        <w:t>'</w:t>
      </w:r>
      <w:r w:rsidRPr="00702997">
        <w:rPr>
          <w:rFonts w:cs="Arial"/>
          <w:szCs w:val="24"/>
        </w:rPr>
        <w:t>utilisation de cette méthode est donné dans la Pièce jointe 1.</w:t>
      </w:r>
    </w:p>
    <w:p w:rsidR="00F86E48" w:rsidRPr="00702997" w:rsidRDefault="00F86E48" w:rsidP="00F86E48">
      <w:pPr>
        <w:rPr>
          <w:rFonts w:cs="Arial"/>
          <w:szCs w:val="24"/>
        </w:rPr>
      </w:pPr>
    </w:p>
    <w:p w:rsidR="00F86E48" w:rsidRPr="00702997" w:rsidRDefault="00F86E48" w:rsidP="00F86E48">
      <w:pPr>
        <w:rPr>
          <w:rFonts w:cs="Arial"/>
          <w:szCs w:val="24"/>
        </w:rPr>
      </w:pPr>
    </w:p>
    <w:p w:rsidR="00F86E48" w:rsidRPr="00702997" w:rsidRDefault="00F86E48" w:rsidP="00F86E48">
      <w:pPr>
        <w:pStyle w:val="AppendixNoTitle"/>
        <w:rPr>
          <w:rFonts w:cs="Arial"/>
          <w:szCs w:val="24"/>
        </w:rPr>
      </w:pPr>
      <w:r w:rsidRPr="00702997">
        <w:rPr>
          <w:rFonts w:cs="Arial"/>
          <w:szCs w:val="24"/>
        </w:rPr>
        <w:br w:type="page"/>
      </w:r>
    </w:p>
    <w:p w:rsidR="00F86E48" w:rsidRPr="00702997" w:rsidRDefault="00F86E48" w:rsidP="00F86E48">
      <w:pPr>
        <w:pStyle w:val="AppendixNoTitle"/>
        <w:rPr>
          <w:rFonts w:cs="Arial"/>
          <w:szCs w:val="24"/>
        </w:rPr>
      </w:pPr>
      <w:r w:rsidRPr="00702997">
        <w:rPr>
          <w:rFonts w:cs="Arial"/>
          <w:szCs w:val="24"/>
        </w:rPr>
        <w:lastRenderedPageBreak/>
        <w:t>Pièce jointe 1</w:t>
      </w:r>
      <w:r w:rsidRPr="00702997">
        <w:rPr>
          <w:rFonts w:cs="Arial"/>
          <w:szCs w:val="24"/>
        </w:rPr>
        <w:br/>
        <w:t>à l</w:t>
      </w:r>
      <w:r>
        <w:rPr>
          <w:rFonts w:cs="Arial"/>
          <w:szCs w:val="24"/>
        </w:rPr>
        <w:t>'</w:t>
      </w:r>
      <w:r w:rsidRPr="00702997">
        <w:rPr>
          <w:rFonts w:cs="Arial"/>
          <w:szCs w:val="24"/>
        </w:rPr>
        <w:t>Annexe 1</w:t>
      </w:r>
      <w:r w:rsidRPr="00702997">
        <w:rPr>
          <w:rFonts w:cs="Arial"/>
          <w:szCs w:val="24"/>
        </w:rPr>
        <w:br/>
      </w:r>
      <w:r w:rsidRPr="00702997">
        <w:rPr>
          <w:rFonts w:cs="Arial"/>
          <w:szCs w:val="24"/>
        </w:rPr>
        <w:br/>
        <w:t>Exemple d</w:t>
      </w:r>
      <w:r>
        <w:rPr>
          <w:rFonts w:cs="Arial"/>
          <w:szCs w:val="24"/>
        </w:rPr>
        <w:t>'</w:t>
      </w:r>
      <w:r w:rsidRPr="00702997">
        <w:rPr>
          <w:rFonts w:cs="Arial"/>
          <w:szCs w:val="24"/>
        </w:rPr>
        <w:t>utilisation de la méthode d</w:t>
      </w:r>
      <w:r>
        <w:rPr>
          <w:rFonts w:cs="Arial"/>
          <w:szCs w:val="24"/>
        </w:rPr>
        <w:t>'</w:t>
      </w:r>
      <w:r w:rsidRPr="00702997">
        <w:rPr>
          <w:rFonts w:cs="Arial"/>
          <w:szCs w:val="24"/>
        </w:rPr>
        <w:t>évaluation simplifiée</w:t>
      </w:r>
    </w:p>
    <w:p w:rsidR="00F86E48" w:rsidRPr="00702997" w:rsidRDefault="00F86E48" w:rsidP="00F86E48">
      <w:pPr>
        <w:pStyle w:val="Normalaftertitle"/>
        <w:rPr>
          <w:rFonts w:cs="Arial"/>
          <w:szCs w:val="24"/>
        </w:rPr>
      </w:pPr>
      <w:r w:rsidRPr="00702997">
        <w:rPr>
          <w:rFonts w:cs="Arial"/>
          <w:szCs w:val="24"/>
        </w:rPr>
        <w:t>Comme indiqué sur la Fig. 1 de l</w:t>
      </w:r>
      <w:r>
        <w:rPr>
          <w:rFonts w:cs="Arial"/>
          <w:szCs w:val="24"/>
        </w:rPr>
        <w:t>'</w:t>
      </w:r>
      <w:r w:rsidRPr="00702997">
        <w:rPr>
          <w:rFonts w:cs="Arial"/>
          <w:szCs w:val="24"/>
        </w:rPr>
        <w:t>Annexe 1, identifier le point d</w:t>
      </w:r>
      <w:r>
        <w:rPr>
          <w:rFonts w:cs="Arial"/>
          <w:szCs w:val="24"/>
        </w:rPr>
        <w:t>'</w:t>
      </w:r>
      <w:r w:rsidRPr="00702997">
        <w:rPr>
          <w:rFonts w:cs="Arial"/>
          <w:szCs w:val="24"/>
        </w:rPr>
        <w:t>un emplacement de réception quelconque à proximité de l</w:t>
      </w:r>
      <w:r>
        <w:rPr>
          <w:rFonts w:cs="Arial"/>
          <w:szCs w:val="24"/>
        </w:rPr>
        <w:t>'</w:t>
      </w:r>
      <w:r w:rsidRPr="00702997">
        <w:rPr>
          <w:rFonts w:cs="Arial"/>
          <w:szCs w:val="24"/>
        </w:rPr>
        <w:t>emplacement d</w:t>
      </w:r>
      <w:r>
        <w:rPr>
          <w:rFonts w:cs="Arial"/>
          <w:szCs w:val="24"/>
        </w:rPr>
        <w:t>'</w:t>
      </w:r>
      <w:r w:rsidRPr="00702997">
        <w:rPr>
          <w:rFonts w:cs="Arial"/>
          <w:szCs w:val="24"/>
        </w:rPr>
        <w:t>une éolienne en projet.</w:t>
      </w:r>
    </w:p>
    <w:p w:rsidR="00F86E48" w:rsidRPr="00702997" w:rsidRDefault="00F86E48" w:rsidP="00F86E48">
      <w:pPr>
        <w:rPr>
          <w:rFonts w:cs="Arial"/>
          <w:szCs w:val="24"/>
        </w:rPr>
      </w:pPr>
      <w:r w:rsidRPr="00702997">
        <w:rPr>
          <w:rFonts w:cs="Arial"/>
          <w:szCs w:val="24"/>
        </w:rPr>
        <w:t xml:space="preserve">En premier lieu, on calculera ou, de préférence, on mesurera les valeurs du champ </w:t>
      </w:r>
      <w:r w:rsidRPr="00702997">
        <w:rPr>
          <w:rFonts w:cs="Arial"/>
          <w:i/>
          <w:szCs w:val="24"/>
        </w:rPr>
        <w:t>FSR</w:t>
      </w:r>
      <w:r w:rsidRPr="00702997">
        <w:rPr>
          <w:rFonts w:cs="Arial"/>
          <w:szCs w:val="24"/>
        </w:rPr>
        <w:t xml:space="preserve"> aux divers points de réception.</w:t>
      </w:r>
    </w:p>
    <w:p w:rsidR="00F86E48" w:rsidRPr="00702997" w:rsidRDefault="00F86E48" w:rsidP="00F86E48">
      <w:pPr>
        <w:rPr>
          <w:rFonts w:cs="Arial"/>
          <w:szCs w:val="24"/>
        </w:rPr>
      </w:pPr>
      <w:r w:rsidRPr="00702997">
        <w:rPr>
          <w:rFonts w:cs="Arial"/>
          <w:szCs w:val="24"/>
        </w:rPr>
        <w:t>Il ne sera sans doute pas nécessaire d</w:t>
      </w:r>
      <w:r>
        <w:rPr>
          <w:rFonts w:cs="Arial"/>
          <w:szCs w:val="24"/>
        </w:rPr>
        <w:t>'</w:t>
      </w:r>
      <w:r w:rsidRPr="00702997">
        <w:rPr>
          <w:rFonts w:cs="Arial"/>
          <w:szCs w:val="24"/>
        </w:rPr>
        <w:t>étudier ce qui se passera à plus de 10</w:t>
      </w:r>
      <w:r w:rsidRPr="00702997">
        <w:rPr>
          <w:rFonts w:cs="Arial"/>
          <w:smallCaps/>
          <w:szCs w:val="24"/>
        </w:rPr>
        <w:t> </w:t>
      </w:r>
      <w:r w:rsidRPr="00702997">
        <w:rPr>
          <w:rFonts w:cs="Arial"/>
          <w:szCs w:val="24"/>
        </w:rPr>
        <w:t>km environ de l</w:t>
      </w:r>
      <w:r>
        <w:rPr>
          <w:rFonts w:cs="Arial"/>
          <w:szCs w:val="24"/>
        </w:rPr>
        <w:t>'</w:t>
      </w:r>
      <w:r w:rsidRPr="00702997">
        <w:rPr>
          <w:rFonts w:cs="Arial"/>
          <w:szCs w:val="24"/>
        </w:rPr>
        <w:t>emplacement envisagé pour l</w:t>
      </w:r>
      <w:r>
        <w:rPr>
          <w:rFonts w:cs="Arial"/>
          <w:szCs w:val="24"/>
        </w:rPr>
        <w:t>'</w:t>
      </w:r>
      <w:r w:rsidRPr="00702997">
        <w:rPr>
          <w:rFonts w:cs="Arial"/>
          <w:szCs w:val="24"/>
        </w:rPr>
        <w:t>éolienne (ou des emplacements s</w:t>
      </w:r>
      <w:r>
        <w:rPr>
          <w:rFonts w:cs="Arial"/>
          <w:szCs w:val="24"/>
        </w:rPr>
        <w:t>'</w:t>
      </w:r>
      <w:r w:rsidRPr="00702997">
        <w:rPr>
          <w:rFonts w:cs="Arial"/>
          <w:szCs w:val="24"/>
        </w:rPr>
        <w:t>il y a plusieurs éoliennes). Cependant, dans certains cas particuliers, par exemple lorsque des immeubles font écran à l</w:t>
      </w:r>
      <w:r>
        <w:rPr>
          <w:rFonts w:cs="Arial"/>
          <w:szCs w:val="24"/>
        </w:rPr>
        <w:t>'</w:t>
      </w:r>
      <w:r w:rsidRPr="00702997">
        <w:rPr>
          <w:rFonts w:cs="Arial"/>
          <w:szCs w:val="24"/>
        </w:rPr>
        <w:t>émetteur utile mais sont en vue directe de l</w:t>
      </w:r>
      <w:r>
        <w:rPr>
          <w:rFonts w:cs="Arial"/>
          <w:szCs w:val="24"/>
        </w:rPr>
        <w:t>'</w:t>
      </w:r>
      <w:r w:rsidRPr="00702997">
        <w:rPr>
          <w:rFonts w:cs="Arial"/>
          <w:szCs w:val="24"/>
        </w:rPr>
        <w:t>éolienne, il faudra peut-être augmenter cette distance.</w:t>
      </w:r>
    </w:p>
    <w:p w:rsidR="00F86E48" w:rsidRPr="00702997" w:rsidRDefault="00F86E48" w:rsidP="00F86E48">
      <w:pPr>
        <w:rPr>
          <w:rFonts w:cs="Arial"/>
          <w:szCs w:val="24"/>
        </w:rPr>
      </w:pPr>
      <w:r w:rsidRPr="00702997">
        <w:rPr>
          <w:rFonts w:cs="Arial"/>
          <w:szCs w:val="24"/>
        </w:rPr>
        <w:t xml:space="preserve">Calculer, ou de préférence, mesurer le champ, </w:t>
      </w:r>
      <w:r w:rsidRPr="00702997">
        <w:rPr>
          <w:rFonts w:cs="Arial"/>
          <w:i/>
          <w:szCs w:val="24"/>
        </w:rPr>
        <w:t>FSWT</w:t>
      </w:r>
      <w:r w:rsidRPr="00702997">
        <w:rPr>
          <w:rFonts w:cs="Arial"/>
          <w:szCs w:val="24"/>
        </w:rPr>
        <w:t>, à l</w:t>
      </w:r>
      <w:r>
        <w:rPr>
          <w:rFonts w:cs="Arial"/>
          <w:szCs w:val="24"/>
        </w:rPr>
        <w:t>'</w:t>
      </w:r>
      <w:r w:rsidRPr="00702997">
        <w:rPr>
          <w:rFonts w:cs="Arial"/>
          <w:szCs w:val="24"/>
        </w:rPr>
        <w:t>emplacement de l</w:t>
      </w:r>
      <w:r>
        <w:rPr>
          <w:rFonts w:cs="Arial"/>
          <w:szCs w:val="24"/>
        </w:rPr>
        <w:t>'</w:t>
      </w:r>
      <w:r w:rsidRPr="00702997">
        <w:rPr>
          <w:rFonts w:cs="Arial"/>
          <w:szCs w:val="24"/>
        </w:rPr>
        <w:t>éolienne, au voisinage de l</w:t>
      </w:r>
      <w:r>
        <w:rPr>
          <w:rFonts w:cs="Arial"/>
          <w:szCs w:val="24"/>
        </w:rPr>
        <w:t>'</w:t>
      </w:r>
      <w:r w:rsidRPr="00702997">
        <w:rPr>
          <w:rFonts w:cs="Arial"/>
          <w:szCs w:val="24"/>
        </w:rPr>
        <w:t>axe de rotation des pales.</w:t>
      </w:r>
    </w:p>
    <w:p w:rsidR="00F86E48" w:rsidRPr="00702997" w:rsidRDefault="00F86E48" w:rsidP="00F86E48">
      <w:pPr>
        <w:rPr>
          <w:rFonts w:cs="Arial"/>
          <w:szCs w:val="24"/>
        </w:rPr>
      </w:pPr>
      <w:r w:rsidRPr="00702997">
        <w:rPr>
          <w:rFonts w:cs="Arial"/>
          <w:szCs w:val="24"/>
        </w:rPr>
        <w:t xml:space="preserve">En chacun des points de réception, </w:t>
      </w:r>
      <w:r w:rsidRPr="00702997">
        <w:rPr>
          <w:rFonts w:cs="Arial"/>
          <w:i/>
          <w:szCs w:val="24"/>
        </w:rPr>
        <w:t>R</w:t>
      </w:r>
      <w:r w:rsidRPr="00702997">
        <w:rPr>
          <w:rFonts w:cs="Arial"/>
          <w:szCs w:val="24"/>
        </w:rPr>
        <w:t>:</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 xml:space="preserve">calculer le coefficient de diffusion, </w:t>
      </w:r>
      <w:r w:rsidRPr="00702997">
        <w:rPr>
          <w:rFonts w:cs="Arial"/>
          <w:szCs w:val="24"/>
        </w:rPr>
        <w:sym w:font="Symbol" w:char="F072"/>
      </w:r>
      <w:r w:rsidRPr="00702997">
        <w:rPr>
          <w:rFonts w:cs="Arial"/>
          <w:szCs w:val="24"/>
        </w:rPr>
        <w:t>, pour le trajet de l</w:t>
      </w:r>
      <w:r>
        <w:rPr>
          <w:rFonts w:cs="Arial"/>
          <w:szCs w:val="24"/>
        </w:rPr>
        <w:t>'</w:t>
      </w:r>
      <w:r w:rsidRPr="00702997">
        <w:rPr>
          <w:rFonts w:cs="Arial"/>
          <w:szCs w:val="24"/>
        </w:rPr>
        <w:t>éolienne au point de réception;</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 xml:space="preserve">calculer le champ brouilleur en prenant </w:t>
      </w:r>
      <w:r w:rsidRPr="00702997">
        <w:rPr>
          <w:rFonts w:cs="Arial"/>
          <w:i/>
          <w:szCs w:val="24"/>
        </w:rPr>
        <w:t>FSWT</w:t>
      </w:r>
      <w:r w:rsidRPr="00702997">
        <w:rPr>
          <w:rFonts w:cs="Arial"/>
          <w:szCs w:val="24"/>
        </w:rPr>
        <w:t xml:space="preserve"> + 20 log </w:t>
      </w:r>
      <w:r w:rsidRPr="00702997">
        <w:rPr>
          <w:rFonts w:cs="Arial"/>
          <w:szCs w:val="24"/>
        </w:rPr>
        <w:sym w:font="Symbol" w:char="F072"/>
      </w:r>
      <w:r w:rsidRPr="00702997">
        <w:rPr>
          <w:rFonts w:cs="Arial"/>
          <w:szCs w:val="24"/>
        </w:rPr>
        <w:t>;</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 xml:space="preserve">calculer le champ utile </w:t>
      </w:r>
      <w:r w:rsidRPr="00702997">
        <w:rPr>
          <w:rFonts w:cs="Arial"/>
          <w:i/>
          <w:szCs w:val="24"/>
        </w:rPr>
        <w:t>FSR</w:t>
      </w:r>
      <w:r w:rsidRPr="00702997">
        <w:rPr>
          <w:rFonts w:cs="Arial"/>
          <w:szCs w:val="24"/>
        </w:rPr>
        <w:t>;</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calculer le rapport signal utile sur signal brouilleur compte tenu de la discrimination due à la directivité de l</w:t>
      </w:r>
      <w:r>
        <w:rPr>
          <w:rFonts w:cs="Arial"/>
          <w:szCs w:val="24"/>
        </w:rPr>
        <w:t>'</w:t>
      </w:r>
      <w:r w:rsidRPr="00702997">
        <w:rPr>
          <w:rFonts w:cs="Arial"/>
          <w:szCs w:val="24"/>
        </w:rPr>
        <w:t>antenne de réception;</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à l</w:t>
      </w:r>
      <w:r>
        <w:rPr>
          <w:rFonts w:cs="Arial"/>
          <w:szCs w:val="24"/>
        </w:rPr>
        <w:t>'</w:t>
      </w:r>
      <w:r w:rsidRPr="00702997">
        <w:rPr>
          <w:rFonts w:cs="Arial"/>
          <w:szCs w:val="24"/>
        </w:rPr>
        <w:t>aide des informations figurant dans la Pièce jointe 2, évaluer les dégradations susceptibles d</w:t>
      </w:r>
      <w:r>
        <w:rPr>
          <w:rFonts w:cs="Arial"/>
          <w:szCs w:val="24"/>
        </w:rPr>
        <w:t>'</w:t>
      </w:r>
      <w:r w:rsidRPr="00702997">
        <w:rPr>
          <w:rFonts w:cs="Arial"/>
          <w:szCs w:val="24"/>
        </w:rPr>
        <w:t>être causées à la réception de télévision numérique, compte tenu du rapport signal utile sur signal brouilleur calculé au point de réception.</w:t>
      </w:r>
    </w:p>
    <w:p w:rsidR="00F86E48" w:rsidRPr="00702997" w:rsidRDefault="00F86E48" w:rsidP="00F86E48">
      <w:pPr>
        <w:rPr>
          <w:rFonts w:cs="Arial"/>
          <w:szCs w:val="24"/>
        </w:rPr>
      </w:pPr>
      <w:r w:rsidRPr="00702997">
        <w:rPr>
          <w:rFonts w:cs="Arial"/>
          <w:szCs w:val="24"/>
        </w:rPr>
        <w:t>On peut présenter les résultats de cette étude sous la forme d</w:t>
      </w:r>
      <w:r>
        <w:rPr>
          <w:rFonts w:cs="Arial"/>
          <w:szCs w:val="24"/>
        </w:rPr>
        <w:t>'</w:t>
      </w:r>
      <w:r w:rsidRPr="00702997">
        <w:rPr>
          <w:rFonts w:cs="Arial"/>
          <w:szCs w:val="24"/>
        </w:rPr>
        <w:t>une carte faisant apparaître les régions ou les points où l</w:t>
      </w:r>
      <w:r>
        <w:rPr>
          <w:rFonts w:cs="Arial"/>
          <w:szCs w:val="24"/>
        </w:rPr>
        <w:t>'</w:t>
      </w:r>
      <w:r w:rsidRPr="00702997">
        <w:rPr>
          <w:rFonts w:cs="Arial"/>
          <w:szCs w:val="24"/>
        </w:rPr>
        <w:t>on s</w:t>
      </w:r>
      <w:r>
        <w:rPr>
          <w:rFonts w:cs="Arial"/>
          <w:szCs w:val="24"/>
        </w:rPr>
        <w:t>'</w:t>
      </w:r>
      <w:r w:rsidRPr="00702997">
        <w:rPr>
          <w:rFonts w:cs="Arial"/>
          <w:szCs w:val="24"/>
        </w:rPr>
        <w:t>attend à une dégradation de la réception.</w:t>
      </w:r>
    </w:p>
    <w:p w:rsidR="00F86E48" w:rsidRPr="00702997" w:rsidRDefault="00F86E48" w:rsidP="00F86E48">
      <w:pPr>
        <w:rPr>
          <w:rFonts w:cs="Arial"/>
          <w:szCs w:val="24"/>
        </w:rPr>
      </w:pPr>
      <w:r w:rsidRPr="00702997">
        <w:rPr>
          <w:rFonts w:cs="Arial"/>
          <w:szCs w:val="24"/>
        </w:rPr>
        <w:t>On notera que cette méthode est plus compliquée s</w:t>
      </w:r>
      <w:r>
        <w:rPr>
          <w:rFonts w:cs="Arial"/>
          <w:szCs w:val="24"/>
        </w:rPr>
        <w:t>'</w:t>
      </w:r>
      <w:r w:rsidRPr="00702997">
        <w:rPr>
          <w:rFonts w:cs="Arial"/>
          <w:szCs w:val="24"/>
        </w:rPr>
        <w:t>il y a plus d</w:t>
      </w:r>
      <w:r>
        <w:rPr>
          <w:rFonts w:cs="Arial"/>
          <w:szCs w:val="24"/>
        </w:rPr>
        <w:t>'</w:t>
      </w:r>
      <w:r w:rsidRPr="00702997">
        <w:rPr>
          <w:rFonts w:cs="Arial"/>
          <w:szCs w:val="24"/>
        </w:rPr>
        <w:t>une éolienne en un emplacement donné, car il existera alors plusieurs sources de dégradation pour chaque point de réception. On trouvera dans le Rapport UIT-R BT.2142 des exemples de prévisions pour un grand parc éolien.</w:t>
      </w:r>
    </w:p>
    <w:p w:rsidR="00F86E48" w:rsidRPr="00702997" w:rsidRDefault="00F86E48" w:rsidP="00F86E48">
      <w:pPr>
        <w:rPr>
          <w:rFonts w:cs="Arial"/>
          <w:szCs w:val="24"/>
        </w:rPr>
      </w:pPr>
    </w:p>
    <w:p w:rsidR="00F86E48" w:rsidRPr="00702997" w:rsidRDefault="00F86E48" w:rsidP="00F86E48">
      <w:pPr>
        <w:rPr>
          <w:rFonts w:cs="Arial"/>
          <w:szCs w:val="24"/>
        </w:rPr>
      </w:pPr>
    </w:p>
    <w:p w:rsidR="00F86E48" w:rsidRPr="00702997" w:rsidRDefault="00F86E48" w:rsidP="00F86E48">
      <w:pPr>
        <w:pStyle w:val="AnnexNoTitle"/>
        <w:rPr>
          <w:rFonts w:cs="Arial"/>
          <w:szCs w:val="24"/>
        </w:rPr>
      </w:pPr>
      <w:r w:rsidRPr="00702997">
        <w:rPr>
          <w:rFonts w:cs="Arial"/>
          <w:szCs w:val="24"/>
        </w:rPr>
        <w:t xml:space="preserve">Annexe </w:t>
      </w:r>
      <w:r w:rsidRPr="00702997">
        <w:rPr>
          <w:rFonts w:cs="Arial"/>
          <w:caps/>
          <w:szCs w:val="24"/>
        </w:rPr>
        <w:t>2</w:t>
      </w:r>
      <w:r w:rsidRPr="00702997">
        <w:rPr>
          <w:rFonts w:cs="Arial"/>
          <w:szCs w:val="24"/>
        </w:rPr>
        <w:br/>
      </w:r>
      <w:r w:rsidRPr="00702997">
        <w:rPr>
          <w:rFonts w:cs="Arial"/>
          <w:caps/>
          <w:szCs w:val="24"/>
        </w:rPr>
        <w:br/>
      </w:r>
      <w:r w:rsidRPr="00702997">
        <w:rPr>
          <w:rFonts w:cs="Arial"/>
          <w:szCs w:val="24"/>
        </w:rPr>
        <w:t xml:space="preserve">Modèle de canal servant à caractériser la propagation des signaux en présence </w:t>
      </w:r>
      <w:r w:rsidRPr="00702997">
        <w:rPr>
          <w:rFonts w:cs="Arial"/>
          <w:szCs w:val="24"/>
        </w:rPr>
        <w:br/>
        <w:t>d</w:t>
      </w:r>
      <w:r>
        <w:rPr>
          <w:rFonts w:cs="Arial"/>
          <w:szCs w:val="24"/>
        </w:rPr>
        <w:t>'</w:t>
      </w:r>
      <w:r w:rsidRPr="00702997">
        <w:rPr>
          <w:rFonts w:cs="Arial"/>
          <w:szCs w:val="24"/>
        </w:rPr>
        <w:t>un parc éolien dans les bandes de radiodiffusion en ondes décimétriques</w:t>
      </w:r>
    </w:p>
    <w:p w:rsidR="00F86E48" w:rsidRPr="00702997" w:rsidRDefault="00F86E48" w:rsidP="00F86E48">
      <w:pPr>
        <w:pStyle w:val="Headingb"/>
        <w:rPr>
          <w:rFonts w:cs="Arial"/>
          <w:szCs w:val="24"/>
        </w:rPr>
      </w:pPr>
      <w:r w:rsidRPr="00702997">
        <w:rPr>
          <w:rFonts w:cs="Arial"/>
          <w:szCs w:val="24"/>
        </w:rPr>
        <w:t>Introduction</w:t>
      </w:r>
    </w:p>
    <w:p w:rsidR="00F86E48" w:rsidRPr="00702997" w:rsidRDefault="00F86E48" w:rsidP="00F86E48">
      <w:pPr>
        <w:rPr>
          <w:rFonts w:cs="Arial"/>
          <w:szCs w:val="24"/>
        </w:rPr>
      </w:pPr>
      <w:r w:rsidRPr="00702997">
        <w:rPr>
          <w:rFonts w:cs="Arial"/>
          <w:szCs w:val="24"/>
        </w:rPr>
        <w:t>Il convient de noter que le modèle de canal est indépendant de la norme télévisuelle et qu</w:t>
      </w:r>
      <w:r>
        <w:rPr>
          <w:rFonts w:cs="Arial"/>
          <w:szCs w:val="24"/>
        </w:rPr>
        <w:t>'</w:t>
      </w:r>
      <w:r w:rsidRPr="00702997">
        <w:rPr>
          <w:rFonts w:cs="Arial"/>
          <w:szCs w:val="24"/>
        </w:rPr>
        <w:t>il peut par conséquent être utilisé pour estimer les effets éventuels d</w:t>
      </w:r>
      <w:r>
        <w:rPr>
          <w:rFonts w:cs="Arial"/>
          <w:szCs w:val="24"/>
        </w:rPr>
        <w:t>'</w:t>
      </w:r>
      <w:r w:rsidRPr="00702997">
        <w:rPr>
          <w:rFonts w:cs="Arial"/>
          <w:szCs w:val="24"/>
        </w:rPr>
        <w:t>un parc éolien sur tout service de télévision occupant la bande des ondes décimétriques.</w:t>
      </w:r>
    </w:p>
    <w:p w:rsidR="00F86E48" w:rsidRDefault="00F86E48" w:rsidP="00F86E48">
      <w:pPr>
        <w:rPr>
          <w:rFonts w:cs="Arial"/>
          <w:szCs w:val="24"/>
        </w:rPr>
      </w:pPr>
      <w:r>
        <w:rPr>
          <w:rFonts w:cs="Arial"/>
          <w:szCs w:val="24"/>
        </w:rPr>
        <w:br w:type="page"/>
      </w:r>
    </w:p>
    <w:p w:rsidR="00F86E48" w:rsidRPr="00702997" w:rsidRDefault="00F86E48" w:rsidP="00F86E48">
      <w:pPr>
        <w:rPr>
          <w:rFonts w:cs="Arial"/>
          <w:szCs w:val="24"/>
        </w:rPr>
      </w:pPr>
      <w:r w:rsidRPr="00702997">
        <w:rPr>
          <w:rFonts w:cs="Arial"/>
          <w:szCs w:val="24"/>
        </w:rPr>
        <w:lastRenderedPageBreak/>
        <w:t>Le modèle de canal applicable à la propagation en présence d</w:t>
      </w:r>
      <w:r>
        <w:rPr>
          <w:rFonts w:cs="Arial"/>
          <w:szCs w:val="24"/>
        </w:rPr>
        <w:t>'</w:t>
      </w:r>
      <w:r w:rsidRPr="00702997">
        <w:rPr>
          <w:rFonts w:cs="Arial"/>
          <w:szCs w:val="24"/>
        </w:rPr>
        <w:t>éoliennes est un modèle avec ligne à retard à prises présentant plusieurs trajets et:</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les retards correspondants;</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les amplitudes moyennes; et</w:t>
      </w:r>
    </w:p>
    <w:p w:rsidR="00F86E48" w:rsidRPr="00702997" w:rsidRDefault="00F86E48" w:rsidP="00F86E48">
      <w:pPr>
        <w:pStyle w:val="enumlev1"/>
        <w:rPr>
          <w:rFonts w:cs="Arial"/>
          <w:szCs w:val="24"/>
        </w:rPr>
      </w:pPr>
      <w:r w:rsidRPr="00702997">
        <w:rPr>
          <w:rFonts w:cs="Arial"/>
          <w:szCs w:val="24"/>
        </w:rPr>
        <w:t>–</w:t>
      </w:r>
      <w:r w:rsidRPr="00702997">
        <w:rPr>
          <w:rFonts w:cs="Arial"/>
          <w:szCs w:val="24"/>
        </w:rPr>
        <w:tab/>
        <w:t>un spectre Doppler associé à chaque trajet pour tenir compte de la variabilité causée par la rotation des pales.</w:t>
      </w:r>
    </w:p>
    <w:p w:rsidR="00F86E48" w:rsidRPr="00702997" w:rsidRDefault="00F86E48" w:rsidP="00F86E48">
      <w:pPr>
        <w:rPr>
          <w:rFonts w:cs="Arial"/>
          <w:szCs w:val="24"/>
        </w:rPr>
      </w:pPr>
      <w:r w:rsidRPr="00702997">
        <w:rPr>
          <w:rFonts w:cs="Arial"/>
          <w:szCs w:val="24"/>
        </w:rPr>
        <w:t>Dans le modèle de canal, toutes ces composantes peuvent être adaptées aux caractéristiques du cas à l</w:t>
      </w:r>
      <w:r>
        <w:rPr>
          <w:rFonts w:cs="Arial"/>
          <w:szCs w:val="24"/>
        </w:rPr>
        <w:t>'</w:t>
      </w:r>
      <w:r w:rsidRPr="00702997">
        <w:rPr>
          <w:rFonts w:cs="Arial"/>
          <w:szCs w:val="24"/>
        </w:rPr>
        <w:t>étude. Plus précisément, ces paramètres sont spécifiés pour chaque emplacement de réception situé dans la zone de couverture d</w:t>
      </w:r>
      <w:r>
        <w:rPr>
          <w:rFonts w:cs="Arial"/>
          <w:szCs w:val="24"/>
        </w:rPr>
        <w:t>'</w:t>
      </w:r>
      <w:r w:rsidRPr="00702997">
        <w:rPr>
          <w:rFonts w:cs="Arial"/>
          <w:szCs w:val="24"/>
        </w:rPr>
        <w:t>un émetteur susceptible d</w:t>
      </w:r>
      <w:r>
        <w:rPr>
          <w:rFonts w:cs="Arial"/>
          <w:szCs w:val="24"/>
        </w:rPr>
        <w:t>'</w:t>
      </w:r>
      <w:r w:rsidRPr="00702997">
        <w:rPr>
          <w:rFonts w:cs="Arial"/>
          <w:szCs w:val="24"/>
        </w:rPr>
        <w:t>être affecté.</w:t>
      </w:r>
    </w:p>
    <w:p w:rsidR="00F86E48" w:rsidRPr="00702997" w:rsidRDefault="00F86E48" w:rsidP="00F86E48">
      <w:pPr>
        <w:rPr>
          <w:rFonts w:cs="Arial"/>
          <w:szCs w:val="24"/>
        </w:rPr>
      </w:pPr>
      <w:r w:rsidRPr="00702997">
        <w:rPr>
          <w:rFonts w:cs="Arial"/>
          <w:szCs w:val="24"/>
        </w:rPr>
        <w:t>Pour ce faire, il est possible d</w:t>
      </w:r>
      <w:r>
        <w:rPr>
          <w:rFonts w:cs="Arial"/>
          <w:szCs w:val="24"/>
        </w:rPr>
        <w:t>'</w:t>
      </w:r>
      <w:r w:rsidRPr="00702997">
        <w:rPr>
          <w:rFonts w:cs="Arial"/>
          <w:szCs w:val="24"/>
        </w:rPr>
        <w:t>utiliser une base de données topographique numérique pour diviser la zone de couverture en petites parcelles de taille donnée (pixel). Pour chacun des points centraux de ces pixels, on déterminera, comme indiqué ci-dessous, les paramètres du modèle de canal pour ces conditions particulières. Ce processus, qui sera facilement mis en oeuvre dans des outils de planification, donne rapidement une vue générale des dégradations éventuellement causées par le parc éolien.</w:t>
      </w:r>
    </w:p>
    <w:p w:rsidR="00F86E48" w:rsidRPr="00702997" w:rsidRDefault="00F86E48" w:rsidP="00F86E48">
      <w:pPr>
        <w:rPr>
          <w:rFonts w:cs="Arial"/>
          <w:szCs w:val="24"/>
        </w:rPr>
      </w:pPr>
      <w:r w:rsidRPr="00702997">
        <w:rPr>
          <w:rFonts w:cs="Arial"/>
          <w:szCs w:val="24"/>
        </w:rPr>
        <w:t>Pour adapter le modèle de canal aux caractéristiques du cas à l</w:t>
      </w:r>
      <w:r>
        <w:rPr>
          <w:rFonts w:cs="Arial"/>
          <w:szCs w:val="24"/>
        </w:rPr>
        <w:t>'</w:t>
      </w:r>
      <w:r w:rsidRPr="00702997">
        <w:rPr>
          <w:rFonts w:cs="Arial"/>
          <w:szCs w:val="24"/>
        </w:rPr>
        <w:t>étude, il est nécessaire de fournir en entrée les quelques données figurant dans le Tableau 1. Les paramètres nécessaires qui sont obtenus à partir des données d</w:t>
      </w:r>
      <w:r>
        <w:rPr>
          <w:rFonts w:cs="Arial"/>
          <w:szCs w:val="24"/>
        </w:rPr>
        <w:t>'</w:t>
      </w:r>
      <w:r w:rsidRPr="00702997">
        <w:rPr>
          <w:rFonts w:cs="Arial"/>
          <w:szCs w:val="24"/>
        </w:rPr>
        <w:t>entrée du Tableau 1 sont énumérés dans le Tableau 2.</w:t>
      </w:r>
    </w:p>
    <w:p w:rsidR="00F86E48" w:rsidRPr="00702997" w:rsidRDefault="00F86E48" w:rsidP="00F86E48">
      <w:pPr>
        <w:pStyle w:val="TableNo"/>
        <w:rPr>
          <w:rFonts w:cs="Arial"/>
          <w:szCs w:val="24"/>
        </w:rPr>
      </w:pPr>
      <w:r w:rsidRPr="00702997">
        <w:rPr>
          <w:rFonts w:cs="Arial"/>
          <w:szCs w:val="24"/>
        </w:rPr>
        <w:t>TABLEAU 1</w:t>
      </w:r>
    </w:p>
    <w:p w:rsidR="00F86E48" w:rsidRPr="00702997" w:rsidRDefault="00F86E48" w:rsidP="00F86E48">
      <w:pPr>
        <w:pStyle w:val="Tabletitle"/>
        <w:rPr>
          <w:rFonts w:cs="Arial"/>
          <w:szCs w:val="24"/>
        </w:rPr>
      </w:pPr>
      <w:r w:rsidRPr="00702997">
        <w:rPr>
          <w:rFonts w:cs="Arial"/>
          <w:szCs w:val="24"/>
        </w:rPr>
        <w:t>Données en entrée visant à adapter le modèle de canal aux spécificités du cas à l</w:t>
      </w:r>
      <w:r>
        <w:rPr>
          <w:rFonts w:cs="Arial"/>
          <w:szCs w:val="24"/>
        </w:rPr>
        <w:t>'</w:t>
      </w:r>
      <w:r w:rsidRPr="00702997">
        <w:rPr>
          <w:rFonts w:cs="Arial"/>
          <w:szCs w:val="24"/>
        </w:rPr>
        <w:t>étude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67"/>
        <w:gridCol w:w="2851"/>
        <w:gridCol w:w="6121"/>
      </w:tblGrid>
      <w:tr w:rsidR="00F86E48" w:rsidRPr="00702997" w:rsidTr="00B80F45">
        <w:trPr>
          <w:cantSplit/>
          <w:trHeight w:val="113"/>
          <w:jc w:val="center"/>
        </w:trPr>
        <w:tc>
          <w:tcPr>
            <w:tcW w:w="346" w:type="pct"/>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head"/>
              <w:rPr>
                <w:rFonts w:cs="Arial"/>
                <w:szCs w:val="24"/>
                <w:lang w:val="en-US"/>
              </w:rPr>
            </w:pPr>
            <w:r w:rsidRPr="00702997">
              <w:rPr>
                <w:rFonts w:cs="Arial"/>
                <w:noProof/>
                <w:szCs w:val="24"/>
                <w:lang w:val="en-US"/>
              </w:rPr>
              <w:t>Type</w:t>
            </w:r>
          </w:p>
        </w:tc>
        <w:tc>
          <w:tcPr>
            <w:tcW w:w="3175" w:type="pct"/>
            <w:vAlign w:val="center"/>
          </w:tcPr>
          <w:p w:rsidR="00F86E48" w:rsidRPr="00702997" w:rsidRDefault="00F86E48" w:rsidP="00B80F45">
            <w:pPr>
              <w:pStyle w:val="Tablehead"/>
              <w:rPr>
                <w:rFonts w:cs="Arial"/>
                <w:szCs w:val="24"/>
                <w:lang w:val="en-US"/>
              </w:rPr>
            </w:pPr>
            <w:r w:rsidRPr="00702997">
              <w:rPr>
                <w:rFonts w:cs="Arial"/>
                <w:noProof/>
                <w:szCs w:val="24"/>
                <w:lang w:val="en-US"/>
              </w:rPr>
              <w:t>Description</w:t>
            </w:r>
          </w:p>
        </w:tc>
      </w:tr>
      <w:tr w:rsidR="00F86E48" w:rsidRPr="00702997" w:rsidTr="00B80F45">
        <w:trPr>
          <w:cantSplit/>
          <w:trHeight w:val="57"/>
          <w:jc w:val="center"/>
        </w:trPr>
        <w:tc>
          <w:tcPr>
            <w:tcW w:w="346" w:type="pct"/>
            <w:vMerge w:val="restart"/>
            <w:textDirection w:val="btLr"/>
            <w:vAlign w:val="center"/>
          </w:tcPr>
          <w:p w:rsidR="00F86E48" w:rsidRPr="00702997" w:rsidRDefault="00F86E48" w:rsidP="00B80F45">
            <w:pPr>
              <w:pStyle w:val="Tablehead"/>
              <w:rPr>
                <w:rFonts w:cs="Arial"/>
                <w:szCs w:val="24"/>
                <w:lang w:val="en-US"/>
              </w:rPr>
            </w:pPr>
            <w:r w:rsidRPr="00702997">
              <w:rPr>
                <w:rFonts w:cs="Arial"/>
                <w:szCs w:val="24"/>
              </w:rPr>
              <w:t>Pour chaque éolienne</w:t>
            </w:r>
          </w:p>
        </w:tc>
        <w:tc>
          <w:tcPr>
            <w:tcW w:w="1479" w:type="pct"/>
            <w:vAlign w:val="center"/>
          </w:tcPr>
          <w:p w:rsidR="00F86E48" w:rsidRPr="00702997" w:rsidRDefault="00F86E48" w:rsidP="00B80F45">
            <w:pPr>
              <w:pStyle w:val="Tabletext"/>
              <w:rPr>
                <w:rFonts w:cs="Arial"/>
                <w:szCs w:val="24"/>
              </w:rPr>
            </w:pPr>
            <w:r w:rsidRPr="00702997">
              <w:rPr>
                <w:rFonts w:cs="Arial"/>
                <w:szCs w:val="24"/>
              </w:rPr>
              <w:t>Position</w:t>
            </w:r>
          </w:p>
        </w:tc>
        <w:tc>
          <w:tcPr>
            <w:tcW w:w="3175" w:type="pct"/>
            <w:vAlign w:val="center"/>
          </w:tcPr>
          <w:p w:rsidR="00F86E48" w:rsidRPr="00702997" w:rsidRDefault="00F86E48" w:rsidP="00B80F45">
            <w:pPr>
              <w:pStyle w:val="Tabletext"/>
              <w:rPr>
                <w:rFonts w:cs="Arial"/>
                <w:szCs w:val="24"/>
              </w:rPr>
            </w:pPr>
            <w:r w:rsidRPr="00702997">
              <w:rPr>
                <w:rFonts w:cs="Arial"/>
                <w:szCs w:val="24"/>
              </w:rPr>
              <w:t>Coordonnées géographiques, hauteur du terrain (m)</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Dimension du mât</w:t>
            </w:r>
          </w:p>
        </w:tc>
        <w:tc>
          <w:tcPr>
            <w:tcW w:w="3175" w:type="pct"/>
            <w:vAlign w:val="center"/>
          </w:tcPr>
          <w:p w:rsidR="00F86E48" w:rsidRPr="00702997" w:rsidRDefault="00F86E48" w:rsidP="00B80F45">
            <w:pPr>
              <w:pStyle w:val="Tabletext"/>
              <w:rPr>
                <w:rFonts w:cs="Arial"/>
                <w:szCs w:val="24"/>
              </w:rPr>
            </w:pPr>
            <w:r w:rsidRPr="00702997">
              <w:rPr>
                <w:rFonts w:cs="Arial"/>
                <w:szCs w:val="24"/>
              </w:rPr>
              <w:t>Dimension verticale du mât (m)</w:t>
            </w:r>
          </w:p>
          <w:p w:rsidR="00F86E48" w:rsidRPr="00702997" w:rsidRDefault="00F86E48" w:rsidP="00B80F45">
            <w:pPr>
              <w:pStyle w:val="Tabletext"/>
              <w:rPr>
                <w:rFonts w:cs="Arial"/>
                <w:szCs w:val="24"/>
              </w:rPr>
            </w:pPr>
            <w:r w:rsidRPr="00702997">
              <w:rPr>
                <w:rFonts w:cs="Arial"/>
                <w:szCs w:val="24"/>
              </w:rPr>
              <w:t>Diamètres supérieur et inférieur du mât (m); diamètre de l</w:t>
            </w:r>
            <w:r>
              <w:rPr>
                <w:rFonts w:cs="Arial"/>
                <w:szCs w:val="24"/>
              </w:rPr>
              <w:t>'</w:t>
            </w:r>
            <w:r w:rsidRPr="00702997">
              <w:rPr>
                <w:rFonts w:cs="Arial"/>
                <w:szCs w:val="24"/>
              </w:rPr>
              <w:t>extrémité supérieure du mât (juste sous la nacelle) et diamètre de la base du mât (au niveau du sol)</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lang w:val="en-US"/>
              </w:rPr>
            </w:pPr>
            <w:r w:rsidRPr="00702997">
              <w:rPr>
                <w:rFonts w:cs="Arial"/>
                <w:szCs w:val="24"/>
              </w:rPr>
              <w:t xml:space="preserve">Longueur des pales </w:t>
            </w:r>
            <w:r w:rsidRPr="00702997">
              <w:rPr>
                <w:rFonts w:cs="Arial"/>
                <w:i/>
                <w:szCs w:val="24"/>
              </w:rPr>
              <w:t>l</w:t>
            </w:r>
          </w:p>
        </w:tc>
        <w:tc>
          <w:tcPr>
            <w:tcW w:w="3175" w:type="pct"/>
            <w:vAlign w:val="center"/>
          </w:tcPr>
          <w:p w:rsidR="00F86E48" w:rsidRPr="00702997" w:rsidRDefault="00F86E48" w:rsidP="00B80F45">
            <w:pPr>
              <w:pStyle w:val="Tabletext"/>
              <w:rPr>
                <w:rFonts w:cs="Arial"/>
                <w:szCs w:val="24"/>
              </w:rPr>
            </w:pPr>
            <w:r w:rsidRPr="00702997">
              <w:rPr>
                <w:rFonts w:cs="Arial"/>
                <w:szCs w:val="24"/>
              </w:rPr>
              <w:t>Dimension longitudinale des pales (m)</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 xml:space="preserve">Vitesse de rotation maximale, </w:t>
            </w:r>
            <w:r w:rsidRPr="00E82121">
              <w:rPr>
                <w:rFonts w:cs="Arial"/>
                <w:iCs/>
                <w:szCs w:val="24"/>
              </w:rPr>
              <w:t>ω</w:t>
            </w:r>
            <w:r w:rsidRPr="00702997">
              <w:rPr>
                <w:rFonts w:cs="Arial"/>
                <w:i/>
                <w:szCs w:val="24"/>
                <w:vertAlign w:val="subscript"/>
              </w:rPr>
              <w:t>max</w:t>
            </w:r>
          </w:p>
        </w:tc>
        <w:tc>
          <w:tcPr>
            <w:tcW w:w="3175" w:type="pct"/>
            <w:vAlign w:val="center"/>
          </w:tcPr>
          <w:p w:rsidR="00F86E48" w:rsidRPr="00702997" w:rsidRDefault="00F86E48" w:rsidP="00B80F45">
            <w:pPr>
              <w:pStyle w:val="Tabletext"/>
              <w:rPr>
                <w:rFonts w:cs="Arial"/>
                <w:szCs w:val="24"/>
              </w:rPr>
            </w:pPr>
            <w:r w:rsidRPr="00702997">
              <w:rPr>
                <w:rFonts w:cs="Arial"/>
                <w:szCs w:val="24"/>
              </w:rPr>
              <w:t>Vitesse de rotation maximale des pales (rpm)</w:t>
            </w:r>
          </w:p>
        </w:tc>
      </w:tr>
      <w:tr w:rsidR="00F86E48" w:rsidRPr="00702997" w:rsidTr="00B80F45">
        <w:trPr>
          <w:cantSplit/>
          <w:trHeight w:val="57"/>
          <w:jc w:val="center"/>
        </w:trPr>
        <w:tc>
          <w:tcPr>
            <w:tcW w:w="346" w:type="pct"/>
            <w:vMerge w:val="restart"/>
            <w:textDirection w:val="btLr"/>
            <w:vAlign w:val="center"/>
          </w:tcPr>
          <w:p w:rsidR="00F86E48" w:rsidRPr="00702997" w:rsidRDefault="00F86E48" w:rsidP="00B80F45">
            <w:pPr>
              <w:pStyle w:val="Tablehead"/>
              <w:rPr>
                <w:rFonts w:cs="Arial"/>
                <w:szCs w:val="24"/>
              </w:rPr>
            </w:pPr>
            <w:r w:rsidRPr="00702997">
              <w:rPr>
                <w:rFonts w:cs="Arial"/>
                <w:szCs w:val="24"/>
              </w:rPr>
              <w:t>Emetteur</w:t>
            </w:r>
          </w:p>
        </w:tc>
        <w:tc>
          <w:tcPr>
            <w:tcW w:w="1479" w:type="pct"/>
            <w:vAlign w:val="center"/>
          </w:tcPr>
          <w:p w:rsidR="00F86E48" w:rsidRPr="00702997" w:rsidRDefault="00F86E48" w:rsidP="00B80F45">
            <w:pPr>
              <w:pStyle w:val="Tabletext"/>
              <w:rPr>
                <w:rFonts w:cs="Arial"/>
                <w:szCs w:val="24"/>
              </w:rPr>
            </w:pPr>
            <w:r w:rsidRPr="00702997">
              <w:rPr>
                <w:rFonts w:cs="Arial"/>
                <w:szCs w:val="24"/>
              </w:rPr>
              <w:t>Position</w:t>
            </w:r>
          </w:p>
        </w:tc>
        <w:tc>
          <w:tcPr>
            <w:tcW w:w="3175" w:type="pct"/>
            <w:vAlign w:val="center"/>
          </w:tcPr>
          <w:p w:rsidR="00F86E48" w:rsidRPr="00702997" w:rsidRDefault="00F86E48" w:rsidP="00B80F45">
            <w:pPr>
              <w:pStyle w:val="Tabletext"/>
              <w:rPr>
                <w:rFonts w:cs="Arial"/>
                <w:szCs w:val="24"/>
              </w:rPr>
            </w:pPr>
            <w:r w:rsidRPr="00702997">
              <w:rPr>
                <w:rFonts w:cs="Arial"/>
                <w:szCs w:val="24"/>
              </w:rPr>
              <w:t>Coordonnées géographiques, y compris la hauteur du terrain (m)</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Diagramme d</w:t>
            </w:r>
            <w:r>
              <w:rPr>
                <w:rFonts w:cs="Arial"/>
                <w:szCs w:val="24"/>
              </w:rPr>
              <w:t>'</w:t>
            </w:r>
            <w:r w:rsidRPr="00702997">
              <w:rPr>
                <w:rFonts w:cs="Arial"/>
                <w:szCs w:val="24"/>
              </w:rPr>
              <w:t>antenne de l</w:t>
            </w:r>
            <w:r>
              <w:rPr>
                <w:rFonts w:cs="Arial"/>
                <w:szCs w:val="24"/>
              </w:rPr>
              <w:t>'</w:t>
            </w:r>
            <w:r w:rsidRPr="00702997">
              <w:rPr>
                <w:rFonts w:cs="Arial"/>
                <w:szCs w:val="24"/>
              </w:rPr>
              <w:t>émetteur</w:t>
            </w:r>
          </w:p>
        </w:tc>
        <w:tc>
          <w:tcPr>
            <w:tcW w:w="3175" w:type="pct"/>
            <w:vAlign w:val="center"/>
          </w:tcPr>
          <w:p w:rsidR="00F86E48" w:rsidRPr="00702997" w:rsidRDefault="00F86E48" w:rsidP="00B80F45">
            <w:pPr>
              <w:pStyle w:val="Tabletext"/>
              <w:rPr>
                <w:rFonts w:cs="Arial"/>
                <w:szCs w:val="24"/>
              </w:rPr>
            </w:pPr>
            <w:r w:rsidRPr="00702997">
              <w:rPr>
                <w:rFonts w:cs="Arial"/>
                <w:szCs w:val="24"/>
              </w:rPr>
              <w:t>Diagramme de rayonnement de l</w:t>
            </w:r>
            <w:r>
              <w:rPr>
                <w:rFonts w:cs="Arial"/>
                <w:szCs w:val="24"/>
              </w:rPr>
              <w:t>'</w:t>
            </w:r>
            <w:r w:rsidRPr="00702997">
              <w:rPr>
                <w:rFonts w:cs="Arial"/>
                <w:szCs w:val="24"/>
              </w:rPr>
              <w:t>antenne de l</w:t>
            </w:r>
            <w:r>
              <w:rPr>
                <w:rFonts w:cs="Arial"/>
                <w:szCs w:val="24"/>
              </w:rPr>
              <w:t>'</w:t>
            </w:r>
            <w:r w:rsidRPr="00702997">
              <w:rPr>
                <w:rFonts w:cs="Arial"/>
                <w:szCs w:val="24"/>
              </w:rPr>
              <w:t>émetteur</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Hauteur de l</w:t>
            </w:r>
            <w:r>
              <w:rPr>
                <w:rFonts w:cs="Arial"/>
                <w:szCs w:val="24"/>
              </w:rPr>
              <w:t>'</w:t>
            </w:r>
            <w:r w:rsidRPr="00702997">
              <w:rPr>
                <w:rFonts w:cs="Arial"/>
                <w:szCs w:val="24"/>
              </w:rPr>
              <w:t>antenne</w:t>
            </w:r>
          </w:p>
        </w:tc>
        <w:tc>
          <w:tcPr>
            <w:tcW w:w="3175" w:type="pct"/>
            <w:vAlign w:val="center"/>
          </w:tcPr>
          <w:p w:rsidR="00F86E48" w:rsidRPr="00702997" w:rsidRDefault="00F86E48" w:rsidP="00B80F45">
            <w:pPr>
              <w:pStyle w:val="Tabletext"/>
              <w:rPr>
                <w:rFonts w:cs="Arial"/>
                <w:szCs w:val="24"/>
              </w:rPr>
            </w:pPr>
            <w:r w:rsidRPr="00702997">
              <w:rPr>
                <w:rFonts w:cs="Arial"/>
                <w:szCs w:val="24"/>
              </w:rPr>
              <w:t>Hauteur au-dessus du sol du centre géométrique de l</w:t>
            </w:r>
            <w:r>
              <w:rPr>
                <w:rFonts w:cs="Arial"/>
                <w:szCs w:val="24"/>
              </w:rPr>
              <w:t>'</w:t>
            </w:r>
            <w:r w:rsidRPr="00702997">
              <w:rPr>
                <w:rFonts w:cs="Arial"/>
                <w:szCs w:val="24"/>
              </w:rPr>
              <w:t>antenne dans la tour de télécommunication où elle est installée (m)</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 xml:space="preserve">Fréquence, </w:t>
            </w:r>
            <w:r w:rsidRPr="00702997">
              <w:rPr>
                <w:rFonts w:cs="Arial"/>
                <w:i/>
                <w:szCs w:val="24"/>
              </w:rPr>
              <w:t>f</w:t>
            </w:r>
          </w:p>
        </w:tc>
        <w:tc>
          <w:tcPr>
            <w:tcW w:w="3175" w:type="pct"/>
            <w:vAlign w:val="center"/>
          </w:tcPr>
          <w:p w:rsidR="00F86E48" w:rsidRPr="00702997" w:rsidRDefault="00F86E48" w:rsidP="00B80F45">
            <w:pPr>
              <w:pStyle w:val="Tabletext"/>
              <w:rPr>
                <w:rFonts w:cs="Arial"/>
                <w:szCs w:val="24"/>
              </w:rPr>
            </w:pPr>
            <w:r w:rsidRPr="00702997">
              <w:rPr>
                <w:rFonts w:cs="Arial"/>
                <w:szCs w:val="24"/>
              </w:rPr>
              <w:t>Fréquence de travail dans la bande des ondes décimétriques (Hz)</w:t>
            </w:r>
          </w:p>
        </w:tc>
      </w:tr>
      <w:tr w:rsidR="00F86E48" w:rsidRPr="00702997" w:rsidTr="00B80F45">
        <w:trPr>
          <w:cantSplit/>
          <w:trHeight w:val="57"/>
          <w:jc w:val="center"/>
        </w:trPr>
        <w:tc>
          <w:tcPr>
            <w:tcW w:w="346" w:type="pct"/>
            <w:vMerge/>
            <w:vAlign w:val="center"/>
          </w:tcPr>
          <w:p w:rsidR="00F86E48" w:rsidRPr="00702997" w:rsidRDefault="00F86E48" w:rsidP="00B80F45">
            <w:pPr>
              <w:pStyle w:val="Tablehead"/>
              <w:rPr>
                <w:rFonts w:cs="Arial"/>
                <w:szCs w:val="24"/>
              </w:rPr>
            </w:pPr>
          </w:p>
        </w:tc>
        <w:tc>
          <w:tcPr>
            <w:tcW w:w="1479" w:type="pct"/>
            <w:vAlign w:val="center"/>
          </w:tcPr>
          <w:p w:rsidR="00F86E48" w:rsidRPr="00702997" w:rsidRDefault="00F86E48" w:rsidP="00B80F45">
            <w:pPr>
              <w:pStyle w:val="Tabletext"/>
              <w:rPr>
                <w:rFonts w:cs="Arial"/>
                <w:szCs w:val="24"/>
              </w:rPr>
            </w:pPr>
            <w:r w:rsidRPr="00702997">
              <w:rPr>
                <w:rFonts w:cs="Arial"/>
                <w:szCs w:val="24"/>
              </w:rPr>
              <w:t xml:space="preserve">Puissance, </w:t>
            </w:r>
            <w:r w:rsidRPr="00702997">
              <w:rPr>
                <w:rFonts w:cs="Arial"/>
                <w:i/>
                <w:szCs w:val="24"/>
              </w:rPr>
              <w:t>P</w:t>
            </w:r>
            <w:r w:rsidRPr="00702997">
              <w:rPr>
                <w:rFonts w:cs="Arial"/>
                <w:i/>
                <w:szCs w:val="24"/>
                <w:vertAlign w:val="subscript"/>
              </w:rPr>
              <w:t>t</w:t>
            </w:r>
          </w:p>
        </w:tc>
        <w:tc>
          <w:tcPr>
            <w:tcW w:w="3175" w:type="pct"/>
            <w:vAlign w:val="center"/>
          </w:tcPr>
          <w:p w:rsidR="00F86E48" w:rsidRPr="00702997" w:rsidRDefault="00F86E48" w:rsidP="00B80F45">
            <w:pPr>
              <w:pStyle w:val="Tabletext"/>
              <w:rPr>
                <w:rFonts w:cs="Arial"/>
                <w:szCs w:val="24"/>
              </w:rPr>
            </w:pPr>
            <w:r w:rsidRPr="00702997">
              <w:rPr>
                <w:rFonts w:cs="Arial"/>
                <w:szCs w:val="24"/>
              </w:rPr>
              <w:t>Puissance maximale de l</w:t>
            </w:r>
            <w:r>
              <w:rPr>
                <w:rFonts w:cs="Arial"/>
                <w:szCs w:val="24"/>
              </w:rPr>
              <w:t>'</w:t>
            </w:r>
            <w:r w:rsidRPr="00702997">
              <w:rPr>
                <w:rFonts w:cs="Arial"/>
                <w:szCs w:val="24"/>
              </w:rPr>
              <w:t>émetteur (W)</w:t>
            </w:r>
          </w:p>
        </w:tc>
      </w:tr>
      <w:tr w:rsidR="00F86E48" w:rsidRPr="00702997" w:rsidTr="00B80F45">
        <w:trPr>
          <w:cantSplit/>
          <w:trHeight w:val="57"/>
          <w:jc w:val="center"/>
        </w:trPr>
        <w:tc>
          <w:tcPr>
            <w:tcW w:w="346" w:type="pct"/>
            <w:vMerge w:val="restart"/>
            <w:textDirection w:val="btLr"/>
            <w:vAlign w:val="center"/>
          </w:tcPr>
          <w:p w:rsidR="00F86E48" w:rsidRPr="00702997" w:rsidRDefault="00F86E48" w:rsidP="00B80F45">
            <w:pPr>
              <w:pStyle w:val="Tablehead"/>
              <w:rPr>
                <w:rFonts w:cs="Arial"/>
                <w:szCs w:val="24"/>
              </w:rPr>
            </w:pPr>
            <w:r w:rsidRPr="00702997">
              <w:rPr>
                <w:rFonts w:cs="Arial"/>
                <w:szCs w:val="24"/>
              </w:rPr>
              <w:t>Récepteur</w:t>
            </w:r>
          </w:p>
        </w:tc>
        <w:tc>
          <w:tcPr>
            <w:tcW w:w="1479" w:type="pct"/>
            <w:vAlign w:val="center"/>
          </w:tcPr>
          <w:p w:rsidR="00F86E48" w:rsidRPr="00702997" w:rsidRDefault="00F86E48" w:rsidP="00B80F45">
            <w:pPr>
              <w:pStyle w:val="Tabletext"/>
              <w:rPr>
                <w:rFonts w:cs="Arial"/>
                <w:szCs w:val="24"/>
              </w:rPr>
            </w:pPr>
            <w:r w:rsidRPr="00702997">
              <w:rPr>
                <w:rFonts w:cs="Arial"/>
                <w:szCs w:val="24"/>
              </w:rPr>
              <w:t>Position</w:t>
            </w:r>
          </w:p>
        </w:tc>
        <w:tc>
          <w:tcPr>
            <w:tcW w:w="3175" w:type="pct"/>
            <w:vAlign w:val="center"/>
          </w:tcPr>
          <w:p w:rsidR="00F86E48" w:rsidRPr="00702997" w:rsidRDefault="00F86E48" w:rsidP="00B80F45">
            <w:pPr>
              <w:pStyle w:val="Tabletext"/>
              <w:rPr>
                <w:rFonts w:cs="Arial"/>
                <w:szCs w:val="24"/>
              </w:rPr>
            </w:pPr>
            <w:r w:rsidRPr="00702997">
              <w:rPr>
                <w:rFonts w:cs="Arial"/>
                <w:szCs w:val="24"/>
              </w:rPr>
              <w:t>Coordonnées géographiques, y compris la hauteur du terrain (m)</w:t>
            </w:r>
          </w:p>
        </w:tc>
      </w:tr>
      <w:tr w:rsidR="00F86E48" w:rsidRPr="00702997" w:rsidTr="00B80F45">
        <w:trPr>
          <w:cantSplit/>
          <w:trHeight w:val="57"/>
          <w:jc w:val="center"/>
        </w:trPr>
        <w:tc>
          <w:tcPr>
            <w:tcW w:w="346" w:type="pct"/>
            <w:vMerge/>
            <w:vAlign w:val="center"/>
          </w:tcPr>
          <w:p w:rsidR="00F86E48" w:rsidRPr="00702997" w:rsidRDefault="00F86E48" w:rsidP="00B80F45">
            <w:pPr>
              <w:ind w:left="185"/>
              <w:rPr>
                <w:rFonts w:cs="Arial"/>
                <w:szCs w:val="24"/>
              </w:rPr>
            </w:pPr>
          </w:p>
        </w:tc>
        <w:tc>
          <w:tcPr>
            <w:tcW w:w="1479" w:type="pct"/>
            <w:vAlign w:val="center"/>
          </w:tcPr>
          <w:p w:rsidR="00F86E48" w:rsidRPr="00702997" w:rsidRDefault="00F86E48" w:rsidP="000A4BC0">
            <w:pPr>
              <w:pStyle w:val="Tabletext"/>
              <w:jc w:val="left"/>
              <w:rPr>
                <w:rFonts w:cs="Arial"/>
                <w:szCs w:val="24"/>
              </w:rPr>
            </w:pPr>
            <w:r w:rsidRPr="00702997">
              <w:rPr>
                <w:rFonts w:cs="Arial"/>
                <w:szCs w:val="24"/>
              </w:rPr>
              <w:t>Diagramme d</w:t>
            </w:r>
            <w:r>
              <w:rPr>
                <w:rFonts w:cs="Arial"/>
                <w:szCs w:val="24"/>
              </w:rPr>
              <w:t>'</w:t>
            </w:r>
            <w:r w:rsidRPr="00702997">
              <w:rPr>
                <w:rFonts w:cs="Arial"/>
                <w:szCs w:val="24"/>
              </w:rPr>
              <w:t>antenne du récepteur</w:t>
            </w:r>
          </w:p>
        </w:tc>
        <w:tc>
          <w:tcPr>
            <w:tcW w:w="3175" w:type="pct"/>
            <w:vAlign w:val="center"/>
          </w:tcPr>
          <w:p w:rsidR="00F86E48" w:rsidRPr="00702997" w:rsidRDefault="00F86E48" w:rsidP="00B80F45">
            <w:pPr>
              <w:pStyle w:val="Tabletext"/>
              <w:rPr>
                <w:rFonts w:cs="Arial"/>
                <w:szCs w:val="24"/>
              </w:rPr>
            </w:pPr>
            <w:r w:rsidRPr="00702997">
              <w:rPr>
                <w:rFonts w:cs="Arial"/>
                <w:szCs w:val="24"/>
              </w:rPr>
              <w:t>Diagramme d</w:t>
            </w:r>
            <w:r>
              <w:rPr>
                <w:rFonts w:cs="Arial"/>
                <w:szCs w:val="24"/>
              </w:rPr>
              <w:t>'</w:t>
            </w:r>
            <w:r w:rsidRPr="00702997">
              <w:rPr>
                <w:rFonts w:cs="Arial"/>
                <w:szCs w:val="24"/>
              </w:rPr>
              <w:t>antenne du récepteur</w:t>
            </w:r>
          </w:p>
        </w:tc>
      </w:tr>
      <w:tr w:rsidR="00F86E48" w:rsidRPr="00702997" w:rsidTr="00B80F45">
        <w:trPr>
          <w:cantSplit/>
          <w:trHeight w:val="57"/>
          <w:jc w:val="center"/>
        </w:trPr>
        <w:tc>
          <w:tcPr>
            <w:tcW w:w="346" w:type="pct"/>
            <w:vMerge/>
            <w:vAlign w:val="center"/>
          </w:tcPr>
          <w:p w:rsidR="00F86E48" w:rsidRPr="00702997" w:rsidRDefault="00F86E48" w:rsidP="00B80F45">
            <w:pPr>
              <w:ind w:left="34"/>
              <w:rPr>
                <w:rFonts w:cs="Arial"/>
                <w:szCs w:val="24"/>
              </w:rPr>
            </w:pPr>
          </w:p>
        </w:tc>
        <w:tc>
          <w:tcPr>
            <w:tcW w:w="1479" w:type="pct"/>
            <w:vAlign w:val="center"/>
          </w:tcPr>
          <w:p w:rsidR="00F86E48" w:rsidRPr="00702997" w:rsidRDefault="00F86E48" w:rsidP="000A4BC0">
            <w:pPr>
              <w:pStyle w:val="Tabletext"/>
              <w:jc w:val="left"/>
              <w:rPr>
                <w:rFonts w:cs="Arial"/>
                <w:szCs w:val="24"/>
              </w:rPr>
            </w:pPr>
            <w:r w:rsidRPr="00702997">
              <w:rPr>
                <w:rFonts w:cs="Arial"/>
                <w:szCs w:val="24"/>
              </w:rPr>
              <w:t>Hauteur de l</w:t>
            </w:r>
            <w:r>
              <w:rPr>
                <w:rFonts w:cs="Arial"/>
                <w:szCs w:val="24"/>
              </w:rPr>
              <w:t>'</w:t>
            </w:r>
            <w:r w:rsidRPr="00702997">
              <w:rPr>
                <w:rFonts w:cs="Arial"/>
                <w:szCs w:val="24"/>
              </w:rPr>
              <w:t>antenne de réception</w:t>
            </w:r>
          </w:p>
        </w:tc>
        <w:tc>
          <w:tcPr>
            <w:tcW w:w="3175" w:type="pct"/>
            <w:vAlign w:val="center"/>
          </w:tcPr>
          <w:p w:rsidR="00F86E48" w:rsidRPr="00702997" w:rsidRDefault="00F86E48" w:rsidP="00B80F45">
            <w:pPr>
              <w:pStyle w:val="Tabletext"/>
              <w:rPr>
                <w:rFonts w:cs="Arial"/>
                <w:szCs w:val="24"/>
              </w:rPr>
            </w:pPr>
            <w:r w:rsidRPr="00702997">
              <w:rPr>
                <w:rFonts w:cs="Arial"/>
                <w:szCs w:val="24"/>
              </w:rPr>
              <w:t>Hauteur au-dessus du niveau du sol (m)</w:t>
            </w:r>
          </w:p>
        </w:tc>
      </w:tr>
    </w:tbl>
    <w:p w:rsidR="00F86E48" w:rsidRPr="00702997" w:rsidRDefault="00F86E48" w:rsidP="00F86E48">
      <w:pPr>
        <w:pStyle w:val="TableNo"/>
        <w:keepLines/>
        <w:rPr>
          <w:rFonts w:cs="Arial"/>
          <w:szCs w:val="24"/>
        </w:rPr>
      </w:pPr>
      <w:r w:rsidRPr="00702997">
        <w:rPr>
          <w:rFonts w:cs="Arial"/>
          <w:szCs w:val="24"/>
        </w:rPr>
        <w:lastRenderedPageBreak/>
        <w:t>TABLEAU 2</w:t>
      </w:r>
    </w:p>
    <w:p w:rsidR="00F86E48" w:rsidRPr="00702997" w:rsidRDefault="00F86E48" w:rsidP="00F86E48">
      <w:pPr>
        <w:pStyle w:val="Tabletitle"/>
        <w:keepLines/>
        <w:rPr>
          <w:rFonts w:cs="Arial"/>
          <w:szCs w:val="24"/>
        </w:rPr>
      </w:pPr>
      <w:r w:rsidRPr="00702997">
        <w:rPr>
          <w:rFonts w:cs="Arial"/>
          <w:szCs w:val="24"/>
        </w:rPr>
        <w:t>Données calculées à partir des données d</w:t>
      </w:r>
      <w:r>
        <w:rPr>
          <w:rFonts w:cs="Arial"/>
          <w:szCs w:val="24"/>
        </w:rPr>
        <w:t>'</w:t>
      </w:r>
      <w:r w:rsidRPr="00702997">
        <w:rPr>
          <w:rFonts w:cs="Arial"/>
          <w:szCs w:val="24"/>
        </w:rPr>
        <w:t>entrée figurant dans le Tableau 1</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5"/>
        <w:gridCol w:w="7628"/>
      </w:tblGrid>
      <w:tr w:rsidR="00F86E48" w:rsidRPr="00702997" w:rsidTr="00B80F45">
        <w:trPr>
          <w:cantSplit/>
          <w:trHeight w:val="113"/>
          <w:tblHeader/>
          <w:jc w:val="center"/>
        </w:trPr>
        <w:tc>
          <w:tcPr>
            <w:tcW w:w="745" w:type="pct"/>
            <w:vAlign w:val="center"/>
          </w:tcPr>
          <w:p w:rsidR="00F86E48" w:rsidRPr="00702997" w:rsidRDefault="00F86E48" w:rsidP="00B80F45">
            <w:pPr>
              <w:pStyle w:val="Tablehead"/>
              <w:keepLines/>
              <w:rPr>
                <w:rFonts w:cs="Arial"/>
                <w:szCs w:val="24"/>
                <w:lang w:val="en-US"/>
              </w:rPr>
            </w:pPr>
            <w:r w:rsidRPr="00702997">
              <w:rPr>
                <w:rFonts w:cs="Arial"/>
                <w:noProof/>
                <w:szCs w:val="24"/>
                <w:lang w:val="en-US"/>
              </w:rPr>
              <w:t>Symbole</w:t>
            </w:r>
          </w:p>
        </w:tc>
        <w:tc>
          <w:tcPr>
            <w:tcW w:w="4255" w:type="pct"/>
            <w:vAlign w:val="center"/>
          </w:tcPr>
          <w:p w:rsidR="00F86E48" w:rsidRPr="00702997" w:rsidRDefault="00F86E48" w:rsidP="00B80F45">
            <w:pPr>
              <w:pStyle w:val="Tablehead"/>
              <w:keepLines/>
              <w:rPr>
                <w:rFonts w:cs="Arial"/>
                <w:szCs w:val="24"/>
                <w:lang w:val="en-US"/>
              </w:rPr>
            </w:pPr>
            <w:r w:rsidRPr="00702997">
              <w:rPr>
                <w:rFonts w:cs="Arial"/>
                <w:noProof/>
                <w:szCs w:val="24"/>
                <w:lang w:val="en-US"/>
              </w:rPr>
              <w:t>Description</w:t>
            </w:r>
          </w:p>
        </w:tc>
      </w:tr>
      <w:tr w:rsidR="00F86E48" w:rsidRPr="00702997" w:rsidTr="00B80F45">
        <w:trPr>
          <w:cantSplit/>
          <w:trHeight w:val="57"/>
          <w:jc w:val="center"/>
        </w:trPr>
        <w:tc>
          <w:tcPr>
            <w:tcW w:w="745" w:type="pct"/>
            <w:vAlign w:val="center"/>
          </w:tcPr>
          <w:p w:rsidR="00F86E48" w:rsidRPr="00702997" w:rsidRDefault="00F86E48" w:rsidP="00B80F45">
            <w:pPr>
              <w:pStyle w:val="Tabletext"/>
              <w:keepNext/>
              <w:keepLines/>
              <w:rPr>
                <w:rFonts w:cs="Arial"/>
                <w:szCs w:val="24"/>
                <w:lang w:val="en-US"/>
              </w:rPr>
            </w:pPr>
            <w:r w:rsidRPr="00702997">
              <w:rPr>
                <w:rFonts w:cs="Arial"/>
                <w:noProof/>
                <w:szCs w:val="24"/>
                <w:lang w:val="en-US"/>
              </w:rPr>
              <w:t>R</w:t>
            </w:r>
            <w:r w:rsidRPr="00702997">
              <w:rPr>
                <w:rFonts w:cs="Arial"/>
                <w:noProof/>
                <w:szCs w:val="24"/>
                <w:vertAlign w:val="subscript"/>
                <w:lang w:val="en-US"/>
              </w:rPr>
              <w:t>Tx-WTi</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Distance entre l</w:t>
            </w:r>
            <w:r>
              <w:rPr>
                <w:rFonts w:cs="Arial"/>
                <w:szCs w:val="24"/>
              </w:rPr>
              <w:t>'</w:t>
            </w:r>
            <w:r w:rsidRPr="00702997">
              <w:rPr>
                <w:rFonts w:cs="Arial"/>
                <w:szCs w:val="24"/>
              </w:rPr>
              <w:t>émetteur et l</w:t>
            </w:r>
            <w:r>
              <w:rPr>
                <w:rFonts w:cs="Arial"/>
                <w:szCs w:val="24"/>
              </w:rPr>
              <w:t>'</w:t>
            </w:r>
            <w:r w:rsidRPr="00702997">
              <w:rPr>
                <w:rFonts w:cs="Arial"/>
                <w:szCs w:val="24"/>
              </w:rPr>
              <w:t>éolienne (m) pour l</w:t>
            </w:r>
            <w:r>
              <w:rPr>
                <w:rFonts w:cs="Arial"/>
                <w:szCs w:val="24"/>
              </w:rPr>
              <w:t>'</w:t>
            </w:r>
            <w:r w:rsidRPr="00702997">
              <w:rPr>
                <w:rFonts w:cs="Arial"/>
                <w:szCs w:val="24"/>
              </w:rPr>
              <w:t>éolienne WT</w:t>
            </w:r>
          </w:p>
        </w:tc>
      </w:tr>
      <w:tr w:rsidR="00F86E48" w:rsidRPr="00702997" w:rsidTr="00B80F45">
        <w:trPr>
          <w:cantSplit/>
          <w:trHeight w:val="57"/>
          <w:jc w:val="center"/>
        </w:trPr>
        <w:tc>
          <w:tcPr>
            <w:tcW w:w="745" w:type="pct"/>
            <w:vAlign w:val="center"/>
          </w:tcPr>
          <w:p w:rsidR="00F86E48" w:rsidRPr="00702997" w:rsidRDefault="00F86E48" w:rsidP="00B80F45">
            <w:pPr>
              <w:pStyle w:val="Tabletext"/>
              <w:keepNext/>
              <w:keepLines/>
              <w:rPr>
                <w:rFonts w:cs="Arial"/>
                <w:szCs w:val="24"/>
                <w:lang w:val="en-US"/>
              </w:rPr>
            </w:pPr>
            <w:r w:rsidRPr="00702997">
              <w:rPr>
                <w:rFonts w:cs="Arial"/>
                <w:noProof/>
                <w:szCs w:val="24"/>
                <w:lang w:val="en-US"/>
              </w:rPr>
              <w:t>R</w:t>
            </w:r>
            <w:r w:rsidRPr="00702997">
              <w:rPr>
                <w:rFonts w:cs="Arial"/>
                <w:noProof/>
                <w:szCs w:val="24"/>
                <w:vertAlign w:val="subscript"/>
                <w:lang w:val="en-US"/>
              </w:rPr>
              <w:t>WTi-Rx</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Eolienne WT, distance entre l</w:t>
            </w:r>
            <w:r>
              <w:rPr>
                <w:rFonts w:cs="Arial"/>
                <w:szCs w:val="24"/>
              </w:rPr>
              <w:t>'</w:t>
            </w:r>
            <w:r w:rsidRPr="00702997">
              <w:rPr>
                <w:rFonts w:cs="Arial"/>
                <w:szCs w:val="24"/>
              </w:rPr>
              <w:t>éolienne et le récepteur (m)</w:t>
            </w:r>
          </w:p>
        </w:tc>
      </w:tr>
      <w:tr w:rsidR="00F86E48" w:rsidRPr="00702997" w:rsidTr="00B80F45">
        <w:trPr>
          <w:cantSplit/>
          <w:trHeight w:val="57"/>
          <w:jc w:val="center"/>
        </w:trPr>
        <w:tc>
          <w:tcPr>
            <w:tcW w:w="745" w:type="pct"/>
            <w:vAlign w:val="center"/>
          </w:tcPr>
          <w:p w:rsidR="00F86E48" w:rsidRPr="00702997" w:rsidRDefault="00F86E48" w:rsidP="00B80F45">
            <w:pPr>
              <w:pStyle w:val="Tabletext"/>
              <w:keepNext/>
              <w:keepLines/>
              <w:rPr>
                <w:rFonts w:cs="Arial"/>
                <w:szCs w:val="24"/>
                <w:lang w:val="en-US"/>
              </w:rPr>
            </w:pPr>
            <w:r w:rsidRPr="00702997">
              <w:rPr>
                <w:rFonts w:cs="Arial"/>
                <w:noProof/>
                <w:szCs w:val="24"/>
                <w:lang w:val="en-US"/>
              </w:rPr>
              <w:t>R</w:t>
            </w:r>
            <w:r w:rsidRPr="00702997">
              <w:rPr>
                <w:rFonts w:cs="Arial"/>
                <w:noProof/>
                <w:szCs w:val="24"/>
                <w:vertAlign w:val="subscript"/>
                <w:lang w:val="en-US"/>
              </w:rPr>
              <w:t>Tx-Rx</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Distance émetteur-récepteur (m)</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rPr>
            </w:pPr>
            <w:r w:rsidRPr="00702997">
              <w:rPr>
                <w:rFonts w:cs="Arial"/>
                <w:noProof/>
                <w:szCs w:val="24"/>
              </w:rPr>
              <w:t>G</w:t>
            </w:r>
            <w:r w:rsidRPr="00702997">
              <w:rPr>
                <w:rFonts w:cs="Arial"/>
                <w:noProof/>
                <w:szCs w:val="24"/>
                <w:vertAlign w:val="subscript"/>
              </w:rPr>
              <w:t>Tx-WTi</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Gain du diagramme de rayonnement de l</w:t>
            </w:r>
            <w:r>
              <w:rPr>
                <w:rFonts w:cs="Arial"/>
                <w:szCs w:val="24"/>
              </w:rPr>
              <w:t>'</w:t>
            </w:r>
            <w:r w:rsidRPr="00702997">
              <w:rPr>
                <w:rFonts w:cs="Arial"/>
                <w:szCs w:val="24"/>
              </w:rPr>
              <w:t xml:space="preserve">émetteur en direction de la </w:t>
            </w:r>
            <w:r w:rsidRPr="001C065C">
              <w:rPr>
                <w:rFonts w:asciiTheme="majorBidi" w:hAnsiTheme="majorBidi" w:cstheme="majorBidi"/>
                <w:i/>
                <w:szCs w:val="24"/>
              </w:rPr>
              <w:t>i</w:t>
            </w:r>
            <w:r w:rsidRPr="001C065C">
              <w:rPr>
                <w:rFonts w:asciiTheme="majorBidi" w:hAnsiTheme="majorBidi" w:cstheme="majorBidi"/>
              </w:rPr>
              <w:t>ème</w:t>
            </w:r>
            <w:r w:rsidRPr="001C065C">
              <w:rPr>
                <w:rFonts w:asciiTheme="majorBidi" w:hAnsiTheme="majorBidi" w:cstheme="majorBidi"/>
                <w:szCs w:val="24"/>
              </w:rPr>
              <w:t xml:space="preserve"> éolienne</w:t>
            </w:r>
            <w:r w:rsidRPr="00702997">
              <w:rPr>
                <w:rFonts w:cs="Arial"/>
                <w:szCs w:val="24"/>
              </w:rPr>
              <w:t xml:space="preserve"> (numérique par rapport à une antenne isotrope)</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G</w:t>
            </w:r>
            <w:r w:rsidRPr="00702997">
              <w:rPr>
                <w:rFonts w:cs="Arial"/>
                <w:noProof/>
                <w:szCs w:val="24"/>
                <w:vertAlign w:val="subscript"/>
                <w:lang w:val="en-US"/>
              </w:rPr>
              <w:t>Rx-WTi</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 xml:space="preserve">Gain du diagramme de rayonnement du récepteur en direction de la </w:t>
            </w:r>
            <w:r w:rsidRPr="001C065C">
              <w:rPr>
                <w:rFonts w:asciiTheme="majorBidi" w:hAnsiTheme="majorBidi" w:cstheme="majorBidi"/>
                <w:i/>
                <w:szCs w:val="24"/>
              </w:rPr>
              <w:t>i</w:t>
            </w:r>
            <w:r w:rsidRPr="001C065C">
              <w:rPr>
                <w:rFonts w:asciiTheme="majorBidi" w:hAnsiTheme="majorBidi" w:cstheme="majorBidi"/>
              </w:rPr>
              <w:t>ème</w:t>
            </w:r>
            <w:r w:rsidRPr="00702997">
              <w:rPr>
                <w:rFonts w:cs="Arial"/>
                <w:szCs w:val="24"/>
              </w:rPr>
              <w:t xml:space="preserve"> éolienne (numérique par rapport à une antenne isotrope)</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G</w:t>
            </w:r>
            <w:r w:rsidRPr="00702997">
              <w:rPr>
                <w:rFonts w:cs="Arial"/>
                <w:noProof/>
                <w:szCs w:val="24"/>
                <w:vertAlign w:val="subscript"/>
                <w:lang w:val="en-US"/>
              </w:rPr>
              <w:t>Tx-Rx</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Gain du diagramme de rayonnement de l</w:t>
            </w:r>
            <w:r>
              <w:rPr>
                <w:rFonts w:cs="Arial"/>
                <w:szCs w:val="24"/>
              </w:rPr>
              <w:t>'</w:t>
            </w:r>
            <w:r w:rsidRPr="00702997">
              <w:rPr>
                <w:rFonts w:cs="Arial"/>
                <w:szCs w:val="24"/>
              </w:rPr>
              <w:t>émetteur en direction du récepteur (numérique par rapport à une antenne isotrope)</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G</w:t>
            </w:r>
            <w:r w:rsidRPr="00702997">
              <w:rPr>
                <w:rFonts w:cs="Arial"/>
                <w:noProof/>
                <w:szCs w:val="24"/>
                <w:vertAlign w:val="subscript"/>
                <w:lang w:val="en-US"/>
              </w:rPr>
              <w:t>Rx-Tx</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Gain maximal de l</w:t>
            </w:r>
            <w:r>
              <w:rPr>
                <w:rFonts w:cs="Arial"/>
                <w:szCs w:val="24"/>
              </w:rPr>
              <w:t>'</w:t>
            </w:r>
            <w:r w:rsidRPr="00702997">
              <w:rPr>
                <w:rFonts w:cs="Arial"/>
                <w:szCs w:val="24"/>
              </w:rPr>
              <w:t>antenne de réception (numérique par rapport à une antenne isotrope)</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r</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Rayon moyen du mât (m), calculé en effectuant la moyenne arithmétique du rayon supérieur et du rayon inférieur</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vertAlign w:val="subscript"/>
                <w:lang w:val="en-US"/>
              </w:rPr>
            </w:pPr>
            <w:r w:rsidRPr="00702997">
              <w:rPr>
                <w:rFonts w:cs="Arial"/>
                <w:noProof/>
                <w:szCs w:val="24"/>
                <w:lang w:val="en-US"/>
              </w:rPr>
              <w:t>L</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Longueur de la surface inclinée du mât, qui est un cône circulaire droit tronqué (m); on peut prendre la hauteur verticale du mât pour valeur approchée</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ϕ</w:t>
            </w:r>
            <w:r w:rsidRPr="00702997">
              <w:rPr>
                <w:rFonts w:cs="Arial"/>
                <w:noProof/>
                <w:szCs w:val="24"/>
                <w:vertAlign w:val="subscript"/>
                <w:lang w:val="en-US"/>
              </w:rPr>
              <w:t>r</w:t>
            </w:r>
          </w:p>
        </w:tc>
        <w:tc>
          <w:tcPr>
            <w:tcW w:w="4255" w:type="pct"/>
            <w:vAlign w:val="center"/>
          </w:tcPr>
          <w:p w:rsidR="00F86E48" w:rsidRPr="00702997" w:rsidRDefault="00F86E48" w:rsidP="00B80F45">
            <w:pPr>
              <w:pStyle w:val="Tabletext"/>
              <w:keepNext/>
              <w:keepLines/>
              <w:rPr>
                <w:rFonts w:cs="Arial"/>
                <w:szCs w:val="24"/>
              </w:rPr>
            </w:pPr>
            <w:r w:rsidRPr="00702997">
              <w:rPr>
                <w:rFonts w:cs="Arial"/>
                <w:szCs w:val="24"/>
              </w:rPr>
              <w:t>Angle bistatique dans le plan horizontal (antenne d</w:t>
            </w:r>
            <w:r>
              <w:rPr>
                <w:rFonts w:cs="Arial"/>
                <w:szCs w:val="24"/>
              </w:rPr>
              <w:t>'</w:t>
            </w:r>
            <w:r w:rsidRPr="00702997">
              <w:rPr>
                <w:rFonts w:cs="Arial"/>
                <w:szCs w:val="24"/>
              </w:rPr>
              <w:t xml:space="preserve">émission-éolienne-antenne de réception) mesuré comme dans une vue en plan, pour chaque turbine (radians) </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θ</w:t>
            </w:r>
            <w:r w:rsidRPr="00702997">
              <w:rPr>
                <w:rFonts w:cs="Arial"/>
                <w:noProof/>
                <w:szCs w:val="24"/>
                <w:vertAlign w:val="subscript"/>
                <w:lang w:val="en-US"/>
              </w:rPr>
              <w:t>t</w:t>
            </w:r>
          </w:p>
        </w:tc>
        <w:tc>
          <w:tcPr>
            <w:tcW w:w="4255" w:type="pct"/>
            <w:vAlign w:val="center"/>
          </w:tcPr>
          <w:p w:rsidR="00F86E48" w:rsidRPr="00702997" w:rsidRDefault="00F86E48" w:rsidP="00B80F45">
            <w:pPr>
              <w:pStyle w:val="Tabletext"/>
              <w:rPr>
                <w:rFonts w:cs="Arial"/>
                <w:szCs w:val="24"/>
              </w:rPr>
            </w:pPr>
            <w:r w:rsidRPr="00702997">
              <w:rPr>
                <w:rFonts w:cs="Arial"/>
                <w:szCs w:val="24"/>
              </w:rPr>
              <w:t>Position angulaire de l</w:t>
            </w:r>
            <w:r>
              <w:rPr>
                <w:rFonts w:cs="Arial"/>
                <w:szCs w:val="24"/>
              </w:rPr>
              <w:t>'</w:t>
            </w:r>
            <w:r w:rsidRPr="00702997">
              <w:rPr>
                <w:rFonts w:cs="Arial"/>
                <w:szCs w:val="24"/>
              </w:rPr>
              <w:t>antenne d</w:t>
            </w:r>
            <w:r>
              <w:rPr>
                <w:rFonts w:cs="Arial"/>
                <w:szCs w:val="24"/>
              </w:rPr>
              <w:t>'</w:t>
            </w:r>
            <w:r w:rsidRPr="00702997">
              <w:rPr>
                <w:rFonts w:cs="Arial"/>
                <w:szCs w:val="24"/>
              </w:rPr>
              <w:t>émission télévisuelle dans le plan vertical mesurée par rapport au zénith, pour chaque éolienne, en prenant pour points de référence la hauteur de l</w:t>
            </w:r>
            <w:r>
              <w:rPr>
                <w:rFonts w:cs="Arial"/>
                <w:szCs w:val="24"/>
              </w:rPr>
              <w:t>'</w:t>
            </w:r>
            <w:r w:rsidRPr="00702997">
              <w:rPr>
                <w:rFonts w:cs="Arial"/>
                <w:szCs w:val="24"/>
              </w:rPr>
              <w:t>antenne d</w:t>
            </w:r>
            <w:r>
              <w:rPr>
                <w:rFonts w:cs="Arial"/>
                <w:szCs w:val="24"/>
              </w:rPr>
              <w:t>'</w:t>
            </w:r>
            <w:r w:rsidRPr="00702997">
              <w:rPr>
                <w:rFonts w:cs="Arial"/>
                <w:szCs w:val="24"/>
              </w:rPr>
              <w:t>émission et le point à mi-hauteur du mât (radians)</w:t>
            </w:r>
          </w:p>
        </w:tc>
      </w:tr>
      <w:tr w:rsidR="00F86E48" w:rsidRPr="00702997" w:rsidTr="00B80F45">
        <w:trPr>
          <w:cantSplit/>
          <w:trHeight w:val="57"/>
          <w:jc w:val="center"/>
        </w:trPr>
        <w:tc>
          <w:tcPr>
            <w:tcW w:w="745" w:type="pct"/>
            <w:vAlign w:val="center"/>
          </w:tcPr>
          <w:p w:rsidR="00F86E48" w:rsidRPr="00702997" w:rsidRDefault="00F86E48" w:rsidP="00B80F45">
            <w:pPr>
              <w:pStyle w:val="Tabletext"/>
              <w:rPr>
                <w:rFonts w:cs="Arial"/>
                <w:szCs w:val="24"/>
                <w:lang w:val="en-US"/>
              </w:rPr>
            </w:pPr>
            <w:r w:rsidRPr="00702997">
              <w:rPr>
                <w:rFonts w:cs="Arial"/>
                <w:noProof/>
                <w:szCs w:val="24"/>
                <w:lang w:val="en-US"/>
              </w:rPr>
              <w:t>θ</w:t>
            </w:r>
            <w:r w:rsidRPr="00702997">
              <w:rPr>
                <w:rFonts w:cs="Arial"/>
                <w:noProof/>
                <w:szCs w:val="24"/>
                <w:vertAlign w:val="subscript"/>
                <w:lang w:val="en-US"/>
              </w:rPr>
              <w:t>r</w:t>
            </w:r>
          </w:p>
        </w:tc>
        <w:tc>
          <w:tcPr>
            <w:tcW w:w="4255" w:type="pct"/>
            <w:vAlign w:val="center"/>
          </w:tcPr>
          <w:p w:rsidR="00F86E48" w:rsidRPr="00702997" w:rsidRDefault="00F86E48" w:rsidP="00B80F45">
            <w:pPr>
              <w:pStyle w:val="Tabletext"/>
              <w:rPr>
                <w:rFonts w:cs="Arial"/>
                <w:szCs w:val="24"/>
              </w:rPr>
            </w:pPr>
            <w:r w:rsidRPr="00702997">
              <w:rPr>
                <w:rFonts w:cs="Arial"/>
                <w:szCs w:val="24"/>
              </w:rPr>
              <w:t>Position angulaire de l</w:t>
            </w:r>
            <w:r>
              <w:rPr>
                <w:rFonts w:cs="Arial"/>
                <w:szCs w:val="24"/>
              </w:rPr>
              <w:t>'</w:t>
            </w:r>
            <w:r w:rsidRPr="00702997">
              <w:rPr>
                <w:rFonts w:cs="Arial"/>
                <w:szCs w:val="24"/>
              </w:rPr>
              <w:t>antenne de réception télévisuelle dans le plan vertical mesurée par rapport au zénith, pour chaque éolienne, en prenant pour points de référence le point à mi-hauteur du mât et la hauteur de l</w:t>
            </w:r>
            <w:r>
              <w:rPr>
                <w:rFonts w:cs="Arial"/>
                <w:szCs w:val="24"/>
              </w:rPr>
              <w:t>'</w:t>
            </w:r>
            <w:r w:rsidRPr="00702997">
              <w:rPr>
                <w:rFonts w:cs="Arial"/>
                <w:szCs w:val="24"/>
              </w:rPr>
              <w:t>antenne de réception (radians)</w:t>
            </w:r>
          </w:p>
        </w:tc>
      </w:tr>
    </w:tbl>
    <w:p w:rsidR="00F86E48" w:rsidRPr="00702997" w:rsidRDefault="00F86E48" w:rsidP="00F86E48">
      <w:pPr>
        <w:pStyle w:val="Tablefin"/>
        <w:rPr>
          <w:rFonts w:cs="Arial"/>
          <w:szCs w:val="24"/>
          <w:lang w:val="fr-FR"/>
        </w:rPr>
      </w:pPr>
    </w:p>
    <w:p w:rsidR="00F86E48" w:rsidRPr="00702997" w:rsidRDefault="00F86E48" w:rsidP="00F86E48">
      <w:pPr>
        <w:pStyle w:val="Normalaftertitle"/>
        <w:rPr>
          <w:rFonts w:cs="Arial"/>
          <w:szCs w:val="24"/>
        </w:rPr>
      </w:pPr>
      <w:r>
        <w:rPr>
          <w:rFonts w:cs="Arial"/>
          <w:szCs w:val="24"/>
        </w:rPr>
        <w:t>La Figure</w:t>
      </w:r>
      <w:r w:rsidRPr="00702997">
        <w:rPr>
          <w:rFonts w:cs="Arial"/>
          <w:szCs w:val="24"/>
        </w:rPr>
        <w:t xml:space="preserve"> 2 donne une vue générale de la situation de brouillage dans le parc éolien.</w:t>
      </w:r>
    </w:p>
    <w:p w:rsidR="00F86E48" w:rsidRPr="00702997" w:rsidRDefault="00F86E48" w:rsidP="00F86E48">
      <w:pPr>
        <w:pStyle w:val="FigureNo"/>
        <w:rPr>
          <w:rFonts w:cs="Arial"/>
          <w:szCs w:val="24"/>
        </w:rPr>
      </w:pPr>
      <w:r w:rsidRPr="00702997">
        <w:rPr>
          <w:rFonts w:cs="Arial"/>
          <w:noProof/>
          <w:szCs w:val="24"/>
        </w:rPr>
        <w:t>figure 2</w:t>
      </w:r>
    </w:p>
    <w:p w:rsidR="00F86E48" w:rsidRPr="00702997" w:rsidRDefault="00F86E48" w:rsidP="00F86E48">
      <w:pPr>
        <w:pStyle w:val="Figuretitle"/>
        <w:rPr>
          <w:rFonts w:cs="Arial"/>
          <w:szCs w:val="24"/>
        </w:rPr>
      </w:pPr>
      <w:r w:rsidRPr="00702997">
        <w:rPr>
          <w:rFonts w:cs="Arial"/>
          <w:szCs w:val="24"/>
        </w:rPr>
        <w:t>Vue générale de la situation de brouillage dans le parc éolien</w:t>
      </w:r>
    </w:p>
    <w:p w:rsidR="00F86E48" w:rsidRPr="00702997" w:rsidRDefault="00111A1B" w:rsidP="00F86E48">
      <w:pPr>
        <w:pStyle w:val="Figure"/>
        <w:rPr>
          <w:rFonts w:cs="Arial"/>
          <w:szCs w:val="24"/>
        </w:rPr>
      </w:pPr>
      <w:r w:rsidRPr="00702997">
        <w:rPr>
          <w:rFonts w:cs="Arial"/>
          <w:szCs w:val="24"/>
        </w:rPr>
        <w:object w:dxaOrig="4096" w:dyaOrig="2517">
          <v:shape id="_x0000_i1030" type="#_x0000_t75" style="width:272.95pt;height:167.65pt" o:ole="">
            <v:imagedata r:id="rId23" o:title=""/>
          </v:shape>
          <o:OLEObject Type="Embed" ProgID="CorelDraw.Graphic.16" ShapeID="_x0000_i1030" DrawAspect="Content" ObjectID="_1562656451" r:id="rId24"/>
        </w:object>
      </w:r>
    </w:p>
    <w:p w:rsidR="00F86E48" w:rsidRPr="00702997" w:rsidRDefault="00F86E48" w:rsidP="00F86E48">
      <w:pPr>
        <w:pStyle w:val="Headingb"/>
        <w:spacing w:before="0"/>
        <w:rPr>
          <w:rFonts w:cs="Arial"/>
          <w:szCs w:val="24"/>
        </w:rPr>
      </w:pPr>
      <w:r w:rsidRPr="00702997">
        <w:rPr>
          <w:rFonts w:cs="Arial"/>
          <w:szCs w:val="24"/>
        </w:rPr>
        <w:lastRenderedPageBreak/>
        <w:t>Nombre de trajets</w:t>
      </w:r>
    </w:p>
    <w:p w:rsidR="00F86E48" w:rsidRPr="00702997" w:rsidRDefault="00F86E48" w:rsidP="00F86E48">
      <w:pPr>
        <w:rPr>
          <w:rFonts w:cs="Arial"/>
          <w:szCs w:val="24"/>
        </w:rPr>
      </w:pPr>
      <w:r w:rsidRPr="00702997">
        <w:rPr>
          <w:rFonts w:cs="Arial"/>
          <w:szCs w:val="24"/>
        </w:rPr>
        <w:t>En première approche, le nombre de trajets est égal au nombre total d</w:t>
      </w:r>
      <w:r>
        <w:rPr>
          <w:rFonts w:cs="Arial"/>
          <w:szCs w:val="24"/>
        </w:rPr>
        <w:t>'</w:t>
      </w:r>
      <w:r w:rsidRPr="00702997">
        <w:rPr>
          <w:rFonts w:cs="Arial"/>
          <w:szCs w:val="24"/>
        </w:rPr>
        <w:t>éoliennes dans le parc, plus un trajet statique correspondant au signal sortant de l</w:t>
      </w:r>
      <w:r>
        <w:rPr>
          <w:rFonts w:cs="Arial"/>
          <w:szCs w:val="24"/>
        </w:rPr>
        <w:t>'</w:t>
      </w:r>
      <w:r w:rsidRPr="00702997">
        <w:rPr>
          <w:rFonts w:cs="Arial"/>
          <w:szCs w:val="24"/>
        </w:rPr>
        <w:t>émetteur. Le nombre de trajets peut être réduit, en fonction des résultats obtenus concernant leurs retards et leurs amplitudes, comme indiqué dans les sous-sections suivantes.</w:t>
      </w:r>
    </w:p>
    <w:p w:rsidR="00F86E48" w:rsidRPr="00702997" w:rsidRDefault="00F86E48" w:rsidP="00F86E48">
      <w:pPr>
        <w:pStyle w:val="Headingb"/>
        <w:rPr>
          <w:rFonts w:cs="Arial"/>
          <w:szCs w:val="24"/>
        </w:rPr>
      </w:pPr>
      <w:r w:rsidRPr="00702997">
        <w:rPr>
          <w:rFonts w:cs="Arial"/>
          <w:szCs w:val="24"/>
        </w:rPr>
        <w:t>Retards relatifs des trajets</w:t>
      </w:r>
    </w:p>
    <w:p w:rsidR="00F86E48" w:rsidRPr="00702997" w:rsidRDefault="00F86E48" w:rsidP="00F86E48">
      <w:pPr>
        <w:rPr>
          <w:rFonts w:cs="Arial"/>
          <w:szCs w:val="24"/>
        </w:rPr>
      </w:pPr>
      <w:r w:rsidRPr="00702997">
        <w:rPr>
          <w:rFonts w:cs="Arial"/>
          <w:szCs w:val="24"/>
        </w:rPr>
        <w:t xml:space="preserve">Pour chaque éolienne, le retard relatif </w:t>
      </w:r>
      <w:r w:rsidRPr="00E82121">
        <w:rPr>
          <w:rFonts w:cs="Arial"/>
          <w:iCs/>
          <w:szCs w:val="24"/>
        </w:rPr>
        <w:t>τ</w:t>
      </w:r>
      <w:r w:rsidRPr="00702997">
        <w:rPr>
          <w:rFonts w:cs="Arial"/>
          <w:i/>
          <w:szCs w:val="24"/>
          <w:vertAlign w:val="subscript"/>
        </w:rPr>
        <w:t>i</w:t>
      </w:r>
      <w:r w:rsidRPr="00702997">
        <w:rPr>
          <w:rFonts w:cs="Arial"/>
          <w:szCs w:val="24"/>
        </w:rPr>
        <w:t xml:space="preserve"> (s) du signal diffusé est </w:t>
      </w:r>
      <w:r w:rsidR="00E82121" w:rsidRPr="00702997">
        <w:rPr>
          <w:rFonts w:cs="Arial"/>
          <w:szCs w:val="24"/>
        </w:rPr>
        <w:t>calculé</w:t>
      </w:r>
      <w:r w:rsidRPr="00702997">
        <w:rPr>
          <w:rFonts w:cs="Arial"/>
          <w:szCs w:val="24"/>
        </w:rPr>
        <w:t xml:space="preserve"> en fonction de la différence de distance entre le trajet direct (antenne d</w:t>
      </w:r>
      <w:r>
        <w:rPr>
          <w:rFonts w:cs="Arial"/>
          <w:szCs w:val="24"/>
        </w:rPr>
        <w:t>'</w:t>
      </w:r>
      <w:r w:rsidRPr="00702997">
        <w:rPr>
          <w:rFonts w:cs="Arial"/>
          <w:szCs w:val="24"/>
        </w:rPr>
        <w:t>émission de télévision – antenne de réception de télévision) et le trajet du signal diffusé (antenne d</w:t>
      </w:r>
      <w:r>
        <w:rPr>
          <w:rFonts w:cs="Arial"/>
          <w:szCs w:val="24"/>
        </w:rPr>
        <w:t>'</w:t>
      </w:r>
      <w:r w:rsidRPr="00702997">
        <w:rPr>
          <w:rFonts w:cs="Arial"/>
          <w:szCs w:val="24"/>
        </w:rPr>
        <w:t>émission de télévision – éolienne – antenne de réception de télévision) conformément à l</w:t>
      </w:r>
      <w:r>
        <w:rPr>
          <w:rFonts w:cs="Arial"/>
          <w:szCs w:val="24"/>
        </w:rPr>
        <w:t>'</w:t>
      </w:r>
      <w:r w:rsidRPr="00702997">
        <w:rPr>
          <w:rFonts w:cs="Arial"/>
          <w:szCs w:val="24"/>
        </w:rPr>
        <w:t>Equation (1).</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08B780BC" wp14:editId="02D25549">
            <wp:extent cx="2063750" cy="419100"/>
            <wp:effectExtent l="0" t="0" r="0" b="0"/>
            <wp:docPr id="7" name="4 Imagen" descr="Eqn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qn0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3750" cy="419100"/>
                    </a:xfrm>
                    <a:prstGeom prst="rect">
                      <a:avLst/>
                    </a:prstGeom>
                    <a:noFill/>
                    <a:ln>
                      <a:noFill/>
                    </a:ln>
                  </pic:spPr>
                </pic:pic>
              </a:graphicData>
            </a:graphic>
          </wp:inline>
        </w:drawing>
      </w:r>
      <w:r w:rsidRPr="00702997">
        <w:rPr>
          <w:rFonts w:cs="Arial"/>
          <w:szCs w:val="24"/>
        </w:rPr>
        <w:tab/>
        <w:t>(1)</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Tx-WTi</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distance entre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 xml:space="preserve">émission et la </w:t>
      </w:r>
      <w:r w:rsidRPr="00702997">
        <w:rPr>
          <w:rFonts w:cs="Arial"/>
          <w:i/>
          <w:szCs w:val="24"/>
          <w:lang w:val="fr-FR"/>
        </w:rPr>
        <w:t>i</w:t>
      </w:r>
      <w:r w:rsidRPr="005569D3">
        <w:rPr>
          <w:rFonts w:cs="Arial"/>
          <w:szCs w:val="24"/>
          <w:lang w:val="fr-FR"/>
        </w:rPr>
        <w:t>ème</w:t>
      </w:r>
      <w:r w:rsidRPr="00702997">
        <w:rPr>
          <w:rFonts w:cs="Arial"/>
          <w:szCs w:val="24"/>
          <w:lang w:val="fr-FR"/>
        </w:rPr>
        <w:t xml:space="preserve"> éolienne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WTi-Rx</w:t>
      </w:r>
      <w:r>
        <w:rPr>
          <w:rFonts w:ascii="Tms Rmn" w:hAnsi="Tms Rmn" w:cs="Arial"/>
          <w:noProof/>
          <w:sz w:val="12"/>
          <w:szCs w:val="24"/>
          <w:lang w:val="fr-FR"/>
        </w:rPr>
        <w:t xml:space="preserve"> </w:t>
      </w:r>
      <w:r w:rsidRPr="00702997">
        <w:rPr>
          <w:rFonts w:cs="Arial"/>
          <w:noProof/>
          <w:szCs w:val="24"/>
          <w:lang w:val="fr-FR"/>
        </w:rPr>
        <w:t>:</w:t>
      </w:r>
      <w:r w:rsidRPr="00702997">
        <w:rPr>
          <w:rFonts w:cs="Arial"/>
          <w:szCs w:val="24"/>
          <w:lang w:val="fr-FR"/>
        </w:rPr>
        <w:tab/>
        <w:t xml:space="preserve">distance entre la </w:t>
      </w:r>
      <w:r w:rsidRPr="00702997">
        <w:rPr>
          <w:rFonts w:cs="Arial"/>
          <w:i/>
          <w:szCs w:val="24"/>
          <w:lang w:val="fr-FR"/>
        </w:rPr>
        <w:t>i</w:t>
      </w:r>
      <w:r w:rsidRPr="005569D3">
        <w:rPr>
          <w:rFonts w:cs="Arial"/>
          <w:szCs w:val="24"/>
          <w:lang w:val="fr-FR"/>
        </w:rPr>
        <w:t>ème</w:t>
      </w:r>
      <w:r w:rsidRPr="00702997">
        <w:rPr>
          <w:rFonts w:cs="Arial"/>
          <w:szCs w:val="24"/>
          <w:lang w:val="fr-FR"/>
        </w:rPr>
        <w:t xml:space="preserve"> éolienne et l</w:t>
      </w:r>
      <w:r>
        <w:rPr>
          <w:rFonts w:cs="Arial"/>
          <w:szCs w:val="24"/>
          <w:lang w:val="fr-FR"/>
        </w:rPr>
        <w:t>'</w:t>
      </w:r>
      <w:r w:rsidRPr="00702997">
        <w:rPr>
          <w:rFonts w:cs="Arial"/>
          <w:szCs w:val="24"/>
          <w:lang w:val="fr-FR"/>
        </w:rPr>
        <w:t>antenne de réception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Tx-Rx</w:t>
      </w:r>
      <w:r>
        <w:rPr>
          <w:rFonts w:ascii="Tms Rmn" w:hAnsi="Tms Rmn" w:cs="Arial"/>
          <w:noProof/>
          <w:sz w:val="12"/>
          <w:szCs w:val="24"/>
          <w:lang w:val="fr-FR"/>
        </w:rPr>
        <w:t xml:space="preserve"> </w:t>
      </w:r>
      <w:r w:rsidRPr="00702997">
        <w:rPr>
          <w:rFonts w:cs="Arial"/>
          <w:noProof/>
          <w:szCs w:val="24"/>
          <w:lang w:val="fr-FR"/>
        </w:rPr>
        <w:t>:</w:t>
      </w:r>
      <w:r w:rsidRPr="00702997">
        <w:rPr>
          <w:rFonts w:cs="Arial"/>
          <w:szCs w:val="24"/>
          <w:lang w:val="fr-FR"/>
        </w:rPr>
        <w:tab/>
        <w:t>distance entre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émission et l</w:t>
      </w:r>
      <w:r>
        <w:rPr>
          <w:rFonts w:cs="Arial"/>
          <w:szCs w:val="24"/>
          <w:lang w:val="fr-FR"/>
        </w:rPr>
        <w:t>'</w:t>
      </w:r>
      <w:r w:rsidRPr="00702997">
        <w:rPr>
          <w:rFonts w:cs="Arial"/>
          <w:szCs w:val="24"/>
          <w:lang w:val="fr-FR"/>
        </w:rPr>
        <w:t>antenne de réception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c</w:t>
      </w:r>
      <w:r w:rsidRPr="00702997">
        <w:rPr>
          <w:rFonts w:cs="Arial"/>
          <w:noProof/>
          <w:sz w:val="12"/>
          <w:szCs w:val="24"/>
          <w:lang w:val="fr-FR"/>
        </w:rPr>
        <w:t> </w:t>
      </w:r>
      <w:r w:rsidRPr="00702997">
        <w:rPr>
          <w:rFonts w:cs="Arial"/>
          <w:noProof/>
          <w:szCs w:val="24"/>
          <w:lang w:val="fr-FR"/>
        </w:rPr>
        <w:t>:</w:t>
      </w:r>
      <w:r w:rsidRPr="00702997">
        <w:rPr>
          <w:rFonts w:cs="Arial"/>
          <w:szCs w:val="24"/>
          <w:lang w:val="fr-FR"/>
        </w:rPr>
        <w:tab/>
        <w:t>vitesse de la lumière (m/s).</w:t>
      </w:r>
    </w:p>
    <w:p w:rsidR="00F86E48" w:rsidRPr="00702997" w:rsidRDefault="00F86E48" w:rsidP="00F86E48">
      <w:pPr>
        <w:pStyle w:val="Headingb"/>
        <w:rPr>
          <w:rFonts w:cs="Arial"/>
          <w:szCs w:val="24"/>
        </w:rPr>
      </w:pPr>
      <w:r w:rsidRPr="00702997">
        <w:rPr>
          <w:rFonts w:cs="Arial"/>
          <w:szCs w:val="24"/>
        </w:rPr>
        <w:t>Amplitude moyenne des trajets</w:t>
      </w:r>
    </w:p>
    <w:p w:rsidR="00F86E48" w:rsidRPr="00702997" w:rsidRDefault="00F86E48" w:rsidP="00F86E48">
      <w:pPr>
        <w:rPr>
          <w:rFonts w:cs="Arial"/>
          <w:szCs w:val="24"/>
        </w:rPr>
      </w:pPr>
      <w:r w:rsidRPr="00702997">
        <w:rPr>
          <w:rFonts w:cs="Arial"/>
          <w:szCs w:val="24"/>
        </w:rPr>
        <w:t>Le trajet statique associé à un retard relatif nul (c</w:t>
      </w:r>
      <w:r>
        <w:rPr>
          <w:rFonts w:cs="Arial"/>
          <w:szCs w:val="24"/>
        </w:rPr>
        <w:t>'</w:t>
      </w:r>
      <w:r w:rsidRPr="00702997">
        <w:rPr>
          <w:rFonts w:cs="Arial"/>
          <w:szCs w:val="24"/>
        </w:rPr>
        <w:t>est-à-dire le trajet direct entre l</w:t>
      </w:r>
      <w:r>
        <w:rPr>
          <w:rFonts w:cs="Arial"/>
          <w:szCs w:val="24"/>
        </w:rPr>
        <w:t>'</w:t>
      </w:r>
      <w:r w:rsidRPr="00702997">
        <w:rPr>
          <w:rFonts w:cs="Arial"/>
          <w:szCs w:val="24"/>
        </w:rPr>
        <w:t>antenne d</w:t>
      </w:r>
      <w:r>
        <w:rPr>
          <w:rFonts w:cs="Arial"/>
          <w:szCs w:val="24"/>
        </w:rPr>
        <w:t>'</w:t>
      </w:r>
      <w:r w:rsidRPr="00702997">
        <w:rPr>
          <w:rFonts w:cs="Arial"/>
          <w:szCs w:val="24"/>
        </w:rPr>
        <w:t>émission et l</w:t>
      </w:r>
      <w:r>
        <w:rPr>
          <w:rFonts w:cs="Arial"/>
          <w:szCs w:val="24"/>
        </w:rPr>
        <w:t>'</w:t>
      </w:r>
      <w:r w:rsidRPr="00702997">
        <w:rPr>
          <w:rFonts w:cs="Arial"/>
          <w:szCs w:val="24"/>
        </w:rPr>
        <w:t>antenne de réception) est pris comme référence, de sorte que so</w:t>
      </w:r>
      <w:r>
        <w:rPr>
          <w:rFonts w:cs="Arial"/>
          <w:szCs w:val="24"/>
        </w:rPr>
        <w:t>n amplitude moyenne est égale à 0 </w:t>
      </w:r>
      <w:r w:rsidRPr="00702997">
        <w:rPr>
          <w:rFonts w:cs="Arial"/>
          <w:szCs w:val="24"/>
        </w:rPr>
        <w:t>dB. Alors, l</w:t>
      </w:r>
      <w:r>
        <w:rPr>
          <w:rFonts w:cs="Arial"/>
          <w:szCs w:val="24"/>
        </w:rPr>
        <w:t>'</w:t>
      </w:r>
      <w:r w:rsidRPr="00702997">
        <w:rPr>
          <w:rFonts w:cs="Arial"/>
          <w:szCs w:val="24"/>
        </w:rPr>
        <w:t>amplitude relative moyenne de chacun des trajets variables dans le temps est donnée par le rapport entre la puissance du signal diffusé par l</w:t>
      </w:r>
      <w:r>
        <w:rPr>
          <w:rFonts w:cs="Arial"/>
          <w:szCs w:val="24"/>
        </w:rPr>
        <w:t>'</w:t>
      </w:r>
      <w:r w:rsidRPr="00702997">
        <w:rPr>
          <w:rFonts w:cs="Arial"/>
          <w:szCs w:val="24"/>
        </w:rPr>
        <w:t xml:space="preserve">éolienne correspondante </w:t>
      </w:r>
      <w:r w:rsidRPr="00702997">
        <w:rPr>
          <w:rFonts w:cs="Arial"/>
          <w:i/>
          <w:szCs w:val="24"/>
        </w:rPr>
        <w:t>P</w:t>
      </w:r>
      <w:r w:rsidRPr="00702997">
        <w:rPr>
          <w:rFonts w:cs="Arial"/>
          <w:i/>
          <w:szCs w:val="24"/>
          <w:vertAlign w:val="subscript"/>
        </w:rPr>
        <w:t>Tx-WTi-Rx</w:t>
      </w:r>
      <w:r w:rsidRPr="00702997">
        <w:rPr>
          <w:rFonts w:cs="Arial"/>
          <w:szCs w:val="24"/>
        </w:rPr>
        <w:t xml:space="preserve"> et la puissance du signal direct provenant de l</w:t>
      </w:r>
      <w:r>
        <w:rPr>
          <w:rFonts w:cs="Arial"/>
          <w:szCs w:val="24"/>
        </w:rPr>
        <w:t>'</w:t>
      </w:r>
      <w:r w:rsidRPr="00702997">
        <w:rPr>
          <w:rFonts w:cs="Arial"/>
          <w:szCs w:val="24"/>
        </w:rPr>
        <w:t xml:space="preserve">émetteur </w:t>
      </w:r>
      <w:r w:rsidRPr="00702997">
        <w:rPr>
          <w:rFonts w:cs="Arial"/>
          <w:i/>
          <w:szCs w:val="24"/>
        </w:rPr>
        <w:t>P</w:t>
      </w:r>
      <w:r w:rsidRPr="00702997">
        <w:rPr>
          <w:rFonts w:cs="Arial"/>
          <w:i/>
          <w:szCs w:val="24"/>
          <w:vertAlign w:val="subscript"/>
        </w:rPr>
        <w:t>Tx</w:t>
      </w:r>
      <w:r w:rsidRPr="00702997">
        <w:rPr>
          <w:rFonts w:cs="Arial"/>
          <w:i/>
          <w:szCs w:val="24"/>
          <w:vertAlign w:val="subscript"/>
        </w:rPr>
        <w:noBreakHyphen/>
        <w:t>Rx</w:t>
      </w:r>
      <w:r w:rsidRPr="00702997">
        <w:rPr>
          <w:rFonts w:cs="Arial"/>
          <w:i/>
          <w:szCs w:val="24"/>
        </w:rPr>
        <w:t>.</w:t>
      </w:r>
    </w:p>
    <w:p w:rsidR="00F86E48" w:rsidRPr="00702997" w:rsidRDefault="00F86E48" w:rsidP="00F86E48">
      <w:pPr>
        <w:rPr>
          <w:rFonts w:cs="Arial"/>
          <w:szCs w:val="24"/>
        </w:rPr>
      </w:pPr>
      <w:r w:rsidRPr="00702997">
        <w:rPr>
          <w:rFonts w:cs="Arial"/>
          <w:szCs w:val="24"/>
        </w:rPr>
        <w:t>La puissance directe émise par l</w:t>
      </w:r>
      <w:r>
        <w:rPr>
          <w:rFonts w:cs="Arial"/>
          <w:szCs w:val="24"/>
        </w:rPr>
        <w:t>'</w:t>
      </w:r>
      <w:r w:rsidRPr="00702997">
        <w:rPr>
          <w:rFonts w:cs="Arial"/>
          <w:szCs w:val="24"/>
        </w:rPr>
        <w:t>antenne d</w:t>
      </w:r>
      <w:r>
        <w:rPr>
          <w:rFonts w:cs="Arial"/>
          <w:szCs w:val="24"/>
        </w:rPr>
        <w:t>'</w:t>
      </w:r>
      <w:r w:rsidRPr="00702997">
        <w:rPr>
          <w:rFonts w:cs="Arial"/>
          <w:szCs w:val="24"/>
        </w:rPr>
        <w:t>émission à l</w:t>
      </w:r>
      <w:r>
        <w:rPr>
          <w:rFonts w:cs="Arial"/>
          <w:szCs w:val="24"/>
        </w:rPr>
        <w:t>'</w:t>
      </w:r>
      <w:r w:rsidRPr="00702997">
        <w:rPr>
          <w:rFonts w:cs="Arial"/>
          <w:szCs w:val="24"/>
        </w:rPr>
        <w:t xml:space="preserve">emplacement de réception, </w:t>
      </w:r>
      <w:r w:rsidRPr="00702997">
        <w:rPr>
          <w:rFonts w:cs="Arial"/>
          <w:i/>
          <w:szCs w:val="24"/>
        </w:rPr>
        <w:t>P</w:t>
      </w:r>
      <w:r w:rsidRPr="00702997">
        <w:rPr>
          <w:rFonts w:cs="Arial"/>
          <w:i/>
          <w:szCs w:val="24"/>
          <w:vertAlign w:val="subscript"/>
        </w:rPr>
        <w:t>Tx-Rx</w:t>
      </w:r>
      <w:r w:rsidRPr="00702997">
        <w:rPr>
          <w:rFonts w:cs="Arial"/>
          <w:szCs w:val="24"/>
        </w:rPr>
        <w:t>, est calculée en fonction de la distance entre l</w:t>
      </w:r>
      <w:r>
        <w:rPr>
          <w:rFonts w:cs="Arial"/>
          <w:szCs w:val="24"/>
        </w:rPr>
        <w:t>'</w:t>
      </w:r>
      <w:r w:rsidRPr="00702997">
        <w:rPr>
          <w:rFonts w:cs="Arial"/>
          <w:szCs w:val="24"/>
        </w:rPr>
        <w:t>antenne d</w:t>
      </w:r>
      <w:r>
        <w:rPr>
          <w:rFonts w:cs="Arial"/>
          <w:szCs w:val="24"/>
        </w:rPr>
        <w:t>'</w:t>
      </w:r>
      <w:r w:rsidRPr="00702997">
        <w:rPr>
          <w:rFonts w:cs="Arial"/>
          <w:szCs w:val="24"/>
        </w:rPr>
        <w:t>émission et l</w:t>
      </w:r>
      <w:r>
        <w:rPr>
          <w:rFonts w:cs="Arial"/>
          <w:szCs w:val="24"/>
        </w:rPr>
        <w:t>'</w:t>
      </w:r>
      <w:r w:rsidRPr="00702997">
        <w:rPr>
          <w:rFonts w:cs="Arial"/>
          <w:szCs w:val="24"/>
        </w:rPr>
        <w:t xml:space="preserve">antenne de réception, </w:t>
      </w:r>
      <w:r w:rsidRPr="00702997">
        <w:rPr>
          <w:rFonts w:cs="Arial"/>
          <w:i/>
          <w:szCs w:val="24"/>
        </w:rPr>
        <w:t>R</w:t>
      </w:r>
      <w:r w:rsidRPr="00702997">
        <w:rPr>
          <w:rFonts w:cs="Arial"/>
          <w:i/>
          <w:szCs w:val="24"/>
          <w:vertAlign w:val="subscript"/>
        </w:rPr>
        <w:t>Tx-Rx</w:t>
      </w:r>
      <w:r w:rsidRPr="00702997">
        <w:rPr>
          <w:rFonts w:cs="Arial"/>
          <w:szCs w:val="24"/>
        </w:rPr>
        <w:t>, du gain de l</w:t>
      </w:r>
      <w:r>
        <w:rPr>
          <w:rFonts w:cs="Arial"/>
          <w:szCs w:val="24"/>
        </w:rPr>
        <w:t>'</w:t>
      </w:r>
      <w:r w:rsidRPr="00702997">
        <w:rPr>
          <w:rFonts w:cs="Arial"/>
          <w:szCs w:val="24"/>
        </w:rPr>
        <w:t>antenne d</w:t>
      </w:r>
      <w:r>
        <w:rPr>
          <w:rFonts w:cs="Arial"/>
          <w:szCs w:val="24"/>
        </w:rPr>
        <w:t>'</w:t>
      </w:r>
      <w:r w:rsidRPr="00702997">
        <w:rPr>
          <w:rFonts w:cs="Arial"/>
          <w:szCs w:val="24"/>
        </w:rPr>
        <w:t>émission à l</w:t>
      </w:r>
      <w:r>
        <w:rPr>
          <w:rFonts w:cs="Arial"/>
          <w:szCs w:val="24"/>
        </w:rPr>
        <w:t>'</w:t>
      </w:r>
      <w:r w:rsidRPr="00702997">
        <w:rPr>
          <w:rFonts w:cs="Arial"/>
          <w:szCs w:val="24"/>
        </w:rPr>
        <w:t>antenne de réception dans la direction de l</w:t>
      </w:r>
      <w:r>
        <w:rPr>
          <w:rFonts w:cs="Arial"/>
          <w:szCs w:val="24"/>
        </w:rPr>
        <w:t>'</w:t>
      </w:r>
      <w:r w:rsidRPr="00702997">
        <w:rPr>
          <w:rFonts w:cs="Arial"/>
          <w:szCs w:val="24"/>
        </w:rPr>
        <w:t xml:space="preserve">antenne de réception, </w:t>
      </w:r>
      <w:r w:rsidRPr="00702997">
        <w:rPr>
          <w:rFonts w:cs="Arial"/>
          <w:i/>
          <w:szCs w:val="24"/>
        </w:rPr>
        <w:t>G</w:t>
      </w:r>
      <w:r w:rsidRPr="00702997">
        <w:rPr>
          <w:rFonts w:cs="Arial"/>
          <w:i/>
          <w:szCs w:val="24"/>
          <w:vertAlign w:val="subscript"/>
        </w:rPr>
        <w:t>Tx-Rx</w:t>
      </w:r>
      <w:r w:rsidRPr="00702997">
        <w:rPr>
          <w:rFonts w:cs="Arial"/>
          <w:szCs w:val="24"/>
        </w:rPr>
        <w:t>, du gain maximum de l</w:t>
      </w:r>
      <w:r>
        <w:rPr>
          <w:rFonts w:cs="Arial"/>
          <w:szCs w:val="24"/>
        </w:rPr>
        <w:t>'</w:t>
      </w:r>
      <w:r w:rsidRPr="00702997">
        <w:rPr>
          <w:rFonts w:cs="Arial"/>
          <w:szCs w:val="24"/>
        </w:rPr>
        <w:t xml:space="preserve">antenne de réception, </w:t>
      </w:r>
      <w:r w:rsidRPr="00702997">
        <w:rPr>
          <w:rFonts w:cs="Arial"/>
          <w:i/>
          <w:szCs w:val="24"/>
        </w:rPr>
        <w:t>G</w:t>
      </w:r>
      <w:r w:rsidRPr="00702997">
        <w:rPr>
          <w:rFonts w:cs="Arial"/>
          <w:i/>
          <w:szCs w:val="24"/>
          <w:vertAlign w:val="subscript"/>
        </w:rPr>
        <w:t>Rx-Tx</w:t>
      </w:r>
      <w:r w:rsidRPr="00702997">
        <w:rPr>
          <w:rFonts w:cs="Arial"/>
          <w:szCs w:val="24"/>
        </w:rPr>
        <w:t>, et de la longueur d</w:t>
      </w:r>
      <w:r>
        <w:rPr>
          <w:rFonts w:cs="Arial"/>
          <w:szCs w:val="24"/>
        </w:rPr>
        <w:t>'</w:t>
      </w:r>
      <w:r w:rsidRPr="00702997">
        <w:rPr>
          <w:rFonts w:cs="Arial"/>
          <w:szCs w:val="24"/>
        </w:rPr>
        <w:t xml:space="preserve">onde, λ, ainsi que des affaiblissements de propagation supplémentaires correspondants, </w:t>
      </w:r>
      <w:r w:rsidRPr="00702997">
        <w:rPr>
          <w:rFonts w:cs="Arial"/>
          <w:i/>
          <w:szCs w:val="24"/>
        </w:rPr>
        <w:t>L</w:t>
      </w:r>
      <w:r w:rsidRPr="00702997">
        <w:rPr>
          <w:rFonts w:cs="Arial"/>
          <w:i/>
          <w:szCs w:val="24"/>
          <w:vertAlign w:val="subscript"/>
        </w:rPr>
        <w:t xml:space="preserve">prop </w:t>
      </w:r>
      <w:r w:rsidRPr="00702997">
        <w:rPr>
          <w:rFonts w:cs="Arial"/>
          <w:szCs w:val="24"/>
        </w:rPr>
        <w:t>(par exemple les affaiblissements par diffraction dus aux particularités du relief), comme indiqué dans l</w:t>
      </w:r>
      <w:r>
        <w:rPr>
          <w:rFonts w:cs="Arial"/>
          <w:szCs w:val="24"/>
        </w:rPr>
        <w:t>'</w:t>
      </w:r>
      <w:r w:rsidRPr="00702997">
        <w:rPr>
          <w:rFonts w:cs="Arial"/>
          <w:szCs w:val="24"/>
        </w:rPr>
        <w:t>Equation (2).</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5A1E92B5" wp14:editId="61EF04A4">
            <wp:extent cx="1905000" cy="495300"/>
            <wp:effectExtent l="0" t="0" r="0" b="0"/>
            <wp:docPr id="8" name="5 Imagen" descr="Eqn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qn002.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r w:rsidRPr="00702997">
        <w:rPr>
          <w:rFonts w:cs="Arial"/>
          <w:szCs w:val="24"/>
        </w:rPr>
        <w:tab/>
        <w:t>(2)</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P</w:t>
      </w:r>
      <w:r w:rsidRPr="00702997">
        <w:rPr>
          <w:rFonts w:cs="Arial"/>
          <w:i/>
          <w:noProof/>
          <w:szCs w:val="24"/>
          <w:vertAlign w:val="subscript"/>
          <w:lang w:val="fr-FR"/>
        </w:rPr>
        <w:t>t</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puissance maximale de l</w:t>
      </w:r>
      <w:r>
        <w:rPr>
          <w:rFonts w:cs="Arial"/>
          <w:szCs w:val="24"/>
          <w:lang w:val="fr-FR"/>
        </w:rPr>
        <w:t>'</w:t>
      </w:r>
      <w:r w:rsidRPr="00702997">
        <w:rPr>
          <w:rFonts w:cs="Arial"/>
          <w:szCs w:val="24"/>
          <w:lang w:val="fr-FR"/>
        </w:rPr>
        <w:t>émetteur (W)</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G</w:t>
      </w:r>
      <w:r w:rsidRPr="00702997">
        <w:rPr>
          <w:rFonts w:cs="Arial"/>
          <w:i/>
          <w:noProof/>
          <w:szCs w:val="24"/>
          <w:vertAlign w:val="subscript"/>
          <w:lang w:val="fr-FR"/>
        </w:rPr>
        <w:t>Tx-Rx</w:t>
      </w:r>
      <w:r w:rsidRPr="00702997">
        <w:rPr>
          <w:rFonts w:cs="Arial"/>
          <w:noProof/>
          <w:szCs w:val="24"/>
          <w:lang w:val="fr-FR"/>
        </w:rPr>
        <w:t>:</w:t>
      </w:r>
      <w:r w:rsidRPr="00702997">
        <w:rPr>
          <w:rFonts w:cs="Arial"/>
          <w:szCs w:val="24"/>
          <w:lang w:val="fr-FR"/>
        </w:rPr>
        <w:tab/>
        <w:t>gain de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émission dans la direction de l</w:t>
      </w:r>
      <w:r>
        <w:rPr>
          <w:rFonts w:cs="Arial"/>
          <w:szCs w:val="24"/>
          <w:lang w:val="fr-FR"/>
        </w:rPr>
        <w:t>'</w:t>
      </w:r>
      <w:r w:rsidRPr="00702997">
        <w:rPr>
          <w:rFonts w:cs="Arial"/>
          <w:szCs w:val="24"/>
          <w:lang w:val="fr-FR"/>
        </w:rPr>
        <w:t>antenne de réception (sans dimension)</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G</w:t>
      </w:r>
      <w:r w:rsidRPr="00702997">
        <w:rPr>
          <w:rFonts w:cs="Arial"/>
          <w:i/>
          <w:noProof/>
          <w:szCs w:val="24"/>
          <w:vertAlign w:val="subscript"/>
          <w:lang w:val="fr-FR"/>
        </w:rPr>
        <w:t>Rx-Tx</w:t>
      </w:r>
      <w:r w:rsidRPr="00702997">
        <w:rPr>
          <w:rFonts w:cs="Arial"/>
          <w:noProof/>
          <w:szCs w:val="24"/>
          <w:lang w:val="fr-FR"/>
        </w:rPr>
        <w:t>:</w:t>
      </w:r>
      <w:r w:rsidRPr="00702997">
        <w:rPr>
          <w:rFonts w:cs="Arial"/>
          <w:szCs w:val="24"/>
          <w:lang w:val="fr-FR"/>
        </w:rPr>
        <w:tab/>
        <w:t>gain maximal de l</w:t>
      </w:r>
      <w:r>
        <w:rPr>
          <w:rFonts w:cs="Arial"/>
          <w:szCs w:val="24"/>
          <w:lang w:val="fr-FR"/>
        </w:rPr>
        <w:t>'</w:t>
      </w:r>
      <w:r w:rsidRPr="00702997">
        <w:rPr>
          <w:rFonts w:cs="Arial"/>
          <w:szCs w:val="24"/>
          <w:lang w:val="fr-FR"/>
        </w:rPr>
        <w:t>antenne de réception (sans dimension)</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L</w:t>
      </w:r>
      <w:r w:rsidRPr="00702997">
        <w:rPr>
          <w:rFonts w:cs="Arial"/>
          <w:i/>
          <w:noProof/>
          <w:szCs w:val="24"/>
          <w:vertAlign w:val="subscript"/>
          <w:lang w:val="fr-FR"/>
        </w:rPr>
        <w:t>prop</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affaiblissements de propagation (sans dimension)</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Tx-Rx</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distance émetteur-récepteur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noProof/>
          <w:szCs w:val="24"/>
        </w:rPr>
        <w:t>λ</w:t>
      </w:r>
      <w:r w:rsidRPr="00702997">
        <w:rPr>
          <w:rFonts w:cs="Arial"/>
          <w:sz w:val="12"/>
          <w:szCs w:val="24"/>
          <w:lang w:val="fr-FR"/>
        </w:rPr>
        <w:t> </w:t>
      </w:r>
      <w:r w:rsidRPr="00702997">
        <w:rPr>
          <w:rFonts w:cs="Arial"/>
          <w:szCs w:val="24"/>
          <w:lang w:val="fr-FR"/>
        </w:rPr>
        <w:t>:</w:t>
      </w:r>
      <w:r w:rsidRPr="00702997">
        <w:rPr>
          <w:rFonts w:cs="Arial"/>
          <w:szCs w:val="24"/>
          <w:lang w:val="fr-FR"/>
        </w:rPr>
        <w:tab/>
        <w:t>longueur d</w:t>
      </w:r>
      <w:r>
        <w:rPr>
          <w:rFonts w:cs="Arial"/>
          <w:szCs w:val="24"/>
          <w:lang w:val="fr-FR"/>
        </w:rPr>
        <w:t>'</w:t>
      </w:r>
      <w:r w:rsidRPr="00702997">
        <w:rPr>
          <w:rFonts w:cs="Arial"/>
          <w:szCs w:val="24"/>
          <w:lang w:val="fr-FR"/>
        </w:rPr>
        <w:t>onde (m).</w:t>
      </w:r>
    </w:p>
    <w:p w:rsidR="00F86E48" w:rsidRPr="00702997" w:rsidRDefault="00F86E48" w:rsidP="00F86E48">
      <w:pPr>
        <w:rPr>
          <w:rFonts w:cs="Arial"/>
          <w:szCs w:val="24"/>
        </w:rPr>
      </w:pPr>
      <w:r w:rsidRPr="00702997">
        <w:rPr>
          <w:rFonts w:cs="Arial"/>
          <w:szCs w:val="24"/>
        </w:rPr>
        <w:t>Pour chaque éolienne, la puissance du signal diffusé à l</w:t>
      </w:r>
      <w:r>
        <w:rPr>
          <w:rFonts w:cs="Arial"/>
          <w:szCs w:val="24"/>
        </w:rPr>
        <w:t>'</w:t>
      </w:r>
      <w:r w:rsidRPr="00702997">
        <w:rPr>
          <w:rFonts w:cs="Arial"/>
          <w:szCs w:val="24"/>
        </w:rPr>
        <w:t xml:space="preserve">emplacement du récepteur </w:t>
      </w:r>
      <w:r w:rsidRPr="00702997">
        <w:rPr>
          <w:rFonts w:cs="Arial"/>
          <w:i/>
          <w:szCs w:val="24"/>
        </w:rPr>
        <w:t>P</w:t>
      </w:r>
      <w:r w:rsidRPr="00702997">
        <w:rPr>
          <w:rFonts w:cs="Arial"/>
          <w:i/>
          <w:szCs w:val="24"/>
          <w:vertAlign w:val="subscript"/>
        </w:rPr>
        <w:t>Tx-WTi-Rx</w:t>
      </w:r>
      <w:r w:rsidRPr="00702997">
        <w:rPr>
          <w:rFonts w:cs="Arial"/>
          <w:szCs w:val="24"/>
        </w:rPr>
        <w:t xml:space="preserve"> est calculée au moyen de l</w:t>
      </w:r>
      <w:r>
        <w:rPr>
          <w:rFonts w:cs="Arial"/>
          <w:szCs w:val="24"/>
        </w:rPr>
        <w:t>'</w:t>
      </w:r>
      <w:r w:rsidRPr="00702997">
        <w:rPr>
          <w:rFonts w:cs="Arial"/>
          <w:szCs w:val="24"/>
        </w:rPr>
        <w:t>équation radar bistatique, conformément à l</w:t>
      </w:r>
      <w:r>
        <w:rPr>
          <w:rFonts w:cs="Arial"/>
          <w:szCs w:val="24"/>
        </w:rPr>
        <w:t>'</w:t>
      </w:r>
      <w:r w:rsidRPr="00702997">
        <w:rPr>
          <w:rFonts w:cs="Arial"/>
          <w:szCs w:val="24"/>
        </w:rPr>
        <w:t>Equation (3).</w:t>
      </w:r>
    </w:p>
    <w:p w:rsidR="00F86E48" w:rsidRPr="00702997" w:rsidRDefault="00F86E48" w:rsidP="00F86E48">
      <w:pPr>
        <w:pStyle w:val="Equation"/>
        <w:rPr>
          <w:rFonts w:cs="Arial"/>
          <w:szCs w:val="24"/>
        </w:rPr>
      </w:pPr>
      <w:r w:rsidRPr="00702997">
        <w:rPr>
          <w:rFonts w:cs="Arial"/>
          <w:szCs w:val="24"/>
        </w:rPr>
        <w:lastRenderedPageBreak/>
        <w:tab/>
      </w:r>
      <w:r w:rsidRPr="00702997">
        <w:rPr>
          <w:rFonts w:cs="Arial"/>
          <w:szCs w:val="24"/>
        </w:rPr>
        <w:tab/>
      </w:r>
      <w:r>
        <w:rPr>
          <w:rFonts w:cs="Arial"/>
          <w:noProof/>
          <w:szCs w:val="24"/>
          <w:lang w:val="en-GB" w:eastAsia="en-GB"/>
        </w:rPr>
        <w:drawing>
          <wp:inline distT="0" distB="0" distL="0" distR="0" wp14:anchorId="29920516" wp14:editId="61D9D9FB">
            <wp:extent cx="2101850" cy="546100"/>
            <wp:effectExtent l="0" t="0" r="0" b="6350"/>
            <wp:docPr id="9" name="6 Imagen" descr="Eqn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Eqn003.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1850" cy="546100"/>
                    </a:xfrm>
                    <a:prstGeom prst="rect">
                      <a:avLst/>
                    </a:prstGeom>
                    <a:noFill/>
                    <a:ln>
                      <a:noFill/>
                    </a:ln>
                  </pic:spPr>
                </pic:pic>
              </a:graphicData>
            </a:graphic>
          </wp:inline>
        </w:drawing>
      </w:r>
      <w:r w:rsidRPr="00702997">
        <w:rPr>
          <w:rFonts w:cs="Arial"/>
          <w:szCs w:val="24"/>
        </w:rPr>
        <w:tab/>
        <w:t>(3)</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P</w:t>
      </w:r>
      <w:r w:rsidRPr="00702997">
        <w:rPr>
          <w:rFonts w:cs="Arial"/>
          <w:i/>
          <w:noProof/>
          <w:szCs w:val="24"/>
          <w:vertAlign w:val="subscript"/>
          <w:lang w:val="fr-FR"/>
        </w:rPr>
        <w:t>t</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puissance maximale de l</w:t>
      </w:r>
      <w:r>
        <w:rPr>
          <w:rFonts w:cs="Arial"/>
          <w:szCs w:val="24"/>
          <w:lang w:val="fr-FR"/>
        </w:rPr>
        <w:t>'</w:t>
      </w:r>
      <w:r w:rsidRPr="00702997">
        <w:rPr>
          <w:rFonts w:cs="Arial"/>
          <w:szCs w:val="24"/>
          <w:lang w:val="fr-FR"/>
        </w:rPr>
        <w:t>émetteur (W)</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G</w:t>
      </w:r>
      <w:r w:rsidRPr="00702997">
        <w:rPr>
          <w:rFonts w:cs="Arial"/>
          <w:i/>
          <w:noProof/>
          <w:szCs w:val="24"/>
          <w:vertAlign w:val="subscript"/>
          <w:lang w:val="fr-FR"/>
        </w:rPr>
        <w:t>Tx-WTi</w:t>
      </w:r>
      <w:r w:rsidRPr="00702997">
        <w:rPr>
          <w:rFonts w:cs="Arial"/>
          <w:noProof/>
          <w:szCs w:val="24"/>
          <w:lang w:val="fr-FR"/>
        </w:rPr>
        <w:t>:</w:t>
      </w:r>
      <w:r w:rsidRPr="00702997">
        <w:rPr>
          <w:rFonts w:cs="Arial"/>
          <w:szCs w:val="24"/>
          <w:lang w:val="fr-FR"/>
        </w:rPr>
        <w:tab/>
        <w:t>gain de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émission dans la direction de l</w:t>
      </w:r>
      <w:r>
        <w:rPr>
          <w:rFonts w:cs="Arial"/>
          <w:szCs w:val="24"/>
          <w:lang w:val="fr-FR"/>
        </w:rPr>
        <w:t>'</w:t>
      </w:r>
      <w:r w:rsidRPr="00702997">
        <w:rPr>
          <w:rFonts w:cs="Arial"/>
          <w:szCs w:val="24"/>
          <w:lang w:val="fr-FR"/>
        </w:rPr>
        <w:t xml:space="preserve">éolienne </w:t>
      </w:r>
      <w:r w:rsidRPr="00702997">
        <w:rPr>
          <w:rFonts w:cs="Arial"/>
          <w:i/>
          <w:szCs w:val="24"/>
          <w:lang w:val="fr-FR"/>
        </w:rPr>
        <w:t>i</w:t>
      </w:r>
      <w:r w:rsidRPr="00702997">
        <w:rPr>
          <w:rFonts w:cs="Arial"/>
          <w:szCs w:val="24"/>
          <w:lang w:val="fr-FR"/>
        </w:rPr>
        <w:t xml:space="preserve"> (sans dimension)</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G</w:t>
      </w:r>
      <w:r w:rsidRPr="00702997">
        <w:rPr>
          <w:rFonts w:cs="Arial"/>
          <w:i/>
          <w:noProof/>
          <w:szCs w:val="24"/>
          <w:vertAlign w:val="subscript"/>
          <w:lang w:val="fr-FR"/>
        </w:rPr>
        <w:t>Rx-WTi</w:t>
      </w:r>
      <w:r w:rsidRPr="00702997">
        <w:rPr>
          <w:rFonts w:cs="Arial"/>
          <w:noProof/>
          <w:szCs w:val="24"/>
          <w:lang w:val="fr-FR"/>
        </w:rPr>
        <w:t>:</w:t>
      </w:r>
      <w:r w:rsidRPr="00702997">
        <w:rPr>
          <w:rFonts w:cs="Arial"/>
          <w:szCs w:val="24"/>
          <w:lang w:val="fr-FR"/>
        </w:rPr>
        <w:tab/>
        <w:t>gain de l</w:t>
      </w:r>
      <w:r>
        <w:rPr>
          <w:rFonts w:cs="Arial"/>
          <w:szCs w:val="24"/>
          <w:lang w:val="fr-FR"/>
        </w:rPr>
        <w:t>'</w:t>
      </w:r>
      <w:r w:rsidRPr="00702997">
        <w:rPr>
          <w:rFonts w:cs="Arial"/>
          <w:szCs w:val="24"/>
          <w:lang w:val="fr-FR"/>
        </w:rPr>
        <w:t>antenne de réception dans la direction de l</w:t>
      </w:r>
      <w:r>
        <w:rPr>
          <w:rFonts w:cs="Arial"/>
          <w:szCs w:val="24"/>
          <w:lang w:val="fr-FR"/>
        </w:rPr>
        <w:t>'</w:t>
      </w:r>
      <w:r w:rsidRPr="00702997">
        <w:rPr>
          <w:rFonts w:cs="Arial"/>
          <w:szCs w:val="24"/>
          <w:lang w:val="fr-FR"/>
        </w:rPr>
        <w:t xml:space="preserve">éolienne </w:t>
      </w:r>
      <w:r w:rsidRPr="00702997">
        <w:rPr>
          <w:rFonts w:cs="Arial"/>
          <w:i/>
          <w:szCs w:val="24"/>
          <w:lang w:val="fr-FR"/>
        </w:rPr>
        <w:t>i</w:t>
      </w:r>
      <w:r w:rsidRPr="00702997">
        <w:rPr>
          <w:rFonts w:cs="Arial"/>
          <w:szCs w:val="24"/>
          <w:lang w:val="fr-FR"/>
        </w:rPr>
        <w:t xml:space="preserve"> (sans dimension)</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szCs w:val="24"/>
          <w:lang w:val="en-GB"/>
        </w:rPr>
        <w:t>σ</w:t>
      </w:r>
      <w:r w:rsidRPr="00702997">
        <w:rPr>
          <w:rFonts w:cs="Arial"/>
          <w:i/>
          <w:szCs w:val="24"/>
          <w:vertAlign w:val="subscript"/>
          <w:lang w:val="fr-FR"/>
        </w:rPr>
        <w:t>i</w:t>
      </w:r>
      <w:r w:rsidRPr="00702997">
        <w:rPr>
          <w:rFonts w:cs="Arial"/>
          <w:szCs w:val="24"/>
          <w:lang w:val="fr-FR"/>
        </w:rPr>
        <w:t>:</w:t>
      </w:r>
      <w:r w:rsidRPr="00702997">
        <w:rPr>
          <w:rFonts w:cs="Arial"/>
          <w:szCs w:val="24"/>
          <w:lang w:val="fr-FR"/>
        </w:rPr>
        <w:tab/>
        <w:t>section équivalente radar bistatique du mât dans la direction de l</w:t>
      </w:r>
      <w:r>
        <w:rPr>
          <w:rFonts w:cs="Arial"/>
          <w:szCs w:val="24"/>
          <w:lang w:val="fr-FR"/>
        </w:rPr>
        <w:t>'</w:t>
      </w:r>
      <w:r w:rsidRPr="00702997">
        <w:rPr>
          <w:rFonts w:cs="Arial"/>
          <w:szCs w:val="24"/>
          <w:lang w:val="fr-FR"/>
        </w:rPr>
        <w:t>antenne de réception (m</w:t>
      </w:r>
      <w:r w:rsidRPr="00702997">
        <w:rPr>
          <w:rFonts w:cs="Arial"/>
          <w:szCs w:val="24"/>
          <w:vertAlign w:val="superscript"/>
          <w:lang w:val="fr-FR"/>
        </w:rPr>
        <w:t>2</w:t>
      </w:r>
      <w:r w:rsidRPr="00702997">
        <w:rPr>
          <w:rFonts w:cs="Arial"/>
          <w:szCs w:val="24"/>
          <w:lang w:val="fr-FR"/>
        </w:rPr>
        <w: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Tx-WTi</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distance entre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 xml:space="preserve">émission et la </w:t>
      </w:r>
      <w:r w:rsidRPr="00702997">
        <w:rPr>
          <w:rFonts w:cs="Arial"/>
          <w:i/>
          <w:szCs w:val="24"/>
          <w:lang w:val="fr-FR"/>
        </w:rPr>
        <w:t>i</w:t>
      </w:r>
      <w:r w:rsidRPr="00702997">
        <w:rPr>
          <w:rFonts w:cs="Arial"/>
          <w:szCs w:val="24"/>
          <w:vertAlign w:val="superscript"/>
          <w:lang w:val="fr-FR"/>
        </w:rPr>
        <w:t>ème</w:t>
      </w:r>
      <w:r w:rsidRPr="00702997">
        <w:rPr>
          <w:rFonts w:cs="Arial"/>
          <w:szCs w:val="24"/>
          <w:lang w:val="fr-FR"/>
        </w:rPr>
        <w:t xml:space="preserve"> éolienne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WTi-Rx</w:t>
      </w:r>
      <w:r>
        <w:rPr>
          <w:rFonts w:ascii="Tms Rmn" w:hAnsi="Tms Rmn" w:cs="Arial"/>
          <w:noProof/>
          <w:sz w:val="12"/>
          <w:szCs w:val="24"/>
          <w:lang w:val="fr-FR"/>
        </w:rPr>
        <w:t xml:space="preserve"> </w:t>
      </w:r>
      <w:r w:rsidRPr="00702997">
        <w:rPr>
          <w:rFonts w:cs="Arial"/>
          <w:noProof/>
          <w:szCs w:val="24"/>
          <w:lang w:val="fr-FR"/>
        </w:rPr>
        <w:t>:</w:t>
      </w:r>
      <w:r w:rsidRPr="00702997">
        <w:rPr>
          <w:rFonts w:cs="Arial"/>
          <w:szCs w:val="24"/>
          <w:lang w:val="fr-FR"/>
        </w:rPr>
        <w:tab/>
        <w:t xml:space="preserve">distance entre la </w:t>
      </w:r>
      <w:r w:rsidRPr="00702997">
        <w:rPr>
          <w:rFonts w:cs="Arial"/>
          <w:i/>
          <w:szCs w:val="24"/>
          <w:lang w:val="fr-FR"/>
        </w:rPr>
        <w:t>i</w:t>
      </w:r>
      <w:r w:rsidRPr="00702997">
        <w:rPr>
          <w:rFonts w:cs="Arial"/>
          <w:szCs w:val="24"/>
          <w:vertAlign w:val="superscript"/>
          <w:lang w:val="fr-FR"/>
        </w:rPr>
        <w:t>ème</w:t>
      </w:r>
      <w:r w:rsidRPr="00702997">
        <w:rPr>
          <w:rFonts w:cs="Arial"/>
          <w:szCs w:val="24"/>
          <w:lang w:val="fr-FR"/>
        </w:rPr>
        <w:t xml:space="preserve"> éolienne et l</w:t>
      </w:r>
      <w:r>
        <w:rPr>
          <w:rFonts w:cs="Arial"/>
          <w:szCs w:val="24"/>
          <w:lang w:val="fr-FR"/>
        </w:rPr>
        <w:t>'</w:t>
      </w:r>
      <w:r w:rsidRPr="00702997">
        <w:rPr>
          <w:rFonts w:cs="Arial"/>
          <w:szCs w:val="24"/>
          <w:lang w:val="fr-FR"/>
        </w:rPr>
        <w:t>antenne de réception (m)</w:t>
      </w:r>
    </w:p>
    <w:p w:rsidR="00F86E48" w:rsidRPr="009341AF" w:rsidRDefault="00F86E48" w:rsidP="00F86E48">
      <w:pPr>
        <w:pStyle w:val="Equationlegend"/>
        <w:rPr>
          <w:rFonts w:cs="Arial"/>
          <w:szCs w:val="24"/>
          <w:lang w:val="fr-FR"/>
        </w:rPr>
      </w:pPr>
      <w:r w:rsidRPr="009341AF">
        <w:rPr>
          <w:rFonts w:cs="Arial"/>
          <w:szCs w:val="24"/>
          <w:lang w:val="fr-FR"/>
        </w:rPr>
        <w:tab/>
        <w:t>λ :</w:t>
      </w:r>
      <w:r w:rsidRPr="009341AF">
        <w:rPr>
          <w:rFonts w:cs="Arial"/>
          <w:szCs w:val="24"/>
          <w:lang w:val="fr-FR"/>
        </w:rPr>
        <w:tab/>
        <w:t>longueur d</w:t>
      </w:r>
      <w:r>
        <w:rPr>
          <w:rFonts w:cs="Arial"/>
          <w:szCs w:val="24"/>
          <w:lang w:val="fr-FR"/>
        </w:rPr>
        <w:t>'</w:t>
      </w:r>
      <w:r w:rsidRPr="009341AF">
        <w:rPr>
          <w:rFonts w:cs="Arial"/>
          <w:szCs w:val="24"/>
          <w:lang w:val="fr-FR"/>
        </w:rPr>
        <w:t>onde (m).</w:t>
      </w:r>
    </w:p>
    <w:p w:rsidR="00F86E48" w:rsidRPr="00702997" w:rsidRDefault="00F86E48" w:rsidP="00F86E48">
      <w:pPr>
        <w:rPr>
          <w:rFonts w:cs="Arial"/>
          <w:szCs w:val="24"/>
        </w:rPr>
      </w:pPr>
      <w:r w:rsidRPr="00702997">
        <w:rPr>
          <w:rFonts w:cs="Arial"/>
          <w:szCs w:val="24"/>
        </w:rPr>
        <w:t>La section équivalente radar du mât dans la direction de l</w:t>
      </w:r>
      <w:r>
        <w:rPr>
          <w:rFonts w:cs="Arial"/>
          <w:szCs w:val="24"/>
        </w:rPr>
        <w:t>'</w:t>
      </w:r>
      <w:r w:rsidRPr="00702997">
        <w:rPr>
          <w:rFonts w:cs="Arial"/>
          <w:szCs w:val="24"/>
        </w:rPr>
        <w:t xml:space="preserve">antenne de réception </w:t>
      </w:r>
      <w:r w:rsidRPr="00111A1B">
        <w:rPr>
          <w:rFonts w:cs="Arial"/>
          <w:iCs/>
          <w:szCs w:val="24"/>
        </w:rPr>
        <w:t>σ</w:t>
      </w:r>
      <w:r w:rsidRPr="00702997">
        <w:rPr>
          <w:rFonts w:cs="Arial"/>
          <w:i/>
          <w:szCs w:val="24"/>
          <w:vertAlign w:val="subscript"/>
        </w:rPr>
        <w:t>i</w:t>
      </w:r>
      <w:r w:rsidRPr="00702997">
        <w:rPr>
          <w:rFonts w:cs="Arial"/>
          <w:szCs w:val="24"/>
        </w:rPr>
        <w:t xml:space="preserve"> (m</w:t>
      </w:r>
      <w:r w:rsidRPr="00702997">
        <w:rPr>
          <w:rFonts w:cs="Arial"/>
          <w:szCs w:val="24"/>
          <w:vertAlign w:val="superscript"/>
        </w:rPr>
        <w:t>2</w:t>
      </w:r>
      <w:r w:rsidRPr="00702997">
        <w:rPr>
          <w:rFonts w:cs="Arial"/>
          <w:szCs w:val="24"/>
        </w:rPr>
        <w:t>) est calculée au moyen de la formule suivante:</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7D8C6CD6" wp14:editId="0F385B36">
            <wp:extent cx="1955800" cy="381000"/>
            <wp:effectExtent l="0" t="0" r="6350" b="0"/>
            <wp:docPr id="10" name="7 Imagen" descr="Eqn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qn005.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800" cy="381000"/>
                    </a:xfrm>
                    <a:prstGeom prst="rect">
                      <a:avLst/>
                    </a:prstGeom>
                    <a:noFill/>
                    <a:ln>
                      <a:noFill/>
                    </a:ln>
                  </pic:spPr>
                </pic:pic>
              </a:graphicData>
            </a:graphic>
          </wp:inline>
        </w:drawing>
      </w:r>
      <w:r w:rsidRPr="00702997">
        <w:rPr>
          <w:rFonts w:cs="Arial"/>
          <w:szCs w:val="24"/>
        </w:rPr>
        <w:tab/>
        <w:t>(4)</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k</w:t>
      </w:r>
      <w:r w:rsidRPr="00702997">
        <w:rPr>
          <w:rFonts w:cs="Arial"/>
          <w:noProof/>
          <w:szCs w:val="24"/>
          <w:lang w:val="fr-FR"/>
        </w:rPr>
        <w:t>:</w:t>
      </w:r>
      <w:r w:rsidRPr="00702997">
        <w:rPr>
          <w:rFonts w:cs="Arial"/>
          <w:szCs w:val="24"/>
          <w:lang w:val="fr-FR"/>
        </w:rPr>
        <w:tab/>
        <w:t>nombre d</w:t>
      </w:r>
      <w:r>
        <w:rPr>
          <w:rFonts w:cs="Arial"/>
          <w:szCs w:val="24"/>
          <w:lang w:val="fr-FR"/>
        </w:rPr>
        <w:t>'</w:t>
      </w:r>
      <w:r w:rsidRPr="00702997">
        <w:rPr>
          <w:rFonts w:cs="Arial"/>
          <w:szCs w:val="24"/>
          <w:lang w:val="fr-FR"/>
        </w:rPr>
        <w:t xml:space="preserve">onde </w:t>
      </w:r>
      <w:r w:rsidRPr="00702997">
        <w:rPr>
          <w:rFonts w:cs="Arial"/>
          <w:i/>
          <w:szCs w:val="24"/>
          <w:lang w:val="fr-FR"/>
        </w:rPr>
        <w:t>k=2</w:t>
      </w:r>
      <w:r w:rsidRPr="00702997">
        <w:rPr>
          <w:rFonts w:cs="Arial"/>
          <w:szCs w:val="24"/>
          <w:lang w:val="fr-FR"/>
        </w:rPr>
        <w:t>π</w:t>
      </w:r>
      <w:r w:rsidRPr="00702997">
        <w:rPr>
          <w:rFonts w:cs="Arial"/>
          <w:i/>
          <w:szCs w:val="24"/>
          <w:lang w:val="fr-FR"/>
        </w:rPr>
        <w:t>/</w:t>
      </w:r>
      <w:r w:rsidRPr="00702997">
        <w:rPr>
          <w:rFonts w:cs="Arial"/>
          <w:szCs w:val="24"/>
          <w:lang w:val="fr-FR"/>
        </w:rPr>
        <w:t>λ (m</w:t>
      </w:r>
      <w:r w:rsidRPr="00702997">
        <w:rPr>
          <w:rFonts w:cs="Arial"/>
          <w:szCs w:val="24"/>
          <w:vertAlign w:val="superscript"/>
          <w:lang w:val="fr-FR"/>
        </w:rPr>
        <w:t>-1</w:t>
      </w:r>
      <w:r w:rsidRPr="00702997">
        <w:rPr>
          <w:rFonts w:cs="Arial"/>
          <w:szCs w:val="24"/>
          <w:lang w:val="fr-FR"/>
        </w:rPr>
        <w:t>)</w:t>
      </w:r>
    </w:p>
    <w:p w:rsidR="00F86E48" w:rsidRPr="00702997" w:rsidRDefault="00F86E48" w:rsidP="00F86E48">
      <w:pPr>
        <w:pStyle w:val="Equationlegend"/>
        <w:rPr>
          <w:rFonts w:cs="Arial"/>
          <w:szCs w:val="24"/>
          <w:lang w:val="fr-FR"/>
        </w:rPr>
      </w:pPr>
      <w:bookmarkStart w:id="5" w:name="_Ref398552465"/>
      <w:r w:rsidRPr="00702997">
        <w:rPr>
          <w:rFonts w:cs="Arial"/>
          <w:szCs w:val="24"/>
          <w:lang w:val="fr-FR"/>
        </w:rPr>
        <w:tab/>
      </w:r>
      <w:r w:rsidRPr="00702997">
        <w:rPr>
          <w:rFonts w:cs="Arial"/>
          <w:i/>
          <w:noProof/>
          <w:szCs w:val="24"/>
          <w:lang w:val="fr-FR"/>
        </w:rPr>
        <w:t>r</w:t>
      </w:r>
      <w:r w:rsidRPr="00702997">
        <w:rPr>
          <w:rFonts w:cs="Arial"/>
          <w:noProof/>
          <w:szCs w:val="24"/>
          <w:lang w:val="fr-FR"/>
        </w:rPr>
        <w:t>:</w:t>
      </w:r>
      <w:r w:rsidRPr="00702997">
        <w:rPr>
          <w:rFonts w:cs="Arial"/>
          <w:szCs w:val="24"/>
          <w:lang w:val="fr-FR"/>
        </w:rPr>
        <w:tab/>
        <w:t>rayon de la tour (m)</w:t>
      </w:r>
      <w:r w:rsidRPr="00702997">
        <w:rPr>
          <w:rStyle w:val="FootnoteReference"/>
          <w:rFonts w:cs="Arial"/>
          <w:szCs w:val="24"/>
          <w:lang w:val="fr-FR"/>
        </w:rPr>
        <w:footnoteReference w:id="3"/>
      </w:r>
    </w:p>
    <w:bookmarkEnd w:id="5"/>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noProof/>
          <w:szCs w:val="24"/>
        </w:rPr>
        <w:t>σ</w:t>
      </w:r>
      <w:r w:rsidRPr="00702997">
        <w:rPr>
          <w:rFonts w:cs="Arial"/>
          <w:i/>
          <w:szCs w:val="24"/>
          <w:vertAlign w:val="subscript"/>
          <w:lang w:val="fr-FR"/>
        </w:rPr>
        <w:t>i</w:t>
      </w:r>
      <w:r w:rsidRPr="00702997">
        <w:rPr>
          <w:rFonts w:cs="Arial"/>
          <w:szCs w:val="24"/>
          <w:lang w:val="fr-FR"/>
        </w:rPr>
        <w:t>:</w:t>
      </w:r>
      <w:r w:rsidRPr="00702997">
        <w:rPr>
          <w:rFonts w:cs="Arial"/>
          <w:szCs w:val="24"/>
          <w:lang w:val="fr-FR"/>
        </w:rPr>
        <w:tab/>
        <w:t>section équivalente radar bistatique du mât dans la direction de l</w:t>
      </w:r>
      <w:r>
        <w:rPr>
          <w:rFonts w:cs="Arial"/>
          <w:szCs w:val="24"/>
          <w:lang w:val="fr-FR"/>
        </w:rPr>
        <w:t>'</w:t>
      </w:r>
      <w:r w:rsidRPr="00702997">
        <w:rPr>
          <w:rFonts w:cs="Arial"/>
          <w:szCs w:val="24"/>
          <w:lang w:val="fr-FR"/>
        </w:rPr>
        <w:t>antenne de réception (m</w:t>
      </w:r>
      <w:r w:rsidRPr="00702997">
        <w:rPr>
          <w:rFonts w:cs="Arial"/>
          <w:szCs w:val="24"/>
          <w:vertAlign w:val="superscript"/>
          <w:lang w:val="fr-FR"/>
        </w:rPr>
        <w:t>2</w:t>
      </w:r>
      <w:r w:rsidRPr="00702997">
        <w:rPr>
          <w:rFonts w:cs="Arial"/>
          <w:szCs w:val="24"/>
          <w:lang w:val="fr-FR"/>
        </w:rPr>
        <w: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ascii="Cambria Math" w:hAnsi="Cambria Math" w:cs="Arial"/>
          <w:noProof/>
          <w:szCs w:val="24"/>
        </w:rPr>
        <w:t>ϕ</w:t>
      </w:r>
      <w:r w:rsidRPr="00702997">
        <w:rPr>
          <w:rFonts w:cs="Arial"/>
          <w:i/>
          <w:szCs w:val="24"/>
          <w:vertAlign w:val="subscript"/>
          <w:lang w:val="fr-FR"/>
        </w:rPr>
        <w:t>r</w:t>
      </w:r>
      <w:r w:rsidRPr="00702997">
        <w:rPr>
          <w:rFonts w:cs="Arial"/>
          <w:szCs w:val="24"/>
          <w:lang w:val="fr-FR"/>
        </w:rPr>
        <w:t>:</w:t>
      </w:r>
      <w:r w:rsidRPr="00702997">
        <w:rPr>
          <w:rFonts w:cs="Arial"/>
          <w:szCs w:val="24"/>
          <w:lang w:val="fr-FR"/>
        </w:rPr>
        <w:tab/>
        <w:t>position angulaire de l</w:t>
      </w:r>
      <w:r>
        <w:rPr>
          <w:rFonts w:cs="Arial"/>
          <w:szCs w:val="24"/>
          <w:lang w:val="fr-FR"/>
        </w:rPr>
        <w:t>'</w:t>
      </w:r>
      <w:r w:rsidRPr="00702997">
        <w:rPr>
          <w:rFonts w:cs="Arial"/>
          <w:szCs w:val="24"/>
          <w:lang w:val="fr-FR"/>
        </w:rPr>
        <w:t>antenne de réception dans le plan horizontal mesurée au niveau de l</w:t>
      </w:r>
      <w:r>
        <w:rPr>
          <w:rFonts w:cs="Arial"/>
          <w:szCs w:val="24"/>
          <w:lang w:val="fr-FR"/>
        </w:rPr>
        <w:t>'</w:t>
      </w:r>
      <w:r w:rsidRPr="00702997">
        <w:rPr>
          <w:rFonts w:cs="Arial"/>
          <w:szCs w:val="24"/>
          <w:lang w:val="fr-FR"/>
        </w:rPr>
        <w:t>éolienne considérée, dans le sens inverse des aiguilles d</w:t>
      </w:r>
      <w:r>
        <w:rPr>
          <w:rFonts w:cs="Arial"/>
          <w:szCs w:val="24"/>
          <w:lang w:val="fr-FR"/>
        </w:rPr>
        <w:t>'</w:t>
      </w:r>
      <w:r w:rsidRPr="00702997">
        <w:rPr>
          <w:rFonts w:cs="Arial"/>
          <w:szCs w:val="24"/>
          <w:lang w:val="fr-FR"/>
        </w:rPr>
        <w:t>une montre, par rapport à la direction de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émission (voir la Fig. 2)</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ascii="Tms Rmn" w:hAnsi="Tms Rmn" w:cs="Arial"/>
          <w:sz w:val="12"/>
          <w:szCs w:val="24"/>
          <w:lang w:val="fr-FR"/>
        </w:rPr>
        <w:t> </w:t>
      </w:r>
      <w:r w:rsidRPr="00702997">
        <w:rPr>
          <w:rFonts w:cs="Arial"/>
          <w:noProof/>
          <w:szCs w:val="24"/>
        </w:rPr>
        <w:t>θ</w:t>
      </w:r>
      <w:r w:rsidRPr="00702997">
        <w:rPr>
          <w:rFonts w:cs="Arial"/>
          <w:i/>
          <w:szCs w:val="24"/>
          <w:vertAlign w:val="subscript"/>
          <w:lang w:val="fr-FR"/>
        </w:rPr>
        <w:t>t</w:t>
      </w:r>
      <w:r w:rsidRPr="00702997">
        <w:rPr>
          <w:rFonts w:cs="Arial"/>
          <w:szCs w:val="24"/>
          <w:lang w:val="fr-FR"/>
        </w:rPr>
        <w:t>:</w:t>
      </w:r>
      <w:r w:rsidRPr="00702997">
        <w:rPr>
          <w:rFonts w:cs="Arial"/>
          <w:szCs w:val="24"/>
          <w:lang w:val="fr-FR"/>
        </w:rPr>
        <w:tab/>
        <w:t>position angulaire de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émission dans le plan vertical (voir la Fig. 2)</w:t>
      </w:r>
      <w:r w:rsidRPr="00702997">
        <w:rPr>
          <w:rFonts w:cs="Arial"/>
          <w:i/>
          <w:szCs w:val="24"/>
          <w:lang w:val="fr-FR"/>
        </w:rPr>
        <w:t xml:space="preserve"> </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noProof/>
          <w:szCs w:val="24"/>
        </w:rPr>
        <w:t>λ</w:t>
      </w:r>
      <w:r w:rsidRPr="00702997">
        <w:rPr>
          <w:rFonts w:cs="Arial"/>
          <w:sz w:val="12"/>
          <w:szCs w:val="24"/>
          <w:lang w:val="fr-FR"/>
        </w:rPr>
        <w:t> </w:t>
      </w:r>
      <w:r w:rsidRPr="00702997">
        <w:rPr>
          <w:rFonts w:cs="Arial"/>
          <w:szCs w:val="24"/>
          <w:lang w:val="fr-FR"/>
        </w:rPr>
        <w:t>:</w:t>
      </w:r>
      <w:r w:rsidRPr="00702997">
        <w:rPr>
          <w:rFonts w:cs="Arial"/>
          <w:szCs w:val="24"/>
          <w:lang w:val="fr-FR"/>
        </w:rPr>
        <w:tab/>
        <w:t>longueur d</w:t>
      </w:r>
      <w:r>
        <w:rPr>
          <w:rFonts w:cs="Arial"/>
          <w:szCs w:val="24"/>
          <w:lang w:val="fr-FR"/>
        </w:rPr>
        <w:t>'</w:t>
      </w:r>
      <w:r w:rsidRPr="00702997">
        <w:rPr>
          <w:rFonts w:cs="Arial"/>
          <w:szCs w:val="24"/>
          <w:lang w:val="fr-FR"/>
        </w:rPr>
        <w:t>onde (m).</w:t>
      </w:r>
    </w:p>
    <w:p w:rsidR="00F86E48" w:rsidRPr="00702997" w:rsidRDefault="00F86E48" w:rsidP="00F86E48">
      <w:pPr>
        <w:tabs>
          <w:tab w:val="left" w:pos="5812"/>
        </w:tabs>
        <w:rPr>
          <w:rFonts w:cs="Arial"/>
          <w:szCs w:val="24"/>
        </w:rPr>
      </w:pPr>
      <w:r w:rsidRPr="00702997">
        <w:rPr>
          <w:rFonts w:cs="Arial"/>
          <w:szCs w:val="24"/>
        </w:rPr>
        <w:t>Pour les distances auxquelles l</w:t>
      </w:r>
      <w:r>
        <w:rPr>
          <w:rFonts w:cs="Arial"/>
          <w:szCs w:val="24"/>
        </w:rPr>
        <w:t>'</w:t>
      </w:r>
      <w:r w:rsidRPr="00702997">
        <w:rPr>
          <w:rFonts w:cs="Arial"/>
          <w:szCs w:val="24"/>
        </w:rPr>
        <w:t>effet des éoliennes peut être non négligeable, la condition de champ lointain dans le contexte de la diffusion du signal n</w:t>
      </w:r>
      <w:r>
        <w:rPr>
          <w:rFonts w:cs="Arial"/>
          <w:szCs w:val="24"/>
        </w:rPr>
        <w:t>'</w:t>
      </w:r>
      <w:r w:rsidRPr="00702997">
        <w:rPr>
          <w:rFonts w:cs="Arial"/>
          <w:szCs w:val="24"/>
        </w:rPr>
        <w:t>est généralement pas remplie, car normalement</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000FD7B3" wp14:editId="7AD2A087">
            <wp:extent cx="863600" cy="381000"/>
            <wp:effectExtent l="0" t="0" r="0" b="0"/>
            <wp:docPr id="11" name="9 Imagen" descr="Eqn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Eqn004.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3600" cy="381000"/>
                    </a:xfrm>
                    <a:prstGeom prst="rect">
                      <a:avLst/>
                    </a:prstGeom>
                    <a:noFill/>
                    <a:ln>
                      <a:noFill/>
                    </a:ln>
                  </pic:spPr>
                </pic:pic>
              </a:graphicData>
            </a:graphic>
          </wp:inline>
        </w:drawing>
      </w:r>
      <w:r w:rsidRPr="00702997">
        <w:rPr>
          <w:rFonts w:cs="Arial"/>
          <w:szCs w:val="24"/>
        </w:rPr>
        <w:tab/>
        <w:t>(5)</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Tx-WTi</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distance entre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 xml:space="preserve">émission et la </w:t>
      </w:r>
      <w:r w:rsidRPr="00702997">
        <w:rPr>
          <w:rFonts w:cs="Arial"/>
          <w:i/>
          <w:szCs w:val="24"/>
          <w:lang w:val="fr-FR"/>
        </w:rPr>
        <w:t>i</w:t>
      </w:r>
      <w:r w:rsidRPr="00702997">
        <w:rPr>
          <w:rFonts w:cs="Arial"/>
          <w:szCs w:val="24"/>
          <w:vertAlign w:val="superscript"/>
          <w:lang w:val="fr-FR"/>
        </w:rPr>
        <w:t>ème</w:t>
      </w:r>
      <w:r w:rsidRPr="00702997">
        <w:rPr>
          <w:rFonts w:cs="Arial"/>
          <w:szCs w:val="24"/>
          <w:lang w:val="fr-FR"/>
        </w:rPr>
        <w:t xml:space="preserve"> éolienne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noProof/>
          <w:sz w:val="12"/>
          <w:szCs w:val="24"/>
          <w:lang w:val="fr-FR"/>
        </w:rPr>
        <w:t> </w:t>
      </w:r>
      <w:r w:rsidRPr="00702997">
        <w:rPr>
          <w:rFonts w:cs="Arial"/>
          <w:i/>
          <w:noProof/>
          <w:szCs w:val="24"/>
          <w:lang w:val="fr-FR"/>
        </w:rPr>
        <w:t>L</w:t>
      </w:r>
      <w:r w:rsidRPr="00702997">
        <w:rPr>
          <w:rFonts w:cs="Arial"/>
          <w:noProof/>
          <w:szCs w:val="24"/>
          <w:lang w:val="fr-FR"/>
        </w:rPr>
        <w:t>:</w:t>
      </w:r>
      <w:r w:rsidRPr="00702997">
        <w:rPr>
          <w:rFonts w:cs="Arial"/>
          <w:szCs w:val="24"/>
          <w:lang w:val="fr-FR"/>
        </w:rPr>
        <w:tab/>
        <w:t>longueur de la tour (m)</w:t>
      </w:r>
      <w:r w:rsidRPr="00702997">
        <w:rPr>
          <w:rStyle w:val="FootnoteReference"/>
          <w:rFonts w:cs="Arial"/>
          <w:szCs w:val="24"/>
          <w:lang w:val="fr-FR"/>
        </w:rPr>
        <w:t>4</w:t>
      </w:r>
      <w:r w:rsidRPr="00702997">
        <w:rPr>
          <w:rFonts w:cs="Arial"/>
          <w:szCs w:val="24"/>
          <w:lang w:val="fr-FR"/>
        </w:rPr>
        <w:t>.</w:t>
      </w:r>
    </w:p>
    <w:p w:rsidR="00F86E48" w:rsidRPr="00702997" w:rsidRDefault="00F86E48" w:rsidP="00F86E48">
      <w:pPr>
        <w:tabs>
          <w:tab w:val="left" w:pos="5812"/>
        </w:tabs>
        <w:rPr>
          <w:rFonts w:cs="Arial"/>
          <w:szCs w:val="24"/>
        </w:rPr>
      </w:pPr>
      <w:r w:rsidRPr="00702997">
        <w:rPr>
          <w:rFonts w:cs="Arial"/>
          <w:szCs w:val="24"/>
        </w:rPr>
        <w:t xml:space="preserve">Dans ces cas de figure, les effets de champ proche de la diffusion du signal peuvent être pris en compte en prenant une longueur de tour en champ proche </w:t>
      </w:r>
      <w:r w:rsidRPr="00702997">
        <w:rPr>
          <w:rFonts w:cs="Arial"/>
          <w:i/>
          <w:szCs w:val="24"/>
        </w:rPr>
        <w:t>L</w:t>
      </w:r>
      <w:r w:rsidRPr="00702997">
        <w:rPr>
          <w:rFonts w:cs="Arial"/>
          <w:i/>
          <w:szCs w:val="24"/>
          <w:vertAlign w:val="subscript"/>
        </w:rPr>
        <w:t>nf</w:t>
      </w:r>
      <w:r w:rsidRPr="00702997">
        <w:rPr>
          <w:rFonts w:cs="Arial"/>
          <w:szCs w:val="24"/>
        </w:rPr>
        <w:t xml:space="preserve"> (m), donnée par: </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7D654537" wp14:editId="311D454B">
            <wp:extent cx="1035050" cy="381000"/>
            <wp:effectExtent l="0" t="0" r="0" b="0"/>
            <wp:docPr id="12" name="22 Imagen" descr="Eqn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Eqn006.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0" cy="381000"/>
                    </a:xfrm>
                    <a:prstGeom prst="rect">
                      <a:avLst/>
                    </a:prstGeom>
                    <a:noFill/>
                    <a:ln>
                      <a:noFill/>
                    </a:ln>
                  </pic:spPr>
                </pic:pic>
              </a:graphicData>
            </a:graphic>
          </wp:inline>
        </w:drawing>
      </w:r>
      <w:r w:rsidRPr="00702997">
        <w:rPr>
          <w:rFonts w:cs="Arial"/>
          <w:szCs w:val="24"/>
        </w:rPr>
        <w:tab/>
        <w:t>(6)</w:t>
      </w:r>
    </w:p>
    <w:p w:rsidR="00F86E48" w:rsidRPr="00702997" w:rsidRDefault="00F86E48" w:rsidP="00F86E48">
      <w:pPr>
        <w:rPr>
          <w:rFonts w:cs="Arial"/>
          <w:szCs w:val="24"/>
        </w:rPr>
      </w:pPr>
      <w:r w:rsidRPr="00702997">
        <w:rPr>
          <w:rFonts w:cs="Arial"/>
          <w:noProof/>
          <w:szCs w:val="24"/>
        </w:rPr>
        <w:lastRenderedPageBreak/>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R</w:t>
      </w:r>
      <w:r w:rsidRPr="00702997">
        <w:rPr>
          <w:rFonts w:cs="Arial"/>
          <w:i/>
          <w:noProof/>
          <w:szCs w:val="24"/>
          <w:vertAlign w:val="subscript"/>
          <w:lang w:val="fr-FR"/>
        </w:rPr>
        <w:t>Tx-WTi</w:t>
      </w:r>
      <w:r w:rsidRPr="00702997">
        <w:rPr>
          <w:rFonts w:ascii="Tms Rmn" w:hAnsi="Tms Rmn" w:cs="Arial"/>
          <w:noProof/>
          <w:sz w:val="12"/>
          <w:szCs w:val="24"/>
          <w:lang w:val="fr-FR"/>
        </w:rPr>
        <w:t> </w:t>
      </w:r>
      <w:r w:rsidRPr="00702997">
        <w:rPr>
          <w:rFonts w:cs="Arial"/>
          <w:noProof/>
          <w:szCs w:val="24"/>
          <w:lang w:val="fr-FR"/>
        </w:rPr>
        <w:t>:</w:t>
      </w:r>
      <w:r w:rsidRPr="00702997">
        <w:rPr>
          <w:rFonts w:cs="Arial"/>
          <w:szCs w:val="24"/>
          <w:lang w:val="fr-FR"/>
        </w:rPr>
        <w:tab/>
        <w:t>distance entre l</w:t>
      </w:r>
      <w:r>
        <w:rPr>
          <w:rFonts w:cs="Arial"/>
          <w:szCs w:val="24"/>
          <w:lang w:val="fr-FR"/>
        </w:rPr>
        <w:t>'</w:t>
      </w:r>
      <w:r w:rsidRPr="00702997">
        <w:rPr>
          <w:rFonts w:cs="Arial"/>
          <w:szCs w:val="24"/>
          <w:lang w:val="fr-FR"/>
        </w:rPr>
        <w:t>antenne d</w:t>
      </w:r>
      <w:r>
        <w:rPr>
          <w:rFonts w:cs="Arial"/>
          <w:szCs w:val="24"/>
          <w:lang w:val="fr-FR"/>
        </w:rPr>
        <w:t>'</w:t>
      </w:r>
      <w:r w:rsidRPr="00702997">
        <w:rPr>
          <w:rFonts w:cs="Arial"/>
          <w:szCs w:val="24"/>
          <w:lang w:val="fr-FR"/>
        </w:rPr>
        <w:t xml:space="preserve">émission et la </w:t>
      </w:r>
      <w:r w:rsidRPr="00702997">
        <w:rPr>
          <w:rFonts w:cs="Arial"/>
          <w:i/>
          <w:szCs w:val="24"/>
          <w:lang w:val="fr-FR"/>
        </w:rPr>
        <w:t>i</w:t>
      </w:r>
      <w:r w:rsidRPr="00702997">
        <w:rPr>
          <w:rFonts w:cs="Arial"/>
          <w:szCs w:val="24"/>
          <w:vertAlign w:val="superscript"/>
          <w:lang w:val="fr-FR"/>
        </w:rPr>
        <w:t>ème</w:t>
      </w:r>
      <w:r w:rsidRPr="00702997">
        <w:rPr>
          <w:rFonts w:cs="Arial"/>
          <w:szCs w:val="24"/>
          <w:lang w:val="fr-FR"/>
        </w:rPr>
        <w:t xml:space="preserve"> éolienne (m)</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noProof/>
          <w:szCs w:val="24"/>
        </w:rPr>
        <w:t>λ</w:t>
      </w:r>
      <w:r w:rsidRPr="00702997">
        <w:rPr>
          <w:rFonts w:cs="Arial"/>
          <w:sz w:val="12"/>
          <w:szCs w:val="24"/>
          <w:lang w:val="fr-FR"/>
        </w:rPr>
        <w:t> </w:t>
      </w:r>
      <w:r w:rsidRPr="00702997">
        <w:rPr>
          <w:rFonts w:cs="Arial"/>
          <w:szCs w:val="24"/>
          <w:lang w:val="fr-FR"/>
        </w:rPr>
        <w:t>:</w:t>
      </w:r>
      <w:r w:rsidRPr="00702997">
        <w:rPr>
          <w:rFonts w:cs="Arial"/>
          <w:szCs w:val="24"/>
          <w:lang w:val="fr-FR"/>
        </w:rPr>
        <w:tab/>
        <w:t>longueur d</w:t>
      </w:r>
      <w:r>
        <w:rPr>
          <w:rFonts w:cs="Arial"/>
          <w:szCs w:val="24"/>
          <w:lang w:val="fr-FR"/>
        </w:rPr>
        <w:t>'</w:t>
      </w:r>
      <w:r w:rsidRPr="00702997">
        <w:rPr>
          <w:rFonts w:cs="Arial"/>
          <w:szCs w:val="24"/>
          <w:lang w:val="fr-FR"/>
        </w:rPr>
        <w:t>onde (m).</w:t>
      </w:r>
    </w:p>
    <w:p w:rsidR="00F86E48" w:rsidRPr="00702997" w:rsidRDefault="00F86E48" w:rsidP="00F86E48">
      <w:pPr>
        <w:tabs>
          <w:tab w:val="left" w:pos="5812"/>
        </w:tabs>
        <w:rPr>
          <w:rFonts w:cs="Arial"/>
          <w:szCs w:val="24"/>
        </w:rPr>
      </w:pPr>
      <w:r w:rsidRPr="00702997">
        <w:rPr>
          <w:rFonts w:cs="Arial"/>
          <w:szCs w:val="24"/>
        </w:rPr>
        <w:t>La position relative de l</w:t>
      </w:r>
      <w:r>
        <w:rPr>
          <w:rFonts w:cs="Arial"/>
          <w:szCs w:val="24"/>
        </w:rPr>
        <w:t>'</w:t>
      </w:r>
      <w:r w:rsidRPr="00702997">
        <w:rPr>
          <w:rFonts w:cs="Arial"/>
          <w:szCs w:val="24"/>
        </w:rPr>
        <w:t>antenne d</w:t>
      </w:r>
      <w:r>
        <w:rPr>
          <w:rFonts w:cs="Arial"/>
          <w:szCs w:val="24"/>
        </w:rPr>
        <w:t>'</w:t>
      </w:r>
      <w:r w:rsidRPr="00702997">
        <w:rPr>
          <w:rFonts w:cs="Arial"/>
          <w:szCs w:val="24"/>
        </w:rPr>
        <w:t>émission, de l</w:t>
      </w:r>
      <w:r>
        <w:rPr>
          <w:rFonts w:cs="Arial"/>
          <w:szCs w:val="24"/>
        </w:rPr>
        <w:t>'</w:t>
      </w:r>
      <w:r w:rsidRPr="00702997">
        <w:rPr>
          <w:rFonts w:cs="Arial"/>
          <w:szCs w:val="24"/>
        </w:rPr>
        <w:t>éolienne et de l</w:t>
      </w:r>
      <w:r>
        <w:rPr>
          <w:rFonts w:cs="Arial"/>
          <w:szCs w:val="24"/>
        </w:rPr>
        <w:t>'</w:t>
      </w:r>
      <w:r w:rsidRPr="00702997">
        <w:rPr>
          <w:rFonts w:cs="Arial"/>
          <w:szCs w:val="24"/>
        </w:rPr>
        <w:t>antenne de réception est calculée (en prenant comme référence le point à mi-hauteur du mât) en fonction de l</w:t>
      </w:r>
      <w:r>
        <w:rPr>
          <w:rFonts w:cs="Arial"/>
          <w:szCs w:val="24"/>
        </w:rPr>
        <w:t>'</w:t>
      </w:r>
      <w:r w:rsidRPr="00702997">
        <w:rPr>
          <w:rFonts w:cs="Arial"/>
          <w:szCs w:val="24"/>
        </w:rPr>
        <w:t>angle d</w:t>
      </w:r>
      <w:r>
        <w:rPr>
          <w:rFonts w:cs="Arial"/>
          <w:szCs w:val="24"/>
        </w:rPr>
        <w:t>'</w:t>
      </w:r>
      <w:r w:rsidRPr="00702997">
        <w:rPr>
          <w:rFonts w:cs="Arial"/>
          <w:szCs w:val="24"/>
        </w:rPr>
        <w:t>incidence dans le plan vertical (θ</w:t>
      </w:r>
      <w:r w:rsidRPr="00702997">
        <w:rPr>
          <w:rFonts w:cs="Arial"/>
          <w:i/>
          <w:szCs w:val="24"/>
          <w:vertAlign w:val="subscript"/>
        </w:rPr>
        <w:t>t</w:t>
      </w:r>
      <w:r w:rsidRPr="00702997">
        <w:rPr>
          <w:rFonts w:cs="Arial"/>
          <w:szCs w:val="24"/>
        </w:rPr>
        <w:t>) ainsi que des angles de réception dans les plans horizontal et vertical (</w:t>
      </w:r>
      <w:r w:rsidRPr="00702997">
        <w:rPr>
          <w:rFonts w:ascii="Cambria Math" w:hAnsi="Cambria Math" w:cs="Arial"/>
          <w:szCs w:val="24"/>
        </w:rPr>
        <w:t>ϕ</w:t>
      </w:r>
      <w:r w:rsidRPr="00702997">
        <w:rPr>
          <w:rFonts w:cs="Arial"/>
          <w:i/>
          <w:szCs w:val="24"/>
          <w:vertAlign w:val="subscript"/>
        </w:rPr>
        <w:t>r</w:t>
      </w:r>
      <w:r w:rsidRPr="00702997">
        <w:rPr>
          <w:rFonts w:cs="Arial"/>
          <w:szCs w:val="24"/>
        </w:rPr>
        <w:t>, θ</w:t>
      </w:r>
      <w:r w:rsidRPr="00702997">
        <w:rPr>
          <w:rFonts w:cs="Arial"/>
          <w:i/>
          <w:szCs w:val="24"/>
          <w:vertAlign w:val="subscript"/>
        </w:rPr>
        <w:t>r</w:t>
      </w:r>
      <w:r w:rsidRPr="00702997">
        <w:rPr>
          <w:rFonts w:cs="Arial"/>
          <w:szCs w:val="24"/>
        </w:rPr>
        <w:t>). A noter que le système de coordonnées considéré ne dépend pas de la position de la pale ni de son orientation, car il est référencé par rapport à la position horizontale de l</w:t>
      </w:r>
      <w:r>
        <w:rPr>
          <w:rFonts w:cs="Arial"/>
          <w:szCs w:val="24"/>
        </w:rPr>
        <w:t>'</w:t>
      </w:r>
      <w:r w:rsidRPr="00702997">
        <w:rPr>
          <w:rFonts w:cs="Arial"/>
          <w:szCs w:val="24"/>
        </w:rPr>
        <w:t>antenne d</w:t>
      </w:r>
      <w:r>
        <w:rPr>
          <w:rFonts w:cs="Arial"/>
          <w:szCs w:val="24"/>
        </w:rPr>
        <w:t>'</w:t>
      </w:r>
      <w:r w:rsidRPr="00702997">
        <w:rPr>
          <w:rFonts w:cs="Arial"/>
          <w:szCs w:val="24"/>
        </w:rPr>
        <w:t>émission (</w:t>
      </w:r>
      <w:r w:rsidRPr="00702997">
        <w:rPr>
          <w:rFonts w:ascii="Cambria Math" w:hAnsi="Cambria Math" w:cs="Arial"/>
          <w:szCs w:val="24"/>
        </w:rPr>
        <w:t>ϕ</w:t>
      </w:r>
      <w:r w:rsidRPr="00702997">
        <w:rPr>
          <w:rFonts w:cs="Arial"/>
          <w:i/>
          <w:szCs w:val="24"/>
          <w:vertAlign w:val="subscript"/>
        </w:rPr>
        <w:t>t</w:t>
      </w:r>
      <w:r w:rsidRPr="00702997">
        <w:rPr>
          <w:rFonts w:cs="Arial"/>
          <w:i/>
          <w:szCs w:val="24"/>
        </w:rPr>
        <w:t xml:space="preserve"> </w:t>
      </w:r>
      <w:r w:rsidRPr="00702997">
        <w:rPr>
          <w:rFonts w:cs="Arial"/>
          <w:szCs w:val="24"/>
        </w:rPr>
        <w:t>= 0°), comme indiqué à la Fig. 3.</w:t>
      </w:r>
    </w:p>
    <w:p w:rsidR="00F86E48" w:rsidRPr="00702997" w:rsidRDefault="00F86E48" w:rsidP="00F86E48">
      <w:pPr>
        <w:pStyle w:val="FigureNo"/>
        <w:rPr>
          <w:rFonts w:cs="Arial"/>
          <w:szCs w:val="24"/>
        </w:rPr>
      </w:pPr>
      <w:r w:rsidRPr="00702997">
        <w:rPr>
          <w:rFonts w:cs="Arial"/>
          <w:noProof/>
          <w:szCs w:val="24"/>
        </w:rPr>
        <w:t>figure 3</w:t>
      </w:r>
    </w:p>
    <w:p w:rsidR="00F86E48" w:rsidRPr="00702997" w:rsidRDefault="00F86E48" w:rsidP="00F86E48">
      <w:pPr>
        <w:pStyle w:val="Figuretitle"/>
        <w:rPr>
          <w:rFonts w:cs="Arial"/>
          <w:szCs w:val="24"/>
        </w:rPr>
      </w:pPr>
      <w:r w:rsidRPr="00702997">
        <w:rPr>
          <w:rFonts w:cs="Arial"/>
          <w:szCs w:val="24"/>
        </w:rPr>
        <w:t>Système de coordonnées du modèle de diffusion</w:t>
      </w:r>
    </w:p>
    <w:p w:rsidR="00F86E48" w:rsidRPr="00702997" w:rsidRDefault="00111A1B" w:rsidP="00F86E48">
      <w:pPr>
        <w:pStyle w:val="Figure"/>
        <w:rPr>
          <w:rFonts w:cs="Arial"/>
          <w:szCs w:val="24"/>
          <w:lang w:val="en-US"/>
        </w:rPr>
      </w:pPr>
      <w:r w:rsidRPr="00702997">
        <w:rPr>
          <w:rFonts w:cs="Arial"/>
          <w:szCs w:val="24"/>
        </w:rPr>
        <w:object w:dxaOrig="2070" w:dyaOrig="3212">
          <v:shape id="_x0000_i1031" type="#_x0000_t75" style="width:134.35pt;height:209.55pt" o:ole="">
            <v:imagedata r:id="rId31" o:title=""/>
          </v:shape>
          <o:OLEObject Type="Embed" ProgID="CorelDraw.Graphic.16" ShapeID="_x0000_i1031" DrawAspect="Content" ObjectID="_1562656452" r:id="rId32"/>
        </w:object>
      </w:r>
    </w:p>
    <w:p w:rsidR="00F86E48" w:rsidRPr="00702997" w:rsidRDefault="00F86E48" w:rsidP="00F86E48">
      <w:pPr>
        <w:rPr>
          <w:rFonts w:cs="Arial"/>
          <w:szCs w:val="24"/>
        </w:rPr>
      </w:pPr>
      <w:r w:rsidRPr="00702997">
        <w:rPr>
          <w:rFonts w:cs="Arial"/>
          <w:szCs w:val="24"/>
        </w:rPr>
        <w:t>Il convient de noter que le modèle de propagation est valide pour la rétrodiffusion dans les intervalles d</w:t>
      </w:r>
      <w:r>
        <w:rPr>
          <w:rFonts w:cs="Arial"/>
          <w:szCs w:val="24"/>
        </w:rPr>
        <w:t>'</w:t>
      </w:r>
      <w:r w:rsidRPr="00702997">
        <w:rPr>
          <w:rFonts w:cs="Arial"/>
          <w:szCs w:val="24"/>
        </w:rPr>
        <w:t>angle suivant:</w:t>
      </w:r>
    </w:p>
    <w:p w:rsidR="00F86E48" w:rsidRPr="00702997" w:rsidRDefault="00F86E48" w:rsidP="00F86E48">
      <w:pPr>
        <w:pStyle w:val="enumlev1"/>
        <w:rPr>
          <w:rFonts w:cs="Arial"/>
          <w:szCs w:val="24"/>
        </w:rPr>
      </w:pPr>
      <w:r w:rsidRPr="00702997">
        <w:rPr>
          <w:rFonts w:cs="Arial"/>
          <w:szCs w:val="24"/>
        </w:rPr>
        <w:tab/>
        <w:t>–120° &lt; </w:t>
      </w:r>
      <w:r w:rsidRPr="00702997">
        <w:rPr>
          <w:rFonts w:ascii="Cambria Math" w:hAnsi="Cambria Math" w:cs="Arial"/>
          <w:szCs w:val="24"/>
        </w:rPr>
        <w:t>ϕ</w:t>
      </w:r>
      <w:r w:rsidRPr="00702997">
        <w:rPr>
          <w:rFonts w:cs="Arial"/>
          <w:i/>
          <w:szCs w:val="24"/>
          <w:vertAlign w:val="subscript"/>
        </w:rPr>
        <w:t>r</w:t>
      </w:r>
      <w:r w:rsidRPr="00702997">
        <w:rPr>
          <w:rFonts w:cs="Arial"/>
          <w:szCs w:val="24"/>
        </w:rPr>
        <w:t> &lt;120°, qui définit l</w:t>
      </w:r>
      <w:r>
        <w:rPr>
          <w:rFonts w:cs="Arial"/>
          <w:szCs w:val="24"/>
        </w:rPr>
        <w:t>'</w:t>
      </w:r>
      <w:r w:rsidRPr="00702997">
        <w:rPr>
          <w:rFonts w:cs="Arial"/>
          <w:szCs w:val="24"/>
        </w:rPr>
        <w:t>intervalle d</w:t>
      </w:r>
      <w:r>
        <w:rPr>
          <w:rFonts w:cs="Arial"/>
          <w:szCs w:val="24"/>
        </w:rPr>
        <w:t>'</w:t>
      </w:r>
      <w:r w:rsidRPr="00702997">
        <w:rPr>
          <w:rFonts w:cs="Arial"/>
          <w:szCs w:val="24"/>
        </w:rPr>
        <w:t>angle bistatique dans le plan horizontal qui délimite la région de rétrodiffusion (à savoir que la diffusion vers l</w:t>
      </w:r>
      <w:r>
        <w:rPr>
          <w:rFonts w:cs="Arial"/>
          <w:szCs w:val="24"/>
        </w:rPr>
        <w:t>'</w:t>
      </w:r>
      <w:r w:rsidRPr="00702997">
        <w:rPr>
          <w:rFonts w:cs="Arial"/>
          <w:szCs w:val="24"/>
        </w:rPr>
        <w:t>avant se produit à ±60° derrière l</w:t>
      </w:r>
      <w:r>
        <w:rPr>
          <w:rFonts w:cs="Arial"/>
          <w:szCs w:val="24"/>
        </w:rPr>
        <w:t>'</w:t>
      </w:r>
      <w:r w:rsidRPr="00702997">
        <w:rPr>
          <w:rFonts w:cs="Arial"/>
          <w:szCs w:val="24"/>
        </w:rPr>
        <w:t>éolienne)</w:t>
      </w:r>
    </w:p>
    <w:p w:rsidR="00F86E48" w:rsidRPr="00702997" w:rsidRDefault="00F86E48" w:rsidP="00F86E48">
      <w:pPr>
        <w:pStyle w:val="enumlev1"/>
        <w:rPr>
          <w:rFonts w:cs="Arial"/>
          <w:szCs w:val="24"/>
        </w:rPr>
      </w:pPr>
      <w:r w:rsidRPr="00702997">
        <w:rPr>
          <w:rFonts w:cs="Arial"/>
          <w:szCs w:val="24"/>
        </w:rPr>
        <w:tab/>
        <w:t>70° &lt; θ</w:t>
      </w:r>
      <w:r w:rsidRPr="00702997">
        <w:rPr>
          <w:rFonts w:cs="Arial"/>
          <w:i/>
          <w:szCs w:val="24"/>
          <w:vertAlign w:val="subscript"/>
        </w:rPr>
        <w:t>t</w:t>
      </w:r>
      <w:r w:rsidRPr="00702997">
        <w:rPr>
          <w:rFonts w:cs="Arial"/>
          <w:szCs w:val="24"/>
          <w:vertAlign w:val="subscript"/>
        </w:rPr>
        <w:t> </w:t>
      </w:r>
      <w:r w:rsidRPr="00702997">
        <w:rPr>
          <w:rFonts w:cs="Arial"/>
          <w:szCs w:val="24"/>
        </w:rPr>
        <w:t>&lt; 110° et 160° – θ</w:t>
      </w:r>
      <w:r w:rsidRPr="00702997">
        <w:rPr>
          <w:rFonts w:cs="Arial"/>
          <w:i/>
          <w:szCs w:val="24"/>
          <w:vertAlign w:val="subscript"/>
        </w:rPr>
        <w:t>t</w:t>
      </w:r>
      <w:r>
        <w:rPr>
          <w:rFonts w:cs="Arial"/>
          <w:i/>
          <w:szCs w:val="24"/>
          <w:vertAlign w:val="subscript"/>
        </w:rPr>
        <w:t xml:space="preserve"> </w:t>
      </w:r>
      <w:r w:rsidRPr="00702997">
        <w:rPr>
          <w:rFonts w:cs="Arial"/>
          <w:szCs w:val="24"/>
        </w:rPr>
        <w:t>&lt; θ</w:t>
      </w:r>
      <w:r w:rsidRPr="00702997">
        <w:rPr>
          <w:rFonts w:cs="Arial"/>
          <w:i/>
          <w:szCs w:val="24"/>
          <w:vertAlign w:val="subscript"/>
        </w:rPr>
        <w:t>r</w:t>
      </w:r>
      <w:r w:rsidRPr="00702997">
        <w:rPr>
          <w:rFonts w:cs="Arial"/>
          <w:i/>
          <w:szCs w:val="24"/>
        </w:rPr>
        <w:t> </w:t>
      </w:r>
      <w:r w:rsidRPr="00702997">
        <w:rPr>
          <w:rFonts w:cs="Arial"/>
          <w:szCs w:val="24"/>
        </w:rPr>
        <w:t>&lt; 200°– θ</w:t>
      </w:r>
      <w:r w:rsidRPr="00702997">
        <w:rPr>
          <w:rFonts w:cs="Arial"/>
          <w:i/>
          <w:szCs w:val="24"/>
          <w:vertAlign w:val="subscript"/>
        </w:rPr>
        <w:t>t</w:t>
      </w:r>
      <w:r w:rsidRPr="00702997">
        <w:rPr>
          <w:rFonts w:cs="Arial"/>
          <w:szCs w:val="24"/>
        </w:rPr>
        <w:t>, qui impose une limite verticale liée à la théorie de l</w:t>
      </w:r>
      <w:r>
        <w:rPr>
          <w:rFonts w:cs="Arial"/>
          <w:szCs w:val="24"/>
        </w:rPr>
        <w:t>'</w:t>
      </w:r>
      <w:r w:rsidRPr="00702997">
        <w:rPr>
          <w:rFonts w:cs="Arial"/>
          <w:szCs w:val="24"/>
        </w:rPr>
        <w:t>optique physique, l</w:t>
      </w:r>
      <w:r>
        <w:rPr>
          <w:rFonts w:cs="Arial"/>
          <w:szCs w:val="24"/>
        </w:rPr>
        <w:t>'</w:t>
      </w:r>
      <w:r w:rsidRPr="00702997">
        <w:rPr>
          <w:rFonts w:cs="Arial"/>
          <w:szCs w:val="24"/>
        </w:rPr>
        <w:t>erreur sur la précision des estimations de la section équivalente radar étant plus grande à mesure que la direction d</w:t>
      </w:r>
      <w:r>
        <w:rPr>
          <w:rFonts w:cs="Arial"/>
          <w:szCs w:val="24"/>
        </w:rPr>
        <w:t>'</w:t>
      </w:r>
      <w:r w:rsidRPr="00702997">
        <w:rPr>
          <w:rFonts w:cs="Arial"/>
          <w:szCs w:val="24"/>
        </w:rPr>
        <w:t>observation s</w:t>
      </w:r>
      <w:r>
        <w:rPr>
          <w:rFonts w:cs="Arial"/>
          <w:szCs w:val="24"/>
        </w:rPr>
        <w:t>'</w:t>
      </w:r>
      <w:r w:rsidRPr="00702997">
        <w:rPr>
          <w:rFonts w:cs="Arial"/>
          <w:szCs w:val="24"/>
        </w:rPr>
        <w:t>éloigne de la direction spéculaire.</w:t>
      </w:r>
    </w:p>
    <w:p w:rsidR="00F86E48" w:rsidRPr="00702997" w:rsidRDefault="00F86E48" w:rsidP="00F86E48">
      <w:pPr>
        <w:rPr>
          <w:rFonts w:cs="Arial"/>
          <w:szCs w:val="24"/>
        </w:rPr>
      </w:pPr>
      <w:r w:rsidRPr="00702997">
        <w:rPr>
          <w:rFonts w:cs="Arial"/>
          <w:szCs w:val="24"/>
        </w:rPr>
        <w:t>Il convient de noter que le modèle de diffusion est valide lorsqu</w:t>
      </w:r>
      <w:r>
        <w:rPr>
          <w:rFonts w:cs="Arial"/>
          <w:szCs w:val="24"/>
        </w:rPr>
        <w:t>'</w:t>
      </w:r>
      <w:r w:rsidRPr="00702997">
        <w:rPr>
          <w:rFonts w:cs="Arial"/>
          <w:szCs w:val="24"/>
        </w:rPr>
        <w:t>au minimum une partie significative du mât est éclairée par le signal émis. Par conséquent, il convient d</w:t>
      </w:r>
      <w:r>
        <w:rPr>
          <w:rFonts w:cs="Arial"/>
          <w:szCs w:val="24"/>
        </w:rPr>
        <w:t>'</w:t>
      </w:r>
      <w:r w:rsidRPr="00702997">
        <w:rPr>
          <w:rFonts w:cs="Arial"/>
          <w:szCs w:val="24"/>
        </w:rPr>
        <w:t>analyser le diagramme d</w:t>
      </w:r>
      <w:r>
        <w:rPr>
          <w:rFonts w:cs="Arial"/>
          <w:szCs w:val="24"/>
        </w:rPr>
        <w:t>'</w:t>
      </w:r>
      <w:r w:rsidRPr="00702997">
        <w:rPr>
          <w:rFonts w:cs="Arial"/>
          <w:szCs w:val="24"/>
        </w:rPr>
        <w:t>antenne d</w:t>
      </w:r>
      <w:r>
        <w:rPr>
          <w:rFonts w:cs="Arial"/>
          <w:szCs w:val="24"/>
        </w:rPr>
        <w:t>'</w:t>
      </w:r>
      <w:r w:rsidRPr="00702997">
        <w:rPr>
          <w:rFonts w:cs="Arial"/>
          <w:szCs w:val="24"/>
        </w:rPr>
        <w:t xml:space="preserve">émission et, dans le cas où cette condition est remplie, il est recommandé de prendre pour paramètre </w:t>
      </w:r>
      <w:r w:rsidRPr="00702997">
        <w:rPr>
          <w:rFonts w:cs="Arial"/>
          <w:i/>
          <w:szCs w:val="24"/>
        </w:rPr>
        <w:t>G</w:t>
      </w:r>
      <w:r w:rsidRPr="00702997">
        <w:rPr>
          <w:rFonts w:cs="Arial"/>
          <w:i/>
          <w:szCs w:val="24"/>
          <w:vertAlign w:val="subscript"/>
        </w:rPr>
        <w:t xml:space="preserve">Tx-WTi </w:t>
      </w:r>
      <w:r w:rsidRPr="00702997">
        <w:rPr>
          <w:rFonts w:cs="Arial"/>
          <w:szCs w:val="24"/>
        </w:rPr>
        <w:t>le gain maximal de la section du diagramme d</w:t>
      </w:r>
      <w:r>
        <w:rPr>
          <w:rFonts w:cs="Arial"/>
          <w:szCs w:val="24"/>
        </w:rPr>
        <w:t>'</w:t>
      </w:r>
      <w:r w:rsidRPr="00702997">
        <w:rPr>
          <w:rFonts w:cs="Arial"/>
          <w:szCs w:val="24"/>
        </w:rPr>
        <w:t>antenne qui rencontre le mât.</w:t>
      </w:r>
    </w:p>
    <w:p w:rsidR="00F86E48" w:rsidRPr="00702997" w:rsidRDefault="00F86E48" w:rsidP="00F86E48">
      <w:pPr>
        <w:rPr>
          <w:rFonts w:cs="Arial"/>
          <w:szCs w:val="24"/>
        </w:rPr>
      </w:pPr>
      <w:r w:rsidRPr="00702997">
        <w:rPr>
          <w:rFonts w:cs="Arial"/>
          <w:szCs w:val="24"/>
        </w:rPr>
        <w:t>Quant au gain du récepteur, on considérera que l</w:t>
      </w:r>
      <w:r>
        <w:rPr>
          <w:rFonts w:cs="Arial"/>
          <w:szCs w:val="24"/>
        </w:rPr>
        <w:t>'</w:t>
      </w:r>
      <w:r w:rsidRPr="00702997">
        <w:rPr>
          <w:rFonts w:cs="Arial"/>
          <w:szCs w:val="24"/>
        </w:rPr>
        <w:t>antenne est normalement orientée dans la direction de l</w:t>
      </w:r>
      <w:r>
        <w:rPr>
          <w:rFonts w:cs="Arial"/>
          <w:szCs w:val="24"/>
        </w:rPr>
        <w:t>'</w:t>
      </w:r>
      <w:r w:rsidRPr="00702997">
        <w:rPr>
          <w:rFonts w:cs="Arial"/>
          <w:szCs w:val="24"/>
        </w:rPr>
        <w:t>émetteur et qu</w:t>
      </w:r>
      <w:r>
        <w:rPr>
          <w:rFonts w:cs="Arial"/>
          <w:szCs w:val="24"/>
        </w:rPr>
        <w:t>'</w:t>
      </w:r>
      <w:r w:rsidRPr="00702997">
        <w:rPr>
          <w:rFonts w:cs="Arial"/>
          <w:szCs w:val="24"/>
        </w:rPr>
        <w:t>en conséquence, d</w:t>
      </w:r>
      <w:r>
        <w:rPr>
          <w:rFonts w:cs="Arial"/>
          <w:szCs w:val="24"/>
        </w:rPr>
        <w:t>'</w:t>
      </w:r>
      <w:r w:rsidRPr="00702997">
        <w:rPr>
          <w:rFonts w:cs="Arial"/>
          <w:szCs w:val="24"/>
        </w:rPr>
        <w:t xml:space="preserve">une manière générale, </w:t>
      </w:r>
      <w:r w:rsidRPr="00702997">
        <w:rPr>
          <w:rFonts w:cs="Arial"/>
          <w:i/>
          <w:szCs w:val="24"/>
        </w:rPr>
        <w:t>G</w:t>
      </w:r>
      <w:r w:rsidRPr="00702997">
        <w:rPr>
          <w:rFonts w:cs="Arial"/>
          <w:i/>
          <w:szCs w:val="24"/>
          <w:vertAlign w:val="subscript"/>
        </w:rPr>
        <w:t>Rx-WTi</w:t>
      </w:r>
      <w:r w:rsidRPr="00702997">
        <w:rPr>
          <w:rFonts w:cs="Arial"/>
          <w:szCs w:val="24"/>
          <w:vertAlign w:val="subscript"/>
        </w:rPr>
        <w:t xml:space="preserve"> </w:t>
      </w:r>
      <w:r w:rsidRPr="00702997">
        <w:rPr>
          <w:rFonts w:cs="Arial"/>
          <w:szCs w:val="24"/>
        </w:rPr>
        <w:t>sera inférieur à l</w:t>
      </w:r>
      <w:r>
        <w:rPr>
          <w:rFonts w:cs="Arial"/>
          <w:szCs w:val="24"/>
        </w:rPr>
        <w:t>'</w:t>
      </w:r>
      <w:r w:rsidRPr="00702997">
        <w:rPr>
          <w:rFonts w:cs="Arial"/>
          <w:szCs w:val="24"/>
        </w:rPr>
        <w:t>antenne de réception, à moins que l</w:t>
      </w:r>
      <w:r>
        <w:rPr>
          <w:rFonts w:cs="Arial"/>
          <w:szCs w:val="24"/>
        </w:rPr>
        <w:t>'</w:t>
      </w:r>
      <w:r w:rsidRPr="00702997">
        <w:rPr>
          <w:rFonts w:cs="Arial"/>
          <w:szCs w:val="24"/>
        </w:rPr>
        <w:t>éolienne ne se trouve sur un trajet reliant les antennes d</w:t>
      </w:r>
      <w:r>
        <w:rPr>
          <w:rFonts w:cs="Arial"/>
          <w:szCs w:val="24"/>
        </w:rPr>
        <w:t>'</w:t>
      </w:r>
      <w:r w:rsidRPr="00702997">
        <w:rPr>
          <w:rFonts w:cs="Arial"/>
          <w:szCs w:val="24"/>
        </w:rPr>
        <w:t>émission et de réception de télévision. On trouvera dans la Recommandation UIT-R BT.419 les caractéristiques de directivité et de polarisation des antennes de réception en radiodiffusion télévisuelle.</w:t>
      </w:r>
    </w:p>
    <w:p w:rsidR="00F86E48" w:rsidRPr="00702997" w:rsidRDefault="00F86E48" w:rsidP="00F86E48">
      <w:pPr>
        <w:rPr>
          <w:rFonts w:cs="Arial"/>
          <w:szCs w:val="24"/>
        </w:rPr>
      </w:pPr>
      <w:r w:rsidRPr="00702997">
        <w:rPr>
          <w:rFonts w:cs="Arial"/>
          <w:szCs w:val="24"/>
        </w:rPr>
        <w:t>L</w:t>
      </w:r>
      <w:r>
        <w:rPr>
          <w:rFonts w:cs="Arial"/>
          <w:szCs w:val="24"/>
        </w:rPr>
        <w:t>'</w:t>
      </w:r>
      <w:r w:rsidRPr="00702997">
        <w:rPr>
          <w:rFonts w:cs="Arial"/>
          <w:szCs w:val="24"/>
        </w:rPr>
        <w:t>amplitude moyenne de chaque trajet est donnée par le rapport d</w:t>
      </w:r>
      <w:r>
        <w:rPr>
          <w:rFonts w:cs="Arial"/>
          <w:szCs w:val="24"/>
        </w:rPr>
        <w:t>es deux puissances exprimées en </w:t>
      </w:r>
      <w:r w:rsidRPr="00702997">
        <w:rPr>
          <w:rFonts w:cs="Arial"/>
          <w:szCs w:val="24"/>
        </w:rPr>
        <w:t>dB, comme indiqué dans l</w:t>
      </w:r>
      <w:r>
        <w:rPr>
          <w:rFonts w:cs="Arial"/>
          <w:szCs w:val="24"/>
        </w:rPr>
        <w:t>'</w:t>
      </w:r>
      <w:r w:rsidRPr="00702997">
        <w:rPr>
          <w:rFonts w:cs="Arial"/>
          <w:szCs w:val="24"/>
        </w:rPr>
        <w:t>Equation (7):</w:t>
      </w:r>
    </w:p>
    <w:p w:rsidR="00F86E48" w:rsidRPr="00702997" w:rsidRDefault="00F86E48" w:rsidP="00F86E48">
      <w:pPr>
        <w:pStyle w:val="Equation"/>
        <w:rPr>
          <w:rFonts w:cs="Arial"/>
          <w:szCs w:val="24"/>
        </w:rPr>
      </w:pPr>
      <w:r w:rsidRPr="00702997">
        <w:rPr>
          <w:rFonts w:cs="Arial"/>
          <w:szCs w:val="24"/>
        </w:rPr>
        <w:lastRenderedPageBreak/>
        <w:tab/>
      </w:r>
      <w:r w:rsidRPr="00702997">
        <w:rPr>
          <w:rFonts w:cs="Arial"/>
          <w:szCs w:val="24"/>
        </w:rPr>
        <w:tab/>
      </w:r>
      <w:r>
        <w:rPr>
          <w:rFonts w:cs="Arial"/>
          <w:noProof/>
          <w:szCs w:val="24"/>
          <w:lang w:val="en-GB" w:eastAsia="en-GB"/>
        </w:rPr>
        <w:drawing>
          <wp:inline distT="0" distB="0" distL="0" distR="0" wp14:anchorId="4AF820E4" wp14:editId="2C12B215">
            <wp:extent cx="1422400" cy="419100"/>
            <wp:effectExtent l="0" t="0" r="6350" b="0"/>
            <wp:docPr id="14" name="10 Imagen" descr="Eqn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Eqn007.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0" cy="419100"/>
                    </a:xfrm>
                    <a:prstGeom prst="rect">
                      <a:avLst/>
                    </a:prstGeom>
                    <a:noFill/>
                    <a:ln>
                      <a:noFill/>
                    </a:ln>
                  </pic:spPr>
                </pic:pic>
              </a:graphicData>
            </a:graphic>
          </wp:inline>
        </w:drawing>
      </w:r>
      <w:r w:rsidRPr="00702997">
        <w:rPr>
          <w:rFonts w:cs="Arial"/>
          <w:szCs w:val="24"/>
        </w:rPr>
        <w:tab/>
        <w:t>(7)</w:t>
      </w:r>
    </w:p>
    <w:p w:rsidR="00F86E48" w:rsidRPr="00702997" w:rsidRDefault="00F86E48" w:rsidP="00F86E48">
      <w:pPr>
        <w:rPr>
          <w:rFonts w:cs="Arial"/>
          <w:szCs w:val="24"/>
        </w:rPr>
      </w:pPr>
      <w:r w:rsidRPr="00702997">
        <w:rPr>
          <w:rFonts w:cs="Arial"/>
          <w:szCs w:val="24"/>
        </w:rPr>
        <w:t>Les trajets présentant des rapports de puissance inférieurs à –45 dB sont ignorés.</w:t>
      </w:r>
    </w:p>
    <w:p w:rsidR="00F86E48" w:rsidRPr="00702997" w:rsidRDefault="00F86E48" w:rsidP="00F86E48">
      <w:pPr>
        <w:pStyle w:val="Headingb"/>
        <w:rPr>
          <w:rFonts w:cs="Arial"/>
          <w:szCs w:val="24"/>
        </w:rPr>
      </w:pPr>
      <w:r w:rsidRPr="00702997">
        <w:rPr>
          <w:rFonts w:cs="Arial"/>
          <w:szCs w:val="24"/>
        </w:rPr>
        <w:t>Spectres Doppler</w:t>
      </w:r>
    </w:p>
    <w:p w:rsidR="00F86E48" w:rsidRPr="00702997" w:rsidRDefault="00F86E48" w:rsidP="00F86E48">
      <w:pPr>
        <w:rPr>
          <w:rFonts w:cs="Arial"/>
          <w:szCs w:val="24"/>
        </w:rPr>
      </w:pPr>
      <w:r w:rsidRPr="00702997">
        <w:rPr>
          <w:rFonts w:cs="Arial"/>
          <w:szCs w:val="24"/>
        </w:rPr>
        <w:t>Pour caractériser les spectres Doppler, trois cas représentatifs de densité spectrale de puissance (DSP) sont fournis. Ils permettent de caractériser les situations éventuelles de variabilité temporelle élevée, moyenne et faible, qui correspondent à différentes vitesses de rotation et différentes orientations du rotor.</w:t>
      </w:r>
      <w:r w:rsidRPr="00702997">
        <w:rPr>
          <w:rFonts w:cs="Arial"/>
          <w:b/>
          <w:sz w:val="22"/>
          <w:szCs w:val="24"/>
        </w:rPr>
        <w:t xml:space="preserve"> </w:t>
      </w:r>
    </w:p>
    <w:p w:rsidR="00F86E48" w:rsidRPr="00702997" w:rsidRDefault="00F86E48" w:rsidP="00F86E48">
      <w:pPr>
        <w:rPr>
          <w:rFonts w:cs="Arial"/>
          <w:szCs w:val="24"/>
        </w:rPr>
      </w:pPr>
      <w:r w:rsidRPr="00702997">
        <w:rPr>
          <w:rFonts w:cs="Arial"/>
          <w:szCs w:val="24"/>
        </w:rPr>
        <w:t xml:space="preserve">Ces spectres Doppler sont adaptés à chaque emplacement de réception au moyen de la fréquence Doppler bistatique maximale, </w:t>
      </w:r>
      <w:r w:rsidRPr="00702997">
        <w:rPr>
          <w:rFonts w:cs="Arial"/>
          <w:i/>
          <w:szCs w:val="24"/>
        </w:rPr>
        <w:t>f</w:t>
      </w:r>
      <w:r w:rsidRPr="00702997">
        <w:rPr>
          <w:rFonts w:cs="Arial"/>
          <w:i/>
          <w:szCs w:val="24"/>
          <w:vertAlign w:val="subscript"/>
        </w:rPr>
        <w:t>B_max</w:t>
      </w:r>
      <w:r w:rsidRPr="00702997">
        <w:rPr>
          <w:rFonts w:cs="Arial"/>
          <w:szCs w:val="24"/>
        </w:rPr>
        <w:t xml:space="preserve"> (Hz), qui dépend de la position relative de l</w:t>
      </w:r>
      <w:r>
        <w:rPr>
          <w:rFonts w:cs="Arial"/>
          <w:szCs w:val="24"/>
        </w:rPr>
        <w:t>'</w:t>
      </w:r>
      <w:r w:rsidRPr="00702997">
        <w:rPr>
          <w:rFonts w:cs="Arial"/>
          <w:szCs w:val="24"/>
        </w:rPr>
        <w:t>antenne d</w:t>
      </w:r>
      <w:r>
        <w:rPr>
          <w:rFonts w:cs="Arial"/>
          <w:szCs w:val="24"/>
        </w:rPr>
        <w:t>'</w:t>
      </w:r>
      <w:r w:rsidRPr="00702997">
        <w:rPr>
          <w:rFonts w:cs="Arial"/>
          <w:szCs w:val="24"/>
        </w:rPr>
        <w:t>émission, de l</w:t>
      </w:r>
      <w:r>
        <w:rPr>
          <w:rFonts w:cs="Arial"/>
          <w:szCs w:val="24"/>
        </w:rPr>
        <w:t>'</w:t>
      </w:r>
      <w:r w:rsidRPr="00702997">
        <w:rPr>
          <w:rFonts w:cs="Arial"/>
          <w:szCs w:val="24"/>
        </w:rPr>
        <w:t>éolienne et de l</w:t>
      </w:r>
      <w:r>
        <w:rPr>
          <w:rFonts w:cs="Arial"/>
          <w:szCs w:val="24"/>
        </w:rPr>
        <w:t>'</w:t>
      </w:r>
      <w:r w:rsidRPr="00702997">
        <w:rPr>
          <w:rFonts w:cs="Arial"/>
          <w:szCs w:val="24"/>
        </w:rPr>
        <w:t>antenne de réception, ϕ</w:t>
      </w:r>
      <w:r w:rsidRPr="00702997">
        <w:rPr>
          <w:rFonts w:cs="Arial"/>
          <w:i/>
          <w:szCs w:val="24"/>
          <w:vertAlign w:val="subscript"/>
        </w:rPr>
        <w:t>r</w:t>
      </w:r>
      <w:r w:rsidRPr="00702997">
        <w:rPr>
          <w:rFonts w:cs="Arial"/>
          <w:szCs w:val="24"/>
        </w:rPr>
        <w:t>, de la fréquence maximale de rotation de l</w:t>
      </w:r>
      <w:r>
        <w:rPr>
          <w:rFonts w:cs="Arial"/>
          <w:szCs w:val="24"/>
        </w:rPr>
        <w:t>'</w:t>
      </w:r>
      <w:r w:rsidRPr="00702997">
        <w:rPr>
          <w:rFonts w:cs="Arial"/>
          <w:szCs w:val="24"/>
        </w:rPr>
        <w:t xml:space="preserve">éolienne, </w:t>
      </w:r>
      <w:r w:rsidRPr="00702997">
        <w:rPr>
          <w:rFonts w:ascii="Cambria Math" w:hAnsi="Cambria Math" w:cs="Arial"/>
          <w:szCs w:val="24"/>
        </w:rPr>
        <w:t>ω</w:t>
      </w:r>
      <w:r w:rsidRPr="00702997">
        <w:rPr>
          <w:rFonts w:cs="Arial"/>
          <w:i/>
          <w:szCs w:val="24"/>
          <w:vertAlign w:val="subscript"/>
        </w:rPr>
        <w:t>max</w:t>
      </w:r>
      <w:r w:rsidRPr="00702997">
        <w:rPr>
          <w:rFonts w:cs="Arial"/>
          <w:szCs w:val="24"/>
        </w:rPr>
        <w:t xml:space="preserve"> (rad/s), et de la longueur des pales, </w:t>
      </w:r>
      <w:r w:rsidRPr="00702997">
        <w:rPr>
          <w:rFonts w:cs="Arial"/>
          <w:i/>
          <w:szCs w:val="24"/>
        </w:rPr>
        <w:t>l</w:t>
      </w:r>
      <w:r w:rsidRPr="00702997">
        <w:rPr>
          <w:rFonts w:cs="Arial"/>
          <w:szCs w:val="24"/>
        </w:rPr>
        <w:t>, conformément à l</w:t>
      </w:r>
      <w:r>
        <w:rPr>
          <w:rFonts w:cs="Arial"/>
          <w:szCs w:val="24"/>
        </w:rPr>
        <w:t>'</w:t>
      </w:r>
      <w:r w:rsidRPr="00702997">
        <w:rPr>
          <w:rFonts w:cs="Arial"/>
          <w:szCs w:val="24"/>
        </w:rPr>
        <w:t xml:space="preserve">Equation (8). </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64468EA4" wp14:editId="01DB2092">
            <wp:extent cx="1593850" cy="381000"/>
            <wp:effectExtent l="0" t="0" r="6350" b="0"/>
            <wp:docPr id="15" name="11 Imagen" descr="Eqn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Eqn008.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3850" cy="381000"/>
                    </a:xfrm>
                    <a:prstGeom prst="rect">
                      <a:avLst/>
                    </a:prstGeom>
                    <a:noFill/>
                    <a:ln>
                      <a:noFill/>
                    </a:ln>
                  </pic:spPr>
                </pic:pic>
              </a:graphicData>
            </a:graphic>
          </wp:inline>
        </w:drawing>
      </w:r>
      <w:r w:rsidRPr="00702997">
        <w:rPr>
          <w:rFonts w:cs="Arial"/>
          <w:szCs w:val="24"/>
        </w:rPr>
        <w:tab/>
        <w:t>(8)</w:t>
      </w:r>
    </w:p>
    <w:p w:rsidR="00F86E48" w:rsidRPr="00702997" w:rsidRDefault="00F86E48" w:rsidP="00F86E48">
      <w:pPr>
        <w:rPr>
          <w:rFonts w:cs="Arial"/>
          <w:szCs w:val="24"/>
        </w:rPr>
      </w:pPr>
      <w:r w:rsidRPr="00702997">
        <w:rPr>
          <w:rFonts w:cs="Arial"/>
          <w:szCs w:val="24"/>
        </w:rPr>
        <w:t xml:space="preserve">Dans le cas des éoliennes, </w:t>
      </w:r>
      <w:r w:rsidRPr="00702997">
        <w:rPr>
          <w:rFonts w:cs="Arial"/>
          <w:i/>
          <w:szCs w:val="24"/>
        </w:rPr>
        <w:t>f</w:t>
      </w:r>
      <w:r w:rsidRPr="00702997">
        <w:rPr>
          <w:rFonts w:cs="Arial"/>
          <w:i/>
          <w:szCs w:val="24"/>
          <w:vertAlign w:val="subscript"/>
        </w:rPr>
        <w:t>B_max</w:t>
      </w:r>
      <w:r w:rsidRPr="00702997">
        <w:rPr>
          <w:rFonts w:cs="Arial"/>
          <w:szCs w:val="24"/>
        </w:rPr>
        <w:t xml:space="preserve"> correspond à ϕ</w:t>
      </w:r>
      <w:r w:rsidRPr="00702997">
        <w:rPr>
          <w:rFonts w:cs="Arial"/>
          <w:i/>
          <w:szCs w:val="24"/>
          <w:vertAlign w:val="subscript"/>
        </w:rPr>
        <w:t>r</w:t>
      </w:r>
      <w:r w:rsidRPr="00702997">
        <w:rPr>
          <w:rFonts w:cs="Arial"/>
          <w:szCs w:val="24"/>
        </w:rPr>
        <w:t xml:space="preserve"> = 0º et les pales tournent dans le plan </w:t>
      </w:r>
      <w:r w:rsidRPr="00702997">
        <w:rPr>
          <w:rFonts w:cs="Arial"/>
          <w:i/>
          <w:szCs w:val="24"/>
        </w:rPr>
        <w:t>antenne d</w:t>
      </w:r>
      <w:r>
        <w:rPr>
          <w:rFonts w:cs="Arial"/>
          <w:i/>
          <w:szCs w:val="24"/>
        </w:rPr>
        <w:t>'</w:t>
      </w:r>
      <w:r w:rsidRPr="00702997">
        <w:rPr>
          <w:rFonts w:cs="Arial"/>
          <w:i/>
          <w:szCs w:val="24"/>
        </w:rPr>
        <w:t>émission</w:t>
      </w:r>
      <w:r w:rsidRPr="00702997">
        <w:rPr>
          <w:rFonts w:cs="Arial"/>
          <w:szCs w:val="24"/>
        </w:rPr>
        <w:t>-</w:t>
      </w:r>
      <w:r w:rsidRPr="00702997">
        <w:rPr>
          <w:rFonts w:cs="Arial"/>
          <w:i/>
          <w:szCs w:val="24"/>
        </w:rPr>
        <w:t>éolienne</w:t>
      </w:r>
      <w:r w:rsidRPr="00702997">
        <w:rPr>
          <w:rFonts w:cs="Arial"/>
          <w:szCs w:val="24"/>
        </w:rPr>
        <w:t>-</w:t>
      </w:r>
      <w:r w:rsidRPr="00702997">
        <w:rPr>
          <w:rFonts w:cs="Arial"/>
          <w:i/>
          <w:szCs w:val="24"/>
        </w:rPr>
        <w:t>antenne de réception</w:t>
      </w:r>
      <w:r w:rsidRPr="00702997">
        <w:rPr>
          <w:rFonts w:cs="Arial"/>
          <w:szCs w:val="24"/>
        </w:rPr>
        <w:t xml:space="preserve">. </w:t>
      </w:r>
    </w:p>
    <w:p w:rsidR="00F86E48" w:rsidRPr="00702997" w:rsidRDefault="00F86E48" w:rsidP="00F86E48">
      <w:pPr>
        <w:rPr>
          <w:rFonts w:cs="Arial"/>
          <w:szCs w:val="24"/>
        </w:rPr>
      </w:pPr>
      <w:r w:rsidRPr="00702997">
        <w:rPr>
          <w:rFonts w:cs="Arial"/>
          <w:szCs w:val="24"/>
        </w:rPr>
        <w:t>Pour tenir compte des différentes conditions de vent qui se présenteront probablement en un emplacement de réception donné, il est recommandé d</w:t>
      </w:r>
      <w:r>
        <w:rPr>
          <w:rFonts w:cs="Arial"/>
          <w:szCs w:val="24"/>
        </w:rPr>
        <w:t>'</w:t>
      </w:r>
      <w:r w:rsidRPr="00702997">
        <w:rPr>
          <w:rFonts w:cs="Arial"/>
          <w:szCs w:val="24"/>
        </w:rPr>
        <w:t>analyser l</w:t>
      </w:r>
      <w:r>
        <w:rPr>
          <w:rFonts w:cs="Arial"/>
          <w:szCs w:val="24"/>
        </w:rPr>
        <w:t>'</w:t>
      </w:r>
      <w:r w:rsidRPr="00702997">
        <w:rPr>
          <w:rFonts w:cs="Arial"/>
          <w:szCs w:val="24"/>
        </w:rPr>
        <w:t>ensemble des DSP fournis dans le Tableau 3 pour le système à l</w:t>
      </w:r>
      <w:r>
        <w:rPr>
          <w:rFonts w:cs="Arial"/>
          <w:szCs w:val="24"/>
        </w:rPr>
        <w:t>'</w:t>
      </w:r>
      <w:r w:rsidRPr="00702997">
        <w:rPr>
          <w:rFonts w:cs="Arial"/>
          <w:szCs w:val="24"/>
        </w:rPr>
        <w:t>étude. En procédant ainsi, l</w:t>
      </w:r>
      <w:r>
        <w:rPr>
          <w:rFonts w:cs="Arial"/>
          <w:szCs w:val="24"/>
        </w:rPr>
        <w:t>'</w:t>
      </w:r>
      <w:r w:rsidRPr="00702997">
        <w:rPr>
          <w:rFonts w:cs="Arial"/>
          <w:szCs w:val="24"/>
        </w:rPr>
        <w:t>utilisateur du modèle de canal obtient une vue générale des différentes situations susceptibles de se présenter sans qu</w:t>
      </w:r>
      <w:r>
        <w:rPr>
          <w:rFonts w:cs="Arial"/>
          <w:szCs w:val="24"/>
        </w:rPr>
        <w:t>'</w:t>
      </w:r>
      <w:r w:rsidRPr="00702997">
        <w:rPr>
          <w:rFonts w:cs="Arial"/>
          <w:szCs w:val="24"/>
        </w:rPr>
        <w:t>il soit besoin d</w:t>
      </w:r>
      <w:r>
        <w:rPr>
          <w:rFonts w:cs="Arial"/>
          <w:szCs w:val="24"/>
        </w:rPr>
        <w:t>'</w:t>
      </w:r>
      <w:r w:rsidRPr="00702997">
        <w:rPr>
          <w:rFonts w:cs="Arial"/>
          <w:szCs w:val="24"/>
        </w:rPr>
        <w:t>estimer précisément les conditions de vent spécifiques où les vitesses des vents. Si l</w:t>
      </w:r>
      <w:r>
        <w:rPr>
          <w:rFonts w:cs="Arial"/>
          <w:szCs w:val="24"/>
        </w:rPr>
        <w:t>'</w:t>
      </w:r>
      <w:r w:rsidRPr="00702997">
        <w:rPr>
          <w:rFonts w:cs="Arial"/>
          <w:szCs w:val="24"/>
        </w:rPr>
        <w:t>on veut se placer dans le cas le plus défavorable, il convient d</w:t>
      </w:r>
      <w:r>
        <w:rPr>
          <w:rFonts w:cs="Arial"/>
          <w:szCs w:val="24"/>
        </w:rPr>
        <w:t>'</w:t>
      </w:r>
      <w:r w:rsidRPr="00702997">
        <w:rPr>
          <w:rFonts w:cs="Arial"/>
          <w:szCs w:val="24"/>
        </w:rPr>
        <w:t>effectuer les calculs en utilisant la formule correspondant à la «haute variabilité».</w:t>
      </w:r>
    </w:p>
    <w:p w:rsidR="00F86E48" w:rsidRPr="00702997" w:rsidRDefault="00F86E48" w:rsidP="00F86E48">
      <w:pPr>
        <w:pStyle w:val="TableNo"/>
        <w:rPr>
          <w:rFonts w:cs="Arial"/>
          <w:szCs w:val="24"/>
        </w:rPr>
      </w:pPr>
      <w:r w:rsidRPr="00702997">
        <w:rPr>
          <w:rFonts w:cs="Arial"/>
          <w:szCs w:val="24"/>
        </w:rPr>
        <w:t>TABLEAU 3</w:t>
      </w:r>
    </w:p>
    <w:p w:rsidR="00F86E48" w:rsidRPr="00702997" w:rsidRDefault="00F86E48" w:rsidP="00F86E48">
      <w:pPr>
        <w:pStyle w:val="Tabletitle"/>
        <w:rPr>
          <w:rFonts w:cs="Arial"/>
          <w:szCs w:val="24"/>
        </w:rPr>
      </w:pPr>
      <w:r w:rsidRPr="00702997">
        <w:rPr>
          <w:rFonts w:cs="Arial"/>
          <w:szCs w:val="24"/>
        </w:rPr>
        <w:t>DSP Doppler pour le modèle de canal (exprimées en dB/Hz), en fonction de la fréquence Doppler (</w:t>
      </w:r>
      <w:r w:rsidRPr="00702997">
        <w:rPr>
          <w:rFonts w:cs="Arial"/>
          <w:i/>
          <w:szCs w:val="24"/>
        </w:rPr>
        <w:t>f</w:t>
      </w:r>
      <w:r w:rsidRPr="00702997">
        <w:rPr>
          <w:rFonts w:cs="Arial"/>
          <w:szCs w:val="24"/>
        </w:rPr>
        <w:t>), où δ(</w:t>
      </w:r>
      <w:r w:rsidRPr="00702997">
        <w:rPr>
          <w:rFonts w:cs="Arial"/>
          <w:i/>
          <w:szCs w:val="24"/>
        </w:rPr>
        <w:t>f</w:t>
      </w:r>
      <w:r w:rsidRPr="00702997">
        <w:rPr>
          <w:rFonts w:cs="Arial"/>
          <w:szCs w:val="24"/>
        </w:rPr>
        <w:t>) est la fonction delta de Dirac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F86E48" w:rsidRPr="00702997" w:rsidTr="00B80F45">
        <w:trPr>
          <w:trHeight w:val="277"/>
          <w:jc w:val="center"/>
        </w:trPr>
        <w:tc>
          <w:tcPr>
            <w:tcW w:w="5000" w:type="pct"/>
            <w:tcBorders>
              <w:top w:val="double" w:sz="4" w:space="0" w:color="auto"/>
              <w:bottom w:val="double" w:sz="4" w:space="0" w:color="auto"/>
            </w:tcBorders>
            <w:vAlign w:val="center"/>
          </w:tcPr>
          <w:p w:rsidR="00F86E48" w:rsidRPr="00702997" w:rsidRDefault="00F86E48" w:rsidP="00B80F45">
            <w:pPr>
              <w:spacing w:before="0"/>
              <w:rPr>
                <w:rFonts w:cs="Arial"/>
                <w:szCs w:val="24"/>
              </w:rPr>
            </w:pPr>
            <w:r w:rsidRPr="00702997">
              <w:rPr>
                <w:rFonts w:cs="Arial"/>
                <w:b/>
                <w:sz w:val="22"/>
                <w:szCs w:val="24"/>
              </w:rPr>
              <w:t>Haute variabilité</w:t>
            </w:r>
          </w:p>
        </w:tc>
      </w:tr>
      <w:tr w:rsidR="00F86E48" w:rsidRPr="00702997" w:rsidTr="00B80F45">
        <w:trPr>
          <w:trHeight w:val="765"/>
          <w:jc w:val="center"/>
        </w:trPr>
        <w:tc>
          <w:tcPr>
            <w:tcW w:w="5000" w:type="pct"/>
            <w:tcBorders>
              <w:top w:val="double" w:sz="4" w:space="0" w:color="auto"/>
              <w:bottom w:val="double" w:sz="4" w:space="0" w:color="auto"/>
            </w:tcBorders>
            <w:vAlign w:val="center"/>
          </w:tcPr>
          <w:p w:rsidR="00F86E48" w:rsidRPr="00702997" w:rsidRDefault="00F86E48" w:rsidP="00B80F45">
            <w:pPr>
              <w:spacing w:before="0"/>
              <w:jc w:val="center"/>
              <w:rPr>
                <w:rFonts w:cs="Arial"/>
                <w:position w:val="-30"/>
                <w:sz w:val="22"/>
                <w:szCs w:val="24"/>
                <w:lang w:val="en-US"/>
              </w:rPr>
            </w:pPr>
            <w:r>
              <w:rPr>
                <w:rFonts w:cs="Arial"/>
                <w:noProof/>
                <w:position w:val="-30"/>
                <w:sz w:val="22"/>
                <w:szCs w:val="24"/>
                <w:lang w:val="en-GB" w:eastAsia="en-GB"/>
              </w:rPr>
              <w:drawing>
                <wp:inline distT="0" distB="0" distL="0" distR="0" wp14:anchorId="4E7D1F3C" wp14:editId="3124225B">
                  <wp:extent cx="4114800" cy="641350"/>
                  <wp:effectExtent l="0" t="0" r="0" b="6350"/>
                  <wp:docPr id="16" name="12 Imagen" descr="Eqn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Eqn009.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641350"/>
                          </a:xfrm>
                          <a:prstGeom prst="rect">
                            <a:avLst/>
                          </a:prstGeom>
                          <a:noFill/>
                          <a:ln>
                            <a:noFill/>
                          </a:ln>
                        </pic:spPr>
                      </pic:pic>
                    </a:graphicData>
                  </a:graphic>
                </wp:inline>
              </w:drawing>
            </w:r>
          </w:p>
        </w:tc>
      </w:tr>
      <w:tr w:rsidR="00F86E48" w:rsidRPr="00702997" w:rsidTr="00B80F45">
        <w:trPr>
          <w:trHeight w:val="277"/>
          <w:jc w:val="center"/>
        </w:trPr>
        <w:tc>
          <w:tcPr>
            <w:tcW w:w="5000" w:type="pct"/>
            <w:tcBorders>
              <w:top w:val="double" w:sz="4" w:space="0" w:color="auto"/>
              <w:bottom w:val="double" w:sz="4" w:space="0" w:color="auto"/>
            </w:tcBorders>
            <w:vAlign w:val="center"/>
          </w:tcPr>
          <w:p w:rsidR="00F86E48" w:rsidRPr="00702997" w:rsidRDefault="00F86E48" w:rsidP="00B80F45">
            <w:pPr>
              <w:spacing w:before="0"/>
              <w:rPr>
                <w:rFonts w:cs="Arial"/>
                <w:szCs w:val="24"/>
              </w:rPr>
            </w:pPr>
            <w:r w:rsidRPr="00702997">
              <w:rPr>
                <w:rFonts w:cs="Arial"/>
                <w:b/>
                <w:sz w:val="22"/>
                <w:szCs w:val="24"/>
              </w:rPr>
              <w:t>Variabilité moyenne</w:t>
            </w:r>
          </w:p>
        </w:tc>
      </w:tr>
      <w:tr w:rsidR="00F86E48" w:rsidRPr="00702997" w:rsidTr="00B80F45">
        <w:trPr>
          <w:trHeight w:val="283"/>
          <w:jc w:val="center"/>
        </w:trPr>
        <w:tc>
          <w:tcPr>
            <w:tcW w:w="5000" w:type="pct"/>
            <w:tcBorders>
              <w:top w:val="double" w:sz="4" w:space="0" w:color="auto"/>
              <w:bottom w:val="double" w:sz="4" w:space="0" w:color="auto"/>
            </w:tcBorders>
            <w:vAlign w:val="center"/>
          </w:tcPr>
          <w:p w:rsidR="00F86E48" w:rsidRPr="00702997" w:rsidRDefault="00F86E48" w:rsidP="00B80F45">
            <w:pPr>
              <w:spacing w:before="0"/>
              <w:jc w:val="center"/>
              <w:rPr>
                <w:rFonts w:cs="Arial"/>
                <w:sz w:val="22"/>
                <w:szCs w:val="24"/>
                <w:lang w:val="en-US"/>
              </w:rPr>
            </w:pPr>
            <w:r>
              <w:rPr>
                <w:rFonts w:cs="Arial"/>
                <w:noProof/>
                <w:sz w:val="22"/>
                <w:szCs w:val="24"/>
                <w:lang w:val="en-GB" w:eastAsia="en-GB"/>
              </w:rPr>
              <w:drawing>
                <wp:inline distT="0" distB="0" distL="0" distR="0" wp14:anchorId="5246DA91" wp14:editId="033BE0E5">
                  <wp:extent cx="4222750" cy="641350"/>
                  <wp:effectExtent l="0" t="0" r="6350" b="6350"/>
                  <wp:docPr id="17" name="13 Imagen" descr="Eqn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Eqn010.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2750" cy="641350"/>
                          </a:xfrm>
                          <a:prstGeom prst="rect">
                            <a:avLst/>
                          </a:prstGeom>
                          <a:noFill/>
                          <a:ln>
                            <a:noFill/>
                          </a:ln>
                        </pic:spPr>
                      </pic:pic>
                    </a:graphicData>
                  </a:graphic>
                </wp:inline>
              </w:drawing>
            </w:r>
          </w:p>
        </w:tc>
      </w:tr>
      <w:tr w:rsidR="00F86E48" w:rsidRPr="00702997" w:rsidTr="00B80F45">
        <w:trPr>
          <w:trHeight w:val="283"/>
          <w:jc w:val="center"/>
        </w:trPr>
        <w:tc>
          <w:tcPr>
            <w:tcW w:w="5000" w:type="pct"/>
            <w:tcBorders>
              <w:top w:val="double" w:sz="4" w:space="0" w:color="auto"/>
              <w:bottom w:val="double" w:sz="4" w:space="0" w:color="auto"/>
            </w:tcBorders>
            <w:vAlign w:val="center"/>
          </w:tcPr>
          <w:p w:rsidR="00F86E48" w:rsidRPr="00702997" w:rsidRDefault="00F86E48" w:rsidP="00B80F45">
            <w:pPr>
              <w:spacing w:before="0"/>
              <w:rPr>
                <w:rFonts w:cs="Arial"/>
                <w:szCs w:val="24"/>
              </w:rPr>
            </w:pPr>
            <w:r w:rsidRPr="00702997">
              <w:rPr>
                <w:rFonts w:cs="Arial"/>
                <w:b/>
                <w:sz w:val="22"/>
                <w:szCs w:val="24"/>
              </w:rPr>
              <w:t>Faible variabilité</w:t>
            </w:r>
          </w:p>
        </w:tc>
      </w:tr>
      <w:tr w:rsidR="00F86E48" w:rsidRPr="00702997" w:rsidTr="00B80F45">
        <w:trPr>
          <w:trHeight w:val="283"/>
          <w:jc w:val="center"/>
        </w:trPr>
        <w:tc>
          <w:tcPr>
            <w:tcW w:w="5000" w:type="pct"/>
            <w:tcBorders>
              <w:top w:val="double" w:sz="4" w:space="0" w:color="auto"/>
              <w:bottom w:val="double" w:sz="4" w:space="0" w:color="auto"/>
            </w:tcBorders>
            <w:vAlign w:val="center"/>
          </w:tcPr>
          <w:p w:rsidR="00F86E48" w:rsidRPr="00702997" w:rsidRDefault="00F86E48" w:rsidP="00B80F45">
            <w:pPr>
              <w:spacing w:before="0"/>
              <w:jc w:val="center"/>
              <w:rPr>
                <w:rFonts w:cs="Arial"/>
                <w:sz w:val="22"/>
                <w:szCs w:val="24"/>
                <w:lang w:val="en-US"/>
              </w:rPr>
            </w:pPr>
            <w:r>
              <w:rPr>
                <w:rFonts w:cs="Arial"/>
                <w:noProof/>
                <w:sz w:val="22"/>
                <w:szCs w:val="24"/>
                <w:lang w:val="en-GB" w:eastAsia="en-GB"/>
              </w:rPr>
              <w:drawing>
                <wp:inline distT="0" distB="0" distL="0" distR="0" wp14:anchorId="2B2F5A1B" wp14:editId="52A07808">
                  <wp:extent cx="4114800" cy="641350"/>
                  <wp:effectExtent l="0" t="0" r="0" b="6350"/>
                  <wp:docPr id="18" name="14 Imagen" descr="Eqn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Eqn01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641350"/>
                          </a:xfrm>
                          <a:prstGeom prst="rect">
                            <a:avLst/>
                          </a:prstGeom>
                          <a:noFill/>
                          <a:ln>
                            <a:noFill/>
                          </a:ln>
                        </pic:spPr>
                      </pic:pic>
                    </a:graphicData>
                  </a:graphic>
                </wp:inline>
              </w:drawing>
            </w:r>
          </w:p>
        </w:tc>
      </w:tr>
    </w:tbl>
    <w:p w:rsidR="00F86E48" w:rsidRPr="00702997" w:rsidRDefault="00F86E48" w:rsidP="00377AB5">
      <w:r w:rsidRPr="00702997">
        <w:t>Il ne sera sans doute pas nécessaire d</w:t>
      </w:r>
      <w:r>
        <w:t>'</w:t>
      </w:r>
      <w:r w:rsidRPr="00702997">
        <w:t>étudier ce qui se passera à plus de 15 km environ de l</w:t>
      </w:r>
      <w:r>
        <w:t>'</w:t>
      </w:r>
      <w:r w:rsidRPr="00702997">
        <w:t>emplacement envisagé pour l</w:t>
      </w:r>
      <w:r>
        <w:t>'</w:t>
      </w:r>
      <w:r w:rsidRPr="00702997">
        <w:t>éolienne (ou des emplacements s</w:t>
      </w:r>
      <w:r>
        <w:t>'</w:t>
      </w:r>
      <w:r w:rsidRPr="00702997">
        <w:t xml:space="preserve">il y a plusieurs éoliennes). Cependant, dans certains cas particuliers, par exemple lorsque des antennes de réception sont </w:t>
      </w:r>
      <w:r w:rsidRPr="00702997">
        <w:lastRenderedPageBreak/>
        <w:t>empêchées de voir l</w:t>
      </w:r>
      <w:r>
        <w:t>'</w:t>
      </w:r>
      <w:r w:rsidRPr="00702997">
        <w:t>antenne d</w:t>
      </w:r>
      <w:r>
        <w:t>'</w:t>
      </w:r>
      <w:r w:rsidRPr="00702997">
        <w:t>émission utile par effet d</w:t>
      </w:r>
      <w:r>
        <w:t>'</w:t>
      </w:r>
      <w:r w:rsidRPr="00702997">
        <w:t>écran, mais sont en vue directe de l</w:t>
      </w:r>
      <w:r>
        <w:t>'</w:t>
      </w:r>
      <w:r w:rsidRPr="00702997">
        <w:t>éolienne, il faudra peut-être augmenter cette distance.</w:t>
      </w:r>
    </w:p>
    <w:p w:rsidR="00F86E48" w:rsidRPr="00702997" w:rsidRDefault="00F86E48" w:rsidP="00F86E48">
      <w:pPr>
        <w:rPr>
          <w:rFonts w:cs="Arial"/>
          <w:szCs w:val="24"/>
        </w:rPr>
      </w:pPr>
      <w:r w:rsidRPr="00702997">
        <w:rPr>
          <w:rFonts w:cs="Arial"/>
          <w:szCs w:val="24"/>
        </w:rPr>
        <w:t>Une fois le modèle de canal adapté aux conditions particulières du cas à l</w:t>
      </w:r>
      <w:r>
        <w:rPr>
          <w:rFonts w:cs="Arial"/>
          <w:szCs w:val="24"/>
        </w:rPr>
        <w:t>'</w:t>
      </w:r>
      <w:r w:rsidRPr="00702997">
        <w:rPr>
          <w:rFonts w:cs="Arial"/>
          <w:szCs w:val="24"/>
        </w:rPr>
        <w:t>étude, la façon la plus complète d</w:t>
      </w:r>
      <w:r>
        <w:rPr>
          <w:rFonts w:cs="Arial"/>
          <w:szCs w:val="24"/>
        </w:rPr>
        <w:t>'</w:t>
      </w:r>
      <w:r w:rsidRPr="00702997">
        <w:rPr>
          <w:rFonts w:cs="Arial"/>
          <w:szCs w:val="24"/>
        </w:rPr>
        <w:t>estimer les effets sur un service donné est d</w:t>
      </w:r>
      <w:r>
        <w:rPr>
          <w:rFonts w:cs="Arial"/>
          <w:szCs w:val="24"/>
        </w:rPr>
        <w:t>'</w:t>
      </w:r>
      <w:r w:rsidRPr="00702997">
        <w:rPr>
          <w:rFonts w:cs="Arial"/>
          <w:szCs w:val="24"/>
        </w:rPr>
        <w:t>effectuer des simulations de l</w:t>
      </w:r>
      <w:r>
        <w:rPr>
          <w:rFonts w:cs="Arial"/>
          <w:szCs w:val="24"/>
        </w:rPr>
        <w:t>'</w:t>
      </w:r>
      <w:r w:rsidRPr="00702997">
        <w:rPr>
          <w:rFonts w:cs="Arial"/>
          <w:szCs w:val="24"/>
        </w:rPr>
        <w:t>effet du modèle de canal variable dans le temps sur le seuil de réception correspondant. Pour cela, il est nécessaire d</w:t>
      </w:r>
      <w:r>
        <w:rPr>
          <w:rFonts w:cs="Arial"/>
          <w:szCs w:val="24"/>
        </w:rPr>
        <w:t>'</w:t>
      </w:r>
      <w:r w:rsidRPr="00702997">
        <w:rPr>
          <w:rFonts w:cs="Arial"/>
          <w:szCs w:val="24"/>
        </w:rPr>
        <w:t>obtenir des réalisations du modèle de canal, autrement dit d</w:t>
      </w:r>
      <w:r>
        <w:rPr>
          <w:rFonts w:cs="Arial"/>
          <w:szCs w:val="24"/>
        </w:rPr>
        <w:t>'</w:t>
      </w:r>
      <w:r w:rsidRPr="00702997">
        <w:rPr>
          <w:rFonts w:cs="Arial"/>
          <w:szCs w:val="24"/>
        </w:rPr>
        <w:t>obtenir les réponses impulsionnelles successives du canal qui caractérisent la propagation du signal en présence d</w:t>
      </w:r>
      <w:r>
        <w:rPr>
          <w:rFonts w:cs="Arial"/>
          <w:szCs w:val="24"/>
        </w:rPr>
        <w:t>'</w:t>
      </w:r>
      <w:r w:rsidRPr="00702997">
        <w:rPr>
          <w:rFonts w:cs="Arial"/>
          <w:szCs w:val="24"/>
        </w:rPr>
        <w:t>une éolienne. Les trajets complexes variables qui correspondent à la diffusion du signal par chaque éolienne peuvent être obtenus en générant un ensemble de processus blancs gaussiens dont les densités spectrales de puissance sont modelées par un filtre de conformation dont la fonction de transfert en amplitude est égale à</w:t>
      </w:r>
      <w:r>
        <w:rPr>
          <w:rFonts w:cs="Arial"/>
          <w:szCs w:val="24"/>
        </w:rPr>
        <w:t xml:space="preserve">   </w:t>
      </w:r>
      <w:r w:rsidR="00377AB5">
        <w:rPr>
          <w:rFonts w:cs="Arial"/>
          <w:noProof/>
          <w:szCs w:val="24"/>
          <w:lang w:val="en-GB" w:eastAsia="en-GB"/>
        </w:rPr>
        <w:drawing>
          <wp:inline distT="0" distB="0" distL="0" distR="0" wp14:anchorId="6CFB6AEA" wp14:editId="044177A4">
            <wp:extent cx="728980" cy="196215"/>
            <wp:effectExtent l="0" t="0" r="0" b="0"/>
            <wp:docPr id="19" name="Image 19" descr="Eqn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Eqn012.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8980" cy="196215"/>
                    </a:xfrm>
                    <a:prstGeom prst="rect">
                      <a:avLst/>
                    </a:prstGeom>
                    <a:noFill/>
                    <a:ln>
                      <a:noFill/>
                    </a:ln>
                  </pic:spPr>
                </pic:pic>
              </a:graphicData>
            </a:graphic>
          </wp:inline>
        </w:drawing>
      </w:r>
      <w:r>
        <w:rPr>
          <w:rFonts w:cs="Arial"/>
          <w:szCs w:val="24"/>
        </w:rPr>
        <w:t xml:space="preserve">  </w:t>
      </w:r>
      <w:r w:rsidRPr="00702997">
        <w:rPr>
          <w:rFonts w:cs="Arial"/>
          <w:szCs w:val="24"/>
        </w:rPr>
        <w:t xml:space="preserve">où </w:t>
      </w:r>
      <w:r w:rsidRPr="00702997">
        <w:rPr>
          <w:rFonts w:cs="Arial"/>
          <w:i/>
          <w:szCs w:val="24"/>
        </w:rPr>
        <w:t>S(f)</w:t>
      </w:r>
      <w:r w:rsidRPr="00702997">
        <w:rPr>
          <w:rFonts w:cs="Arial"/>
          <w:szCs w:val="24"/>
        </w:rPr>
        <w:t xml:space="preserve"> désigne le spectre de puissance Doppler. </w:t>
      </w:r>
    </w:p>
    <w:p w:rsidR="00F86E48" w:rsidRPr="00702997" w:rsidRDefault="00F86E48" w:rsidP="00F86E48">
      <w:pPr>
        <w:rPr>
          <w:rFonts w:cs="Arial"/>
          <w:szCs w:val="24"/>
        </w:rPr>
      </w:pPr>
      <w:r w:rsidRPr="00702997">
        <w:rPr>
          <w:rFonts w:cs="Arial"/>
          <w:szCs w:val="24"/>
        </w:rPr>
        <w:t>Le filtre résultant doit avoir une puissance normalisée égale à 1, de sorte qu</w:t>
      </w:r>
      <w:r>
        <w:rPr>
          <w:rFonts w:cs="Arial"/>
          <w:szCs w:val="24"/>
        </w:rPr>
        <w:t>'</w:t>
      </w:r>
      <w:r w:rsidRPr="00702997">
        <w:rPr>
          <w:rFonts w:cs="Arial"/>
          <w:szCs w:val="24"/>
        </w:rPr>
        <w:t>individuellement, les gains pour le trajet soient correctement mis à l</w:t>
      </w:r>
      <w:r>
        <w:rPr>
          <w:rFonts w:cs="Arial"/>
          <w:szCs w:val="24"/>
        </w:rPr>
        <w:t>'</w:t>
      </w:r>
      <w:r w:rsidRPr="00702997">
        <w:rPr>
          <w:rFonts w:cs="Arial"/>
          <w:szCs w:val="24"/>
        </w:rPr>
        <w:t>échelle pour prendre en compte les différentes puissances des générateurs en fonction de l</w:t>
      </w:r>
      <w:r>
        <w:rPr>
          <w:rFonts w:cs="Arial"/>
          <w:szCs w:val="24"/>
        </w:rPr>
        <w:t>'</w:t>
      </w:r>
      <w:r w:rsidRPr="00702997">
        <w:rPr>
          <w:rFonts w:cs="Arial"/>
          <w:szCs w:val="24"/>
        </w:rPr>
        <w:t>amplitude moyenne calculée.</w:t>
      </w:r>
    </w:p>
    <w:p w:rsidR="00F86E48" w:rsidRPr="00702997" w:rsidRDefault="00F86E48" w:rsidP="00F86E48">
      <w:pPr>
        <w:rPr>
          <w:rFonts w:cs="Arial"/>
          <w:szCs w:val="24"/>
        </w:rPr>
      </w:pPr>
    </w:p>
    <w:p w:rsidR="00F86E48" w:rsidRPr="00702997" w:rsidRDefault="00F86E48" w:rsidP="00F86E48">
      <w:pPr>
        <w:rPr>
          <w:rFonts w:cs="Arial"/>
          <w:szCs w:val="24"/>
        </w:rPr>
      </w:pPr>
    </w:p>
    <w:p w:rsidR="00F86E48" w:rsidRPr="00702997" w:rsidRDefault="00F86E48" w:rsidP="00F86E48">
      <w:pPr>
        <w:pStyle w:val="Annextitle"/>
        <w:rPr>
          <w:rFonts w:cs="Arial"/>
          <w:szCs w:val="24"/>
          <w:lang w:val="fr-FR"/>
        </w:rPr>
      </w:pPr>
      <w:r w:rsidRPr="00702997">
        <w:rPr>
          <w:rFonts w:cs="Arial"/>
          <w:szCs w:val="24"/>
          <w:lang w:val="fr-FR"/>
        </w:rPr>
        <w:t>Annexe 3</w:t>
      </w:r>
      <w:r w:rsidRPr="00702997">
        <w:rPr>
          <w:rFonts w:cs="Arial"/>
          <w:szCs w:val="24"/>
          <w:lang w:val="fr-FR"/>
        </w:rPr>
        <w:br/>
      </w:r>
      <w:r w:rsidRPr="00702997">
        <w:rPr>
          <w:rFonts w:cs="Arial"/>
          <w:szCs w:val="24"/>
          <w:lang w:val="fr-FR"/>
        </w:rPr>
        <w:br/>
        <w:t>Estimation de l</w:t>
      </w:r>
      <w:r>
        <w:rPr>
          <w:rFonts w:cs="Arial"/>
          <w:szCs w:val="24"/>
          <w:lang w:val="fr-FR"/>
        </w:rPr>
        <w:t>'</w:t>
      </w:r>
      <w:r w:rsidRPr="00702997">
        <w:rPr>
          <w:rFonts w:cs="Arial"/>
          <w:szCs w:val="24"/>
          <w:lang w:val="fr-FR"/>
        </w:rPr>
        <w:t>incidence sur la réception DVB-T</w:t>
      </w:r>
    </w:p>
    <w:p w:rsidR="00F86E48" w:rsidRPr="00702997" w:rsidRDefault="00F86E48" w:rsidP="00F86E48">
      <w:pPr>
        <w:pStyle w:val="Normalaftertitle"/>
        <w:rPr>
          <w:rFonts w:cs="Arial"/>
          <w:szCs w:val="24"/>
        </w:rPr>
      </w:pPr>
      <w:r w:rsidRPr="00702997">
        <w:rPr>
          <w:rFonts w:cs="Arial"/>
          <w:szCs w:val="24"/>
        </w:rPr>
        <w:t>L</w:t>
      </w:r>
      <w:r>
        <w:rPr>
          <w:rFonts w:cs="Arial"/>
          <w:szCs w:val="24"/>
        </w:rPr>
        <w:t>'</w:t>
      </w:r>
      <w:r w:rsidRPr="00702997">
        <w:rPr>
          <w:rFonts w:cs="Arial"/>
          <w:szCs w:val="24"/>
        </w:rPr>
        <w:t>incidence éventuelle d</w:t>
      </w:r>
      <w:r>
        <w:rPr>
          <w:rFonts w:cs="Arial"/>
          <w:szCs w:val="24"/>
        </w:rPr>
        <w:t>'</w:t>
      </w:r>
      <w:r w:rsidRPr="00702997">
        <w:rPr>
          <w:rFonts w:cs="Arial"/>
          <w:szCs w:val="24"/>
        </w:rPr>
        <w:t>un parc éolien sur la qualité de réception DVB-T peut s</w:t>
      </w:r>
      <w:r>
        <w:rPr>
          <w:rFonts w:cs="Arial"/>
          <w:szCs w:val="24"/>
        </w:rPr>
        <w:t>'</w:t>
      </w:r>
      <w:r w:rsidRPr="00702997">
        <w:rPr>
          <w:rFonts w:cs="Arial"/>
          <w:szCs w:val="24"/>
        </w:rPr>
        <w:t>exprimer au moyen des valeurs de seuil des rapports porteuse/bruit (</w:t>
      </w:r>
      <w:r w:rsidRPr="00702997">
        <w:rPr>
          <w:rFonts w:cs="Arial"/>
          <w:i/>
          <w:szCs w:val="24"/>
        </w:rPr>
        <w:t>C</w:t>
      </w:r>
      <w:r w:rsidRPr="00702997">
        <w:rPr>
          <w:rFonts w:cs="Arial"/>
          <w:szCs w:val="24"/>
        </w:rPr>
        <w:t>/</w:t>
      </w:r>
      <w:r w:rsidRPr="00702997">
        <w:rPr>
          <w:rFonts w:cs="Arial"/>
          <w:i/>
          <w:szCs w:val="24"/>
        </w:rPr>
        <w:t>N</w:t>
      </w:r>
      <w:r w:rsidRPr="00702997">
        <w:rPr>
          <w:rFonts w:cs="Arial"/>
          <w:szCs w:val="24"/>
        </w:rPr>
        <w:t>) nécessaires pour fonctionner dans des conditions quasi exemptes d</w:t>
      </w:r>
      <w:r>
        <w:rPr>
          <w:rFonts w:cs="Arial"/>
          <w:szCs w:val="24"/>
        </w:rPr>
        <w:t>'</w:t>
      </w:r>
      <w:r w:rsidRPr="00702997">
        <w:rPr>
          <w:rFonts w:cs="Arial"/>
          <w:szCs w:val="24"/>
        </w:rPr>
        <w:t>erreur, en fonction des caractéristiques de propagation du canal.</w:t>
      </w:r>
    </w:p>
    <w:p w:rsidR="00F86E48" w:rsidRPr="00702997" w:rsidRDefault="00F86E48" w:rsidP="00F86E48">
      <w:pPr>
        <w:rPr>
          <w:rFonts w:cs="Arial"/>
          <w:szCs w:val="24"/>
        </w:rPr>
      </w:pPr>
      <w:r w:rsidRPr="00702997">
        <w:rPr>
          <w:rFonts w:cs="Arial"/>
          <w:szCs w:val="24"/>
        </w:rPr>
        <w:t>Dans la plupart des cas où l</w:t>
      </w:r>
      <w:r>
        <w:rPr>
          <w:rFonts w:cs="Arial"/>
          <w:szCs w:val="24"/>
        </w:rPr>
        <w:t>'</w:t>
      </w:r>
      <w:r w:rsidRPr="00702997">
        <w:rPr>
          <w:rFonts w:cs="Arial"/>
          <w:szCs w:val="24"/>
        </w:rPr>
        <w:t>incidence d</w:t>
      </w:r>
      <w:r>
        <w:rPr>
          <w:rFonts w:cs="Arial"/>
          <w:szCs w:val="24"/>
        </w:rPr>
        <w:t>'</w:t>
      </w:r>
      <w:r w:rsidRPr="00702997">
        <w:rPr>
          <w:rFonts w:cs="Arial"/>
          <w:szCs w:val="24"/>
        </w:rPr>
        <w:t>un parc éolien sur la qualité de réception d</w:t>
      </w:r>
      <w:r>
        <w:rPr>
          <w:rFonts w:cs="Arial"/>
          <w:szCs w:val="24"/>
        </w:rPr>
        <w:t>'un système DVB</w:t>
      </w:r>
      <w:r>
        <w:rPr>
          <w:rFonts w:cs="Arial"/>
          <w:szCs w:val="24"/>
        </w:rPr>
        <w:noBreakHyphen/>
      </w:r>
      <w:r w:rsidRPr="00702997">
        <w:rPr>
          <w:rFonts w:cs="Arial"/>
          <w:szCs w:val="24"/>
        </w:rPr>
        <w:t xml:space="preserve">T a été analysée, les valeurs de seuil du rapport </w:t>
      </w:r>
      <w:r w:rsidRPr="00702997">
        <w:rPr>
          <w:rFonts w:cs="Arial"/>
          <w:i/>
          <w:szCs w:val="24"/>
        </w:rPr>
        <w:t>C</w:t>
      </w:r>
      <w:r w:rsidRPr="00702997">
        <w:rPr>
          <w:rFonts w:cs="Arial"/>
          <w:szCs w:val="24"/>
        </w:rPr>
        <w:t>/</w:t>
      </w:r>
      <w:r w:rsidRPr="00702997">
        <w:rPr>
          <w:rFonts w:cs="Arial"/>
          <w:i/>
          <w:szCs w:val="24"/>
        </w:rPr>
        <w:t>N</w:t>
      </w:r>
      <w:r w:rsidRPr="00702997">
        <w:rPr>
          <w:rFonts w:cs="Arial"/>
          <w:szCs w:val="24"/>
        </w:rPr>
        <w:t xml:space="preserve"> obtenues étaient analogues aux valeurs escomptées dans les environnements sans parcs éoliens. </w:t>
      </w:r>
    </w:p>
    <w:p w:rsidR="00F86E48" w:rsidRPr="00702997" w:rsidRDefault="00F86E48" w:rsidP="00F86E48">
      <w:pPr>
        <w:rPr>
          <w:rFonts w:cs="Arial"/>
          <w:szCs w:val="24"/>
        </w:rPr>
      </w:pPr>
      <w:r w:rsidRPr="00702997">
        <w:rPr>
          <w:rFonts w:cs="Arial"/>
          <w:szCs w:val="24"/>
        </w:rPr>
        <w:t>Plus précisément, dans la zone de diffusion vers l</w:t>
      </w:r>
      <w:r>
        <w:rPr>
          <w:rFonts w:cs="Arial"/>
          <w:szCs w:val="24"/>
        </w:rPr>
        <w:t>'</w:t>
      </w:r>
      <w:r w:rsidRPr="00702997">
        <w:rPr>
          <w:rFonts w:cs="Arial"/>
          <w:szCs w:val="24"/>
        </w:rPr>
        <w:t>avant des éoliennes, où l</w:t>
      </w:r>
      <w:r>
        <w:rPr>
          <w:rFonts w:cs="Arial"/>
          <w:szCs w:val="24"/>
        </w:rPr>
        <w:t>'</w:t>
      </w:r>
      <w:r w:rsidRPr="00702997">
        <w:rPr>
          <w:rFonts w:cs="Arial"/>
          <w:szCs w:val="24"/>
        </w:rPr>
        <w:t>antenne d</w:t>
      </w:r>
      <w:r>
        <w:rPr>
          <w:rFonts w:cs="Arial"/>
          <w:szCs w:val="24"/>
        </w:rPr>
        <w:t>'</w:t>
      </w:r>
      <w:r w:rsidRPr="00702997">
        <w:rPr>
          <w:rFonts w:cs="Arial"/>
          <w:szCs w:val="24"/>
        </w:rPr>
        <w:t>émission, une ou plusieurs éoliennes et l</w:t>
      </w:r>
      <w:r>
        <w:rPr>
          <w:rFonts w:cs="Arial"/>
          <w:szCs w:val="24"/>
        </w:rPr>
        <w:t>'</w:t>
      </w:r>
      <w:r w:rsidRPr="00702997">
        <w:rPr>
          <w:rFonts w:cs="Arial"/>
          <w:szCs w:val="24"/>
        </w:rPr>
        <w:t>antenne de réception sont alignées (±60° derrière l</w:t>
      </w:r>
      <w:r>
        <w:rPr>
          <w:rFonts w:cs="Arial"/>
          <w:szCs w:val="24"/>
        </w:rPr>
        <w:t>'</w:t>
      </w:r>
      <w:r w:rsidRPr="00702997">
        <w:rPr>
          <w:rFonts w:cs="Arial"/>
          <w:szCs w:val="24"/>
        </w:rPr>
        <w:t>éolienne), la qualité de réception DVB-T n</w:t>
      </w:r>
      <w:r>
        <w:rPr>
          <w:rFonts w:cs="Arial"/>
          <w:szCs w:val="24"/>
        </w:rPr>
        <w:t>'</w:t>
      </w:r>
      <w:r w:rsidRPr="00702997">
        <w:rPr>
          <w:rFonts w:cs="Arial"/>
          <w:szCs w:val="24"/>
        </w:rPr>
        <w:t xml:space="preserve">est peut-être pas dégradée; cela étant, des études complémentaires seraient nécessaires pour confirmer ce point, en particulier au voisinage de 0°. </w:t>
      </w:r>
    </w:p>
    <w:p w:rsidR="00F86E48" w:rsidRPr="00702997" w:rsidRDefault="00F86E48" w:rsidP="00F86E48">
      <w:pPr>
        <w:rPr>
          <w:rFonts w:cs="Arial"/>
          <w:szCs w:val="24"/>
        </w:rPr>
      </w:pPr>
      <w:r w:rsidRPr="00702997">
        <w:rPr>
          <w:rFonts w:cs="Arial"/>
          <w:szCs w:val="24"/>
        </w:rPr>
        <w:t>Dans le cas d</w:t>
      </w:r>
      <w:r>
        <w:rPr>
          <w:rFonts w:cs="Arial"/>
          <w:szCs w:val="24"/>
        </w:rPr>
        <w:t>'</w:t>
      </w:r>
      <w:r w:rsidRPr="00702997">
        <w:rPr>
          <w:rFonts w:cs="Arial"/>
          <w:szCs w:val="24"/>
        </w:rPr>
        <w:t xml:space="preserve">une région de rétrodiffusion, les conditions de propagation peuvent être caractérisées par un modèle de canal à trajets multiples (voir la Pièce jointe 2). Dans ces conditions, une augmentation de la valeur de seuil du rapport </w:t>
      </w:r>
      <w:r w:rsidRPr="00702997">
        <w:rPr>
          <w:rFonts w:cs="Arial"/>
          <w:i/>
          <w:szCs w:val="24"/>
        </w:rPr>
        <w:t>C</w:t>
      </w:r>
      <w:r w:rsidRPr="00702997">
        <w:rPr>
          <w:rFonts w:cs="Arial"/>
          <w:szCs w:val="24"/>
        </w:rPr>
        <w:t>/</w:t>
      </w:r>
      <w:r w:rsidRPr="00702997">
        <w:rPr>
          <w:rFonts w:cs="Arial"/>
          <w:i/>
          <w:szCs w:val="24"/>
        </w:rPr>
        <w:t>N</w:t>
      </w:r>
      <w:r w:rsidRPr="00702997">
        <w:rPr>
          <w:rFonts w:cs="Arial"/>
          <w:szCs w:val="24"/>
        </w:rPr>
        <w:t xml:space="preserve"> est plus probable lorsque les éoliennes sont situées à proximité de l</w:t>
      </w:r>
      <w:r>
        <w:rPr>
          <w:rFonts w:cs="Arial"/>
          <w:szCs w:val="24"/>
        </w:rPr>
        <w:t>'</w:t>
      </w:r>
      <w:r w:rsidRPr="00702997">
        <w:rPr>
          <w:rFonts w:cs="Arial"/>
          <w:szCs w:val="24"/>
        </w:rPr>
        <w:t>antenne de réception ou au voisinage (moins de 2 km) de l</w:t>
      </w:r>
      <w:r>
        <w:rPr>
          <w:rFonts w:cs="Arial"/>
          <w:szCs w:val="24"/>
        </w:rPr>
        <w:t>'</w:t>
      </w:r>
      <w:r w:rsidRPr="00702997">
        <w:rPr>
          <w:rFonts w:cs="Arial"/>
          <w:szCs w:val="24"/>
        </w:rPr>
        <w:t>antenne d</w:t>
      </w:r>
      <w:r>
        <w:rPr>
          <w:rFonts w:cs="Arial"/>
          <w:szCs w:val="24"/>
        </w:rPr>
        <w:t>'</w:t>
      </w:r>
      <w:r w:rsidRPr="00702997">
        <w:rPr>
          <w:rFonts w:cs="Arial"/>
          <w:szCs w:val="24"/>
        </w:rPr>
        <w:t>émission de télévision. Dans les cas où l</w:t>
      </w:r>
      <w:r>
        <w:rPr>
          <w:rFonts w:cs="Arial"/>
          <w:szCs w:val="24"/>
        </w:rPr>
        <w:t>'</w:t>
      </w:r>
      <w:r w:rsidRPr="00702997">
        <w:rPr>
          <w:rFonts w:cs="Arial"/>
          <w:szCs w:val="24"/>
        </w:rPr>
        <w:t xml:space="preserve">amplitude et la variabilité des signaux diffusés par les éoliennes sont importantes, la valeur de seuil du rapport </w:t>
      </w:r>
      <w:r w:rsidRPr="00702997">
        <w:rPr>
          <w:rFonts w:cs="Arial"/>
          <w:i/>
          <w:szCs w:val="24"/>
        </w:rPr>
        <w:t>C</w:t>
      </w:r>
      <w:r w:rsidRPr="00702997">
        <w:rPr>
          <w:rFonts w:cs="Arial"/>
          <w:szCs w:val="24"/>
        </w:rPr>
        <w:t>/</w:t>
      </w:r>
      <w:r w:rsidRPr="00702997">
        <w:rPr>
          <w:rFonts w:cs="Arial"/>
          <w:i/>
          <w:szCs w:val="24"/>
        </w:rPr>
        <w:t>N</w:t>
      </w:r>
      <w:r w:rsidRPr="00702997">
        <w:rPr>
          <w:rFonts w:cs="Arial"/>
          <w:szCs w:val="24"/>
        </w:rPr>
        <w:t xml:space="preserve"> nécessaire pour une transmission quasiment sans erreur (QEF) est plus élevée. La valeur de seuil du rapport </w:t>
      </w:r>
      <w:r w:rsidRPr="00702997">
        <w:rPr>
          <w:rFonts w:cs="Arial"/>
          <w:i/>
          <w:szCs w:val="24"/>
        </w:rPr>
        <w:t>C</w:t>
      </w:r>
      <w:r w:rsidRPr="00702997">
        <w:rPr>
          <w:rFonts w:cs="Arial"/>
          <w:szCs w:val="24"/>
        </w:rPr>
        <w:t>/</w:t>
      </w:r>
      <w:r w:rsidRPr="00702997">
        <w:rPr>
          <w:rFonts w:cs="Arial"/>
          <w:i/>
          <w:szCs w:val="24"/>
        </w:rPr>
        <w:t>N</w:t>
      </w:r>
      <w:r w:rsidRPr="00702997">
        <w:rPr>
          <w:rFonts w:cs="Arial"/>
          <w:szCs w:val="24"/>
        </w:rPr>
        <w:t xml:space="preserve"> tend à augmenter avec l</w:t>
      </w:r>
      <w:r>
        <w:rPr>
          <w:rFonts w:cs="Arial"/>
          <w:szCs w:val="24"/>
        </w:rPr>
        <w:t>'</w:t>
      </w:r>
      <w:r w:rsidRPr="00702997">
        <w:rPr>
          <w:rFonts w:cs="Arial"/>
          <w:szCs w:val="24"/>
        </w:rPr>
        <w:t xml:space="preserve">amplitude et la variabilité dans le temps des trajets multiples dus aux éoliennes. </w:t>
      </w:r>
    </w:p>
    <w:p w:rsidR="00F86E48" w:rsidRPr="00702997" w:rsidRDefault="00F86E48" w:rsidP="00F86E48">
      <w:pPr>
        <w:rPr>
          <w:rFonts w:cs="Arial"/>
          <w:szCs w:val="24"/>
        </w:rPr>
      </w:pPr>
      <w:r w:rsidRPr="00702997">
        <w:rPr>
          <w:rFonts w:cs="Arial"/>
          <w:szCs w:val="24"/>
        </w:rPr>
        <w:t>Pour caractériser le canal à trajets multiples dans la zone de rétrodiffusion et mettre en relation ces caractéristiques avec la dégradation éventuelle du service de télévision, deux paramètres sont définis: l</w:t>
      </w:r>
      <w:r>
        <w:rPr>
          <w:rFonts w:cs="Arial"/>
          <w:szCs w:val="24"/>
        </w:rPr>
        <w:t>'</w:t>
      </w:r>
      <w:r w:rsidRPr="00702997">
        <w:rPr>
          <w:rFonts w:cs="Arial"/>
          <w:i/>
          <w:szCs w:val="24"/>
        </w:rPr>
        <w:t>énergie à trajets multiples</w:t>
      </w:r>
      <w:r w:rsidRPr="00702997">
        <w:rPr>
          <w:rFonts w:cs="Arial"/>
          <w:szCs w:val="24"/>
        </w:rPr>
        <w:t xml:space="preserve"> et l</w:t>
      </w:r>
      <w:r>
        <w:rPr>
          <w:rFonts w:cs="Arial"/>
          <w:szCs w:val="24"/>
        </w:rPr>
        <w:t>'</w:t>
      </w:r>
      <w:r w:rsidRPr="00702997">
        <w:rPr>
          <w:rFonts w:cs="Arial"/>
          <w:i/>
          <w:szCs w:val="24"/>
        </w:rPr>
        <w:t>écart-type moyen</w:t>
      </w:r>
      <w:r w:rsidRPr="00702997">
        <w:rPr>
          <w:rFonts w:cs="Arial"/>
          <w:szCs w:val="24"/>
        </w:rPr>
        <w:t>. Ces paramètres peuvent être calculés à partir de données estimées en fonction du modèle de canal décrit à l</w:t>
      </w:r>
      <w:r>
        <w:rPr>
          <w:rFonts w:cs="Arial"/>
          <w:szCs w:val="24"/>
        </w:rPr>
        <w:t>'</w:t>
      </w:r>
      <w:r w:rsidRPr="00702997">
        <w:rPr>
          <w:rFonts w:cs="Arial"/>
          <w:szCs w:val="24"/>
        </w:rPr>
        <w:t>Annexe 2 et, de façon plus spécifique, en calculant les gains complexes sur chaque trajet comme décrit ci-dessus, ou en utilisant des signaux de diffusion empiriques (voir le Rapport UIT-R BT.2142 pour de plus amples informations).</w:t>
      </w:r>
    </w:p>
    <w:p w:rsidR="00F86E48" w:rsidRDefault="00F86E48" w:rsidP="00F86E48">
      <w:pPr>
        <w:rPr>
          <w:rFonts w:cs="Arial"/>
          <w:szCs w:val="24"/>
        </w:rPr>
      </w:pPr>
      <w:r>
        <w:rPr>
          <w:rFonts w:cs="Arial"/>
          <w:szCs w:val="24"/>
        </w:rPr>
        <w:br w:type="page"/>
      </w:r>
    </w:p>
    <w:p w:rsidR="00F86E48" w:rsidRPr="00702997" w:rsidRDefault="00F86E48" w:rsidP="00F86E48">
      <w:pPr>
        <w:rPr>
          <w:rFonts w:cs="Arial"/>
          <w:szCs w:val="24"/>
        </w:rPr>
      </w:pPr>
      <w:r w:rsidRPr="00702997">
        <w:rPr>
          <w:rFonts w:cs="Arial"/>
          <w:szCs w:val="24"/>
        </w:rPr>
        <w:lastRenderedPageBreak/>
        <w:t>L</w:t>
      </w:r>
      <w:r>
        <w:rPr>
          <w:rFonts w:cs="Arial"/>
          <w:szCs w:val="24"/>
        </w:rPr>
        <w:t>'</w:t>
      </w:r>
      <w:r w:rsidRPr="00702997">
        <w:rPr>
          <w:rFonts w:cs="Arial"/>
          <w:szCs w:val="24"/>
        </w:rPr>
        <w:t xml:space="preserve">énergie du canal à trajets multiples, </w:t>
      </w:r>
      <w:r w:rsidRPr="00702997">
        <w:rPr>
          <w:rFonts w:cs="Arial"/>
          <w:i/>
          <w:szCs w:val="24"/>
        </w:rPr>
        <w:t>P</w:t>
      </w:r>
      <w:r w:rsidRPr="00702997">
        <w:rPr>
          <w:rFonts w:cs="Arial"/>
          <w:i/>
          <w:szCs w:val="24"/>
          <w:vertAlign w:val="subscript"/>
        </w:rPr>
        <w:t xml:space="preserve">mult </w:t>
      </w:r>
      <w:r w:rsidRPr="00702997">
        <w:rPr>
          <w:rFonts w:cs="Arial"/>
          <w:szCs w:val="24"/>
        </w:rPr>
        <w:t>(adim.), est définie comme étant la somme des moyennes normalisées des puissances reçues en provenance de chaque éolienne. La valeur moyenne de chaque trajet est calculée en prenant une valeur centrale représentative (valeur médiane) du trajet, car les signaux de diffusion varient avec la rotation des pales. Ainsi, l</w:t>
      </w:r>
      <w:r>
        <w:rPr>
          <w:rFonts w:cs="Arial"/>
          <w:szCs w:val="24"/>
        </w:rPr>
        <w:t>'</w:t>
      </w:r>
      <w:r w:rsidRPr="00702997">
        <w:rPr>
          <w:rFonts w:cs="Arial"/>
          <w:szCs w:val="24"/>
        </w:rPr>
        <w:t>énergie à trajets multiples de la réponse impulsionnelle est donnée par l</w:t>
      </w:r>
      <w:r>
        <w:rPr>
          <w:rFonts w:cs="Arial"/>
          <w:szCs w:val="24"/>
        </w:rPr>
        <w:t>'</w:t>
      </w:r>
      <w:r w:rsidRPr="00702997">
        <w:rPr>
          <w:rFonts w:cs="Arial"/>
          <w:szCs w:val="24"/>
        </w:rPr>
        <w:t>Equation (9).</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7E40A8DB" wp14:editId="119ACF80">
            <wp:extent cx="1543050" cy="419100"/>
            <wp:effectExtent l="0" t="0" r="0" b="0"/>
            <wp:docPr id="20" name="Picture 20" descr="Eqn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n013.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r w:rsidRPr="00702997">
        <w:rPr>
          <w:rFonts w:cs="Arial"/>
          <w:szCs w:val="24"/>
        </w:rPr>
        <w:t xml:space="preserve"> </w:t>
      </w:r>
      <w:r w:rsidRPr="00702997">
        <w:rPr>
          <w:rFonts w:cs="Arial"/>
          <w:szCs w:val="24"/>
        </w:rPr>
        <w:tab/>
        <w:t>(9)</w:t>
      </w:r>
    </w:p>
    <w:p w:rsidR="00F86E48" w:rsidRPr="00702997" w:rsidRDefault="00F86E48" w:rsidP="00F86E48">
      <w:pPr>
        <w:rPr>
          <w:rFonts w:cs="Arial"/>
          <w:szCs w:val="24"/>
        </w:rPr>
      </w:pPr>
      <w:r w:rsidRPr="00702997">
        <w:rPr>
          <w:rFonts w:cs="Arial"/>
          <w:noProof/>
          <w:szCs w:val="24"/>
        </w:rPr>
        <w:t>où:</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i </w:t>
      </w:r>
      <w:r w:rsidRPr="00702997">
        <w:rPr>
          <w:rFonts w:cs="Arial"/>
          <w:noProof/>
          <w:szCs w:val="24"/>
          <w:lang w:val="fr-FR"/>
        </w:rPr>
        <w:t xml:space="preserve">= 1 et </w:t>
      </w:r>
      <w:r w:rsidRPr="00702997">
        <w:rPr>
          <w:rFonts w:cs="Arial"/>
          <w:i/>
          <w:noProof/>
          <w:szCs w:val="24"/>
          <w:lang w:val="fr-FR"/>
        </w:rPr>
        <w:t>i </w:t>
      </w:r>
      <w:r w:rsidRPr="00702997">
        <w:rPr>
          <w:rFonts w:cs="Arial"/>
          <w:noProof/>
          <w:szCs w:val="24"/>
          <w:lang w:val="fr-FR"/>
        </w:rPr>
        <w:t>= N:</w:t>
      </w:r>
      <w:r w:rsidRPr="00702997">
        <w:rPr>
          <w:rFonts w:cs="Arial"/>
          <w:szCs w:val="24"/>
          <w:lang w:val="fr-FR"/>
        </w:rPr>
        <w:tab/>
        <w:t>indices des premier et dernier trajets au-dessus d</w:t>
      </w:r>
      <w:r>
        <w:rPr>
          <w:rFonts w:cs="Arial"/>
          <w:szCs w:val="24"/>
          <w:lang w:val="fr-FR"/>
        </w:rPr>
        <w:t>'</w:t>
      </w:r>
      <w:r w:rsidRPr="00702997">
        <w:rPr>
          <w:rFonts w:cs="Arial"/>
          <w:szCs w:val="24"/>
          <w:lang w:val="fr-FR"/>
        </w:rPr>
        <w:t>un niveau de seuil de puissance relative de −45 dB par rapport au trajet direct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szCs w:val="24"/>
          <w:lang w:val="fr-FR"/>
        </w:rPr>
        <w:t>P(</w:t>
      </w:r>
      <w:r w:rsidRPr="00967369">
        <w:rPr>
          <w:rFonts w:cs="Arial"/>
          <w:iCs/>
          <w:noProof/>
          <w:szCs w:val="24"/>
        </w:rPr>
        <w:t>τ</w:t>
      </w:r>
      <w:r w:rsidRPr="00702997">
        <w:rPr>
          <w:rFonts w:cs="Arial"/>
          <w:i/>
          <w:szCs w:val="24"/>
          <w:vertAlign w:val="subscript"/>
          <w:lang w:val="fr-FR"/>
        </w:rPr>
        <w:t>i</w:t>
      </w:r>
      <w:r w:rsidRPr="00702997">
        <w:rPr>
          <w:rFonts w:cs="Arial"/>
          <w:i/>
          <w:szCs w:val="24"/>
          <w:lang w:val="fr-FR"/>
        </w:rPr>
        <w:t>,t):</w:t>
      </w:r>
      <w:r w:rsidRPr="00702997">
        <w:rPr>
          <w:rFonts w:cs="Arial"/>
          <w:szCs w:val="24"/>
          <w:lang w:val="fr-FR"/>
        </w:rPr>
        <w:t xml:space="preserve"> </w:t>
      </w:r>
      <w:r w:rsidRPr="00702997">
        <w:rPr>
          <w:rFonts w:cs="Arial"/>
          <w:szCs w:val="24"/>
          <w:lang w:val="fr-FR"/>
        </w:rPr>
        <w:tab/>
        <w:t xml:space="preserve">puissance variable reçue du trajet </w:t>
      </w:r>
      <w:r w:rsidRPr="00702997">
        <w:rPr>
          <w:rFonts w:cs="Arial"/>
          <w:i/>
          <w:szCs w:val="24"/>
          <w:lang w:val="fr-FR"/>
        </w:rPr>
        <w:t>i</w:t>
      </w:r>
      <w:r w:rsidRPr="00702997">
        <w:rPr>
          <w:rFonts w:cs="Arial"/>
          <w:szCs w:val="24"/>
          <w:lang w:val="fr-FR"/>
        </w:rPr>
        <w:t xml:space="preserve"> normalisée par rapport au trajet principal.</w:t>
      </w:r>
    </w:p>
    <w:p w:rsidR="00F86E48" w:rsidRPr="00702997" w:rsidRDefault="00F86E48" w:rsidP="00F86E48">
      <w:pPr>
        <w:rPr>
          <w:rFonts w:cs="Arial"/>
          <w:szCs w:val="24"/>
        </w:rPr>
      </w:pPr>
      <w:r w:rsidRPr="00702997">
        <w:rPr>
          <w:rFonts w:cs="Arial"/>
          <w:szCs w:val="24"/>
        </w:rPr>
        <w:t>L</w:t>
      </w:r>
      <w:r>
        <w:rPr>
          <w:rFonts w:cs="Arial"/>
          <w:szCs w:val="24"/>
        </w:rPr>
        <w:t>'</w:t>
      </w:r>
      <w:r w:rsidRPr="00702997">
        <w:rPr>
          <w:rFonts w:cs="Arial"/>
          <w:szCs w:val="24"/>
        </w:rPr>
        <w:t xml:space="preserve">écart-type moyen, </w:t>
      </w:r>
      <w:r w:rsidRPr="00702997">
        <w:rPr>
          <w:rFonts w:cs="Arial"/>
          <w:i/>
          <w:szCs w:val="24"/>
        </w:rPr>
        <w:t>std</w:t>
      </w:r>
      <w:r w:rsidRPr="00702997">
        <w:rPr>
          <w:rFonts w:cs="Arial"/>
          <w:i/>
          <w:szCs w:val="24"/>
          <w:vertAlign w:val="subscript"/>
        </w:rPr>
        <w:t>mean</w:t>
      </w:r>
      <w:r w:rsidRPr="00702997">
        <w:rPr>
          <w:rFonts w:cs="Arial"/>
          <w:szCs w:val="24"/>
        </w:rPr>
        <w:t>, (sans dimension) est déterminé en calculant la moyenne des écarts-types des signaux variables diffusés par chaque éolienne pour une mesure ou une simulation donnée. Il fournit donc une mesure de la variabilité temporelle du canal. L</w:t>
      </w:r>
      <w:r>
        <w:rPr>
          <w:rFonts w:cs="Arial"/>
          <w:szCs w:val="24"/>
        </w:rPr>
        <w:t>'</w:t>
      </w:r>
      <w:r w:rsidRPr="00702997">
        <w:rPr>
          <w:rFonts w:cs="Arial"/>
          <w:szCs w:val="24"/>
        </w:rPr>
        <w:t>écart-type moyen est donné par l</w:t>
      </w:r>
      <w:r>
        <w:rPr>
          <w:rFonts w:cs="Arial"/>
          <w:szCs w:val="24"/>
        </w:rPr>
        <w:t>'</w:t>
      </w:r>
      <w:r w:rsidRPr="00702997">
        <w:rPr>
          <w:rFonts w:cs="Arial"/>
          <w:szCs w:val="24"/>
        </w:rPr>
        <w:t>Equation (10).</w:t>
      </w:r>
    </w:p>
    <w:p w:rsidR="00F86E48" w:rsidRPr="00702997" w:rsidRDefault="00F86E48" w:rsidP="00F86E48">
      <w:pPr>
        <w:pStyle w:val="Equation"/>
        <w:rPr>
          <w:rFonts w:cs="Arial"/>
          <w:szCs w:val="24"/>
        </w:rPr>
      </w:pPr>
      <w:r w:rsidRPr="00702997">
        <w:rPr>
          <w:rFonts w:cs="Arial"/>
          <w:szCs w:val="24"/>
        </w:rPr>
        <w:tab/>
      </w:r>
      <w:r w:rsidRPr="00702997">
        <w:rPr>
          <w:rFonts w:cs="Arial"/>
          <w:szCs w:val="24"/>
        </w:rPr>
        <w:tab/>
      </w:r>
      <w:r>
        <w:rPr>
          <w:rFonts w:cs="Arial"/>
          <w:noProof/>
          <w:szCs w:val="24"/>
          <w:lang w:val="en-GB" w:eastAsia="en-GB"/>
        </w:rPr>
        <w:drawing>
          <wp:inline distT="0" distB="0" distL="0" distR="0" wp14:anchorId="7B171160" wp14:editId="3F0292B3">
            <wp:extent cx="1028700" cy="603250"/>
            <wp:effectExtent l="0" t="0" r="0" b="6350"/>
            <wp:docPr id="21" name="Picture 21" descr="Eqn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n014.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603250"/>
                    </a:xfrm>
                    <a:prstGeom prst="rect">
                      <a:avLst/>
                    </a:prstGeom>
                    <a:noFill/>
                    <a:ln>
                      <a:noFill/>
                    </a:ln>
                  </pic:spPr>
                </pic:pic>
              </a:graphicData>
            </a:graphic>
          </wp:inline>
        </w:drawing>
      </w:r>
      <w:r w:rsidRPr="00702997">
        <w:rPr>
          <w:rFonts w:cs="Arial"/>
          <w:szCs w:val="24"/>
        </w:rPr>
        <w:tab/>
        <w:t>(10)</w:t>
      </w:r>
    </w:p>
    <w:p w:rsidR="00F86E48" w:rsidRPr="00702997" w:rsidRDefault="00F86E48" w:rsidP="00F86E48">
      <w:pPr>
        <w:rPr>
          <w:rFonts w:cs="Arial"/>
          <w:szCs w:val="24"/>
        </w:rPr>
      </w:pPr>
      <w:r w:rsidRPr="00702997">
        <w:rPr>
          <w:rFonts w:cs="Arial"/>
          <w:noProof/>
          <w:szCs w:val="24"/>
        </w:rPr>
        <w:t>où:</w:t>
      </w:r>
    </w:p>
    <w:p w:rsidR="00F86E48" w:rsidRPr="00702997" w:rsidRDefault="00F86E48" w:rsidP="00967369">
      <w:pPr>
        <w:pStyle w:val="Equationlegend"/>
        <w:rPr>
          <w:rFonts w:cs="Arial"/>
          <w:szCs w:val="24"/>
          <w:lang w:val="fr-FR"/>
        </w:rPr>
      </w:pPr>
      <w:r w:rsidRPr="00702997">
        <w:rPr>
          <w:rFonts w:cs="Arial"/>
          <w:szCs w:val="24"/>
          <w:lang w:val="fr-FR"/>
        </w:rPr>
        <w:tab/>
      </w:r>
      <w:r w:rsidRPr="00702997">
        <w:rPr>
          <w:rFonts w:cs="Arial"/>
          <w:i/>
          <w:noProof/>
          <w:szCs w:val="24"/>
          <w:lang w:val="fr-FR"/>
        </w:rPr>
        <w:t>i </w:t>
      </w:r>
      <w:r w:rsidRPr="00702997">
        <w:rPr>
          <w:rFonts w:cs="Arial"/>
          <w:noProof/>
          <w:szCs w:val="24"/>
          <w:lang w:val="fr-FR"/>
        </w:rPr>
        <w:t xml:space="preserve">= 1 et </w:t>
      </w:r>
      <w:r w:rsidRPr="00702997">
        <w:rPr>
          <w:rFonts w:cs="Arial"/>
          <w:i/>
          <w:noProof/>
          <w:szCs w:val="24"/>
          <w:lang w:val="fr-FR"/>
        </w:rPr>
        <w:t>i </w:t>
      </w:r>
      <w:r w:rsidRPr="00702997">
        <w:rPr>
          <w:rFonts w:cs="Arial"/>
          <w:noProof/>
          <w:szCs w:val="24"/>
          <w:lang w:val="fr-FR"/>
        </w:rPr>
        <w:t>= </w:t>
      </w:r>
      <w:r w:rsidRPr="00702997">
        <w:rPr>
          <w:rFonts w:cs="Arial"/>
          <w:i/>
          <w:noProof/>
          <w:szCs w:val="24"/>
          <w:lang w:val="fr-FR"/>
        </w:rPr>
        <w:t>N</w:t>
      </w:r>
      <w:r w:rsidRPr="00702997">
        <w:rPr>
          <w:rFonts w:cs="Arial"/>
          <w:noProof/>
          <w:szCs w:val="24"/>
          <w:lang w:val="fr-FR"/>
        </w:rPr>
        <w:t>:</w:t>
      </w:r>
      <w:r w:rsidRPr="00702997">
        <w:rPr>
          <w:rFonts w:cs="Arial"/>
          <w:szCs w:val="24"/>
          <w:lang w:val="fr-FR"/>
        </w:rPr>
        <w:t xml:space="preserve"> </w:t>
      </w:r>
      <w:r w:rsidRPr="00702997">
        <w:rPr>
          <w:rFonts w:cs="Arial"/>
          <w:szCs w:val="24"/>
          <w:lang w:val="fr-FR"/>
        </w:rPr>
        <w:tab/>
        <w:t>indices des premier et dernier trajets au-dessus d</w:t>
      </w:r>
      <w:r>
        <w:rPr>
          <w:rFonts w:cs="Arial"/>
          <w:szCs w:val="24"/>
          <w:lang w:val="fr-FR"/>
        </w:rPr>
        <w:t>'</w:t>
      </w:r>
      <w:r w:rsidRPr="00702997">
        <w:rPr>
          <w:rFonts w:cs="Arial"/>
          <w:szCs w:val="24"/>
          <w:lang w:val="fr-FR"/>
        </w:rPr>
        <w:t xml:space="preserve">un niveau de seuil de puissance relative de </w:t>
      </w:r>
      <w:r w:rsidR="00967369">
        <w:rPr>
          <w:szCs w:val="24"/>
          <w:lang w:val="fr-FR"/>
        </w:rPr>
        <w:t>−</w:t>
      </w:r>
      <w:r w:rsidRPr="00702997">
        <w:rPr>
          <w:rFonts w:cs="Arial"/>
          <w:szCs w:val="24"/>
          <w:lang w:val="fr-FR"/>
        </w:rPr>
        <w:t>45 dB par rapport au trajet direct</w:t>
      </w:r>
    </w:p>
    <w:p w:rsidR="00F86E48" w:rsidRPr="00702997" w:rsidRDefault="00F86E48" w:rsidP="00F86E48">
      <w:pPr>
        <w:pStyle w:val="Equationlegend"/>
        <w:rPr>
          <w:rFonts w:cs="Arial"/>
          <w:szCs w:val="24"/>
          <w:lang w:val="fr-FR"/>
        </w:rPr>
      </w:pPr>
      <w:r w:rsidRPr="00702997">
        <w:rPr>
          <w:rFonts w:cs="Arial"/>
          <w:szCs w:val="24"/>
          <w:lang w:val="fr-FR"/>
        </w:rPr>
        <w:tab/>
      </w:r>
      <w:r w:rsidRPr="00702997">
        <w:rPr>
          <w:rFonts w:cs="Arial"/>
          <w:i/>
          <w:noProof/>
          <w:szCs w:val="24"/>
          <w:lang w:val="fr-FR"/>
        </w:rPr>
        <w:t>std</w:t>
      </w:r>
      <w:r w:rsidRPr="00702997">
        <w:rPr>
          <w:rFonts w:cs="Arial"/>
          <w:i/>
          <w:noProof/>
          <w:szCs w:val="24"/>
          <w:vertAlign w:val="subscript"/>
          <w:lang w:val="fr-FR"/>
        </w:rPr>
        <w:t>i</w:t>
      </w:r>
      <w:r w:rsidRPr="00702997">
        <w:rPr>
          <w:rFonts w:cs="Arial"/>
          <w:noProof/>
          <w:szCs w:val="24"/>
          <w:lang w:val="fr-FR"/>
        </w:rPr>
        <w:t>:</w:t>
      </w:r>
      <w:r w:rsidRPr="00702997">
        <w:rPr>
          <w:rFonts w:cs="Arial"/>
          <w:szCs w:val="24"/>
          <w:lang w:val="fr-FR"/>
        </w:rPr>
        <w:t xml:space="preserve"> </w:t>
      </w:r>
      <w:r w:rsidRPr="00702997">
        <w:rPr>
          <w:rFonts w:cs="Arial"/>
          <w:szCs w:val="24"/>
          <w:lang w:val="fr-FR"/>
        </w:rPr>
        <w:tab/>
        <w:t xml:space="preserve">écart-type de la puissance normalisée variable reçue du trajet </w:t>
      </w:r>
      <w:r w:rsidRPr="00702997">
        <w:rPr>
          <w:rFonts w:cs="Arial"/>
          <w:i/>
          <w:szCs w:val="24"/>
          <w:lang w:val="fr-FR"/>
        </w:rPr>
        <w:t>I</w:t>
      </w:r>
      <w:r w:rsidRPr="00702997">
        <w:rPr>
          <w:rFonts w:cs="Arial"/>
          <w:szCs w:val="24"/>
          <w:lang w:val="fr-FR"/>
        </w:rPr>
        <w:t xml:space="preserve"> (dB).</w:t>
      </w:r>
    </w:p>
    <w:p w:rsidR="00F86E48" w:rsidRPr="00702997" w:rsidRDefault="00F86E48" w:rsidP="00F86E48">
      <w:pPr>
        <w:rPr>
          <w:rFonts w:cs="Arial"/>
          <w:szCs w:val="24"/>
        </w:rPr>
      </w:pPr>
      <w:r w:rsidRPr="00702997">
        <w:rPr>
          <w:rFonts w:cs="Arial"/>
          <w:szCs w:val="24"/>
        </w:rPr>
        <w:t xml:space="preserve">La Fig. 4 présente quelques valeurs de seuil empiriques du rapport </w:t>
      </w:r>
      <w:r w:rsidRPr="00702997">
        <w:rPr>
          <w:rFonts w:cs="Arial"/>
          <w:i/>
          <w:szCs w:val="24"/>
        </w:rPr>
        <w:t>C/N</w:t>
      </w:r>
      <w:r w:rsidRPr="00702997">
        <w:rPr>
          <w:rFonts w:cs="Arial"/>
          <w:szCs w:val="24"/>
        </w:rPr>
        <w:t xml:space="preserve"> en fonction de l</w:t>
      </w:r>
      <w:r>
        <w:rPr>
          <w:rFonts w:cs="Arial"/>
          <w:szCs w:val="24"/>
        </w:rPr>
        <w:t>'</w:t>
      </w:r>
      <w:r w:rsidRPr="00702997">
        <w:rPr>
          <w:rFonts w:cs="Arial"/>
          <w:szCs w:val="24"/>
        </w:rPr>
        <w:t>énergie à trajets multiples (en dB), qui ont été obtenues par des mesures dans la zone d</w:t>
      </w:r>
      <w:r>
        <w:rPr>
          <w:rFonts w:cs="Arial"/>
          <w:szCs w:val="24"/>
        </w:rPr>
        <w:t>'</w:t>
      </w:r>
      <w:r w:rsidRPr="00702997">
        <w:rPr>
          <w:rFonts w:cs="Arial"/>
          <w:szCs w:val="24"/>
        </w:rPr>
        <w:t>influence du parc éolien. Ces observations ont été effectuées avec un système DVB-T fonctionnant en mode 8k, avec une modulation MAQ-64 et un taux de codage CED 2/3.</w:t>
      </w:r>
    </w:p>
    <w:p w:rsidR="00F86E48" w:rsidRPr="00702997" w:rsidRDefault="00F86E48" w:rsidP="00F86E48">
      <w:pPr>
        <w:rPr>
          <w:rFonts w:cs="Arial"/>
          <w:szCs w:val="24"/>
        </w:rPr>
      </w:pPr>
      <w:r w:rsidRPr="00702997">
        <w:rPr>
          <w:rFonts w:cs="Arial"/>
          <w:szCs w:val="24"/>
        </w:rPr>
        <w:t>La valeur de l</w:t>
      </w:r>
      <w:r>
        <w:rPr>
          <w:rFonts w:cs="Arial"/>
          <w:szCs w:val="24"/>
        </w:rPr>
        <w:t>'</w:t>
      </w:r>
      <w:r w:rsidRPr="00702997">
        <w:rPr>
          <w:rFonts w:cs="Arial"/>
          <w:szCs w:val="24"/>
        </w:rPr>
        <w:t>écart-type moyen détermine la taille des bulles. Pour faciliter la lecture, les bulles sont représentées en couleur, du gris clair au noir, en fonction de l</w:t>
      </w:r>
      <w:r>
        <w:rPr>
          <w:rFonts w:cs="Arial"/>
          <w:szCs w:val="24"/>
        </w:rPr>
        <w:t>'</w:t>
      </w:r>
      <w:r w:rsidRPr="00702997">
        <w:rPr>
          <w:rFonts w:cs="Arial"/>
          <w:szCs w:val="24"/>
        </w:rPr>
        <w:t>écart-type moyen.</w:t>
      </w:r>
    </w:p>
    <w:p w:rsidR="00F86E48" w:rsidRPr="00702997" w:rsidRDefault="00F86E48" w:rsidP="00F86E48">
      <w:pPr>
        <w:pStyle w:val="FigureNo"/>
        <w:rPr>
          <w:rFonts w:cs="Arial"/>
          <w:szCs w:val="24"/>
        </w:rPr>
      </w:pPr>
      <w:r w:rsidRPr="00702997">
        <w:rPr>
          <w:rFonts w:cs="Arial"/>
          <w:noProof/>
          <w:szCs w:val="24"/>
        </w:rPr>
        <w:t>figure 4</w:t>
      </w:r>
    </w:p>
    <w:p w:rsidR="00F86E48" w:rsidRPr="00702997" w:rsidRDefault="00F86E48" w:rsidP="00F86E48">
      <w:pPr>
        <w:pStyle w:val="Figuretitle"/>
        <w:spacing w:after="240"/>
        <w:rPr>
          <w:rFonts w:cs="Arial"/>
          <w:szCs w:val="24"/>
        </w:rPr>
      </w:pPr>
      <w:r w:rsidRPr="00702997">
        <w:rPr>
          <w:rFonts w:cs="Arial"/>
          <w:szCs w:val="24"/>
        </w:rPr>
        <w:t xml:space="preserve">Région de rétrodiffusion. Rapports </w:t>
      </w:r>
      <w:r w:rsidRPr="00702997">
        <w:rPr>
          <w:rFonts w:cs="Arial"/>
          <w:i/>
          <w:szCs w:val="24"/>
        </w:rPr>
        <w:t>C/N</w:t>
      </w:r>
      <w:r w:rsidRPr="00702997">
        <w:rPr>
          <w:rFonts w:cs="Arial"/>
          <w:szCs w:val="24"/>
        </w:rPr>
        <w:t xml:space="preserve"> requis en fonction des caractéristiques </w:t>
      </w:r>
      <w:r>
        <w:rPr>
          <w:rFonts w:cs="Arial"/>
          <w:szCs w:val="24"/>
        </w:rPr>
        <w:br/>
      </w:r>
      <w:r w:rsidRPr="00702997">
        <w:rPr>
          <w:rFonts w:cs="Arial"/>
          <w:szCs w:val="24"/>
        </w:rPr>
        <w:t>du canal à trajets multiples</w:t>
      </w:r>
    </w:p>
    <w:p w:rsidR="00F86E48" w:rsidRPr="00702997" w:rsidRDefault="00F86E48" w:rsidP="00F86E48">
      <w:pPr>
        <w:pStyle w:val="Figure"/>
        <w:rPr>
          <w:rFonts w:cs="Arial"/>
          <w:szCs w:val="24"/>
        </w:rPr>
      </w:pPr>
      <w:r w:rsidRPr="00702997">
        <w:rPr>
          <w:rFonts w:cs="Arial"/>
          <w:szCs w:val="24"/>
        </w:rPr>
        <w:object w:dxaOrig="2479" w:dyaOrig="2118">
          <v:shape id="_x0000_i1032" type="#_x0000_t75" style="width:191.8pt;height:164.4pt" o:ole="">
            <v:imagedata r:id="rId41" o:title=""/>
          </v:shape>
          <o:OLEObject Type="Embed" ProgID="CorelDraw.Graphic.16" ShapeID="_x0000_i1032" DrawAspect="Content" ObjectID="_1562656453" r:id="rId42"/>
        </w:object>
      </w:r>
    </w:p>
    <w:p w:rsidR="00F86E48" w:rsidRPr="00702997" w:rsidRDefault="00F86E48" w:rsidP="00F86E48">
      <w:pPr>
        <w:rPr>
          <w:rFonts w:cs="Arial"/>
          <w:szCs w:val="24"/>
        </w:rPr>
      </w:pPr>
      <w:r w:rsidRPr="00702997">
        <w:rPr>
          <w:rFonts w:cs="Arial"/>
          <w:szCs w:val="24"/>
        </w:rPr>
        <w:lastRenderedPageBreak/>
        <w:t>Résultat important: toutes les mesures présentant des niveaux d</w:t>
      </w:r>
      <w:r>
        <w:rPr>
          <w:rFonts w:cs="Arial"/>
          <w:szCs w:val="24"/>
        </w:rPr>
        <w:t>'</w:t>
      </w:r>
      <w:r w:rsidRPr="00702997">
        <w:rPr>
          <w:rFonts w:cs="Arial"/>
          <w:szCs w:val="24"/>
        </w:rPr>
        <w:t xml:space="preserve">énergie à trajets multiples supérieurs à −15 dB présentent des valeurs de seuil de </w:t>
      </w:r>
      <w:r w:rsidRPr="00702997">
        <w:rPr>
          <w:rFonts w:cs="Arial"/>
          <w:i/>
          <w:szCs w:val="24"/>
        </w:rPr>
        <w:t>C/N</w:t>
      </w:r>
      <w:r w:rsidRPr="00702997">
        <w:rPr>
          <w:rFonts w:cs="Arial"/>
          <w:szCs w:val="24"/>
        </w:rPr>
        <w:t xml:space="preserve"> supérieures à 19,3 dB (seuil théorique pour un canal de Rice), même dans les configurations où les pales étaient immobiles et donc où l</w:t>
      </w:r>
      <w:r>
        <w:rPr>
          <w:rFonts w:cs="Arial"/>
          <w:szCs w:val="24"/>
        </w:rPr>
        <w:t>'</w:t>
      </w:r>
      <w:r w:rsidRPr="00702997">
        <w:rPr>
          <w:rFonts w:cs="Arial"/>
          <w:szCs w:val="24"/>
        </w:rPr>
        <w:t>écart-type moyen était faible. D</w:t>
      </w:r>
      <w:r>
        <w:rPr>
          <w:rFonts w:cs="Arial"/>
          <w:szCs w:val="24"/>
        </w:rPr>
        <w:t>'</w:t>
      </w:r>
      <w:r w:rsidRPr="00702997">
        <w:rPr>
          <w:rFonts w:cs="Arial"/>
          <w:szCs w:val="24"/>
        </w:rPr>
        <w:t>une manière générale, les mesures présentant des niveaux d</w:t>
      </w:r>
      <w:r>
        <w:rPr>
          <w:rFonts w:cs="Arial"/>
          <w:szCs w:val="24"/>
        </w:rPr>
        <w:t>'</w:t>
      </w:r>
      <w:r w:rsidRPr="00702997">
        <w:rPr>
          <w:rFonts w:cs="Arial"/>
          <w:szCs w:val="24"/>
        </w:rPr>
        <w:t xml:space="preserve">énergie à trajets multiples inférieurs à −15 dB présentent des valeurs de seuil de rapport </w:t>
      </w:r>
      <w:r w:rsidRPr="00702997">
        <w:rPr>
          <w:rFonts w:cs="Arial"/>
          <w:i/>
          <w:szCs w:val="24"/>
        </w:rPr>
        <w:t>C/N</w:t>
      </w:r>
      <w:r w:rsidRPr="00702997">
        <w:rPr>
          <w:rFonts w:cs="Arial"/>
          <w:szCs w:val="24"/>
        </w:rPr>
        <w:t xml:space="preserve"> plus élevées pour des valeurs supérieures d</w:t>
      </w:r>
      <w:r>
        <w:rPr>
          <w:rFonts w:cs="Arial"/>
          <w:szCs w:val="24"/>
        </w:rPr>
        <w:t>'</w:t>
      </w:r>
      <w:r w:rsidRPr="00702997">
        <w:rPr>
          <w:rFonts w:cs="Arial"/>
          <w:szCs w:val="24"/>
        </w:rPr>
        <w:t xml:space="preserve">écart-type moyen. Le Tableau 4 récapitule les incréments maximum des valeurs de seuil des rapports </w:t>
      </w:r>
      <w:r w:rsidRPr="00702997">
        <w:rPr>
          <w:rFonts w:cs="Arial"/>
          <w:i/>
          <w:szCs w:val="24"/>
        </w:rPr>
        <w:t>C/N</w:t>
      </w:r>
      <w:r w:rsidRPr="00702997">
        <w:rPr>
          <w:rFonts w:cs="Arial"/>
          <w:szCs w:val="24"/>
        </w:rPr>
        <w:t xml:space="preserve"> par rapport à la valeur de seuil </w:t>
      </w:r>
      <w:r w:rsidRPr="00702997">
        <w:rPr>
          <w:rFonts w:cs="Arial"/>
          <w:i/>
          <w:szCs w:val="24"/>
        </w:rPr>
        <w:t>C/N</w:t>
      </w:r>
      <w:r w:rsidRPr="00702997">
        <w:rPr>
          <w:rFonts w:cs="Arial"/>
          <w:szCs w:val="24"/>
        </w:rPr>
        <w:t xml:space="preserve"> de Rice, en fonction de l</w:t>
      </w:r>
      <w:r>
        <w:rPr>
          <w:rFonts w:cs="Arial"/>
          <w:szCs w:val="24"/>
        </w:rPr>
        <w:t>'</w:t>
      </w:r>
      <w:r w:rsidRPr="00702997">
        <w:rPr>
          <w:rFonts w:cs="Arial"/>
          <w:szCs w:val="24"/>
        </w:rPr>
        <w:t xml:space="preserve">énergie à trajets multiples. </w:t>
      </w:r>
    </w:p>
    <w:p w:rsidR="00F86E48" w:rsidRPr="00702997" w:rsidRDefault="00F86E48" w:rsidP="00F86E48">
      <w:pPr>
        <w:pStyle w:val="TableNo"/>
        <w:rPr>
          <w:rFonts w:cs="Arial"/>
          <w:szCs w:val="24"/>
        </w:rPr>
      </w:pPr>
      <w:r w:rsidRPr="00702997">
        <w:rPr>
          <w:rFonts w:cs="Arial"/>
          <w:szCs w:val="24"/>
        </w:rPr>
        <w:t>TABLEAU 4</w:t>
      </w:r>
    </w:p>
    <w:p w:rsidR="00F86E48" w:rsidRPr="00702997" w:rsidRDefault="00F86E48" w:rsidP="00F86E48">
      <w:pPr>
        <w:pStyle w:val="Tabletitle"/>
        <w:rPr>
          <w:rFonts w:cs="Arial"/>
          <w:szCs w:val="24"/>
        </w:rPr>
      </w:pPr>
      <w:r w:rsidRPr="00702997">
        <w:rPr>
          <w:rFonts w:cs="Arial"/>
          <w:szCs w:val="24"/>
        </w:rPr>
        <w:t xml:space="preserve">Incrément maximum des valeurs de seuil de </w:t>
      </w:r>
      <w:r w:rsidRPr="00702997">
        <w:rPr>
          <w:rFonts w:cs="Arial"/>
          <w:i/>
          <w:szCs w:val="24"/>
        </w:rPr>
        <w:t>C/N</w:t>
      </w:r>
      <w:r w:rsidRPr="00702997">
        <w:rPr>
          <w:rFonts w:cs="Arial"/>
          <w:szCs w:val="24"/>
        </w:rPr>
        <w:t xml:space="preserve"> au-dessus de la valeur </w:t>
      </w:r>
      <w:r>
        <w:rPr>
          <w:rFonts w:cs="Arial"/>
          <w:szCs w:val="24"/>
        </w:rPr>
        <w:br/>
      </w:r>
      <w:r w:rsidRPr="00702997">
        <w:rPr>
          <w:rFonts w:cs="Arial"/>
          <w:szCs w:val="24"/>
        </w:rPr>
        <w:t xml:space="preserve">de seuil </w:t>
      </w:r>
      <w:r w:rsidRPr="00702997">
        <w:rPr>
          <w:rFonts w:cs="Arial"/>
          <w:i/>
          <w:szCs w:val="24"/>
        </w:rPr>
        <w:t>C/N</w:t>
      </w:r>
      <w:r w:rsidRPr="00702997">
        <w:rPr>
          <w:rFonts w:cs="Arial"/>
          <w:szCs w:val="24"/>
        </w:rPr>
        <w:t xml:space="preserve"> théorique de Rice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5435"/>
      </w:tblGrid>
      <w:tr w:rsidR="00F86E48" w:rsidRPr="00702997" w:rsidTr="00B80F45">
        <w:trPr>
          <w:jc w:val="center"/>
        </w:trPr>
        <w:tc>
          <w:tcPr>
            <w:tcW w:w="2178" w:type="pct"/>
            <w:vAlign w:val="center"/>
          </w:tcPr>
          <w:p w:rsidR="00F86E48" w:rsidRPr="00702997" w:rsidRDefault="00F86E48" w:rsidP="00B80F45">
            <w:pPr>
              <w:pStyle w:val="Tablehead"/>
              <w:rPr>
                <w:rFonts w:cs="Arial"/>
                <w:szCs w:val="24"/>
              </w:rPr>
            </w:pPr>
            <w:r w:rsidRPr="00702997">
              <w:rPr>
                <w:rFonts w:cs="Arial"/>
                <w:szCs w:val="24"/>
              </w:rPr>
              <w:t xml:space="preserve">Energie à trajets multiples </w:t>
            </w:r>
            <w:r w:rsidRPr="00702997">
              <w:rPr>
                <w:rFonts w:cs="Arial"/>
                <w:i/>
                <w:szCs w:val="24"/>
              </w:rPr>
              <w:t>P</w:t>
            </w:r>
            <w:r w:rsidRPr="00702997">
              <w:rPr>
                <w:rFonts w:cs="Arial"/>
                <w:i/>
                <w:szCs w:val="24"/>
                <w:vertAlign w:val="subscript"/>
              </w:rPr>
              <w:t>mult</w:t>
            </w:r>
            <w:r>
              <w:rPr>
                <w:rFonts w:cs="Arial"/>
                <w:i/>
                <w:szCs w:val="24"/>
                <w:vertAlign w:val="subscript"/>
              </w:rPr>
              <w:t xml:space="preserve"> </w:t>
            </w:r>
            <w:r w:rsidRPr="00702997">
              <w:rPr>
                <w:rFonts w:cs="Arial"/>
                <w:szCs w:val="24"/>
              </w:rPr>
              <w:t>(dB)</w:t>
            </w:r>
          </w:p>
        </w:tc>
        <w:tc>
          <w:tcPr>
            <w:tcW w:w="2822" w:type="pct"/>
            <w:vAlign w:val="center"/>
          </w:tcPr>
          <w:p w:rsidR="00F86E48" w:rsidRPr="00702997" w:rsidRDefault="00F86E48" w:rsidP="00B80F45">
            <w:pPr>
              <w:pStyle w:val="Tablehead"/>
              <w:rPr>
                <w:rFonts w:cs="Arial"/>
                <w:szCs w:val="24"/>
              </w:rPr>
            </w:pPr>
            <w:r w:rsidRPr="00702997">
              <w:rPr>
                <w:rFonts w:cs="Arial"/>
                <w:szCs w:val="24"/>
              </w:rPr>
              <w:t xml:space="preserve">Augmentation maximale en (dB) du rapport </w:t>
            </w:r>
            <w:r w:rsidRPr="00702997">
              <w:rPr>
                <w:rFonts w:cs="Arial"/>
                <w:i/>
                <w:szCs w:val="24"/>
              </w:rPr>
              <w:t>C/N</w:t>
            </w:r>
            <w:r w:rsidRPr="00702997">
              <w:rPr>
                <w:rFonts w:cs="Arial"/>
                <w:szCs w:val="24"/>
              </w:rPr>
              <w:t xml:space="preserve"> requis pour un canal de Rice</w:t>
            </w:r>
          </w:p>
        </w:tc>
      </w:tr>
      <w:tr w:rsidR="00F86E48" w:rsidRPr="00702997" w:rsidTr="00B80F45">
        <w:trPr>
          <w:jc w:val="center"/>
        </w:trPr>
        <w:tc>
          <w:tcPr>
            <w:tcW w:w="2178" w:type="pct"/>
            <w:vAlign w:val="center"/>
          </w:tcPr>
          <w:p w:rsidR="00F86E48" w:rsidRPr="00702997" w:rsidRDefault="00F86E48" w:rsidP="00B80F45">
            <w:pPr>
              <w:pStyle w:val="Tabletext"/>
              <w:jc w:val="center"/>
              <w:rPr>
                <w:rFonts w:cs="Arial"/>
                <w:szCs w:val="24"/>
                <w:lang w:val="en-US"/>
              </w:rPr>
            </w:pPr>
            <w:r w:rsidRPr="00702997">
              <w:rPr>
                <w:rFonts w:cs="Arial"/>
                <w:i/>
                <w:noProof/>
                <w:szCs w:val="24"/>
                <w:lang w:val="en-US"/>
              </w:rPr>
              <w:t>P</w:t>
            </w:r>
            <w:r w:rsidRPr="00702997">
              <w:rPr>
                <w:rFonts w:cs="Arial"/>
                <w:i/>
                <w:noProof/>
                <w:szCs w:val="24"/>
                <w:vertAlign w:val="subscript"/>
                <w:lang w:val="en-US"/>
              </w:rPr>
              <w:t>mult</w:t>
            </w:r>
            <w:r>
              <w:rPr>
                <w:rFonts w:cs="Arial"/>
                <w:i/>
                <w:noProof/>
                <w:szCs w:val="24"/>
                <w:vertAlign w:val="subscript"/>
                <w:lang w:val="en-US"/>
              </w:rPr>
              <w:t xml:space="preserve"> </w:t>
            </w:r>
            <w:r w:rsidRPr="00702997">
              <w:rPr>
                <w:rFonts w:cs="Arial"/>
                <w:noProof/>
                <w:szCs w:val="24"/>
                <w:lang w:val="en-US"/>
              </w:rPr>
              <w:t>≥ –15</w:t>
            </w:r>
          </w:p>
        </w:tc>
        <w:tc>
          <w:tcPr>
            <w:tcW w:w="2822" w:type="pct"/>
            <w:vAlign w:val="center"/>
          </w:tcPr>
          <w:p w:rsidR="00F86E48" w:rsidRPr="00702997" w:rsidRDefault="00F86E48" w:rsidP="00B80F45">
            <w:pPr>
              <w:pStyle w:val="Tabletext"/>
              <w:jc w:val="center"/>
              <w:rPr>
                <w:rFonts w:cs="Arial"/>
                <w:szCs w:val="24"/>
                <w:lang w:val="en-US"/>
              </w:rPr>
            </w:pPr>
            <w:r w:rsidRPr="00702997">
              <w:rPr>
                <w:rFonts w:cs="Arial"/>
                <w:szCs w:val="24"/>
                <w:lang w:val="en-US"/>
              </w:rPr>
              <w:t>9,1</w:t>
            </w:r>
          </w:p>
        </w:tc>
      </w:tr>
      <w:tr w:rsidR="00F86E48" w:rsidRPr="00702997" w:rsidTr="00B80F45">
        <w:trPr>
          <w:jc w:val="center"/>
        </w:trPr>
        <w:tc>
          <w:tcPr>
            <w:tcW w:w="2178" w:type="pct"/>
            <w:vAlign w:val="center"/>
          </w:tcPr>
          <w:p w:rsidR="00F86E48" w:rsidRPr="00702997" w:rsidRDefault="00F86E48" w:rsidP="00B80F45">
            <w:pPr>
              <w:pStyle w:val="Tabletext"/>
              <w:jc w:val="center"/>
              <w:rPr>
                <w:rFonts w:cs="Arial"/>
                <w:i/>
                <w:szCs w:val="24"/>
                <w:lang w:val="en-US"/>
              </w:rPr>
            </w:pPr>
            <w:r w:rsidRPr="00702997">
              <w:rPr>
                <w:rFonts w:cs="Arial"/>
                <w:noProof/>
                <w:szCs w:val="24"/>
                <w:lang w:val="en-US"/>
              </w:rPr>
              <w:t>–15</w:t>
            </w:r>
            <w:r>
              <w:rPr>
                <w:rFonts w:cs="Arial"/>
                <w:noProof/>
                <w:szCs w:val="24"/>
                <w:lang w:val="en-US"/>
              </w:rPr>
              <w:t xml:space="preserve"> </w:t>
            </w:r>
            <w:r w:rsidRPr="00702997">
              <w:rPr>
                <w:rFonts w:cs="Arial"/>
                <w:noProof/>
                <w:szCs w:val="24"/>
                <w:lang w:val="en-US"/>
              </w:rPr>
              <w:t>&gt;</w:t>
            </w:r>
            <w:r>
              <w:rPr>
                <w:rFonts w:cs="Arial"/>
                <w:i/>
                <w:noProof/>
                <w:szCs w:val="24"/>
                <w:lang w:val="en-US"/>
              </w:rPr>
              <w:t xml:space="preserve"> </w:t>
            </w:r>
            <w:r w:rsidRPr="00702997">
              <w:rPr>
                <w:rFonts w:cs="Arial"/>
                <w:i/>
                <w:noProof/>
                <w:szCs w:val="24"/>
                <w:lang w:val="en-US"/>
              </w:rPr>
              <w:t>P</w:t>
            </w:r>
            <w:r w:rsidRPr="00702997">
              <w:rPr>
                <w:rFonts w:cs="Arial"/>
                <w:i/>
                <w:noProof/>
                <w:szCs w:val="24"/>
                <w:vertAlign w:val="subscript"/>
                <w:lang w:val="en-US"/>
              </w:rPr>
              <w:t>mult</w:t>
            </w:r>
            <w:r>
              <w:rPr>
                <w:rFonts w:cs="Arial"/>
                <w:i/>
                <w:noProof/>
                <w:szCs w:val="24"/>
                <w:vertAlign w:val="subscript"/>
                <w:lang w:val="en-US"/>
              </w:rPr>
              <w:t xml:space="preserve"> </w:t>
            </w:r>
            <w:r w:rsidRPr="00702997">
              <w:rPr>
                <w:rFonts w:cs="Arial"/>
                <w:noProof/>
                <w:szCs w:val="24"/>
                <w:lang w:val="en-US"/>
              </w:rPr>
              <w:t>≥</w:t>
            </w:r>
            <w:r>
              <w:rPr>
                <w:rFonts w:cs="Arial"/>
                <w:noProof/>
                <w:szCs w:val="24"/>
                <w:lang w:val="en-US"/>
              </w:rPr>
              <w:t xml:space="preserve"> </w:t>
            </w:r>
            <w:r w:rsidRPr="00702997">
              <w:rPr>
                <w:rFonts w:cs="Arial"/>
                <w:noProof/>
                <w:szCs w:val="24"/>
                <w:lang w:val="en-US"/>
              </w:rPr>
              <w:t>–25</w:t>
            </w:r>
          </w:p>
        </w:tc>
        <w:tc>
          <w:tcPr>
            <w:tcW w:w="2822" w:type="pct"/>
            <w:vAlign w:val="center"/>
          </w:tcPr>
          <w:p w:rsidR="00F86E48" w:rsidRPr="00702997" w:rsidRDefault="00F86E48" w:rsidP="00B80F45">
            <w:pPr>
              <w:pStyle w:val="Tabletext"/>
              <w:jc w:val="center"/>
              <w:rPr>
                <w:rFonts w:cs="Arial"/>
                <w:szCs w:val="24"/>
                <w:lang w:val="en-US"/>
              </w:rPr>
            </w:pPr>
            <w:r w:rsidRPr="00702997">
              <w:rPr>
                <w:rFonts w:cs="Arial"/>
                <w:szCs w:val="24"/>
                <w:lang w:val="en-US"/>
              </w:rPr>
              <w:t>6,6</w:t>
            </w:r>
          </w:p>
        </w:tc>
      </w:tr>
      <w:tr w:rsidR="00F86E48" w:rsidRPr="00702997" w:rsidTr="00B80F45">
        <w:trPr>
          <w:jc w:val="center"/>
        </w:trPr>
        <w:tc>
          <w:tcPr>
            <w:tcW w:w="2178" w:type="pct"/>
            <w:vAlign w:val="center"/>
          </w:tcPr>
          <w:p w:rsidR="00F86E48" w:rsidRPr="00702997" w:rsidRDefault="00F86E48" w:rsidP="00B80F45">
            <w:pPr>
              <w:pStyle w:val="Tabletext"/>
              <w:jc w:val="center"/>
              <w:rPr>
                <w:rFonts w:cs="Arial"/>
                <w:szCs w:val="24"/>
                <w:lang w:val="en-US"/>
              </w:rPr>
            </w:pPr>
            <w:r w:rsidRPr="00702997">
              <w:rPr>
                <w:rFonts w:cs="Arial"/>
                <w:noProof/>
                <w:szCs w:val="24"/>
                <w:lang w:val="en-US"/>
              </w:rPr>
              <w:t>–25</w:t>
            </w:r>
            <w:r>
              <w:rPr>
                <w:rFonts w:cs="Arial"/>
                <w:noProof/>
                <w:szCs w:val="24"/>
                <w:lang w:val="en-US"/>
              </w:rPr>
              <w:t xml:space="preserve"> </w:t>
            </w:r>
            <w:r w:rsidRPr="00702997">
              <w:rPr>
                <w:rFonts w:cs="Arial"/>
                <w:noProof/>
                <w:szCs w:val="24"/>
                <w:lang w:val="en-US"/>
              </w:rPr>
              <w:t>&gt;</w:t>
            </w:r>
            <w:r>
              <w:rPr>
                <w:rFonts w:cs="Arial"/>
                <w:noProof/>
                <w:szCs w:val="24"/>
                <w:lang w:val="en-US"/>
              </w:rPr>
              <w:t xml:space="preserve"> </w:t>
            </w:r>
            <w:r w:rsidRPr="00702997">
              <w:rPr>
                <w:rFonts w:cs="Arial"/>
                <w:i/>
                <w:noProof/>
                <w:szCs w:val="24"/>
                <w:lang w:val="en-US"/>
              </w:rPr>
              <w:t>P</w:t>
            </w:r>
            <w:r w:rsidRPr="00702997">
              <w:rPr>
                <w:rFonts w:cs="Arial"/>
                <w:i/>
                <w:noProof/>
                <w:szCs w:val="24"/>
                <w:vertAlign w:val="subscript"/>
                <w:lang w:val="en-US"/>
              </w:rPr>
              <w:t>mult</w:t>
            </w:r>
            <w:r>
              <w:rPr>
                <w:rFonts w:cs="Arial"/>
                <w:i/>
                <w:noProof/>
                <w:szCs w:val="24"/>
                <w:vertAlign w:val="subscript"/>
                <w:lang w:val="en-US"/>
              </w:rPr>
              <w:t xml:space="preserve"> </w:t>
            </w:r>
            <w:r w:rsidRPr="00702997">
              <w:rPr>
                <w:rFonts w:cs="Arial"/>
                <w:noProof/>
                <w:szCs w:val="24"/>
                <w:lang w:val="en-US"/>
              </w:rPr>
              <w:t>≥</w:t>
            </w:r>
            <w:r>
              <w:rPr>
                <w:rFonts w:cs="Arial"/>
                <w:noProof/>
                <w:szCs w:val="24"/>
                <w:lang w:val="en-US"/>
              </w:rPr>
              <w:t xml:space="preserve"> </w:t>
            </w:r>
            <w:r w:rsidRPr="00702997">
              <w:rPr>
                <w:rFonts w:cs="Arial"/>
                <w:noProof/>
                <w:szCs w:val="24"/>
                <w:lang w:val="en-US"/>
              </w:rPr>
              <w:t>–35</w:t>
            </w:r>
          </w:p>
        </w:tc>
        <w:tc>
          <w:tcPr>
            <w:tcW w:w="2822" w:type="pct"/>
            <w:vAlign w:val="center"/>
          </w:tcPr>
          <w:p w:rsidR="00F86E48" w:rsidRPr="00702997" w:rsidRDefault="00F86E48" w:rsidP="00B80F45">
            <w:pPr>
              <w:pStyle w:val="Tabletext"/>
              <w:jc w:val="center"/>
              <w:rPr>
                <w:rFonts w:cs="Arial"/>
                <w:szCs w:val="24"/>
                <w:lang w:val="en-US"/>
              </w:rPr>
            </w:pPr>
            <w:r w:rsidRPr="00702997">
              <w:rPr>
                <w:rFonts w:cs="Arial"/>
                <w:szCs w:val="24"/>
                <w:lang w:val="en-US"/>
              </w:rPr>
              <w:t>2,4</w:t>
            </w:r>
          </w:p>
        </w:tc>
      </w:tr>
      <w:tr w:rsidR="00F86E48" w:rsidRPr="00702997" w:rsidTr="00B80F45">
        <w:trPr>
          <w:jc w:val="center"/>
        </w:trPr>
        <w:tc>
          <w:tcPr>
            <w:tcW w:w="2178" w:type="pct"/>
            <w:vAlign w:val="center"/>
          </w:tcPr>
          <w:p w:rsidR="00F86E48" w:rsidRPr="00702997" w:rsidRDefault="00F86E48" w:rsidP="00B80F45">
            <w:pPr>
              <w:pStyle w:val="Tabletext"/>
              <w:jc w:val="center"/>
              <w:rPr>
                <w:rFonts w:cs="Arial"/>
                <w:szCs w:val="24"/>
                <w:lang w:val="en-US"/>
              </w:rPr>
            </w:pPr>
            <w:r w:rsidRPr="00702997">
              <w:rPr>
                <w:rFonts w:cs="Arial"/>
                <w:i/>
                <w:noProof/>
                <w:szCs w:val="24"/>
                <w:lang w:val="en-US"/>
              </w:rPr>
              <w:t>P</w:t>
            </w:r>
            <w:r w:rsidRPr="00702997">
              <w:rPr>
                <w:rFonts w:cs="Arial"/>
                <w:i/>
                <w:noProof/>
                <w:szCs w:val="24"/>
                <w:vertAlign w:val="subscript"/>
                <w:lang w:val="en-US"/>
              </w:rPr>
              <w:t>mult</w:t>
            </w:r>
            <w:r>
              <w:rPr>
                <w:rFonts w:cs="Arial"/>
                <w:i/>
                <w:noProof/>
                <w:szCs w:val="24"/>
                <w:vertAlign w:val="subscript"/>
                <w:lang w:val="en-US"/>
              </w:rPr>
              <w:t xml:space="preserve"> </w:t>
            </w:r>
            <w:r w:rsidRPr="00702997">
              <w:rPr>
                <w:rFonts w:cs="Arial"/>
                <w:noProof/>
                <w:szCs w:val="24"/>
                <w:lang w:val="en-US"/>
              </w:rPr>
              <w:t>&lt;</w:t>
            </w:r>
            <w:r>
              <w:rPr>
                <w:rFonts w:cs="Arial"/>
                <w:noProof/>
                <w:szCs w:val="24"/>
                <w:lang w:val="en-US"/>
              </w:rPr>
              <w:t xml:space="preserve"> </w:t>
            </w:r>
            <w:r w:rsidRPr="00702997">
              <w:rPr>
                <w:rFonts w:cs="Arial"/>
                <w:noProof/>
                <w:szCs w:val="24"/>
                <w:lang w:val="en-US"/>
              </w:rPr>
              <w:t>–35</w:t>
            </w:r>
          </w:p>
        </w:tc>
        <w:tc>
          <w:tcPr>
            <w:tcW w:w="2822" w:type="pct"/>
            <w:vAlign w:val="center"/>
          </w:tcPr>
          <w:p w:rsidR="00F86E48" w:rsidRPr="00702997" w:rsidRDefault="00F86E48" w:rsidP="00B80F45">
            <w:pPr>
              <w:pStyle w:val="Tabletext"/>
              <w:jc w:val="center"/>
              <w:rPr>
                <w:rFonts w:cs="Arial"/>
                <w:szCs w:val="24"/>
                <w:lang w:val="en-US"/>
              </w:rPr>
            </w:pPr>
            <w:r w:rsidRPr="00702997">
              <w:rPr>
                <w:rFonts w:cs="Arial"/>
                <w:szCs w:val="24"/>
                <w:lang w:val="en-US"/>
              </w:rPr>
              <w:t>0</w:t>
            </w:r>
          </w:p>
        </w:tc>
      </w:tr>
    </w:tbl>
    <w:p w:rsidR="00F86E48" w:rsidRPr="00702997" w:rsidRDefault="00F86E48" w:rsidP="00F86E48">
      <w:pPr>
        <w:pStyle w:val="Tablefin"/>
        <w:rPr>
          <w:rFonts w:cs="Arial"/>
          <w:szCs w:val="24"/>
          <w:lang w:val="en-US"/>
        </w:rPr>
      </w:pPr>
    </w:p>
    <w:p w:rsidR="00F86E48" w:rsidRPr="00702997" w:rsidRDefault="00F86E48" w:rsidP="00F86E48">
      <w:pPr>
        <w:rPr>
          <w:rFonts w:cs="Arial"/>
          <w:szCs w:val="24"/>
        </w:rPr>
      </w:pPr>
      <w:r w:rsidRPr="00702997">
        <w:rPr>
          <w:rFonts w:cs="Arial"/>
          <w:szCs w:val="24"/>
        </w:rPr>
        <w:t>En conclusion, le fait que la propagation par trajets multiples due aux éoliennes varie en fonction du temps risque de poser des problèmes de réception DVB-T dans les cas présentés ci-dessus, en particulier lorsque le point de réception n</w:t>
      </w:r>
      <w:r>
        <w:rPr>
          <w:rFonts w:cs="Arial"/>
          <w:szCs w:val="24"/>
        </w:rPr>
        <w:t>'</w:t>
      </w:r>
      <w:r w:rsidRPr="00702997">
        <w:rPr>
          <w:rFonts w:cs="Arial"/>
          <w:szCs w:val="24"/>
        </w:rPr>
        <w:t>est pas en visibilité directe de l</w:t>
      </w:r>
      <w:r>
        <w:rPr>
          <w:rFonts w:cs="Arial"/>
          <w:szCs w:val="24"/>
        </w:rPr>
        <w:t>'</w:t>
      </w:r>
      <w:r w:rsidRPr="00702997">
        <w:rPr>
          <w:rFonts w:cs="Arial"/>
          <w:szCs w:val="24"/>
        </w:rPr>
        <w:t>émetteur, mais est en visibilité directe du parc éolien. Ces résultats peuvent servir de guide pour évaluer le risque de dégradation du service DVB-T par un parc éolien.</w:t>
      </w:r>
    </w:p>
    <w:p w:rsidR="00F86E48" w:rsidRPr="00702997" w:rsidRDefault="00F86E48" w:rsidP="00F86E48">
      <w:pPr>
        <w:keepNext/>
        <w:keepLines/>
        <w:rPr>
          <w:rFonts w:cs="Arial"/>
          <w:szCs w:val="24"/>
        </w:rPr>
      </w:pPr>
      <w:r w:rsidRPr="00702997">
        <w:rPr>
          <w:rFonts w:cs="Arial"/>
          <w:szCs w:val="24"/>
        </w:rPr>
        <w:t>Il convient de noter que l</w:t>
      </w:r>
      <w:r>
        <w:rPr>
          <w:rFonts w:cs="Arial"/>
          <w:szCs w:val="24"/>
        </w:rPr>
        <w:t>'</w:t>
      </w:r>
      <w:r w:rsidRPr="00702997">
        <w:rPr>
          <w:rFonts w:cs="Arial"/>
          <w:szCs w:val="24"/>
        </w:rPr>
        <w:t>énergie à trajets multiples et l</w:t>
      </w:r>
      <w:r>
        <w:rPr>
          <w:rFonts w:cs="Arial"/>
          <w:szCs w:val="24"/>
        </w:rPr>
        <w:t>'</w:t>
      </w:r>
      <w:r w:rsidRPr="00702997">
        <w:rPr>
          <w:rFonts w:cs="Arial"/>
          <w:szCs w:val="24"/>
        </w:rPr>
        <w:t>écart-type moyen décrivent le canal à trajets multiples en présence d</w:t>
      </w:r>
      <w:r>
        <w:rPr>
          <w:rFonts w:cs="Arial"/>
          <w:szCs w:val="24"/>
        </w:rPr>
        <w:t>'</w:t>
      </w:r>
      <w:r w:rsidRPr="00702997">
        <w:rPr>
          <w:rFonts w:cs="Arial"/>
          <w:szCs w:val="24"/>
        </w:rPr>
        <w:t>un parc éolien indépendamment de la norme télévisuelle En conséquence, ces paramètres peuvent être utilisés pour mettre en relation les caractéristiques du canal de propagation et l</w:t>
      </w:r>
      <w:r>
        <w:rPr>
          <w:rFonts w:cs="Arial"/>
          <w:szCs w:val="24"/>
        </w:rPr>
        <w:t>'</w:t>
      </w:r>
      <w:r w:rsidRPr="00702997">
        <w:rPr>
          <w:rFonts w:cs="Arial"/>
          <w:szCs w:val="24"/>
        </w:rPr>
        <w:t xml:space="preserve">incidence sur un quelconque service de télévision numérique fourni dans la bande des ondes décimétriques, si une étude analogue à celle menée pour le service DVB-T était envisagée. </w:t>
      </w:r>
    </w:p>
    <w:p w:rsidR="00F86E48" w:rsidRDefault="00F86E48" w:rsidP="00F86E48">
      <w:pPr>
        <w:keepNext/>
        <w:keepLines/>
        <w:rPr>
          <w:rFonts w:cs="Arial"/>
          <w:szCs w:val="24"/>
        </w:rPr>
      </w:pPr>
      <w:r w:rsidRPr="00702997">
        <w:rPr>
          <w:rFonts w:cs="Arial"/>
          <w:szCs w:val="24"/>
        </w:rPr>
        <w:t>On trouvera des explications détaillées sur cette question dans le Rapport UIT-R BT.2142 (Pièce jointe 4).</w:t>
      </w:r>
    </w:p>
    <w:p w:rsidR="00A6617B" w:rsidRDefault="00A6617B" w:rsidP="00967369"/>
    <w:p w:rsidR="00967369" w:rsidRPr="00E82121" w:rsidRDefault="00967369" w:rsidP="00967369">
      <w:pPr>
        <w:pStyle w:val="Line"/>
        <w:rPr>
          <w:lang w:val="fr-CH"/>
        </w:rPr>
      </w:pPr>
    </w:p>
    <w:sectPr w:rsidR="00967369" w:rsidRPr="00E82121" w:rsidSect="003A391F">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778" w:rsidRDefault="008C4778">
      <w:r>
        <w:separator/>
      </w:r>
    </w:p>
  </w:endnote>
  <w:endnote w:type="continuationSeparator" w:id="0">
    <w:p w:rsidR="008C4778" w:rsidRDefault="008C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778" w:rsidRDefault="008C4778">
      <w:r>
        <w:separator/>
      </w:r>
    </w:p>
  </w:footnote>
  <w:footnote w:type="continuationSeparator" w:id="0">
    <w:p w:rsidR="008C4778" w:rsidRDefault="008C4778">
      <w:r>
        <w:continuationSeparator/>
      </w:r>
    </w:p>
  </w:footnote>
  <w:footnote w:id="1">
    <w:p w:rsidR="00F86E48" w:rsidRPr="00702997" w:rsidRDefault="00F86E48" w:rsidP="00F86E48">
      <w:pPr>
        <w:pStyle w:val="FootnoteText"/>
        <w:rPr>
          <w:rFonts w:cs="Arial"/>
          <w:szCs w:val="24"/>
        </w:rPr>
      </w:pPr>
      <w:r w:rsidRPr="00702997">
        <w:rPr>
          <w:rStyle w:val="FootnoteReference"/>
          <w:rFonts w:cs="Arial"/>
          <w:szCs w:val="24"/>
        </w:rPr>
        <w:footnoteRef/>
      </w:r>
      <w:r w:rsidRPr="00702997">
        <w:rPr>
          <w:rFonts w:cs="Arial"/>
          <w:szCs w:val="24"/>
        </w:rPr>
        <w:t xml:space="preserve"> </w:t>
      </w:r>
      <w:r w:rsidRPr="00702997">
        <w:rPr>
          <w:rFonts w:cs="Arial"/>
          <w:szCs w:val="24"/>
        </w:rPr>
        <w:tab/>
        <w:t>Les sites dotés de multiples éoliennes sont couramment appelés des «parcs éoliens».</w:t>
      </w:r>
    </w:p>
  </w:footnote>
  <w:footnote w:id="2">
    <w:p w:rsidR="00F86E48" w:rsidRPr="00702997" w:rsidRDefault="00F86E48" w:rsidP="00F86E48">
      <w:pPr>
        <w:pStyle w:val="FootnoteText"/>
        <w:rPr>
          <w:rFonts w:cs="Arial"/>
          <w:szCs w:val="24"/>
        </w:rPr>
      </w:pPr>
      <w:r w:rsidRPr="00702997">
        <w:rPr>
          <w:rStyle w:val="FootnoteReference"/>
          <w:rFonts w:cs="Arial"/>
          <w:szCs w:val="24"/>
        </w:rPr>
        <w:footnoteRef/>
      </w:r>
      <w:r w:rsidRPr="00702997">
        <w:rPr>
          <w:rFonts w:cs="Arial"/>
          <w:szCs w:val="24"/>
        </w:rPr>
        <w:t xml:space="preserve"> </w:t>
      </w:r>
      <w:r w:rsidRPr="00702997">
        <w:rPr>
          <w:rFonts w:cs="Arial"/>
          <w:szCs w:val="24"/>
        </w:rPr>
        <w:tab/>
        <w:t>Aux fins de la présente analyse, on suppose que les pales de l</w:t>
      </w:r>
      <w:r>
        <w:rPr>
          <w:rFonts w:cs="Arial"/>
          <w:szCs w:val="24"/>
        </w:rPr>
        <w:t>'</w:t>
      </w:r>
      <w:r w:rsidRPr="00702997">
        <w:rPr>
          <w:rFonts w:cs="Arial"/>
          <w:szCs w:val="24"/>
        </w:rPr>
        <w:t>éolienne sont métalliques et à peu près triangulaires. Toutefois, étant donné que les pales sont généralement fabriquées en fibre de verre, ou avec d</w:t>
      </w:r>
      <w:r>
        <w:rPr>
          <w:rFonts w:cs="Arial"/>
          <w:szCs w:val="24"/>
        </w:rPr>
        <w:t>'</w:t>
      </w:r>
      <w:r w:rsidRPr="00702997">
        <w:rPr>
          <w:rFonts w:cs="Arial"/>
          <w:szCs w:val="24"/>
        </w:rPr>
        <w:t>autres matériaux composites, la diffusion est inférieure de 6 à 10 dB à celle due à des pales métalliques.</w:t>
      </w:r>
    </w:p>
  </w:footnote>
  <w:footnote w:id="3">
    <w:p w:rsidR="00F86E48" w:rsidRPr="00702997" w:rsidRDefault="00F86E48" w:rsidP="00F86E48">
      <w:pPr>
        <w:pStyle w:val="FootnoteText"/>
        <w:rPr>
          <w:rFonts w:cs="Arial"/>
          <w:szCs w:val="24"/>
        </w:rPr>
      </w:pPr>
      <w:r w:rsidRPr="00702997">
        <w:rPr>
          <w:rStyle w:val="FootnoteReference"/>
          <w:rFonts w:cs="Arial"/>
          <w:szCs w:val="24"/>
        </w:rPr>
        <w:footnoteRef/>
      </w:r>
      <w:r w:rsidRPr="00702997">
        <w:rPr>
          <w:rFonts w:cs="Arial"/>
          <w:szCs w:val="24"/>
        </w:rPr>
        <w:t xml:space="preserve"> </w:t>
      </w:r>
      <w:r w:rsidRPr="00702997">
        <w:rPr>
          <w:rFonts w:cs="Arial"/>
          <w:szCs w:val="24"/>
        </w:rPr>
        <w:tab/>
        <w:t xml:space="preserve">Si le mât est un cône circulaire droit tronqué, son rayon </w:t>
      </w:r>
      <w:r w:rsidRPr="00702997">
        <w:rPr>
          <w:rFonts w:cs="Arial"/>
          <w:i/>
          <w:szCs w:val="24"/>
        </w:rPr>
        <w:t>r</w:t>
      </w:r>
      <w:r w:rsidRPr="00702997">
        <w:rPr>
          <w:rFonts w:cs="Arial"/>
          <w:szCs w:val="24"/>
        </w:rPr>
        <w:t xml:space="preserve"> est calculé comme étant le rayon moyen du cône, et sa longueur </w:t>
      </w:r>
      <w:r w:rsidRPr="00702997">
        <w:rPr>
          <w:rFonts w:cs="Arial"/>
          <w:i/>
          <w:szCs w:val="24"/>
        </w:rPr>
        <w:t>L</w:t>
      </w:r>
      <w:r w:rsidRPr="00702997">
        <w:rPr>
          <w:rFonts w:cs="Arial"/>
          <w:szCs w:val="24"/>
        </w:rPr>
        <w:t xml:space="preserve"> comme étant la longueur de la surface inclinée du cône tronqué.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78" w:rsidRDefault="008C47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78" w:rsidRDefault="008C4778" w:rsidP="0014322C">
    <w:pPr>
      <w:pStyle w:val="Header"/>
      <w:ind w:right="360" w:firstLine="360"/>
    </w:pPr>
    <w:r>
      <w:rPr>
        <w:noProof/>
        <w:lang w:val="en-GB" w:eastAsia="en-GB"/>
      </w:rPr>
      <w:drawing>
        <wp:anchor distT="0" distB="0" distL="114300" distR="114300" simplePos="0" relativeHeight="251659264" behindDoc="1" locked="0" layoutInCell="1" allowOverlap="1" wp14:anchorId="7372AB5E" wp14:editId="11252E50">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78" w:rsidRPr="00DC03C4" w:rsidRDefault="008C4778">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1727EC">
      <w:rPr>
        <w:rStyle w:val="PageNumber"/>
        <w:b/>
        <w:bCs/>
        <w:noProof/>
        <w:lang w:val="fr-CH"/>
      </w:rPr>
      <w:t>ii</w:t>
    </w:r>
    <w:r>
      <w:rPr>
        <w:rStyle w:val="PageNumber"/>
        <w:b/>
        <w:bCs/>
      </w:rPr>
      <w:fldChar w:fldCharType="end"/>
    </w:r>
    <w:r w:rsidRPr="00DC03C4">
      <w:rPr>
        <w:lang w:val="fr-CH"/>
      </w:rPr>
      <w:tab/>
    </w:r>
    <w:r w:rsidR="001727EC">
      <w:fldChar w:fldCharType="begin"/>
    </w:r>
    <w:r w:rsidR="001727EC">
      <w:instrText xml:space="preserve"> DOCPROPERTY "Header" \* MERGEFORMAT </w:instrText>
    </w:r>
    <w:r w:rsidR="001727EC">
      <w:fldChar w:fldCharType="separate"/>
    </w:r>
    <w:r w:rsidR="001727EC" w:rsidRPr="001727EC">
      <w:rPr>
        <w:b/>
        <w:bCs/>
        <w:lang w:val="fr-CH"/>
      </w:rPr>
      <w:t xml:space="preserve">Rec. </w:t>
    </w:r>
    <w:r w:rsidR="001727EC">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1727EC">
      <w:rPr>
        <w:b/>
        <w:bCs/>
        <w:noProof/>
      </w:rPr>
      <w:t>UIT-R  BT.1893-1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78" w:rsidRDefault="008C4778">
    <w:pPr>
      <w:pStyle w:val="Header"/>
    </w:pPr>
    <w:r>
      <w:tab/>
    </w:r>
    <w:r w:rsidR="001727EC">
      <w:fldChar w:fldCharType="begin"/>
    </w:r>
    <w:r w:rsidR="001727EC">
      <w:instrText xml:space="preserve"> DOCPROPERTY "Header" \* MERGEFORMAT </w:instrText>
    </w:r>
    <w:r w:rsidR="001727EC">
      <w:fldChar w:fldCharType="separate"/>
    </w:r>
    <w:r w:rsidR="001727EC" w:rsidRPr="001727EC">
      <w:rPr>
        <w:b/>
        <w:bCs/>
      </w:rPr>
      <w:t xml:space="preserve">Rec. </w:t>
    </w:r>
    <w:r w:rsidR="001727EC">
      <w:rPr>
        <w:b/>
        <w:bCs/>
      </w:rPr>
      <w:fldChar w:fldCharType="end"/>
    </w:r>
    <w:r>
      <w:rPr>
        <w:b/>
        <w:bCs/>
      </w:rPr>
      <w:t xml:space="preserve"> </w:t>
    </w:r>
    <w:r>
      <w:rPr>
        <w:b/>
        <w:bCs/>
      </w:rPr>
      <w:fldChar w:fldCharType="begin"/>
    </w:r>
    <w:r>
      <w:rPr>
        <w:b/>
        <w:bCs/>
      </w:rPr>
      <w:instrText>styleref href</w:instrText>
    </w:r>
    <w:r>
      <w:rPr>
        <w:b/>
        <w:bCs/>
      </w:rPr>
      <w:fldChar w:fldCharType="separate"/>
    </w:r>
    <w:r w:rsidR="001727EC">
      <w:rPr>
        <w:b/>
        <w:bCs/>
        <w:noProof/>
      </w:rPr>
      <w:t>UIT-R  BT.1893-1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27EC">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727EC" w:rsidRPr="001727E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27EC">
      <w:rPr>
        <w:b/>
        <w:bCs/>
        <w:noProof/>
      </w:rPr>
      <w:t>UIT-R  BT.1893-1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1727EC">
      <w:fldChar w:fldCharType="begin"/>
    </w:r>
    <w:r w:rsidR="001727EC">
      <w:instrText xml:space="preserve"> DOCPROPERTY "Header" \* MERGEFORMAT </w:instrText>
    </w:r>
    <w:r w:rsidR="001727EC">
      <w:fldChar w:fldCharType="separate"/>
    </w:r>
    <w:r w:rsidR="001727EC" w:rsidRPr="001727EC">
      <w:rPr>
        <w:b/>
        <w:bCs/>
      </w:rPr>
      <w:t xml:space="preserve">Rec. </w:t>
    </w:r>
    <w:r w:rsidR="001727EC">
      <w:rPr>
        <w:b/>
        <w:bCs/>
      </w:rPr>
      <w:fldChar w:fldCharType="end"/>
    </w:r>
    <w:r>
      <w:rPr>
        <w:b/>
        <w:bCs/>
      </w:rPr>
      <w:t xml:space="preserve"> </w:t>
    </w:r>
    <w:r>
      <w:rPr>
        <w:b/>
        <w:bCs/>
      </w:rPr>
      <w:fldChar w:fldCharType="begin"/>
    </w:r>
    <w:r>
      <w:rPr>
        <w:b/>
        <w:bCs/>
      </w:rPr>
      <w:instrText>styleref href</w:instrText>
    </w:r>
    <w:r>
      <w:rPr>
        <w:b/>
        <w:bCs/>
      </w:rPr>
      <w:fldChar w:fldCharType="separate"/>
    </w:r>
    <w:r w:rsidR="001727EC">
      <w:rPr>
        <w:b/>
        <w:bCs/>
        <w:noProof/>
      </w:rPr>
      <w:t>UIT-R  BT.1893-1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27EC">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778"/>
    <w:rsid w:val="000A4BC0"/>
    <w:rsid w:val="00111A1B"/>
    <w:rsid w:val="001727EC"/>
    <w:rsid w:val="00217EBF"/>
    <w:rsid w:val="00242AEE"/>
    <w:rsid w:val="002D76C4"/>
    <w:rsid w:val="00377AB5"/>
    <w:rsid w:val="00390472"/>
    <w:rsid w:val="003A391F"/>
    <w:rsid w:val="0052529D"/>
    <w:rsid w:val="00607D68"/>
    <w:rsid w:val="007468DA"/>
    <w:rsid w:val="008C09EE"/>
    <w:rsid w:val="008C4778"/>
    <w:rsid w:val="00967369"/>
    <w:rsid w:val="009E00A8"/>
    <w:rsid w:val="00A6617B"/>
    <w:rsid w:val="00AB0DC8"/>
    <w:rsid w:val="00B44E24"/>
    <w:rsid w:val="00DF4176"/>
    <w:rsid w:val="00E82121"/>
    <w:rsid w:val="00F86E48"/>
    <w:rsid w:val="00FA64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902A9F68-CE8B-48E4-AE48-FEB1E930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7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pPr>
      <w:tabs>
        <w:tab w:val="clear" w:pos="567"/>
        <w:tab w:val="left" w:pos="1276"/>
      </w:tabs>
      <w:spacing w:before="160"/>
      <w:ind w:left="1276" w:hanging="709"/>
    </w:pPr>
  </w:style>
  <w:style w:type="paragraph" w:styleId="TOC3">
    <w:name w:val="toc 3"/>
    <w:basedOn w:val="TOC2"/>
    <w:uiPriority w:val="39"/>
    <w:semiHidden/>
    <w:pPr>
      <w:tabs>
        <w:tab w:val="clear" w:pos="1276"/>
        <w:tab w:val="left" w:pos="2155"/>
      </w:tabs>
      <w:ind w:left="2155" w:hanging="879"/>
    </w:pPr>
  </w:style>
  <w:style w:type="paragraph" w:styleId="TOC4">
    <w:name w:val="toc 4"/>
    <w:basedOn w:val="TOC3"/>
    <w:uiPriority w:val="39"/>
    <w:semiHidden/>
    <w:pPr>
      <w:tabs>
        <w:tab w:val="left" w:pos="3261"/>
      </w:tabs>
      <w:spacing w:before="80"/>
      <w:ind w:left="3261" w:hanging="993"/>
    </w:pPr>
  </w:style>
  <w:style w:type="paragraph" w:styleId="TOC5">
    <w:name w:val="toc 5"/>
    <w:basedOn w:val="TOC4"/>
    <w:uiPriority w:val="39"/>
    <w:semiHidden/>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A64C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C4778"/>
    <w:rPr>
      <w:color w:val="0000FF"/>
      <w:u w:val="single"/>
    </w:rPr>
  </w:style>
  <w:style w:type="character" w:customStyle="1" w:styleId="Heading1Char">
    <w:name w:val="Heading 1 Char"/>
    <w:link w:val="Heading1"/>
    <w:uiPriority w:val="9"/>
    <w:locked/>
    <w:rsid w:val="00F86E48"/>
    <w:rPr>
      <w:b/>
      <w:sz w:val="24"/>
      <w:lang w:val="fr-FR" w:eastAsia="en-US"/>
    </w:rPr>
  </w:style>
  <w:style w:type="character" w:customStyle="1" w:styleId="Heading2Char">
    <w:name w:val="Heading 2 Char"/>
    <w:link w:val="Heading2"/>
    <w:uiPriority w:val="9"/>
    <w:rsid w:val="00F86E48"/>
    <w:rPr>
      <w:b/>
      <w:sz w:val="24"/>
      <w:lang w:val="fr-FR" w:eastAsia="en-US"/>
    </w:rPr>
  </w:style>
  <w:style w:type="character" w:customStyle="1" w:styleId="Heading3Char">
    <w:name w:val="Heading 3 Char"/>
    <w:link w:val="Heading3"/>
    <w:uiPriority w:val="9"/>
    <w:rsid w:val="00F86E48"/>
    <w:rPr>
      <w:b/>
      <w:sz w:val="24"/>
      <w:lang w:val="fr-FR" w:eastAsia="en-US"/>
    </w:rPr>
  </w:style>
  <w:style w:type="character" w:customStyle="1" w:styleId="Heading4Char">
    <w:name w:val="Heading 4 Char"/>
    <w:link w:val="Heading4"/>
    <w:uiPriority w:val="9"/>
    <w:rsid w:val="00F86E48"/>
    <w:rPr>
      <w:b/>
      <w:sz w:val="24"/>
      <w:lang w:val="fr-FR" w:eastAsia="en-US"/>
    </w:rPr>
  </w:style>
  <w:style w:type="character" w:customStyle="1" w:styleId="Heading5Char">
    <w:name w:val="Heading 5 Char"/>
    <w:link w:val="Heading5"/>
    <w:uiPriority w:val="9"/>
    <w:rsid w:val="00F86E48"/>
    <w:rPr>
      <w:b/>
      <w:sz w:val="24"/>
      <w:lang w:val="fr-FR" w:eastAsia="en-US"/>
    </w:rPr>
  </w:style>
  <w:style w:type="character" w:customStyle="1" w:styleId="Heading6Char">
    <w:name w:val="Heading 6 Char"/>
    <w:link w:val="Heading6"/>
    <w:uiPriority w:val="9"/>
    <w:rsid w:val="00F86E48"/>
    <w:rPr>
      <w:b/>
      <w:sz w:val="24"/>
      <w:lang w:val="fr-FR" w:eastAsia="en-US"/>
    </w:rPr>
  </w:style>
  <w:style w:type="character" w:customStyle="1" w:styleId="Heading7Char">
    <w:name w:val="Heading 7 Char"/>
    <w:link w:val="Heading7"/>
    <w:uiPriority w:val="9"/>
    <w:rsid w:val="00F86E48"/>
    <w:rPr>
      <w:b/>
      <w:sz w:val="24"/>
      <w:lang w:val="fr-FR" w:eastAsia="en-US"/>
    </w:rPr>
  </w:style>
  <w:style w:type="character" w:customStyle="1" w:styleId="Heading8Char">
    <w:name w:val="Heading 8 Char"/>
    <w:link w:val="Heading8"/>
    <w:uiPriority w:val="9"/>
    <w:rsid w:val="00F86E48"/>
    <w:rPr>
      <w:b/>
      <w:sz w:val="24"/>
      <w:lang w:val="fr-FR" w:eastAsia="en-US"/>
    </w:rPr>
  </w:style>
  <w:style w:type="character" w:customStyle="1" w:styleId="Heading9Char">
    <w:name w:val="Heading 9 Char"/>
    <w:link w:val="Heading9"/>
    <w:uiPriority w:val="9"/>
    <w:rsid w:val="00F86E48"/>
    <w:rPr>
      <w:b/>
      <w:sz w:val="24"/>
      <w:lang w:val="fr-FR" w:eastAsia="en-US"/>
    </w:rPr>
  </w:style>
  <w:style w:type="character" w:customStyle="1" w:styleId="HeaderChar">
    <w:name w:val="Header Char"/>
    <w:link w:val="Header"/>
    <w:uiPriority w:val="99"/>
    <w:rsid w:val="00F86E48"/>
    <w:rPr>
      <w:sz w:val="24"/>
      <w:lang w:val="fr-FR" w:eastAsia="en-US"/>
    </w:rPr>
  </w:style>
  <w:style w:type="character" w:customStyle="1" w:styleId="FooterChar">
    <w:name w:val="Footer Char"/>
    <w:link w:val="Footer"/>
    <w:uiPriority w:val="99"/>
    <w:rsid w:val="00F86E48"/>
    <w:rPr>
      <w:noProof/>
      <w:sz w:val="18"/>
      <w:lang w:val="fr-FR" w:eastAsia="en-US"/>
    </w:rPr>
  </w:style>
  <w:style w:type="character" w:customStyle="1" w:styleId="FootnoteTextChar">
    <w:name w:val="Footnote Text Char"/>
    <w:link w:val="FootnoteText"/>
    <w:uiPriority w:val="99"/>
    <w:locked/>
    <w:rsid w:val="00F86E48"/>
    <w:rPr>
      <w:sz w:val="22"/>
      <w:lang w:val="fr-FR" w:eastAsia="en-US"/>
    </w:rPr>
  </w:style>
  <w:style w:type="paragraph" w:customStyle="1" w:styleId="Annextitle">
    <w:name w:val="Annex_title"/>
    <w:basedOn w:val="Normal"/>
    <w:next w:val="Normal"/>
    <w:rsid w:val="00F86E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napToGrid w:val="0"/>
      <w:sz w:val="28"/>
      <w:lang w:val="en-GB" w:eastAsia="fr-FR"/>
    </w:rPr>
  </w:style>
  <w:style w:type="character" w:customStyle="1" w:styleId="Normalaftertitle0">
    <w:name w:val="Normal_after_title (??)"/>
    <w:locked/>
    <w:rsid w:val="00F86E48"/>
    <w:rPr>
      <w:rFonts w:cs="Times New Roman"/>
      <w:sz w:val="24"/>
      <w:lang w:val="fr-FR"/>
    </w:rPr>
  </w:style>
  <w:style w:type="character" w:customStyle="1" w:styleId="enumlev1Char">
    <w:name w:val="enumlev1 Char"/>
    <w:locked/>
    <w:rsid w:val="00F86E48"/>
    <w:rPr>
      <w:rFonts w:cs="Times New Roman"/>
      <w:sz w:val="24"/>
      <w:lang w:val="fr-FR"/>
    </w:rPr>
  </w:style>
  <w:style w:type="character" w:customStyle="1" w:styleId="EquationChar">
    <w:name w:val="Equation Char"/>
    <w:locked/>
    <w:rsid w:val="00F86E48"/>
    <w:rPr>
      <w:rFonts w:cs="Times New Roman"/>
      <w:sz w:val="24"/>
      <w:lang w:val="fr-FR"/>
    </w:rPr>
  </w:style>
  <w:style w:type="character" w:customStyle="1" w:styleId="FigureNoChar">
    <w:name w:val="Figure_No Char"/>
    <w:locked/>
    <w:rsid w:val="00F86E48"/>
    <w:rPr>
      <w:rFonts w:cs="Times New Roman"/>
      <w:caps/>
      <w:sz w:val="18"/>
      <w:lang w:val="fr-FR"/>
    </w:rPr>
  </w:style>
  <w:style w:type="character" w:customStyle="1" w:styleId="FiguretitleChar">
    <w:name w:val="Figure_title Char"/>
    <w:locked/>
    <w:rsid w:val="00F86E48"/>
    <w:rPr>
      <w:rFonts w:ascii="Times New Roman Bold" w:hAnsi="Times New Roman Bold" w:cs="Times New Roman"/>
      <w:b/>
      <w:sz w:val="18"/>
      <w:lang w:val="fr-FR"/>
    </w:rPr>
  </w:style>
  <w:style w:type="table" w:styleId="TableGrid">
    <w:name w:val="Table Grid"/>
    <w:basedOn w:val="TableNormal"/>
    <w:uiPriority w:val="59"/>
    <w:rsid w:val="00F86E48"/>
    <w:rPr>
      <w:rFonts w:ascii="Times" w:eastAsia="SimSun" w:hAnsi="Times"/>
      <w:snapToGrid w:val="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86E48"/>
    <w:pPr>
      <w:spacing w:before="0"/>
    </w:pPr>
    <w:rPr>
      <w:rFonts w:ascii="Tahoma" w:eastAsia="SimSun" w:hAnsi="Tahoma" w:cs="Tahoma"/>
      <w:snapToGrid w:val="0"/>
      <w:sz w:val="16"/>
      <w:szCs w:val="16"/>
      <w:lang w:eastAsia="fr-FR"/>
    </w:rPr>
  </w:style>
  <w:style w:type="character" w:customStyle="1" w:styleId="BalloonTextChar">
    <w:name w:val="Balloon Text Char"/>
    <w:basedOn w:val="DefaultParagraphFont"/>
    <w:link w:val="BalloonText"/>
    <w:uiPriority w:val="99"/>
    <w:semiHidden/>
    <w:rsid w:val="00F86E48"/>
    <w:rPr>
      <w:rFonts w:ascii="Tahoma" w:eastAsia="SimSun" w:hAnsi="Tahoma" w:cs="Tahoma"/>
      <w:snapToGrid w:val="0"/>
      <w:sz w:val="16"/>
      <w:szCs w:val="16"/>
      <w:lang w:val="fr-FR" w:eastAsia="fr-FR"/>
    </w:rPr>
  </w:style>
  <w:style w:type="paragraph" w:customStyle="1" w:styleId="SpecialFooter">
    <w:name w:val="Special Footer"/>
    <w:basedOn w:val="Footer"/>
    <w:rsid w:val="00F86E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Reasons">
    <w:name w:val="Reasons"/>
    <w:basedOn w:val="Normal"/>
    <w:qFormat/>
    <w:rsid w:val="00F86E4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6.jpeg"/><Relationship Id="rId42" Type="http://schemas.openxmlformats.org/officeDocument/2006/relationships/oleObject" Target="embeddings/oleObject8.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jpeg"/><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7.bin"/><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4.e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15</Pages>
  <Words>4544</Words>
  <Characters>27270</Characters>
  <Application>Microsoft Office Word</Application>
  <DocSecurity>0</DocSecurity>
  <Lines>1947</Lines>
  <Paragraphs>859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Politique en matière de droits de propriété intellectuelle (IPR)</vt:lpstr>
    </vt:vector>
  </TitlesOfParts>
  <Manager/>
  <Company>ITU</Company>
  <LinksUpToDate>false</LinksUpToDate>
  <CharactersWithSpaces>30955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2017-07-27T08:26:00Z</cp:lastPrinted>
  <dcterms:created xsi:type="dcterms:W3CDTF">2017-07-27T08:03:00Z</dcterms:created>
  <dcterms:modified xsi:type="dcterms:W3CDTF">2017-07-27T08:26:00Z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