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013002" w:rsidRPr="00E81CC5" w:rsidRDefault="00013002">
      <w:pPr>
        <w:rPr>
          <w:lang w:val="ru-RU"/>
        </w:rPr>
      </w:pPr>
    </w:p>
    <w:p w:rsidR="00013002" w:rsidRPr="00E81CC5" w:rsidRDefault="00013002">
      <w:pPr>
        <w:rPr>
          <w:lang w:val="ru-RU"/>
        </w:rPr>
      </w:pPr>
    </w:p>
    <w:p w:rsidR="00013002" w:rsidRPr="00E81CC5" w:rsidRDefault="00013002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FE79FE" w:rsidRPr="00E81CC5" w:rsidRDefault="00FE79FE">
      <w:pPr>
        <w:rPr>
          <w:lang w:val="ru-RU"/>
        </w:rPr>
      </w:pPr>
    </w:p>
    <w:p w:rsidR="009404AC" w:rsidRDefault="009404AC">
      <w:pPr>
        <w:rPr>
          <w:lang w:val="en-US"/>
        </w:rPr>
      </w:pPr>
    </w:p>
    <w:p w:rsidR="00B41298" w:rsidRPr="00B41298" w:rsidRDefault="00B41298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81CC5">
        <w:tc>
          <w:tcPr>
            <w:tcW w:w="10089" w:type="dxa"/>
          </w:tcPr>
          <w:p w:rsidR="00276D21" w:rsidRPr="00E81CC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5D75F6" w:rsidRDefault="00860BEE" w:rsidP="005D75F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91A8F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203</w:t>
            </w:r>
            <w:proofErr w:type="spellEnd"/>
            <w:r w:rsidR="005D75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7</w:t>
            </w:r>
          </w:p>
          <w:p w:rsidR="00FE79FE" w:rsidRPr="00E81CC5" w:rsidRDefault="00FE79FE" w:rsidP="005D75F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D75F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91A8F"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B41298">
        <w:tc>
          <w:tcPr>
            <w:tcW w:w="10089" w:type="dxa"/>
          </w:tcPr>
          <w:p w:rsidR="00013002" w:rsidRPr="009404A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:rsidR="00A62A14" w:rsidRPr="00B41298" w:rsidRDefault="005D75F6" w:rsidP="000058F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B4129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Общие требования к ориентированным на вещание применениям интегрированных </w:t>
            </w:r>
            <w:r w:rsidR="000058FA" w:rsidRPr="00B4129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широко</w:t>
            </w:r>
            <w:r w:rsidRPr="00B4129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вещательных широкополосных систем и их план</w:t>
            </w:r>
            <w:bookmarkStart w:id="0" w:name="_GoBack"/>
            <w:bookmarkEnd w:id="0"/>
            <w:r w:rsidRPr="00B4129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ируемое использование</w:t>
            </w:r>
          </w:p>
        </w:tc>
      </w:tr>
      <w:tr w:rsidR="00FE79FE" w:rsidRPr="00B41298">
        <w:tc>
          <w:tcPr>
            <w:tcW w:w="10089" w:type="dxa"/>
          </w:tcPr>
          <w:p w:rsidR="00B41298" w:rsidRPr="009404AC" w:rsidRDefault="00B41298" w:rsidP="00B4129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41298" w:rsidRPr="009404AC" w:rsidRDefault="00B41298" w:rsidP="00B4129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41298" w:rsidRPr="009404AC" w:rsidRDefault="00B41298" w:rsidP="00B4129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81CC5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127730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</w:p>
          <w:p w:rsidR="00FE79FE" w:rsidRPr="00E81CC5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E81CC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E81CC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81CC5" w:rsidRDefault="00A71FE5" w:rsidP="00CD659B">
      <w:pPr>
        <w:spacing w:before="80"/>
        <w:rPr>
          <w:i/>
          <w:lang w:val="ru-RU"/>
        </w:rPr>
      </w:pPr>
    </w:p>
    <w:p w:rsidR="00CD659B" w:rsidRPr="00E81CC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81CC5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81CC5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E81CC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81CC5" w:rsidRDefault="00131900" w:rsidP="00130EA0">
      <w:pPr>
        <w:rPr>
          <w:sz w:val="20"/>
          <w:lang w:val="ru-RU"/>
        </w:rPr>
      </w:pPr>
      <w:r w:rsidRPr="00E81CC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81CC5" w:rsidRDefault="00131900" w:rsidP="00130EA0">
      <w:pPr>
        <w:rPr>
          <w:sz w:val="20"/>
          <w:lang w:val="ru-RU"/>
        </w:rPr>
      </w:pPr>
      <w:r w:rsidRPr="00E81CC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E81CC5">
        <w:rPr>
          <w:sz w:val="20"/>
          <w:lang w:val="ru-RU"/>
        </w:rPr>
        <w:t>регламентарную</w:t>
      </w:r>
      <w:proofErr w:type="spellEnd"/>
      <w:r w:rsidRPr="00E81CC5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E81CC5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E81CC5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E81CC5">
        <w:rPr>
          <w:b/>
          <w:bCs/>
          <w:szCs w:val="22"/>
          <w:lang w:val="ru-RU"/>
        </w:rPr>
        <w:t>ПИС</w:t>
      </w:r>
      <w:proofErr w:type="spellEnd"/>
      <w:r w:rsidRPr="00E81CC5">
        <w:rPr>
          <w:b/>
          <w:bCs/>
          <w:szCs w:val="22"/>
          <w:lang w:val="ru-RU"/>
        </w:rPr>
        <w:t>)</w:t>
      </w:r>
    </w:p>
    <w:p w:rsidR="00130EA0" w:rsidRPr="00E81CC5" w:rsidRDefault="00130EA0" w:rsidP="005D5ABF">
      <w:pPr>
        <w:rPr>
          <w:sz w:val="20"/>
          <w:lang w:val="ru-RU"/>
        </w:rPr>
      </w:pPr>
      <w:r w:rsidRPr="00E81CC5">
        <w:rPr>
          <w:sz w:val="20"/>
          <w:lang w:val="ru-RU"/>
        </w:rPr>
        <w:t xml:space="preserve">Политика МСЭ-R в области </w:t>
      </w:r>
      <w:proofErr w:type="spellStart"/>
      <w:r w:rsidRPr="00E81CC5">
        <w:rPr>
          <w:sz w:val="20"/>
          <w:lang w:val="ru-RU"/>
        </w:rPr>
        <w:t>ПИС</w:t>
      </w:r>
      <w:proofErr w:type="spellEnd"/>
      <w:r w:rsidRPr="00E81CC5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E81CC5">
        <w:rPr>
          <w:sz w:val="20"/>
          <w:lang w:val="ru-RU"/>
        </w:rPr>
        <w:t>МЭК</w:t>
      </w:r>
      <w:proofErr w:type="spellEnd"/>
      <w:r w:rsidRPr="00E81CC5">
        <w:rPr>
          <w:sz w:val="20"/>
          <w:lang w:val="ru-RU"/>
        </w:rPr>
        <w:t>, упоминаемой в Приложении 1 к Резолюции МСЭ-R</w:t>
      </w:r>
      <w:r w:rsidR="005D5ABF" w:rsidRPr="00E81CC5">
        <w:rPr>
          <w:sz w:val="20"/>
          <w:lang w:val="ru-RU"/>
        </w:rPr>
        <w:t xml:space="preserve"> 1</w:t>
      </w:r>
      <w:r w:rsidRPr="00E81CC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E81CC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81CC5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E81CC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E81CC5">
        <w:rPr>
          <w:sz w:val="20"/>
          <w:lang w:val="ru-RU"/>
        </w:rPr>
        <w:t>R</w:t>
      </w:r>
      <w:proofErr w:type="gramEnd"/>
      <w:r w:rsidRPr="00E81CC5">
        <w:rPr>
          <w:sz w:val="20"/>
          <w:lang w:val="ru-RU"/>
        </w:rPr>
        <w:t>/ИСО/</w:t>
      </w:r>
      <w:proofErr w:type="spellStart"/>
      <w:r w:rsidRPr="00E81CC5">
        <w:rPr>
          <w:sz w:val="20"/>
          <w:lang w:val="ru-RU"/>
        </w:rPr>
        <w:t>МЭК</w:t>
      </w:r>
      <w:proofErr w:type="spellEnd"/>
      <w:r w:rsidRPr="00E81CC5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E81CC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B41298" w:rsidTr="00130EA0">
        <w:trPr>
          <w:jc w:val="center"/>
        </w:trPr>
        <w:tc>
          <w:tcPr>
            <w:tcW w:w="8856" w:type="dxa"/>
            <w:gridSpan w:val="2"/>
          </w:tcPr>
          <w:p w:rsidR="00130EA0" w:rsidRPr="00E81CC5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81CC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E81CC5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81CC5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E81CC5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E81CC5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E81CC5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E81CC5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E81CC5">
              <w:rPr>
                <w:sz w:val="18"/>
                <w:szCs w:val="18"/>
                <w:lang w:val="ru-RU"/>
              </w:rPr>
              <w:t>)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81CC5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81CC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B41298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81CC5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81CC5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B41298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E81CC5">
              <w:rPr>
                <w:sz w:val="20"/>
                <w:lang w:val="ru-RU"/>
              </w:rPr>
              <w:t>радиоопределения</w:t>
            </w:r>
            <w:proofErr w:type="spellEnd"/>
            <w:r w:rsidRPr="00E81CC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B41298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81CC5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B41298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81CC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B41298" w:rsidTr="00130EA0">
        <w:trPr>
          <w:jc w:val="center"/>
        </w:trPr>
        <w:tc>
          <w:tcPr>
            <w:tcW w:w="1188" w:type="dxa"/>
          </w:tcPr>
          <w:p w:rsidR="00131900" w:rsidRPr="00E81CC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81CC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81CC5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81CC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81CC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B41298" w:rsidTr="00130EA0">
        <w:trPr>
          <w:jc w:val="center"/>
        </w:trPr>
        <w:tc>
          <w:tcPr>
            <w:tcW w:w="8856" w:type="dxa"/>
          </w:tcPr>
          <w:p w:rsidR="00131900" w:rsidRPr="00E81CC5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81CC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81CC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E81CC5">
              <w:rPr>
                <w:i/>
                <w:iCs/>
                <w:sz w:val="20"/>
                <w:lang w:val="ru-RU"/>
              </w:rPr>
              <w:t> </w:t>
            </w:r>
            <w:r w:rsidRPr="00E81CC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E81CC5">
              <w:rPr>
                <w:i/>
                <w:iCs/>
                <w:sz w:val="20"/>
                <w:lang w:val="ru-RU"/>
              </w:rPr>
              <w:t xml:space="preserve"> 1</w:t>
            </w:r>
            <w:r w:rsidRPr="00E81CC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E81CC5" w:rsidRDefault="00130EA0" w:rsidP="005D75F6">
      <w:pPr>
        <w:spacing w:before="360"/>
        <w:jc w:val="right"/>
        <w:rPr>
          <w:sz w:val="20"/>
          <w:lang w:val="ru-RU"/>
        </w:rPr>
      </w:pPr>
      <w:r w:rsidRPr="00E81CC5">
        <w:rPr>
          <w:i/>
          <w:iCs/>
          <w:sz w:val="20"/>
          <w:lang w:val="ru-RU"/>
        </w:rPr>
        <w:t>Электронная публикация</w:t>
      </w:r>
      <w:r w:rsidRPr="00E81CC5">
        <w:rPr>
          <w:i/>
          <w:iCs/>
          <w:sz w:val="20"/>
          <w:lang w:val="ru-RU"/>
        </w:rPr>
        <w:br/>
      </w:r>
      <w:r w:rsidRPr="00E81CC5">
        <w:rPr>
          <w:sz w:val="20"/>
          <w:lang w:val="ru-RU"/>
        </w:rPr>
        <w:t>Женева, 201</w:t>
      </w:r>
      <w:r w:rsidR="005D75F6" w:rsidRPr="000C5BB7">
        <w:rPr>
          <w:sz w:val="20"/>
          <w:lang w:val="ru-RU"/>
        </w:rPr>
        <w:t>4</w:t>
      </w:r>
      <w:r w:rsidRPr="00E81CC5">
        <w:rPr>
          <w:sz w:val="20"/>
          <w:lang w:val="ru-RU"/>
        </w:rPr>
        <w:t xml:space="preserve"> г.</w:t>
      </w:r>
    </w:p>
    <w:p w:rsidR="00130EA0" w:rsidRPr="000C5BB7" w:rsidRDefault="00BD77B5" w:rsidP="005D75F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81CC5">
        <w:rPr>
          <w:sz w:val="20"/>
          <w:lang w:val="ru-RU"/>
        </w:rPr>
        <w:sym w:font="Symbol" w:char="F0E3"/>
      </w:r>
      <w:r w:rsidRPr="00E81CC5">
        <w:rPr>
          <w:sz w:val="20"/>
          <w:lang w:val="ru-RU"/>
        </w:rPr>
        <w:t xml:space="preserve"> ITU </w:t>
      </w:r>
      <w:bookmarkStart w:id="2" w:name="iiannee"/>
      <w:bookmarkEnd w:id="2"/>
      <w:r w:rsidRPr="00E81CC5">
        <w:rPr>
          <w:sz w:val="20"/>
          <w:lang w:val="ru-RU"/>
        </w:rPr>
        <w:t>201</w:t>
      </w:r>
      <w:r w:rsidR="005D75F6" w:rsidRPr="000C5BB7">
        <w:rPr>
          <w:sz w:val="20"/>
          <w:lang w:val="ru-RU"/>
        </w:rPr>
        <w:t>4</w:t>
      </w:r>
    </w:p>
    <w:p w:rsidR="00BD77B5" w:rsidRPr="00E81CC5" w:rsidRDefault="00130EA0" w:rsidP="00BD77B5">
      <w:pPr>
        <w:rPr>
          <w:sz w:val="18"/>
          <w:szCs w:val="18"/>
          <w:lang w:val="ru-RU"/>
        </w:rPr>
      </w:pPr>
      <w:r w:rsidRPr="00E81CC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81CC5">
        <w:rPr>
          <w:sz w:val="18"/>
          <w:szCs w:val="18"/>
          <w:lang w:val="ru-RU"/>
        </w:rPr>
        <w:t xml:space="preserve"> </w:t>
      </w:r>
    </w:p>
    <w:p w:rsidR="00BD77B5" w:rsidRPr="00E81CC5" w:rsidRDefault="00BD77B5" w:rsidP="00BD77B5">
      <w:pPr>
        <w:spacing w:before="160"/>
        <w:rPr>
          <w:i/>
          <w:sz w:val="20"/>
          <w:lang w:val="ru-RU"/>
        </w:rPr>
        <w:sectPr w:rsidR="00BD77B5" w:rsidRPr="00E81CC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0C5BB7" w:rsidRDefault="009E1258" w:rsidP="005D75F6">
      <w:pPr>
        <w:pStyle w:val="RecNo"/>
        <w:spacing w:before="0"/>
        <w:rPr>
          <w:lang w:val="ru-RU"/>
        </w:rPr>
      </w:pPr>
      <w:bookmarkStart w:id="3" w:name="irecnoe"/>
      <w:bookmarkEnd w:id="3"/>
      <w:r w:rsidRPr="00E81CC5">
        <w:rPr>
          <w:lang w:val="ru-RU"/>
        </w:rPr>
        <w:lastRenderedPageBreak/>
        <w:t xml:space="preserve">РЕКОМЕНДАЦИЯ  </w:t>
      </w:r>
      <w:r w:rsidRPr="00E81CC5">
        <w:rPr>
          <w:rStyle w:val="href"/>
          <w:lang w:val="ru-RU"/>
        </w:rPr>
        <w:t xml:space="preserve">МСЭ-R  </w:t>
      </w:r>
      <w:proofErr w:type="spellStart"/>
      <w:r w:rsidRPr="00E81CC5">
        <w:rPr>
          <w:rStyle w:val="href"/>
          <w:lang w:val="ru-RU"/>
        </w:rPr>
        <w:t>BT.</w:t>
      </w:r>
      <w:r w:rsidR="00D91A8F" w:rsidRPr="00E81CC5">
        <w:rPr>
          <w:rStyle w:val="href"/>
          <w:lang w:val="ru-RU"/>
        </w:rPr>
        <w:t>203</w:t>
      </w:r>
      <w:r w:rsidR="005D75F6" w:rsidRPr="000C5BB7">
        <w:rPr>
          <w:rStyle w:val="href"/>
          <w:lang w:val="ru-RU"/>
        </w:rPr>
        <w:t>7</w:t>
      </w:r>
      <w:proofErr w:type="spellEnd"/>
    </w:p>
    <w:p w:rsidR="00D91A8F" w:rsidRPr="00E81CC5" w:rsidRDefault="005D75F6" w:rsidP="000058FA">
      <w:pPr>
        <w:pStyle w:val="Rectitle"/>
        <w:rPr>
          <w:lang w:val="ru-RU"/>
        </w:rPr>
      </w:pPr>
      <w:r w:rsidRPr="00C65354">
        <w:rPr>
          <w:lang w:val="ru-RU"/>
        </w:rPr>
        <w:t>Общие требования к ориентированным на вещание</w:t>
      </w:r>
      <w:r>
        <w:rPr>
          <w:lang w:val="ru-RU"/>
        </w:rPr>
        <w:t xml:space="preserve"> применениям</w:t>
      </w:r>
      <w:r w:rsidRPr="00C65354">
        <w:rPr>
          <w:lang w:val="ru-RU"/>
        </w:rPr>
        <w:t xml:space="preserve"> интегрированны</w:t>
      </w:r>
      <w:r>
        <w:rPr>
          <w:lang w:val="ru-RU"/>
        </w:rPr>
        <w:t>х</w:t>
      </w:r>
      <w:r w:rsidRPr="00C65354">
        <w:rPr>
          <w:lang w:val="ru-RU"/>
        </w:rPr>
        <w:t xml:space="preserve"> </w:t>
      </w:r>
      <w:r w:rsidR="000058FA">
        <w:rPr>
          <w:lang w:val="ru-RU"/>
        </w:rPr>
        <w:t>широко</w:t>
      </w:r>
      <w:r w:rsidRPr="00C65354">
        <w:rPr>
          <w:lang w:val="ru-RU"/>
        </w:rPr>
        <w:t>вещательны</w:t>
      </w:r>
      <w:r>
        <w:rPr>
          <w:lang w:val="ru-RU"/>
        </w:rPr>
        <w:t>х</w:t>
      </w:r>
      <w:r w:rsidRPr="00C65354">
        <w:rPr>
          <w:lang w:val="ru-RU"/>
        </w:rPr>
        <w:t xml:space="preserve"> широкополосны</w:t>
      </w:r>
      <w:r>
        <w:rPr>
          <w:lang w:val="ru-RU"/>
        </w:rPr>
        <w:t>х</w:t>
      </w:r>
      <w:r w:rsidRPr="00C65354">
        <w:rPr>
          <w:lang w:val="ru-RU"/>
        </w:rPr>
        <w:t xml:space="preserve"> систем</w:t>
      </w:r>
      <w:r w:rsidR="000058FA" w:rsidRPr="000C5BB7">
        <w:rPr>
          <w:rStyle w:val="FootnoteReference"/>
          <w:b w:val="0"/>
          <w:bCs/>
        </w:rPr>
        <w:footnoteReference w:id="1"/>
      </w:r>
      <w:r w:rsidRPr="00C65354">
        <w:rPr>
          <w:lang w:val="ru-RU"/>
        </w:rPr>
        <w:t xml:space="preserve"> </w:t>
      </w:r>
      <w:r w:rsidR="009404AC" w:rsidRPr="009404AC">
        <w:rPr>
          <w:lang w:val="ru-RU"/>
        </w:rPr>
        <w:br/>
      </w:r>
      <w:r w:rsidRPr="00C65354">
        <w:rPr>
          <w:lang w:val="ru-RU"/>
        </w:rPr>
        <w:t>и их планируемое использование</w:t>
      </w:r>
      <w:r w:rsidR="000058FA" w:rsidRPr="000C5BB7">
        <w:rPr>
          <w:rStyle w:val="FootnoteReference"/>
          <w:b w:val="0"/>
          <w:bCs/>
        </w:rPr>
        <w:footnoteReference w:id="2"/>
      </w:r>
    </w:p>
    <w:p w:rsidR="00D91A8F" w:rsidRPr="00E81CC5" w:rsidRDefault="00D91A8F" w:rsidP="00D91A8F">
      <w:pPr>
        <w:pStyle w:val="Recdate"/>
        <w:rPr>
          <w:lang w:val="ru-RU"/>
        </w:rPr>
      </w:pPr>
      <w:r w:rsidRPr="00E81CC5">
        <w:rPr>
          <w:lang w:val="ru-RU"/>
        </w:rPr>
        <w:t>(2013)</w:t>
      </w:r>
    </w:p>
    <w:p w:rsidR="00D91A8F" w:rsidRPr="00E81CC5" w:rsidRDefault="00D91A8F" w:rsidP="00D91A8F">
      <w:pPr>
        <w:pStyle w:val="HeadingSum"/>
        <w:rPr>
          <w:lang w:val="ru-RU"/>
        </w:rPr>
      </w:pPr>
      <w:r w:rsidRPr="00E81CC5">
        <w:rPr>
          <w:lang w:val="ru-RU"/>
        </w:rPr>
        <w:t>Сфера применения</w:t>
      </w:r>
    </w:p>
    <w:p w:rsidR="005D75F6" w:rsidRPr="000C5BB7" w:rsidRDefault="005D75F6" w:rsidP="00F75477">
      <w:pPr>
        <w:pStyle w:val="Summary"/>
        <w:rPr>
          <w:lang w:val="ru-RU" w:eastAsia="ja-JP"/>
        </w:rPr>
      </w:pPr>
      <w:r w:rsidRPr="00C65354">
        <w:rPr>
          <w:lang w:val="ru-RU"/>
        </w:rPr>
        <w:t xml:space="preserve">В настоящей Рекомендации определяются общие требования к ориентированным на вещание </w:t>
      </w:r>
      <w:r w:rsidR="00F75477">
        <w:rPr>
          <w:lang w:val="ru-RU"/>
        </w:rPr>
        <w:t xml:space="preserve">применениям </w:t>
      </w:r>
      <w:r w:rsidRPr="00C65354">
        <w:rPr>
          <w:lang w:val="ru-RU"/>
        </w:rPr>
        <w:t>интегрированны</w:t>
      </w:r>
      <w:r w:rsidR="00F75477">
        <w:rPr>
          <w:lang w:val="ru-RU"/>
        </w:rPr>
        <w:t>х</w:t>
      </w:r>
      <w:r>
        <w:rPr>
          <w:lang w:val="ru-RU"/>
        </w:rPr>
        <w:t xml:space="preserve"> </w:t>
      </w:r>
      <w:r w:rsidR="000058FA">
        <w:rPr>
          <w:lang w:val="ru-RU"/>
        </w:rPr>
        <w:t>широко</w:t>
      </w:r>
      <w:r w:rsidRPr="00C65354">
        <w:rPr>
          <w:lang w:val="ru-RU"/>
        </w:rPr>
        <w:t>вещательны</w:t>
      </w:r>
      <w:r w:rsidR="00F75477">
        <w:rPr>
          <w:lang w:val="ru-RU"/>
        </w:rPr>
        <w:t>х</w:t>
      </w:r>
      <w:r w:rsidRPr="00C65354">
        <w:rPr>
          <w:lang w:val="ru-RU"/>
        </w:rPr>
        <w:t xml:space="preserve"> широкополосны</w:t>
      </w:r>
      <w:r w:rsidR="00F75477">
        <w:rPr>
          <w:lang w:val="ru-RU"/>
        </w:rPr>
        <w:t>х</w:t>
      </w:r>
      <w:r w:rsidRPr="00C65354">
        <w:rPr>
          <w:lang w:val="ru-RU"/>
        </w:rPr>
        <w:t xml:space="preserve"> систем </w:t>
      </w:r>
      <w:r w:rsidRPr="000C5BB7">
        <w:rPr>
          <w:lang w:val="ru-RU"/>
        </w:rPr>
        <w:t>(</w:t>
      </w:r>
      <w:proofErr w:type="spellStart"/>
      <w:r>
        <w:rPr>
          <w:lang w:val="en-US"/>
        </w:rPr>
        <w:t>IBB</w:t>
      </w:r>
      <w:proofErr w:type="spellEnd"/>
      <w:r w:rsidRPr="000C5BB7">
        <w:rPr>
          <w:lang w:val="ru-RU"/>
        </w:rPr>
        <w:t xml:space="preserve">) </w:t>
      </w:r>
      <w:r w:rsidRPr="00C65354">
        <w:rPr>
          <w:lang w:val="ru-RU"/>
        </w:rPr>
        <w:t xml:space="preserve">цифрового телевидения. Эти системы основаны на сочетании технических </w:t>
      </w:r>
      <w:r>
        <w:rPr>
          <w:lang w:val="ru-RU"/>
        </w:rPr>
        <w:t>спецификаций</w:t>
      </w:r>
      <w:r w:rsidRPr="00C65354">
        <w:rPr>
          <w:lang w:val="ru-RU"/>
        </w:rPr>
        <w:t xml:space="preserve"> и </w:t>
      </w:r>
      <w:r>
        <w:rPr>
          <w:lang w:val="ru-RU"/>
        </w:rPr>
        <w:t>соответствующих</w:t>
      </w:r>
      <w:r w:rsidRPr="00C65354">
        <w:rPr>
          <w:lang w:val="ru-RU"/>
        </w:rPr>
        <w:t xml:space="preserve"> эксплуатационных процессов, которые совместно определяют, каким образом могут быть </w:t>
      </w:r>
      <w:r>
        <w:rPr>
          <w:lang w:val="ru-RU"/>
        </w:rPr>
        <w:t>предоставлены</w:t>
      </w:r>
      <w:r w:rsidRPr="00C65354">
        <w:rPr>
          <w:lang w:val="ru-RU"/>
        </w:rPr>
        <w:t xml:space="preserve"> услуги конечному пользователю на основе сочетания традиционного вещания и механизмов широкополосной электросвязи</w:t>
      </w:r>
      <w:r w:rsidRPr="000C5BB7">
        <w:rPr>
          <w:lang w:val="ru-RU" w:eastAsia="ja-JP"/>
        </w:rPr>
        <w:t>.</w:t>
      </w:r>
    </w:p>
    <w:p w:rsidR="005D75F6" w:rsidRPr="00B41298" w:rsidRDefault="005D75F6" w:rsidP="0061513B">
      <w:pPr>
        <w:pStyle w:val="Normalaftertitle"/>
        <w:rPr>
          <w:lang w:val="ru-RU"/>
        </w:rPr>
      </w:pPr>
      <w:r w:rsidRPr="00B41298">
        <w:rPr>
          <w:lang w:val="ru-RU"/>
        </w:rPr>
        <w:t>Ассамблея радиосвязи МСЭ,</w:t>
      </w:r>
    </w:p>
    <w:p w:rsidR="005D75F6" w:rsidRPr="00B41298" w:rsidRDefault="00221E84" w:rsidP="00221E84">
      <w:pPr>
        <w:pStyle w:val="Call"/>
        <w:rPr>
          <w:lang w:val="en-US"/>
        </w:rPr>
      </w:pPr>
      <w:r>
        <w:rPr>
          <w:lang w:val="ru-RU"/>
        </w:rPr>
        <w:t>учитывая</w:t>
      </w:r>
      <w:r w:rsidR="00B41298" w:rsidRPr="00B41298">
        <w:rPr>
          <w:i w:val="0"/>
          <w:iCs/>
          <w:lang w:val="en-US"/>
        </w:rPr>
        <w:t>,</w:t>
      </w:r>
    </w:p>
    <w:p w:rsidR="005D75F6" w:rsidRPr="000C5BB7" w:rsidRDefault="005D75F6" w:rsidP="00B41298">
      <w:pPr>
        <w:rPr>
          <w:lang w:val="ru-RU" w:eastAsia="ja-JP"/>
        </w:rPr>
      </w:pPr>
      <w:r w:rsidRPr="00B41298">
        <w:rPr>
          <w:i/>
          <w:lang w:val="en-US" w:eastAsia="ja-JP"/>
        </w:rPr>
        <w:t>a</w:t>
      </w:r>
      <w:r w:rsidRPr="00B41298">
        <w:rPr>
          <w:i/>
          <w:lang w:val="ru-RU" w:eastAsia="ja-JP"/>
        </w:rPr>
        <w:t>)</w:t>
      </w:r>
      <w:r w:rsidRPr="000C5BB7">
        <w:rPr>
          <w:lang w:val="ru-RU" w:eastAsia="ja-JP"/>
        </w:rPr>
        <w:tab/>
      </w:r>
      <w:proofErr w:type="gramStart"/>
      <w:r>
        <w:rPr>
          <w:lang w:val="ru-RU" w:eastAsia="ja-JP"/>
        </w:rPr>
        <w:t>что</w:t>
      </w:r>
      <w:proofErr w:type="gramEnd"/>
      <w:r>
        <w:rPr>
          <w:lang w:val="ru-RU" w:eastAsia="ja-JP"/>
        </w:rPr>
        <w:t xml:space="preserve"> ориентированные на </w:t>
      </w:r>
      <w:r w:rsidR="00221E84">
        <w:rPr>
          <w:lang w:val="ru-RU" w:eastAsia="ja-JP"/>
        </w:rPr>
        <w:t>вещание применения</w:t>
      </w:r>
      <w:r w:rsidRPr="000C5BB7">
        <w:rPr>
          <w:lang w:val="ru-RU" w:eastAsia="ja-JP"/>
        </w:rPr>
        <w:t xml:space="preserve"> </w:t>
      </w:r>
      <w:proofErr w:type="spellStart"/>
      <w:r>
        <w:rPr>
          <w:lang w:val="en-US" w:eastAsia="ja-JP"/>
        </w:rPr>
        <w:t>IBB</w:t>
      </w:r>
      <w:proofErr w:type="spellEnd"/>
      <w:r w:rsidRPr="000C5BB7">
        <w:rPr>
          <w:lang w:val="ru-RU" w:eastAsia="ja-JP"/>
        </w:rPr>
        <w:t xml:space="preserve"> </w:t>
      </w:r>
      <w:r w:rsidR="00221E84">
        <w:rPr>
          <w:lang w:val="ru-RU" w:eastAsia="ja-JP"/>
        </w:rPr>
        <w:t>стимулируют участие пользователей</w:t>
      </w:r>
      <w:r w:rsidRPr="000C5BB7">
        <w:rPr>
          <w:lang w:val="ru-RU" w:eastAsia="ja-JP"/>
        </w:rPr>
        <w:t>;</w:t>
      </w:r>
    </w:p>
    <w:p w:rsidR="005D75F6" w:rsidRPr="000C5BB7" w:rsidRDefault="005D75F6" w:rsidP="00B41298">
      <w:pPr>
        <w:rPr>
          <w:lang w:val="ru-RU" w:eastAsia="ja-JP"/>
        </w:rPr>
      </w:pPr>
      <w:r w:rsidRPr="00B41298">
        <w:rPr>
          <w:i/>
          <w:lang w:val="en-US" w:eastAsia="ja-JP"/>
        </w:rPr>
        <w:t>b</w:t>
      </w:r>
      <w:r w:rsidRPr="00B41298">
        <w:rPr>
          <w:i/>
          <w:lang w:val="ru-RU" w:eastAsia="ja-JP"/>
        </w:rPr>
        <w:t>)</w:t>
      </w:r>
      <w:r w:rsidRPr="000C5BB7">
        <w:rPr>
          <w:lang w:val="ru-RU" w:eastAsia="ja-JP"/>
        </w:rPr>
        <w:tab/>
      </w:r>
      <w:proofErr w:type="gramStart"/>
      <w:r w:rsidR="00221E84">
        <w:rPr>
          <w:lang w:val="ru-RU" w:eastAsia="ja-JP"/>
        </w:rPr>
        <w:t>что</w:t>
      </w:r>
      <w:proofErr w:type="gramEnd"/>
      <w:r w:rsidR="00221E84">
        <w:rPr>
          <w:lang w:val="ru-RU" w:eastAsia="ja-JP"/>
        </w:rPr>
        <w:t xml:space="preserve"> предоставление радиовещательным организациям возможности предлагать при</w:t>
      </w:r>
      <w:r w:rsidR="00F75477">
        <w:rPr>
          <w:lang w:val="ru-RU" w:eastAsia="ja-JP"/>
        </w:rPr>
        <w:t>менения</w:t>
      </w:r>
      <w:r w:rsidR="00221E84">
        <w:rPr>
          <w:lang w:val="ru-RU" w:eastAsia="ja-JP"/>
        </w:rPr>
        <w:t xml:space="preserve"> и новый контент, тесно связанные с их программами, максимально повышает удовлетворенность пользователей</w:t>
      </w:r>
      <w:r w:rsidRPr="000C5BB7">
        <w:rPr>
          <w:lang w:val="ru-RU" w:eastAsia="ja-JP"/>
        </w:rPr>
        <w:t>;</w:t>
      </w:r>
    </w:p>
    <w:p w:rsidR="005D75F6" w:rsidRPr="000C5BB7" w:rsidRDefault="005D75F6" w:rsidP="0061513B">
      <w:pPr>
        <w:rPr>
          <w:lang w:val="ru-RU"/>
        </w:rPr>
      </w:pPr>
      <w:r w:rsidRPr="00B41298">
        <w:rPr>
          <w:i/>
          <w:iCs/>
          <w:lang w:val="en-US" w:eastAsia="ja-JP"/>
        </w:rPr>
        <w:t>c</w:t>
      </w:r>
      <w:r w:rsidRPr="00B41298">
        <w:rPr>
          <w:i/>
          <w:iCs/>
          <w:lang w:val="ru-RU" w:eastAsia="ja-JP"/>
        </w:rPr>
        <w:t>)</w:t>
      </w:r>
      <w:r w:rsidRPr="000C5BB7">
        <w:rPr>
          <w:lang w:val="ru-RU" w:eastAsia="ja-JP"/>
        </w:rPr>
        <w:tab/>
      </w:r>
      <w:proofErr w:type="gramStart"/>
      <w:r w:rsidR="00221E84">
        <w:rPr>
          <w:lang w:val="ru-RU" w:eastAsia="ja-JP"/>
        </w:rPr>
        <w:t>что</w:t>
      </w:r>
      <w:proofErr w:type="gramEnd"/>
      <w:r w:rsidR="00221E84">
        <w:rPr>
          <w:lang w:val="ru-RU" w:eastAsia="ja-JP"/>
        </w:rPr>
        <w:t xml:space="preserve"> устройства с доступом в интернет становятся широко распространенными и предлагают муль</w:t>
      </w:r>
      <w:r w:rsidR="00D47772">
        <w:rPr>
          <w:lang w:val="ru-RU" w:eastAsia="ja-JP"/>
        </w:rPr>
        <w:t>ти</w:t>
      </w:r>
      <w:r w:rsidR="00221E84">
        <w:rPr>
          <w:lang w:val="ru-RU" w:eastAsia="ja-JP"/>
        </w:rPr>
        <w:t>медийные при</w:t>
      </w:r>
      <w:r w:rsidR="00F75477">
        <w:rPr>
          <w:lang w:val="ru-RU" w:eastAsia="ja-JP"/>
        </w:rPr>
        <w:t>менения</w:t>
      </w:r>
      <w:r w:rsidRPr="000C5BB7">
        <w:rPr>
          <w:lang w:val="ru-RU"/>
        </w:rPr>
        <w:t>,</w:t>
      </w:r>
    </w:p>
    <w:p w:rsidR="005D75F6" w:rsidRPr="000C5BB7" w:rsidRDefault="00221E84" w:rsidP="00221E84">
      <w:pPr>
        <w:pStyle w:val="Call"/>
        <w:rPr>
          <w:lang w:val="ru-RU"/>
        </w:rPr>
      </w:pPr>
      <w:r>
        <w:rPr>
          <w:lang w:val="ru-RU"/>
        </w:rPr>
        <w:t>признавая</w:t>
      </w:r>
      <w:r w:rsidR="00B41298" w:rsidRPr="00B41298">
        <w:rPr>
          <w:i w:val="0"/>
          <w:iCs/>
          <w:lang w:val="en-US"/>
        </w:rPr>
        <w:t>,</w:t>
      </w:r>
      <w:r w:rsidR="005D75F6" w:rsidRPr="00B41298">
        <w:rPr>
          <w:i w:val="0"/>
          <w:iCs/>
          <w:lang w:val="ru-RU"/>
        </w:rPr>
        <w:t xml:space="preserve"> </w:t>
      </w:r>
    </w:p>
    <w:p w:rsidR="005D75F6" w:rsidRPr="000C5BB7" w:rsidRDefault="005D75F6" w:rsidP="00B41298">
      <w:pPr>
        <w:rPr>
          <w:lang w:val="ru-RU"/>
        </w:rPr>
      </w:pPr>
      <w:r w:rsidRPr="00B41298">
        <w:rPr>
          <w:i/>
          <w:lang w:val="en-US"/>
        </w:rPr>
        <w:t>a</w:t>
      </w:r>
      <w:r w:rsidRPr="00B41298">
        <w:rPr>
          <w:i/>
          <w:lang w:val="ru-RU"/>
        </w:rPr>
        <w:t>)</w:t>
      </w:r>
      <w:r w:rsidRPr="000C5BB7">
        <w:rPr>
          <w:lang w:val="ru-RU"/>
        </w:rPr>
        <w:tab/>
      </w:r>
      <w:proofErr w:type="gramStart"/>
      <w:r w:rsidR="00221E84">
        <w:rPr>
          <w:lang w:val="ru-RU"/>
        </w:rPr>
        <w:t>что</w:t>
      </w:r>
      <w:proofErr w:type="gramEnd"/>
      <w:r w:rsidR="00221E84">
        <w:rPr>
          <w:lang w:val="ru-RU"/>
        </w:rPr>
        <w:t xml:space="preserve"> для производства и международного обмена контентом и приложениями </w:t>
      </w:r>
      <w:proofErr w:type="spellStart"/>
      <w:r w:rsidRPr="00A3257E">
        <w:rPr>
          <w:rFonts w:eastAsia="MS PMincho"/>
          <w:lang w:val="en-US" w:eastAsia="ja-JP"/>
        </w:rPr>
        <w:t>IBB</w:t>
      </w:r>
      <w:proofErr w:type="spellEnd"/>
      <w:r w:rsidRPr="000C5BB7" w:rsidDel="002D13F8">
        <w:rPr>
          <w:lang w:val="ru-RU" w:eastAsia="ja-JP"/>
        </w:rPr>
        <w:t xml:space="preserve"> </w:t>
      </w:r>
      <w:r w:rsidR="00221E84">
        <w:rPr>
          <w:lang w:val="ru-RU" w:eastAsia="ja-JP"/>
        </w:rPr>
        <w:t>желательно наличие общих платформ</w:t>
      </w:r>
      <w:r w:rsidRPr="000C5BB7">
        <w:rPr>
          <w:lang w:val="ru-RU"/>
        </w:rPr>
        <w:t xml:space="preserve">; </w:t>
      </w:r>
    </w:p>
    <w:p w:rsidR="005D75F6" w:rsidRPr="000C5BB7" w:rsidRDefault="005D75F6" w:rsidP="00B41298">
      <w:pPr>
        <w:rPr>
          <w:lang w:val="ru-RU"/>
        </w:rPr>
      </w:pPr>
      <w:r w:rsidRPr="00B41298">
        <w:rPr>
          <w:i/>
          <w:iCs/>
          <w:lang w:val="en-US" w:eastAsia="ja-JP"/>
        </w:rPr>
        <w:t>b</w:t>
      </w:r>
      <w:r w:rsidRPr="00B41298">
        <w:rPr>
          <w:i/>
          <w:iCs/>
          <w:lang w:val="ru-RU"/>
        </w:rPr>
        <w:t>)</w:t>
      </w:r>
      <w:r w:rsidRPr="000C5BB7">
        <w:rPr>
          <w:lang w:val="ru-RU"/>
        </w:rPr>
        <w:tab/>
      </w:r>
      <w:proofErr w:type="gramStart"/>
      <w:r w:rsidR="00221E84">
        <w:rPr>
          <w:lang w:val="ru-RU"/>
        </w:rPr>
        <w:t>что</w:t>
      </w:r>
      <w:proofErr w:type="gramEnd"/>
      <w:r w:rsidR="00221E84">
        <w:rPr>
          <w:lang w:val="ru-RU"/>
        </w:rPr>
        <w:t xml:space="preserve"> единые платформы упрощают и сокращают усилия по развитию контента и при</w:t>
      </w:r>
      <w:r w:rsidR="00F75477">
        <w:rPr>
          <w:lang w:val="ru-RU"/>
        </w:rPr>
        <w:t>менений</w:t>
      </w:r>
      <w:r w:rsidRPr="000C5BB7">
        <w:rPr>
          <w:lang w:val="ru-RU" w:eastAsia="ja-JP"/>
        </w:rPr>
        <w:t xml:space="preserve"> </w:t>
      </w:r>
      <w:proofErr w:type="spellStart"/>
      <w:r w:rsidRPr="00A3257E">
        <w:rPr>
          <w:rFonts w:eastAsia="MS PMincho"/>
          <w:lang w:val="en-US" w:eastAsia="ja-JP"/>
        </w:rPr>
        <w:t>IBB</w:t>
      </w:r>
      <w:proofErr w:type="spellEnd"/>
      <w:r w:rsidRPr="000C5BB7">
        <w:rPr>
          <w:lang w:val="ru-RU"/>
        </w:rPr>
        <w:t>;</w:t>
      </w:r>
    </w:p>
    <w:p w:rsidR="005D75F6" w:rsidRPr="000C5BB7" w:rsidRDefault="005D75F6" w:rsidP="00B41298">
      <w:pPr>
        <w:rPr>
          <w:lang w:val="ru-RU" w:eastAsia="ja-JP"/>
        </w:rPr>
      </w:pPr>
      <w:r w:rsidRPr="00B41298">
        <w:rPr>
          <w:i/>
          <w:lang w:val="en-US" w:eastAsia="ja-JP"/>
        </w:rPr>
        <w:t>c</w:t>
      </w:r>
      <w:r w:rsidRPr="00B41298">
        <w:rPr>
          <w:i/>
          <w:lang w:val="ru-RU" w:eastAsia="ja-JP"/>
        </w:rPr>
        <w:t>)</w:t>
      </w:r>
      <w:r w:rsidRPr="000C5BB7">
        <w:rPr>
          <w:lang w:val="ru-RU" w:eastAsia="ja-JP"/>
        </w:rPr>
        <w:tab/>
      </w:r>
      <w:proofErr w:type="gramStart"/>
      <w:r w:rsidR="00221E84">
        <w:rPr>
          <w:lang w:val="ru-RU" w:eastAsia="ja-JP"/>
        </w:rPr>
        <w:t>что</w:t>
      </w:r>
      <w:proofErr w:type="gramEnd"/>
      <w:r w:rsidR="00221E84">
        <w:rPr>
          <w:lang w:val="ru-RU" w:eastAsia="ja-JP"/>
        </w:rPr>
        <w:t xml:space="preserve"> унифицированные на глобальном уровне механизмы доставки используют преимущества технологий радиовещания и интернета</w:t>
      </w:r>
      <w:r w:rsidRPr="000C5BB7">
        <w:rPr>
          <w:lang w:val="ru-RU" w:eastAsia="ja-JP"/>
        </w:rPr>
        <w:t>;</w:t>
      </w:r>
    </w:p>
    <w:p w:rsidR="005D75F6" w:rsidRPr="000C5BB7" w:rsidRDefault="005D75F6" w:rsidP="00B41298">
      <w:pPr>
        <w:rPr>
          <w:lang w:val="ru-RU" w:eastAsia="ja-JP"/>
        </w:rPr>
      </w:pPr>
      <w:r w:rsidRPr="00B41298">
        <w:rPr>
          <w:i/>
          <w:lang w:val="en-US" w:eastAsia="ja-JP"/>
        </w:rPr>
        <w:t>d</w:t>
      </w:r>
      <w:r w:rsidRPr="00B41298">
        <w:rPr>
          <w:i/>
          <w:lang w:val="ru-RU" w:eastAsia="ja-JP"/>
        </w:rPr>
        <w:t>)</w:t>
      </w:r>
      <w:r w:rsidRPr="000C5BB7">
        <w:rPr>
          <w:lang w:val="ru-RU" w:eastAsia="ja-JP"/>
        </w:rPr>
        <w:tab/>
      </w:r>
      <w:proofErr w:type="gramStart"/>
      <w:r w:rsidR="000058FA">
        <w:rPr>
          <w:lang w:val="ru-RU" w:eastAsia="ja-JP"/>
        </w:rPr>
        <w:t>что</w:t>
      </w:r>
      <w:proofErr w:type="gramEnd"/>
      <w:r w:rsidR="000058FA">
        <w:rPr>
          <w:lang w:val="ru-RU" w:eastAsia="ja-JP"/>
        </w:rPr>
        <w:t xml:space="preserve"> использование различных технологий для услуги одного рода может стать значительным препятствием для успеха </w:t>
      </w:r>
      <w:r w:rsidR="000058FA" w:rsidRPr="00C65354">
        <w:rPr>
          <w:lang w:val="ru-RU"/>
        </w:rPr>
        <w:t>интегрированны</w:t>
      </w:r>
      <w:r w:rsidR="000058FA">
        <w:rPr>
          <w:lang w:val="ru-RU"/>
        </w:rPr>
        <w:t>х широко</w:t>
      </w:r>
      <w:r w:rsidR="000058FA" w:rsidRPr="00C65354">
        <w:rPr>
          <w:lang w:val="ru-RU"/>
        </w:rPr>
        <w:t>вещательны</w:t>
      </w:r>
      <w:r w:rsidR="000058FA">
        <w:rPr>
          <w:lang w:val="ru-RU"/>
        </w:rPr>
        <w:t>х</w:t>
      </w:r>
      <w:r w:rsidR="000058FA" w:rsidRPr="00C65354">
        <w:rPr>
          <w:lang w:val="ru-RU"/>
        </w:rPr>
        <w:t xml:space="preserve"> широкополосны</w:t>
      </w:r>
      <w:r w:rsidR="000058FA">
        <w:rPr>
          <w:lang w:val="ru-RU"/>
        </w:rPr>
        <w:t>х</w:t>
      </w:r>
      <w:r w:rsidR="00F75477">
        <w:rPr>
          <w:lang w:val="ru-RU"/>
        </w:rPr>
        <w:t xml:space="preserve"> услуг</w:t>
      </w:r>
      <w:r w:rsidRPr="000C5BB7">
        <w:rPr>
          <w:lang w:val="ru-RU" w:eastAsia="ja-JP"/>
        </w:rPr>
        <w:t>;</w:t>
      </w:r>
    </w:p>
    <w:p w:rsidR="005D75F6" w:rsidRPr="000C5BB7" w:rsidRDefault="005D75F6" w:rsidP="00B41298">
      <w:pPr>
        <w:rPr>
          <w:lang w:val="ru-RU"/>
        </w:rPr>
      </w:pPr>
      <w:r w:rsidRPr="00B41298">
        <w:rPr>
          <w:i/>
          <w:iCs/>
          <w:lang w:val="ru-RU"/>
        </w:rPr>
        <w:t>e)</w:t>
      </w:r>
      <w:r w:rsidRPr="00B41298">
        <w:rPr>
          <w:rFonts w:hint="eastAsia"/>
          <w:lang w:val="ru-RU"/>
        </w:rPr>
        <w:tab/>
      </w:r>
      <w:r w:rsidR="000058FA" w:rsidRPr="00B41298">
        <w:rPr>
          <w:lang w:val="ru-RU"/>
        </w:rPr>
        <w:t>что системы</w:t>
      </w:r>
      <w:r w:rsidRPr="000C5BB7">
        <w:rPr>
          <w:rFonts w:hint="eastAsia"/>
          <w:lang w:val="ru-RU"/>
        </w:rPr>
        <w:t xml:space="preserve"> </w:t>
      </w:r>
      <w:proofErr w:type="spellStart"/>
      <w:r w:rsidRPr="00B41298">
        <w:rPr>
          <w:lang w:val="ru-RU"/>
        </w:rPr>
        <w:t>IBB</w:t>
      </w:r>
      <w:proofErr w:type="spellEnd"/>
      <w:r w:rsidRPr="00B41298">
        <w:rPr>
          <w:lang w:val="ru-RU"/>
        </w:rPr>
        <w:t xml:space="preserve"> </w:t>
      </w:r>
      <w:r w:rsidR="000058FA" w:rsidRPr="00B41298">
        <w:rPr>
          <w:lang w:val="ru-RU"/>
        </w:rPr>
        <w:t xml:space="preserve">могут работать с наземными, кабельными, спутниковыми цифровыми радиовещательными системами, а также с радиовещанием по сетям электросвязи, таким как </w:t>
      </w:r>
      <w:proofErr w:type="spellStart"/>
      <w:r w:rsidRPr="00B41298">
        <w:rPr>
          <w:lang w:val="ru-RU"/>
        </w:rPr>
        <w:t>IPTV</w:t>
      </w:r>
      <w:proofErr w:type="spellEnd"/>
      <w:r w:rsidRPr="000C5BB7">
        <w:rPr>
          <w:lang w:val="ru-RU"/>
        </w:rPr>
        <w:t>,</w:t>
      </w:r>
    </w:p>
    <w:p w:rsidR="005D75F6" w:rsidRPr="00B41298" w:rsidRDefault="000058FA" w:rsidP="005D75F6">
      <w:pPr>
        <w:pStyle w:val="Call"/>
        <w:rPr>
          <w:i w:val="0"/>
          <w:iCs/>
          <w:lang w:val="ru-RU" w:eastAsia="ja-JP"/>
        </w:rPr>
      </w:pPr>
      <w:r>
        <w:rPr>
          <w:lang w:val="ru-RU"/>
        </w:rPr>
        <w:t>отмечая</w:t>
      </w:r>
      <w:r w:rsidRPr="00B41298">
        <w:rPr>
          <w:i w:val="0"/>
          <w:iCs/>
          <w:lang w:val="ru-RU"/>
        </w:rPr>
        <w:t>,</w:t>
      </w:r>
    </w:p>
    <w:p w:rsidR="005D75F6" w:rsidRPr="000058FA" w:rsidRDefault="000058FA" w:rsidP="00B41298">
      <w:pPr>
        <w:rPr>
          <w:lang w:val="ru-RU"/>
        </w:rPr>
      </w:pPr>
      <w:r>
        <w:rPr>
          <w:lang w:val="ru-RU"/>
        </w:rPr>
        <w:t>что проводятся инициативы и масштабные рыночные проекты с системами цифрового наземного телевизионного радиовещания</w:t>
      </w:r>
      <w:r w:rsidR="005D75F6" w:rsidRPr="000C5BB7">
        <w:rPr>
          <w:lang w:val="ru-RU"/>
        </w:rPr>
        <w:t xml:space="preserve"> (</w:t>
      </w:r>
      <w:proofErr w:type="spellStart"/>
      <w:r>
        <w:rPr>
          <w:lang w:val="ru-RU"/>
        </w:rPr>
        <w:t>ЦНТР</w:t>
      </w:r>
      <w:proofErr w:type="spellEnd"/>
      <w:r w:rsidR="005D75F6" w:rsidRPr="000C5BB7">
        <w:rPr>
          <w:lang w:val="ru-RU"/>
        </w:rPr>
        <w:t xml:space="preserve">), </w:t>
      </w:r>
      <w:r>
        <w:rPr>
          <w:lang w:val="ru-RU"/>
        </w:rPr>
        <w:t>имеющими целью предложение при</w:t>
      </w:r>
      <w:r w:rsidR="00F75477">
        <w:rPr>
          <w:lang w:val="ru-RU"/>
        </w:rPr>
        <w:t>менений</w:t>
      </w:r>
      <w:r w:rsidR="005D75F6" w:rsidRPr="000C5BB7">
        <w:rPr>
          <w:lang w:val="ru-RU"/>
        </w:rPr>
        <w:t xml:space="preserve"> </w:t>
      </w:r>
      <w:proofErr w:type="spellStart"/>
      <w:r w:rsidR="005D75F6" w:rsidRPr="00A3257E">
        <w:rPr>
          <w:lang w:val="en-US"/>
        </w:rPr>
        <w:t>IBB</w:t>
      </w:r>
      <w:proofErr w:type="spellEnd"/>
      <w:r>
        <w:rPr>
          <w:lang w:val="ru-RU"/>
        </w:rPr>
        <w:t>,</w:t>
      </w:r>
    </w:p>
    <w:p w:rsidR="005D75F6" w:rsidRPr="000C5BB7" w:rsidRDefault="000058FA" w:rsidP="00B41298">
      <w:pPr>
        <w:pStyle w:val="Call"/>
        <w:spacing w:line="240" w:lineRule="exact"/>
        <w:rPr>
          <w:lang w:val="ru-RU" w:eastAsia="ja-JP"/>
        </w:rPr>
      </w:pPr>
      <w:r>
        <w:rPr>
          <w:lang w:val="ru-RU"/>
        </w:rPr>
        <w:lastRenderedPageBreak/>
        <w:t>рекомендует</w:t>
      </w:r>
      <w:r w:rsidRPr="00B41298">
        <w:rPr>
          <w:i w:val="0"/>
          <w:iCs/>
          <w:lang w:val="ru-RU"/>
        </w:rPr>
        <w:t>,</w:t>
      </w:r>
    </w:p>
    <w:p w:rsidR="005D75F6" w:rsidRPr="00B41298" w:rsidRDefault="000058FA" w:rsidP="00B41298">
      <w:pPr>
        <w:spacing w:line="240" w:lineRule="exact"/>
        <w:rPr>
          <w:lang w:val="ru-RU"/>
        </w:rPr>
      </w:pPr>
      <w:r w:rsidRPr="00B41298">
        <w:rPr>
          <w:lang w:val="ru-RU"/>
        </w:rPr>
        <w:t xml:space="preserve">чтобы при указании модели, архитектуры и режима </w:t>
      </w:r>
      <w:proofErr w:type="gramStart"/>
      <w:r w:rsidRPr="00B41298">
        <w:rPr>
          <w:lang w:val="ru-RU"/>
        </w:rPr>
        <w:t>работы</w:t>
      </w:r>
      <w:proofErr w:type="gramEnd"/>
      <w:r w:rsidRPr="00B41298">
        <w:rPr>
          <w:lang w:val="ru-RU"/>
        </w:rPr>
        <w:t xml:space="preserve"> ориентированных на вещание систем </w:t>
      </w:r>
      <w:proofErr w:type="spellStart"/>
      <w:r w:rsidRPr="00B41298">
        <w:rPr>
          <w:lang w:val="ru-RU"/>
        </w:rPr>
        <w:t>IBB</w:t>
      </w:r>
      <w:proofErr w:type="spellEnd"/>
      <w:r w:rsidRPr="00B41298">
        <w:rPr>
          <w:lang w:val="ru-RU"/>
        </w:rPr>
        <w:t xml:space="preserve"> принимались во внимание общие требования к ориентированным на вещание при</w:t>
      </w:r>
      <w:r w:rsidR="00F75477" w:rsidRPr="00B41298">
        <w:rPr>
          <w:lang w:val="ru-RU"/>
        </w:rPr>
        <w:t>менениям</w:t>
      </w:r>
      <w:r w:rsidRPr="00B41298">
        <w:rPr>
          <w:lang w:val="ru-RU"/>
        </w:rPr>
        <w:t xml:space="preserve"> систем</w:t>
      </w:r>
      <w:r w:rsidR="005D75F6" w:rsidRPr="00B41298">
        <w:rPr>
          <w:rFonts w:hint="eastAsia"/>
          <w:lang w:val="ru-RU"/>
        </w:rPr>
        <w:t xml:space="preserve"> </w:t>
      </w:r>
      <w:proofErr w:type="spellStart"/>
      <w:r w:rsidR="005D75F6" w:rsidRPr="00B41298">
        <w:rPr>
          <w:lang w:val="ru-RU"/>
        </w:rPr>
        <w:t>IBB</w:t>
      </w:r>
      <w:proofErr w:type="spellEnd"/>
      <w:r w:rsidRPr="00B41298">
        <w:rPr>
          <w:lang w:val="ru-RU"/>
        </w:rPr>
        <w:t>, указанные в Приложении </w:t>
      </w:r>
      <w:r w:rsidR="005D75F6" w:rsidRPr="00B41298">
        <w:rPr>
          <w:rFonts w:hint="eastAsia"/>
          <w:lang w:val="ru-RU"/>
        </w:rPr>
        <w:t>1</w:t>
      </w:r>
      <w:r w:rsidR="005D75F6" w:rsidRPr="00B41298">
        <w:rPr>
          <w:lang w:val="ru-RU"/>
        </w:rPr>
        <w:t>.</w:t>
      </w:r>
    </w:p>
    <w:p w:rsidR="00B41298" w:rsidRDefault="00B41298" w:rsidP="00B41298">
      <w:pPr>
        <w:rPr>
          <w:rFonts w:eastAsia="MS PMincho"/>
        </w:rPr>
      </w:pPr>
    </w:p>
    <w:p w:rsidR="005D75F6" w:rsidRPr="000C5BB7" w:rsidRDefault="00AC649A" w:rsidP="00B41298">
      <w:pPr>
        <w:pStyle w:val="AnnexNoTitle"/>
        <w:spacing w:line="240" w:lineRule="exact"/>
        <w:rPr>
          <w:rFonts w:eastAsia="MS PMincho"/>
          <w:lang w:val="ru-RU"/>
        </w:rPr>
      </w:pPr>
      <w:proofErr w:type="spellStart"/>
      <w:r w:rsidRPr="00B41298">
        <w:rPr>
          <w:rFonts w:eastAsia="MS PMincho"/>
        </w:rPr>
        <w:t>Приложение</w:t>
      </w:r>
      <w:proofErr w:type="spellEnd"/>
      <w:r w:rsidR="005D75F6" w:rsidRPr="000C5BB7">
        <w:rPr>
          <w:rFonts w:eastAsia="MS PMincho"/>
          <w:lang w:val="ru-RU"/>
        </w:rPr>
        <w:t xml:space="preserve"> 1</w:t>
      </w:r>
    </w:p>
    <w:p w:rsidR="005D75F6" w:rsidRPr="00B41298" w:rsidRDefault="005D75F6" w:rsidP="00B41298">
      <w:pPr>
        <w:pStyle w:val="Heading1"/>
        <w:spacing w:line="240" w:lineRule="exact"/>
        <w:rPr>
          <w:lang w:val="ru-RU"/>
        </w:rPr>
      </w:pPr>
      <w:r w:rsidRPr="00B41298">
        <w:rPr>
          <w:lang w:val="ru-RU"/>
        </w:rPr>
        <w:t>1</w:t>
      </w:r>
      <w:r w:rsidRPr="00B41298">
        <w:rPr>
          <w:lang w:val="ru-RU"/>
        </w:rPr>
        <w:tab/>
      </w:r>
      <w:r w:rsidR="00186C0B" w:rsidRPr="00B41298">
        <w:rPr>
          <w:lang w:val="ru-RU"/>
        </w:rPr>
        <w:t>Функциональная совместимость с цифровыми радиовещательными системами</w:t>
      </w:r>
    </w:p>
    <w:p w:rsidR="005D75F6" w:rsidRPr="00B41298" w:rsidRDefault="00186C0B" w:rsidP="00B41298">
      <w:pPr>
        <w:spacing w:line="240" w:lineRule="exact"/>
        <w:rPr>
          <w:lang w:val="ru-RU"/>
        </w:rPr>
      </w:pPr>
      <w:r w:rsidRPr="00B41298">
        <w:rPr>
          <w:lang w:val="ru-RU"/>
        </w:rPr>
        <w:t xml:space="preserve">Системы </w:t>
      </w:r>
      <w:proofErr w:type="spellStart"/>
      <w:r w:rsidR="005D75F6" w:rsidRPr="00B41298">
        <w:rPr>
          <w:lang w:val="ru-RU"/>
        </w:rPr>
        <w:t>IBB</w:t>
      </w:r>
      <w:proofErr w:type="spellEnd"/>
      <w:r w:rsidR="005D75F6" w:rsidRPr="00B41298">
        <w:rPr>
          <w:lang w:val="ru-RU"/>
        </w:rPr>
        <w:t xml:space="preserve"> </w:t>
      </w:r>
      <w:r w:rsidRPr="00B41298">
        <w:rPr>
          <w:lang w:val="ru-RU"/>
        </w:rPr>
        <w:t>работают с цифровыми радиовещательными системами</w:t>
      </w:r>
      <w:r w:rsidR="005D75F6" w:rsidRPr="00B41298">
        <w:rPr>
          <w:rFonts w:hint="eastAsia"/>
          <w:lang w:val="ru-RU"/>
        </w:rPr>
        <w:t xml:space="preserve">. </w:t>
      </w:r>
      <w:r w:rsidRPr="00B41298">
        <w:rPr>
          <w:lang w:val="ru-RU"/>
        </w:rPr>
        <w:t>Функциональная совместимость с существующими радиовещательными системами</w:t>
      </w:r>
      <w:r w:rsidRPr="000C5BB7">
        <w:rPr>
          <w:rFonts w:hint="eastAsia"/>
          <w:lang w:val="ru-RU"/>
        </w:rPr>
        <w:t xml:space="preserve"> </w:t>
      </w:r>
      <w:r>
        <w:rPr>
          <w:lang w:val="ru-RU"/>
        </w:rPr>
        <w:t>требуется для сведения к минимуму воздействия внедрения систем</w:t>
      </w:r>
      <w:r w:rsidR="005D75F6" w:rsidRPr="000C5BB7">
        <w:rPr>
          <w:rFonts w:hint="eastAsia"/>
          <w:lang w:val="ru-RU"/>
        </w:rPr>
        <w:t xml:space="preserve"> </w:t>
      </w:r>
      <w:proofErr w:type="spellStart"/>
      <w:r w:rsidR="005D75F6" w:rsidRPr="00B41298">
        <w:rPr>
          <w:lang w:val="ru-RU"/>
        </w:rPr>
        <w:t>IBB</w:t>
      </w:r>
      <w:proofErr w:type="spellEnd"/>
      <w:r w:rsidR="005D75F6" w:rsidRPr="00B41298">
        <w:rPr>
          <w:lang w:val="ru-RU"/>
        </w:rPr>
        <w:t xml:space="preserve"> </w:t>
      </w:r>
      <w:r w:rsidRPr="00B41298">
        <w:rPr>
          <w:lang w:val="ru-RU"/>
        </w:rPr>
        <w:t>на существующие радиовещательные системы и содействия развертыванию услуг</w:t>
      </w:r>
      <w:r w:rsidR="005D75F6" w:rsidRPr="000C5BB7">
        <w:rPr>
          <w:rFonts w:hint="eastAsia"/>
          <w:lang w:val="ru-RU"/>
        </w:rPr>
        <w:t xml:space="preserve"> </w:t>
      </w:r>
      <w:proofErr w:type="spellStart"/>
      <w:r w:rsidR="005D75F6" w:rsidRPr="00B41298">
        <w:rPr>
          <w:lang w:val="ru-RU"/>
        </w:rPr>
        <w:t>IBB</w:t>
      </w:r>
      <w:proofErr w:type="spellEnd"/>
      <w:r w:rsidR="005D75F6" w:rsidRPr="000C5BB7">
        <w:rPr>
          <w:rFonts w:hint="eastAsia"/>
          <w:lang w:val="ru-RU"/>
        </w:rPr>
        <w:t xml:space="preserve">. </w:t>
      </w:r>
      <w:r>
        <w:rPr>
          <w:lang w:val="ru-RU"/>
        </w:rPr>
        <w:t xml:space="preserve">С этой точки зрения </w:t>
      </w:r>
      <w:r w:rsidR="000C5BB7">
        <w:rPr>
          <w:lang w:val="ru-RU"/>
        </w:rPr>
        <w:t>при рассмотрении систем</w:t>
      </w:r>
      <w:r w:rsidR="000C5BB7" w:rsidRPr="000C5BB7">
        <w:rPr>
          <w:rFonts w:hint="eastAsia"/>
          <w:lang w:val="ru-RU"/>
        </w:rPr>
        <w:t xml:space="preserve"> </w:t>
      </w:r>
      <w:proofErr w:type="spellStart"/>
      <w:r w:rsidR="000C5BB7" w:rsidRPr="00B41298">
        <w:rPr>
          <w:lang w:val="ru-RU"/>
        </w:rPr>
        <w:t>IBB</w:t>
      </w:r>
      <w:proofErr w:type="spellEnd"/>
      <w:r w:rsidR="000C5BB7">
        <w:rPr>
          <w:lang w:val="ru-RU"/>
        </w:rPr>
        <w:t xml:space="preserve"> </w:t>
      </w:r>
      <w:r>
        <w:rPr>
          <w:lang w:val="ru-RU"/>
        </w:rPr>
        <w:t>следует учитывать следующее</w:t>
      </w:r>
      <w:r w:rsidR="005D75F6" w:rsidRPr="000C5BB7">
        <w:rPr>
          <w:rFonts w:hint="eastAsia"/>
          <w:lang w:val="ru-RU"/>
        </w:rPr>
        <w:t>.</w:t>
      </w:r>
    </w:p>
    <w:p w:rsidR="005D75F6" w:rsidRPr="00B41298" w:rsidRDefault="00186C0B" w:rsidP="00B41298">
      <w:pPr>
        <w:spacing w:line="240" w:lineRule="exact"/>
        <w:rPr>
          <w:lang w:val="ru-RU"/>
        </w:rPr>
      </w:pPr>
      <w:r w:rsidRPr="00B41298">
        <w:rPr>
          <w:lang w:val="ru-RU"/>
        </w:rPr>
        <w:t xml:space="preserve">Системы </w:t>
      </w:r>
      <w:proofErr w:type="spellStart"/>
      <w:r w:rsidR="005D75F6" w:rsidRPr="00B41298">
        <w:rPr>
          <w:lang w:val="ru-RU"/>
        </w:rPr>
        <w:t>IBB</w:t>
      </w:r>
      <w:proofErr w:type="spellEnd"/>
      <w:r w:rsidR="005D75F6" w:rsidRPr="00B41298">
        <w:rPr>
          <w:lang w:val="ru-RU"/>
        </w:rPr>
        <w:t xml:space="preserve"> </w:t>
      </w:r>
      <w:r w:rsidRPr="00B41298">
        <w:rPr>
          <w:lang w:val="ru-RU"/>
        </w:rPr>
        <w:t>должны</w:t>
      </w:r>
      <w:r w:rsidR="005D75F6" w:rsidRPr="00B41298">
        <w:rPr>
          <w:lang w:val="ru-RU"/>
        </w:rPr>
        <w:t xml:space="preserve">: 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proofErr w:type="spellStart"/>
      <w:r w:rsidRPr="00A3257E">
        <w:rPr>
          <w:lang w:val="en-US"/>
        </w:rPr>
        <w:t>i</w:t>
      </w:r>
      <w:proofErr w:type="spellEnd"/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186C0B">
        <w:rPr>
          <w:lang w:val="ru-RU"/>
        </w:rPr>
        <w:t>насколько это возможно, быть функционально совместимыми с существующими радиовещательными системами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lang w:val="en-US"/>
        </w:rPr>
        <w:t>ii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186C0B">
        <w:rPr>
          <w:lang w:val="ru-RU"/>
        </w:rPr>
        <w:t>не исключать возможности традиционной широковещательной эксплуатации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rFonts w:hint="eastAsia"/>
          <w:lang w:val="en-US"/>
        </w:rPr>
        <w:t>iii</w:t>
      </w:r>
      <w:r w:rsidRPr="000C5BB7" w:rsidDel="00EF42EB">
        <w:rPr>
          <w:lang w:val="ru-RU"/>
        </w:rPr>
        <w:t>)</w:t>
      </w:r>
      <w:r w:rsidRPr="000C5BB7" w:rsidDel="00EF42EB">
        <w:rPr>
          <w:lang w:val="ru-RU"/>
        </w:rPr>
        <w:tab/>
      </w:r>
      <w:r w:rsidR="00186C0B">
        <w:rPr>
          <w:lang w:val="ru-RU"/>
        </w:rPr>
        <w:t>при необходимости обеспечивать механизмы предложения эксклюзивных на региональном уровне услуг и контента</w:t>
      </w:r>
      <w:r w:rsidRPr="000C5BB7" w:rsidDel="00EF42EB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E36FEF">
        <w:rPr>
          <w:lang w:val="en-US"/>
        </w:rPr>
        <w:t>iv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186C0B">
        <w:rPr>
          <w:lang w:val="ru-RU"/>
        </w:rPr>
        <w:t>быть способными, если это применимо, устанавливать режим для широковещательного приема мобильными и переносными устройствами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E36FEF">
        <w:rPr>
          <w:lang w:val="en-US"/>
        </w:rPr>
        <w:t>v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0C5BB7">
        <w:rPr>
          <w:lang w:val="ru-RU"/>
        </w:rPr>
        <w:t>обеспечивать</w:t>
      </w:r>
      <w:r w:rsidR="00186C0B">
        <w:rPr>
          <w:lang w:val="ru-RU"/>
        </w:rPr>
        <w:t xml:space="preserve"> радиовещательным организациям возможность устан</w:t>
      </w:r>
      <w:r w:rsidR="000C5BB7">
        <w:rPr>
          <w:lang w:val="ru-RU"/>
        </w:rPr>
        <w:t>о</w:t>
      </w:r>
      <w:r w:rsidR="00186C0B">
        <w:rPr>
          <w:lang w:val="ru-RU"/>
        </w:rPr>
        <w:t>вл</w:t>
      </w:r>
      <w:r w:rsidR="000C5BB7">
        <w:rPr>
          <w:lang w:val="ru-RU"/>
        </w:rPr>
        <w:t>ения</w:t>
      </w:r>
      <w:r w:rsidR="00186C0B">
        <w:rPr>
          <w:lang w:val="ru-RU"/>
        </w:rPr>
        <w:t xml:space="preserve"> прямы</w:t>
      </w:r>
      <w:r w:rsidR="000C5BB7">
        <w:rPr>
          <w:lang w:val="ru-RU"/>
        </w:rPr>
        <w:t>х</w:t>
      </w:r>
      <w:r w:rsidR="00186C0B">
        <w:rPr>
          <w:lang w:val="ru-RU"/>
        </w:rPr>
        <w:t xml:space="preserve"> взаимосвяз</w:t>
      </w:r>
      <w:r w:rsidR="000C5BB7">
        <w:rPr>
          <w:lang w:val="ru-RU"/>
        </w:rPr>
        <w:t>ей</w:t>
      </w:r>
      <w:r w:rsidR="00186C0B">
        <w:rPr>
          <w:lang w:val="ru-RU"/>
        </w:rPr>
        <w:t xml:space="preserve"> с каждым членом аудитории на протяжении всего времени предоставления услуг</w:t>
      </w:r>
      <w:r w:rsidRPr="000C5BB7">
        <w:rPr>
          <w:lang w:val="ru-RU"/>
        </w:rPr>
        <w:t>.</w:t>
      </w:r>
    </w:p>
    <w:p w:rsidR="005D75F6" w:rsidRPr="00B41298" w:rsidRDefault="005D75F6" w:rsidP="00B41298">
      <w:pPr>
        <w:pStyle w:val="Heading1"/>
        <w:spacing w:line="240" w:lineRule="exact"/>
        <w:rPr>
          <w:lang w:val="ru-RU"/>
        </w:rPr>
      </w:pPr>
      <w:r w:rsidRPr="00B41298">
        <w:rPr>
          <w:lang w:val="ru-RU"/>
        </w:rPr>
        <w:t>2</w:t>
      </w:r>
      <w:r w:rsidRPr="00B41298">
        <w:rPr>
          <w:lang w:val="ru-RU"/>
        </w:rPr>
        <w:tab/>
      </w:r>
      <w:r w:rsidR="00186C0B" w:rsidRPr="00B41298">
        <w:rPr>
          <w:lang w:val="ru-RU"/>
        </w:rPr>
        <w:t xml:space="preserve">Функции и услуги, предоставляемые </w:t>
      </w:r>
      <w:r w:rsidR="000C5BB7">
        <w:rPr>
          <w:lang w:val="ru-RU"/>
        </w:rPr>
        <w:t>интег</w:t>
      </w:r>
      <w:r w:rsidR="00186C0B">
        <w:rPr>
          <w:lang w:val="ru-RU"/>
        </w:rPr>
        <w:t>р</w:t>
      </w:r>
      <w:r w:rsidR="000C5BB7">
        <w:rPr>
          <w:lang w:val="ru-RU"/>
        </w:rPr>
        <w:t>аль</w:t>
      </w:r>
      <w:r w:rsidR="00186C0B">
        <w:rPr>
          <w:lang w:val="ru-RU"/>
        </w:rPr>
        <w:t>ными широковещательными широкополосными системами</w:t>
      </w:r>
    </w:p>
    <w:p w:rsidR="005D75F6" w:rsidRPr="000C5BB7" w:rsidRDefault="00186C0B" w:rsidP="00B41298">
      <w:pPr>
        <w:spacing w:line="240" w:lineRule="exact"/>
        <w:rPr>
          <w:lang w:val="ru-RU" w:eastAsia="ja-JP"/>
        </w:rPr>
      </w:pPr>
      <w:r>
        <w:rPr>
          <w:rFonts w:eastAsia="MS PMincho"/>
          <w:szCs w:val="24"/>
          <w:lang w:val="ru-RU" w:eastAsia="ja-JP"/>
        </w:rPr>
        <w:t xml:space="preserve">Системы </w:t>
      </w:r>
      <w:proofErr w:type="spellStart"/>
      <w:r w:rsidR="005D75F6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>
        <w:rPr>
          <w:rFonts w:eastAsia="MS PMincho"/>
          <w:szCs w:val="24"/>
          <w:lang w:val="ru-RU" w:eastAsia="ja-JP"/>
        </w:rPr>
        <w:t xml:space="preserve"> </w:t>
      </w:r>
      <w:r>
        <w:rPr>
          <w:rFonts w:eastAsia="MS PMincho"/>
          <w:szCs w:val="24"/>
          <w:lang w:val="ru-RU" w:eastAsia="ja-JP"/>
        </w:rPr>
        <w:t xml:space="preserve">открывают новую эпоху </w:t>
      </w:r>
      <w:r w:rsidR="00567C28">
        <w:rPr>
          <w:rFonts w:eastAsia="MS PMincho"/>
          <w:szCs w:val="24"/>
          <w:lang w:val="ru-RU" w:eastAsia="ja-JP"/>
        </w:rPr>
        <w:t>предоставления носителей, дающую радиовещательным организациям многочисленные способы обеспечения широкого диапазона новых услуг</w:t>
      </w:r>
      <w:r w:rsidR="005D75F6" w:rsidRPr="000C5BB7">
        <w:rPr>
          <w:lang w:val="ru-RU"/>
        </w:rPr>
        <w:t>.</w:t>
      </w:r>
      <w:r w:rsidR="005D75F6" w:rsidRPr="000C5BB7">
        <w:rPr>
          <w:rFonts w:hint="eastAsia"/>
          <w:lang w:val="ru-RU" w:eastAsia="ja-JP"/>
        </w:rPr>
        <w:t xml:space="preserve"> </w:t>
      </w:r>
      <w:r w:rsidR="00567C28">
        <w:rPr>
          <w:lang w:val="ru-RU" w:eastAsia="ja-JP"/>
        </w:rPr>
        <w:t>Основное различие между системами</w:t>
      </w:r>
      <w:r w:rsidR="005D75F6" w:rsidRPr="000C5BB7">
        <w:rPr>
          <w:lang w:val="ru-RU" w:eastAsia="ja-JP"/>
        </w:rPr>
        <w:t xml:space="preserve"> </w:t>
      </w:r>
      <w:proofErr w:type="spellStart"/>
      <w:r w:rsidR="005D75F6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 w:rsidDel="00153DAD">
        <w:rPr>
          <w:rFonts w:hint="eastAsia"/>
          <w:lang w:val="ru-RU" w:eastAsia="ja-JP"/>
        </w:rPr>
        <w:t xml:space="preserve"> </w:t>
      </w:r>
      <w:r w:rsidR="00567C28">
        <w:rPr>
          <w:lang w:val="ru-RU" w:eastAsia="ja-JP"/>
        </w:rPr>
        <w:t>и услугами на базе веб-сети заключается в способности сочетать многофункциональные при</w:t>
      </w:r>
      <w:r w:rsidR="00F75477">
        <w:rPr>
          <w:lang w:val="ru-RU" w:eastAsia="ja-JP"/>
        </w:rPr>
        <w:t>менения</w:t>
      </w:r>
      <w:r w:rsidR="005D75F6" w:rsidRPr="000C5BB7">
        <w:rPr>
          <w:rFonts w:hint="eastAsia"/>
          <w:lang w:val="ru-RU" w:eastAsia="ja-JP"/>
        </w:rPr>
        <w:t xml:space="preserve"> </w:t>
      </w:r>
      <w:proofErr w:type="spellStart"/>
      <w:r w:rsidR="005D75F6" w:rsidRPr="00A3257E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>
        <w:rPr>
          <w:rFonts w:eastAsia="MS PMincho" w:hint="eastAsia"/>
          <w:szCs w:val="24"/>
          <w:lang w:val="ru-RU" w:eastAsia="ja-JP"/>
        </w:rPr>
        <w:t xml:space="preserve"> </w:t>
      </w:r>
      <w:r w:rsidR="00567C28">
        <w:rPr>
          <w:rFonts w:eastAsia="MS PMincho"/>
          <w:szCs w:val="24"/>
          <w:lang w:val="ru-RU" w:eastAsia="ja-JP"/>
        </w:rPr>
        <w:t>с широковещательными программами и услугами</w:t>
      </w:r>
      <w:r w:rsidR="005D75F6" w:rsidRPr="000C5BB7">
        <w:rPr>
          <w:rFonts w:hint="eastAsia"/>
          <w:lang w:val="ru-RU" w:eastAsia="ja-JP"/>
        </w:rPr>
        <w:t xml:space="preserve">. </w:t>
      </w:r>
      <w:r w:rsidR="00567C28">
        <w:rPr>
          <w:lang w:val="ru-RU" w:eastAsia="ja-JP"/>
        </w:rPr>
        <w:t>Также существует риск того, что радиовещательные организации утратят свою прямую связь с аудиторией и попадут в зависимость от посредников, которые контролируют важнейшие участки платформ</w:t>
      </w:r>
      <w:r w:rsidR="005D75F6" w:rsidRPr="000C5BB7">
        <w:rPr>
          <w:lang w:val="ru-RU"/>
        </w:rPr>
        <w:t xml:space="preserve"> </w:t>
      </w:r>
      <w:proofErr w:type="spellStart"/>
      <w:r w:rsidR="005D75F6" w:rsidRPr="00A3257E">
        <w:rPr>
          <w:lang w:val="en-US"/>
        </w:rPr>
        <w:t>IBB</w:t>
      </w:r>
      <w:proofErr w:type="spellEnd"/>
      <w:r w:rsidR="005D75F6" w:rsidRPr="000C5BB7">
        <w:rPr>
          <w:lang w:val="ru-RU"/>
        </w:rPr>
        <w:t xml:space="preserve">. </w:t>
      </w:r>
      <w:r w:rsidR="00567C28">
        <w:rPr>
          <w:lang w:val="ru-RU"/>
        </w:rPr>
        <w:t>Есть и риск того, что аудитории станет все труднее получать доступ к оригинальному контенту радиовещательных организаций</w:t>
      </w:r>
      <w:r w:rsidR="005D75F6" w:rsidRPr="000C5BB7">
        <w:rPr>
          <w:lang w:val="ru-RU"/>
        </w:rPr>
        <w:t>.</w:t>
      </w:r>
      <w:r w:rsidR="005D75F6" w:rsidRPr="000C5BB7">
        <w:rPr>
          <w:rFonts w:hint="eastAsia"/>
          <w:lang w:val="ru-RU" w:eastAsia="ja-JP"/>
        </w:rPr>
        <w:t xml:space="preserve"> </w:t>
      </w:r>
    </w:p>
    <w:p w:rsidR="005D75F6" w:rsidRPr="000C5BB7" w:rsidRDefault="00567C28" w:rsidP="00B41298">
      <w:pPr>
        <w:spacing w:line="240" w:lineRule="exact"/>
        <w:rPr>
          <w:lang w:val="ru-RU" w:eastAsia="ja-JP"/>
        </w:rPr>
      </w:pPr>
      <w:r>
        <w:rPr>
          <w:lang w:val="ru-RU" w:eastAsia="ja-JP"/>
        </w:rPr>
        <w:t>Чтобы максимально увеличить преимущества систем</w:t>
      </w:r>
      <w:r w:rsidR="005D75F6" w:rsidRPr="000C5BB7">
        <w:rPr>
          <w:rFonts w:hint="eastAsia"/>
          <w:lang w:val="ru-RU" w:eastAsia="ja-JP"/>
        </w:rPr>
        <w:t xml:space="preserve"> </w:t>
      </w:r>
      <w:proofErr w:type="spellStart"/>
      <w:r w:rsidR="005D75F6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 w:rsidDel="002D13F8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и свести риски к минимуму</w:t>
      </w:r>
      <w:r w:rsidR="005D75F6" w:rsidRPr="000C5BB7">
        <w:rPr>
          <w:rFonts w:hint="eastAsia"/>
          <w:lang w:val="ru-RU" w:eastAsia="ja-JP"/>
        </w:rPr>
        <w:t xml:space="preserve">, </w:t>
      </w:r>
      <w:r>
        <w:rPr>
          <w:lang w:val="ru-RU" w:eastAsia="ja-JP"/>
        </w:rPr>
        <w:t>необходимо принимать во внимание следующее при рассмотрении систем</w:t>
      </w:r>
      <w:r w:rsidR="005D75F6" w:rsidRPr="000C5BB7">
        <w:rPr>
          <w:rFonts w:hint="eastAsia"/>
          <w:lang w:val="ru-RU" w:eastAsia="ja-JP"/>
        </w:rPr>
        <w:t xml:space="preserve"> </w:t>
      </w:r>
      <w:proofErr w:type="spellStart"/>
      <w:r w:rsidR="005D75F6" w:rsidRPr="00A3257E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>
        <w:rPr>
          <w:rFonts w:hint="eastAsia"/>
          <w:lang w:val="ru-RU" w:eastAsia="ja-JP"/>
        </w:rPr>
        <w:t>.</w:t>
      </w:r>
    </w:p>
    <w:p w:rsidR="005D75F6" w:rsidRPr="00B41298" w:rsidRDefault="00567C28" w:rsidP="00B41298">
      <w:pPr>
        <w:spacing w:line="240" w:lineRule="exact"/>
        <w:rPr>
          <w:lang w:val="ru-RU" w:eastAsia="ja-JP"/>
        </w:rPr>
      </w:pPr>
      <w:r w:rsidRPr="00B41298">
        <w:rPr>
          <w:lang w:val="ru-RU" w:eastAsia="ja-JP"/>
        </w:rPr>
        <w:t xml:space="preserve">Системы </w:t>
      </w:r>
      <w:proofErr w:type="spellStart"/>
      <w:r w:rsidRPr="00B41298">
        <w:rPr>
          <w:lang w:val="ru-RU" w:eastAsia="ja-JP"/>
        </w:rPr>
        <w:t>IBB</w:t>
      </w:r>
      <w:proofErr w:type="spellEnd"/>
      <w:r w:rsidRPr="00B41298">
        <w:rPr>
          <w:lang w:val="ru-RU" w:eastAsia="ja-JP"/>
        </w:rPr>
        <w:t xml:space="preserve"> должны</w:t>
      </w:r>
      <w:r w:rsidR="005D75F6" w:rsidRPr="00B41298">
        <w:rPr>
          <w:lang w:val="ru-RU" w:eastAsia="ja-JP"/>
        </w:rPr>
        <w:t>: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proofErr w:type="spellStart"/>
      <w:r w:rsidRPr="00A3257E">
        <w:rPr>
          <w:lang w:val="en-US"/>
        </w:rPr>
        <w:t>i</w:t>
      </w:r>
      <w:proofErr w:type="spellEnd"/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567C28">
        <w:rPr>
          <w:lang w:val="ru-RU"/>
        </w:rPr>
        <w:t>быть способными доносить до пользователей новые услуги, используя одновременно функциональные возможности вещания и интернета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lang w:val="en-US"/>
        </w:rPr>
        <w:t>ii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567C28">
        <w:rPr>
          <w:lang w:val="ru-RU"/>
        </w:rPr>
        <w:t>быть способными поддерживать линейные и нелинейные услуги и контент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rFonts w:hint="eastAsia"/>
          <w:lang w:val="en-US"/>
        </w:rPr>
        <w:t>iii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567C28">
        <w:rPr>
          <w:lang w:val="ru-RU"/>
        </w:rPr>
        <w:t>быть способными должным образом представлять широковещательный контент в чрезвычайных ситуациях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rFonts w:hint="eastAsia"/>
          <w:lang w:val="en-US"/>
        </w:rPr>
        <w:t>i</w:t>
      </w:r>
      <w:r w:rsidRPr="00A3257E">
        <w:rPr>
          <w:lang w:val="en-US"/>
        </w:rPr>
        <w:t>v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567C28">
        <w:rPr>
          <w:lang w:val="ru-RU"/>
        </w:rPr>
        <w:t>быть способными поддерживать интеграцию связи с помощью "второго экрана" и ее синхронизацию с услугами, предоставляемыми на основном дисплее звука и изображения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rFonts w:hint="eastAsia"/>
          <w:lang w:val="en-US"/>
        </w:rPr>
        <w:t>v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0031FE">
        <w:rPr>
          <w:lang w:val="ru-RU"/>
        </w:rPr>
        <w:t>обеспечивать, чтобы лица с ограниченными возможностями имели беспрепятственный доступ к контенту</w:t>
      </w:r>
      <w:r w:rsidRPr="000C5BB7">
        <w:rPr>
          <w:lang w:val="ru-RU"/>
        </w:rPr>
        <w:t>;</w:t>
      </w:r>
    </w:p>
    <w:p w:rsidR="005D75F6" w:rsidRPr="000C5BB7" w:rsidRDefault="005D75F6" w:rsidP="00B41298">
      <w:pPr>
        <w:pStyle w:val="enumlev1"/>
        <w:spacing w:line="240" w:lineRule="exact"/>
        <w:rPr>
          <w:lang w:val="ru-RU"/>
        </w:rPr>
      </w:pPr>
      <w:r w:rsidRPr="00A3257E">
        <w:rPr>
          <w:lang w:val="en-US"/>
        </w:rPr>
        <w:t>vi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0031FE">
        <w:rPr>
          <w:lang w:val="ru-RU"/>
        </w:rPr>
        <w:t>быть способными обеспечивать механизмы для предложения адресных услуг и контента</w:t>
      </w:r>
      <w:r w:rsidRPr="000C5BB7">
        <w:rPr>
          <w:lang w:val="ru-RU"/>
        </w:rPr>
        <w:t>.</w:t>
      </w:r>
    </w:p>
    <w:p w:rsidR="005D75F6" w:rsidRPr="00B41298" w:rsidRDefault="005D75F6" w:rsidP="000031FE">
      <w:pPr>
        <w:pStyle w:val="Heading1"/>
        <w:rPr>
          <w:lang w:val="ru-RU"/>
        </w:rPr>
      </w:pPr>
      <w:r w:rsidRPr="000C5BB7">
        <w:rPr>
          <w:rFonts w:eastAsia="MS PMincho"/>
          <w:lang w:val="ru-RU" w:eastAsia="ja-JP"/>
        </w:rPr>
        <w:lastRenderedPageBreak/>
        <w:t>3</w:t>
      </w:r>
      <w:r w:rsidRPr="00B41298">
        <w:rPr>
          <w:lang w:val="ru-RU"/>
        </w:rPr>
        <w:tab/>
      </w:r>
      <w:r w:rsidR="000031FE" w:rsidRPr="00B41298">
        <w:rPr>
          <w:lang w:val="ru-RU"/>
        </w:rPr>
        <w:t>Сохранение интереса заинтересованных сторон</w:t>
      </w:r>
    </w:p>
    <w:p w:rsidR="005D75F6" w:rsidRPr="000C5BB7" w:rsidRDefault="000031FE" w:rsidP="00F75477">
      <w:pPr>
        <w:rPr>
          <w:rFonts w:eastAsia="MS Mincho"/>
          <w:lang w:val="ru-RU"/>
        </w:rPr>
      </w:pPr>
      <w:r>
        <w:rPr>
          <w:rFonts w:eastAsia="MS PMincho"/>
          <w:lang w:val="ru-RU" w:eastAsia="ja-JP"/>
        </w:rPr>
        <w:t xml:space="preserve">Системы </w:t>
      </w:r>
      <w:proofErr w:type="spellStart"/>
      <w:r w:rsidR="005D75F6">
        <w:rPr>
          <w:rFonts w:eastAsia="MS PMincho"/>
          <w:lang w:val="en-US" w:eastAsia="ja-JP"/>
        </w:rPr>
        <w:t>IBB</w:t>
      </w:r>
      <w:proofErr w:type="spellEnd"/>
      <w:r w:rsidR="005D75F6" w:rsidRPr="000C5BB7">
        <w:rPr>
          <w:lang w:val="ru-RU" w:eastAsia="ja-JP"/>
        </w:rPr>
        <w:t xml:space="preserve"> </w:t>
      </w:r>
      <w:r>
        <w:rPr>
          <w:lang w:val="ru-RU" w:eastAsia="ja-JP"/>
        </w:rPr>
        <w:t>рассчитаны на предоставление широкого диапазона услуг</w:t>
      </w:r>
      <w:r w:rsidR="005D75F6" w:rsidRPr="000C5BB7">
        <w:rPr>
          <w:lang w:val="ru-RU" w:eastAsia="ja-JP"/>
        </w:rPr>
        <w:t xml:space="preserve">. </w:t>
      </w:r>
      <w:r>
        <w:rPr>
          <w:lang w:val="ru-RU" w:eastAsia="ja-JP"/>
        </w:rPr>
        <w:t>Чтобы предлагать услуги и пользоваться ими, существуют разнообразные интересы заинтересованных сторон</w:t>
      </w:r>
      <w:r w:rsidR="005D75F6" w:rsidRPr="000C5BB7">
        <w:rPr>
          <w:lang w:val="ru-RU" w:eastAsia="ja-JP"/>
        </w:rPr>
        <w:t xml:space="preserve">. </w:t>
      </w:r>
      <w:r>
        <w:rPr>
          <w:lang w:val="ru-RU" w:eastAsia="ja-JP"/>
        </w:rPr>
        <w:t>Радиовещательные организации серьезно заинтересованы в том, чтобы обеспечить, что</w:t>
      </w:r>
      <w:r w:rsidR="00F75477">
        <w:rPr>
          <w:lang w:val="ru-RU" w:eastAsia="ja-JP"/>
        </w:rPr>
        <w:t>бы</w:t>
      </w:r>
      <w:r>
        <w:rPr>
          <w:lang w:val="ru-RU" w:eastAsia="ja-JP"/>
        </w:rPr>
        <w:t xml:space="preserve"> предоставляемый ими контент отобража</w:t>
      </w:r>
      <w:r w:rsidR="00F75477">
        <w:rPr>
          <w:lang w:val="ru-RU" w:eastAsia="ja-JP"/>
        </w:rPr>
        <w:t>л</w:t>
      </w:r>
      <w:r>
        <w:rPr>
          <w:lang w:val="ru-RU" w:eastAsia="ja-JP"/>
        </w:rPr>
        <w:t xml:space="preserve">ся на экранах в неизмененном виде и без несанкционированных </w:t>
      </w:r>
      <w:r w:rsidR="00B161AE">
        <w:rPr>
          <w:lang w:val="ru-RU" w:eastAsia="ja-JP"/>
        </w:rPr>
        <w:t>накладок</w:t>
      </w:r>
      <w:r w:rsidR="005D75F6" w:rsidRPr="000C5BB7">
        <w:rPr>
          <w:lang w:val="ru-RU" w:eastAsia="ja-JP"/>
        </w:rPr>
        <w:t>.</w:t>
      </w:r>
      <w:r w:rsidR="005D75F6" w:rsidRPr="000C5BB7">
        <w:rPr>
          <w:lang w:val="ru-RU"/>
        </w:rPr>
        <w:t xml:space="preserve"> </w:t>
      </w:r>
      <w:r w:rsidR="00B161AE">
        <w:rPr>
          <w:lang w:val="ru-RU"/>
        </w:rPr>
        <w:t>Другими словами, направленность вещательного контента не должна нарушаться какими-либо действиями при</w:t>
      </w:r>
      <w:r w:rsidR="00F75477">
        <w:rPr>
          <w:lang w:val="ru-RU"/>
        </w:rPr>
        <w:t>менений</w:t>
      </w:r>
      <w:r w:rsidR="00B161AE">
        <w:rPr>
          <w:lang w:val="ru-RU"/>
        </w:rPr>
        <w:t xml:space="preserve"> </w:t>
      </w:r>
      <w:proofErr w:type="spellStart"/>
      <w:r w:rsidR="005D75F6" w:rsidRPr="00F22021">
        <w:rPr>
          <w:rFonts w:eastAsia="MS PMincho"/>
          <w:lang w:val="en-US" w:eastAsia="ja-JP"/>
        </w:rPr>
        <w:t>IBB</w:t>
      </w:r>
      <w:proofErr w:type="spellEnd"/>
      <w:r w:rsidR="005D75F6" w:rsidRPr="000C5BB7">
        <w:rPr>
          <w:lang w:val="ru-RU" w:eastAsia="ja-JP"/>
        </w:rPr>
        <w:t xml:space="preserve">. </w:t>
      </w:r>
      <w:r w:rsidR="00B161AE">
        <w:rPr>
          <w:lang w:val="ru-RU" w:eastAsia="ja-JP"/>
        </w:rPr>
        <w:t>Тесно связана с целью сохранения целостности контента и опыта просмотра необходимость защищать радиовещательные организации и других правообладателей от незаконных видов деятельности, таких как пиратство в отношении контента</w:t>
      </w:r>
      <w:r w:rsidR="005D75F6" w:rsidRPr="000C5BB7">
        <w:rPr>
          <w:lang w:val="ru-RU" w:eastAsia="ja-JP"/>
        </w:rPr>
        <w:t>.</w:t>
      </w:r>
    </w:p>
    <w:p w:rsidR="005D75F6" w:rsidRPr="000C5BB7" w:rsidRDefault="00B161AE" w:rsidP="00B161AE">
      <w:pPr>
        <w:rPr>
          <w:lang w:val="ru-RU" w:eastAsia="ja-JP"/>
        </w:rPr>
      </w:pPr>
      <w:r>
        <w:rPr>
          <w:lang w:val="ru-RU" w:eastAsia="ja-JP"/>
        </w:rPr>
        <w:t>Аудитории необходимо знать, какие именно собираются данные, кем и в каких целях, тогда как у радиовещательных организаций также есть законная заинтересованность в том, что</w:t>
      </w:r>
      <w:r w:rsidR="000C5BB7">
        <w:rPr>
          <w:lang w:val="ru-RU" w:eastAsia="ja-JP"/>
        </w:rPr>
        <w:t>бы</w:t>
      </w:r>
      <w:r>
        <w:rPr>
          <w:lang w:val="ru-RU" w:eastAsia="ja-JP"/>
        </w:rPr>
        <w:t xml:space="preserve"> не быть отключенными от доступа к данным по использованию их собственных услуг, которые могут собираться третьими сторонами</w:t>
      </w:r>
      <w:r w:rsidR="005D75F6" w:rsidRPr="000C5BB7">
        <w:rPr>
          <w:lang w:val="ru-RU" w:eastAsia="ja-JP"/>
        </w:rPr>
        <w:t xml:space="preserve">. </w:t>
      </w:r>
      <w:r>
        <w:rPr>
          <w:lang w:val="ru-RU" w:eastAsia="ja-JP"/>
        </w:rPr>
        <w:t>В рамках взаимопонимания необходимо принимать во внимание следующее в отношении систем</w:t>
      </w:r>
      <w:r w:rsidRPr="000C5BB7">
        <w:rPr>
          <w:rFonts w:hint="eastAsia"/>
          <w:lang w:val="ru-RU" w:eastAsia="ja-JP"/>
        </w:rPr>
        <w:t xml:space="preserve"> </w:t>
      </w:r>
      <w:proofErr w:type="spellStart"/>
      <w:r w:rsidRPr="00A3257E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>
        <w:rPr>
          <w:lang w:val="ru-RU" w:eastAsia="ja-JP"/>
        </w:rPr>
        <w:t>.</w:t>
      </w:r>
    </w:p>
    <w:p w:rsidR="005D75F6" w:rsidRPr="000C5BB7" w:rsidRDefault="00B161AE" w:rsidP="005D75F6">
      <w:pPr>
        <w:rPr>
          <w:lang w:val="ru-RU" w:eastAsia="ja-JP"/>
        </w:rPr>
      </w:pPr>
      <w:r w:rsidRPr="00B41298">
        <w:rPr>
          <w:lang w:val="ru-RU" w:eastAsia="ja-JP"/>
        </w:rPr>
        <w:t xml:space="preserve">Системы </w:t>
      </w:r>
      <w:proofErr w:type="spellStart"/>
      <w:r w:rsidRPr="00B41298">
        <w:rPr>
          <w:lang w:val="ru-RU" w:eastAsia="ja-JP"/>
        </w:rPr>
        <w:t>IBB</w:t>
      </w:r>
      <w:proofErr w:type="spellEnd"/>
      <w:r w:rsidRPr="00B41298">
        <w:rPr>
          <w:lang w:val="ru-RU" w:eastAsia="ja-JP"/>
        </w:rPr>
        <w:t xml:space="preserve"> должны</w:t>
      </w:r>
      <w:r w:rsidR="005D75F6" w:rsidRPr="000C5BB7">
        <w:rPr>
          <w:lang w:val="ru-RU" w:eastAsia="ja-JP"/>
        </w:rPr>
        <w:t>:</w:t>
      </w:r>
    </w:p>
    <w:p w:rsidR="005D75F6" w:rsidRPr="000C5BB7" w:rsidRDefault="005D75F6" w:rsidP="00B161AE">
      <w:pPr>
        <w:pStyle w:val="enumlev1"/>
        <w:rPr>
          <w:lang w:val="ru-RU"/>
        </w:rPr>
      </w:pPr>
      <w:proofErr w:type="spellStart"/>
      <w:r w:rsidRPr="00A3257E">
        <w:rPr>
          <w:lang w:val="en-US"/>
        </w:rPr>
        <w:t>i</w:t>
      </w:r>
      <w:proofErr w:type="spellEnd"/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B161AE">
        <w:rPr>
          <w:lang w:val="ru-RU"/>
        </w:rPr>
        <w:t>обеспечивать целостность радиовещательного контента и услуг без несанкционированных накладок</w:t>
      </w:r>
      <w:r w:rsidRPr="000C5BB7">
        <w:rPr>
          <w:lang w:val="ru-RU"/>
        </w:rPr>
        <w:t>;</w:t>
      </w:r>
    </w:p>
    <w:p w:rsidR="005D75F6" w:rsidRPr="000C5BB7" w:rsidRDefault="005D75F6" w:rsidP="00B161AE">
      <w:pPr>
        <w:pStyle w:val="enumlev1"/>
        <w:rPr>
          <w:lang w:val="ru-RU"/>
        </w:rPr>
      </w:pPr>
      <w:r w:rsidRPr="00A3257E">
        <w:rPr>
          <w:rFonts w:hint="eastAsia"/>
          <w:lang w:val="en-US"/>
        </w:rPr>
        <w:t>i</w:t>
      </w:r>
      <w:r w:rsidRPr="00A3257E">
        <w:rPr>
          <w:lang w:val="en-US"/>
        </w:rPr>
        <w:t>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B161AE">
        <w:rPr>
          <w:lang w:val="ru-RU"/>
        </w:rPr>
        <w:t>четко определять источник контента, а также бесплатные и платные услуги</w:t>
      </w:r>
      <w:r w:rsidRPr="000C5BB7">
        <w:rPr>
          <w:lang w:val="ru-RU"/>
        </w:rPr>
        <w:t>;</w:t>
      </w:r>
    </w:p>
    <w:p w:rsidR="005D75F6" w:rsidRPr="000C5BB7" w:rsidRDefault="005D75F6" w:rsidP="00B161AE">
      <w:pPr>
        <w:pStyle w:val="enumlev1"/>
        <w:rPr>
          <w:lang w:val="ru-RU"/>
        </w:rPr>
      </w:pPr>
      <w:r w:rsidRPr="00A3257E">
        <w:rPr>
          <w:lang w:val="en-US"/>
        </w:rPr>
        <w:t>iii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B161AE">
        <w:rPr>
          <w:lang w:val="ru-RU"/>
        </w:rPr>
        <w:t>обеспечивать, чтобы пользователи имели незатрудненный доступ к предоставляемым ими контенту и услугам в неизмененной форме</w:t>
      </w:r>
      <w:r w:rsidRPr="000C5BB7">
        <w:rPr>
          <w:lang w:val="ru-RU"/>
        </w:rPr>
        <w:t>;</w:t>
      </w:r>
    </w:p>
    <w:p w:rsidR="005D75F6" w:rsidRPr="000C5BB7" w:rsidRDefault="005D75F6" w:rsidP="00B161AE">
      <w:pPr>
        <w:pStyle w:val="enumlev1"/>
        <w:rPr>
          <w:lang w:val="ru-RU"/>
        </w:rPr>
      </w:pPr>
      <w:r w:rsidRPr="00A3257E">
        <w:rPr>
          <w:lang w:val="en-US"/>
        </w:rPr>
        <w:t>iv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B161AE">
        <w:rPr>
          <w:lang w:val="ru-RU"/>
        </w:rPr>
        <w:t>защищать авторские права</w:t>
      </w:r>
      <w:r w:rsidRPr="000C5BB7">
        <w:rPr>
          <w:lang w:val="ru-RU"/>
        </w:rPr>
        <w:t>;</w:t>
      </w:r>
    </w:p>
    <w:p w:rsidR="005D75F6" w:rsidRPr="000C5BB7" w:rsidRDefault="005D75F6" w:rsidP="00B161AE">
      <w:pPr>
        <w:pStyle w:val="enumlev1"/>
        <w:rPr>
          <w:lang w:val="ru-RU"/>
        </w:rPr>
      </w:pPr>
      <w:r w:rsidRPr="00A3257E">
        <w:rPr>
          <w:rFonts w:hint="eastAsia"/>
          <w:lang w:val="en-US"/>
        </w:rPr>
        <w:t>v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B161AE">
        <w:rPr>
          <w:lang w:val="ru-RU"/>
        </w:rPr>
        <w:t xml:space="preserve">обеспечивать свою осведомленность относительно того, </w:t>
      </w:r>
      <w:r w:rsidR="00B161AE">
        <w:rPr>
          <w:lang w:val="ru-RU" w:eastAsia="ja-JP"/>
        </w:rPr>
        <w:t>какие собираются данные, кем и в каких целях, в том числе данные по просмотру, использованию и поиску и информация о профиле, при уважении неприкосновенности частной жизни пользователя</w:t>
      </w:r>
      <w:r w:rsidRPr="000C5BB7">
        <w:rPr>
          <w:lang w:val="ru-RU"/>
        </w:rPr>
        <w:t>;</w:t>
      </w:r>
    </w:p>
    <w:p w:rsidR="005D75F6" w:rsidRPr="000C5BB7" w:rsidRDefault="005D75F6" w:rsidP="00162848">
      <w:pPr>
        <w:pStyle w:val="enumlev1"/>
        <w:rPr>
          <w:lang w:val="ru-RU"/>
        </w:rPr>
      </w:pPr>
      <w:r w:rsidRPr="00A3257E">
        <w:rPr>
          <w:rFonts w:hint="eastAsia"/>
          <w:lang w:val="en-US"/>
        </w:rPr>
        <w:t>v</w:t>
      </w:r>
      <w:r w:rsidRPr="00A3257E">
        <w:rPr>
          <w:lang w:val="en-US"/>
        </w:rPr>
        <w:t>i</w:t>
      </w:r>
      <w:r w:rsidRPr="000C5BB7">
        <w:rPr>
          <w:lang w:val="ru-RU"/>
        </w:rPr>
        <w:t>)</w:t>
      </w:r>
      <w:r w:rsidRPr="000C5BB7">
        <w:rPr>
          <w:lang w:val="ru-RU"/>
        </w:rPr>
        <w:tab/>
      </w:r>
      <w:r w:rsidR="00B161AE">
        <w:rPr>
          <w:lang w:val="ru-RU"/>
        </w:rPr>
        <w:t xml:space="preserve">избегать непреднамеренного поведения вследствие злонамеренной деятельности вирусов, </w:t>
      </w:r>
      <w:r w:rsidR="00162848">
        <w:rPr>
          <w:lang w:val="ru-RU"/>
        </w:rPr>
        <w:t>вредоносного программного обеспечения и т. п</w:t>
      </w:r>
      <w:r w:rsidRPr="000C5BB7">
        <w:rPr>
          <w:lang w:val="ru-RU"/>
        </w:rPr>
        <w:t>.</w:t>
      </w:r>
    </w:p>
    <w:p w:rsidR="005D75F6" w:rsidRPr="00B41298" w:rsidRDefault="005D75F6" w:rsidP="00162848">
      <w:pPr>
        <w:pStyle w:val="Heading1"/>
        <w:rPr>
          <w:lang w:val="ru-RU"/>
        </w:rPr>
      </w:pPr>
      <w:r w:rsidRPr="00B41298">
        <w:rPr>
          <w:lang w:val="ru-RU"/>
        </w:rPr>
        <w:t>4</w:t>
      </w:r>
      <w:r w:rsidRPr="00B41298">
        <w:rPr>
          <w:lang w:val="ru-RU"/>
        </w:rPr>
        <w:tab/>
      </w:r>
      <w:r w:rsidR="00162848" w:rsidRPr="00B41298">
        <w:rPr>
          <w:lang w:val="ru-RU"/>
        </w:rPr>
        <w:t>Простота внедрения</w:t>
      </w:r>
    </w:p>
    <w:p w:rsidR="005D75F6" w:rsidRPr="000C5BB7" w:rsidRDefault="00162848" w:rsidP="00162848">
      <w:pPr>
        <w:rPr>
          <w:lang w:val="ru-RU" w:eastAsia="ja-JP"/>
        </w:rPr>
      </w:pPr>
      <w:r>
        <w:rPr>
          <w:rFonts w:eastAsia="MS PMincho"/>
          <w:lang w:val="ru-RU" w:eastAsia="ja-JP"/>
        </w:rPr>
        <w:t xml:space="preserve">Системы </w:t>
      </w:r>
      <w:proofErr w:type="spellStart"/>
      <w:r w:rsidR="005D75F6">
        <w:rPr>
          <w:rFonts w:eastAsia="MS PMincho"/>
          <w:lang w:val="en-GB" w:eastAsia="ja-JP"/>
        </w:rPr>
        <w:t>IBB</w:t>
      </w:r>
      <w:proofErr w:type="spellEnd"/>
      <w:r w:rsidR="005D75F6" w:rsidRPr="000C5BB7" w:rsidDel="002D13F8">
        <w:rPr>
          <w:lang w:val="ru-RU" w:eastAsia="ja-JP"/>
        </w:rPr>
        <w:t xml:space="preserve"> </w:t>
      </w:r>
      <w:r>
        <w:rPr>
          <w:lang w:val="ru-RU" w:eastAsia="ja-JP"/>
        </w:rPr>
        <w:t>состоят из множества компонентов аппаратного и программного обеспечения</w:t>
      </w:r>
      <w:r w:rsidR="005D75F6" w:rsidRPr="000C5BB7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 xml:space="preserve">Простота и расширяемость системного внедрения систем </w:t>
      </w:r>
      <w:proofErr w:type="spellStart"/>
      <w:r w:rsidR="005D75F6" w:rsidRPr="00F22021">
        <w:rPr>
          <w:rFonts w:eastAsia="MS PMincho"/>
          <w:lang w:val="en-US" w:eastAsia="ja-JP"/>
        </w:rPr>
        <w:t>IBB</w:t>
      </w:r>
      <w:proofErr w:type="spellEnd"/>
      <w:r w:rsidR="005D75F6" w:rsidRPr="000C5BB7">
        <w:rPr>
          <w:rFonts w:eastAsia="MS PMincho"/>
          <w:lang w:val="ru-RU" w:eastAsia="ja-JP"/>
        </w:rPr>
        <w:t xml:space="preserve"> </w:t>
      </w:r>
      <w:r>
        <w:rPr>
          <w:rFonts w:eastAsia="MS PMincho"/>
          <w:lang w:val="ru-RU" w:eastAsia="ja-JP"/>
        </w:rPr>
        <w:t>способствуют развертыванию систем</w:t>
      </w:r>
      <w:r w:rsidR="005D75F6" w:rsidRPr="000C5BB7">
        <w:rPr>
          <w:rFonts w:hint="eastAsia"/>
          <w:lang w:val="ru-RU" w:eastAsia="ja-JP"/>
        </w:rPr>
        <w:t xml:space="preserve">. </w:t>
      </w:r>
      <w:r>
        <w:rPr>
          <w:lang w:val="ru-RU" w:eastAsia="ja-JP"/>
        </w:rPr>
        <w:t>Для смягчения сложности внедрения системы необходимо принимать во внимание следующее в отношении систем</w:t>
      </w:r>
      <w:r w:rsidRPr="000C5BB7">
        <w:rPr>
          <w:rFonts w:hint="eastAsia"/>
          <w:lang w:val="ru-RU" w:eastAsia="ja-JP"/>
        </w:rPr>
        <w:t xml:space="preserve"> </w:t>
      </w:r>
      <w:proofErr w:type="spellStart"/>
      <w:r w:rsidRPr="00A3257E">
        <w:rPr>
          <w:rFonts w:eastAsia="MS PMincho"/>
          <w:szCs w:val="24"/>
          <w:lang w:val="en-US" w:eastAsia="ja-JP"/>
        </w:rPr>
        <w:t>IBB</w:t>
      </w:r>
      <w:proofErr w:type="spellEnd"/>
      <w:r w:rsidR="005D75F6" w:rsidRPr="000C5BB7">
        <w:rPr>
          <w:lang w:val="ru-RU" w:eastAsia="ja-JP"/>
        </w:rPr>
        <w:t>.</w:t>
      </w:r>
    </w:p>
    <w:p w:rsidR="005D75F6" w:rsidRPr="00B41298" w:rsidRDefault="00162848" w:rsidP="005D75F6">
      <w:pPr>
        <w:rPr>
          <w:lang w:val="ru-RU" w:eastAsia="ja-JP"/>
        </w:rPr>
      </w:pPr>
      <w:r w:rsidRPr="00B41298">
        <w:rPr>
          <w:lang w:val="ru-RU" w:eastAsia="ja-JP"/>
        </w:rPr>
        <w:t xml:space="preserve">Системы </w:t>
      </w:r>
      <w:proofErr w:type="spellStart"/>
      <w:r w:rsidRPr="00B41298">
        <w:rPr>
          <w:lang w:val="ru-RU" w:eastAsia="ja-JP"/>
        </w:rPr>
        <w:t>IBB</w:t>
      </w:r>
      <w:proofErr w:type="spellEnd"/>
      <w:r w:rsidRPr="00B41298">
        <w:rPr>
          <w:lang w:val="ru-RU" w:eastAsia="ja-JP"/>
        </w:rPr>
        <w:t xml:space="preserve"> должны</w:t>
      </w:r>
      <w:r w:rsidR="005D75F6" w:rsidRPr="00B41298">
        <w:rPr>
          <w:lang w:val="ru-RU" w:eastAsia="ja-JP"/>
        </w:rPr>
        <w:t>:</w:t>
      </w:r>
    </w:p>
    <w:p w:rsidR="005D75F6" w:rsidRPr="000C5BB7" w:rsidRDefault="005D75F6" w:rsidP="00162848">
      <w:pPr>
        <w:pStyle w:val="enumlev1"/>
        <w:rPr>
          <w:lang w:val="ru-RU" w:eastAsia="ja-JP"/>
        </w:rPr>
      </w:pPr>
      <w:proofErr w:type="spellStart"/>
      <w:r w:rsidRPr="00A3257E">
        <w:rPr>
          <w:iCs/>
          <w:lang w:val="en-US" w:eastAsia="ja-JP"/>
        </w:rPr>
        <w:t>i</w:t>
      </w:r>
      <w:proofErr w:type="spellEnd"/>
      <w:r w:rsidRPr="000C5BB7">
        <w:rPr>
          <w:iCs/>
          <w:lang w:val="ru-RU" w:eastAsia="ja-JP"/>
        </w:rPr>
        <w:t>)</w:t>
      </w:r>
      <w:r w:rsidRPr="000C5BB7">
        <w:rPr>
          <w:lang w:val="ru-RU" w:eastAsia="ja-JP"/>
        </w:rPr>
        <w:tab/>
      </w:r>
      <w:r w:rsidR="00162848">
        <w:rPr>
          <w:lang w:val="ru-RU" w:eastAsia="ja-JP"/>
        </w:rPr>
        <w:t>максимально увеличивать совместимость систем во всем мире</w:t>
      </w:r>
      <w:r w:rsidRPr="000C5BB7">
        <w:rPr>
          <w:lang w:val="ru-RU" w:eastAsia="ja-JP"/>
        </w:rPr>
        <w:t>;</w:t>
      </w:r>
    </w:p>
    <w:p w:rsidR="005D75F6" w:rsidRPr="000C5BB7" w:rsidRDefault="005D75F6" w:rsidP="00162848">
      <w:pPr>
        <w:pStyle w:val="enumlev1"/>
        <w:rPr>
          <w:lang w:val="ru-RU" w:eastAsia="ja-JP"/>
        </w:rPr>
      </w:pPr>
      <w:r w:rsidRPr="00A3257E">
        <w:rPr>
          <w:iCs/>
          <w:lang w:val="en-US" w:eastAsia="ja-JP"/>
        </w:rPr>
        <w:t>i</w:t>
      </w:r>
      <w:r w:rsidRPr="00A3257E">
        <w:rPr>
          <w:rFonts w:hint="eastAsia"/>
          <w:iCs/>
          <w:lang w:val="en-US" w:eastAsia="ja-JP"/>
        </w:rPr>
        <w:t>i</w:t>
      </w:r>
      <w:r w:rsidRPr="000C5BB7">
        <w:rPr>
          <w:iCs/>
          <w:lang w:val="ru-RU" w:eastAsia="ja-JP"/>
        </w:rPr>
        <w:t>)</w:t>
      </w:r>
      <w:r w:rsidRPr="000C5BB7">
        <w:rPr>
          <w:i/>
          <w:lang w:val="ru-RU" w:eastAsia="ja-JP"/>
        </w:rPr>
        <w:tab/>
      </w:r>
      <w:proofErr w:type="gramStart"/>
      <w:r w:rsidR="00162848">
        <w:rPr>
          <w:iCs/>
          <w:lang w:val="ru-RU" w:eastAsia="ja-JP"/>
        </w:rPr>
        <w:t>использовать</w:t>
      </w:r>
      <w:proofErr w:type="gramEnd"/>
      <w:r w:rsidR="00162848">
        <w:rPr>
          <w:iCs/>
          <w:lang w:val="ru-RU" w:eastAsia="ja-JP"/>
        </w:rPr>
        <w:t xml:space="preserve"> по мере </w:t>
      </w:r>
      <w:r w:rsidR="00162848" w:rsidRPr="00B41298">
        <w:rPr>
          <w:lang w:val="ru-RU" w:eastAsia="ja-JP"/>
        </w:rPr>
        <w:t>возможности</w:t>
      </w:r>
      <w:r w:rsidR="00162848">
        <w:rPr>
          <w:iCs/>
          <w:lang w:val="ru-RU" w:eastAsia="ja-JP"/>
        </w:rPr>
        <w:t xml:space="preserve"> существующие</w:t>
      </w:r>
      <w:r w:rsidR="0016716E" w:rsidRPr="0016716E">
        <w:rPr>
          <w:iCs/>
          <w:lang w:val="ru-RU" w:eastAsia="ja-JP"/>
        </w:rPr>
        <w:t>,</w:t>
      </w:r>
      <w:r w:rsidR="00162848">
        <w:rPr>
          <w:iCs/>
          <w:lang w:val="ru-RU" w:eastAsia="ja-JP"/>
        </w:rPr>
        <w:t xml:space="preserve"> не требующие лицензионных отчислений и признанные во всем мире стандарты и решения</w:t>
      </w:r>
      <w:r w:rsidRPr="000C5BB7">
        <w:rPr>
          <w:lang w:val="ru-RU" w:eastAsia="ja-JP"/>
        </w:rPr>
        <w:t>;</w:t>
      </w:r>
    </w:p>
    <w:p w:rsidR="005D75F6" w:rsidRPr="000C5BB7" w:rsidRDefault="005D75F6" w:rsidP="000C5BB7">
      <w:pPr>
        <w:pStyle w:val="enumlev1"/>
        <w:rPr>
          <w:lang w:val="ru-RU" w:eastAsia="ja-JP"/>
        </w:rPr>
      </w:pPr>
      <w:r w:rsidRPr="00A3257E">
        <w:rPr>
          <w:iCs/>
          <w:lang w:val="en-US" w:eastAsia="ja-JP"/>
        </w:rPr>
        <w:t>iii</w:t>
      </w:r>
      <w:r w:rsidRPr="000C5BB7">
        <w:rPr>
          <w:iCs/>
          <w:lang w:val="ru-RU" w:eastAsia="ja-JP"/>
        </w:rPr>
        <w:t>)</w:t>
      </w:r>
      <w:r w:rsidRPr="000C5BB7">
        <w:rPr>
          <w:i/>
          <w:lang w:val="ru-RU" w:eastAsia="ja-JP"/>
        </w:rPr>
        <w:tab/>
      </w:r>
      <w:r w:rsidR="000C5BB7">
        <w:rPr>
          <w:iCs/>
          <w:lang w:val="ru-RU" w:eastAsia="ja-JP"/>
        </w:rPr>
        <w:t>обеспечивать</w:t>
      </w:r>
      <w:r w:rsidR="00162848">
        <w:rPr>
          <w:iCs/>
          <w:lang w:val="ru-RU" w:eastAsia="ja-JP"/>
        </w:rPr>
        <w:t xml:space="preserve"> возможность использова</w:t>
      </w:r>
      <w:r w:rsidR="00197E1F">
        <w:rPr>
          <w:iCs/>
          <w:lang w:val="ru-RU" w:eastAsia="ja-JP"/>
        </w:rPr>
        <w:t>н</w:t>
      </w:r>
      <w:r w:rsidR="000C5BB7">
        <w:rPr>
          <w:iCs/>
          <w:lang w:val="ru-RU" w:eastAsia="ja-JP"/>
        </w:rPr>
        <w:t>ия</w:t>
      </w:r>
      <w:r w:rsidR="00162848">
        <w:rPr>
          <w:iCs/>
          <w:lang w:val="ru-RU" w:eastAsia="ja-JP"/>
        </w:rPr>
        <w:t xml:space="preserve"> вместе с системой люб</w:t>
      </w:r>
      <w:r w:rsidR="000C5BB7">
        <w:rPr>
          <w:iCs/>
          <w:lang w:val="ru-RU" w:eastAsia="ja-JP"/>
        </w:rPr>
        <w:t>ой</w:t>
      </w:r>
      <w:r w:rsidR="00162848">
        <w:rPr>
          <w:iCs/>
          <w:lang w:val="ru-RU" w:eastAsia="ja-JP"/>
        </w:rPr>
        <w:t xml:space="preserve"> существующ</w:t>
      </w:r>
      <w:r w:rsidR="000C5BB7">
        <w:rPr>
          <w:iCs/>
          <w:lang w:val="ru-RU" w:eastAsia="ja-JP"/>
        </w:rPr>
        <w:t>ей</w:t>
      </w:r>
      <w:r w:rsidR="00162848">
        <w:rPr>
          <w:iCs/>
          <w:lang w:val="ru-RU" w:eastAsia="ja-JP"/>
        </w:rPr>
        <w:t xml:space="preserve"> или будущ</w:t>
      </w:r>
      <w:r w:rsidR="000C5BB7">
        <w:rPr>
          <w:iCs/>
          <w:lang w:val="ru-RU" w:eastAsia="ja-JP"/>
        </w:rPr>
        <w:t>ей</w:t>
      </w:r>
      <w:r w:rsidR="00162848">
        <w:rPr>
          <w:iCs/>
          <w:lang w:val="ru-RU" w:eastAsia="ja-JP"/>
        </w:rPr>
        <w:t xml:space="preserve"> технологи</w:t>
      </w:r>
      <w:r w:rsidR="000C5BB7">
        <w:rPr>
          <w:iCs/>
          <w:lang w:val="ru-RU" w:eastAsia="ja-JP"/>
        </w:rPr>
        <w:t>и</w:t>
      </w:r>
      <w:r w:rsidR="00162848">
        <w:rPr>
          <w:iCs/>
          <w:lang w:val="ru-RU" w:eastAsia="ja-JP"/>
        </w:rPr>
        <w:t xml:space="preserve"> связи</w:t>
      </w:r>
      <w:r w:rsidRPr="000C5BB7">
        <w:rPr>
          <w:lang w:val="ru-RU" w:eastAsia="ja-JP"/>
        </w:rPr>
        <w:t>.</w:t>
      </w:r>
    </w:p>
    <w:p w:rsidR="005D75F6" w:rsidRPr="000C5BB7" w:rsidRDefault="000C5BB7" w:rsidP="000F7A80">
      <w:pPr>
        <w:spacing w:before="720"/>
        <w:jc w:val="center"/>
        <w:rPr>
          <w:lang w:val="ru-RU"/>
        </w:rPr>
      </w:pPr>
      <w:r>
        <w:t>______________</w:t>
      </w:r>
    </w:p>
    <w:sectPr w:rsidR="005D75F6" w:rsidRPr="000C5BB7" w:rsidSect="009E1258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1AE" w:rsidRDefault="00B161AE">
      <w:r>
        <w:separator/>
      </w:r>
    </w:p>
  </w:endnote>
  <w:endnote w:type="continuationSeparator" w:id="0">
    <w:p w:rsidR="00B161AE" w:rsidRDefault="00B1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1AE" w:rsidRDefault="00B161AE">
      <w:r>
        <w:separator/>
      </w:r>
    </w:p>
  </w:footnote>
  <w:footnote w:type="continuationSeparator" w:id="0">
    <w:p w:rsidR="00B161AE" w:rsidRDefault="00B161AE">
      <w:r>
        <w:continuationSeparator/>
      </w:r>
    </w:p>
  </w:footnote>
  <w:footnote w:id="1">
    <w:p w:rsidR="00B161AE" w:rsidRPr="000C5BB7" w:rsidRDefault="00B161AE" w:rsidP="000C5BB7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0C5BB7">
        <w:rPr>
          <w:lang w:val="ru-RU"/>
        </w:rPr>
        <w:t xml:space="preserve"> </w:t>
      </w:r>
      <w:r w:rsidRPr="000C5BB7">
        <w:rPr>
          <w:lang w:val="ru-RU"/>
        </w:rPr>
        <w:tab/>
      </w:r>
      <w:r>
        <w:rPr>
          <w:lang w:val="ru-RU"/>
        </w:rPr>
        <w:t xml:space="preserve">Интегрированная широковещательная широкополосная система </w:t>
      </w:r>
      <w:r w:rsidRPr="000C5BB7">
        <w:rPr>
          <w:lang w:val="ru-RU"/>
        </w:rPr>
        <w:t>(</w:t>
      </w:r>
      <w:proofErr w:type="spellStart"/>
      <w:r w:rsidRPr="00A3257E">
        <w:rPr>
          <w:lang w:val="en-US"/>
        </w:rPr>
        <w:t>IBB</w:t>
      </w:r>
      <w:proofErr w:type="spellEnd"/>
      <w:r w:rsidRPr="000C5BB7">
        <w:rPr>
          <w:lang w:val="ru-RU"/>
        </w:rPr>
        <w:t xml:space="preserve">) </w:t>
      </w:r>
      <w:r>
        <w:rPr>
          <w:lang w:val="ru-RU"/>
        </w:rPr>
        <w:t xml:space="preserve">– это система, в которой радиовещание </w:t>
      </w:r>
      <w:r w:rsidR="000C5BB7">
        <w:rPr>
          <w:lang w:val="ru-RU"/>
        </w:rPr>
        <w:t>функционирует одновременно</w:t>
      </w:r>
      <w:r>
        <w:rPr>
          <w:lang w:val="ru-RU"/>
        </w:rPr>
        <w:t xml:space="preserve"> с системами широкополосной электросвязи и обеспечивает </w:t>
      </w:r>
      <w:r w:rsidR="000C5BB7">
        <w:rPr>
          <w:lang w:val="ru-RU"/>
        </w:rPr>
        <w:t>совокупный</w:t>
      </w:r>
      <w:r>
        <w:rPr>
          <w:lang w:val="ru-RU"/>
        </w:rPr>
        <w:t xml:space="preserve"> опыт радиовещания и интерактивности, </w:t>
      </w:r>
      <w:r w:rsidR="000C5BB7">
        <w:rPr>
          <w:lang w:val="ru-RU"/>
        </w:rPr>
        <w:t xml:space="preserve">путем </w:t>
      </w:r>
      <w:r>
        <w:rPr>
          <w:lang w:val="ru-RU"/>
        </w:rPr>
        <w:t>сочета</w:t>
      </w:r>
      <w:r w:rsidR="000C5BB7">
        <w:rPr>
          <w:lang w:val="ru-RU"/>
        </w:rPr>
        <w:t>ния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медийн</w:t>
      </w:r>
      <w:r w:rsidR="000C5BB7">
        <w:rPr>
          <w:lang w:val="ru-RU"/>
        </w:rPr>
        <w:t>ого</w:t>
      </w:r>
      <w:proofErr w:type="spellEnd"/>
      <w:r>
        <w:rPr>
          <w:lang w:val="ru-RU"/>
        </w:rPr>
        <w:t xml:space="preserve"> контент</w:t>
      </w:r>
      <w:r w:rsidR="000C5BB7">
        <w:rPr>
          <w:lang w:val="ru-RU"/>
        </w:rPr>
        <w:t>а</w:t>
      </w:r>
      <w:r>
        <w:rPr>
          <w:lang w:val="ru-RU"/>
        </w:rPr>
        <w:t>, данны</w:t>
      </w:r>
      <w:r w:rsidR="000C5BB7">
        <w:rPr>
          <w:lang w:val="ru-RU"/>
        </w:rPr>
        <w:t>х</w:t>
      </w:r>
      <w:r>
        <w:rPr>
          <w:lang w:val="ru-RU"/>
        </w:rPr>
        <w:t xml:space="preserve"> и при</w:t>
      </w:r>
      <w:r w:rsidR="00F75477">
        <w:rPr>
          <w:lang w:val="ru-RU"/>
        </w:rPr>
        <w:t>менени</w:t>
      </w:r>
      <w:r w:rsidR="000C5BB7">
        <w:rPr>
          <w:lang w:val="ru-RU"/>
        </w:rPr>
        <w:t>й</w:t>
      </w:r>
      <w:r>
        <w:rPr>
          <w:lang w:val="ru-RU"/>
        </w:rPr>
        <w:t xml:space="preserve"> из источников, санкционированных радиовещательной организацией</w:t>
      </w:r>
      <w:r w:rsidRPr="000C5BB7">
        <w:rPr>
          <w:szCs w:val="24"/>
          <w:lang w:val="ru-RU" w:eastAsia="zh-CN"/>
        </w:rPr>
        <w:t>.</w:t>
      </w:r>
    </w:p>
  </w:footnote>
  <w:footnote w:id="2">
    <w:p w:rsidR="00B161AE" w:rsidRPr="000C5BB7" w:rsidRDefault="00B161AE" w:rsidP="000058FA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C5BB7">
        <w:rPr>
          <w:lang w:val="ru-RU"/>
        </w:rPr>
        <w:tab/>
      </w:r>
      <w:r>
        <w:rPr>
          <w:lang w:val="ru-RU"/>
        </w:rPr>
        <w:t>Настоящая Рекомендация будет дополнена еще одной Рекомендацией – о технических требованиях, предъявляемых к системам</w:t>
      </w:r>
      <w:r w:rsidRPr="000C5BB7">
        <w:rPr>
          <w:lang w:val="ru-RU"/>
        </w:rPr>
        <w:t xml:space="preserve"> </w:t>
      </w:r>
      <w:proofErr w:type="spellStart"/>
      <w:r w:rsidRPr="00A3257E">
        <w:rPr>
          <w:lang w:val="en-US"/>
        </w:rPr>
        <w:t>IBB</w:t>
      </w:r>
      <w:proofErr w:type="spellEnd"/>
      <w:r w:rsidRPr="000C5BB7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Default="00B161A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Default="00B161AE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22489B5D" wp14:editId="567D021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Pr="00F75477" w:rsidRDefault="00B161AE" w:rsidP="00674896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1513B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1513B">
      <w:rPr>
        <w:b/>
        <w:bCs/>
        <w:noProof/>
        <w:szCs w:val="22"/>
        <w:lang w:val="en-US"/>
      </w:rPr>
      <w:t>МСЭ-R  BT.2037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Default="00B161AE" w:rsidP="00E81CC5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1513B">
      <w:rPr>
        <w:b/>
        <w:bCs/>
        <w:noProof/>
        <w:szCs w:val="22"/>
        <w:lang w:val="en-US"/>
      </w:rPr>
      <w:t>МСЭ-R  BT.2037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1513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1AE" w:rsidRPr="009E1258" w:rsidRDefault="00B161AE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1513B">
      <w:rPr>
        <w:b/>
        <w:bCs/>
        <w:noProof/>
        <w:szCs w:val="22"/>
        <w:lang w:val="en-US"/>
      </w:rPr>
      <w:t>МСЭ-R  BT.2037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1513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8EA38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79F5A71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003A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0709D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F6775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A1B67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524570"/>
    <w:multiLevelType w:val="hybridMultilevel"/>
    <w:tmpl w:val="B290A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96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31FE"/>
    <w:rsid w:val="000058FA"/>
    <w:rsid w:val="00013002"/>
    <w:rsid w:val="00036EE3"/>
    <w:rsid w:val="00062068"/>
    <w:rsid w:val="00072484"/>
    <w:rsid w:val="00096612"/>
    <w:rsid w:val="000B7683"/>
    <w:rsid w:val="000C5BB7"/>
    <w:rsid w:val="000D0677"/>
    <w:rsid w:val="000E6A6E"/>
    <w:rsid w:val="000F7A80"/>
    <w:rsid w:val="00102934"/>
    <w:rsid w:val="00111D08"/>
    <w:rsid w:val="00127730"/>
    <w:rsid w:val="00130EA0"/>
    <w:rsid w:val="00131900"/>
    <w:rsid w:val="00147110"/>
    <w:rsid w:val="001511A6"/>
    <w:rsid w:val="00162848"/>
    <w:rsid w:val="0016716E"/>
    <w:rsid w:val="00186C0B"/>
    <w:rsid w:val="00197B47"/>
    <w:rsid w:val="00197E1F"/>
    <w:rsid w:val="001B0C18"/>
    <w:rsid w:val="001C42DC"/>
    <w:rsid w:val="001D407F"/>
    <w:rsid w:val="002058CE"/>
    <w:rsid w:val="00207A2A"/>
    <w:rsid w:val="00210C2F"/>
    <w:rsid w:val="002165F1"/>
    <w:rsid w:val="00221E84"/>
    <w:rsid w:val="00247606"/>
    <w:rsid w:val="00271FE5"/>
    <w:rsid w:val="00272A92"/>
    <w:rsid w:val="00276D21"/>
    <w:rsid w:val="00281133"/>
    <w:rsid w:val="00296D7F"/>
    <w:rsid w:val="002A7B30"/>
    <w:rsid w:val="002B3CF6"/>
    <w:rsid w:val="002C768A"/>
    <w:rsid w:val="002D76C4"/>
    <w:rsid w:val="002E33B9"/>
    <w:rsid w:val="002F5199"/>
    <w:rsid w:val="00302459"/>
    <w:rsid w:val="00305A41"/>
    <w:rsid w:val="00306EA5"/>
    <w:rsid w:val="00356B5D"/>
    <w:rsid w:val="003646F2"/>
    <w:rsid w:val="003C38BA"/>
    <w:rsid w:val="003D3219"/>
    <w:rsid w:val="003D675C"/>
    <w:rsid w:val="003E46D8"/>
    <w:rsid w:val="00420DFD"/>
    <w:rsid w:val="00424855"/>
    <w:rsid w:val="00437A76"/>
    <w:rsid w:val="00470E28"/>
    <w:rsid w:val="00483F68"/>
    <w:rsid w:val="004864B0"/>
    <w:rsid w:val="004929CC"/>
    <w:rsid w:val="004934C5"/>
    <w:rsid w:val="004C00BA"/>
    <w:rsid w:val="004E22BD"/>
    <w:rsid w:val="00552B2A"/>
    <w:rsid w:val="00556548"/>
    <w:rsid w:val="00567C28"/>
    <w:rsid w:val="00571788"/>
    <w:rsid w:val="00581F00"/>
    <w:rsid w:val="00584913"/>
    <w:rsid w:val="00586EF8"/>
    <w:rsid w:val="005A127F"/>
    <w:rsid w:val="005B49AB"/>
    <w:rsid w:val="005B50E7"/>
    <w:rsid w:val="005C23DD"/>
    <w:rsid w:val="005D5ABF"/>
    <w:rsid w:val="005D75F6"/>
    <w:rsid w:val="005E07F9"/>
    <w:rsid w:val="005E7B4F"/>
    <w:rsid w:val="00601882"/>
    <w:rsid w:val="00607D68"/>
    <w:rsid w:val="006114CA"/>
    <w:rsid w:val="00613212"/>
    <w:rsid w:val="006149B1"/>
    <w:rsid w:val="0061513B"/>
    <w:rsid w:val="00674896"/>
    <w:rsid w:val="00680D2B"/>
    <w:rsid w:val="00681B32"/>
    <w:rsid w:val="006A6C7D"/>
    <w:rsid w:val="006B1D2B"/>
    <w:rsid w:val="006D29CC"/>
    <w:rsid w:val="006E1131"/>
    <w:rsid w:val="006E2037"/>
    <w:rsid w:val="006E51CA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6645"/>
    <w:rsid w:val="008C7848"/>
    <w:rsid w:val="008D3516"/>
    <w:rsid w:val="00906589"/>
    <w:rsid w:val="00906AD6"/>
    <w:rsid w:val="00917AF2"/>
    <w:rsid w:val="0092418A"/>
    <w:rsid w:val="009325C7"/>
    <w:rsid w:val="00934ED7"/>
    <w:rsid w:val="009404AC"/>
    <w:rsid w:val="00944484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31B6B"/>
    <w:rsid w:val="00A62A14"/>
    <w:rsid w:val="00A6617B"/>
    <w:rsid w:val="00A71FE5"/>
    <w:rsid w:val="00A971A1"/>
    <w:rsid w:val="00AA3AD8"/>
    <w:rsid w:val="00AB0DC8"/>
    <w:rsid w:val="00AC649A"/>
    <w:rsid w:val="00AF302B"/>
    <w:rsid w:val="00B033C8"/>
    <w:rsid w:val="00B05E64"/>
    <w:rsid w:val="00B161AE"/>
    <w:rsid w:val="00B33425"/>
    <w:rsid w:val="00B33CC9"/>
    <w:rsid w:val="00B41298"/>
    <w:rsid w:val="00B44E24"/>
    <w:rsid w:val="00B54ECC"/>
    <w:rsid w:val="00B6224A"/>
    <w:rsid w:val="00B714F3"/>
    <w:rsid w:val="00B826F7"/>
    <w:rsid w:val="00B87B6B"/>
    <w:rsid w:val="00BB283C"/>
    <w:rsid w:val="00BC0DEF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0011"/>
    <w:rsid w:val="00CD659B"/>
    <w:rsid w:val="00CE0A43"/>
    <w:rsid w:val="00D0507C"/>
    <w:rsid w:val="00D4231E"/>
    <w:rsid w:val="00D47772"/>
    <w:rsid w:val="00D54BEC"/>
    <w:rsid w:val="00D77402"/>
    <w:rsid w:val="00D83556"/>
    <w:rsid w:val="00D91A8F"/>
    <w:rsid w:val="00DD7920"/>
    <w:rsid w:val="00DE0270"/>
    <w:rsid w:val="00DE2B05"/>
    <w:rsid w:val="00DF4176"/>
    <w:rsid w:val="00E05923"/>
    <w:rsid w:val="00E065AD"/>
    <w:rsid w:val="00E17240"/>
    <w:rsid w:val="00E74595"/>
    <w:rsid w:val="00E81CC5"/>
    <w:rsid w:val="00EB7C57"/>
    <w:rsid w:val="00ED2695"/>
    <w:rsid w:val="00ED6D80"/>
    <w:rsid w:val="00EE1657"/>
    <w:rsid w:val="00F074C2"/>
    <w:rsid w:val="00F11267"/>
    <w:rsid w:val="00F30C9B"/>
    <w:rsid w:val="00F354B1"/>
    <w:rsid w:val="00F6248E"/>
    <w:rsid w:val="00F66CD3"/>
    <w:rsid w:val="00F75477"/>
    <w:rsid w:val="00F76900"/>
    <w:rsid w:val="00FA5A91"/>
    <w:rsid w:val="00FB0E4E"/>
    <w:rsid w:val="00FC0FB4"/>
    <w:rsid w:val="00FC104F"/>
    <w:rsid w:val="00FC23D0"/>
    <w:rsid w:val="00FD0AD0"/>
    <w:rsid w:val="00FD3C61"/>
    <w:rsid w:val="00FD798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  <w:style w:type="paragraph" w:customStyle="1" w:styleId="Reasons">
    <w:name w:val="Reasons"/>
    <w:basedOn w:val="Normal"/>
    <w:qFormat/>
    <w:rsid w:val="000C5BB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link w:val="AnnexNoTitleChar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link w:val="Note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link w:val="ResNoChar"/>
    <w:rsid w:val="005D5ABF"/>
  </w:style>
  <w:style w:type="paragraph" w:customStyle="1" w:styleId="Restitle">
    <w:name w:val="Res_title"/>
    <w:basedOn w:val="Normal"/>
    <w:next w:val="Resref"/>
    <w:link w:val="RestitleChar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5ABF"/>
  </w:style>
  <w:style w:type="paragraph" w:styleId="TOC6">
    <w:name w:val="toc 6"/>
    <w:basedOn w:val="TOC4"/>
    <w:rsid w:val="005D5ABF"/>
  </w:style>
  <w:style w:type="paragraph" w:styleId="TOC7">
    <w:name w:val="toc 7"/>
    <w:basedOn w:val="TOC4"/>
    <w:rsid w:val="005D5ABF"/>
  </w:style>
  <w:style w:type="paragraph" w:styleId="TOC8">
    <w:name w:val="toc 8"/>
    <w:basedOn w:val="TOC4"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D91A8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D91A8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D91A8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D91A8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D91A8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D91A8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D91A8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D91A8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D91A8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D91A8F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91A8F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D91A8F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D91A8F"/>
    <w:rPr>
      <w:lang w:val="fr-FR" w:eastAsia="en-US"/>
    </w:rPr>
  </w:style>
  <w:style w:type="character" w:customStyle="1" w:styleId="RectitleChar">
    <w:name w:val="Rec_title Char"/>
    <w:link w:val="Rectitle"/>
    <w:locked/>
    <w:rsid w:val="00D91A8F"/>
    <w:rPr>
      <w:b/>
      <w:sz w:val="26"/>
      <w:lang w:val="fr-FR" w:eastAsia="en-US"/>
    </w:rPr>
  </w:style>
  <w:style w:type="character" w:customStyle="1" w:styleId="RecNoChar">
    <w:name w:val="Rec_No Char"/>
    <w:link w:val="RecNo"/>
    <w:locked/>
    <w:rsid w:val="00D91A8F"/>
    <w:rPr>
      <w:sz w:val="26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D91A8F"/>
    <w:rPr>
      <w:b/>
      <w:sz w:val="26"/>
      <w:lang w:val="fr-FR" w:eastAsia="en-US"/>
    </w:rPr>
  </w:style>
  <w:style w:type="character" w:customStyle="1" w:styleId="TableheadChar">
    <w:name w:val="Table_head Char"/>
    <w:link w:val="Tablehead"/>
    <w:locked/>
    <w:rsid w:val="00D91A8F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D91A8F"/>
    <w:rPr>
      <w:lang w:val="fr-FR" w:eastAsia="en-US"/>
    </w:rPr>
  </w:style>
  <w:style w:type="character" w:customStyle="1" w:styleId="TabletextChar">
    <w:name w:val="Table_text Char"/>
    <w:link w:val="Tabletext"/>
    <w:locked/>
    <w:rsid w:val="00D91A8F"/>
    <w:rPr>
      <w:lang w:val="fr-FR" w:eastAsia="en-US"/>
    </w:rPr>
  </w:style>
  <w:style w:type="character" w:customStyle="1" w:styleId="TableNo0">
    <w:name w:val="Table_No Знак"/>
    <w:link w:val="TableNo"/>
    <w:locked/>
    <w:rsid w:val="00D91A8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D91A8F"/>
    <w:rPr>
      <w:sz w:val="22"/>
      <w:lang w:val="fr-FR" w:eastAsia="en-US"/>
    </w:rPr>
  </w:style>
  <w:style w:type="character" w:customStyle="1" w:styleId="EquationlegendChar">
    <w:name w:val="Equation_legend Char"/>
    <w:link w:val="Equationlegend"/>
    <w:locked/>
    <w:rsid w:val="00D91A8F"/>
    <w:rPr>
      <w:sz w:val="22"/>
      <w:lang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D91A8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D91A8F"/>
    <w:rPr>
      <w:caps/>
      <w:sz w:val="18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D91A8F"/>
    <w:rPr>
      <w:b/>
      <w:sz w:val="26"/>
      <w:lang w:val="fr-FR" w:eastAsia="en-US"/>
    </w:rPr>
  </w:style>
  <w:style w:type="character" w:customStyle="1" w:styleId="CallChar">
    <w:name w:val="Call Char"/>
    <w:link w:val="Call"/>
    <w:uiPriority w:val="99"/>
    <w:locked/>
    <w:rsid w:val="00D91A8F"/>
    <w:rPr>
      <w:i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D91A8F"/>
    <w:rPr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D91A8F"/>
    <w:rPr>
      <w:b/>
      <w:sz w:val="26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D91A8F"/>
    <w:rPr>
      <w:sz w:val="26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D91A8F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D91A8F"/>
    <w:rPr>
      <w:sz w:val="24"/>
      <w:lang w:val="en-GB" w:eastAsia="en-US"/>
    </w:rPr>
  </w:style>
  <w:style w:type="paragraph" w:customStyle="1" w:styleId="Reasons">
    <w:name w:val="Reasons"/>
    <w:basedOn w:val="Normal"/>
    <w:qFormat/>
    <w:rsid w:val="000C5BB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9B1CD-7052-485E-92EF-6B93808D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368</TotalTime>
  <Pages>5</Pages>
  <Words>1169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BT.2033 (01/2013) - Критерии планирования, включая защитные отношения, для систем цифрового наземного телевизионного вещания второго поколения в диапазонах ОВЧ/УВЧ</vt:lpstr>
    </vt:vector>
  </TitlesOfParts>
  <Company>ITU</Company>
  <LinksUpToDate>false</LinksUpToDate>
  <CharactersWithSpaces>10007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BT.2037 (07/2013) - Общие требования к ориентированным на ‎вещание применениям интегрированных ‎широковещательных широкополосных ‎систем и их планируемое использование</dc:title>
  <dc:subject>BT Series = Broadcasting service (television)</dc:subject>
  <dc:creator>ITU Radiocommunication Bureau (BR)</dc:creator>
  <cp:lastModifiedBy>Berdyeva, Elena</cp:lastModifiedBy>
  <cp:revision>17</cp:revision>
  <cp:lastPrinted>2014-06-25T12:42:00Z</cp:lastPrinted>
  <dcterms:created xsi:type="dcterms:W3CDTF">2014-06-23T15:13:00Z</dcterms:created>
  <dcterms:modified xsi:type="dcterms:W3CDTF">2014-06-26T13:05:00Z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