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C3E1" w14:textId="77777777" w:rsidR="00197749" w:rsidRDefault="00197749" w:rsidP="00412C31"/>
    <w:p w14:paraId="4C2E608F" w14:textId="36C5FB71" w:rsidR="005E066B" w:rsidRDefault="009C7BF1" w:rsidP="00412C31">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tl/>
        </w:rPr>
        <mc:AlternateContent>
          <mc:Choice Requires="wps">
            <w:drawing>
              <wp:anchor distT="0" distB="0" distL="114300" distR="114300" simplePos="0" relativeHeight="251655680" behindDoc="0" locked="0" layoutInCell="1" allowOverlap="1" wp14:anchorId="3C742696" wp14:editId="16F4574E">
                <wp:simplePos x="0" y="0"/>
                <wp:positionH relativeFrom="column">
                  <wp:posOffset>377190</wp:posOffset>
                </wp:positionH>
                <wp:positionV relativeFrom="paragraph">
                  <wp:posOffset>4327525</wp:posOffset>
                </wp:positionV>
                <wp:extent cx="5600700" cy="20250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25015"/>
                        </a:xfrm>
                        <a:prstGeom prst="rect">
                          <a:avLst/>
                        </a:prstGeom>
                        <a:noFill/>
                        <a:ln>
                          <a:noFill/>
                        </a:ln>
                      </wps:spPr>
                      <wps:txbx>
                        <w:txbxContent>
                          <w:p w14:paraId="600226AC" w14:textId="05B8E239" w:rsidR="00DB1B89" w:rsidRPr="00DB1B89" w:rsidRDefault="00DB1B89" w:rsidP="00DB1B89">
                            <w:pPr>
                              <w:spacing w:line="168" w:lineRule="auto"/>
                              <w:ind w:right="-125"/>
                              <w:jc w:val="right"/>
                              <w:outlineLvl w:val="0"/>
                              <w:rPr>
                                <w:rFonts w:ascii="Tahoma" w:hAnsi="Tahoma"/>
                                <w:b/>
                                <w:bCs/>
                                <w:color w:val="000068"/>
                                <w:sz w:val="40"/>
                                <w:szCs w:val="72"/>
                                <w:rtl/>
                              </w:rPr>
                            </w:pPr>
                            <w:r w:rsidRPr="00DB1B89">
                              <w:rPr>
                                <w:rFonts w:ascii="Tahoma" w:hAnsi="Tahoma"/>
                                <w:b/>
                                <w:bCs/>
                                <w:color w:val="000068"/>
                                <w:sz w:val="40"/>
                                <w:szCs w:val="72"/>
                                <w:rtl/>
                              </w:rPr>
                              <w:t xml:space="preserve">إرشادات من أجل إدخال أنظمة وتكنولوجيات وتطبيقات جديدة </w:t>
                            </w:r>
                            <w:r w:rsidRPr="00DB1B89">
                              <w:rPr>
                                <w:rFonts w:ascii="Tahoma" w:hAnsi="Tahoma"/>
                                <w:b/>
                                <w:bCs/>
                                <w:color w:val="000068"/>
                                <w:sz w:val="40"/>
                                <w:szCs w:val="72"/>
                                <w:rtl/>
                              </w:rPr>
                              <w:br/>
                              <w:t xml:space="preserve">للإذاعة التلفزيونية الرقمية للأرض </w:t>
                            </w:r>
                            <w:r w:rsidRPr="00F91253">
                              <w:rPr>
                                <w:rFonts w:ascii="Tahoma" w:hAnsi="Tahoma" w:cs="Tahoma"/>
                                <w:color w:val="000068"/>
                                <w:sz w:val="40"/>
                                <w:szCs w:val="40"/>
                                <w:rtl/>
                              </w:rPr>
                              <w:t>(</w:t>
                            </w:r>
                            <w:r w:rsidRPr="00DB1B89">
                              <w:rPr>
                                <w:rFonts w:ascii="Tahoma" w:hAnsi="Tahoma"/>
                                <w:b/>
                                <w:bCs/>
                                <w:color w:val="000068"/>
                                <w:sz w:val="40"/>
                                <w:szCs w:val="72"/>
                                <w:lang w:bidi="ar-EG"/>
                              </w:rPr>
                              <w:t>DTTB</w:t>
                            </w:r>
                            <w:r w:rsidRPr="00F91253">
                              <w:rPr>
                                <w:rFonts w:ascii="Tahoma" w:hAnsi="Tahoma" w:cs="Tahoma"/>
                                <w:color w:val="000068"/>
                                <w:sz w:val="40"/>
                                <w:szCs w:val="40"/>
                                <w:rtl/>
                              </w:rPr>
                              <w:t>)</w:t>
                            </w:r>
                            <w:r w:rsidRPr="00DB1B89">
                              <w:rPr>
                                <w:rFonts w:ascii="Tahoma" w:hAnsi="Tahoma"/>
                                <w:b/>
                                <w:bCs/>
                                <w:color w:val="000068"/>
                                <w:sz w:val="40"/>
                                <w:szCs w:val="72"/>
                                <w:rtl/>
                              </w:rPr>
                              <w:t xml:space="preserve"> في</w:t>
                            </w:r>
                            <w:r>
                              <w:rPr>
                                <w:rFonts w:ascii="Tahoma" w:hAnsi="Tahoma"/>
                                <w:b/>
                                <w:bCs/>
                                <w:color w:val="000068"/>
                                <w:sz w:val="40"/>
                                <w:szCs w:val="72"/>
                              </w:rPr>
                              <w:t> </w:t>
                            </w:r>
                            <w:r w:rsidRPr="00DB1B89">
                              <w:rPr>
                                <w:rFonts w:ascii="Tahoma" w:hAnsi="Tahoma"/>
                                <w:b/>
                                <w:bCs/>
                                <w:color w:val="000068"/>
                                <w:sz w:val="40"/>
                                <w:szCs w:val="72"/>
                                <w:rtl/>
                              </w:rPr>
                              <w:t>الخدمة الإذاعية</w:t>
                            </w:r>
                          </w:p>
                          <w:p w14:paraId="7FF11637" w14:textId="4A02945A" w:rsidR="000B4F10" w:rsidRPr="005F01A2" w:rsidRDefault="000B4F10" w:rsidP="00412C31">
                            <w:pPr>
                              <w:spacing w:line="168" w:lineRule="auto"/>
                              <w:ind w:right="-125"/>
                              <w:jc w:val="right"/>
                              <w:outlineLvl w:val="0"/>
                              <w:rPr>
                                <w:rFonts w:ascii="Tahoma" w:hAnsi="Tahoma"/>
                                <w:b/>
                                <w:bCs/>
                                <w:color w:val="000068"/>
                                <w:sz w:val="40"/>
                                <w:szCs w:val="7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C742696" id="_x0000_t202" coordsize="21600,21600" o:spt="202" path="m,l,21600r21600,l21600,xe">
                <v:stroke joinstyle="miter"/>
                <v:path gradientshapeok="t" o:connecttype="rect"/>
              </v:shapetype>
              <v:shape id="Text Box 8" o:spid="_x0000_s1026" type="#_x0000_t202" style="position:absolute;left:0;text-align:left;margin-left:29.7pt;margin-top:340.75pt;width:441pt;height:15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" filled="f" stroked="f">
                <v:textbox>
                  <w:txbxContent>
                    <w:p w14:paraId="600226AC" w14:textId="05B8E239" w:rsidR="00DB1B89" w:rsidRPr="00DB1B89" w:rsidRDefault="00DB1B89" w:rsidP="00DB1B89">
                      <w:pPr>
                        <w:spacing w:line="168" w:lineRule="auto"/>
                        <w:ind w:right="-125"/>
                        <w:jc w:val="right"/>
                        <w:outlineLvl w:val="0"/>
                        <w:rPr>
                          <w:rFonts w:ascii="Tahoma" w:hAnsi="Tahoma"/>
                          <w:b/>
                          <w:bCs/>
                          <w:color w:val="000068"/>
                          <w:sz w:val="40"/>
                          <w:szCs w:val="72"/>
                          <w:rtl/>
                        </w:rPr>
                      </w:pPr>
                      <w:r w:rsidRPr="00DB1B89">
                        <w:rPr>
                          <w:rFonts w:ascii="Tahoma" w:hAnsi="Tahoma"/>
                          <w:b/>
                          <w:bCs/>
                          <w:color w:val="000068"/>
                          <w:sz w:val="40"/>
                          <w:szCs w:val="72"/>
                          <w:rtl/>
                        </w:rPr>
                        <w:t xml:space="preserve">إرشادات من أجل إدخال أنظمة وتكنولوجيات وتطبيقات جديدة </w:t>
                      </w:r>
                      <w:r w:rsidRPr="00DB1B89">
                        <w:rPr>
                          <w:rFonts w:ascii="Tahoma" w:hAnsi="Tahoma"/>
                          <w:b/>
                          <w:bCs/>
                          <w:color w:val="000068"/>
                          <w:sz w:val="40"/>
                          <w:szCs w:val="72"/>
                          <w:rtl/>
                        </w:rPr>
                        <w:br/>
                        <w:t xml:space="preserve">للإذاعة التلفزيونية الرقمية للأرض </w:t>
                      </w:r>
                      <w:r w:rsidRPr="00F91253">
                        <w:rPr>
                          <w:rFonts w:ascii="Tahoma" w:hAnsi="Tahoma" w:cs="Tahoma"/>
                          <w:color w:val="000068"/>
                          <w:sz w:val="40"/>
                          <w:szCs w:val="40"/>
                          <w:rtl/>
                        </w:rPr>
                        <w:t>(</w:t>
                      </w:r>
                      <w:r w:rsidRPr="00DB1B89">
                        <w:rPr>
                          <w:rFonts w:ascii="Tahoma" w:hAnsi="Tahoma"/>
                          <w:b/>
                          <w:bCs/>
                          <w:color w:val="000068"/>
                          <w:sz w:val="40"/>
                          <w:szCs w:val="72"/>
                          <w:lang w:bidi="ar-EG"/>
                        </w:rPr>
                        <w:t>DTTB</w:t>
                      </w:r>
                      <w:r w:rsidRPr="00F91253">
                        <w:rPr>
                          <w:rFonts w:ascii="Tahoma" w:hAnsi="Tahoma" w:cs="Tahoma"/>
                          <w:color w:val="000068"/>
                          <w:sz w:val="40"/>
                          <w:szCs w:val="40"/>
                          <w:rtl/>
                        </w:rPr>
                        <w:t>)</w:t>
                      </w:r>
                      <w:r w:rsidRPr="00DB1B89">
                        <w:rPr>
                          <w:rFonts w:ascii="Tahoma" w:hAnsi="Tahoma"/>
                          <w:b/>
                          <w:bCs/>
                          <w:color w:val="000068"/>
                          <w:sz w:val="40"/>
                          <w:szCs w:val="72"/>
                          <w:rtl/>
                        </w:rPr>
                        <w:t xml:space="preserve"> في</w:t>
                      </w:r>
                      <w:r>
                        <w:rPr>
                          <w:rFonts w:ascii="Tahoma" w:hAnsi="Tahoma"/>
                          <w:b/>
                          <w:bCs/>
                          <w:color w:val="000068"/>
                          <w:sz w:val="40"/>
                          <w:szCs w:val="72"/>
                        </w:rPr>
                        <w:t> </w:t>
                      </w:r>
                      <w:r w:rsidRPr="00DB1B89">
                        <w:rPr>
                          <w:rFonts w:ascii="Tahoma" w:hAnsi="Tahoma"/>
                          <w:b/>
                          <w:bCs/>
                          <w:color w:val="000068"/>
                          <w:sz w:val="40"/>
                          <w:szCs w:val="72"/>
                          <w:rtl/>
                        </w:rPr>
                        <w:t>الخدمة الإذاعية</w:t>
                      </w:r>
                    </w:p>
                    <w:p w14:paraId="7FF11637" w14:textId="4A02945A" w:rsidR="000B4F10" w:rsidRPr="005F01A2" w:rsidRDefault="000B4F10" w:rsidP="00412C31">
                      <w:pPr>
                        <w:spacing w:line="168" w:lineRule="auto"/>
                        <w:ind w:right="-125"/>
                        <w:jc w:val="right"/>
                        <w:outlineLvl w:val="0"/>
                        <w:rPr>
                          <w:rFonts w:ascii="Tahoma" w:hAnsi="Tahoma"/>
                          <w:b/>
                          <w:bCs/>
                          <w:color w:val="000068"/>
                          <w:sz w:val="40"/>
                          <w:szCs w:val="72"/>
                          <w:rtl/>
                        </w:rPr>
                      </w:pPr>
                    </w:p>
                  </w:txbxContent>
                </v:textbox>
              </v:shape>
            </w:pict>
          </mc:Fallback>
        </mc:AlternateContent>
      </w:r>
      <w:r>
        <w:rPr>
          <w:noProof/>
          <w:rtl/>
        </w:rPr>
        <mc:AlternateContent>
          <mc:Choice Requires="wps">
            <w:drawing>
              <wp:anchor distT="0" distB="0" distL="114300" distR="114300" simplePos="0" relativeHeight="251657728" behindDoc="0" locked="0" layoutInCell="1" allowOverlap="1" wp14:anchorId="167F5318" wp14:editId="4586DA3E">
                <wp:simplePos x="0" y="0"/>
                <wp:positionH relativeFrom="column">
                  <wp:posOffset>377190</wp:posOffset>
                </wp:positionH>
                <wp:positionV relativeFrom="paragraph">
                  <wp:posOffset>3300095</wp:posOffset>
                </wp:positionV>
                <wp:extent cx="5598795" cy="914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wps:spPr>
                      <wps:txbx>
                        <w:txbxContent>
                          <w:p w14:paraId="40FC2006" w14:textId="31BC3796"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12C31" w:rsidRPr="00412C31">
                              <w:rPr>
                                <w:rFonts w:ascii="Tahoma" w:hAnsi="Tahoma"/>
                                <w:b/>
                                <w:bCs/>
                                <w:color w:val="000068"/>
                                <w:sz w:val="36"/>
                                <w:szCs w:val="56"/>
                                <w:lang w:bidi="ar-EG"/>
                              </w:rPr>
                              <w:t>BT</w:t>
                            </w:r>
                            <w:r w:rsidRPr="00412C31">
                              <w:rPr>
                                <w:rFonts w:ascii="Tahoma" w:hAnsi="Tahoma"/>
                                <w:b/>
                                <w:bCs/>
                                <w:color w:val="000068"/>
                                <w:sz w:val="36"/>
                                <w:szCs w:val="56"/>
                                <w:lang w:bidi="ar-EG"/>
                              </w:rPr>
                              <w:t>.</w:t>
                            </w:r>
                            <w:r w:rsidR="00DB1B89" w:rsidRPr="001E6FCD">
                              <w:rPr>
                                <w:rFonts w:ascii="Tahoma" w:hAnsi="Tahoma" w:cs="Tahoma"/>
                                <w:b/>
                                <w:bCs/>
                                <w:iCs/>
                                <w:color w:val="243285"/>
                                <w:sz w:val="36"/>
                                <w:szCs w:val="36"/>
                                <w:lang w:val="en-GB"/>
                              </w:rPr>
                              <w:t>2144</w:t>
                            </w:r>
                            <w:r w:rsidR="00412C31">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12C31">
                              <w:rPr>
                                <w:rFonts w:ascii="Tahoma" w:hAnsi="Tahoma" w:cs="Tahoma"/>
                                <w:b/>
                                <w:bCs/>
                                <w:color w:val="000068"/>
                                <w:sz w:val="24"/>
                                <w:szCs w:val="24"/>
                                <w:lang w:bidi="ar-EG"/>
                              </w:rPr>
                              <w:t>2</w:t>
                            </w:r>
                            <w:r w:rsidR="00DB1B89">
                              <w:rPr>
                                <w:rFonts w:ascii="Tahoma" w:hAnsi="Tahoma" w:cs="Tahoma"/>
                                <w:b/>
                                <w:bCs/>
                                <w:color w:val="000068"/>
                                <w:sz w:val="24"/>
                                <w:szCs w:val="24"/>
                                <w:lang w:bidi="ar-EG"/>
                              </w:rPr>
                              <w:t>2</w:t>
                            </w:r>
                            <w:r>
                              <w:rPr>
                                <w:rFonts w:ascii="Tahoma" w:hAnsi="Tahoma" w:cs="Tahoma"/>
                                <w:b/>
                                <w:bCs/>
                                <w:color w:val="000068"/>
                                <w:sz w:val="24"/>
                                <w:szCs w:val="24"/>
                                <w:lang w:bidi="ar-EG"/>
                              </w:rPr>
                              <w:t>/</w:t>
                            </w:r>
                            <w:r w:rsidR="00DB1B89">
                              <w:rPr>
                                <w:rFonts w:ascii="Tahoma" w:hAnsi="Tahoma" w:cs="Tahoma"/>
                                <w:b/>
                                <w:bCs/>
                                <w:color w:val="000068"/>
                                <w:sz w:val="24"/>
                                <w:szCs w:val="24"/>
                                <w:lang w:bidi="ar-EG"/>
                              </w:rPr>
                              <w:t>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67F5318" id="Text Box 7"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40FC2006" w14:textId="31BC3796"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412C31" w:rsidRPr="00412C31">
                        <w:rPr>
                          <w:rFonts w:ascii="Tahoma" w:hAnsi="Tahoma"/>
                          <w:b/>
                          <w:bCs/>
                          <w:color w:val="000068"/>
                          <w:sz w:val="36"/>
                          <w:szCs w:val="56"/>
                          <w:lang w:bidi="ar-EG"/>
                        </w:rPr>
                        <w:t>BT</w:t>
                      </w:r>
                      <w:r w:rsidRPr="00412C31">
                        <w:rPr>
                          <w:rFonts w:ascii="Tahoma" w:hAnsi="Tahoma"/>
                          <w:b/>
                          <w:bCs/>
                          <w:color w:val="000068"/>
                          <w:sz w:val="36"/>
                          <w:szCs w:val="56"/>
                          <w:lang w:bidi="ar-EG"/>
                        </w:rPr>
                        <w:t>.</w:t>
                      </w:r>
                      <w:r w:rsidR="00DB1B89" w:rsidRPr="001E6FCD">
                        <w:rPr>
                          <w:rFonts w:ascii="Tahoma" w:hAnsi="Tahoma" w:cs="Tahoma"/>
                          <w:b/>
                          <w:bCs/>
                          <w:iCs/>
                          <w:color w:val="243285"/>
                          <w:sz w:val="36"/>
                          <w:szCs w:val="36"/>
                          <w:lang w:val="en-GB"/>
                        </w:rPr>
                        <w:t>2144</w:t>
                      </w:r>
                      <w:r w:rsidR="00412C31">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12C31">
                        <w:rPr>
                          <w:rFonts w:ascii="Tahoma" w:hAnsi="Tahoma" w:cs="Tahoma"/>
                          <w:b/>
                          <w:bCs/>
                          <w:color w:val="000068"/>
                          <w:sz w:val="24"/>
                          <w:szCs w:val="24"/>
                          <w:lang w:bidi="ar-EG"/>
                        </w:rPr>
                        <w:t>2</w:t>
                      </w:r>
                      <w:r w:rsidR="00DB1B89">
                        <w:rPr>
                          <w:rFonts w:ascii="Tahoma" w:hAnsi="Tahoma" w:cs="Tahoma"/>
                          <w:b/>
                          <w:bCs/>
                          <w:color w:val="000068"/>
                          <w:sz w:val="24"/>
                          <w:szCs w:val="24"/>
                          <w:lang w:bidi="ar-EG"/>
                        </w:rPr>
                        <w:t>2</w:t>
                      </w:r>
                      <w:r>
                        <w:rPr>
                          <w:rFonts w:ascii="Tahoma" w:hAnsi="Tahoma" w:cs="Tahoma"/>
                          <w:b/>
                          <w:bCs/>
                          <w:color w:val="000068"/>
                          <w:sz w:val="24"/>
                          <w:szCs w:val="24"/>
                          <w:lang w:bidi="ar-EG"/>
                        </w:rPr>
                        <w:t>/</w:t>
                      </w:r>
                      <w:r w:rsidR="00DB1B89">
                        <w:rPr>
                          <w:rFonts w:ascii="Tahoma" w:hAnsi="Tahoma" w:cs="Tahoma"/>
                          <w:b/>
                          <w:bCs/>
                          <w:color w:val="000068"/>
                          <w:sz w:val="24"/>
                          <w:szCs w:val="24"/>
                          <w:lang w:bidi="ar-EG"/>
                        </w:rPr>
                        <w:t>05</w:t>
                      </w:r>
                      <w:r w:rsidRPr="005F01A2">
                        <w:rPr>
                          <w:rFonts w:ascii="Tahoma" w:hAnsi="Tahoma" w:cs="Tahoma"/>
                          <w:b/>
                          <w:bCs/>
                          <w:color w:val="000068"/>
                          <w:sz w:val="24"/>
                          <w:szCs w:val="24"/>
                          <w:lang w:bidi="ar-EG"/>
                        </w:rPr>
                        <w:t>)</w:t>
                      </w:r>
                    </w:p>
                  </w:txbxContent>
                </v:textbox>
              </v:shape>
            </w:pict>
          </mc:Fallback>
        </mc:AlternateContent>
      </w:r>
      <w:r>
        <w:rPr>
          <w:noProof/>
          <w:rtl/>
        </w:rPr>
        <mc:AlternateContent>
          <mc:Choice Requires="wps">
            <w:drawing>
              <wp:anchor distT="0" distB="0" distL="114300" distR="114300" simplePos="0" relativeHeight="251658752" behindDoc="0" locked="0" layoutInCell="1" allowOverlap="1" wp14:anchorId="726A3ED5" wp14:editId="7CC80830">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wps:spPr>
                      <wps:txbx>
                        <w:txbxContent>
                          <w:p w14:paraId="71A20A2F" w14:textId="7EF085BC"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12C31">
                              <w:rPr>
                                <w:rFonts w:ascii="Tahoma" w:hAnsi="Tahoma"/>
                                <w:b/>
                                <w:bCs/>
                                <w:color w:val="000068"/>
                                <w:sz w:val="34"/>
                                <w:szCs w:val="54"/>
                                <w:lang w:bidi="ar-EG"/>
                              </w:rPr>
                              <w:t>BT</w:t>
                            </w:r>
                          </w:p>
                          <w:p w14:paraId="706DA8DA" w14:textId="0573C7AE" w:rsidR="000B4F10" w:rsidRPr="005F01A2" w:rsidRDefault="00412C31" w:rsidP="00412C31">
                            <w:pPr>
                              <w:spacing w:line="168" w:lineRule="auto"/>
                              <w:ind w:right="-126"/>
                              <w:jc w:val="right"/>
                              <w:rPr>
                                <w:rFonts w:ascii="Tahoma" w:hAnsi="Tahoma"/>
                                <w:b/>
                                <w:bCs/>
                                <w:color w:val="000068"/>
                                <w:sz w:val="36"/>
                                <w:szCs w:val="56"/>
                                <w:rtl/>
                              </w:rPr>
                            </w:pPr>
                            <w:r w:rsidRPr="00412C31">
                              <w:rPr>
                                <w:rFonts w:ascii="Tahoma" w:hAnsi="Tahoma" w:hint="cs"/>
                                <w:b/>
                                <w:bCs/>
                                <w:color w:val="000068"/>
                                <w:sz w:val="36"/>
                                <w:szCs w:val="56"/>
                                <w:rtl/>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6A3ED5" id="Text Box 1"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71A20A2F" w14:textId="7EF085BC"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12C31">
                        <w:rPr>
                          <w:rFonts w:ascii="Tahoma" w:hAnsi="Tahoma"/>
                          <w:b/>
                          <w:bCs/>
                          <w:color w:val="000068"/>
                          <w:sz w:val="34"/>
                          <w:szCs w:val="54"/>
                          <w:lang w:bidi="ar-EG"/>
                        </w:rPr>
                        <w:t>BT</w:t>
                      </w:r>
                    </w:p>
                    <w:p w14:paraId="706DA8DA" w14:textId="0573C7AE" w:rsidR="000B4F10" w:rsidRPr="005F01A2" w:rsidRDefault="00412C31" w:rsidP="00412C31">
                      <w:pPr>
                        <w:spacing w:line="168" w:lineRule="auto"/>
                        <w:ind w:right="-126"/>
                        <w:jc w:val="right"/>
                        <w:rPr>
                          <w:rFonts w:ascii="Tahoma" w:hAnsi="Tahoma"/>
                          <w:b/>
                          <w:bCs/>
                          <w:color w:val="000068"/>
                          <w:sz w:val="36"/>
                          <w:szCs w:val="56"/>
                          <w:rtl/>
                        </w:rPr>
                      </w:pPr>
                      <w:r w:rsidRPr="00412C31">
                        <w:rPr>
                          <w:rFonts w:ascii="Tahoma" w:hAnsi="Tahoma" w:hint="cs"/>
                          <w:b/>
                          <w:bCs/>
                          <w:color w:val="000068"/>
                          <w:sz w:val="36"/>
                          <w:szCs w:val="56"/>
                          <w:rtl/>
                        </w:rPr>
                        <w:t>الخدمة الإذاعية (التلفزيونية)</w:t>
                      </w:r>
                    </w:p>
                  </w:txbxContent>
                </v:textbox>
              </v:shape>
            </w:pict>
          </mc:Fallback>
        </mc:AlternateContent>
      </w:r>
    </w:p>
    <w:p w14:paraId="2A3B3547" w14:textId="77777777" w:rsidR="00AC1496" w:rsidRPr="00A22E22" w:rsidRDefault="00AC1496" w:rsidP="00412C31">
      <w:pPr>
        <w:spacing w:before="240"/>
        <w:jc w:val="center"/>
        <w:outlineLvl w:val="0"/>
        <w:rPr>
          <w:b/>
          <w:bCs/>
          <w:sz w:val="32"/>
          <w:szCs w:val="32"/>
          <w:rtl/>
          <w:lang w:bidi="ar-EG"/>
        </w:rPr>
      </w:pPr>
      <w:r w:rsidRPr="00A22E22">
        <w:rPr>
          <w:rFonts w:hint="cs"/>
          <w:b/>
          <w:bCs/>
          <w:sz w:val="32"/>
          <w:szCs w:val="32"/>
          <w:rtl/>
        </w:rPr>
        <w:lastRenderedPageBreak/>
        <w:t>تمهيـد</w:t>
      </w:r>
    </w:p>
    <w:p w14:paraId="3C77AAC7" w14:textId="77777777" w:rsidR="00AC1496" w:rsidRPr="00412C31" w:rsidRDefault="00AC1496" w:rsidP="00412C31">
      <w:pPr>
        <w:rPr>
          <w:spacing w:val="-2"/>
          <w:sz w:val="20"/>
          <w:szCs w:val="26"/>
          <w:rtl/>
          <w:lang w:bidi="ar-EG"/>
        </w:rPr>
      </w:pPr>
      <w:r w:rsidRPr="00412C31">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5DF60CB" w14:textId="77777777" w:rsidR="00AC1496" w:rsidRPr="00412C31" w:rsidRDefault="00AC1496" w:rsidP="00412C31">
      <w:pPr>
        <w:rPr>
          <w:spacing w:val="-2"/>
          <w:sz w:val="20"/>
          <w:szCs w:val="26"/>
          <w:rtl/>
          <w:lang w:val="ru-RU"/>
        </w:rPr>
      </w:pPr>
      <w:r w:rsidRPr="00412C31">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591370A" w14:textId="77777777" w:rsidR="00AC1496" w:rsidRPr="00A22E22" w:rsidRDefault="00AC1496" w:rsidP="00412C31">
      <w:pPr>
        <w:spacing w:before="0"/>
        <w:rPr>
          <w:spacing w:val="-2"/>
          <w:sz w:val="21"/>
          <w:szCs w:val="28"/>
          <w:lang w:val="ru-RU"/>
        </w:rPr>
      </w:pPr>
    </w:p>
    <w:p w14:paraId="5EF97F08" w14:textId="77777777" w:rsidR="00AC1496" w:rsidRPr="00A22E22" w:rsidRDefault="00AC1496" w:rsidP="00412C31">
      <w:pPr>
        <w:pStyle w:val="IPR"/>
        <w:rPr>
          <w:rFonts w:ascii="Times New Roman" w:hAnsi="Times New Roman"/>
        </w:rPr>
      </w:pPr>
      <w:bookmarkStart w:id="0" w:name="_Toc476039171"/>
      <w:r w:rsidRPr="00A22E22">
        <w:rPr>
          <w:rFonts w:ascii="Times New Roman" w:hAnsi="Times New Roman" w:hint="cs"/>
          <w:rtl/>
        </w:rPr>
        <w:t xml:space="preserve">سياسة قطاع الاتصالات الراديوية بشأن حقوق الملكية الفكرية </w:t>
      </w:r>
      <w:r w:rsidRPr="00A22E22">
        <w:rPr>
          <w:rFonts w:ascii="Times New Roman" w:hAnsi="Times New Roman"/>
        </w:rPr>
        <w:t>(IPR)</w:t>
      </w:r>
      <w:bookmarkEnd w:id="0"/>
    </w:p>
    <w:p w14:paraId="248B2E40" w14:textId="77777777" w:rsidR="00AC1496" w:rsidRPr="00412C31" w:rsidRDefault="00AC1496" w:rsidP="00412C31">
      <w:pPr>
        <w:rPr>
          <w:spacing w:val="-2"/>
          <w:sz w:val="20"/>
          <w:szCs w:val="26"/>
          <w:rtl/>
          <w:lang w:bidi="ar-EG"/>
        </w:rPr>
      </w:pPr>
      <w:r w:rsidRPr="00412C31">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412C31">
        <w:rPr>
          <w:rFonts w:hint="cs"/>
          <w:spacing w:val="-2"/>
          <w:sz w:val="20"/>
          <w:szCs w:val="26"/>
          <w:rtl/>
        </w:rPr>
        <w:t xml:space="preserve"> </w:t>
      </w:r>
      <w:r w:rsidRPr="00412C31">
        <w:rPr>
          <w:spacing w:val="-2"/>
          <w:sz w:val="20"/>
          <w:szCs w:val="26"/>
          <w:lang w:bidi="ar-EG"/>
        </w:rPr>
        <w:t>(ITU</w:t>
      </w:r>
      <w:r w:rsidRPr="00412C31">
        <w:rPr>
          <w:spacing w:val="-2"/>
          <w:sz w:val="20"/>
          <w:szCs w:val="26"/>
          <w:lang w:bidi="ar-EG"/>
        </w:rPr>
        <w:noBreakHyphen/>
        <w:t>T/ITU</w:t>
      </w:r>
      <w:r w:rsidRPr="00412C31">
        <w:rPr>
          <w:spacing w:val="-2"/>
          <w:sz w:val="20"/>
          <w:szCs w:val="26"/>
          <w:lang w:bidi="ar-EG"/>
        </w:rPr>
        <w:noBreakHyphen/>
        <w:t>R/ISO/IEC)</w:t>
      </w:r>
      <w:r w:rsidRPr="00412C31">
        <w:rPr>
          <w:rFonts w:hint="cs"/>
          <w:spacing w:val="-2"/>
          <w:sz w:val="20"/>
          <w:szCs w:val="26"/>
          <w:rtl/>
          <w:lang w:bidi="ar-EG"/>
        </w:rPr>
        <w:t xml:space="preserve"> والمشار إليها في القرار</w:t>
      </w:r>
      <w:r w:rsidRPr="00412C31">
        <w:rPr>
          <w:rFonts w:hint="eastAsia"/>
          <w:spacing w:val="-2"/>
          <w:sz w:val="20"/>
          <w:szCs w:val="26"/>
          <w:rtl/>
          <w:lang w:bidi="ar-EG"/>
        </w:rPr>
        <w:t> </w:t>
      </w:r>
      <w:r w:rsidRPr="00412C31">
        <w:rPr>
          <w:spacing w:val="-2"/>
          <w:sz w:val="20"/>
          <w:szCs w:val="26"/>
          <w:lang w:bidi="ar-EG"/>
        </w:rPr>
        <w:t>ITU</w:t>
      </w:r>
      <w:r w:rsidRPr="00412C31">
        <w:rPr>
          <w:spacing w:val="-2"/>
          <w:sz w:val="20"/>
          <w:szCs w:val="26"/>
          <w:lang w:bidi="ar-EG"/>
        </w:rPr>
        <w:noBreakHyphen/>
        <w:t>R 1</w:t>
      </w:r>
      <w:r w:rsidRPr="00412C31">
        <w:rPr>
          <w:rFonts w:hint="cs"/>
          <w:spacing w:val="-2"/>
          <w:sz w:val="20"/>
          <w:szCs w:val="26"/>
          <w:rtl/>
          <w:lang w:bidi="ar-EG"/>
        </w:rPr>
        <w:t>. وترد</w:t>
      </w:r>
      <w:r w:rsidR="0092641A" w:rsidRPr="00412C31">
        <w:rPr>
          <w:rFonts w:hint="eastAsia"/>
          <w:spacing w:val="-2"/>
          <w:sz w:val="20"/>
          <w:szCs w:val="26"/>
          <w:rtl/>
          <w:lang w:bidi="ar-EG"/>
        </w:rPr>
        <w:t> </w:t>
      </w:r>
      <w:r w:rsidRPr="00412C31">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412C31">
          <w:rPr>
            <w:color w:val="0000FF"/>
            <w:spacing w:val="-2"/>
            <w:sz w:val="20"/>
            <w:szCs w:val="26"/>
            <w:u w:val="single"/>
          </w:rPr>
          <w:t>http://www.itu.int/ITU</w:t>
        </w:r>
        <w:r w:rsidRPr="00412C31">
          <w:rPr>
            <w:color w:val="0000FF"/>
            <w:spacing w:val="-2"/>
            <w:sz w:val="20"/>
            <w:szCs w:val="26"/>
            <w:u w:val="single"/>
          </w:rPr>
          <w:noBreakHyphen/>
          <w:t>R/go/patents/en</w:t>
        </w:r>
      </w:hyperlink>
      <w:r w:rsidRPr="00412C31">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A7A06A6" w14:textId="77777777" w:rsidR="00AC1496" w:rsidRPr="00A22E22" w:rsidRDefault="00AC1496" w:rsidP="00412C31">
      <w:pPr>
        <w:spacing w:before="0"/>
        <w:rPr>
          <w:sz w:val="21"/>
          <w:szCs w:val="20"/>
          <w:rtl/>
          <w:lang w:bidi="ar-EG"/>
        </w:rPr>
      </w:pPr>
    </w:p>
    <w:p w14:paraId="065DC707" w14:textId="77777777" w:rsidR="00AC1496" w:rsidRPr="00A22E22" w:rsidRDefault="00AC1496" w:rsidP="00412C31">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0D2BFA" w14:paraId="341C32B3" w14:textId="77777777">
        <w:trPr>
          <w:jc w:val="center"/>
        </w:trPr>
        <w:tc>
          <w:tcPr>
            <w:tcW w:w="9394" w:type="dxa"/>
            <w:gridSpan w:val="2"/>
            <w:tcBorders>
              <w:top w:val="single" w:sz="12" w:space="0" w:color="000080"/>
              <w:left w:val="single" w:sz="12" w:space="0" w:color="000080"/>
              <w:right w:val="single" w:sz="12" w:space="0" w:color="000080"/>
            </w:tcBorders>
          </w:tcPr>
          <w:p w14:paraId="56A91E46" w14:textId="77777777" w:rsidR="00AC1496" w:rsidRPr="000D2BFA" w:rsidRDefault="00AC1496" w:rsidP="00412C31">
            <w:pPr>
              <w:spacing w:before="180"/>
              <w:jc w:val="center"/>
              <w:rPr>
                <w:b/>
                <w:bCs/>
                <w:sz w:val="20"/>
                <w:szCs w:val="26"/>
                <w:lang w:val="ru-RU"/>
              </w:rPr>
            </w:pPr>
            <w:r w:rsidRPr="000D2BFA">
              <w:rPr>
                <w:rFonts w:hint="cs"/>
                <w:b/>
                <w:bCs/>
                <w:sz w:val="20"/>
                <w:szCs w:val="26"/>
                <w:rtl/>
                <w:lang w:val="ru-RU"/>
              </w:rPr>
              <w:t>سلاسل توصيات قطاع الاتصالات الراديوية</w:t>
            </w:r>
          </w:p>
          <w:p w14:paraId="30FB4F41" w14:textId="77777777" w:rsidR="00AC1496" w:rsidRPr="000D2BFA" w:rsidRDefault="00AC1496" w:rsidP="00412C31">
            <w:pPr>
              <w:spacing w:before="60" w:after="120"/>
              <w:jc w:val="center"/>
              <w:rPr>
                <w:sz w:val="20"/>
                <w:szCs w:val="26"/>
                <w:lang w:val="ru-RU"/>
              </w:rPr>
            </w:pPr>
            <w:r w:rsidRPr="000D2BFA">
              <w:rPr>
                <w:rFonts w:hint="cs"/>
                <w:sz w:val="20"/>
                <w:szCs w:val="26"/>
                <w:rtl/>
                <w:lang w:val="ru-RU"/>
              </w:rPr>
              <w:t xml:space="preserve">(يمكن الاطلاع عليها أيضاً في الموقع الإلكتروني </w:t>
            </w:r>
            <w:hyperlink r:id="rId11" w:history="1">
              <w:r w:rsidRPr="000D2BFA">
                <w:rPr>
                  <w:rStyle w:val="Hyperlink"/>
                  <w:sz w:val="20"/>
                  <w:szCs w:val="26"/>
                </w:rPr>
                <w:t>http</w:t>
              </w:r>
              <w:r w:rsidRPr="000D2BFA">
                <w:rPr>
                  <w:rStyle w:val="Hyperlink"/>
                  <w:sz w:val="20"/>
                  <w:szCs w:val="26"/>
                  <w:lang w:val="ru-RU"/>
                </w:rPr>
                <w:t>://</w:t>
              </w:r>
              <w:r w:rsidRPr="000D2BFA">
                <w:rPr>
                  <w:rStyle w:val="Hyperlink"/>
                  <w:sz w:val="20"/>
                  <w:szCs w:val="26"/>
                </w:rPr>
                <w:t>www</w:t>
              </w:r>
              <w:r w:rsidRPr="000D2BFA">
                <w:rPr>
                  <w:rStyle w:val="Hyperlink"/>
                  <w:sz w:val="20"/>
                  <w:szCs w:val="26"/>
                  <w:lang w:val="ru-RU"/>
                </w:rPr>
                <w:t>.</w:t>
              </w:r>
              <w:r w:rsidRPr="000D2BFA">
                <w:rPr>
                  <w:rStyle w:val="Hyperlink"/>
                  <w:sz w:val="20"/>
                  <w:szCs w:val="26"/>
                </w:rPr>
                <w:t>itu</w:t>
              </w:r>
              <w:r w:rsidRPr="000D2BFA">
                <w:rPr>
                  <w:rStyle w:val="Hyperlink"/>
                  <w:sz w:val="20"/>
                  <w:szCs w:val="26"/>
                  <w:lang w:val="ru-RU"/>
                </w:rPr>
                <w:t>.</w:t>
              </w:r>
              <w:r w:rsidRPr="000D2BFA">
                <w:rPr>
                  <w:rStyle w:val="Hyperlink"/>
                  <w:sz w:val="20"/>
                  <w:szCs w:val="26"/>
                </w:rPr>
                <w:t>int</w:t>
              </w:r>
              <w:r w:rsidRPr="000D2BFA">
                <w:rPr>
                  <w:rStyle w:val="Hyperlink"/>
                  <w:sz w:val="20"/>
                  <w:szCs w:val="26"/>
                  <w:lang w:val="ru-RU"/>
                </w:rPr>
                <w:t>/</w:t>
              </w:r>
              <w:r w:rsidRPr="000D2BFA">
                <w:rPr>
                  <w:rStyle w:val="Hyperlink"/>
                  <w:sz w:val="20"/>
                  <w:szCs w:val="26"/>
                </w:rPr>
                <w:t>publ</w:t>
              </w:r>
              <w:r w:rsidRPr="000D2BFA">
                <w:rPr>
                  <w:rStyle w:val="Hyperlink"/>
                  <w:sz w:val="20"/>
                  <w:szCs w:val="26"/>
                  <w:lang w:val="ru-RU"/>
                </w:rPr>
                <w:t>/</w:t>
              </w:r>
              <w:r w:rsidRPr="000D2BFA">
                <w:rPr>
                  <w:rStyle w:val="Hyperlink"/>
                  <w:sz w:val="20"/>
                  <w:szCs w:val="26"/>
                </w:rPr>
                <w:t>R</w:t>
              </w:r>
              <w:r w:rsidRPr="000D2BFA">
                <w:rPr>
                  <w:rStyle w:val="Hyperlink"/>
                  <w:sz w:val="20"/>
                  <w:szCs w:val="26"/>
                  <w:lang w:val="ru-RU"/>
                </w:rPr>
                <w:t>-</w:t>
              </w:r>
              <w:r w:rsidRPr="000D2BFA">
                <w:rPr>
                  <w:rStyle w:val="Hyperlink"/>
                  <w:sz w:val="20"/>
                  <w:szCs w:val="26"/>
                </w:rPr>
                <w:t>REC</w:t>
              </w:r>
              <w:r w:rsidRPr="000D2BFA">
                <w:rPr>
                  <w:rStyle w:val="Hyperlink"/>
                  <w:sz w:val="20"/>
                  <w:szCs w:val="26"/>
                  <w:lang w:val="ru-RU"/>
                </w:rPr>
                <w:t>/</w:t>
              </w:r>
              <w:r w:rsidRPr="000D2BFA">
                <w:rPr>
                  <w:rStyle w:val="Hyperlink"/>
                  <w:sz w:val="20"/>
                  <w:szCs w:val="26"/>
                </w:rPr>
                <w:t>en</w:t>
              </w:r>
            </w:hyperlink>
            <w:r w:rsidRPr="000D2BFA">
              <w:rPr>
                <w:rFonts w:hint="cs"/>
                <w:sz w:val="20"/>
                <w:szCs w:val="26"/>
                <w:rtl/>
              </w:rPr>
              <w:t>)</w:t>
            </w:r>
          </w:p>
        </w:tc>
      </w:tr>
      <w:tr w:rsidR="00AC1496" w:rsidRPr="000D2BFA" w14:paraId="2D01FF97" w14:textId="77777777">
        <w:trPr>
          <w:jc w:val="center"/>
        </w:trPr>
        <w:tc>
          <w:tcPr>
            <w:tcW w:w="1480" w:type="dxa"/>
            <w:tcBorders>
              <w:left w:val="single" w:sz="12" w:space="0" w:color="000080"/>
            </w:tcBorders>
          </w:tcPr>
          <w:p w14:paraId="38D1DECF" w14:textId="77777777" w:rsidR="00AC1496" w:rsidRPr="000D2BFA" w:rsidRDefault="00AC1496" w:rsidP="00412C31">
            <w:pPr>
              <w:spacing w:before="40" w:after="40" w:line="220" w:lineRule="exact"/>
              <w:rPr>
                <w:b/>
                <w:bCs/>
                <w:sz w:val="20"/>
                <w:szCs w:val="26"/>
                <w:lang w:val="ru-RU"/>
              </w:rPr>
            </w:pPr>
            <w:r w:rsidRPr="000D2BFA">
              <w:rPr>
                <w:rFonts w:hint="cs"/>
                <w:b/>
                <w:bCs/>
                <w:sz w:val="20"/>
                <w:szCs w:val="26"/>
                <w:rtl/>
                <w:lang w:val="ru-RU"/>
              </w:rPr>
              <w:t>السلسلة</w:t>
            </w:r>
          </w:p>
        </w:tc>
        <w:tc>
          <w:tcPr>
            <w:tcW w:w="7914" w:type="dxa"/>
            <w:tcBorders>
              <w:right w:val="single" w:sz="12" w:space="0" w:color="000080"/>
            </w:tcBorders>
          </w:tcPr>
          <w:p w14:paraId="665D869C" w14:textId="77777777" w:rsidR="00AC1496" w:rsidRPr="000D2BFA" w:rsidRDefault="00AC1496" w:rsidP="00412C31">
            <w:pPr>
              <w:spacing w:before="40" w:after="40" w:line="220" w:lineRule="exact"/>
              <w:jc w:val="center"/>
              <w:rPr>
                <w:b/>
                <w:bCs/>
                <w:sz w:val="20"/>
                <w:szCs w:val="26"/>
                <w:lang w:val="ru-RU"/>
              </w:rPr>
            </w:pPr>
            <w:r w:rsidRPr="000D2BFA">
              <w:rPr>
                <w:rFonts w:hint="cs"/>
                <w:b/>
                <w:bCs/>
                <w:sz w:val="20"/>
                <w:szCs w:val="26"/>
                <w:rtl/>
                <w:lang w:val="ru-RU"/>
              </w:rPr>
              <w:t>العنـوان</w:t>
            </w:r>
          </w:p>
        </w:tc>
      </w:tr>
      <w:tr w:rsidR="00AC1496" w:rsidRPr="000D2BFA" w14:paraId="4A71390E" w14:textId="77777777">
        <w:trPr>
          <w:jc w:val="center"/>
        </w:trPr>
        <w:tc>
          <w:tcPr>
            <w:tcW w:w="9394" w:type="dxa"/>
            <w:gridSpan w:val="2"/>
            <w:tcBorders>
              <w:left w:val="single" w:sz="12" w:space="0" w:color="000080"/>
              <w:right w:val="single" w:sz="12" w:space="0" w:color="000080"/>
            </w:tcBorders>
            <w:shd w:val="clear" w:color="auto" w:fill="FFFFFF" w:themeFill="background1"/>
          </w:tcPr>
          <w:p w14:paraId="40B7136E"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lang w:val="ru-RU"/>
              </w:rPr>
              <w:t>BO</w:t>
            </w:r>
            <w:r w:rsidRPr="000D2BFA">
              <w:rPr>
                <w:rFonts w:hint="cs"/>
                <w:sz w:val="20"/>
                <w:szCs w:val="26"/>
                <w:rtl/>
                <w:lang w:val="ru-RU"/>
              </w:rPr>
              <w:tab/>
              <w:t>البث الساتلي</w:t>
            </w:r>
          </w:p>
        </w:tc>
      </w:tr>
      <w:tr w:rsidR="00AC1496" w:rsidRPr="000D2BFA" w14:paraId="36D2F44C" w14:textId="77777777">
        <w:trPr>
          <w:jc w:val="center"/>
        </w:trPr>
        <w:tc>
          <w:tcPr>
            <w:tcW w:w="9394" w:type="dxa"/>
            <w:gridSpan w:val="2"/>
            <w:tcBorders>
              <w:left w:val="single" w:sz="12" w:space="0" w:color="000080"/>
              <w:right w:val="single" w:sz="12" w:space="0" w:color="000080"/>
            </w:tcBorders>
            <w:shd w:val="clear" w:color="auto" w:fill="FFFFFF" w:themeFill="background1"/>
          </w:tcPr>
          <w:p w14:paraId="74A69C9C"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lang w:val="ru-RU"/>
              </w:rPr>
              <w:t>BR</w:t>
            </w:r>
            <w:r w:rsidRPr="000D2BFA">
              <w:rPr>
                <w:rFonts w:hint="cs"/>
                <w:sz w:val="20"/>
                <w:szCs w:val="26"/>
                <w:rtl/>
                <w:lang w:val="ru-RU"/>
              </w:rPr>
              <w:tab/>
              <w:t>التسجيل من أجل الإنتاج والأرشفة والعرض؛ الأفلام التلفزيونية</w:t>
            </w:r>
          </w:p>
        </w:tc>
      </w:tr>
      <w:tr w:rsidR="00AC1496" w:rsidRPr="000D2BFA" w14:paraId="62F63C7B" w14:textId="77777777" w:rsidTr="00412C31">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5F2E98A"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lang w:val="ru-RU"/>
              </w:rPr>
              <w:t>BS</w:t>
            </w:r>
            <w:r w:rsidRPr="000D2BFA">
              <w:rPr>
                <w:rFonts w:hint="cs"/>
                <w:sz w:val="20"/>
                <w:szCs w:val="26"/>
                <w:rtl/>
                <w:lang w:val="ru-RU"/>
              </w:rPr>
              <w:tab/>
              <w:t>الخدمة الإذاعية (الصوتية)</w:t>
            </w:r>
          </w:p>
        </w:tc>
      </w:tr>
      <w:tr w:rsidR="00AC1496" w:rsidRPr="000D2BFA" w14:paraId="5E0850BE" w14:textId="77777777" w:rsidTr="00031965">
        <w:trPr>
          <w:jc w:val="center"/>
        </w:trPr>
        <w:tc>
          <w:tcPr>
            <w:tcW w:w="9394" w:type="dxa"/>
            <w:gridSpan w:val="2"/>
            <w:tcBorders>
              <w:top w:val="nil"/>
              <w:left w:val="single" w:sz="12" w:space="0" w:color="000080"/>
              <w:bottom w:val="nil"/>
              <w:right w:val="single" w:sz="12" w:space="0" w:color="000080"/>
            </w:tcBorders>
            <w:shd w:val="clear" w:color="auto" w:fill="F2F2F2"/>
          </w:tcPr>
          <w:p w14:paraId="1B7B235C" w14:textId="77777777" w:rsidR="00AC1496" w:rsidRPr="000D2BFA" w:rsidRDefault="00AC1496" w:rsidP="00412C31">
            <w:pPr>
              <w:tabs>
                <w:tab w:val="left" w:pos="1471"/>
              </w:tabs>
              <w:spacing w:before="20" w:after="40" w:line="240" w:lineRule="exact"/>
              <w:rPr>
                <w:b/>
                <w:bCs/>
                <w:color w:val="000080"/>
                <w:sz w:val="20"/>
                <w:szCs w:val="26"/>
              </w:rPr>
            </w:pPr>
            <w:r w:rsidRPr="000D2BFA">
              <w:rPr>
                <w:b/>
                <w:bCs/>
                <w:sz w:val="20"/>
                <w:szCs w:val="26"/>
                <w:lang w:val="ru-RU"/>
              </w:rPr>
              <w:t>BT</w:t>
            </w:r>
            <w:r w:rsidRPr="000D2BFA">
              <w:rPr>
                <w:rFonts w:hint="cs"/>
                <w:b/>
                <w:bCs/>
                <w:color w:val="000080"/>
                <w:sz w:val="20"/>
                <w:szCs w:val="26"/>
                <w:rtl/>
              </w:rPr>
              <w:tab/>
            </w:r>
            <w:r w:rsidRPr="000D2BFA">
              <w:rPr>
                <w:rFonts w:hint="cs"/>
                <w:b/>
                <w:bCs/>
                <w:sz w:val="20"/>
                <w:szCs w:val="26"/>
                <w:rtl/>
                <w:lang w:val="ru-RU"/>
              </w:rPr>
              <w:t>الخدمة الإذاعية (التلفزيونية)</w:t>
            </w:r>
          </w:p>
        </w:tc>
      </w:tr>
      <w:tr w:rsidR="00AC1496" w:rsidRPr="000D2BFA" w14:paraId="47155A5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00E7E71" w14:textId="77777777" w:rsidR="00AC1496" w:rsidRPr="000D2BFA" w:rsidRDefault="00AC1496" w:rsidP="00412C31">
            <w:pPr>
              <w:tabs>
                <w:tab w:val="left" w:pos="1471"/>
              </w:tabs>
              <w:spacing w:before="20" w:after="40" w:line="240" w:lineRule="exact"/>
              <w:rPr>
                <w:b/>
                <w:bCs/>
                <w:color w:val="000080"/>
                <w:sz w:val="20"/>
                <w:szCs w:val="26"/>
              </w:rPr>
            </w:pPr>
            <w:r w:rsidRPr="000D2BFA">
              <w:rPr>
                <w:b/>
                <w:bCs/>
                <w:sz w:val="20"/>
                <w:szCs w:val="26"/>
              </w:rPr>
              <w:t>F</w:t>
            </w:r>
            <w:r w:rsidRPr="000D2BFA">
              <w:rPr>
                <w:rFonts w:hint="cs"/>
                <w:b/>
                <w:bCs/>
                <w:color w:val="000080"/>
                <w:sz w:val="20"/>
                <w:szCs w:val="26"/>
                <w:rtl/>
              </w:rPr>
              <w:tab/>
            </w:r>
            <w:r w:rsidRPr="000D2BFA">
              <w:rPr>
                <w:rFonts w:hint="cs"/>
                <w:sz w:val="20"/>
                <w:szCs w:val="26"/>
                <w:rtl/>
                <w:lang w:val="ru-RU"/>
              </w:rPr>
              <w:t>الخدمة الثابتة</w:t>
            </w:r>
          </w:p>
        </w:tc>
      </w:tr>
      <w:tr w:rsidR="00AC1496" w:rsidRPr="000D2BFA" w14:paraId="298C2A2C"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9388D29"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M</w:t>
            </w:r>
            <w:r w:rsidRPr="000D2BFA">
              <w:rPr>
                <w:rFonts w:hint="cs"/>
                <w:b/>
                <w:bCs/>
                <w:sz w:val="20"/>
                <w:szCs w:val="26"/>
                <w:rtl/>
              </w:rPr>
              <w:tab/>
            </w:r>
            <w:r w:rsidRPr="000D2BFA">
              <w:rPr>
                <w:rFonts w:hint="cs"/>
                <w:sz w:val="20"/>
                <w:szCs w:val="26"/>
                <w:rtl/>
              </w:rPr>
              <w:t>الخدمة المتنقلة وخدمة الاستدلال الراديوي وخدمة الهواة والخدمات الساتلية ذات الصلة</w:t>
            </w:r>
          </w:p>
        </w:tc>
      </w:tr>
      <w:tr w:rsidR="00AC1496" w:rsidRPr="000D2BFA" w14:paraId="438D3D46" w14:textId="77777777">
        <w:trPr>
          <w:jc w:val="center"/>
        </w:trPr>
        <w:tc>
          <w:tcPr>
            <w:tcW w:w="9394" w:type="dxa"/>
            <w:gridSpan w:val="2"/>
            <w:tcBorders>
              <w:top w:val="nil"/>
              <w:left w:val="single" w:sz="12" w:space="0" w:color="000080"/>
              <w:right w:val="single" w:sz="12" w:space="0" w:color="000080"/>
            </w:tcBorders>
          </w:tcPr>
          <w:p w14:paraId="013AB061"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P</w:t>
            </w:r>
            <w:r w:rsidRPr="000D2BFA">
              <w:rPr>
                <w:rFonts w:hint="cs"/>
                <w:b/>
                <w:bCs/>
                <w:sz w:val="20"/>
                <w:szCs w:val="26"/>
                <w:rtl/>
              </w:rPr>
              <w:tab/>
            </w:r>
            <w:r w:rsidRPr="000D2BFA">
              <w:rPr>
                <w:rFonts w:hint="cs"/>
                <w:sz w:val="20"/>
                <w:szCs w:val="26"/>
                <w:rtl/>
                <w:lang w:val="ru-RU"/>
              </w:rPr>
              <w:t>انتشار الموجات الراديوية</w:t>
            </w:r>
          </w:p>
        </w:tc>
      </w:tr>
      <w:tr w:rsidR="00AC1496" w:rsidRPr="000D2BFA" w14:paraId="3C0238DC" w14:textId="77777777">
        <w:trPr>
          <w:jc w:val="center"/>
        </w:trPr>
        <w:tc>
          <w:tcPr>
            <w:tcW w:w="9394" w:type="dxa"/>
            <w:gridSpan w:val="2"/>
            <w:tcBorders>
              <w:left w:val="single" w:sz="12" w:space="0" w:color="000080"/>
              <w:right w:val="single" w:sz="12" w:space="0" w:color="000080"/>
            </w:tcBorders>
          </w:tcPr>
          <w:p w14:paraId="1C747D93"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RA</w:t>
            </w:r>
            <w:r w:rsidRPr="000D2BFA">
              <w:rPr>
                <w:rFonts w:hint="cs"/>
                <w:b/>
                <w:bCs/>
                <w:sz w:val="20"/>
                <w:szCs w:val="26"/>
                <w:rtl/>
              </w:rPr>
              <w:tab/>
            </w:r>
            <w:r w:rsidRPr="000D2BFA">
              <w:rPr>
                <w:rFonts w:hint="cs"/>
                <w:sz w:val="20"/>
                <w:szCs w:val="26"/>
                <w:rtl/>
                <w:lang w:val="ru-RU"/>
              </w:rPr>
              <w:t>علم الفلك الراديوي</w:t>
            </w:r>
          </w:p>
        </w:tc>
      </w:tr>
      <w:tr w:rsidR="00AC1496" w:rsidRPr="000D2BFA" w14:paraId="4EE2A6EB" w14:textId="77777777">
        <w:trPr>
          <w:jc w:val="center"/>
        </w:trPr>
        <w:tc>
          <w:tcPr>
            <w:tcW w:w="9394" w:type="dxa"/>
            <w:gridSpan w:val="2"/>
            <w:tcBorders>
              <w:left w:val="single" w:sz="12" w:space="0" w:color="000080"/>
              <w:right w:val="single" w:sz="12" w:space="0" w:color="000080"/>
            </w:tcBorders>
          </w:tcPr>
          <w:p w14:paraId="3C4C1C33"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RS</w:t>
            </w:r>
            <w:r w:rsidRPr="000D2BFA">
              <w:rPr>
                <w:rFonts w:hint="cs"/>
                <w:b/>
                <w:bCs/>
                <w:sz w:val="20"/>
                <w:szCs w:val="26"/>
                <w:rtl/>
              </w:rPr>
              <w:tab/>
            </w:r>
            <w:r w:rsidRPr="000D2BFA">
              <w:rPr>
                <w:rFonts w:hint="cs"/>
                <w:sz w:val="20"/>
                <w:szCs w:val="26"/>
                <w:rtl/>
                <w:lang w:val="ru-RU"/>
              </w:rPr>
              <w:t>أنظمة الاستشعار عن ب</w:t>
            </w:r>
            <w:r w:rsidR="00E45CFF" w:rsidRPr="000D2BFA">
              <w:rPr>
                <w:rFonts w:hint="cs"/>
                <w:sz w:val="20"/>
                <w:szCs w:val="26"/>
                <w:rtl/>
                <w:lang w:val="ru-RU"/>
              </w:rPr>
              <w:t>ُ</w:t>
            </w:r>
            <w:r w:rsidRPr="000D2BFA">
              <w:rPr>
                <w:rFonts w:hint="cs"/>
                <w:sz w:val="20"/>
                <w:szCs w:val="26"/>
                <w:rtl/>
                <w:lang w:val="ru-RU"/>
              </w:rPr>
              <w:t>عد</w:t>
            </w:r>
          </w:p>
        </w:tc>
      </w:tr>
      <w:tr w:rsidR="00AC1496" w:rsidRPr="000D2BFA" w14:paraId="3F0EAFB5" w14:textId="77777777">
        <w:trPr>
          <w:jc w:val="center"/>
        </w:trPr>
        <w:tc>
          <w:tcPr>
            <w:tcW w:w="9394" w:type="dxa"/>
            <w:gridSpan w:val="2"/>
            <w:tcBorders>
              <w:left w:val="single" w:sz="12" w:space="0" w:color="000080"/>
              <w:right w:val="single" w:sz="12" w:space="0" w:color="000080"/>
            </w:tcBorders>
          </w:tcPr>
          <w:p w14:paraId="682A6FC4" w14:textId="77777777" w:rsidR="00AC1496" w:rsidRPr="000D2BFA" w:rsidRDefault="00AC1496" w:rsidP="00412C31">
            <w:pPr>
              <w:tabs>
                <w:tab w:val="left" w:pos="1471"/>
              </w:tabs>
              <w:spacing w:before="20" w:after="40" w:line="240" w:lineRule="exact"/>
              <w:rPr>
                <w:sz w:val="20"/>
                <w:szCs w:val="26"/>
                <w:rtl/>
                <w:lang w:val="ru-RU" w:bidi="ar-EG"/>
              </w:rPr>
            </w:pPr>
            <w:r w:rsidRPr="000D2BFA">
              <w:rPr>
                <w:b/>
                <w:bCs/>
                <w:sz w:val="20"/>
                <w:szCs w:val="26"/>
              </w:rPr>
              <w:t>S</w:t>
            </w:r>
            <w:r w:rsidRPr="000D2BFA">
              <w:rPr>
                <w:rFonts w:hint="cs"/>
                <w:b/>
                <w:bCs/>
                <w:sz w:val="20"/>
                <w:szCs w:val="26"/>
                <w:rtl/>
              </w:rPr>
              <w:tab/>
            </w:r>
            <w:r w:rsidRPr="000D2BFA">
              <w:rPr>
                <w:rFonts w:hint="cs"/>
                <w:sz w:val="20"/>
                <w:szCs w:val="26"/>
                <w:rtl/>
                <w:lang w:val="ru-RU" w:bidi="ar-EG"/>
              </w:rPr>
              <w:t>الخدمة الثابتة الساتلية</w:t>
            </w:r>
          </w:p>
        </w:tc>
      </w:tr>
      <w:tr w:rsidR="00AC1496" w:rsidRPr="000D2BFA" w14:paraId="53C68477" w14:textId="77777777">
        <w:trPr>
          <w:jc w:val="center"/>
        </w:trPr>
        <w:tc>
          <w:tcPr>
            <w:tcW w:w="9394" w:type="dxa"/>
            <w:gridSpan w:val="2"/>
            <w:tcBorders>
              <w:left w:val="single" w:sz="12" w:space="0" w:color="000080"/>
              <w:right w:val="single" w:sz="12" w:space="0" w:color="000080"/>
            </w:tcBorders>
          </w:tcPr>
          <w:p w14:paraId="3177961C"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SA</w:t>
            </w:r>
            <w:r w:rsidRPr="000D2BFA">
              <w:rPr>
                <w:rFonts w:hint="cs"/>
                <w:b/>
                <w:bCs/>
                <w:sz w:val="20"/>
                <w:szCs w:val="26"/>
                <w:rtl/>
              </w:rPr>
              <w:tab/>
            </w:r>
            <w:r w:rsidRPr="000D2BFA">
              <w:rPr>
                <w:rFonts w:hint="cs"/>
                <w:sz w:val="20"/>
                <w:szCs w:val="26"/>
                <w:rtl/>
                <w:lang w:val="ru-RU"/>
              </w:rPr>
              <w:t>التطبيقات الفضائية والأرصاد الجوية</w:t>
            </w:r>
          </w:p>
        </w:tc>
      </w:tr>
      <w:tr w:rsidR="00AC1496" w:rsidRPr="000D2BFA" w14:paraId="577D8452" w14:textId="77777777">
        <w:trPr>
          <w:jc w:val="center"/>
        </w:trPr>
        <w:tc>
          <w:tcPr>
            <w:tcW w:w="9394" w:type="dxa"/>
            <w:gridSpan w:val="2"/>
            <w:tcBorders>
              <w:left w:val="single" w:sz="12" w:space="0" w:color="000080"/>
              <w:right w:val="single" w:sz="12" w:space="0" w:color="000080"/>
            </w:tcBorders>
          </w:tcPr>
          <w:p w14:paraId="01D4B056"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SF</w:t>
            </w:r>
            <w:r w:rsidRPr="000D2BFA">
              <w:rPr>
                <w:rFonts w:hint="cs"/>
                <w:b/>
                <w:bCs/>
                <w:sz w:val="20"/>
                <w:szCs w:val="26"/>
                <w:rtl/>
              </w:rPr>
              <w:tab/>
            </w:r>
            <w:r w:rsidRPr="000D2BFA">
              <w:rPr>
                <w:rFonts w:hint="cs"/>
                <w:sz w:val="20"/>
                <w:szCs w:val="26"/>
                <w:rtl/>
                <w:lang w:val="ru-RU"/>
              </w:rPr>
              <w:t>تقاسم الترددات والتنسيق بين أنظمة الخدمة الثابتة الساتلية والخدمة الثابتة</w:t>
            </w:r>
          </w:p>
        </w:tc>
      </w:tr>
      <w:tr w:rsidR="00AC1496" w:rsidRPr="000D2BFA" w14:paraId="065405D9" w14:textId="77777777">
        <w:trPr>
          <w:jc w:val="center"/>
        </w:trPr>
        <w:tc>
          <w:tcPr>
            <w:tcW w:w="9394" w:type="dxa"/>
            <w:gridSpan w:val="2"/>
            <w:tcBorders>
              <w:left w:val="single" w:sz="12" w:space="0" w:color="000080"/>
              <w:right w:val="single" w:sz="12" w:space="0" w:color="000080"/>
            </w:tcBorders>
          </w:tcPr>
          <w:p w14:paraId="054A16A9" w14:textId="77777777" w:rsidR="00AC1496" w:rsidRPr="000D2BFA" w:rsidRDefault="00AC1496" w:rsidP="00412C31">
            <w:pPr>
              <w:tabs>
                <w:tab w:val="left" w:pos="1471"/>
              </w:tabs>
              <w:spacing w:before="20" w:after="40" w:line="240" w:lineRule="exact"/>
              <w:rPr>
                <w:sz w:val="20"/>
                <w:szCs w:val="26"/>
                <w:rtl/>
                <w:lang w:val="ru-RU" w:bidi="ar-EG"/>
              </w:rPr>
            </w:pPr>
            <w:r w:rsidRPr="000D2BFA">
              <w:rPr>
                <w:b/>
                <w:bCs/>
                <w:sz w:val="20"/>
                <w:szCs w:val="26"/>
              </w:rPr>
              <w:t>SM</w:t>
            </w:r>
            <w:r w:rsidRPr="000D2BFA">
              <w:rPr>
                <w:rFonts w:hint="cs"/>
                <w:b/>
                <w:bCs/>
                <w:sz w:val="20"/>
                <w:szCs w:val="26"/>
                <w:rtl/>
              </w:rPr>
              <w:tab/>
            </w:r>
            <w:r w:rsidRPr="000D2BFA">
              <w:rPr>
                <w:rFonts w:hint="cs"/>
                <w:sz w:val="20"/>
                <w:szCs w:val="26"/>
                <w:rtl/>
                <w:lang w:val="ru-RU"/>
              </w:rPr>
              <w:t>إدارة الطيف</w:t>
            </w:r>
          </w:p>
        </w:tc>
      </w:tr>
      <w:tr w:rsidR="00AC1496" w:rsidRPr="000D2BFA" w14:paraId="6C59638A" w14:textId="77777777">
        <w:trPr>
          <w:jc w:val="center"/>
        </w:trPr>
        <w:tc>
          <w:tcPr>
            <w:tcW w:w="9394" w:type="dxa"/>
            <w:gridSpan w:val="2"/>
            <w:tcBorders>
              <w:left w:val="single" w:sz="12" w:space="0" w:color="000080"/>
              <w:right w:val="single" w:sz="12" w:space="0" w:color="000080"/>
            </w:tcBorders>
          </w:tcPr>
          <w:p w14:paraId="60710F00"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rPr>
              <w:t>SNG</w:t>
            </w:r>
            <w:r w:rsidRPr="000D2BFA">
              <w:rPr>
                <w:rFonts w:hint="cs"/>
                <w:b/>
                <w:bCs/>
                <w:sz w:val="20"/>
                <w:szCs w:val="26"/>
                <w:rtl/>
              </w:rPr>
              <w:tab/>
            </w:r>
            <w:r w:rsidRPr="000D2BFA">
              <w:rPr>
                <w:rFonts w:hint="cs"/>
                <w:sz w:val="20"/>
                <w:szCs w:val="26"/>
                <w:rtl/>
                <w:lang w:val="ru-RU"/>
              </w:rPr>
              <w:t>التجميع الساتلي للأخبار</w:t>
            </w:r>
          </w:p>
        </w:tc>
      </w:tr>
      <w:tr w:rsidR="00AC1496" w:rsidRPr="000D2BFA" w14:paraId="626CF1A0" w14:textId="77777777">
        <w:trPr>
          <w:jc w:val="center"/>
        </w:trPr>
        <w:tc>
          <w:tcPr>
            <w:tcW w:w="9394" w:type="dxa"/>
            <w:gridSpan w:val="2"/>
            <w:tcBorders>
              <w:left w:val="single" w:sz="12" w:space="0" w:color="000080"/>
              <w:right w:val="single" w:sz="12" w:space="0" w:color="000080"/>
            </w:tcBorders>
          </w:tcPr>
          <w:p w14:paraId="3C4C9E98" w14:textId="77777777" w:rsidR="00AC1496" w:rsidRPr="000D2BFA" w:rsidRDefault="00AC1496" w:rsidP="00412C31">
            <w:pPr>
              <w:tabs>
                <w:tab w:val="left" w:pos="1471"/>
              </w:tabs>
              <w:spacing w:before="20" w:after="40" w:line="240" w:lineRule="exact"/>
              <w:rPr>
                <w:sz w:val="20"/>
                <w:szCs w:val="26"/>
                <w:lang w:val="ru-RU"/>
              </w:rPr>
            </w:pPr>
            <w:r w:rsidRPr="000D2BFA">
              <w:rPr>
                <w:b/>
                <w:bCs/>
                <w:sz w:val="20"/>
                <w:szCs w:val="26"/>
                <w:lang w:bidi="ar-EG"/>
              </w:rPr>
              <w:t>TF</w:t>
            </w:r>
            <w:r w:rsidRPr="000D2BFA">
              <w:rPr>
                <w:rFonts w:hint="cs"/>
                <w:b/>
                <w:bCs/>
                <w:sz w:val="20"/>
                <w:szCs w:val="26"/>
                <w:rtl/>
              </w:rPr>
              <w:tab/>
            </w:r>
            <w:r w:rsidRPr="000D2BFA">
              <w:rPr>
                <w:rFonts w:hint="cs"/>
                <w:sz w:val="20"/>
                <w:szCs w:val="26"/>
                <w:rtl/>
                <w:lang w:val="ru-RU"/>
              </w:rPr>
              <w:t>إرسالات الترددات المعيارية وإشارات التوقيت</w:t>
            </w:r>
          </w:p>
        </w:tc>
      </w:tr>
      <w:tr w:rsidR="00AC1496" w:rsidRPr="000D2BFA" w14:paraId="782BDDEB" w14:textId="77777777">
        <w:trPr>
          <w:jc w:val="center"/>
        </w:trPr>
        <w:tc>
          <w:tcPr>
            <w:tcW w:w="9394" w:type="dxa"/>
            <w:gridSpan w:val="2"/>
            <w:tcBorders>
              <w:left w:val="single" w:sz="12" w:space="0" w:color="000080"/>
              <w:bottom w:val="single" w:sz="12" w:space="0" w:color="000080"/>
              <w:right w:val="single" w:sz="12" w:space="0" w:color="000080"/>
            </w:tcBorders>
          </w:tcPr>
          <w:p w14:paraId="087E811D" w14:textId="77777777" w:rsidR="00AC1496" w:rsidRPr="000D2BFA" w:rsidRDefault="00AC1496" w:rsidP="00412C31">
            <w:pPr>
              <w:tabs>
                <w:tab w:val="left" w:pos="1471"/>
              </w:tabs>
              <w:spacing w:before="20" w:after="80" w:line="240" w:lineRule="exact"/>
              <w:rPr>
                <w:sz w:val="20"/>
                <w:szCs w:val="26"/>
                <w:lang w:val="ru-RU"/>
              </w:rPr>
            </w:pPr>
            <w:r w:rsidRPr="000D2BFA">
              <w:rPr>
                <w:b/>
                <w:bCs/>
                <w:sz w:val="20"/>
                <w:szCs w:val="26"/>
                <w:lang w:bidi="ar-EG"/>
              </w:rPr>
              <w:t>V</w:t>
            </w:r>
            <w:r w:rsidRPr="000D2BFA">
              <w:rPr>
                <w:rFonts w:hint="cs"/>
                <w:b/>
                <w:bCs/>
                <w:sz w:val="20"/>
                <w:szCs w:val="26"/>
                <w:rtl/>
              </w:rPr>
              <w:tab/>
            </w:r>
            <w:r w:rsidRPr="000D2BFA">
              <w:rPr>
                <w:rFonts w:hint="cs"/>
                <w:sz w:val="20"/>
                <w:szCs w:val="26"/>
                <w:rtl/>
                <w:lang w:val="ru-RU"/>
              </w:rPr>
              <w:t>المفردات والمواضيع ذات الصلة</w:t>
            </w:r>
          </w:p>
        </w:tc>
      </w:tr>
    </w:tbl>
    <w:p w14:paraId="45ED7CE7" w14:textId="77777777" w:rsidR="00AC1496" w:rsidRPr="00A22E22" w:rsidRDefault="00AC1496" w:rsidP="00412C31">
      <w:pPr>
        <w:spacing w:before="0"/>
        <w:rPr>
          <w:sz w:val="21"/>
          <w:szCs w:val="20"/>
          <w:rtl/>
        </w:rPr>
      </w:pPr>
    </w:p>
    <w:p w14:paraId="42DD7F90" w14:textId="77777777" w:rsidR="00AC1496" w:rsidRPr="00A22E22" w:rsidRDefault="00AC1496" w:rsidP="00412C31">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0D2BFA" w14:paraId="585E1051" w14:textId="77777777">
        <w:trPr>
          <w:trHeight w:val="720"/>
          <w:jc w:val="center"/>
        </w:trPr>
        <w:tc>
          <w:tcPr>
            <w:tcW w:w="9379" w:type="dxa"/>
          </w:tcPr>
          <w:p w14:paraId="46738264" w14:textId="77777777" w:rsidR="00AC1496" w:rsidRPr="000D2BFA" w:rsidRDefault="00AC1496" w:rsidP="00412C31">
            <w:pPr>
              <w:ind w:left="284" w:right="284"/>
              <w:rPr>
                <w:b/>
                <w:bCs/>
                <w:i/>
                <w:iCs/>
                <w:sz w:val="20"/>
                <w:szCs w:val="26"/>
                <w:rtl/>
                <w:lang w:val="ru-RU"/>
              </w:rPr>
            </w:pPr>
            <w:r w:rsidRPr="000D2BFA">
              <w:rPr>
                <w:rFonts w:hint="cs"/>
                <w:b/>
                <w:bCs/>
                <w:i/>
                <w:iCs/>
                <w:spacing w:val="6"/>
                <w:sz w:val="20"/>
                <w:szCs w:val="26"/>
                <w:rtl/>
                <w:lang w:val="ru-RU"/>
              </w:rPr>
              <w:t>ملاحظة</w:t>
            </w:r>
            <w:r w:rsidRPr="000D2BFA">
              <w:rPr>
                <w:rFonts w:hint="cs"/>
                <w:i/>
                <w:iCs/>
                <w:spacing w:val="6"/>
                <w:sz w:val="20"/>
                <w:szCs w:val="26"/>
                <w:rtl/>
                <w:lang w:val="ru-RU"/>
              </w:rPr>
              <w:t>: تمت الموافقة على النسخة الإنكليزية لهذه التوصية الصادرة عن قطاع الاتصالات الراديوية بموجب الإجراء الموضح في القرار</w:t>
            </w:r>
            <w:r w:rsidRPr="000D2BFA">
              <w:rPr>
                <w:rFonts w:hint="eastAsia"/>
                <w:i/>
                <w:iCs/>
                <w:sz w:val="20"/>
                <w:szCs w:val="26"/>
                <w:rtl/>
                <w:lang w:val="ru-RU"/>
              </w:rPr>
              <w:t> </w:t>
            </w:r>
            <w:r w:rsidRPr="000D2BFA">
              <w:rPr>
                <w:i/>
                <w:iCs/>
                <w:sz w:val="20"/>
                <w:szCs w:val="26"/>
              </w:rPr>
              <w:t>ITU-R 1</w:t>
            </w:r>
            <w:r w:rsidRPr="000D2BFA">
              <w:rPr>
                <w:rFonts w:hint="cs"/>
                <w:i/>
                <w:iCs/>
                <w:sz w:val="20"/>
                <w:szCs w:val="26"/>
                <w:rtl/>
                <w:lang w:bidi="ar-EG"/>
              </w:rPr>
              <w:t>.</w:t>
            </w:r>
          </w:p>
        </w:tc>
      </w:tr>
    </w:tbl>
    <w:p w14:paraId="2BA4D309" w14:textId="33AD0F87" w:rsidR="00AC1496" w:rsidRPr="000D2BFA" w:rsidRDefault="00AC1496" w:rsidP="00412C31">
      <w:pPr>
        <w:spacing w:before="240"/>
        <w:ind w:right="142"/>
        <w:jc w:val="right"/>
        <w:rPr>
          <w:sz w:val="20"/>
          <w:szCs w:val="26"/>
          <w:rtl/>
        </w:rPr>
      </w:pPr>
      <w:r w:rsidRPr="000D2BFA">
        <w:rPr>
          <w:rFonts w:hint="cs"/>
          <w:i/>
          <w:iCs/>
          <w:sz w:val="20"/>
          <w:szCs w:val="26"/>
          <w:rtl/>
          <w:lang w:val="ru-RU"/>
        </w:rPr>
        <w:t>النشر الإلكتروني</w:t>
      </w:r>
      <w:r w:rsidRPr="000D2BFA">
        <w:rPr>
          <w:rFonts w:hint="cs"/>
          <w:i/>
          <w:iCs/>
          <w:sz w:val="20"/>
          <w:szCs w:val="26"/>
          <w:rtl/>
          <w:lang w:val="ru-RU"/>
        </w:rPr>
        <w:br/>
      </w:r>
      <w:r w:rsidRPr="000D2BFA">
        <w:rPr>
          <w:rFonts w:hint="cs"/>
          <w:sz w:val="20"/>
          <w:szCs w:val="26"/>
          <w:rtl/>
          <w:lang w:val="ru-RU"/>
        </w:rPr>
        <w:t xml:space="preserve">جنيف، </w:t>
      </w:r>
      <w:r w:rsidRPr="000D2BFA">
        <w:rPr>
          <w:sz w:val="20"/>
          <w:szCs w:val="26"/>
        </w:rPr>
        <w:t>20</w:t>
      </w:r>
      <w:r w:rsidR="00B42529" w:rsidRPr="000D2BFA">
        <w:rPr>
          <w:sz w:val="20"/>
          <w:szCs w:val="26"/>
        </w:rPr>
        <w:t>2</w:t>
      </w:r>
      <w:r w:rsidR="00DB1B89">
        <w:rPr>
          <w:sz w:val="20"/>
          <w:szCs w:val="26"/>
        </w:rPr>
        <w:t>2</w:t>
      </w:r>
    </w:p>
    <w:p w14:paraId="6D40D16A" w14:textId="77777777" w:rsidR="00AC1496" w:rsidRPr="000D2BFA" w:rsidRDefault="00AC1496" w:rsidP="00412C31">
      <w:pPr>
        <w:spacing w:before="0" w:line="120" w:lineRule="auto"/>
        <w:ind w:right="539"/>
        <w:jc w:val="right"/>
        <w:rPr>
          <w:sz w:val="20"/>
          <w:szCs w:val="26"/>
          <w:rtl/>
          <w:lang w:bidi="ar-EG"/>
        </w:rPr>
      </w:pPr>
    </w:p>
    <w:p w14:paraId="6AAEC4D8" w14:textId="4CAF85EE" w:rsidR="00AC1496" w:rsidRPr="000D2BFA" w:rsidRDefault="00AC1496" w:rsidP="00412C31">
      <w:pPr>
        <w:spacing w:before="240"/>
        <w:jc w:val="center"/>
        <w:rPr>
          <w:sz w:val="20"/>
          <w:szCs w:val="26"/>
          <w:rtl/>
          <w:lang w:bidi="ar-EG"/>
        </w:rPr>
      </w:pPr>
      <w:r w:rsidRPr="000D2BFA">
        <w:rPr>
          <w:sz w:val="20"/>
          <w:szCs w:val="26"/>
          <w:lang w:val="ru-RU"/>
        </w:rPr>
        <w:sym w:font="Symbol" w:char="F0D3"/>
      </w:r>
      <w:r w:rsidRPr="000D2BFA">
        <w:rPr>
          <w:sz w:val="20"/>
          <w:szCs w:val="26"/>
          <w:lang w:val="ru-RU"/>
        </w:rPr>
        <w:t xml:space="preserve">  </w:t>
      </w:r>
      <w:r w:rsidRPr="000D2BFA">
        <w:rPr>
          <w:sz w:val="20"/>
          <w:szCs w:val="26"/>
        </w:rPr>
        <w:t>ITU</w:t>
      </w:r>
      <w:r w:rsidRPr="000D2BFA">
        <w:rPr>
          <w:sz w:val="20"/>
          <w:szCs w:val="26"/>
          <w:lang w:val="ru-RU"/>
        </w:rPr>
        <w:t xml:space="preserve"> </w:t>
      </w:r>
      <w:r w:rsidRPr="000D2BFA">
        <w:rPr>
          <w:sz w:val="20"/>
          <w:szCs w:val="26"/>
        </w:rPr>
        <w:t xml:space="preserve"> 20</w:t>
      </w:r>
      <w:r w:rsidR="00B42529" w:rsidRPr="000D2BFA">
        <w:rPr>
          <w:sz w:val="20"/>
          <w:szCs w:val="26"/>
        </w:rPr>
        <w:t>2</w:t>
      </w:r>
      <w:r w:rsidR="00DB1B89">
        <w:rPr>
          <w:sz w:val="20"/>
          <w:szCs w:val="26"/>
        </w:rPr>
        <w:t>2</w:t>
      </w:r>
    </w:p>
    <w:p w14:paraId="4DC27DB1" w14:textId="77777777" w:rsidR="00AC1496" w:rsidRPr="000D2BFA" w:rsidRDefault="00AC1496" w:rsidP="00412C31">
      <w:pPr>
        <w:rPr>
          <w:sz w:val="20"/>
          <w:szCs w:val="26"/>
          <w:rtl/>
          <w:lang w:bidi="ar-EG"/>
        </w:rPr>
      </w:pPr>
      <w:r w:rsidRPr="000D2BFA">
        <w:rPr>
          <w:rFonts w:hint="cs"/>
          <w:spacing w:val="10"/>
          <w:sz w:val="20"/>
          <w:szCs w:val="26"/>
          <w:rtl/>
          <w:lang w:val="ru-RU"/>
        </w:rPr>
        <w:t>جميع حقوق النشر محفوظة. لا يمكن استنساخ أي جزء من هذ</w:t>
      </w:r>
      <w:r w:rsidR="002D0536" w:rsidRPr="000D2BFA">
        <w:rPr>
          <w:rFonts w:hint="cs"/>
          <w:spacing w:val="10"/>
          <w:sz w:val="20"/>
          <w:szCs w:val="26"/>
          <w:rtl/>
          <w:lang w:val="ru-RU" w:bidi="ar-EG"/>
        </w:rPr>
        <w:t>ا</w:t>
      </w:r>
      <w:r w:rsidRPr="000D2BFA">
        <w:rPr>
          <w:rFonts w:hint="cs"/>
          <w:spacing w:val="10"/>
          <w:sz w:val="20"/>
          <w:szCs w:val="26"/>
          <w:rtl/>
          <w:lang w:val="ru-RU"/>
        </w:rPr>
        <w:t xml:space="preserve"> المنشور بأي شكل كان ولا بأي وسيلة إلا بإذن خطي من</w:t>
      </w:r>
      <w:r w:rsidRPr="000D2BFA">
        <w:rPr>
          <w:spacing w:val="10"/>
          <w:sz w:val="20"/>
          <w:szCs w:val="26"/>
          <w:rtl/>
          <w:lang w:val="ru-RU"/>
        </w:rPr>
        <w:br/>
      </w:r>
      <w:r w:rsidRPr="000D2BFA">
        <w:rPr>
          <w:rFonts w:hint="cs"/>
          <w:sz w:val="20"/>
          <w:szCs w:val="26"/>
          <w:rtl/>
          <w:lang w:val="ru-RU"/>
        </w:rPr>
        <w:t xml:space="preserve">الاتحاد الدولي للاتصالات </w:t>
      </w:r>
      <w:r w:rsidRPr="000D2BFA">
        <w:rPr>
          <w:sz w:val="20"/>
          <w:szCs w:val="26"/>
        </w:rPr>
        <w:t>(ITU)</w:t>
      </w:r>
      <w:r w:rsidRPr="000D2BFA">
        <w:rPr>
          <w:rFonts w:hint="cs"/>
          <w:sz w:val="20"/>
          <w:szCs w:val="26"/>
          <w:rtl/>
          <w:lang w:bidi="ar-EG"/>
        </w:rPr>
        <w:t>.</w:t>
      </w:r>
    </w:p>
    <w:p w14:paraId="395CC65E" w14:textId="77777777" w:rsidR="005E066B" w:rsidRPr="00A22E22" w:rsidRDefault="005E066B" w:rsidP="00412C31">
      <w:pPr>
        <w:rPr>
          <w:sz w:val="21"/>
          <w:szCs w:val="28"/>
          <w:rtl/>
          <w:lang w:bidi="ar-EG"/>
        </w:rPr>
        <w:sectPr w:rsidR="005E066B" w:rsidRPr="00A22E22"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732E089" w14:textId="0C1AA02E" w:rsidR="00AC1496" w:rsidRPr="00A22E22" w:rsidRDefault="00AC1496" w:rsidP="00412C31">
      <w:pPr>
        <w:pStyle w:val="RecNo"/>
      </w:pPr>
      <w:r w:rsidRPr="00A22E22">
        <w:rPr>
          <w:rtl/>
        </w:rPr>
        <w:lastRenderedPageBreak/>
        <w:t>التوصيـة</w:t>
      </w:r>
      <w:r w:rsidRPr="00A22E22">
        <w:rPr>
          <w:rFonts w:hint="cs"/>
          <w:rtl/>
        </w:rPr>
        <w:t xml:space="preserve"> </w:t>
      </w:r>
      <w:r w:rsidRPr="00A22E22">
        <w:rPr>
          <w:rtl/>
        </w:rPr>
        <w:t xml:space="preserve"> </w:t>
      </w:r>
      <w:r w:rsidRPr="00A22E22">
        <w:rPr>
          <w:rStyle w:val="href"/>
        </w:rPr>
        <w:t>ITU-R</w:t>
      </w:r>
      <w:r w:rsidR="008B203E" w:rsidRPr="00A22E22">
        <w:rPr>
          <w:rStyle w:val="href"/>
        </w:rPr>
        <w:t xml:space="preserve"> </w:t>
      </w:r>
      <w:r w:rsidRPr="00A22E22">
        <w:rPr>
          <w:rStyle w:val="href"/>
        </w:rPr>
        <w:t xml:space="preserve"> </w:t>
      </w:r>
      <w:r w:rsidR="00412C31">
        <w:rPr>
          <w:rStyle w:val="href"/>
        </w:rPr>
        <w:t>BT</w:t>
      </w:r>
      <w:r w:rsidR="0085112A" w:rsidRPr="00A22E22">
        <w:rPr>
          <w:rStyle w:val="href"/>
        </w:rPr>
        <w:t>.</w:t>
      </w:r>
      <w:r w:rsidR="00412C31">
        <w:rPr>
          <w:rStyle w:val="href"/>
        </w:rPr>
        <w:t>21</w:t>
      </w:r>
      <w:r w:rsidR="00DB1B89">
        <w:rPr>
          <w:rStyle w:val="href"/>
        </w:rPr>
        <w:t>44</w:t>
      </w:r>
      <w:r w:rsidR="00412C31">
        <w:rPr>
          <w:rStyle w:val="href"/>
        </w:rPr>
        <w:t>-0</w:t>
      </w:r>
    </w:p>
    <w:p w14:paraId="458F7A3F" w14:textId="152D1DFF" w:rsidR="00DB1B89" w:rsidRPr="00DB1B89" w:rsidRDefault="00DB1B89" w:rsidP="00C63D31">
      <w:pPr>
        <w:pStyle w:val="Rectitle"/>
      </w:pPr>
      <w:r w:rsidRPr="00DB1B89">
        <w:rPr>
          <w:rFonts w:hint="cs"/>
          <w:rtl/>
        </w:rPr>
        <w:t>إرشادات من أجل إدخال أنظمة وتكنولوجيات وتطبيقات جديدة</w:t>
      </w:r>
      <w:r w:rsidRPr="00DB1B89">
        <w:rPr>
          <w:rFonts w:hint="cs"/>
          <w:rtl/>
        </w:rPr>
        <w:br/>
        <w:t xml:space="preserve">للإذاعة التلفزيونية الرقمية للأرض </w:t>
      </w:r>
      <w:r w:rsidR="00C27D6A">
        <w:t>(</w:t>
      </w:r>
      <w:r w:rsidRPr="00DB1B89">
        <w:t>DTTB</w:t>
      </w:r>
      <w:r w:rsidR="00C27D6A">
        <w:t>)</w:t>
      </w:r>
      <w:r w:rsidRPr="00DB1B89">
        <w:rPr>
          <w:rFonts w:hint="cs"/>
          <w:rtl/>
        </w:rPr>
        <w:t xml:space="preserve"> في الخدمة الإذاعية</w:t>
      </w:r>
    </w:p>
    <w:p w14:paraId="6B42E06F" w14:textId="32C3FD5C" w:rsidR="00AC1496" w:rsidRPr="00A22E22" w:rsidRDefault="00CE6EB7" w:rsidP="00412C31">
      <w:pPr>
        <w:pStyle w:val="Date"/>
        <w:rPr>
          <w:rtl/>
          <w:lang w:bidi="ar-EG"/>
        </w:rPr>
      </w:pPr>
      <w:r w:rsidRPr="00A22E22">
        <w:rPr>
          <w:rFonts w:eastAsia="SimSun" w:hint="cs"/>
          <w:rtl/>
        </w:rPr>
        <w:t> </w:t>
      </w:r>
      <w:r w:rsidR="00AC1496" w:rsidRPr="00A22E22">
        <w:rPr>
          <w:rFonts w:eastAsia="SimSun"/>
        </w:rPr>
        <w:t>(</w:t>
      </w:r>
      <w:r w:rsidR="00412C31" w:rsidRPr="00412C31">
        <w:rPr>
          <w:rFonts w:eastAsia="SimSun"/>
        </w:rPr>
        <w:t>202</w:t>
      </w:r>
      <w:r w:rsidR="00DB1B89">
        <w:rPr>
          <w:rFonts w:eastAsia="SimSun"/>
        </w:rPr>
        <w:t>2</w:t>
      </w:r>
      <w:r w:rsidR="00AC1496" w:rsidRPr="00A22E22">
        <w:rPr>
          <w:rFonts w:eastAsia="SimSun"/>
        </w:rPr>
        <w:t>)</w:t>
      </w:r>
    </w:p>
    <w:p w14:paraId="7FA8EFF1" w14:textId="77777777" w:rsidR="00843DD0" w:rsidRPr="00A22E22" w:rsidRDefault="00843DD0" w:rsidP="00412C31">
      <w:pPr>
        <w:pStyle w:val="Headingsum"/>
        <w:rPr>
          <w:rFonts w:ascii="Times New Roman" w:hAnsi="Times New Roman"/>
          <w:rtl/>
        </w:rPr>
      </w:pPr>
      <w:bookmarkStart w:id="1" w:name="_Toc476039172"/>
      <w:r w:rsidRPr="00A22E22">
        <w:rPr>
          <w:rFonts w:ascii="Times New Roman" w:hAnsi="Times New Roman" w:hint="cs"/>
          <w:rtl/>
        </w:rPr>
        <w:t>مجال التطبيق</w:t>
      </w:r>
      <w:bookmarkEnd w:id="1"/>
    </w:p>
    <w:p w14:paraId="31C4BC0E" w14:textId="44814ABF" w:rsidR="00412C31" w:rsidRPr="00DB1B89" w:rsidRDefault="0079306A" w:rsidP="00412C31">
      <w:pPr>
        <w:pStyle w:val="Summary"/>
        <w:rPr>
          <w:rFonts w:eastAsia="SimSun"/>
          <w:spacing w:val="2"/>
          <w:rtl/>
        </w:rPr>
      </w:pPr>
      <w:r>
        <w:rPr>
          <w:rFonts w:eastAsia="SimSun" w:hint="cs"/>
          <w:spacing w:val="2"/>
          <w:rtl/>
          <w:lang w:bidi="ar-SA"/>
        </w:rPr>
        <w:t>تقدم</w:t>
      </w:r>
      <w:r w:rsidR="00DB1B89" w:rsidRPr="00DB1B89">
        <w:rPr>
          <w:rFonts w:eastAsia="SimSun"/>
          <w:spacing w:val="2"/>
          <w:rtl/>
          <w:lang w:bidi="ar-SA"/>
        </w:rPr>
        <w:t xml:space="preserve"> هذه التوصية إرشادات من أجل إدخال أنظمة وتكنولوجيات وتطبيقات جديدة </w:t>
      </w:r>
      <w:bookmarkStart w:id="2" w:name="_Hlk120013053"/>
      <w:r w:rsidR="00DB1B89" w:rsidRPr="00DB1B89">
        <w:rPr>
          <w:rFonts w:eastAsia="SimSun"/>
          <w:spacing w:val="2"/>
          <w:rtl/>
          <w:lang w:bidi="ar-SA"/>
        </w:rPr>
        <w:t xml:space="preserve">للإذاعة التلفزيونية الرقمية للأرض </w:t>
      </w:r>
      <w:bookmarkEnd w:id="2"/>
      <w:r w:rsidR="00DB1B89" w:rsidRPr="00DB1B89">
        <w:rPr>
          <w:rFonts w:eastAsia="SimSun"/>
          <w:spacing w:val="2"/>
          <w:rtl/>
          <w:lang w:bidi="ar-SA"/>
        </w:rPr>
        <w:t>(</w:t>
      </w:r>
      <w:r w:rsidR="00DB1B89" w:rsidRPr="00DB1B89">
        <w:rPr>
          <w:rFonts w:eastAsia="SimSun"/>
          <w:spacing w:val="2"/>
          <w:lang w:bidi="ar-SA"/>
        </w:rPr>
        <w:t>DTTB</w:t>
      </w:r>
      <w:r w:rsidR="00DB1B89" w:rsidRPr="00DB1B89">
        <w:rPr>
          <w:rFonts w:eastAsia="SimSun"/>
          <w:spacing w:val="2"/>
          <w:rtl/>
          <w:lang w:bidi="ar-SA"/>
        </w:rPr>
        <w:t xml:space="preserve">) في الخدمة الإذاعية. </w:t>
      </w:r>
      <w:r>
        <w:rPr>
          <w:rFonts w:eastAsia="SimSun" w:hint="cs"/>
          <w:spacing w:val="2"/>
          <w:rtl/>
          <w:lang w:bidi="ar-SA"/>
        </w:rPr>
        <w:t>و</w:t>
      </w:r>
      <w:r w:rsidR="00DB1B89" w:rsidRPr="00DB1B89">
        <w:rPr>
          <w:rFonts w:eastAsia="SimSun"/>
          <w:spacing w:val="2"/>
          <w:rtl/>
          <w:lang w:bidi="ar-SA"/>
        </w:rPr>
        <w:t>يمكن اختيار طريقة مناسبة بناءً على المتطلبات والأوضاع في أي بلد أو منطقة.</w:t>
      </w:r>
    </w:p>
    <w:p w14:paraId="636F346F" w14:textId="77777777" w:rsidR="00412C31" w:rsidRPr="00412C31" w:rsidRDefault="00412C31" w:rsidP="00C63D31">
      <w:pPr>
        <w:pStyle w:val="Headingb"/>
      </w:pPr>
      <w:r w:rsidRPr="00412C31">
        <w:rPr>
          <w:rFonts w:hint="cs"/>
          <w:rtl/>
        </w:rPr>
        <w:t>مصطلحات أساسية</w:t>
      </w:r>
    </w:p>
    <w:p w14:paraId="3C3B6DE0" w14:textId="7A068D95" w:rsidR="00412C31" w:rsidRDefault="00932C40" w:rsidP="00412C31">
      <w:pPr>
        <w:rPr>
          <w:rFonts w:eastAsia="SimSun"/>
          <w:lang w:bidi="ar-EG"/>
        </w:rPr>
      </w:pPr>
      <w:r>
        <w:rPr>
          <w:rFonts w:eastAsia="SimSun" w:hint="cs"/>
          <w:rtl/>
          <w:lang w:bidi="ar-EG"/>
        </w:rPr>
        <w:t>ا</w:t>
      </w:r>
      <w:r w:rsidRPr="00932C40">
        <w:rPr>
          <w:rFonts w:eastAsia="SimSun"/>
          <w:rtl/>
          <w:lang w:bidi="ar-EG"/>
        </w:rPr>
        <w:t>لإذاعة التلفزيونية الرقمية للأرض</w:t>
      </w:r>
      <w:r>
        <w:rPr>
          <w:rFonts w:eastAsia="SimSun" w:hint="cs"/>
          <w:rtl/>
          <w:lang w:bidi="ar-EG"/>
        </w:rPr>
        <w:t>، إدخال أنظمة جديدة</w:t>
      </w:r>
    </w:p>
    <w:p w14:paraId="0277CE47" w14:textId="77777777" w:rsidR="009E2A0F" w:rsidRPr="00CB4498" w:rsidRDefault="009E2A0F" w:rsidP="009E2A0F">
      <w:pPr>
        <w:pStyle w:val="Headingb"/>
        <w:rPr>
          <w:rtl/>
          <w:lang w:bidi="ar-EG"/>
        </w:rPr>
      </w:pPr>
      <w:r w:rsidRPr="00CB4498">
        <w:rPr>
          <w:rFonts w:hint="cs"/>
          <w:rtl/>
          <w:lang w:bidi="ar-EG"/>
        </w:rPr>
        <w:t>المختصرات/المفردات</w:t>
      </w:r>
    </w:p>
    <w:p w14:paraId="50D6FB7C" w14:textId="1E3B64A2" w:rsidR="009E2A0F" w:rsidRPr="00932C40" w:rsidRDefault="00932C40" w:rsidP="00C27D6A">
      <w:pPr>
        <w:tabs>
          <w:tab w:val="left" w:pos="1134"/>
        </w:tabs>
        <w:rPr>
          <w:rFonts w:eastAsia="SimSun"/>
          <w:b/>
          <w:bCs/>
          <w:rtl/>
        </w:rPr>
      </w:pPr>
      <w:r w:rsidRPr="00932C40">
        <w:rPr>
          <w:rFonts w:eastAsia="SimSun" w:hint="cs"/>
          <w:b/>
          <w:bCs/>
          <w:rtl/>
        </w:rPr>
        <w:t>المختصر</w:t>
      </w:r>
      <w:r w:rsidR="009E2A0F" w:rsidRPr="00932C40">
        <w:rPr>
          <w:rFonts w:eastAsia="SimSun"/>
          <w:rtl/>
        </w:rPr>
        <w:tab/>
      </w:r>
      <w:r w:rsidRPr="00932C40">
        <w:rPr>
          <w:rFonts w:eastAsia="SimSun" w:hint="cs"/>
          <w:b/>
          <w:bCs/>
          <w:rtl/>
        </w:rPr>
        <w:t>التعريف</w:t>
      </w:r>
    </w:p>
    <w:p w14:paraId="4698E407" w14:textId="7BC8E8C0" w:rsidR="009E2A0F" w:rsidRPr="00932C40" w:rsidRDefault="009E2A0F" w:rsidP="00C63D31">
      <w:pPr>
        <w:tabs>
          <w:tab w:val="left" w:pos="1134"/>
          <w:tab w:val="left" w:pos="1588"/>
          <w:tab w:val="left" w:pos="1985"/>
        </w:tabs>
        <w:spacing w:line="180" w:lineRule="auto"/>
        <w:rPr>
          <w:rFonts w:eastAsia="MS Mincho"/>
          <w:lang w:val="en-GB" w:eastAsia="en-US"/>
        </w:rPr>
      </w:pPr>
      <w:bookmarkStart w:id="3" w:name="lt_pId066"/>
      <w:r w:rsidRPr="00932C40">
        <w:rPr>
          <w:rFonts w:eastAsia="MS Mincho"/>
          <w:i/>
          <w:iCs/>
          <w:lang w:val="en-GB" w:eastAsia="ja-JP"/>
        </w:rPr>
        <w:t>C</w:t>
      </w:r>
      <w:r w:rsidRPr="00932C40">
        <w:rPr>
          <w:rFonts w:eastAsia="MS Mincho"/>
          <w:lang w:val="en-GB" w:eastAsia="ja-JP"/>
        </w:rPr>
        <w:t>/</w:t>
      </w:r>
      <w:r w:rsidRPr="00932C40">
        <w:rPr>
          <w:rFonts w:eastAsia="MS Mincho"/>
          <w:i/>
          <w:iCs/>
          <w:lang w:val="en-GB" w:eastAsia="ja-JP"/>
        </w:rPr>
        <w:t>N</w:t>
      </w:r>
      <w:bookmarkStart w:id="4" w:name="lt_pId067"/>
      <w:bookmarkEnd w:id="3"/>
      <w:r w:rsidR="00BF7AA5" w:rsidRPr="00932C40">
        <w:rPr>
          <w:rFonts w:eastAsia="MS Mincho"/>
          <w:rtl/>
          <w:lang w:val="en-GB" w:eastAsia="en-US"/>
        </w:rPr>
        <w:tab/>
      </w:r>
      <w:r w:rsidR="00932C40" w:rsidRPr="00932C40">
        <w:rPr>
          <w:rFonts w:eastAsia="MS Mincho" w:hint="cs"/>
          <w:rtl/>
          <w:lang w:val="en-GB" w:eastAsia="en-US"/>
        </w:rPr>
        <w:t xml:space="preserve">النسبة موجة حاملة إلى ضوضاء </w:t>
      </w:r>
      <w:r w:rsidRPr="00513865">
        <w:rPr>
          <w:rFonts w:eastAsia="MS Mincho"/>
          <w:lang w:val="en-GB" w:eastAsia="en-US"/>
        </w:rPr>
        <w:t>(</w:t>
      </w:r>
      <w:r w:rsidRPr="00932C40">
        <w:rPr>
          <w:rFonts w:eastAsia="MS Mincho"/>
          <w:i/>
          <w:iCs/>
          <w:lang w:val="en-GB" w:eastAsia="en-US"/>
        </w:rPr>
        <w:t>Carrier-to-noise ratio</w:t>
      </w:r>
      <w:bookmarkEnd w:id="4"/>
      <w:r w:rsidRPr="00513865">
        <w:rPr>
          <w:rFonts w:eastAsia="MS Mincho"/>
          <w:lang w:val="en-GB" w:eastAsia="en-US"/>
        </w:rPr>
        <w:t>)</w:t>
      </w:r>
    </w:p>
    <w:p w14:paraId="7270AE77" w14:textId="27AFEDA6" w:rsidR="009E2A0F" w:rsidRPr="00932C40" w:rsidRDefault="009E2A0F" w:rsidP="00C63D31">
      <w:pPr>
        <w:tabs>
          <w:tab w:val="left" w:pos="1134"/>
          <w:tab w:val="left" w:pos="1588"/>
          <w:tab w:val="left" w:pos="1985"/>
        </w:tabs>
        <w:spacing w:line="180" w:lineRule="auto"/>
        <w:rPr>
          <w:rFonts w:eastAsia="MS Mincho"/>
          <w:lang w:val="en-GB" w:eastAsia="en-US"/>
        </w:rPr>
      </w:pPr>
      <w:bookmarkStart w:id="5" w:name="lt_pId068"/>
      <w:r w:rsidRPr="00932C40">
        <w:rPr>
          <w:rFonts w:eastAsia="MS Mincho"/>
          <w:lang w:val="en-GB" w:eastAsia="en-US"/>
        </w:rPr>
        <w:t>DTTB</w:t>
      </w:r>
      <w:bookmarkStart w:id="6" w:name="lt_pId069"/>
      <w:bookmarkEnd w:id="5"/>
      <w:r w:rsidR="00BF7AA5" w:rsidRPr="00932C40">
        <w:rPr>
          <w:rFonts w:eastAsia="MS Mincho"/>
          <w:rtl/>
          <w:lang w:val="en-GB" w:eastAsia="en-US"/>
        </w:rPr>
        <w:tab/>
      </w:r>
      <w:r w:rsidR="00932C40">
        <w:rPr>
          <w:rFonts w:eastAsia="MS Mincho" w:hint="cs"/>
          <w:rtl/>
          <w:lang w:val="en-GB" w:eastAsia="en-US"/>
        </w:rPr>
        <w:t xml:space="preserve">الإذاعة التلفزيونية الرقمية للأرض </w:t>
      </w:r>
      <w:r w:rsidRPr="00932C40">
        <w:rPr>
          <w:rFonts w:eastAsia="MS Mincho"/>
          <w:lang w:val="en-GB" w:eastAsia="en-US"/>
        </w:rPr>
        <w:t>(</w:t>
      </w:r>
      <w:r w:rsidRPr="00932C40">
        <w:rPr>
          <w:rFonts w:eastAsia="MS Mincho"/>
          <w:i/>
          <w:iCs/>
          <w:lang w:val="en-GB" w:eastAsia="en-US"/>
        </w:rPr>
        <w:t>Digital terrestrial television broadcasting</w:t>
      </w:r>
      <w:bookmarkEnd w:id="6"/>
      <w:r w:rsidRPr="00932C40">
        <w:rPr>
          <w:rFonts w:eastAsia="MS Mincho"/>
          <w:lang w:val="en-GB" w:eastAsia="en-US"/>
        </w:rPr>
        <w:t>)</w:t>
      </w:r>
    </w:p>
    <w:p w14:paraId="67E207D6" w14:textId="698879F2" w:rsidR="009E2A0F" w:rsidRPr="00932C40" w:rsidRDefault="009E2A0F" w:rsidP="00C63D31">
      <w:pPr>
        <w:tabs>
          <w:tab w:val="left" w:pos="1134"/>
          <w:tab w:val="left" w:pos="1588"/>
          <w:tab w:val="left" w:pos="1985"/>
        </w:tabs>
        <w:spacing w:line="180" w:lineRule="auto"/>
        <w:rPr>
          <w:rFonts w:eastAsia="MS Mincho"/>
          <w:lang w:val="en-GB" w:eastAsia="en-US"/>
        </w:rPr>
      </w:pPr>
      <w:bookmarkStart w:id="7" w:name="lt_pId070"/>
      <w:r w:rsidRPr="00932C40">
        <w:rPr>
          <w:rFonts w:eastAsia="MS Mincho"/>
          <w:lang w:val="en-GB" w:eastAsia="en-US"/>
        </w:rPr>
        <w:t>FDM</w:t>
      </w:r>
      <w:bookmarkStart w:id="8" w:name="lt_pId071"/>
      <w:bookmarkEnd w:id="7"/>
      <w:r w:rsidR="00BF7AA5" w:rsidRPr="00932C40">
        <w:rPr>
          <w:rFonts w:eastAsia="MS Mincho"/>
          <w:rtl/>
          <w:lang w:val="en-GB" w:eastAsia="en-US"/>
        </w:rPr>
        <w:tab/>
      </w:r>
      <w:r w:rsidR="00932C40">
        <w:rPr>
          <w:rFonts w:eastAsia="MS Mincho" w:hint="cs"/>
          <w:rtl/>
          <w:lang w:val="en-GB" w:eastAsia="en-US"/>
        </w:rPr>
        <w:t xml:space="preserve">تعدد الإرسال بتقسيم التردد </w:t>
      </w:r>
      <w:r w:rsidRPr="00932C40">
        <w:rPr>
          <w:rFonts w:eastAsia="MS Mincho"/>
          <w:lang w:val="en-GB" w:eastAsia="en-US"/>
        </w:rPr>
        <w:t>(</w:t>
      </w:r>
      <w:r w:rsidRPr="00932C40">
        <w:rPr>
          <w:rFonts w:eastAsia="MS Mincho"/>
          <w:i/>
          <w:iCs/>
          <w:lang w:val="en-GB" w:eastAsia="en-US"/>
        </w:rPr>
        <w:t>Frequency-division multiplexing</w:t>
      </w:r>
      <w:bookmarkEnd w:id="8"/>
      <w:r w:rsidRPr="00513865">
        <w:rPr>
          <w:rFonts w:eastAsia="MS Mincho"/>
          <w:lang w:val="en-GB" w:eastAsia="en-US"/>
        </w:rPr>
        <w:t>)</w:t>
      </w:r>
    </w:p>
    <w:p w14:paraId="65537947" w14:textId="3AF6B24E" w:rsidR="009E2A0F" w:rsidRPr="00932C40" w:rsidRDefault="009E2A0F" w:rsidP="00C63D31">
      <w:pPr>
        <w:tabs>
          <w:tab w:val="left" w:pos="1134"/>
          <w:tab w:val="left" w:pos="1588"/>
          <w:tab w:val="left" w:pos="1985"/>
        </w:tabs>
        <w:spacing w:line="180" w:lineRule="auto"/>
        <w:rPr>
          <w:rFonts w:eastAsia="MS Mincho"/>
          <w:lang w:val="en-GB" w:eastAsia="en-US"/>
        </w:rPr>
      </w:pPr>
      <w:bookmarkStart w:id="9" w:name="lt_pId072"/>
      <w:r w:rsidRPr="00932C40">
        <w:rPr>
          <w:rFonts w:eastAsia="MS Mincho"/>
          <w:lang w:val="en-GB" w:eastAsia="en-US"/>
        </w:rPr>
        <w:t>HDTV</w:t>
      </w:r>
      <w:bookmarkStart w:id="10" w:name="lt_pId073"/>
      <w:bookmarkEnd w:id="9"/>
      <w:r w:rsidR="00BF7AA5" w:rsidRPr="00932C40">
        <w:rPr>
          <w:rFonts w:eastAsia="MS Mincho"/>
          <w:rtl/>
          <w:lang w:val="en-GB" w:eastAsia="en-US"/>
        </w:rPr>
        <w:tab/>
      </w:r>
      <w:r w:rsidR="00932C40" w:rsidRPr="00932C40">
        <w:rPr>
          <w:rFonts w:eastAsia="MS Mincho"/>
          <w:rtl/>
          <w:lang w:val="en-GB" w:eastAsia="en-US"/>
        </w:rPr>
        <w:t xml:space="preserve">التلفزيون </w:t>
      </w:r>
      <w:r w:rsidR="00186D72">
        <w:rPr>
          <w:rFonts w:eastAsia="MS Mincho" w:hint="cs"/>
          <w:rtl/>
          <w:lang w:val="en-GB" w:eastAsia="en-US"/>
        </w:rPr>
        <w:t>عالي</w:t>
      </w:r>
      <w:r w:rsidR="00932C40" w:rsidRPr="00932C40">
        <w:rPr>
          <w:rFonts w:eastAsia="MS Mincho"/>
          <w:rtl/>
          <w:lang w:val="en-GB" w:eastAsia="en-US"/>
        </w:rPr>
        <w:t xml:space="preserve"> الوضوح</w:t>
      </w:r>
      <w:r w:rsidR="00186D72">
        <w:rPr>
          <w:rFonts w:eastAsia="MS Mincho" w:hint="cs"/>
          <w:rtl/>
          <w:lang w:val="en-GB" w:eastAsia="en-US"/>
        </w:rPr>
        <w:t xml:space="preserve"> </w:t>
      </w:r>
      <w:r w:rsidRPr="00513865">
        <w:rPr>
          <w:rFonts w:eastAsia="MS Mincho"/>
          <w:lang w:val="en-GB" w:eastAsia="en-US"/>
        </w:rPr>
        <w:t>(</w:t>
      </w:r>
      <w:r w:rsidRPr="00932C40">
        <w:rPr>
          <w:rFonts w:eastAsia="MS Mincho"/>
          <w:i/>
          <w:iCs/>
          <w:lang w:val="en-GB" w:eastAsia="en-US"/>
        </w:rPr>
        <w:t>High-definition television</w:t>
      </w:r>
      <w:bookmarkEnd w:id="10"/>
      <w:r w:rsidRPr="00513865">
        <w:rPr>
          <w:rFonts w:eastAsia="MS Mincho"/>
          <w:lang w:val="en-GB" w:eastAsia="en-US"/>
        </w:rPr>
        <w:t>)</w:t>
      </w:r>
    </w:p>
    <w:p w14:paraId="4E607F25" w14:textId="2AA0CC30" w:rsidR="009E2A0F" w:rsidRPr="00932C40" w:rsidRDefault="009E2A0F" w:rsidP="00C63D31">
      <w:pPr>
        <w:tabs>
          <w:tab w:val="left" w:pos="1134"/>
          <w:tab w:val="left" w:pos="1588"/>
          <w:tab w:val="left" w:pos="1985"/>
        </w:tabs>
        <w:spacing w:line="180" w:lineRule="auto"/>
        <w:rPr>
          <w:rFonts w:eastAsia="MS Mincho"/>
          <w:lang w:val="en-GB" w:eastAsia="en-US"/>
        </w:rPr>
      </w:pPr>
      <w:bookmarkStart w:id="11" w:name="lt_pId074"/>
      <w:r w:rsidRPr="00932C40">
        <w:rPr>
          <w:rFonts w:eastAsia="MS Mincho"/>
          <w:lang w:val="en-GB" w:eastAsia="en-US"/>
        </w:rPr>
        <w:t>IBB</w:t>
      </w:r>
      <w:bookmarkStart w:id="12" w:name="lt_pId075"/>
      <w:bookmarkEnd w:id="11"/>
      <w:r w:rsidR="00BF7AA5" w:rsidRPr="00932C40">
        <w:rPr>
          <w:rFonts w:eastAsia="MS Mincho"/>
          <w:rtl/>
          <w:lang w:val="en-GB" w:eastAsia="en-US"/>
        </w:rPr>
        <w:tab/>
      </w:r>
      <w:r w:rsidR="00186D72" w:rsidRPr="00186D72">
        <w:rPr>
          <w:rFonts w:eastAsia="MS Mincho"/>
          <w:rtl/>
          <w:lang w:val="en-GB" w:eastAsia="en-US"/>
        </w:rPr>
        <w:t>الأنظمة المتكاملة للإذاعة والنطاق العريض</w:t>
      </w:r>
      <w:r w:rsidR="00186D72">
        <w:rPr>
          <w:rFonts w:eastAsia="MS Mincho" w:hint="cs"/>
          <w:rtl/>
          <w:lang w:val="en-GB" w:eastAsia="en-US"/>
        </w:rPr>
        <w:t xml:space="preserve"> </w:t>
      </w:r>
      <w:r w:rsidRPr="00513865">
        <w:rPr>
          <w:rFonts w:eastAsia="MS Mincho"/>
          <w:lang w:val="en-GB" w:eastAsia="en-US"/>
        </w:rPr>
        <w:t>(</w:t>
      </w:r>
      <w:r w:rsidRPr="00932C40">
        <w:rPr>
          <w:rFonts w:eastAsia="MS Mincho"/>
          <w:i/>
          <w:iCs/>
          <w:lang w:val="en-GB" w:eastAsia="en-US"/>
        </w:rPr>
        <w:t>Integrated broadcast-broadband</w:t>
      </w:r>
      <w:bookmarkEnd w:id="12"/>
      <w:r w:rsidRPr="00513865">
        <w:rPr>
          <w:rFonts w:eastAsia="MS Mincho"/>
          <w:lang w:val="en-GB" w:eastAsia="en-US"/>
        </w:rPr>
        <w:t>)</w:t>
      </w:r>
    </w:p>
    <w:p w14:paraId="66FA8CED" w14:textId="0D4C9A65" w:rsidR="009E2A0F" w:rsidRPr="00932C40" w:rsidRDefault="009E2A0F" w:rsidP="00C63D31">
      <w:pPr>
        <w:tabs>
          <w:tab w:val="left" w:pos="1134"/>
          <w:tab w:val="left" w:pos="1588"/>
          <w:tab w:val="left" w:pos="1985"/>
        </w:tabs>
        <w:spacing w:line="180" w:lineRule="auto"/>
        <w:rPr>
          <w:rFonts w:eastAsia="MS Mincho"/>
          <w:lang w:val="en-GB" w:eastAsia="en-US"/>
        </w:rPr>
      </w:pPr>
      <w:bookmarkStart w:id="13" w:name="lt_pId076"/>
      <w:r w:rsidRPr="00932C40">
        <w:rPr>
          <w:rFonts w:eastAsia="MS Mincho"/>
          <w:lang w:val="en-GB" w:eastAsia="en-US"/>
        </w:rPr>
        <w:t>LDM</w:t>
      </w:r>
      <w:bookmarkStart w:id="14" w:name="lt_pId077"/>
      <w:bookmarkEnd w:id="13"/>
      <w:r w:rsidR="00BF7AA5" w:rsidRPr="00932C40">
        <w:rPr>
          <w:rFonts w:eastAsia="MS Mincho"/>
          <w:rtl/>
          <w:lang w:val="en-GB" w:eastAsia="en-US"/>
        </w:rPr>
        <w:tab/>
      </w:r>
      <w:r w:rsidR="00186D72" w:rsidRPr="00186D72">
        <w:rPr>
          <w:rFonts w:eastAsia="MS Mincho"/>
          <w:rtl/>
          <w:lang w:val="en-GB" w:eastAsia="en-US"/>
        </w:rPr>
        <w:t>تعدد الإرسال بتقسيم طبقي</w:t>
      </w:r>
      <w:r w:rsidRPr="00513865">
        <w:rPr>
          <w:rFonts w:eastAsia="MS Mincho"/>
          <w:lang w:val="en-GB" w:eastAsia="en-US"/>
        </w:rPr>
        <w:t>(</w:t>
      </w:r>
      <w:r w:rsidRPr="00932C40">
        <w:rPr>
          <w:rFonts w:eastAsia="MS Mincho"/>
          <w:i/>
          <w:iCs/>
          <w:lang w:val="en-GB" w:eastAsia="en-US"/>
        </w:rPr>
        <w:t>Layered-division multiplexing</w:t>
      </w:r>
      <w:bookmarkEnd w:id="14"/>
      <w:r w:rsidRPr="00513865">
        <w:rPr>
          <w:rFonts w:eastAsia="MS Mincho"/>
          <w:lang w:val="en-GB" w:eastAsia="en-US"/>
        </w:rPr>
        <w:t>)</w:t>
      </w:r>
    </w:p>
    <w:p w14:paraId="34FD3BD0" w14:textId="260F7254" w:rsidR="009E2A0F" w:rsidRPr="00932C40" w:rsidRDefault="009E2A0F" w:rsidP="00C63D31">
      <w:pPr>
        <w:tabs>
          <w:tab w:val="left" w:pos="1134"/>
          <w:tab w:val="left" w:pos="1588"/>
          <w:tab w:val="left" w:pos="1985"/>
        </w:tabs>
        <w:spacing w:line="180" w:lineRule="auto"/>
        <w:rPr>
          <w:rFonts w:eastAsia="MS Mincho"/>
          <w:lang w:val="en-GB" w:eastAsia="en-US"/>
        </w:rPr>
      </w:pPr>
      <w:bookmarkStart w:id="15" w:name="lt_pId078"/>
      <w:r w:rsidRPr="00932C40">
        <w:rPr>
          <w:rFonts w:eastAsia="MS Mincho"/>
          <w:lang w:val="en-GB" w:eastAsia="en-US"/>
        </w:rPr>
        <w:t>MFN</w:t>
      </w:r>
      <w:bookmarkStart w:id="16" w:name="lt_pId079"/>
      <w:bookmarkEnd w:id="15"/>
      <w:r w:rsidR="00BF7AA5" w:rsidRPr="00932C40">
        <w:rPr>
          <w:rFonts w:eastAsia="MS Mincho"/>
          <w:rtl/>
          <w:lang w:val="en-GB" w:eastAsia="en-US"/>
        </w:rPr>
        <w:tab/>
      </w:r>
      <w:r w:rsidR="00186D72" w:rsidRPr="00186D72">
        <w:rPr>
          <w:rFonts w:eastAsia="MS Mincho"/>
          <w:rtl/>
          <w:lang w:val="en-GB" w:eastAsia="en-US"/>
        </w:rPr>
        <w:t>شبكة متعددة الترددات</w:t>
      </w:r>
      <w:r w:rsidR="00186D72">
        <w:rPr>
          <w:rFonts w:eastAsia="MS Mincho" w:hint="cs"/>
          <w:i/>
          <w:iCs/>
          <w:rtl/>
          <w:lang w:val="en-GB" w:eastAsia="en-US"/>
        </w:rPr>
        <w:t xml:space="preserve"> </w:t>
      </w:r>
      <w:r w:rsidRPr="00513865">
        <w:rPr>
          <w:rFonts w:eastAsia="MS Mincho"/>
          <w:lang w:val="en-GB" w:eastAsia="en-US"/>
        </w:rPr>
        <w:t>(</w:t>
      </w:r>
      <w:r w:rsidRPr="00932C40">
        <w:rPr>
          <w:rFonts w:eastAsia="MS Mincho"/>
          <w:i/>
          <w:iCs/>
          <w:lang w:val="en-GB" w:eastAsia="en-US"/>
        </w:rPr>
        <w:t>Multi-frequency network</w:t>
      </w:r>
      <w:bookmarkEnd w:id="16"/>
      <w:r w:rsidRPr="00513865">
        <w:rPr>
          <w:rFonts w:eastAsia="MS Mincho"/>
          <w:lang w:val="en-GB" w:eastAsia="en-US"/>
        </w:rPr>
        <w:t>)</w:t>
      </w:r>
    </w:p>
    <w:p w14:paraId="71EC5AA0" w14:textId="49E9E035" w:rsidR="009E2A0F" w:rsidRPr="00932C40" w:rsidRDefault="009E2A0F" w:rsidP="00C63D31">
      <w:pPr>
        <w:tabs>
          <w:tab w:val="left" w:pos="1134"/>
          <w:tab w:val="left" w:pos="1588"/>
          <w:tab w:val="left" w:pos="1985"/>
        </w:tabs>
        <w:spacing w:line="180" w:lineRule="auto"/>
        <w:rPr>
          <w:rFonts w:eastAsia="MS Mincho"/>
          <w:lang w:val="en-GB" w:eastAsia="en-US"/>
        </w:rPr>
      </w:pPr>
      <w:bookmarkStart w:id="17" w:name="lt_pId080"/>
      <w:r w:rsidRPr="00932C40">
        <w:rPr>
          <w:rFonts w:eastAsia="MS Mincho"/>
          <w:lang w:val="en-GB" w:eastAsia="en-US"/>
        </w:rPr>
        <w:t>MIMO</w:t>
      </w:r>
      <w:bookmarkStart w:id="18" w:name="lt_pId081"/>
      <w:bookmarkEnd w:id="17"/>
      <w:r w:rsidR="00BF7AA5" w:rsidRPr="00932C40">
        <w:rPr>
          <w:rFonts w:eastAsia="MS Mincho"/>
          <w:rtl/>
          <w:lang w:val="en-GB" w:eastAsia="en-US"/>
        </w:rPr>
        <w:tab/>
      </w:r>
      <w:r w:rsidR="00186D72">
        <w:rPr>
          <w:rFonts w:eastAsia="MS Mincho" w:hint="cs"/>
          <w:rtl/>
          <w:lang w:val="en-GB" w:eastAsia="en-US"/>
        </w:rPr>
        <w:t xml:space="preserve">تعدد المدخلات وتعدد المخرجات </w:t>
      </w:r>
      <w:r w:rsidRPr="00513865">
        <w:rPr>
          <w:rFonts w:eastAsia="MS Mincho"/>
          <w:lang w:val="en-GB" w:eastAsia="en-US"/>
        </w:rPr>
        <w:t>(</w:t>
      </w:r>
      <w:r w:rsidRPr="00932C40">
        <w:rPr>
          <w:rFonts w:eastAsia="MS Mincho"/>
          <w:i/>
          <w:iCs/>
          <w:lang w:val="en-GB" w:eastAsia="en-US"/>
        </w:rPr>
        <w:t>Multiple-input multiple-output</w:t>
      </w:r>
      <w:bookmarkEnd w:id="18"/>
      <w:r w:rsidRPr="00513865">
        <w:rPr>
          <w:rFonts w:eastAsia="MS Mincho"/>
          <w:lang w:val="en-GB" w:eastAsia="en-US"/>
        </w:rPr>
        <w:t>)</w:t>
      </w:r>
    </w:p>
    <w:p w14:paraId="135D9195" w14:textId="6FC2F4BA" w:rsidR="009E2A0F" w:rsidRPr="00932C40" w:rsidRDefault="009E2A0F" w:rsidP="00C63D31">
      <w:pPr>
        <w:tabs>
          <w:tab w:val="left" w:pos="1134"/>
          <w:tab w:val="left" w:pos="1588"/>
          <w:tab w:val="left" w:pos="1985"/>
        </w:tabs>
        <w:spacing w:line="180" w:lineRule="auto"/>
        <w:rPr>
          <w:rFonts w:eastAsia="MS Mincho"/>
          <w:lang w:val="en-GB" w:eastAsia="en-US"/>
        </w:rPr>
      </w:pPr>
      <w:bookmarkStart w:id="19" w:name="lt_pId082"/>
      <w:r w:rsidRPr="00932C40">
        <w:rPr>
          <w:rFonts w:eastAsia="MS Mincho"/>
          <w:lang w:val="en-GB" w:eastAsia="en-US"/>
        </w:rPr>
        <w:t>MPEG</w:t>
      </w:r>
      <w:bookmarkStart w:id="20" w:name="lt_pId083"/>
      <w:bookmarkEnd w:id="19"/>
      <w:r w:rsidR="00BF7AA5" w:rsidRPr="00932C40">
        <w:rPr>
          <w:rFonts w:eastAsia="MS Mincho"/>
          <w:rtl/>
          <w:lang w:val="en-GB" w:eastAsia="en-US"/>
        </w:rPr>
        <w:tab/>
      </w:r>
      <w:r w:rsidR="00186D72" w:rsidRPr="00186D72">
        <w:rPr>
          <w:rFonts w:eastAsia="MS Mincho"/>
          <w:rtl/>
          <w:lang w:val="en-GB" w:eastAsia="en-US"/>
        </w:rPr>
        <w:t xml:space="preserve">فريق خبراء الصور المتحركة </w:t>
      </w:r>
      <w:r w:rsidRPr="00932C40">
        <w:rPr>
          <w:rFonts w:eastAsia="MS Mincho"/>
          <w:i/>
          <w:iCs/>
          <w:lang w:val="en-GB" w:eastAsia="en-US"/>
        </w:rPr>
        <w:t>(Moving pictures expert group</w:t>
      </w:r>
      <w:bookmarkEnd w:id="20"/>
      <w:r w:rsidRPr="00932C40">
        <w:rPr>
          <w:rFonts w:eastAsia="MS Mincho"/>
          <w:i/>
          <w:iCs/>
          <w:lang w:val="en-GB" w:eastAsia="en-US"/>
        </w:rPr>
        <w:t>)</w:t>
      </w:r>
    </w:p>
    <w:p w14:paraId="07A6B283" w14:textId="767B38AB" w:rsidR="009E2A0F" w:rsidRPr="00932C40" w:rsidRDefault="009E2A0F" w:rsidP="00C63D31">
      <w:pPr>
        <w:tabs>
          <w:tab w:val="left" w:pos="1134"/>
          <w:tab w:val="left" w:pos="1588"/>
          <w:tab w:val="left" w:pos="1985"/>
        </w:tabs>
        <w:spacing w:line="180" w:lineRule="auto"/>
        <w:rPr>
          <w:rFonts w:eastAsia="MS Mincho"/>
          <w:lang w:val="en-GB" w:eastAsia="en-US"/>
        </w:rPr>
      </w:pPr>
      <w:bookmarkStart w:id="21" w:name="lt_pId084"/>
      <w:r w:rsidRPr="00932C40">
        <w:rPr>
          <w:rFonts w:eastAsia="MS Mincho"/>
          <w:lang w:val="en-GB" w:eastAsia="en-US"/>
        </w:rPr>
        <w:t>PMSE</w:t>
      </w:r>
      <w:bookmarkStart w:id="22" w:name="lt_pId085"/>
      <w:bookmarkEnd w:id="21"/>
      <w:r w:rsidR="00BF7AA5" w:rsidRPr="00932C40">
        <w:rPr>
          <w:rFonts w:eastAsia="MS Mincho"/>
          <w:rtl/>
          <w:lang w:val="en-GB" w:eastAsia="en-US"/>
        </w:rPr>
        <w:tab/>
      </w:r>
      <w:r w:rsidR="00186D72" w:rsidRPr="00186D72">
        <w:rPr>
          <w:rFonts w:eastAsia="MS Mincho"/>
          <w:rtl/>
          <w:lang w:val="en-GB" w:eastAsia="en-US"/>
        </w:rPr>
        <w:t>إنتاج البرامج والأحداث الخاصة</w:t>
      </w:r>
      <w:r w:rsidR="00186D72">
        <w:rPr>
          <w:rFonts w:eastAsia="MS Mincho" w:hint="cs"/>
          <w:i/>
          <w:iCs/>
          <w:rtl/>
          <w:lang w:val="en-GB" w:eastAsia="en-US"/>
        </w:rPr>
        <w:t xml:space="preserve"> </w:t>
      </w:r>
      <w:r w:rsidRPr="00513865">
        <w:rPr>
          <w:rFonts w:eastAsia="MS Mincho"/>
          <w:lang w:val="en-GB" w:eastAsia="en-US"/>
        </w:rPr>
        <w:t>(</w:t>
      </w:r>
      <w:r w:rsidRPr="00932C40">
        <w:rPr>
          <w:rFonts w:eastAsia="MS Mincho"/>
          <w:i/>
          <w:iCs/>
          <w:lang w:val="en-GB" w:eastAsia="en-US"/>
        </w:rPr>
        <w:t>Programme making- and special events</w:t>
      </w:r>
      <w:bookmarkEnd w:id="22"/>
      <w:r w:rsidRPr="00513865">
        <w:rPr>
          <w:rFonts w:eastAsia="MS Mincho"/>
          <w:lang w:val="en-GB" w:eastAsia="en-US"/>
        </w:rPr>
        <w:t>)</w:t>
      </w:r>
    </w:p>
    <w:p w14:paraId="211AF39B" w14:textId="0F73A653" w:rsidR="009E2A0F" w:rsidRPr="00932C40" w:rsidRDefault="009E2A0F" w:rsidP="00C63D31">
      <w:pPr>
        <w:tabs>
          <w:tab w:val="left" w:pos="1134"/>
          <w:tab w:val="left" w:pos="1588"/>
          <w:tab w:val="left" w:pos="1985"/>
        </w:tabs>
        <w:spacing w:line="180" w:lineRule="auto"/>
        <w:rPr>
          <w:rFonts w:eastAsia="MS Mincho"/>
          <w:lang w:val="en-GB" w:eastAsia="en-US"/>
        </w:rPr>
      </w:pPr>
      <w:bookmarkStart w:id="23" w:name="lt_pId086"/>
      <w:r w:rsidRPr="00932C40">
        <w:rPr>
          <w:rFonts w:eastAsia="MS Mincho"/>
          <w:lang w:val="en-GB" w:eastAsia="en-US"/>
        </w:rPr>
        <w:t>PSM</w:t>
      </w:r>
      <w:bookmarkStart w:id="24" w:name="lt_pId087"/>
      <w:bookmarkEnd w:id="23"/>
      <w:r w:rsidR="00BF7AA5" w:rsidRPr="00932C40">
        <w:rPr>
          <w:rFonts w:eastAsia="MS Mincho"/>
          <w:rtl/>
          <w:lang w:val="en-GB" w:eastAsia="en-US"/>
        </w:rPr>
        <w:tab/>
      </w:r>
      <w:r w:rsidR="00186D72" w:rsidRPr="00186D72">
        <w:rPr>
          <w:rFonts w:eastAsia="MS Mincho"/>
          <w:rtl/>
          <w:lang w:val="en-GB" w:eastAsia="en-US"/>
        </w:rPr>
        <w:t xml:space="preserve">وسائل الإعلام للخدمة العامة </w:t>
      </w:r>
      <w:r w:rsidRPr="00513865">
        <w:rPr>
          <w:rFonts w:eastAsia="MS Mincho"/>
          <w:lang w:val="en-GB" w:eastAsia="en-US"/>
        </w:rPr>
        <w:t>(</w:t>
      </w:r>
      <w:r w:rsidRPr="00932C40">
        <w:rPr>
          <w:rFonts w:eastAsia="MS Mincho"/>
          <w:i/>
          <w:iCs/>
          <w:lang w:val="en-GB" w:eastAsia="en-US"/>
        </w:rPr>
        <w:t>Public service media</w:t>
      </w:r>
      <w:bookmarkEnd w:id="24"/>
      <w:r w:rsidRPr="00513865">
        <w:rPr>
          <w:rFonts w:eastAsia="MS Mincho"/>
          <w:lang w:val="en-GB" w:eastAsia="en-US"/>
        </w:rPr>
        <w:t>)</w:t>
      </w:r>
    </w:p>
    <w:p w14:paraId="220034A3" w14:textId="233559BA" w:rsidR="009E2A0F" w:rsidRPr="00932C40" w:rsidRDefault="009E2A0F" w:rsidP="00C63D31">
      <w:pPr>
        <w:tabs>
          <w:tab w:val="left" w:pos="1134"/>
          <w:tab w:val="left" w:pos="1588"/>
          <w:tab w:val="left" w:pos="1985"/>
        </w:tabs>
        <w:spacing w:line="180" w:lineRule="auto"/>
        <w:rPr>
          <w:rFonts w:eastAsia="MS Mincho"/>
          <w:lang w:val="en-GB" w:eastAsia="en-US"/>
        </w:rPr>
      </w:pPr>
      <w:bookmarkStart w:id="25" w:name="lt_pId088"/>
      <w:r w:rsidRPr="00932C40">
        <w:rPr>
          <w:rFonts w:eastAsia="MS Mincho"/>
          <w:lang w:val="en-GB" w:eastAsia="en-US"/>
        </w:rPr>
        <w:t>QoS</w:t>
      </w:r>
      <w:bookmarkStart w:id="26" w:name="lt_pId089"/>
      <w:bookmarkEnd w:id="25"/>
      <w:r w:rsidR="00BF7AA5" w:rsidRPr="00932C40">
        <w:rPr>
          <w:rFonts w:eastAsia="MS Mincho"/>
          <w:rtl/>
          <w:lang w:val="en-GB" w:eastAsia="en-US"/>
        </w:rPr>
        <w:tab/>
      </w:r>
      <w:r w:rsidR="00186D72">
        <w:rPr>
          <w:rFonts w:eastAsia="MS Mincho" w:hint="cs"/>
          <w:rtl/>
          <w:lang w:val="en-GB" w:eastAsia="en-US"/>
        </w:rPr>
        <w:t xml:space="preserve">جودة الخدمة </w:t>
      </w:r>
      <w:r w:rsidRPr="00513865">
        <w:rPr>
          <w:rFonts w:eastAsia="MS Mincho"/>
          <w:lang w:val="en-GB" w:eastAsia="en-US"/>
        </w:rPr>
        <w:t>(</w:t>
      </w:r>
      <w:r w:rsidRPr="00932C40">
        <w:rPr>
          <w:rFonts w:eastAsia="MS Mincho"/>
          <w:i/>
          <w:iCs/>
          <w:lang w:val="en-GB" w:eastAsia="en-US"/>
        </w:rPr>
        <w:t>Quality of service</w:t>
      </w:r>
      <w:bookmarkEnd w:id="26"/>
      <w:r w:rsidRPr="00513865">
        <w:rPr>
          <w:rFonts w:eastAsia="MS Mincho"/>
          <w:lang w:val="en-GB" w:eastAsia="en-US"/>
        </w:rPr>
        <w:t>)</w:t>
      </w:r>
    </w:p>
    <w:p w14:paraId="7CF014F2" w14:textId="1B74B83D" w:rsidR="009E2A0F" w:rsidRPr="00932C40" w:rsidRDefault="009E2A0F" w:rsidP="00C63D31">
      <w:pPr>
        <w:tabs>
          <w:tab w:val="left" w:pos="1134"/>
          <w:tab w:val="left" w:pos="1588"/>
          <w:tab w:val="left" w:pos="1985"/>
        </w:tabs>
        <w:spacing w:line="180" w:lineRule="auto"/>
        <w:rPr>
          <w:rFonts w:eastAsia="MS Mincho"/>
          <w:lang w:val="en-GB" w:eastAsia="en-US"/>
        </w:rPr>
      </w:pPr>
      <w:bookmarkStart w:id="27" w:name="lt_pId090"/>
      <w:r w:rsidRPr="00932C40">
        <w:rPr>
          <w:rFonts w:eastAsia="MS Mincho"/>
          <w:lang w:val="en-GB" w:eastAsia="en-US"/>
        </w:rPr>
        <w:t>SDM</w:t>
      </w:r>
      <w:bookmarkStart w:id="28" w:name="lt_pId091"/>
      <w:bookmarkEnd w:id="27"/>
      <w:r w:rsidR="00BF7AA5" w:rsidRPr="00932C40">
        <w:rPr>
          <w:rFonts w:eastAsia="MS Mincho"/>
          <w:rtl/>
          <w:lang w:val="en-GB" w:eastAsia="en-US"/>
        </w:rPr>
        <w:tab/>
      </w:r>
      <w:r w:rsidR="00186D72" w:rsidRPr="00186D72">
        <w:rPr>
          <w:rFonts w:eastAsia="MS Mincho"/>
          <w:rtl/>
          <w:lang w:val="en-GB" w:eastAsia="en-US"/>
        </w:rPr>
        <w:t xml:space="preserve">تعدد الإرسال بتقسيم الحيز </w:t>
      </w:r>
      <w:r w:rsidRPr="00513865">
        <w:rPr>
          <w:rFonts w:eastAsia="MS Mincho"/>
          <w:lang w:val="en-GB" w:eastAsia="en-US"/>
        </w:rPr>
        <w:t>(</w:t>
      </w:r>
      <w:r w:rsidRPr="00932C40">
        <w:rPr>
          <w:rFonts w:eastAsia="MS Mincho"/>
          <w:i/>
          <w:iCs/>
          <w:lang w:val="en-GB" w:eastAsia="en-US"/>
        </w:rPr>
        <w:t>Space division multiplexing</w:t>
      </w:r>
      <w:bookmarkEnd w:id="28"/>
      <w:r w:rsidRPr="00513865">
        <w:rPr>
          <w:rFonts w:eastAsia="MS Mincho"/>
          <w:lang w:val="en-GB" w:eastAsia="en-US"/>
        </w:rPr>
        <w:t>)</w:t>
      </w:r>
    </w:p>
    <w:p w14:paraId="21608FE9" w14:textId="5DE5976E" w:rsidR="009E2A0F" w:rsidRPr="00932C40" w:rsidRDefault="009E2A0F" w:rsidP="00C63D31">
      <w:pPr>
        <w:tabs>
          <w:tab w:val="left" w:pos="1134"/>
          <w:tab w:val="left" w:pos="1588"/>
          <w:tab w:val="left" w:pos="1985"/>
        </w:tabs>
        <w:spacing w:line="180" w:lineRule="auto"/>
        <w:rPr>
          <w:rFonts w:eastAsia="MS Mincho"/>
          <w:i/>
          <w:iCs/>
          <w:lang w:val="en-GB" w:eastAsia="en-US"/>
        </w:rPr>
      </w:pPr>
      <w:bookmarkStart w:id="29" w:name="lt_pId092"/>
      <w:r w:rsidRPr="00932C40">
        <w:rPr>
          <w:rFonts w:eastAsia="MS Mincho"/>
          <w:lang w:val="en-GB" w:eastAsia="en-US"/>
        </w:rPr>
        <w:t>SDTV</w:t>
      </w:r>
      <w:bookmarkStart w:id="30" w:name="lt_pId093"/>
      <w:bookmarkEnd w:id="29"/>
      <w:r w:rsidR="00BF7AA5" w:rsidRPr="00932C40">
        <w:rPr>
          <w:rFonts w:eastAsia="MS Mincho"/>
          <w:rtl/>
          <w:lang w:val="en-GB" w:eastAsia="en-US"/>
        </w:rPr>
        <w:tab/>
      </w:r>
      <w:r w:rsidR="00186D72" w:rsidRPr="00186D72">
        <w:rPr>
          <w:rFonts w:eastAsia="MS Mincho"/>
          <w:rtl/>
          <w:lang w:val="en-GB" w:eastAsia="en-US"/>
        </w:rPr>
        <w:t xml:space="preserve">التلفزيون عادي الوضوح </w:t>
      </w:r>
      <w:r w:rsidRPr="00513865">
        <w:rPr>
          <w:rFonts w:eastAsia="MS Mincho"/>
          <w:lang w:val="en-GB" w:eastAsia="en-US"/>
        </w:rPr>
        <w:t>(</w:t>
      </w:r>
      <w:r w:rsidRPr="00932C40">
        <w:rPr>
          <w:rFonts w:eastAsia="MS Mincho"/>
          <w:i/>
          <w:iCs/>
          <w:lang w:val="en-GB" w:eastAsia="en-US"/>
        </w:rPr>
        <w:t>Standard definition television</w:t>
      </w:r>
      <w:bookmarkEnd w:id="30"/>
      <w:r w:rsidRPr="00513865">
        <w:rPr>
          <w:rFonts w:eastAsia="MS Mincho"/>
          <w:lang w:val="en-GB" w:eastAsia="en-US"/>
        </w:rPr>
        <w:t>)</w:t>
      </w:r>
    </w:p>
    <w:p w14:paraId="107DAB33" w14:textId="54B480A4" w:rsidR="009E2A0F" w:rsidRPr="00932C40" w:rsidRDefault="009E2A0F" w:rsidP="00C63D31">
      <w:pPr>
        <w:tabs>
          <w:tab w:val="left" w:pos="1134"/>
          <w:tab w:val="left" w:pos="1588"/>
          <w:tab w:val="left" w:pos="1985"/>
        </w:tabs>
        <w:spacing w:line="180" w:lineRule="auto"/>
        <w:rPr>
          <w:rFonts w:eastAsia="MS Mincho"/>
          <w:lang w:val="en-GB" w:eastAsia="en-US"/>
        </w:rPr>
      </w:pPr>
      <w:bookmarkStart w:id="31" w:name="lt_pId094"/>
      <w:r w:rsidRPr="00932C40">
        <w:rPr>
          <w:rFonts w:eastAsia="MS Mincho"/>
          <w:lang w:val="en-GB" w:eastAsia="en-US"/>
        </w:rPr>
        <w:t>SFN</w:t>
      </w:r>
      <w:bookmarkStart w:id="32" w:name="lt_pId095"/>
      <w:bookmarkEnd w:id="31"/>
      <w:r w:rsidR="00BF7AA5" w:rsidRPr="00932C40">
        <w:rPr>
          <w:rFonts w:eastAsia="MS Mincho"/>
          <w:rtl/>
          <w:lang w:val="en-GB" w:eastAsia="en-US"/>
        </w:rPr>
        <w:tab/>
      </w:r>
      <w:r w:rsidR="00186D72">
        <w:rPr>
          <w:rFonts w:eastAsia="MS Mincho" w:hint="cs"/>
          <w:rtl/>
          <w:lang w:val="en-GB" w:eastAsia="en-US"/>
        </w:rPr>
        <w:t xml:space="preserve">شبكة وحيدة التردد </w:t>
      </w:r>
      <w:r w:rsidRPr="00513865">
        <w:rPr>
          <w:rFonts w:eastAsia="MS Mincho"/>
          <w:lang w:val="en-GB" w:eastAsia="en-US"/>
        </w:rPr>
        <w:t>(</w:t>
      </w:r>
      <w:r w:rsidRPr="00932C40">
        <w:rPr>
          <w:rFonts w:eastAsia="MS Mincho"/>
          <w:i/>
          <w:iCs/>
          <w:lang w:val="en-GB" w:eastAsia="en-US"/>
        </w:rPr>
        <w:t>Single-frequency network</w:t>
      </w:r>
      <w:bookmarkEnd w:id="32"/>
      <w:r w:rsidRPr="00513865">
        <w:rPr>
          <w:rFonts w:eastAsia="MS Mincho"/>
          <w:lang w:val="en-GB" w:eastAsia="en-US"/>
        </w:rPr>
        <w:t>)</w:t>
      </w:r>
    </w:p>
    <w:p w14:paraId="401D76EE" w14:textId="1EDB781D" w:rsidR="009E2A0F" w:rsidRPr="00932C40" w:rsidRDefault="009E2A0F" w:rsidP="00C63D31">
      <w:pPr>
        <w:tabs>
          <w:tab w:val="left" w:pos="1134"/>
          <w:tab w:val="left" w:pos="1588"/>
          <w:tab w:val="left" w:pos="1985"/>
        </w:tabs>
        <w:spacing w:line="180" w:lineRule="auto"/>
        <w:rPr>
          <w:rFonts w:eastAsia="MS Mincho"/>
          <w:lang w:val="en-GB" w:eastAsia="en-US"/>
        </w:rPr>
      </w:pPr>
      <w:bookmarkStart w:id="33" w:name="lt_pId096"/>
      <w:r w:rsidRPr="00932C40">
        <w:rPr>
          <w:rFonts w:eastAsia="MS Mincho"/>
          <w:lang w:val="en-GB" w:eastAsia="en-US"/>
        </w:rPr>
        <w:t>SISO</w:t>
      </w:r>
      <w:bookmarkStart w:id="34" w:name="lt_pId097"/>
      <w:bookmarkEnd w:id="33"/>
      <w:r w:rsidR="00BF7AA5" w:rsidRPr="00932C40">
        <w:rPr>
          <w:rFonts w:eastAsia="MS Mincho"/>
          <w:rtl/>
          <w:lang w:val="en-GB" w:eastAsia="en-US"/>
        </w:rPr>
        <w:tab/>
      </w:r>
      <w:r w:rsidR="00186D72">
        <w:rPr>
          <w:rFonts w:eastAsia="MS Mincho" w:hint="cs"/>
          <w:rtl/>
          <w:lang w:val="en-GB" w:eastAsia="en-US"/>
        </w:rPr>
        <w:t xml:space="preserve">دخل وحيد وخرج وحيد </w:t>
      </w:r>
      <w:r w:rsidRPr="00513865">
        <w:rPr>
          <w:rFonts w:eastAsia="MS Mincho"/>
          <w:lang w:val="en-GB" w:eastAsia="en-US"/>
        </w:rPr>
        <w:t>(</w:t>
      </w:r>
      <w:r w:rsidRPr="00932C40">
        <w:rPr>
          <w:rFonts w:eastAsia="MS Mincho"/>
          <w:i/>
          <w:iCs/>
          <w:lang w:val="en-GB" w:eastAsia="en-US"/>
        </w:rPr>
        <w:t>Single-input single-output</w:t>
      </w:r>
      <w:bookmarkEnd w:id="34"/>
      <w:r w:rsidRPr="00513865">
        <w:rPr>
          <w:rFonts w:eastAsia="MS Mincho"/>
          <w:lang w:val="en-GB" w:eastAsia="en-US"/>
        </w:rPr>
        <w:t>)</w:t>
      </w:r>
    </w:p>
    <w:p w14:paraId="4568532A" w14:textId="5C9FFEEF" w:rsidR="009E2A0F" w:rsidRPr="00932C40" w:rsidRDefault="009E2A0F" w:rsidP="00C63D31">
      <w:pPr>
        <w:tabs>
          <w:tab w:val="left" w:pos="1134"/>
          <w:tab w:val="left" w:pos="1588"/>
          <w:tab w:val="left" w:pos="1985"/>
        </w:tabs>
        <w:spacing w:line="180" w:lineRule="auto"/>
        <w:rPr>
          <w:rFonts w:eastAsia="MS Mincho"/>
          <w:lang w:val="en-GB" w:eastAsia="en-US"/>
        </w:rPr>
      </w:pPr>
      <w:bookmarkStart w:id="35" w:name="lt_pId098"/>
      <w:r w:rsidRPr="00932C40">
        <w:rPr>
          <w:rFonts w:eastAsia="MS Mincho"/>
          <w:lang w:val="en-GB" w:eastAsia="en-US"/>
        </w:rPr>
        <w:t>TDM</w:t>
      </w:r>
      <w:bookmarkStart w:id="36" w:name="lt_pId099"/>
      <w:bookmarkEnd w:id="35"/>
      <w:r w:rsidR="00BF7AA5" w:rsidRPr="00932C40">
        <w:rPr>
          <w:rFonts w:eastAsia="MS Mincho"/>
          <w:rtl/>
          <w:lang w:val="en-GB" w:eastAsia="en-US"/>
        </w:rPr>
        <w:tab/>
      </w:r>
      <w:r w:rsidR="00186D72">
        <w:rPr>
          <w:rFonts w:eastAsia="MS Mincho" w:hint="cs"/>
          <w:rtl/>
          <w:lang w:val="en-GB" w:eastAsia="en-US"/>
        </w:rPr>
        <w:t xml:space="preserve">تعدد الإرسال بتقسيم الزمن </w:t>
      </w:r>
      <w:r w:rsidRPr="00513865">
        <w:rPr>
          <w:rFonts w:eastAsia="MS Mincho"/>
          <w:lang w:val="en-GB" w:eastAsia="en-US"/>
        </w:rPr>
        <w:t>(</w:t>
      </w:r>
      <w:r w:rsidRPr="00932C40">
        <w:rPr>
          <w:rFonts w:eastAsia="MS Mincho"/>
          <w:i/>
          <w:iCs/>
          <w:lang w:val="en-GB" w:eastAsia="en-US"/>
        </w:rPr>
        <w:t>Time-division multiplexing</w:t>
      </w:r>
      <w:bookmarkEnd w:id="36"/>
      <w:r w:rsidRPr="00513865">
        <w:rPr>
          <w:rFonts w:eastAsia="MS Mincho"/>
          <w:lang w:val="en-GB" w:eastAsia="en-US"/>
        </w:rPr>
        <w:t>)</w:t>
      </w:r>
    </w:p>
    <w:p w14:paraId="4E4B4FC5" w14:textId="3857D7F2" w:rsidR="009E2A0F" w:rsidRPr="00932C40" w:rsidRDefault="009E2A0F" w:rsidP="00C63D31">
      <w:pPr>
        <w:tabs>
          <w:tab w:val="left" w:pos="1134"/>
          <w:tab w:val="left" w:pos="1588"/>
          <w:tab w:val="left" w:pos="1985"/>
        </w:tabs>
        <w:spacing w:line="180" w:lineRule="auto"/>
        <w:rPr>
          <w:rFonts w:eastAsia="MS Mincho"/>
          <w:lang w:val="en-GB" w:eastAsia="en-US"/>
        </w:rPr>
      </w:pPr>
      <w:bookmarkStart w:id="37" w:name="lt_pId100"/>
      <w:r w:rsidRPr="00932C40">
        <w:rPr>
          <w:rFonts w:eastAsia="MS Mincho"/>
          <w:lang w:val="en-GB" w:eastAsia="en-US"/>
        </w:rPr>
        <w:t>UHDTV</w:t>
      </w:r>
      <w:bookmarkStart w:id="38" w:name="lt_pId101"/>
      <w:bookmarkEnd w:id="37"/>
      <w:r w:rsidR="00BF7AA5" w:rsidRPr="00932C40">
        <w:rPr>
          <w:rFonts w:eastAsia="MS Mincho"/>
          <w:rtl/>
          <w:lang w:val="en-GB" w:eastAsia="en-US"/>
        </w:rPr>
        <w:tab/>
      </w:r>
      <w:r w:rsidR="00E3123B" w:rsidRPr="00E3123B">
        <w:rPr>
          <w:rFonts w:eastAsia="MS Mincho"/>
          <w:rtl/>
          <w:lang w:val="en-GB" w:eastAsia="en-US"/>
        </w:rPr>
        <w:t xml:space="preserve">التلفزيون </w:t>
      </w:r>
      <w:r w:rsidR="00E3123B">
        <w:rPr>
          <w:rFonts w:eastAsia="MS Mincho" w:hint="cs"/>
          <w:rtl/>
          <w:lang w:val="en-GB" w:eastAsia="en-US"/>
        </w:rPr>
        <w:t>فائق</w:t>
      </w:r>
      <w:r w:rsidR="00E3123B" w:rsidRPr="00E3123B">
        <w:rPr>
          <w:rFonts w:eastAsia="MS Mincho"/>
          <w:rtl/>
          <w:lang w:val="en-GB" w:eastAsia="en-US"/>
        </w:rPr>
        <w:t xml:space="preserve"> الوضوح </w:t>
      </w:r>
      <w:r w:rsidRPr="00513865">
        <w:rPr>
          <w:rFonts w:eastAsia="MS Mincho"/>
          <w:lang w:val="en-GB" w:eastAsia="en-US"/>
        </w:rPr>
        <w:t>(</w:t>
      </w:r>
      <w:r w:rsidRPr="00932C40">
        <w:rPr>
          <w:rFonts w:eastAsia="MS Mincho"/>
          <w:i/>
          <w:iCs/>
          <w:lang w:val="en-GB" w:eastAsia="en-US"/>
        </w:rPr>
        <w:t>Ultra-high definition television</w:t>
      </w:r>
      <w:bookmarkEnd w:id="38"/>
      <w:r w:rsidRPr="00513865">
        <w:rPr>
          <w:rFonts w:eastAsia="MS Mincho"/>
          <w:lang w:val="en-GB" w:eastAsia="en-US"/>
        </w:rPr>
        <w:t>)</w:t>
      </w:r>
    </w:p>
    <w:p w14:paraId="32EAF47F" w14:textId="0019ABF0" w:rsidR="009E2A0F" w:rsidRPr="00932C40" w:rsidRDefault="00E3123B" w:rsidP="00C623D0">
      <w:pPr>
        <w:pStyle w:val="Headingb"/>
        <w:rPr>
          <w:rFonts w:ascii="Times New Roman" w:eastAsia="SimSun" w:hAnsi="Times New Roman"/>
          <w:rtl/>
          <w:lang w:val="en-GB"/>
        </w:rPr>
      </w:pPr>
      <w:r>
        <w:rPr>
          <w:rFonts w:ascii="Times New Roman" w:eastAsia="SimSun" w:hAnsi="Times New Roman" w:hint="cs"/>
          <w:rtl/>
          <w:lang w:val="en-GB"/>
        </w:rPr>
        <w:lastRenderedPageBreak/>
        <w:t>توصيات وتقارير الاتحاد ذات الصلة</w:t>
      </w:r>
    </w:p>
    <w:p w14:paraId="1FF09613" w14:textId="794231CF" w:rsidR="00C623D0" w:rsidRDefault="00C623D0" w:rsidP="00C63D31">
      <w:pPr>
        <w:pStyle w:val="Reftext"/>
        <w:rPr>
          <w:rFonts w:eastAsia="SimSun"/>
          <w:lang w:val="en-GB" w:bidi="ar-EG"/>
        </w:rPr>
      </w:pPr>
      <w:r w:rsidRPr="00C623D0">
        <w:rPr>
          <w:rFonts w:eastAsia="SimSun"/>
          <w:rtl/>
          <w:lang w:val="en-GB"/>
        </w:rPr>
        <w:t xml:space="preserve">التوصيـة </w:t>
      </w:r>
      <w:r w:rsidRPr="00C623D0">
        <w:rPr>
          <w:rFonts w:eastAsia="SimSun"/>
          <w:lang w:val="en-GB"/>
        </w:rPr>
        <w:t>ITU-R BT.1877</w:t>
      </w:r>
      <w:r>
        <w:rPr>
          <w:rFonts w:eastAsia="SimSun" w:hint="cs"/>
          <w:rtl/>
          <w:lang w:val="en-GB"/>
        </w:rPr>
        <w:t xml:space="preserve"> - </w:t>
      </w:r>
      <w:r w:rsidRPr="00C623D0">
        <w:rPr>
          <w:rFonts w:eastAsia="SimSun"/>
          <w:rtl/>
          <w:lang w:val="en-GB" w:bidi="ar-EG"/>
        </w:rPr>
        <w:t>أساليب وإرشادات اختيار تصحيح الأخطاء وتأطير البيانات والتشكيل والبث المتعلقة بالجيل الثاني من أنظمة الإذاعة التلفزيونية الرقمية للأرض</w:t>
      </w:r>
    </w:p>
    <w:p w14:paraId="7B7DC356" w14:textId="7A8AEFD2" w:rsidR="000D23CC" w:rsidRDefault="000D23CC" w:rsidP="00C63D31">
      <w:pPr>
        <w:pStyle w:val="Reftext"/>
      </w:pPr>
      <w:r>
        <w:rPr>
          <w:rFonts w:hint="cs"/>
          <w:rtl/>
          <w:lang w:val="en-GB" w:eastAsia="ja-JP" w:bidi="ar-EG"/>
        </w:rPr>
        <w:t xml:space="preserve">التقرير </w:t>
      </w:r>
      <w:r>
        <w:rPr>
          <w:lang w:eastAsia="ja-JP" w:bidi="ar-EG"/>
        </w:rPr>
        <w:t xml:space="preserve">ITU-R </w:t>
      </w:r>
      <w:r w:rsidRPr="00655C39">
        <w:rPr>
          <w:lang w:eastAsia="ja-JP"/>
        </w:rPr>
        <w:t>BT.2400</w:t>
      </w:r>
      <w:r>
        <w:rPr>
          <w:rFonts w:hint="cs"/>
          <w:rtl/>
          <w:lang w:eastAsia="ja-JP"/>
        </w:rPr>
        <w:t xml:space="preserve"> </w:t>
      </w:r>
      <w:r>
        <w:rPr>
          <w:rFonts w:hint="cs"/>
          <w:rtl/>
          <w:lang w:bidi="ar-EG"/>
        </w:rPr>
        <w:t xml:space="preserve">- </w:t>
      </w:r>
      <w:r w:rsidRPr="006038F5">
        <w:rPr>
          <w:rtl/>
        </w:rPr>
        <w:t xml:space="preserve">سيناريوهات الاستخدام والمتطلبات </w:t>
      </w:r>
      <w:r w:rsidRPr="00C63D31">
        <w:rPr>
          <w:rFonts w:eastAsia="SimSun"/>
          <w:rtl/>
          <w:lang w:val="en-GB" w:bidi="ar-EG"/>
        </w:rPr>
        <w:t>والعناصر</w:t>
      </w:r>
      <w:r w:rsidRPr="006038F5">
        <w:rPr>
          <w:rtl/>
        </w:rPr>
        <w:t xml:space="preserve"> التقنية لمنصة عالمية </w:t>
      </w:r>
      <w:r w:rsidRPr="006038F5">
        <w:rPr>
          <w:rFonts w:hint="cs"/>
          <w:rtl/>
        </w:rPr>
        <w:t xml:space="preserve">في </w:t>
      </w:r>
      <w:r w:rsidRPr="006038F5">
        <w:rPr>
          <w:rtl/>
        </w:rPr>
        <w:t>خدمة</w:t>
      </w:r>
      <w:r w:rsidRPr="006038F5">
        <w:rPr>
          <w:rFonts w:hint="cs"/>
          <w:rtl/>
        </w:rPr>
        <w:t xml:space="preserve"> الإذاعة</w:t>
      </w:r>
    </w:p>
    <w:p w14:paraId="3F1F3936" w14:textId="1330745A" w:rsidR="000D23CC" w:rsidRPr="00C623D0" w:rsidRDefault="000D23CC" w:rsidP="00C63D31">
      <w:pPr>
        <w:pStyle w:val="Reftext"/>
        <w:rPr>
          <w:rFonts w:eastAsia="SimSun"/>
          <w:rtl/>
          <w:lang w:val="en-GB" w:bidi="ar-EG"/>
        </w:rPr>
      </w:pPr>
      <w:r>
        <w:rPr>
          <w:rFonts w:hint="cs"/>
          <w:rtl/>
          <w:lang w:val="en-GB" w:eastAsia="ja-JP" w:bidi="ar-EG"/>
        </w:rPr>
        <w:t xml:space="preserve">التقرير </w:t>
      </w:r>
      <w:r>
        <w:rPr>
          <w:lang w:eastAsia="ja-JP" w:bidi="ar-EG"/>
        </w:rPr>
        <w:t xml:space="preserve">ITU-R </w:t>
      </w:r>
      <w:r w:rsidRPr="00655C39">
        <w:rPr>
          <w:lang w:eastAsia="ja-JP"/>
        </w:rPr>
        <w:t>BT.24</w:t>
      </w:r>
      <w:r>
        <w:rPr>
          <w:lang w:eastAsia="ja-JP"/>
        </w:rPr>
        <w:t>85</w:t>
      </w:r>
      <w:r>
        <w:rPr>
          <w:rFonts w:hint="cs"/>
          <w:rtl/>
          <w:lang w:eastAsia="ja-JP"/>
        </w:rPr>
        <w:t xml:space="preserve"> </w:t>
      </w:r>
      <w:r>
        <w:rPr>
          <w:rFonts w:hint="cs"/>
          <w:rtl/>
          <w:lang w:bidi="ar-EG"/>
        </w:rPr>
        <w:t xml:space="preserve">- </w:t>
      </w:r>
      <w:r w:rsidRPr="0010373B">
        <w:rPr>
          <w:rtl/>
          <w:lang w:bidi="ar-SY"/>
        </w:rPr>
        <w:t xml:space="preserve">أساليب </w:t>
      </w:r>
      <w:r w:rsidRPr="00513865">
        <w:rPr>
          <w:rFonts w:eastAsia="SimSun"/>
          <w:rtl/>
          <w:lang w:val="en-GB" w:bidi="ar-EG"/>
        </w:rPr>
        <w:t>متقدمة</w:t>
      </w:r>
      <w:r w:rsidRPr="0010373B">
        <w:rPr>
          <w:rtl/>
          <w:lang w:bidi="ar-SY"/>
        </w:rPr>
        <w:t xml:space="preserve"> </w:t>
      </w:r>
      <w:r w:rsidRPr="0010373B">
        <w:rPr>
          <w:rFonts w:hint="cs"/>
          <w:rtl/>
          <w:lang w:bidi="ar-SY"/>
        </w:rPr>
        <w:t>ل</w:t>
      </w:r>
      <w:r w:rsidRPr="0010373B">
        <w:rPr>
          <w:rtl/>
          <w:lang w:bidi="ar-SY"/>
        </w:rPr>
        <w:t>لتخطيط والإرسال</w:t>
      </w:r>
      <w:r w:rsidRPr="0010373B">
        <w:rPr>
          <w:rFonts w:hint="cs"/>
          <w:rtl/>
          <w:lang w:bidi="ar-SY"/>
        </w:rPr>
        <w:t xml:space="preserve"> في</w:t>
      </w:r>
      <w:r w:rsidRPr="0010373B">
        <w:rPr>
          <w:rtl/>
          <w:lang w:bidi="ar-SY"/>
        </w:rPr>
        <w:t xml:space="preserve"> الشبكة لتعزيز الإذاعة التلفزيونية الرقمية للأرض</w:t>
      </w:r>
    </w:p>
    <w:p w14:paraId="4EF30543" w14:textId="77777777" w:rsidR="00412C31" w:rsidRPr="00412C31" w:rsidRDefault="00412C31" w:rsidP="00513865">
      <w:pPr>
        <w:pStyle w:val="Normalaftertitle0"/>
        <w:rPr>
          <w:rtl/>
        </w:rPr>
      </w:pPr>
      <w:r w:rsidRPr="00412C31">
        <w:rPr>
          <w:rFonts w:hint="cs"/>
          <w:rtl/>
        </w:rPr>
        <w:t>إن جمعية الاتصالات الراديوية للاتحاد الدولي للاتصالات،</w:t>
      </w:r>
    </w:p>
    <w:p w14:paraId="5C1DC1D7" w14:textId="77777777" w:rsidR="00412C31" w:rsidRPr="00513865" w:rsidRDefault="00412C31" w:rsidP="00513865">
      <w:pPr>
        <w:pStyle w:val="Call"/>
        <w:rPr>
          <w:rFonts w:eastAsia="SimSun"/>
        </w:rPr>
      </w:pPr>
      <w:r w:rsidRPr="00513865">
        <w:rPr>
          <w:rFonts w:eastAsia="SimSun" w:hint="cs"/>
          <w:rtl/>
        </w:rPr>
        <w:t>إذ تضع في اعتبارها</w:t>
      </w:r>
    </w:p>
    <w:p w14:paraId="45F555B4" w14:textId="411F79A8" w:rsidR="00E91B04" w:rsidRPr="00E91B04" w:rsidRDefault="00412C31" w:rsidP="00E91B04">
      <w:pPr>
        <w:rPr>
          <w:rFonts w:eastAsia="SimSun"/>
          <w:rtl/>
        </w:rPr>
      </w:pPr>
      <w:r w:rsidRPr="00412C31">
        <w:rPr>
          <w:rFonts w:eastAsia="SimSun" w:hint="cs"/>
          <w:i/>
          <w:iCs/>
          <w:rtl/>
        </w:rPr>
        <w:t xml:space="preserve"> أ )</w:t>
      </w:r>
      <w:r w:rsidRPr="00412C31">
        <w:rPr>
          <w:rFonts w:eastAsia="SimSun" w:hint="cs"/>
          <w:rtl/>
        </w:rPr>
        <w:tab/>
      </w:r>
      <w:r w:rsidR="00E91B04">
        <w:rPr>
          <w:rFonts w:eastAsia="SimSun" w:hint="cs"/>
          <w:rtl/>
        </w:rPr>
        <w:t>أن وقتاً طويلاً قد مضى</w:t>
      </w:r>
      <w:r w:rsidR="00E91B04" w:rsidRPr="00E91B04">
        <w:rPr>
          <w:rFonts w:eastAsia="SimSun"/>
          <w:rtl/>
        </w:rPr>
        <w:t xml:space="preserve"> منذ أن أطلق العالم لأول مرة </w:t>
      </w:r>
      <w:r w:rsidR="00513865">
        <w:rPr>
          <w:rFonts w:eastAsia="SimSun" w:hint="cs"/>
          <w:rtl/>
          <w:lang w:bidi="ar-EG"/>
        </w:rPr>
        <w:t>خ</w:t>
      </w:r>
      <w:r w:rsidR="00E91B04" w:rsidRPr="00E91B04">
        <w:rPr>
          <w:rFonts w:eastAsia="SimSun"/>
          <w:rtl/>
        </w:rPr>
        <w:t xml:space="preserve">دمات </w:t>
      </w:r>
      <w:r w:rsidR="00E91B04" w:rsidRPr="00E91B04">
        <w:rPr>
          <w:rFonts w:eastAsia="SimSun" w:hint="cs"/>
          <w:rtl/>
        </w:rPr>
        <w:t xml:space="preserve">الإذاعة التلفزيونية الرقمية للأرض </w:t>
      </w:r>
      <w:r w:rsidR="00E91B04" w:rsidRPr="00E91B04">
        <w:rPr>
          <w:rFonts w:eastAsia="SimSun"/>
          <w:rtl/>
        </w:rPr>
        <w:t xml:space="preserve">وأن الانتقال من </w:t>
      </w:r>
      <w:r w:rsidR="00E91B04">
        <w:rPr>
          <w:rFonts w:eastAsia="SimSun" w:hint="cs"/>
          <w:rtl/>
        </w:rPr>
        <w:t xml:space="preserve">الإذاعة </w:t>
      </w:r>
      <w:r w:rsidR="00E91B04" w:rsidRPr="00E91B04">
        <w:rPr>
          <w:rFonts w:eastAsia="SimSun"/>
          <w:rtl/>
        </w:rPr>
        <w:t>التلفزيوني</w:t>
      </w:r>
      <w:r w:rsidR="00E91B04">
        <w:rPr>
          <w:rFonts w:eastAsia="SimSun" w:hint="cs"/>
          <w:rtl/>
        </w:rPr>
        <w:t>ة</w:t>
      </w:r>
      <w:r w:rsidR="00E91B04" w:rsidRPr="00E91B04">
        <w:rPr>
          <w:rFonts w:eastAsia="SimSun"/>
          <w:rtl/>
        </w:rPr>
        <w:t xml:space="preserve"> التماثلي</w:t>
      </w:r>
      <w:r w:rsidR="00E91B04">
        <w:rPr>
          <w:rFonts w:eastAsia="SimSun" w:hint="cs"/>
          <w:rtl/>
        </w:rPr>
        <w:t>ة</w:t>
      </w:r>
      <w:r w:rsidR="00E91B04" w:rsidRPr="00E91B04">
        <w:rPr>
          <w:rFonts w:eastAsia="SimSun"/>
          <w:rtl/>
        </w:rPr>
        <w:t xml:space="preserve"> إلى </w:t>
      </w:r>
      <w:r w:rsidR="00E91B04">
        <w:rPr>
          <w:rFonts w:eastAsia="SimSun" w:hint="cs"/>
          <w:rtl/>
        </w:rPr>
        <w:t>الإذاعة</w:t>
      </w:r>
      <w:r w:rsidR="00E91B04" w:rsidRPr="00E91B04">
        <w:rPr>
          <w:rFonts w:eastAsia="SimSun"/>
          <w:rtl/>
        </w:rPr>
        <w:t xml:space="preserve"> التلفزيوني</w:t>
      </w:r>
      <w:r w:rsidR="00E91B04">
        <w:rPr>
          <w:rFonts w:eastAsia="SimSun" w:hint="cs"/>
          <w:rtl/>
        </w:rPr>
        <w:t>ة</w:t>
      </w:r>
      <w:r w:rsidR="00E91B04" w:rsidRPr="00E91B04">
        <w:rPr>
          <w:rFonts w:eastAsia="SimSun"/>
          <w:rtl/>
        </w:rPr>
        <w:t xml:space="preserve"> الرقمي</w:t>
      </w:r>
      <w:r w:rsidR="00E91B04">
        <w:rPr>
          <w:rFonts w:eastAsia="SimSun" w:hint="cs"/>
          <w:rtl/>
        </w:rPr>
        <w:t>ة</w:t>
      </w:r>
      <w:r w:rsidR="00E91B04" w:rsidRPr="00E91B04">
        <w:rPr>
          <w:rFonts w:eastAsia="SimSun"/>
          <w:rtl/>
        </w:rPr>
        <w:t xml:space="preserve"> على مستوى العالم </w:t>
      </w:r>
      <w:r w:rsidR="00E91B04">
        <w:rPr>
          <w:rFonts w:eastAsia="SimSun" w:hint="cs"/>
          <w:rtl/>
        </w:rPr>
        <w:t>إما أنه اكتمل أو في طريقه للاكتمال</w:t>
      </w:r>
      <w:r w:rsidR="00E91B04" w:rsidRPr="00E91B04">
        <w:rPr>
          <w:rFonts w:eastAsia="SimSun"/>
          <w:rtl/>
        </w:rPr>
        <w:t>؛</w:t>
      </w:r>
    </w:p>
    <w:p w14:paraId="77B8AB83" w14:textId="280886FB" w:rsidR="00412C31" w:rsidRPr="00412C31" w:rsidRDefault="00412C31" w:rsidP="00E91B04">
      <w:pPr>
        <w:rPr>
          <w:rFonts w:eastAsia="SimSun"/>
          <w:rtl/>
          <w:lang w:bidi="ar-SY"/>
        </w:rPr>
      </w:pPr>
      <w:r w:rsidRPr="00412C31">
        <w:rPr>
          <w:rFonts w:eastAsia="SimSun" w:hint="cs"/>
          <w:i/>
          <w:iCs/>
          <w:rtl/>
        </w:rPr>
        <w:t>ب)</w:t>
      </w:r>
      <w:r w:rsidRPr="00412C31">
        <w:rPr>
          <w:rFonts w:eastAsia="SimSun" w:hint="cs"/>
          <w:rtl/>
        </w:rPr>
        <w:tab/>
      </w:r>
      <w:r w:rsidR="00E91B04" w:rsidRPr="00E91B04">
        <w:rPr>
          <w:rFonts w:eastAsia="SimSun"/>
          <w:rtl/>
        </w:rPr>
        <w:t>أن الأنظمة والت</w:t>
      </w:r>
      <w:r w:rsidR="00E91B04">
        <w:rPr>
          <w:rFonts w:eastAsia="SimSun" w:hint="cs"/>
          <w:rtl/>
        </w:rPr>
        <w:t>كنولوجيات</w:t>
      </w:r>
      <w:r w:rsidR="00E91B04" w:rsidRPr="00E91B04">
        <w:rPr>
          <w:rFonts w:eastAsia="SimSun"/>
          <w:rtl/>
        </w:rPr>
        <w:t xml:space="preserve"> والتطبيقات الجديدة </w:t>
      </w:r>
      <w:r w:rsidR="00E91B04">
        <w:rPr>
          <w:rFonts w:eastAsia="SimSun" w:hint="cs"/>
          <w:rtl/>
        </w:rPr>
        <w:t>للإذاعة</w:t>
      </w:r>
      <w:r w:rsidR="00E91B04" w:rsidRPr="00E91B04">
        <w:rPr>
          <w:rFonts w:eastAsia="SimSun"/>
          <w:rtl/>
        </w:rPr>
        <w:t xml:space="preserve"> تهدف إلى تقديم برامج التلفزيون والصوت والوسائط المتعددة بشكل أكثر كفاءة وتزويد الجمهور بتجارب سمعية وبصرية جديدة؛</w:t>
      </w:r>
    </w:p>
    <w:p w14:paraId="01B1B745" w14:textId="5EEED89F" w:rsidR="00E91B04" w:rsidRPr="00E91B04" w:rsidRDefault="00412C31" w:rsidP="008327B8">
      <w:pPr>
        <w:rPr>
          <w:rFonts w:eastAsia="SimSun"/>
          <w:rtl/>
        </w:rPr>
      </w:pPr>
      <w:r w:rsidRPr="00412C31">
        <w:rPr>
          <w:rFonts w:eastAsia="SimSun" w:hint="cs"/>
          <w:i/>
          <w:iCs/>
          <w:rtl/>
        </w:rPr>
        <w:t>ج)</w:t>
      </w:r>
      <w:r w:rsidRPr="00412C31">
        <w:rPr>
          <w:rFonts w:eastAsia="SimSun" w:hint="cs"/>
          <w:rtl/>
        </w:rPr>
        <w:tab/>
      </w:r>
      <w:r w:rsidR="00E91B04" w:rsidRPr="00E91B04">
        <w:rPr>
          <w:rFonts w:eastAsia="SimSun"/>
          <w:rtl/>
        </w:rPr>
        <w:t>أن ال</w:t>
      </w:r>
      <w:r w:rsidR="00E91B04">
        <w:rPr>
          <w:rFonts w:eastAsia="SimSun" w:hint="cs"/>
          <w:rtl/>
        </w:rPr>
        <w:t>مسألة</w:t>
      </w:r>
      <w:r w:rsidR="00E91B04" w:rsidRPr="00E91B04">
        <w:rPr>
          <w:rFonts w:eastAsia="SimSun"/>
          <w:rtl/>
        </w:rPr>
        <w:t xml:space="preserve"> الحاسمة </w:t>
      </w:r>
      <w:r w:rsidR="00E91B04">
        <w:rPr>
          <w:rFonts w:eastAsia="SimSun" w:hint="cs"/>
          <w:rtl/>
        </w:rPr>
        <w:t>تتمثل في الكيفية التي</w:t>
      </w:r>
      <w:r w:rsidR="00E91B04" w:rsidRPr="00E91B04">
        <w:rPr>
          <w:rFonts w:eastAsia="SimSun"/>
          <w:rtl/>
        </w:rPr>
        <w:t xml:space="preserve"> يمكن </w:t>
      </w:r>
      <w:r w:rsidR="00E91B04">
        <w:rPr>
          <w:rFonts w:eastAsia="SimSun" w:hint="cs"/>
          <w:rtl/>
        </w:rPr>
        <w:t xml:space="preserve">بها </w:t>
      </w:r>
      <w:r w:rsidR="00E91B04" w:rsidRPr="00E91B04">
        <w:rPr>
          <w:rFonts w:eastAsia="SimSun"/>
          <w:rtl/>
        </w:rPr>
        <w:t>إدخال هذه الأنظمة والت</w:t>
      </w:r>
      <w:r w:rsidR="00E91B04">
        <w:rPr>
          <w:rFonts w:eastAsia="SimSun" w:hint="cs"/>
          <w:rtl/>
        </w:rPr>
        <w:t>كنولوجيات</w:t>
      </w:r>
      <w:r w:rsidR="00E91B04" w:rsidRPr="00E91B04">
        <w:rPr>
          <w:rFonts w:eastAsia="SimSun"/>
          <w:rtl/>
        </w:rPr>
        <w:t xml:space="preserve"> والتطبيقات الجديدة في الخدمة الإذاعية حيث يعمل الجيل الأول من أنظمة</w:t>
      </w:r>
      <w:r w:rsidR="00E91B04">
        <w:rPr>
          <w:rFonts w:eastAsia="SimSun" w:hint="cs"/>
          <w:rtl/>
        </w:rPr>
        <w:t xml:space="preserve"> الإذاعة</w:t>
      </w:r>
      <w:r w:rsidR="00E91B04" w:rsidRPr="00E91B04">
        <w:rPr>
          <w:rFonts w:eastAsia="SimSun"/>
          <w:rtl/>
        </w:rPr>
        <w:t xml:space="preserve"> </w:t>
      </w:r>
      <w:r w:rsidR="00E91B04" w:rsidRPr="00E91B04">
        <w:rPr>
          <w:rFonts w:eastAsia="SimSun"/>
        </w:rPr>
        <w:t>DTTB</w:t>
      </w:r>
      <w:r w:rsidR="00E91B04" w:rsidRPr="00E91B04">
        <w:rPr>
          <w:rFonts w:eastAsia="SimSun"/>
          <w:rtl/>
        </w:rPr>
        <w:t xml:space="preserve">، </w:t>
      </w:r>
      <w:r w:rsidR="008327B8" w:rsidRPr="008327B8">
        <w:rPr>
          <w:rFonts w:eastAsia="SimSun"/>
          <w:rtl/>
        </w:rPr>
        <w:t xml:space="preserve">دون </w:t>
      </w:r>
      <w:r w:rsidR="008327B8" w:rsidRPr="008327B8">
        <w:rPr>
          <w:rFonts w:eastAsia="SimSun" w:hint="cs"/>
          <w:rtl/>
        </w:rPr>
        <w:t>التأثير بالسلب على المشاهدين</w:t>
      </w:r>
      <w:r w:rsidR="00E91B04" w:rsidRPr="00E91B04">
        <w:rPr>
          <w:rFonts w:eastAsia="SimSun"/>
          <w:rtl/>
        </w:rPr>
        <w:t>؛</w:t>
      </w:r>
    </w:p>
    <w:p w14:paraId="2E5F13B5" w14:textId="3E28D4C3" w:rsidR="000D23CC" w:rsidRDefault="000D23CC" w:rsidP="00E91B04">
      <w:pPr>
        <w:rPr>
          <w:rFonts w:eastAsia="SimSun"/>
          <w:rtl/>
        </w:rPr>
      </w:pPr>
      <w:r w:rsidRPr="000D23CC">
        <w:rPr>
          <w:rFonts w:eastAsia="SimSun" w:hint="cs"/>
          <w:i/>
          <w:iCs/>
          <w:rtl/>
        </w:rPr>
        <w:t>د )</w:t>
      </w:r>
      <w:r>
        <w:rPr>
          <w:rFonts w:eastAsia="SimSun"/>
          <w:rtl/>
        </w:rPr>
        <w:tab/>
      </w:r>
      <w:r w:rsidR="00E91B04" w:rsidRPr="00E91B04">
        <w:rPr>
          <w:rFonts w:eastAsia="SimSun"/>
          <w:rtl/>
        </w:rPr>
        <w:t>أن من المهم أيضا</w:t>
      </w:r>
      <w:r w:rsidR="00E91B04">
        <w:rPr>
          <w:rFonts w:eastAsia="SimSun" w:hint="cs"/>
          <w:rtl/>
        </w:rPr>
        <w:t>ً</w:t>
      </w:r>
      <w:r w:rsidR="00E91B04" w:rsidRPr="00E91B04">
        <w:rPr>
          <w:rFonts w:eastAsia="SimSun"/>
          <w:rtl/>
        </w:rPr>
        <w:t xml:space="preserve"> النظر في الأساليب التي يمكن أن تضمن التقدم المستمر </w:t>
      </w:r>
      <w:r w:rsidR="00E91B04">
        <w:rPr>
          <w:rFonts w:eastAsia="SimSun" w:hint="cs"/>
          <w:rtl/>
        </w:rPr>
        <w:t>للإذاعة</w:t>
      </w:r>
      <w:r w:rsidR="00E91B04" w:rsidRPr="00E91B04">
        <w:rPr>
          <w:rFonts w:eastAsia="SimSun"/>
          <w:rtl/>
        </w:rPr>
        <w:t xml:space="preserve"> في المستقبل؛</w:t>
      </w:r>
    </w:p>
    <w:p w14:paraId="647B2014" w14:textId="44674CB6" w:rsidR="000D23CC" w:rsidRPr="00412C31" w:rsidRDefault="000D23CC" w:rsidP="00E91B04">
      <w:pPr>
        <w:rPr>
          <w:rFonts w:eastAsia="SimSun"/>
          <w:rtl/>
        </w:rPr>
      </w:pPr>
      <w:r w:rsidRPr="000D23CC">
        <w:rPr>
          <w:rFonts w:eastAsia="SimSun" w:hint="cs"/>
          <w:i/>
          <w:iCs/>
          <w:rtl/>
        </w:rPr>
        <w:t>ه )</w:t>
      </w:r>
      <w:r>
        <w:rPr>
          <w:rFonts w:eastAsia="SimSun"/>
          <w:rtl/>
        </w:rPr>
        <w:tab/>
      </w:r>
      <w:r w:rsidR="00E91B04" w:rsidRPr="00E91B04">
        <w:rPr>
          <w:rFonts w:eastAsia="SimSun"/>
          <w:rtl/>
        </w:rPr>
        <w:t>أن العديد من السيناريوهات قد تكون ممكنة من حيث الجداول الزمنية للعملية والأطراف المعنية والسياسات العامة لدفع عمليات الانتقال،</w:t>
      </w:r>
    </w:p>
    <w:p w14:paraId="356EA86E" w14:textId="77777777" w:rsidR="00412C31" w:rsidRPr="00412C31" w:rsidRDefault="00412C31" w:rsidP="00412C31">
      <w:pPr>
        <w:pStyle w:val="Call"/>
        <w:rPr>
          <w:rFonts w:eastAsia="SimSun"/>
        </w:rPr>
      </w:pPr>
      <w:r w:rsidRPr="00412C31">
        <w:rPr>
          <w:rFonts w:eastAsia="SimSun" w:hint="cs"/>
          <w:rtl/>
        </w:rPr>
        <w:t>وإذ تدرك</w:t>
      </w:r>
    </w:p>
    <w:p w14:paraId="7140576E" w14:textId="6F09DB46" w:rsidR="00412C31" w:rsidRPr="00412C31" w:rsidRDefault="00412C31" w:rsidP="00412C31">
      <w:pPr>
        <w:rPr>
          <w:rFonts w:eastAsia="SimSun"/>
          <w:rtl/>
        </w:rPr>
      </w:pPr>
      <w:r w:rsidRPr="00412C31">
        <w:rPr>
          <w:rFonts w:eastAsia="SimSun" w:hint="cs"/>
          <w:i/>
          <w:iCs/>
          <w:rtl/>
        </w:rPr>
        <w:t xml:space="preserve"> أ )</w:t>
      </w:r>
      <w:r w:rsidRPr="00412C31">
        <w:rPr>
          <w:rFonts w:eastAsia="SimSun" w:hint="cs"/>
          <w:rtl/>
        </w:rPr>
        <w:tab/>
      </w:r>
      <w:r w:rsidR="0049039B">
        <w:rPr>
          <w:rFonts w:eastAsia="SimSun" w:hint="cs"/>
          <w:rtl/>
        </w:rPr>
        <w:t xml:space="preserve">أن </w:t>
      </w:r>
      <w:r w:rsidR="000D23CC">
        <w:rPr>
          <w:rFonts w:eastAsia="SimSun" w:hint="cs"/>
          <w:rtl/>
        </w:rPr>
        <w:t xml:space="preserve">القرار </w:t>
      </w:r>
      <w:r w:rsidR="000D23CC">
        <w:rPr>
          <w:rFonts w:eastAsia="SimSun"/>
        </w:rPr>
        <w:t>ITU-R 70</w:t>
      </w:r>
      <w:r w:rsidR="000D23CC">
        <w:rPr>
          <w:rFonts w:eastAsia="SimSun" w:hint="cs"/>
          <w:rtl/>
          <w:lang w:bidi="ar-EG"/>
        </w:rPr>
        <w:t xml:space="preserve"> </w:t>
      </w:r>
      <w:r w:rsidR="000D23CC" w:rsidRPr="00D94733">
        <w:rPr>
          <w:rFonts w:hint="cs"/>
          <w:rtl/>
          <w:lang w:bidi="ar-EG"/>
        </w:rPr>
        <w:t>وضع توصيات وتقارير من أجل إدخال أنظمة وتكنولوجيات وتطبيقات جديدة للإذاعة لتحقيق التنسيق العالمي للمواصفات</w:t>
      </w:r>
      <w:r w:rsidRPr="00412C31">
        <w:rPr>
          <w:rFonts w:eastAsia="SimSun"/>
          <w:rtl/>
        </w:rPr>
        <w:t>؛</w:t>
      </w:r>
    </w:p>
    <w:p w14:paraId="4C671524" w14:textId="03078D77" w:rsidR="00412C31" w:rsidRPr="00412C31" w:rsidRDefault="00412C31" w:rsidP="00412C31">
      <w:pPr>
        <w:rPr>
          <w:rFonts w:eastAsia="SimSun"/>
          <w:rtl/>
        </w:rPr>
      </w:pPr>
      <w:r w:rsidRPr="00412C31">
        <w:rPr>
          <w:rFonts w:eastAsia="SimSun" w:hint="cs"/>
          <w:i/>
          <w:iCs/>
          <w:rtl/>
        </w:rPr>
        <w:t>ب)</w:t>
      </w:r>
      <w:r w:rsidRPr="00412C31">
        <w:rPr>
          <w:rFonts w:eastAsia="SimSun" w:hint="cs"/>
          <w:rtl/>
        </w:rPr>
        <w:tab/>
      </w:r>
      <w:r w:rsidR="0049039B">
        <w:rPr>
          <w:rFonts w:eastAsia="SimSun" w:hint="cs"/>
          <w:rtl/>
          <w:lang w:bidi="ar-EG"/>
        </w:rPr>
        <w:t xml:space="preserve">أن </w:t>
      </w:r>
      <w:r w:rsidR="000D23CC">
        <w:rPr>
          <w:rFonts w:eastAsia="SimSun" w:hint="cs"/>
          <w:rtl/>
        </w:rPr>
        <w:t xml:space="preserve">القرار </w:t>
      </w:r>
      <w:r w:rsidR="000D23CC">
        <w:rPr>
          <w:rFonts w:eastAsia="SimSun"/>
        </w:rPr>
        <w:t>ITU-R 71</w:t>
      </w:r>
      <w:r w:rsidR="000D23CC">
        <w:rPr>
          <w:rFonts w:eastAsia="SimSun" w:hint="cs"/>
          <w:rtl/>
        </w:rPr>
        <w:t xml:space="preserve"> </w:t>
      </w:r>
      <w:r w:rsidR="0049039B">
        <w:rPr>
          <w:rFonts w:eastAsia="SimSun" w:hint="cs"/>
          <w:rtl/>
        </w:rPr>
        <w:t xml:space="preserve">نص على </w:t>
      </w:r>
      <w:r w:rsidR="000D23CC" w:rsidRPr="000D23CC">
        <w:rPr>
          <w:rFonts w:eastAsia="SimSun"/>
          <w:rtl/>
        </w:rPr>
        <w:t>أن تضع لجنة الدراسات للاتصالات الراديوية ذات الصلة خارطة طريق لأنشطة قطاع الاتصالات الراديوية في مجال الإذاعة للتأكد من تقدم هذا العمل بفاعلية وكفاءة</w:t>
      </w:r>
      <w:r w:rsidRPr="00412C31">
        <w:rPr>
          <w:rFonts w:eastAsia="SimSun"/>
          <w:rtl/>
        </w:rPr>
        <w:t>؛</w:t>
      </w:r>
    </w:p>
    <w:p w14:paraId="29A2DB6C" w14:textId="6DF990A8" w:rsidR="00412C31" w:rsidRPr="00412C31" w:rsidRDefault="00412C31" w:rsidP="00412C31">
      <w:pPr>
        <w:rPr>
          <w:rFonts w:eastAsia="SimSun"/>
          <w:rtl/>
        </w:rPr>
      </w:pPr>
      <w:r w:rsidRPr="00412C31">
        <w:rPr>
          <w:rFonts w:eastAsia="SimSun" w:hint="cs"/>
          <w:i/>
          <w:iCs/>
          <w:rtl/>
        </w:rPr>
        <w:t>ج)</w:t>
      </w:r>
      <w:r w:rsidRPr="00412C31">
        <w:rPr>
          <w:rFonts w:eastAsia="SimSun" w:hint="cs"/>
          <w:rtl/>
        </w:rPr>
        <w:tab/>
      </w:r>
      <w:r w:rsidR="0049039B">
        <w:rPr>
          <w:rFonts w:eastAsia="SimSun" w:hint="cs"/>
          <w:rtl/>
        </w:rPr>
        <w:t xml:space="preserve">أن </w:t>
      </w:r>
      <w:r w:rsidR="000D23CC">
        <w:rPr>
          <w:rFonts w:eastAsia="SimSun" w:hint="cs"/>
          <w:rtl/>
        </w:rPr>
        <w:t xml:space="preserve">التوصية </w:t>
      </w:r>
      <w:r w:rsidR="000D23CC">
        <w:rPr>
          <w:rFonts w:eastAsia="SimSun"/>
        </w:rPr>
        <w:t>ITU-R BT.1877</w:t>
      </w:r>
      <w:r w:rsidR="000D23CC">
        <w:rPr>
          <w:rFonts w:eastAsia="SimSun" w:hint="cs"/>
          <w:rtl/>
        </w:rPr>
        <w:t xml:space="preserve"> </w:t>
      </w:r>
      <w:r w:rsidR="0049039B">
        <w:rPr>
          <w:rFonts w:eastAsia="SimSun" w:hint="cs"/>
          <w:rtl/>
        </w:rPr>
        <w:t xml:space="preserve">تقدم مواصفات </w:t>
      </w:r>
      <w:r w:rsidR="000D23CC" w:rsidRPr="000D23CC">
        <w:rPr>
          <w:rFonts w:eastAsia="SimSun"/>
          <w:rtl/>
        </w:rPr>
        <w:t>الجيل الثاني من أنظمة الإذاعة التلفزيونية الرقمية للأرض</w:t>
      </w:r>
      <w:r w:rsidR="000D23CC">
        <w:rPr>
          <w:rFonts w:eastAsia="SimSun" w:hint="cs"/>
          <w:rtl/>
        </w:rPr>
        <w:t>،</w:t>
      </w:r>
    </w:p>
    <w:p w14:paraId="14DB09F3" w14:textId="77777777" w:rsidR="00412C31" w:rsidRPr="00412C31" w:rsidRDefault="00412C31" w:rsidP="00412C31">
      <w:pPr>
        <w:pStyle w:val="Call"/>
        <w:rPr>
          <w:rFonts w:eastAsia="SimSun"/>
        </w:rPr>
      </w:pPr>
      <w:r w:rsidRPr="00412C31">
        <w:rPr>
          <w:rFonts w:eastAsia="SimSun" w:hint="cs"/>
          <w:rtl/>
        </w:rPr>
        <w:t>توصي</w:t>
      </w:r>
    </w:p>
    <w:p w14:paraId="7F25046D" w14:textId="1C148336" w:rsidR="00513865" w:rsidRDefault="0049039B" w:rsidP="000D2BFA">
      <w:pPr>
        <w:rPr>
          <w:rFonts w:eastAsia="SimSun"/>
          <w:rtl/>
        </w:rPr>
      </w:pPr>
      <w:r>
        <w:rPr>
          <w:rFonts w:hint="cs"/>
          <w:rtl/>
        </w:rPr>
        <w:t>بأن تراعى</w:t>
      </w:r>
      <w:r w:rsidR="000D23CC" w:rsidRPr="006D76D5">
        <w:rPr>
          <w:rtl/>
        </w:rPr>
        <w:t xml:space="preserve"> </w:t>
      </w:r>
      <w:r>
        <w:rPr>
          <w:rFonts w:hint="cs"/>
          <w:rtl/>
        </w:rPr>
        <w:t>ال</w:t>
      </w:r>
      <w:r w:rsidR="000D23CC" w:rsidRPr="006D76D5">
        <w:rPr>
          <w:rtl/>
        </w:rPr>
        <w:t xml:space="preserve">إرشادات </w:t>
      </w:r>
      <w:r>
        <w:rPr>
          <w:rFonts w:hint="cs"/>
          <w:rtl/>
        </w:rPr>
        <w:t xml:space="preserve">المقدمة في الملحق </w:t>
      </w:r>
      <w:r w:rsidR="000D23CC">
        <w:rPr>
          <w:rFonts w:hint="cs"/>
          <w:rtl/>
        </w:rPr>
        <w:t xml:space="preserve">من أجل </w:t>
      </w:r>
      <w:r w:rsidR="000D23CC" w:rsidRPr="006D76D5">
        <w:rPr>
          <w:rtl/>
        </w:rPr>
        <w:t>إدخال أنظمة وتكنولوجيات وتطبيقات جديدة للإذاعة التلفزيونية الرقمية</w:t>
      </w:r>
      <w:r w:rsidR="000D23CC">
        <w:rPr>
          <w:rFonts w:hint="cs"/>
          <w:rtl/>
        </w:rPr>
        <w:t xml:space="preserve"> للأرض </w:t>
      </w:r>
      <w:r w:rsidR="00F22B38">
        <w:t>(</w:t>
      </w:r>
      <w:r w:rsidR="000D23CC" w:rsidRPr="006D76D5">
        <w:t>DTTB</w:t>
      </w:r>
      <w:r w:rsidR="00F22B38">
        <w:t>)</w:t>
      </w:r>
      <w:r w:rsidR="000D23CC" w:rsidRPr="006D76D5">
        <w:rPr>
          <w:rtl/>
        </w:rPr>
        <w:t xml:space="preserve"> في الخدمة الإذاعية</w:t>
      </w:r>
      <w:r w:rsidR="00412C31" w:rsidRPr="00412C31">
        <w:rPr>
          <w:rFonts w:eastAsia="SimSun" w:hint="cs"/>
          <w:rtl/>
        </w:rPr>
        <w:t>.</w:t>
      </w:r>
    </w:p>
    <w:p w14:paraId="1A05C258" w14:textId="79424A30" w:rsidR="0085112A" w:rsidRPr="00A22E22" w:rsidRDefault="0085112A" w:rsidP="00513865">
      <w:pPr>
        <w:rPr>
          <w:rFonts w:eastAsia="SimSun"/>
          <w:rtl/>
          <w:lang w:bidi="ar-EG"/>
        </w:rPr>
      </w:pPr>
      <w:r w:rsidRPr="00A22E22">
        <w:rPr>
          <w:rFonts w:eastAsia="SimSun"/>
          <w:rtl/>
          <w:lang w:bidi="ar-EG"/>
        </w:rPr>
        <w:br w:type="page"/>
      </w:r>
    </w:p>
    <w:p w14:paraId="1ED23B45" w14:textId="7885FBD9" w:rsidR="00412C31" w:rsidRPr="00513865" w:rsidRDefault="00412C31" w:rsidP="00371273">
      <w:pPr>
        <w:pStyle w:val="AnnexNoTitle0"/>
        <w:rPr>
          <w:rtl/>
        </w:rPr>
      </w:pPr>
      <w:bookmarkStart w:id="39" w:name="_Hlk67066366"/>
      <w:r w:rsidRPr="00513865">
        <w:rPr>
          <w:rFonts w:hint="cs"/>
          <w:rtl/>
        </w:rPr>
        <w:lastRenderedPageBreak/>
        <w:t>الملحق</w:t>
      </w:r>
      <w:r w:rsidRPr="00513865">
        <w:rPr>
          <w:rtl/>
        </w:rPr>
        <w:br/>
      </w:r>
      <w:r w:rsidRPr="00513865">
        <w:rPr>
          <w:rtl/>
        </w:rPr>
        <w:br/>
      </w:r>
      <w:r w:rsidR="00152FD7" w:rsidRPr="00513865">
        <w:rPr>
          <w:rFonts w:hint="cs"/>
          <w:rtl/>
        </w:rPr>
        <w:t>إرشادات من أجل إدخال أنظمة وتكنولوجيات وتطبيقات جديدة</w:t>
      </w:r>
      <w:r w:rsidR="00152FD7" w:rsidRPr="00513865">
        <w:rPr>
          <w:rFonts w:hint="cs"/>
          <w:rtl/>
        </w:rPr>
        <w:br/>
      </w:r>
      <w:bookmarkStart w:id="40" w:name="_Hlk120017550"/>
      <w:r w:rsidR="00152FD7" w:rsidRPr="00513865">
        <w:rPr>
          <w:rFonts w:hint="cs"/>
          <w:rtl/>
        </w:rPr>
        <w:t xml:space="preserve">للإذاعة التلفزيونية الرقمية للأرض </w:t>
      </w:r>
      <w:bookmarkEnd w:id="40"/>
      <w:r w:rsidR="00F22B38">
        <w:t>(</w:t>
      </w:r>
      <w:r w:rsidR="00152FD7" w:rsidRPr="00513865">
        <w:t>DTTB</w:t>
      </w:r>
      <w:r w:rsidR="00F22B38">
        <w:t>)</w:t>
      </w:r>
      <w:r w:rsidR="00152FD7" w:rsidRPr="00513865">
        <w:rPr>
          <w:rFonts w:hint="cs"/>
          <w:rtl/>
        </w:rPr>
        <w:t xml:space="preserve"> في الخدمة الإذاعية</w:t>
      </w:r>
    </w:p>
    <w:p w14:paraId="564F9470" w14:textId="472B650A" w:rsidR="00152FD7" w:rsidRDefault="00152FD7" w:rsidP="00F22B38">
      <w:pPr>
        <w:spacing w:before="480"/>
        <w:jc w:val="center"/>
        <w:rPr>
          <w:rFonts w:eastAsia="SimSun"/>
          <w:b/>
          <w:bCs/>
          <w:rtl/>
          <w:lang w:bidi="ar-EG"/>
        </w:rPr>
      </w:pPr>
      <w:r w:rsidRPr="00DA19CC">
        <w:rPr>
          <w:rFonts w:eastAsia="SimSun" w:hint="cs"/>
          <w:b/>
          <w:bCs/>
          <w:rtl/>
          <w:lang w:bidi="ar-EG"/>
        </w:rPr>
        <w:t>جدول المحتويات</w:t>
      </w:r>
    </w:p>
    <w:p w14:paraId="64C8FD50" w14:textId="13D95B6B" w:rsidR="00DA19CC" w:rsidRPr="00DA19CC" w:rsidRDefault="00DA19CC" w:rsidP="00F22B38">
      <w:pPr>
        <w:ind w:right="-170"/>
        <w:jc w:val="right"/>
        <w:rPr>
          <w:rFonts w:eastAsia="SimSun"/>
          <w:i/>
          <w:iCs/>
          <w:rtl/>
          <w:lang w:bidi="ar-EG"/>
        </w:rPr>
      </w:pPr>
      <w:r w:rsidRPr="00DA19CC">
        <w:rPr>
          <w:rFonts w:eastAsia="SimSun" w:hint="cs"/>
          <w:i/>
          <w:iCs/>
          <w:rtl/>
          <w:lang w:bidi="ar-EG"/>
        </w:rPr>
        <w:t>الصفحة</w:t>
      </w:r>
    </w:p>
    <w:p w14:paraId="5456B6A3" w14:textId="48453153" w:rsidR="00F22B38" w:rsidRPr="00F22B38" w:rsidRDefault="00F22B38" w:rsidP="00F22B38">
      <w:pPr>
        <w:pStyle w:val="TOC1"/>
        <w:rPr>
          <w:rtl/>
          <w:lang w:bidi="ar-SA"/>
        </w:rPr>
      </w:pPr>
      <w:r w:rsidRPr="00F22B38">
        <w:rPr>
          <w:rFonts w:hint="cs"/>
          <w:rtl/>
          <w:lang w:bidi="ar-SA"/>
        </w:rPr>
        <w:t xml:space="preserve">سياسة قطاع الاتصالات الراديوية بشأن حقوق الملكية الفكرية </w:t>
      </w:r>
      <w:r w:rsidRPr="00F22B38">
        <w:rPr>
          <w:lang w:val="ru-RU" w:bidi="ar-EG"/>
        </w:rPr>
        <w:t>(IPR)</w:t>
      </w:r>
      <w:r>
        <w:rPr>
          <w:rtl/>
          <w:lang w:val="ru-RU" w:bidi="ar-EG"/>
        </w:rPr>
        <w:tab/>
      </w:r>
      <w:r>
        <w:rPr>
          <w:rtl/>
          <w:lang w:val="ru-RU" w:bidi="ar-EG"/>
        </w:rPr>
        <w:tab/>
      </w:r>
      <w:r>
        <w:rPr>
          <w:lang w:bidi="ar-EG"/>
        </w:rPr>
        <w:t>ii</w:t>
      </w:r>
    </w:p>
    <w:p w14:paraId="56D14DBE" w14:textId="162A7018" w:rsidR="00F22B38" w:rsidRDefault="00F22B38">
      <w:pPr>
        <w:pStyle w:val="TOC1"/>
        <w:rPr>
          <w:rFonts w:eastAsia="SimSun"/>
          <w:rtl/>
          <w:lang w:bidi="ar-SA"/>
        </w:rPr>
      </w:pPr>
      <w:r w:rsidRPr="00513865">
        <w:rPr>
          <w:rFonts w:hint="cs"/>
          <w:rtl/>
        </w:rPr>
        <w:t>الملحق</w:t>
      </w:r>
      <w:r>
        <w:rPr>
          <w:rFonts w:hint="cs"/>
          <w:rtl/>
        </w:rPr>
        <w:t xml:space="preserve"> - </w:t>
      </w:r>
      <w:r w:rsidRPr="00513865">
        <w:rPr>
          <w:rFonts w:hint="cs"/>
          <w:rtl/>
        </w:rPr>
        <w:t xml:space="preserve">إرشادات من أجل إدخال أنظمة وتكنولوجيات وتطبيقات جديدة للإذاعة التلفزيونية الرقمية للأرض </w:t>
      </w:r>
      <w:r>
        <w:t>(</w:t>
      </w:r>
      <w:r w:rsidRPr="00513865">
        <w:t>DTTB</w:t>
      </w:r>
      <w:r>
        <w:t>)</w:t>
      </w:r>
      <w:r w:rsidRPr="00513865">
        <w:rPr>
          <w:rFonts w:hint="cs"/>
          <w:rtl/>
        </w:rPr>
        <w:t xml:space="preserve"> في الخدمة الإذاعية</w:t>
      </w:r>
      <w:r>
        <w:rPr>
          <w:rtl/>
        </w:rPr>
        <w:tab/>
      </w:r>
      <w:r>
        <w:rPr>
          <w:rtl/>
        </w:rPr>
        <w:tab/>
      </w:r>
      <w:r>
        <w:t>3</w:t>
      </w:r>
    </w:p>
    <w:p w14:paraId="58388AC1" w14:textId="61CF5B90" w:rsidR="00C05DF8" w:rsidRDefault="00C05DF8">
      <w:pPr>
        <w:pStyle w:val="TOC1"/>
        <w:rPr>
          <w:rFonts w:asciiTheme="minorHAnsi" w:eastAsiaTheme="minorEastAsia" w:hAnsiTheme="minorHAnsi" w:cstheme="minorBidi"/>
          <w:noProof/>
          <w:szCs w:val="22"/>
          <w:rtl/>
          <w:lang w:val="en-GB" w:eastAsia="en-GB" w:bidi="ar-SA"/>
        </w:rPr>
      </w:pPr>
      <w:r>
        <w:rPr>
          <w:rFonts w:eastAsia="SimSun"/>
          <w:rtl/>
          <w:lang w:bidi="ar-EG"/>
        </w:rPr>
        <w:fldChar w:fldCharType="begin"/>
      </w:r>
      <w:r>
        <w:rPr>
          <w:rFonts w:eastAsia="SimSun"/>
          <w:rtl/>
          <w:lang w:bidi="ar-EG"/>
        </w:rPr>
        <w:instrText xml:space="preserve"> </w:instrText>
      </w:r>
      <w:r>
        <w:rPr>
          <w:rFonts w:eastAsia="SimSun"/>
          <w:lang w:bidi="ar-EG"/>
        </w:rPr>
        <w:instrText>TOC</w:instrText>
      </w:r>
      <w:r>
        <w:rPr>
          <w:rFonts w:eastAsia="SimSun"/>
          <w:rtl/>
          <w:lang w:bidi="ar-EG"/>
        </w:rPr>
        <w:instrText xml:space="preserve"> \</w:instrText>
      </w:r>
      <w:r>
        <w:rPr>
          <w:rFonts w:eastAsia="SimSun"/>
          <w:lang w:bidi="ar-EG"/>
        </w:rPr>
        <w:instrText>o "2-2" \h \z \u \t "Heading 1,1</w:instrText>
      </w:r>
      <w:r>
        <w:rPr>
          <w:rFonts w:eastAsia="SimSun"/>
          <w:rtl/>
          <w:lang w:bidi="ar-EG"/>
        </w:rPr>
        <w:instrText xml:space="preserve">" </w:instrText>
      </w:r>
      <w:r>
        <w:rPr>
          <w:rFonts w:eastAsia="SimSun"/>
          <w:rtl/>
          <w:lang w:bidi="ar-EG"/>
        </w:rPr>
        <w:fldChar w:fldCharType="separate"/>
      </w:r>
      <w:hyperlink w:anchor="_Toc120280179" w:history="1">
        <w:r w:rsidRPr="00DD4A38">
          <w:rPr>
            <w:rStyle w:val="Hyperlink"/>
            <w:rFonts w:eastAsia="SimSun"/>
            <w:noProof/>
          </w:rPr>
          <w:t>1</w:t>
        </w:r>
        <w:r>
          <w:rPr>
            <w:rFonts w:asciiTheme="minorHAnsi" w:eastAsiaTheme="minorEastAsia" w:hAnsiTheme="minorHAnsi" w:cstheme="minorBidi"/>
            <w:noProof/>
            <w:szCs w:val="22"/>
            <w:rtl/>
            <w:lang w:val="en-GB" w:eastAsia="en-GB" w:bidi="ar-SA"/>
          </w:rPr>
          <w:tab/>
        </w:r>
        <w:r w:rsidRPr="00DD4A38">
          <w:rPr>
            <w:rStyle w:val="Hyperlink"/>
            <w:rFonts w:eastAsia="SimSun"/>
            <w:noProof/>
            <w:rtl/>
          </w:rPr>
          <w:t>مقدمة</w:t>
        </w:r>
        <w:r>
          <w:rPr>
            <w:noProof/>
            <w:webHidden/>
            <w:rtl/>
          </w:rPr>
          <w:tab/>
        </w:r>
        <w:r>
          <w:rPr>
            <w:noProof/>
            <w:webHidden/>
            <w:rtl/>
            <w:lang w:bidi="ar-EG"/>
          </w:rPr>
          <w:tab/>
        </w:r>
        <w:r w:rsidRPr="00C05DF8">
          <w:rPr>
            <w:rFonts w:asciiTheme="majorBidi" w:hAnsiTheme="majorBidi" w:cstheme="majorBidi"/>
            <w:noProof/>
            <w:webHidden/>
            <w:szCs w:val="22"/>
            <w:rtl/>
          </w:rPr>
          <w:fldChar w:fldCharType="begin"/>
        </w:r>
        <w:r w:rsidRPr="00C05DF8">
          <w:rPr>
            <w:rFonts w:asciiTheme="majorBidi" w:hAnsiTheme="majorBidi" w:cstheme="majorBidi"/>
            <w:noProof/>
            <w:webHidden/>
            <w:szCs w:val="22"/>
            <w:rtl/>
          </w:rPr>
          <w:instrText xml:space="preserve"> </w:instrText>
        </w:r>
        <w:r w:rsidRPr="00C05DF8">
          <w:rPr>
            <w:rFonts w:asciiTheme="majorBidi" w:hAnsiTheme="majorBidi" w:cstheme="majorBidi"/>
            <w:noProof/>
            <w:webHidden/>
            <w:szCs w:val="22"/>
          </w:rPr>
          <w:instrText>PAGEREF</w:instrText>
        </w:r>
        <w:r w:rsidRPr="00C05DF8">
          <w:rPr>
            <w:rFonts w:asciiTheme="majorBidi" w:hAnsiTheme="majorBidi" w:cstheme="majorBidi"/>
            <w:noProof/>
            <w:webHidden/>
            <w:szCs w:val="22"/>
            <w:rtl/>
          </w:rPr>
          <w:instrText xml:space="preserve"> _</w:instrText>
        </w:r>
        <w:r w:rsidRPr="00C05DF8">
          <w:rPr>
            <w:rFonts w:asciiTheme="majorBidi" w:hAnsiTheme="majorBidi" w:cstheme="majorBidi"/>
            <w:noProof/>
            <w:webHidden/>
            <w:szCs w:val="22"/>
          </w:rPr>
          <w:instrText>Toc120280179 \h</w:instrText>
        </w:r>
        <w:r w:rsidRPr="00C05DF8">
          <w:rPr>
            <w:rFonts w:asciiTheme="majorBidi" w:hAnsiTheme="majorBidi" w:cstheme="majorBidi"/>
            <w:noProof/>
            <w:webHidden/>
            <w:szCs w:val="22"/>
            <w:rtl/>
          </w:rPr>
          <w:instrText xml:space="preserve"> </w:instrText>
        </w:r>
        <w:r w:rsidRPr="00C05DF8">
          <w:rPr>
            <w:rFonts w:asciiTheme="majorBidi" w:hAnsiTheme="majorBidi" w:cstheme="majorBidi"/>
            <w:noProof/>
            <w:webHidden/>
            <w:szCs w:val="22"/>
            <w:rtl/>
          </w:rPr>
        </w:r>
        <w:r w:rsidRPr="00C05DF8">
          <w:rPr>
            <w:rFonts w:asciiTheme="majorBidi" w:hAnsiTheme="majorBidi" w:cstheme="majorBidi"/>
            <w:noProof/>
            <w:webHidden/>
            <w:szCs w:val="22"/>
            <w:rtl/>
          </w:rPr>
          <w:fldChar w:fldCharType="separate"/>
        </w:r>
        <w:r w:rsidR="00F50308">
          <w:rPr>
            <w:rFonts w:asciiTheme="majorBidi" w:hAnsiTheme="majorBidi" w:cstheme="majorBidi"/>
            <w:noProof/>
            <w:webHidden/>
            <w:szCs w:val="22"/>
            <w:rtl/>
          </w:rPr>
          <w:t>4</w:t>
        </w:r>
        <w:r w:rsidRPr="00C05DF8">
          <w:rPr>
            <w:rFonts w:asciiTheme="majorBidi" w:hAnsiTheme="majorBidi" w:cstheme="majorBidi"/>
            <w:noProof/>
            <w:webHidden/>
            <w:szCs w:val="22"/>
            <w:rtl/>
          </w:rPr>
          <w:fldChar w:fldCharType="end"/>
        </w:r>
      </w:hyperlink>
    </w:p>
    <w:p w14:paraId="0C2FE855" w14:textId="0D5454E8" w:rsidR="00C05DF8" w:rsidRDefault="00C16209">
      <w:pPr>
        <w:pStyle w:val="TOC1"/>
        <w:rPr>
          <w:rFonts w:asciiTheme="minorHAnsi" w:eastAsiaTheme="minorEastAsia" w:hAnsiTheme="minorHAnsi" w:cstheme="minorBidi"/>
          <w:noProof/>
          <w:szCs w:val="22"/>
          <w:rtl/>
          <w:lang w:val="en-GB" w:eastAsia="en-GB" w:bidi="ar-SA"/>
        </w:rPr>
      </w:pPr>
      <w:hyperlink w:anchor="_Toc120280180" w:history="1">
        <w:r w:rsidR="00C05DF8" w:rsidRPr="00DD4A38">
          <w:rPr>
            <w:rStyle w:val="Hyperlink"/>
            <w:rFonts w:eastAsia="SimSun"/>
            <w:noProof/>
            <w:lang w:bidi="ar-EG"/>
          </w:rPr>
          <w:t>2</w:t>
        </w:r>
        <w:r w:rsidR="00C05DF8">
          <w:rPr>
            <w:rFonts w:asciiTheme="minorHAnsi" w:eastAsiaTheme="minorEastAsia" w:hAnsiTheme="minorHAnsi" w:cstheme="minorBidi"/>
            <w:noProof/>
            <w:szCs w:val="22"/>
            <w:rtl/>
            <w:lang w:val="en-GB" w:eastAsia="en-GB" w:bidi="ar-SA"/>
          </w:rPr>
          <w:tab/>
        </w:r>
        <w:r w:rsidR="00C05DF8" w:rsidRPr="00DD4A38">
          <w:rPr>
            <w:rStyle w:val="Hyperlink"/>
            <w:rFonts w:eastAsia="SimSun"/>
            <w:noProof/>
            <w:rtl/>
            <w:lang w:bidi="ar-EG"/>
          </w:rPr>
          <w:t xml:space="preserve">متطلبات تنفيذ </w:t>
        </w:r>
        <w:r w:rsidR="00C05DF8" w:rsidRPr="00DD4A38">
          <w:rPr>
            <w:rStyle w:val="Hyperlink"/>
            <w:rFonts w:eastAsia="SimSun"/>
            <w:noProof/>
            <w:rtl/>
          </w:rPr>
          <w:t xml:space="preserve">أنظمة وتكنولوجيات وتطبيقات جديدة للإذاعة </w:t>
        </w:r>
        <w:r w:rsidR="00C05DF8" w:rsidRPr="00DD4A38">
          <w:rPr>
            <w:rStyle w:val="Hyperlink"/>
            <w:rFonts w:eastAsia="SimSun"/>
            <w:noProof/>
          </w:rPr>
          <w:t>DTTB</w:t>
        </w:r>
        <w:r w:rsidR="00C05DF8">
          <w:rPr>
            <w:noProof/>
            <w:webHidden/>
            <w:rtl/>
          </w:rPr>
          <w:tab/>
        </w:r>
        <w:r w:rsidR="00C05DF8">
          <w:rPr>
            <w:noProof/>
            <w:webHidden/>
            <w:rtl/>
          </w:rPr>
          <w:tab/>
        </w:r>
        <w:r w:rsidR="00C05DF8" w:rsidRPr="00C05DF8">
          <w:rPr>
            <w:rFonts w:asciiTheme="majorBidi" w:hAnsiTheme="majorBidi" w:cstheme="majorBidi"/>
            <w:noProof/>
            <w:webHidden/>
            <w:szCs w:val="22"/>
            <w:rtl/>
          </w:rPr>
          <w:fldChar w:fldCharType="begin"/>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Pr>
          <w:instrText>PAGEREF</w:instrText>
        </w:r>
        <w:r w:rsidR="00C05DF8" w:rsidRPr="00C05DF8">
          <w:rPr>
            <w:rFonts w:asciiTheme="majorBidi" w:hAnsiTheme="majorBidi" w:cstheme="majorBidi"/>
            <w:noProof/>
            <w:webHidden/>
            <w:szCs w:val="22"/>
            <w:rtl/>
          </w:rPr>
          <w:instrText xml:space="preserve"> _</w:instrText>
        </w:r>
        <w:r w:rsidR="00C05DF8" w:rsidRPr="00C05DF8">
          <w:rPr>
            <w:rFonts w:asciiTheme="majorBidi" w:hAnsiTheme="majorBidi" w:cstheme="majorBidi"/>
            <w:noProof/>
            <w:webHidden/>
            <w:szCs w:val="22"/>
          </w:rPr>
          <w:instrText>Toc120280180 \h</w:instrText>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tl/>
          </w:rPr>
        </w:r>
        <w:r w:rsidR="00C05DF8" w:rsidRPr="00C05DF8">
          <w:rPr>
            <w:rFonts w:asciiTheme="majorBidi" w:hAnsiTheme="majorBidi" w:cstheme="majorBidi"/>
            <w:noProof/>
            <w:webHidden/>
            <w:szCs w:val="22"/>
            <w:rtl/>
          </w:rPr>
          <w:fldChar w:fldCharType="separate"/>
        </w:r>
        <w:r w:rsidR="00F50308">
          <w:rPr>
            <w:rFonts w:asciiTheme="majorBidi" w:hAnsiTheme="majorBidi" w:cstheme="majorBidi"/>
            <w:noProof/>
            <w:webHidden/>
            <w:szCs w:val="22"/>
            <w:rtl/>
          </w:rPr>
          <w:t>4</w:t>
        </w:r>
        <w:r w:rsidR="00C05DF8" w:rsidRPr="00C05DF8">
          <w:rPr>
            <w:rFonts w:asciiTheme="majorBidi" w:hAnsiTheme="majorBidi" w:cstheme="majorBidi"/>
            <w:noProof/>
            <w:webHidden/>
            <w:szCs w:val="22"/>
            <w:rtl/>
          </w:rPr>
          <w:fldChar w:fldCharType="end"/>
        </w:r>
      </w:hyperlink>
    </w:p>
    <w:p w14:paraId="24F0ACAB" w14:textId="6DCD41D1" w:rsidR="00C05DF8" w:rsidRDefault="00C16209">
      <w:pPr>
        <w:pStyle w:val="TOC2"/>
        <w:rPr>
          <w:rFonts w:asciiTheme="minorHAnsi" w:eastAsiaTheme="minorEastAsia" w:hAnsiTheme="minorHAnsi" w:cstheme="minorBidi"/>
          <w:noProof/>
          <w:szCs w:val="22"/>
          <w:rtl/>
          <w:lang w:val="en-GB" w:eastAsia="en-GB" w:bidi="ar-SA"/>
        </w:rPr>
      </w:pPr>
      <w:hyperlink w:anchor="_Toc120280181" w:history="1">
        <w:r w:rsidR="00C05DF8" w:rsidRPr="00DD4A38">
          <w:rPr>
            <w:rStyle w:val="Hyperlink"/>
            <w:rFonts w:eastAsia="SimSun"/>
            <w:noProof/>
          </w:rPr>
          <w:t>1.2</w:t>
        </w:r>
        <w:r w:rsidR="00C05DF8">
          <w:rPr>
            <w:rFonts w:asciiTheme="minorHAnsi" w:eastAsiaTheme="minorEastAsia" w:hAnsiTheme="minorHAnsi" w:cstheme="minorBidi"/>
            <w:noProof/>
            <w:szCs w:val="22"/>
            <w:rtl/>
            <w:lang w:val="en-GB" w:eastAsia="en-GB" w:bidi="ar-SA"/>
          </w:rPr>
          <w:tab/>
        </w:r>
        <w:r w:rsidR="00C05DF8" w:rsidRPr="00DD4A38">
          <w:rPr>
            <w:rStyle w:val="Hyperlink"/>
            <w:rFonts w:eastAsia="SimSun"/>
            <w:noProof/>
            <w:rtl/>
          </w:rPr>
          <w:t>المتطلبات المتعلقة بالمستقبل</w:t>
        </w:r>
        <w:r w:rsidR="00C05DF8">
          <w:rPr>
            <w:noProof/>
            <w:webHidden/>
            <w:rtl/>
          </w:rPr>
          <w:tab/>
        </w:r>
        <w:r w:rsidR="00C05DF8">
          <w:rPr>
            <w:noProof/>
            <w:webHidden/>
            <w:rtl/>
          </w:rPr>
          <w:tab/>
        </w:r>
        <w:r w:rsidR="00C05DF8" w:rsidRPr="00C05DF8">
          <w:rPr>
            <w:rFonts w:asciiTheme="majorBidi" w:hAnsiTheme="majorBidi" w:cstheme="majorBidi"/>
            <w:noProof/>
            <w:webHidden/>
            <w:szCs w:val="22"/>
            <w:rtl/>
          </w:rPr>
          <w:fldChar w:fldCharType="begin"/>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Pr>
          <w:instrText>PAGEREF</w:instrText>
        </w:r>
        <w:r w:rsidR="00C05DF8" w:rsidRPr="00C05DF8">
          <w:rPr>
            <w:rFonts w:asciiTheme="majorBidi" w:hAnsiTheme="majorBidi" w:cstheme="majorBidi"/>
            <w:noProof/>
            <w:webHidden/>
            <w:szCs w:val="22"/>
            <w:rtl/>
          </w:rPr>
          <w:instrText xml:space="preserve"> _</w:instrText>
        </w:r>
        <w:r w:rsidR="00C05DF8" w:rsidRPr="00C05DF8">
          <w:rPr>
            <w:rFonts w:asciiTheme="majorBidi" w:hAnsiTheme="majorBidi" w:cstheme="majorBidi"/>
            <w:noProof/>
            <w:webHidden/>
            <w:szCs w:val="22"/>
          </w:rPr>
          <w:instrText>Toc120280181 \h</w:instrText>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tl/>
          </w:rPr>
        </w:r>
        <w:r w:rsidR="00C05DF8" w:rsidRPr="00C05DF8">
          <w:rPr>
            <w:rFonts w:asciiTheme="majorBidi" w:hAnsiTheme="majorBidi" w:cstheme="majorBidi"/>
            <w:noProof/>
            <w:webHidden/>
            <w:szCs w:val="22"/>
            <w:rtl/>
          </w:rPr>
          <w:fldChar w:fldCharType="separate"/>
        </w:r>
        <w:r w:rsidR="00F50308">
          <w:rPr>
            <w:rFonts w:asciiTheme="majorBidi" w:hAnsiTheme="majorBidi" w:cstheme="majorBidi"/>
            <w:noProof/>
            <w:webHidden/>
            <w:szCs w:val="22"/>
            <w:rtl/>
          </w:rPr>
          <w:t>5</w:t>
        </w:r>
        <w:r w:rsidR="00C05DF8" w:rsidRPr="00C05DF8">
          <w:rPr>
            <w:rFonts w:asciiTheme="majorBidi" w:hAnsiTheme="majorBidi" w:cstheme="majorBidi"/>
            <w:noProof/>
            <w:webHidden/>
            <w:szCs w:val="22"/>
            <w:rtl/>
          </w:rPr>
          <w:fldChar w:fldCharType="end"/>
        </w:r>
      </w:hyperlink>
    </w:p>
    <w:p w14:paraId="401CE0E8" w14:textId="4A26B1A2" w:rsidR="00C05DF8" w:rsidRDefault="00C16209">
      <w:pPr>
        <w:pStyle w:val="TOC2"/>
        <w:rPr>
          <w:rFonts w:asciiTheme="minorHAnsi" w:eastAsiaTheme="minorEastAsia" w:hAnsiTheme="minorHAnsi" w:cstheme="minorBidi"/>
          <w:noProof/>
          <w:szCs w:val="22"/>
          <w:rtl/>
          <w:lang w:val="en-GB" w:eastAsia="en-GB" w:bidi="ar-SA"/>
        </w:rPr>
      </w:pPr>
      <w:hyperlink w:anchor="_Toc120280182" w:history="1">
        <w:r w:rsidR="00C05DF8" w:rsidRPr="00DD4A38">
          <w:rPr>
            <w:rStyle w:val="Hyperlink"/>
            <w:rFonts w:eastAsia="SimSun"/>
            <w:noProof/>
          </w:rPr>
          <w:t>2.2</w:t>
        </w:r>
        <w:r w:rsidR="00C05DF8">
          <w:rPr>
            <w:rFonts w:asciiTheme="minorHAnsi" w:eastAsiaTheme="minorEastAsia" w:hAnsiTheme="minorHAnsi" w:cstheme="minorBidi"/>
            <w:noProof/>
            <w:szCs w:val="22"/>
            <w:rtl/>
            <w:lang w:val="en-GB" w:eastAsia="en-GB" w:bidi="ar-SA"/>
          </w:rPr>
          <w:tab/>
        </w:r>
        <w:r w:rsidR="00C05DF8" w:rsidRPr="00DD4A38">
          <w:rPr>
            <w:rStyle w:val="Hyperlink"/>
            <w:rFonts w:eastAsia="SimSun"/>
            <w:noProof/>
            <w:rtl/>
          </w:rPr>
          <w:t>المتطلبات المتعلقة بالخدمة</w:t>
        </w:r>
        <w:r w:rsidR="00C05DF8">
          <w:rPr>
            <w:noProof/>
            <w:webHidden/>
            <w:rtl/>
          </w:rPr>
          <w:tab/>
        </w:r>
        <w:r w:rsidR="00C05DF8">
          <w:rPr>
            <w:noProof/>
            <w:webHidden/>
            <w:rtl/>
          </w:rPr>
          <w:tab/>
        </w:r>
        <w:r w:rsidR="00C05DF8" w:rsidRPr="00C05DF8">
          <w:rPr>
            <w:rFonts w:asciiTheme="majorBidi" w:hAnsiTheme="majorBidi" w:cstheme="majorBidi"/>
            <w:noProof/>
            <w:webHidden/>
            <w:szCs w:val="22"/>
            <w:rtl/>
          </w:rPr>
          <w:fldChar w:fldCharType="begin"/>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Pr>
          <w:instrText>PAGEREF</w:instrText>
        </w:r>
        <w:r w:rsidR="00C05DF8" w:rsidRPr="00C05DF8">
          <w:rPr>
            <w:rFonts w:asciiTheme="majorBidi" w:hAnsiTheme="majorBidi" w:cstheme="majorBidi"/>
            <w:noProof/>
            <w:webHidden/>
            <w:szCs w:val="22"/>
            <w:rtl/>
          </w:rPr>
          <w:instrText xml:space="preserve"> _</w:instrText>
        </w:r>
        <w:r w:rsidR="00C05DF8" w:rsidRPr="00C05DF8">
          <w:rPr>
            <w:rFonts w:asciiTheme="majorBidi" w:hAnsiTheme="majorBidi" w:cstheme="majorBidi"/>
            <w:noProof/>
            <w:webHidden/>
            <w:szCs w:val="22"/>
          </w:rPr>
          <w:instrText>Toc120280182 \h</w:instrText>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tl/>
          </w:rPr>
        </w:r>
        <w:r w:rsidR="00C05DF8" w:rsidRPr="00C05DF8">
          <w:rPr>
            <w:rFonts w:asciiTheme="majorBidi" w:hAnsiTheme="majorBidi" w:cstheme="majorBidi"/>
            <w:noProof/>
            <w:webHidden/>
            <w:szCs w:val="22"/>
            <w:rtl/>
          </w:rPr>
          <w:fldChar w:fldCharType="separate"/>
        </w:r>
        <w:r w:rsidR="00F50308">
          <w:rPr>
            <w:rFonts w:asciiTheme="majorBidi" w:hAnsiTheme="majorBidi" w:cstheme="majorBidi"/>
            <w:noProof/>
            <w:webHidden/>
            <w:szCs w:val="22"/>
            <w:rtl/>
          </w:rPr>
          <w:t>5</w:t>
        </w:r>
        <w:r w:rsidR="00C05DF8" w:rsidRPr="00C05DF8">
          <w:rPr>
            <w:rFonts w:asciiTheme="majorBidi" w:hAnsiTheme="majorBidi" w:cstheme="majorBidi"/>
            <w:noProof/>
            <w:webHidden/>
            <w:szCs w:val="22"/>
            <w:rtl/>
          </w:rPr>
          <w:fldChar w:fldCharType="end"/>
        </w:r>
      </w:hyperlink>
    </w:p>
    <w:p w14:paraId="2EECF462" w14:textId="5568CED4" w:rsidR="00C05DF8" w:rsidRDefault="00C16209">
      <w:pPr>
        <w:pStyle w:val="TOC2"/>
        <w:rPr>
          <w:rFonts w:asciiTheme="minorHAnsi" w:eastAsiaTheme="minorEastAsia" w:hAnsiTheme="minorHAnsi" w:cstheme="minorBidi"/>
          <w:noProof/>
          <w:szCs w:val="22"/>
          <w:rtl/>
          <w:lang w:val="en-GB" w:eastAsia="en-GB" w:bidi="ar-SA"/>
        </w:rPr>
      </w:pPr>
      <w:hyperlink w:anchor="_Toc120280183" w:history="1">
        <w:r w:rsidR="00C05DF8" w:rsidRPr="00DD4A38">
          <w:rPr>
            <w:rStyle w:val="Hyperlink"/>
            <w:rFonts w:eastAsia="SimSun"/>
            <w:noProof/>
          </w:rPr>
          <w:t>3.2</w:t>
        </w:r>
        <w:r w:rsidR="00C05DF8">
          <w:rPr>
            <w:rFonts w:asciiTheme="minorHAnsi" w:eastAsiaTheme="minorEastAsia" w:hAnsiTheme="minorHAnsi" w:cstheme="minorBidi"/>
            <w:noProof/>
            <w:szCs w:val="22"/>
            <w:rtl/>
            <w:lang w:val="en-GB" w:eastAsia="en-GB" w:bidi="ar-SA"/>
          </w:rPr>
          <w:tab/>
        </w:r>
        <w:r w:rsidR="00C05DF8" w:rsidRPr="00DD4A38">
          <w:rPr>
            <w:rStyle w:val="Hyperlink"/>
            <w:rFonts w:eastAsia="SimSun"/>
            <w:noProof/>
            <w:rtl/>
          </w:rPr>
          <w:t>المتطلبات المتعلقة بالطيف</w:t>
        </w:r>
        <w:r w:rsidR="00C05DF8">
          <w:rPr>
            <w:noProof/>
            <w:webHidden/>
            <w:rtl/>
          </w:rPr>
          <w:tab/>
        </w:r>
        <w:r w:rsidR="00C05DF8">
          <w:rPr>
            <w:noProof/>
            <w:webHidden/>
            <w:rtl/>
          </w:rPr>
          <w:tab/>
        </w:r>
        <w:r w:rsidR="00C05DF8" w:rsidRPr="00C05DF8">
          <w:rPr>
            <w:rFonts w:asciiTheme="majorBidi" w:hAnsiTheme="majorBidi" w:cstheme="majorBidi"/>
            <w:noProof/>
            <w:webHidden/>
            <w:szCs w:val="22"/>
            <w:rtl/>
          </w:rPr>
          <w:fldChar w:fldCharType="begin"/>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Pr>
          <w:instrText>PAGEREF</w:instrText>
        </w:r>
        <w:r w:rsidR="00C05DF8" w:rsidRPr="00C05DF8">
          <w:rPr>
            <w:rFonts w:asciiTheme="majorBidi" w:hAnsiTheme="majorBidi" w:cstheme="majorBidi"/>
            <w:noProof/>
            <w:webHidden/>
            <w:szCs w:val="22"/>
            <w:rtl/>
          </w:rPr>
          <w:instrText xml:space="preserve"> _</w:instrText>
        </w:r>
        <w:r w:rsidR="00C05DF8" w:rsidRPr="00C05DF8">
          <w:rPr>
            <w:rFonts w:asciiTheme="majorBidi" w:hAnsiTheme="majorBidi" w:cstheme="majorBidi"/>
            <w:noProof/>
            <w:webHidden/>
            <w:szCs w:val="22"/>
          </w:rPr>
          <w:instrText>Toc120280183 \h</w:instrText>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tl/>
          </w:rPr>
        </w:r>
        <w:r w:rsidR="00C05DF8" w:rsidRPr="00C05DF8">
          <w:rPr>
            <w:rFonts w:asciiTheme="majorBidi" w:hAnsiTheme="majorBidi" w:cstheme="majorBidi"/>
            <w:noProof/>
            <w:webHidden/>
            <w:szCs w:val="22"/>
            <w:rtl/>
          </w:rPr>
          <w:fldChar w:fldCharType="separate"/>
        </w:r>
        <w:r w:rsidR="00F50308">
          <w:rPr>
            <w:rFonts w:asciiTheme="majorBidi" w:hAnsiTheme="majorBidi" w:cstheme="majorBidi"/>
            <w:noProof/>
            <w:webHidden/>
            <w:szCs w:val="22"/>
            <w:rtl/>
          </w:rPr>
          <w:t>5</w:t>
        </w:r>
        <w:r w:rsidR="00C05DF8" w:rsidRPr="00C05DF8">
          <w:rPr>
            <w:rFonts w:asciiTheme="majorBidi" w:hAnsiTheme="majorBidi" w:cstheme="majorBidi"/>
            <w:noProof/>
            <w:webHidden/>
            <w:szCs w:val="22"/>
            <w:rtl/>
          </w:rPr>
          <w:fldChar w:fldCharType="end"/>
        </w:r>
      </w:hyperlink>
    </w:p>
    <w:p w14:paraId="53680DBF" w14:textId="3ED45D97" w:rsidR="00C05DF8" w:rsidRDefault="00C16209">
      <w:pPr>
        <w:pStyle w:val="TOC1"/>
        <w:rPr>
          <w:rFonts w:asciiTheme="minorHAnsi" w:eastAsiaTheme="minorEastAsia" w:hAnsiTheme="minorHAnsi" w:cstheme="minorBidi"/>
          <w:noProof/>
          <w:szCs w:val="22"/>
          <w:rtl/>
          <w:lang w:val="en-GB" w:eastAsia="en-GB" w:bidi="ar-SA"/>
        </w:rPr>
      </w:pPr>
      <w:hyperlink w:anchor="_Toc120280184" w:history="1">
        <w:r w:rsidR="00C05DF8" w:rsidRPr="00DD4A38">
          <w:rPr>
            <w:rStyle w:val="Hyperlink"/>
            <w:rFonts w:eastAsia="SimSun"/>
            <w:noProof/>
          </w:rPr>
          <w:t>3</w:t>
        </w:r>
        <w:r w:rsidR="00C05DF8">
          <w:rPr>
            <w:rFonts w:asciiTheme="minorHAnsi" w:eastAsiaTheme="minorEastAsia" w:hAnsiTheme="minorHAnsi" w:cstheme="minorBidi"/>
            <w:noProof/>
            <w:szCs w:val="22"/>
            <w:rtl/>
            <w:lang w:val="en-GB" w:eastAsia="en-GB" w:bidi="ar-SA"/>
          </w:rPr>
          <w:tab/>
        </w:r>
        <w:r w:rsidR="00C05DF8" w:rsidRPr="00DD4A38">
          <w:rPr>
            <w:rStyle w:val="Hyperlink"/>
            <w:rFonts w:eastAsia="SimSun"/>
            <w:noProof/>
            <w:rtl/>
          </w:rPr>
          <w:t>سيناريوهات وطرائق الانتقال</w:t>
        </w:r>
        <w:r w:rsidR="00C05DF8">
          <w:rPr>
            <w:noProof/>
            <w:webHidden/>
            <w:rtl/>
          </w:rPr>
          <w:tab/>
        </w:r>
        <w:r w:rsidR="00C05DF8">
          <w:rPr>
            <w:noProof/>
            <w:webHidden/>
            <w:rtl/>
          </w:rPr>
          <w:tab/>
        </w:r>
        <w:r w:rsidR="00C05DF8" w:rsidRPr="00C05DF8">
          <w:rPr>
            <w:rFonts w:asciiTheme="majorBidi" w:hAnsiTheme="majorBidi" w:cstheme="majorBidi"/>
            <w:noProof/>
            <w:webHidden/>
            <w:szCs w:val="22"/>
            <w:rtl/>
          </w:rPr>
          <w:fldChar w:fldCharType="begin"/>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Pr>
          <w:instrText>PAGEREF</w:instrText>
        </w:r>
        <w:r w:rsidR="00C05DF8" w:rsidRPr="00C05DF8">
          <w:rPr>
            <w:rFonts w:asciiTheme="majorBidi" w:hAnsiTheme="majorBidi" w:cstheme="majorBidi"/>
            <w:noProof/>
            <w:webHidden/>
            <w:szCs w:val="22"/>
            <w:rtl/>
          </w:rPr>
          <w:instrText xml:space="preserve"> _</w:instrText>
        </w:r>
        <w:r w:rsidR="00C05DF8" w:rsidRPr="00C05DF8">
          <w:rPr>
            <w:rFonts w:asciiTheme="majorBidi" w:hAnsiTheme="majorBidi" w:cstheme="majorBidi"/>
            <w:noProof/>
            <w:webHidden/>
            <w:szCs w:val="22"/>
          </w:rPr>
          <w:instrText>Toc120280184 \h</w:instrText>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tl/>
          </w:rPr>
        </w:r>
        <w:r w:rsidR="00C05DF8" w:rsidRPr="00C05DF8">
          <w:rPr>
            <w:rFonts w:asciiTheme="majorBidi" w:hAnsiTheme="majorBidi" w:cstheme="majorBidi"/>
            <w:noProof/>
            <w:webHidden/>
            <w:szCs w:val="22"/>
            <w:rtl/>
          </w:rPr>
          <w:fldChar w:fldCharType="separate"/>
        </w:r>
        <w:r w:rsidR="00F50308">
          <w:rPr>
            <w:rFonts w:asciiTheme="majorBidi" w:hAnsiTheme="majorBidi" w:cstheme="majorBidi"/>
            <w:noProof/>
            <w:webHidden/>
            <w:szCs w:val="22"/>
            <w:rtl/>
          </w:rPr>
          <w:t>6</w:t>
        </w:r>
        <w:r w:rsidR="00C05DF8" w:rsidRPr="00C05DF8">
          <w:rPr>
            <w:rFonts w:asciiTheme="majorBidi" w:hAnsiTheme="majorBidi" w:cstheme="majorBidi"/>
            <w:noProof/>
            <w:webHidden/>
            <w:szCs w:val="22"/>
            <w:rtl/>
          </w:rPr>
          <w:fldChar w:fldCharType="end"/>
        </w:r>
      </w:hyperlink>
    </w:p>
    <w:p w14:paraId="59E4306D" w14:textId="38177D2B" w:rsidR="00C05DF8" w:rsidRDefault="00C16209">
      <w:pPr>
        <w:pStyle w:val="TOC2"/>
        <w:rPr>
          <w:rFonts w:asciiTheme="minorHAnsi" w:eastAsiaTheme="minorEastAsia" w:hAnsiTheme="minorHAnsi" w:cstheme="minorBidi"/>
          <w:noProof/>
          <w:szCs w:val="22"/>
          <w:rtl/>
          <w:lang w:val="en-GB" w:eastAsia="en-GB" w:bidi="ar-SA"/>
        </w:rPr>
      </w:pPr>
      <w:hyperlink w:anchor="_Toc120280185" w:history="1">
        <w:r w:rsidR="00C05DF8" w:rsidRPr="00DD4A38">
          <w:rPr>
            <w:rStyle w:val="Hyperlink"/>
            <w:noProof/>
            <w:lang w:bidi="ar-MA"/>
          </w:rPr>
          <w:t>1.3</w:t>
        </w:r>
        <w:r w:rsidR="00C05DF8">
          <w:rPr>
            <w:rFonts w:asciiTheme="minorHAnsi" w:eastAsiaTheme="minorEastAsia" w:hAnsiTheme="minorHAnsi" w:cstheme="minorBidi"/>
            <w:noProof/>
            <w:szCs w:val="22"/>
            <w:rtl/>
            <w:lang w:val="en-GB" w:eastAsia="en-GB" w:bidi="ar-SA"/>
          </w:rPr>
          <w:tab/>
        </w:r>
        <w:r w:rsidR="00C05DF8" w:rsidRPr="00DD4A38">
          <w:rPr>
            <w:rStyle w:val="Hyperlink"/>
            <w:noProof/>
            <w:rtl/>
            <w:lang w:bidi="ar-MA"/>
          </w:rPr>
          <w:t xml:space="preserve">الطريقة </w:t>
        </w:r>
        <w:r w:rsidR="00C05DF8" w:rsidRPr="00DD4A38">
          <w:rPr>
            <w:rStyle w:val="Hyperlink"/>
            <w:noProof/>
            <w:lang w:bidi="ar-MA"/>
          </w:rPr>
          <w:t>A</w:t>
        </w:r>
        <w:r w:rsidR="00C05DF8" w:rsidRPr="00DD4A38">
          <w:rPr>
            <w:rStyle w:val="Hyperlink"/>
            <w:noProof/>
            <w:rtl/>
            <w:lang w:bidi="ar-EG"/>
          </w:rPr>
          <w:t>: إدخال خدمة جديدة (نظام جديد) في نفس القناة المستخدمة للخدمات الحالية</w:t>
        </w:r>
        <w:r w:rsidR="00C05DF8">
          <w:rPr>
            <w:noProof/>
            <w:webHidden/>
            <w:rtl/>
          </w:rPr>
          <w:tab/>
        </w:r>
        <w:r w:rsidR="00C05DF8">
          <w:rPr>
            <w:noProof/>
            <w:webHidden/>
            <w:rtl/>
          </w:rPr>
          <w:tab/>
        </w:r>
        <w:r w:rsidR="00C05DF8" w:rsidRPr="00C05DF8">
          <w:rPr>
            <w:rFonts w:asciiTheme="majorBidi" w:hAnsiTheme="majorBidi" w:cstheme="majorBidi"/>
            <w:noProof/>
            <w:webHidden/>
            <w:szCs w:val="22"/>
            <w:rtl/>
          </w:rPr>
          <w:fldChar w:fldCharType="begin"/>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Pr>
          <w:instrText>PAGEREF</w:instrText>
        </w:r>
        <w:r w:rsidR="00C05DF8" w:rsidRPr="00C05DF8">
          <w:rPr>
            <w:rFonts w:asciiTheme="majorBidi" w:hAnsiTheme="majorBidi" w:cstheme="majorBidi"/>
            <w:noProof/>
            <w:webHidden/>
            <w:szCs w:val="22"/>
            <w:rtl/>
          </w:rPr>
          <w:instrText xml:space="preserve"> _</w:instrText>
        </w:r>
        <w:r w:rsidR="00C05DF8" w:rsidRPr="00C05DF8">
          <w:rPr>
            <w:rFonts w:asciiTheme="majorBidi" w:hAnsiTheme="majorBidi" w:cstheme="majorBidi"/>
            <w:noProof/>
            <w:webHidden/>
            <w:szCs w:val="22"/>
          </w:rPr>
          <w:instrText>Toc120280185 \h</w:instrText>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tl/>
          </w:rPr>
        </w:r>
        <w:r w:rsidR="00C05DF8" w:rsidRPr="00C05DF8">
          <w:rPr>
            <w:rFonts w:asciiTheme="majorBidi" w:hAnsiTheme="majorBidi" w:cstheme="majorBidi"/>
            <w:noProof/>
            <w:webHidden/>
            <w:szCs w:val="22"/>
            <w:rtl/>
          </w:rPr>
          <w:fldChar w:fldCharType="separate"/>
        </w:r>
        <w:r w:rsidR="00F50308">
          <w:rPr>
            <w:rFonts w:asciiTheme="majorBidi" w:hAnsiTheme="majorBidi" w:cstheme="majorBidi"/>
            <w:noProof/>
            <w:webHidden/>
            <w:szCs w:val="22"/>
            <w:rtl/>
          </w:rPr>
          <w:t>6</w:t>
        </w:r>
        <w:r w:rsidR="00C05DF8" w:rsidRPr="00C05DF8">
          <w:rPr>
            <w:rFonts w:asciiTheme="majorBidi" w:hAnsiTheme="majorBidi" w:cstheme="majorBidi"/>
            <w:noProof/>
            <w:webHidden/>
            <w:szCs w:val="22"/>
            <w:rtl/>
          </w:rPr>
          <w:fldChar w:fldCharType="end"/>
        </w:r>
      </w:hyperlink>
    </w:p>
    <w:p w14:paraId="2222AFD9" w14:textId="736FDF5D" w:rsidR="00C05DF8" w:rsidRDefault="00C16209">
      <w:pPr>
        <w:pStyle w:val="TOC2"/>
        <w:rPr>
          <w:rFonts w:asciiTheme="minorHAnsi" w:eastAsiaTheme="minorEastAsia" w:hAnsiTheme="minorHAnsi" w:cstheme="minorBidi"/>
          <w:noProof/>
          <w:szCs w:val="22"/>
          <w:rtl/>
          <w:lang w:val="en-GB" w:eastAsia="en-GB" w:bidi="ar-SA"/>
        </w:rPr>
      </w:pPr>
      <w:hyperlink w:anchor="_Toc120280186" w:history="1">
        <w:r w:rsidR="00C05DF8" w:rsidRPr="00DD4A38">
          <w:rPr>
            <w:rStyle w:val="Hyperlink"/>
            <w:noProof/>
          </w:rPr>
          <w:t>2.3</w:t>
        </w:r>
        <w:r w:rsidR="00C05DF8">
          <w:rPr>
            <w:rFonts w:asciiTheme="minorHAnsi" w:eastAsiaTheme="minorEastAsia" w:hAnsiTheme="minorHAnsi" w:cstheme="minorBidi"/>
            <w:noProof/>
            <w:szCs w:val="22"/>
            <w:rtl/>
            <w:lang w:val="en-GB" w:eastAsia="en-GB" w:bidi="ar-SA"/>
          </w:rPr>
          <w:tab/>
        </w:r>
        <w:r w:rsidR="00C05DF8" w:rsidRPr="00DD4A38">
          <w:rPr>
            <w:rStyle w:val="Hyperlink"/>
            <w:noProof/>
            <w:rtl/>
          </w:rPr>
          <w:t xml:space="preserve">الطريقة </w:t>
        </w:r>
        <w:r w:rsidR="00C05DF8" w:rsidRPr="00DD4A38">
          <w:rPr>
            <w:rStyle w:val="Hyperlink"/>
            <w:noProof/>
          </w:rPr>
          <w:t>B</w:t>
        </w:r>
        <w:r w:rsidR="00C05DF8" w:rsidRPr="00DD4A38">
          <w:rPr>
            <w:rStyle w:val="Hyperlink"/>
            <w:noProof/>
            <w:rtl/>
          </w:rPr>
          <w:t>: إدخال خدمة جديدة في قناة مختلفة غير مستخدمة للخدمات الحالية</w:t>
        </w:r>
        <w:r w:rsidR="00C05DF8">
          <w:rPr>
            <w:noProof/>
            <w:webHidden/>
            <w:rtl/>
          </w:rPr>
          <w:tab/>
        </w:r>
        <w:r w:rsidR="00C05DF8">
          <w:rPr>
            <w:noProof/>
            <w:webHidden/>
            <w:rtl/>
          </w:rPr>
          <w:tab/>
        </w:r>
        <w:r w:rsidR="00C05DF8" w:rsidRPr="00C05DF8">
          <w:rPr>
            <w:rFonts w:asciiTheme="majorBidi" w:hAnsiTheme="majorBidi" w:cstheme="majorBidi"/>
            <w:noProof/>
            <w:webHidden/>
            <w:szCs w:val="22"/>
            <w:rtl/>
          </w:rPr>
          <w:fldChar w:fldCharType="begin"/>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Pr>
          <w:instrText>PAGEREF</w:instrText>
        </w:r>
        <w:r w:rsidR="00C05DF8" w:rsidRPr="00C05DF8">
          <w:rPr>
            <w:rFonts w:asciiTheme="majorBidi" w:hAnsiTheme="majorBidi" w:cstheme="majorBidi"/>
            <w:noProof/>
            <w:webHidden/>
            <w:szCs w:val="22"/>
            <w:rtl/>
          </w:rPr>
          <w:instrText xml:space="preserve"> _</w:instrText>
        </w:r>
        <w:r w:rsidR="00C05DF8" w:rsidRPr="00C05DF8">
          <w:rPr>
            <w:rFonts w:asciiTheme="majorBidi" w:hAnsiTheme="majorBidi" w:cstheme="majorBidi"/>
            <w:noProof/>
            <w:webHidden/>
            <w:szCs w:val="22"/>
          </w:rPr>
          <w:instrText>Toc120280186 \h</w:instrText>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tl/>
          </w:rPr>
        </w:r>
        <w:r w:rsidR="00C05DF8" w:rsidRPr="00C05DF8">
          <w:rPr>
            <w:rFonts w:asciiTheme="majorBidi" w:hAnsiTheme="majorBidi" w:cstheme="majorBidi"/>
            <w:noProof/>
            <w:webHidden/>
            <w:szCs w:val="22"/>
            <w:rtl/>
          </w:rPr>
          <w:fldChar w:fldCharType="separate"/>
        </w:r>
        <w:r w:rsidR="00F50308">
          <w:rPr>
            <w:rFonts w:asciiTheme="majorBidi" w:hAnsiTheme="majorBidi" w:cstheme="majorBidi"/>
            <w:noProof/>
            <w:webHidden/>
            <w:szCs w:val="22"/>
            <w:rtl/>
          </w:rPr>
          <w:t>10</w:t>
        </w:r>
        <w:r w:rsidR="00C05DF8" w:rsidRPr="00C05DF8">
          <w:rPr>
            <w:rFonts w:asciiTheme="majorBidi" w:hAnsiTheme="majorBidi" w:cstheme="majorBidi"/>
            <w:noProof/>
            <w:webHidden/>
            <w:szCs w:val="22"/>
            <w:rtl/>
          </w:rPr>
          <w:fldChar w:fldCharType="end"/>
        </w:r>
      </w:hyperlink>
    </w:p>
    <w:p w14:paraId="27C0E10A" w14:textId="0D2E39D6" w:rsidR="00C05DF8" w:rsidRDefault="00C16209">
      <w:pPr>
        <w:pStyle w:val="TOC2"/>
        <w:rPr>
          <w:rFonts w:asciiTheme="minorHAnsi" w:eastAsiaTheme="minorEastAsia" w:hAnsiTheme="minorHAnsi" w:cstheme="minorBidi"/>
          <w:noProof/>
          <w:szCs w:val="22"/>
          <w:rtl/>
          <w:lang w:val="en-GB" w:eastAsia="en-GB" w:bidi="ar-SA"/>
        </w:rPr>
      </w:pPr>
      <w:hyperlink w:anchor="_Toc120280187" w:history="1">
        <w:r w:rsidR="00C05DF8" w:rsidRPr="00DD4A38">
          <w:rPr>
            <w:rStyle w:val="Hyperlink"/>
            <w:noProof/>
          </w:rPr>
          <w:t>3.3</w:t>
        </w:r>
        <w:r w:rsidR="00C05DF8">
          <w:rPr>
            <w:rFonts w:asciiTheme="minorHAnsi" w:eastAsiaTheme="minorEastAsia" w:hAnsiTheme="minorHAnsi" w:cstheme="minorBidi"/>
            <w:noProof/>
            <w:szCs w:val="22"/>
            <w:rtl/>
            <w:lang w:val="en-GB" w:eastAsia="en-GB" w:bidi="ar-SA"/>
          </w:rPr>
          <w:tab/>
        </w:r>
        <w:r w:rsidR="00C05DF8" w:rsidRPr="00DD4A38">
          <w:rPr>
            <w:rStyle w:val="Hyperlink"/>
            <w:noProof/>
            <w:rtl/>
          </w:rPr>
          <w:t>مقارنة سمات الطرائق</w:t>
        </w:r>
        <w:r w:rsidR="00C05DF8">
          <w:rPr>
            <w:noProof/>
            <w:webHidden/>
            <w:rtl/>
          </w:rPr>
          <w:tab/>
        </w:r>
        <w:r w:rsidR="00C05DF8">
          <w:rPr>
            <w:noProof/>
            <w:webHidden/>
            <w:rtl/>
          </w:rPr>
          <w:tab/>
        </w:r>
        <w:r w:rsidR="00C05DF8" w:rsidRPr="00C05DF8">
          <w:rPr>
            <w:rFonts w:asciiTheme="majorBidi" w:hAnsiTheme="majorBidi" w:cstheme="majorBidi"/>
            <w:noProof/>
            <w:webHidden/>
            <w:szCs w:val="22"/>
            <w:rtl/>
          </w:rPr>
          <w:fldChar w:fldCharType="begin"/>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Pr>
          <w:instrText>PAGEREF</w:instrText>
        </w:r>
        <w:r w:rsidR="00C05DF8" w:rsidRPr="00C05DF8">
          <w:rPr>
            <w:rFonts w:asciiTheme="majorBidi" w:hAnsiTheme="majorBidi" w:cstheme="majorBidi"/>
            <w:noProof/>
            <w:webHidden/>
            <w:szCs w:val="22"/>
            <w:rtl/>
          </w:rPr>
          <w:instrText xml:space="preserve"> _</w:instrText>
        </w:r>
        <w:r w:rsidR="00C05DF8" w:rsidRPr="00C05DF8">
          <w:rPr>
            <w:rFonts w:asciiTheme="majorBidi" w:hAnsiTheme="majorBidi" w:cstheme="majorBidi"/>
            <w:noProof/>
            <w:webHidden/>
            <w:szCs w:val="22"/>
          </w:rPr>
          <w:instrText>Toc120280187 \h</w:instrText>
        </w:r>
        <w:r w:rsidR="00C05DF8" w:rsidRPr="00C05DF8">
          <w:rPr>
            <w:rFonts w:asciiTheme="majorBidi" w:hAnsiTheme="majorBidi" w:cstheme="majorBidi"/>
            <w:noProof/>
            <w:webHidden/>
            <w:szCs w:val="22"/>
            <w:rtl/>
          </w:rPr>
          <w:instrText xml:space="preserve"> </w:instrText>
        </w:r>
        <w:r w:rsidR="00C05DF8" w:rsidRPr="00C05DF8">
          <w:rPr>
            <w:rFonts w:asciiTheme="majorBidi" w:hAnsiTheme="majorBidi" w:cstheme="majorBidi"/>
            <w:noProof/>
            <w:webHidden/>
            <w:szCs w:val="22"/>
            <w:rtl/>
          </w:rPr>
        </w:r>
        <w:r w:rsidR="00C05DF8" w:rsidRPr="00C05DF8">
          <w:rPr>
            <w:rFonts w:asciiTheme="majorBidi" w:hAnsiTheme="majorBidi" w:cstheme="majorBidi"/>
            <w:noProof/>
            <w:webHidden/>
            <w:szCs w:val="22"/>
            <w:rtl/>
          </w:rPr>
          <w:fldChar w:fldCharType="separate"/>
        </w:r>
        <w:r w:rsidR="00F50308">
          <w:rPr>
            <w:rFonts w:asciiTheme="majorBidi" w:hAnsiTheme="majorBidi" w:cstheme="majorBidi"/>
            <w:noProof/>
            <w:webHidden/>
            <w:szCs w:val="22"/>
            <w:rtl/>
          </w:rPr>
          <w:t>12</w:t>
        </w:r>
        <w:r w:rsidR="00C05DF8" w:rsidRPr="00C05DF8">
          <w:rPr>
            <w:rFonts w:asciiTheme="majorBidi" w:hAnsiTheme="majorBidi" w:cstheme="majorBidi"/>
            <w:noProof/>
            <w:webHidden/>
            <w:szCs w:val="22"/>
            <w:rtl/>
          </w:rPr>
          <w:fldChar w:fldCharType="end"/>
        </w:r>
      </w:hyperlink>
    </w:p>
    <w:p w14:paraId="14FA9B85" w14:textId="6D0181A6" w:rsidR="00152FD7" w:rsidRDefault="00C05DF8" w:rsidP="00C05DF8">
      <w:pPr>
        <w:rPr>
          <w:rFonts w:eastAsia="SimSun"/>
          <w:lang w:bidi="ar-EG"/>
        </w:rPr>
      </w:pPr>
      <w:r>
        <w:rPr>
          <w:rFonts w:eastAsia="SimSun"/>
          <w:rtl/>
          <w:lang w:bidi="ar-EG"/>
        </w:rPr>
        <w:fldChar w:fldCharType="end"/>
      </w:r>
      <w:r w:rsidR="00152FD7">
        <w:rPr>
          <w:rFonts w:eastAsia="SimSun"/>
          <w:rtl/>
          <w:lang w:bidi="ar-EG"/>
        </w:rPr>
        <w:br w:type="page"/>
      </w:r>
    </w:p>
    <w:p w14:paraId="02389904" w14:textId="636A2ADF" w:rsidR="00412C31" w:rsidRPr="00DA19CC" w:rsidRDefault="00412C31" w:rsidP="00DA19CC">
      <w:pPr>
        <w:pStyle w:val="Heading1"/>
        <w:rPr>
          <w:rFonts w:eastAsia="SimSun"/>
          <w:rtl/>
        </w:rPr>
      </w:pPr>
      <w:bookmarkStart w:id="41" w:name="_Toc120280179"/>
      <w:r w:rsidRPr="00DA19CC">
        <w:rPr>
          <w:rFonts w:eastAsia="SimSun"/>
        </w:rPr>
        <w:lastRenderedPageBreak/>
        <w:t>1</w:t>
      </w:r>
      <w:r w:rsidRPr="00DA19CC">
        <w:rPr>
          <w:rFonts w:eastAsia="SimSun"/>
          <w:rtl/>
        </w:rPr>
        <w:tab/>
      </w:r>
      <w:r w:rsidR="00152FD7" w:rsidRPr="00DA19CC">
        <w:rPr>
          <w:rFonts w:eastAsia="SimSun" w:hint="cs"/>
          <w:rtl/>
        </w:rPr>
        <w:t>مقدمة</w:t>
      </w:r>
      <w:bookmarkEnd w:id="41"/>
    </w:p>
    <w:p w14:paraId="507D4F47" w14:textId="1C651790" w:rsidR="008327B8" w:rsidRPr="008327B8" w:rsidRDefault="008327B8" w:rsidP="008327B8">
      <w:pPr>
        <w:rPr>
          <w:rFonts w:eastAsia="SimSun"/>
          <w:rtl/>
        </w:rPr>
      </w:pPr>
      <w:r w:rsidRPr="008327B8">
        <w:rPr>
          <w:rFonts w:eastAsia="SimSun"/>
          <w:rtl/>
        </w:rPr>
        <w:t>لقد م</w:t>
      </w:r>
      <w:r>
        <w:rPr>
          <w:rFonts w:eastAsia="SimSun" w:hint="cs"/>
          <w:rtl/>
        </w:rPr>
        <w:t xml:space="preserve">ضى </w:t>
      </w:r>
      <w:r w:rsidRPr="008327B8">
        <w:rPr>
          <w:rFonts w:eastAsia="SimSun"/>
          <w:rtl/>
        </w:rPr>
        <w:t xml:space="preserve">أكثر من </w:t>
      </w:r>
      <w:r>
        <w:rPr>
          <w:rFonts w:eastAsia="SimSun"/>
        </w:rPr>
        <w:t>20</w:t>
      </w:r>
      <w:r>
        <w:rPr>
          <w:rFonts w:eastAsia="SimSun" w:hint="cs"/>
          <w:rtl/>
          <w:lang w:bidi="ar-EG"/>
        </w:rPr>
        <w:t xml:space="preserve"> </w:t>
      </w:r>
      <w:r w:rsidRPr="008327B8">
        <w:rPr>
          <w:rFonts w:eastAsia="SimSun"/>
          <w:rtl/>
        </w:rPr>
        <w:t>عاما</w:t>
      </w:r>
      <w:r>
        <w:rPr>
          <w:rFonts w:eastAsia="SimSun" w:hint="cs"/>
          <w:rtl/>
        </w:rPr>
        <w:t>ً</w:t>
      </w:r>
      <w:r w:rsidRPr="008327B8">
        <w:rPr>
          <w:rFonts w:eastAsia="SimSun"/>
          <w:rtl/>
        </w:rPr>
        <w:t xml:space="preserve"> على </w:t>
      </w:r>
      <w:r>
        <w:rPr>
          <w:rFonts w:eastAsia="SimSun" w:hint="cs"/>
          <w:rtl/>
        </w:rPr>
        <w:t>الانطلاق الأول</w:t>
      </w:r>
      <w:r w:rsidRPr="008327B8">
        <w:rPr>
          <w:rFonts w:eastAsia="SimSun"/>
          <w:rtl/>
        </w:rPr>
        <w:t xml:space="preserve"> </w:t>
      </w:r>
      <w:r w:rsidRPr="008327B8">
        <w:rPr>
          <w:rFonts w:eastAsia="SimSun" w:hint="cs"/>
          <w:rtl/>
        </w:rPr>
        <w:t xml:space="preserve">للإذاعة التلفزيونية الرقمية للأرض </w:t>
      </w:r>
      <w:r>
        <w:rPr>
          <w:rFonts w:eastAsia="SimSun" w:hint="cs"/>
          <w:rtl/>
        </w:rPr>
        <w:t>في العالم. و</w:t>
      </w:r>
      <w:r w:rsidRPr="008327B8">
        <w:rPr>
          <w:rFonts w:eastAsia="SimSun"/>
          <w:rtl/>
        </w:rPr>
        <w:t>مع ظهور أنظمة وت</w:t>
      </w:r>
      <w:r>
        <w:rPr>
          <w:rFonts w:eastAsia="SimSun" w:hint="cs"/>
          <w:rtl/>
        </w:rPr>
        <w:t>كنولوجيات</w:t>
      </w:r>
      <w:r w:rsidRPr="008327B8">
        <w:rPr>
          <w:rFonts w:eastAsia="SimSun"/>
          <w:rtl/>
        </w:rPr>
        <w:t xml:space="preserve"> وتطبيقات جديدة </w:t>
      </w:r>
      <w:r>
        <w:rPr>
          <w:rFonts w:eastAsia="SimSun" w:hint="cs"/>
          <w:rtl/>
        </w:rPr>
        <w:t>للإذاعة</w:t>
      </w:r>
      <w:r w:rsidRPr="008327B8">
        <w:rPr>
          <w:rFonts w:eastAsia="SimSun"/>
          <w:rtl/>
        </w:rPr>
        <w:t xml:space="preserve"> تهدف إلى تقديم برامج التلفزيون والصوت والوسائط المتعددة بشكل أكثر كفاءة وتزويد الجمهور بتجارب سمعية وبصرية جديدة، فإن ال</w:t>
      </w:r>
      <w:r w:rsidRPr="008327B8">
        <w:rPr>
          <w:rFonts w:eastAsia="SimSun" w:hint="cs"/>
          <w:rtl/>
        </w:rPr>
        <w:t>مسألة</w:t>
      </w:r>
      <w:r w:rsidRPr="008327B8">
        <w:rPr>
          <w:rFonts w:eastAsia="SimSun"/>
          <w:rtl/>
        </w:rPr>
        <w:t xml:space="preserve"> الحاسمة </w:t>
      </w:r>
      <w:r w:rsidRPr="008327B8">
        <w:rPr>
          <w:rFonts w:eastAsia="SimSun" w:hint="cs"/>
          <w:rtl/>
        </w:rPr>
        <w:t>تتمثل في الكيفية التي</w:t>
      </w:r>
      <w:r w:rsidRPr="008327B8">
        <w:rPr>
          <w:rFonts w:eastAsia="SimSun"/>
          <w:rtl/>
        </w:rPr>
        <w:t xml:space="preserve"> يمكن </w:t>
      </w:r>
      <w:r w:rsidRPr="008327B8">
        <w:rPr>
          <w:rFonts w:eastAsia="SimSun" w:hint="cs"/>
          <w:rtl/>
        </w:rPr>
        <w:t xml:space="preserve">بها </w:t>
      </w:r>
      <w:r w:rsidRPr="008327B8">
        <w:rPr>
          <w:rFonts w:eastAsia="SimSun"/>
          <w:rtl/>
        </w:rPr>
        <w:t>إدخال هذه الأنظمة والت</w:t>
      </w:r>
      <w:r w:rsidRPr="008327B8">
        <w:rPr>
          <w:rFonts w:eastAsia="SimSun" w:hint="cs"/>
          <w:rtl/>
        </w:rPr>
        <w:t>كنولوجيات</w:t>
      </w:r>
      <w:r w:rsidRPr="008327B8">
        <w:rPr>
          <w:rFonts w:eastAsia="SimSun"/>
          <w:rtl/>
        </w:rPr>
        <w:t xml:space="preserve"> والتطبيقات الجديدة في الخدمة الإذاعية حيث يعمل الجيل الأول من أنظمة</w:t>
      </w:r>
      <w:r w:rsidRPr="008327B8">
        <w:rPr>
          <w:rFonts w:eastAsia="SimSun" w:hint="cs"/>
          <w:rtl/>
        </w:rPr>
        <w:t xml:space="preserve"> الإذاعة</w:t>
      </w:r>
      <w:r w:rsidRPr="008327B8">
        <w:rPr>
          <w:rFonts w:eastAsia="SimSun"/>
          <w:rtl/>
        </w:rPr>
        <w:t xml:space="preserve"> </w:t>
      </w:r>
      <w:r w:rsidRPr="008327B8">
        <w:rPr>
          <w:rFonts w:eastAsia="SimSun"/>
        </w:rPr>
        <w:t>DTTB</w:t>
      </w:r>
      <w:r w:rsidRPr="008327B8">
        <w:rPr>
          <w:rFonts w:eastAsia="SimSun"/>
          <w:rtl/>
        </w:rPr>
        <w:t xml:space="preserve">، دون </w:t>
      </w:r>
      <w:r>
        <w:rPr>
          <w:rFonts w:eastAsia="SimSun" w:hint="cs"/>
          <w:rtl/>
        </w:rPr>
        <w:t>التأثير بالسلب على المشاهدين.</w:t>
      </w:r>
      <w:r w:rsidRPr="008327B8">
        <w:rPr>
          <w:rFonts w:eastAsia="SimSun"/>
          <w:rtl/>
        </w:rPr>
        <w:t xml:space="preserve"> </w:t>
      </w:r>
      <w:r>
        <w:rPr>
          <w:rFonts w:eastAsia="SimSun" w:hint="cs"/>
          <w:rtl/>
        </w:rPr>
        <w:t>و</w:t>
      </w:r>
      <w:r w:rsidRPr="008327B8">
        <w:rPr>
          <w:rFonts w:eastAsia="SimSun"/>
          <w:rtl/>
        </w:rPr>
        <w:t>من المهم أيضا</w:t>
      </w:r>
      <w:r>
        <w:rPr>
          <w:rFonts w:eastAsia="SimSun" w:hint="cs"/>
          <w:rtl/>
        </w:rPr>
        <w:t>ً</w:t>
      </w:r>
      <w:r w:rsidRPr="008327B8">
        <w:rPr>
          <w:rFonts w:eastAsia="SimSun"/>
          <w:rtl/>
        </w:rPr>
        <w:t xml:space="preserve"> النظر في الأساليب التي يمكن أن تضمن التقدم المستمر </w:t>
      </w:r>
      <w:r>
        <w:rPr>
          <w:rFonts w:eastAsia="SimSun" w:hint="cs"/>
          <w:rtl/>
        </w:rPr>
        <w:t>للإذاعة</w:t>
      </w:r>
      <w:r w:rsidRPr="008327B8">
        <w:rPr>
          <w:rFonts w:eastAsia="SimSun"/>
          <w:rtl/>
        </w:rPr>
        <w:t xml:space="preserve"> في المستقبل.</w:t>
      </w:r>
    </w:p>
    <w:p w14:paraId="3904C07A" w14:textId="0A0146B4" w:rsidR="00152FD7" w:rsidRPr="00DA19CC" w:rsidRDefault="008327B8" w:rsidP="00DA19CC">
      <w:pPr>
        <w:rPr>
          <w:rFonts w:eastAsia="SimSun"/>
          <w:spacing w:val="-2"/>
          <w:rtl/>
        </w:rPr>
      </w:pPr>
      <w:r w:rsidRPr="00DA19CC">
        <w:rPr>
          <w:rFonts w:eastAsia="SimSun" w:hint="cs"/>
          <w:spacing w:val="-2"/>
          <w:rtl/>
        </w:rPr>
        <w:t>و</w:t>
      </w:r>
      <w:r w:rsidRPr="00DA19CC">
        <w:rPr>
          <w:rFonts w:eastAsia="SimSun"/>
          <w:spacing w:val="-2"/>
          <w:rtl/>
        </w:rPr>
        <w:t xml:space="preserve">قد تكون </w:t>
      </w:r>
      <w:r w:rsidRPr="00DA19CC">
        <w:rPr>
          <w:rFonts w:eastAsia="SimSun" w:hint="cs"/>
          <w:spacing w:val="-2"/>
          <w:rtl/>
        </w:rPr>
        <w:t xml:space="preserve">هناك </w:t>
      </w:r>
      <w:r w:rsidRPr="00DA19CC">
        <w:rPr>
          <w:rFonts w:eastAsia="SimSun"/>
          <w:spacing w:val="-2"/>
          <w:rtl/>
        </w:rPr>
        <w:t xml:space="preserve">عدة سيناريوهات </w:t>
      </w:r>
      <w:r w:rsidRPr="00DA19CC">
        <w:rPr>
          <w:rFonts w:eastAsia="SimSun" w:hint="cs"/>
          <w:spacing w:val="-2"/>
          <w:rtl/>
        </w:rPr>
        <w:t>محتمل</w:t>
      </w:r>
      <w:r w:rsidRPr="00DA19CC">
        <w:rPr>
          <w:rFonts w:eastAsia="SimSun"/>
          <w:spacing w:val="-2"/>
          <w:rtl/>
        </w:rPr>
        <w:t>ة من حيث الجداول الزمنية للعملية والأطراف المعنية والسياسات العامة لدفع عمليات الانتقال.</w:t>
      </w:r>
    </w:p>
    <w:p w14:paraId="1B00DF7C" w14:textId="15081C5D" w:rsidR="00412C31" w:rsidRDefault="00412C31" w:rsidP="008327B8">
      <w:pPr>
        <w:pStyle w:val="Heading1"/>
        <w:rPr>
          <w:rFonts w:eastAsia="SimSun"/>
          <w:rtl/>
          <w:lang w:bidi="ar-EG"/>
        </w:rPr>
      </w:pPr>
      <w:bookmarkStart w:id="42" w:name="_Toc120280180"/>
      <w:r w:rsidRPr="00412C31">
        <w:rPr>
          <w:rFonts w:eastAsia="SimSun"/>
          <w:lang w:bidi="ar-EG"/>
        </w:rPr>
        <w:t>2</w:t>
      </w:r>
      <w:r w:rsidRPr="00412C31">
        <w:rPr>
          <w:rFonts w:eastAsia="SimSun"/>
          <w:rtl/>
          <w:lang w:bidi="ar-EG"/>
        </w:rPr>
        <w:tab/>
      </w:r>
      <w:r w:rsidR="008327B8">
        <w:rPr>
          <w:rFonts w:eastAsia="SimSun" w:hint="cs"/>
          <w:rtl/>
          <w:lang w:bidi="ar-EG"/>
        </w:rPr>
        <w:t xml:space="preserve">متطلبات تنفيذ </w:t>
      </w:r>
      <w:r w:rsidR="008327B8" w:rsidRPr="008327B8">
        <w:rPr>
          <w:rFonts w:eastAsia="SimSun"/>
          <w:rtl/>
        </w:rPr>
        <w:t>أنظمة وت</w:t>
      </w:r>
      <w:r w:rsidR="008327B8" w:rsidRPr="008327B8">
        <w:rPr>
          <w:rFonts w:eastAsia="SimSun" w:hint="cs"/>
          <w:rtl/>
        </w:rPr>
        <w:t>كنولوجيات</w:t>
      </w:r>
      <w:r w:rsidR="008327B8" w:rsidRPr="008327B8">
        <w:rPr>
          <w:rFonts w:eastAsia="SimSun"/>
          <w:rtl/>
        </w:rPr>
        <w:t xml:space="preserve"> وتطبيقات جديدة </w:t>
      </w:r>
      <w:r w:rsidR="008327B8" w:rsidRPr="008327B8">
        <w:rPr>
          <w:rFonts w:eastAsia="SimSun" w:hint="cs"/>
          <w:rtl/>
        </w:rPr>
        <w:t>للإذاعة</w:t>
      </w:r>
      <w:r w:rsidR="008327B8">
        <w:rPr>
          <w:rFonts w:eastAsia="SimSun" w:hint="cs"/>
          <w:rtl/>
        </w:rPr>
        <w:t xml:space="preserve"> </w:t>
      </w:r>
      <w:r w:rsidR="008327B8">
        <w:rPr>
          <w:rFonts w:eastAsia="SimSun"/>
        </w:rPr>
        <w:t>DTTB</w:t>
      </w:r>
      <w:bookmarkEnd w:id="42"/>
    </w:p>
    <w:p w14:paraId="335C7024" w14:textId="68878820" w:rsidR="00152FD7" w:rsidRPr="00152FD7" w:rsidRDefault="00457674" w:rsidP="00152FD7">
      <w:pPr>
        <w:rPr>
          <w:rFonts w:eastAsia="SimSun"/>
          <w:rtl/>
        </w:rPr>
      </w:pPr>
      <w:r w:rsidRPr="00457674">
        <w:rPr>
          <w:rFonts w:eastAsia="SimSun"/>
          <w:rtl/>
        </w:rPr>
        <w:t xml:space="preserve">قد يكون لكل بلد ومنطقة متطلبات مختلفة لإدخال نظام جديد بسبب </w:t>
      </w:r>
      <w:r>
        <w:rPr>
          <w:rFonts w:eastAsia="SimSun" w:hint="cs"/>
          <w:rtl/>
        </w:rPr>
        <w:t>الأوضاع</w:t>
      </w:r>
      <w:r w:rsidRPr="00457674">
        <w:rPr>
          <w:rFonts w:eastAsia="SimSun"/>
          <w:rtl/>
        </w:rPr>
        <w:t xml:space="preserve"> المختلفة في</w:t>
      </w:r>
      <w:r>
        <w:rPr>
          <w:rFonts w:eastAsia="SimSun" w:hint="cs"/>
          <w:rtl/>
        </w:rPr>
        <w:t>ما يتعلق باستعمال</w:t>
      </w:r>
      <w:r w:rsidRPr="00457674">
        <w:rPr>
          <w:rFonts w:eastAsia="SimSun"/>
          <w:rtl/>
        </w:rPr>
        <w:t xml:space="preserve"> نطاق التردد </w:t>
      </w:r>
      <w:r>
        <w:rPr>
          <w:rFonts w:eastAsia="SimSun" w:hint="cs"/>
          <w:rtl/>
        </w:rPr>
        <w:t>الموزع</w:t>
      </w:r>
      <w:r w:rsidRPr="00457674">
        <w:rPr>
          <w:rFonts w:eastAsia="SimSun"/>
          <w:rtl/>
        </w:rPr>
        <w:t xml:space="preserve"> للإذاعة، على سبيل المثال</w:t>
      </w:r>
      <w:r>
        <w:rPr>
          <w:rFonts w:eastAsia="SimSun" w:hint="cs"/>
          <w:rtl/>
        </w:rPr>
        <w:t>،</w:t>
      </w:r>
      <w:r w:rsidRPr="00457674">
        <w:rPr>
          <w:rFonts w:eastAsia="SimSun"/>
          <w:rtl/>
        </w:rPr>
        <w:t xml:space="preserve"> عدد القنوات المستخدمة وغير المستخدمة والخدمات والتطبيقات الجديدة الم</w:t>
      </w:r>
      <w:r>
        <w:rPr>
          <w:rFonts w:eastAsia="SimSun" w:hint="cs"/>
          <w:rtl/>
        </w:rPr>
        <w:t>زمعة</w:t>
      </w:r>
      <w:r w:rsidRPr="00457674">
        <w:rPr>
          <w:rFonts w:eastAsia="SimSun"/>
          <w:rtl/>
        </w:rPr>
        <w:t xml:space="preserve"> التي قد يكون لها متطلبات سعة إرسال مختلفة وأنظمة إرسال مختلفة وت</w:t>
      </w:r>
      <w:r>
        <w:rPr>
          <w:rFonts w:eastAsia="SimSun" w:hint="cs"/>
          <w:rtl/>
        </w:rPr>
        <w:t>كنولوجيات مختلفة</w:t>
      </w:r>
      <w:r w:rsidRPr="00457674">
        <w:rPr>
          <w:rFonts w:eastAsia="SimSun"/>
          <w:rtl/>
        </w:rPr>
        <w:t xml:space="preserve"> معتمدة في </w:t>
      </w:r>
      <w:r>
        <w:rPr>
          <w:rFonts w:eastAsia="SimSun" w:hint="cs"/>
          <w:rtl/>
        </w:rPr>
        <w:t>ال</w:t>
      </w:r>
      <w:r w:rsidRPr="00457674">
        <w:rPr>
          <w:rFonts w:eastAsia="SimSun"/>
          <w:rtl/>
        </w:rPr>
        <w:t xml:space="preserve">خدمة </w:t>
      </w:r>
      <w:r>
        <w:rPr>
          <w:rFonts w:eastAsia="SimSun" w:hint="cs"/>
          <w:rtl/>
        </w:rPr>
        <w:t>الإذاعية</w:t>
      </w:r>
      <w:r w:rsidRPr="00457674">
        <w:rPr>
          <w:rFonts w:eastAsia="SimSun"/>
          <w:rtl/>
        </w:rPr>
        <w:t xml:space="preserve"> الحالية (مثل </w:t>
      </w:r>
      <w:r>
        <w:rPr>
          <w:rFonts w:eastAsia="SimSun" w:hint="cs"/>
          <w:rtl/>
        </w:rPr>
        <w:t>ال</w:t>
      </w:r>
      <w:r w:rsidRPr="00457674">
        <w:rPr>
          <w:rFonts w:eastAsia="SimSun"/>
          <w:rtl/>
        </w:rPr>
        <w:t xml:space="preserve">أنظمة </w:t>
      </w:r>
      <w:r>
        <w:rPr>
          <w:rFonts w:eastAsia="SimSun"/>
        </w:rPr>
        <w:t>A</w:t>
      </w:r>
      <w:r w:rsidRPr="00457674">
        <w:rPr>
          <w:rFonts w:eastAsia="SimSun"/>
          <w:rtl/>
        </w:rPr>
        <w:t xml:space="preserve"> و</w:t>
      </w:r>
      <w:r w:rsidRPr="00457674">
        <w:rPr>
          <w:rFonts w:eastAsia="SimSun"/>
        </w:rPr>
        <w:t>B</w:t>
      </w:r>
      <w:r w:rsidRPr="00457674">
        <w:rPr>
          <w:rFonts w:eastAsia="SimSun"/>
          <w:rtl/>
        </w:rPr>
        <w:t xml:space="preserve"> و</w:t>
      </w:r>
      <w:r w:rsidRPr="00457674">
        <w:rPr>
          <w:rFonts w:eastAsia="SimSun"/>
        </w:rPr>
        <w:t>C</w:t>
      </w:r>
      <w:r w:rsidRPr="00457674">
        <w:rPr>
          <w:rFonts w:eastAsia="SimSun"/>
          <w:rtl/>
        </w:rPr>
        <w:t xml:space="preserve"> و</w:t>
      </w:r>
      <w:r w:rsidRPr="00457674">
        <w:rPr>
          <w:rFonts w:eastAsia="SimSun"/>
        </w:rPr>
        <w:t>D</w:t>
      </w:r>
      <w:r>
        <w:rPr>
          <w:rFonts w:eastAsia="SimSun" w:hint="cs"/>
          <w:rtl/>
        </w:rPr>
        <w:t xml:space="preserve"> للإذاعة </w:t>
      </w:r>
      <w:r>
        <w:rPr>
          <w:rFonts w:eastAsia="SimSun"/>
        </w:rPr>
        <w:t>DTTB</w:t>
      </w:r>
      <w:r w:rsidRPr="00457674">
        <w:rPr>
          <w:rFonts w:eastAsia="SimSun"/>
          <w:rtl/>
        </w:rPr>
        <w:t>؛ تشفير مصدر الفيديو</w:t>
      </w:r>
      <w:r>
        <w:rPr>
          <w:rFonts w:eastAsia="SimSun" w:hint="cs"/>
          <w:rtl/>
        </w:rPr>
        <w:t>ي</w:t>
      </w:r>
      <w:r w:rsidRPr="00457674">
        <w:rPr>
          <w:rFonts w:eastAsia="SimSun"/>
          <w:rtl/>
        </w:rPr>
        <w:t xml:space="preserve"> ل</w:t>
      </w:r>
      <w:r>
        <w:rPr>
          <w:rFonts w:eastAsia="SimSun" w:hint="cs"/>
          <w:rtl/>
        </w:rPr>
        <w:t>لفريق</w:t>
      </w:r>
      <w:r w:rsidRPr="00457674">
        <w:rPr>
          <w:rFonts w:eastAsia="SimSun"/>
        </w:rPr>
        <w:t>MPEG</w:t>
      </w:r>
      <w:r>
        <w:rPr>
          <w:rFonts w:eastAsia="SimSun"/>
        </w:rPr>
        <w:t>-</w:t>
      </w:r>
      <w:r w:rsidRPr="00457674">
        <w:rPr>
          <w:rFonts w:eastAsia="SimSun"/>
        </w:rPr>
        <w:t xml:space="preserve">2 </w:t>
      </w:r>
      <w:r w:rsidRPr="00457674">
        <w:rPr>
          <w:rFonts w:eastAsia="SimSun"/>
          <w:rtl/>
        </w:rPr>
        <w:t>،</w:t>
      </w:r>
      <w:r>
        <w:rPr>
          <w:rFonts w:eastAsia="SimSun" w:hint="cs"/>
          <w:rtl/>
        </w:rPr>
        <w:t xml:space="preserve"> والفريق</w:t>
      </w:r>
      <w:r w:rsidRPr="00457674">
        <w:rPr>
          <w:rFonts w:eastAsia="SimSun"/>
          <w:rtl/>
        </w:rPr>
        <w:t xml:space="preserve"> </w:t>
      </w:r>
      <w:r w:rsidRPr="00457674">
        <w:rPr>
          <w:rFonts w:eastAsia="SimSun"/>
        </w:rPr>
        <w:t>MPEG-4</w:t>
      </w:r>
      <w:r w:rsidRPr="00457674">
        <w:rPr>
          <w:rFonts w:eastAsia="SimSun"/>
          <w:rtl/>
        </w:rPr>
        <w:t xml:space="preserve">؛ </w:t>
      </w:r>
      <w:r>
        <w:rPr>
          <w:rFonts w:eastAsia="SimSun" w:hint="cs"/>
          <w:rtl/>
        </w:rPr>
        <w:t>أنساق</w:t>
      </w:r>
      <w:r w:rsidRPr="00457674">
        <w:rPr>
          <w:rFonts w:eastAsia="SimSun"/>
          <w:rtl/>
        </w:rPr>
        <w:t xml:space="preserve"> الفيديو</w:t>
      </w:r>
      <w:r>
        <w:rPr>
          <w:rFonts w:eastAsia="SimSun" w:hint="cs"/>
          <w:rtl/>
        </w:rPr>
        <w:t xml:space="preserve"> للتلفزيون</w:t>
      </w:r>
      <w:r w:rsidRPr="00457674">
        <w:rPr>
          <w:rFonts w:eastAsia="SimSun"/>
          <w:rtl/>
        </w:rPr>
        <w:t xml:space="preserve"> </w:t>
      </w:r>
      <w:r w:rsidRPr="00457674">
        <w:rPr>
          <w:rFonts w:eastAsia="SimSun"/>
        </w:rPr>
        <w:t>SDTV</w:t>
      </w:r>
      <w:r w:rsidRPr="00457674">
        <w:rPr>
          <w:rFonts w:eastAsia="SimSun"/>
          <w:rtl/>
        </w:rPr>
        <w:t xml:space="preserve"> و</w:t>
      </w:r>
      <w:r>
        <w:rPr>
          <w:rFonts w:eastAsia="SimSun" w:hint="cs"/>
          <w:rtl/>
        </w:rPr>
        <w:t>التلفزيون</w:t>
      </w:r>
      <w:r w:rsidRPr="00457674">
        <w:rPr>
          <w:rFonts w:eastAsia="SimSun"/>
          <w:rtl/>
        </w:rPr>
        <w:t xml:space="preserve"> </w:t>
      </w:r>
      <w:r w:rsidRPr="00457674">
        <w:rPr>
          <w:rFonts w:eastAsia="SimSun"/>
        </w:rPr>
        <w:t>HDTV</w:t>
      </w:r>
      <w:r w:rsidRPr="00457674">
        <w:rPr>
          <w:rFonts w:eastAsia="SimSun"/>
          <w:rtl/>
        </w:rPr>
        <w:t xml:space="preserve">؛ </w:t>
      </w:r>
      <w:r>
        <w:rPr>
          <w:rFonts w:eastAsia="SimSun" w:hint="cs"/>
          <w:rtl/>
        </w:rPr>
        <w:t>أنساق</w:t>
      </w:r>
      <w:r w:rsidRPr="00457674">
        <w:rPr>
          <w:rFonts w:eastAsia="SimSun"/>
          <w:rtl/>
        </w:rPr>
        <w:t xml:space="preserve"> الصوت لل</w:t>
      </w:r>
      <w:r>
        <w:rPr>
          <w:rFonts w:eastAsia="SimSun" w:hint="cs"/>
          <w:rtl/>
        </w:rPr>
        <w:t>صوت المجسم</w:t>
      </w:r>
      <w:r w:rsidRPr="00457674">
        <w:rPr>
          <w:rFonts w:eastAsia="SimSun"/>
          <w:rtl/>
        </w:rPr>
        <w:t xml:space="preserve"> و</w:t>
      </w:r>
      <w:r>
        <w:rPr>
          <w:rFonts w:eastAsia="SimSun" w:hint="cs"/>
          <w:rtl/>
        </w:rPr>
        <w:t xml:space="preserve">تعدد </w:t>
      </w:r>
      <w:r w:rsidRPr="00457674">
        <w:rPr>
          <w:rFonts w:eastAsia="SimSun"/>
          <w:rtl/>
        </w:rPr>
        <w:t>القنوات</w:t>
      </w:r>
      <w:r>
        <w:rPr>
          <w:rFonts w:eastAsia="SimSun" w:hint="cs"/>
          <w:rtl/>
        </w:rPr>
        <w:t xml:space="preserve"> </w:t>
      </w:r>
      <w:r>
        <w:rPr>
          <w:rFonts w:eastAsia="SimSun"/>
        </w:rPr>
        <w:t>5.1</w:t>
      </w:r>
      <w:r w:rsidRPr="00457674">
        <w:rPr>
          <w:rFonts w:eastAsia="SimSun"/>
          <w:rtl/>
        </w:rPr>
        <w:t>).</w:t>
      </w:r>
    </w:p>
    <w:p w14:paraId="49AE54E8" w14:textId="349715E6" w:rsidR="00457674" w:rsidRPr="00457674" w:rsidRDefault="00457674" w:rsidP="00DA19CC">
      <w:pPr>
        <w:rPr>
          <w:rFonts w:eastAsia="SimSun"/>
          <w:rtl/>
        </w:rPr>
      </w:pPr>
      <w:r>
        <w:rPr>
          <w:rFonts w:eastAsia="SimSun" w:hint="cs"/>
          <w:rtl/>
        </w:rPr>
        <w:t>وبوجه</w:t>
      </w:r>
      <w:r w:rsidR="00C4262B">
        <w:rPr>
          <w:rFonts w:eastAsia="SimSun" w:hint="cs"/>
          <w:rtl/>
        </w:rPr>
        <w:t>ٍ</w:t>
      </w:r>
      <w:r>
        <w:rPr>
          <w:rFonts w:eastAsia="SimSun" w:hint="cs"/>
          <w:rtl/>
        </w:rPr>
        <w:t xml:space="preserve"> </w:t>
      </w:r>
      <w:r w:rsidRPr="00457674">
        <w:rPr>
          <w:rFonts w:eastAsia="SimSun"/>
          <w:rtl/>
        </w:rPr>
        <w:t xml:space="preserve">عام، يمكن </w:t>
      </w:r>
      <w:r w:rsidR="00650D7A">
        <w:rPr>
          <w:rFonts w:eastAsia="SimSun" w:hint="cs"/>
          <w:rtl/>
        </w:rPr>
        <w:t>تصنيف</w:t>
      </w:r>
      <w:r w:rsidRPr="00457674">
        <w:rPr>
          <w:rFonts w:eastAsia="SimSun"/>
          <w:rtl/>
        </w:rPr>
        <w:t xml:space="preserve"> المتطلبات التي يجب تحديدها لتنفيذ </w:t>
      </w:r>
      <w:r w:rsidR="00650D7A">
        <w:rPr>
          <w:rFonts w:eastAsia="SimSun" w:hint="cs"/>
          <w:rtl/>
        </w:rPr>
        <w:t>ال</w:t>
      </w:r>
      <w:r w:rsidRPr="00457674">
        <w:rPr>
          <w:rFonts w:eastAsia="SimSun"/>
          <w:rtl/>
        </w:rPr>
        <w:t xml:space="preserve">أنظمة والتكنولوجيات والتطبيقات </w:t>
      </w:r>
      <w:r w:rsidR="00650D7A">
        <w:rPr>
          <w:rFonts w:eastAsia="SimSun" w:hint="cs"/>
          <w:rtl/>
        </w:rPr>
        <w:t>الجديدة ل</w:t>
      </w:r>
      <w:r w:rsidR="00650D7A" w:rsidRPr="00650D7A">
        <w:rPr>
          <w:rFonts w:eastAsia="SimSun"/>
          <w:rtl/>
        </w:rPr>
        <w:t xml:space="preserve">لإذاعة الرقمية للأرض </w:t>
      </w:r>
      <w:r w:rsidR="00650D7A">
        <w:rPr>
          <w:rFonts w:eastAsia="SimSun" w:hint="cs"/>
          <w:rtl/>
        </w:rPr>
        <w:t>إلى</w:t>
      </w:r>
      <w:r w:rsidRPr="00457674">
        <w:rPr>
          <w:rFonts w:eastAsia="SimSun"/>
          <w:rtl/>
        </w:rPr>
        <w:t xml:space="preserve"> ثلاثة أجزاء: المتطلبات المتعلقة بالمستقبل والمتطلبات المتعلقة بالخدمة والمتطلبات المتعلقة بالطيف.</w:t>
      </w:r>
    </w:p>
    <w:p w14:paraId="3FFC20FF" w14:textId="64DF9C3A" w:rsidR="00457674" w:rsidRPr="00457674" w:rsidRDefault="00457674" w:rsidP="00DA19CC">
      <w:pPr>
        <w:rPr>
          <w:rFonts w:eastAsia="SimSun"/>
          <w:rtl/>
        </w:rPr>
      </w:pPr>
      <w:r w:rsidRPr="00457674">
        <w:rPr>
          <w:rFonts w:eastAsia="SimSun"/>
          <w:rtl/>
        </w:rPr>
        <w:t xml:space="preserve">لكي يتم قبول أي نظام إذاعي رقمي جديد للأرض </w:t>
      </w:r>
      <w:r w:rsidR="00650D7A">
        <w:rPr>
          <w:rFonts w:eastAsia="SimSun" w:hint="cs"/>
          <w:rtl/>
        </w:rPr>
        <w:t>بشكل عام</w:t>
      </w:r>
      <w:r w:rsidRPr="00457674">
        <w:rPr>
          <w:rFonts w:eastAsia="SimSun"/>
          <w:rtl/>
        </w:rPr>
        <w:t xml:space="preserve">، </w:t>
      </w:r>
      <w:r w:rsidR="00650D7A">
        <w:rPr>
          <w:rFonts w:eastAsia="SimSun" w:hint="cs"/>
          <w:rtl/>
        </w:rPr>
        <w:t>ينبغي له</w:t>
      </w:r>
      <w:r w:rsidRPr="00457674">
        <w:rPr>
          <w:rFonts w:eastAsia="SimSun"/>
          <w:rtl/>
        </w:rPr>
        <w:t xml:space="preserve"> أن يفي بمتطلبات كل من وسائ</w:t>
      </w:r>
      <w:r w:rsidR="00650D7A">
        <w:rPr>
          <w:rFonts w:eastAsia="SimSun" w:hint="cs"/>
          <w:rtl/>
        </w:rPr>
        <w:t>ل الإعلام</w:t>
      </w:r>
      <w:r w:rsidRPr="00457674">
        <w:rPr>
          <w:rFonts w:eastAsia="SimSun"/>
          <w:rtl/>
        </w:rPr>
        <w:t xml:space="preserve"> </w:t>
      </w:r>
      <w:r w:rsidR="00650D7A">
        <w:rPr>
          <w:rFonts w:eastAsia="SimSun" w:hint="cs"/>
          <w:rtl/>
        </w:rPr>
        <w:t>ل</w:t>
      </w:r>
      <w:r w:rsidRPr="00457674">
        <w:rPr>
          <w:rFonts w:eastAsia="SimSun"/>
          <w:rtl/>
        </w:rPr>
        <w:t>لخدمة العامة</w:t>
      </w:r>
      <w:r w:rsidR="00371273">
        <w:rPr>
          <w:rFonts w:eastAsia="SimSun" w:hint="cs"/>
          <w:rtl/>
        </w:rPr>
        <w:t> </w:t>
      </w:r>
      <w:r w:rsidRPr="00457674">
        <w:rPr>
          <w:rFonts w:eastAsia="SimSun"/>
          <w:rtl/>
        </w:rPr>
        <w:t>(</w:t>
      </w:r>
      <w:r w:rsidRPr="00457674">
        <w:rPr>
          <w:rFonts w:eastAsia="SimSun"/>
        </w:rPr>
        <w:t>PSM</w:t>
      </w:r>
      <w:r w:rsidRPr="00457674">
        <w:rPr>
          <w:rFonts w:eastAsia="SimSun"/>
          <w:rtl/>
        </w:rPr>
        <w:t>) و</w:t>
      </w:r>
      <w:r w:rsidR="00650D7A">
        <w:rPr>
          <w:rFonts w:eastAsia="SimSun" w:hint="cs"/>
          <w:rtl/>
        </w:rPr>
        <w:t>الهيئات الإذاعية</w:t>
      </w:r>
      <w:r w:rsidRPr="00457674">
        <w:rPr>
          <w:rFonts w:eastAsia="SimSun"/>
          <w:rtl/>
        </w:rPr>
        <w:t xml:space="preserve"> التجاري</w:t>
      </w:r>
      <w:r w:rsidR="00650D7A">
        <w:rPr>
          <w:rFonts w:eastAsia="SimSun" w:hint="cs"/>
          <w:rtl/>
        </w:rPr>
        <w:t>ة</w:t>
      </w:r>
      <w:r w:rsidRPr="00457674">
        <w:rPr>
          <w:rFonts w:eastAsia="SimSun"/>
          <w:rtl/>
        </w:rPr>
        <w:t>.</w:t>
      </w:r>
    </w:p>
    <w:p w14:paraId="34221046" w14:textId="2C02F698" w:rsidR="00152FD7" w:rsidRPr="00152FD7" w:rsidRDefault="00457674" w:rsidP="00DA19CC">
      <w:pPr>
        <w:rPr>
          <w:rFonts w:eastAsia="SimSun"/>
          <w:rtl/>
        </w:rPr>
      </w:pPr>
      <w:r w:rsidRPr="00457674">
        <w:rPr>
          <w:rFonts w:eastAsia="SimSun"/>
          <w:rtl/>
        </w:rPr>
        <w:t xml:space="preserve">المتطلبات العامة </w:t>
      </w:r>
      <w:r w:rsidR="00650D7A">
        <w:rPr>
          <w:rFonts w:eastAsia="SimSun" w:hint="cs"/>
          <w:rtl/>
        </w:rPr>
        <w:t>ل</w:t>
      </w:r>
      <w:r w:rsidR="00650D7A" w:rsidRPr="00650D7A">
        <w:rPr>
          <w:rFonts w:eastAsia="SimSun" w:hint="cs"/>
          <w:rtl/>
        </w:rPr>
        <w:t>لهيئات الإذاعية</w:t>
      </w:r>
      <w:r w:rsidRPr="00457674">
        <w:rPr>
          <w:rFonts w:eastAsia="SimSun"/>
          <w:rtl/>
        </w:rPr>
        <w:t xml:space="preserve"> هي:</w:t>
      </w:r>
    </w:p>
    <w:p w14:paraId="3AACF4C2" w14:textId="7589A0B5" w:rsidR="00810927" w:rsidRPr="00810927" w:rsidRDefault="00152FD7" w:rsidP="00810927">
      <w:pPr>
        <w:pStyle w:val="enumlev1"/>
        <w:rPr>
          <w:rFonts w:eastAsia="SimSun"/>
          <w:rtl/>
        </w:rPr>
      </w:pPr>
      <w:r>
        <w:rPr>
          <w:rFonts w:eastAsia="SimSun" w:hint="cs"/>
          <w:rtl/>
        </w:rPr>
        <w:t>-</w:t>
      </w:r>
      <w:r>
        <w:rPr>
          <w:rFonts w:eastAsia="SimSun"/>
          <w:rtl/>
        </w:rPr>
        <w:tab/>
      </w:r>
      <w:r w:rsidR="00810927" w:rsidRPr="00810927">
        <w:rPr>
          <w:rFonts w:eastAsia="SimSun"/>
          <w:rtl/>
        </w:rPr>
        <w:t>القدرة على تقديم محتوى مجاني</w:t>
      </w:r>
      <w:r w:rsidR="00DA19CC">
        <w:rPr>
          <w:rFonts w:eastAsia="SimSun" w:hint="cs"/>
          <w:rtl/>
        </w:rPr>
        <w:t xml:space="preserve"> </w:t>
      </w:r>
      <w:r w:rsidR="00810927" w:rsidRPr="00810927">
        <w:rPr>
          <w:rFonts w:eastAsia="SimSun"/>
          <w:rtl/>
        </w:rPr>
        <w:t>(بدون تكلفة إضافية للمشاهدين/المستمعين).</w:t>
      </w:r>
    </w:p>
    <w:p w14:paraId="1A51A21C" w14:textId="34ADDE0F" w:rsidR="00810927" w:rsidRPr="00810927" w:rsidRDefault="00152FD7" w:rsidP="00810927">
      <w:pPr>
        <w:pStyle w:val="enumlev1"/>
        <w:rPr>
          <w:rFonts w:eastAsia="SimSun"/>
          <w:rtl/>
        </w:rPr>
      </w:pPr>
      <w:r>
        <w:rPr>
          <w:rFonts w:eastAsia="SimSun" w:hint="cs"/>
          <w:rtl/>
        </w:rPr>
        <w:t>-</w:t>
      </w:r>
      <w:r>
        <w:rPr>
          <w:rFonts w:eastAsia="SimSun"/>
          <w:rtl/>
        </w:rPr>
        <w:tab/>
      </w:r>
      <w:r w:rsidR="00810927" w:rsidRPr="00810927">
        <w:rPr>
          <w:rFonts w:eastAsia="SimSun"/>
          <w:rtl/>
        </w:rPr>
        <w:t xml:space="preserve">تسليم المحتوى للجمهور دون حجب أو تصفية </w:t>
      </w:r>
      <w:r w:rsidR="00810927">
        <w:rPr>
          <w:rFonts w:eastAsia="SimSun" w:hint="cs"/>
          <w:rtl/>
        </w:rPr>
        <w:t>ل</w:t>
      </w:r>
      <w:r w:rsidR="00810927" w:rsidRPr="00810927">
        <w:rPr>
          <w:rFonts w:eastAsia="SimSun"/>
          <w:rtl/>
        </w:rPr>
        <w:t>عر</w:t>
      </w:r>
      <w:r w:rsidR="00810927">
        <w:rPr>
          <w:rFonts w:eastAsia="SimSun" w:hint="cs"/>
          <w:rtl/>
        </w:rPr>
        <w:t>و</w:t>
      </w:r>
      <w:r w:rsidR="00810927" w:rsidRPr="00810927">
        <w:rPr>
          <w:rFonts w:eastAsia="SimSun"/>
          <w:rtl/>
        </w:rPr>
        <w:t>ض الخدم</w:t>
      </w:r>
      <w:r w:rsidR="00810927">
        <w:rPr>
          <w:rFonts w:eastAsia="SimSun" w:hint="cs"/>
          <w:rtl/>
        </w:rPr>
        <w:t>ات</w:t>
      </w:r>
      <w:r w:rsidR="00810927" w:rsidRPr="00810927">
        <w:rPr>
          <w:rFonts w:eastAsia="SimSun"/>
          <w:rtl/>
        </w:rPr>
        <w:t xml:space="preserve">، أي </w:t>
      </w:r>
      <w:r w:rsidR="00810927">
        <w:rPr>
          <w:rFonts w:eastAsia="SimSun" w:hint="cs"/>
          <w:rtl/>
        </w:rPr>
        <w:t>بدون</w:t>
      </w:r>
      <w:r w:rsidR="00810927" w:rsidRPr="00810927">
        <w:rPr>
          <w:rFonts w:eastAsia="SimSun"/>
          <w:rtl/>
        </w:rPr>
        <w:t xml:space="preserve"> حراسة.</w:t>
      </w:r>
    </w:p>
    <w:p w14:paraId="70C0BF88" w14:textId="312BC70C" w:rsidR="00152FD7" w:rsidRPr="00152FD7" w:rsidRDefault="00152FD7" w:rsidP="00810927">
      <w:pPr>
        <w:pStyle w:val="enumlev1"/>
        <w:rPr>
          <w:rFonts w:eastAsia="SimSun"/>
          <w:rtl/>
        </w:rPr>
      </w:pPr>
      <w:r>
        <w:rPr>
          <w:rFonts w:eastAsia="SimSun" w:hint="cs"/>
          <w:rtl/>
        </w:rPr>
        <w:t>-</w:t>
      </w:r>
      <w:r>
        <w:rPr>
          <w:rFonts w:eastAsia="SimSun"/>
          <w:rtl/>
        </w:rPr>
        <w:tab/>
      </w:r>
      <w:r w:rsidR="00810927">
        <w:rPr>
          <w:rFonts w:eastAsia="SimSun" w:hint="cs"/>
          <w:rtl/>
        </w:rPr>
        <w:t>سلامة</w:t>
      </w:r>
      <w:r w:rsidR="00810927" w:rsidRPr="00810927">
        <w:rPr>
          <w:rFonts w:eastAsia="SimSun"/>
          <w:rtl/>
        </w:rPr>
        <w:t xml:space="preserve"> المحتوى والخدمة: لا تعديل للمحتوى أو الخدمة من قبل أطراف ثالثة. على سبيل المثال، يجب عرض المحتوى التلفزيوني والخدمات الإضافية (مثل الترجمة وتطبيقات </w:t>
      </w:r>
      <w:r w:rsidR="00810927" w:rsidRPr="00810927">
        <w:rPr>
          <w:rFonts w:eastAsia="SimSun"/>
          <w:rtl/>
          <w:lang w:bidi="ar-SA"/>
        </w:rPr>
        <w:t>الأنظمة المتكاملة للإذاعة والنطاق العريض</w:t>
      </w:r>
      <w:r w:rsidR="00810927" w:rsidRPr="00810927">
        <w:rPr>
          <w:rFonts w:eastAsia="SimSun"/>
          <w:i/>
          <w:iCs/>
          <w:lang w:val="en-GB"/>
        </w:rPr>
        <w:t xml:space="preserve"> </w:t>
      </w:r>
      <w:r w:rsidR="00810927" w:rsidRPr="00810927">
        <w:rPr>
          <w:rFonts w:eastAsia="SimSun"/>
          <w:rtl/>
        </w:rPr>
        <w:t>وما إلى ذلك) على الشاشة دون تغيير وبدون تراكبات غير مصرح بها.</w:t>
      </w:r>
    </w:p>
    <w:p w14:paraId="4EE825B6" w14:textId="0AAAAF7C" w:rsidR="00810927" w:rsidRPr="00810927" w:rsidRDefault="00152FD7" w:rsidP="00810927">
      <w:pPr>
        <w:pStyle w:val="enumlev1"/>
        <w:rPr>
          <w:rFonts w:eastAsia="SimSun"/>
          <w:rtl/>
        </w:rPr>
      </w:pPr>
      <w:r>
        <w:rPr>
          <w:rFonts w:eastAsia="SimSun" w:hint="cs"/>
          <w:rtl/>
        </w:rPr>
        <w:t>-</w:t>
      </w:r>
      <w:r>
        <w:rPr>
          <w:rFonts w:eastAsia="SimSun"/>
          <w:rtl/>
        </w:rPr>
        <w:tab/>
      </w:r>
      <w:r w:rsidR="00810927" w:rsidRPr="00810927">
        <w:rPr>
          <w:rFonts w:eastAsia="SimSun"/>
          <w:rtl/>
        </w:rPr>
        <w:t>يجب أن ت</w:t>
      </w:r>
      <w:r w:rsidR="00BD1DBD">
        <w:rPr>
          <w:rFonts w:eastAsia="SimSun" w:hint="cs"/>
          <w:rtl/>
        </w:rPr>
        <w:t>ُ</w:t>
      </w:r>
      <w:r w:rsidR="00810927" w:rsidRPr="00810927">
        <w:rPr>
          <w:rFonts w:eastAsia="SimSun"/>
          <w:rtl/>
        </w:rPr>
        <w:t>حدد جودة الخدمة (</w:t>
      </w:r>
      <w:r w:rsidR="00810927" w:rsidRPr="00810927">
        <w:rPr>
          <w:rFonts w:eastAsia="SimSun"/>
        </w:rPr>
        <w:t>QoS</w:t>
      </w:r>
      <w:r w:rsidR="00810927" w:rsidRPr="00810927">
        <w:rPr>
          <w:rFonts w:eastAsia="SimSun"/>
          <w:rtl/>
        </w:rPr>
        <w:t xml:space="preserve">) من قبل </w:t>
      </w:r>
      <w:r w:rsidR="00810927">
        <w:rPr>
          <w:rFonts w:eastAsia="SimSun" w:hint="cs"/>
          <w:rtl/>
        </w:rPr>
        <w:t>الهيئة الإذاعية</w:t>
      </w:r>
      <w:r w:rsidR="00810927" w:rsidRPr="00810927">
        <w:rPr>
          <w:rFonts w:eastAsia="SimSun"/>
          <w:rtl/>
        </w:rPr>
        <w:t>، بما في ذلك ت</w:t>
      </w:r>
      <w:r w:rsidR="00810927">
        <w:rPr>
          <w:rFonts w:eastAsia="SimSun" w:hint="cs"/>
          <w:rtl/>
        </w:rPr>
        <w:t>يسر</w:t>
      </w:r>
      <w:r w:rsidR="00810927" w:rsidRPr="00810927">
        <w:rPr>
          <w:rFonts w:eastAsia="SimSun"/>
          <w:rtl/>
        </w:rPr>
        <w:t xml:space="preserve"> الشبكة وقوتها ووقت تشغيلها و</w:t>
      </w:r>
      <w:r w:rsidR="00810927">
        <w:rPr>
          <w:rFonts w:eastAsia="SimSun" w:hint="cs"/>
          <w:rtl/>
        </w:rPr>
        <w:t>اعتماديتها</w:t>
      </w:r>
      <w:r w:rsidR="00810927" w:rsidRPr="00810927">
        <w:rPr>
          <w:rFonts w:eastAsia="SimSun"/>
          <w:rtl/>
        </w:rPr>
        <w:t>.</w:t>
      </w:r>
    </w:p>
    <w:p w14:paraId="0405C1C2" w14:textId="0F6E98D1" w:rsidR="00810927" w:rsidRPr="00810927" w:rsidRDefault="00152FD7" w:rsidP="00810927">
      <w:pPr>
        <w:pStyle w:val="enumlev1"/>
        <w:rPr>
          <w:rFonts w:eastAsia="SimSun"/>
          <w:rtl/>
        </w:rPr>
      </w:pPr>
      <w:r>
        <w:rPr>
          <w:rFonts w:eastAsia="SimSun" w:hint="cs"/>
          <w:rtl/>
        </w:rPr>
        <w:t>-</w:t>
      </w:r>
      <w:r>
        <w:rPr>
          <w:rFonts w:eastAsia="SimSun"/>
          <w:rtl/>
        </w:rPr>
        <w:tab/>
      </w:r>
      <w:r w:rsidR="00810927" w:rsidRPr="00810927">
        <w:rPr>
          <w:rFonts w:eastAsia="SimSun"/>
          <w:rtl/>
        </w:rPr>
        <w:t xml:space="preserve">يجب </w:t>
      </w:r>
      <w:r w:rsidR="00810927">
        <w:rPr>
          <w:rFonts w:eastAsia="SimSun" w:hint="cs"/>
          <w:rtl/>
        </w:rPr>
        <w:t>ألا تعتمد</w:t>
      </w:r>
      <w:r w:rsidR="00810927" w:rsidRPr="00810927">
        <w:rPr>
          <w:rFonts w:eastAsia="SimSun"/>
          <w:rtl/>
        </w:rPr>
        <w:t xml:space="preserve"> جودة الخدمة لكل مست</w:t>
      </w:r>
      <w:r w:rsidR="00810927">
        <w:rPr>
          <w:rFonts w:eastAsia="SimSun" w:hint="cs"/>
          <w:rtl/>
        </w:rPr>
        <w:t>عمل</w:t>
      </w:r>
      <w:r w:rsidR="00810927" w:rsidRPr="00810927">
        <w:rPr>
          <w:rFonts w:eastAsia="SimSun"/>
          <w:rtl/>
        </w:rPr>
        <w:t xml:space="preserve"> </w:t>
      </w:r>
      <w:r w:rsidR="00810927">
        <w:rPr>
          <w:rFonts w:eastAsia="SimSun" w:hint="cs"/>
          <w:rtl/>
        </w:rPr>
        <w:t>على</w:t>
      </w:r>
      <w:r w:rsidR="00810927" w:rsidRPr="00810927">
        <w:rPr>
          <w:rFonts w:eastAsia="SimSun"/>
          <w:rtl/>
        </w:rPr>
        <w:t xml:space="preserve"> حجم الجمهور.</w:t>
      </w:r>
    </w:p>
    <w:p w14:paraId="13F23387" w14:textId="77777777" w:rsidR="00810927" w:rsidRPr="00810927" w:rsidRDefault="00152FD7" w:rsidP="00810927">
      <w:pPr>
        <w:pStyle w:val="enumlev1"/>
        <w:rPr>
          <w:rFonts w:eastAsia="SimSun"/>
          <w:rtl/>
        </w:rPr>
      </w:pPr>
      <w:r>
        <w:rPr>
          <w:rFonts w:eastAsia="SimSun" w:hint="cs"/>
          <w:rtl/>
        </w:rPr>
        <w:t>-</w:t>
      </w:r>
      <w:r>
        <w:rPr>
          <w:rFonts w:eastAsia="SimSun"/>
          <w:rtl/>
        </w:rPr>
        <w:tab/>
      </w:r>
      <w:r w:rsidR="00810927" w:rsidRPr="00810927">
        <w:rPr>
          <w:rFonts w:eastAsia="SimSun"/>
          <w:rtl/>
        </w:rPr>
        <w:t>لا تخضع الخدمة الإذاعية للتمييز مقارنة بالخدمات المكافئة.</w:t>
      </w:r>
    </w:p>
    <w:p w14:paraId="3781B284" w14:textId="0A45FC73" w:rsidR="00152FD7" w:rsidRPr="00152FD7" w:rsidRDefault="00152FD7" w:rsidP="00152FD7">
      <w:pPr>
        <w:pStyle w:val="enumlev1"/>
        <w:rPr>
          <w:rFonts w:eastAsia="SimSun"/>
          <w:rtl/>
        </w:rPr>
      </w:pPr>
      <w:r>
        <w:rPr>
          <w:rFonts w:eastAsia="SimSun" w:hint="cs"/>
          <w:rtl/>
        </w:rPr>
        <w:t>-</w:t>
      </w:r>
      <w:r>
        <w:rPr>
          <w:rFonts w:eastAsia="SimSun"/>
          <w:rtl/>
        </w:rPr>
        <w:tab/>
      </w:r>
      <w:r w:rsidR="00BD1DBD" w:rsidRPr="00BD1DBD">
        <w:rPr>
          <w:rFonts w:eastAsia="SimSun"/>
          <w:rtl/>
        </w:rPr>
        <w:t>يتم تحديد الت</w:t>
      </w:r>
      <w:r w:rsidR="00BD1DBD">
        <w:rPr>
          <w:rFonts w:eastAsia="SimSun" w:hint="cs"/>
          <w:rtl/>
        </w:rPr>
        <w:t>يس</w:t>
      </w:r>
      <w:r w:rsidR="00BD1DBD" w:rsidRPr="00BD1DBD">
        <w:rPr>
          <w:rFonts w:eastAsia="SimSun"/>
          <w:rtl/>
        </w:rPr>
        <w:t>ر الجغرافي للخدمة (على سبيل المثال، وطني</w:t>
      </w:r>
      <w:r w:rsidR="00BD1DBD">
        <w:rPr>
          <w:rFonts w:eastAsia="SimSun" w:hint="cs"/>
          <w:rtl/>
        </w:rPr>
        <w:t>ة</w:t>
      </w:r>
      <w:r w:rsidR="00BD1DBD" w:rsidRPr="00BD1DBD">
        <w:rPr>
          <w:rFonts w:eastAsia="SimSun"/>
          <w:rtl/>
        </w:rPr>
        <w:t>، إقليمي</w:t>
      </w:r>
      <w:r w:rsidR="00BD1DBD">
        <w:rPr>
          <w:rFonts w:eastAsia="SimSun" w:hint="cs"/>
          <w:rtl/>
        </w:rPr>
        <w:t>ة</w:t>
      </w:r>
      <w:r w:rsidR="00BD1DBD" w:rsidRPr="00BD1DBD">
        <w:rPr>
          <w:rFonts w:eastAsia="SimSun"/>
          <w:rtl/>
        </w:rPr>
        <w:t>، محلي</w:t>
      </w:r>
      <w:r w:rsidR="00BD1DBD">
        <w:rPr>
          <w:rFonts w:eastAsia="SimSun" w:hint="cs"/>
          <w:rtl/>
        </w:rPr>
        <w:t>ة</w:t>
      </w:r>
      <w:r w:rsidR="00BD1DBD" w:rsidRPr="00BD1DBD">
        <w:rPr>
          <w:rFonts w:eastAsia="SimSun"/>
          <w:rtl/>
        </w:rPr>
        <w:t>) من قبل الهيئة الإذاعية.</w:t>
      </w:r>
    </w:p>
    <w:p w14:paraId="05AA4ECB" w14:textId="6EF88BF8" w:rsidR="00152FD7" w:rsidRPr="00152FD7" w:rsidRDefault="00152FD7" w:rsidP="00152FD7">
      <w:pPr>
        <w:pStyle w:val="enumlev1"/>
        <w:rPr>
          <w:rFonts w:eastAsia="SimSun"/>
          <w:rtl/>
        </w:rPr>
      </w:pPr>
      <w:r>
        <w:rPr>
          <w:rFonts w:eastAsia="SimSun" w:hint="cs"/>
          <w:rtl/>
        </w:rPr>
        <w:t>-</w:t>
      </w:r>
      <w:r>
        <w:rPr>
          <w:rFonts w:eastAsia="SimSun"/>
          <w:rtl/>
        </w:rPr>
        <w:tab/>
      </w:r>
      <w:r w:rsidR="00BD1DBD">
        <w:rPr>
          <w:rFonts w:eastAsia="SimSun" w:hint="cs"/>
          <w:rtl/>
        </w:rPr>
        <w:t>يجب أن تدعم</w:t>
      </w:r>
      <w:r w:rsidR="00BD1DBD" w:rsidRPr="00BD1DBD">
        <w:rPr>
          <w:rFonts w:eastAsia="SimSun"/>
          <w:rtl/>
        </w:rPr>
        <w:t xml:space="preserve"> شبكة التوزيع حد</w:t>
      </w:r>
      <w:r w:rsidR="00BD1DBD">
        <w:rPr>
          <w:rFonts w:eastAsia="SimSun" w:hint="cs"/>
          <w:rtl/>
        </w:rPr>
        <w:t>اً</w:t>
      </w:r>
      <w:r w:rsidR="00BD1DBD" w:rsidRPr="00BD1DBD">
        <w:rPr>
          <w:rFonts w:eastAsia="SimSun"/>
          <w:rtl/>
        </w:rPr>
        <w:t xml:space="preserve"> أدنى من عر</w:t>
      </w:r>
      <w:r w:rsidR="00BD1DBD">
        <w:rPr>
          <w:rFonts w:eastAsia="SimSun" w:hint="cs"/>
          <w:rtl/>
        </w:rPr>
        <w:t>و</w:t>
      </w:r>
      <w:r w:rsidR="00BD1DBD" w:rsidRPr="00BD1DBD">
        <w:rPr>
          <w:rFonts w:eastAsia="SimSun"/>
          <w:rtl/>
        </w:rPr>
        <w:t>ض الخدم</w:t>
      </w:r>
      <w:r w:rsidR="00BD1DBD">
        <w:rPr>
          <w:rFonts w:eastAsia="SimSun" w:hint="cs"/>
          <w:rtl/>
        </w:rPr>
        <w:t>ات</w:t>
      </w:r>
      <w:r w:rsidR="00BD1DBD" w:rsidRPr="00BD1DBD">
        <w:rPr>
          <w:rFonts w:eastAsia="SimSun"/>
          <w:rtl/>
        </w:rPr>
        <w:t xml:space="preserve"> على الأقل (مثل الحد الأدنى لعدد البرامج) كما هو محدد من قبل</w:t>
      </w:r>
      <w:r w:rsidR="00BD1DBD">
        <w:rPr>
          <w:rFonts w:eastAsia="SimSun" w:hint="cs"/>
          <w:rtl/>
        </w:rPr>
        <w:t xml:space="preserve"> </w:t>
      </w:r>
      <w:r w:rsidR="00BD1DBD" w:rsidRPr="00BD1DBD">
        <w:rPr>
          <w:rFonts w:eastAsia="SimSun"/>
          <w:rtl/>
        </w:rPr>
        <w:t xml:space="preserve">الهيئة الإذاعية. </w:t>
      </w:r>
      <w:r w:rsidR="00BD1DBD">
        <w:rPr>
          <w:rFonts w:eastAsia="SimSun" w:hint="cs"/>
          <w:rtl/>
        </w:rPr>
        <w:t>و</w:t>
      </w:r>
      <w:r w:rsidR="00BD1DBD" w:rsidRPr="00BD1DBD">
        <w:rPr>
          <w:rFonts w:eastAsia="SimSun"/>
          <w:rtl/>
        </w:rPr>
        <w:t xml:space="preserve">يجب أن </w:t>
      </w:r>
      <w:r w:rsidR="00BD1DBD">
        <w:rPr>
          <w:rFonts w:eastAsia="SimSun" w:hint="cs"/>
          <w:rtl/>
        </w:rPr>
        <w:t>تُتاح</w:t>
      </w:r>
      <w:r w:rsidR="00BD1DBD" w:rsidRPr="00BD1DBD">
        <w:rPr>
          <w:rFonts w:eastAsia="SimSun"/>
          <w:rtl/>
        </w:rPr>
        <w:t xml:space="preserve"> هذه الخدمات في نفس الوقت لجميع المست</w:t>
      </w:r>
      <w:r w:rsidR="00BD1DBD">
        <w:rPr>
          <w:rFonts w:eastAsia="SimSun" w:hint="cs"/>
          <w:rtl/>
        </w:rPr>
        <w:t>عملين</w:t>
      </w:r>
      <w:r w:rsidR="00BD1DBD" w:rsidRPr="00BD1DBD">
        <w:rPr>
          <w:rFonts w:eastAsia="SimSun"/>
          <w:rtl/>
        </w:rPr>
        <w:t xml:space="preserve"> في المناطق الجغرافية المعينة.</w:t>
      </w:r>
    </w:p>
    <w:p w14:paraId="0ED213FE" w14:textId="5CEDE271" w:rsidR="00152FD7" w:rsidRPr="00152FD7" w:rsidRDefault="00152FD7" w:rsidP="00152FD7">
      <w:pPr>
        <w:pStyle w:val="enumlev1"/>
        <w:rPr>
          <w:rFonts w:eastAsia="SimSun"/>
          <w:rtl/>
        </w:rPr>
      </w:pPr>
      <w:r>
        <w:rPr>
          <w:rFonts w:eastAsia="SimSun" w:hint="cs"/>
          <w:rtl/>
        </w:rPr>
        <w:t>-</w:t>
      </w:r>
      <w:r>
        <w:rPr>
          <w:rFonts w:eastAsia="SimSun"/>
          <w:rtl/>
        </w:rPr>
        <w:tab/>
      </w:r>
      <w:r w:rsidR="00BD1DBD" w:rsidRPr="00BD1DBD">
        <w:rPr>
          <w:rFonts w:eastAsia="SimSun"/>
          <w:rtl/>
        </w:rPr>
        <w:t xml:space="preserve">سهولة الاستخدام: سهولة </w:t>
      </w:r>
      <w:r w:rsidR="00BD1DBD">
        <w:rPr>
          <w:rFonts w:eastAsia="SimSun" w:hint="cs"/>
          <w:rtl/>
        </w:rPr>
        <w:t>إمكانية النفاذ</w:t>
      </w:r>
      <w:r w:rsidR="00BD1DBD" w:rsidRPr="00BD1DBD">
        <w:rPr>
          <w:rFonts w:eastAsia="SimSun"/>
          <w:rtl/>
        </w:rPr>
        <w:t xml:space="preserve"> وإبراز </w:t>
      </w:r>
      <w:r w:rsidR="00BD1DBD">
        <w:rPr>
          <w:rFonts w:eastAsia="SimSun" w:hint="cs"/>
          <w:rtl/>
        </w:rPr>
        <w:t>ال</w:t>
      </w:r>
      <w:r w:rsidR="00BD1DBD" w:rsidRPr="00BD1DBD">
        <w:rPr>
          <w:rFonts w:eastAsia="SimSun"/>
          <w:rtl/>
        </w:rPr>
        <w:t>عر</w:t>
      </w:r>
      <w:r w:rsidR="00BD1DBD">
        <w:rPr>
          <w:rFonts w:eastAsia="SimSun" w:hint="cs"/>
          <w:rtl/>
        </w:rPr>
        <w:t>و</w:t>
      </w:r>
      <w:r w:rsidR="00BD1DBD" w:rsidRPr="00BD1DBD">
        <w:rPr>
          <w:rFonts w:eastAsia="SimSun"/>
          <w:rtl/>
        </w:rPr>
        <w:t xml:space="preserve">ض </w:t>
      </w:r>
      <w:r w:rsidR="00BD1DBD">
        <w:rPr>
          <w:rFonts w:eastAsia="SimSun" w:hint="cs"/>
          <w:rtl/>
        </w:rPr>
        <w:t>الإذاعية</w:t>
      </w:r>
      <w:r w:rsidR="00BD1DBD" w:rsidRPr="00BD1DBD">
        <w:rPr>
          <w:rFonts w:eastAsia="SimSun"/>
          <w:rtl/>
        </w:rPr>
        <w:t>.</w:t>
      </w:r>
    </w:p>
    <w:p w14:paraId="2C55BF82" w14:textId="335094C4" w:rsidR="00152FD7" w:rsidRPr="00152FD7" w:rsidRDefault="00152FD7" w:rsidP="00152FD7">
      <w:pPr>
        <w:pStyle w:val="enumlev1"/>
        <w:rPr>
          <w:rFonts w:eastAsia="SimSun"/>
          <w:rtl/>
        </w:rPr>
      </w:pPr>
      <w:r>
        <w:rPr>
          <w:rFonts w:eastAsia="SimSun" w:hint="cs"/>
          <w:rtl/>
        </w:rPr>
        <w:t>-</w:t>
      </w:r>
      <w:r>
        <w:rPr>
          <w:rFonts w:eastAsia="SimSun"/>
          <w:rtl/>
        </w:rPr>
        <w:tab/>
      </w:r>
      <w:r w:rsidR="00BD1DBD" w:rsidRPr="00DA19CC">
        <w:rPr>
          <w:rFonts w:eastAsia="SimSun" w:hint="cs"/>
          <w:spacing w:val="-2"/>
          <w:rtl/>
        </w:rPr>
        <w:t>الحد من معوقات النفاذ</w:t>
      </w:r>
      <w:r w:rsidR="00BD1DBD" w:rsidRPr="00DA19CC">
        <w:rPr>
          <w:rFonts w:eastAsia="SimSun"/>
          <w:spacing w:val="-2"/>
          <w:rtl/>
        </w:rPr>
        <w:t xml:space="preserve"> إلى محتوى وخدمات </w:t>
      </w:r>
      <w:r w:rsidR="00BD1DBD" w:rsidRPr="00DA19CC">
        <w:rPr>
          <w:rFonts w:eastAsia="SimSun" w:hint="cs"/>
          <w:spacing w:val="-2"/>
          <w:rtl/>
        </w:rPr>
        <w:t>الإذاعة</w:t>
      </w:r>
      <w:r w:rsidR="00BD1DBD" w:rsidRPr="00DA19CC">
        <w:rPr>
          <w:rFonts w:eastAsia="SimSun"/>
          <w:spacing w:val="-2"/>
          <w:rtl/>
        </w:rPr>
        <w:t xml:space="preserve"> للأشخاص ذوي الإعاقة (مثل الترجمة والوصف الصوتي و</w:t>
      </w:r>
      <w:r w:rsidR="00BD1DBD" w:rsidRPr="00DA19CC">
        <w:rPr>
          <w:rFonts w:eastAsia="SimSun" w:hint="cs"/>
          <w:spacing w:val="-2"/>
          <w:rtl/>
        </w:rPr>
        <w:t>لغة الإشارة</w:t>
      </w:r>
      <w:r w:rsidR="00BD1DBD" w:rsidRPr="00DA19CC">
        <w:rPr>
          <w:rFonts w:eastAsia="SimSun"/>
          <w:spacing w:val="-2"/>
          <w:rtl/>
        </w:rPr>
        <w:t>).</w:t>
      </w:r>
    </w:p>
    <w:p w14:paraId="1B61202B" w14:textId="091899A2" w:rsidR="00BD1DBD" w:rsidRPr="00BD1DBD" w:rsidRDefault="00152FD7" w:rsidP="00BD1DBD">
      <w:pPr>
        <w:pStyle w:val="enumlev1"/>
        <w:rPr>
          <w:rFonts w:eastAsia="SimSun"/>
          <w:rtl/>
        </w:rPr>
      </w:pPr>
      <w:r>
        <w:rPr>
          <w:rFonts w:eastAsia="SimSun" w:hint="cs"/>
          <w:rtl/>
        </w:rPr>
        <w:t>-</w:t>
      </w:r>
      <w:r>
        <w:rPr>
          <w:rFonts w:eastAsia="SimSun"/>
          <w:rtl/>
        </w:rPr>
        <w:tab/>
      </w:r>
      <w:r w:rsidR="00BD1DBD" w:rsidRPr="00BD1DBD">
        <w:rPr>
          <w:rFonts w:eastAsia="SimSun"/>
          <w:rtl/>
        </w:rPr>
        <w:t xml:space="preserve">خيار الاستقبال </w:t>
      </w:r>
      <w:r w:rsidR="00BD1DBD">
        <w:rPr>
          <w:rFonts w:eastAsia="SimSun" w:hint="cs"/>
          <w:rtl/>
        </w:rPr>
        <w:t>مغفل الهوية</w:t>
      </w:r>
      <w:r w:rsidR="00BD1DBD" w:rsidRPr="00BD1DBD">
        <w:rPr>
          <w:rFonts w:eastAsia="SimSun"/>
          <w:rtl/>
        </w:rPr>
        <w:t xml:space="preserve"> للمحتوى المجاني.</w:t>
      </w:r>
    </w:p>
    <w:p w14:paraId="1D08FCB0" w14:textId="1A6B9252" w:rsidR="00BD1DBD" w:rsidRPr="00BD1DBD" w:rsidRDefault="00152FD7" w:rsidP="00BD1DBD">
      <w:pPr>
        <w:pStyle w:val="enumlev1"/>
        <w:rPr>
          <w:rFonts w:eastAsia="SimSun"/>
          <w:rtl/>
        </w:rPr>
      </w:pPr>
      <w:r>
        <w:rPr>
          <w:rFonts w:eastAsia="SimSun" w:hint="cs"/>
          <w:rtl/>
        </w:rPr>
        <w:lastRenderedPageBreak/>
        <w:t>-</w:t>
      </w:r>
      <w:r>
        <w:rPr>
          <w:rFonts w:eastAsia="SimSun"/>
          <w:rtl/>
        </w:rPr>
        <w:tab/>
      </w:r>
      <w:r w:rsidR="00BD1DBD" w:rsidRPr="00BD1DBD">
        <w:rPr>
          <w:rFonts w:eastAsia="SimSun"/>
          <w:rtl/>
        </w:rPr>
        <w:t xml:space="preserve">في حالة قيام </w:t>
      </w:r>
      <w:r w:rsidR="00BD1DBD">
        <w:rPr>
          <w:rFonts w:eastAsia="SimSun" w:hint="cs"/>
          <w:rtl/>
        </w:rPr>
        <w:t>مورد ال</w:t>
      </w:r>
      <w:r w:rsidR="00BD1DBD" w:rsidRPr="00BD1DBD">
        <w:rPr>
          <w:rFonts w:eastAsia="SimSun"/>
          <w:rtl/>
        </w:rPr>
        <w:t xml:space="preserve">خدمة </w:t>
      </w:r>
      <w:r w:rsidR="00BD1DBD">
        <w:rPr>
          <w:rFonts w:eastAsia="SimSun" w:hint="cs"/>
          <w:rtl/>
        </w:rPr>
        <w:t>الإذاعية</w:t>
      </w:r>
      <w:r w:rsidR="00BD1DBD" w:rsidRPr="00BD1DBD">
        <w:rPr>
          <w:rFonts w:eastAsia="SimSun"/>
          <w:rtl/>
        </w:rPr>
        <w:t xml:space="preserve"> بجمع بيانات الاستخدام و/أو تحليلات الجمهور</w:t>
      </w:r>
      <w:r w:rsidR="00682125">
        <w:rPr>
          <w:rFonts w:eastAsia="SimSun" w:hint="cs"/>
          <w:rtl/>
        </w:rPr>
        <w:t>،</w:t>
      </w:r>
      <w:r w:rsidR="00BD1DBD" w:rsidRPr="00BD1DBD">
        <w:rPr>
          <w:rFonts w:eastAsia="SimSun"/>
          <w:rtl/>
        </w:rPr>
        <w:t xml:space="preserve"> بناءً على موافقة المست</w:t>
      </w:r>
      <w:r w:rsidR="00682125">
        <w:rPr>
          <w:rFonts w:eastAsia="SimSun" w:hint="cs"/>
          <w:rtl/>
        </w:rPr>
        <w:t>عمل</w:t>
      </w:r>
      <w:r w:rsidR="00BD1DBD" w:rsidRPr="00BD1DBD">
        <w:rPr>
          <w:rFonts w:eastAsia="SimSun"/>
          <w:rtl/>
        </w:rPr>
        <w:t xml:space="preserve"> النهائي، </w:t>
      </w:r>
      <w:r w:rsidR="00682125">
        <w:rPr>
          <w:rFonts w:eastAsia="SimSun" w:hint="cs"/>
          <w:rtl/>
        </w:rPr>
        <w:t>ينبغي أن يكون للهيئة الإذاعية</w:t>
      </w:r>
      <w:r w:rsidR="00BD1DBD" w:rsidRPr="00BD1DBD">
        <w:rPr>
          <w:rFonts w:eastAsia="SimSun"/>
          <w:rtl/>
        </w:rPr>
        <w:t xml:space="preserve"> التي تقدم المحتوى </w:t>
      </w:r>
      <w:r w:rsidR="00682125">
        <w:rPr>
          <w:rFonts w:eastAsia="SimSun" w:hint="cs"/>
          <w:rtl/>
        </w:rPr>
        <w:t xml:space="preserve">نفاذاً </w:t>
      </w:r>
      <w:r w:rsidR="00BD1DBD" w:rsidRPr="00BD1DBD">
        <w:rPr>
          <w:rFonts w:eastAsia="SimSun"/>
          <w:rtl/>
        </w:rPr>
        <w:t>غير مقيد إلى هذه البيانات.</w:t>
      </w:r>
    </w:p>
    <w:p w14:paraId="6702E520" w14:textId="01E2341D" w:rsidR="00152FD7" w:rsidRDefault="00152FD7" w:rsidP="00152FD7">
      <w:pPr>
        <w:pStyle w:val="enumlev1"/>
        <w:rPr>
          <w:rFonts w:eastAsia="SimSun"/>
          <w:rtl/>
        </w:rPr>
      </w:pPr>
      <w:r>
        <w:rPr>
          <w:rFonts w:eastAsia="SimSun" w:hint="cs"/>
          <w:rtl/>
        </w:rPr>
        <w:t>-</w:t>
      </w:r>
      <w:r>
        <w:rPr>
          <w:rFonts w:eastAsia="SimSun"/>
          <w:rtl/>
        </w:rPr>
        <w:tab/>
      </w:r>
      <w:r w:rsidR="00682125" w:rsidRPr="00682125">
        <w:rPr>
          <w:rFonts w:eastAsia="SimSun"/>
          <w:rtl/>
        </w:rPr>
        <w:t>القدرة على الوصول إلى الجم</w:t>
      </w:r>
      <w:r w:rsidR="00682125">
        <w:rPr>
          <w:rFonts w:eastAsia="SimSun" w:hint="cs"/>
          <w:rtl/>
        </w:rPr>
        <w:t>هور</w:t>
      </w:r>
      <w:r w:rsidR="00682125" w:rsidRPr="00682125">
        <w:rPr>
          <w:rFonts w:eastAsia="SimSun"/>
          <w:rtl/>
        </w:rPr>
        <w:t xml:space="preserve"> في حالات الطوارئ.</w:t>
      </w:r>
    </w:p>
    <w:p w14:paraId="5DF5E778" w14:textId="207A5C9C" w:rsidR="00682125" w:rsidRPr="00DA19CC" w:rsidRDefault="00682125" w:rsidP="00DA19CC">
      <w:pPr>
        <w:rPr>
          <w:rFonts w:eastAsia="SimSun"/>
          <w:rtl/>
        </w:rPr>
      </w:pPr>
      <w:r w:rsidRPr="00DA19CC">
        <w:rPr>
          <w:rFonts w:eastAsia="SimSun" w:hint="cs"/>
          <w:rtl/>
        </w:rPr>
        <w:t>علاوة على ذلك، ينبغي أن يدعم نظام التوزيع خيارات التنفيذ المختلفة المصممة خصيصاً لمتطلبات تجارية محددة والعديد من العوامل الوطنية، مثل الوضع المحدد للسوق والتنظيم والجمهور المستهدف، وذلك من بين أمور أخرى</w:t>
      </w:r>
      <w:r w:rsidRPr="00DA19CC">
        <w:rPr>
          <w:rFonts w:eastAsia="SimSun" w:hint="cs"/>
        </w:rPr>
        <w:t>.</w:t>
      </w:r>
    </w:p>
    <w:p w14:paraId="0FC1FCC8" w14:textId="2A4A0FE5" w:rsidR="00152FD7" w:rsidRDefault="00152FD7" w:rsidP="00152FD7">
      <w:pPr>
        <w:pStyle w:val="Heading2"/>
        <w:rPr>
          <w:rFonts w:eastAsia="SimSun"/>
        </w:rPr>
      </w:pPr>
      <w:bookmarkStart w:id="43" w:name="_Toc120280181"/>
      <w:r>
        <w:rPr>
          <w:rFonts w:eastAsia="SimSun"/>
        </w:rPr>
        <w:t>1.2</w:t>
      </w:r>
      <w:r>
        <w:rPr>
          <w:rFonts w:eastAsia="SimSun"/>
        </w:rPr>
        <w:tab/>
      </w:r>
      <w:r w:rsidR="009E731F">
        <w:rPr>
          <w:rFonts w:eastAsia="SimSun" w:hint="cs"/>
          <w:rtl/>
        </w:rPr>
        <w:t>المتطلبات المتعلقة بالمستقبل</w:t>
      </w:r>
      <w:bookmarkEnd w:id="43"/>
    </w:p>
    <w:p w14:paraId="0220396B" w14:textId="61983ADA" w:rsidR="009E731F" w:rsidRPr="009E731F" w:rsidRDefault="009E731F" w:rsidP="00DA19CC">
      <w:pPr>
        <w:rPr>
          <w:rFonts w:eastAsia="SimSun"/>
          <w:rtl/>
        </w:rPr>
      </w:pPr>
      <w:r w:rsidRPr="009E731F">
        <w:rPr>
          <w:rFonts w:eastAsia="SimSun"/>
          <w:rtl/>
        </w:rPr>
        <w:t xml:space="preserve">يجب أن يضمن إدخال أنظمة </w:t>
      </w:r>
      <w:r>
        <w:rPr>
          <w:rFonts w:eastAsia="SimSun" w:hint="cs"/>
          <w:rtl/>
        </w:rPr>
        <w:t>و</w:t>
      </w:r>
      <w:r w:rsidRPr="009E731F">
        <w:rPr>
          <w:rFonts w:eastAsia="SimSun"/>
          <w:rtl/>
        </w:rPr>
        <w:t xml:space="preserve">تكنولوجيات وتطبيقات </w:t>
      </w:r>
      <w:r>
        <w:rPr>
          <w:rFonts w:eastAsia="SimSun" w:hint="cs"/>
          <w:rtl/>
        </w:rPr>
        <w:t xml:space="preserve">الإذاعة الجديدة </w:t>
      </w:r>
      <w:r w:rsidRPr="009E731F">
        <w:rPr>
          <w:rFonts w:eastAsia="SimSun"/>
          <w:rtl/>
        </w:rPr>
        <w:t xml:space="preserve">أن يتمكن الجمهور من الاستمرار في تلقي خدمات </w:t>
      </w:r>
      <w:r>
        <w:rPr>
          <w:rFonts w:eastAsia="SimSun" w:hint="cs"/>
          <w:rtl/>
        </w:rPr>
        <w:t>الإذاعة</w:t>
      </w:r>
      <w:r w:rsidRPr="009E731F">
        <w:rPr>
          <w:rFonts w:eastAsia="SimSun"/>
          <w:rtl/>
        </w:rPr>
        <w:t xml:space="preserve">. </w:t>
      </w:r>
      <w:r>
        <w:rPr>
          <w:rFonts w:eastAsia="SimSun" w:hint="cs"/>
          <w:rtl/>
        </w:rPr>
        <w:t>و</w:t>
      </w:r>
      <w:r w:rsidRPr="009E731F">
        <w:rPr>
          <w:rFonts w:eastAsia="SimSun"/>
          <w:rtl/>
        </w:rPr>
        <w:t xml:space="preserve">يعد النشر الواسع </w:t>
      </w:r>
      <w:r>
        <w:rPr>
          <w:rFonts w:eastAsia="SimSun" w:hint="cs"/>
          <w:rtl/>
        </w:rPr>
        <w:t>النطاق للمستقبلات</w:t>
      </w:r>
      <w:r w:rsidRPr="009E731F">
        <w:rPr>
          <w:rFonts w:eastAsia="SimSun"/>
          <w:rtl/>
        </w:rPr>
        <w:t xml:space="preserve"> الجديدة القادرة على استقبال </w:t>
      </w:r>
      <w:r>
        <w:rPr>
          <w:rFonts w:eastAsia="SimSun" w:hint="cs"/>
          <w:rtl/>
        </w:rPr>
        <w:t>ال</w:t>
      </w:r>
      <w:r w:rsidRPr="009E731F">
        <w:rPr>
          <w:rFonts w:eastAsia="SimSun"/>
          <w:rtl/>
        </w:rPr>
        <w:t xml:space="preserve">إشارات </w:t>
      </w:r>
      <w:r>
        <w:rPr>
          <w:rFonts w:eastAsia="SimSun" w:hint="cs"/>
          <w:rtl/>
        </w:rPr>
        <w:t>ال</w:t>
      </w:r>
      <w:r w:rsidRPr="009E731F">
        <w:rPr>
          <w:rFonts w:eastAsia="SimSun"/>
          <w:rtl/>
        </w:rPr>
        <w:t xml:space="preserve">إذاعية </w:t>
      </w:r>
      <w:r>
        <w:rPr>
          <w:rFonts w:eastAsia="SimSun" w:hint="cs"/>
          <w:rtl/>
        </w:rPr>
        <w:t>ال</w:t>
      </w:r>
      <w:r w:rsidRPr="009E731F">
        <w:rPr>
          <w:rFonts w:eastAsia="SimSun"/>
          <w:rtl/>
        </w:rPr>
        <w:t xml:space="preserve">جديدة </w:t>
      </w:r>
      <w:r>
        <w:rPr>
          <w:rFonts w:eastAsia="SimSun" w:hint="cs"/>
          <w:rtl/>
        </w:rPr>
        <w:t>أمراً أساسياً.</w:t>
      </w:r>
      <w:r w:rsidRPr="009E731F">
        <w:rPr>
          <w:rFonts w:eastAsia="SimSun"/>
          <w:rtl/>
        </w:rPr>
        <w:t xml:space="preserve"> </w:t>
      </w:r>
      <w:r>
        <w:rPr>
          <w:rFonts w:eastAsia="SimSun" w:hint="cs"/>
          <w:rtl/>
        </w:rPr>
        <w:t>و</w:t>
      </w:r>
      <w:r w:rsidRPr="009E731F">
        <w:rPr>
          <w:rFonts w:eastAsia="SimSun"/>
          <w:rtl/>
        </w:rPr>
        <w:t xml:space="preserve">قد يتطلب ذلك فترة انتقالية، وخدمات </w:t>
      </w:r>
      <w:r>
        <w:rPr>
          <w:rFonts w:eastAsia="SimSun" w:hint="cs"/>
          <w:rtl/>
        </w:rPr>
        <w:t>ل</w:t>
      </w:r>
      <w:r w:rsidRPr="009E731F">
        <w:rPr>
          <w:rFonts w:eastAsia="SimSun"/>
          <w:rtl/>
        </w:rPr>
        <w:t>لبث المتزامن من قبل الأنظمة القديمة والجديدة</w:t>
      </w:r>
      <w:r>
        <w:rPr>
          <w:rFonts w:eastAsia="SimSun" w:hint="cs"/>
          <w:rtl/>
        </w:rPr>
        <w:t>، على السواء</w:t>
      </w:r>
      <w:r w:rsidRPr="009E731F">
        <w:rPr>
          <w:rFonts w:eastAsia="SimSun"/>
          <w:rtl/>
        </w:rPr>
        <w:t>.</w:t>
      </w:r>
    </w:p>
    <w:p w14:paraId="7F24EF84" w14:textId="28941651" w:rsidR="00152FD7" w:rsidRDefault="009E731F" w:rsidP="00DA19CC">
      <w:pPr>
        <w:rPr>
          <w:rFonts w:eastAsia="SimSun"/>
        </w:rPr>
      </w:pPr>
      <w:r>
        <w:rPr>
          <w:rFonts w:eastAsia="SimSun" w:hint="cs"/>
          <w:rtl/>
        </w:rPr>
        <w:t>و</w:t>
      </w:r>
      <w:r w:rsidRPr="009E731F">
        <w:rPr>
          <w:rFonts w:eastAsia="SimSun"/>
          <w:rtl/>
        </w:rPr>
        <w:t xml:space="preserve">لتسهيل الانتقال التكنولوجي، </w:t>
      </w:r>
      <w:r>
        <w:rPr>
          <w:rFonts w:eastAsia="SimSun" w:hint="cs"/>
          <w:rtl/>
        </w:rPr>
        <w:t>ينبغي</w:t>
      </w:r>
      <w:r w:rsidRPr="009E731F">
        <w:rPr>
          <w:rFonts w:eastAsia="SimSun"/>
          <w:rtl/>
        </w:rPr>
        <w:t xml:space="preserve"> أن تكون مستقبلات النظام الجديد المتاحة خلال فترة البث المتزامن قادرة أيضا</w:t>
      </w:r>
      <w:r>
        <w:rPr>
          <w:rFonts w:eastAsia="SimSun" w:hint="cs"/>
          <w:rtl/>
        </w:rPr>
        <w:t>ً</w:t>
      </w:r>
      <w:r w:rsidRPr="009E731F">
        <w:rPr>
          <w:rFonts w:eastAsia="SimSun"/>
          <w:rtl/>
        </w:rPr>
        <w:t xml:space="preserve"> على استقبال النظام السابق. </w:t>
      </w:r>
      <w:r>
        <w:rPr>
          <w:rFonts w:eastAsia="SimSun" w:hint="cs"/>
          <w:rtl/>
        </w:rPr>
        <w:t>و</w:t>
      </w:r>
      <w:r w:rsidRPr="009E731F">
        <w:rPr>
          <w:rFonts w:eastAsia="SimSun"/>
          <w:rtl/>
        </w:rPr>
        <w:t>كلما زادت شفافية التكامل بين الت</w:t>
      </w:r>
      <w:r>
        <w:rPr>
          <w:rFonts w:eastAsia="SimSun" w:hint="cs"/>
          <w:rtl/>
        </w:rPr>
        <w:t>كنولوجيتين</w:t>
      </w:r>
      <w:r w:rsidRPr="009E731F">
        <w:rPr>
          <w:rFonts w:eastAsia="SimSun"/>
          <w:rtl/>
        </w:rPr>
        <w:t xml:space="preserve"> في </w:t>
      </w:r>
      <w:r>
        <w:rPr>
          <w:rFonts w:eastAsia="SimSun" w:hint="cs"/>
          <w:rtl/>
        </w:rPr>
        <w:t>المستقبل</w:t>
      </w:r>
      <w:r w:rsidRPr="009E731F">
        <w:rPr>
          <w:rFonts w:eastAsia="SimSun"/>
          <w:rtl/>
        </w:rPr>
        <w:t xml:space="preserve"> (على سبيل المثال، ال</w:t>
      </w:r>
      <w:r>
        <w:rPr>
          <w:rFonts w:eastAsia="SimSun" w:hint="cs"/>
          <w:rtl/>
        </w:rPr>
        <w:t>نفاذ</w:t>
      </w:r>
      <w:r w:rsidRPr="009E731F">
        <w:rPr>
          <w:rFonts w:eastAsia="SimSun"/>
          <w:rtl/>
        </w:rPr>
        <w:t xml:space="preserve"> إلى خدمات البر</w:t>
      </w:r>
      <w:r>
        <w:rPr>
          <w:rFonts w:eastAsia="SimSun" w:hint="cs"/>
          <w:rtl/>
        </w:rPr>
        <w:t>امج</w:t>
      </w:r>
      <w:r w:rsidRPr="009E731F">
        <w:rPr>
          <w:rFonts w:eastAsia="SimSun"/>
          <w:rtl/>
        </w:rPr>
        <w:t xml:space="preserve"> المرسلة </w:t>
      </w:r>
      <w:r>
        <w:rPr>
          <w:rFonts w:eastAsia="SimSun" w:hint="cs"/>
          <w:rtl/>
        </w:rPr>
        <w:t>ب</w:t>
      </w:r>
      <w:r w:rsidRPr="009E731F">
        <w:rPr>
          <w:rFonts w:eastAsia="SimSun"/>
          <w:rtl/>
        </w:rPr>
        <w:t xml:space="preserve">كلتا التكنولوجيتين من خلال نفس </w:t>
      </w:r>
      <w:r>
        <w:rPr>
          <w:rFonts w:eastAsia="SimSun" w:hint="cs"/>
          <w:rtl/>
        </w:rPr>
        <w:t>نفس السطح البيني للمستعمل</w:t>
      </w:r>
      <w:r w:rsidRPr="009E731F">
        <w:rPr>
          <w:rFonts w:eastAsia="SimSun"/>
          <w:rtl/>
        </w:rPr>
        <w:t xml:space="preserve"> و</w:t>
      </w:r>
      <w:r w:rsidR="00C716DE">
        <w:rPr>
          <w:rFonts w:eastAsia="SimSun" w:hint="cs"/>
          <w:rtl/>
        </w:rPr>
        <w:t>على</w:t>
      </w:r>
      <w:r w:rsidRPr="009E731F">
        <w:rPr>
          <w:rFonts w:eastAsia="SimSun"/>
          <w:rtl/>
        </w:rPr>
        <w:t xml:space="preserve"> نفس القناة، وتجنب العرض المكرر في تشكيلة نفس خدمة البرنامج </w:t>
      </w:r>
      <w:r w:rsidR="00C716DE">
        <w:rPr>
          <w:rFonts w:eastAsia="SimSun" w:hint="cs"/>
          <w:rtl/>
        </w:rPr>
        <w:t>ب</w:t>
      </w:r>
      <w:r w:rsidRPr="009E731F">
        <w:rPr>
          <w:rFonts w:eastAsia="SimSun"/>
          <w:rtl/>
        </w:rPr>
        <w:t xml:space="preserve">كلتا </w:t>
      </w:r>
      <w:r w:rsidR="00C716DE" w:rsidRPr="00C716DE">
        <w:rPr>
          <w:rFonts w:eastAsia="SimSun"/>
          <w:rtl/>
        </w:rPr>
        <w:t xml:space="preserve">التكنولوجيتين </w:t>
      </w:r>
      <w:r w:rsidRPr="009E731F">
        <w:rPr>
          <w:rFonts w:eastAsia="SimSun"/>
          <w:rtl/>
        </w:rPr>
        <w:t>عن طريق الإزالة التلقائية ل</w:t>
      </w:r>
      <w:r w:rsidR="00C716DE">
        <w:rPr>
          <w:rFonts w:eastAsia="SimSun" w:hint="cs"/>
          <w:rtl/>
        </w:rPr>
        <w:t xml:space="preserve">تشكيلة </w:t>
      </w:r>
      <w:r w:rsidRPr="009E731F">
        <w:rPr>
          <w:rFonts w:eastAsia="SimSun"/>
          <w:rtl/>
        </w:rPr>
        <w:t>خدمات البرامج المكافئة في ال</w:t>
      </w:r>
      <w:r w:rsidR="00C716DE">
        <w:rPr>
          <w:rFonts w:eastAsia="SimSun" w:hint="cs"/>
          <w:rtl/>
        </w:rPr>
        <w:t>تكنولوجيا</w:t>
      </w:r>
      <w:r w:rsidRPr="009E731F">
        <w:rPr>
          <w:rFonts w:eastAsia="SimSun"/>
          <w:rtl/>
        </w:rPr>
        <w:t xml:space="preserve"> السابقة، إن وجدت)، كلما كان هذا الانتقال أكثر ملاءمة لعامة الناس.</w:t>
      </w:r>
    </w:p>
    <w:p w14:paraId="625F9F3A" w14:textId="77667EE9" w:rsidR="00152FD7" w:rsidRDefault="00152FD7" w:rsidP="00152FD7">
      <w:pPr>
        <w:pStyle w:val="Heading2"/>
        <w:rPr>
          <w:rFonts w:eastAsia="SimSun"/>
        </w:rPr>
      </w:pPr>
      <w:bookmarkStart w:id="44" w:name="_Toc120280182"/>
      <w:r w:rsidRPr="00757D27">
        <w:rPr>
          <w:rFonts w:eastAsia="SimSun"/>
        </w:rPr>
        <w:t>2.2</w:t>
      </w:r>
      <w:r w:rsidRPr="00757D27">
        <w:rPr>
          <w:rFonts w:eastAsia="SimSun"/>
        </w:rPr>
        <w:tab/>
      </w:r>
      <w:r w:rsidR="005F3936" w:rsidRPr="00757D27">
        <w:rPr>
          <w:rFonts w:eastAsia="SimSun" w:hint="cs"/>
          <w:rtl/>
        </w:rPr>
        <w:t>المتطلبات المتعلقة بالخدمة</w:t>
      </w:r>
      <w:bookmarkEnd w:id="44"/>
    </w:p>
    <w:p w14:paraId="2EA02BE9" w14:textId="031C495C" w:rsidR="00757D27" w:rsidRPr="00757D27" w:rsidRDefault="00757D27" w:rsidP="00757D27">
      <w:pPr>
        <w:rPr>
          <w:rFonts w:eastAsia="SimSun"/>
          <w:rtl/>
          <w:lang w:bidi="ar-EG"/>
        </w:rPr>
      </w:pPr>
      <w:r w:rsidRPr="00757D27">
        <w:rPr>
          <w:rFonts w:eastAsia="SimSun"/>
          <w:rtl/>
          <w:lang w:bidi="ar-EG"/>
        </w:rPr>
        <w:t>ستحدد جودة و</w:t>
      </w:r>
      <w:r>
        <w:rPr>
          <w:rFonts w:eastAsia="SimSun" w:hint="cs"/>
          <w:rtl/>
          <w:lang w:bidi="ar-EG"/>
        </w:rPr>
        <w:t>أنساق</w:t>
      </w:r>
      <w:r w:rsidRPr="00757D27">
        <w:rPr>
          <w:rFonts w:eastAsia="SimSun"/>
          <w:rtl/>
          <w:lang w:bidi="ar-EG"/>
        </w:rPr>
        <w:t xml:space="preserve"> الصورة والصوت وعدد البرامج، إلى جانب الخدمات المساعدة، سعة الإرسال المطلوبة لكل خدمة بر</w:t>
      </w:r>
      <w:r>
        <w:rPr>
          <w:rFonts w:eastAsia="SimSun" w:hint="cs"/>
          <w:rtl/>
          <w:lang w:bidi="ar-EG"/>
        </w:rPr>
        <w:t>ا</w:t>
      </w:r>
      <w:r w:rsidRPr="00757D27">
        <w:rPr>
          <w:rFonts w:eastAsia="SimSun"/>
          <w:rtl/>
          <w:lang w:bidi="ar-EG"/>
        </w:rPr>
        <w:t xml:space="preserve">مج. </w:t>
      </w:r>
      <w:r>
        <w:rPr>
          <w:rFonts w:eastAsia="SimSun" w:hint="cs"/>
          <w:rtl/>
          <w:lang w:bidi="ar-EG"/>
        </w:rPr>
        <w:t>و</w:t>
      </w:r>
      <w:r w:rsidRPr="00757D27">
        <w:rPr>
          <w:rFonts w:eastAsia="SimSun"/>
          <w:rtl/>
          <w:lang w:bidi="ar-EG"/>
        </w:rPr>
        <w:t>يجب أن تكون جودة الخدمة الجديدة أعلى بكثير من الخدمة السابقة حتى يكون التحول التكنولوجي جذابا</w:t>
      </w:r>
      <w:r>
        <w:rPr>
          <w:rFonts w:eastAsia="SimSun" w:hint="cs"/>
          <w:rtl/>
          <w:lang w:bidi="ar-EG"/>
        </w:rPr>
        <w:t>ً</w:t>
      </w:r>
      <w:r w:rsidRPr="00757D27">
        <w:rPr>
          <w:rFonts w:eastAsia="SimSun"/>
          <w:rtl/>
          <w:lang w:bidi="ar-EG"/>
        </w:rPr>
        <w:t xml:space="preserve"> للمست</w:t>
      </w:r>
      <w:r>
        <w:rPr>
          <w:rFonts w:eastAsia="SimSun" w:hint="cs"/>
          <w:rtl/>
          <w:lang w:bidi="ar-EG"/>
        </w:rPr>
        <w:t>عملين</w:t>
      </w:r>
      <w:r w:rsidRPr="00757D27">
        <w:rPr>
          <w:rFonts w:eastAsia="SimSun"/>
          <w:rtl/>
          <w:lang w:bidi="ar-EG"/>
        </w:rPr>
        <w:t>.</w:t>
      </w:r>
    </w:p>
    <w:p w14:paraId="2C0AA051" w14:textId="323B02CC" w:rsidR="00152FD7" w:rsidRDefault="00757D27" w:rsidP="00757D27">
      <w:pPr>
        <w:rPr>
          <w:rFonts w:eastAsia="SimSun"/>
          <w:lang w:bidi="ar-EG"/>
        </w:rPr>
      </w:pPr>
      <w:r>
        <w:rPr>
          <w:rFonts w:eastAsia="SimSun" w:hint="cs"/>
          <w:rtl/>
          <w:lang w:bidi="ar-EG"/>
        </w:rPr>
        <w:t>و</w:t>
      </w:r>
      <w:r w:rsidRPr="00757D27">
        <w:rPr>
          <w:rFonts w:eastAsia="SimSun"/>
          <w:rtl/>
          <w:lang w:bidi="ar-EG"/>
        </w:rPr>
        <w:t>ستحدد أهداف/دوافع إدخال أنظمة وت</w:t>
      </w:r>
      <w:r>
        <w:rPr>
          <w:rFonts w:eastAsia="SimSun" w:hint="cs"/>
          <w:rtl/>
          <w:lang w:bidi="ar-EG"/>
        </w:rPr>
        <w:t>كنولوجيات</w:t>
      </w:r>
      <w:r w:rsidRPr="00757D27">
        <w:rPr>
          <w:rFonts w:eastAsia="SimSun"/>
          <w:rtl/>
          <w:lang w:bidi="ar-EG"/>
        </w:rPr>
        <w:t xml:space="preserve"> وتطبيقات جديدة عدد القنوات المادية وعدد خدمات البرامج في القناة وسعة الإرسال الإجمالية المطلوبة لنظام</w:t>
      </w:r>
      <w:r>
        <w:rPr>
          <w:rFonts w:eastAsia="SimSun" w:hint="cs"/>
          <w:rtl/>
          <w:lang w:bidi="ar-EG"/>
        </w:rPr>
        <w:t xml:space="preserve"> الإذاعة</w:t>
      </w:r>
      <w:r w:rsidRPr="00757D27">
        <w:rPr>
          <w:rFonts w:eastAsia="SimSun"/>
          <w:rtl/>
          <w:lang w:bidi="ar-EG"/>
        </w:rPr>
        <w:t xml:space="preserve"> </w:t>
      </w:r>
      <w:r w:rsidRPr="00757D27">
        <w:rPr>
          <w:rFonts w:eastAsia="SimSun"/>
          <w:lang w:bidi="ar-EG"/>
        </w:rPr>
        <w:t>DTTB</w:t>
      </w:r>
      <w:r w:rsidRPr="00757D27">
        <w:rPr>
          <w:rFonts w:eastAsia="SimSun"/>
          <w:rtl/>
          <w:lang w:bidi="ar-EG"/>
        </w:rPr>
        <w:t>.</w:t>
      </w:r>
    </w:p>
    <w:p w14:paraId="531B6216" w14:textId="22488DD0" w:rsidR="00757D27" w:rsidRPr="00757D27" w:rsidRDefault="00757D27" w:rsidP="00757D27">
      <w:pPr>
        <w:rPr>
          <w:rFonts w:eastAsia="SimSun"/>
          <w:rtl/>
        </w:rPr>
      </w:pPr>
      <w:r>
        <w:rPr>
          <w:rFonts w:eastAsia="SimSun" w:hint="cs"/>
          <w:rtl/>
        </w:rPr>
        <w:t>ينبغي</w:t>
      </w:r>
      <w:r w:rsidRPr="00757D27">
        <w:rPr>
          <w:rFonts w:eastAsia="SimSun"/>
          <w:rtl/>
        </w:rPr>
        <w:t xml:space="preserve"> أن يكون هناك تمييز بين المتطلبات المتعلقة بالخدمة خلال فترة البث المتزامن وبعد الانتهاء من </w:t>
      </w:r>
      <w:r>
        <w:rPr>
          <w:rFonts w:eastAsia="SimSun" w:hint="cs"/>
          <w:rtl/>
        </w:rPr>
        <w:t>ال</w:t>
      </w:r>
      <w:r w:rsidRPr="00757D27">
        <w:rPr>
          <w:rFonts w:eastAsia="SimSun"/>
          <w:rtl/>
        </w:rPr>
        <w:t xml:space="preserve">انتقال </w:t>
      </w:r>
      <w:r>
        <w:rPr>
          <w:rFonts w:eastAsia="SimSun" w:hint="cs"/>
          <w:rtl/>
        </w:rPr>
        <w:t xml:space="preserve">إلى </w:t>
      </w:r>
      <w:r w:rsidRPr="00757D27">
        <w:rPr>
          <w:rFonts w:eastAsia="SimSun"/>
          <w:rtl/>
        </w:rPr>
        <w:t xml:space="preserve">التكنولوجيا. </w:t>
      </w:r>
      <w:r>
        <w:rPr>
          <w:rFonts w:eastAsia="SimSun" w:hint="cs"/>
          <w:rtl/>
        </w:rPr>
        <w:t>ف</w:t>
      </w:r>
      <w:r w:rsidRPr="00757D27">
        <w:rPr>
          <w:rFonts w:eastAsia="SimSun"/>
          <w:rtl/>
        </w:rPr>
        <w:t>إذا كانت مستقبلات النظام الجديد متوافقة أيضا</w:t>
      </w:r>
      <w:r>
        <w:rPr>
          <w:rFonts w:eastAsia="SimSun" w:hint="cs"/>
          <w:rtl/>
        </w:rPr>
        <w:t>ً</w:t>
      </w:r>
      <w:r w:rsidRPr="00757D27">
        <w:rPr>
          <w:rFonts w:eastAsia="SimSun"/>
          <w:rtl/>
        </w:rPr>
        <w:t xml:space="preserve"> مع النظام السابق، فقد لا يكون من الضروري البث المتزامن لجميع خدمات البرامج الحالية. ومع ذلك، من المستحسن أن تكون خدمات البرامج الأكثر </w:t>
      </w:r>
      <w:r>
        <w:rPr>
          <w:rFonts w:eastAsia="SimSun" w:hint="cs"/>
          <w:rtl/>
        </w:rPr>
        <w:t>شعبية</w:t>
      </w:r>
      <w:r w:rsidRPr="00757D27">
        <w:rPr>
          <w:rFonts w:eastAsia="SimSun"/>
          <w:rtl/>
        </w:rPr>
        <w:t xml:space="preserve"> على الأقل والتي توجد فيها مكاسب ملحوظة في الجودة في النظام الجديد من بين أولى الخدمات التي يتم توفيرها باستخدام التكنولوجيا الجديدة لزيادة جاذبيتها.</w:t>
      </w:r>
    </w:p>
    <w:p w14:paraId="068121DC" w14:textId="6FB921EB" w:rsidR="00152FD7" w:rsidRDefault="00757D27" w:rsidP="00757D27">
      <w:pPr>
        <w:rPr>
          <w:rFonts w:eastAsia="SimSun"/>
        </w:rPr>
      </w:pPr>
      <w:r>
        <w:rPr>
          <w:rFonts w:eastAsia="SimSun" w:hint="cs"/>
          <w:rtl/>
        </w:rPr>
        <w:t>و</w:t>
      </w:r>
      <w:r w:rsidRPr="00757D27">
        <w:rPr>
          <w:rFonts w:eastAsia="SimSun"/>
          <w:rtl/>
        </w:rPr>
        <w:t xml:space="preserve">يحدد أسلوب الاستقبال (الثابت والمحمول والمحمول باليد والمتنقل)، </w:t>
      </w:r>
      <w:r>
        <w:rPr>
          <w:rFonts w:eastAsia="SimSun" w:hint="cs"/>
          <w:rtl/>
        </w:rPr>
        <w:t>و</w:t>
      </w:r>
      <w:r w:rsidRPr="00757D27">
        <w:rPr>
          <w:rFonts w:eastAsia="SimSun"/>
          <w:rtl/>
        </w:rPr>
        <w:t>المنطقة المستهدفة/تغطية السكان وت</w:t>
      </w:r>
      <w:r>
        <w:rPr>
          <w:rFonts w:eastAsia="SimSun" w:hint="cs"/>
          <w:rtl/>
        </w:rPr>
        <w:t>يس</w:t>
      </w:r>
      <w:r w:rsidRPr="00757D27">
        <w:rPr>
          <w:rFonts w:eastAsia="SimSun"/>
          <w:rtl/>
        </w:rPr>
        <w:t>ر الخدمة في المواقع وفي</w:t>
      </w:r>
      <w:r w:rsidR="0016575A">
        <w:rPr>
          <w:rFonts w:eastAsia="SimSun" w:hint="cs"/>
          <w:rtl/>
        </w:rPr>
        <w:t> </w:t>
      </w:r>
      <w:r w:rsidRPr="00757D27">
        <w:rPr>
          <w:rFonts w:eastAsia="SimSun"/>
          <w:rtl/>
        </w:rPr>
        <w:t>الوقت المناسب</w:t>
      </w:r>
      <w:r>
        <w:rPr>
          <w:rFonts w:eastAsia="SimSun" w:hint="cs"/>
          <w:rtl/>
        </w:rPr>
        <w:t>،</w:t>
      </w:r>
      <w:r w:rsidRPr="00757D27">
        <w:rPr>
          <w:rFonts w:eastAsia="SimSun"/>
          <w:rtl/>
        </w:rPr>
        <w:t xml:space="preserve"> معلمات الإرسال.</w:t>
      </w:r>
    </w:p>
    <w:p w14:paraId="548BE8B1" w14:textId="1E27317B" w:rsidR="00152FD7" w:rsidRDefault="00152FD7" w:rsidP="00152FD7">
      <w:pPr>
        <w:pStyle w:val="Heading2"/>
        <w:rPr>
          <w:rFonts w:eastAsia="SimSun"/>
        </w:rPr>
      </w:pPr>
      <w:bookmarkStart w:id="45" w:name="_Toc120280183"/>
      <w:r>
        <w:rPr>
          <w:rFonts w:eastAsia="SimSun"/>
        </w:rPr>
        <w:t>3.2</w:t>
      </w:r>
      <w:r>
        <w:rPr>
          <w:rFonts w:eastAsia="SimSun"/>
        </w:rPr>
        <w:tab/>
      </w:r>
      <w:r w:rsidR="00757D27">
        <w:rPr>
          <w:rFonts w:eastAsia="SimSun" w:hint="cs"/>
          <w:rtl/>
        </w:rPr>
        <w:t>المتطلبات المتعلقة بالطيف</w:t>
      </w:r>
      <w:bookmarkEnd w:id="45"/>
    </w:p>
    <w:p w14:paraId="7CD41CB1" w14:textId="0DD30D76" w:rsidR="00757D27" w:rsidRPr="00757D27" w:rsidRDefault="00757D27" w:rsidP="00757D27">
      <w:pPr>
        <w:rPr>
          <w:rFonts w:eastAsia="SimSun"/>
          <w:rtl/>
        </w:rPr>
      </w:pPr>
      <w:r w:rsidRPr="00757D27">
        <w:rPr>
          <w:rFonts w:eastAsia="SimSun"/>
          <w:rtl/>
        </w:rPr>
        <w:t xml:space="preserve">سيحدد عدد القنوات المادية المستخدمة </w:t>
      </w:r>
      <w:r>
        <w:rPr>
          <w:rFonts w:eastAsia="SimSun" w:hint="cs"/>
          <w:rtl/>
        </w:rPr>
        <w:t>في الوقت الراهن</w:t>
      </w:r>
      <w:r w:rsidRPr="00757D27">
        <w:rPr>
          <w:rFonts w:eastAsia="SimSun"/>
          <w:rtl/>
        </w:rPr>
        <w:t xml:space="preserve"> للخدمة الحالية وعدد القنوات غير المستخدمة، جنبا</w:t>
      </w:r>
      <w:r>
        <w:rPr>
          <w:rFonts w:eastAsia="SimSun" w:hint="cs"/>
          <w:rtl/>
        </w:rPr>
        <w:t>ً</w:t>
      </w:r>
      <w:r w:rsidRPr="00757D27">
        <w:rPr>
          <w:rFonts w:eastAsia="SimSun"/>
          <w:rtl/>
        </w:rPr>
        <w:t xml:space="preserve"> إلى جنب مع المتطلبات المحددة أعلاه، الاستراتيجية الأساسية لإدخال نظام</w:t>
      </w:r>
      <w:r w:rsidR="00222F40">
        <w:rPr>
          <w:rFonts w:eastAsia="SimSun" w:hint="cs"/>
          <w:rtl/>
        </w:rPr>
        <w:t xml:space="preserve"> إذاعة</w:t>
      </w:r>
      <w:r w:rsidRPr="00757D27">
        <w:rPr>
          <w:rFonts w:eastAsia="SimSun"/>
          <w:rtl/>
        </w:rPr>
        <w:t xml:space="preserve"> </w:t>
      </w:r>
      <w:r w:rsidRPr="00757D27">
        <w:rPr>
          <w:rFonts w:eastAsia="SimSun"/>
        </w:rPr>
        <w:t>DTTB</w:t>
      </w:r>
      <w:r w:rsidRPr="00757D27">
        <w:rPr>
          <w:rFonts w:eastAsia="SimSun"/>
          <w:rtl/>
        </w:rPr>
        <w:t xml:space="preserve"> جديد. </w:t>
      </w:r>
      <w:r w:rsidR="00222F40">
        <w:rPr>
          <w:rFonts w:eastAsia="SimSun" w:hint="cs"/>
          <w:rtl/>
        </w:rPr>
        <w:t>و</w:t>
      </w:r>
      <w:r w:rsidRPr="00757D27">
        <w:rPr>
          <w:rFonts w:eastAsia="SimSun"/>
          <w:rtl/>
        </w:rPr>
        <w:t>تشمل متطلبات تخطيط الشبكة الطيف اللازم لتنفيذ شبكات</w:t>
      </w:r>
      <w:r w:rsidR="00222F40">
        <w:rPr>
          <w:rFonts w:eastAsia="SimSun" w:hint="cs"/>
          <w:rtl/>
        </w:rPr>
        <w:t xml:space="preserve"> الإذاعة</w:t>
      </w:r>
      <w:r w:rsidRPr="00757D27">
        <w:rPr>
          <w:rFonts w:eastAsia="SimSun"/>
          <w:rtl/>
        </w:rPr>
        <w:t xml:space="preserve"> </w:t>
      </w:r>
      <w:r w:rsidRPr="00757D27">
        <w:rPr>
          <w:rFonts w:eastAsia="SimSun"/>
        </w:rPr>
        <w:t>DTTB</w:t>
      </w:r>
      <w:r w:rsidRPr="00757D27">
        <w:rPr>
          <w:rFonts w:eastAsia="SimSun"/>
          <w:rtl/>
        </w:rPr>
        <w:t xml:space="preserve"> التي تفي بجميع المتطلبات المذكورة أعلاه، وأسلوب استخدام الطيف (</w:t>
      </w:r>
      <w:r w:rsidR="00222F40" w:rsidRPr="00222F40">
        <w:rPr>
          <w:rFonts w:eastAsia="SimSun"/>
          <w:rtl/>
        </w:rPr>
        <w:t>شبكة متعددة الترددات</w:t>
      </w:r>
      <w:r w:rsidRPr="00757D27">
        <w:rPr>
          <w:rFonts w:eastAsia="SimSun"/>
          <w:rtl/>
        </w:rPr>
        <w:t xml:space="preserve"> أو </w:t>
      </w:r>
      <w:r w:rsidR="00222F40">
        <w:rPr>
          <w:rFonts w:eastAsia="SimSun" w:hint="cs"/>
          <w:rtl/>
        </w:rPr>
        <w:t>شبكة وحيدة التردد</w:t>
      </w:r>
      <w:r w:rsidRPr="00757D27">
        <w:rPr>
          <w:rFonts w:eastAsia="SimSun"/>
          <w:rtl/>
        </w:rPr>
        <w:t>)، ونطاقات التردد المستهدفة وعر</w:t>
      </w:r>
      <w:r w:rsidR="00222F40">
        <w:rPr>
          <w:rFonts w:eastAsia="SimSun" w:hint="cs"/>
          <w:rtl/>
        </w:rPr>
        <w:t>و</w:t>
      </w:r>
      <w:r w:rsidRPr="00757D27">
        <w:rPr>
          <w:rFonts w:eastAsia="SimSun"/>
          <w:rtl/>
        </w:rPr>
        <w:t>ض نطاق</w:t>
      </w:r>
      <w:r w:rsidR="00222F40">
        <w:rPr>
          <w:rFonts w:eastAsia="SimSun" w:hint="cs"/>
          <w:rtl/>
        </w:rPr>
        <w:t>ات</w:t>
      </w:r>
      <w:r w:rsidRPr="00757D27">
        <w:rPr>
          <w:rFonts w:eastAsia="SimSun"/>
          <w:rtl/>
        </w:rPr>
        <w:t xml:space="preserve"> </w:t>
      </w:r>
      <w:r w:rsidR="00222F40">
        <w:rPr>
          <w:rFonts w:eastAsia="SimSun" w:hint="cs"/>
          <w:rtl/>
        </w:rPr>
        <w:t>ال</w:t>
      </w:r>
      <w:r w:rsidRPr="00757D27">
        <w:rPr>
          <w:rFonts w:eastAsia="SimSun"/>
          <w:rtl/>
        </w:rPr>
        <w:t xml:space="preserve">إشارة </w:t>
      </w:r>
      <w:r w:rsidR="00222F40">
        <w:rPr>
          <w:rFonts w:eastAsia="SimSun" w:hint="cs"/>
          <w:rtl/>
        </w:rPr>
        <w:t>ال</w:t>
      </w:r>
      <w:r w:rsidRPr="00757D27">
        <w:rPr>
          <w:rFonts w:eastAsia="SimSun"/>
          <w:rtl/>
        </w:rPr>
        <w:t>جديد</w:t>
      </w:r>
      <w:r w:rsidR="00222F40">
        <w:rPr>
          <w:rFonts w:eastAsia="SimSun" w:hint="cs"/>
          <w:rtl/>
        </w:rPr>
        <w:t>ة</w:t>
      </w:r>
      <w:r w:rsidRPr="00757D27">
        <w:rPr>
          <w:rFonts w:eastAsia="SimSun"/>
          <w:rtl/>
        </w:rPr>
        <w:t xml:space="preserve"> </w:t>
      </w:r>
      <w:r w:rsidR="00222F40">
        <w:rPr>
          <w:rFonts w:eastAsia="SimSun" w:hint="cs"/>
          <w:rtl/>
        </w:rPr>
        <w:t>ال</w:t>
      </w:r>
      <w:r w:rsidRPr="00757D27">
        <w:rPr>
          <w:rFonts w:eastAsia="SimSun"/>
          <w:rtl/>
        </w:rPr>
        <w:t>محتمل</w:t>
      </w:r>
      <w:r w:rsidR="00222F40">
        <w:rPr>
          <w:rFonts w:eastAsia="SimSun" w:hint="cs"/>
          <w:rtl/>
        </w:rPr>
        <w:t>ة</w:t>
      </w:r>
      <w:r w:rsidRPr="00757D27">
        <w:rPr>
          <w:rFonts w:eastAsia="SimSun"/>
          <w:rtl/>
        </w:rPr>
        <w:t xml:space="preserve">. </w:t>
      </w:r>
      <w:r w:rsidR="00222F40">
        <w:rPr>
          <w:rFonts w:eastAsia="SimSun" w:hint="cs"/>
          <w:rtl/>
        </w:rPr>
        <w:t>و</w:t>
      </w:r>
      <w:r w:rsidRPr="00757D27">
        <w:rPr>
          <w:rFonts w:eastAsia="SimSun"/>
          <w:rtl/>
        </w:rPr>
        <w:t>ينبغي النظر في الاتفاقات الإقليمية، عند الاقتضاء (مثل</w:t>
      </w:r>
      <w:r w:rsidR="00222F40">
        <w:rPr>
          <w:rFonts w:eastAsia="SimSun" w:hint="cs"/>
          <w:rtl/>
        </w:rPr>
        <w:t xml:space="preserve"> الاتفاق</w:t>
      </w:r>
      <w:r w:rsidRPr="00757D27">
        <w:rPr>
          <w:rFonts w:eastAsia="SimSun"/>
          <w:rtl/>
        </w:rPr>
        <w:t xml:space="preserve"> </w:t>
      </w:r>
      <w:r w:rsidRPr="00757D27">
        <w:rPr>
          <w:rFonts w:eastAsia="SimSun"/>
        </w:rPr>
        <w:t>GE06</w:t>
      </w:r>
      <w:r w:rsidRPr="00757D27">
        <w:rPr>
          <w:rFonts w:eastAsia="SimSun"/>
          <w:rtl/>
        </w:rPr>
        <w:t>).</w:t>
      </w:r>
    </w:p>
    <w:p w14:paraId="1D6A151E" w14:textId="16879EFB" w:rsidR="00152FD7" w:rsidRPr="00222F40" w:rsidRDefault="00757D27" w:rsidP="00222F40">
      <w:pPr>
        <w:rPr>
          <w:rFonts w:eastAsia="SimSun"/>
        </w:rPr>
      </w:pPr>
      <w:r w:rsidRPr="00757D27">
        <w:rPr>
          <w:rFonts w:eastAsia="SimSun"/>
          <w:rtl/>
        </w:rPr>
        <w:t>أخيرا</w:t>
      </w:r>
      <w:r w:rsidR="00222F40">
        <w:rPr>
          <w:rFonts w:eastAsia="SimSun" w:hint="cs"/>
          <w:rtl/>
        </w:rPr>
        <w:t>ً</w:t>
      </w:r>
      <w:r w:rsidRPr="00757D27">
        <w:rPr>
          <w:rFonts w:eastAsia="SimSun"/>
          <w:rtl/>
        </w:rPr>
        <w:t>، يجب أيضا</w:t>
      </w:r>
      <w:r w:rsidR="00222F40">
        <w:rPr>
          <w:rFonts w:eastAsia="SimSun" w:hint="cs"/>
          <w:rtl/>
        </w:rPr>
        <w:t>ً</w:t>
      </w:r>
      <w:r w:rsidRPr="00757D27">
        <w:rPr>
          <w:rFonts w:eastAsia="SimSun"/>
          <w:rtl/>
        </w:rPr>
        <w:t xml:space="preserve"> دراسة التعايش مع الأنظمة </w:t>
      </w:r>
      <w:r w:rsidR="00222F40">
        <w:rPr>
          <w:rFonts w:eastAsia="SimSun" w:hint="cs"/>
          <w:rtl/>
        </w:rPr>
        <w:t xml:space="preserve">الأخرى </w:t>
      </w:r>
      <w:r w:rsidRPr="00757D27">
        <w:rPr>
          <w:rFonts w:eastAsia="SimSun"/>
          <w:rtl/>
        </w:rPr>
        <w:t>ال</w:t>
      </w:r>
      <w:r w:rsidR="00222F40">
        <w:rPr>
          <w:rFonts w:eastAsia="SimSun" w:hint="cs"/>
          <w:rtl/>
        </w:rPr>
        <w:t xml:space="preserve">عاملة على أساس </w:t>
      </w:r>
      <w:r w:rsidRPr="00757D27">
        <w:rPr>
          <w:rFonts w:eastAsia="SimSun"/>
          <w:rtl/>
        </w:rPr>
        <w:t>أولي أو ثانوي في نفس النطاق أو النطاقات المجاورة في</w:t>
      </w:r>
      <w:r w:rsidR="0016575A">
        <w:rPr>
          <w:rFonts w:eastAsia="SimSun" w:hint="cs"/>
          <w:rtl/>
        </w:rPr>
        <w:t> </w:t>
      </w:r>
      <w:r w:rsidRPr="00757D27">
        <w:rPr>
          <w:rFonts w:eastAsia="SimSun"/>
          <w:rtl/>
        </w:rPr>
        <w:t>إطار هذه الفئة من المتطلبات</w:t>
      </w:r>
      <w:r w:rsidR="00222F40">
        <w:rPr>
          <w:rFonts w:eastAsia="SimSun" w:hint="cs"/>
          <w:rtl/>
        </w:rPr>
        <w:t>.</w:t>
      </w:r>
    </w:p>
    <w:p w14:paraId="2731A590" w14:textId="26ACDA76" w:rsidR="00152FD7" w:rsidRDefault="00152FD7" w:rsidP="00152FD7">
      <w:pPr>
        <w:pStyle w:val="Heading1"/>
        <w:rPr>
          <w:rFonts w:eastAsia="SimSun"/>
        </w:rPr>
      </w:pPr>
      <w:bookmarkStart w:id="46" w:name="_Toc120280184"/>
      <w:r>
        <w:rPr>
          <w:rFonts w:eastAsia="SimSun"/>
        </w:rPr>
        <w:lastRenderedPageBreak/>
        <w:t>3</w:t>
      </w:r>
      <w:r>
        <w:rPr>
          <w:rFonts w:eastAsia="SimSun"/>
        </w:rPr>
        <w:tab/>
      </w:r>
      <w:r w:rsidR="00222F40">
        <w:rPr>
          <w:rFonts w:eastAsia="SimSun" w:hint="cs"/>
          <w:rtl/>
        </w:rPr>
        <w:t>سيناريوهات وطرائق الانتقال</w:t>
      </w:r>
      <w:bookmarkEnd w:id="46"/>
    </w:p>
    <w:p w14:paraId="69A2DCEE" w14:textId="28C409B4" w:rsidR="00152FD7" w:rsidRDefault="00222F40" w:rsidP="00152FD7">
      <w:pPr>
        <w:rPr>
          <w:rFonts w:eastAsia="SimSun"/>
        </w:rPr>
      </w:pPr>
      <w:r>
        <w:rPr>
          <w:rFonts w:eastAsia="SimSun" w:hint="cs"/>
          <w:rtl/>
        </w:rPr>
        <w:t>طبقاً للاستخدام</w:t>
      </w:r>
      <w:r w:rsidRPr="00222F40">
        <w:rPr>
          <w:rFonts w:eastAsia="SimSun"/>
          <w:rtl/>
        </w:rPr>
        <w:t xml:space="preserve"> الحالي للطيف ومتطلبات إدخال أنظمة وت</w:t>
      </w:r>
      <w:r>
        <w:rPr>
          <w:rFonts w:eastAsia="SimSun" w:hint="cs"/>
          <w:rtl/>
        </w:rPr>
        <w:t>كنولوجيات</w:t>
      </w:r>
      <w:r w:rsidRPr="00222F40">
        <w:rPr>
          <w:rFonts w:eastAsia="SimSun"/>
          <w:rtl/>
        </w:rPr>
        <w:t xml:space="preserve"> وتطبيقات جديدة، يلزم </w:t>
      </w:r>
      <w:r>
        <w:rPr>
          <w:rFonts w:eastAsia="SimSun" w:hint="cs"/>
          <w:rtl/>
        </w:rPr>
        <w:t>وضع</w:t>
      </w:r>
      <w:r w:rsidRPr="00222F40">
        <w:rPr>
          <w:rFonts w:eastAsia="SimSun"/>
          <w:rtl/>
        </w:rPr>
        <w:t xml:space="preserve"> سيناريوهات مختلفة يمكن من خلالها اختيار الطريقة التي تلبي المتطلبات و</w:t>
      </w:r>
      <w:r>
        <w:rPr>
          <w:rFonts w:eastAsia="SimSun" w:hint="cs"/>
          <w:rtl/>
        </w:rPr>
        <w:t>الأوضاع</w:t>
      </w:r>
      <w:r w:rsidRPr="00222F40">
        <w:rPr>
          <w:rFonts w:eastAsia="SimSun"/>
          <w:rtl/>
        </w:rPr>
        <w:t xml:space="preserve"> في بلد/منطقة</w:t>
      </w:r>
      <w:r>
        <w:rPr>
          <w:rFonts w:eastAsia="SimSun" w:hint="cs"/>
          <w:rtl/>
        </w:rPr>
        <w:t xml:space="preserve"> ما</w:t>
      </w:r>
      <w:r w:rsidRPr="00222F40">
        <w:rPr>
          <w:rFonts w:eastAsia="SimSun"/>
          <w:rtl/>
        </w:rPr>
        <w:t xml:space="preserve"> على أفضل وجه. </w:t>
      </w:r>
      <w:r>
        <w:rPr>
          <w:rFonts w:eastAsia="SimSun" w:hint="cs"/>
          <w:rtl/>
        </w:rPr>
        <w:t>و</w:t>
      </w:r>
      <w:r w:rsidRPr="00222F40">
        <w:rPr>
          <w:rFonts w:eastAsia="SimSun"/>
          <w:rtl/>
        </w:rPr>
        <w:t xml:space="preserve">ينبغي </w:t>
      </w:r>
      <w:r>
        <w:rPr>
          <w:rFonts w:eastAsia="SimSun" w:hint="cs"/>
          <w:rtl/>
        </w:rPr>
        <w:t xml:space="preserve">أيضاً </w:t>
      </w:r>
      <w:r w:rsidRPr="00222F40">
        <w:rPr>
          <w:rFonts w:eastAsia="SimSun"/>
          <w:rtl/>
        </w:rPr>
        <w:t xml:space="preserve">تناول طرق التعايش بين </w:t>
      </w:r>
      <w:r>
        <w:rPr>
          <w:rFonts w:eastAsia="SimSun" w:hint="cs"/>
          <w:rtl/>
        </w:rPr>
        <w:t>ال</w:t>
      </w:r>
      <w:r w:rsidRPr="00222F40">
        <w:rPr>
          <w:rFonts w:eastAsia="SimSun"/>
          <w:rtl/>
        </w:rPr>
        <w:t xml:space="preserve">خدمات </w:t>
      </w:r>
      <w:r>
        <w:rPr>
          <w:rFonts w:eastAsia="SimSun" w:hint="cs"/>
          <w:rtl/>
        </w:rPr>
        <w:t>الإذاعية</w:t>
      </w:r>
      <w:r w:rsidRPr="00222F40">
        <w:rPr>
          <w:rFonts w:eastAsia="SimSun"/>
          <w:rtl/>
        </w:rPr>
        <w:t xml:space="preserve"> الجديدة والقائمة في فترة انتقالية.</w:t>
      </w:r>
    </w:p>
    <w:p w14:paraId="6ADBCD75" w14:textId="6917F33B" w:rsidR="00152FD7" w:rsidRPr="004C6554" w:rsidRDefault="004C6554" w:rsidP="004C6554">
      <w:pPr>
        <w:rPr>
          <w:rFonts w:eastAsia="SimSun"/>
        </w:rPr>
      </w:pPr>
      <w:r>
        <w:rPr>
          <w:rFonts w:eastAsia="SimSun" w:hint="cs"/>
          <w:rtl/>
        </w:rPr>
        <w:t>و</w:t>
      </w:r>
      <w:r w:rsidRPr="004C6554">
        <w:rPr>
          <w:rFonts w:eastAsia="SimSun"/>
          <w:rtl/>
        </w:rPr>
        <w:t xml:space="preserve">يمكن افتراض طريقتين عامتين لإدخال أنظمة وخدمات جديدة في نفس الوقت مع </w:t>
      </w:r>
      <w:r>
        <w:rPr>
          <w:rFonts w:eastAsia="SimSun" w:hint="cs"/>
          <w:rtl/>
        </w:rPr>
        <w:t>ال</w:t>
      </w:r>
      <w:r w:rsidRPr="004C6554">
        <w:rPr>
          <w:rFonts w:eastAsia="SimSun"/>
          <w:rtl/>
        </w:rPr>
        <w:t xml:space="preserve">خدمات </w:t>
      </w:r>
      <w:r>
        <w:rPr>
          <w:rFonts w:eastAsia="SimSun" w:hint="cs"/>
          <w:rtl/>
        </w:rPr>
        <w:t>الإذاعية</w:t>
      </w:r>
      <w:r w:rsidRPr="004C6554">
        <w:rPr>
          <w:rFonts w:eastAsia="SimSun"/>
          <w:rtl/>
        </w:rPr>
        <w:t xml:space="preserve"> الحالية:</w:t>
      </w:r>
    </w:p>
    <w:p w14:paraId="79ADEB21" w14:textId="6CDA882C" w:rsidR="00E629EF" w:rsidRPr="00E629EF" w:rsidRDefault="00152FD7" w:rsidP="00E629EF">
      <w:pPr>
        <w:pStyle w:val="enumlev1"/>
        <w:rPr>
          <w:rFonts w:eastAsia="SimSun"/>
          <w:rtl/>
        </w:rPr>
      </w:pPr>
      <w:r>
        <w:rPr>
          <w:rFonts w:eastAsia="SimSun" w:hint="cs"/>
          <w:rtl/>
        </w:rPr>
        <w:t>-</w:t>
      </w:r>
      <w:r>
        <w:rPr>
          <w:rFonts w:eastAsia="SimSun"/>
          <w:rtl/>
        </w:rPr>
        <w:tab/>
      </w:r>
      <w:r w:rsidR="00E629EF" w:rsidRPr="00E629EF">
        <w:rPr>
          <w:rFonts w:eastAsia="SimSun"/>
          <w:rtl/>
        </w:rPr>
        <w:t xml:space="preserve">الطريقة </w:t>
      </w:r>
      <w:r w:rsidR="00E629EF">
        <w:rPr>
          <w:rFonts w:eastAsia="SimSun"/>
        </w:rPr>
        <w:t>A</w:t>
      </w:r>
      <w:r w:rsidR="00E629EF" w:rsidRPr="00E629EF">
        <w:rPr>
          <w:rFonts w:eastAsia="SimSun"/>
          <w:rtl/>
        </w:rPr>
        <w:t xml:space="preserve">: </w:t>
      </w:r>
      <w:r w:rsidR="00E629EF">
        <w:rPr>
          <w:rFonts w:eastAsia="SimSun" w:hint="cs"/>
          <w:rtl/>
        </w:rPr>
        <w:t xml:space="preserve">إدخال </w:t>
      </w:r>
      <w:r w:rsidR="00E629EF" w:rsidRPr="00E629EF">
        <w:rPr>
          <w:rFonts w:eastAsia="SimSun"/>
          <w:rtl/>
        </w:rPr>
        <w:t>خدمة</w:t>
      </w:r>
      <w:r w:rsidR="00970552">
        <w:rPr>
          <w:rFonts w:eastAsia="SimSun" w:hint="cs"/>
          <w:rtl/>
        </w:rPr>
        <w:t xml:space="preserve"> جديدة</w:t>
      </w:r>
      <w:r w:rsidR="00E629EF" w:rsidRPr="00E629EF">
        <w:rPr>
          <w:rFonts w:eastAsia="SimSun"/>
          <w:rtl/>
        </w:rPr>
        <w:t xml:space="preserve"> (نظام جديد</w:t>
      </w:r>
      <w:r w:rsidR="00970552">
        <w:rPr>
          <w:rFonts w:eastAsia="SimSun" w:hint="cs"/>
          <w:rtl/>
        </w:rPr>
        <w:t>)</w:t>
      </w:r>
      <w:r w:rsidR="00E629EF" w:rsidRPr="00E629EF">
        <w:rPr>
          <w:rFonts w:eastAsia="SimSun"/>
          <w:rtl/>
        </w:rPr>
        <w:t xml:space="preserve"> في نفس القناة المستخدمة للخدمات الحالية. </w:t>
      </w:r>
      <w:r w:rsidR="00970552">
        <w:rPr>
          <w:rFonts w:eastAsia="SimSun" w:hint="cs"/>
          <w:rtl/>
        </w:rPr>
        <w:t>و</w:t>
      </w:r>
      <w:r w:rsidR="00E629EF" w:rsidRPr="00E629EF">
        <w:rPr>
          <w:rFonts w:eastAsia="SimSun"/>
          <w:rtl/>
        </w:rPr>
        <w:t>يمكن استخدام هذه</w:t>
      </w:r>
      <w:r w:rsidR="0016575A">
        <w:rPr>
          <w:rFonts w:eastAsia="SimSun" w:hint="cs"/>
          <w:rtl/>
        </w:rPr>
        <w:t> </w:t>
      </w:r>
      <w:r w:rsidR="00E629EF" w:rsidRPr="00E629EF">
        <w:rPr>
          <w:rFonts w:eastAsia="SimSun"/>
          <w:rtl/>
        </w:rPr>
        <w:t xml:space="preserve">الطريقة في الحالات التي لا يمكن فيها تحديد </w:t>
      </w:r>
      <w:r w:rsidR="00970552">
        <w:rPr>
          <w:rFonts w:eastAsia="SimSun" w:hint="cs"/>
          <w:rtl/>
        </w:rPr>
        <w:t xml:space="preserve">أو إنشاء </w:t>
      </w:r>
      <w:r w:rsidR="00E629EF" w:rsidRPr="00E629EF">
        <w:rPr>
          <w:rFonts w:eastAsia="SimSun"/>
          <w:rtl/>
        </w:rPr>
        <w:t>قناة شاغرة</w:t>
      </w:r>
      <w:r w:rsidR="00970552">
        <w:rPr>
          <w:rFonts w:eastAsia="SimSun" w:hint="cs"/>
          <w:rtl/>
        </w:rPr>
        <w:t xml:space="preserve"> لإدخال</w:t>
      </w:r>
      <w:r w:rsidR="00E629EF" w:rsidRPr="00E629EF">
        <w:rPr>
          <w:rFonts w:eastAsia="SimSun"/>
          <w:rtl/>
        </w:rPr>
        <w:t xml:space="preserve"> خدمة جديدة.</w:t>
      </w:r>
    </w:p>
    <w:p w14:paraId="4707C294" w14:textId="1A56B5A6" w:rsidR="00152FD7" w:rsidRDefault="00152FD7" w:rsidP="00152FD7">
      <w:pPr>
        <w:pStyle w:val="enumlev1"/>
        <w:rPr>
          <w:rFonts w:eastAsia="SimSun"/>
          <w:rtl/>
        </w:rPr>
      </w:pPr>
      <w:r>
        <w:rPr>
          <w:rFonts w:eastAsia="SimSun" w:hint="cs"/>
          <w:rtl/>
        </w:rPr>
        <w:t>-</w:t>
      </w:r>
      <w:r>
        <w:rPr>
          <w:rFonts w:eastAsia="SimSun"/>
          <w:rtl/>
        </w:rPr>
        <w:tab/>
      </w:r>
      <w:r w:rsidR="00970552" w:rsidRPr="00970552">
        <w:rPr>
          <w:rFonts w:eastAsia="SimSun"/>
          <w:rtl/>
        </w:rPr>
        <w:t>ال</w:t>
      </w:r>
      <w:r w:rsidR="00970552">
        <w:rPr>
          <w:rFonts w:eastAsia="SimSun" w:hint="cs"/>
          <w:rtl/>
        </w:rPr>
        <w:t>طريقة</w:t>
      </w:r>
      <w:r w:rsidR="00970552" w:rsidRPr="00970552">
        <w:rPr>
          <w:rFonts w:eastAsia="SimSun"/>
          <w:rtl/>
        </w:rPr>
        <w:t xml:space="preserve"> </w:t>
      </w:r>
      <w:r w:rsidR="00970552">
        <w:rPr>
          <w:rFonts w:eastAsia="SimSun"/>
        </w:rPr>
        <w:t>B</w:t>
      </w:r>
      <w:r w:rsidR="00970552" w:rsidRPr="00970552">
        <w:rPr>
          <w:rFonts w:eastAsia="SimSun"/>
          <w:rtl/>
        </w:rPr>
        <w:t>: إدخال خدمة</w:t>
      </w:r>
      <w:r w:rsidR="00970552">
        <w:rPr>
          <w:rFonts w:eastAsia="SimSun" w:hint="cs"/>
          <w:rtl/>
        </w:rPr>
        <w:t xml:space="preserve"> جديدة</w:t>
      </w:r>
      <w:r w:rsidR="00970552" w:rsidRPr="00970552">
        <w:rPr>
          <w:rFonts w:eastAsia="SimSun"/>
          <w:rtl/>
        </w:rPr>
        <w:t xml:space="preserve"> (نظام</w:t>
      </w:r>
      <w:r w:rsidR="00970552">
        <w:rPr>
          <w:rFonts w:eastAsia="SimSun" w:hint="cs"/>
          <w:rtl/>
        </w:rPr>
        <w:t xml:space="preserve"> </w:t>
      </w:r>
      <w:r w:rsidR="00970552" w:rsidRPr="00970552">
        <w:rPr>
          <w:rFonts w:eastAsia="SimSun"/>
          <w:rtl/>
        </w:rPr>
        <w:t>جديد</w:t>
      </w:r>
      <w:r w:rsidR="00970552">
        <w:rPr>
          <w:rFonts w:eastAsia="SimSun" w:hint="cs"/>
          <w:rtl/>
        </w:rPr>
        <w:t>)</w:t>
      </w:r>
      <w:r w:rsidR="00970552" w:rsidRPr="00970552">
        <w:rPr>
          <w:rFonts w:eastAsia="SimSun"/>
          <w:rtl/>
        </w:rPr>
        <w:t xml:space="preserve"> في قناة مختلفة لا يتم استخدامها للخدمات الحالية. </w:t>
      </w:r>
      <w:r w:rsidR="00970552">
        <w:rPr>
          <w:rFonts w:eastAsia="SimSun" w:hint="cs"/>
          <w:rtl/>
        </w:rPr>
        <w:t>و</w:t>
      </w:r>
      <w:r w:rsidR="00970552" w:rsidRPr="00970552">
        <w:rPr>
          <w:rFonts w:eastAsia="SimSun"/>
          <w:rtl/>
        </w:rPr>
        <w:t>يمكن استخدام هذه الطريقة في الظروف التي يمكن فيها تحديد أو إنشاء قناة شاغرة لتقديم خدمة جديدة.</w:t>
      </w:r>
    </w:p>
    <w:p w14:paraId="6145BD0D" w14:textId="33CC8231" w:rsidR="00970552" w:rsidRPr="00970552" w:rsidRDefault="00970552" w:rsidP="00B03E0B">
      <w:pPr>
        <w:rPr>
          <w:rFonts w:eastAsia="SimSun"/>
          <w:rtl/>
        </w:rPr>
      </w:pPr>
      <w:r>
        <w:rPr>
          <w:rFonts w:eastAsia="SimSun" w:hint="cs"/>
          <w:rtl/>
        </w:rPr>
        <w:t>و</w:t>
      </w:r>
      <w:r w:rsidRPr="00970552">
        <w:rPr>
          <w:rFonts w:eastAsia="SimSun"/>
          <w:rtl/>
        </w:rPr>
        <w:t>في كلتا الطريقتين، يجب أن تستمر الخدمات الحالية في العمل مع أجهزة الاستقبال الحالية التي تدعم النظام الحالي فقط، بما في</w:t>
      </w:r>
      <w:r w:rsidR="0016575A">
        <w:rPr>
          <w:rFonts w:eastAsia="SimSun" w:hint="cs"/>
          <w:rtl/>
        </w:rPr>
        <w:t> </w:t>
      </w:r>
      <w:r w:rsidRPr="00970552">
        <w:rPr>
          <w:rFonts w:eastAsia="SimSun"/>
          <w:rtl/>
        </w:rPr>
        <w:t xml:space="preserve">ذلك </w:t>
      </w:r>
      <w:r>
        <w:rPr>
          <w:rFonts w:eastAsia="SimSun" w:hint="cs"/>
          <w:rtl/>
        </w:rPr>
        <w:t xml:space="preserve">مخططات </w:t>
      </w:r>
      <w:r w:rsidRPr="00970552">
        <w:rPr>
          <w:rFonts w:eastAsia="SimSun"/>
          <w:rtl/>
        </w:rPr>
        <w:t xml:space="preserve">تشفير مصدر الفيديو/الصوت، وتعدد الإرسال، والإرسال. بالإضافة إلى ذلك، </w:t>
      </w:r>
      <w:r>
        <w:rPr>
          <w:rFonts w:eastAsia="SimSun" w:hint="cs"/>
          <w:rtl/>
        </w:rPr>
        <w:t>بما إن</w:t>
      </w:r>
      <w:r w:rsidRPr="00970552">
        <w:rPr>
          <w:rFonts w:eastAsia="SimSun"/>
          <w:rtl/>
        </w:rPr>
        <w:t xml:space="preserve"> الخدمات الجديدة تستخدم </w:t>
      </w:r>
      <w:r>
        <w:rPr>
          <w:rFonts w:eastAsia="SimSun" w:hint="cs"/>
          <w:rtl/>
        </w:rPr>
        <w:t>مخططات جديدة ومتقدمة ل</w:t>
      </w:r>
      <w:r w:rsidRPr="00970552">
        <w:rPr>
          <w:rFonts w:eastAsia="SimSun"/>
          <w:rtl/>
        </w:rPr>
        <w:t xml:space="preserve">تشفير مصدر الفيديو/الصوت، </w:t>
      </w:r>
      <w:r>
        <w:rPr>
          <w:rFonts w:eastAsia="SimSun" w:hint="cs"/>
          <w:rtl/>
        </w:rPr>
        <w:t>و</w:t>
      </w:r>
      <w:r w:rsidRPr="00970552">
        <w:rPr>
          <w:rFonts w:eastAsia="SimSun"/>
          <w:rtl/>
        </w:rPr>
        <w:t>تعدد الإرسال، والإرسال، وأنظمة تعدد الإرسال والإرسا</w:t>
      </w:r>
      <w:r>
        <w:rPr>
          <w:rFonts w:eastAsia="SimSun" w:hint="cs"/>
          <w:rtl/>
        </w:rPr>
        <w:t>ل</w:t>
      </w:r>
      <w:r w:rsidRPr="00970552">
        <w:rPr>
          <w:rFonts w:eastAsia="SimSun"/>
          <w:rtl/>
        </w:rPr>
        <w:t xml:space="preserve">، </w:t>
      </w:r>
      <w:r>
        <w:rPr>
          <w:rFonts w:eastAsia="SimSun" w:hint="cs"/>
          <w:rtl/>
        </w:rPr>
        <w:t>سيتعين</w:t>
      </w:r>
      <w:r w:rsidRPr="00970552">
        <w:rPr>
          <w:rFonts w:eastAsia="SimSun"/>
          <w:rtl/>
        </w:rPr>
        <w:t xml:space="preserve"> وجود </w:t>
      </w:r>
      <w:r>
        <w:rPr>
          <w:rFonts w:eastAsia="SimSun" w:hint="cs"/>
          <w:rtl/>
        </w:rPr>
        <w:t xml:space="preserve">أجهزة </w:t>
      </w:r>
      <w:r w:rsidRPr="00970552">
        <w:rPr>
          <w:rFonts w:eastAsia="SimSun"/>
          <w:rtl/>
        </w:rPr>
        <w:t>جديدة لدعم هذه الخدمات.</w:t>
      </w:r>
    </w:p>
    <w:p w14:paraId="5F13936F" w14:textId="571EA3C0" w:rsidR="00152FD7" w:rsidRDefault="00970552" w:rsidP="00B03E0B">
      <w:pPr>
        <w:rPr>
          <w:rFonts w:eastAsia="SimSun"/>
          <w:rtl/>
        </w:rPr>
      </w:pPr>
      <w:r>
        <w:rPr>
          <w:rFonts w:eastAsia="SimSun" w:hint="cs"/>
          <w:rtl/>
        </w:rPr>
        <w:t>و</w:t>
      </w:r>
      <w:r w:rsidRPr="00970552">
        <w:rPr>
          <w:rFonts w:eastAsia="SimSun"/>
          <w:rtl/>
        </w:rPr>
        <w:t xml:space="preserve">على الرغم من أنه يمكن النظر في أنواع مختلفة من الخدمات الجديدة، </w:t>
      </w:r>
      <w:r>
        <w:rPr>
          <w:rFonts w:eastAsia="SimSun" w:hint="cs"/>
          <w:rtl/>
        </w:rPr>
        <w:t>فإنه</w:t>
      </w:r>
      <w:r w:rsidRPr="00970552">
        <w:rPr>
          <w:rFonts w:eastAsia="SimSun"/>
          <w:rtl/>
        </w:rPr>
        <w:t xml:space="preserve"> يُفترض </w:t>
      </w:r>
      <w:r>
        <w:rPr>
          <w:rFonts w:eastAsia="SimSun" w:hint="cs"/>
          <w:rtl/>
        </w:rPr>
        <w:t>توفير التلفزيون</w:t>
      </w:r>
      <w:r w:rsidRPr="00970552">
        <w:rPr>
          <w:rFonts w:eastAsia="SimSun"/>
          <w:rtl/>
        </w:rPr>
        <w:t xml:space="preserve"> </w:t>
      </w:r>
      <w:r w:rsidRPr="00970552">
        <w:rPr>
          <w:rFonts w:eastAsia="SimSun"/>
        </w:rPr>
        <w:t>HDTV</w:t>
      </w:r>
      <w:r w:rsidRPr="00970552">
        <w:rPr>
          <w:rFonts w:eastAsia="SimSun"/>
          <w:rtl/>
        </w:rPr>
        <w:t xml:space="preserve"> و</w:t>
      </w:r>
      <w:r>
        <w:rPr>
          <w:rFonts w:eastAsia="SimSun" w:hint="cs"/>
          <w:rtl/>
        </w:rPr>
        <w:t>التلفزيون</w:t>
      </w:r>
      <w:r w:rsidRPr="00970552">
        <w:rPr>
          <w:rFonts w:eastAsia="SimSun"/>
          <w:rtl/>
        </w:rPr>
        <w:t xml:space="preserve"> </w:t>
      </w:r>
      <w:r w:rsidRPr="00970552">
        <w:rPr>
          <w:rFonts w:eastAsia="SimSun"/>
        </w:rPr>
        <w:t>UHDTV</w:t>
      </w:r>
      <w:r w:rsidRPr="00970552">
        <w:rPr>
          <w:rFonts w:eastAsia="SimSun"/>
          <w:rtl/>
        </w:rPr>
        <w:t xml:space="preserve"> للخدمة الحالية والخدمة الجديدة، على التوالي، لتبسيط الوصف في هذا القسم. يوضح الشكل </w:t>
      </w:r>
      <w:r w:rsidR="00B03E0B">
        <w:rPr>
          <w:rFonts w:eastAsia="SimSun"/>
        </w:rPr>
        <w:t>1</w:t>
      </w:r>
      <w:r w:rsidRPr="00970552">
        <w:rPr>
          <w:rFonts w:eastAsia="SimSun"/>
          <w:rtl/>
        </w:rPr>
        <w:t xml:space="preserve"> مخطط </w:t>
      </w:r>
      <w:r>
        <w:rPr>
          <w:rFonts w:eastAsia="SimSun" w:hint="cs"/>
          <w:rtl/>
        </w:rPr>
        <w:t>صندوقي</w:t>
      </w:r>
      <w:r w:rsidRPr="00970552">
        <w:rPr>
          <w:rFonts w:eastAsia="SimSun"/>
          <w:rtl/>
        </w:rPr>
        <w:t xml:space="preserve"> لخدمة</w:t>
      </w:r>
      <w:r>
        <w:rPr>
          <w:rFonts w:eastAsia="SimSun" w:hint="cs"/>
          <w:rtl/>
        </w:rPr>
        <w:t xml:space="preserve"> التلفزيون</w:t>
      </w:r>
      <w:r w:rsidR="00B03E0B">
        <w:rPr>
          <w:rFonts w:eastAsia="SimSun" w:hint="cs"/>
          <w:rtl/>
        </w:rPr>
        <w:t> </w:t>
      </w:r>
      <w:r w:rsidRPr="00970552">
        <w:rPr>
          <w:rFonts w:eastAsia="SimSun"/>
        </w:rPr>
        <w:t>HDTV</w:t>
      </w:r>
      <w:r w:rsidRPr="00970552">
        <w:rPr>
          <w:rFonts w:eastAsia="SimSun"/>
          <w:rtl/>
        </w:rPr>
        <w:t xml:space="preserve"> الحالية.</w:t>
      </w:r>
    </w:p>
    <w:p w14:paraId="54C46F26" w14:textId="217F9B7C" w:rsidR="00152FD7" w:rsidRPr="00B03E0B" w:rsidRDefault="00152FD7" w:rsidP="00B03E0B">
      <w:pPr>
        <w:pStyle w:val="FigureNo"/>
        <w:rPr>
          <w:rFonts w:eastAsia="SimSun"/>
          <w:rtl/>
        </w:rPr>
      </w:pPr>
      <w:r w:rsidRPr="00B03E0B">
        <w:rPr>
          <w:rFonts w:eastAsia="SimSun" w:hint="cs"/>
          <w:rtl/>
        </w:rPr>
        <w:t xml:space="preserve">الشكل </w:t>
      </w:r>
      <w:r w:rsidRPr="00B03E0B">
        <w:rPr>
          <w:rFonts w:eastAsia="SimSun"/>
        </w:rPr>
        <w:t>1</w:t>
      </w:r>
    </w:p>
    <w:p w14:paraId="377CB366" w14:textId="4EC17160" w:rsidR="00152FD7" w:rsidRDefault="00970552" w:rsidP="00152FD7">
      <w:pPr>
        <w:pStyle w:val="FigureTitle"/>
        <w:rPr>
          <w:rFonts w:eastAsia="SimSun"/>
          <w:rtl/>
        </w:rPr>
      </w:pPr>
      <w:r>
        <w:rPr>
          <w:rFonts w:eastAsia="SimSun" w:hint="cs"/>
          <w:rtl/>
        </w:rPr>
        <w:t>الخدمة الحالية</w:t>
      </w:r>
    </w:p>
    <w:bookmarkEnd w:id="39"/>
    <w:p w14:paraId="6E236F57" w14:textId="39E3E8BF" w:rsidR="00152FD7" w:rsidRDefault="00CD71B9" w:rsidP="00152FD7">
      <w:pPr>
        <w:pStyle w:val="Figure"/>
        <w:rPr>
          <w:noProof/>
        </w:rPr>
      </w:pPr>
      <w:r>
        <w:rPr>
          <w:noProof/>
        </w:rPr>
        <w:drawing>
          <wp:inline distT="0" distB="0" distL="0" distR="0" wp14:anchorId="4B964E82" wp14:editId="042EDED8">
            <wp:extent cx="6120765" cy="1896110"/>
            <wp:effectExtent l="0" t="0" r="0" b="889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1896110"/>
                    </a:xfrm>
                    <a:prstGeom prst="rect">
                      <a:avLst/>
                    </a:prstGeom>
                    <a:noFill/>
                    <a:ln>
                      <a:noFill/>
                    </a:ln>
                  </pic:spPr>
                </pic:pic>
              </a:graphicData>
            </a:graphic>
          </wp:inline>
        </w:drawing>
      </w:r>
    </w:p>
    <w:p w14:paraId="196C5478" w14:textId="32EEA3E7" w:rsidR="00152FD7" w:rsidRPr="00152FD7" w:rsidRDefault="00152FD7" w:rsidP="00152FD7">
      <w:pPr>
        <w:pStyle w:val="Heading2"/>
        <w:rPr>
          <w:rtl/>
          <w:lang w:bidi="ar-EG"/>
        </w:rPr>
      </w:pPr>
      <w:bookmarkStart w:id="47" w:name="_Toc120280185"/>
      <w:r w:rsidRPr="00DD2649">
        <w:rPr>
          <w:lang w:bidi="ar-MA"/>
        </w:rPr>
        <w:t>1.3</w:t>
      </w:r>
      <w:r w:rsidRPr="00DD2649">
        <w:rPr>
          <w:lang w:bidi="ar-MA"/>
        </w:rPr>
        <w:tab/>
      </w:r>
      <w:r w:rsidR="00C10DDA" w:rsidRPr="00DD2649">
        <w:rPr>
          <w:rFonts w:hint="cs"/>
          <w:rtl/>
          <w:lang w:bidi="ar-MA"/>
        </w:rPr>
        <w:t xml:space="preserve">الطريقة </w:t>
      </w:r>
      <w:r w:rsidR="00C10DDA" w:rsidRPr="00DD2649">
        <w:rPr>
          <w:lang w:bidi="ar-MA"/>
        </w:rPr>
        <w:t>A</w:t>
      </w:r>
      <w:r w:rsidR="00C10DDA" w:rsidRPr="00DD2649">
        <w:rPr>
          <w:rFonts w:hint="cs"/>
          <w:rtl/>
          <w:lang w:bidi="ar-EG"/>
        </w:rPr>
        <w:t xml:space="preserve">: </w:t>
      </w:r>
      <w:r w:rsidR="00C10DDA" w:rsidRPr="00DD2649">
        <w:rPr>
          <w:rtl/>
          <w:lang w:bidi="ar-EG"/>
        </w:rPr>
        <w:t>إدخال خدمة جديدة (نظام جديد) في نفس القناة المستخدمة للخدمات الحالية</w:t>
      </w:r>
      <w:bookmarkEnd w:id="47"/>
    </w:p>
    <w:p w14:paraId="7A207FEC" w14:textId="3FE87179" w:rsidR="00152FD7" w:rsidRDefault="00DD2649" w:rsidP="00007039">
      <w:pPr>
        <w:rPr>
          <w:rFonts w:eastAsia="SimSun"/>
          <w:rtl/>
          <w:lang w:bidi="ar-EG"/>
        </w:rPr>
      </w:pPr>
      <w:r w:rsidRPr="00DD2649">
        <w:rPr>
          <w:rFonts w:eastAsia="SimSun" w:hint="cs"/>
          <w:rtl/>
          <w:lang w:bidi="ar"/>
        </w:rPr>
        <w:t>يمكن افتراض نوعين من ال</w:t>
      </w:r>
      <w:r>
        <w:rPr>
          <w:rFonts w:eastAsia="SimSun" w:hint="cs"/>
          <w:rtl/>
          <w:lang w:bidi="ar"/>
        </w:rPr>
        <w:t>طرائق</w:t>
      </w:r>
      <w:r w:rsidRPr="00DD2649">
        <w:rPr>
          <w:rFonts w:eastAsia="SimSun" w:hint="cs"/>
          <w:rtl/>
          <w:lang w:bidi="ar"/>
        </w:rPr>
        <w:t xml:space="preserve"> لإدخال خدمات جديدة في نفس القناة المستخدمة للخدمات الحالية: </w:t>
      </w:r>
      <w:r>
        <w:rPr>
          <w:rFonts w:eastAsia="SimSun"/>
          <w:lang w:bidi="ar"/>
        </w:rPr>
        <w:t>(1)</w:t>
      </w:r>
      <w:r w:rsidRPr="00DD2649">
        <w:rPr>
          <w:rFonts w:eastAsia="SimSun" w:hint="cs"/>
          <w:rtl/>
          <w:lang w:bidi="ar"/>
        </w:rPr>
        <w:t xml:space="preserve"> تعدد الإرسال في طبقة أعلى فوق الطبقة المادية، و</w:t>
      </w:r>
      <w:r>
        <w:rPr>
          <w:rFonts w:eastAsia="SimSun"/>
          <w:lang w:bidi="ar"/>
        </w:rPr>
        <w:t>(2)</w:t>
      </w:r>
      <w:r>
        <w:rPr>
          <w:rFonts w:eastAsia="SimSun" w:hint="cs"/>
          <w:rtl/>
          <w:lang w:bidi="ar-EG"/>
        </w:rPr>
        <w:t xml:space="preserve"> </w:t>
      </w:r>
      <w:r w:rsidRPr="00DD2649">
        <w:rPr>
          <w:rFonts w:eastAsia="SimSun" w:hint="cs"/>
          <w:rtl/>
          <w:lang w:bidi="ar"/>
        </w:rPr>
        <w:t>تعدد الإرسال في الطبقة المادية</w:t>
      </w:r>
      <w:r w:rsidRPr="00DD2649">
        <w:rPr>
          <w:rFonts w:eastAsia="SimSun" w:hint="cs"/>
          <w:lang w:bidi="ar-EG"/>
        </w:rPr>
        <w:t>.</w:t>
      </w:r>
    </w:p>
    <w:p w14:paraId="22E6CAD1" w14:textId="47177B62" w:rsidR="00152FD7" w:rsidRDefault="00152FD7" w:rsidP="00152FD7">
      <w:pPr>
        <w:pStyle w:val="Heading3"/>
        <w:rPr>
          <w:rFonts w:eastAsia="SimSun"/>
          <w:rtl/>
          <w:lang w:bidi="ar-EG"/>
        </w:rPr>
      </w:pPr>
      <w:r>
        <w:rPr>
          <w:rFonts w:eastAsia="SimSun"/>
          <w:lang w:bidi="ar-MA"/>
        </w:rPr>
        <w:t>1.1.3</w:t>
      </w:r>
      <w:r>
        <w:rPr>
          <w:rFonts w:eastAsia="SimSun"/>
          <w:lang w:bidi="ar-MA"/>
        </w:rPr>
        <w:tab/>
      </w:r>
      <w:r w:rsidR="00DD2649">
        <w:rPr>
          <w:rFonts w:eastAsia="SimSun" w:hint="cs"/>
          <w:rtl/>
          <w:lang w:bidi="ar-MA"/>
        </w:rPr>
        <w:t xml:space="preserve">الطريقة </w:t>
      </w:r>
      <w:r w:rsidR="00DD2649">
        <w:rPr>
          <w:rFonts w:eastAsia="SimSun"/>
          <w:lang w:bidi="ar-MA"/>
        </w:rPr>
        <w:t>A1</w:t>
      </w:r>
      <w:r w:rsidR="00DD2649">
        <w:rPr>
          <w:rFonts w:eastAsia="SimSun" w:hint="cs"/>
          <w:rtl/>
          <w:lang w:bidi="ar-EG"/>
        </w:rPr>
        <w:t xml:space="preserve">: </w:t>
      </w:r>
      <w:r w:rsidR="00DD2649" w:rsidRPr="00DD2649">
        <w:rPr>
          <w:rFonts w:eastAsia="SimSun"/>
          <w:rtl/>
          <w:lang w:bidi="ar-EG"/>
        </w:rPr>
        <w:t xml:space="preserve">تعدد الإرسال في طبقة </w:t>
      </w:r>
      <w:r w:rsidR="00DD2649">
        <w:rPr>
          <w:rFonts w:eastAsia="SimSun" w:hint="cs"/>
          <w:rtl/>
          <w:lang w:bidi="ar-EG"/>
        </w:rPr>
        <w:t>النقل</w:t>
      </w:r>
    </w:p>
    <w:p w14:paraId="70CE83E7" w14:textId="4781DB0C" w:rsidR="00152FD7" w:rsidRDefault="00DD2649" w:rsidP="00007039">
      <w:pPr>
        <w:rPr>
          <w:rFonts w:eastAsia="SimSun"/>
          <w:lang w:bidi="ar-MA"/>
        </w:rPr>
      </w:pPr>
      <w:r w:rsidRPr="00DD2649">
        <w:rPr>
          <w:rFonts w:eastAsia="SimSun"/>
          <w:rtl/>
          <w:lang w:bidi="ar-MA"/>
        </w:rPr>
        <w:t xml:space="preserve">يمكن </w:t>
      </w:r>
      <w:r>
        <w:rPr>
          <w:rFonts w:eastAsia="SimSun" w:hint="cs"/>
          <w:rtl/>
          <w:lang w:bidi="ar-MA"/>
        </w:rPr>
        <w:t>تعديد إرسال</w:t>
      </w:r>
      <w:r w:rsidRPr="00DD2649">
        <w:rPr>
          <w:rFonts w:eastAsia="SimSun"/>
          <w:rtl/>
          <w:lang w:bidi="ar-MA"/>
        </w:rPr>
        <w:t xml:space="preserve"> كل من الخدمات الحالية والجديدة في طبقة النقل. </w:t>
      </w:r>
      <w:r>
        <w:rPr>
          <w:rFonts w:eastAsia="SimSun" w:hint="cs"/>
          <w:rtl/>
          <w:lang w:bidi="ar-MA"/>
        </w:rPr>
        <w:t>ويبين</w:t>
      </w:r>
      <w:r w:rsidRPr="00DD2649">
        <w:rPr>
          <w:rFonts w:eastAsia="SimSun"/>
          <w:rtl/>
          <w:lang w:bidi="ar-MA"/>
        </w:rPr>
        <w:t xml:space="preserve"> الشكل </w:t>
      </w:r>
      <w:r>
        <w:rPr>
          <w:rFonts w:eastAsia="SimSun"/>
          <w:lang w:bidi="ar-MA"/>
        </w:rPr>
        <w:t>2</w:t>
      </w:r>
      <w:r w:rsidRPr="00DD2649">
        <w:rPr>
          <w:rFonts w:eastAsia="SimSun"/>
          <w:rtl/>
          <w:lang w:bidi="ar-MA"/>
        </w:rPr>
        <w:t xml:space="preserve"> مخطط </w:t>
      </w:r>
      <w:r>
        <w:rPr>
          <w:rFonts w:eastAsia="SimSun" w:hint="cs"/>
          <w:rtl/>
          <w:lang w:bidi="ar-MA"/>
        </w:rPr>
        <w:t>صندوقي</w:t>
      </w:r>
      <w:r w:rsidRPr="00DD2649">
        <w:rPr>
          <w:rFonts w:eastAsia="SimSun"/>
          <w:rtl/>
          <w:lang w:bidi="ar-MA"/>
        </w:rPr>
        <w:t xml:space="preserve"> لهذه الطريقة. </w:t>
      </w:r>
      <w:r>
        <w:rPr>
          <w:rFonts w:eastAsia="SimSun" w:hint="cs"/>
          <w:rtl/>
          <w:lang w:bidi="ar-MA"/>
        </w:rPr>
        <w:t>وبما إن</w:t>
      </w:r>
      <w:r w:rsidRPr="00DD2649">
        <w:rPr>
          <w:rFonts w:eastAsia="SimSun"/>
          <w:rtl/>
          <w:lang w:bidi="ar-MA"/>
        </w:rPr>
        <w:t xml:space="preserve"> ت</w:t>
      </w:r>
      <w:r>
        <w:rPr>
          <w:rFonts w:eastAsia="SimSun" w:hint="cs"/>
          <w:rtl/>
          <w:lang w:bidi="ar-MA"/>
        </w:rPr>
        <w:t>كنولوجيا</w:t>
      </w:r>
      <w:r w:rsidRPr="00DD2649">
        <w:rPr>
          <w:rFonts w:eastAsia="SimSun"/>
          <w:rtl/>
          <w:lang w:bidi="ar-MA"/>
        </w:rPr>
        <w:t xml:space="preserve"> الإرسال ل</w:t>
      </w:r>
      <w:r>
        <w:rPr>
          <w:rFonts w:eastAsia="SimSun" w:hint="cs"/>
          <w:rtl/>
          <w:lang w:bidi="ar-MA"/>
        </w:rPr>
        <w:t>ن</w:t>
      </w:r>
      <w:r w:rsidRPr="00DD2649">
        <w:rPr>
          <w:rFonts w:eastAsia="SimSun"/>
          <w:rtl/>
          <w:lang w:bidi="ar-MA"/>
        </w:rPr>
        <w:t xml:space="preserve"> تتغير، فإن طر</w:t>
      </w:r>
      <w:r>
        <w:rPr>
          <w:rFonts w:eastAsia="SimSun" w:hint="cs"/>
          <w:rtl/>
          <w:lang w:bidi="ar-MA"/>
        </w:rPr>
        <w:t>ائ</w:t>
      </w:r>
      <w:r w:rsidRPr="00DD2649">
        <w:rPr>
          <w:rFonts w:eastAsia="SimSun"/>
          <w:rtl/>
          <w:lang w:bidi="ar-MA"/>
        </w:rPr>
        <w:t xml:space="preserve">ق تعدد الإرسال فوق </w:t>
      </w:r>
      <w:r>
        <w:rPr>
          <w:rFonts w:eastAsia="SimSun" w:hint="cs"/>
          <w:rtl/>
          <w:lang w:bidi="ar-MA"/>
        </w:rPr>
        <w:t>ا</w:t>
      </w:r>
      <w:r w:rsidRPr="00DD2649">
        <w:rPr>
          <w:rFonts w:eastAsia="SimSun"/>
          <w:rtl/>
          <w:lang w:bidi="ar-MA"/>
        </w:rPr>
        <w:t xml:space="preserve">لطبقة المادية تقسم </w:t>
      </w:r>
      <w:r>
        <w:rPr>
          <w:rFonts w:eastAsia="SimSun" w:hint="cs"/>
          <w:rtl/>
          <w:lang w:bidi="ar-MA"/>
        </w:rPr>
        <w:t xml:space="preserve">سعة الإرسال </w:t>
      </w:r>
      <w:r w:rsidRPr="00DD2649">
        <w:rPr>
          <w:rFonts w:eastAsia="SimSun"/>
          <w:rtl/>
          <w:lang w:bidi="ar-MA"/>
        </w:rPr>
        <w:t>بين الخدمات الحالية والجديدة.</w:t>
      </w:r>
    </w:p>
    <w:p w14:paraId="56F01FC2" w14:textId="572A0D5C" w:rsidR="00152FD7" w:rsidRPr="00152FD7" w:rsidRDefault="00152FD7" w:rsidP="00007039">
      <w:pPr>
        <w:pStyle w:val="Headingb"/>
        <w:rPr>
          <w:rFonts w:eastAsia="SimSun"/>
          <w:lang w:bidi="ar-EG"/>
        </w:rPr>
      </w:pPr>
      <w:r w:rsidRPr="00152FD7">
        <w:rPr>
          <w:rFonts w:eastAsia="SimSun"/>
          <w:lang w:bidi="ar-EG"/>
        </w:rPr>
        <w:lastRenderedPageBreak/>
        <w:t>(1)</w:t>
      </w:r>
      <w:r w:rsidRPr="00152FD7">
        <w:rPr>
          <w:rFonts w:eastAsia="SimSun"/>
          <w:lang w:bidi="ar-EG"/>
        </w:rPr>
        <w:tab/>
      </w:r>
      <w:r w:rsidR="00DD2649">
        <w:rPr>
          <w:rFonts w:eastAsia="SimSun" w:hint="cs"/>
          <w:rtl/>
          <w:lang w:bidi="ar-EG"/>
        </w:rPr>
        <w:t>الخدمات الحالية</w:t>
      </w:r>
    </w:p>
    <w:p w14:paraId="6F1E1749" w14:textId="5642B42F" w:rsidR="00152FD7" w:rsidRPr="00DD2649" w:rsidRDefault="00DD2649" w:rsidP="00DD2649">
      <w:pPr>
        <w:rPr>
          <w:rFonts w:eastAsia="SimSun"/>
          <w:lang w:bidi="ar-MA"/>
        </w:rPr>
      </w:pPr>
      <w:r w:rsidRPr="00DD2649">
        <w:rPr>
          <w:rFonts w:eastAsia="SimSun"/>
          <w:rtl/>
          <w:lang w:bidi="ar-MA"/>
        </w:rPr>
        <w:t>عند استخدام نفس المعلمات للطبقة المادية، لا تتأثر منطقة الخدمة، ولكن السعة تقل، مما يؤدي إلى تدهور الجودة.</w:t>
      </w:r>
    </w:p>
    <w:p w14:paraId="4DD9C9BB" w14:textId="2CA546A8" w:rsidR="00152FD7" w:rsidRDefault="00152FD7" w:rsidP="00007039">
      <w:pPr>
        <w:pStyle w:val="Headingb"/>
        <w:rPr>
          <w:rFonts w:eastAsia="SimSun"/>
          <w:rtl/>
          <w:lang w:bidi="ar-EG"/>
        </w:rPr>
      </w:pPr>
      <w:r w:rsidRPr="00152FD7">
        <w:rPr>
          <w:rFonts w:eastAsia="SimSun"/>
          <w:lang w:bidi="ar-MA"/>
        </w:rPr>
        <w:t>(2)</w:t>
      </w:r>
      <w:r w:rsidRPr="00152FD7">
        <w:rPr>
          <w:rFonts w:eastAsia="SimSun"/>
          <w:rtl/>
          <w:lang w:bidi="ar-EG"/>
        </w:rPr>
        <w:tab/>
      </w:r>
      <w:r w:rsidR="00DD2649">
        <w:rPr>
          <w:rFonts w:eastAsia="SimSun" w:hint="cs"/>
          <w:rtl/>
          <w:lang w:bidi="ar-EG"/>
        </w:rPr>
        <w:t>الخدمات الجديدة</w:t>
      </w:r>
    </w:p>
    <w:p w14:paraId="140E7320" w14:textId="5ED128EF" w:rsidR="00152FD7" w:rsidRDefault="00DD2649" w:rsidP="00152FD7">
      <w:pPr>
        <w:rPr>
          <w:rFonts w:eastAsia="SimSun"/>
          <w:rtl/>
          <w:lang w:bidi="ar-EG"/>
        </w:rPr>
      </w:pPr>
      <w:r w:rsidRPr="00DD2649">
        <w:rPr>
          <w:rFonts w:eastAsia="SimSun"/>
          <w:rtl/>
          <w:lang w:bidi="ar-EG"/>
        </w:rPr>
        <w:t>نظرا</w:t>
      </w:r>
      <w:r>
        <w:rPr>
          <w:rFonts w:eastAsia="SimSun" w:hint="cs"/>
          <w:rtl/>
          <w:lang w:bidi="ar-EG"/>
        </w:rPr>
        <w:t>ً</w:t>
      </w:r>
      <w:r w:rsidRPr="00DD2649">
        <w:rPr>
          <w:rFonts w:eastAsia="SimSun"/>
          <w:rtl/>
          <w:lang w:bidi="ar-EG"/>
        </w:rPr>
        <w:t xml:space="preserve"> </w:t>
      </w:r>
      <w:r>
        <w:rPr>
          <w:rFonts w:eastAsia="SimSun" w:hint="cs"/>
          <w:rtl/>
          <w:lang w:bidi="ar-EG"/>
        </w:rPr>
        <w:t>إلى أن</w:t>
      </w:r>
      <w:r w:rsidRPr="00DD2649">
        <w:rPr>
          <w:rFonts w:eastAsia="SimSun"/>
          <w:rtl/>
          <w:lang w:bidi="ar-EG"/>
        </w:rPr>
        <w:t xml:space="preserve"> معلمات الطبقة المادية </w:t>
      </w:r>
      <w:r>
        <w:rPr>
          <w:rFonts w:eastAsia="SimSun" w:hint="cs"/>
          <w:rtl/>
          <w:lang w:bidi="ar-EG"/>
        </w:rPr>
        <w:t>مشتركة</w:t>
      </w:r>
      <w:r w:rsidRPr="00DD2649">
        <w:rPr>
          <w:rFonts w:eastAsia="SimSun"/>
          <w:rtl/>
          <w:lang w:bidi="ar-EG"/>
        </w:rPr>
        <w:t xml:space="preserve"> لكل من الخدمات الحالية والجديدة، فإن منطقة الخدمة </w:t>
      </w:r>
      <w:r>
        <w:rPr>
          <w:rFonts w:eastAsia="SimSun" w:hint="cs"/>
          <w:rtl/>
          <w:lang w:bidi="ar-EG"/>
        </w:rPr>
        <w:t xml:space="preserve">تكون </w:t>
      </w:r>
      <w:r w:rsidRPr="00DD2649">
        <w:rPr>
          <w:rFonts w:eastAsia="SimSun"/>
          <w:rtl/>
          <w:lang w:bidi="ar-EG"/>
        </w:rPr>
        <w:t xml:space="preserve">هي نفسها لكلتا الخدمتين. </w:t>
      </w:r>
      <w:r>
        <w:rPr>
          <w:rFonts w:eastAsia="SimSun" w:hint="cs"/>
          <w:rtl/>
          <w:lang w:bidi="ar-EG"/>
        </w:rPr>
        <w:t>و</w:t>
      </w:r>
      <w:r w:rsidRPr="00DD2649">
        <w:rPr>
          <w:rFonts w:eastAsia="SimSun"/>
          <w:rtl/>
          <w:lang w:bidi="ar-EG"/>
        </w:rPr>
        <w:t>خلال فترة البث المتزامن، تعتمد سعة الخدم</w:t>
      </w:r>
      <w:r>
        <w:rPr>
          <w:rFonts w:eastAsia="SimSun" w:hint="cs"/>
          <w:rtl/>
          <w:lang w:bidi="ar-EG"/>
        </w:rPr>
        <w:t xml:space="preserve">ات </w:t>
      </w:r>
      <w:r w:rsidRPr="00DD2649">
        <w:rPr>
          <w:rFonts w:eastAsia="SimSun"/>
          <w:rtl/>
          <w:lang w:bidi="ar-EG"/>
        </w:rPr>
        <w:t>الجديدة على ت</w:t>
      </w:r>
      <w:r>
        <w:rPr>
          <w:rFonts w:eastAsia="SimSun" w:hint="cs"/>
          <w:rtl/>
          <w:lang w:bidi="ar-EG"/>
        </w:rPr>
        <w:t>وزيع</w:t>
      </w:r>
      <w:r w:rsidRPr="00DD2649">
        <w:rPr>
          <w:rFonts w:eastAsia="SimSun"/>
          <w:rtl/>
          <w:lang w:bidi="ar-EG"/>
        </w:rPr>
        <w:t xml:space="preserve"> الحمولة</w:t>
      </w:r>
      <w:r>
        <w:rPr>
          <w:rFonts w:eastAsia="SimSun" w:hint="cs"/>
          <w:rtl/>
          <w:lang w:bidi="ar-EG"/>
        </w:rPr>
        <w:t xml:space="preserve"> النافعة</w:t>
      </w:r>
      <w:r w:rsidRPr="00DD2649">
        <w:rPr>
          <w:rFonts w:eastAsia="SimSun"/>
          <w:rtl/>
          <w:lang w:bidi="ar-EG"/>
        </w:rPr>
        <w:t xml:space="preserve">. </w:t>
      </w:r>
      <w:r>
        <w:rPr>
          <w:rFonts w:eastAsia="SimSun" w:hint="cs"/>
          <w:rtl/>
          <w:lang w:bidi="ar-EG"/>
        </w:rPr>
        <w:t>وتُستخدم تكنولوجيا تشفير</w:t>
      </w:r>
      <w:r w:rsidRPr="00DD2649">
        <w:rPr>
          <w:rFonts w:eastAsia="SimSun"/>
          <w:rtl/>
          <w:lang w:bidi="ar-EG"/>
        </w:rPr>
        <w:t xml:space="preserve"> فيديو</w:t>
      </w:r>
      <w:r>
        <w:rPr>
          <w:rFonts w:eastAsia="SimSun" w:hint="cs"/>
          <w:rtl/>
          <w:lang w:bidi="ar-EG"/>
        </w:rPr>
        <w:t>ي</w:t>
      </w:r>
      <w:r w:rsidRPr="00DD2649">
        <w:rPr>
          <w:rFonts w:eastAsia="SimSun"/>
          <w:rtl/>
          <w:lang w:bidi="ar-EG"/>
        </w:rPr>
        <w:t xml:space="preserve"> أحدث، ذات كفاءة أعلى، للخدم</w:t>
      </w:r>
      <w:r>
        <w:rPr>
          <w:rFonts w:eastAsia="SimSun" w:hint="cs"/>
          <w:rtl/>
          <w:lang w:bidi="ar-EG"/>
        </w:rPr>
        <w:t>ات</w:t>
      </w:r>
      <w:r w:rsidRPr="00DD2649">
        <w:rPr>
          <w:rFonts w:eastAsia="SimSun"/>
          <w:rtl/>
          <w:lang w:bidi="ar-EG"/>
        </w:rPr>
        <w:t xml:space="preserve"> الجديدة.</w:t>
      </w:r>
    </w:p>
    <w:p w14:paraId="0830EDD5" w14:textId="2F32AECC" w:rsidR="00152FD7" w:rsidRDefault="00152FD7" w:rsidP="00152FD7">
      <w:pPr>
        <w:pStyle w:val="FigureNo"/>
        <w:rPr>
          <w:rFonts w:eastAsia="SimSun"/>
          <w:rtl/>
        </w:rPr>
      </w:pPr>
      <w:r>
        <w:rPr>
          <w:rFonts w:eastAsia="SimSun" w:hint="cs"/>
          <w:rtl/>
        </w:rPr>
        <w:t xml:space="preserve">الشكل </w:t>
      </w:r>
      <w:r>
        <w:rPr>
          <w:rFonts w:eastAsia="SimSun"/>
        </w:rPr>
        <w:t>2</w:t>
      </w:r>
    </w:p>
    <w:p w14:paraId="5820A81E" w14:textId="3389266F" w:rsidR="00152FD7" w:rsidRDefault="00DD2649" w:rsidP="00152FD7">
      <w:pPr>
        <w:pStyle w:val="FigureTitle"/>
        <w:rPr>
          <w:rFonts w:eastAsia="SimSun"/>
          <w:rtl/>
        </w:rPr>
      </w:pPr>
      <w:r>
        <w:rPr>
          <w:rFonts w:eastAsia="SimSun" w:hint="cs"/>
          <w:rtl/>
        </w:rPr>
        <w:t>تعدد الإرسال فوق الطبقة المادية</w:t>
      </w:r>
    </w:p>
    <w:p w14:paraId="5FCF5264" w14:textId="3C046EDB" w:rsidR="00152FD7" w:rsidRDefault="00FE08C8" w:rsidP="00152FD7">
      <w:pPr>
        <w:pStyle w:val="Figure"/>
        <w:rPr>
          <w:noProof/>
          <w:lang w:val="en-GB"/>
        </w:rPr>
      </w:pPr>
      <w:r>
        <w:rPr>
          <w:noProof/>
        </w:rPr>
        <w:drawing>
          <wp:inline distT="0" distB="0" distL="0" distR="0" wp14:anchorId="717394FD" wp14:editId="3270E8CD">
            <wp:extent cx="6120765" cy="1957070"/>
            <wp:effectExtent l="0" t="0" r="0" b="508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1957070"/>
                    </a:xfrm>
                    <a:prstGeom prst="rect">
                      <a:avLst/>
                    </a:prstGeom>
                    <a:noFill/>
                    <a:ln>
                      <a:noFill/>
                    </a:ln>
                  </pic:spPr>
                </pic:pic>
              </a:graphicData>
            </a:graphic>
          </wp:inline>
        </w:drawing>
      </w:r>
    </w:p>
    <w:p w14:paraId="26B4A5A0" w14:textId="7F9E3040" w:rsidR="00152FD7" w:rsidRDefault="00152FD7" w:rsidP="00152FD7">
      <w:pPr>
        <w:pStyle w:val="Heading3"/>
        <w:rPr>
          <w:noProof/>
          <w:lang w:bidi="ar-EG"/>
        </w:rPr>
      </w:pPr>
      <w:r w:rsidRPr="003E3C26">
        <w:rPr>
          <w:noProof/>
          <w:lang w:bidi="ar-EG"/>
        </w:rPr>
        <w:t>2.1</w:t>
      </w:r>
      <w:r w:rsidR="00912F6E" w:rsidRPr="003E3C26">
        <w:rPr>
          <w:noProof/>
          <w:lang w:bidi="ar-EG"/>
        </w:rPr>
        <w:t>.</w:t>
      </w:r>
      <w:r w:rsidRPr="003E3C26">
        <w:rPr>
          <w:noProof/>
          <w:lang w:bidi="ar-EG"/>
        </w:rPr>
        <w:t>3</w:t>
      </w:r>
      <w:r w:rsidRPr="003E3C26">
        <w:rPr>
          <w:noProof/>
          <w:lang w:bidi="ar-EG"/>
        </w:rPr>
        <w:tab/>
      </w:r>
      <w:r w:rsidR="00912F6E" w:rsidRPr="003E3C26">
        <w:rPr>
          <w:rFonts w:hint="cs"/>
          <w:noProof/>
          <w:rtl/>
          <w:lang w:bidi="ar-EG"/>
        </w:rPr>
        <w:t>تعدد الإرسال في الطبقة المادية</w:t>
      </w:r>
    </w:p>
    <w:p w14:paraId="310C5C1F" w14:textId="76C4308F" w:rsidR="00152FD7" w:rsidRPr="00832B2D" w:rsidRDefault="003E3C26" w:rsidP="003E3C26">
      <w:pPr>
        <w:rPr>
          <w:rFonts w:eastAsia="SimSun"/>
          <w:spacing w:val="4"/>
          <w:lang w:bidi="ar-EG"/>
        </w:rPr>
      </w:pPr>
      <w:r w:rsidRPr="00832B2D">
        <w:rPr>
          <w:rFonts w:eastAsia="SimSun"/>
          <w:spacing w:val="4"/>
          <w:rtl/>
          <w:lang w:bidi="ar-EG"/>
        </w:rPr>
        <w:t xml:space="preserve">يعني تعدد الإرسال في الطبقة المادية استخدام الإرسال </w:t>
      </w:r>
      <w:r w:rsidRPr="00832B2D">
        <w:rPr>
          <w:rFonts w:eastAsia="SimSun"/>
          <w:spacing w:val="4"/>
          <w:rtl/>
        </w:rPr>
        <w:t>التراتب‍ي</w:t>
      </w:r>
      <w:r w:rsidRPr="00832B2D">
        <w:rPr>
          <w:rFonts w:eastAsia="SimSun"/>
          <w:spacing w:val="4"/>
          <w:rtl/>
          <w:lang w:bidi="ar-EG"/>
        </w:rPr>
        <w:t xml:space="preserve">؛ أي </w:t>
      </w:r>
      <w:bookmarkStart w:id="48" w:name="_Hlk120102837"/>
      <w:r w:rsidRPr="00832B2D">
        <w:rPr>
          <w:rFonts w:eastAsia="SimSun"/>
          <w:spacing w:val="4"/>
          <w:rtl/>
          <w:lang w:bidi="ar-EG"/>
        </w:rPr>
        <w:t xml:space="preserve">تعدد </w:t>
      </w:r>
      <w:r w:rsidRPr="00832B2D">
        <w:rPr>
          <w:rFonts w:eastAsia="SimSun" w:hint="cs"/>
          <w:spacing w:val="4"/>
          <w:rtl/>
          <w:lang w:bidi="ar-EG"/>
        </w:rPr>
        <w:t>ال</w:t>
      </w:r>
      <w:r w:rsidRPr="00832B2D">
        <w:rPr>
          <w:rFonts w:eastAsia="SimSun"/>
          <w:spacing w:val="4"/>
          <w:rtl/>
          <w:lang w:bidi="ar-EG"/>
        </w:rPr>
        <w:t xml:space="preserve">إرسال بتقسيم التردد </w:t>
      </w:r>
      <w:bookmarkEnd w:id="48"/>
      <w:r w:rsidRPr="00832B2D">
        <w:rPr>
          <w:rFonts w:eastAsia="SimSun"/>
          <w:spacing w:val="4"/>
          <w:rtl/>
          <w:lang w:bidi="ar-EG"/>
        </w:rPr>
        <w:t>(</w:t>
      </w:r>
      <w:r w:rsidRPr="00832B2D">
        <w:rPr>
          <w:rFonts w:eastAsia="SimSun"/>
          <w:spacing w:val="4"/>
          <w:lang w:bidi="ar-EG"/>
        </w:rPr>
        <w:t>FDM</w:t>
      </w:r>
      <w:r w:rsidRPr="00832B2D">
        <w:rPr>
          <w:rFonts w:eastAsia="SimSun"/>
          <w:spacing w:val="4"/>
          <w:rtl/>
          <w:lang w:bidi="ar-EG"/>
        </w:rPr>
        <w:t xml:space="preserve">) أو تعدد </w:t>
      </w:r>
      <w:r w:rsidRPr="00832B2D">
        <w:rPr>
          <w:rFonts w:eastAsia="SimSun" w:hint="cs"/>
          <w:spacing w:val="4"/>
          <w:rtl/>
          <w:lang w:bidi="ar-EG"/>
        </w:rPr>
        <w:t>ال</w:t>
      </w:r>
      <w:r w:rsidRPr="00832B2D">
        <w:rPr>
          <w:rFonts w:eastAsia="SimSun"/>
          <w:spacing w:val="4"/>
          <w:rtl/>
          <w:lang w:bidi="ar-EG"/>
        </w:rPr>
        <w:t>إرسال بتقسيم ال</w:t>
      </w:r>
      <w:r w:rsidRPr="00832B2D">
        <w:rPr>
          <w:rFonts w:eastAsia="SimSun" w:hint="cs"/>
          <w:spacing w:val="4"/>
          <w:rtl/>
          <w:lang w:bidi="ar-EG"/>
        </w:rPr>
        <w:t>زمن</w:t>
      </w:r>
      <w:r w:rsidRPr="00832B2D">
        <w:rPr>
          <w:rFonts w:eastAsia="SimSun"/>
          <w:spacing w:val="4"/>
          <w:rtl/>
          <w:lang w:bidi="ar-EG"/>
        </w:rPr>
        <w:t xml:space="preserve"> (</w:t>
      </w:r>
      <w:r w:rsidRPr="00832B2D">
        <w:rPr>
          <w:rFonts w:eastAsia="SimSun"/>
          <w:spacing w:val="4"/>
          <w:lang w:bidi="ar-EG"/>
        </w:rPr>
        <w:t>TDM</w:t>
      </w:r>
      <w:r w:rsidRPr="00832B2D">
        <w:rPr>
          <w:rFonts w:eastAsia="SimSun"/>
          <w:spacing w:val="4"/>
          <w:rtl/>
          <w:lang w:bidi="ar-EG"/>
        </w:rPr>
        <w:t xml:space="preserve">) أو تعدد </w:t>
      </w:r>
      <w:r w:rsidRPr="00832B2D">
        <w:rPr>
          <w:rFonts w:eastAsia="SimSun" w:hint="cs"/>
          <w:spacing w:val="4"/>
          <w:rtl/>
          <w:lang w:bidi="ar-EG"/>
        </w:rPr>
        <w:t>ال</w:t>
      </w:r>
      <w:r w:rsidRPr="00832B2D">
        <w:rPr>
          <w:rFonts w:eastAsia="SimSun"/>
          <w:spacing w:val="4"/>
          <w:rtl/>
          <w:lang w:bidi="ar-EG"/>
        </w:rPr>
        <w:t xml:space="preserve">إرسال </w:t>
      </w:r>
      <w:r w:rsidRPr="00832B2D">
        <w:rPr>
          <w:rFonts w:eastAsia="SimSun" w:hint="cs"/>
          <w:spacing w:val="4"/>
          <w:rtl/>
          <w:lang w:bidi="ar-EG"/>
        </w:rPr>
        <w:t>بتقسيم طبقي</w:t>
      </w:r>
      <w:r w:rsidRPr="00832B2D">
        <w:rPr>
          <w:rFonts w:eastAsia="SimSun"/>
          <w:spacing w:val="4"/>
          <w:rtl/>
          <w:lang w:bidi="ar-EG"/>
        </w:rPr>
        <w:t xml:space="preserve"> (</w:t>
      </w:r>
      <w:r w:rsidRPr="00832B2D">
        <w:rPr>
          <w:rFonts w:eastAsia="SimSun"/>
          <w:spacing w:val="4"/>
          <w:lang w:bidi="ar-EG"/>
        </w:rPr>
        <w:t>LDM</w:t>
      </w:r>
      <w:r w:rsidRPr="00832B2D">
        <w:rPr>
          <w:rFonts w:eastAsia="SimSun"/>
          <w:spacing w:val="4"/>
          <w:rtl/>
          <w:lang w:bidi="ar-EG"/>
        </w:rPr>
        <w:t xml:space="preserve">). </w:t>
      </w:r>
      <w:r w:rsidRPr="00832B2D">
        <w:rPr>
          <w:rFonts w:eastAsia="SimSun" w:hint="cs"/>
          <w:spacing w:val="4"/>
          <w:rtl/>
          <w:lang w:bidi="ar-EG"/>
        </w:rPr>
        <w:t>و</w:t>
      </w:r>
      <w:r w:rsidRPr="00832B2D">
        <w:rPr>
          <w:rFonts w:eastAsia="SimSun"/>
          <w:spacing w:val="4"/>
          <w:rtl/>
          <w:lang w:bidi="ar-EG"/>
        </w:rPr>
        <w:t>يمكن أيضا</w:t>
      </w:r>
      <w:r w:rsidRPr="00832B2D">
        <w:rPr>
          <w:rFonts w:eastAsia="SimSun" w:hint="cs"/>
          <w:spacing w:val="4"/>
          <w:rtl/>
          <w:lang w:bidi="ar-EG"/>
        </w:rPr>
        <w:t>ً</w:t>
      </w:r>
      <w:r w:rsidRPr="00832B2D">
        <w:rPr>
          <w:rFonts w:eastAsia="SimSun"/>
          <w:spacing w:val="4"/>
          <w:rtl/>
          <w:lang w:bidi="ar-EG"/>
        </w:rPr>
        <w:t xml:space="preserve"> استخدام </w:t>
      </w:r>
      <w:r w:rsidRPr="00832B2D">
        <w:rPr>
          <w:rFonts w:eastAsia="SimSun" w:hint="cs"/>
          <w:spacing w:val="4"/>
          <w:rtl/>
          <w:lang w:bidi="ar-EG"/>
        </w:rPr>
        <w:t>تعدد الإرسال</w:t>
      </w:r>
      <w:r w:rsidRPr="00832B2D">
        <w:rPr>
          <w:rFonts w:eastAsia="SimSun"/>
          <w:spacing w:val="4"/>
          <w:rtl/>
          <w:lang w:bidi="ar-EG"/>
        </w:rPr>
        <w:t xml:space="preserve"> </w:t>
      </w:r>
      <w:r w:rsidRPr="00832B2D">
        <w:rPr>
          <w:rFonts w:eastAsia="SimSun" w:hint="cs"/>
          <w:spacing w:val="4"/>
          <w:rtl/>
          <w:lang w:bidi="ar-EG"/>
        </w:rPr>
        <w:t>ب</w:t>
      </w:r>
      <w:r w:rsidRPr="00832B2D">
        <w:rPr>
          <w:rFonts w:eastAsia="SimSun"/>
          <w:spacing w:val="4"/>
          <w:rtl/>
          <w:lang w:bidi="ar-EG"/>
        </w:rPr>
        <w:t>تقسيم ال</w:t>
      </w:r>
      <w:r w:rsidRPr="00832B2D">
        <w:rPr>
          <w:rFonts w:eastAsia="SimSun" w:hint="cs"/>
          <w:spacing w:val="4"/>
          <w:rtl/>
          <w:lang w:bidi="ar-EG"/>
        </w:rPr>
        <w:t>حيز</w:t>
      </w:r>
      <w:r w:rsidRPr="00832B2D">
        <w:rPr>
          <w:rFonts w:eastAsia="SimSun"/>
          <w:spacing w:val="4"/>
          <w:rtl/>
          <w:lang w:bidi="ar-EG"/>
        </w:rPr>
        <w:t xml:space="preserve"> - تعدد المدخلات</w:t>
      </w:r>
      <w:r w:rsidRPr="00832B2D">
        <w:rPr>
          <w:rFonts w:eastAsia="SimSun" w:hint="cs"/>
          <w:spacing w:val="4"/>
          <w:rtl/>
          <w:lang w:bidi="ar-EG"/>
        </w:rPr>
        <w:t xml:space="preserve"> وتعدد المخرجات</w:t>
      </w:r>
      <w:r w:rsidRPr="00832B2D">
        <w:rPr>
          <w:rFonts w:eastAsia="SimSun"/>
          <w:spacing w:val="4"/>
          <w:rtl/>
          <w:lang w:bidi="ar-EG"/>
        </w:rPr>
        <w:t xml:space="preserve"> (</w:t>
      </w:r>
      <w:r w:rsidRPr="00832B2D">
        <w:rPr>
          <w:rFonts w:eastAsia="SimSun"/>
          <w:spacing w:val="4"/>
          <w:lang w:bidi="ar-EG"/>
        </w:rPr>
        <w:t>SDM–MIMO</w:t>
      </w:r>
      <w:r w:rsidRPr="00832B2D">
        <w:rPr>
          <w:rFonts w:eastAsia="SimSun"/>
          <w:spacing w:val="4"/>
          <w:rtl/>
          <w:lang w:bidi="ar-EG"/>
        </w:rPr>
        <w:t>)، والذي يستخدم استقطابات مختلفة، جنبا</w:t>
      </w:r>
      <w:r w:rsidRPr="00832B2D">
        <w:rPr>
          <w:rFonts w:eastAsia="SimSun" w:hint="cs"/>
          <w:spacing w:val="4"/>
          <w:rtl/>
          <w:lang w:bidi="ar-EG"/>
        </w:rPr>
        <w:t>ً</w:t>
      </w:r>
      <w:r w:rsidRPr="00832B2D">
        <w:rPr>
          <w:rFonts w:eastAsia="SimSun"/>
          <w:spacing w:val="4"/>
          <w:rtl/>
          <w:lang w:bidi="ar-EG"/>
        </w:rPr>
        <w:t xml:space="preserve"> إلى جنب مع الإرسال ا</w:t>
      </w:r>
      <w:r w:rsidRPr="00832B2D">
        <w:rPr>
          <w:rFonts w:eastAsia="SimSun" w:hint="cs"/>
          <w:spacing w:val="4"/>
          <w:rtl/>
          <w:lang w:bidi="ar-EG"/>
        </w:rPr>
        <w:t>لتراتبي</w:t>
      </w:r>
      <w:r w:rsidRPr="00832B2D">
        <w:rPr>
          <w:rFonts w:eastAsia="SimSun"/>
          <w:spacing w:val="4"/>
          <w:rtl/>
          <w:lang w:bidi="ar-EG"/>
        </w:rPr>
        <w:t xml:space="preserve">. </w:t>
      </w:r>
      <w:r w:rsidRPr="00832B2D">
        <w:rPr>
          <w:rFonts w:eastAsia="SimSun" w:hint="cs"/>
          <w:spacing w:val="4"/>
          <w:rtl/>
          <w:lang w:bidi="ar-EG"/>
        </w:rPr>
        <w:t>و</w:t>
      </w:r>
      <w:r w:rsidRPr="00832B2D">
        <w:rPr>
          <w:rFonts w:eastAsia="SimSun"/>
          <w:spacing w:val="4"/>
          <w:rtl/>
          <w:lang w:bidi="ar-EG"/>
        </w:rPr>
        <w:t xml:space="preserve">يمكن إرسال كل من الخدمات الحالية والجديدة في نفس القناة عن طريق </w:t>
      </w:r>
      <w:r w:rsidRPr="00832B2D">
        <w:rPr>
          <w:rFonts w:eastAsia="SimSun" w:hint="cs"/>
          <w:spacing w:val="4"/>
          <w:rtl/>
          <w:lang w:bidi="ar-EG"/>
        </w:rPr>
        <w:t>توزيع</w:t>
      </w:r>
      <w:r w:rsidRPr="00832B2D">
        <w:rPr>
          <w:rFonts w:eastAsia="SimSun"/>
          <w:spacing w:val="4"/>
          <w:rtl/>
          <w:lang w:bidi="ar-EG"/>
        </w:rPr>
        <w:t xml:space="preserve"> كل حمولة </w:t>
      </w:r>
      <w:r w:rsidRPr="00832B2D">
        <w:rPr>
          <w:rFonts w:eastAsia="SimSun" w:hint="cs"/>
          <w:spacing w:val="4"/>
          <w:rtl/>
          <w:lang w:bidi="ar-EG"/>
        </w:rPr>
        <w:t xml:space="preserve">نافعة </w:t>
      </w:r>
      <w:r w:rsidRPr="00832B2D">
        <w:rPr>
          <w:rFonts w:eastAsia="SimSun"/>
          <w:spacing w:val="4"/>
          <w:rtl/>
          <w:lang w:bidi="ar-EG"/>
        </w:rPr>
        <w:t xml:space="preserve">لطبقات مادية مختلفة باستخدام وظيفة الإرسال </w:t>
      </w:r>
      <w:r w:rsidRPr="00832B2D">
        <w:rPr>
          <w:rFonts w:eastAsia="SimSun" w:hint="cs"/>
          <w:spacing w:val="4"/>
          <w:rtl/>
          <w:lang w:bidi="ar-EG"/>
        </w:rPr>
        <w:t>التراتبي</w:t>
      </w:r>
      <w:r w:rsidRPr="00832B2D">
        <w:rPr>
          <w:rFonts w:eastAsia="SimSun"/>
          <w:spacing w:val="4"/>
          <w:rtl/>
          <w:lang w:bidi="ar-EG"/>
        </w:rPr>
        <w:t>.</w:t>
      </w:r>
    </w:p>
    <w:p w14:paraId="2714D552" w14:textId="3BC9D84E" w:rsidR="00152FD7" w:rsidRDefault="00152FD7" w:rsidP="003E3C26">
      <w:pPr>
        <w:pStyle w:val="Heading4"/>
        <w:rPr>
          <w:rFonts w:eastAsia="SimSun"/>
          <w:rtl/>
          <w:lang w:bidi="ar-EG"/>
        </w:rPr>
      </w:pPr>
      <w:r>
        <w:rPr>
          <w:rFonts w:eastAsia="SimSun"/>
          <w:lang w:bidi="ar-EG"/>
        </w:rPr>
        <w:t>1.2.1.3</w:t>
      </w:r>
      <w:r>
        <w:rPr>
          <w:rFonts w:eastAsia="SimSun"/>
          <w:lang w:bidi="ar-EG"/>
        </w:rPr>
        <w:tab/>
      </w:r>
      <w:r w:rsidR="003E3C26">
        <w:rPr>
          <w:rFonts w:eastAsia="SimSun" w:hint="cs"/>
          <w:rtl/>
          <w:lang w:bidi="ar-EG"/>
        </w:rPr>
        <w:t xml:space="preserve">الطريقة </w:t>
      </w:r>
      <w:r w:rsidR="00FA09F0">
        <w:rPr>
          <w:rFonts w:eastAsia="SimSun"/>
          <w:lang w:bidi="ar-EG"/>
        </w:rPr>
        <w:t>A</w:t>
      </w:r>
      <w:r w:rsidR="003E3C26">
        <w:rPr>
          <w:rFonts w:eastAsia="SimSun"/>
          <w:lang w:bidi="ar-EG"/>
        </w:rPr>
        <w:t>2</w:t>
      </w:r>
      <w:r w:rsidR="003E3C26">
        <w:rPr>
          <w:rFonts w:eastAsia="SimSun" w:hint="cs"/>
          <w:rtl/>
          <w:lang w:bidi="ar-EG"/>
        </w:rPr>
        <w:t xml:space="preserve">: </w:t>
      </w:r>
      <w:r w:rsidR="003E3C26" w:rsidRPr="003E3C26">
        <w:rPr>
          <w:rFonts w:eastAsia="SimSun"/>
          <w:rtl/>
          <w:lang w:bidi="ar-EG"/>
        </w:rPr>
        <w:t xml:space="preserve">تعدد </w:t>
      </w:r>
      <w:r w:rsidR="003E3C26" w:rsidRPr="003E3C26">
        <w:rPr>
          <w:rFonts w:eastAsia="SimSun" w:hint="cs"/>
          <w:rtl/>
          <w:lang w:bidi="ar-EG"/>
        </w:rPr>
        <w:t>ال</w:t>
      </w:r>
      <w:r w:rsidR="003E3C26" w:rsidRPr="003E3C26">
        <w:rPr>
          <w:rFonts w:eastAsia="SimSun"/>
          <w:rtl/>
          <w:lang w:bidi="ar-EG"/>
        </w:rPr>
        <w:t xml:space="preserve">إرسال بتقسيم </w:t>
      </w:r>
      <w:r w:rsidR="003E3C26">
        <w:rPr>
          <w:rFonts w:eastAsia="SimSun" w:hint="cs"/>
          <w:rtl/>
          <w:lang w:bidi="ar-EG"/>
        </w:rPr>
        <w:t>الزمن و</w:t>
      </w:r>
      <w:r w:rsidR="003E3C26" w:rsidRPr="003E3C26">
        <w:rPr>
          <w:rFonts w:eastAsia="SimSun"/>
          <w:rtl/>
          <w:lang w:bidi="ar-EG"/>
        </w:rPr>
        <w:t xml:space="preserve">تعدد </w:t>
      </w:r>
      <w:r w:rsidR="003E3C26" w:rsidRPr="003E3C26">
        <w:rPr>
          <w:rFonts w:eastAsia="SimSun" w:hint="cs"/>
          <w:rtl/>
          <w:lang w:bidi="ar-EG"/>
        </w:rPr>
        <w:t>ال</w:t>
      </w:r>
      <w:r w:rsidR="003E3C26" w:rsidRPr="003E3C26">
        <w:rPr>
          <w:rFonts w:eastAsia="SimSun"/>
          <w:rtl/>
          <w:lang w:bidi="ar-EG"/>
        </w:rPr>
        <w:t>إرسال بتقسيم التردد</w:t>
      </w:r>
    </w:p>
    <w:p w14:paraId="04F0A3F6" w14:textId="49C0458D" w:rsidR="00152FD7" w:rsidRDefault="002366CF" w:rsidP="002366CF">
      <w:pPr>
        <w:rPr>
          <w:rFonts w:eastAsia="SimSun"/>
          <w:lang w:bidi="ar-EG"/>
        </w:rPr>
      </w:pPr>
      <w:r>
        <w:rPr>
          <w:rFonts w:eastAsia="SimSun" w:hint="cs"/>
          <w:rtl/>
          <w:lang w:bidi="ar-EG"/>
        </w:rPr>
        <w:t>يعرض</w:t>
      </w:r>
      <w:r w:rsidR="003E3C26" w:rsidRPr="003E3C26">
        <w:rPr>
          <w:rFonts w:eastAsia="SimSun"/>
          <w:rtl/>
          <w:lang w:bidi="ar-EG"/>
        </w:rPr>
        <w:t xml:space="preserve"> الشكل </w:t>
      </w:r>
      <w:r>
        <w:rPr>
          <w:rFonts w:eastAsia="SimSun"/>
          <w:lang w:bidi="ar-EG"/>
        </w:rPr>
        <w:t>3</w:t>
      </w:r>
      <w:r w:rsidR="003E3C26" w:rsidRPr="003E3C26">
        <w:rPr>
          <w:rFonts w:eastAsia="SimSun"/>
          <w:rtl/>
          <w:lang w:bidi="ar-EG"/>
        </w:rPr>
        <w:t xml:space="preserve"> مخططا</w:t>
      </w:r>
      <w:r>
        <w:rPr>
          <w:rFonts w:eastAsia="SimSun" w:hint="cs"/>
          <w:rtl/>
          <w:lang w:bidi="ar-EG"/>
        </w:rPr>
        <w:t>ً</w:t>
      </w:r>
      <w:r w:rsidR="003E3C26" w:rsidRPr="003E3C26">
        <w:rPr>
          <w:rFonts w:eastAsia="SimSun"/>
          <w:rtl/>
          <w:lang w:bidi="ar-EG"/>
        </w:rPr>
        <w:t xml:space="preserve"> </w:t>
      </w:r>
      <w:r>
        <w:rPr>
          <w:rFonts w:eastAsia="SimSun" w:hint="cs"/>
          <w:rtl/>
          <w:lang w:bidi="ar-EG"/>
        </w:rPr>
        <w:t>صندوقياً</w:t>
      </w:r>
      <w:r w:rsidR="003E3C26" w:rsidRPr="003E3C26">
        <w:rPr>
          <w:rFonts w:eastAsia="SimSun"/>
          <w:rtl/>
          <w:lang w:bidi="ar-EG"/>
        </w:rPr>
        <w:t xml:space="preserve"> لتعدد إرسال الخد</w:t>
      </w:r>
      <w:r>
        <w:rPr>
          <w:rFonts w:eastAsia="SimSun" w:hint="cs"/>
          <w:rtl/>
          <w:lang w:bidi="ar-EG"/>
        </w:rPr>
        <w:t>مات</w:t>
      </w:r>
      <w:r w:rsidR="003E3C26" w:rsidRPr="003E3C26">
        <w:rPr>
          <w:rFonts w:eastAsia="SimSun"/>
          <w:rtl/>
          <w:lang w:bidi="ar-EG"/>
        </w:rPr>
        <w:t xml:space="preserve"> الحالية والجديدة باستخدام</w:t>
      </w:r>
      <w:r>
        <w:rPr>
          <w:rFonts w:eastAsia="SimSun" w:hint="cs"/>
          <w:rtl/>
          <w:lang w:bidi="ar-EG"/>
        </w:rPr>
        <w:t xml:space="preserve"> تعدد الإرسال</w:t>
      </w:r>
      <w:r w:rsidR="003E3C26" w:rsidRPr="003E3C26">
        <w:rPr>
          <w:rFonts w:eastAsia="SimSun"/>
          <w:rtl/>
          <w:lang w:bidi="ar-EG"/>
        </w:rPr>
        <w:t xml:space="preserve"> </w:t>
      </w:r>
      <w:r w:rsidR="003E3C26" w:rsidRPr="003E3C26">
        <w:rPr>
          <w:rFonts w:eastAsia="SimSun"/>
          <w:lang w:bidi="ar-EG"/>
        </w:rPr>
        <w:t>TDM</w:t>
      </w:r>
      <w:r w:rsidR="003E3C26" w:rsidRPr="003E3C26">
        <w:rPr>
          <w:rFonts w:eastAsia="SimSun"/>
          <w:rtl/>
          <w:lang w:bidi="ar-EG"/>
        </w:rPr>
        <w:t xml:space="preserve"> أو </w:t>
      </w:r>
      <w:r w:rsidR="003E3C26" w:rsidRPr="003E3C26">
        <w:rPr>
          <w:rFonts w:eastAsia="SimSun"/>
          <w:lang w:bidi="ar-EG"/>
        </w:rPr>
        <w:t>FDM</w:t>
      </w:r>
      <w:r w:rsidR="003E3C26" w:rsidRPr="003E3C26">
        <w:rPr>
          <w:rFonts w:eastAsia="SimSun"/>
          <w:rtl/>
          <w:lang w:bidi="ar-EG"/>
        </w:rPr>
        <w:t xml:space="preserve">. </w:t>
      </w:r>
      <w:r>
        <w:rPr>
          <w:rFonts w:eastAsia="SimSun" w:hint="cs"/>
          <w:rtl/>
          <w:lang w:bidi="ar-EG"/>
        </w:rPr>
        <w:t>و</w:t>
      </w:r>
      <w:r w:rsidR="003E3C26" w:rsidRPr="003E3C26">
        <w:rPr>
          <w:rFonts w:eastAsia="SimSun"/>
          <w:rtl/>
          <w:lang w:bidi="ar-EG"/>
        </w:rPr>
        <w:t>لا يمكن استخدام هذه الطريقة إلا عندما تستخدم الخدمة الحالية</w:t>
      </w:r>
      <w:r>
        <w:rPr>
          <w:rFonts w:eastAsia="SimSun" w:hint="cs"/>
          <w:rtl/>
          <w:lang w:bidi="ar-EG"/>
        </w:rPr>
        <w:t xml:space="preserve"> تعدد الإرسال</w:t>
      </w:r>
      <w:r w:rsidR="003E3C26" w:rsidRPr="003E3C26">
        <w:rPr>
          <w:rFonts w:eastAsia="SimSun"/>
          <w:rtl/>
          <w:lang w:bidi="ar-EG"/>
        </w:rPr>
        <w:t xml:space="preserve"> </w:t>
      </w:r>
      <w:r w:rsidR="003E3C26" w:rsidRPr="003E3C26">
        <w:rPr>
          <w:rFonts w:eastAsia="SimSun"/>
          <w:lang w:bidi="ar-EG"/>
        </w:rPr>
        <w:t>TDM</w:t>
      </w:r>
      <w:r w:rsidR="003E3C26" w:rsidRPr="003E3C26">
        <w:rPr>
          <w:rFonts w:eastAsia="SimSun"/>
          <w:rtl/>
          <w:lang w:bidi="ar-EG"/>
        </w:rPr>
        <w:t xml:space="preserve"> أو </w:t>
      </w:r>
      <w:r w:rsidR="003E3C26" w:rsidRPr="003E3C26">
        <w:rPr>
          <w:rFonts w:eastAsia="SimSun"/>
          <w:lang w:bidi="ar-EG"/>
        </w:rPr>
        <w:t>FDM</w:t>
      </w:r>
      <w:r w:rsidR="003E3C26" w:rsidRPr="003E3C26">
        <w:rPr>
          <w:rFonts w:eastAsia="SimSun"/>
          <w:rtl/>
          <w:lang w:bidi="ar-EG"/>
        </w:rPr>
        <w:t xml:space="preserve">. </w:t>
      </w:r>
      <w:r>
        <w:rPr>
          <w:rFonts w:eastAsia="SimSun" w:hint="cs"/>
          <w:rtl/>
          <w:lang w:bidi="ar-EG"/>
        </w:rPr>
        <w:t>و</w:t>
      </w:r>
      <w:r w:rsidR="003E3C26" w:rsidRPr="003E3C26">
        <w:rPr>
          <w:rFonts w:eastAsia="SimSun"/>
          <w:rtl/>
          <w:lang w:bidi="ar-EG"/>
        </w:rPr>
        <w:t xml:space="preserve">يمكن استخدام مخططات </w:t>
      </w:r>
      <w:r>
        <w:rPr>
          <w:rFonts w:eastAsia="SimSun" w:hint="cs"/>
          <w:rtl/>
          <w:lang w:bidi="ar-EG"/>
        </w:rPr>
        <w:t>تشفير و</w:t>
      </w:r>
      <w:r w:rsidR="003E3C26" w:rsidRPr="003E3C26">
        <w:rPr>
          <w:rFonts w:eastAsia="SimSun"/>
          <w:rtl/>
          <w:lang w:bidi="ar-EG"/>
        </w:rPr>
        <w:t xml:space="preserve">تعدد إرسال </w:t>
      </w:r>
      <w:r>
        <w:rPr>
          <w:rFonts w:eastAsia="SimSun" w:hint="cs"/>
          <w:rtl/>
          <w:lang w:bidi="ar-EG"/>
        </w:rPr>
        <w:t>للمصدر</w:t>
      </w:r>
      <w:r w:rsidR="003E3C26" w:rsidRPr="003E3C26">
        <w:rPr>
          <w:rFonts w:eastAsia="SimSun"/>
          <w:rtl/>
          <w:lang w:bidi="ar-EG"/>
        </w:rPr>
        <w:t xml:space="preserve"> جديدة ومتقدمة للخدمات الجديدة. </w:t>
      </w:r>
      <w:r>
        <w:rPr>
          <w:rFonts w:eastAsia="SimSun" w:hint="cs"/>
          <w:rtl/>
          <w:lang w:bidi="ar-EG"/>
        </w:rPr>
        <w:t>ويُعدد إرسال</w:t>
      </w:r>
      <w:r w:rsidR="003E3C26" w:rsidRPr="003E3C26">
        <w:rPr>
          <w:rFonts w:eastAsia="SimSun"/>
          <w:rtl/>
          <w:lang w:bidi="ar-EG"/>
        </w:rPr>
        <w:t xml:space="preserve"> الحمولات النافعة للخدمات الحالية والجديدة باستخدام</w:t>
      </w:r>
      <w:r>
        <w:rPr>
          <w:rFonts w:eastAsia="SimSun" w:hint="cs"/>
          <w:rtl/>
          <w:lang w:bidi="ar-EG"/>
        </w:rPr>
        <w:t xml:space="preserve"> تعدد الإرسال</w:t>
      </w:r>
      <w:r w:rsidR="003E3C26" w:rsidRPr="003E3C26">
        <w:rPr>
          <w:rFonts w:eastAsia="SimSun"/>
          <w:rtl/>
          <w:lang w:bidi="ar-EG"/>
        </w:rPr>
        <w:t xml:space="preserve"> </w:t>
      </w:r>
      <w:r w:rsidR="003E3C26" w:rsidRPr="003E3C26">
        <w:rPr>
          <w:rFonts w:eastAsia="SimSun"/>
          <w:lang w:bidi="ar-EG"/>
        </w:rPr>
        <w:t>TDM</w:t>
      </w:r>
      <w:r w:rsidR="003E3C26" w:rsidRPr="003E3C26">
        <w:rPr>
          <w:rFonts w:eastAsia="SimSun"/>
          <w:rtl/>
          <w:lang w:bidi="ar-EG"/>
        </w:rPr>
        <w:t xml:space="preserve"> أو </w:t>
      </w:r>
      <w:r w:rsidR="003E3C26" w:rsidRPr="003E3C26">
        <w:rPr>
          <w:rFonts w:eastAsia="SimSun"/>
          <w:lang w:bidi="ar-EG"/>
        </w:rPr>
        <w:t>FDM</w:t>
      </w:r>
      <w:r w:rsidR="003E3C26" w:rsidRPr="003E3C26">
        <w:rPr>
          <w:rFonts w:eastAsia="SimSun"/>
          <w:rtl/>
          <w:lang w:bidi="ar-EG"/>
        </w:rPr>
        <w:t>.</w:t>
      </w:r>
    </w:p>
    <w:p w14:paraId="2C483FC6" w14:textId="4C4DAB08" w:rsidR="00152FD7" w:rsidRPr="00152FD7" w:rsidRDefault="00152FD7" w:rsidP="00CD71B9">
      <w:pPr>
        <w:pStyle w:val="Headingb"/>
        <w:rPr>
          <w:rFonts w:eastAsia="SimSun"/>
          <w:lang w:bidi="ar-EG"/>
        </w:rPr>
      </w:pPr>
      <w:r w:rsidRPr="00152FD7">
        <w:rPr>
          <w:rFonts w:eastAsia="SimSun"/>
          <w:lang w:bidi="ar-EG"/>
        </w:rPr>
        <w:t>(1)</w:t>
      </w:r>
      <w:r w:rsidRPr="00152FD7">
        <w:rPr>
          <w:rFonts w:eastAsia="SimSun"/>
          <w:lang w:bidi="ar-EG"/>
        </w:rPr>
        <w:tab/>
      </w:r>
      <w:r w:rsidR="002366CF">
        <w:rPr>
          <w:rFonts w:eastAsia="SimSun" w:hint="cs"/>
          <w:rtl/>
          <w:lang w:bidi="ar-EG"/>
        </w:rPr>
        <w:t>الخدمة الحالية</w:t>
      </w:r>
    </w:p>
    <w:p w14:paraId="6349D9C0" w14:textId="6DA2C8AC" w:rsidR="00152FD7" w:rsidRPr="002366CF" w:rsidRDefault="002366CF" w:rsidP="002366CF">
      <w:pPr>
        <w:rPr>
          <w:rFonts w:eastAsia="SimSun"/>
          <w:lang w:bidi="ar-MA"/>
        </w:rPr>
      </w:pPr>
      <w:r>
        <w:rPr>
          <w:rFonts w:eastAsia="SimSun" w:hint="cs"/>
          <w:rtl/>
          <w:lang w:bidi="ar-MA"/>
        </w:rPr>
        <w:t xml:space="preserve">في حالة </w:t>
      </w:r>
      <w:r w:rsidRPr="002366CF">
        <w:rPr>
          <w:rFonts w:eastAsia="SimSun"/>
          <w:rtl/>
          <w:lang w:bidi="ar-MA"/>
        </w:rPr>
        <w:t xml:space="preserve">عدم تغيير معلمات الإرسال للخدمة الحالية، تظل منطقة الخدمة للخدمة الحالية كما هي. ومع ذلك، تقل </w:t>
      </w:r>
      <w:r>
        <w:rPr>
          <w:rFonts w:eastAsia="SimSun" w:hint="cs"/>
          <w:rtl/>
          <w:lang w:bidi="ar-MA"/>
        </w:rPr>
        <w:t>سعة الإرسال الخاصة بها</w:t>
      </w:r>
      <w:r w:rsidRPr="002366CF">
        <w:rPr>
          <w:rFonts w:eastAsia="SimSun"/>
          <w:rtl/>
          <w:lang w:bidi="ar-MA"/>
        </w:rPr>
        <w:t>، مما يؤدي إلى تدهور الجودة.</w:t>
      </w:r>
    </w:p>
    <w:p w14:paraId="233374F7" w14:textId="19CB6CD4" w:rsidR="00152FD7" w:rsidRDefault="00152FD7" w:rsidP="00CD71B9">
      <w:pPr>
        <w:pStyle w:val="Headingb"/>
        <w:rPr>
          <w:rFonts w:eastAsia="SimSun"/>
          <w:rtl/>
          <w:lang w:bidi="ar-EG"/>
        </w:rPr>
      </w:pPr>
      <w:r w:rsidRPr="00152FD7">
        <w:rPr>
          <w:rFonts w:eastAsia="SimSun"/>
          <w:lang w:bidi="ar-MA"/>
        </w:rPr>
        <w:lastRenderedPageBreak/>
        <w:t>(2)</w:t>
      </w:r>
      <w:r w:rsidRPr="00152FD7">
        <w:rPr>
          <w:rFonts w:eastAsia="SimSun"/>
          <w:rtl/>
          <w:lang w:bidi="ar-EG"/>
        </w:rPr>
        <w:tab/>
      </w:r>
      <w:r w:rsidR="002366CF">
        <w:rPr>
          <w:rFonts w:eastAsia="SimSun" w:hint="cs"/>
          <w:rtl/>
          <w:lang w:bidi="ar-EG"/>
        </w:rPr>
        <w:t>الخدمة الجديدة</w:t>
      </w:r>
    </w:p>
    <w:p w14:paraId="02E2C1A8" w14:textId="225DE520" w:rsidR="00152FD7" w:rsidRDefault="002366CF" w:rsidP="00915C4F">
      <w:pPr>
        <w:rPr>
          <w:rFonts w:eastAsia="SimSun"/>
          <w:rtl/>
          <w:lang w:bidi="ar-EG"/>
        </w:rPr>
      </w:pPr>
      <w:r w:rsidRPr="002366CF">
        <w:rPr>
          <w:rFonts w:eastAsia="SimSun"/>
          <w:rtl/>
          <w:lang w:bidi="ar-EG"/>
        </w:rPr>
        <w:t>تعتمد منطقة الخدمة وسعة الإرسال للخدمة الجديدة على معلمات التشكيل وت</w:t>
      </w:r>
      <w:r>
        <w:rPr>
          <w:rFonts w:eastAsia="SimSun" w:hint="cs"/>
          <w:rtl/>
          <w:lang w:bidi="ar-EG"/>
        </w:rPr>
        <w:t>كنولوجيات</w:t>
      </w:r>
      <w:r w:rsidRPr="002366CF">
        <w:rPr>
          <w:rFonts w:eastAsia="SimSun"/>
          <w:rtl/>
          <w:lang w:bidi="ar-EG"/>
        </w:rPr>
        <w:t xml:space="preserve"> تصحيح ال</w:t>
      </w:r>
      <w:r>
        <w:rPr>
          <w:rFonts w:eastAsia="SimSun" w:hint="cs"/>
          <w:rtl/>
          <w:lang w:bidi="ar-EG"/>
        </w:rPr>
        <w:t>أخطاء</w:t>
      </w:r>
      <w:r w:rsidRPr="002366CF">
        <w:rPr>
          <w:rFonts w:eastAsia="SimSun"/>
          <w:rtl/>
          <w:lang w:bidi="ar-EG"/>
        </w:rPr>
        <w:t xml:space="preserve">. وبالتالي، فإن استخدام </w:t>
      </w:r>
      <w:r>
        <w:rPr>
          <w:rFonts w:eastAsia="SimSun" w:hint="cs"/>
          <w:rtl/>
          <w:lang w:bidi="ar-EG"/>
        </w:rPr>
        <w:t>تكنولوجيات التشكيل</w:t>
      </w:r>
      <w:r w:rsidRPr="002366CF">
        <w:rPr>
          <w:rFonts w:eastAsia="SimSun"/>
          <w:rtl/>
          <w:lang w:bidi="ar-EG"/>
        </w:rPr>
        <w:t xml:space="preserve"> وتصحيح الأخطاء المتقدمة ضروري لضمان </w:t>
      </w:r>
      <w:r>
        <w:rPr>
          <w:rFonts w:eastAsia="SimSun" w:hint="cs"/>
          <w:rtl/>
          <w:lang w:bidi="ar-EG"/>
        </w:rPr>
        <w:t xml:space="preserve">تحقيق توازن </w:t>
      </w:r>
      <w:r w:rsidRPr="002366CF">
        <w:rPr>
          <w:rFonts w:eastAsia="SimSun"/>
          <w:rtl/>
          <w:lang w:bidi="ar-EG"/>
        </w:rPr>
        <w:t xml:space="preserve">جيد </w:t>
      </w:r>
      <w:r>
        <w:rPr>
          <w:rFonts w:eastAsia="SimSun" w:hint="cs"/>
          <w:rtl/>
          <w:lang w:bidi="ar-EG"/>
        </w:rPr>
        <w:t xml:space="preserve">بين منطقة الخدمة </w:t>
      </w:r>
      <w:r w:rsidRPr="002366CF">
        <w:rPr>
          <w:rFonts w:eastAsia="SimSun"/>
          <w:rtl/>
          <w:lang w:bidi="ar-EG"/>
        </w:rPr>
        <w:t>و</w:t>
      </w:r>
      <w:r>
        <w:rPr>
          <w:rFonts w:eastAsia="SimSun" w:hint="cs"/>
          <w:rtl/>
          <w:lang w:bidi="ar-EG"/>
        </w:rPr>
        <w:t>سعة الإرسال</w:t>
      </w:r>
      <w:r w:rsidRPr="002366CF">
        <w:rPr>
          <w:rFonts w:eastAsia="SimSun"/>
          <w:rtl/>
          <w:lang w:bidi="ar-EG"/>
        </w:rPr>
        <w:t xml:space="preserve"> للخدمة الجديدة. </w:t>
      </w:r>
      <w:r>
        <w:rPr>
          <w:rFonts w:eastAsia="SimSun" w:hint="cs"/>
          <w:rtl/>
          <w:lang w:bidi="ar-EG"/>
        </w:rPr>
        <w:t>و</w:t>
      </w:r>
      <w:r w:rsidRPr="002366CF">
        <w:rPr>
          <w:rFonts w:eastAsia="SimSun"/>
          <w:rtl/>
          <w:lang w:bidi="ar-EG"/>
        </w:rPr>
        <w:t>يمكن لت</w:t>
      </w:r>
      <w:r>
        <w:rPr>
          <w:rFonts w:eastAsia="SimSun" w:hint="cs"/>
          <w:rtl/>
          <w:lang w:bidi="ar-EG"/>
        </w:rPr>
        <w:t>كنولوجيات</w:t>
      </w:r>
      <w:r w:rsidRPr="002366CF">
        <w:rPr>
          <w:rFonts w:eastAsia="SimSun"/>
          <w:rtl/>
          <w:lang w:bidi="ar-EG"/>
        </w:rPr>
        <w:t xml:space="preserve"> التشفير </w:t>
      </w:r>
      <w:r>
        <w:rPr>
          <w:rFonts w:eastAsia="SimSun" w:hint="cs"/>
          <w:rtl/>
          <w:lang w:bidi="ar-EG"/>
        </w:rPr>
        <w:t>الأعلى كفاءةً</w:t>
      </w:r>
      <w:r w:rsidRPr="002366CF">
        <w:rPr>
          <w:rFonts w:eastAsia="SimSun"/>
          <w:rtl/>
          <w:lang w:bidi="ar-EG"/>
        </w:rPr>
        <w:t xml:space="preserve"> أن تحسن جودة الخدمة ضمن سعة محدودة خلال فترة البث المتزامن.</w:t>
      </w:r>
    </w:p>
    <w:p w14:paraId="47B1E3A9" w14:textId="63B7C285" w:rsidR="00152FD7" w:rsidRPr="00152FD7" w:rsidRDefault="00152FD7" w:rsidP="00152FD7">
      <w:pPr>
        <w:keepNext/>
        <w:keepLines/>
        <w:spacing w:before="240" w:after="80"/>
        <w:jc w:val="center"/>
        <w:textAlignment w:val="auto"/>
        <w:rPr>
          <w:rFonts w:eastAsia="SimSun" w:hAnsi="Times New Roman Bold"/>
          <w:lang w:val="fr-FR" w:bidi="ar-EG"/>
        </w:rPr>
      </w:pPr>
      <w:r w:rsidRPr="00152FD7">
        <w:rPr>
          <w:rFonts w:eastAsia="SimSun" w:hAnsi="Times New Roman Bold"/>
          <w:rtl/>
          <w:lang w:val="fr-FR" w:bidi="ar-EG"/>
        </w:rPr>
        <w:t xml:space="preserve">الشكل </w:t>
      </w:r>
      <w:r>
        <w:rPr>
          <w:rFonts w:eastAsia="SimSun" w:hAnsi="Times New Roman Bold"/>
          <w:lang w:val="fr-FR" w:bidi="ar-EG"/>
        </w:rPr>
        <w:t>3</w:t>
      </w:r>
    </w:p>
    <w:p w14:paraId="0E77B612" w14:textId="5FD8D0CE" w:rsidR="00152FD7" w:rsidRPr="00152FD7" w:rsidRDefault="00915C4F" w:rsidP="002B2E9C">
      <w:pPr>
        <w:pStyle w:val="FigureTitle"/>
        <w:rPr>
          <w:rFonts w:eastAsia="SimSun"/>
          <w:rtl/>
        </w:rPr>
      </w:pPr>
      <w:r w:rsidRPr="00915C4F">
        <w:rPr>
          <w:rFonts w:eastAsia="SimSun"/>
          <w:rtl/>
        </w:rPr>
        <w:t xml:space="preserve">تعدد </w:t>
      </w:r>
      <w:r w:rsidRPr="00915C4F">
        <w:rPr>
          <w:rFonts w:eastAsia="SimSun" w:hint="cs"/>
          <w:rtl/>
        </w:rPr>
        <w:t>ال</w:t>
      </w:r>
      <w:r w:rsidRPr="00915C4F">
        <w:rPr>
          <w:rFonts w:eastAsia="SimSun"/>
          <w:rtl/>
        </w:rPr>
        <w:t xml:space="preserve">إرسال بتقسيم </w:t>
      </w:r>
      <w:r w:rsidRPr="00915C4F">
        <w:rPr>
          <w:rFonts w:eastAsia="SimSun" w:hint="cs"/>
          <w:rtl/>
        </w:rPr>
        <w:t xml:space="preserve">الزمن </w:t>
      </w:r>
      <w:r>
        <w:rPr>
          <w:rFonts w:eastAsia="SimSun" w:hint="cs"/>
          <w:rtl/>
        </w:rPr>
        <w:t>أ</w:t>
      </w:r>
      <w:r w:rsidRPr="00915C4F">
        <w:rPr>
          <w:rFonts w:eastAsia="SimSun" w:hint="cs"/>
          <w:rtl/>
        </w:rPr>
        <w:t>و</w:t>
      </w:r>
      <w:r>
        <w:rPr>
          <w:rFonts w:eastAsia="SimSun" w:hint="cs"/>
          <w:rtl/>
        </w:rPr>
        <w:t xml:space="preserve"> </w:t>
      </w:r>
      <w:r w:rsidRPr="00915C4F">
        <w:rPr>
          <w:rFonts w:eastAsia="SimSun"/>
          <w:rtl/>
        </w:rPr>
        <w:t xml:space="preserve">تعدد </w:t>
      </w:r>
      <w:r w:rsidRPr="00915C4F">
        <w:rPr>
          <w:rFonts w:eastAsia="SimSun" w:hint="cs"/>
          <w:rtl/>
        </w:rPr>
        <w:t>ال</w:t>
      </w:r>
      <w:r w:rsidRPr="00915C4F">
        <w:rPr>
          <w:rFonts w:eastAsia="SimSun"/>
          <w:rtl/>
        </w:rPr>
        <w:t>إرسال بتقسيم التردد</w:t>
      </w:r>
    </w:p>
    <w:p w14:paraId="30486CEE" w14:textId="10F32E06" w:rsidR="00152FD7" w:rsidRDefault="00FE08C8" w:rsidP="00152FD7">
      <w:pPr>
        <w:pStyle w:val="Figure"/>
        <w:rPr>
          <w:lang w:bidi="ar-EG"/>
        </w:rPr>
      </w:pPr>
      <w:r>
        <w:rPr>
          <w:noProof/>
        </w:rPr>
        <w:drawing>
          <wp:inline distT="0" distB="0" distL="0" distR="0" wp14:anchorId="50A30373" wp14:editId="09C791C2">
            <wp:extent cx="6120765" cy="2518410"/>
            <wp:effectExtent l="0" t="0" r="0" b="0"/>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518410"/>
                    </a:xfrm>
                    <a:prstGeom prst="rect">
                      <a:avLst/>
                    </a:prstGeom>
                    <a:noFill/>
                    <a:ln>
                      <a:noFill/>
                    </a:ln>
                  </pic:spPr>
                </pic:pic>
              </a:graphicData>
            </a:graphic>
          </wp:inline>
        </w:drawing>
      </w:r>
    </w:p>
    <w:p w14:paraId="710D5711" w14:textId="755D7EA4" w:rsidR="00152FD7" w:rsidRDefault="00152FD7" w:rsidP="00FA09F0">
      <w:pPr>
        <w:pStyle w:val="Heading4"/>
        <w:rPr>
          <w:rFonts w:eastAsia="SimSun"/>
          <w:rtl/>
          <w:lang w:bidi="ar-EG"/>
        </w:rPr>
      </w:pPr>
      <w:r>
        <w:rPr>
          <w:rFonts w:eastAsia="SimSun"/>
          <w:lang w:bidi="ar-EG"/>
        </w:rPr>
        <w:t>2.2.1.3</w:t>
      </w:r>
      <w:r>
        <w:rPr>
          <w:rFonts w:eastAsia="SimSun"/>
          <w:lang w:bidi="ar-EG"/>
        </w:rPr>
        <w:tab/>
      </w:r>
      <w:r w:rsidR="00FA09F0">
        <w:rPr>
          <w:rFonts w:eastAsia="SimSun" w:hint="cs"/>
          <w:rtl/>
          <w:lang w:bidi="ar-EG"/>
        </w:rPr>
        <w:t xml:space="preserve">الطريقة </w:t>
      </w:r>
      <w:r w:rsidR="00FA09F0">
        <w:rPr>
          <w:rFonts w:eastAsia="SimSun"/>
          <w:lang w:bidi="ar-EG"/>
        </w:rPr>
        <w:t>A3</w:t>
      </w:r>
      <w:r w:rsidR="00FA09F0">
        <w:rPr>
          <w:rFonts w:eastAsia="SimSun" w:hint="cs"/>
          <w:rtl/>
          <w:lang w:bidi="ar-EG"/>
        </w:rPr>
        <w:t xml:space="preserve">: </w:t>
      </w:r>
      <w:bookmarkStart w:id="49" w:name="_Hlk120105171"/>
      <w:r w:rsidR="00FA09F0" w:rsidRPr="00FA09F0">
        <w:rPr>
          <w:rFonts w:eastAsia="SimSun"/>
          <w:rtl/>
          <w:lang w:bidi="ar-EG"/>
        </w:rPr>
        <w:t xml:space="preserve">تعدد </w:t>
      </w:r>
      <w:r w:rsidR="00FA09F0" w:rsidRPr="00FA09F0">
        <w:rPr>
          <w:rFonts w:eastAsia="SimSun" w:hint="cs"/>
          <w:rtl/>
          <w:lang w:bidi="ar-EG"/>
        </w:rPr>
        <w:t>ال</w:t>
      </w:r>
      <w:r w:rsidR="00FA09F0" w:rsidRPr="00FA09F0">
        <w:rPr>
          <w:rFonts w:eastAsia="SimSun"/>
          <w:rtl/>
          <w:lang w:bidi="ar-EG"/>
        </w:rPr>
        <w:t xml:space="preserve">إرسال </w:t>
      </w:r>
      <w:r w:rsidR="00FA09F0" w:rsidRPr="00FA09F0">
        <w:rPr>
          <w:rFonts w:eastAsia="SimSun" w:hint="cs"/>
          <w:rtl/>
          <w:lang w:bidi="ar-EG"/>
        </w:rPr>
        <w:t>بتقسيم طبقي</w:t>
      </w:r>
      <w:bookmarkEnd w:id="49"/>
    </w:p>
    <w:p w14:paraId="307F12D1" w14:textId="3430C66B" w:rsidR="00152FD7" w:rsidRPr="00DB1B30" w:rsidRDefault="00FA09F0" w:rsidP="00DB1B30">
      <w:pPr>
        <w:rPr>
          <w:rFonts w:eastAsia="SimSun"/>
          <w:lang w:bidi="ar-EG"/>
        </w:rPr>
      </w:pPr>
      <w:r w:rsidRPr="00FA09F0">
        <w:rPr>
          <w:rFonts w:eastAsia="SimSun"/>
          <w:rtl/>
          <w:lang w:bidi="ar-EG"/>
        </w:rPr>
        <w:t>ي</w:t>
      </w:r>
      <w:r>
        <w:rPr>
          <w:rFonts w:eastAsia="SimSun" w:hint="cs"/>
          <w:rtl/>
          <w:lang w:bidi="ar-EG"/>
        </w:rPr>
        <w:t>عرض</w:t>
      </w:r>
      <w:r w:rsidRPr="00FA09F0">
        <w:rPr>
          <w:rFonts w:eastAsia="SimSun"/>
          <w:rtl/>
          <w:lang w:bidi="ar-EG"/>
        </w:rPr>
        <w:t xml:space="preserve"> الشكل </w:t>
      </w:r>
      <w:r>
        <w:rPr>
          <w:rFonts w:eastAsia="SimSun"/>
          <w:lang w:bidi="ar-EG"/>
        </w:rPr>
        <w:t>4</w:t>
      </w:r>
      <w:r w:rsidRPr="00FA09F0">
        <w:rPr>
          <w:rFonts w:eastAsia="SimSun"/>
          <w:rtl/>
          <w:lang w:bidi="ar-EG"/>
        </w:rPr>
        <w:t xml:space="preserve"> مخططا</w:t>
      </w:r>
      <w:r w:rsidRPr="00FA09F0">
        <w:rPr>
          <w:rFonts w:eastAsia="SimSun" w:hint="cs"/>
          <w:rtl/>
          <w:lang w:bidi="ar-EG"/>
        </w:rPr>
        <w:t>ً</w:t>
      </w:r>
      <w:r w:rsidRPr="00FA09F0">
        <w:rPr>
          <w:rFonts w:eastAsia="SimSun"/>
          <w:rtl/>
          <w:lang w:bidi="ar-EG"/>
        </w:rPr>
        <w:t xml:space="preserve"> </w:t>
      </w:r>
      <w:r w:rsidRPr="00FA09F0">
        <w:rPr>
          <w:rFonts w:eastAsia="SimSun" w:hint="cs"/>
          <w:rtl/>
          <w:lang w:bidi="ar-EG"/>
        </w:rPr>
        <w:t>صندوقياً</w:t>
      </w:r>
      <w:r w:rsidRPr="00FA09F0">
        <w:rPr>
          <w:rFonts w:eastAsia="SimSun"/>
          <w:rtl/>
          <w:lang w:bidi="ar-EG"/>
        </w:rPr>
        <w:t xml:space="preserve"> لتعدد إرسال الخدمات الحالية والجديدة باستخدام تعدد </w:t>
      </w:r>
      <w:r w:rsidRPr="00FA09F0">
        <w:rPr>
          <w:rFonts w:eastAsia="SimSun" w:hint="cs"/>
          <w:rtl/>
          <w:lang w:bidi="ar-EG"/>
        </w:rPr>
        <w:t>ال</w:t>
      </w:r>
      <w:r w:rsidRPr="00FA09F0">
        <w:rPr>
          <w:rFonts w:eastAsia="SimSun"/>
          <w:rtl/>
          <w:lang w:bidi="ar-EG"/>
        </w:rPr>
        <w:t xml:space="preserve">إرسال </w:t>
      </w:r>
      <w:r w:rsidRPr="00FA09F0">
        <w:rPr>
          <w:rFonts w:eastAsia="SimSun" w:hint="cs"/>
          <w:rtl/>
          <w:lang w:bidi="ar-EG"/>
        </w:rPr>
        <w:t>بتقسيم طبقي</w:t>
      </w:r>
      <w:r>
        <w:rPr>
          <w:rFonts w:eastAsia="SimSun" w:hint="cs"/>
          <w:rtl/>
          <w:lang w:bidi="ar-EG"/>
        </w:rPr>
        <w:t xml:space="preserve"> </w:t>
      </w:r>
      <w:r>
        <w:rPr>
          <w:rFonts w:eastAsia="SimSun"/>
          <w:lang w:bidi="ar-EG"/>
        </w:rPr>
        <w:t>(</w:t>
      </w:r>
      <w:r w:rsidRPr="00FA09F0">
        <w:rPr>
          <w:rFonts w:eastAsia="SimSun"/>
          <w:lang w:bidi="ar-EG"/>
        </w:rPr>
        <w:t>LDM</w:t>
      </w:r>
      <w:r>
        <w:rPr>
          <w:rFonts w:eastAsia="SimSun"/>
          <w:lang w:bidi="ar-EG"/>
        </w:rPr>
        <w:t>)</w:t>
      </w:r>
      <w:r w:rsidRPr="00FA09F0">
        <w:rPr>
          <w:rFonts w:eastAsia="SimSun"/>
          <w:rtl/>
          <w:lang w:bidi="ar-EG"/>
        </w:rPr>
        <w:t xml:space="preserve">. </w:t>
      </w:r>
      <w:r>
        <w:rPr>
          <w:rFonts w:eastAsia="SimSun" w:hint="cs"/>
          <w:rtl/>
          <w:lang w:bidi="ar-EG"/>
        </w:rPr>
        <w:t>ويعرض</w:t>
      </w:r>
      <w:r w:rsidRPr="00FA09F0">
        <w:rPr>
          <w:rFonts w:eastAsia="SimSun"/>
          <w:rtl/>
          <w:lang w:bidi="ar-EG"/>
        </w:rPr>
        <w:t xml:space="preserve"> الشكل </w:t>
      </w:r>
      <w:r>
        <w:rPr>
          <w:rFonts w:eastAsia="SimSun"/>
          <w:lang w:bidi="ar-EG"/>
        </w:rPr>
        <w:t>4</w:t>
      </w:r>
      <w:r w:rsidRPr="00FA09F0">
        <w:rPr>
          <w:rFonts w:eastAsia="SimSun"/>
          <w:rtl/>
          <w:lang w:bidi="ar-EG"/>
        </w:rPr>
        <w:t xml:space="preserve"> (أ) طريقة تعدد إرسال الإشارات مع التزامن داخل المشكل. </w:t>
      </w:r>
      <w:r>
        <w:rPr>
          <w:rFonts w:eastAsia="SimSun" w:hint="cs"/>
          <w:rtl/>
          <w:lang w:bidi="ar-EG"/>
        </w:rPr>
        <w:t>و</w:t>
      </w:r>
      <w:r w:rsidRPr="00FA09F0">
        <w:rPr>
          <w:rFonts w:eastAsia="SimSun"/>
          <w:rtl/>
          <w:lang w:bidi="ar-EG"/>
        </w:rPr>
        <w:t xml:space="preserve">يوضح الشكل </w:t>
      </w:r>
      <w:r>
        <w:rPr>
          <w:rFonts w:eastAsia="SimSun"/>
          <w:lang w:bidi="ar-EG"/>
        </w:rPr>
        <w:t>4</w:t>
      </w:r>
      <w:r w:rsidRPr="00FA09F0">
        <w:rPr>
          <w:rFonts w:eastAsia="SimSun"/>
          <w:rtl/>
          <w:lang w:bidi="ar-EG"/>
        </w:rPr>
        <w:t xml:space="preserve"> (ب) طريقة أخرى ل</w:t>
      </w:r>
      <w:r>
        <w:rPr>
          <w:rFonts w:eastAsia="SimSun" w:hint="cs"/>
          <w:rtl/>
          <w:lang w:bidi="ar-EG"/>
        </w:rPr>
        <w:t>تعدد إرسال ال</w:t>
      </w:r>
      <w:r w:rsidRPr="00FA09F0">
        <w:rPr>
          <w:rFonts w:eastAsia="SimSun"/>
          <w:rtl/>
          <w:lang w:bidi="ar-EG"/>
        </w:rPr>
        <w:t xml:space="preserve">إشارات بدون تزامن؛ </w:t>
      </w:r>
      <w:r>
        <w:rPr>
          <w:rFonts w:eastAsia="SimSun" w:hint="cs"/>
          <w:rtl/>
          <w:lang w:bidi="ar-EG"/>
        </w:rPr>
        <w:t>و</w:t>
      </w:r>
      <w:r w:rsidRPr="00FA09F0">
        <w:rPr>
          <w:rFonts w:eastAsia="SimSun"/>
          <w:rtl/>
          <w:lang w:bidi="ar-EG"/>
        </w:rPr>
        <w:t xml:space="preserve">يمكن استخدام هذه الطريقة لأي من </w:t>
      </w:r>
      <w:r>
        <w:rPr>
          <w:rFonts w:eastAsia="SimSun" w:hint="cs"/>
          <w:rtl/>
          <w:lang w:bidi="ar-EG"/>
        </w:rPr>
        <w:t>ال</w:t>
      </w:r>
      <w:r w:rsidRPr="00FA09F0">
        <w:rPr>
          <w:rFonts w:eastAsia="SimSun"/>
          <w:rtl/>
          <w:lang w:bidi="ar-EG"/>
        </w:rPr>
        <w:t xml:space="preserve">أنظمة </w:t>
      </w:r>
      <w:r>
        <w:rPr>
          <w:rFonts w:eastAsia="SimSun" w:hint="cs"/>
          <w:rtl/>
          <w:lang w:bidi="ar-EG"/>
        </w:rPr>
        <w:t>الإذاعية</w:t>
      </w:r>
      <w:r w:rsidRPr="00FA09F0">
        <w:rPr>
          <w:rFonts w:eastAsia="SimSun"/>
          <w:rtl/>
          <w:lang w:bidi="ar-EG"/>
        </w:rPr>
        <w:t xml:space="preserve"> الحالية ويمكن دمجها مع</w:t>
      </w:r>
      <w:r>
        <w:rPr>
          <w:rFonts w:eastAsia="SimSun" w:hint="cs"/>
          <w:rtl/>
          <w:lang w:bidi="ar-EG"/>
        </w:rPr>
        <w:t xml:space="preserve"> تعددي الإرسال</w:t>
      </w:r>
      <w:r w:rsidRPr="00FA09F0">
        <w:rPr>
          <w:rFonts w:eastAsia="SimSun"/>
          <w:rtl/>
          <w:lang w:bidi="ar-EG"/>
        </w:rPr>
        <w:t xml:space="preserve"> </w:t>
      </w:r>
      <w:r w:rsidRPr="00FA09F0">
        <w:rPr>
          <w:rFonts w:eastAsia="SimSun"/>
          <w:lang w:bidi="ar-EG"/>
        </w:rPr>
        <w:t>TDM</w:t>
      </w:r>
      <w:r w:rsidRPr="00FA09F0">
        <w:rPr>
          <w:rFonts w:eastAsia="SimSun"/>
          <w:rtl/>
          <w:lang w:bidi="ar-EG"/>
        </w:rPr>
        <w:t xml:space="preserve"> و</w:t>
      </w:r>
      <w:r w:rsidRPr="00FA09F0">
        <w:rPr>
          <w:rFonts w:eastAsia="SimSun"/>
          <w:lang w:bidi="ar-EG"/>
        </w:rPr>
        <w:t>FDM</w:t>
      </w:r>
      <w:r w:rsidRPr="00FA09F0">
        <w:rPr>
          <w:rFonts w:eastAsia="SimSun"/>
          <w:rtl/>
          <w:lang w:bidi="ar-EG"/>
        </w:rPr>
        <w:t xml:space="preserve">. </w:t>
      </w:r>
      <w:r>
        <w:rPr>
          <w:rFonts w:eastAsia="SimSun" w:hint="cs"/>
          <w:rtl/>
          <w:lang w:bidi="ar-EG"/>
        </w:rPr>
        <w:t>و</w:t>
      </w:r>
      <w:r w:rsidRPr="00FA09F0">
        <w:rPr>
          <w:rFonts w:eastAsia="SimSun"/>
          <w:rtl/>
          <w:lang w:bidi="ar-EG"/>
        </w:rPr>
        <w:t xml:space="preserve">يمكن للخدمات الجديدة استخدام نظام </w:t>
      </w:r>
      <w:r>
        <w:rPr>
          <w:rFonts w:eastAsia="SimSun" w:hint="cs"/>
          <w:rtl/>
          <w:lang w:bidi="ar-EG"/>
        </w:rPr>
        <w:t>إذاعي</w:t>
      </w:r>
      <w:r w:rsidRPr="00FA09F0">
        <w:rPr>
          <w:rFonts w:eastAsia="SimSun"/>
          <w:rtl/>
          <w:lang w:bidi="ar-EG"/>
        </w:rPr>
        <w:t xml:space="preserve"> جديد وعرض نطاق موسع. </w:t>
      </w:r>
      <w:r>
        <w:rPr>
          <w:rFonts w:eastAsia="SimSun" w:hint="cs"/>
          <w:rtl/>
          <w:lang w:bidi="ar-EG"/>
        </w:rPr>
        <w:t>و</w:t>
      </w:r>
      <w:r w:rsidRPr="00FA09F0">
        <w:rPr>
          <w:rFonts w:eastAsia="SimSun"/>
          <w:rtl/>
          <w:lang w:bidi="ar-EG"/>
        </w:rPr>
        <w:t xml:space="preserve">يتم إدخال إشارة الخدمة الجديدة في الطبقة </w:t>
      </w:r>
      <w:r>
        <w:rPr>
          <w:rFonts w:eastAsia="SimSun" w:hint="cs"/>
          <w:rtl/>
          <w:lang w:bidi="ar-EG"/>
        </w:rPr>
        <w:t>ال</w:t>
      </w:r>
      <w:r w:rsidR="00DB1B30">
        <w:rPr>
          <w:rFonts w:eastAsia="SimSun" w:hint="cs"/>
          <w:rtl/>
          <w:lang w:bidi="ar-EG"/>
        </w:rPr>
        <w:t>دنيا</w:t>
      </w:r>
      <w:r w:rsidRPr="00FA09F0">
        <w:rPr>
          <w:rFonts w:eastAsia="SimSun"/>
          <w:rtl/>
          <w:lang w:bidi="ar-EG"/>
        </w:rPr>
        <w:t xml:space="preserve"> وفرضها مع إشارة </w:t>
      </w:r>
      <w:r>
        <w:rPr>
          <w:rFonts w:eastAsia="SimSun" w:hint="cs"/>
          <w:rtl/>
          <w:lang w:bidi="ar-EG"/>
        </w:rPr>
        <w:t>الإذاعة</w:t>
      </w:r>
      <w:r w:rsidRPr="00FA09F0">
        <w:rPr>
          <w:rFonts w:eastAsia="SimSun"/>
          <w:rtl/>
          <w:lang w:bidi="ar-EG"/>
        </w:rPr>
        <w:t xml:space="preserve"> الحالية في الطبقة </w:t>
      </w:r>
      <w:r>
        <w:rPr>
          <w:rFonts w:eastAsia="SimSun" w:hint="cs"/>
          <w:rtl/>
          <w:lang w:bidi="ar-EG"/>
        </w:rPr>
        <w:t>ال</w:t>
      </w:r>
      <w:r w:rsidR="00DB1B30">
        <w:rPr>
          <w:rFonts w:eastAsia="SimSun" w:hint="cs"/>
          <w:rtl/>
          <w:lang w:bidi="ar-EG"/>
        </w:rPr>
        <w:t>عليا</w:t>
      </w:r>
      <w:r w:rsidRPr="00FA09F0">
        <w:rPr>
          <w:rFonts w:eastAsia="SimSun"/>
          <w:rtl/>
          <w:lang w:bidi="ar-EG"/>
        </w:rPr>
        <w:t xml:space="preserve">. </w:t>
      </w:r>
      <w:r>
        <w:rPr>
          <w:rFonts w:eastAsia="SimSun" w:hint="cs"/>
          <w:rtl/>
          <w:lang w:bidi="ar-EG"/>
        </w:rPr>
        <w:t>و</w:t>
      </w:r>
      <w:r w:rsidRPr="00FA09F0">
        <w:rPr>
          <w:rFonts w:eastAsia="SimSun"/>
          <w:rtl/>
          <w:lang w:bidi="ar-EG"/>
        </w:rPr>
        <w:t>قد يكون</w:t>
      </w:r>
      <w:r>
        <w:rPr>
          <w:rFonts w:eastAsia="SimSun" w:hint="cs"/>
          <w:rtl/>
          <w:lang w:bidi="ar-EG"/>
        </w:rPr>
        <w:t xml:space="preserve"> تعدد الإرسال</w:t>
      </w:r>
      <w:r w:rsidRPr="00FA09F0">
        <w:rPr>
          <w:rFonts w:eastAsia="SimSun"/>
          <w:rtl/>
          <w:lang w:bidi="ar-EG"/>
        </w:rPr>
        <w:t xml:space="preserve"> </w:t>
      </w:r>
      <w:r w:rsidRPr="00FA09F0">
        <w:rPr>
          <w:rFonts w:eastAsia="SimSun"/>
          <w:lang w:bidi="ar-EG"/>
        </w:rPr>
        <w:t>LDM</w:t>
      </w:r>
      <w:r w:rsidRPr="00FA09F0">
        <w:rPr>
          <w:rFonts w:eastAsia="SimSun"/>
          <w:rtl/>
          <w:lang w:bidi="ar-EG"/>
        </w:rPr>
        <w:t xml:space="preserve"> أكثر كفاءة من</w:t>
      </w:r>
      <w:r>
        <w:rPr>
          <w:rFonts w:eastAsia="SimSun" w:hint="cs"/>
          <w:rtl/>
          <w:lang w:bidi="ar-EG"/>
        </w:rPr>
        <w:t xml:space="preserve"> تعددي الإرسال</w:t>
      </w:r>
      <w:r w:rsidRPr="00FA09F0">
        <w:rPr>
          <w:rFonts w:eastAsia="SimSun"/>
          <w:rtl/>
          <w:lang w:bidi="ar-EG"/>
        </w:rPr>
        <w:t xml:space="preserve"> </w:t>
      </w:r>
      <w:r w:rsidRPr="00FA09F0">
        <w:rPr>
          <w:rFonts w:eastAsia="SimSun"/>
          <w:lang w:bidi="ar-EG"/>
        </w:rPr>
        <w:t>FDM</w:t>
      </w:r>
      <w:r w:rsidRPr="00FA09F0">
        <w:rPr>
          <w:rFonts w:eastAsia="SimSun"/>
          <w:rtl/>
          <w:lang w:bidi="ar-EG"/>
        </w:rPr>
        <w:t xml:space="preserve"> و</w:t>
      </w:r>
      <w:r w:rsidRPr="00FA09F0">
        <w:rPr>
          <w:rFonts w:eastAsia="SimSun"/>
          <w:lang w:bidi="ar-EG"/>
        </w:rPr>
        <w:t>TDM</w:t>
      </w:r>
      <w:r w:rsidRPr="00FA09F0">
        <w:rPr>
          <w:rFonts w:eastAsia="SimSun"/>
          <w:rtl/>
          <w:lang w:bidi="ar-EG"/>
        </w:rPr>
        <w:t xml:space="preserve"> خاصة عندما يعمل مع </w:t>
      </w:r>
      <w:r w:rsidR="00DB1B30">
        <w:rPr>
          <w:rFonts w:eastAsia="SimSun" w:hint="cs"/>
          <w:rtl/>
          <w:lang w:bidi="ar-EG"/>
        </w:rPr>
        <w:t>قيمة</w:t>
      </w:r>
      <w:r w:rsidRPr="00FA09F0">
        <w:rPr>
          <w:rFonts w:eastAsia="SimSun"/>
          <w:rtl/>
          <w:lang w:bidi="ar-EG"/>
        </w:rPr>
        <w:t xml:space="preserve"> مطلوب</w:t>
      </w:r>
      <w:r w:rsidR="00DB1B30">
        <w:rPr>
          <w:rFonts w:eastAsia="SimSun" w:hint="cs"/>
          <w:rtl/>
          <w:lang w:bidi="ar-EG"/>
        </w:rPr>
        <w:t>ة</w:t>
      </w:r>
      <w:r w:rsidRPr="00FA09F0">
        <w:rPr>
          <w:rFonts w:eastAsia="SimSun"/>
          <w:rtl/>
          <w:lang w:bidi="ar-EG"/>
        </w:rPr>
        <w:t xml:space="preserve"> مختلف</w:t>
      </w:r>
      <w:r w:rsidR="00DB1B30">
        <w:rPr>
          <w:rFonts w:eastAsia="SimSun" w:hint="cs"/>
          <w:rtl/>
          <w:lang w:bidi="ar-EG"/>
        </w:rPr>
        <w:t xml:space="preserve">ة للنسبة موجة حاملة إلى ضوضاء </w:t>
      </w:r>
      <w:r w:rsidR="00DB1B30">
        <w:rPr>
          <w:rFonts w:eastAsia="SimSun"/>
          <w:lang w:bidi="ar-EG"/>
        </w:rPr>
        <w:t>(</w:t>
      </w:r>
      <w:r w:rsidR="00DB1B30" w:rsidRPr="00DB1B30">
        <w:rPr>
          <w:rFonts w:eastAsia="SimSun"/>
          <w:i/>
          <w:iCs/>
          <w:lang w:bidi="ar-EG"/>
        </w:rPr>
        <w:t>C/N</w:t>
      </w:r>
      <w:r w:rsidR="00DB1B30">
        <w:rPr>
          <w:rFonts w:eastAsia="SimSun"/>
          <w:lang w:bidi="ar-EG"/>
        </w:rPr>
        <w:t>)</w:t>
      </w:r>
      <w:r w:rsidRPr="00FA09F0">
        <w:rPr>
          <w:rFonts w:eastAsia="SimSun"/>
          <w:rtl/>
          <w:lang w:bidi="ar-EG"/>
        </w:rPr>
        <w:t xml:space="preserve"> بين الطبقة العليا والطبقة ال</w:t>
      </w:r>
      <w:r w:rsidR="00DB1B30">
        <w:rPr>
          <w:rFonts w:eastAsia="SimSun" w:hint="cs"/>
          <w:rtl/>
          <w:lang w:bidi="ar-EG"/>
        </w:rPr>
        <w:t>دنيا</w:t>
      </w:r>
      <w:r w:rsidRPr="00FA09F0">
        <w:rPr>
          <w:rFonts w:eastAsia="SimSun"/>
          <w:rtl/>
          <w:lang w:bidi="ar-EG"/>
        </w:rPr>
        <w:t xml:space="preserve">. لكن استخدامه ينطوي على تعقيد أكبر </w:t>
      </w:r>
      <w:r w:rsidR="00DB1B30">
        <w:rPr>
          <w:rFonts w:eastAsia="SimSun" w:hint="cs"/>
          <w:rtl/>
          <w:lang w:bidi="ar-EG"/>
        </w:rPr>
        <w:t>في جهاز الاستقبال</w:t>
      </w:r>
      <w:r w:rsidRPr="00FA09F0">
        <w:rPr>
          <w:rFonts w:eastAsia="SimSun"/>
          <w:rtl/>
          <w:lang w:bidi="ar-EG"/>
        </w:rPr>
        <w:t>.</w:t>
      </w:r>
    </w:p>
    <w:p w14:paraId="7F74F3DE" w14:textId="5A910A7E" w:rsidR="00A71323" w:rsidRPr="00A71323" w:rsidRDefault="00A71323" w:rsidP="00947C9C">
      <w:pPr>
        <w:pStyle w:val="Headingb"/>
        <w:rPr>
          <w:rFonts w:eastAsia="SimSun"/>
          <w:lang w:bidi="ar-EG"/>
        </w:rPr>
      </w:pPr>
      <w:r w:rsidRPr="00A71323">
        <w:rPr>
          <w:rFonts w:eastAsia="SimSun"/>
          <w:lang w:bidi="ar-EG"/>
        </w:rPr>
        <w:t>(1)</w:t>
      </w:r>
      <w:r w:rsidRPr="00A71323">
        <w:rPr>
          <w:rFonts w:eastAsia="SimSun"/>
          <w:lang w:bidi="ar-EG"/>
        </w:rPr>
        <w:tab/>
      </w:r>
      <w:r w:rsidR="00DB1B30">
        <w:rPr>
          <w:rFonts w:eastAsia="SimSun" w:hint="cs"/>
          <w:rtl/>
          <w:lang w:bidi="ar-EG"/>
        </w:rPr>
        <w:t>الخدمة الحالية</w:t>
      </w:r>
    </w:p>
    <w:p w14:paraId="0F62468D" w14:textId="0846B165" w:rsidR="00A71323" w:rsidRPr="00A71323" w:rsidRDefault="00DB1B30" w:rsidP="00DB1B30">
      <w:pPr>
        <w:textAlignment w:val="auto"/>
        <w:rPr>
          <w:rFonts w:eastAsia="SimSun"/>
          <w:lang w:bidi="ar-MA"/>
        </w:rPr>
      </w:pPr>
      <w:r w:rsidRPr="00DB1B30">
        <w:rPr>
          <w:rFonts w:eastAsia="SimSun"/>
          <w:rtl/>
          <w:lang w:bidi="ar-MA"/>
        </w:rPr>
        <w:t xml:space="preserve">لزيادة </w:t>
      </w:r>
      <w:r>
        <w:rPr>
          <w:rFonts w:eastAsia="SimSun" w:hint="cs"/>
          <w:rtl/>
          <w:lang w:bidi="ar-MA"/>
        </w:rPr>
        <w:t>الصمود</w:t>
      </w:r>
      <w:r w:rsidRPr="00DB1B30">
        <w:rPr>
          <w:rFonts w:eastAsia="SimSun"/>
          <w:rtl/>
          <w:lang w:bidi="ar-MA"/>
        </w:rPr>
        <w:t xml:space="preserve"> ضد التداخل من الخدمة الجديدة، يجب تغيير معلمات الإرسال للخدمة الحالية. ومع ذلك، فإن هذا يقلل من السعة إذا كان سيتم الاحتفاظ بمنطقة خدمة </w:t>
      </w:r>
      <w:r>
        <w:rPr>
          <w:rFonts w:eastAsia="SimSun" w:hint="cs"/>
          <w:rtl/>
          <w:lang w:bidi="ar-MA"/>
        </w:rPr>
        <w:t>الإذاعة</w:t>
      </w:r>
      <w:r w:rsidRPr="00DB1B30">
        <w:rPr>
          <w:rFonts w:eastAsia="SimSun"/>
          <w:rtl/>
          <w:lang w:bidi="ar-MA"/>
        </w:rPr>
        <w:t xml:space="preserve"> الحالية. </w:t>
      </w:r>
      <w:r>
        <w:rPr>
          <w:rFonts w:eastAsia="SimSun" w:hint="cs"/>
          <w:rtl/>
          <w:lang w:bidi="ar-MA"/>
        </w:rPr>
        <w:t>و</w:t>
      </w:r>
      <w:r w:rsidRPr="00DB1B30">
        <w:rPr>
          <w:rFonts w:eastAsia="SimSun"/>
          <w:rtl/>
          <w:lang w:bidi="ar-MA"/>
        </w:rPr>
        <w:t xml:space="preserve">إذا </w:t>
      </w:r>
      <w:r>
        <w:rPr>
          <w:rFonts w:eastAsia="SimSun" w:hint="cs"/>
          <w:rtl/>
          <w:lang w:bidi="ar-MA"/>
        </w:rPr>
        <w:t>ظلت</w:t>
      </w:r>
      <w:r w:rsidRPr="00DB1B30">
        <w:rPr>
          <w:rFonts w:eastAsia="SimSun"/>
          <w:rtl/>
          <w:lang w:bidi="ar-MA"/>
        </w:rPr>
        <w:t xml:space="preserve"> معلمات الطبقة المادية المطبقة على الخدمة الحالية </w:t>
      </w:r>
      <w:r>
        <w:rPr>
          <w:rFonts w:eastAsia="SimSun" w:hint="cs"/>
          <w:rtl/>
          <w:lang w:bidi="ar-MA"/>
        </w:rPr>
        <w:t>ب</w:t>
      </w:r>
      <w:r w:rsidRPr="00DB1B30">
        <w:rPr>
          <w:rFonts w:eastAsia="SimSun"/>
          <w:rtl/>
          <w:lang w:bidi="ar-MA"/>
        </w:rPr>
        <w:t xml:space="preserve">دون تغيير، </w:t>
      </w:r>
      <w:r>
        <w:rPr>
          <w:rFonts w:eastAsia="SimSun" w:hint="cs"/>
          <w:rtl/>
          <w:lang w:bidi="ar-MA"/>
        </w:rPr>
        <w:t>فإن</w:t>
      </w:r>
      <w:r w:rsidRPr="00DB1B30">
        <w:rPr>
          <w:rFonts w:eastAsia="SimSun"/>
          <w:rtl/>
          <w:lang w:bidi="ar-MA"/>
        </w:rPr>
        <w:t xml:space="preserve"> منطقة الخدمة </w:t>
      </w:r>
      <w:r>
        <w:rPr>
          <w:rFonts w:eastAsia="SimSun" w:hint="cs"/>
          <w:rtl/>
          <w:lang w:bidi="ar-MA"/>
        </w:rPr>
        <w:t xml:space="preserve">تتقلص </w:t>
      </w:r>
      <w:r w:rsidRPr="00DB1B30">
        <w:rPr>
          <w:rFonts w:eastAsia="SimSun"/>
          <w:rtl/>
          <w:lang w:bidi="ar-MA"/>
        </w:rPr>
        <w:t>بسبب التداخل من إشارة الخدمة الجديدة.</w:t>
      </w:r>
    </w:p>
    <w:p w14:paraId="483941E0" w14:textId="66B4B423" w:rsidR="00A71323" w:rsidRPr="00A71323" w:rsidRDefault="00A71323" w:rsidP="00947C9C">
      <w:pPr>
        <w:pStyle w:val="Headingb"/>
        <w:rPr>
          <w:rFonts w:eastAsia="SimSun"/>
          <w:lang w:bidi="ar-EG"/>
        </w:rPr>
      </w:pPr>
      <w:r w:rsidRPr="00A71323">
        <w:rPr>
          <w:rFonts w:eastAsia="SimSun"/>
          <w:lang w:bidi="ar-MA"/>
        </w:rPr>
        <w:t>(2)</w:t>
      </w:r>
      <w:r w:rsidRPr="00A71323">
        <w:rPr>
          <w:rFonts w:eastAsia="SimSun"/>
          <w:rtl/>
          <w:lang w:bidi="ar-EG"/>
        </w:rPr>
        <w:tab/>
      </w:r>
      <w:r w:rsidR="00DB1B30">
        <w:rPr>
          <w:rFonts w:eastAsia="SimSun" w:hint="cs"/>
          <w:rtl/>
          <w:lang w:bidi="ar-EG"/>
        </w:rPr>
        <w:t>الخدمة الجديدة</w:t>
      </w:r>
    </w:p>
    <w:p w14:paraId="0F64CC01" w14:textId="0CB1A491" w:rsidR="00D6527B" w:rsidRDefault="00DB1B30" w:rsidP="00DF3F5C">
      <w:pPr>
        <w:rPr>
          <w:rFonts w:eastAsia="SimSun"/>
          <w:lang w:bidi="ar-EG"/>
        </w:rPr>
      </w:pPr>
      <w:r w:rsidRPr="00DB1B30">
        <w:rPr>
          <w:rFonts w:eastAsia="SimSun"/>
          <w:rtl/>
          <w:lang w:bidi="ar-EG"/>
        </w:rPr>
        <w:t>ل</w:t>
      </w:r>
      <w:r>
        <w:rPr>
          <w:rFonts w:eastAsia="SimSun" w:hint="cs"/>
          <w:rtl/>
          <w:lang w:bidi="ar-EG"/>
        </w:rPr>
        <w:t>لحد من</w:t>
      </w:r>
      <w:r w:rsidRPr="00DB1B30">
        <w:rPr>
          <w:rFonts w:eastAsia="SimSun"/>
          <w:rtl/>
          <w:lang w:bidi="ar-EG"/>
        </w:rPr>
        <w:t xml:space="preserve"> التداخل مع الخدمة الحالية، يجب </w:t>
      </w:r>
      <w:r>
        <w:rPr>
          <w:rFonts w:eastAsia="SimSun" w:hint="cs"/>
          <w:rtl/>
          <w:lang w:bidi="ar-EG"/>
        </w:rPr>
        <w:t>خفض</w:t>
      </w:r>
      <w:r w:rsidRPr="00DB1B30">
        <w:rPr>
          <w:rFonts w:eastAsia="SimSun"/>
          <w:rtl/>
          <w:lang w:bidi="ar-EG"/>
        </w:rPr>
        <w:t xml:space="preserve"> قدرة الإرسال للخدمة الجديدة، وبالتالي تقلي</w:t>
      </w:r>
      <w:r>
        <w:rPr>
          <w:rFonts w:eastAsia="SimSun" w:hint="cs"/>
          <w:rtl/>
          <w:lang w:bidi="ar-EG"/>
        </w:rPr>
        <w:t>ص</w:t>
      </w:r>
      <w:r w:rsidRPr="00DB1B30">
        <w:rPr>
          <w:rFonts w:eastAsia="SimSun"/>
          <w:rtl/>
          <w:lang w:bidi="ar-EG"/>
        </w:rPr>
        <w:t xml:space="preserve"> منطقة الخدمة. </w:t>
      </w:r>
      <w:r>
        <w:rPr>
          <w:rFonts w:eastAsia="SimSun" w:hint="cs"/>
          <w:rtl/>
          <w:lang w:bidi="ar-EG"/>
        </w:rPr>
        <w:t>و</w:t>
      </w:r>
      <w:r w:rsidRPr="00DB1B30">
        <w:rPr>
          <w:rFonts w:eastAsia="SimSun"/>
          <w:rtl/>
          <w:lang w:bidi="ar-EG"/>
        </w:rPr>
        <w:t xml:space="preserve">لتحقيق نفس منطقة الخدمة مثل الخدمة الحالية حتى مع انخفاض قدرة الإرسال، يجب استخدام معلمات الإرسال ذات المتانة الأعلى، مما يقلل من سعة </w:t>
      </w:r>
      <w:r>
        <w:rPr>
          <w:rFonts w:eastAsia="SimSun" w:hint="cs"/>
          <w:rtl/>
          <w:lang w:bidi="ar-EG"/>
        </w:rPr>
        <w:t>الإرسال</w:t>
      </w:r>
      <w:r w:rsidRPr="00DB1B30">
        <w:rPr>
          <w:rFonts w:eastAsia="SimSun"/>
          <w:rtl/>
          <w:lang w:bidi="ar-EG"/>
        </w:rPr>
        <w:t>.</w:t>
      </w:r>
    </w:p>
    <w:p w14:paraId="1FB47ACD" w14:textId="7045868A" w:rsidR="00A71323" w:rsidRPr="00A71323" w:rsidRDefault="00A71323" w:rsidP="00DF3F5C">
      <w:pPr>
        <w:pStyle w:val="FigureNo"/>
        <w:rPr>
          <w:rFonts w:eastAsia="SimSun"/>
        </w:rPr>
      </w:pPr>
      <w:r w:rsidRPr="00A71323">
        <w:rPr>
          <w:rFonts w:eastAsia="SimSun"/>
          <w:rtl/>
        </w:rPr>
        <w:lastRenderedPageBreak/>
        <w:t xml:space="preserve">الشكل </w:t>
      </w:r>
      <w:r>
        <w:rPr>
          <w:rFonts w:eastAsia="SimSun"/>
        </w:rPr>
        <w:t>4</w:t>
      </w:r>
    </w:p>
    <w:p w14:paraId="69D7DA7E" w14:textId="162A34CB" w:rsidR="00A71323" w:rsidRDefault="00837719" w:rsidP="00DF3F5C">
      <w:pPr>
        <w:pStyle w:val="FigureTitle"/>
        <w:rPr>
          <w:rFonts w:eastAsia="SimSun"/>
          <w:rtl/>
        </w:rPr>
      </w:pPr>
      <w:r w:rsidRPr="00837719">
        <w:rPr>
          <w:rFonts w:eastAsia="SimSun"/>
          <w:rtl/>
        </w:rPr>
        <w:t xml:space="preserve">تعدد </w:t>
      </w:r>
      <w:r w:rsidRPr="00837719">
        <w:rPr>
          <w:rFonts w:eastAsia="SimSun" w:hint="cs"/>
          <w:rtl/>
        </w:rPr>
        <w:t>ال</w:t>
      </w:r>
      <w:r w:rsidRPr="00837719">
        <w:rPr>
          <w:rFonts w:eastAsia="SimSun"/>
          <w:rtl/>
        </w:rPr>
        <w:t xml:space="preserve">إرسال </w:t>
      </w:r>
      <w:r w:rsidRPr="00837719">
        <w:rPr>
          <w:rFonts w:eastAsia="SimSun" w:hint="cs"/>
          <w:rtl/>
        </w:rPr>
        <w:t>بتقسيم طبقي</w:t>
      </w:r>
    </w:p>
    <w:p w14:paraId="2CE178B2" w14:textId="6E037A17" w:rsidR="00A71323" w:rsidRDefault="00FE08C8" w:rsidP="00A71323">
      <w:pPr>
        <w:pStyle w:val="Figure"/>
        <w:rPr>
          <w:lang w:bidi="ar-EG"/>
        </w:rPr>
      </w:pPr>
      <w:r>
        <w:rPr>
          <w:noProof/>
        </w:rPr>
        <w:drawing>
          <wp:inline distT="0" distB="0" distL="0" distR="0" wp14:anchorId="6387604F" wp14:editId="713C63DA">
            <wp:extent cx="6120765" cy="68453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6845300"/>
                    </a:xfrm>
                    <a:prstGeom prst="rect">
                      <a:avLst/>
                    </a:prstGeom>
                    <a:noFill/>
                    <a:ln>
                      <a:noFill/>
                    </a:ln>
                  </pic:spPr>
                </pic:pic>
              </a:graphicData>
            </a:graphic>
          </wp:inline>
        </w:drawing>
      </w:r>
    </w:p>
    <w:p w14:paraId="066623F8" w14:textId="43011D62" w:rsidR="00A71323" w:rsidRPr="00A71323" w:rsidRDefault="00A71323" w:rsidP="00A71323">
      <w:pPr>
        <w:pStyle w:val="Heading4"/>
        <w:rPr>
          <w:rtl/>
          <w:lang w:bidi="ar-EG"/>
        </w:rPr>
      </w:pPr>
      <w:r>
        <w:t>3.2.1.3</w:t>
      </w:r>
      <w:r>
        <w:tab/>
      </w:r>
      <w:r w:rsidR="00F949E6">
        <w:rPr>
          <w:rFonts w:hint="cs"/>
          <w:rtl/>
        </w:rPr>
        <w:t xml:space="preserve">الطريقة </w:t>
      </w:r>
      <w:r w:rsidR="00F949E6">
        <w:t>A4</w:t>
      </w:r>
      <w:r w:rsidR="007E452D">
        <w:rPr>
          <w:rFonts w:hint="cs"/>
          <w:rtl/>
        </w:rPr>
        <w:t xml:space="preserve">: </w:t>
      </w:r>
      <w:bookmarkStart w:id="50" w:name="_Hlk120107449"/>
      <w:r w:rsidR="007E452D">
        <w:rPr>
          <w:rFonts w:hint="cs"/>
          <w:rtl/>
        </w:rPr>
        <w:t xml:space="preserve">تعدد الإرسال بتقسيم الحيز </w:t>
      </w:r>
      <w:r w:rsidR="007E452D">
        <w:rPr>
          <w:rtl/>
        </w:rPr>
        <w:t>–</w:t>
      </w:r>
      <w:r w:rsidR="007E452D">
        <w:rPr>
          <w:rFonts w:hint="cs"/>
          <w:rtl/>
        </w:rPr>
        <w:t xml:space="preserve"> تعدد المدخلات وتعدد المخرجات</w:t>
      </w:r>
      <w:bookmarkEnd w:id="50"/>
    </w:p>
    <w:p w14:paraId="64206C9E" w14:textId="542E816C" w:rsidR="00A71323" w:rsidRPr="00527364" w:rsidRDefault="007E452D" w:rsidP="00242D55">
      <w:pPr>
        <w:rPr>
          <w:lang w:bidi="ar-EG"/>
        </w:rPr>
      </w:pPr>
      <w:r w:rsidRPr="007E452D">
        <w:rPr>
          <w:rtl/>
          <w:lang w:bidi="ar-EG"/>
        </w:rPr>
        <w:t>ي</w:t>
      </w:r>
      <w:r w:rsidRPr="007E452D">
        <w:rPr>
          <w:rFonts w:hint="cs"/>
          <w:rtl/>
          <w:lang w:bidi="ar-EG"/>
        </w:rPr>
        <w:t>عرض</w:t>
      </w:r>
      <w:r w:rsidRPr="007E452D">
        <w:rPr>
          <w:rtl/>
          <w:lang w:bidi="ar-EG"/>
        </w:rPr>
        <w:t xml:space="preserve"> الشكل </w:t>
      </w:r>
      <w:r w:rsidR="002758DA">
        <w:rPr>
          <w:lang w:bidi="ar-EG"/>
        </w:rPr>
        <w:t>5</w:t>
      </w:r>
      <w:r w:rsidRPr="007E452D">
        <w:rPr>
          <w:rtl/>
          <w:lang w:bidi="ar-EG"/>
        </w:rPr>
        <w:t xml:space="preserve"> مخططا</w:t>
      </w:r>
      <w:r w:rsidRPr="007E452D">
        <w:rPr>
          <w:rFonts w:hint="cs"/>
          <w:rtl/>
          <w:lang w:bidi="ar-EG"/>
        </w:rPr>
        <w:t>ً</w:t>
      </w:r>
      <w:r w:rsidRPr="007E452D">
        <w:rPr>
          <w:rtl/>
          <w:lang w:bidi="ar-EG"/>
        </w:rPr>
        <w:t xml:space="preserve"> </w:t>
      </w:r>
      <w:r w:rsidRPr="007E452D">
        <w:rPr>
          <w:rFonts w:hint="cs"/>
          <w:rtl/>
          <w:lang w:bidi="ar-EG"/>
        </w:rPr>
        <w:t>صندوقياً</w:t>
      </w:r>
      <w:r w:rsidRPr="007E452D">
        <w:rPr>
          <w:rtl/>
          <w:lang w:bidi="ar-EG"/>
        </w:rPr>
        <w:t xml:space="preserve"> لتعدد إرسال الخدمات الحالية والجديدة باستخدام</w:t>
      </w:r>
      <w:r w:rsidR="00527364">
        <w:rPr>
          <w:rFonts w:hint="cs"/>
          <w:rtl/>
          <w:lang w:bidi="ar-EG"/>
        </w:rPr>
        <w:t xml:space="preserve"> تعدد الإرسال</w:t>
      </w:r>
      <w:r w:rsidRPr="007E452D">
        <w:rPr>
          <w:rtl/>
          <w:lang w:bidi="ar-EG"/>
        </w:rPr>
        <w:t xml:space="preserve"> </w:t>
      </w:r>
      <w:r w:rsidRPr="007E452D">
        <w:rPr>
          <w:lang w:bidi="ar-EG"/>
        </w:rPr>
        <w:t>SDM-MIMO</w:t>
      </w:r>
      <w:r w:rsidRPr="007E452D">
        <w:rPr>
          <w:rtl/>
          <w:lang w:bidi="ar-EG"/>
        </w:rPr>
        <w:t xml:space="preserve">. </w:t>
      </w:r>
      <w:r w:rsidR="00527364">
        <w:rPr>
          <w:rFonts w:hint="cs"/>
          <w:rtl/>
          <w:lang w:bidi="ar-EG"/>
        </w:rPr>
        <w:t>و</w:t>
      </w:r>
      <w:r w:rsidRPr="007E452D">
        <w:rPr>
          <w:rtl/>
          <w:lang w:bidi="ar-EG"/>
        </w:rPr>
        <w:t xml:space="preserve">يمكن استخدام هذه الطريقة لأي من </w:t>
      </w:r>
      <w:r w:rsidR="00527364">
        <w:rPr>
          <w:rFonts w:hint="cs"/>
          <w:rtl/>
          <w:lang w:bidi="ar-EG"/>
        </w:rPr>
        <w:t>ال</w:t>
      </w:r>
      <w:r w:rsidRPr="007E452D">
        <w:rPr>
          <w:rtl/>
          <w:lang w:bidi="ar-EG"/>
        </w:rPr>
        <w:t>أنظمة الإذاع</w:t>
      </w:r>
      <w:r w:rsidR="00527364">
        <w:rPr>
          <w:rFonts w:hint="cs"/>
          <w:rtl/>
          <w:lang w:bidi="ar-EG"/>
        </w:rPr>
        <w:t>ي</w:t>
      </w:r>
      <w:r w:rsidRPr="007E452D">
        <w:rPr>
          <w:rtl/>
          <w:lang w:bidi="ar-EG"/>
        </w:rPr>
        <w:t>ة الحالية ويمكن دمجها مع</w:t>
      </w:r>
      <w:r w:rsidR="00527364">
        <w:rPr>
          <w:rFonts w:hint="cs"/>
          <w:rtl/>
          <w:lang w:bidi="ar-EG"/>
        </w:rPr>
        <w:t xml:space="preserve"> تعددي الإرسال</w:t>
      </w:r>
      <w:r w:rsidRPr="007E452D">
        <w:rPr>
          <w:rtl/>
          <w:lang w:bidi="ar-EG"/>
        </w:rPr>
        <w:t xml:space="preserve"> </w:t>
      </w:r>
      <w:r w:rsidRPr="007E452D">
        <w:rPr>
          <w:lang w:bidi="ar-EG"/>
        </w:rPr>
        <w:t>TDM</w:t>
      </w:r>
      <w:r w:rsidRPr="007E452D">
        <w:rPr>
          <w:rtl/>
          <w:lang w:bidi="ar-EG"/>
        </w:rPr>
        <w:t xml:space="preserve"> و</w:t>
      </w:r>
      <w:r w:rsidRPr="007E452D">
        <w:rPr>
          <w:lang w:bidi="ar-EG"/>
        </w:rPr>
        <w:t>FDM</w:t>
      </w:r>
      <w:r w:rsidRPr="007E452D">
        <w:rPr>
          <w:rtl/>
          <w:lang w:bidi="ar-EG"/>
        </w:rPr>
        <w:t xml:space="preserve">. </w:t>
      </w:r>
      <w:r w:rsidR="00527364">
        <w:rPr>
          <w:rFonts w:hint="cs"/>
          <w:rtl/>
          <w:lang w:bidi="ar-EG"/>
        </w:rPr>
        <w:t>و</w:t>
      </w:r>
      <w:r w:rsidRPr="007E452D">
        <w:rPr>
          <w:rtl/>
          <w:lang w:bidi="ar-EG"/>
        </w:rPr>
        <w:t xml:space="preserve">يمكن إرسال الخدمات الجديدة التي تستخدم </w:t>
      </w:r>
      <w:r w:rsidR="00527364">
        <w:rPr>
          <w:rFonts w:hint="cs"/>
          <w:rtl/>
          <w:lang w:bidi="ar-EG"/>
        </w:rPr>
        <w:t>ال</w:t>
      </w:r>
      <w:r w:rsidRPr="007E452D">
        <w:rPr>
          <w:rtl/>
          <w:lang w:bidi="ar-EG"/>
        </w:rPr>
        <w:t xml:space="preserve">نظام </w:t>
      </w:r>
      <w:r w:rsidR="00527364">
        <w:rPr>
          <w:rFonts w:hint="cs"/>
          <w:rtl/>
          <w:lang w:bidi="ar-EG"/>
        </w:rPr>
        <w:t>الإذاعي</w:t>
      </w:r>
      <w:r w:rsidRPr="007E452D">
        <w:rPr>
          <w:rtl/>
          <w:lang w:bidi="ar-EG"/>
        </w:rPr>
        <w:t xml:space="preserve"> الجديد وعرض النطاق الم</w:t>
      </w:r>
      <w:r w:rsidR="002758DA">
        <w:rPr>
          <w:rFonts w:hint="cs"/>
          <w:rtl/>
          <w:lang w:bidi="ar-EG"/>
        </w:rPr>
        <w:t>وسع</w:t>
      </w:r>
      <w:r w:rsidRPr="007E452D">
        <w:rPr>
          <w:rtl/>
          <w:lang w:bidi="ar-EG"/>
        </w:rPr>
        <w:t xml:space="preserve"> باستخدام الاستقطاب المعاكس. </w:t>
      </w:r>
      <w:r w:rsidR="00527364">
        <w:rPr>
          <w:rFonts w:hint="cs"/>
          <w:rtl/>
          <w:lang w:bidi="ar-EG"/>
        </w:rPr>
        <w:t>و</w:t>
      </w:r>
      <w:r w:rsidRPr="007E452D">
        <w:rPr>
          <w:rtl/>
          <w:lang w:bidi="ar-EG"/>
        </w:rPr>
        <w:t>قد تكون هذه الطريقة أكثر كفاءة من</w:t>
      </w:r>
      <w:r w:rsidR="00527364">
        <w:rPr>
          <w:rFonts w:hint="cs"/>
          <w:rtl/>
          <w:lang w:bidi="ar-EG"/>
        </w:rPr>
        <w:t xml:space="preserve"> تعددي الإرسال</w:t>
      </w:r>
      <w:r w:rsidRPr="007E452D">
        <w:rPr>
          <w:rtl/>
          <w:lang w:bidi="ar-EG"/>
        </w:rPr>
        <w:t xml:space="preserve"> </w:t>
      </w:r>
      <w:r w:rsidRPr="007E452D">
        <w:rPr>
          <w:lang w:bidi="ar-EG"/>
        </w:rPr>
        <w:t>FDM</w:t>
      </w:r>
      <w:r w:rsidRPr="007E452D">
        <w:rPr>
          <w:rtl/>
          <w:lang w:bidi="ar-EG"/>
        </w:rPr>
        <w:t xml:space="preserve"> و</w:t>
      </w:r>
      <w:r w:rsidRPr="007E452D">
        <w:rPr>
          <w:lang w:bidi="ar-EG"/>
        </w:rPr>
        <w:t>TDM</w:t>
      </w:r>
      <w:r w:rsidRPr="007E452D">
        <w:rPr>
          <w:rtl/>
          <w:lang w:bidi="ar-EG"/>
        </w:rPr>
        <w:t xml:space="preserve">، ولكن ينبغي ملاحظة أنها تعتمد على تمييز الاستقطاب الذي يمكن الحصول عليه عندما </w:t>
      </w:r>
      <w:r w:rsidRPr="007E452D">
        <w:rPr>
          <w:rtl/>
          <w:lang w:bidi="ar-EG"/>
        </w:rPr>
        <w:lastRenderedPageBreak/>
        <w:t xml:space="preserve">يتوافق استقطاب هوائيات الاستقبال مع الإشارة المطلوبة، </w:t>
      </w:r>
      <w:r w:rsidR="00527364">
        <w:rPr>
          <w:rFonts w:hint="cs"/>
          <w:rtl/>
          <w:lang w:bidi="ar-EG"/>
        </w:rPr>
        <w:t>وهو ما</w:t>
      </w:r>
      <w:r w:rsidRPr="007E452D">
        <w:rPr>
          <w:rtl/>
          <w:lang w:bidi="ar-EG"/>
        </w:rPr>
        <w:t xml:space="preserve"> لا يمكن افتراضه </w:t>
      </w:r>
      <w:r w:rsidR="00527364">
        <w:rPr>
          <w:rFonts w:hint="cs"/>
          <w:rtl/>
          <w:lang w:bidi="ar-EG"/>
        </w:rPr>
        <w:t>عادة</w:t>
      </w:r>
      <w:r w:rsidRPr="007E452D">
        <w:rPr>
          <w:rtl/>
          <w:lang w:bidi="ar-EG"/>
        </w:rPr>
        <w:t xml:space="preserve"> إلا </w:t>
      </w:r>
      <w:r w:rsidR="00527364">
        <w:rPr>
          <w:rFonts w:hint="cs"/>
          <w:rtl/>
          <w:lang w:bidi="ar-EG"/>
        </w:rPr>
        <w:t>في حالة الاستقبال الثابت خارج المباني</w:t>
      </w:r>
      <w:r w:rsidR="00225D85">
        <w:rPr>
          <w:rFonts w:hint="cs"/>
          <w:rtl/>
          <w:lang w:bidi="ar-EG"/>
        </w:rPr>
        <w:t xml:space="preserve"> ل</w:t>
      </w:r>
      <w:r w:rsidRPr="007E452D">
        <w:rPr>
          <w:rtl/>
          <w:lang w:bidi="ar-EG"/>
        </w:rPr>
        <w:t xml:space="preserve">حالة الاستقبال الخارجي الثابت. في حالة </w:t>
      </w:r>
      <w:r w:rsidR="00527364">
        <w:rPr>
          <w:rFonts w:hint="cs"/>
          <w:rtl/>
          <w:lang w:bidi="ar-EG"/>
        </w:rPr>
        <w:t xml:space="preserve">الاستقبال </w:t>
      </w:r>
      <w:r w:rsidRPr="007E452D">
        <w:rPr>
          <w:rtl/>
          <w:lang w:bidi="ar-EG"/>
        </w:rPr>
        <w:t xml:space="preserve">المحمول/المتنقل </w:t>
      </w:r>
      <w:r w:rsidR="00527364">
        <w:rPr>
          <w:rFonts w:hint="cs"/>
          <w:rtl/>
          <w:lang w:bidi="ar-EG"/>
        </w:rPr>
        <w:t xml:space="preserve">للإذاعة </w:t>
      </w:r>
      <w:r w:rsidR="00527364">
        <w:rPr>
          <w:lang w:bidi="ar-EG"/>
        </w:rPr>
        <w:t>DTTB</w:t>
      </w:r>
      <w:r w:rsidRPr="007E452D">
        <w:rPr>
          <w:rtl/>
          <w:lang w:bidi="ar-EG"/>
        </w:rPr>
        <w:t xml:space="preserve">، لا يمكن افتراض </w:t>
      </w:r>
      <w:r w:rsidR="00527364">
        <w:rPr>
          <w:rFonts w:hint="cs"/>
          <w:rtl/>
          <w:lang w:bidi="ar-EG"/>
        </w:rPr>
        <w:t xml:space="preserve">أي </w:t>
      </w:r>
      <w:r w:rsidRPr="007E452D">
        <w:rPr>
          <w:rtl/>
          <w:lang w:bidi="ar-EG"/>
        </w:rPr>
        <w:t xml:space="preserve">تمييز </w:t>
      </w:r>
      <w:r w:rsidR="00527364">
        <w:rPr>
          <w:rFonts w:hint="cs"/>
          <w:rtl/>
          <w:lang w:bidi="ar-EG"/>
        </w:rPr>
        <w:t>ل</w:t>
      </w:r>
      <w:r w:rsidRPr="007E452D">
        <w:rPr>
          <w:rtl/>
          <w:lang w:bidi="ar-EG"/>
        </w:rPr>
        <w:t xml:space="preserve">استقطاب </w:t>
      </w:r>
      <w:r w:rsidR="00527364">
        <w:rPr>
          <w:rFonts w:hint="cs"/>
          <w:rtl/>
          <w:lang w:bidi="ar-EG"/>
        </w:rPr>
        <w:t>ه</w:t>
      </w:r>
      <w:r w:rsidRPr="007E452D">
        <w:rPr>
          <w:rtl/>
          <w:lang w:bidi="ar-EG"/>
        </w:rPr>
        <w:t>وائيات الاستقبال، وبالتالي لا يمكن تطبيق هذه الطريقة.</w:t>
      </w:r>
    </w:p>
    <w:p w14:paraId="1EF134E4" w14:textId="299C312D" w:rsidR="00A71323" w:rsidRPr="00A71323" w:rsidRDefault="00A71323" w:rsidP="00242D55">
      <w:pPr>
        <w:pStyle w:val="Headingb"/>
        <w:rPr>
          <w:rFonts w:eastAsia="SimSun"/>
          <w:lang w:bidi="ar-EG"/>
        </w:rPr>
      </w:pPr>
      <w:r w:rsidRPr="00A71323">
        <w:rPr>
          <w:rFonts w:eastAsia="SimSun"/>
          <w:lang w:bidi="ar-EG"/>
        </w:rPr>
        <w:t>(1)</w:t>
      </w:r>
      <w:r w:rsidRPr="00A71323">
        <w:rPr>
          <w:rFonts w:eastAsia="SimSun"/>
          <w:lang w:bidi="ar-EG"/>
        </w:rPr>
        <w:tab/>
      </w:r>
      <w:r w:rsidR="00527364">
        <w:rPr>
          <w:rFonts w:eastAsia="SimSun" w:hint="cs"/>
          <w:rtl/>
          <w:lang w:bidi="ar-EG"/>
        </w:rPr>
        <w:t>الخدمة الحالية</w:t>
      </w:r>
    </w:p>
    <w:p w14:paraId="1B43573A" w14:textId="34D23B42" w:rsidR="00A71323" w:rsidRPr="00A71323" w:rsidRDefault="00527364" w:rsidP="00527364">
      <w:pPr>
        <w:textAlignment w:val="auto"/>
        <w:rPr>
          <w:rFonts w:eastAsia="SimSun"/>
          <w:lang w:bidi="ar-MA"/>
        </w:rPr>
      </w:pPr>
      <w:r w:rsidRPr="00527364">
        <w:rPr>
          <w:rFonts w:eastAsia="SimSun"/>
          <w:rtl/>
          <w:lang w:bidi="ar-MA"/>
        </w:rPr>
        <w:t xml:space="preserve">لزيادة </w:t>
      </w:r>
      <w:r w:rsidRPr="00527364">
        <w:rPr>
          <w:rFonts w:eastAsia="SimSun" w:hint="cs"/>
          <w:rtl/>
          <w:lang w:bidi="ar-MA"/>
        </w:rPr>
        <w:t>الصمود</w:t>
      </w:r>
      <w:r w:rsidRPr="00527364">
        <w:rPr>
          <w:rFonts w:eastAsia="SimSun"/>
          <w:rtl/>
          <w:lang w:bidi="ar-MA"/>
        </w:rPr>
        <w:t xml:space="preserve"> ضد التداخل من الخدمة الجديدة، يجب تغيير معلمات الإرسال للخدمة الحالية. ومع ذلك، فإن هذا يقلل من السعة إذا كان سيتم الاحتفاظ بمنطقة خدمة </w:t>
      </w:r>
      <w:r w:rsidRPr="00527364">
        <w:rPr>
          <w:rFonts w:eastAsia="SimSun" w:hint="cs"/>
          <w:rtl/>
          <w:lang w:bidi="ar-MA"/>
        </w:rPr>
        <w:t>الإذاعة</w:t>
      </w:r>
      <w:r w:rsidRPr="00527364">
        <w:rPr>
          <w:rFonts w:eastAsia="SimSun"/>
          <w:rtl/>
          <w:lang w:bidi="ar-MA"/>
        </w:rPr>
        <w:t xml:space="preserve"> الحالية. </w:t>
      </w:r>
      <w:r w:rsidRPr="00527364">
        <w:rPr>
          <w:rFonts w:eastAsia="SimSun" w:hint="cs"/>
          <w:rtl/>
          <w:lang w:bidi="ar-MA"/>
        </w:rPr>
        <w:t>و</w:t>
      </w:r>
      <w:r w:rsidRPr="00527364">
        <w:rPr>
          <w:rFonts w:eastAsia="SimSun"/>
          <w:rtl/>
          <w:lang w:bidi="ar-MA"/>
        </w:rPr>
        <w:t xml:space="preserve">إذا </w:t>
      </w:r>
      <w:r w:rsidRPr="00527364">
        <w:rPr>
          <w:rFonts w:eastAsia="SimSun" w:hint="cs"/>
          <w:rtl/>
          <w:lang w:bidi="ar-MA"/>
        </w:rPr>
        <w:t>ظلت</w:t>
      </w:r>
      <w:r w:rsidRPr="00527364">
        <w:rPr>
          <w:rFonts w:eastAsia="SimSun"/>
          <w:rtl/>
          <w:lang w:bidi="ar-MA"/>
        </w:rPr>
        <w:t xml:space="preserve"> معلمات الطبقة المادية المطبقة على الخدمة الحالية </w:t>
      </w:r>
      <w:r w:rsidRPr="00527364">
        <w:rPr>
          <w:rFonts w:eastAsia="SimSun" w:hint="cs"/>
          <w:rtl/>
          <w:lang w:bidi="ar-MA"/>
        </w:rPr>
        <w:t>ب</w:t>
      </w:r>
      <w:r w:rsidRPr="00527364">
        <w:rPr>
          <w:rFonts w:eastAsia="SimSun"/>
          <w:rtl/>
          <w:lang w:bidi="ar-MA"/>
        </w:rPr>
        <w:t xml:space="preserve">دون تغيير، </w:t>
      </w:r>
      <w:r w:rsidRPr="00527364">
        <w:rPr>
          <w:rFonts w:eastAsia="SimSun" w:hint="cs"/>
          <w:rtl/>
          <w:lang w:bidi="ar-MA"/>
        </w:rPr>
        <w:t>فإن</w:t>
      </w:r>
      <w:r w:rsidRPr="00527364">
        <w:rPr>
          <w:rFonts w:eastAsia="SimSun"/>
          <w:rtl/>
          <w:lang w:bidi="ar-MA"/>
        </w:rPr>
        <w:t xml:space="preserve"> منطقة الخدمة </w:t>
      </w:r>
      <w:r w:rsidRPr="00527364">
        <w:rPr>
          <w:rFonts w:eastAsia="SimSun" w:hint="cs"/>
          <w:rtl/>
          <w:lang w:bidi="ar-MA"/>
        </w:rPr>
        <w:t xml:space="preserve">تتقلص </w:t>
      </w:r>
      <w:r w:rsidRPr="00527364">
        <w:rPr>
          <w:rFonts w:eastAsia="SimSun"/>
          <w:rtl/>
          <w:lang w:bidi="ar-MA"/>
        </w:rPr>
        <w:t>بسبب التداخل من إشارة الخدمة الجديدة.</w:t>
      </w:r>
    </w:p>
    <w:p w14:paraId="01760013" w14:textId="3E6AB1E6" w:rsidR="00A71323" w:rsidRPr="00A71323" w:rsidRDefault="00A71323" w:rsidP="00242D55">
      <w:pPr>
        <w:pStyle w:val="Headingb"/>
        <w:rPr>
          <w:rFonts w:eastAsia="SimSun"/>
          <w:lang w:bidi="ar-EG"/>
        </w:rPr>
      </w:pPr>
      <w:r w:rsidRPr="00A71323">
        <w:rPr>
          <w:rFonts w:eastAsia="SimSun"/>
          <w:lang w:bidi="ar-MA"/>
        </w:rPr>
        <w:t>(2)</w:t>
      </w:r>
      <w:r w:rsidRPr="00A71323">
        <w:rPr>
          <w:rFonts w:eastAsia="SimSun"/>
          <w:rtl/>
          <w:lang w:bidi="ar-EG"/>
        </w:rPr>
        <w:tab/>
      </w:r>
      <w:r w:rsidR="00527364">
        <w:rPr>
          <w:rFonts w:eastAsia="SimSun" w:hint="cs"/>
          <w:rtl/>
          <w:lang w:bidi="ar-EG"/>
        </w:rPr>
        <w:t>الخدمة الجديدة</w:t>
      </w:r>
    </w:p>
    <w:p w14:paraId="067DF049" w14:textId="293D9CA7" w:rsidR="00A71323" w:rsidRDefault="00527364" w:rsidP="00527364">
      <w:pPr>
        <w:rPr>
          <w:rFonts w:eastAsia="SimSun"/>
          <w:rtl/>
          <w:lang w:bidi="ar-EG"/>
        </w:rPr>
      </w:pPr>
      <w:r w:rsidRPr="00527364">
        <w:rPr>
          <w:rFonts w:eastAsia="SimSun"/>
          <w:rtl/>
          <w:lang w:bidi="ar-EG"/>
        </w:rPr>
        <w:t>ل</w:t>
      </w:r>
      <w:r w:rsidRPr="00527364">
        <w:rPr>
          <w:rFonts w:eastAsia="SimSun" w:hint="cs"/>
          <w:rtl/>
          <w:lang w:bidi="ar-EG"/>
        </w:rPr>
        <w:t>لحد من</w:t>
      </w:r>
      <w:r w:rsidRPr="00527364">
        <w:rPr>
          <w:rFonts w:eastAsia="SimSun"/>
          <w:rtl/>
          <w:lang w:bidi="ar-EG"/>
        </w:rPr>
        <w:t xml:space="preserve"> التداخل مع الخدمة الحالية، يجب </w:t>
      </w:r>
      <w:r w:rsidRPr="00527364">
        <w:rPr>
          <w:rFonts w:eastAsia="SimSun" w:hint="cs"/>
          <w:rtl/>
          <w:lang w:bidi="ar-EG"/>
        </w:rPr>
        <w:t>خفض</w:t>
      </w:r>
      <w:r w:rsidRPr="00527364">
        <w:rPr>
          <w:rFonts w:eastAsia="SimSun"/>
          <w:rtl/>
          <w:lang w:bidi="ar-EG"/>
        </w:rPr>
        <w:t xml:space="preserve"> قدرة الإرسال للخدمة الجديدة، وبالتالي تقلي</w:t>
      </w:r>
      <w:r w:rsidRPr="00527364">
        <w:rPr>
          <w:rFonts w:eastAsia="SimSun" w:hint="cs"/>
          <w:rtl/>
          <w:lang w:bidi="ar-EG"/>
        </w:rPr>
        <w:t>ص</w:t>
      </w:r>
      <w:r w:rsidRPr="00527364">
        <w:rPr>
          <w:rFonts w:eastAsia="SimSun"/>
          <w:rtl/>
          <w:lang w:bidi="ar-EG"/>
        </w:rPr>
        <w:t xml:space="preserve"> منطقة الخدمة. </w:t>
      </w:r>
      <w:r w:rsidRPr="00527364">
        <w:rPr>
          <w:rFonts w:eastAsia="SimSun" w:hint="cs"/>
          <w:rtl/>
          <w:lang w:bidi="ar-EG"/>
        </w:rPr>
        <w:t>و</w:t>
      </w:r>
      <w:r w:rsidRPr="00527364">
        <w:rPr>
          <w:rFonts w:eastAsia="SimSun"/>
          <w:rtl/>
          <w:lang w:bidi="ar-EG"/>
        </w:rPr>
        <w:t xml:space="preserve">لتحقيق نفس منطقة الخدمة مثل الخدمة الحالية حتى مع انخفاض قدرة الإرسال، يجب استخدام معلمات الإرسال ذات المتانة الأعلى، مما يقلل من سعة </w:t>
      </w:r>
      <w:r w:rsidRPr="00527364">
        <w:rPr>
          <w:rFonts w:eastAsia="SimSun" w:hint="cs"/>
          <w:rtl/>
          <w:lang w:bidi="ar-EG"/>
        </w:rPr>
        <w:t>الإرسال</w:t>
      </w:r>
      <w:r w:rsidRPr="00527364">
        <w:rPr>
          <w:rFonts w:eastAsia="SimSun"/>
          <w:rtl/>
          <w:lang w:bidi="ar-EG"/>
        </w:rPr>
        <w:t>.</w:t>
      </w:r>
    </w:p>
    <w:p w14:paraId="0B1751E9" w14:textId="6E4029F7" w:rsidR="00A71323" w:rsidRPr="00A71323" w:rsidRDefault="00A71323" w:rsidP="00FE062E">
      <w:pPr>
        <w:pStyle w:val="FigureNo"/>
        <w:rPr>
          <w:rFonts w:eastAsia="SimSun"/>
        </w:rPr>
      </w:pPr>
      <w:r w:rsidRPr="00A71323">
        <w:rPr>
          <w:rFonts w:eastAsia="SimSun"/>
          <w:rtl/>
        </w:rPr>
        <w:t xml:space="preserve">الشكل </w:t>
      </w:r>
      <w:r>
        <w:rPr>
          <w:rFonts w:eastAsia="SimSun"/>
        </w:rPr>
        <w:t>5</w:t>
      </w:r>
    </w:p>
    <w:p w14:paraId="785DEAC5" w14:textId="23F5DC1C" w:rsidR="00A71323" w:rsidRDefault="00527364" w:rsidP="00FE062E">
      <w:pPr>
        <w:pStyle w:val="FigureTitle"/>
      </w:pPr>
      <w:r w:rsidRPr="00527364">
        <w:rPr>
          <w:rFonts w:hint="cs"/>
          <w:rtl/>
        </w:rPr>
        <w:t>تعدد الإرسال بتقسيم الحيز – تعدد المدخلات وتعدد المخرجات</w:t>
      </w:r>
      <w:r w:rsidRPr="00527364">
        <w:t xml:space="preserve"> </w:t>
      </w:r>
    </w:p>
    <w:p w14:paraId="2A09F491" w14:textId="63ABD7D1" w:rsidR="00FE062E" w:rsidRPr="00FE062E" w:rsidRDefault="00FE08C8" w:rsidP="00FE062E">
      <w:pPr>
        <w:pStyle w:val="Figure"/>
        <w:rPr>
          <w:lang w:val="fr-FR" w:bidi="ar-EG"/>
        </w:rPr>
      </w:pPr>
      <w:r>
        <w:rPr>
          <w:noProof/>
        </w:rPr>
        <w:drawing>
          <wp:inline distT="0" distB="0" distL="0" distR="0" wp14:anchorId="4A0CEF8F" wp14:editId="4C27CD6F">
            <wp:extent cx="6120765" cy="2427605"/>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427605"/>
                    </a:xfrm>
                    <a:prstGeom prst="rect">
                      <a:avLst/>
                    </a:prstGeom>
                    <a:noFill/>
                    <a:ln>
                      <a:noFill/>
                    </a:ln>
                  </pic:spPr>
                </pic:pic>
              </a:graphicData>
            </a:graphic>
          </wp:inline>
        </w:drawing>
      </w:r>
    </w:p>
    <w:p w14:paraId="27A1CF8C" w14:textId="1125D8B0" w:rsidR="00A71323" w:rsidRPr="00FE062E" w:rsidRDefault="00A71323" w:rsidP="00FE062E">
      <w:pPr>
        <w:pStyle w:val="Heading2"/>
        <w:rPr>
          <w:rtl/>
        </w:rPr>
      </w:pPr>
      <w:bookmarkStart w:id="51" w:name="_Toc120280186"/>
      <w:r w:rsidRPr="00FE062E">
        <w:t>2.3</w:t>
      </w:r>
      <w:r w:rsidRPr="00FE062E">
        <w:tab/>
      </w:r>
      <w:r w:rsidR="007A799B" w:rsidRPr="00FE062E">
        <w:rPr>
          <w:rFonts w:hint="cs"/>
          <w:rtl/>
        </w:rPr>
        <w:t xml:space="preserve">الطريقة </w:t>
      </w:r>
      <w:r w:rsidR="007A799B" w:rsidRPr="00FE062E">
        <w:t>B</w:t>
      </w:r>
      <w:r w:rsidR="007A799B" w:rsidRPr="00FE062E">
        <w:rPr>
          <w:rFonts w:hint="cs"/>
          <w:rtl/>
        </w:rPr>
        <w:t>: إدخال خدمة جديدة في قناة مختلفة غير مستخدمة للخدمات الحالية</w:t>
      </w:r>
      <w:bookmarkEnd w:id="51"/>
    </w:p>
    <w:p w14:paraId="66FDCA9A" w14:textId="2629DD61" w:rsidR="00A71323" w:rsidRDefault="00A71323" w:rsidP="007A799B">
      <w:pPr>
        <w:pStyle w:val="Heading3"/>
        <w:rPr>
          <w:rFonts w:eastAsia="SimSun"/>
          <w:lang w:bidi="ar-EG"/>
        </w:rPr>
      </w:pPr>
      <w:r>
        <w:rPr>
          <w:rFonts w:eastAsia="SimSun"/>
          <w:lang w:bidi="ar-EG"/>
        </w:rPr>
        <w:t>1.2.3</w:t>
      </w:r>
      <w:r>
        <w:rPr>
          <w:rFonts w:eastAsia="SimSun"/>
          <w:lang w:bidi="ar-EG"/>
        </w:rPr>
        <w:tab/>
      </w:r>
      <w:r w:rsidR="007A799B" w:rsidRPr="007A799B">
        <w:rPr>
          <w:rFonts w:eastAsia="SimSun" w:hint="cs"/>
          <w:rtl/>
          <w:lang w:bidi="ar-EG"/>
        </w:rPr>
        <w:t xml:space="preserve">الطريقة </w:t>
      </w:r>
      <w:r w:rsidR="007A799B" w:rsidRPr="007A799B">
        <w:rPr>
          <w:rFonts w:eastAsia="SimSun"/>
          <w:lang w:bidi="ar-EG"/>
        </w:rPr>
        <w:t>B</w:t>
      </w:r>
      <w:r w:rsidR="007A799B">
        <w:rPr>
          <w:rFonts w:eastAsia="SimSun"/>
          <w:lang w:bidi="ar-EG"/>
        </w:rPr>
        <w:t>1</w:t>
      </w:r>
      <w:r w:rsidR="007A799B" w:rsidRPr="007A799B">
        <w:rPr>
          <w:rFonts w:eastAsia="SimSun" w:hint="cs"/>
          <w:rtl/>
          <w:lang w:bidi="ar-EG"/>
        </w:rPr>
        <w:t xml:space="preserve">: إدخال خدمة جديدة في قناة مختلفة </w:t>
      </w:r>
      <w:r w:rsidR="007A799B">
        <w:rPr>
          <w:rFonts w:eastAsia="SimSun" w:hint="cs"/>
          <w:rtl/>
          <w:lang w:bidi="ar-EG"/>
        </w:rPr>
        <w:t>عندما لا تتوفر قنوات كافية للبث المتزامن</w:t>
      </w:r>
    </w:p>
    <w:p w14:paraId="2A6A17A2" w14:textId="4DCEAF75" w:rsidR="00A71323" w:rsidRDefault="002758DA" w:rsidP="00F14433">
      <w:pPr>
        <w:rPr>
          <w:rFonts w:eastAsia="SimSun"/>
          <w:lang w:bidi="ar-EG"/>
        </w:rPr>
      </w:pPr>
      <w:r w:rsidRPr="00FE062E">
        <w:rPr>
          <w:rFonts w:eastAsia="SimSun" w:hint="cs"/>
          <w:rtl/>
          <w:lang w:bidi="ar"/>
        </w:rPr>
        <w:t xml:space="preserve">إذا لم تكن هناك قنوات كافية متاحة للبث المتزامن، فقد تُقدم الخدمات الجديدة في قنوات مختلفة إذا تم تحرير بعض القنوات المستخدمة للخدمة الحالية عن طريق تعدد إرسال المزيد من خدمات البرنامج على نفس القناة المادية. </w:t>
      </w:r>
      <w:r w:rsidR="004E680C" w:rsidRPr="00FE062E">
        <w:rPr>
          <w:rFonts w:eastAsia="SimSun" w:hint="cs"/>
          <w:rtl/>
          <w:lang w:bidi="ar"/>
        </w:rPr>
        <w:t>و</w:t>
      </w:r>
      <w:r w:rsidRPr="00FE062E">
        <w:rPr>
          <w:rFonts w:eastAsia="SimSun"/>
          <w:rtl/>
          <w:lang w:bidi="ar-EG"/>
        </w:rPr>
        <w:t>ي</w:t>
      </w:r>
      <w:r w:rsidRPr="00FE062E">
        <w:rPr>
          <w:rFonts w:eastAsia="SimSun" w:hint="cs"/>
          <w:rtl/>
          <w:lang w:bidi="ar-EG"/>
        </w:rPr>
        <w:t>عرض</w:t>
      </w:r>
      <w:r w:rsidRPr="00FE062E">
        <w:rPr>
          <w:rFonts w:eastAsia="SimSun"/>
          <w:rtl/>
          <w:lang w:bidi="ar-EG"/>
        </w:rPr>
        <w:t xml:space="preserve"> الشكل </w:t>
      </w:r>
      <w:r w:rsidRPr="00FE062E">
        <w:rPr>
          <w:rFonts w:eastAsia="SimSun"/>
          <w:lang w:bidi="ar"/>
        </w:rPr>
        <w:t>6</w:t>
      </w:r>
      <w:r w:rsidRPr="00FE062E">
        <w:rPr>
          <w:rFonts w:eastAsia="SimSun"/>
          <w:rtl/>
          <w:lang w:bidi="ar-EG"/>
        </w:rPr>
        <w:t xml:space="preserve"> مخططا</w:t>
      </w:r>
      <w:r w:rsidRPr="00FE062E">
        <w:rPr>
          <w:rFonts w:eastAsia="SimSun" w:hint="cs"/>
          <w:rtl/>
          <w:lang w:bidi="ar-EG"/>
        </w:rPr>
        <w:t>ً</w:t>
      </w:r>
      <w:r w:rsidRPr="00FE062E">
        <w:rPr>
          <w:rFonts w:eastAsia="SimSun"/>
          <w:rtl/>
          <w:lang w:bidi="ar-EG"/>
        </w:rPr>
        <w:t xml:space="preserve"> </w:t>
      </w:r>
      <w:r w:rsidRPr="00FE062E">
        <w:rPr>
          <w:rFonts w:eastAsia="SimSun" w:hint="cs"/>
          <w:rtl/>
          <w:lang w:bidi="ar-EG"/>
        </w:rPr>
        <w:t>صندوقياً</w:t>
      </w:r>
      <w:r w:rsidRPr="00FE062E">
        <w:rPr>
          <w:rFonts w:eastAsia="SimSun" w:hint="cs"/>
          <w:rtl/>
          <w:lang w:bidi="ar"/>
        </w:rPr>
        <w:t xml:space="preserve"> لطريقة تقديم خدمة جديدة في قناة مختلفة عندما لا تتوفر قنوات كافية للبث المتزامن. وفي مثل هذه الحالات، يمكن لنظام إذاعي جديد يشتمل على تكنولوجيات جديدة ومتقدمة لتشفير المصدر وتعدد الإرسال والتشكيل، بالإضافة إلى عرض نطاق موسع، أن يحقق جودة خدمة أفضل. </w:t>
      </w:r>
      <w:r w:rsidR="00F14433" w:rsidRPr="00FE062E">
        <w:rPr>
          <w:rFonts w:eastAsia="SimSun" w:hint="cs"/>
          <w:rtl/>
          <w:lang w:bidi="ar"/>
        </w:rPr>
        <w:t>و</w:t>
      </w:r>
      <w:r w:rsidRPr="00FE062E">
        <w:rPr>
          <w:rFonts w:eastAsia="SimSun" w:hint="cs"/>
          <w:rtl/>
          <w:lang w:bidi="ar"/>
        </w:rPr>
        <w:t>يلزم وجود هوائي جديد عندما تستخدم الخدمة الجديدة</w:t>
      </w:r>
      <w:r w:rsidR="00F14433" w:rsidRPr="00FE062E">
        <w:rPr>
          <w:rFonts w:eastAsia="SimSun" w:hint="cs"/>
          <w:rtl/>
          <w:lang w:bidi="ar"/>
        </w:rPr>
        <w:t xml:space="preserve"> تعدد الإرسال </w:t>
      </w:r>
      <w:r w:rsidRPr="00FE062E">
        <w:rPr>
          <w:rFonts w:eastAsia="SimSun" w:hint="cs"/>
          <w:lang w:bidi="ar-EG"/>
        </w:rPr>
        <w:t>SDM-MIMO</w:t>
      </w:r>
      <w:r w:rsidR="00F14433" w:rsidRPr="00FE062E">
        <w:rPr>
          <w:rFonts w:eastAsia="SimSun" w:hint="cs"/>
          <w:rtl/>
          <w:lang w:bidi="ar-EG"/>
        </w:rPr>
        <w:t xml:space="preserve"> </w:t>
      </w:r>
      <w:r w:rsidRPr="00FE062E">
        <w:rPr>
          <w:rFonts w:eastAsia="SimSun" w:hint="cs"/>
          <w:rtl/>
          <w:lang w:bidi="ar"/>
        </w:rPr>
        <w:t>أو</w:t>
      </w:r>
      <w:r w:rsidR="00FE062E">
        <w:rPr>
          <w:rFonts w:eastAsia="SimSun" w:hint="eastAsia"/>
          <w:rtl/>
          <w:lang w:bidi="ar"/>
        </w:rPr>
        <w:t> </w:t>
      </w:r>
      <w:r w:rsidRPr="00FE062E">
        <w:rPr>
          <w:rFonts w:eastAsia="SimSun" w:hint="cs"/>
          <w:rtl/>
          <w:lang w:bidi="ar"/>
        </w:rPr>
        <w:t xml:space="preserve">عندما لا يدعم الهوائي الحالي القناة الجديدة. </w:t>
      </w:r>
      <w:r w:rsidR="00F14433" w:rsidRPr="00FE062E">
        <w:rPr>
          <w:rFonts w:eastAsia="SimSun" w:hint="cs"/>
          <w:rtl/>
          <w:lang w:bidi="ar"/>
        </w:rPr>
        <w:t>و</w:t>
      </w:r>
      <w:r w:rsidRPr="00FE062E">
        <w:rPr>
          <w:rFonts w:eastAsia="SimSun" w:hint="cs"/>
          <w:rtl/>
          <w:lang w:bidi="ar"/>
        </w:rPr>
        <w:t xml:space="preserve">يمكن تقليل عدد القنوات المادية المطلوبة للخدمة الجديدة إما عن طريق زيادة سعتها إلى أقصى حد أو عن طريق تقليل عامل إعادة استخدام التردد. </w:t>
      </w:r>
      <w:r w:rsidR="00F14433" w:rsidRPr="00FE062E">
        <w:rPr>
          <w:rFonts w:eastAsia="SimSun" w:hint="cs"/>
          <w:rtl/>
          <w:lang w:bidi="ar"/>
        </w:rPr>
        <w:t>و</w:t>
      </w:r>
      <w:r w:rsidRPr="00FE062E">
        <w:rPr>
          <w:rFonts w:eastAsia="SimSun" w:hint="cs"/>
          <w:rtl/>
          <w:lang w:bidi="ar"/>
        </w:rPr>
        <w:t xml:space="preserve">في الحالة الأولى، يمكن </w:t>
      </w:r>
      <w:r w:rsidR="00F14433" w:rsidRPr="00FE062E">
        <w:rPr>
          <w:rFonts w:eastAsia="SimSun" w:hint="cs"/>
          <w:rtl/>
          <w:lang w:bidi="ar"/>
        </w:rPr>
        <w:t>تعدد</w:t>
      </w:r>
      <w:r w:rsidRPr="00FE062E">
        <w:rPr>
          <w:rFonts w:eastAsia="SimSun" w:hint="cs"/>
          <w:rtl/>
          <w:lang w:bidi="ar"/>
        </w:rPr>
        <w:t xml:space="preserve"> إرسال المزيد من خدمات البرنامج على نفس القناة المادية، بينما في الحالة الثانية يمكن إعادة استخدام نفس القناة المادية بواسطة معددات إرسال محلية </w:t>
      </w:r>
      <w:r w:rsidRPr="00FE062E">
        <w:rPr>
          <w:rFonts w:eastAsia="SimSun" w:hint="cs"/>
          <w:rtl/>
          <w:lang w:bidi="ar"/>
        </w:rPr>
        <w:lastRenderedPageBreak/>
        <w:t xml:space="preserve">مستقلة ضمن مسافة أقصر. </w:t>
      </w:r>
      <w:r w:rsidR="00F14433" w:rsidRPr="00FE062E">
        <w:rPr>
          <w:rFonts w:eastAsia="SimSun" w:hint="cs"/>
          <w:rtl/>
          <w:lang w:bidi="ar"/>
        </w:rPr>
        <w:t>و</w:t>
      </w:r>
      <w:r w:rsidRPr="00FE062E">
        <w:rPr>
          <w:rFonts w:eastAsia="SimSun" w:hint="cs"/>
          <w:rtl/>
          <w:lang w:bidi="ar"/>
        </w:rPr>
        <w:t xml:space="preserve">في </w:t>
      </w:r>
      <w:r w:rsidR="00F14433" w:rsidRPr="00FE062E">
        <w:rPr>
          <w:rFonts w:eastAsia="SimSun" w:hint="cs"/>
          <w:rtl/>
          <w:lang w:bidi="ar"/>
        </w:rPr>
        <w:t>هذا</w:t>
      </w:r>
      <w:r w:rsidRPr="00FE062E">
        <w:rPr>
          <w:rFonts w:eastAsia="SimSun" w:hint="cs"/>
          <w:rtl/>
          <w:lang w:bidi="ar"/>
        </w:rPr>
        <w:t>الحد، في حالة إعادة الاستخدام-</w:t>
      </w:r>
      <w:r w:rsidR="00F14433" w:rsidRPr="00FE062E">
        <w:rPr>
          <w:rFonts w:eastAsia="SimSun"/>
          <w:lang w:bidi="ar"/>
        </w:rPr>
        <w:t>1</w:t>
      </w:r>
      <w:r w:rsidRPr="00FE062E">
        <w:rPr>
          <w:rFonts w:eastAsia="SimSun" w:hint="cs"/>
          <w:rtl/>
          <w:lang w:bidi="ar"/>
        </w:rPr>
        <w:t xml:space="preserve">، يمكن استخدام نفس القناة المادية بواسطة محطات </w:t>
      </w:r>
      <w:r w:rsidR="00F14433" w:rsidRPr="00FE062E">
        <w:rPr>
          <w:rFonts w:eastAsia="SimSun" w:hint="cs"/>
          <w:rtl/>
          <w:lang w:bidi="ar"/>
        </w:rPr>
        <w:t>م</w:t>
      </w:r>
      <w:r w:rsidRPr="00FE062E">
        <w:rPr>
          <w:rFonts w:eastAsia="SimSun" w:hint="cs"/>
          <w:rtl/>
          <w:lang w:bidi="ar"/>
        </w:rPr>
        <w:t xml:space="preserve">ستقلة مجاورة، مما يسمح بإعادة تشكيل الشبكة لتقسيم جغرافي مختلف لمنطقة الخدمة في أي وقت، دون الحاجة إلى إعادة </w:t>
      </w:r>
      <w:r w:rsidR="00F14433" w:rsidRPr="00FE062E">
        <w:rPr>
          <w:rFonts w:eastAsia="SimSun" w:hint="cs"/>
          <w:rtl/>
          <w:lang w:bidi="ar"/>
        </w:rPr>
        <w:t>تخطيط القنوات.</w:t>
      </w:r>
    </w:p>
    <w:p w14:paraId="66BE5829" w14:textId="6C2F14AD" w:rsidR="00A71323" w:rsidRPr="00A71323" w:rsidRDefault="00A71323" w:rsidP="00FE062E">
      <w:pPr>
        <w:pStyle w:val="Headingb"/>
        <w:rPr>
          <w:rFonts w:eastAsia="SimSun"/>
          <w:lang w:bidi="ar-EG"/>
        </w:rPr>
      </w:pPr>
      <w:r w:rsidRPr="00A71323">
        <w:rPr>
          <w:rFonts w:eastAsia="SimSun"/>
          <w:lang w:bidi="ar-EG"/>
        </w:rPr>
        <w:t>(1)</w:t>
      </w:r>
      <w:r w:rsidRPr="00A71323">
        <w:rPr>
          <w:rFonts w:eastAsia="SimSun"/>
          <w:lang w:bidi="ar-EG"/>
        </w:rPr>
        <w:tab/>
      </w:r>
      <w:r w:rsidR="00F14433">
        <w:rPr>
          <w:rFonts w:eastAsia="SimSun" w:hint="cs"/>
          <w:rtl/>
          <w:lang w:bidi="ar-EG"/>
        </w:rPr>
        <w:t>الخدمة الحالية</w:t>
      </w:r>
    </w:p>
    <w:p w14:paraId="21A9485F" w14:textId="101643DD" w:rsidR="00A71323" w:rsidRPr="00F14433" w:rsidRDefault="00F14433" w:rsidP="00F14433">
      <w:pPr>
        <w:textAlignment w:val="auto"/>
        <w:rPr>
          <w:rFonts w:eastAsia="SimSun"/>
          <w:lang w:bidi="ar-MA"/>
        </w:rPr>
      </w:pPr>
      <w:r w:rsidRPr="00F14433">
        <w:rPr>
          <w:rFonts w:eastAsia="SimSun"/>
          <w:rtl/>
          <w:lang w:bidi="ar-MA"/>
        </w:rPr>
        <w:t xml:space="preserve">تظل منطقة الخدمة دون تغيير. </w:t>
      </w:r>
      <w:r>
        <w:rPr>
          <w:rFonts w:eastAsia="SimSun" w:hint="cs"/>
          <w:rtl/>
          <w:lang w:bidi="ar-MA"/>
        </w:rPr>
        <w:t>وتنخفض سعة</w:t>
      </w:r>
      <w:r w:rsidRPr="00F14433">
        <w:rPr>
          <w:rFonts w:eastAsia="SimSun"/>
          <w:rtl/>
          <w:lang w:bidi="ar-MA"/>
        </w:rPr>
        <w:t xml:space="preserve"> كل خدمة برامج وجودة الخدمة بسبب تعدد إرسال المزيد من خدمات البرامج على نفس القناة المادية.</w:t>
      </w:r>
    </w:p>
    <w:p w14:paraId="764A1CDB" w14:textId="4365AAB0" w:rsidR="00A71323" w:rsidRPr="00A71323" w:rsidRDefault="00A71323" w:rsidP="00FE062E">
      <w:pPr>
        <w:pStyle w:val="Headingb"/>
        <w:rPr>
          <w:rFonts w:eastAsia="SimSun"/>
          <w:lang w:bidi="ar-EG"/>
        </w:rPr>
      </w:pPr>
      <w:r w:rsidRPr="00A71323">
        <w:rPr>
          <w:rFonts w:eastAsia="SimSun"/>
          <w:lang w:bidi="ar-MA"/>
        </w:rPr>
        <w:t>(2)</w:t>
      </w:r>
      <w:r w:rsidRPr="00A71323">
        <w:rPr>
          <w:rFonts w:eastAsia="SimSun"/>
          <w:rtl/>
          <w:lang w:bidi="ar-EG"/>
        </w:rPr>
        <w:tab/>
      </w:r>
      <w:r w:rsidR="00F14433">
        <w:rPr>
          <w:rFonts w:eastAsia="SimSun" w:hint="cs"/>
          <w:rtl/>
          <w:lang w:bidi="ar-EG"/>
        </w:rPr>
        <w:t>الخدمة الجديدة</w:t>
      </w:r>
    </w:p>
    <w:p w14:paraId="480098A7" w14:textId="64B85842" w:rsidR="00A71323" w:rsidRDefault="00F14433" w:rsidP="00F14433">
      <w:pPr>
        <w:rPr>
          <w:rFonts w:eastAsia="SimSun"/>
          <w:rtl/>
          <w:lang w:bidi="ar-EG"/>
        </w:rPr>
      </w:pPr>
      <w:r w:rsidRPr="00F14433">
        <w:rPr>
          <w:rFonts w:eastAsia="SimSun"/>
          <w:rtl/>
          <w:lang w:bidi="ar-EG"/>
        </w:rPr>
        <w:t xml:space="preserve">يمكن إنشاء منطقة خدمة للخدمة الجديدة بشكل مشابه أو مختلف للخدمة الحالية عن طريق اختيار مجموعة مناسبة من معلمات الإرسال. </w:t>
      </w:r>
      <w:r>
        <w:rPr>
          <w:rFonts w:eastAsia="SimSun" w:hint="cs"/>
          <w:rtl/>
          <w:lang w:bidi="ar-EG"/>
        </w:rPr>
        <w:t>و</w:t>
      </w:r>
      <w:r w:rsidRPr="00F14433">
        <w:rPr>
          <w:rFonts w:eastAsia="SimSun"/>
          <w:rtl/>
          <w:lang w:bidi="ar-EG"/>
        </w:rPr>
        <w:t xml:space="preserve">يمكن تحقيق </w:t>
      </w:r>
      <w:r>
        <w:rPr>
          <w:rFonts w:eastAsia="SimSun" w:hint="cs"/>
          <w:rtl/>
          <w:lang w:bidi="ar-EG"/>
        </w:rPr>
        <w:t>سعة إرسال</w:t>
      </w:r>
      <w:r w:rsidRPr="00F14433">
        <w:rPr>
          <w:rFonts w:eastAsia="SimSun"/>
          <w:rtl/>
          <w:lang w:bidi="ar-EG"/>
        </w:rPr>
        <w:t xml:space="preserve"> وجودة خدمة أفضل بكثير من الخدمات الحالية باستخدام ت</w:t>
      </w:r>
      <w:r>
        <w:rPr>
          <w:rFonts w:eastAsia="SimSun" w:hint="cs"/>
          <w:rtl/>
          <w:lang w:bidi="ar-EG"/>
        </w:rPr>
        <w:t>كنولوجيات</w:t>
      </w:r>
      <w:r w:rsidRPr="00F14433">
        <w:rPr>
          <w:rFonts w:eastAsia="SimSun"/>
          <w:rtl/>
          <w:lang w:bidi="ar-EG"/>
        </w:rPr>
        <w:t xml:space="preserve"> الإرسال والتشفير المتقدمة. </w:t>
      </w:r>
      <w:r>
        <w:rPr>
          <w:rFonts w:eastAsia="SimSun" w:hint="cs"/>
          <w:rtl/>
          <w:lang w:bidi="ar-EG"/>
        </w:rPr>
        <w:t>و</w:t>
      </w:r>
      <w:r w:rsidRPr="00F14433">
        <w:rPr>
          <w:rFonts w:eastAsia="SimSun"/>
          <w:rtl/>
          <w:lang w:bidi="ar-EG"/>
        </w:rPr>
        <w:t xml:space="preserve">إذا تم تعدد إرسال المزيد من خدمات البرامج للخدمة الجديدة خلال مرحلة البث المتزامن على نفس القناة المادية بسبب محدودية الطيف </w:t>
      </w:r>
      <w:r>
        <w:rPr>
          <w:rFonts w:eastAsia="SimSun" w:hint="cs"/>
          <w:rtl/>
          <w:lang w:bidi="ar-EG"/>
        </w:rPr>
        <w:t>المتاح</w:t>
      </w:r>
      <w:r w:rsidRPr="00F14433">
        <w:rPr>
          <w:rFonts w:eastAsia="SimSun"/>
          <w:rtl/>
          <w:lang w:bidi="ar-EG"/>
        </w:rPr>
        <w:t xml:space="preserve">، فستكون </w:t>
      </w:r>
      <w:r>
        <w:rPr>
          <w:rFonts w:eastAsia="SimSun" w:hint="cs"/>
          <w:rtl/>
          <w:lang w:bidi="ar-EG"/>
        </w:rPr>
        <w:t>ال</w:t>
      </w:r>
      <w:r w:rsidRPr="00F14433">
        <w:rPr>
          <w:rFonts w:eastAsia="SimSun"/>
          <w:rtl/>
          <w:lang w:bidi="ar-EG"/>
        </w:rPr>
        <w:t>سعة وجودة الخدمة أقل مما سيكون عليه الحال بعد اكتمال الانتقال.</w:t>
      </w:r>
    </w:p>
    <w:p w14:paraId="5F9194A3" w14:textId="120263F0" w:rsidR="00A71323" w:rsidRPr="00A71323" w:rsidRDefault="00A71323" w:rsidP="00FE08C8">
      <w:pPr>
        <w:pStyle w:val="FigureNo"/>
        <w:rPr>
          <w:rFonts w:eastAsia="SimSun"/>
        </w:rPr>
      </w:pPr>
      <w:r w:rsidRPr="00A71323">
        <w:rPr>
          <w:rFonts w:eastAsia="SimSun"/>
          <w:rtl/>
        </w:rPr>
        <w:t xml:space="preserve">الشكل </w:t>
      </w:r>
      <w:r>
        <w:rPr>
          <w:rFonts w:eastAsia="SimSun"/>
        </w:rPr>
        <w:t>6</w:t>
      </w:r>
    </w:p>
    <w:p w14:paraId="6F0007AE" w14:textId="4177221C" w:rsidR="00A71323" w:rsidRPr="00A71323" w:rsidRDefault="003F7952" w:rsidP="00FE08C8">
      <w:pPr>
        <w:pStyle w:val="FigureTitle"/>
        <w:rPr>
          <w:rFonts w:eastAsia="SimSun"/>
          <w:rtl/>
        </w:rPr>
      </w:pPr>
      <w:r>
        <w:rPr>
          <w:rFonts w:eastAsia="SimSun" w:hint="cs"/>
          <w:rtl/>
        </w:rPr>
        <w:t>الإدخال باستخدام قناة منفصلة عندما لا تتوفر قنوات كافية للبث المتزامن</w:t>
      </w:r>
    </w:p>
    <w:p w14:paraId="1369E50A" w14:textId="1D45FF9D" w:rsidR="00A71323" w:rsidRDefault="00FE08C8" w:rsidP="00FE08C8">
      <w:pPr>
        <w:pStyle w:val="Figure"/>
        <w:rPr>
          <w:lang w:bidi="ar-EG"/>
        </w:rPr>
      </w:pPr>
      <w:r w:rsidRPr="00FE08C8">
        <w:rPr>
          <w:noProof/>
        </w:rPr>
        <w:drawing>
          <wp:inline distT="0" distB="0" distL="0" distR="0" wp14:anchorId="3C16D2ED" wp14:editId="6C6956A1">
            <wp:extent cx="6120765" cy="3251200"/>
            <wp:effectExtent l="0" t="0" r="0" b="635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251200"/>
                    </a:xfrm>
                    <a:prstGeom prst="rect">
                      <a:avLst/>
                    </a:prstGeom>
                    <a:noFill/>
                    <a:ln>
                      <a:noFill/>
                    </a:ln>
                  </pic:spPr>
                </pic:pic>
              </a:graphicData>
            </a:graphic>
          </wp:inline>
        </w:drawing>
      </w:r>
    </w:p>
    <w:p w14:paraId="1CB8973E" w14:textId="78AC1E2B" w:rsidR="00A71323" w:rsidRDefault="00A71323" w:rsidP="00A71323">
      <w:pPr>
        <w:pStyle w:val="Heading3"/>
        <w:rPr>
          <w:rFonts w:eastAsia="SimSun"/>
          <w:rtl/>
          <w:lang w:bidi="ar-EG"/>
        </w:rPr>
      </w:pPr>
      <w:r>
        <w:rPr>
          <w:rFonts w:eastAsia="SimSun"/>
          <w:lang w:bidi="ar-EG"/>
        </w:rPr>
        <w:t>2.2.3</w:t>
      </w:r>
      <w:r>
        <w:rPr>
          <w:rFonts w:eastAsia="SimSun"/>
          <w:lang w:bidi="ar-EG"/>
        </w:rPr>
        <w:tab/>
      </w:r>
      <w:r w:rsidR="003F7952">
        <w:rPr>
          <w:rFonts w:eastAsia="SimSun" w:hint="cs"/>
          <w:rtl/>
          <w:lang w:bidi="ar-EG"/>
        </w:rPr>
        <w:t xml:space="preserve">الطريقة </w:t>
      </w:r>
      <w:r w:rsidR="003F7952">
        <w:rPr>
          <w:rFonts w:eastAsia="SimSun"/>
          <w:lang w:bidi="ar-EG"/>
        </w:rPr>
        <w:t>B2</w:t>
      </w:r>
      <w:r w:rsidR="003F7952">
        <w:rPr>
          <w:rFonts w:eastAsia="SimSun" w:hint="cs"/>
          <w:rtl/>
          <w:lang w:bidi="ar-EG"/>
        </w:rPr>
        <w:t>: إدخال خدمة جديدة في قناة مختلفة عندما تتوفر قنوات كافية للبث المتزامن</w:t>
      </w:r>
    </w:p>
    <w:p w14:paraId="523105D9" w14:textId="37F7D9E9" w:rsidR="00A71323" w:rsidRDefault="004E680C" w:rsidP="00FC1BFD">
      <w:pPr>
        <w:rPr>
          <w:rFonts w:eastAsia="SimSun"/>
          <w:lang w:bidi="ar-EG"/>
        </w:rPr>
      </w:pPr>
      <w:r w:rsidRPr="004E680C">
        <w:rPr>
          <w:rFonts w:eastAsia="SimSun"/>
          <w:rtl/>
          <w:lang w:bidi="ar-EG"/>
        </w:rPr>
        <w:t xml:space="preserve">إذا كان هناك ما يكفي من القنوات الشاغرة أو إذا كان من الممكن توفير قنوات كافية من خلال إعادة تخطيط الشبكات الحالية (على سبيل المثال عن طريق زيادة الاستخدام المكثف للشبكات وحيدة التردد)، </w:t>
      </w:r>
      <w:r>
        <w:rPr>
          <w:rFonts w:eastAsia="SimSun" w:hint="cs"/>
          <w:rtl/>
          <w:lang w:bidi="ar-EG"/>
        </w:rPr>
        <w:t>فإنه بمكن</w:t>
      </w:r>
      <w:r w:rsidRPr="004E680C">
        <w:rPr>
          <w:rFonts w:eastAsia="SimSun"/>
          <w:rtl/>
          <w:lang w:bidi="ar-EG"/>
        </w:rPr>
        <w:t xml:space="preserve"> </w:t>
      </w:r>
      <w:r>
        <w:rPr>
          <w:rFonts w:eastAsia="SimSun" w:hint="cs"/>
          <w:rtl/>
          <w:lang w:bidi="ar-EG"/>
        </w:rPr>
        <w:t>إدخال</w:t>
      </w:r>
      <w:r w:rsidRPr="004E680C">
        <w:rPr>
          <w:rFonts w:eastAsia="SimSun"/>
          <w:rtl/>
          <w:lang w:bidi="ar-EG"/>
        </w:rPr>
        <w:t xml:space="preserve"> خدمات جديدة في هذه القنوات من خلال ضمان ظروف التخطيط المناسبة. ي</w:t>
      </w:r>
      <w:r w:rsidRPr="004E680C">
        <w:rPr>
          <w:rFonts w:eastAsia="SimSun" w:hint="cs"/>
          <w:rtl/>
          <w:lang w:bidi="ar-EG"/>
        </w:rPr>
        <w:t>عرض</w:t>
      </w:r>
      <w:r w:rsidRPr="004E680C">
        <w:rPr>
          <w:rFonts w:eastAsia="SimSun"/>
          <w:rtl/>
          <w:lang w:bidi="ar-EG"/>
        </w:rPr>
        <w:t xml:space="preserve"> الشكل </w:t>
      </w:r>
      <w:r>
        <w:rPr>
          <w:rFonts w:eastAsia="SimSun"/>
          <w:lang w:bidi="ar-EG"/>
        </w:rPr>
        <w:t>7</w:t>
      </w:r>
      <w:r w:rsidRPr="004E680C">
        <w:rPr>
          <w:rFonts w:eastAsia="SimSun"/>
          <w:rtl/>
          <w:lang w:bidi="ar-EG"/>
        </w:rPr>
        <w:t xml:space="preserve"> مخططا</w:t>
      </w:r>
      <w:r w:rsidRPr="004E680C">
        <w:rPr>
          <w:rFonts w:eastAsia="SimSun" w:hint="cs"/>
          <w:rtl/>
          <w:lang w:bidi="ar-EG"/>
        </w:rPr>
        <w:t>ً</w:t>
      </w:r>
      <w:r w:rsidRPr="004E680C">
        <w:rPr>
          <w:rFonts w:eastAsia="SimSun"/>
          <w:rtl/>
          <w:lang w:bidi="ar-EG"/>
        </w:rPr>
        <w:t xml:space="preserve"> </w:t>
      </w:r>
      <w:r w:rsidRPr="004E680C">
        <w:rPr>
          <w:rFonts w:eastAsia="SimSun" w:hint="cs"/>
          <w:rtl/>
          <w:lang w:bidi="ar-EG"/>
        </w:rPr>
        <w:t>صندوقياً</w:t>
      </w:r>
      <w:r w:rsidRPr="004E680C">
        <w:rPr>
          <w:rFonts w:eastAsia="SimSun"/>
          <w:rtl/>
          <w:lang w:bidi="ar-EG"/>
        </w:rPr>
        <w:t xml:space="preserve"> لطريقة </w:t>
      </w:r>
      <w:bookmarkStart w:id="52" w:name="_Hlk120116305"/>
      <w:r>
        <w:rPr>
          <w:rFonts w:eastAsia="SimSun" w:hint="cs"/>
          <w:rtl/>
          <w:lang w:bidi="ar-EG"/>
        </w:rPr>
        <w:t>إدخال</w:t>
      </w:r>
      <w:r w:rsidRPr="004E680C">
        <w:rPr>
          <w:rFonts w:eastAsia="SimSun"/>
          <w:rtl/>
          <w:lang w:bidi="ar-EG"/>
        </w:rPr>
        <w:t xml:space="preserve"> خدمة جديدة في قناة مختلفة عندما تتوفر قنوات كافية للبث المتزامن</w:t>
      </w:r>
      <w:bookmarkEnd w:id="52"/>
      <w:r w:rsidRPr="004E680C">
        <w:rPr>
          <w:rFonts w:eastAsia="SimSun"/>
          <w:rtl/>
          <w:lang w:bidi="ar-EG"/>
        </w:rPr>
        <w:t xml:space="preserve">. </w:t>
      </w:r>
      <w:r>
        <w:rPr>
          <w:rFonts w:eastAsia="SimSun" w:hint="cs"/>
          <w:rtl/>
          <w:lang w:bidi="ar-EG"/>
        </w:rPr>
        <w:t>و</w:t>
      </w:r>
      <w:r w:rsidRPr="004E680C">
        <w:rPr>
          <w:rFonts w:eastAsia="SimSun"/>
          <w:rtl/>
          <w:lang w:bidi="ar-EG"/>
        </w:rPr>
        <w:t xml:space="preserve">على غرار حالة الطريقة </w:t>
      </w:r>
      <w:r w:rsidRPr="004E680C">
        <w:rPr>
          <w:rFonts w:eastAsia="SimSun"/>
          <w:lang w:bidi="ar-EG"/>
        </w:rPr>
        <w:t>B1</w:t>
      </w:r>
      <w:r w:rsidRPr="004E680C">
        <w:rPr>
          <w:rFonts w:eastAsia="SimSun"/>
          <w:rtl/>
          <w:lang w:bidi="ar-EG"/>
        </w:rPr>
        <w:t>، يمكن لنظام إذاع</w:t>
      </w:r>
      <w:r>
        <w:rPr>
          <w:rFonts w:eastAsia="SimSun" w:hint="cs"/>
          <w:rtl/>
          <w:lang w:bidi="ar-EG"/>
        </w:rPr>
        <w:t>ي</w:t>
      </w:r>
      <w:r w:rsidRPr="004E680C">
        <w:rPr>
          <w:rFonts w:eastAsia="SimSun"/>
          <w:rtl/>
          <w:lang w:bidi="ar-EG"/>
        </w:rPr>
        <w:t xml:space="preserve"> جديد يشتمل على ت</w:t>
      </w:r>
      <w:r>
        <w:rPr>
          <w:rFonts w:eastAsia="SimSun" w:hint="cs"/>
          <w:rtl/>
          <w:lang w:bidi="ar-EG"/>
        </w:rPr>
        <w:t>كنولوجيات</w:t>
      </w:r>
      <w:r w:rsidRPr="004E680C">
        <w:rPr>
          <w:rFonts w:eastAsia="SimSun"/>
          <w:rtl/>
          <w:lang w:bidi="ar-EG"/>
        </w:rPr>
        <w:t xml:space="preserve"> جديدة ومتقدمة لتشفير المصدر وتعدد الإرسال والتشكيل، بالإضافة إلى عرض النطاق </w:t>
      </w:r>
      <w:r>
        <w:rPr>
          <w:rFonts w:eastAsia="SimSun" w:hint="cs"/>
          <w:rtl/>
          <w:lang w:bidi="ar-EG"/>
        </w:rPr>
        <w:t>الموسع</w:t>
      </w:r>
      <w:r w:rsidRPr="004E680C">
        <w:rPr>
          <w:rFonts w:eastAsia="SimSun"/>
          <w:rtl/>
          <w:lang w:bidi="ar-EG"/>
        </w:rPr>
        <w:t xml:space="preserve">، أن يحقق جودة خدمة أفضل. </w:t>
      </w:r>
      <w:r>
        <w:rPr>
          <w:rFonts w:eastAsia="SimSun" w:hint="cs"/>
          <w:rtl/>
          <w:lang w:bidi="ar-EG"/>
        </w:rPr>
        <w:t>و</w:t>
      </w:r>
      <w:r w:rsidRPr="004E680C">
        <w:rPr>
          <w:rFonts w:eastAsia="SimSun"/>
          <w:rtl/>
          <w:lang w:bidi="ar-EG"/>
        </w:rPr>
        <w:t>يلزم وجود هوائي جديد عندما تستخدم الخدمة الجديدة</w:t>
      </w:r>
      <w:r>
        <w:rPr>
          <w:rFonts w:eastAsia="SimSun" w:hint="cs"/>
          <w:rtl/>
          <w:lang w:bidi="ar-EG"/>
        </w:rPr>
        <w:t xml:space="preserve"> تعدد الإرسال</w:t>
      </w:r>
      <w:r w:rsidRPr="004E680C">
        <w:rPr>
          <w:rFonts w:eastAsia="SimSun"/>
          <w:rtl/>
          <w:lang w:bidi="ar-EG"/>
        </w:rPr>
        <w:t xml:space="preserve"> </w:t>
      </w:r>
      <w:r w:rsidRPr="004E680C">
        <w:rPr>
          <w:rFonts w:eastAsia="SimSun"/>
          <w:lang w:bidi="ar-EG"/>
        </w:rPr>
        <w:t>SDM-MIMO</w:t>
      </w:r>
      <w:r w:rsidRPr="004E680C">
        <w:rPr>
          <w:rFonts w:eastAsia="SimSun"/>
          <w:rtl/>
          <w:lang w:bidi="ar-EG"/>
        </w:rPr>
        <w:t xml:space="preserve"> أو عندما لا يدعم الهوائي الحالي القناة الجديدة. وبالمثل، </w:t>
      </w:r>
      <w:r w:rsidRPr="004E680C">
        <w:rPr>
          <w:rFonts w:eastAsia="SimSun"/>
          <w:rtl/>
          <w:lang w:bidi="ar-EG"/>
        </w:rPr>
        <w:lastRenderedPageBreak/>
        <w:t>يمكن تقليل عدد القنوات المادية المطلوبة للخدمة الجديدة إما عن طريق زيادة سعتها إلى أقصى حد أو عن طريق تقليل عامل إعادة استخدام التردد.</w:t>
      </w:r>
    </w:p>
    <w:p w14:paraId="09AB2BD1" w14:textId="607FCA7B" w:rsidR="00A71323" w:rsidRPr="00A71323" w:rsidRDefault="00A71323" w:rsidP="00FE08C8">
      <w:pPr>
        <w:pStyle w:val="Headingb"/>
        <w:rPr>
          <w:rFonts w:eastAsia="SimSun"/>
          <w:lang w:bidi="ar-EG"/>
        </w:rPr>
      </w:pPr>
      <w:r w:rsidRPr="00A71323">
        <w:rPr>
          <w:rFonts w:eastAsia="SimSun"/>
          <w:lang w:bidi="ar-EG"/>
        </w:rPr>
        <w:t>(1)</w:t>
      </w:r>
      <w:r w:rsidRPr="00A71323">
        <w:rPr>
          <w:rFonts w:eastAsia="SimSun"/>
          <w:lang w:bidi="ar-EG"/>
        </w:rPr>
        <w:tab/>
      </w:r>
      <w:r w:rsidR="00FC1BFD">
        <w:rPr>
          <w:rFonts w:eastAsia="SimSun" w:hint="cs"/>
          <w:rtl/>
          <w:lang w:bidi="ar-EG"/>
        </w:rPr>
        <w:t>الخدمة الحالية</w:t>
      </w:r>
    </w:p>
    <w:p w14:paraId="0D8E9A02" w14:textId="50B2A11D" w:rsidR="00A71323" w:rsidRPr="00FC1BFD" w:rsidRDefault="00FC1BFD" w:rsidP="00FC1BFD">
      <w:pPr>
        <w:textAlignment w:val="auto"/>
        <w:rPr>
          <w:rFonts w:eastAsia="SimSun"/>
          <w:lang w:bidi="ar-EG"/>
        </w:rPr>
      </w:pPr>
      <w:r w:rsidRPr="00FC1BFD">
        <w:rPr>
          <w:rFonts w:eastAsia="SimSun"/>
          <w:rtl/>
          <w:lang w:bidi="ar-MA"/>
        </w:rPr>
        <w:t xml:space="preserve">تظل منطقة الخدمة </w:t>
      </w:r>
      <w:r>
        <w:rPr>
          <w:rFonts w:eastAsia="SimSun" w:hint="cs"/>
          <w:rtl/>
          <w:lang w:bidi="ar-MA"/>
        </w:rPr>
        <w:t xml:space="preserve">والسعة وجودة الخدمة </w:t>
      </w:r>
      <w:r w:rsidRPr="00FC1BFD">
        <w:rPr>
          <w:rFonts w:eastAsia="SimSun"/>
          <w:rtl/>
          <w:lang w:bidi="ar-MA"/>
        </w:rPr>
        <w:t>دون تغيير</w:t>
      </w:r>
      <w:r w:rsidR="00FE08C8">
        <w:rPr>
          <w:rFonts w:eastAsia="SimSun" w:hint="cs"/>
          <w:rtl/>
          <w:lang w:bidi="ar-EG"/>
        </w:rPr>
        <w:t>.</w:t>
      </w:r>
    </w:p>
    <w:p w14:paraId="32B6F4E7" w14:textId="1F9BB27A" w:rsidR="00A71323" w:rsidRDefault="00A71323" w:rsidP="00FE08C8">
      <w:pPr>
        <w:pStyle w:val="Headingb"/>
        <w:rPr>
          <w:rFonts w:eastAsia="SimSun"/>
          <w:rtl/>
          <w:lang w:bidi="ar-EG"/>
        </w:rPr>
      </w:pPr>
      <w:r w:rsidRPr="00A71323">
        <w:rPr>
          <w:rFonts w:eastAsia="SimSun"/>
          <w:lang w:bidi="ar-MA"/>
        </w:rPr>
        <w:t>(2)</w:t>
      </w:r>
      <w:r w:rsidRPr="00A71323">
        <w:rPr>
          <w:rFonts w:eastAsia="SimSun"/>
          <w:rtl/>
          <w:lang w:bidi="ar-EG"/>
        </w:rPr>
        <w:tab/>
      </w:r>
      <w:r w:rsidR="00FC1BFD">
        <w:rPr>
          <w:rFonts w:eastAsia="SimSun" w:hint="cs"/>
          <w:rtl/>
          <w:lang w:bidi="ar-EG"/>
        </w:rPr>
        <w:t>الخدمة الجديدة</w:t>
      </w:r>
    </w:p>
    <w:p w14:paraId="331AAEF0" w14:textId="03C04E67" w:rsidR="007C146F" w:rsidRPr="007C146F" w:rsidRDefault="007C146F" w:rsidP="007C146F">
      <w:pPr>
        <w:rPr>
          <w:rFonts w:eastAsia="SimSun"/>
          <w:lang w:bidi="ar-EG"/>
        </w:rPr>
      </w:pPr>
      <w:r w:rsidRPr="007C146F">
        <w:rPr>
          <w:rFonts w:eastAsia="SimSun"/>
          <w:rtl/>
          <w:lang w:bidi="ar-EG"/>
        </w:rPr>
        <w:t>يمكن إنشاء منطقة الخدمة للخدمة الجديدة بشكل مشابه أو مختلف للخدمة الحالية عن طريق اختيار مجموعة مناسبة من معلمات الإرسال. يمكن تحقيق قدرة نقل وجودة خدمة أفضل بكثير من الخدمات الحالية باستخدام تقنيات الإرسال والتشفير المتقدمة.</w:t>
      </w:r>
    </w:p>
    <w:p w14:paraId="4D40A54E" w14:textId="7B52F5FF" w:rsidR="00A71323" w:rsidRPr="00A71323" w:rsidRDefault="00A71323" w:rsidP="00FE08C8">
      <w:pPr>
        <w:pStyle w:val="FigureNo"/>
        <w:rPr>
          <w:rFonts w:eastAsia="SimSun"/>
        </w:rPr>
      </w:pPr>
      <w:r w:rsidRPr="00A71323">
        <w:rPr>
          <w:rFonts w:eastAsia="SimSun"/>
          <w:rtl/>
        </w:rPr>
        <w:t xml:space="preserve">الشكل </w:t>
      </w:r>
      <w:r>
        <w:rPr>
          <w:rFonts w:eastAsia="SimSun"/>
        </w:rPr>
        <w:t>7</w:t>
      </w:r>
    </w:p>
    <w:p w14:paraId="441291E1" w14:textId="18D02FB1" w:rsidR="00A71323" w:rsidRPr="00A71323" w:rsidRDefault="002F27A6" w:rsidP="00FE08C8">
      <w:pPr>
        <w:pStyle w:val="FigureTitle"/>
        <w:rPr>
          <w:rFonts w:eastAsia="SimSun"/>
          <w:rtl/>
        </w:rPr>
      </w:pPr>
      <w:r>
        <w:rPr>
          <w:rFonts w:eastAsia="SimSun" w:hint="cs"/>
          <w:rtl/>
        </w:rPr>
        <w:t>ال</w:t>
      </w:r>
      <w:r w:rsidRPr="002F27A6">
        <w:rPr>
          <w:rFonts w:eastAsia="SimSun" w:hint="cs"/>
          <w:rtl/>
        </w:rPr>
        <w:t>إدخال</w:t>
      </w:r>
      <w:r w:rsidRPr="002F27A6">
        <w:rPr>
          <w:rFonts w:eastAsia="SimSun"/>
          <w:rtl/>
        </w:rPr>
        <w:t xml:space="preserve"> </w:t>
      </w:r>
      <w:r>
        <w:rPr>
          <w:rFonts w:eastAsia="SimSun" w:hint="cs"/>
          <w:rtl/>
        </w:rPr>
        <w:t>باستخدام</w:t>
      </w:r>
      <w:r w:rsidRPr="002F27A6">
        <w:rPr>
          <w:rFonts w:eastAsia="SimSun"/>
          <w:rtl/>
        </w:rPr>
        <w:t xml:space="preserve"> قناة م</w:t>
      </w:r>
      <w:r>
        <w:rPr>
          <w:rFonts w:eastAsia="SimSun" w:hint="cs"/>
          <w:rtl/>
        </w:rPr>
        <w:t>نفصلة</w:t>
      </w:r>
      <w:r w:rsidRPr="002F27A6">
        <w:rPr>
          <w:rFonts w:eastAsia="SimSun"/>
          <w:rtl/>
        </w:rPr>
        <w:t xml:space="preserve"> عندما تتوفر قنوات كافية للبث المتزامن</w:t>
      </w:r>
    </w:p>
    <w:p w14:paraId="6401243A" w14:textId="19090C0E" w:rsidR="00A71323" w:rsidRDefault="00BE7B0F" w:rsidP="00A71323">
      <w:pPr>
        <w:pStyle w:val="Figure"/>
        <w:rPr>
          <w:lang w:bidi="ar-EG"/>
        </w:rPr>
      </w:pPr>
      <w:r>
        <w:rPr>
          <w:noProof/>
        </w:rPr>
        <w:drawing>
          <wp:inline distT="0" distB="0" distL="0" distR="0" wp14:anchorId="4926FDBF" wp14:editId="77466864">
            <wp:extent cx="5861685" cy="3084195"/>
            <wp:effectExtent l="0" t="0" r="5715" b="190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1685" cy="3084195"/>
                    </a:xfrm>
                    <a:prstGeom prst="rect">
                      <a:avLst/>
                    </a:prstGeom>
                    <a:noFill/>
                    <a:ln>
                      <a:noFill/>
                    </a:ln>
                  </pic:spPr>
                </pic:pic>
              </a:graphicData>
            </a:graphic>
          </wp:inline>
        </w:drawing>
      </w:r>
    </w:p>
    <w:p w14:paraId="1439EC00" w14:textId="5865F1B5" w:rsidR="00A71323" w:rsidRDefault="00A71323" w:rsidP="00A71323">
      <w:pPr>
        <w:pStyle w:val="Heading2"/>
      </w:pPr>
      <w:bookmarkStart w:id="53" w:name="_Toc120280187"/>
      <w:r>
        <w:t>3.3</w:t>
      </w:r>
      <w:r>
        <w:tab/>
      </w:r>
      <w:r w:rsidR="002F27A6">
        <w:rPr>
          <w:rFonts w:hint="cs"/>
          <w:rtl/>
        </w:rPr>
        <w:t>مقارنة سمات الطرائق</w:t>
      </w:r>
      <w:bookmarkEnd w:id="53"/>
    </w:p>
    <w:p w14:paraId="48B3C397" w14:textId="36511193" w:rsidR="002F27A6" w:rsidRDefault="002F27A6" w:rsidP="00BE7B0F">
      <w:pPr>
        <w:rPr>
          <w:rtl/>
        </w:rPr>
      </w:pPr>
      <w:r>
        <w:rPr>
          <w:rtl/>
        </w:rPr>
        <w:t xml:space="preserve">يقارن الجدول </w:t>
      </w:r>
      <w:r>
        <w:t>1</w:t>
      </w:r>
      <w:r>
        <w:rPr>
          <w:rtl/>
        </w:rPr>
        <w:t xml:space="preserve"> </w:t>
      </w:r>
      <w:r>
        <w:rPr>
          <w:rFonts w:hint="cs"/>
          <w:rtl/>
        </w:rPr>
        <w:t>سمات الطرائق</w:t>
      </w:r>
      <w:r>
        <w:rPr>
          <w:rtl/>
        </w:rPr>
        <w:t xml:space="preserve"> أثناء البث المتزامن التي تمت مناقشتها في الأقسام السابقة من حيث مناطق </w:t>
      </w:r>
      <w:r>
        <w:rPr>
          <w:rFonts w:hint="cs"/>
          <w:rtl/>
        </w:rPr>
        <w:t>ال</w:t>
      </w:r>
      <w:r>
        <w:rPr>
          <w:rtl/>
        </w:rPr>
        <w:t xml:space="preserve">خدمة </w:t>
      </w:r>
      <w:r>
        <w:rPr>
          <w:rFonts w:hint="cs"/>
          <w:rtl/>
        </w:rPr>
        <w:t>الإذاعية</w:t>
      </w:r>
      <w:r>
        <w:rPr>
          <w:rtl/>
        </w:rPr>
        <w:t xml:space="preserve"> وسعة الإرسال وجودة الخدمة </w:t>
      </w:r>
      <w:r>
        <w:rPr>
          <w:rFonts w:hint="cs"/>
          <w:rtl/>
        </w:rPr>
        <w:t>ذات</w:t>
      </w:r>
      <w:r>
        <w:rPr>
          <w:rtl/>
        </w:rPr>
        <w:t>.</w:t>
      </w:r>
    </w:p>
    <w:p w14:paraId="76E89282" w14:textId="2302DD1D" w:rsidR="00BE7B0F" w:rsidRDefault="002F27A6" w:rsidP="00BE7B0F">
      <w:pPr>
        <w:rPr>
          <w:rtl/>
        </w:rPr>
      </w:pPr>
      <w:r>
        <w:rPr>
          <w:rFonts w:hint="cs"/>
          <w:rtl/>
        </w:rPr>
        <w:t>و</w:t>
      </w:r>
      <w:r>
        <w:rPr>
          <w:rtl/>
        </w:rPr>
        <w:t xml:space="preserve">يقارن الجدول </w:t>
      </w:r>
      <w:r>
        <w:t>2</w:t>
      </w:r>
      <w:r>
        <w:rPr>
          <w:rtl/>
        </w:rPr>
        <w:t xml:space="preserve"> </w:t>
      </w:r>
      <w:r>
        <w:rPr>
          <w:rFonts w:hint="cs"/>
          <w:rtl/>
        </w:rPr>
        <w:t>سمات</w:t>
      </w:r>
      <w:r>
        <w:rPr>
          <w:rtl/>
        </w:rPr>
        <w:t xml:space="preserve"> </w:t>
      </w:r>
      <w:r>
        <w:rPr>
          <w:rFonts w:hint="cs"/>
          <w:rtl/>
        </w:rPr>
        <w:t>تشغيل</w:t>
      </w:r>
      <w:r>
        <w:rPr>
          <w:rtl/>
        </w:rPr>
        <w:t xml:space="preserve"> الخدمة الجديدة بعد الانتقال الكامل.</w:t>
      </w:r>
    </w:p>
    <w:p w14:paraId="3FE96712" w14:textId="572E5F7A" w:rsidR="00BE7B0F" w:rsidRDefault="00BE7B0F" w:rsidP="00BE7B0F">
      <w:r>
        <w:br w:type="page"/>
      </w:r>
    </w:p>
    <w:p w14:paraId="698E8AE9" w14:textId="77777777" w:rsidR="00A71323" w:rsidRDefault="00A71323" w:rsidP="00A71323">
      <w:pPr>
        <w:rPr>
          <w:rtl/>
        </w:rPr>
        <w:sectPr w:rsidR="00A71323" w:rsidSect="003A174E">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pgNumType w:start="1"/>
          <w:cols w:space="720"/>
          <w:bidi/>
          <w:rtlGutter/>
          <w:docGrid w:linePitch="299"/>
        </w:sectPr>
      </w:pPr>
    </w:p>
    <w:p w14:paraId="24E14A97" w14:textId="3492762E" w:rsidR="00A71323" w:rsidRPr="00A71323" w:rsidRDefault="00A71323" w:rsidP="00A71323">
      <w:pPr>
        <w:pStyle w:val="TableNo"/>
      </w:pPr>
      <w:r>
        <w:rPr>
          <w:rFonts w:hint="cs"/>
          <w:rtl/>
          <w:lang w:val="en-GB"/>
        </w:rPr>
        <w:lastRenderedPageBreak/>
        <w:t xml:space="preserve">الجدول </w:t>
      </w:r>
      <w:r>
        <w:t>1</w:t>
      </w:r>
    </w:p>
    <w:p w14:paraId="71F75905" w14:textId="791F3F01" w:rsidR="00A71323" w:rsidRPr="00A71323" w:rsidRDefault="002F27A6" w:rsidP="002F27A6">
      <w:pPr>
        <w:pStyle w:val="Tabletitle"/>
        <w:rPr>
          <w:lang w:val="en-GB"/>
        </w:rPr>
      </w:pPr>
      <w:r>
        <w:rPr>
          <w:rFonts w:hint="cs"/>
          <w:rtl/>
          <w:lang w:val="en-GB" w:bidi="ar-SA"/>
        </w:rPr>
        <w:t xml:space="preserve">مقارنة </w:t>
      </w:r>
      <w:r w:rsidRPr="002F27A6">
        <w:rPr>
          <w:rFonts w:hint="cs"/>
          <w:rtl/>
          <w:lang w:val="en-GB" w:bidi="ar-SA"/>
        </w:rPr>
        <w:t>سمات الطرائق</w:t>
      </w:r>
      <w:r w:rsidRPr="002F27A6">
        <w:rPr>
          <w:rtl/>
          <w:lang w:val="en-GB" w:bidi="ar-SA"/>
        </w:rPr>
        <w:t xml:space="preserve"> أثناء البث المتزامن</w:t>
      </w:r>
    </w:p>
    <w:tbl>
      <w:tblPr>
        <w:tblStyle w:val="TableGrid"/>
        <w:bidiVisual/>
        <w:tblW w:w="5000" w:type="pct"/>
        <w:jc w:val="center"/>
        <w:tblCellMar>
          <w:left w:w="28" w:type="dxa"/>
          <w:right w:w="28" w:type="dxa"/>
        </w:tblCellMar>
        <w:tblLook w:val="04A0" w:firstRow="1" w:lastRow="0" w:firstColumn="1" w:lastColumn="0" w:noHBand="0" w:noVBand="1"/>
      </w:tblPr>
      <w:tblGrid>
        <w:gridCol w:w="2088"/>
        <w:gridCol w:w="2525"/>
        <w:gridCol w:w="1473"/>
        <w:gridCol w:w="9"/>
        <w:gridCol w:w="1827"/>
        <w:gridCol w:w="9"/>
        <w:gridCol w:w="1660"/>
        <w:gridCol w:w="9"/>
        <w:gridCol w:w="2178"/>
        <w:gridCol w:w="12"/>
        <w:gridCol w:w="1657"/>
        <w:gridCol w:w="12"/>
        <w:gridCol w:w="1663"/>
      </w:tblGrid>
      <w:tr w:rsidR="00A71323" w:rsidRPr="00BE7B0F" w14:paraId="5B93BE86" w14:textId="77777777" w:rsidTr="00BE7B0F">
        <w:trPr>
          <w:cantSplit/>
          <w:tblHeader/>
          <w:jc w:val="center"/>
        </w:trPr>
        <w:tc>
          <w:tcPr>
            <w:tcW w:w="1525" w:type="pct"/>
            <w:gridSpan w:val="2"/>
            <w:vAlign w:val="center"/>
          </w:tcPr>
          <w:p w14:paraId="391F10AC" w14:textId="52C445BC" w:rsidR="00A71323" w:rsidRPr="00BE7B0F" w:rsidRDefault="002F27A6" w:rsidP="00BE7B0F">
            <w:pPr>
              <w:spacing w:before="60" w:after="60" w:line="240" w:lineRule="exact"/>
              <w:jc w:val="center"/>
              <w:rPr>
                <w:bCs/>
                <w:sz w:val="20"/>
                <w:szCs w:val="26"/>
                <w:lang w:val="fr-FR"/>
              </w:rPr>
            </w:pPr>
            <w:r w:rsidRPr="00BE7B0F">
              <w:rPr>
                <w:rFonts w:hint="cs"/>
                <w:bCs/>
                <w:sz w:val="20"/>
                <w:szCs w:val="26"/>
                <w:rtl/>
                <w:lang w:val="fr-FR"/>
              </w:rPr>
              <w:t>الطريقة</w:t>
            </w:r>
          </w:p>
        </w:tc>
        <w:tc>
          <w:tcPr>
            <w:tcW w:w="490" w:type="pct"/>
            <w:gridSpan w:val="2"/>
            <w:vAlign w:val="center"/>
          </w:tcPr>
          <w:p w14:paraId="77CF7A10" w14:textId="77777777" w:rsidR="00A71323" w:rsidRPr="00BE7B0F" w:rsidRDefault="00A71323" w:rsidP="00BE7B0F">
            <w:pPr>
              <w:spacing w:before="60" w:after="60" w:line="240" w:lineRule="exact"/>
              <w:jc w:val="center"/>
              <w:rPr>
                <w:b/>
                <w:sz w:val="20"/>
                <w:szCs w:val="26"/>
                <w:lang w:val="fr-FR"/>
              </w:rPr>
            </w:pPr>
            <w:bookmarkStart w:id="54" w:name="lt_pId335"/>
            <w:r w:rsidRPr="00BE7B0F">
              <w:rPr>
                <w:b/>
                <w:sz w:val="20"/>
                <w:szCs w:val="26"/>
                <w:lang w:val="fr-FR"/>
              </w:rPr>
              <w:t>A1</w:t>
            </w:r>
            <w:bookmarkEnd w:id="54"/>
          </w:p>
        </w:tc>
        <w:tc>
          <w:tcPr>
            <w:tcW w:w="607" w:type="pct"/>
            <w:gridSpan w:val="2"/>
            <w:vAlign w:val="center"/>
          </w:tcPr>
          <w:p w14:paraId="6D8AA102" w14:textId="77777777" w:rsidR="00A71323" w:rsidRPr="00BE7B0F" w:rsidRDefault="00A71323" w:rsidP="00BE7B0F">
            <w:pPr>
              <w:spacing w:before="60" w:after="60" w:line="240" w:lineRule="exact"/>
              <w:jc w:val="center"/>
              <w:rPr>
                <w:b/>
                <w:sz w:val="20"/>
                <w:szCs w:val="26"/>
                <w:lang w:val="fr-FR"/>
              </w:rPr>
            </w:pPr>
            <w:bookmarkStart w:id="55" w:name="lt_pId336"/>
            <w:r w:rsidRPr="00BE7B0F">
              <w:rPr>
                <w:b/>
                <w:sz w:val="20"/>
                <w:szCs w:val="26"/>
                <w:lang w:val="fr-FR"/>
              </w:rPr>
              <w:t>A2</w:t>
            </w:r>
            <w:bookmarkEnd w:id="55"/>
          </w:p>
        </w:tc>
        <w:tc>
          <w:tcPr>
            <w:tcW w:w="552" w:type="pct"/>
            <w:gridSpan w:val="2"/>
            <w:vAlign w:val="center"/>
          </w:tcPr>
          <w:p w14:paraId="7A4FCAD3" w14:textId="77777777" w:rsidR="00A71323" w:rsidRPr="00BE7B0F" w:rsidRDefault="00A71323" w:rsidP="00BE7B0F">
            <w:pPr>
              <w:spacing w:before="60" w:after="60" w:line="240" w:lineRule="exact"/>
              <w:jc w:val="center"/>
              <w:rPr>
                <w:b/>
                <w:sz w:val="20"/>
                <w:szCs w:val="26"/>
                <w:lang w:val="fr-FR"/>
              </w:rPr>
            </w:pPr>
            <w:bookmarkStart w:id="56" w:name="lt_pId337"/>
            <w:r w:rsidRPr="00BE7B0F">
              <w:rPr>
                <w:b/>
                <w:sz w:val="20"/>
                <w:szCs w:val="26"/>
                <w:lang w:val="fr-FR"/>
              </w:rPr>
              <w:t>A3</w:t>
            </w:r>
            <w:bookmarkEnd w:id="56"/>
          </w:p>
        </w:tc>
        <w:tc>
          <w:tcPr>
            <w:tcW w:w="724" w:type="pct"/>
            <w:gridSpan w:val="2"/>
          </w:tcPr>
          <w:p w14:paraId="6224FFA7" w14:textId="77777777" w:rsidR="00A71323" w:rsidRPr="00BE7B0F" w:rsidRDefault="00A71323" w:rsidP="00BE7B0F">
            <w:pPr>
              <w:spacing w:before="60" w:after="60" w:line="240" w:lineRule="exact"/>
              <w:jc w:val="center"/>
              <w:rPr>
                <w:b/>
                <w:sz w:val="20"/>
                <w:szCs w:val="26"/>
                <w:lang w:val="fr-FR"/>
              </w:rPr>
            </w:pPr>
            <w:bookmarkStart w:id="57" w:name="lt_pId338"/>
            <w:r w:rsidRPr="00BE7B0F">
              <w:rPr>
                <w:b/>
                <w:sz w:val="20"/>
                <w:szCs w:val="26"/>
                <w:lang w:val="fr-FR"/>
              </w:rPr>
              <w:t>A4</w:t>
            </w:r>
            <w:bookmarkEnd w:id="57"/>
          </w:p>
        </w:tc>
        <w:tc>
          <w:tcPr>
            <w:tcW w:w="552" w:type="pct"/>
            <w:gridSpan w:val="2"/>
            <w:vAlign w:val="center"/>
          </w:tcPr>
          <w:p w14:paraId="4070A560" w14:textId="77777777" w:rsidR="00A71323" w:rsidRPr="00BE7B0F" w:rsidRDefault="00A71323" w:rsidP="00BE7B0F">
            <w:pPr>
              <w:spacing w:before="60" w:after="60" w:line="240" w:lineRule="exact"/>
              <w:jc w:val="center"/>
              <w:rPr>
                <w:b/>
                <w:sz w:val="20"/>
                <w:szCs w:val="26"/>
                <w:lang w:val="fr-FR"/>
              </w:rPr>
            </w:pPr>
            <w:bookmarkStart w:id="58" w:name="lt_pId339"/>
            <w:r w:rsidRPr="00BE7B0F">
              <w:rPr>
                <w:b/>
                <w:sz w:val="20"/>
                <w:szCs w:val="26"/>
                <w:lang w:val="fr-FR"/>
              </w:rPr>
              <w:t>B1</w:t>
            </w:r>
            <w:bookmarkEnd w:id="58"/>
          </w:p>
        </w:tc>
        <w:tc>
          <w:tcPr>
            <w:tcW w:w="550" w:type="pct"/>
            <w:vAlign w:val="center"/>
          </w:tcPr>
          <w:p w14:paraId="3C852972" w14:textId="77777777" w:rsidR="00A71323" w:rsidRPr="00BE7B0F" w:rsidRDefault="00A71323" w:rsidP="00BE7B0F">
            <w:pPr>
              <w:spacing w:before="60" w:after="60" w:line="240" w:lineRule="exact"/>
              <w:jc w:val="center"/>
              <w:rPr>
                <w:b/>
                <w:sz w:val="20"/>
                <w:szCs w:val="26"/>
                <w:lang w:val="fr-FR"/>
              </w:rPr>
            </w:pPr>
            <w:bookmarkStart w:id="59" w:name="lt_pId340"/>
            <w:r w:rsidRPr="00BE7B0F">
              <w:rPr>
                <w:b/>
                <w:sz w:val="20"/>
                <w:szCs w:val="26"/>
                <w:lang w:val="fr-FR"/>
              </w:rPr>
              <w:t>B2</w:t>
            </w:r>
            <w:bookmarkEnd w:id="59"/>
          </w:p>
        </w:tc>
      </w:tr>
      <w:tr w:rsidR="00A71323" w:rsidRPr="00BE7B0F" w14:paraId="766D664F" w14:textId="77777777" w:rsidTr="00BE7B0F">
        <w:trPr>
          <w:cantSplit/>
          <w:jc w:val="center"/>
        </w:trPr>
        <w:tc>
          <w:tcPr>
            <w:tcW w:w="690" w:type="pct"/>
            <w:vMerge w:val="restart"/>
            <w:vAlign w:val="center"/>
          </w:tcPr>
          <w:p w14:paraId="4E00F8CA" w14:textId="4297FF9E" w:rsidR="00A71323" w:rsidRPr="00BE7B0F" w:rsidRDefault="002F27A6" w:rsidP="00BE7B0F">
            <w:pPr>
              <w:spacing w:before="60" w:after="60" w:line="240" w:lineRule="exact"/>
              <w:jc w:val="center"/>
              <w:rPr>
                <w:b/>
                <w:bCs/>
                <w:sz w:val="20"/>
                <w:szCs w:val="26"/>
                <w:lang w:val="fr-FR"/>
              </w:rPr>
            </w:pPr>
            <w:r w:rsidRPr="00BE7B0F">
              <w:rPr>
                <w:rFonts w:hint="cs"/>
                <w:b/>
                <w:bCs/>
                <w:sz w:val="20"/>
                <w:szCs w:val="26"/>
                <w:rtl/>
                <w:lang w:val="fr-FR"/>
              </w:rPr>
              <w:t>الإرسال</w:t>
            </w:r>
          </w:p>
        </w:tc>
        <w:tc>
          <w:tcPr>
            <w:tcW w:w="835" w:type="pct"/>
            <w:vAlign w:val="center"/>
          </w:tcPr>
          <w:p w14:paraId="16553C9F" w14:textId="5722CC2E" w:rsidR="00A71323" w:rsidRPr="00BE7B0F" w:rsidRDefault="0064774E" w:rsidP="000D6998">
            <w:pPr>
              <w:spacing w:before="60" w:after="60" w:line="240" w:lineRule="exact"/>
              <w:jc w:val="left"/>
              <w:rPr>
                <w:b/>
                <w:bCs/>
                <w:sz w:val="20"/>
                <w:szCs w:val="26"/>
                <w:lang w:val="en-GB"/>
              </w:rPr>
            </w:pPr>
            <w:r w:rsidRPr="00BE7B0F">
              <w:rPr>
                <w:rFonts w:hint="cs"/>
                <w:b/>
                <w:bCs/>
                <w:sz w:val="20"/>
                <w:szCs w:val="26"/>
                <w:rtl/>
                <w:lang w:val="en-GB"/>
              </w:rPr>
              <w:t>قناة إدخال الخدمة الجديدة</w:t>
            </w:r>
          </w:p>
        </w:tc>
        <w:tc>
          <w:tcPr>
            <w:tcW w:w="2373" w:type="pct"/>
            <w:gridSpan w:val="8"/>
            <w:vAlign w:val="center"/>
          </w:tcPr>
          <w:p w14:paraId="5F034E11" w14:textId="28D10A8F" w:rsidR="00A71323" w:rsidRPr="00BE7B0F" w:rsidRDefault="0064774E" w:rsidP="00BE7B0F">
            <w:pPr>
              <w:spacing w:before="60" w:after="60" w:line="240" w:lineRule="exact"/>
              <w:jc w:val="center"/>
              <w:rPr>
                <w:sz w:val="20"/>
                <w:szCs w:val="26"/>
                <w:lang w:val="en-GB"/>
              </w:rPr>
            </w:pPr>
            <w:r w:rsidRPr="00BE7B0F">
              <w:rPr>
                <w:rFonts w:hint="cs"/>
                <w:sz w:val="20"/>
                <w:szCs w:val="26"/>
                <w:rtl/>
                <w:lang w:val="en-GB"/>
              </w:rPr>
              <w:t>نفس القناة المستخدمة للخدمة الحالية</w:t>
            </w:r>
          </w:p>
        </w:tc>
        <w:tc>
          <w:tcPr>
            <w:tcW w:w="1102" w:type="pct"/>
            <w:gridSpan w:val="3"/>
            <w:vAlign w:val="center"/>
          </w:tcPr>
          <w:p w14:paraId="1CD6C5C2" w14:textId="6CE01A60" w:rsidR="00A71323" w:rsidRPr="00BE7B0F" w:rsidRDefault="0064774E" w:rsidP="00BE7B0F">
            <w:pPr>
              <w:spacing w:before="60" w:after="60" w:line="240" w:lineRule="exact"/>
              <w:jc w:val="center"/>
              <w:rPr>
                <w:sz w:val="20"/>
                <w:szCs w:val="26"/>
                <w:lang w:val="en-GB"/>
              </w:rPr>
            </w:pPr>
            <w:r w:rsidRPr="00BE7B0F">
              <w:rPr>
                <w:rFonts w:hint="cs"/>
                <w:sz w:val="20"/>
                <w:szCs w:val="26"/>
                <w:rtl/>
                <w:lang w:val="en-GB"/>
              </w:rPr>
              <w:t>قناة مختلفة، غير مستخدمة للخدمات الحالية</w:t>
            </w:r>
          </w:p>
        </w:tc>
      </w:tr>
      <w:tr w:rsidR="00A71323" w:rsidRPr="00BE7B0F" w14:paraId="22B650E4" w14:textId="77777777" w:rsidTr="00BE7B0F">
        <w:trPr>
          <w:cantSplit/>
          <w:jc w:val="center"/>
        </w:trPr>
        <w:tc>
          <w:tcPr>
            <w:tcW w:w="690" w:type="pct"/>
            <w:vMerge/>
            <w:vAlign w:val="center"/>
          </w:tcPr>
          <w:p w14:paraId="5DFAE5CD" w14:textId="77777777" w:rsidR="00A71323" w:rsidRPr="00BE7B0F" w:rsidRDefault="00A71323" w:rsidP="00BE7B0F">
            <w:pPr>
              <w:spacing w:before="60" w:after="60" w:line="240" w:lineRule="exact"/>
              <w:jc w:val="center"/>
              <w:rPr>
                <w:b/>
                <w:bCs/>
                <w:sz w:val="20"/>
                <w:szCs w:val="26"/>
                <w:lang w:val="en-GB"/>
              </w:rPr>
            </w:pPr>
          </w:p>
        </w:tc>
        <w:tc>
          <w:tcPr>
            <w:tcW w:w="835" w:type="pct"/>
            <w:vMerge w:val="restart"/>
            <w:vAlign w:val="center"/>
          </w:tcPr>
          <w:p w14:paraId="7D4EC21C" w14:textId="2FF1F950" w:rsidR="00A71323" w:rsidRPr="00BE7B0F" w:rsidRDefault="0064774E" w:rsidP="000D6998">
            <w:pPr>
              <w:spacing w:before="60" w:after="60" w:line="240" w:lineRule="exact"/>
              <w:jc w:val="left"/>
              <w:rPr>
                <w:b/>
                <w:bCs/>
                <w:sz w:val="20"/>
                <w:szCs w:val="26"/>
                <w:lang w:val="en-GB"/>
              </w:rPr>
            </w:pPr>
            <w:r w:rsidRPr="00BE7B0F">
              <w:rPr>
                <w:rFonts w:hint="cs"/>
                <w:b/>
                <w:bCs/>
                <w:sz w:val="20"/>
                <w:szCs w:val="26"/>
                <w:rtl/>
                <w:lang w:val="en-GB"/>
              </w:rPr>
              <w:t>تعدد الإرسال بين الخدمات الحالية والجديدة</w:t>
            </w:r>
          </w:p>
        </w:tc>
        <w:tc>
          <w:tcPr>
            <w:tcW w:w="490" w:type="pct"/>
            <w:gridSpan w:val="2"/>
            <w:vMerge w:val="restart"/>
            <w:vAlign w:val="center"/>
          </w:tcPr>
          <w:p w14:paraId="5179A7CE" w14:textId="51CD44C9" w:rsidR="00A71323" w:rsidRPr="00BE7B0F" w:rsidRDefault="0064774E" w:rsidP="00BE7B0F">
            <w:pPr>
              <w:spacing w:before="60" w:after="60" w:line="240" w:lineRule="exact"/>
              <w:jc w:val="center"/>
              <w:rPr>
                <w:sz w:val="20"/>
                <w:szCs w:val="26"/>
                <w:lang w:val="fr-FR"/>
              </w:rPr>
            </w:pPr>
            <w:r w:rsidRPr="00BE7B0F">
              <w:rPr>
                <w:rFonts w:hint="cs"/>
                <w:sz w:val="20"/>
                <w:szCs w:val="26"/>
                <w:rtl/>
                <w:lang w:val="fr-FR"/>
              </w:rPr>
              <w:t>طبقة النقل</w:t>
            </w:r>
          </w:p>
        </w:tc>
        <w:tc>
          <w:tcPr>
            <w:tcW w:w="1883" w:type="pct"/>
            <w:gridSpan w:val="6"/>
            <w:vAlign w:val="center"/>
          </w:tcPr>
          <w:p w14:paraId="43275896" w14:textId="0365D7CD" w:rsidR="00A71323" w:rsidRPr="00BE7B0F" w:rsidRDefault="0064774E" w:rsidP="00BE7B0F">
            <w:pPr>
              <w:spacing w:before="60" w:after="60" w:line="240" w:lineRule="exact"/>
              <w:jc w:val="center"/>
              <w:rPr>
                <w:sz w:val="20"/>
                <w:szCs w:val="26"/>
                <w:lang w:val="fr-FR"/>
              </w:rPr>
            </w:pPr>
            <w:r w:rsidRPr="00BE7B0F">
              <w:rPr>
                <w:rFonts w:hint="cs"/>
                <w:sz w:val="20"/>
                <w:szCs w:val="26"/>
                <w:rtl/>
                <w:lang w:val="fr-FR"/>
              </w:rPr>
              <w:t>الطبقة المادية</w:t>
            </w:r>
          </w:p>
        </w:tc>
        <w:tc>
          <w:tcPr>
            <w:tcW w:w="1102" w:type="pct"/>
            <w:gridSpan w:val="3"/>
            <w:vMerge w:val="restart"/>
            <w:vAlign w:val="center"/>
          </w:tcPr>
          <w:p w14:paraId="577E48A9" w14:textId="36D37BCB" w:rsidR="00A71323" w:rsidRPr="00BE7B0F" w:rsidRDefault="0064774E" w:rsidP="00BE7B0F">
            <w:pPr>
              <w:spacing w:before="60" w:after="60" w:line="240" w:lineRule="exact"/>
              <w:jc w:val="center"/>
              <w:rPr>
                <w:sz w:val="20"/>
                <w:szCs w:val="26"/>
                <w:lang w:val="fr-FR"/>
              </w:rPr>
            </w:pPr>
            <w:r w:rsidRPr="00BE7B0F">
              <w:rPr>
                <w:rFonts w:hint="cs"/>
                <w:sz w:val="20"/>
                <w:szCs w:val="26"/>
                <w:rtl/>
                <w:lang w:val="fr-FR"/>
              </w:rPr>
              <w:t>-</w:t>
            </w:r>
          </w:p>
        </w:tc>
      </w:tr>
      <w:tr w:rsidR="00A71323" w:rsidRPr="00BE7B0F" w14:paraId="08B29DA0" w14:textId="77777777" w:rsidTr="00BE7B0F">
        <w:trPr>
          <w:cantSplit/>
          <w:jc w:val="center"/>
        </w:trPr>
        <w:tc>
          <w:tcPr>
            <w:tcW w:w="690" w:type="pct"/>
            <w:vMerge/>
            <w:vAlign w:val="center"/>
          </w:tcPr>
          <w:p w14:paraId="4749F7F8" w14:textId="77777777" w:rsidR="00A71323" w:rsidRPr="00BE7B0F" w:rsidRDefault="00A71323" w:rsidP="00BE7B0F">
            <w:pPr>
              <w:spacing w:before="60" w:after="60" w:line="240" w:lineRule="exact"/>
              <w:jc w:val="center"/>
              <w:rPr>
                <w:b/>
                <w:bCs/>
                <w:sz w:val="20"/>
                <w:szCs w:val="26"/>
                <w:lang w:val="fr-FR"/>
              </w:rPr>
            </w:pPr>
          </w:p>
        </w:tc>
        <w:tc>
          <w:tcPr>
            <w:tcW w:w="835" w:type="pct"/>
            <w:vMerge/>
            <w:vAlign w:val="center"/>
          </w:tcPr>
          <w:p w14:paraId="7BBAC752" w14:textId="77777777" w:rsidR="00A71323" w:rsidRPr="00BE7B0F" w:rsidRDefault="00A71323" w:rsidP="000D6998">
            <w:pPr>
              <w:spacing w:before="60" w:after="60" w:line="240" w:lineRule="exact"/>
              <w:jc w:val="left"/>
              <w:rPr>
                <w:b/>
                <w:bCs/>
                <w:sz w:val="20"/>
                <w:szCs w:val="26"/>
                <w:lang w:val="fr-FR"/>
              </w:rPr>
            </w:pPr>
          </w:p>
        </w:tc>
        <w:tc>
          <w:tcPr>
            <w:tcW w:w="490" w:type="pct"/>
            <w:gridSpan w:val="2"/>
            <w:vMerge/>
            <w:vAlign w:val="center"/>
          </w:tcPr>
          <w:p w14:paraId="477D9A03" w14:textId="77777777" w:rsidR="00A71323" w:rsidRPr="00BE7B0F" w:rsidRDefault="00A71323" w:rsidP="00BE7B0F">
            <w:pPr>
              <w:spacing w:before="60" w:after="60" w:line="240" w:lineRule="exact"/>
              <w:jc w:val="center"/>
              <w:rPr>
                <w:sz w:val="20"/>
                <w:szCs w:val="26"/>
                <w:lang w:val="fr-FR"/>
              </w:rPr>
            </w:pPr>
          </w:p>
        </w:tc>
        <w:tc>
          <w:tcPr>
            <w:tcW w:w="607" w:type="pct"/>
            <w:gridSpan w:val="2"/>
            <w:vAlign w:val="center"/>
          </w:tcPr>
          <w:p w14:paraId="388A3D6E" w14:textId="33E52B1A" w:rsidR="00A71323" w:rsidRPr="00BE7B0F" w:rsidRDefault="0064774E" w:rsidP="00BE7B0F">
            <w:pPr>
              <w:spacing w:before="60" w:after="60" w:line="240" w:lineRule="exact"/>
              <w:jc w:val="center"/>
              <w:rPr>
                <w:sz w:val="20"/>
                <w:szCs w:val="26"/>
                <w:rtl/>
                <w:lang w:bidi="ar-EG"/>
              </w:rPr>
            </w:pPr>
            <w:r w:rsidRPr="00BE7B0F">
              <w:rPr>
                <w:rFonts w:hint="cs"/>
                <w:sz w:val="20"/>
                <w:szCs w:val="26"/>
                <w:rtl/>
                <w:lang w:val="fr-FR"/>
              </w:rPr>
              <w:t xml:space="preserve">تعدد الإرسال </w:t>
            </w:r>
            <w:r w:rsidRPr="00BE7B0F">
              <w:rPr>
                <w:sz w:val="20"/>
                <w:szCs w:val="26"/>
              </w:rPr>
              <w:t>FDM</w:t>
            </w:r>
            <w:r w:rsidRPr="00BE7B0F">
              <w:rPr>
                <w:rFonts w:hint="cs"/>
                <w:sz w:val="20"/>
                <w:szCs w:val="26"/>
                <w:rtl/>
                <w:lang w:bidi="ar-EG"/>
              </w:rPr>
              <w:t xml:space="preserve"> و</w:t>
            </w:r>
            <w:r w:rsidRPr="00BE7B0F">
              <w:rPr>
                <w:sz w:val="20"/>
                <w:szCs w:val="26"/>
                <w:lang w:bidi="ar-EG"/>
              </w:rPr>
              <w:t>TDM</w:t>
            </w:r>
          </w:p>
        </w:tc>
        <w:tc>
          <w:tcPr>
            <w:tcW w:w="552" w:type="pct"/>
            <w:gridSpan w:val="2"/>
            <w:vAlign w:val="center"/>
          </w:tcPr>
          <w:p w14:paraId="2A6384B9" w14:textId="39BDA9A0" w:rsidR="00A71323" w:rsidRPr="00BE7B0F" w:rsidRDefault="0064774E" w:rsidP="00BE7B0F">
            <w:pPr>
              <w:spacing w:before="60" w:after="60" w:line="240" w:lineRule="exact"/>
              <w:jc w:val="center"/>
              <w:rPr>
                <w:sz w:val="20"/>
                <w:szCs w:val="26"/>
                <w:vertAlign w:val="superscript"/>
                <w:rtl/>
                <w:lang w:bidi="ar-EG"/>
              </w:rPr>
            </w:pPr>
            <w:r w:rsidRPr="00BE7B0F">
              <w:rPr>
                <w:rFonts w:hint="cs"/>
                <w:sz w:val="20"/>
                <w:szCs w:val="26"/>
                <w:rtl/>
                <w:lang w:val="fr-FR"/>
              </w:rPr>
              <w:t xml:space="preserve">تعدد الإرسال </w:t>
            </w:r>
            <w:r w:rsidRPr="00BE7B0F">
              <w:rPr>
                <w:sz w:val="20"/>
                <w:szCs w:val="26"/>
              </w:rPr>
              <w:t>LDM</w:t>
            </w:r>
            <w:r w:rsidRPr="00BE7B0F">
              <w:rPr>
                <w:rFonts w:hint="cs"/>
                <w:sz w:val="20"/>
                <w:szCs w:val="26"/>
                <w:vertAlign w:val="superscript"/>
                <w:rtl/>
                <w:lang w:bidi="ar-EG"/>
              </w:rPr>
              <w:t>(1)</w:t>
            </w:r>
          </w:p>
        </w:tc>
        <w:tc>
          <w:tcPr>
            <w:tcW w:w="724" w:type="pct"/>
            <w:gridSpan w:val="2"/>
            <w:vAlign w:val="center"/>
          </w:tcPr>
          <w:p w14:paraId="46E765ED" w14:textId="46B8E0D2" w:rsidR="00A71323" w:rsidRPr="00BE7B0F" w:rsidRDefault="0064774E" w:rsidP="00BE7B0F">
            <w:pPr>
              <w:spacing w:before="60" w:after="60" w:line="240" w:lineRule="exact"/>
              <w:jc w:val="center"/>
              <w:rPr>
                <w:sz w:val="20"/>
                <w:szCs w:val="26"/>
                <w:vertAlign w:val="superscript"/>
                <w:rtl/>
                <w:lang w:bidi="ar-EG"/>
              </w:rPr>
            </w:pPr>
            <w:r w:rsidRPr="00BE7B0F">
              <w:rPr>
                <w:rFonts w:hint="cs"/>
                <w:sz w:val="20"/>
                <w:szCs w:val="26"/>
                <w:rtl/>
                <w:lang w:val="fr-FR"/>
              </w:rPr>
              <w:t xml:space="preserve">تعدد الإرسال </w:t>
            </w:r>
            <w:r w:rsidRPr="00BE7B0F">
              <w:rPr>
                <w:sz w:val="20"/>
                <w:szCs w:val="26"/>
              </w:rPr>
              <w:t>SDM-MIMO</w:t>
            </w:r>
            <w:r w:rsidRPr="00BE7B0F">
              <w:rPr>
                <w:rFonts w:hint="cs"/>
                <w:sz w:val="20"/>
                <w:szCs w:val="26"/>
                <w:vertAlign w:val="superscript"/>
                <w:rtl/>
                <w:lang w:bidi="ar-EG"/>
              </w:rPr>
              <w:t>(2)</w:t>
            </w:r>
          </w:p>
        </w:tc>
        <w:tc>
          <w:tcPr>
            <w:tcW w:w="1102" w:type="pct"/>
            <w:gridSpan w:val="3"/>
            <w:vMerge/>
            <w:vAlign w:val="center"/>
          </w:tcPr>
          <w:p w14:paraId="363E2232" w14:textId="77777777" w:rsidR="00A71323" w:rsidRPr="00BE7B0F" w:rsidRDefault="00A71323" w:rsidP="00BE7B0F">
            <w:pPr>
              <w:spacing w:before="60" w:after="60" w:line="240" w:lineRule="exact"/>
              <w:jc w:val="center"/>
              <w:rPr>
                <w:sz w:val="20"/>
                <w:szCs w:val="26"/>
                <w:lang w:val="fr-FR"/>
              </w:rPr>
            </w:pPr>
          </w:p>
        </w:tc>
      </w:tr>
      <w:tr w:rsidR="00A71323" w:rsidRPr="00BE7B0F" w14:paraId="3660107B" w14:textId="77777777" w:rsidTr="00BE7B0F">
        <w:trPr>
          <w:cantSplit/>
          <w:jc w:val="center"/>
        </w:trPr>
        <w:tc>
          <w:tcPr>
            <w:tcW w:w="690" w:type="pct"/>
            <w:vMerge/>
            <w:vAlign w:val="center"/>
          </w:tcPr>
          <w:p w14:paraId="4755C536" w14:textId="77777777" w:rsidR="00A71323" w:rsidRPr="00BE7B0F" w:rsidRDefault="00A71323" w:rsidP="00BE7B0F">
            <w:pPr>
              <w:spacing w:before="60" w:after="60" w:line="240" w:lineRule="exact"/>
              <w:jc w:val="center"/>
              <w:rPr>
                <w:b/>
                <w:bCs/>
                <w:sz w:val="20"/>
                <w:szCs w:val="26"/>
                <w:lang w:val="fr-FR"/>
              </w:rPr>
            </w:pPr>
          </w:p>
        </w:tc>
        <w:tc>
          <w:tcPr>
            <w:tcW w:w="835" w:type="pct"/>
            <w:vAlign w:val="center"/>
          </w:tcPr>
          <w:p w14:paraId="407B8A66" w14:textId="6D3C67FA" w:rsidR="00A71323" w:rsidRPr="00BE7B0F" w:rsidRDefault="0064774E" w:rsidP="000D6998">
            <w:pPr>
              <w:spacing w:before="60" w:after="60" w:line="240" w:lineRule="exact"/>
              <w:jc w:val="left"/>
              <w:rPr>
                <w:b/>
                <w:bCs/>
                <w:sz w:val="20"/>
                <w:szCs w:val="26"/>
                <w:lang w:val="en-GB"/>
              </w:rPr>
            </w:pPr>
            <w:r w:rsidRPr="00BE7B0F">
              <w:rPr>
                <w:rFonts w:hint="cs"/>
                <w:b/>
                <w:bCs/>
                <w:sz w:val="20"/>
                <w:szCs w:val="26"/>
                <w:rtl/>
                <w:lang w:val="en-GB"/>
              </w:rPr>
              <w:t>مخطط الإرسال للخدمة الجديدة</w:t>
            </w:r>
          </w:p>
        </w:tc>
        <w:tc>
          <w:tcPr>
            <w:tcW w:w="490" w:type="pct"/>
            <w:gridSpan w:val="2"/>
            <w:vAlign w:val="center"/>
          </w:tcPr>
          <w:p w14:paraId="5E794677" w14:textId="090C432A" w:rsidR="00A71323" w:rsidRPr="00BE7B0F" w:rsidRDefault="0064774E" w:rsidP="00BE7B0F">
            <w:pPr>
              <w:spacing w:before="60" w:after="60" w:line="240" w:lineRule="exact"/>
              <w:jc w:val="center"/>
              <w:rPr>
                <w:sz w:val="20"/>
                <w:szCs w:val="26"/>
                <w:lang w:val="en-GB"/>
              </w:rPr>
            </w:pPr>
            <w:r w:rsidRPr="00BE7B0F">
              <w:rPr>
                <w:rFonts w:hint="cs"/>
                <w:sz w:val="20"/>
                <w:szCs w:val="26"/>
                <w:rtl/>
                <w:lang w:val="en-GB"/>
              </w:rPr>
              <w:t>نفسه كالخدمة الحالية</w:t>
            </w:r>
          </w:p>
        </w:tc>
        <w:tc>
          <w:tcPr>
            <w:tcW w:w="607" w:type="pct"/>
            <w:gridSpan w:val="2"/>
            <w:vAlign w:val="center"/>
          </w:tcPr>
          <w:p w14:paraId="6D913425" w14:textId="0965D0EE" w:rsidR="00A71323" w:rsidRPr="00BE7B0F" w:rsidRDefault="0064774E" w:rsidP="00BE7B0F">
            <w:pPr>
              <w:spacing w:before="60" w:after="60" w:line="240" w:lineRule="exact"/>
              <w:jc w:val="center"/>
              <w:rPr>
                <w:sz w:val="20"/>
                <w:szCs w:val="26"/>
                <w:lang w:val="en-GB"/>
              </w:rPr>
            </w:pPr>
            <w:r w:rsidRPr="00BE7B0F">
              <w:rPr>
                <w:rFonts w:hint="cs"/>
                <w:sz w:val="20"/>
                <w:szCs w:val="26"/>
                <w:rtl/>
                <w:lang w:val="en-GB"/>
              </w:rPr>
              <w:t>قادر على استخدام تكنولوجيا للإرسال أعلى كفاءةً</w:t>
            </w:r>
          </w:p>
        </w:tc>
        <w:tc>
          <w:tcPr>
            <w:tcW w:w="2378" w:type="pct"/>
            <w:gridSpan w:val="7"/>
            <w:vAlign w:val="center"/>
          </w:tcPr>
          <w:p w14:paraId="768A6560" w14:textId="72024009" w:rsidR="00A71323" w:rsidRPr="00BE7B0F" w:rsidRDefault="0064774E" w:rsidP="00BE7B0F">
            <w:pPr>
              <w:spacing w:before="60" w:after="60" w:line="240" w:lineRule="exact"/>
              <w:jc w:val="center"/>
              <w:rPr>
                <w:sz w:val="20"/>
                <w:szCs w:val="26"/>
                <w:lang w:val="en-GB"/>
              </w:rPr>
            </w:pPr>
            <w:r w:rsidRPr="00BE7B0F">
              <w:rPr>
                <w:rFonts w:hint="cs"/>
                <w:sz w:val="20"/>
                <w:szCs w:val="26"/>
                <w:rtl/>
                <w:lang w:val="en-GB"/>
              </w:rPr>
              <w:t>قادر على استخدام تكنولوجيا للإرسال أعلى كفاءةً، مع إمكانية توسيع عرض النطاق أيضاً</w:t>
            </w:r>
          </w:p>
        </w:tc>
      </w:tr>
      <w:tr w:rsidR="00A71323" w:rsidRPr="00BE7B0F" w14:paraId="5E7CAD84" w14:textId="77777777" w:rsidTr="00BE7B0F">
        <w:trPr>
          <w:cantSplit/>
          <w:jc w:val="center"/>
        </w:trPr>
        <w:tc>
          <w:tcPr>
            <w:tcW w:w="690" w:type="pct"/>
            <w:vMerge/>
            <w:vAlign w:val="center"/>
          </w:tcPr>
          <w:p w14:paraId="1E651B39" w14:textId="77777777" w:rsidR="00A71323" w:rsidRPr="00BE7B0F" w:rsidRDefault="00A71323" w:rsidP="00BE7B0F">
            <w:pPr>
              <w:spacing w:before="60" w:after="60" w:line="240" w:lineRule="exact"/>
              <w:jc w:val="center"/>
              <w:rPr>
                <w:b/>
                <w:bCs/>
                <w:sz w:val="20"/>
                <w:szCs w:val="26"/>
                <w:lang w:val="en-GB"/>
              </w:rPr>
            </w:pPr>
          </w:p>
        </w:tc>
        <w:tc>
          <w:tcPr>
            <w:tcW w:w="835" w:type="pct"/>
            <w:vAlign w:val="center"/>
          </w:tcPr>
          <w:p w14:paraId="27D219B3" w14:textId="48EC83EB" w:rsidR="00A71323" w:rsidRPr="00BE7B0F" w:rsidRDefault="0064774E" w:rsidP="000D6998">
            <w:pPr>
              <w:spacing w:before="60" w:after="60" w:line="240" w:lineRule="exact"/>
              <w:jc w:val="left"/>
              <w:rPr>
                <w:b/>
                <w:bCs/>
                <w:sz w:val="20"/>
                <w:szCs w:val="26"/>
                <w:lang w:val="en-GB"/>
              </w:rPr>
            </w:pPr>
            <w:r w:rsidRPr="00BE7B0F">
              <w:rPr>
                <w:rFonts w:hint="cs"/>
                <w:b/>
                <w:bCs/>
                <w:sz w:val="20"/>
                <w:szCs w:val="26"/>
                <w:rtl/>
                <w:lang w:val="en-GB"/>
              </w:rPr>
              <w:t>مخطط تشفير مصدر الصوت/الفيديو للخدمة الجديدة</w:t>
            </w:r>
          </w:p>
        </w:tc>
        <w:tc>
          <w:tcPr>
            <w:tcW w:w="3475" w:type="pct"/>
            <w:gridSpan w:val="11"/>
            <w:vAlign w:val="center"/>
          </w:tcPr>
          <w:p w14:paraId="4230A026" w14:textId="412FC0DF" w:rsidR="00A71323" w:rsidRPr="00BE7B0F" w:rsidRDefault="0064774E" w:rsidP="00BE7B0F">
            <w:pPr>
              <w:spacing w:before="60" w:after="60" w:line="240" w:lineRule="exact"/>
              <w:jc w:val="center"/>
              <w:rPr>
                <w:sz w:val="20"/>
                <w:szCs w:val="26"/>
                <w:lang w:val="en-GB"/>
              </w:rPr>
            </w:pPr>
            <w:r w:rsidRPr="00BE7B0F">
              <w:rPr>
                <w:rFonts w:hint="cs"/>
                <w:sz w:val="20"/>
                <w:szCs w:val="26"/>
                <w:rtl/>
                <w:lang w:val="en-GB"/>
              </w:rPr>
              <w:t>قادر على استخدام تكنولوجيا للتشفير أعلى كفاءةً</w:t>
            </w:r>
          </w:p>
        </w:tc>
      </w:tr>
      <w:tr w:rsidR="00A318DE" w:rsidRPr="00BE7B0F" w14:paraId="265F9470" w14:textId="77777777" w:rsidTr="00BE7B0F">
        <w:trPr>
          <w:cantSplit/>
          <w:jc w:val="center"/>
        </w:trPr>
        <w:tc>
          <w:tcPr>
            <w:tcW w:w="690" w:type="pct"/>
            <w:vMerge w:val="restart"/>
            <w:vAlign w:val="center"/>
          </w:tcPr>
          <w:p w14:paraId="70198761" w14:textId="3A870958" w:rsidR="00A318DE" w:rsidRPr="00BE7B0F" w:rsidRDefault="00A318DE" w:rsidP="00BE7B0F">
            <w:pPr>
              <w:spacing w:before="60" w:after="60" w:line="240" w:lineRule="exact"/>
              <w:jc w:val="center"/>
              <w:rPr>
                <w:b/>
                <w:bCs/>
                <w:sz w:val="20"/>
                <w:szCs w:val="26"/>
                <w:lang w:val="en-GB"/>
              </w:rPr>
            </w:pPr>
            <w:r w:rsidRPr="00BE7B0F">
              <w:rPr>
                <w:rFonts w:hint="cs"/>
                <w:b/>
                <w:bCs/>
                <w:sz w:val="20"/>
                <w:szCs w:val="26"/>
                <w:rtl/>
                <w:lang w:val="en-GB"/>
              </w:rPr>
              <w:t>تشغيل الخدمة الحالية أثناء البث المتزامن</w:t>
            </w:r>
          </w:p>
        </w:tc>
        <w:tc>
          <w:tcPr>
            <w:tcW w:w="835" w:type="pct"/>
            <w:vAlign w:val="center"/>
          </w:tcPr>
          <w:p w14:paraId="1E6B79B2" w14:textId="0DDF4B72" w:rsidR="00A318DE" w:rsidRPr="00BE7B0F" w:rsidRDefault="00A318DE" w:rsidP="000D6998">
            <w:pPr>
              <w:spacing w:before="60" w:after="60" w:line="240" w:lineRule="exact"/>
              <w:jc w:val="left"/>
              <w:rPr>
                <w:b/>
                <w:bCs/>
                <w:sz w:val="20"/>
                <w:szCs w:val="26"/>
                <w:lang w:val="fr-FR"/>
              </w:rPr>
            </w:pPr>
            <w:r w:rsidRPr="00BE7B0F">
              <w:rPr>
                <w:rFonts w:hint="cs"/>
                <w:b/>
                <w:bCs/>
                <w:sz w:val="20"/>
                <w:szCs w:val="26"/>
                <w:rtl/>
                <w:lang w:val="fr-FR"/>
              </w:rPr>
              <w:t>منطقة الخدمة</w:t>
            </w:r>
          </w:p>
        </w:tc>
        <w:tc>
          <w:tcPr>
            <w:tcW w:w="487" w:type="pct"/>
            <w:vAlign w:val="center"/>
          </w:tcPr>
          <w:p w14:paraId="1C28530B" w14:textId="40C19B07"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نفسها كالمنطقة الحالية</w:t>
            </w:r>
          </w:p>
        </w:tc>
        <w:tc>
          <w:tcPr>
            <w:tcW w:w="607" w:type="pct"/>
            <w:gridSpan w:val="2"/>
            <w:vAlign w:val="center"/>
          </w:tcPr>
          <w:p w14:paraId="52069B5F" w14:textId="016565BD"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نفسها كالمنطقة الحالية</w:t>
            </w:r>
          </w:p>
        </w:tc>
        <w:tc>
          <w:tcPr>
            <w:tcW w:w="552" w:type="pct"/>
            <w:gridSpan w:val="2"/>
            <w:vAlign w:val="center"/>
          </w:tcPr>
          <w:p w14:paraId="62836533" w14:textId="7E87BE7B" w:rsidR="00A318DE" w:rsidRPr="00BE7B0F" w:rsidRDefault="00A318DE" w:rsidP="00BE7B0F">
            <w:pPr>
              <w:spacing w:before="60" w:after="60" w:line="240" w:lineRule="exact"/>
              <w:jc w:val="center"/>
              <w:rPr>
                <w:sz w:val="20"/>
                <w:szCs w:val="26"/>
                <w:vertAlign w:val="superscript"/>
              </w:rPr>
            </w:pPr>
            <w:r w:rsidRPr="00BE7B0F">
              <w:rPr>
                <w:sz w:val="20"/>
                <w:szCs w:val="26"/>
                <w:rtl/>
                <w:lang w:val="en-GB"/>
              </w:rPr>
              <w:t>نفسها كالمنطقة الحالية</w:t>
            </w:r>
            <w:r w:rsidRPr="00BE7B0F">
              <w:rPr>
                <w:rFonts w:hint="cs"/>
                <w:sz w:val="20"/>
                <w:szCs w:val="26"/>
                <w:rtl/>
                <w:lang w:val="en-GB"/>
              </w:rPr>
              <w:t xml:space="preserve"> أو أضيق منها</w:t>
            </w:r>
            <w:r w:rsidRPr="00BE7B0F">
              <w:rPr>
                <w:rFonts w:hint="cs"/>
                <w:sz w:val="20"/>
                <w:szCs w:val="26"/>
                <w:vertAlign w:val="superscript"/>
                <w:rtl/>
                <w:lang w:val="en-GB"/>
              </w:rPr>
              <w:t>(3)</w:t>
            </w:r>
          </w:p>
        </w:tc>
        <w:tc>
          <w:tcPr>
            <w:tcW w:w="723" w:type="pct"/>
            <w:gridSpan w:val="2"/>
            <w:vAlign w:val="center"/>
          </w:tcPr>
          <w:p w14:paraId="65CE3FA0" w14:textId="7C24AEBC" w:rsidR="00A318DE" w:rsidRPr="00BE7B0F" w:rsidRDefault="00A318DE" w:rsidP="00BE7B0F">
            <w:pPr>
              <w:spacing w:before="60" w:after="60" w:line="240" w:lineRule="exact"/>
              <w:jc w:val="center"/>
              <w:rPr>
                <w:sz w:val="20"/>
                <w:szCs w:val="26"/>
                <w:lang w:val="en-GB"/>
              </w:rPr>
            </w:pPr>
            <w:r w:rsidRPr="00BE7B0F">
              <w:rPr>
                <w:sz w:val="20"/>
                <w:szCs w:val="26"/>
                <w:rtl/>
                <w:lang w:val="en-GB"/>
              </w:rPr>
              <w:t>نفسها كالمنطقة الحالية</w:t>
            </w:r>
            <w:r w:rsidRPr="00BE7B0F">
              <w:rPr>
                <w:rFonts w:hint="cs"/>
                <w:sz w:val="20"/>
                <w:szCs w:val="26"/>
                <w:rtl/>
                <w:lang w:val="en-GB"/>
              </w:rPr>
              <w:t xml:space="preserve"> أو أضيق منها</w:t>
            </w:r>
            <w:r w:rsidRPr="00BE7B0F">
              <w:rPr>
                <w:rFonts w:hint="cs"/>
                <w:sz w:val="20"/>
                <w:szCs w:val="26"/>
                <w:vertAlign w:val="superscript"/>
                <w:rtl/>
                <w:lang w:val="en-GB"/>
              </w:rPr>
              <w:t>(3)</w:t>
            </w:r>
          </w:p>
        </w:tc>
        <w:tc>
          <w:tcPr>
            <w:tcW w:w="552" w:type="pct"/>
            <w:gridSpan w:val="2"/>
          </w:tcPr>
          <w:p w14:paraId="346BBEC2" w14:textId="2199EC42" w:rsidR="00A318DE" w:rsidRPr="00BE7B0F" w:rsidRDefault="00A318DE" w:rsidP="00BE7B0F">
            <w:pPr>
              <w:spacing w:before="60" w:after="60" w:line="240" w:lineRule="exact"/>
              <w:jc w:val="center"/>
              <w:rPr>
                <w:sz w:val="20"/>
                <w:szCs w:val="26"/>
                <w:lang w:val="en-GB"/>
              </w:rPr>
            </w:pPr>
            <w:r w:rsidRPr="00BE7B0F">
              <w:rPr>
                <w:sz w:val="20"/>
                <w:szCs w:val="26"/>
                <w:rtl/>
              </w:rPr>
              <w:t>نفسها كالمنطقة الحالية</w:t>
            </w:r>
          </w:p>
        </w:tc>
        <w:tc>
          <w:tcPr>
            <w:tcW w:w="554" w:type="pct"/>
            <w:gridSpan w:val="2"/>
          </w:tcPr>
          <w:p w14:paraId="2481E5F4" w14:textId="29095D6B" w:rsidR="00A318DE" w:rsidRPr="00BE7B0F" w:rsidRDefault="00A318DE" w:rsidP="00BE7B0F">
            <w:pPr>
              <w:spacing w:before="60" w:after="60" w:line="240" w:lineRule="exact"/>
              <w:jc w:val="center"/>
              <w:rPr>
                <w:sz w:val="20"/>
                <w:szCs w:val="26"/>
                <w:lang w:val="en-GB"/>
              </w:rPr>
            </w:pPr>
            <w:r w:rsidRPr="00BE7B0F">
              <w:rPr>
                <w:sz w:val="20"/>
                <w:szCs w:val="26"/>
                <w:rtl/>
              </w:rPr>
              <w:t>نفسها كالمنطقة الحالية</w:t>
            </w:r>
          </w:p>
        </w:tc>
      </w:tr>
      <w:tr w:rsidR="00A71323" w:rsidRPr="00BE7B0F" w14:paraId="25EC6403" w14:textId="77777777" w:rsidTr="00BE7B0F">
        <w:trPr>
          <w:cantSplit/>
          <w:jc w:val="center"/>
        </w:trPr>
        <w:tc>
          <w:tcPr>
            <w:tcW w:w="690" w:type="pct"/>
            <w:vMerge/>
            <w:vAlign w:val="center"/>
          </w:tcPr>
          <w:p w14:paraId="3BCE5B83" w14:textId="77777777" w:rsidR="00A71323" w:rsidRPr="00BE7B0F" w:rsidRDefault="00A71323" w:rsidP="00BE7B0F">
            <w:pPr>
              <w:spacing w:before="60" w:after="60" w:line="240" w:lineRule="exact"/>
              <w:rPr>
                <w:b/>
                <w:bCs/>
                <w:sz w:val="20"/>
                <w:szCs w:val="26"/>
                <w:lang w:val="en-GB"/>
              </w:rPr>
            </w:pPr>
          </w:p>
        </w:tc>
        <w:tc>
          <w:tcPr>
            <w:tcW w:w="835" w:type="pct"/>
            <w:vAlign w:val="center"/>
          </w:tcPr>
          <w:p w14:paraId="76998DB9" w14:textId="5D9E0B7E" w:rsidR="00A71323" w:rsidRPr="00BE7B0F" w:rsidRDefault="0064774E" w:rsidP="000D6998">
            <w:pPr>
              <w:spacing w:before="60" w:after="60" w:line="240" w:lineRule="exact"/>
              <w:jc w:val="left"/>
              <w:rPr>
                <w:b/>
                <w:bCs/>
                <w:sz w:val="20"/>
                <w:szCs w:val="26"/>
                <w:lang w:val="fr-FR"/>
              </w:rPr>
            </w:pPr>
            <w:r w:rsidRPr="00BE7B0F">
              <w:rPr>
                <w:rFonts w:hint="cs"/>
                <w:b/>
                <w:bCs/>
                <w:sz w:val="20"/>
                <w:szCs w:val="26"/>
                <w:rtl/>
                <w:lang w:val="fr-FR"/>
              </w:rPr>
              <w:t>سعة الإرسال</w:t>
            </w:r>
          </w:p>
        </w:tc>
        <w:tc>
          <w:tcPr>
            <w:tcW w:w="487" w:type="pct"/>
            <w:vAlign w:val="center"/>
          </w:tcPr>
          <w:p w14:paraId="7BDEE9F0" w14:textId="3BAE31FE" w:rsidR="00A71323" w:rsidRPr="00BE7B0F" w:rsidRDefault="00A318DE" w:rsidP="00BE7B0F">
            <w:pPr>
              <w:spacing w:before="60" w:after="60" w:line="240" w:lineRule="exact"/>
              <w:jc w:val="center"/>
              <w:rPr>
                <w:sz w:val="20"/>
                <w:szCs w:val="26"/>
                <w:lang w:val="en-GB"/>
              </w:rPr>
            </w:pPr>
            <w:r w:rsidRPr="00BE7B0F">
              <w:rPr>
                <w:rFonts w:hint="cs"/>
                <w:sz w:val="20"/>
                <w:szCs w:val="26"/>
                <w:rtl/>
                <w:lang w:val="en-GB"/>
              </w:rPr>
              <w:t>أقل من السعة الحالية</w:t>
            </w:r>
          </w:p>
        </w:tc>
        <w:tc>
          <w:tcPr>
            <w:tcW w:w="607" w:type="pct"/>
            <w:gridSpan w:val="2"/>
            <w:vAlign w:val="center"/>
          </w:tcPr>
          <w:p w14:paraId="31C1A695" w14:textId="67C5796B" w:rsidR="00A71323" w:rsidRPr="00BE7B0F" w:rsidRDefault="00A318DE" w:rsidP="00BE7B0F">
            <w:pPr>
              <w:spacing w:before="60" w:after="60" w:line="240" w:lineRule="exact"/>
              <w:jc w:val="center"/>
              <w:rPr>
                <w:sz w:val="20"/>
                <w:szCs w:val="26"/>
                <w:lang w:bidi="ar-EG"/>
              </w:rPr>
            </w:pPr>
            <w:r w:rsidRPr="00BE7B0F">
              <w:rPr>
                <w:rFonts w:hint="cs"/>
                <w:sz w:val="20"/>
                <w:szCs w:val="26"/>
                <w:rtl/>
                <w:lang w:val="en-GB"/>
              </w:rPr>
              <w:t>أقل من السعة الحالية</w:t>
            </w:r>
            <w:r w:rsidRPr="00BE7B0F">
              <w:rPr>
                <w:rFonts w:hint="cs"/>
                <w:sz w:val="20"/>
                <w:szCs w:val="26"/>
                <w:rtl/>
                <w:lang w:val="en-GB" w:bidi="ar-EG"/>
              </w:rPr>
              <w:t xml:space="preserve"> وأكبر من الطريقة </w:t>
            </w:r>
            <w:r w:rsidRPr="00BE7B0F">
              <w:rPr>
                <w:sz w:val="20"/>
                <w:szCs w:val="26"/>
                <w:lang w:bidi="ar-EG"/>
              </w:rPr>
              <w:t>A1</w:t>
            </w:r>
          </w:p>
        </w:tc>
        <w:tc>
          <w:tcPr>
            <w:tcW w:w="552" w:type="pct"/>
            <w:gridSpan w:val="2"/>
            <w:vAlign w:val="center"/>
          </w:tcPr>
          <w:p w14:paraId="6D20687C" w14:textId="3D49B373" w:rsidR="00A71323" w:rsidRPr="00BE7B0F" w:rsidRDefault="00A318DE" w:rsidP="00BE7B0F">
            <w:pPr>
              <w:spacing w:before="60" w:after="60" w:line="240" w:lineRule="exact"/>
              <w:jc w:val="center"/>
              <w:rPr>
                <w:sz w:val="20"/>
                <w:szCs w:val="26"/>
                <w:lang w:bidi="ar-EG"/>
              </w:rPr>
            </w:pPr>
            <w:r w:rsidRPr="00BE7B0F">
              <w:rPr>
                <w:rFonts w:hint="cs"/>
                <w:sz w:val="20"/>
                <w:szCs w:val="26"/>
                <w:rtl/>
                <w:lang w:val="en-GB" w:bidi="ar-EG"/>
              </w:rPr>
              <w:t>نفس السعة أو أقل من السعة الحالية</w:t>
            </w:r>
            <w:r w:rsidRPr="00BE7B0F">
              <w:rPr>
                <w:rFonts w:hint="cs"/>
                <w:sz w:val="20"/>
                <w:szCs w:val="26"/>
                <w:vertAlign w:val="superscript"/>
                <w:rtl/>
                <w:lang w:val="en-GB" w:bidi="ar-EG"/>
              </w:rPr>
              <w:t>(3)</w:t>
            </w:r>
            <w:r w:rsidRPr="00BE7B0F">
              <w:rPr>
                <w:rFonts w:hint="cs"/>
                <w:sz w:val="20"/>
                <w:szCs w:val="26"/>
                <w:rtl/>
                <w:lang w:val="en-GB" w:bidi="ar-EG"/>
              </w:rPr>
              <w:t xml:space="preserve"> وأعلى من الطريقة </w:t>
            </w:r>
            <w:r w:rsidRPr="00BE7B0F">
              <w:rPr>
                <w:sz w:val="20"/>
                <w:szCs w:val="26"/>
                <w:lang w:bidi="ar-EG"/>
              </w:rPr>
              <w:t>A2</w:t>
            </w:r>
          </w:p>
        </w:tc>
        <w:tc>
          <w:tcPr>
            <w:tcW w:w="723" w:type="pct"/>
            <w:gridSpan w:val="2"/>
            <w:vAlign w:val="center"/>
          </w:tcPr>
          <w:p w14:paraId="0F554C65" w14:textId="1D25F411" w:rsidR="00A71323" w:rsidRPr="00BE7B0F" w:rsidRDefault="00A318DE" w:rsidP="00BE7B0F">
            <w:pPr>
              <w:spacing w:before="60" w:after="60" w:line="240" w:lineRule="exact"/>
              <w:jc w:val="center"/>
              <w:rPr>
                <w:sz w:val="20"/>
                <w:szCs w:val="26"/>
                <w:lang w:val="en-GB"/>
              </w:rPr>
            </w:pPr>
            <w:r w:rsidRPr="00BE7B0F">
              <w:rPr>
                <w:rFonts w:hint="cs"/>
                <w:sz w:val="20"/>
                <w:szCs w:val="26"/>
                <w:rtl/>
                <w:lang w:val="en-GB" w:bidi="ar-EG"/>
              </w:rPr>
              <w:t>نفس السعة أو أقل من السعة الحالية</w:t>
            </w:r>
            <w:r w:rsidRPr="00BE7B0F">
              <w:rPr>
                <w:rFonts w:hint="cs"/>
                <w:sz w:val="20"/>
                <w:szCs w:val="26"/>
                <w:vertAlign w:val="superscript"/>
                <w:rtl/>
                <w:lang w:val="en-GB" w:bidi="ar-EG"/>
              </w:rPr>
              <w:t>(3)</w:t>
            </w:r>
            <w:r w:rsidRPr="00BE7B0F">
              <w:rPr>
                <w:rFonts w:hint="cs"/>
                <w:sz w:val="20"/>
                <w:szCs w:val="26"/>
                <w:rtl/>
                <w:lang w:val="en-GB" w:bidi="ar-EG"/>
              </w:rPr>
              <w:t xml:space="preserve"> وأعلى من الطريقة </w:t>
            </w:r>
            <w:r w:rsidRPr="00BE7B0F">
              <w:rPr>
                <w:sz w:val="20"/>
                <w:szCs w:val="26"/>
              </w:rPr>
              <w:t>A2</w:t>
            </w:r>
          </w:p>
        </w:tc>
        <w:tc>
          <w:tcPr>
            <w:tcW w:w="552" w:type="pct"/>
            <w:gridSpan w:val="2"/>
            <w:vAlign w:val="center"/>
          </w:tcPr>
          <w:p w14:paraId="56606F2B" w14:textId="71E41452" w:rsidR="00A71323" w:rsidRPr="00BE7B0F" w:rsidRDefault="00A318DE" w:rsidP="00BE7B0F">
            <w:pPr>
              <w:spacing w:before="60" w:after="60" w:line="240" w:lineRule="exact"/>
              <w:jc w:val="center"/>
              <w:rPr>
                <w:sz w:val="20"/>
                <w:szCs w:val="26"/>
                <w:lang w:val="en-GB"/>
              </w:rPr>
            </w:pPr>
            <w:r w:rsidRPr="00BE7B0F">
              <w:rPr>
                <w:rFonts w:hint="cs"/>
                <w:sz w:val="20"/>
                <w:szCs w:val="26"/>
                <w:rtl/>
                <w:lang w:val="en-GB"/>
              </w:rPr>
              <w:t>أقل من السعة الحالية</w:t>
            </w:r>
          </w:p>
        </w:tc>
        <w:tc>
          <w:tcPr>
            <w:tcW w:w="554" w:type="pct"/>
            <w:gridSpan w:val="2"/>
            <w:vAlign w:val="center"/>
          </w:tcPr>
          <w:p w14:paraId="4C95B277" w14:textId="29D764D4" w:rsidR="00A71323" w:rsidRPr="00BE7B0F" w:rsidRDefault="00A318DE" w:rsidP="00BE7B0F">
            <w:pPr>
              <w:spacing w:before="60" w:after="60" w:line="240" w:lineRule="exact"/>
              <w:jc w:val="center"/>
              <w:rPr>
                <w:sz w:val="20"/>
                <w:szCs w:val="26"/>
                <w:lang w:val="en-GB" w:bidi="ar-EG"/>
              </w:rPr>
            </w:pPr>
            <w:r w:rsidRPr="00BE7B0F">
              <w:rPr>
                <w:rFonts w:hint="cs"/>
                <w:sz w:val="20"/>
                <w:szCs w:val="26"/>
                <w:rtl/>
                <w:lang w:val="en-GB" w:bidi="ar-EG"/>
              </w:rPr>
              <w:t>نفسها كالسعة الحالية</w:t>
            </w:r>
          </w:p>
        </w:tc>
      </w:tr>
      <w:tr w:rsidR="00A318DE" w:rsidRPr="00BE7B0F" w14:paraId="191DE008" w14:textId="77777777" w:rsidTr="00BE7B0F">
        <w:trPr>
          <w:cantSplit/>
          <w:jc w:val="center"/>
        </w:trPr>
        <w:tc>
          <w:tcPr>
            <w:tcW w:w="690" w:type="pct"/>
            <w:vMerge/>
            <w:vAlign w:val="center"/>
          </w:tcPr>
          <w:p w14:paraId="78C58654" w14:textId="77777777" w:rsidR="00A318DE" w:rsidRPr="00BE7B0F" w:rsidRDefault="00A318DE" w:rsidP="00BE7B0F">
            <w:pPr>
              <w:spacing w:before="60" w:after="60" w:line="240" w:lineRule="exact"/>
              <w:rPr>
                <w:b/>
                <w:bCs/>
                <w:sz w:val="20"/>
                <w:szCs w:val="26"/>
                <w:lang w:val="en-GB"/>
              </w:rPr>
            </w:pPr>
          </w:p>
        </w:tc>
        <w:tc>
          <w:tcPr>
            <w:tcW w:w="835" w:type="pct"/>
            <w:vAlign w:val="center"/>
          </w:tcPr>
          <w:p w14:paraId="4CBF2A0B" w14:textId="08424BA6" w:rsidR="00A318DE" w:rsidRPr="00BE7B0F" w:rsidRDefault="00A318DE" w:rsidP="000D6998">
            <w:pPr>
              <w:spacing w:before="60" w:after="60" w:line="240" w:lineRule="exact"/>
              <w:jc w:val="left"/>
              <w:rPr>
                <w:b/>
                <w:bCs/>
                <w:sz w:val="20"/>
                <w:szCs w:val="26"/>
                <w:lang w:val="fr-FR"/>
              </w:rPr>
            </w:pPr>
            <w:r w:rsidRPr="00BE7B0F">
              <w:rPr>
                <w:rFonts w:hint="cs"/>
                <w:b/>
                <w:bCs/>
                <w:sz w:val="20"/>
                <w:szCs w:val="26"/>
                <w:rtl/>
                <w:lang w:val="fr-FR"/>
              </w:rPr>
              <w:t>جودة الخدمة للفيديو/الصوت</w:t>
            </w:r>
          </w:p>
        </w:tc>
        <w:tc>
          <w:tcPr>
            <w:tcW w:w="487" w:type="pct"/>
            <w:vAlign w:val="center"/>
          </w:tcPr>
          <w:p w14:paraId="5CBCC6A1" w14:textId="7935B333"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أقل من جودة الخدمة الحالية</w:t>
            </w:r>
          </w:p>
        </w:tc>
        <w:tc>
          <w:tcPr>
            <w:tcW w:w="607" w:type="pct"/>
            <w:gridSpan w:val="2"/>
            <w:vAlign w:val="center"/>
          </w:tcPr>
          <w:p w14:paraId="511CF823" w14:textId="3E967336"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 xml:space="preserve">أقل من </w:t>
            </w:r>
            <w:r w:rsidR="00BE7B0F">
              <w:rPr>
                <w:rFonts w:hint="cs"/>
                <w:sz w:val="20"/>
                <w:szCs w:val="26"/>
                <w:rtl/>
                <w:lang w:val="en-GB"/>
              </w:rPr>
              <w:t xml:space="preserve">جودة الخدمة </w:t>
            </w:r>
            <w:r w:rsidRPr="00BE7B0F">
              <w:rPr>
                <w:rFonts w:hint="cs"/>
                <w:sz w:val="20"/>
                <w:szCs w:val="26"/>
                <w:rtl/>
                <w:lang w:val="en-GB"/>
              </w:rPr>
              <w:t>الحالية</w:t>
            </w:r>
            <w:r w:rsidRPr="00BE7B0F">
              <w:rPr>
                <w:rFonts w:hint="cs"/>
                <w:sz w:val="20"/>
                <w:szCs w:val="26"/>
                <w:rtl/>
                <w:lang w:val="en-GB" w:bidi="ar-EG"/>
              </w:rPr>
              <w:t xml:space="preserve"> وأكبر من الطريقة</w:t>
            </w:r>
            <w:r w:rsidR="00BE7B0F">
              <w:rPr>
                <w:rFonts w:hint="eastAsia"/>
                <w:sz w:val="20"/>
                <w:szCs w:val="26"/>
                <w:rtl/>
                <w:lang w:val="en-GB" w:bidi="ar-EG"/>
              </w:rPr>
              <w:t> </w:t>
            </w:r>
            <w:r w:rsidRPr="00BE7B0F">
              <w:rPr>
                <w:sz w:val="20"/>
                <w:szCs w:val="26"/>
                <w:lang w:bidi="ar-EG"/>
              </w:rPr>
              <w:t>A1</w:t>
            </w:r>
          </w:p>
        </w:tc>
        <w:tc>
          <w:tcPr>
            <w:tcW w:w="552" w:type="pct"/>
            <w:gridSpan w:val="2"/>
            <w:vAlign w:val="center"/>
          </w:tcPr>
          <w:p w14:paraId="5F6834E6" w14:textId="1628017F"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bidi="ar-EG"/>
              </w:rPr>
              <w:t xml:space="preserve">نفس </w:t>
            </w:r>
            <w:r w:rsidR="00BE7B0F">
              <w:rPr>
                <w:rFonts w:hint="cs"/>
                <w:sz w:val="20"/>
                <w:szCs w:val="26"/>
                <w:rtl/>
                <w:lang w:val="en-GB" w:bidi="ar-EG"/>
              </w:rPr>
              <w:t xml:space="preserve">جودة الخدمة </w:t>
            </w:r>
            <w:r w:rsidRPr="00BE7B0F">
              <w:rPr>
                <w:rFonts w:hint="cs"/>
                <w:sz w:val="20"/>
                <w:szCs w:val="26"/>
                <w:rtl/>
                <w:lang w:val="en-GB" w:bidi="ar-EG"/>
              </w:rPr>
              <w:t xml:space="preserve">أو أقل من </w:t>
            </w:r>
            <w:r w:rsidRPr="00BE7B0F">
              <w:rPr>
                <w:rFonts w:hint="cs"/>
                <w:sz w:val="20"/>
                <w:szCs w:val="26"/>
                <w:rtl/>
                <w:lang w:val="en-GB"/>
              </w:rPr>
              <w:t>جودة الخدمة</w:t>
            </w:r>
            <w:r w:rsidRPr="00BE7B0F">
              <w:rPr>
                <w:rFonts w:hint="cs"/>
                <w:sz w:val="20"/>
                <w:szCs w:val="26"/>
                <w:rtl/>
                <w:lang w:val="en-GB" w:bidi="ar-EG"/>
              </w:rPr>
              <w:t xml:space="preserve"> الحالية</w:t>
            </w:r>
            <w:r w:rsidRPr="00BE7B0F">
              <w:rPr>
                <w:rFonts w:hint="cs"/>
                <w:sz w:val="20"/>
                <w:szCs w:val="26"/>
                <w:vertAlign w:val="superscript"/>
                <w:rtl/>
                <w:lang w:val="en-GB" w:bidi="ar-EG"/>
              </w:rPr>
              <w:t>(3)</w:t>
            </w:r>
            <w:r w:rsidRPr="00BE7B0F">
              <w:rPr>
                <w:rFonts w:hint="cs"/>
                <w:sz w:val="20"/>
                <w:szCs w:val="26"/>
                <w:rtl/>
                <w:lang w:val="en-GB" w:bidi="ar-EG"/>
              </w:rPr>
              <w:t xml:space="preserve"> وأعلى من الطريقة </w:t>
            </w:r>
            <w:r w:rsidRPr="00BE7B0F">
              <w:rPr>
                <w:sz w:val="20"/>
                <w:szCs w:val="26"/>
                <w:lang w:bidi="ar-EG"/>
              </w:rPr>
              <w:t>A2</w:t>
            </w:r>
          </w:p>
        </w:tc>
        <w:tc>
          <w:tcPr>
            <w:tcW w:w="723" w:type="pct"/>
            <w:gridSpan w:val="2"/>
            <w:vAlign w:val="center"/>
          </w:tcPr>
          <w:p w14:paraId="3BC241C2" w14:textId="153CDB80"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bidi="ar-EG"/>
              </w:rPr>
              <w:t xml:space="preserve">نفس </w:t>
            </w:r>
            <w:r w:rsidRPr="00BE7B0F">
              <w:rPr>
                <w:rFonts w:hint="cs"/>
                <w:sz w:val="20"/>
                <w:szCs w:val="26"/>
                <w:rtl/>
                <w:lang w:val="en-GB"/>
              </w:rPr>
              <w:t>جودة الخدمة</w:t>
            </w:r>
            <w:r w:rsidRPr="00BE7B0F">
              <w:rPr>
                <w:rFonts w:hint="cs"/>
                <w:sz w:val="20"/>
                <w:szCs w:val="26"/>
                <w:rtl/>
                <w:lang w:val="en-GB" w:bidi="ar-EG"/>
              </w:rPr>
              <w:t xml:space="preserve"> أو أقل من </w:t>
            </w:r>
            <w:r w:rsidRPr="00BE7B0F">
              <w:rPr>
                <w:rFonts w:hint="cs"/>
                <w:sz w:val="20"/>
                <w:szCs w:val="26"/>
                <w:rtl/>
                <w:lang w:val="en-GB"/>
              </w:rPr>
              <w:t>جودة الخدمة</w:t>
            </w:r>
            <w:r w:rsidRPr="00BE7B0F">
              <w:rPr>
                <w:rFonts w:hint="cs"/>
                <w:sz w:val="20"/>
                <w:szCs w:val="26"/>
                <w:rtl/>
                <w:lang w:val="en-GB" w:bidi="ar-EG"/>
              </w:rPr>
              <w:t xml:space="preserve"> الحالية</w:t>
            </w:r>
            <w:r w:rsidRPr="00BE7B0F">
              <w:rPr>
                <w:rFonts w:hint="cs"/>
                <w:sz w:val="20"/>
                <w:szCs w:val="26"/>
                <w:vertAlign w:val="superscript"/>
                <w:rtl/>
                <w:lang w:val="en-GB" w:bidi="ar-EG"/>
              </w:rPr>
              <w:t>(3)</w:t>
            </w:r>
            <w:r w:rsidRPr="00BE7B0F">
              <w:rPr>
                <w:rFonts w:hint="cs"/>
                <w:sz w:val="20"/>
                <w:szCs w:val="26"/>
                <w:rtl/>
                <w:lang w:val="en-GB" w:bidi="ar-EG"/>
              </w:rPr>
              <w:t xml:space="preserve"> وأعلى من الطريقة </w:t>
            </w:r>
            <w:r w:rsidRPr="00BE7B0F">
              <w:rPr>
                <w:sz w:val="20"/>
                <w:szCs w:val="26"/>
              </w:rPr>
              <w:t>A2</w:t>
            </w:r>
          </w:p>
        </w:tc>
        <w:tc>
          <w:tcPr>
            <w:tcW w:w="552" w:type="pct"/>
            <w:gridSpan w:val="2"/>
            <w:vAlign w:val="center"/>
          </w:tcPr>
          <w:p w14:paraId="26618007" w14:textId="156452E4"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أقل من جودة الخدمة الحالية</w:t>
            </w:r>
          </w:p>
        </w:tc>
        <w:tc>
          <w:tcPr>
            <w:tcW w:w="554" w:type="pct"/>
            <w:gridSpan w:val="2"/>
            <w:vAlign w:val="center"/>
          </w:tcPr>
          <w:p w14:paraId="05794A23" w14:textId="192E6008"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bidi="ar-EG"/>
              </w:rPr>
              <w:t>نفسها ك</w:t>
            </w:r>
            <w:r w:rsidRPr="00BE7B0F">
              <w:rPr>
                <w:sz w:val="20"/>
                <w:szCs w:val="26"/>
                <w:rtl/>
                <w:lang w:val="en-GB" w:bidi="ar-EG"/>
              </w:rPr>
              <w:t>جودة الخدمة</w:t>
            </w:r>
            <w:r w:rsidR="00BE7B0F">
              <w:rPr>
                <w:rFonts w:hint="cs"/>
                <w:sz w:val="20"/>
                <w:szCs w:val="26"/>
                <w:rtl/>
                <w:lang w:val="en-GB" w:bidi="ar-EG"/>
              </w:rPr>
              <w:t xml:space="preserve"> </w:t>
            </w:r>
            <w:r w:rsidRPr="00BE7B0F">
              <w:rPr>
                <w:rFonts w:hint="cs"/>
                <w:sz w:val="20"/>
                <w:szCs w:val="26"/>
                <w:rtl/>
                <w:lang w:val="en-GB" w:bidi="ar-EG"/>
              </w:rPr>
              <w:t>الحالية</w:t>
            </w:r>
          </w:p>
        </w:tc>
      </w:tr>
    </w:tbl>
    <w:p w14:paraId="6FB9A7B8" w14:textId="77777777" w:rsidR="00BE7B0F" w:rsidRDefault="00BE7B0F" w:rsidP="00BE7B0F">
      <w:pPr>
        <w:rPr>
          <w:rtl/>
          <w:lang w:val="en-GB" w:bidi="ar-EG"/>
        </w:rPr>
      </w:pPr>
      <w:r>
        <w:rPr>
          <w:rtl/>
          <w:lang w:val="en-GB" w:bidi="ar-EG"/>
        </w:rPr>
        <w:br w:type="page"/>
      </w:r>
    </w:p>
    <w:p w14:paraId="2A28590A" w14:textId="1DAC22A4" w:rsidR="00A71323" w:rsidRPr="00A71323" w:rsidRDefault="00A71323" w:rsidP="00BE7B0F">
      <w:pPr>
        <w:pStyle w:val="TableNo"/>
        <w:spacing w:after="120"/>
        <w:rPr>
          <w:i/>
          <w:iCs/>
          <w:rtl/>
        </w:rPr>
      </w:pPr>
      <w:r>
        <w:rPr>
          <w:rFonts w:hint="cs"/>
          <w:rtl/>
          <w:lang w:val="en-GB"/>
        </w:rPr>
        <w:lastRenderedPageBreak/>
        <w:t xml:space="preserve">الجدول </w:t>
      </w:r>
      <w:r>
        <w:t>1</w:t>
      </w:r>
      <w:r>
        <w:rPr>
          <w:rFonts w:hint="cs"/>
          <w:rtl/>
        </w:rPr>
        <w:t xml:space="preserve"> </w:t>
      </w:r>
      <w:r>
        <w:rPr>
          <w:rFonts w:hint="cs"/>
          <w:i/>
          <w:iCs/>
          <w:rtl/>
        </w:rPr>
        <w:t>(تابع)</w:t>
      </w:r>
    </w:p>
    <w:tbl>
      <w:tblPr>
        <w:tblStyle w:val="TableGrid"/>
        <w:bidiVisual/>
        <w:tblW w:w="5002" w:type="pct"/>
        <w:jc w:val="center"/>
        <w:tblCellMar>
          <w:left w:w="28" w:type="dxa"/>
          <w:right w:w="28" w:type="dxa"/>
        </w:tblCellMar>
        <w:tblLook w:val="04A0" w:firstRow="1" w:lastRow="0" w:firstColumn="1" w:lastColumn="0" w:noHBand="0" w:noVBand="1"/>
      </w:tblPr>
      <w:tblGrid>
        <w:gridCol w:w="2087"/>
        <w:gridCol w:w="2575"/>
        <w:gridCol w:w="1425"/>
        <w:gridCol w:w="1837"/>
        <w:gridCol w:w="1670"/>
        <w:gridCol w:w="2188"/>
        <w:gridCol w:w="1670"/>
        <w:gridCol w:w="1676"/>
      </w:tblGrid>
      <w:tr w:rsidR="00A71323" w:rsidRPr="00BE7B0F" w14:paraId="752F3BB7" w14:textId="77777777" w:rsidTr="00BE7B0F">
        <w:trPr>
          <w:cantSplit/>
          <w:jc w:val="center"/>
        </w:trPr>
        <w:tc>
          <w:tcPr>
            <w:tcW w:w="1541" w:type="pct"/>
            <w:gridSpan w:val="2"/>
            <w:vAlign w:val="center"/>
          </w:tcPr>
          <w:p w14:paraId="68ECAF12" w14:textId="7D307B1F" w:rsidR="00A71323" w:rsidRPr="00BE7B0F" w:rsidRDefault="00A71323" w:rsidP="00BE7B0F">
            <w:pPr>
              <w:spacing w:before="60" w:after="60" w:line="240" w:lineRule="exact"/>
              <w:jc w:val="center"/>
              <w:rPr>
                <w:b/>
                <w:sz w:val="20"/>
                <w:szCs w:val="26"/>
                <w:lang w:val="fr-FR"/>
              </w:rPr>
            </w:pPr>
          </w:p>
        </w:tc>
        <w:tc>
          <w:tcPr>
            <w:tcW w:w="471" w:type="pct"/>
            <w:vAlign w:val="center"/>
          </w:tcPr>
          <w:p w14:paraId="5B052898" w14:textId="77777777" w:rsidR="00A71323" w:rsidRPr="00BE7B0F" w:rsidRDefault="00A71323" w:rsidP="00BE7B0F">
            <w:pPr>
              <w:spacing w:before="60" w:after="60" w:line="240" w:lineRule="exact"/>
              <w:jc w:val="center"/>
              <w:rPr>
                <w:b/>
                <w:sz w:val="20"/>
                <w:szCs w:val="26"/>
                <w:lang w:val="fr-FR"/>
              </w:rPr>
            </w:pPr>
            <w:bookmarkStart w:id="60" w:name="lt_pId382"/>
            <w:r w:rsidRPr="00BE7B0F">
              <w:rPr>
                <w:b/>
                <w:sz w:val="20"/>
                <w:szCs w:val="26"/>
                <w:lang w:val="fr-FR"/>
              </w:rPr>
              <w:t>A1</w:t>
            </w:r>
            <w:bookmarkEnd w:id="60"/>
          </w:p>
        </w:tc>
        <w:tc>
          <w:tcPr>
            <w:tcW w:w="607" w:type="pct"/>
            <w:vAlign w:val="center"/>
          </w:tcPr>
          <w:p w14:paraId="6FF32E00" w14:textId="77777777" w:rsidR="00A71323" w:rsidRPr="00BE7B0F" w:rsidRDefault="00A71323" w:rsidP="00BE7B0F">
            <w:pPr>
              <w:spacing w:before="60" w:after="60" w:line="240" w:lineRule="exact"/>
              <w:jc w:val="center"/>
              <w:rPr>
                <w:b/>
                <w:sz w:val="20"/>
                <w:szCs w:val="26"/>
                <w:lang w:val="fr-FR"/>
              </w:rPr>
            </w:pPr>
            <w:bookmarkStart w:id="61" w:name="lt_pId383"/>
            <w:r w:rsidRPr="00BE7B0F">
              <w:rPr>
                <w:b/>
                <w:sz w:val="20"/>
                <w:szCs w:val="26"/>
                <w:lang w:val="fr-FR"/>
              </w:rPr>
              <w:t>A2</w:t>
            </w:r>
            <w:bookmarkEnd w:id="61"/>
          </w:p>
        </w:tc>
        <w:tc>
          <w:tcPr>
            <w:tcW w:w="552" w:type="pct"/>
            <w:vAlign w:val="center"/>
          </w:tcPr>
          <w:p w14:paraId="5F38AD95" w14:textId="77777777" w:rsidR="00A71323" w:rsidRPr="00BE7B0F" w:rsidRDefault="00A71323" w:rsidP="00BE7B0F">
            <w:pPr>
              <w:spacing w:before="60" w:after="60" w:line="240" w:lineRule="exact"/>
              <w:jc w:val="center"/>
              <w:rPr>
                <w:b/>
                <w:sz w:val="20"/>
                <w:szCs w:val="26"/>
                <w:lang w:val="fr-FR"/>
              </w:rPr>
            </w:pPr>
            <w:bookmarkStart w:id="62" w:name="lt_pId384"/>
            <w:r w:rsidRPr="00BE7B0F">
              <w:rPr>
                <w:b/>
                <w:sz w:val="20"/>
                <w:szCs w:val="26"/>
                <w:lang w:val="fr-FR"/>
              </w:rPr>
              <w:t>A3</w:t>
            </w:r>
            <w:bookmarkEnd w:id="62"/>
          </w:p>
        </w:tc>
        <w:tc>
          <w:tcPr>
            <w:tcW w:w="723" w:type="pct"/>
            <w:vAlign w:val="center"/>
          </w:tcPr>
          <w:p w14:paraId="1C682970" w14:textId="77777777" w:rsidR="00A71323" w:rsidRPr="00BE7B0F" w:rsidRDefault="00A71323" w:rsidP="00BE7B0F">
            <w:pPr>
              <w:spacing w:before="60" w:after="60" w:line="240" w:lineRule="exact"/>
              <w:jc w:val="center"/>
              <w:rPr>
                <w:b/>
                <w:sz w:val="20"/>
                <w:szCs w:val="26"/>
                <w:lang w:val="fr-FR"/>
              </w:rPr>
            </w:pPr>
            <w:bookmarkStart w:id="63" w:name="lt_pId385"/>
            <w:r w:rsidRPr="00BE7B0F">
              <w:rPr>
                <w:b/>
                <w:sz w:val="20"/>
                <w:szCs w:val="26"/>
                <w:lang w:val="fr-FR"/>
              </w:rPr>
              <w:t>A4</w:t>
            </w:r>
            <w:bookmarkEnd w:id="63"/>
          </w:p>
        </w:tc>
        <w:tc>
          <w:tcPr>
            <w:tcW w:w="552" w:type="pct"/>
            <w:vAlign w:val="center"/>
          </w:tcPr>
          <w:p w14:paraId="630A6E46" w14:textId="77777777" w:rsidR="00A71323" w:rsidRPr="00BE7B0F" w:rsidRDefault="00A71323" w:rsidP="00BE7B0F">
            <w:pPr>
              <w:spacing w:before="60" w:after="60" w:line="240" w:lineRule="exact"/>
              <w:jc w:val="center"/>
              <w:rPr>
                <w:b/>
                <w:sz w:val="20"/>
                <w:szCs w:val="26"/>
                <w:lang w:val="fr-FR"/>
              </w:rPr>
            </w:pPr>
            <w:bookmarkStart w:id="64" w:name="lt_pId386"/>
            <w:r w:rsidRPr="00BE7B0F">
              <w:rPr>
                <w:b/>
                <w:sz w:val="20"/>
                <w:szCs w:val="26"/>
                <w:lang w:val="fr-FR"/>
              </w:rPr>
              <w:t>B1</w:t>
            </w:r>
            <w:bookmarkEnd w:id="64"/>
          </w:p>
        </w:tc>
        <w:tc>
          <w:tcPr>
            <w:tcW w:w="554" w:type="pct"/>
            <w:vAlign w:val="center"/>
          </w:tcPr>
          <w:p w14:paraId="2235634D" w14:textId="77777777" w:rsidR="00A71323" w:rsidRPr="00BE7B0F" w:rsidRDefault="00A71323" w:rsidP="00BE7B0F">
            <w:pPr>
              <w:spacing w:before="60" w:after="60" w:line="240" w:lineRule="exact"/>
              <w:jc w:val="center"/>
              <w:rPr>
                <w:b/>
                <w:sz w:val="20"/>
                <w:szCs w:val="26"/>
                <w:lang w:val="fr-FR"/>
              </w:rPr>
            </w:pPr>
            <w:bookmarkStart w:id="65" w:name="lt_pId387"/>
            <w:r w:rsidRPr="00BE7B0F">
              <w:rPr>
                <w:b/>
                <w:sz w:val="20"/>
                <w:szCs w:val="26"/>
                <w:lang w:val="fr-FR"/>
              </w:rPr>
              <w:t>B2</w:t>
            </w:r>
            <w:bookmarkEnd w:id="65"/>
          </w:p>
        </w:tc>
      </w:tr>
      <w:tr w:rsidR="00A318DE" w:rsidRPr="00BE7B0F" w14:paraId="00D85FDF" w14:textId="77777777" w:rsidTr="00BE7B0F">
        <w:trPr>
          <w:cantSplit/>
          <w:jc w:val="center"/>
        </w:trPr>
        <w:tc>
          <w:tcPr>
            <w:tcW w:w="690" w:type="pct"/>
            <w:vMerge w:val="restart"/>
            <w:vAlign w:val="center"/>
          </w:tcPr>
          <w:p w14:paraId="3012C4E8" w14:textId="01476710" w:rsidR="00A318DE" w:rsidRPr="00BE7B0F" w:rsidRDefault="00A318DE" w:rsidP="00BE7B0F">
            <w:pPr>
              <w:spacing w:before="60" w:after="60" w:line="240" w:lineRule="exact"/>
              <w:jc w:val="center"/>
              <w:rPr>
                <w:b/>
                <w:bCs/>
                <w:sz w:val="20"/>
                <w:szCs w:val="26"/>
                <w:lang w:val="en-GB"/>
              </w:rPr>
            </w:pPr>
            <w:r w:rsidRPr="00BE7B0F">
              <w:rPr>
                <w:rFonts w:hint="cs"/>
                <w:b/>
                <w:bCs/>
                <w:sz w:val="20"/>
                <w:szCs w:val="26"/>
                <w:rtl/>
                <w:lang w:val="en-GB"/>
              </w:rPr>
              <w:t>تشغيل الخدمة الجديدة أثناء البث المتزامن</w:t>
            </w:r>
          </w:p>
        </w:tc>
        <w:tc>
          <w:tcPr>
            <w:tcW w:w="851" w:type="pct"/>
            <w:vAlign w:val="center"/>
          </w:tcPr>
          <w:p w14:paraId="5B18C1A2" w14:textId="19C61B11" w:rsidR="00A318DE" w:rsidRPr="00BE7B0F" w:rsidRDefault="00A318DE" w:rsidP="00BE7B0F">
            <w:pPr>
              <w:spacing w:before="60" w:after="60" w:line="240" w:lineRule="exact"/>
              <w:rPr>
                <w:b/>
                <w:bCs/>
                <w:sz w:val="20"/>
                <w:szCs w:val="26"/>
                <w:lang w:val="fr-FR"/>
              </w:rPr>
            </w:pPr>
            <w:r w:rsidRPr="00BE7B0F">
              <w:rPr>
                <w:rFonts w:hint="cs"/>
                <w:b/>
                <w:bCs/>
                <w:sz w:val="20"/>
                <w:szCs w:val="26"/>
                <w:rtl/>
                <w:lang w:val="fr-FR"/>
              </w:rPr>
              <w:t>منطقة الخدمة</w:t>
            </w:r>
          </w:p>
        </w:tc>
        <w:tc>
          <w:tcPr>
            <w:tcW w:w="471" w:type="pct"/>
            <w:vAlign w:val="center"/>
          </w:tcPr>
          <w:p w14:paraId="5FC95D62" w14:textId="53A7731B"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نفسها كالمنطقة الحالية</w:t>
            </w:r>
          </w:p>
        </w:tc>
        <w:tc>
          <w:tcPr>
            <w:tcW w:w="607" w:type="pct"/>
            <w:vAlign w:val="center"/>
          </w:tcPr>
          <w:p w14:paraId="4B106A44" w14:textId="45C45AE1"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يمكن أن تكون مماثلة أو مختلفة عن الخدمة الحالية</w:t>
            </w:r>
            <w:r w:rsidRPr="00BE7B0F">
              <w:rPr>
                <w:rFonts w:hint="cs"/>
                <w:sz w:val="20"/>
                <w:szCs w:val="26"/>
                <w:vertAlign w:val="superscript"/>
                <w:rtl/>
                <w:lang w:val="en-GB"/>
              </w:rPr>
              <w:t>(4)</w:t>
            </w:r>
          </w:p>
        </w:tc>
        <w:tc>
          <w:tcPr>
            <w:tcW w:w="552" w:type="pct"/>
          </w:tcPr>
          <w:p w14:paraId="4FC9A199" w14:textId="160A6D9D"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يمكن أن تكون مماثلة أو مختلفة عن الخدمة الحالية</w:t>
            </w:r>
            <w:r w:rsidRPr="00BE7B0F">
              <w:rPr>
                <w:rFonts w:hint="cs"/>
                <w:sz w:val="20"/>
                <w:szCs w:val="26"/>
                <w:vertAlign w:val="superscript"/>
                <w:rtl/>
                <w:lang w:val="en-GB"/>
              </w:rPr>
              <w:t>(4)</w:t>
            </w:r>
          </w:p>
        </w:tc>
        <w:tc>
          <w:tcPr>
            <w:tcW w:w="723" w:type="pct"/>
          </w:tcPr>
          <w:p w14:paraId="05493DD5" w14:textId="291BE007"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يمكن أن تكون مماثلة أو مختلفة عن الخدمة الحالية</w:t>
            </w:r>
            <w:r w:rsidRPr="00BE7B0F">
              <w:rPr>
                <w:rFonts w:hint="cs"/>
                <w:sz w:val="20"/>
                <w:szCs w:val="26"/>
                <w:vertAlign w:val="superscript"/>
                <w:rtl/>
                <w:lang w:val="en-GB"/>
              </w:rPr>
              <w:t>(4)</w:t>
            </w:r>
          </w:p>
        </w:tc>
        <w:tc>
          <w:tcPr>
            <w:tcW w:w="552" w:type="pct"/>
          </w:tcPr>
          <w:p w14:paraId="65D5C049" w14:textId="2D6E24AA"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يمكن أن تكون مماثلة أو مختلفة عن الخدمة الحالية</w:t>
            </w:r>
            <w:r w:rsidRPr="00BE7B0F">
              <w:rPr>
                <w:rFonts w:hint="cs"/>
                <w:sz w:val="20"/>
                <w:szCs w:val="26"/>
                <w:vertAlign w:val="superscript"/>
                <w:rtl/>
                <w:lang w:val="en-GB"/>
              </w:rPr>
              <w:t>(4)</w:t>
            </w:r>
          </w:p>
        </w:tc>
        <w:tc>
          <w:tcPr>
            <w:tcW w:w="554" w:type="pct"/>
          </w:tcPr>
          <w:p w14:paraId="543E9B4B" w14:textId="75816978" w:rsidR="00A318DE" w:rsidRPr="00BE7B0F" w:rsidRDefault="00A318DE" w:rsidP="00BE7B0F">
            <w:pPr>
              <w:spacing w:before="60" w:after="60" w:line="240" w:lineRule="exact"/>
              <w:jc w:val="center"/>
              <w:rPr>
                <w:sz w:val="20"/>
                <w:szCs w:val="26"/>
                <w:lang w:val="en-GB"/>
              </w:rPr>
            </w:pPr>
            <w:r w:rsidRPr="00BE7B0F">
              <w:rPr>
                <w:rFonts w:hint="cs"/>
                <w:sz w:val="20"/>
                <w:szCs w:val="26"/>
                <w:rtl/>
                <w:lang w:val="en-GB"/>
              </w:rPr>
              <w:t>يمكن أن تكون مماثلة أو مختلفة عن الخدمة الحالية</w:t>
            </w:r>
            <w:r w:rsidRPr="00BE7B0F">
              <w:rPr>
                <w:rFonts w:hint="cs"/>
                <w:sz w:val="20"/>
                <w:szCs w:val="26"/>
                <w:vertAlign w:val="superscript"/>
                <w:rtl/>
                <w:lang w:val="en-GB"/>
              </w:rPr>
              <w:t>(4)</w:t>
            </w:r>
          </w:p>
        </w:tc>
      </w:tr>
      <w:tr w:rsidR="00A71323" w:rsidRPr="00BE7B0F" w14:paraId="1A89797A" w14:textId="77777777" w:rsidTr="00BE7B0F">
        <w:trPr>
          <w:cantSplit/>
          <w:jc w:val="center"/>
        </w:trPr>
        <w:tc>
          <w:tcPr>
            <w:tcW w:w="690" w:type="pct"/>
            <w:vMerge/>
            <w:vAlign w:val="center"/>
          </w:tcPr>
          <w:p w14:paraId="07E29667" w14:textId="77777777" w:rsidR="00A71323" w:rsidRPr="00BE7B0F" w:rsidRDefault="00A71323" w:rsidP="00BE7B0F">
            <w:pPr>
              <w:spacing w:before="60" w:after="60" w:line="240" w:lineRule="exact"/>
              <w:rPr>
                <w:b/>
                <w:bCs/>
                <w:sz w:val="20"/>
                <w:szCs w:val="26"/>
                <w:lang w:val="en-GB"/>
              </w:rPr>
            </w:pPr>
          </w:p>
        </w:tc>
        <w:tc>
          <w:tcPr>
            <w:tcW w:w="851" w:type="pct"/>
            <w:vAlign w:val="center"/>
          </w:tcPr>
          <w:p w14:paraId="1AB09D3A" w14:textId="4B8DC0BC" w:rsidR="00A71323" w:rsidRPr="00BE7B0F" w:rsidRDefault="0064774E" w:rsidP="00BE7B0F">
            <w:pPr>
              <w:spacing w:before="60" w:after="60" w:line="240" w:lineRule="exact"/>
              <w:rPr>
                <w:b/>
                <w:bCs/>
                <w:sz w:val="20"/>
                <w:szCs w:val="26"/>
                <w:lang w:val="fr-FR"/>
              </w:rPr>
            </w:pPr>
            <w:r w:rsidRPr="00BE7B0F">
              <w:rPr>
                <w:rFonts w:hint="cs"/>
                <w:b/>
                <w:bCs/>
                <w:sz w:val="20"/>
                <w:szCs w:val="26"/>
                <w:rtl/>
                <w:lang w:val="fr-FR"/>
              </w:rPr>
              <w:t>سعة الإرسال</w:t>
            </w:r>
          </w:p>
        </w:tc>
        <w:tc>
          <w:tcPr>
            <w:tcW w:w="471" w:type="pct"/>
            <w:vAlign w:val="center"/>
          </w:tcPr>
          <w:p w14:paraId="048C74B5" w14:textId="68A7CEB1" w:rsidR="00A71323" w:rsidRPr="00BE7B0F" w:rsidRDefault="00A318DE" w:rsidP="00BE7B0F">
            <w:pPr>
              <w:spacing w:before="60" w:after="60" w:line="240" w:lineRule="exact"/>
              <w:jc w:val="center"/>
              <w:rPr>
                <w:sz w:val="20"/>
                <w:szCs w:val="26"/>
                <w:lang w:val="en-GB"/>
              </w:rPr>
            </w:pPr>
            <w:r w:rsidRPr="00BE7B0F">
              <w:rPr>
                <w:sz w:val="20"/>
                <w:szCs w:val="26"/>
                <w:rtl/>
                <w:lang w:val="en-GB"/>
              </w:rPr>
              <w:t>أقل من السعة الحالية</w:t>
            </w:r>
          </w:p>
        </w:tc>
        <w:tc>
          <w:tcPr>
            <w:tcW w:w="607" w:type="pct"/>
            <w:vAlign w:val="center"/>
          </w:tcPr>
          <w:p w14:paraId="1B65E92F" w14:textId="605ADE27" w:rsidR="00A71323" w:rsidRPr="00BE7B0F" w:rsidRDefault="00F1713A" w:rsidP="00BE7B0F">
            <w:pPr>
              <w:spacing w:before="60" w:after="60" w:line="240" w:lineRule="exact"/>
              <w:jc w:val="center"/>
              <w:rPr>
                <w:sz w:val="20"/>
                <w:szCs w:val="26"/>
                <w:vertAlign w:val="superscript"/>
              </w:rPr>
            </w:pPr>
            <w:r w:rsidRPr="00BE7B0F">
              <w:rPr>
                <w:rFonts w:hint="cs"/>
                <w:sz w:val="20"/>
                <w:szCs w:val="26"/>
                <w:rtl/>
                <w:lang w:val="en-GB"/>
              </w:rPr>
              <w:t>يمكن زيادتها عن السعة الحالية</w:t>
            </w:r>
            <w:r w:rsidRPr="00BE7B0F">
              <w:rPr>
                <w:rFonts w:hint="cs"/>
                <w:sz w:val="20"/>
                <w:szCs w:val="26"/>
                <w:vertAlign w:val="superscript"/>
                <w:rtl/>
                <w:lang w:val="en-GB"/>
              </w:rPr>
              <w:t>(4)</w:t>
            </w:r>
          </w:p>
        </w:tc>
        <w:tc>
          <w:tcPr>
            <w:tcW w:w="552" w:type="pct"/>
            <w:vAlign w:val="center"/>
          </w:tcPr>
          <w:p w14:paraId="2FAF6C5B" w14:textId="1862934D" w:rsidR="00A71323" w:rsidRPr="00BE7B0F" w:rsidRDefault="00F1713A" w:rsidP="00BE7B0F">
            <w:pPr>
              <w:spacing w:before="60" w:after="60" w:line="240" w:lineRule="exact"/>
              <w:jc w:val="center"/>
              <w:rPr>
                <w:sz w:val="20"/>
                <w:szCs w:val="26"/>
                <w:rtl/>
                <w:lang w:bidi="ar-EG"/>
              </w:rPr>
            </w:pPr>
            <w:r w:rsidRPr="00BE7B0F">
              <w:rPr>
                <w:rFonts w:hint="cs"/>
                <w:sz w:val="20"/>
                <w:szCs w:val="26"/>
                <w:rtl/>
                <w:lang w:val="en-GB"/>
              </w:rPr>
              <w:t>يمكن زيادتها عن السعة الحالية</w:t>
            </w:r>
            <w:r w:rsidRPr="00BE7B0F">
              <w:rPr>
                <w:rFonts w:hint="cs"/>
                <w:sz w:val="20"/>
                <w:szCs w:val="26"/>
                <w:vertAlign w:val="superscript"/>
                <w:rtl/>
                <w:lang w:val="en-GB"/>
              </w:rPr>
              <w:t>(4)</w:t>
            </w:r>
            <w:r w:rsidRPr="00BE7B0F">
              <w:rPr>
                <w:rFonts w:hint="cs"/>
                <w:sz w:val="20"/>
                <w:szCs w:val="26"/>
                <w:rtl/>
                <w:lang w:val="en-GB" w:bidi="ar-EG"/>
              </w:rPr>
              <w:t xml:space="preserve"> وأعلى من الطريقة </w:t>
            </w:r>
            <w:r w:rsidRPr="00BE7B0F">
              <w:rPr>
                <w:sz w:val="20"/>
                <w:szCs w:val="26"/>
                <w:lang w:bidi="ar-EG"/>
              </w:rPr>
              <w:t>A2</w:t>
            </w:r>
          </w:p>
        </w:tc>
        <w:tc>
          <w:tcPr>
            <w:tcW w:w="723" w:type="pct"/>
            <w:vAlign w:val="center"/>
          </w:tcPr>
          <w:p w14:paraId="77DCAAB2" w14:textId="133C0321" w:rsidR="00A71323" w:rsidRPr="00BE7B0F" w:rsidRDefault="00F1713A" w:rsidP="00BE7B0F">
            <w:pPr>
              <w:spacing w:before="60" w:after="60" w:line="240" w:lineRule="exact"/>
              <w:jc w:val="center"/>
              <w:rPr>
                <w:sz w:val="20"/>
                <w:szCs w:val="26"/>
                <w:lang w:val="en-GB"/>
              </w:rPr>
            </w:pPr>
            <w:r w:rsidRPr="00BE7B0F">
              <w:rPr>
                <w:rFonts w:hint="cs"/>
                <w:sz w:val="20"/>
                <w:szCs w:val="26"/>
                <w:rtl/>
                <w:lang w:val="en-GB"/>
              </w:rPr>
              <w:t>يمكن زيادتها عن السعة الحالية</w:t>
            </w:r>
            <w:r w:rsidRPr="00BE7B0F">
              <w:rPr>
                <w:rFonts w:hint="cs"/>
                <w:sz w:val="20"/>
                <w:szCs w:val="26"/>
                <w:vertAlign w:val="superscript"/>
                <w:rtl/>
                <w:lang w:val="en-GB"/>
              </w:rPr>
              <w:t>(4)</w:t>
            </w:r>
            <w:r w:rsidRPr="00BE7B0F">
              <w:rPr>
                <w:rFonts w:hint="cs"/>
                <w:sz w:val="20"/>
                <w:szCs w:val="26"/>
                <w:rtl/>
                <w:lang w:val="en-GB" w:bidi="ar-EG"/>
              </w:rPr>
              <w:t xml:space="preserve"> وأعلى من الطريقة</w:t>
            </w:r>
            <w:r w:rsidR="00BE7B0F">
              <w:rPr>
                <w:rFonts w:hint="eastAsia"/>
                <w:sz w:val="20"/>
                <w:szCs w:val="26"/>
                <w:rtl/>
                <w:lang w:val="en-GB" w:bidi="ar-EG"/>
              </w:rPr>
              <w:t> </w:t>
            </w:r>
            <w:r w:rsidRPr="00BE7B0F">
              <w:rPr>
                <w:sz w:val="20"/>
                <w:szCs w:val="26"/>
              </w:rPr>
              <w:t>A2</w:t>
            </w:r>
          </w:p>
        </w:tc>
        <w:tc>
          <w:tcPr>
            <w:tcW w:w="552" w:type="pct"/>
            <w:vAlign w:val="center"/>
          </w:tcPr>
          <w:p w14:paraId="678D69BB" w14:textId="066761A6" w:rsidR="00A71323" w:rsidRPr="00BE7B0F" w:rsidRDefault="00F1713A" w:rsidP="00BE7B0F">
            <w:pPr>
              <w:spacing w:before="60" w:after="60" w:line="240" w:lineRule="exact"/>
              <w:jc w:val="center"/>
              <w:rPr>
                <w:sz w:val="20"/>
                <w:szCs w:val="26"/>
                <w:rtl/>
                <w:lang w:val="en-GB" w:bidi="ar-EG"/>
              </w:rPr>
            </w:pPr>
            <w:r w:rsidRPr="00BE7B0F">
              <w:rPr>
                <w:rFonts w:hint="cs"/>
                <w:sz w:val="20"/>
                <w:szCs w:val="26"/>
                <w:rtl/>
                <w:lang w:val="en-GB"/>
              </w:rPr>
              <w:t>يمكن زيادتها عن السعة الحالية</w:t>
            </w:r>
            <w:r w:rsidRPr="00BE7B0F">
              <w:rPr>
                <w:rFonts w:hint="cs"/>
                <w:sz w:val="20"/>
                <w:szCs w:val="26"/>
                <w:vertAlign w:val="superscript"/>
                <w:rtl/>
                <w:lang w:val="en-GB"/>
              </w:rPr>
              <w:t>(4)</w:t>
            </w:r>
            <w:r w:rsidRPr="00BE7B0F">
              <w:rPr>
                <w:rFonts w:hint="cs"/>
                <w:sz w:val="20"/>
                <w:szCs w:val="26"/>
                <w:rtl/>
                <w:lang w:val="en-GB" w:bidi="ar-EG"/>
              </w:rPr>
              <w:t xml:space="preserve"> وأعلى من الطريقة </w:t>
            </w:r>
            <w:r w:rsidRPr="00BE7B0F">
              <w:rPr>
                <w:sz w:val="20"/>
                <w:szCs w:val="26"/>
              </w:rPr>
              <w:t>A3</w:t>
            </w:r>
          </w:p>
        </w:tc>
        <w:tc>
          <w:tcPr>
            <w:tcW w:w="554" w:type="pct"/>
            <w:vAlign w:val="center"/>
          </w:tcPr>
          <w:p w14:paraId="371E254B" w14:textId="63525E38" w:rsidR="00A71323" w:rsidRPr="00BE7B0F" w:rsidRDefault="00F1713A" w:rsidP="00BE7B0F">
            <w:pPr>
              <w:spacing w:before="60" w:after="60" w:line="240" w:lineRule="exact"/>
              <w:jc w:val="center"/>
              <w:rPr>
                <w:sz w:val="20"/>
                <w:szCs w:val="26"/>
                <w:rtl/>
                <w:lang w:val="en-GB" w:bidi="ar-EG"/>
              </w:rPr>
            </w:pPr>
            <w:r w:rsidRPr="00BE7B0F">
              <w:rPr>
                <w:rFonts w:hint="cs"/>
                <w:sz w:val="20"/>
                <w:szCs w:val="26"/>
                <w:rtl/>
                <w:lang w:val="en-GB"/>
              </w:rPr>
              <w:t>يمكن زيادتها عن السعة الحالية</w:t>
            </w:r>
            <w:r w:rsidRPr="00BE7B0F">
              <w:rPr>
                <w:rFonts w:hint="cs"/>
                <w:sz w:val="20"/>
                <w:szCs w:val="26"/>
                <w:vertAlign w:val="superscript"/>
                <w:rtl/>
                <w:lang w:val="en-GB"/>
              </w:rPr>
              <w:t>(4)</w:t>
            </w:r>
            <w:r w:rsidRPr="00BE7B0F">
              <w:rPr>
                <w:rFonts w:hint="cs"/>
                <w:sz w:val="20"/>
                <w:szCs w:val="26"/>
                <w:rtl/>
                <w:lang w:val="en-GB" w:bidi="ar-EG"/>
              </w:rPr>
              <w:t xml:space="preserve"> وأعلى من أو تساوي الطريقة </w:t>
            </w:r>
            <w:r w:rsidRPr="00BE7B0F">
              <w:rPr>
                <w:sz w:val="20"/>
                <w:szCs w:val="26"/>
              </w:rPr>
              <w:t>B1</w:t>
            </w:r>
          </w:p>
        </w:tc>
      </w:tr>
      <w:tr w:rsidR="00D734FA" w:rsidRPr="00BE7B0F" w14:paraId="4B1AF695" w14:textId="77777777" w:rsidTr="00BE7B0F">
        <w:trPr>
          <w:cantSplit/>
          <w:jc w:val="center"/>
        </w:trPr>
        <w:tc>
          <w:tcPr>
            <w:tcW w:w="690" w:type="pct"/>
            <w:vMerge/>
            <w:tcBorders>
              <w:bottom w:val="single" w:sz="4" w:space="0" w:color="auto"/>
            </w:tcBorders>
            <w:vAlign w:val="center"/>
          </w:tcPr>
          <w:p w14:paraId="2705FEE2" w14:textId="77777777" w:rsidR="00D734FA" w:rsidRPr="00BE7B0F" w:rsidRDefault="00D734FA" w:rsidP="00BE7B0F">
            <w:pPr>
              <w:spacing w:before="60" w:after="60" w:line="240" w:lineRule="exact"/>
              <w:rPr>
                <w:b/>
                <w:bCs/>
                <w:sz w:val="20"/>
                <w:szCs w:val="26"/>
                <w:lang w:val="en-GB"/>
              </w:rPr>
            </w:pPr>
          </w:p>
        </w:tc>
        <w:tc>
          <w:tcPr>
            <w:tcW w:w="851" w:type="pct"/>
            <w:tcBorders>
              <w:bottom w:val="single" w:sz="4" w:space="0" w:color="auto"/>
            </w:tcBorders>
            <w:vAlign w:val="center"/>
          </w:tcPr>
          <w:p w14:paraId="2C0FFB78" w14:textId="618D0F96" w:rsidR="00D734FA" w:rsidRPr="00BE7B0F" w:rsidRDefault="00D734FA" w:rsidP="00BE7B0F">
            <w:pPr>
              <w:spacing w:before="60" w:after="60" w:line="240" w:lineRule="exact"/>
              <w:rPr>
                <w:b/>
                <w:bCs/>
                <w:sz w:val="20"/>
                <w:szCs w:val="26"/>
                <w:lang w:val="fr-FR"/>
              </w:rPr>
            </w:pPr>
            <w:r w:rsidRPr="00BE7B0F">
              <w:rPr>
                <w:rFonts w:hint="cs"/>
                <w:b/>
                <w:bCs/>
                <w:sz w:val="20"/>
                <w:szCs w:val="26"/>
                <w:rtl/>
                <w:lang w:val="fr-FR"/>
              </w:rPr>
              <w:t>جودة الخدمة للفيديو/الصوت</w:t>
            </w:r>
          </w:p>
        </w:tc>
        <w:tc>
          <w:tcPr>
            <w:tcW w:w="471" w:type="pct"/>
            <w:tcBorders>
              <w:bottom w:val="single" w:sz="4" w:space="0" w:color="auto"/>
            </w:tcBorders>
            <w:vAlign w:val="center"/>
          </w:tcPr>
          <w:p w14:paraId="7C2EFC7D" w14:textId="2CFF864B" w:rsidR="00D734FA" w:rsidRPr="00BE7B0F" w:rsidRDefault="00D734FA" w:rsidP="00BE7B0F">
            <w:pPr>
              <w:spacing w:before="60" w:after="60" w:line="240" w:lineRule="exact"/>
              <w:jc w:val="center"/>
              <w:rPr>
                <w:sz w:val="20"/>
                <w:szCs w:val="26"/>
                <w:lang w:val="en-GB"/>
              </w:rPr>
            </w:pPr>
            <w:r w:rsidRPr="00BE7B0F">
              <w:rPr>
                <w:rFonts w:hint="cs"/>
                <w:sz w:val="20"/>
                <w:szCs w:val="26"/>
                <w:rtl/>
                <w:lang w:val="en-GB"/>
              </w:rPr>
              <w:t>يمكن أن تكون أعلى من الخدمة الحالية</w:t>
            </w:r>
          </w:p>
        </w:tc>
        <w:tc>
          <w:tcPr>
            <w:tcW w:w="607" w:type="pct"/>
            <w:tcBorders>
              <w:bottom w:val="single" w:sz="4" w:space="0" w:color="auto"/>
            </w:tcBorders>
            <w:vAlign w:val="center"/>
          </w:tcPr>
          <w:p w14:paraId="319935B5" w14:textId="16C79BF2" w:rsidR="00D734FA" w:rsidRPr="00BE7B0F" w:rsidRDefault="00D734FA" w:rsidP="00BE7B0F">
            <w:pPr>
              <w:spacing w:before="60" w:after="60" w:line="240" w:lineRule="exact"/>
              <w:jc w:val="center"/>
              <w:rPr>
                <w:sz w:val="20"/>
                <w:szCs w:val="26"/>
                <w:rtl/>
                <w:lang w:bidi="ar-EG"/>
              </w:rPr>
            </w:pPr>
            <w:r w:rsidRPr="00BE7B0F">
              <w:rPr>
                <w:rFonts w:hint="cs"/>
                <w:sz w:val="20"/>
                <w:szCs w:val="26"/>
                <w:rtl/>
                <w:lang w:val="en-GB"/>
              </w:rPr>
              <w:t xml:space="preserve">يمكن أن تكون أعلى من الخدمة الحالية، وأعلى من الطريقة </w:t>
            </w:r>
            <w:r w:rsidRPr="00BE7B0F">
              <w:rPr>
                <w:sz w:val="20"/>
                <w:szCs w:val="26"/>
              </w:rPr>
              <w:t>A1</w:t>
            </w:r>
          </w:p>
        </w:tc>
        <w:tc>
          <w:tcPr>
            <w:tcW w:w="552" w:type="pct"/>
            <w:tcBorders>
              <w:bottom w:val="single" w:sz="4" w:space="0" w:color="auto"/>
            </w:tcBorders>
            <w:vAlign w:val="center"/>
          </w:tcPr>
          <w:p w14:paraId="5DAE229D" w14:textId="774D1A30" w:rsidR="00D734FA" w:rsidRPr="00BE7B0F" w:rsidRDefault="00D734FA" w:rsidP="00BE7B0F">
            <w:pPr>
              <w:spacing w:before="60" w:after="60" w:line="240" w:lineRule="exact"/>
              <w:jc w:val="center"/>
              <w:rPr>
                <w:sz w:val="20"/>
                <w:szCs w:val="26"/>
                <w:lang w:val="en-GB"/>
              </w:rPr>
            </w:pPr>
            <w:r w:rsidRPr="00BE7B0F">
              <w:rPr>
                <w:rFonts w:hint="cs"/>
                <w:sz w:val="20"/>
                <w:szCs w:val="26"/>
                <w:rtl/>
                <w:lang w:val="en-GB"/>
              </w:rPr>
              <w:t xml:space="preserve">يمكن أن تكون أعلى من الخدمة الحالية، وأعلى من الطريقة </w:t>
            </w:r>
            <w:r w:rsidRPr="00BE7B0F">
              <w:rPr>
                <w:sz w:val="20"/>
                <w:szCs w:val="26"/>
              </w:rPr>
              <w:t>A2</w:t>
            </w:r>
          </w:p>
        </w:tc>
        <w:tc>
          <w:tcPr>
            <w:tcW w:w="723" w:type="pct"/>
            <w:tcBorders>
              <w:bottom w:val="single" w:sz="4" w:space="0" w:color="auto"/>
            </w:tcBorders>
            <w:vAlign w:val="center"/>
          </w:tcPr>
          <w:p w14:paraId="7C72D446" w14:textId="61D94E15" w:rsidR="00D734FA" w:rsidRPr="00BE7B0F" w:rsidRDefault="00D734FA" w:rsidP="00BE7B0F">
            <w:pPr>
              <w:spacing w:before="60" w:after="60" w:line="240" w:lineRule="exact"/>
              <w:jc w:val="center"/>
              <w:rPr>
                <w:sz w:val="20"/>
                <w:szCs w:val="26"/>
                <w:lang w:val="en-GB"/>
              </w:rPr>
            </w:pPr>
            <w:r w:rsidRPr="00BE7B0F">
              <w:rPr>
                <w:rFonts w:hint="cs"/>
                <w:sz w:val="20"/>
                <w:szCs w:val="26"/>
                <w:rtl/>
                <w:lang w:val="en-GB"/>
              </w:rPr>
              <w:t xml:space="preserve">يمكن أن تكون أعلى من الخدمة الحالية، وأعلى من الطريقة </w:t>
            </w:r>
            <w:r w:rsidRPr="00BE7B0F">
              <w:rPr>
                <w:sz w:val="20"/>
                <w:szCs w:val="26"/>
              </w:rPr>
              <w:t>A2</w:t>
            </w:r>
          </w:p>
        </w:tc>
        <w:tc>
          <w:tcPr>
            <w:tcW w:w="552" w:type="pct"/>
            <w:tcBorders>
              <w:bottom w:val="single" w:sz="4" w:space="0" w:color="auto"/>
            </w:tcBorders>
            <w:vAlign w:val="center"/>
          </w:tcPr>
          <w:p w14:paraId="5C466934" w14:textId="5B099198" w:rsidR="00D734FA" w:rsidRPr="00BE7B0F" w:rsidRDefault="00D734FA" w:rsidP="00BE7B0F">
            <w:pPr>
              <w:spacing w:before="60" w:after="60" w:line="240" w:lineRule="exact"/>
              <w:jc w:val="center"/>
              <w:rPr>
                <w:sz w:val="20"/>
                <w:szCs w:val="26"/>
                <w:lang w:val="en-GB"/>
              </w:rPr>
            </w:pPr>
            <w:r w:rsidRPr="00BE7B0F">
              <w:rPr>
                <w:rFonts w:hint="cs"/>
                <w:sz w:val="20"/>
                <w:szCs w:val="26"/>
                <w:rtl/>
                <w:lang w:val="en-GB"/>
              </w:rPr>
              <w:t xml:space="preserve">يمكن أن تكون أعلى من الخدمة الحالية، وأعلى من الطريقة </w:t>
            </w:r>
            <w:r w:rsidRPr="00BE7B0F">
              <w:rPr>
                <w:sz w:val="20"/>
                <w:szCs w:val="26"/>
              </w:rPr>
              <w:t>A3</w:t>
            </w:r>
          </w:p>
        </w:tc>
        <w:tc>
          <w:tcPr>
            <w:tcW w:w="554" w:type="pct"/>
            <w:tcBorders>
              <w:bottom w:val="single" w:sz="4" w:space="0" w:color="auto"/>
            </w:tcBorders>
            <w:vAlign w:val="center"/>
          </w:tcPr>
          <w:p w14:paraId="143EDFC3" w14:textId="255A6C65" w:rsidR="00D734FA" w:rsidRPr="00BE7B0F" w:rsidRDefault="00D734FA" w:rsidP="00BE7B0F">
            <w:pPr>
              <w:spacing w:before="60" w:after="60" w:line="240" w:lineRule="exact"/>
              <w:jc w:val="center"/>
              <w:rPr>
                <w:sz w:val="20"/>
                <w:szCs w:val="26"/>
                <w:lang w:bidi="ar-EG"/>
              </w:rPr>
            </w:pPr>
            <w:r w:rsidRPr="00BE7B0F">
              <w:rPr>
                <w:rFonts w:hint="cs"/>
                <w:sz w:val="20"/>
                <w:szCs w:val="26"/>
                <w:rtl/>
                <w:lang w:val="en-GB" w:bidi="ar-EG"/>
              </w:rPr>
              <w:t xml:space="preserve">أعلى من الخدمة الحالية، وأعلى من أو تساوي الطريقة </w:t>
            </w:r>
            <w:r w:rsidRPr="00BE7B0F">
              <w:rPr>
                <w:sz w:val="20"/>
                <w:szCs w:val="26"/>
                <w:lang w:bidi="ar-EG"/>
              </w:rPr>
              <w:t>B1</w:t>
            </w:r>
          </w:p>
        </w:tc>
      </w:tr>
      <w:tr w:rsidR="00D734FA" w:rsidRPr="00BE7B0F" w14:paraId="67D80636" w14:textId="77777777" w:rsidTr="00A71323">
        <w:trPr>
          <w:cantSplit/>
          <w:jc w:val="center"/>
        </w:trPr>
        <w:tc>
          <w:tcPr>
            <w:tcW w:w="5000" w:type="pct"/>
            <w:gridSpan w:val="8"/>
            <w:tcBorders>
              <w:left w:val="nil"/>
              <w:bottom w:val="nil"/>
              <w:right w:val="nil"/>
            </w:tcBorders>
            <w:vAlign w:val="center"/>
          </w:tcPr>
          <w:p w14:paraId="64729B8D" w14:textId="74A5B77D" w:rsidR="00D734FA" w:rsidRPr="00BE7B0F" w:rsidRDefault="00A9302C" w:rsidP="00BE7B0F">
            <w:pPr>
              <w:pStyle w:val="Tableref"/>
              <w:spacing w:before="60" w:after="60" w:line="240" w:lineRule="exact"/>
              <w:jc w:val="both"/>
              <w:rPr>
                <w:i/>
                <w:iCs/>
                <w:sz w:val="20"/>
                <w:szCs w:val="26"/>
                <w:rtl/>
                <w:lang w:bidi="ar-EG"/>
              </w:rPr>
            </w:pPr>
            <w:r w:rsidRPr="00BE7B0F">
              <w:rPr>
                <w:rFonts w:hint="cs"/>
                <w:i/>
                <w:iCs/>
                <w:sz w:val="20"/>
                <w:szCs w:val="26"/>
                <w:rtl/>
                <w:lang w:val="en-GB" w:bidi="ar-EG"/>
              </w:rPr>
              <w:t xml:space="preserve">ملاحظات متعلقة بالجدول </w:t>
            </w:r>
            <w:r w:rsidRPr="00BE7B0F">
              <w:rPr>
                <w:i/>
                <w:iCs/>
                <w:sz w:val="20"/>
                <w:szCs w:val="26"/>
                <w:lang w:bidi="ar-EG"/>
              </w:rPr>
              <w:t>1</w:t>
            </w:r>
            <w:r w:rsidRPr="00BE7B0F">
              <w:rPr>
                <w:rFonts w:hint="cs"/>
                <w:i/>
                <w:iCs/>
                <w:sz w:val="20"/>
                <w:szCs w:val="26"/>
                <w:rtl/>
                <w:lang w:bidi="ar-EG"/>
              </w:rPr>
              <w:t>:</w:t>
            </w:r>
          </w:p>
          <w:p w14:paraId="1BC65FDE" w14:textId="6189E993" w:rsidR="00D734FA" w:rsidRPr="00BE7B0F" w:rsidRDefault="00D734FA" w:rsidP="00BE7B0F">
            <w:pPr>
              <w:pStyle w:val="Tableref"/>
              <w:tabs>
                <w:tab w:val="clear" w:pos="794"/>
                <w:tab w:val="left" w:pos="358"/>
              </w:tabs>
              <w:spacing w:before="60" w:after="60" w:line="240" w:lineRule="exact"/>
              <w:jc w:val="both"/>
              <w:rPr>
                <w:sz w:val="20"/>
                <w:szCs w:val="26"/>
                <w:rtl/>
                <w:lang w:bidi="ar-EG"/>
              </w:rPr>
            </w:pPr>
            <w:r w:rsidRPr="00BE7B0F">
              <w:rPr>
                <w:sz w:val="20"/>
                <w:szCs w:val="26"/>
                <w:vertAlign w:val="superscript"/>
                <w:lang w:val="en-GB"/>
              </w:rPr>
              <w:t>(1)</w:t>
            </w:r>
            <w:r w:rsidRPr="00BE7B0F">
              <w:rPr>
                <w:sz w:val="16"/>
                <w:szCs w:val="16"/>
                <w:lang w:val="en-GB"/>
              </w:rPr>
              <w:tab/>
            </w:r>
            <w:r w:rsidR="00411C9E" w:rsidRPr="00BE7B0F">
              <w:rPr>
                <w:rFonts w:hint="cs"/>
                <w:sz w:val="20"/>
                <w:szCs w:val="26"/>
                <w:rtl/>
                <w:lang w:val="en-GB" w:bidi="ar"/>
              </w:rPr>
              <w:t>يمكن لتعدد الإرسال</w:t>
            </w:r>
            <w:r w:rsidR="00411C9E" w:rsidRPr="00BE7B0F">
              <w:rPr>
                <w:rFonts w:hint="cs"/>
                <w:sz w:val="20"/>
                <w:szCs w:val="26"/>
              </w:rPr>
              <w:t xml:space="preserve"> LDM </w:t>
            </w:r>
            <w:r w:rsidR="00411C9E" w:rsidRPr="00BE7B0F">
              <w:rPr>
                <w:rFonts w:hint="cs"/>
                <w:sz w:val="20"/>
                <w:szCs w:val="26"/>
                <w:rtl/>
              </w:rPr>
              <w:t xml:space="preserve"> أن يكون </w:t>
            </w:r>
            <w:r w:rsidR="00411C9E" w:rsidRPr="00BE7B0F">
              <w:rPr>
                <w:rFonts w:hint="cs"/>
                <w:sz w:val="20"/>
                <w:szCs w:val="26"/>
                <w:rtl/>
                <w:lang w:val="en-GB" w:bidi="ar"/>
              </w:rPr>
              <w:t>أكثر كفاءة من</w:t>
            </w:r>
            <w:r w:rsidR="00BD70F6">
              <w:rPr>
                <w:rFonts w:hint="cs"/>
                <w:sz w:val="20"/>
                <w:szCs w:val="26"/>
                <w:rtl/>
                <w:lang w:val="en-GB" w:bidi="ar"/>
              </w:rPr>
              <w:t xml:space="preserve"> </w:t>
            </w:r>
            <w:r w:rsidR="00BD70F6" w:rsidRPr="00BE7B0F">
              <w:rPr>
                <w:rFonts w:hint="cs"/>
                <w:sz w:val="20"/>
                <w:szCs w:val="26"/>
              </w:rPr>
              <w:t>FDM</w:t>
            </w:r>
            <w:r w:rsidR="00BD70F6" w:rsidRPr="00BE7B0F">
              <w:rPr>
                <w:rFonts w:hint="cs"/>
                <w:sz w:val="20"/>
                <w:szCs w:val="26"/>
                <w:rtl/>
              </w:rPr>
              <w:t xml:space="preserve"> </w:t>
            </w:r>
            <w:r w:rsidR="00411C9E" w:rsidRPr="00BE7B0F">
              <w:rPr>
                <w:rFonts w:hint="cs"/>
                <w:sz w:val="20"/>
                <w:szCs w:val="26"/>
                <w:rtl/>
              </w:rPr>
              <w:t xml:space="preserve">تعدد الإرسال </w:t>
            </w:r>
            <w:r w:rsidR="00411C9E" w:rsidRPr="00BE7B0F">
              <w:rPr>
                <w:rFonts w:hint="cs"/>
                <w:sz w:val="20"/>
                <w:szCs w:val="26"/>
                <w:rtl/>
                <w:lang w:val="en-GB" w:bidi="ar"/>
              </w:rPr>
              <w:t>وتعدد الإرسال</w:t>
            </w:r>
            <w:r w:rsidR="00BD70F6">
              <w:rPr>
                <w:rFonts w:hint="cs"/>
                <w:sz w:val="20"/>
                <w:szCs w:val="26"/>
                <w:rtl/>
                <w:lang w:val="en-GB" w:bidi="ar"/>
              </w:rPr>
              <w:t xml:space="preserve"> </w:t>
            </w:r>
            <w:r w:rsidR="00BD70F6" w:rsidRPr="00BE7B0F">
              <w:rPr>
                <w:rFonts w:hint="cs"/>
                <w:sz w:val="20"/>
                <w:szCs w:val="26"/>
              </w:rPr>
              <w:t>TDM</w:t>
            </w:r>
            <w:r w:rsidR="00BD70F6" w:rsidRPr="00BE7B0F">
              <w:rPr>
                <w:rFonts w:hint="cs"/>
                <w:sz w:val="20"/>
                <w:szCs w:val="26"/>
                <w:rtl/>
                <w:lang w:val="en-GB" w:bidi="ar"/>
              </w:rPr>
              <w:t xml:space="preserve"> </w:t>
            </w:r>
            <w:r w:rsidR="00411C9E" w:rsidRPr="00BE7B0F">
              <w:rPr>
                <w:rFonts w:hint="cs"/>
                <w:sz w:val="20"/>
                <w:szCs w:val="26"/>
                <w:rtl/>
                <w:lang w:val="en-GB" w:bidi="ar"/>
              </w:rPr>
              <w:t>خاصة عندما يعمل بقيمة</w:t>
            </w:r>
            <w:r w:rsidR="00411C9E" w:rsidRPr="00BE7B0F">
              <w:rPr>
                <w:rFonts w:hint="cs"/>
                <w:sz w:val="20"/>
                <w:szCs w:val="26"/>
              </w:rPr>
              <w:t xml:space="preserve"> </w:t>
            </w:r>
            <w:r w:rsidR="00411C9E" w:rsidRPr="00BE7B0F">
              <w:rPr>
                <w:rFonts w:hint="cs"/>
                <w:sz w:val="20"/>
                <w:szCs w:val="26"/>
                <w:rtl/>
                <w:lang w:val="en-GB" w:bidi="ar"/>
              </w:rPr>
              <w:t xml:space="preserve">مطلوبة مختلفة للنسبة </w:t>
            </w:r>
            <w:r w:rsidR="00411C9E" w:rsidRPr="00BD70F6">
              <w:rPr>
                <w:i/>
                <w:iCs/>
                <w:sz w:val="20"/>
                <w:szCs w:val="26"/>
                <w:lang w:bidi="ar"/>
              </w:rPr>
              <w:t>C/N</w:t>
            </w:r>
            <w:r w:rsidR="00411C9E" w:rsidRPr="00BE7B0F">
              <w:rPr>
                <w:rFonts w:hint="cs"/>
                <w:sz w:val="20"/>
                <w:szCs w:val="26"/>
                <w:rtl/>
                <w:lang w:val="en-GB" w:bidi="ar"/>
              </w:rPr>
              <w:t xml:space="preserve"> بين الطبقة العليا والطبقة الدنيا، لكن استخدامه ينطوي على تعقيد أكبر لجهاز الاستقبال</w:t>
            </w:r>
            <w:r w:rsidR="00411C9E" w:rsidRPr="00BE7B0F">
              <w:rPr>
                <w:rFonts w:hint="cs"/>
                <w:sz w:val="20"/>
                <w:szCs w:val="26"/>
              </w:rPr>
              <w:t>.</w:t>
            </w:r>
          </w:p>
          <w:p w14:paraId="245893DA" w14:textId="7C948F37" w:rsidR="00D734FA" w:rsidRPr="00BE7B0F" w:rsidRDefault="00D734FA" w:rsidP="00BE7B0F">
            <w:pPr>
              <w:pStyle w:val="Tableref"/>
              <w:tabs>
                <w:tab w:val="clear" w:pos="794"/>
                <w:tab w:val="left" w:pos="358"/>
              </w:tabs>
              <w:spacing w:before="60" w:after="60" w:line="240" w:lineRule="exact"/>
              <w:jc w:val="both"/>
              <w:rPr>
                <w:sz w:val="20"/>
                <w:szCs w:val="26"/>
                <w:rtl/>
                <w:lang w:val="en-GB" w:bidi="ar-EG"/>
              </w:rPr>
            </w:pPr>
            <w:r w:rsidRPr="00BE7B0F">
              <w:rPr>
                <w:sz w:val="20"/>
                <w:szCs w:val="26"/>
                <w:vertAlign w:val="superscript"/>
                <w:lang w:val="en-GB"/>
              </w:rPr>
              <w:t>(2)</w:t>
            </w:r>
            <w:r w:rsidRPr="00BE7B0F">
              <w:rPr>
                <w:sz w:val="16"/>
                <w:szCs w:val="16"/>
                <w:lang w:val="en-GB"/>
              </w:rPr>
              <w:tab/>
            </w:r>
            <w:r w:rsidR="00411C9E" w:rsidRPr="00BE7B0F">
              <w:rPr>
                <w:rFonts w:hint="cs"/>
                <w:sz w:val="20"/>
                <w:szCs w:val="26"/>
                <w:rtl/>
                <w:lang w:val="en-GB" w:bidi="ar"/>
              </w:rPr>
              <w:t>يمكن لتعدد الإرسال</w:t>
            </w:r>
            <w:r w:rsidR="00BD70F6">
              <w:rPr>
                <w:rFonts w:hint="cs"/>
                <w:sz w:val="20"/>
                <w:szCs w:val="26"/>
                <w:rtl/>
                <w:lang w:val="en-GB" w:bidi="ar"/>
              </w:rPr>
              <w:t xml:space="preserve"> </w:t>
            </w:r>
            <w:r w:rsidR="00BD70F6" w:rsidRPr="00BE7B0F">
              <w:rPr>
                <w:sz w:val="20"/>
                <w:szCs w:val="26"/>
                <w:lang w:val="en-GB"/>
              </w:rPr>
              <w:t>SDM-MIMO</w:t>
            </w:r>
            <w:r w:rsidR="00BD70F6" w:rsidRPr="00BE7B0F">
              <w:rPr>
                <w:rFonts w:hint="cs"/>
                <w:sz w:val="20"/>
                <w:szCs w:val="26"/>
                <w:rtl/>
                <w:lang w:val="en-GB"/>
              </w:rPr>
              <w:t xml:space="preserve"> </w:t>
            </w:r>
            <w:r w:rsidR="00411C9E" w:rsidRPr="00BE7B0F">
              <w:rPr>
                <w:rFonts w:hint="cs"/>
                <w:sz w:val="20"/>
                <w:szCs w:val="26"/>
                <w:rtl/>
                <w:lang w:val="en-GB"/>
              </w:rPr>
              <w:t xml:space="preserve">أن يكون </w:t>
            </w:r>
            <w:r w:rsidR="00411C9E" w:rsidRPr="00BE7B0F">
              <w:rPr>
                <w:rFonts w:hint="cs"/>
                <w:sz w:val="20"/>
                <w:szCs w:val="26"/>
                <w:rtl/>
                <w:lang w:val="en-GB" w:bidi="ar"/>
              </w:rPr>
              <w:t>أكثر كفاءة من</w:t>
            </w:r>
            <w:r w:rsidR="00BD70F6">
              <w:rPr>
                <w:rFonts w:hint="cs"/>
                <w:sz w:val="20"/>
                <w:szCs w:val="26"/>
                <w:rtl/>
                <w:lang w:val="en-GB" w:bidi="ar"/>
              </w:rPr>
              <w:t xml:space="preserve"> </w:t>
            </w:r>
            <w:r w:rsidR="00BD70F6" w:rsidRPr="00BE7B0F">
              <w:rPr>
                <w:rFonts w:hint="cs"/>
                <w:sz w:val="20"/>
                <w:szCs w:val="26"/>
              </w:rPr>
              <w:t xml:space="preserve">FDM </w:t>
            </w:r>
            <w:r w:rsidR="00BD70F6">
              <w:rPr>
                <w:rFonts w:hint="cs"/>
                <w:sz w:val="20"/>
                <w:szCs w:val="26"/>
                <w:rtl/>
              </w:rPr>
              <w:t xml:space="preserve"> </w:t>
            </w:r>
            <w:r w:rsidR="00411C9E" w:rsidRPr="00BE7B0F">
              <w:rPr>
                <w:rFonts w:hint="cs"/>
                <w:sz w:val="20"/>
                <w:szCs w:val="26"/>
                <w:rtl/>
                <w:lang w:val="en-GB"/>
              </w:rPr>
              <w:t xml:space="preserve">تعدد الإرسال </w:t>
            </w:r>
            <w:r w:rsidR="00411C9E" w:rsidRPr="00BE7B0F">
              <w:rPr>
                <w:rFonts w:hint="cs"/>
                <w:sz w:val="20"/>
                <w:szCs w:val="26"/>
                <w:rtl/>
                <w:lang w:val="en-GB" w:bidi="ar"/>
              </w:rPr>
              <w:t xml:space="preserve">وتعدد الإرسال </w:t>
            </w:r>
            <w:r w:rsidR="00411C9E" w:rsidRPr="00BE7B0F">
              <w:rPr>
                <w:rFonts w:hint="cs"/>
                <w:sz w:val="20"/>
                <w:szCs w:val="26"/>
              </w:rPr>
              <w:t>TDM</w:t>
            </w:r>
            <w:r w:rsidR="00411C9E" w:rsidRPr="00BE7B0F">
              <w:rPr>
                <w:rFonts w:hint="cs"/>
                <w:sz w:val="20"/>
                <w:szCs w:val="26"/>
                <w:rtl/>
              </w:rPr>
              <w:t xml:space="preserve">، ولكنه غير قابل للتطبيق على الاستقبال المحمول/المتنقل للإذاعة </w:t>
            </w:r>
            <w:r w:rsidR="00411C9E" w:rsidRPr="00BE7B0F">
              <w:rPr>
                <w:sz w:val="20"/>
                <w:szCs w:val="26"/>
              </w:rPr>
              <w:t>DTTB</w:t>
            </w:r>
            <w:r w:rsidR="00411C9E" w:rsidRPr="00BE7B0F">
              <w:rPr>
                <w:rFonts w:hint="cs"/>
                <w:sz w:val="20"/>
                <w:szCs w:val="26"/>
                <w:rtl/>
                <w:lang w:bidi="ar-EG"/>
              </w:rPr>
              <w:t>.</w:t>
            </w:r>
          </w:p>
          <w:p w14:paraId="752CE19E" w14:textId="584855F8" w:rsidR="00D734FA" w:rsidRPr="00BE7B0F" w:rsidRDefault="00D734FA" w:rsidP="00BE7B0F">
            <w:pPr>
              <w:pStyle w:val="Tableref"/>
              <w:tabs>
                <w:tab w:val="clear" w:pos="794"/>
                <w:tab w:val="left" w:pos="358"/>
              </w:tabs>
              <w:spacing w:before="60" w:after="60" w:line="240" w:lineRule="exact"/>
              <w:jc w:val="both"/>
              <w:rPr>
                <w:sz w:val="20"/>
                <w:szCs w:val="26"/>
                <w:lang w:val="en-GB"/>
              </w:rPr>
            </w:pPr>
            <w:r w:rsidRPr="00BE7B0F">
              <w:rPr>
                <w:sz w:val="20"/>
                <w:szCs w:val="26"/>
                <w:vertAlign w:val="superscript"/>
                <w:lang w:val="en-GB"/>
              </w:rPr>
              <w:t>(3)</w:t>
            </w:r>
            <w:r w:rsidRPr="00BE7B0F">
              <w:rPr>
                <w:sz w:val="16"/>
                <w:szCs w:val="16"/>
                <w:lang w:val="en-GB"/>
              </w:rPr>
              <w:tab/>
            </w:r>
            <w:r w:rsidR="00411C9E" w:rsidRPr="00BE7B0F">
              <w:rPr>
                <w:sz w:val="20"/>
                <w:szCs w:val="26"/>
                <w:rtl/>
                <w:lang w:val="en-GB" w:bidi="ar"/>
              </w:rPr>
              <w:t>بسبب</w:t>
            </w:r>
            <w:r w:rsidR="00411C9E" w:rsidRPr="00BE7B0F">
              <w:rPr>
                <w:sz w:val="20"/>
                <w:szCs w:val="26"/>
                <w:rtl/>
                <w:lang w:val="en-GB"/>
              </w:rPr>
              <w:t xml:space="preserve"> التداخل من الإشارة المرسلة للخدمة الجديدة، ستكون منطقة الخدمة أضيق من المنطقة الحالية إذا ظلت معلمات الإرسال للخدمة الحالية </w:t>
            </w:r>
            <w:r w:rsidR="00411C9E" w:rsidRPr="00BE7B0F">
              <w:rPr>
                <w:rFonts w:hint="cs"/>
                <w:sz w:val="20"/>
                <w:szCs w:val="26"/>
                <w:rtl/>
                <w:lang w:val="en-GB"/>
              </w:rPr>
              <w:t>ب</w:t>
            </w:r>
            <w:r w:rsidR="00411C9E" w:rsidRPr="00BE7B0F">
              <w:rPr>
                <w:sz w:val="20"/>
                <w:szCs w:val="26"/>
                <w:rtl/>
                <w:lang w:val="en-GB"/>
              </w:rPr>
              <w:t xml:space="preserve">دون تغيير؛ </w:t>
            </w:r>
            <w:r w:rsidR="00411C9E" w:rsidRPr="00BE7B0F">
              <w:rPr>
                <w:rFonts w:hint="cs"/>
                <w:sz w:val="20"/>
                <w:szCs w:val="26"/>
                <w:rtl/>
                <w:lang w:val="en-GB"/>
              </w:rPr>
              <w:t>و</w:t>
            </w:r>
            <w:r w:rsidR="00411C9E" w:rsidRPr="00BE7B0F">
              <w:rPr>
                <w:sz w:val="20"/>
                <w:szCs w:val="26"/>
                <w:rtl/>
                <w:lang w:val="en-GB"/>
              </w:rPr>
              <w:t xml:space="preserve">يمكن أن يوفر هذا نفس السعة والجودة مثل الخدمة الحالية. وبدلاً من ذلك، إذا تم تغيير معلمات إرسال </w:t>
            </w:r>
            <w:r w:rsidR="00411C9E" w:rsidRPr="00BE7B0F">
              <w:rPr>
                <w:rFonts w:hint="cs"/>
                <w:sz w:val="20"/>
                <w:szCs w:val="26"/>
                <w:rtl/>
                <w:lang w:val="en-GB"/>
              </w:rPr>
              <w:t>ا</w:t>
            </w:r>
            <w:r w:rsidR="00411C9E" w:rsidRPr="00BE7B0F">
              <w:rPr>
                <w:sz w:val="20"/>
                <w:szCs w:val="26"/>
                <w:rtl/>
                <w:lang w:val="en-GB"/>
              </w:rPr>
              <w:t xml:space="preserve">لخدمة الحالية للاحتفاظ بمنطقة الخدمة الحالية، فسوف تتدهور </w:t>
            </w:r>
            <w:r w:rsidR="00411C9E" w:rsidRPr="00BE7B0F">
              <w:rPr>
                <w:rFonts w:hint="cs"/>
                <w:sz w:val="20"/>
                <w:szCs w:val="26"/>
                <w:rtl/>
                <w:lang w:val="en-GB"/>
              </w:rPr>
              <w:t>سعة</w:t>
            </w:r>
            <w:r w:rsidR="00411C9E" w:rsidRPr="00BE7B0F">
              <w:rPr>
                <w:sz w:val="20"/>
                <w:szCs w:val="26"/>
                <w:rtl/>
                <w:lang w:val="en-GB"/>
              </w:rPr>
              <w:t xml:space="preserve"> الإرسال و</w:t>
            </w:r>
            <w:r w:rsidR="00411C9E" w:rsidRPr="00BE7B0F">
              <w:rPr>
                <w:rFonts w:hint="cs"/>
                <w:sz w:val="20"/>
                <w:szCs w:val="26"/>
                <w:rtl/>
                <w:lang w:val="en-GB"/>
              </w:rPr>
              <w:t>ال</w:t>
            </w:r>
            <w:r w:rsidR="00411C9E" w:rsidRPr="00BE7B0F">
              <w:rPr>
                <w:sz w:val="20"/>
                <w:szCs w:val="26"/>
                <w:rtl/>
                <w:lang w:val="en-GB"/>
              </w:rPr>
              <w:t>جود</w:t>
            </w:r>
            <w:r w:rsidR="00411C9E" w:rsidRPr="00BE7B0F">
              <w:rPr>
                <w:rFonts w:hint="cs"/>
                <w:sz w:val="20"/>
                <w:szCs w:val="26"/>
                <w:rtl/>
                <w:lang w:val="en-GB"/>
              </w:rPr>
              <w:t>ة</w:t>
            </w:r>
            <w:r w:rsidR="00411C9E" w:rsidRPr="00BE7B0F">
              <w:rPr>
                <w:sz w:val="20"/>
                <w:szCs w:val="26"/>
                <w:rtl/>
                <w:lang w:val="en-GB"/>
              </w:rPr>
              <w:t>.</w:t>
            </w:r>
          </w:p>
          <w:p w14:paraId="55D858EB" w14:textId="730F317A" w:rsidR="00D734FA" w:rsidRPr="00BE7B0F" w:rsidRDefault="00D734FA" w:rsidP="00BE7B0F">
            <w:pPr>
              <w:pStyle w:val="Tableref"/>
              <w:tabs>
                <w:tab w:val="clear" w:pos="794"/>
                <w:tab w:val="left" w:pos="358"/>
              </w:tabs>
              <w:spacing w:before="60" w:after="60" w:line="240" w:lineRule="exact"/>
              <w:jc w:val="both"/>
              <w:rPr>
                <w:sz w:val="20"/>
                <w:szCs w:val="26"/>
                <w:lang w:val="en-GB"/>
              </w:rPr>
            </w:pPr>
            <w:r w:rsidRPr="00BE7B0F">
              <w:rPr>
                <w:sz w:val="20"/>
                <w:szCs w:val="26"/>
                <w:vertAlign w:val="superscript"/>
                <w:lang w:val="en-GB"/>
              </w:rPr>
              <w:t>(4)</w:t>
            </w:r>
            <w:r w:rsidRPr="00BE7B0F">
              <w:rPr>
                <w:sz w:val="16"/>
                <w:szCs w:val="16"/>
                <w:lang w:val="en-GB"/>
              </w:rPr>
              <w:tab/>
            </w:r>
            <w:r w:rsidR="00411C9E" w:rsidRPr="00BE7B0F">
              <w:rPr>
                <w:sz w:val="20"/>
                <w:szCs w:val="26"/>
                <w:rtl/>
                <w:lang w:val="en-GB" w:bidi="ar"/>
              </w:rPr>
              <w:t>هناك</w:t>
            </w:r>
            <w:r w:rsidR="00411C9E" w:rsidRPr="00BE7B0F">
              <w:rPr>
                <w:sz w:val="20"/>
                <w:szCs w:val="26"/>
                <w:rtl/>
                <w:lang w:val="en-GB"/>
              </w:rPr>
              <w:t xml:space="preserve"> مفاضلة بين منطقة الخدمة وسعة </w:t>
            </w:r>
            <w:r w:rsidR="00411C9E" w:rsidRPr="00BE7B0F">
              <w:rPr>
                <w:rFonts w:hint="cs"/>
                <w:sz w:val="20"/>
                <w:szCs w:val="26"/>
                <w:rtl/>
                <w:lang w:val="en-GB"/>
              </w:rPr>
              <w:t>الإرسال</w:t>
            </w:r>
            <w:r w:rsidR="00411C9E" w:rsidRPr="00BE7B0F">
              <w:rPr>
                <w:sz w:val="20"/>
                <w:szCs w:val="26"/>
                <w:rtl/>
                <w:lang w:val="en-GB"/>
              </w:rPr>
              <w:t>.</w:t>
            </w:r>
          </w:p>
        </w:tc>
      </w:tr>
    </w:tbl>
    <w:p w14:paraId="6DBF40D7" w14:textId="786F06C7" w:rsidR="00BE7B0F" w:rsidRDefault="00BE7B0F" w:rsidP="00BE7B0F">
      <w:pPr>
        <w:rPr>
          <w:rtl/>
          <w:lang w:val="en-GB" w:bidi="ar-EG"/>
        </w:rPr>
      </w:pPr>
      <w:r>
        <w:rPr>
          <w:rtl/>
          <w:lang w:val="en-GB" w:bidi="ar-EG"/>
        </w:rPr>
        <w:br w:type="page"/>
      </w:r>
    </w:p>
    <w:p w14:paraId="0F8A1AA6" w14:textId="64B4B6E2" w:rsidR="00A71323" w:rsidRPr="00A71323" w:rsidRDefault="00A71323" w:rsidP="00A71323">
      <w:pPr>
        <w:pStyle w:val="TableNo"/>
      </w:pPr>
      <w:r>
        <w:rPr>
          <w:rFonts w:hint="cs"/>
          <w:rtl/>
          <w:lang w:val="en-GB"/>
        </w:rPr>
        <w:lastRenderedPageBreak/>
        <w:t xml:space="preserve">الجدول </w:t>
      </w:r>
      <w:r>
        <w:t>2</w:t>
      </w:r>
    </w:p>
    <w:p w14:paraId="035005E7" w14:textId="4AA7EA82" w:rsidR="00E714BB" w:rsidRPr="00A71323" w:rsidRDefault="00411C9E" w:rsidP="00411C9E">
      <w:pPr>
        <w:pStyle w:val="Tabletitle"/>
        <w:rPr>
          <w:lang w:val="en-GB"/>
        </w:rPr>
      </w:pPr>
      <w:r>
        <w:rPr>
          <w:rFonts w:hint="cs"/>
          <w:rtl/>
          <w:lang w:val="en-GB" w:bidi="ar-SA"/>
        </w:rPr>
        <w:t xml:space="preserve">مقارنة </w:t>
      </w:r>
      <w:r w:rsidRPr="00411C9E">
        <w:rPr>
          <w:rFonts w:hint="cs"/>
          <w:rtl/>
          <w:lang w:val="en-GB" w:bidi="ar-SA"/>
        </w:rPr>
        <w:t>سمات</w:t>
      </w:r>
      <w:r w:rsidRPr="00411C9E">
        <w:rPr>
          <w:rtl/>
          <w:lang w:val="en-GB" w:bidi="ar-SA"/>
        </w:rPr>
        <w:t xml:space="preserve"> </w:t>
      </w:r>
      <w:r w:rsidRPr="00411C9E">
        <w:rPr>
          <w:rFonts w:hint="cs"/>
          <w:rtl/>
          <w:lang w:val="en-GB" w:bidi="ar-SA"/>
        </w:rPr>
        <w:t>تشغيل</w:t>
      </w:r>
      <w:r w:rsidRPr="00411C9E">
        <w:rPr>
          <w:rtl/>
          <w:lang w:val="en-GB" w:bidi="ar-SA"/>
        </w:rPr>
        <w:t xml:space="preserve"> الخدمة الجديدة بعد الانتقال الكامل</w:t>
      </w:r>
    </w:p>
    <w:tbl>
      <w:tblPr>
        <w:tblStyle w:val="TableGrid"/>
        <w:bidiVisual/>
        <w:tblW w:w="5000" w:type="pct"/>
        <w:jc w:val="center"/>
        <w:tblCellMar>
          <w:left w:w="28" w:type="dxa"/>
          <w:right w:w="28" w:type="dxa"/>
        </w:tblCellMar>
        <w:tblLook w:val="04A0" w:firstRow="1" w:lastRow="0" w:firstColumn="1" w:lastColumn="0" w:noHBand="0" w:noVBand="1"/>
      </w:tblPr>
      <w:tblGrid>
        <w:gridCol w:w="4052"/>
        <w:gridCol w:w="1845"/>
        <w:gridCol w:w="1845"/>
        <w:gridCol w:w="1845"/>
        <w:gridCol w:w="1845"/>
        <w:gridCol w:w="1845"/>
        <w:gridCol w:w="1845"/>
      </w:tblGrid>
      <w:tr w:rsidR="00A71323" w:rsidRPr="00BD70F6" w14:paraId="72C2D534" w14:textId="77777777" w:rsidTr="00A71323">
        <w:trPr>
          <w:cantSplit/>
          <w:tblHeader/>
          <w:jc w:val="center"/>
        </w:trPr>
        <w:tc>
          <w:tcPr>
            <w:tcW w:w="1340" w:type="pct"/>
            <w:vAlign w:val="center"/>
          </w:tcPr>
          <w:p w14:paraId="1C06E707" w14:textId="587207F9" w:rsidR="00A71323" w:rsidRPr="00BD70F6" w:rsidRDefault="00262BF8" w:rsidP="00BD70F6">
            <w:pPr>
              <w:spacing w:before="60" w:after="60" w:line="240" w:lineRule="exact"/>
              <w:jc w:val="center"/>
              <w:rPr>
                <w:bCs/>
                <w:sz w:val="20"/>
                <w:szCs w:val="26"/>
                <w:lang w:val="fr-FR"/>
              </w:rPr>
            </w:pPr>
            <w:r w:rsidRPr="00BD70F6">
              <w:rPr>
                <w:rFonts w:hint="cs"/>
                <w:bCs/>
                <w:sz w:val="20"/>
                <w:szCs w:val="26"/>
                <w:rtl/>
                <w:lang w:val="fr-FR"/>
              </w:rPr>
              <w:t>الطريقة</w:t>
            </w:r>
          </w:p>
        </w:tc>
        <w:tc>
          <w:tcPr>
            <w:tcW w:w="610" w:type="pct"/>
            <w:vAlign w:val="center"/>
          </w:tcPr>
          <w:p w14:paraId="4FD9AFBD" w14:textId="77777777" w:rsidR="00A71323" w:rsidRPr="00BD70F6" w:rsidRDefault="00A71323" w:rsidP="00BD70F6">
            <w:pPr>
              <w:spacing w:before="60" w:after="60" w:line="240" w:lineRule="exact"/>
              <w:jc w:val="center"/>
              <w:rPr>
                <w:b/>
                <w:sz w:val="20"/>
                <w:szCs w:val="26"/>
                <w:lang w:val="fr-FR"/>
              </w:rPr>
            </w:pPr>
            <w:bookmarkStart w:id="66" w:name="lt_pId423"/>
            <w:r w:rsidRPr="00BD70F6">
              <w:rPr>
                <w:b/>
                <w:sz w:val="20"/>
                <w:szCs w:val="26"/>
                <w:lang w:val="fr-FR"/>
              </w:rPr>
              <w:t>A1</w:t>
            </w:r>
            <w:bookmarkEnd w:id="66"/>
          </w:p>
        </w:tc>
        <w:tc>
          <w:tcPr>
            <w:tcW w:w="610" w:type="pct"/>
            <w:vAlign w:val="center"/>
          </w:tcPr>
          <w:p w14:paraId="6D37C857" w14:textId="77777777" w:rsidR="00A71323" w:rsidRPr="00BD70F6" w:rsidRDefault="00A71323" w:rsidP="00BD70F6">
            <w:pPr>
              <w:spacing w:before="60" w:after="60" w:line="240" w:lineRule="exact"/>
              <w:jc w:val="center"/>
              <w:rPr>
                <w:b/>
                <w:sz w:val="20"/>
                <w:szCs w:val="26"/>
                <w:lang w:val="fr-FR"/>
              </w:rPr>
            </w:pPr>
            <w:bookmarkStart w:id="67" w:name="lt_pId424"/>
            <w:r w:rsidRPr="00BD70F6">
              <w:rPr>
                <w:b/>
                <w:sz w:val="20"/>
                <w:szCs w:val="26"/>
                <w:lang w:val="fr-FR"/>
              </w:rPr>
              <w:t>A2</w:t>
            </w:r>
            <w:bookmarkEnd w:id="67"/>
          </w:p>
        </w:tc>
        <w:tc>
          <w:tcPr>
            <w:tcW w:w="610" w:type="pct"/>
            <w:vAlign w:val="center"/>
          </w:tcPr>
          <w:p w14:paraId="100D93EA" w14:textId="77777777" w:rsidR="00A71323" w:rsidRPr="00BD70F6" w:rsidRDefault="00A71323" w:rsidP="00BD70F6">
            <w:pPr>
              <w:spacing w:before="60" w:after="60" w:line="240" w:lineRule="exact"/>
              <w:jc w:val="center"/>
              <w:rPr>
                <w:b/>
                <w:sz w:val="20"/>
                <w:szCs w:val="26"/>
                <w:lang w:val="fr-FR"/>
              </w:rPr>
            </w:pPr>
            <w:bookmarkStart w:id="68" w:name="lt_pId425"/>
            <w:r w:rsidRPr="00BD70F6">
              <w:rPr>
                <w:b/>
                <w:sz w:val="20"/>
                <w:szCs w:val="26"/>
                <w:lang w:val="fr-FR"/>
              </w:rPr>
              <w:t>A3</w:t>
            </w:r>
            <w:bookmarkEnd w:id="68"/>
          </w:p>
        </w:tc>
        <w:tc>
          <w:tcPr>
            <w:tcW w:w="610" w:type="pct"/>
          </w:tcPr>
          <w:p w14:paraId="73F03778" w14:textId="77777777" w:rsidR="00A71323" w:rsidRPr="00BD70F6" w:rsidRDefault="00A71323" w:rsidP="00BD70F6">
            <w:pPr>
              <w:spacing w:before="60" w:after="60" w:line="240" w:lineRule="exact"/>
              <w:jc w:val="center"/>
              <w:rPr>
                <w:b/>
                <w:sz w:val="20"/>
                <w:szCs w:val="26"/>
                <w:lang w:val="fr-FR"/>
              </w:rPr>
            </w:pPr>
            <w:bookmarkStart w:id="69" w:name="lt_pId426"/>
            <w:r w:rsidRPr="00BD70F6">
              <w:rPr>
                <w:b/>
                <w:sz w:val="20"/>
                <w:szCs w:val="26"/>
                <w:lang w:val="fr-FR"/>
              </w:rPr>
              <w:t>A4</w:t>
            </w:r>
            <w:bookmarkEnd w:id="69"/>
          </w:p>
        </w:tc>
        <w:tc>
          <w:tcPr>
            <w:tcW w:w="610" w:type="pct"/>
            <w:vAlign w:val="center"/>
          </w:tcPr>
          <w:p w14:paraId="618CF106" w14:textId="77777777" w:rsidR="00A71323" w:rsidRPr="00BD70F6" w:rsidRDefault="00A71323" w:rsidP="00BD70F6">
            <w:pPr>
              <w:spacing w:before="60" w:after="60" w:line="240" w:lineRule="exact"/>
              <w:jc w:val="center"/>
              <w:rPr>
                <w:b/>
                <w:sz w:val="20"/>
                <w:szCs w:val="26"/>
                <w:lang w:val="fr-FR"/>
              </w:rPr>
            </w:pPr>
            <w:bookmarkStart w:id="70" w:name="lt_pId427"/>
            <w:r w:rsidRPr="00BD70F6">
              <w:rPr>
                <w:b/>
                <w:sz w:val="20"/>
                <w:szCs w:val="26"/>
                <w:lang w:val="fr-FR"/>
              </w:rPr>
              <w:t>B1</w:t>
            </w:r>
            <w:bookmarkEnd w:id="70"/>
          </w:p>
        </w:tc>
        <w:tc>
          <w:tcPr>
            <w:tcW w:w="610" w:type="pct"/>
            <w:vAlign w:val="center"/>
          </w:tcPr>
          <w:p w14:paraId="77076BE3" w14:textId="77777777" w:rsidR="00A71323" w:rsidRPr="00BD70F6" w:rsidRDefault="00A71323" w:rsidP="00BD70F6">
            <w:pPr>
              <w:spacing w:before="60" w:after="60" w:line="240" w:lineRule="exact"/>
              <w:jc w:val="center"/>
              <w:rPr>
                <w:b/>
                <w:sz w:val="20"/>
                <w:szCs w:val="26"/>
                <w:lang w:val="fr-FR"/>
              </w:rPr>
            </w:pPr>
            <w:bookmarkStart w:id="71" w:name="lt_pId428"/>
            <w:r w:rsidRPr="00BD70F6">
              <w:rPr>
                <w:b/>
                <w:sz w:val="20"/>
                <w:szCs w:val="26"/>
                <w:lang w:val="fr-FR"/>
              </w:rPr>
              <w:t>B2</w:t>
            </w:r>
            <w:bookmarkEnd w:id="71"/>
          </w:p>
        </w:tc>
      </w:tr>
      <w:tr w:rsidR="00B3586F" w:rsidRPr="00BD70F6" w14:paraId="5FA9DC4F" w14:textId="77777777" w:rsidTr="00F43F25">
        <w:trPr>
          <w:cantSplit/>
          <w:jc w:val="center"/>
        </w:trPr>
        <w:tc>
          <w:tcPr>
            <w:tcW w:w="1340" w:type="pct"/>
            <w:vAlign w:val="center"/>
          </w:tcPr>
          <w:p w14:paraId="377A21E7" w14:textId="1AA4FFE1" w:rsidR="00B3586F" w:rsidRPr="00BD70F6" w:rsidRDefault="00B3586F" w:rsidP="00BD70F6">
            <w:pPr>
              <w:spacing w:before="60" w:after="60" w:line="240" w:lineRule="exact"/>
              <w:rPr>
                <w:b/>
                <w:bCs/>
                <w:sz w:val="20"/>
                <w:szCs w:val="26"/>
                <w:lang w:val="fr-FR"/>
              </w:rPr>
            </w:pPr>
            <w:r w:rsidRPr="00BD70F6">
              <w:rPr>
                <w:rFonts w:hint="cs"/>
                <w:b/>
                <w:bCs/>
                <w:sz w:val="20"/>
                <w:szCs w:val="26"/>
                <w:rtl/>
                <w:lang w:val="en-GB"/>
              </w:rPr>
              <w:t xml:space="preserve">مخطط الإرسال </w:t>
            </w:r>
          </w:p>
        </w:tc>
        <w:tc>
          <w:tcPr>
            <w:tcW w:w="610" w:type="pct"/>
            <w:vAlign w:val="center"/>
          </w:tcPr>
          <w:p w14:paraId="6373780D" w14:textId="30A8EA0D" w:rsidR="00B3586F" w:rsidRPr="00BD70F6" w:rsidRDefault="00B3586F" w:rsidP="00BD70F6">
            <w:pPr>
              <w:spacing w:before="60" w:after="60" w:line="240" w:lineRule="exact"/>
              <w:jc w:val="center"/>
              <w:rPr>
                <w:sz w:val="20"/>
                <w:szCs w:val="26"/>
                <w:lang w:val="en-GB"/>
              </w:rPr>
            </w:pPr>
            <w:r w:rsidRPr="00BD70F6">
              <w:rPr>
                <w:rFonts w:hint="cs"/>
                <w:sz w:val="20"/>
                <w:szCs w:val="26"/>
                <w:rtl/>
                <w:lang w:val="en-GB"/>
              </w:rPr>
              <w:t>نفسه كالخدمة الحالية</w:t>
            </w:r>
          </w:p>
        </w:tc>
        <w:tc>
          <w:tcPr>
            <w:tcW w:w="610" w:type="pct"/>
            <w:vAlign w:val="center"/>
          </w:tcPr>
          <w:p w14:paraId="5FD18275" w14:textId="5B27B4B6" w:rsidR="00B3586F" w:rsidRPr="00BD70F6" w:rsidRDefault="00B3586F" w:rsidP="00BD70F6">
            <w:pPr>
              <w:spacing w:before="60" w:after="60" w:line="240" w:lineRule="exact"/>
              <w:jc w:val="center"/>
              <w:rPr>
                <w:sz w:val="20"/>
                <w:szCs w:val="26"/>
                <w:lang w:val="en-GB"/>
              </w:rPr>
            </w:pPr>
            <w:r w:rsidRPr="00BD70F6">
              <w:rPr>
                <w:rFonts w:hint="cs"/>
                <w:sz w:val="20"/>
                <w:szCs w:val="26"/>
                <w:rtl/>
                <w:lang w:val="en-GB"/>
              </w:rPr>
              <w:t>قادر على استخدام تكنولوجيا للإرسال أعلى كفاءةً</w:t>
            </w:r>
          </w:p>
        </w:tc>
        <w:tc>
          <w:tcPr>
            <w:tcW w:w="2440" w:type="pct"/>
            <w:gridSpan w:val="4"/>
            <w:vAlign w:val="center"/>
          </w:tcPr>
          <w:p w14:paraId="0386A663" w14:textId="1D4C889B" w:rsidR="00B3586F" w:rsidRPr="00BD70F6" w:rsidRDefault="00B3586F" w:rsidP="00BD70F6">
            <w:pPr>
              <w:spacing w:before="60" w:after="60" w:line="240" w:lineRule="exact"/>
              <w:jc w:val="center"/>
              <w:rPr>
                <w:sz w:val="20"/>
                <w:szCs w:val="26"/>
                <w:lang w:val="en-GB"/>
              </w:rPr>
            </w:pPr>
            <w:r w:rsidRPr="00BD70F6">
              <w:rPr>
                <w:rFonts w:hint="cs"/>
                <w:sz w:val="20"/>
                <w:szCs w:val="26"/>
                <w:rtl/>
                <w:lang w:val="en-GB"/>
              </w:rPr>
              <w:t>قادر على استخدام تكنولوجيا للإرسال أعلى كفاءةً، مع إمكانية توسيع عرض النطاق أيضاً</w:t>
            </w:r>
          </w:p>
        </w:tc>
      </w:tr>
      <w:tr w:rsidR="00262BF8" w:rsidRPr="00BD70F6" w14:paraId="195215FD" w14:textId="77777777" w:rsidTr="00ED6EC2">
        <w:trPr>
          <w:cantSplit/>
          <w:jc w:val="center"/>
        </w:trPr>
        <w:tc>
          <w:tcPr>
            <w:tcW w:w="1340" w:type="pct"/>
            <w:vAlign w:val="center"/>
          </w:tcPr>
          <w:p w14:paraId="1275B352" w14:textId="16CF03EF" w:rsidR="00262BF8" w:rsidRPr="00BD70F6" w:rsidRDefault="00262BF8" w:rsidP="00BD70F6">
            <w:pPr>
              <w:spacing w:before="60" w:after="60" w:line="240" w:lineRule="exact"/>
              <w:rPr>
                <w:b/>
                <w:bCs/>
                <w:sz w:val="20"/>
                <w:szCs w:val="26"/>
                <w:lang w:val="en-GB"/>
              </w:rPr>
            </w:pPr>
            <w:r w:rsidRPr="00BD70F6">
              <w:rPr>
                <w:rFonts w:hint="cs"/>
                <w:b/>
                <w:bCs/>
                <w:sz w:val="20"/>
                <w:szCs w:val="26"/>
                <w:rtl/>
                <w:lang w:val="en-GB"/>
              </w:rPr>
              <w:t xml:space="preserve">مخطط تشفير مصدر الصوت/الفيديو </w:t>
            </w:r>
          </w:p>
        </w:tc>
        <w:tc>
          <w:tcPr>
            <w:tcW w:w="3660" w:type="pct"/>
            <w:gridSpan w:val="6"/>
            <w:tcBorders>
              <w:bottom w:val="single" w:sz="4" w:space="0" w:color="auto"/>
            </w:tcBorders>
          </w:tcPr>
          <w:p w14:paraId="486D047D" w14:textId="7F0D44D3" w:rsidR="00262BF8" w:rsidRPr="00BD70F6" w:rsidRDefault="00B3586F" w:rsidP="00BD70F6">
            <w:pPr>
              <w:spacing w:before="60" w:after="60" w:line="240" w:lineRule="exact"/>
              <w:jc w:val="center"/>
              <w:rPr>
                <w:sz w:val="20"/>
                <w:szCs w:val="26"/>
                <w:lang w:val="en-GB"/>
              </w:rPr>
            </w:pPr>
            <w:r w:rsidRPr="00BD70F6">
              <w:rPr>
                <w:sz w:val="20"/>
                <w:szCs w:val="26"/>
                <w:rtl/>
                <w:lang w:val="en-GB"/>
              </w:rPr>
              <w:t>قادر على استخدام تكنولوجيا ل</w:t>
            </w:r>
            <w:r w:rsidRPr="00BD70F6">
              <w:rPr>
                <w:rFonts w:hint="cs"/>
                <w:sz w:val="20"/>
                <w:szCs w:val="26"/>
                <w:rtl/>
                <w:lang w:val="en-GB"/>
              </w:rPr>
              <w:t>تشفير المصدر</w:t>
            </w:r>
            <w:r w:rsidRPr="00BD70F6">
              <w:rPr>
                <w:sz w:val="20"/>
                <w:szCs w:val="26"/>
                <w:rtl/>
                <w:lang w:val="en-GB"/>
              </w:rPr>
              <w:t xml:space="preserve"> أعلى كفاءةً</w:t>
            </w:r>
          </w:p>
        </w:tc>
      </w:tr>
      <w:tr w:rsidR="00B3586F" w:rsidRPr="00BD70F6" w14:paraId="27B2322E" w14:textId="77777777" w:rsidTr="00685A24">
        <w:trPr>
          <w:cantSplit/>
          <w:jc w:val="center"/>
        </w:trPr>
        <w:tc>
          <w:tcPr>
            <w:tcW w:w="1340" w:type="pct"/>
            <w:vAlign w:val="center"/>
          </w:tcPr>
          <w:p w14:paraId="48726BCE" w14:textId="7609DE4A" w:rsidR="00B3586F" w:rsidRPr="00BD70F6" w:rsidRDefault="00B3586F" w:rsidP="00BD70F6">
            <w:pPr>
              <w:spacing w:before="60" w:after="60" w:line="240" w:lineRule="exact"/>
              <w:jc w:val="left"/>
              <w:rPr>
                <w:b/>
                <w:bCs/>
                <w:sz w:val="20"/>
                <w:szCs w:val="26"/>
                <w:rtl/>
                <w:lang w:val="fr-FR"/>
              </w:rPr>
            </w:pPr>
            <w:r w:rsidRPr="00BD70F6">
              <w:rPr>
                <w:rFonts w:hint="cs"/>
                <w:b/>
                <w:bCs/>
                <w:sz w:val="20"/>
                <w:szCs w:val="26"/>
                <w:rtl/>
                <w:lang w:val="fr-FR"/>
              </w:rPr>
              <w:t>دخل وحيد وخرج وحيد/تعدد المدخلات وتعدد المخرجات</w:t>
            </w:r>
          </w:p>
        </w:tc>
        <w:tc>
          <w:tcPr>
            <w:tcW w:w="610" w:type="pct"/>
            <w:tcBorders>
              <w:bottom w:val="single" w:sz="4" w:space="0" w:color="auto"/>
            </w:tcBorders>
          </w:tcPr>
          <w:p w14:paraId="689E9C8B" w14:textId="45D34E4C" w:rsidR="00B3586F" w:rsidRPr="00BD70F6" w:rsidRDefault="00B3586F" w:rsidP="00BD70F6">
            <w:pPr>
              <w:spacing w:before="60" w:after="60" w:line="240" w:lineRule="exact"/>
              <w:jc w:val="center"/>
              <w:rPr>
                <w:sz w:val="20"/>
                <w:szCs w:val="26"/>
                <w:lang w:val="fr-FR"/>
              </w:rPr>
            </w:pPr>
            <w:r w:rsidRPr="00BD70F6">
              <w:rPr>
                <w:sz w:val="20"/>
                <w:szCs w:val="26"/>
                <w:rtl/>
              </w:rPr>
              <w:t>دخل وحيد وخرج وحيد</w:t>
            </w:r>
          </w:p>
        </w:tc>
        <w:tc>
          <w:tcPr>
            <w:tcW w:w="610" w:type="pct"/>
            <w:tcBorders>
              <w:bottom w:val="single" w:sz="4" w:space="0" w:color="auto"/>
            </w:tcBorders>
          </w:tcPr>
          <w:p w14:paraId="27E8711D" w14:textId="566F9878" w:rsidR="00B3586F" w:rsidRPr="00BD70F6" w:rsidRDefault="00B3586F" w:rsidP="00BD70F6">
            <w:pPr>
              <w:spacing w:before="60" w:after="60" w:line="240" w:lineRule="exact"/>
              <w:jc w:val="center"/>
              <w:rPr>
                <w:sz w:val="20"/>
                <w:szCs w:val="26"/>
                <w:lang w:val="fr-FR"/>
              </w:rPr>
            </w:pPr>
            <w:r w:rsidRPr="00BD70F6">
              <w:rPr>
                <w:sz w:val="20"/>
                <w:szCs w:val="26"/>
                <w:rtl/>
              </w:rPr>
              <w:t>دخل وحيد وخرج وحيد</w:t>
            </w:r>
          </w:p>
        </w:tc>
        <w:tc>
          <w:tcPr>
            <w:tcW w:w="610" w:type="pct"/>
            <w:tcBorders>
              <w:bottom w:val="single" w:sz="4" w:space="0" w:color="auto"/>
            </w:tcBorders>
          </w:tcPr>
          <w:p w14:paraId="1B483F9A" w14:textId="12390BCA" w:rsidR="00B3586F" w:rsidRPr="00BD70F6" w:rsidRDefault="00B3586F" w:rsidP="00BD70F6">
            <w:pPr>
              <w:spacing w:before="60" w:after="60" w:line="240" w:lineRule="exact"/>
              <w:jc w:val="center"/>
              <w:rPr>
                <w:sz w:val="20"/>
                <w:szCs w:val="26"/>
                <w:lang w:val="fr-FR"/>
              </w:rPr>
            </w:pPr>
            <w:r w:rsidRPr="00BD70F6">
              <w:rPr>
                <w:sz w:val="20"/>
                <w:szCs w:val="26"/>
                <w:rtl/>
              </w:rPr>
              <w:t>دخل وحيد وخرج وحيد</w:t>
            </w:r>
          </w:p>
        </w:tc>
        <w:tc>
          <w:tcPr>
            <w:tcW w:w="610" w:type="pct"/>
            <w:tcBorders>
              <w:bottom w:val="single" w:sz="4" w:space="0" w:color="auto"/>
            </w:tcBorders>
          </w:tcPr>
          <w:p w14:paraId="3DBCB729" w14:textId="3185EFD8" w:rsidR="00B3586F" w:rsidRPr="00BD70F6" w:rsidRDefault="00B3586F" w:rsidP="00BD70F6">
            <w:pPr>
              <w:spacing w:before="60" w:after="60" w:line="240" w:lineRule="exact"/>
              <w:jc w:val="center"/>
              <w:rPr>
                <w:sz w:val="20"/>
                <w:szCs w:val="26"/>
                <w:lang w:val="fr-FR"/>
              </w:rPr>
            </w:pPr>
            <w:r w:rsidRPr="00BD70F6">
              <w:rPr>
                <w:sz w:val="20"/>
                <w:szCs w:val="26"/>
                <w:rtl/>
              </w:rPr>
              <w:t>دخل وحيد وخرج وحيد</w:t>
            </w:r>
          </w:p>
        </w:tc>
        <w:tc>
          <w:tcPr>
            <w:tcW w:w="610" w:type="pct"/>
            <w:tcBorders>
              <w:bottom w:val="single" w:sz="4" w:space="0" w:color="auto"/>
            </w:tcBorders>
          </w:tcPr>
          <w:p w14:paraId="0BCB6CED" w14:textId="60BD68DE" w:rsidR="00B3586F" w:rsidRPr="00BD70F6" w:rsidRDefault="00B3586F" w:rsidP="00BD70F6">
            <w:pPr>
              <w:spacing w:before="60" w:after="60" w:line="240" w:lineRule="exact"/>
              <w:jc w:val="center"/>
              <w:rPr>
                <w:sz w:val="20"/>
                <w:szCs w:val="26"/>
                <w:lang w:val="fr-FR"/>
              </w:rPr>
            </w:pPr>
            <w:r w:rsidRPr="00BD70F6">
              <w:rPr>
                <w:sz w:val="20"/>
                <w:szCs w:val="26"/>
                <w:rtl/>
              </w:rPr>
              <w:t>دخل وحيد وخرج وحيد</w:t>
            </w:r>
            <w:r w:rsidRPr="00BD70F6">
              <w:rPr>
                <w:rFonts w:hint="cs"/>
                <w:sz w:val="20"/>
                <w:szCs w:val="26"/>
                <w:rtl/>
              </w:rPr>
              <w:t xml:space="preserve"> أو </w:t>
            </w:r>
            <w:r w:rsidRPr="00BD70F6">
              <w:rPr>
                <w:sz w:val="20"/>
                <w:szCs w:val="26"/>
                <w:rtl/>
              </w:rPr>
              <w:t>تعدد المدخلات وتعدد المخرجات</w:t>
            </w:r>
          </w:p>
        </w:tc>
        <w:tc>
          <w:tcPr>
            <w:tcW w:w="610" w:type="pct"/>
            <w:tcBorders>
              <w:bottom w:val="single" w:sz="4" w:space="0" w:color="auto"/>
            </w:tcBorders>
          </w:tcPr>
          <w:p w14:paraId="161E6916" w14:textId="54309598" w:rsidR="00B3586F" w:rsidRPr="00BD70F6" w:rsidRDefault="00B3586F" w:rsidP="00BD70F6">
            <w:pPr>
              <w:spacing w:before="60" w:after="60" w:line="240" w:lineRule="exact"/>
              <w:jc w:val="center"/>
              <w:rPr>
                <w:sz w:val="20"/>
                <w:szCs w:val="26"/>
                <w:lang w:val="fr-FR"/>
              </w:rPr>
            </w:pPr>
            <w:r w:rsidRPr="00BD70F6">
              <w:rPr>
                <w:sz w:val="20"/>
                <w:szCs w:val="26"/>
                <w:rtl/>
              </w:rPr>
              <w:t>دخل وحيد وخرج وحيد</w:t>
            </w:r>
            <w:r w:rsidRPr="00BD70F6">
              <w:rPr>
                <w:rFonts w:hint="cs"/>
                <w:sz w:val="20"/>
                <w:szCs w:val="26"/>
                <w:rtl/>
              </w:rPr>
              <w:t xml:space="preserve"> أو </w:t>
            </w:r>
            <w:r w:rsidRPr="00BD70F6">
              <w:rPr>
                <w:sz w:val="20"/>
                <w:szCs w:val="26"/>
                <w:rtl/>
              </w:rPr>
              <w:t>تعدد المدخلات وتعدد المخرجات</w:t>
            </w:r>
          </w:p>
        </w:tc>
      </w:tr>
      <w:tr w:rsidR="00B3586F" w:rsidRPr="00BD70F6" w14:paraId="6E0DDC1A" w14:textId="77777777" w:rsidTr="00AC4522">
        <w:trPr>
          <w:cantSplit/>
          <w:jc w:val="center"/>
        </w:trPr>
        <w:tc>
          <w:tcPr>
            <w:tcW w:w="1340" w:type="pct"/>
            <w:vAlign w:val="center"/>
          </w:tcPr>
          <w:p w14:paraId="7D2257EF" w14:textId="2644A02C" w:rsidR="00B3586F" w:rsidRPr="00BD70F6" w:rsidRDefault="00B3586F" w:rsidP="00BD70F6">
            <w:pPr>
              <w:spacing w:before="60" w:after="60" w:line="240" w:lineRule="exact"/>
              <w:rPr>
                <w:b/>
                <w:bCs/>
                <w:sz w:val="20"/>
                <w:szCs w:val="26"/>
                <w:lang w:val="fr-FR"/>
              </w:rPr>
            </w:pPr>
            <w:r w:rsidRPr="00BD70F6">
              <w:rPr>
                <w:rFonts w:hint="cs"/>
                <w:b/>
                <w:bCs/>
                <w:sz w:val="20"/>
                <w:szCs w:val="26"/>
                <w:rtl/>
                <w:lang w:val="fr-FR"/>
              </w:rPr>
              <w:t>منطقة الخدمة</w:t>
            </w:r>
          </w:p>
        </w:tc>
        <w:tc>
          <w:tcPr>
            <w:tcW w:w="610" w:type="pct"/>
            <w:tcBorders>
              <w:bottom w:val="single" w:sz="4" w:space="0" w:color="auto"/>
            </w:tcBorders>
            <w:vAlign w:val="center"/>
          </w:tcPr>
          <w:p w14:paraId="2994618A" w14:textId="21422331" w:rsidR="00B3586F" w:rsidRPr="00BD70F6" w:rsidRDefault="00B3586F" w:rsidP="00BD70F6">
            <w:pPr>
              <w:spacing w:before="60" w:after="60" w:line="240" w:lineRule="exact"/>
              <w:jc w:val="center"/>
              <w:rPr>
                <w:sz w:val="20"/>
                <w:szCs w:val="26"/>
                <w:lang w:val="fr-FR"/>
              </w:rPr>
            </w:pPr>
            <w:r w:rsidRPr="00BD70F6">
              <w:rPr>
                <w:rFonts w:hint="cs"/>
                <w:sz w:val="20"/>
                <w:szCs w:val="26"/>
                <w:rtl/>
                <w:lang w:val="fr-FR"/>
              </w:rPr>
              <w:t>نفسها كالمنطقة الحالية</w:t>
            </w:r>
          </w:p>
        </w:tc>
        <w:tc>
          <w:tcPr>
            <w:tcW w:w="610" w:type="pct"/>
            <w:tcBorders>
              <w:bottom w:val="single" w:sz="4" w:space="0" w:color="auto"/>
            </w:tcBorders>
            <w:vAlign w:val="center"/>
          </w:tcPr>
          <w:p w14:paraId="3C6EAC65" w14:textId="0B37831A" w:rsidR="00B3586F" w:rsidRPr="00BD70F6" w:rsidRDefault="00B3586F" w:rsidP="00BD70F6">
            <w:pPr>
              <w:spacing w:before="60" w:after="60" w:line="240" w:lineRule="exact"/>
              <w:jc w:val="center"/>
              <w:rPr>
                <w:sz w:val="20"/>
                <w:szCs w:val="26"/>
                <w:vertAlign w:val="superscript"/>
                <w:lang w:val="fr-FR"/>
              </w:rPr>
            </w:pPr>
            <w:r w:rsidRPr="00BD70F6">
              <w:rPr>
                <w:rFonts w:hint="cs"/>
                <w:sz w:val="20"/>
                <w:szCs w:val="26"/>
                <w:rtl/>
                <w:lang w:val="fr-FR" w:bidi="ar"/>
              </w:rPr>
              <w:t>يمكن أن تكون مشابهة أو مختلفة عن الخدمة الحالية</w:t>
            </w:r>
            <w:r w:rsidRPr="00BD70F6">
              <w:rPr>
                <w:rFonts w:hint="cs"/>
                <w:sz w:val="20"/>
                <w:szCs w:val="26"/>
                <w:vertAlign w:val="superscript"/>
                <w:rtl/>
                <w:lang w:val="fr-FR" w:bidi="ar"/>
              </w:rPr>
              <w:t>(1)</w:t>
            </w:r>
          </w:p>
        </w:tc>
        <w:tc>
          <w:tcPr>
            <w:tcW w:w="610" w:type="pct"/>
            <w:tcBorders>
              <w:bottom w:val="single" w:sz="4" w:space="0" w:color="auto"/>
            </w:tcBorders>
          </w:tcPr>
          <w:p w14:paraId="7CD8808B" w14:textId="79E871F2" w:rsidR="00B3586F" w:rsidRPr="00BD70F6" w:rsidRDefault="00B3586F" w:rsidP="00BD70F6">
            <w:pPr>
              <w:spacing w:before="60" w:after="60" w:line="240" w:lineRule="exact"/>
              <w:jc w:val="center"/>
              <w:rPr>
                <w:sz w:val="20"/>
                <w:szCs w:val="26"/>
                <w:lang w:val="fr-FR"/>
              </w:rPr>
            </w:pPr>
            <w:r w:rsidRPr="00BD70F6">
              <w:rPr>
                <w:rFonts w:hint="cs"/>
                <w:sz w:val="20"/>
                <w:szCs w:val="26"/>
                <w:rtl/>
                <w:lang w:val="fr-FR" w:bidi="ar"/>
              </w:rPr>
              <w:t>يمكن أن تكون مشابهة أو مختلفة عن الخدمة الحالية</w:t>
            </w:r>
            <w:r w:rsidRPr="00BD70F6">
              <w:rPr>
                <w:rFonts w:hint="cs"/>
                <w:sz w:val="20"/>
                <w:szCs w:val="26"/>
                <w:vertAlign w:val="superscript"/>
                <w:rtl/>
                <w:lang w:val="fr-FR" w:bidi="ar"/>
              </w:rPr>
              <w:t>(1)</w:t>
            </w:r>
          </w:p>
        </w:tc>
        <w:tc>
          <w:tcPr>
            <w:tcW w:w="610" w:type="pct"/>
            <w:tcBorders>
              <w:bottom w:val="single" w:sz="4" w:space="0" w:color="auto"/>
            </w:tcBorders>
          </w:tcPr>
          <w:p w14:paraId="18C85D3E" w14:textId="65684307" w:rsidR="00B3586F" w:rsidRPr="00BD70F6" w:rsidRDefault="00B3586F" w:rsidP="00BD70F6">
            <w:pPr>
              <w:spacing w:before="60" w:after="60" w:line="240" w:lineRule="exact"/>
              <w:jc w:val="center"/>
              <w:rPr>
                <w:sz w:val="20"/>
                <w:szCs w:val="26"/>
                <w:lang w:val="fr-FR"/>
              </w:rPr>
            </w:pPr>
            <w:r w:rsidRPr="00BD70F6">
              <w:rPr>
                <w:rFonts w:hint="cs"/>
                <w:sz w:val="20"/>
                <w:szCs w:val="26"/>
                <w:rtl/>
                <w:lang w:val="fr-FR" w:bidi="ar"/>
              </w:rPr>
              <w:t>يمكن أن تكون مشابهة أو مختلفة عن الخدمة الحالية</w:t>
            </w:r>
            <w:r w:rsidRPr="00BD70F6">
              <w:rPr>
                <w:rFonts w:hint="cs"/>
                <w:sz w:val="20"/>
                <w:szCs w:val="26"/>
                <w:vertAlign w:val="superscript"/>
                <w:rtl/>
                <w:lang w:val="fr-FR" w:bidi="ar"/>
              </w:rPr>
              <w:t>(1)</w:t>
            </w:r>
          </w:p>
        </w:tc>
        <w:tc>
          <w:tcPr>
            <w:tcW w:w="610" w:type="pct"/>
            <w:tcBorders>
              <w:bottom w:val="single" w:sz="4" w:space="0" w:color="auto"/>
            </w:tcBorders>
          </w:tcPr>
          <w:p w14:paraId="59ADDA08" w14:textId="6BE055F5" w:rsidR="00B3586F" w:rsidRPr="00BD70F6" w:rsidRDefault="00B3586F" w:rsidP="00BD70F6">
            <w:pPr>
              <w:spacing w:before="60" w:after="60" w:line="240" w:lineRule="exact"/>
              <w:jc w:val="center"/>
              <w:rPr>
                <w:sz w:val="20"/>
                <w:szCs w:val="26"/>
                <w:lang w:val="fr-FR"/>
              </w:rPr>
            </w:pPr>
            <w:r w:rsidRPr="00BD70F6">
              <w:rPr>
                <w:rFonts w:hint="cs"/>
                <w:sz w:val="20"/>
                <w:szCs w:val="26"/>
                <w:rtl/>
                <w:lang w:val="fr-FR" w:bidi="ar"/>
              </w:rPr>
              <w:t>يمكن أن تكون مشابهة أو مختلفة عن الخدمة الحالية</w:t>
            </w:r>
            <w:r w:rsidRPr="00BD70F6">
              <w:rPr>
                <w:rFonts w:hint="cs"/>
                <w:sz w:val="20"/>
                <w:szCs w:val="26"/>
                <w:vertAlign w:val="superscript"/>
                <w:rtl/>
                <w:lang w:val="fr-FR" w:bidi="ar"/>
              </w:rPr>
              <w:t>(1)</w:t>
            </w:r>
          </w:p>
        </w:tc>
        <w:tc>
          <w:tcPr>
            <w:tcW w:w="610" w:type="pct"/>
            <w:tcBorders>
              <w:bottom w:val="single" w:sz="4" w:space="0" w:color="auto"/>
            </w:tcBorders>
          </w:tcPr>
          <w:p w14:paraId="7D923BD2" w14:textId="184E7FDB" w:rsidR="00B3586F" w:rsidRPr="00BD70F6" w:rsidRDefault="00B3586F" w:rsidP="00BD70F6">
            <w:pPr>
              <w:spacing w:before="60" w:after="60" w:line="240" w:lineRule="exact"/>
              <w:jc w:val="center"/>
              <w:rPr>
                <w:sz w:val="20"/>
                <w:szCs w:val="26"/>
                <w:lang w:val="fr-FR"/>
              </w:rPr>
            </w:pPr>
            <w:r w:rsidRPr="00BD70F6">
              <w:rPr>
                <w:rFonts w:hint="cs"/>
                <w:sz w:val="20"/>
                <w:szCs w:val="26"/>
                <w:rtl/>
                <w:lang w:val="fr-FR" w:bidi="ar"/>
              </w:rPr>
              <w:t>يمكن أن تكون مشابهة أو مختلفة عن الخدمة الحالية</w:t>
            </w:r>
            <w:r w:rsidRPr="00BD70F6">
              <w:rPr>
                <w:rFonts w:hint="cs"/>
                <w:sz w:val="20"/>
                <w:szCs w:val="26"/>
                <w:vertAlign w:val="superscript"/>
                <w:rtl/>
                <w:lang w:val="fr-FR" w:bidi="ar"/>
              </w:rPr>
              <w:t>(1)</w:t>
            </w:r>
          </w:p>
        </w:tc>
      </w:tr>
      <w:tr w:rsidR="00B3586F" w:rsidRPr="00BD70F6" w14:paraId="6BE5A679" w14:textId="77777777" w:rsidTr="00ED6EC2">
        <w:trPr>
          <w:cantSplit/>
          <w:jc w:val="center"/>
        </w:trPr>
        <w:tc>
          <w:tcPr>
            <w:tcW w:w="1340" w:type="pct"/>
            <w:vAlign w:val="center"/>
          </w:tcPr>
          <w:p w14:paraId="24C1B22E" w14:textId="31C175A7" w:rsidR="00B3586F" w:rsidRPr="00BD70F6" w:rsidRDefault="00B3586F" w:rsidP="00BD70F6">
            <w:pPr>
              <w:spacing w:before="60" w:after="60" w:line="240" w:lineRule="exact"/>
              <w:rPr>
                <w:b/>
                <w:bCs/>
                <w:sz w:val="20"/>
                <w:szCs w:val="26"/>
                <w:lang w:val="fr-FR"/>
              </w:rPr>
            </w:pPr>
            <w:r w:rsidRPr="00BD70F6">
              <w:rPr>
                <w:rFonts w:hint="cs"/>
                <w:b/>
                <w:bCs/>
                <w:sz w:val="20"/>
                <w:szCs w:val="26"/>
                <w:rtl/>
                <w:lang w:val="fr-FR"/>
              </w:rPr>
              <w:t>سعة الإرسال</w:t>
            </w:r>
          </w:p>
        </w:tc>
        <w:tc>
          <w:tcPr>
            <w:tcW w:w="610" w:type="pct"/>
            <w:tcBorders>
              <w:bottom w:val="single" w:sz="4" w:space="0" w:color="auto"/>
            </w:tcBorders>
            <w:vAlign w:val="center"/>
          </w:tcPr>
          <w:p w14:paraId="35DD555F" w14:textId="3F572BB6" w:rsidR="00B3586F" w:rsidRPr="00BD70F6" w:rsidRDefault="00B3586F" w:rsidP="00BD70F6">
            <w:pPr>
              <w:spacing w:before="60" w:after="60" w:line="240" w:lineRule="exact"/>
              <w:jc w:val="center"/>
              <w:rPr>
                <w:sz w:val="20"/>
                <w:szCs w:val="26"/>
                <w:lang w:val="en-GB"/>
              </w:rPr>
            </w:pPr>
            <w:r w:rsidRPr="00BD70F6">
              <w:rPr>
                <w:rFonts w:hint="cs"/>
                <w:sz w:val="20"/>
                <w:szCs w:val="26"/>
                <w:rtl/>
                <w:lang w:val="en-GB"/>
              </w:rPr>
              <w:t>نفسها كالسعة الحالية</w:t>
            </w:r>
          </w:p>
        </w:tc>
        <w:tc>
          <w:tcPr>
            <w:tcW w:w="610" w:type="pct"/>
            <w:tcBorders>
              <w:bottom w:val="single" w:sz="4" w:space="0" w:color="auto"/>
            </w:tcBorders>
            <w:vAlign w:val="center"/>
          </w:tcPr>
          <w:p w14:paraId="0720DC01" w14:textId="547BC51F" w:rsidR="00B3586F" w:rsidRPr="00BD70F6" w:rsidRDefault="00B3586F" w:rsidP="00BD70F6">
            <w:pPr>
              <w:spacing w:before="60" w:after="60" w:line="240" w:lineRule="exact"/>
              <w:jc w:val="center"/>
              <w:rPr>
                <w:sz w:val="20"/>
                <w:szCs w:val="26"/>
              </w:rPr>
            </w:pPr>
            <w:r w:rsidRPr="00BD70F6">
              <w:rPr>
                <w:rFonts w:hint="cs"/>
                <w:sz w:val="20"/>
                <w:szCs w:val="26"/>
                <w:rtl/>
                <w:lang w:val="en-GB"/>
              </w:rPr>
              <w:t>يمكن زيادتها عن السعة الحالية</w:t>
            </w:r>
            <w:r w:rsidRPr="00BD70F6">
              <w:rPr>
                <w:rFonts w:hint="cs"/>
                <w:sz w:val="20"/>
                <w:szCs w:val="26"/>
                <w:vertAlign w:val="superscript"/>
                <w:rtl/>
                <w:lang w:val="en-GB"/>
              </w:rPr>
              <w:t>(1)</w:t>
            </w:r>
            <w:r w:rsidRPr="00BD70F6">
              <w:rPr>
                <w:rFonts w:hint="cs"/>
                <w:sz w:val="20"/>
                <w:szCs w:val="26"/>
                <w:rtl/>
                <w:lang w:val="en-GB"/>
              </w:rPr>
              <w:t xml:space="preserve">، وأعلى مما هي عليه أثناء البث المتزامن، وأعلى من الطريقة </w:t>
            </w:r>
            <w:r w:rsidRPr="00BD70F6">
              <w:rPr>
                <w:sz w:val="20"/>
                <w:szCs w:val="26"/>
              </w:rPr>
              <w:t>A1</w:t>
            </w:r>
          </w:p>
        </w:tc>
        <w:tc>
          <w:tcPr>
            <w:tcW w:w="610" w:type="pct"/>
            <w:tcBorders>
              <w:bottom w:val="single" w:sz="4" w:space="0" w:color="auto"/>
            </w:tcBorders>
            <w:vAlign w:val="center"/>
          </w:tcPr>
          <w:p w14:paraId="12A4D893" w14:textId="50580C9B" w:rsidR="00B3586F" w:rsidRPr="00BD70F6" w:rsidRDefault="00B3586F" w:rsidP="00BD70F6">
            <w:pPr>
              <w:spacing w:before="60" w:after="60" w:line="240" w:lineRule="exact"/>
              <w:jc w:val="center"/>
              <w:rPr>
                <w:sz w:val="20"/>
                <w:szCs w:val="26"/>
                <w:lang w:val="en-GB"/>
              </w:rPr>
            </w:pPr>
            <w:r w:rsidRPr="00BD70F6">
              <w:rPr>
                <w:rFonts w:hint="cs"/>
                <w:sz w:val="20"/>
                <w:szCs w:val="26"/>
                <w:rtl/>
                <w:lang w:val="en-GB"/>
              </w:rPr>
              <w:t>يمكن زيادتها عن السعة الحالية</w:t>
            </w:r>
            <w:r w:rsidRPr="00BD70F6">
              <w:rPr>
                <w:rFonts w:hint="cs"/>
                <w:sz w:val="20"/>
                <w:szCs w:val="26"/>
                <w:vertAlign w:val="superscript"/>
                <w:rtl/>
                <w:lang w:val="en-GB"/>
              </w:rPr>
              <w:t>(1)</w:t>
            </w:r>
            <w:r w:rsidRPr="00BD70F6">
              <w:rPr>
                <w:rFonts w:hint="cs"/>
                <w:sz w:val="20"/>
                <w:szCs w:val="26"/>
                <w:rtl/>
                <w:lang w:val="en-GB"/>
              </w:rPr>
              <w:t xml:space="preserve">، وأعلى مما هي عليه أثناء البث المتزامن، وأعلى من الطريقة </w:t>
            </w:r>
            <w:r w:rsidRPr="00BD70F6">
              <w:rPr>
                <w:sz w:val="20"/>
                <w:szCs w:val="26"/>
              </w:rPr>
              <w:t>A2</w:t>
            </w:r>
          </w:p>
        </w:tc>
        <w:tc>
          <w:tcPr>
            <w:tcW w:w="610" w:type="pct"/>
            <w:tcBorders>
              <w:bottom w:val="single" w:sz="4" w:space="0" w:color="auto"/>
            </w:tcBorders>
            <w:vAlign w:val="center"/>
          </w:tcPr>
          <w:p w14:paraId="59153A72" w14:textId="50D37896" w:rsidR="00B3586F" w:rsidRPr="00BD70F6" w:rsidRDefault="00B3586F" w:rsidP="00BD70F6">
            <w:pPr>
              <w:spacing w:before="60" w:after="60" w:line="240" w:lineRule="exact"/>
              <w:jc w:val="center"/>
              <w:rPr>
                <w:sz w:val="20"/>
                <w:szCs w:val="26"/>
                <w:lang w:val="en-GB"/>
              </w:rPr>
            </w:pPr>
            <w:r w:rsidRPr="00BD70F6">
              <w:rPr>
                <w:rFonts w:hint="cs"/>
                <w:sz w:val="20"/>
                <w:szCs w:val="26"/>
                <w:rtl/>
                <w:lang w:val="en-GB"/>
              </w:rPr>
              <w:t>يمكن زيادتها عن السعة الحالية</w:t>
            </w:r>
            <w:r w:rsidRPr="00BD70F6">
              <w:rPr>
                <w:rFonts w:hint="cs"/>
                <w:sz w:val="20"/>
                <w:szCs w:val="26"/>
                <w:vertAlign w:val="superscript"/>
                <w:rtl/>
                <w:lang w:val="en-GB"/>
              </w:rPr>
              <w:t>(1)</w:t>
            </w:r>
            <w:r w:rsidRPr="00BD70F6">
              <w:rPr>
                <w:rFonts w:hint="cs"/>
                <w:sz w:val="20"/>
                <w:szCs w:val="26"/>
                <w:rtl/>
                <w:lang w:val="en-GB"/>
              </w:rPr>
              <w:t xml:space="preserve">، وأعلى مما هي عليه أثناء البث المتزامن، وأعلى من الطريقة </w:t>
            </w:r>
            <w:r w:rsidRPr="00BD70F6">
              <w:rPr>
                <w:sz w:val="20"/>
                <w:szCs w:val="26"/>
              </w:rPr>
              <w:t>A2</w:t>
            </w:r>
          </w:p>
        </w:tc>
        <w:tc>
          <w:tcPr>
            <w:tcW w:w="610" w:type="pct"/>
            <w:tcBorders>
              <w:bottom w:val="single" w:sz="4" w:space="0" w:color="auto"/>
            </w:tcBorders>
            <w:vAlign w:val="center"/>
          </w:tcPr>
          <w:p w14:paraId="1E70065A" w14:textId="4E7E0944" w:rsidR="00B3586F" w:rsidRPr="00BD70F6" w:rsidRDefault="00B3586F" w:rsidP="00BD70F6">
            <w:pPr>
              <w:spacing w:before="60" w:after="60" w:line="240" w:lineRule="exact"/>
              <w:jc w:val="center"/>
              <w:rPr>
                <w:sz w:val="20"/>
                <w:szCs w:val="26"/>
                <w:lang w:val="en-GB"/>
              </w:rPr>
            </w:pPr>
            <w:r w:rsidRPr="00BD70F6">
              <w:rPr>
                <w:rFonts w:hint="cs"/>
                <w:sz w:val="20"/>
                <w:szCs w:val="26"/>
                <w:rtl/>
                <w:lang w:val="en-GB"/>
              </w:rPr>
              <w:t>يمكن زيادتها عن السعة الحالية</w:t>
            </w:r>
            <w:r w:rsidRPr="00BD70F6">
              <w:rPr>
                <w:rFonts w:hint="cs"/>
                <w:sz w:val="20"/>
                <w:szCs w:val="26"/>
                <w:vertAlign w:val="superscript"/>
                <w:rtl/>
                <w:lang w:val="en-GB"/>
              </w:rPr>
              <w:t>(1)</w:t>
            </w:r>
            <w:r w:rsidRPr="00BD70F6">
              <w:rPr>
                <w:rFonts w:hint="cs"/>
                <w:sz w:val="20"/>
                <w:szCs w:val="26"/>
                <w:rtl/>
                <w:lang w:val="en-GB"/>
              </w:rPr>
              <w:t xml:space="preserve">، وأعلى مما هي عليه أثناء البث المتزامن، وأعلى من الطريقة </w:t>
            </w:r>
            <w:r w:rsidRPr="00BD70F6">
              <w:rPr>
                <w:sz w:val="20"/>
                <w:szCs w:val="26"/>
              </w:rPr>
              <w:t>A2</w:t>
            </w:r>
          </w:p>
        </w:tc>
        <w:tc>
          <w:tcPr>
            <w:tcW w:w="610" w:type="pct"/>
            <w:tcBorders>
              <w:bottom w:val="single" w:sz="4" w:space="0" w:color="auto"/>
            </w:tcBorders>
            <w:vAlign w:val="center"/>
          </w:tcPr>
          <w:p w14:paraId="4AB0637E" w14:textId="5CBC060C" w:rsidR="00B3586F" w:rsidRPr="00BD70F6" w:rsidRDefault="00B3586F" w:rsidP="00BD70F6">
            <w:pPr>
              <w:spacing w:before="60" w:after="60" w:line="240" w:lineRule="exact"/>
              <w:jc w:val="center"/>
              <w:rPr>
                <w:sz w:val="20"/>
                <w:szCs w:val="26"/>
                <w:lang w:val="en-GB"/>
              </w:rPr>
            </w:pPr>
            <w:r w:rsidRPr="00BD70F6">
              <w:rPr>
                <w:rFonts w:hint="cs"/>
                <w:sz w:val="20"/>
                <w:szCs w:val="26"/>
                <w:rtl/>
                <w:lang w:val="en-GB"/>
              </w:rPr>
              <w:t>يمكن زيادتها عن السعة الحالية</w:t>
            </w:r>
            <w:r w:rsidRPr="00BD70F6">
              <w:rPr>
                <w:rFonts w:hint="cs"/>
                <w:sz w:val="20"/>
                <w:szCs w:val="26"/>
                <w:vertAlign w:val="superscript"/>
                <w:rtl/>
                <w:lang w:val="en-GB"/>
              </w:rPr>
              <w:t>(1)</w:t>
            </w:r>
            <w:r w:rsidRPr="00BD70F6">
              <w:rPr>
                <w:rFonts w:hint="cs"/>
                <w:sz w:val="20"/>
                <w:szCs w:val="26"/>
                <w:rtl/>
                <w:lang w:val="en-GB"/>
              </w:rPr>
              <w:t xml:space="preserve">، </w:t>
            </w:r>
            <w:r w:rsidR="001E7B3C" w:rsidRPr="00BD70F6">
              <w:rPr>
                <w:rFonts w:hint="cs"/>
                <w:sz w:val="20"/>
                <w:szCs w:val="26"/>
                <w:rtl/>
                <w:lang w:val="en-GB"/>
              </w:rPr>
              <w:t>ومساوية لما كانت</w:t>
            </w:r>
            <w:r w:rsidRPr="00BD70F6">
              <w:rPr>
                <w:rFonts w:hint="cs"/>
                <w:sz w:val="20"/>
                <w:szCs w:val="26"/>
                <w:rtl/>
                <w:lang w:val="en-GB"/>
              </w:rPr>
              <w:t xml:space="preserve"> عليه أثناء البث المتزامن، وأعلى من الطريقة </w:t>
            </w:r>
            <w:r w:rsidRPr="00BD70F6">
              <w:rPr>
                <w:sz w:val="20"/>
                <w:szCs w:val="26"/>
              </w:rPr>
              <w:t>A2</w:t>
            </w:r>
          </w:p>
        </w:tc>
      </w:tr>
      <w:tr w:rsidR="001E7B3C" w:rsidRPr="00BD70F6" w14:paraId="490025EA" w14:textId="77777777" w:rsidTr="000D3728">
        <w:trPr>
          <w:cantSplit/>
          <w:jc w:val="center"/>
        </w:trPr>
        <w:tc>
          <w:tcPr>
            <w:tcW w:w="1340" w:type="pct"/>
            <w:vAlign w:val="center"/>
          </w:tcPr>
          <w:p w14:paraId="643057A8" w14:textId="54791A4E" w:rsidR="001E7B3C" w:rsidRPr="00BD70F6" w:rsidRDefault="001E7B3C" w:rsidP="00BD70F6">
            <w:pPr>
              <w:spacing w:before="60" w:after="60" w:line="240" w:lineRule="exact"/>
              <w:rPr>
                <w:b/>
                <w:bCs/>
                <w:sz w:val="20"/>
                <w:szCs w:val="26"/>
                <w:lang w:val="fr-FR"/>
              </w:rPr>
            </w:pPr>
            <w:r w:rsidRPr="00BD70F6">
              <w:rPr>
                <w:rFonts w:hint="cs"/>
                <w:b/>
                <w:bCs/>
                <w:sz w:val="20"/>
                <w:szCs w:val="26"/>
                <w:rtl/>
                <w:lang w:val="fr-FR"/>
              </w:rPr>
              <w:t xml:space="preserve">جودة الخدمة </w:t>
            </w:r>
          </w:p>
        </w:tc>
        <w:tc>
          <w:tcPr>
            <w:tcW w:w="610" w:type="pct"/>
            <w:tcBorders>
              <w:bottom w:val="single" w:sz="4" w:space="0" w:color="auto"/>
            </w:tcBorders>
            <w:vAlign w:val="center"/>
          </w:tcPr>
          <w:p w14:paraId="2D9FB0DB" w14:textId="6D3F7B13" w:rsidR="001E7B3C" w:rsidRPr="00BD70F6" w:rsidRDefault="001E7B3C" w:rsidP="00BD70F6">
            <w:pPr>
              <w:spacing w:before="60" w:after="60" w:line="240" w:lineRule="exact"/>
              <w:jc w:val="center"/>
              <w:rPr>
                <w:sz w:val="20"/>
                <w:szCs w:val="26"/>
                <w:lang w:val="en-GB"/>
              </w:rPr>
            </w:pPr>
            <w:r w:rsidRPr="00BD70F6">
              <w:rPr>
                <w:rFonts w:hint="cs"/>
                <w:sz w:val="20"/>
                <w:szCs w:val="26"/>
                <w:rtl/>
                <w:lang w:val="en-GB"/>
              </w:rPr>
              <w:t>أعلى من الخدمة الحالية، وأعلى مما هي عليه أثناء البث المتزامن</w:t>
            </w:r>
          </w:p>
        </w:tc>
        <w:tc>
          <w:tcPr>
            <w:tcW w:w="610" w:type="pct"/>
            <w:tcBorders>
              <w:bottom w:val="single" w:sz="4" w:space="0" w:color="auto"/>
            </w:tcBorders>
            <w:vAlign w:val="center"/>
          </w:tcPr>
          <w:p w14:paraId="62509FD1" w14:textId="25FF009F" w:rsidR="001E7B3C" w:rsidRPr="00BD70F6" w:rsidRDefault="001E7B3C" w:rsidP="00BD70F6">
            <w:pPr>
              <w:spacing w:before="60" w:after="60" w:line="240" w:lineRule="exact"/>
              <w:jc w:val="center"/>
              <w:rPr>
                <w:sz w:val="20"/>
                <w:szCs w:val="26"/>
              </w:rPr>
            </w:pPr>
            <w:r w:rsidRPr="00BD70F6">
              <w:rPr>
                <w:sz w:val="20"/>
                <w:szCs w:val="26"/>
                <w:rtl/>
                <w:lang w:val="en-GB"/>
              </w:rPr>
              <w:t>أعلى من الخدمة الحالية، وأعلى مما هي عليه أثناء البث المتزامن</w:t>
            </w:r>
            <w:r w:rsidRPr="00BD70F6">
              <w:rPr>
                <w:rFonts w:hint="cs"/>
                <w:sz w:val="20"/>
                <w:szCs w:val="26"/>
                <w:rtl/>
                <w:lang w:val="en-GB"/>
              </w:rPr>
              <w:t xml:space="preserve">، وأعلى من الطريقة </w:t>
            </w:r>
            <w:r w:rsidRPr="00BD70F6">
              <w:rPr>
                <w:sz w:val="20"/>
                <w:szCs w:val="26"/>
              </w:rPr>
              <w:t>A1</w:t>
            </w:r>
          </w:p>
        </w:tc>
        <w:tc>
          <w:tcPr>
            <w:tcW w:w="610" w:type="pct"/>
            <w:tcBorders>
              <w:bottom w:val="single" w:sz="4" w:space="0" w:color="auto"/>
            </w:tcBorders>
          </w:tcPr>
          <w:p w14:paraId="4A100219" w14:textId="6E17FD25" w:rsidR="001E7B3C" w:rsidRPr="00BD70F6" w:rsidRDefault="001E7B3C" w:rsidP="00BD70F6">
            <w:pPr>
              <w:spacing w:before="60" w:after="60" w:line="240" w:lineRule="exact"/>
              <w:jc w:val="center"/>
              <w:rPr>
                <w:sz w:val="20"/>
                <w:szCs w:val="26"/>
                <w:lang w:val="en-GB"/>
              </w:rPr>
            </w:pPr>
            <w:r w:rsidRPr="00BD70F6">
              <w:rPr>
                <w:sz w:val="20"/>
                <w:szCs w:val="26"/>
                <w:rtl/>
                <w:lang w:val="en-GB"/>
              </w:rPr>
              <w:t>أعلى من الخدمة الحالية، وأعلى مما هي عليه أثناء البث المتزامن</w:t>
            </w:r>
            <w:r w:rsidRPr="00BD70F6">
              <w:rPr>
                <w:rFonts w:hint="cs"/>
                <w:sz w:val="20"/>
                <w:szCs w:val="26"/>
                <w:rtl/>
                <w:lang w:val="en-GB"/>
              </w:rPr>
              <w:t xml:space="preserve">، وأعلى من الطريقة </w:t>
            </w:r>
            <w:r w:rsidRPr="00BD70F6">
              <w:rPr>
                <w:sz w:val="20"/>
                <w:szCs w:val="26"/>
              </w:rPr>
              <w:t>A2</w:t>
            </w:r>
          </w:p>
        </w:tc>
        <w:tc>
          <w:tcPr>
            <w:tcW w:w="610" w:type="pct"/>
            <w:tcBorders>
              <w:bottom w:val="single" w:sz="4" w:space="0" w:color="auto"/>
            </w:tcBorders>
          </w:tcPr>
          <w:p w14:paraId="632D4582" w14:textId="678589C3" w:rsidR="001E7B3C" w:rsidRPr="00BD70F6" w:rsidRDefault="001E7B3C" w:rsidP="00BD70F6">
            <w:pPr>
              <w:spacing w:before="60" w:after="60" w:line="240" w:lineRule="exact"/>
              <w:jc w:val="center"/>
              <w:rPr>
                <w:sz w:val="20"/>
                <w:szCs w:val="26"/>
                <w:lang w:val="en-GB"/>
              </w:rPr>
            </w:pPr>
            <w:r w:rsidRPr="00BD70F6">
              <w:rPr>
                <w:sz w:val="20"/>
                <w:szCs w:val="26"/>
                <w:rtl/>
                <w:lang w:val="en-GB"/>
              </w:rPr>
              <w:t>أعلى من الخدمة الحالية، وأعلى مما هي عليه أثناء البث المتزامن</w:t>
            </w:r>
            <w:r w:rsidRPr="00BD70F6">
              <w:rPr>
                <w:rFonts w:hint="cs"/>
                <w:sz w:val="20"/>
                <w:szCs w:val="26"/>
                <w:rtl/>
                <w:lang w:val="en-GB"/>
              </w:rPr>
              <w:t xml:space="preserve">، وأعلى من الطريقة </w:t>
            </w:r>
            <w:r w:rsidRPr="00BD70F6">
              <w:rPr>
                <w:sz w:val="20"/>
                <w:szCs w:val="26"/>
              </w:rPr>
              <w:t>A2</w:t>
            </w:r>
          </w:p>
        </w:tc>
        <w:tc>
          <w:tcPr>
            <w:tcW w:w="610" w:type="pct"/>
            <w:tcBorders>
              <w:bottom w:val="single" w:sz="4" w:space="0" w:color="auto"/>
            </w:tcBorders>
          </w:tcPr>
          <w:p w14:paraId="5AD0708E" w14:textId="319C2228" w:rsidR="001E7B3C" w:rsidRPr="00BD70F6" w:rsidRDefault="001E7B3C" w:rsidP="00BD70F6">
            <w:pPr>
              <w:spacing w:before="60" w:after="60" w:line="240" w:lineRule="exact"/>
              <w:jc w:val="center"/>
              <w:rPr>
                <w:sz w:val="20"/>
                <w:szCs w:val="26"/>
                <w:lang w:val="en-GB"/>
              </w:rPr>
            </w:pPr>
            <w:r w:rsidRPr="00BD70F6">
              <w:rPr>
                <w:sz w:val="20"/>
                <w:szCs w:val="26"/>
                <w:rtl/>
                <w:lang w:val="en-GB"/>
              </w:rPr>
              <w:t>أعلى من الخدمة الحالية، وأعلى مما هي عليه أثناء البث المتزامن</w:t>
            </w:r>
            <w:r w:rsidRPr="00BD70F6">
              <w:rPr>
                <w:rFonts w:hint="cs"/>
                <w:sz w:val="20"/>
                <w:szCs w:val="26"/>
                <w:rtl/>
                <w:lang w:val="en-GB"/>
              </w:rPr>
              <w:t xml:space="preserve">، وأعلى من الطريقة </w:t>
            </w:r>
            <w:r w:rsidRPr="00BD70F6">
              <w:rPr>
                <w:sz w:val="20"/>
                <w:szCs w:val="26"/>
              </w:rPr>
              <w:t>A2</w:t>
            </w:r>
          </w:p>
        </w:tc>
        <w:tc>
          <w:tcPr>
            <w:tcW w:w="610" w:type="pct"/>
            <w:tcBorders>
              <w:bottom w:val="single" w:sz="4" w:space="0" w:color="auto"/>
            </w:tcBorders>
            <w:vAlign w:val="center"/>
          </w:tcPr>
          <w:p w14:paraId="097AD9BF" w14:textId="243E7F30" w:rsidR="001E7B3C" w:rsidRPr="00BD70F6" w:rsidRDefault="001E7B3C" w:rsidP="00BD70F6">
            <w:pPr>
              <w:spacing w:before="60" w:after="60" w:line="240" w:lineRule="exact"/>
              <w:jc w:val="center"/>
              <w:rPr>
                <w:sz w:val="20"/>
                <w:szCs w:val="26"/>
                <w:lang w:val="en-GB"/>
              </w:rPr>
            </w:pPr>
            <w:r w:rsidRPr="00BD70F6">
              <w:rPr>
                <w:sz w:val="20"/>
                <w:szCs w:val="26"/>
                <w:rtl/>
                <w:lang w:val="en-GB"/>
              </w:rPr>
              <w:t xml:space="preserve">أعلى من الخدمة الحالية، </w:t>
            </w:r>
            <w:r w:rsidRPr="00BD70F6">
              <w:rPr>
                <w:rFonts w:hint="cs"/>
                <w:sz w:val="20"/>
                <w:szCs w:val="26"/>
                <w:rtl/>
                <w:lang w:val="en-GB"/>
              </w:rPr>
              <w:t>ومساوية لما كانت</w:t>
            </w:r>
            <w:r w:rsidRPr="00BD70F6">
              <w:rPr>
                <w:sz w:val="20"/>
                <w:szCs w:val="26"/>
                <w:rtl/>
                <w:lang w:val="en-GB"/>
              </w:rPr>
              <w:t xml:space="preserve"> عليه أثناء البث المتزامن</w:t>
            </w:r>
            <w:r w:rsidRPr="00BD70F6">
              <w:rPr>
                <w:rFonts w:hint="cs"/>
                <w:sz w:val="20"/>
                <w:szCs w:val="26"/>
                <w:rtl/>
                <w:lang w:val="en-GB"/>
              </w:rPr>
              <w:t xml:space="preserve">، وأعلى من الطريقة </w:t>
            </w:r>
            <w:r w:rsidRPr="00BD70F6">
              <w:rPr>
                <w:sz w:val="20"/>
                <w:szCs w:val="26"/>
              </w:rPr>
              <w:t>A2</w:t>
            </w:r>
          </w:p>
        </w:tc>
      </w:tr>
      <w:tr w:rsidR="00B3586F" w:rsidRPr="00BD70F6" w14:paraId="1E8B6153" w14:textId="77777777" w:rsidTr="00A71323">
        <w:trPr>
          <w:cantSplit/>
          <w:jc w:val="center"/>
        </w:trPr>
        <w:tc>
          <w:tcPr>
            <w:tcW w:w="5000" w:type="pct"/>
            <w:gridSpan w:val="7"/>
            <w:tcBorders>
              <w:left w:val="nil"/>
              <w:bottom w:val="nil"/>
              <w:right w:val="nil"/>
            </w:tcBorders>
            <w:vAlign w:val="center"/>
          </w:tcPr>
          <w:p w14:paraId="17C93F3A" w14:textId="3E9E961B" w:rsidR="00B3586F" w:rsidRPr="00BD70F6" w:rsidRDefault="00B3586F" w:rsidP="00BD70F6">
            <w:pPr>
              <w:pStyle w:val="Tableref"/>
              <w:tabs>
                <w:tab w:val="left" w:pos="358"/>
              </w:tabs>
              <w:spacing w:before="60" w:after="60" w:line="240" w:lineRule="exact"/>
              <w:jc w:val="both"/>
              <w:rPr>
                <w:sz w:val="20"/>
                <w:szCs w:val="26"/>
                <w:lang w:val="en-GB"/>
              </w:rPr>
            </w:pPr>
            <w:r w:rsidRPr="00BD70F6">
              <w:rPr>
                <w:sz w:val="20"/>
                <w:szCs w:val="26"/>
                <w:vertAlign w:val="superscript"/>
                <w:lang w:val="en-GB"/>
              </w:rPr>
              <w:t>(1)</w:t>
            </w:r>
            <w:r w:rsidRPr="00BD70F6">
              <w:rPr>
                <w:sz w:val="16"/>
                <w:szCs w:val="16"/>
                <w:lang w:val="en-GB"/>
              </w:rPr>
              <w:tab/>
            </w:r>
            <w:r w:rsidRPr="00BD70F6">
              <w:rPr>
                <w:sz w:val="20"/>
                <w:szCs w:val="26"/>
                <w:rtl/>
                <w:lang w:val="en-GB"/>
              </w:rPr>
              <w:t xml:space="preserve">هناك مفاضلة بين </w:t>
            </w:r>
            <w:r w:rsidRPr="00BD70F6">
              <w:rPr>
                <w:sz w:val="20"/>
                <w:szCs w:val="26"/>
                <w:rtl/>
                <w:lang w:val="en-GB" w:bidi="ar"/>
              </w:rPr>
              <w:t>منطقة</w:t>
            </w:r>
            <w:r w:rsidRPr="00BD70F6">
              <w:rPr>
                <w:sz w:val="20"/>
                <w:szCs w:val="26"/>
                <w:rtl/>
                <w:lang w:val="en-GB"/>
              </w:rPr>
              <w:t xml:space="preserve"> الخدمة وسعة </w:t>
            </w:r>
            <w:r w:rsidRPr="00BD70F6">
              <w:rPr>
                <w:rFonts w:hint="cs"/>
                <w:sz w:val="20"/>
                <w:szCs w:val="26"/>
                <w:rtl/>
                <w:lang w:val="en-GB"/>
              </w:rPr>
              <w:t>الإرسال</w:t>
            </w:r>
            <w:r w:rsidRPr="00BD70F6">
              <w:rPr>
                <w:sz w:val="20"/>
                <w:szCs w:val="26"/>
                <w:rtl/>
                <w:lang w:val="en-GB"/>
              </w:rPr>
              <w:t>.</w:t>
            </w:r>
          </w:p>
        </w:tc>
      </w:tr>
    </w:tbl>
    <w:p w14:paraId="19A908E2" w14:textId="77777777" w:rsidR="00E714BB" w:rsidRPr="00E714BB" w:rsidRDefault="00E714BB" w:rsidP="00E714BB">
      <w:pPr>
        <w:tabs>
          <w:tab w:val="left" w:pos="567"/>
          <w:tab w:val="left" w:pos="1134"/>
          <w:tab w:val="left" w:pos="1701"/>
          <w:tab w:val="left" w:pos="2268"/>
          <w:tab w:val="left" w:pos="2835"/>
        </w:tabs>
        <w:spacing w:before="600"/>
        <w:jc w:val="center"/>
        <w:textAlignment w:val="auto"/>
        <w:rPr>
          <w:rFonts w:ascii="Dubai" w:eastAsia="SimSun" w:hAnsi="Dubai" w:cs="Dubai"/>
          <w:szCs w:val="22"/>
          <w:lang w:eastAsia="en-US" w:bidi="ar-SY"/>
        </w:rPr>
      </w:pPr>
      <w:r w:rsidRPr="00E714BB">
        <w:rPr>
          <w:rFonts w:ascii="Dubai" w:eastAsia="SimSun" w:hAnsi="Dubai" w:cs="Dubai" w:hint="cs"/>
          <w:szCs w:val="22"/>
          <w:rtl/>
          <w:lang w:eastAsia="en-US" w:bidi="ar-SY"/>
        </w:rPr>
        <w:t>ـــــــــــــــــــــــــــــــــــــــــــــــــــــــــــــــــــــــــــــــــــــــــــــــــــــــ</w:t>
      </w:r>
    </w:p>
    <w:sectPr w:rsidR="00E714BB" w:rsidRPr="00E714BB" w:rsidSect="001B4130">
      <w:headerReference w:type="even" r:id="rId27"/>
      <w:headerReference w:type="default" r:id="rId28"/>
      <w:pgSz w:w="16834" w:h="11907" w:orient="landscape" w:code="9"/>
      <w:pgMar w:top="1134" w:right="851" w:bottom="851" w:left="851"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74B9A" w14:textId="77777777" w:rsidR="000C1356" w:rsidRDefault="000C1356">
      <w:r>
        <w:separator/>
      </w:r>
    </w:p>
  </w:endnote>
  <w:endnote w:type="continuationSeparator" w:id="0">
    <w:p w14:paraId="07D47086" w14:textId="77777777" w:rsidR="000C1356" w:rsidRDefault="000C1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2988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F33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B9D1" w14:textId="062D3EC2" w:rsidR="000B4F10" w:rsidRPr="002845BF" w:rsidRDefault="000B4F10">
    <w:pPr>
      <w:pStyle w:val="Footer"/>
    </w:pPr>
    <w:r>
      <w:fldChar w:fldCharType="begin"/>
    </w:r>
    <w:r w:rsidRPr="002845BF">
      <w:instrText xml:space="preserve"> FILENAME \p \* MERGEFORMAT </w:instrText>
    </w:r>
    <w:r>
      <w:fldChar w:fldCharType="separate"/>
    </w:r>
    <w:r w:rsidR="00F50308">
      <w:t>P:\QPUB\BR\REC\BT\2144-0\BT2144-0A.docx</w:t>
    </w:r>
    <w:r>
      <w:fldChar w:fldCharType="end"/>
    </w:r>
    <w:r w:rsidRPr="002845BF">
      <w:tab/>
    </w:r>
    <w:r>
      <w:fldChar w:fldCharType="begin"/>
    </w:r>
    <w:r>
      <w:instrText xml:space="preserve"> savedate \@ dd.MM.yy </w:instrText>
    </w:r>
    <w:r>
      <w:fldChar w:fldCharType="separate"/>
    </w:r>
    <w:r w:rsidR="00F50308">
      <w:t>07.12.22</w:t>
    </w:r>
    <w:r>
      <w:fldChar w:fldCharType="end"/>
    </w:r>
    <w:r w:rsidRPr="002845BF">
      <w:tab/>
    </w:r>
    <w:r>
      <w:fldChar w:fldCharType="begin"/>
    </w:r>
    <w:r>
      <w:instrText xml:space="preserve"> printdate \@ dd.MM.yy </w:instrText>
    </w:r>
    <w:r>
      <w:fldChar w:fldCharType="separate"/>
    </w:r>
    <w:r w:rsidR="00F50308">
      <w:t>07.12.22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6787E" w14:textId="77777777" w:rsidR="000C1356" w:rsidRDefault="000C1356" w:rsidP="00E1601B">
      <w:pPr>
        <w:spacing w:line="240" w:lineRule="auto"/>
      </w:pPr>
      <w:r>
        <w:t>____________________</w:t>
      </w:r>
    </w:p>
  </w:footnote>
  <w:footnote w:type="continuationSeparator" w:id="0">
    <w:p w14:paraId="460448A6" w14:textId="77777777" w:rsidR="000C1356" w:rsidRDefault="000C1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F9AB"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473D" w14:textId="77777777" w:rsidR="000B4F10" w:rsidRDefault="000B4F10">
    <w:pPr>
      <w:pStyle w:val="Header"/>
    </w:pPr>
    <w:r>
      <w:rPr>
        <w:noProof/>
        <w:lang w:val="en-GB"/>
      </w:rPr>
      <w:drawing>
        <wp:anchor distT="0" distB="0" distL="114300" distR="114300" simplePos="0" relativeHeight="251658240" behindDoc="1" locked="0" layoutInCell="1" allowOverlap="0" wp14:anchorId="530D4C61" wp14:editId="40380A9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C2F5" w14:textId="450A20BC"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DB1B89" w:rsidRPr="00706DE2">
      <w:fldChar w:fldCharType="begin"/>
    </w:r>
    <w:r w:rsidR="00DB1B89" w:rsidRPr="00706DE2">
      <w:instrText>styleref href</w:instrText>
    </w:r>
    <w:r w:rsidR="00DB1B89" w:rsidRPr="00706DE2">
      <w:fldChar w:fldCharType="separate"/>
    </w:r>
    <w:r w:rsidR="00F50308">
      <w:rPr>
        <w:noProof/>
      </w:rPr>
      <w:t>ITU-R  BT.2144-0</w:t>
    </w:r>
    <w:r w:rsidR="00DB1B89" w:rsidRPr="00706DE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6557" w14:textId="77284CE0" w:rsidR="000B4F10" w:rsidRPr="00AC1496" w:rsidRDefault="00AC1496" w:rsidP="00DB1B89">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00DB1B89" w:rsidRPr="00DB1B89">
      <w:rPr>
        <w:lang w:val="fr-FR"/>
      </w:rPr>
      <w:fldChar w:fldCharType="begin"/>
    </w:r>
    <w:r w:rsidR="00DB1B89" w:rsidRPr="00DB1B89">
      <w:rPr>
        <w:lang w:val="fr-FR"/>
      </w:rPr>
      <w:instrText>styleref href</w:instrText>
    </w:r>
    <w:r w:rsidR="00DB1B89" w:rsidRPr="00DB1B89">
      <w:rPr>
        <w:lang w:val="fr-FR"/>
      </w:rPr>
      <w:fldChar w:fldCharType="separate"/>
    </w:r>
    <w:r w:rsidR="00F50308">
      <w:rPr>
        <w:noProof/>
        <w:lang w:val="fr-FR"/>
      </w:rPr>
      <w:t>ITU-R  BT.2144-0</w:t>
    </w:r>
    <w:r w:rsidR="00DB1B89" w:rsidRPr="00DB1B89">
      <w:fldChar w:fldCharType="end"/>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35E6" w14:textId="66969E85" w:rsidR="00271421"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152FD7" w:rsidRPr="00706DE2">
      <w:rPr>
        <w:b w:val="0"/>
        <w:bCs w:val="0"/>
      </w:rPr>
      <w:fldChar w:fldCharType="begin"/>
    </w:r>
    <w:r w:rsidR="00152FD7" w:rsidRPr="00706DE2">
      <w:rPr>
        <w:b w:val="0"/>
        <w:bCs w:val="0"/>
      </w:rPr>
      <w:instrText>styleref href</w:instrText>
    </w:r>
    <w:r w:rsidR="00152FD7" w:rsidRPr="00706DE2">
      <w:rPr>
        <w:b w:val="0"/>
        <w:bCs w:val="0"/>
      </w:rPr>
      <w:fldChar w:fldCharType="separate"/>
    </w:r>
    <w:r w:rsidR="00C16209">
      <w:rPr>
        <w:b w:val="0"/>
        <w:bCs w:val="0"/>
        <w:noProof/>
      </w:rPr>
      <w:t>ITU-R  BT.2144-0</w:t>
    </w:r>
    <w:r w:rsidR="00152FD7" w:rsidRPr="00706DE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7EB6" w14:textId="013ED1BF" w:rsidR="00271421"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412C31">
      <w:rPr>
        <w:rFonts w:ascii="Times New Roman Bold" w:hAnsi="Times New Roman Bold"/>
        <w:b/>
        <w:bCs/>
        <w:rtl/>
        <w:lang w:bidi="ar-EG"/>
      </w:rPr>
      <w:tab/>
    </w:r>
    <w:r w:rsidR="00E33FA2" w:rsidRPr="00412C31">
      <w:rPr>
        <w:rFonts w:ascii="Times New Roman Bold" w:hAnsi="Times New Roman Bold"/>
        <w:b/>
        <w:bCs/>
        <w:rtl/>
      </w:rPr>
      <w:t>التوصية</w:t>
    </w:r>
    <w:r w:rsidR="00007039">
      <w:rPr>
        <w:rFonts w:ascii="Times New Roman Bold" w:hAnsi="Times New Roman Bold" w:hint="cs"/>
        <w:b/>
        <w:bCs/>
        <w:rtl/>
      </w:rPr>
      <w:t xml:space="preserve"> </w:t>
    </w:r>
    <w:r w:rsidR="00E33FA2" w:rsidRPr="00412C31">
      <w:rPr>
        <w:rFonts w:ascii="Times New Roman Bold" w:hAnsi="Times New Roman Bold" w:hint="cs"/>
        <w:b/>
        <w:bCs/>
        <w:rtl/>
      </w:rPr>
      <w:t xml:space="preserve"> </w:t>
    </w:r>
    <w:r w:rsidR="00DB1B89" w:rsidRPr="00706DE2">
      <w:rPr>
        <w:b/>
        <w:bCs/>
      </w:rPr>
      <w:fldChar w:fldCharType="begin"/>
    </w:r>
    <w:r w:rsidR="00DB1B89" w:rsidRPr="00706DE2">
      <w:rPr>
        <w:b/>
        <w:bCs/>
      </w:rPr>
      <w:instrText>styleref href</w:instrText>
    </w:r>
    <w:r w:rsidR="00DB1B89" w:rsidRPr="00706DE2">
      <w:rPr>
        <w:b/>
        <w:bCs/>
      </w:rPr>
      <w:fldChar w:fldCharType="separate"/>
    </w:r>
    <w:r w:rsidR="00C16209">
      <w:rPr>
        <w:b/>
        <w:bCs/>
        <w:noProof/>
      </w:rPr>
      <w:t>ITU-R  BT.2144-0</w:t>
    </w:r>
    <w:r w:rsidR="00DB1B89" w:rsidRPr="00706DE2">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51EFC"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72EE" w14:textId="4E25C001" w:rsidR="006D0942" w:rsidRPr="00FC42AF" w:rsidRDefault="00F91253" w:rsidP="006D0942">
    <w:pPr>
      <w:pStyle w:val="Header"/>
      <w:tabs>
        <w:tab w:val="center" w:pos="7088"/>
      </w:tabs>
      <w:jc w:val="left"/>
    </w:pPr>
    <w:r>
      <w:rPr>
        <w:rStyle w:val="PageNumber"/>
        <w:b w:val="0"/>
        <w:bCs w:val="0"/>
      </w:rPr>
      <w:fldChar w:fldCharType="begin"/>
    </w:r>
    <w:r w:rsidRPr="00FC42AF">
      <w:rPr>
        <w:rStyle w:val="PageNumber"/>
      </w:rPr>
      <w:instrText xml:space="preserve"> PAGE </w:instrText>
    </w:r>
    <w:r>
      <w:rPr>
        <w:rStyle w:val="PageNumber"/>
        <w:b w:val="0"/>
        <w:bCs w:val="0"/>
      </w:rPr>
      <w:fldChar w:fldCharType="separate"/>
    </w:r>
    <w:r>
      <w:rPr>
        <w:rStyle w:val="PageNumber"/>
        <w:noProof/>
      </w:rPr>
      <w:t>108</w:t>
    </w:r>
    <w:r>
      <w:rPr>
        <w:rStyle w:val="PageNumber"/>
        <w:b w:val="0"/>
        <w:bCs w:val="0"/>
      </w:rPr>
      <w:fldChar w:fldCharType="end"/>
    </w:r>
    <w:r w:rsidRPr="00FC42AF">
      <w:tab/>
    </w:r>
    <w:r w:rsidR="009C7BF1">
      <w:rPr>
        <w:rFonts w:hint="cs"/>
        <w:rtl/>
      </w:rPr>
      <w:t xml:space="preserve">التوصية </w:t>
    </w:r>
    <w:r>
      <w:rPr>
        <w:b w:val="0"/>
        <w:bCs w:val="0"/>
      </w:rPr>
      <w:fldChar w:fldCharType="begin"/>
    </w:r>
    <w:r w:rsidRPr="00FC42AF">
      <w:instrText>styleref href</w:instrText>
    </w:r>
    <w:r>
      <w:rPr>
        <w:b w:val="0"/>
        <w:bCs w:val="0"/>
      </w:rPr>
      <w:fldChar w:fldCharType="separate"/>
    </w:r>
    <w:r w:rsidR="00F50308">
      <w:rPr>
        <w:b w:val="0"/>
        <w:bCs w:val="0"/>
        <w:noProof/>
      </w:rPr>
      <w:t>ITU-R  BT.2144-0</w:t>
    </w:r>
    <w:r>
      <w:rPr>
        <w:b w:val="0"/>
        <w:bCs w:val="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FA0C" w14:textId="768B28EE" w:rsidR="006D0942" w:rsidRPr="00706DE2" w:rsidRDefault="00F91253" w:rsidP="006D0942">
    <w:pPr>
      <w:pStyle w:val="Header"/>
      <w:tabs>
        <w:tab w:val="center" w:pos="7088"/>
        <w:tab w:val="right" w:pos="13892"/>
      </w:tabs>
    </w:pPr>
    <w:r w:rsidRPr="00706DE2">
      <w:tab/>
    </w:r>
    <w:r w:rsidR="009C7BF1">
      <w:rPr>
        <w:rFonts w:hint="cs"/>
        <w:rtl/>
      </w:rPr>
      <w:t xml:space="preserve">التوصية </w:t>
    </w:r>
    <w:r w:rsidRPr="00706DE2">
      <w:fldChar w:fldCharType="begin"/>
    </w:r>
    <w:r w:rsidRPr="00706DE2">
      <w:instrText>styleref href</w:instrText>
    </w:r>
    <w:r w:rsidRPr="00706DE2">
      <w:fldChar w:fldCharType="separate"/>
    </w:r>
    <w:r w:rsidR="00F50308">
      <w:rPr>
        <w:noProof/>
      </w:rPr>
      <w:t>ITU-R  BT.2144-0</w:t>
    </w:r>
    <w:r w:rsidRPr="00706DE2">
      <w:fldChar w:fldCharType="end"/>
    </w:r>
    <w:r w:rsidRPr="00706DE2">
      <w:tab/>
    </w:r>
    <w:r w:rsidRPr="00706DE2">
      <w:fldChar w:fldCharType="begin"/>
    </w:r>
    <w:r w:rsidRPr="00706DE2">
      <w:instrText xml:space="preserve"> PAGE </w:instrText>
    </w:r>
    <w:r w:rsidRPr="00706DE2">
      <w:fldChar w:fldCharType="separate"/>
    </w:r>
    <w:r>
      <w:t>1</w:t>
    </w:r>
    <w:r w:rsidRPr="00706DE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8C46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F2FD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CF1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8E00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BA1B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D630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4676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5682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0C0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8A76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C31"/>
    <w:rsid w:val="00002849"/>
    <w:rsid w:val="00003D39"/>
    <w:rsid w:val="00004474"/>
    <w:rsid w:val="00006739"/>
    <w:rsid w:val="00007039"/>
    <w:rsid w:val="00007F09"/>
    <w:rsid w:val="00027907"/>
    <w:rsid w:val="00031965"/>
    <w:rsid w:val="000417BB"/>
    <w:rsid w:val="000473FF"/>
    <w:rsid w:val="000522D1"/>
    <w:rsid w:val="00067954"/>
    <w:rsid w:val="00081122"/>
    <w:rsid w:val="00096F01"/>
    <w:rsid w:val="000A079C"/>
    <w:rsid w:val="000B30D7"/>
    <w:rsid w:val="000B4F10"/>
    <w:rsid w:val="000B55B6"/>
    <w:rsid w:val="000C1356"/>
    <w:rsid w:val="000D23CC"/>
    <w:rsid w:val="000D2BFA"/>
    <w:rsid w:val="000D6998"/>
    <w:rsid w:val="000E5798"/>
    <w:rsid w:val="000F312E"/>
    <w:rsid w:val="000F6D38"/>
    <w:rsid w:val="00102C19"/>
    <w:rsid w:val="001048FC"/>
    <w:rsid w:val="00113EE4"/>
    <w:rsid w:val="001231D6"/>
    <w:rsid w:val="00125932"/>
    <w:rsid w:val="00132731"/>
    <w:rsid w:val="001402C0"/>
    <w:rsid w:val="00140B98"/>
    <w:rsid w:val="00152FD7"/>
    <w:rsid w:val="001568ED"/>
    <w:rsid w:val="00162527"/>
    <w:rsid w:val="0016575A"/>
    <w:rsid w:val="0017413D"/>
    <w:rsid w:val="00174247"/>
    <w:rsid w:val="00182385"/>
    <w:rsid w:val="00183CAB"/>
    <w:rsid w:val="00186D72"/>
    <w:rsid w:val="00196389"/>
    <w:rsid w:val="00197749"/>
    <w:rsid w:val="001B03B8"/>
    <w:rsid w:val="001B4130"/>
    <w:rsid w:val="001C119C"/>
    <w:rsid w:val="001D2146"/>
    <w:rsid w:val="001D2176"/>
    <w:rsid w:val="001E0B6B"/>
    <w:rsid w:val="001E7B3C"/>
    <w:rsid w:val="001F23C7"/>
    <w:rsid w:val="001F264B"/>
    <w:rsid w:val="00200449"/>
    <w:rsid w:val="00201143"/>
    <w:rsid w:val="002137FD"/>
    <w:rsid w:val="002144CB"/>
    <w:rsid w:val="00222F40"/>
    <w:rsid w:val="00225D85"/>
    <w:rsid w:val="00227073"/>
    <w:rsid w:val="00230502"/>
    <w:rsid w:val="002366CF"/>
    <w:rsid w:val="00242646"/>
    <w:rsid w:val="00242D55"/>
    <w:rsid w:val="002434E6"/>
    <w:rsid w:val="00247DCE"/>
    <w:rsid w:val="00262BF8"/>
    <w:rsid w:val="00271421"/>
    <w:rsid w:val="00271843"/>
    <w:rsid w:val="002758DA"/>
    <w:rsid w:val="00284682"/>
    <w:rsid w:val="002971E7"/>
    <w:rsid w:val="002B261D"/>
    <w:rsid w:val="002B2E9C"/>
    <w:rsid w:val="002C0F17"/>
    <w:rsid w:val="002C1FE8"/>
    <w:rsid w:val="002D0536"/>
    <w:rsid w:val="002D3483"/>
    <w:rsid w:val="002E6ECC"/>
    <w:rsid w:val="002E7058"/>
    <w:rsid w:val="002F27A6"/>
    <w:rsid w:val="002F4285"/>
    <w:rsid w:val="00300B7B"/>
    <w:rsid w:val="00303491"/>
    <w:rsid w:val="00304728"/>
    <w:rsid w:val="0030719D"/>
    <w:rsid w:val="00307D29"/>
    <w:rsid w:val="00314E5F"/>
    <w:rsid w:val="00340205"/>
    <w:rsid w:val="0034564E"/>
    <w:rsid w:val="00351106"/>
    <w:rsid w:val="00357119"/>
    <w:rsid w:val="00371273"/>
    <w:rsid w:val="00373842"/>
    <w:rsid w:val="00380511"/>
    <w:rsid w:val="003864B4"/>
    <w:rsid w:val="00393745"/>
    <w:rsid w:val="003A174E"/>
    <w:rsid w:val="003A6C70"/>
    <w:rsid w:val="003D017C"/>
    <w:rsid w:val="003D307E"/>
    <w:rsid w:val="003D40E1"/>
    <w:rsid w:val="003E3C26"/>
    <w:rsid w:val="003F15D8"/>
    <w:rsid w:val="003F7952"/>
    <w:rsid w:val="00402F6B"/>
    <w:rsid w:val="00411C9E"/>
    <w:rsid w:val="00412C31"/>
    <w:rsid w:val="00422D17"/>
    <w:rsid w:val="0042467F"/>
    <w:rsid w:val="0042647B"/>
    <w:rsid w:val="0044201D"/>
    <w:rsid w:val="00454B79"/>
    <w:rsid w:val="00457674"/>
    <w:rsid w:val="00463C79"/>
    <w:rsid w:val="00475725"/>
    <w:rsid w:val="00482D16"/>
    <w:rsid w:val="0049039B"/>
    <w:rsid w:val="004910A2"/>
    <w:rsid w:val="004B094A"/>
    <w:rsid w:val="004C5007"/>
    <w:rsid w:val="004C6554"/>
    <w:rsid w:val="004D79B4"/>
    <w:rsid w:val="004E1620"/>
    <w:rsid w:val="004E680C"/>
    <w:rsid w:val="004E7D1E"/>
    <w:rsid w:val="004F1AC3"/>
    <w:rsid w:val="004F2588"/>
    <w:rsid w:val="005007FB"/>
    <w:rsid w:val="00506547"/>
    <w:rsid w:val="005102C9"/>
    <w:rsid w:val="00511801"/>
    <w:rsid w:val="00513865"/>
    <w:rsid w:val="00513FD5"/>
    <w:rsid w:val="0052017F"/>
    <w:rsid w:val="00527364"/>
    <w:rsid w:val="00527EAF"/>
    <w:rsid w:val="005514CA"/>
    <w:rsid w:val="0055364C"/>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936"/>
    <w:rsid w:val="005F3E06"/>
    <w:rsid w:val="005F3FD2"/>
    <w:rsid w:val="00607FA9"/>
    <w:rsid w:val="00614896"/>
    <w:rsid w:val="00621244"/>
    <w:rsid w:val="006338BF"/>
    <w:rsid w:val="0064774E"/>
    <w:rsid w:val="00650D7A"/>
    <w:rsid w:val="00667C08"/>
    <w:rsid w:val="00680CA6"/>
    <w:rsid w:val="00682125"/>
    <w:rsid w:val="00686ACA"/>
    <w:rsid w:val="006969DE"/>
    <w:rsid w:val="006B2471"/>
    <w:rsid w:val="006F0DD4"/>
    <w:rsid w:val="006F245A"/>
    <w:rsid w:val="007018B4"/>
    <w:rsid w:val="00710B41"/>
    <w:rsid w:val="00733CDF"/>
    <w:rsid w:val="007362CE"/>
    <w:rsid w:val="00757D27"/>
    <w:rsid w:val="00757EF8"/>
    <w:rsid w:val="0079306A"/>
    <w:rsid w:val="00794E1C"/>
    <w:rsid w:val="00796F0C"/>
    <w:rsid w:val="007A799B"/>
    <w:rsid w:val="007B1739"/>
    <w:rsid w:val="007C146F"/>
    <w:rsid w:val="007C58FE"/>
    <w:rsid w:val="007D7E68"/>
    <w:rsid w:val="007E452D"/>
    <w:rsid w:val="007F0358"/>
    <w:rsid w:val="007F2D7A"/>
    <w:rsid w:val="00802B34"/>
    <w:rsid w:val="00805233"/>
    <w:rsid w:val="00810927"/>
    <w:rsid w:val="00811188"/>
    <w:rsid w:val="008113E9"/>
    <w:rsid w:val="00815E12"/>
    <w:rsid w:val="0081778C"/>
    <w:rsid w:val="0082253F"/>
    <w:rsid w:val="0083115C"/>
    <w:rsid w:val="008327B8"/>
    <w:rsid w:val="00832B2D"/>
    <w:rsid w:val="00837719"/>
    <w:rsid w:val="00843DD0"/>
    <w:rsid w:val="00846C0D"/>
    <w:rsid w:val="0085112A"/>
    <w:rsid w:val="008656C3"/>
    <w:rsid w:val="0087705A"/>
    <w:rsid w:val="0088271D"/>
    <w:rsid w:val="00894394"/>
    <w:rsid w:val="00894DB4"/>
    <w:rsid w:val="008B11B0"/>
    <w:rsid w:val="008B203E"/>
    <w:rsid w:val="008B21A9"/>
    <w:rsid w:val="008B76A0"/>
    <w:rsid w:val="008C5CCB"/>
    <w:rsid w:val="008C6A66"/>
    <w:rsid w:val="008C733D"/>
    <w:rsid w:val="008C7E1D"/>
    <w:rsid w:val="00904910"/>
    <w:rsid w:val="009067BA"/>
    <w:rsid w:val="00912A86"/>
    <w:rsid w:val="00912F6E"/>
    <w:rsid w:val="00915C4F"/>
    <w:rsid w:val="009230F4"/>
    <w:rsid w:val="00925FAA"/>
    <w:rsid w:val="0092641A"/>
    <w:rsid w:val="00930F9D"/>
    <w:rsid w:val="00932C40"/>
    <w:rsid w:val="009352F6"/>
    <w:rsid w:val="00936CB4"/>
    <w:rsid w:val="00947C9C"/>
    <w:rsid w:val="009533AE"/>
    <w:rsid w:val="009555F2"/>
    <w:rsid w:val="0096112A"/>
    <w:rsid w:val="00962771"/>
    <w:rsid w:val="00962AC4"/>
    <w:rsid w:val="009643BD"/>
    <w:rsid w:val="00964A11"/>
    <w:rsid w:val="00970552"/>
    <w:rsid w:val="00970B2D"/>
    <w:rsid w:val="009719C7"/>
    <w:rsid w:val="00972570"/>
    <w:rsid w:val="009845C0"/>
    <w:rsid w:val="00997D66"/>
    <w:rsid w:val="009C1B63"/>
    <w:rsid w:val="009C6655"/>
    <w:rsid w:val="009C7BF1"/>
    <w:rsid w:val="009E2A0F"/>
    <w:rsid w:val="009E6D79"/>
    <w:rsid w:val="009E731F"/>
    <w:rsid w:val="00A0453F"/>
    <w:rsid w:val="00A163C1"/>
    <w:rsid w:val="00A177D7"/>
    <w:rsid w:val="00A22E22"/>
    <w:rsid w:val="00A2420C"/>
    <w:rsid w:val="00A318DE"/>
    <w:rsid w:val="00A37DF2"/>
    <w:rsid w:val="00A56CCF"/>
    <w:rsid w:val="00A70D90"/>
    <w:rsid w:val="00A71323"/>
    <w:rsid w:val="00A9302C"/>
    <w:rsid w:val="00A96D62"/>
    <w:rsid w:val="00AB28A0"/>
    <w:rsid w:val="00AB2BD9"/>
    <w:rsid w:val="00AC1496"/>
    <w:rsid w:val="00AE09F4"/>
    <w:rsid w:val="00AE20DD"/>
    <w:rsid w:val="00AE2234"/>
    <w:rsid w:val="00AE46C8"/>
    <w:rsid w:val="00AE7C5A"/>
    <w:rsid w:val="00AF5F81"/>
    <w:rsid w:val="00AF6ABB"/>
    <w:rsid w:val="00B03E0B"/>
    <w:rsid w:val="00B16E8C"/>
    <w:rsid w:val="00B22D33"/>
    <w:rsid w:val="00B244FA"/>
    <w:rsid w:val="00B3586F"/>
    <w:rsid w:val="00B42529"/>
    <w:rsid w:val="00B452E5"/>
    <w:rsid w:val="00B60FFE"/>
    <w:rsid w:val="00B71581"/>
    <w:rsid w:val="00B978E1"/>
    <w:rsid w:val="00B97F45"/>
    <w:rsid w:val="00BC6301"/>
    <w:rsid w:val="00BD12EA"/>
    <w:rsid w:val="00BD1DBD"/>
    <w:rsid w:val="00BD27D1"/>
    <w:rsid w:val="00BD70F6"/>
    <w:rsid w:val="00BE0ABF"/>
    <w:rsid w:val="00BE0D0E"/>
    <w:rsid w:val="00BE5AAE"/>
    <w:rsid w:val="00BE7B0F"/>
    <w:rsid w:val="00BF3DD6"/>
    <w:rsid w:val="00BF4636"/>
    <w:rsid w:val="00BF7AA5"/>
    <w:rsid w:val="00C04244"/>
    <w:rsid w:val="00C05DF8"/>
    <w:rsid w:val="00C10DDA"/>
    <w:rsid w:val="00C1100F"/>
    <w:rsid w:val="00C16209"/>
    <w:rsid w:val="00C27D6A"/>
    <w:rsid w:val="00C4262B"/>
    <w:rsid w:val="00C42833"/>
    <w:rsid w:val="00C46925"/>
    <w:rsid w:val="00C50B28"/>
    <w:rsid w:val="00C53F27"/>
    <w:rsid w:val="00C54E76"/>
    <w:rsid w:val="00C623D0"/>
    <w:rsid w:val="00C63D31"/>
    <w:rsid w:val="00C71576"/>
    <w:rsid w:val="00C716DE"/>
    <w:rsid w:val="00C93F89"/>
    <w:rsid w:val="00C94B6E"/>
    <w:rsid w:val="00C97B28"/>
    <w:rsid w:val="00CA2096"/>
    <w:rsid w:val="00CA6DBE"/>
    <w:rsid w:val="00CB4BE8"/>
    <w:rsid w:val="00CC4092"/>
    <w:rsid w:val="00CC48AA"/>
    <w:rsid w:val="00CC6EA6"/>
    <w:rsid w:val="00CD2E0B"/>
    <w:rsid w:val="00CD71B9"/>
    <w:rsid w:val="00CD71D4"/>
    <w:rsid w:val="00CE240B"/>
    <w:rsid w:val="00CE6EB7"/>
    <w:rsid w:val="00CF545E"/>
    <w:rsid w:val="00CF73A8"/>
    <w:rsid w:val="00D10CB5"/>
    <w:rsid w:val="00D14F93"/>
    <w:rsid w:val="00D2107D"/>
    <w:rsid w:val="00D23D39"/>
    <w:rsid w:val="00D30A6C"/>
    <w:rsid w:val="00D30FE6"/>
    <w:rsid w:val="00D34703"/>
    <w:rsid w:val="00D53994"/>
    <w:rsid w:val="00D6527B"/>
    <w:rsid w:val="00D734FA"/>
    <w:rsid w:val="00D85FA6"/>
    <w:rsid w:val="00DA19CC"/>
    <w:rsid w:val="00DA348F"/>
    <w:rsid w:val="00DB1B30"/>
    <w:rsid w:val="00DB1B89"/>
    <w:rsid w:val="00DB3D2A"/>
    <w:rsid w:val="00DC7E91"/>
    <w:rsid w:val="00DD2649"/>
    <w:rsid w:val="00DD5088"/>
    <w:rsid w:val="00DD670F"/>
    <w:rsid w:val="00DE149B"/>
    <w:rsid w:val="00DF3F5C"/>
    <w:rsid w:val="00DF4BE4"/>
    <w:rsid w:val="00DF4E37"/>
    <w:rsid w:val="00E103BB"/>
    <w:rsid w:val="00E12EB0"/>
    <w:rsid w:val="00E1601B"/>
    <w:rsid w:val="00E16062"/>
    <w:rsid w:val="00E3032C"/>
    <w:rsid w:val="00E3123B"/>
    <w:rsid w:val="00E33FA2"/>
    <w:rsid w:val="00E370E6"/>
    <w:rsid w:val="00E45AFF"/>
    <w:rsid w:val="00E45CFF"/>
    <w:rsid w:val="00E54C7B"/>
    <w:rsid w:val="00E577A6"/>
    <w:rsid w:val="00E629EF"/>
    <w:rsid w:val="00E6418C"/>
    <w:rsid w:val="00E650A3"/>
    <w:rsid w:val="00E66A42"/>
    <w:rsid w:val="00E714BB"/>
    <w:rsid w:val="00E721FD"/>
    <w:rsid w:val="00E726E9"/>
    <w:rsid w:val="00E736B4"/>
    <w:rsid w:val="00E9048A"/>
    <w:rsid w:val="00E91B04"/>
    <w:rsid w:val="00E964C9"/>
    <w:rsid w:val="00EC2BCA"/>
    <w:rsid w:val="00EF0744"/>
    <w:rsid w:val="00EF7CB5"/>
    <w:rsid w:val="00F1320B"/>
    <w:rsid w:val="00F13226"/>
    <w:rsid w:val="00F14433"/>
    <w:rsid w:val="00F1713A"/>
    <w:rsid w:val="00F22B38"/>
    <w:rsid w:val="00F22C87"/>
    <w:rsid w:val="00F244F0"/>
    <w:rsid w:val="00F3359B"/>
    <w:rsid w:val="00F34C39"/>
    <w:rsid w:val="00F35D43"/>
    <w:rsid w:val="00F40BC5"/>
    <w:rsid w:val="00F50308"/>
    <w:rsid w:val="00F615CE"/>
    <w:rsid w:val="00F7560F"/>
    <w:rsid w:val="00F80C4D"/>
    <w:rsid w:val="00F82120"/>
    <w:rsid w:val="00F82FD6"/>
    <w:rsid w:val="00F91253"/>
    <w:rsid w:val="00F939BC"/>
    <w:rsid w:val="00F949E6"/>
    <w:rsid w:val="00F95755"/>
    <w:rsid w:val="00F97C53"/>
    <w:rsid w:val="00FA09F0"/>
    <w:rsid w:val="00FA3938"/>
    <w:rsid w:val="00FC1BFD"/>
    <w:rsid w:val="00FC3300"/>
    <w:rsid w:val="00FD462C"/>
    <w:rsid w:val="00FD4876"/>
    <w:rsid w:val="00FE062E"/>
    <w:rsid w:val="00FE08C8"/>
    <w:rsid w:val="00FE473D"/>
    <w:rsid w:val="00FF1B80"/>
    <w:rsid w:val="00FF5A4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B1DC8"/>
  <w15:docId w15:val="{291DF100-39AF-4ABF-8A18-1FC14E59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raditional Arabic"/>
        <w:spacing w:val="-2"/>
        <w:szCs w:val="26"/>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FD7"/>
    <w:pPr>
      <w:overflowPunct w:val="0"/>
      <w:autoSpaceDE w:val="0"/>
      <w:autoSpaceDN w:val="0"/>
      <w:bidi/>
      <w:adjustRightInd w:val="0"/>
      <w:spacing w:before="120" w:line="192" w:lineRule="auto"/>
      <w:jc w:val="both"/>
      <w:textAlignment w:val="baseline"/>
    </w:pPr>
    <w:rPr>
      <w:spacing w:val="0"/>
      <w:sz w:val="22"/>
      <w:szCs w:val="30"/>
    </w:rPr>
  </w:style>
  <w:style w:type="paragraph" w:styleId="Heading1">
    <w:name w:val="heading 1"/>
    <w:basedOn w:val="Normal"/>
    <w:next w:val="Normal"/>
    <w:link w:val="Heading1Char"/>
    <w:qFormat/>
    <w:rsid w:val="007F035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00449"/>
    <w:pPr>
      <w:spacing w:before="240"/>
      <w:outlineLvl w:val="1"/>
    </w:pPr>
    <w:rPr>
      <w:sz w:val="24"/>
      <w:szCs w:val="32"/>
    </w:rPr>
  </w:style>
  <w:style w:type="paragraph" w:styleId="Heading3">
    <w:name w:val="heading 3"/>
    <w:basedOn w:val="Heading1"/>
    <w:next w:val="Normal"/>
    <w:qFormat/>
    <w:rsid w:val="00200449"/>
    <w:pPr>
      <w:spacing w:before="180"/>
      <w:outlineLvl w:val="2"/>
    </w:pPr>
    <w:rPr>
      <w:sz w:val="22"/>
      <w:szCs w:val="30"/>
    </w:rPr>
  </w:style>
  <w:style w:type="paragraph" w:styleId="Heading4">
    <w:name w:val="heading 4"/>
    <w:basedOn w:val="Heading3"/>
    <w:next w:val="Normal"/>
    <w:qFormat/>
    <w:rsid w:val="00200449"/>
    <w:pPr>
      <w:ind w:left="1021" w:hanging="1021"/>
      <w:outlineLvl w:val="3"/>
    </w:pPr>
  </w:style>
  <w:style w:type="paragraph" w:styleId="Heading5">
    <w:name w:val="heading 5"/>
    <w:basedOn w:val="Heading4"/>
    <w:next w:val="Normal"/>
    <w:qFormat/>
    <w:rsid w:val="00200449"/>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0358"/>
    <w:rPr>
      <w:rFonts w:ascii="Times New Roman Bold" w:hAnsi="Times New Roman Bold"/>
      <w:b/>
      <w:bCs/>
      <w:sz w:val="26"/>
      <w:szCs w:val="36"/>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200449"/>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200449"/>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200449"/>
  </w:style>
  <w:style w:type="paragraph" w:customStyle="1" w:styleId="AnnexNotitle">
    <w:name w:val="Annex_No &amp; title"/>
    <w:basedOn w:val="Heading1"/>
    <w:next w:val="Normalaftertitle"/>
    <w:rsid w:val="00200449"/>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qFormat/>
    <w:rsid w:val="00A177D7"/>
  </w:style>
  <w:style w:type="paragraph" w:customStyle="1" w:styleId="Tabletext">
    <w:name w:val="Table_text"/>
    <w:basedOn w:val="Normal"/>
    <w:link w:val="TabletextChar"/>
    <w:rsid w:val="00C42833"/>
    <w:pPr>
      <w:spacing w:before="20" w:after="4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200449"/>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00449"/>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9C1B63"/>
    <w:pPr>
      <w:ind w:lef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200449"/>
    <w:pPr>
      <w:keepNext/>
      <w:spacing w:before="40" w:after="80" w:line="260" w:lineRule="exact"/>
      <w:jc w:val="center"/>
    </w:pPr>
    <w:rPr>
      <w:rFonts w:ascii="Times New Roman Bold" w:hAnsi="Times New Roman Bold"/>
      <w:b/>
      <w:bCs/>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200449"/>
    <w:pPr>
      <w:tabs>
        <w:tab w:val="left" w:pos="567"/>
        <w:tab w:val="left" w:pos="1134"/>
        <w:tab w:val="left" w:pos="1701"/>
        <w:tab w:val="left" w:pos="2268"/>
        <w:tab w:val="left" w:pos="2835"/>
      </w:tabs>
      <w:spacing w:before="240" w:after="0"/>
    </w:pPr>
    <w:rPr>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val="0"/>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C05DF8"/>
    <w:pPr>
      <w:tabs>
        <w:tab w:val="left" w:pos="567"/>
        <w:tab w:val="center" w:leader="dot" w:pos="9072"/>
        <w:tab w:val="right" w:pos="9639"/>
      </w:tabs>
      <w:ind w:left="567" w:right="567" w:hanging="567"/>
    </w:pPr>
    <w:rPr>
      <w:lang w:bidi="ar-SY"/>
    </w:rPr>
  </w:style>
  <w:style w:type="paragraph" w:styleId="TOC2">
    <w:name w:val="toc 2"/>
    <w:basedOn w:val="TOC1"/>
    <w:uiPriority w:val="39"/>
    <w:rsid w:val="00C05DF8"/>
    <w:pPr>
      <w:tabs>
        <w:tab w:val="clear" w:pos="567"/>
        <w:tab w:val="left" w:pos="1134"/>
      </w:tabs>
      <w:spacing w:before="60"/>
      <w:ind w:left="1134" w:right="1134"/>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20044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00449"/>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7F0358"/>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bidi="ar-MA"/>
    </w:rPr>
  </w:style>
  <w:style w:type="paragraph" w:customStyle="1" w:styleId="Annexno">
    <w:name w:val="Annex_no"/>
    <w:basedOn w:val="Normal"/>
    <w:qFormat/>
    <w:rsid w:val="00200449"/>
    <w:pPr>
      <w:keepNext/>
      <w:keepLines/>
      <w:spacing w:before="360" w:after="120"/>
      <w:jc w:val="center"/>
    </w:pPr>
    <w:rPr>
      <w:sz w:val="28"/>
      <w:szCs w:val="40"/>
      <w:lang w:bidi="ar-EG"/>
    </w:rPr>
  </w:style>
  <w:style w:type="paragraph" w:customStyle="1" w:styleId="Annextitle">
    <w:name w:val="Annex_title"/>
    <w:basedOn w:val="Annexno"/>
    <w:qFormat/>
    <w:rsid w:val="00200449"/>
    <w:pPr>
      <w:spacing w:before="120" w:after="360"/>
    </w:pPr>
    <w:rPr>
      <w:rFonts w:ascii="Times New Roman Bold" w:hAnsi="Times New Roman Bold"/>
      <w:b/>
      <w:bCs/>
    </w:rPr>
  </w:style>
  <w:style w:type="paragraph" w:customStyle="1" w:styleId="AnnexNoTitle0">
    <w:name w:val="Annex_NoTitle"/>
    <w:basedOn w:val="Normal"/>
    <w:next w:val="Normalaftertitle"/>
    <w:rsid w:val="00200449"/>
    <w:pPr>
      <w:keepNext/>
      <w:keepLines/>
      <w:spacing w:before="240"/>
      <w:jc w:val="center"/>
    </w:pPr>
    <w:rPr>
      <w:rFonts w:ascii="Times New Roman Bold" w:hAnsi="Times New Roman Bold"/>
      <w:b/>
      <w:bCs/>
      <w:sz w:val="26"/>
      <w:szCs w:val="36"/>
    </w:rPr>
  </w:style>
  <w:style w:type="character" w:customStyle="1" w:styleId="TabletextChar">
    <w:name w:val="Table_text Char"/>
    <w:link w:val="Tabletext"/>
    <w:locked/>
    <w:rsid w:val="00C42833"/>
    <w:rPr>
      <w:spacing w:val="0"/>
    </w:rPr>
  </w:style>
  <w:style w:type="paragraph" w:styleId="List5">
    <w:name w:val="List 5"/>
    <w:basedOn w:val="Normal"/>
    <w:rsid w:val="00A71323"/>
    <w:pPr>
      <w:ind w:left="180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2882">
      <w:bodyDiv w:val="1"/>
      <w:marLeft w:val="0"/>
      <w:marRight w:val="0"/>
      <w:marTop w:val="0"/>
      <w:marBottom w:val="0"/>
      <w:divBdr>
        <w:top w:val="none" w:sz="0" w:space="0" w:color="auto"/>
        <w:left w:val="none" w:sz="0" w:space="0" w:color="auto"/>
        <w:bottom w:val="none" w:sz="0" w:space="0" w:color="auto"/>
        <w:right w:val="none" w:sz="0" w:space="0" w:color="auto"/>
      </w:divBdr>
    </w:div>
    <w:div w:id="165638861">
      <w:bodyDiv w:val="1"/>
      <w:marLeft w:val="0"/>
      <w:marRight w:val="0"/>
      <w:marTop w:val="0"/>
      <w:marBottom w:val="0"/>
      <w:divBdr>
        <w:top w:val="none" w:sz="0" w:space="0" w:color="auto"/>
        <w:left w:val="none" w:sz="0" w:space="0" w:color="auto"/>
        <w:bottom w:val="none" w:sz="0" w:space="0" w:color="auto"/>
        <w:right w:val="none" w:sz="0" w:space="0" w:color="auto"/>
      </w:divBdr>
    </w:div>
    <w:div w:id="356319648">
      <w:bodyDiv w:val="1"/>
      <w:marLeft w:val="0"/>
      <w:marRight w:val="0"/>
      <w:marTop w:val="0"/>
      <w:marBottom w:val="0"/>
      <w:divBdr>
        <w:top w:val="none" w:sz="0" w:space="0" w:color="auto"/>
        <w:left w:val="none" w:sz="0" w:space="0" w:color="auto"/>
        <w:bottom w:val="none" w:sz="0" w:space="0" w:color="auto"/>
        <w:right w:val="none" w:sz="0" w:space="0" w:color="auto"/>
      </w:divBdr>
    </w:div>
    <w:div w:id="525292705">
      <w:bodyDiv w:val="1"/>
      <w:marLeft w:val="0"/>
      <w:marRight w:val="0"/>
      <w:marTop w:val="0"/>
      <w:marBottom w:val="0"/>
      <w:divBdr>
        <w:top w:val="none" w:sz="0" w:space="0" w:color="auto"/>
        <w:left w:val="none" w:sz="0" w:space="0" w:color="auto"/>
        <w:bottom w:val="none" w:sz="0" w:space="0" w:color="auto"/>
        <w:right w:val="none" w:sz="0" w:space="0" w:color="auto"/>
      </w:divBdr>
    </w:div>
    <w:div w:id="531267103">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77053265">
      <w:bodyDiv w:val="1"/>
      <w:marLeft w:val="0"/>
      <w:marRight w:val="0"/>
      <w:marTop w:val="0"/>
      <w:marBottom w:val="0"/>
      <w:divBdr>
        <w:top w:val="none" w:sz="0" w:space="0" w:color="auto"/>
        <w:left w:val="none" w:sz="0" w:space="0" w:color="auto"/>
        <w:bottom w:val="none" w:sz="0" w:space="0" w:color="auto"/>
        <w:right w:val="none" w:sz="0" w:space="0" w:color="auto"/>
      </w:divBdr>
    </w:div>
    <w:div w:id="584344124">
      <w:bodyDiv w:val="1"/>
      <w:marLeft w:val="0"/>
      <w:marRight w:val="0"/>
      <w:marTop w:val="0"/>
      <w:marBottom w:val="0"/>
      <w:divBdr>
        <w:top w:val="none" w:sz="0" w:space="0" w:color="auto"/>
        <w:left w:val="none" w:sz="0" w:space="0" w:color="auto"/>
        <w:bottom w:val="none" w:sz="0" w:space="0" w:color="auto"/>
        <w:right w:val="none" w:sz="0" w:space="0" w:color="auto"/>
      </w:divBdr>
    </w:div>
    <w:div w:id="616913136">
      <w:bodyDiv w:val="1"/>
      <w:marLeft w:val="0"/>
      <w:marRight w:val="0"/>
      <w:marTop w:val="0"/>
      <w:marBottom w:val="0"/>
      <w:divBdr>
        <w:top w:val="none" w:sz="0" w:space="0" w:color="auto"/>
        <w:left w:val="none" w:sz="0" w:space="0" w:color="auto"/>
        <w:bottom w:val="none" w:sz="0" w:space="0" w:color="auto"/>
        <w:right w:val="none" w:sz="0" w:space="0" w:color="auto"/>
      </w:divBdr>
    </w:div>
    <w:div w:id="630749710">
      <w:bodyDiv w:val="1"/>
      <w:marLeft w:val="0"/>
      <w:marRight w:val="0"/>
      <w:marTop w:val="0"/>
      <w:marBottom w:val="0"/>
      <w:divBdr>
        <w:top w:val="none" w:sz="0" w:space="0" w:color="auto"/>
        <w:left w:val="none" w:sz="0" w:space="0" w:color="auto"/>
        <w:bottom w:val="none" w:sz="0" w:space="0" w:color="auto"/>
        <w:right w:val="none" w:sz="0" w:space="0" w:color="auto"/>
      </w:divBdr>
    </w:div>
    <w:div w:id="672727661">
      <w:bodyDiv w:val="1"/>
      <w:marLeft w:val="0"/>
      <w:marRight w:val="0"/>
      <w:marTop w:val="0"/>
      <w:marBottom w:val="0"/>
      <w:divBdr>
        <w:top w:val="none" w:sz="0" w:space="0" w:color="auto"/>
        <w:left w:val="none" w:sz="0" w:space="0" w:color="auto"/>
        <w:bottom w:val="none" w:sz="0" w:space="0" w:color="auto"/>
        <w:right w:val="none" w:sz="0" w:space="0" w:color="auto"/>
      </w:divBdr>
    </w:div>
    <w:div w:id="905846087">
      <w:bodyDiv w:val="1"/>
      <w:marLeft w:val="0"/>
      <w:marRight w:val="0"/>
      <w:marTop w:val="0"/>
      <w:marBottom w:val="0"/>
      <w:divBdr>
        <w:top w:val="none" w:sz="0" w:space="0" w:color="auto"/>
        <w:left w:val="none" w:sz="0" w:space="0" w:color="auto"/>
        <w:bottom w:val="none" w:sz="0" w:space="0" w:color="auto"/>
        <w:right w:val="none" w:sz="0" w:space="0" w:color="auto"/>
      </w:divBdr>
    </w:div>
    <w:div w:id="991131182">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41329854">
      <w:bodyDiv w:val="1"/>
      <w:marLeft w:val="0"/>
      <w:marRight w:val="0"/>
      <w:marTop w:val="0"/>
      <w:marBottom w:val="0"/>
      <w:divBdr>
        <w:top w:val="none" w:sz="0" w:space="0" w:color="auto"/>
        <w:left w:val="none" w:sz="0" w:space="0" w:color="auto"/>
        <w:bottom w:val="none" w:sz="0" w:space="0" w:color="auto"/>
        <w:right w:val="none" w:sz="0" w:space="0" w:color="auto"/>
      </w:divBdr>
    </w:div>
    <w:div w:id="1298993609">
      <w:bodyDiv w:val="1"/>
      <w:marLeft w:val="0"/>
      <w:marRight w:val="0"/>
      <w:marTop w:val="0"/>
      <w:marBottom w:val="0"/>
      <w:divBdr>
        <w:top w:val="none" w:sz="0" w:space="0" w:color="auto"/>
        <w:left w:val="none" w:sz="0" w:space="0" w:color="auto"/>
        <w:bottom w:val="none" w:sz="0" w:space="0" w:color="auto"/>
        <w:right w:val="none" w:sz="0" w:space="0" w:color="auto"/>
      </w:divBdr>
    </w:div>
    <w:div w:id="1355110313">
      <w:bodyDiv w:val="1"/>
      <w:marLeft w:val="0"/>
      <w:marRight w:val="0"/>
      <w:marTop w:val="0"/>
      <w:marBottom w:val="0"/>
      <w:divBdr>
        <w:top w:val="none" w:sz="0" w:space="0" w:color="auto"/>
        <w:left w:val="none" w:sz="0" w:space="0" w:color="auto"/>
        <w:bottom w:val="none" w:sz="0" w:space="0" w:color="auto"/>
        <w:right w:val="none" w:sz="0" w:space="0" w:color="auto"/>
      </w:divBdr>
    </w:div>
    <w:div w:id="1580823361">
      <w:bodyDiv w:val="1"/>
      <w:marLeft w:val="0"/>
      <w:marRight w:val="0"/>
      <w:marTop w:val="0"/>
      <w:marBottom w:val="0"/>
      <w:divBdr>
        <w:top w:val="none" w:sz="0" w:space="0" w:color="auto"/>
        <w:left w:val="none" w:sz="0" w:space="0" w:color="auto"/>
        <w:bottom w:val="none" w:sz="0" w:space="0" w:color="auto"/>
        <w:right w:val="none" w:sz="0" w:space="0" w:color="auto"/>
      </w:divBdr>
    </w:div>
    <w:div w:id="1740059899">
      <w:bodyDiv w:val="1"/>
      <w:marLeft w:val="0"/>
      <w:marRight w:val="0"/>
      <w:marTop w:val="0"/>
      <w:marBottom w:val="0"/>
      <w:divBdr>
        <w:top w:val="none" w:sz="0" w:space="0" w:color="auto"/>
        <w:left w:val="none" w:sz="0" w:space="0" w:color="auto"/>
        <w:bottom w:val="none" w:sz="0" w:space="0" w:color="auto"/>
        <w:right w:val="none" w:sz="0" w:space="0" w:color="auto"/>
      </w:divBdr>
    </w:div>
    <w:div w:id="1778523362">
      <w:bodyDiv w:val="1"/>
      <w:marLeft w:val="0"/>
      <w:marRight w:val="0"/>
      <w:marTop w:val="0"/>
      <w:marBottom w:val="0"/>
      <w:divBdr>
        <w:top w:val="none" w:sz="0" w:space="0" w:color="auto"/>
        <w:left w:val="none" w:sz="0" w:space="0" w:color="auto"/>
        <w:bottom w:val="none" w:sz="0" w:space="0" w:color="auto"/>
        <w:right w:val="none" w:sz="0" w:space="0" w:color="auto"/>
      </w:divBdr>
    </w:div>
    <w:div w:id="1971741396">
      <w:bodyDiv w:val="1"/>
      <w:marLeft w:val="0"/>
      <w:marRight w:val="0"/>
      <w:marTop w:val="0"/>
      <w:marBottom w:val="0"/>
      <w:divBdr>
        <w:top w:val="none" w:sz="0" w:space="0" w:color="auto"/>
        <w:left w:val="none" w:sz="0" w:space="0" w:color="auto"/>
        <w:bottom w:val="none" w:sz="0" w:space="0" w:color="auto"/>
        <w:right w:val="none" w:sz="0" w:space="0" w:color="auto"/>
      </w:divBdr>
    </w:div>
    <w:div w:id="1980111792">
      <w:bodyDiv w:val="1"/>
      <w:marLeft w:val="0"/>
      <w:marRight w:val="0"/>
      <w:marTop w:val="0"/>
      <w:marBottom w:val="0"/>
      <w:divBdr>
        <w:top w:val="none" w:sz="0" w:space="0" w:color="auto"/>
        <w:left w:val="none" w:sz="0" w:space="0" w:color="auto"/>
        <w:bottom w:val="none" w:sz="0" w:space="0" w:color="auto"/>
        <w:right w:val="none" w:sz="0" w:space="0" w:color="auto"/>
      </w:divBdr>
    </w:div>
    <w:div w:id="1995134988">
      <w:bodyDiv w:val="1"/>
      <w:marLeft w:val="0"/>
      <w:marRight w:val="0"/>
      <w:marTop w:val="0"/>
      <w:marBottom w:val="0"/>
      <w:divBdr>
        <w:top w:val="none" w:sz="0" w:space="0" w:color="auto"/>
        <w:left w:val="none" w:sz="0" w:space="0" w:color="auto"/>
        <w:bottom w:val="none" w:sz="0" w:space="0" w:color="auto"/>
        <w:right w:val="none" w:sz="0" w:space="0" w:color="auto"/>
      </w:divBdr>
    </w:div>
    <w:div w:id="2077782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2E85C-D992-47CE-8E2C-283E5D66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17</Pages>
  <Words>4226</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28259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Imad, RIZ</dc:creator>
  <cp:keywords/>
  <dc:description/>
  <cp:lastModifiedBy>Gergis, Mina</cp:lastModifiedBy>
  <cp:revision>19</cp:revision>
  <cp:lastPrinted>2022-12-07T06:32:00Z</cp:lastPrinted>
  <dcterms:created xsi:type="dcterms:W3CDTF">2022-12-06T13:11:00Z</dcterms:created>
  <dcterms:modified xsi:type="dcterms:W3CDTF">2022-12-07T06:42:00Z</dcterms:modified>
</cp:coreProperties>
</file>