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p w:rsidR="00290D8E" w:rsidRDefault="00290D8E" w:rsidP="00290D8E"/>
    <w:tbl>
      <w:tblPr>
        <w:tblW w:w="10089" w:type="dxa"/>
        <w:tblLook w:val="01E0" w:firstRow="1" w:lastRow="1" w:firstColumn="1" w:lastColumn="1" w:noHBand="0" w:noVBand="0"/>
      </w:tblPr>
      <w:tblGrid>
        <w:gridCol w:w="10089"/>
      </w:tblGrid>
      <w:tr w:rsidR="00290D8E" w:rsidRPr="002E3977" w:rsidTr="0062762E">
        <w:tc>
          <w:tcPr>
            <w:tcW w:w="10089" w:type="dxa"/>
          </w:tcPr>
          <w:p w:rsidR="00290D8E" w:rsidRPr="002E3977" w:rsidRDefault="00290D8E" w:rsidP="0062762E">
            <w:pPr>
              <w:spacing w:before="380" w:line="280" w:lineRule="exact"/>
              <w:jc w:val="right"/>
              <w:rPr>
                <w:rFonts w:ascii="Tahoma" w:hAnsi="Tahoma" w:cs="Tahoma"/>
                <w:b/>
                <w:bCs/>
                <w:iCs/>
                <w:color w:val="243285"/>
                <w:sz w:val="32"/>
                <w:szCs w:val="32"/>
                <w:lang w:val="en-US"/>
              </w:rPr>
            </w:pPr>
          </w:p>
          <w:p w:rsidR="00290D8E" w:rsidRPr="002E3977" w:rsidRDefault="00870985" w:rsidP="00870985">
            <w:pPr>
              <w:spacing w:before="380" w:line="280" w:lineRule="exact"/>
              <w:jc w:val="right"/>
              <w:rPr>
                <w:rFonts w:ascii="Tahoma" w:hAnsi="Tahoma" w:cs="Tahoma"/>
                <w:b/>
                <w:bCs/>
                <w:iCs/>
                <w:color w:val="243285"/>
                <w:sz w:val="36"/>
                <w:szCs w:val="36"/>
                <w:lang w:eastAsia="zh-CN"/>
              </w:rPr>
            </w:pPr>
            <w:bookmarkStart w:id="0" w:name="OLE_LINK7"/>
            <w:bookmarkStart w:id="1" w:name="OLE_LINK8"/>
            <w:r>
              <w:rPr>
                <w:rFonts w:ascii="Tahoma" w:hAnsi="Tahoma" w:cs="Tahoma"/>
                <w:b/>
                <w:bCs/>
                <w:iCs/>
                <w:color w:val="243285"/>
                <w:sz w:val="36"/>
                <w:szCs w:val="36"/>
                <w:lang w:eastAsia="zh-CN"/>
              </w:rPr>
              <w:t>ITU-R  F.1</w:t>
            </w:r>
            <w:r w:rsidR="00290D8E" w:rsidRPr="002E3977">
              <w:rPr>
                <w:rFonts w:ascii="Tahoma" w:hAnsi="Tahoma" w:cs="Tahoma"/>
                <w:b/>
                <w:bCs/>
                <w:iCs/>
                <w:color w:val="243285"/>
                <w:sz w:val="36"/>
                <w:szCs w:val="36"/>
                <w:lang w:eastAsia="zh-CN"/>
              </w:rPr>
              <w:t>2</w:t>
            </w:r>
            <w:r>
              <w:rPr>
                <w:rFonts w:ascii="Tahoma" w:hAnsi="Tahoma" w:cs="Tahoma"/>
                <w:b/>
                <w:bCs/>
                <w:iCs/>
                <w:color w:val="243285"/>
                <w:sz w:val="36"/>
                <w:szCs w:val="36"/>
                <w:lang w:eastAsia="zh-CN"/>
              </w:rPr>
              <w:t>45</w:t>
            </w:r>
            <w:r w:rsidR="00290D8E" w:rsidRPr="002E3977">
              <w:rPr>
                <w:rFonts w:ascii="Tahoma" w:hAnsi="Tahoma" w:cs="Tahoma"/>
                <w:b/>
                <w:bCs/>
                <w:iCs/>
                <w:color w:val="243285"/>
                <w:sz w:val="36"/>
                <w:szCs w:val="36"/>
                <w:lang w:eastAsia="zh-CN"/>
              </w:rPr>
              <w:t>-</w:t>
            </w:r>
            <w:r>
              <w:rPr>
                <w:rFonts w:ascii="Tahoma" w:hAnsi="Tahoma" w:cs="Tahoma"/>
                <w:b/>
                <w:bCs/>
                <w:iCs/>
                <w:color w:val="243285"/>
                <w:sz w:val="36"/>
                <w:szCs w:val="36"/>
                <w:lang w:eastAsia="zh-CN"/>
              </w:rPr>
              <w:t>2</w:t>
            </w:r>
            <w:r w:rsidR="00290D8E" w:rsidRPr="002E3977">
              <w:rPr>
                <w:rFonts w:ascii="Tahoma" w:hAnsi="Tahoma" w:cs="Tahoma"/>
                <w:b/>
                <w:bCs/>
                <w:iCs/>
                <w:color w:val="243285"/>
                <w:sz w:val="36"/>
                <w:szCs w:val="36"/>
                <w:lang w:eastAsia="zh-CN"/>
              </w:rPr>
              <w:t xml:space="preserve"> </w:t>
            </w:r>
            <w:r w:rsidR="00290D8E" w:rsidRPr="001218F1">
              <w:rPr>
                <w:rFonts w:ascii="SimHei" w:eastAsia="SimHei" w:hAnsi="Tahoma" w:cs="Tahoma" w:hint="eastAsia"/>
                <w:b/>
                <w:bCs/>
                <w:iCs/>
                <w:color w:val="243285"/>
                <w:sz w:val="36"/>
                <w:szCs w:val="36"/>
                <w:lang w:eastAsia="zh-CN"/>
              </w:rPr>
              <w:t>建议书</w:t>
            </w:r>
            <w:bookmarkEnd w:id="0"/>
            <w:bookmarkEnd w:id="1"/>
          </w:p>
          <w:p w:rsidR="00290D8E" w:rsidRPr="002E3977" w:rsidRDefault="00290D8E" w:rsidP="00870985">
            <w:pPr>
              <w:spacing w:before="80" w:line="280" w:lineRule="exact"/>
              <w:jc w:val="right"/>
              <w:rPr>
                <w:rFonts w:ascii="Tahoma" w:hAnsi="Tahoma" w:cs="Tahoma"/>
                <w:b/>
                <w:bCs/>
                <w:iCs/>
                <w:color w:val="243285"/>
                <w:szCs w:val="24"/>
              </w:rPr>
            </w:pPr>
            <w:r w:rsidRPr="002E3977">
              <w:rPr>
                <w:rFonts w:ascii="Tahoma" w:hAnsi="Tahoma" w:cs="Tahoma"/>
                <w:b/>
                <w:bCs/>
                <w:iCs/>
                <w:color w:val="243285"/>
                <w:szCs w:val="24"/>
              </w:rPr>
              <w:t>(</w:t>
            </w:r>
            <w:r w:rsidRPr="002E3977">
              <w:rPr>
                <w:rFonts w:ascii="Tahoma" w:hAnsi="Tahoma" w:cs="Tahoma"/>
                <w:b/>
                <w:bCs/>
                <w:iCs/>
                <w:color w:val="243285"/>
                <w:szCs w:val="24"/>
                <w:lang w:eastAsia="zh-CN"/>
              </w:rPr>
              <w:t>0</w:t>
            </w:r>
            <w:r w:rsidR="00870985">
              <w:rPr>
                <w:rFonts w:ascii="Tahoma" w:hAnsi="Tahoma" w:cs="Tahoma"/>
                <w:b/>
                <w:bCs/>
                <w:iCs/>
                <w:color w:val="243285"/>
                <w:szCs w:val="24"/>
                <w:lang w:eastAsia="zh-CN"/>
              </w:rPr>
              <w:t>3</w:t>
            </w:r>
            <w:r w:rsidRPr="002E3977">
              <w:rPr>
                <w:rFonts w:ascii="Tahoma" w:hAnsi="Tahoma" w:cs="Tahoma"/>
                <w:b/>
                <w:bCs/>
                <w:iCs/>
                <w:color w:val="243285"/>
                <w:szCs w:val="24"/>
              </w:rPr>
              <w:t>/</w:t>
            </w:r>
            <w:r w:rsidRPr="002E3977">
              <w:rPr>
                <w:rFonts w:ascii="Tahoma" w:hAnsi="Tahoma" w:cs="Tahoma"/>
                <w:b/>
                <w:bCs/>
                <w:iCs/>
                <w:color w:val="243285"/>
                <w:szCs w:val="24"/>
                <w:lang w:eastAsia="zh-CN"/>
              </w:rPr>
              <w:t>201</w:t>
            </w:r>
            <w:r w:rsidR="00870985">
              <w:rPr>
                <w:rFonts w:ascii="Tahoma" w:hAnsi="Tahoma" w:cs="Tahoma"/>
                <w:b/>
                <w:bCs/>
                <w:iCs/>
                <w:color w:val="243285"/>
                <w:szCs w:val="24"/>
                <w:lang w:eastAsia="zh-CN"/>
              </w:rPr>
              <w:t>2</w:t>
            </w:r>
            <w:r w:rsidRPr="002E3977">
              <w:rPr>
                <w:rFonts w:ascii="Tahoma" w:hAnsi="Tahoma" w:cs="Tahoma"/>
                <w:b/>
                <w:bCs/>
                <w:iCs/>
                <w:color w:val="243285"/>
                <w:szCs w:val="24"/>
              </w:rPr>
              <w:t>)</w:t>
            </w:r>
          </w:p>
        </w:tc>
      </w:tr>
      <w:tr w:rsidR="00290D8E" w:rsidRPr="002E3977" w:rsidTr="0062762E">
        <w:tc>
          <w:tcPr>
            <w:tcW w:w="10089" w:type="dxa"/>
          </w:tcPr>
          <w:p w:rsidR="00290D8E" w:rsidRPr="002E3977" w:rsidRDefault="00290D8E" w:rsidP="0062762E">
            <w:pPr>
              <w:spacing w:before="80" w:line="500" w:lineRule="exact"/>
              <w:jc w:val="right"/>
              <w:rPr>
                <w:rFonts w:ascii="Tahoma" w:hAnsi="Tahoma" w:cs="Tahoma"/>
                <w:b/>
                <w:bCs/>
                <w:iCs/>
                <w:color w:val="243285"/>
                <w:sz w:val="44"/>
                <w:szCs w:val="44"/>
                <w:lang w:eastAsia="zh-CN"/>
              </w:rPr>
            </w:pPr>
          </w:p>
          <w:p w:rsidR="0059724E" w:rsidRDefault="00870985" w:rsidP="0059724E">
            <w:pPr>
              <w:spacing w:before="80" w:line="500" w:lineRule="exact"/>
              <w:jc w:val="right"/>
              <w:rPr>
                <w:rFonts w:ascii="Tahoma" w:eastAsia="SimHei" w:hAnsi="Tahoma" w:cs="Tahoma"/>
                <w:b/>
                <w:bCs/>
                <w:color w:val="243285"/>
                <w:sz w:val="44"/>
                <w:szCs w:val="44"/>
                <w:lang w:val="en-US" w:eastAsia="zh-CN"/>
              </w:rPr>
            </w:pPr>
            <w:r w:rsidRPr="0059724E">
              <w:rPr>
                <w:rFonts w:ascii="Tahoma" w:eastAsia="SimHei" w:hAnsi="Tahoma" w:cs="Tahoma"/>
                <w:b/>
                <w:bCs/>
                <w:color w:val="243285"/>
                <w:sz w:val="44"/>
                <w:szCs w:val="44"/>
                <w:lang w:val="en-US" w:eastAsia="zh-CN"/>
              </w:rPr>
              <w:t>用于</w:t>
            </w:r>
            <w:r w:rsidRPr="0059724E">
              <w:rPr>
                <w:rFonts w:ascii="Tahoma" w:eastAsia="SimHei" w:hAnsi="Tahoma" w:cs="Tahoma"/>
                <w:b/>
                <w:bCs/>
                <w:color w:val="243285"/>
                <w:sz w:val="44"/>
                <w:szCs w:val="44"/>
                <w:lang w:val="en-US" w:eastAsia="zh-CN"/>
              </w:rPr>
              <w:t>1 GHz</w:t>
            </w:r>
            <w:r w:rsidRPr="0059724E">
              <w:rPr>
                <w:rFonts w:ascii="Tahoma" w:eastAsia="SimHei" w:hAnsi="Tahoma" w:cs="Tahoma"/>
                <w:b/>
                <w:bCs/>
                <w:color w:val="243285"/>
                <w:sz w:val="44"/>
                <w:szCs w:val="44"/>
                <w:lang w:val="en-US" w:eastAsia="zh-CN"/>
              </w:rPr>
              <w:t>至大约</w:t>
            </w:r>
            <w:r w:rsidRPr="0059724E">
              <w:rPr>
                <w:rFonts w:ascii="Tahoma" w:eastAsia="SimHei" w:hAnsi="Tahoma" w:cs="Tahoma"/>
                <w:b/>
                <w:bCs/>
                <w:color w:val="243285"/>
                <w:sz w:val="44"/>
                <w:szCs w:val="44"/>
                <w:lang w:val="en-US" w:eastAsia="zh-CN"/>
              </w:rPr>
              <w:t>70 GHz</w:t>
            </w:r>
            <w:r w:rsidRPr="0059724E">
              <w:rPr>
                <w:rFonts w:ascii="Tahoma" w:eastAsia="SimHei" w:hAnsi="Tahoma" w:cs="Tahoma"/>
                <w:b/>
                <w:bCs/>
                <w:color w:val="243285"/>
                <w:sz w:val="44"/>
                <w:szCs w:val="44"/>
                <w:lang w:val="en-US" w:eastAsia="zh-CN"/>
              </w:rPr>
              <w:t>频率范围</w:t>
            </w:r>
          </w:p>
          <w:p w:rsidR="0059724E" w:rsidRDefault="00870985" w:rsidP="0059724E">
            <w:pPr>
              <w:spacing w:before="80" w:line="500" w:lineRule="exact"/>
              <w:jc w:val="right"/>
              <w:rPr>
                <w:rFonts w:ascii="Tahoma" w:eastAsia="SimHei" w:hAnsi="Tahoma" w:cs="Tahoma"/>
                <w:b/>
                <w:bCs/>
                <w:color w:val="243285"/>
                <w:sz w:val="44"/>
                <w:szCs w:val="44"/>
                <w:lang w:val="en-US" w:eastAsia="zh-CN"/>
              </w:rPr>
            </w:pPr>
            <w:r w:rsidRPr="0059724E">
              <w:rPr>
                <w:rFonts w:ascii="Tahoma" w:eastAsia="SimHei" w:hAnsi="Tahoma" w:cs="Tahoma"/>
                <w:b/>
                <w:bCs/>
                <w:color w:val="243285"/>
                <w:sz w:val="44"/>
                <w:szCs w:val="44"/>
                <w:lang w:val="en-US" w:eastAsia="zh-CN"/>
              </w:rPr>
              <w:t>某些协调研究和干扰评估的视距内</w:t>
            </w:r>
          </w:p>
          <w:p w:rsidR="0059724E" w:rsidRDefault="00870985" w:rsidP="0059724E">
            <w:pPr>
              <w:spacing w:before="80" w:line="500" w:lineRule="exact"/>
              <w:jc w:val="right"/>
              <w:rPr>
                <w:rFonts w:ascii="Tahoma" w:eastAsia="SimHei" w:hAnsi="Tahoma" w:cs="Tahoma"/>
                <w:b/>
                <w:bCs/>
                <w:color w:val="243285"/>
                <w:sz w:val="44"/>
                <w:szCs w:val="44"/>
                <w:lang w:val="en-US" w:eastAsia="zh-CN"/>
              </w:rPr>
            </w:pPr>
            <w:r w:rsidRPr="0059724E">
              <w:rPr>
                <w:rFonts w:ascii="Tahoma" w:eastAsia="SimHei" w:hAnsi="Tahoma" w:cs="Tahoma"/>
                <w:b/>
                <w:bCs/>
                <w:color w:val="243285"/>
                <w:sz w:val="44"/>
                <w:szCs w:val="44"/>
                <w:lang w:val="en-US" w:eastAsia="zh-CN"/>
              </w:rPr>
              <w:t>点对点固定无线系统的天线平均值</w:t>
            </w:r>
          </w:p>
          <w:p w:rsidR="00290D8E" w:rsidRPr="0059724E" w:rsidRDefault="00870985" w:rsidP="0059724E">
            <w:pPr>
              <w:spacing w:before="80" w:line="500" w:lineRule="exact"/>
              <w:jc w:val="right"/>
              <w:rPr>
                <w:rFonts w:ascii="Tahoma" w:eastAsia="Times New Roman" w:hAnsi="Tahoma" w:cs="Tahoma"/>
                <w:b/>
                <w:bCs/>
                <w:color w:val="243285"/>
                <w:sz w:val="44"/>
                <w:szCs w:val="44"/>
                <w:lang w:val="en-US" w:eastAsia="zh-CN"/>
              </w:rPr>
            </w:pPr>
            <w:r w:rsidRPr="0059724E">
              <w:rPr>
                <w:rFonts w:ascii="Tahoma" w:eastAsia="SimHei" w:hAnsi="Tahoma" w:cs="Tahoma"/>
                <w:b/>
                <w:bCs/>
                <w:color w:val="243285"/>
                <w:sz w:val="44"/>
                <w:szCs w:val="44"/>
                <w:lang w:val="en-US" w:eastAsia="zh-CN"/>
              </w:rPr>
              <w:t>和相关辐射图的数学模型</w:t>
            </w:r>
          </w:p>
          <w:p w:rsidR="00290D8E" w:rsidRPr="002E3977" w:rsidRDefault="00290D8E" w:rsidP="0062762E">
            <w:pPr>
              <w:spacing w:before="80" w:line="500" w:lineRule="exact"/>
              <w:jc w:val="right"/>
              <w:rPr>
                <w:rFonts w:ascii="Tahoma" w:hAnsi="Tahoma" w:cs="Tahoma"/>
                <w:b/>
                <w:bCs/>
                <w:iCs/>
                <w:color w:val="243285"/>
                <w:sz w:val="44"/>
                <w:szCs w:val="44"/>
                <w:lang w:val="en-US" w:eastAsia="zh-CN"/>
              </w:rPr>
            </w:pPr>
            <w:r w:rsidRPr="002E3977">
              <w:rPr>
                <w:rFonts w:ascii="Tahoma" w:hAnsi="Tahoma" w:cs="Tahoma"/>
                <w:b/>
                <w:bCs/>
                <w:iCs/>
                <w:color w:val="243285"/>
                <w:sz w:val="44"/>
                <w:szCs w:val="44"/>
                <w:lang w:val="en-US" w:eastAsia="zh-CN"/>
              </w:rPr>
              <w:t xml:space="preserve"> </w:t>
            </w:r>
          </w:p>
        </w:tc>
      </w:tr>
      <w:tr w:rsidR="00290D8E" w:rsidRPr="002E3977" w:rsidTr="0062762E">
        <w:tc>
          <w:tcPr>
            <w:tcW w:w="10089" w:type="dxa"/>
          </w:tcPr>
          <w:p w:rsidR="00290D8E" w:rsidRPr="002E3977" w:rsidRDefault="00290D8E" w:rsidP="0062762E">
            <w:pPr>
              <w:spacing w:before="80" w:line="280" w:lineRule="exact"/>
              <w:ind w:right="640"/>
              <w:rPr>
                <w:rFonts w:ascii="Tahoma" w:hAnsi="Tahoma" w:cs="Tahoma"/>
                <w:b/>
                <w:bCs/>
                <w:iCs/>
                <w:color w:val="243285"/>
                <w:sz w:val="32"/>
                <w:szCs w:val="32"/>
                <w:lang w:val="en-US" w:eastAsia="zh-CN"/>
              </w:rPr>
            </w:pPr>
          </w:p>
          <w:p w:rsidR="00290D8E" w:rsidRPr="002E3977" w:rsidRDefault="00290D8E" w:rsidP="0062762E">
            <w:pPr>
              <w:spacing w:before="80" w:line="280" w:lineRule="exact"/>
              <w:ind w:right="640"/>
              <w:rPr>
                <w:rFonts w:ascii="Tahoma" w:hAnsi="Tahoma" w:cs="Tahoma"/>
                <w:b/>
                <w:bCs/>
                <w:iCs/>
                <w:color w:val="243285"/>
                <w:sz w:val="32"/>
                <w:szCs w:val="32"/>
                <w:lang w:val="en-US" w:eastAsia="zh-CN"/>
              </w:rPr>
            </w:pPr>
          </w:p>
          <w:p w:rsidR="00290D8E" w:rsidRPr="002E3977" w:rsidRDefault="00290D8E" w:rsidP="0062762E">
            <w:pPr>
              <w:spacing w:before="80" w:after="180" w:line="360" w:lineRule="exact"/>
              <w:ind w:right="720"/>
              <w:rPr>
                <w:rFonts w:ascii="Tahoma" w:hAnsi="Tahoma" w:cs="Tahoma"/>
                <w:b/>
                <w:bCs/>
                <w:iCs/>
                <w:color w:val="243285"/>
                <w:sz w:val="36"/>
                <w:szCs w:val="36"/>
                <w:lang w:val="en-US" w:eastAsia="zh-CN"/>
              </w:rPr>
            </w:pPr>
          </w:p>
          <w:p w:rsidR="00290D8E" w:rsidRPr="002E3977" w:rsidRDefault="00290D8E" w:rsidP="0062762E">
            <w:pPr>
              <w:spacing w:before="80" w:after="180" w:line="360" w:lineRule="exact"/>
              <w:jc w:val="right"/>
              <w:rPr>
                <w:rFonts w:ascii="Tahoma" w:hAnsi="Tahoma" w:cs="Tahoma"/>
                <w:b/>
                <w:bCs/>
                <w:iCs/>
                <w:color w:val="243285"/>
                <w:sz w:val="36"/>
                <w:szCs w:val="36"/>
                <w:lang w:val="en-US" w:eastAsia="zh-CN"/>
              </w:rPr>
            </w:pPr>
            <w:r w:rsidRPr="002E3977">
              <w:rPr>
                <w:rFonts w:ascii="Tahoma" w:hAnsi="Tahoma" w:cs="Tahoma"/>
                <w:b/>
                <w:bCs/>
                <w:iCs/>
                <w:color w:val="243285"/>
                <w:sz w:val="36"/>
                <w:szCs w:val="36"/>
                <w:lang w:val="en-US" w:eastAsia="zh-CN"/>
              </w:rPr>
              <w:t xml:space="preserve">F </w:t>
            </w:r>
            <w:r w:rsidRPr="00545C75">
              <w:rPr>
                <w:rFonts w:ascii="SimHei" w:eastAsia="SimHei" w:hAnsi="Tahoma" w:cs="Tahoma" w:hint="eastAsia"/>
                <w:b/>
                <w:bCs/>
                <w:iCs/>
                <w:color w:val="243285"/>
                <w:sz w:val="36"/>
                <w:szCs w:val="36"/>
                <w:lang w:val="en-US" w:eastAsia="zh-CN"/>
              </w:rPr>
              <w:t>系列</w:t>
            </w:r>
          </w:p>
          <w:p w:rsidR="00290D8E" w:rsidRPr="00545C75" w:rsidRDefault="00290D8E" w:rsidP="0062762E">
            <w:pPr>
              <w:spacing w:before="80" w:line="360" w:lineRule="exact"/>
              <w:jc w:val="right"/>
              <w:rPr>
                <w:rFonts w:ascii="SimHei" w:eastAsia="SimHei" w:hAnsi="Tahoma" w:cs="Tahoma"/>
                <w:b/>
                <w:bCs/>
                <w:iCs/>
                <w:color w:val="243285"/>
                <w:sz w:val="36"/>
                <w:szCs w:val="36"/>
                <w:lang w:val="en-US" w:eastAsia="zh-CN"/>
              </w:rPr>
            </w:pPr>
            <w:r w:rsidRPr="00545C75">
              <w:rPr>
                <w:rFonts w:ascii="SimHei" w:eastAsia="SimHei" w:hAnsi="Tahoma" w:cs="Tahoma" w:hint="eastAsia"/>
                <w:b/>
                <w:bCs/>
                <w:iCs/>
                <w:color w:val="243285"/>
                <w:sz w:val="36"/>
                <w:szCs w:val="36"/>
                <w:lang w:val="en-US" w:eastAsia="zh-CN"/>
              </w:rPr>
              <w:t>固定业务</w:t>
            </w:r>
          </w:p>
          <w:p w:rsidR="00290D8E" w:rsidRPr="002E3977" w:rsidRDefault="00290D8E" w:rsidP="0062762E">
            <w:pPr>
              <w:spacing w:before="80" w:line="360" w:lineRule="exact"/>
              <w:jc w:val="right"/>
              <w:rPr>
                <w:rFonts w:ascii="Tahoma" w:hAnsi="Tahoma" w:cs="Tahoma"/>
                <w:b/>
                <w:bCs/>
                <w:iCs/>
                <w:color w:val="243285"/>
                <w:sz w:val="36"/>
                <w:szCs w:val="36"/>
                <w:lang w:val="en-US" w:eastAsia="zh-CN"/>
              </w:rPr>
            </w:pPr>
          </w:p>
          <w:p w:rsidR="00290D8E" w:rsidRPr="002E3977" w:rsidRDefault="00290D8E" w:rsidP="0062762E">
            <w:pPr>
              <w:spacing w:before="80" w:line="360" w:lineRule="exact"/>
              <w:jc w:val="right"/>
              <w:rPr>
                <w:rFonts w:ascii="Tahoma" w:hAnsi="Tahoma" w:cs="Tahoma"/>
                <w:b/>
                <w:bCs/>
                <w:iCs/>
                <w:color w:val="243285"/>
                <w:sz w:val="32"/>
                <w:szCs w:val="32"/>
                <w:lang w:val="en-US" w:eastAsia="zh-CN"/>
              </w:rPr>
            </w:pPr>
          </w:p>
        </w:tc>
      </w:tr>
    </w:tbl>
    <w:p w:rsidR="00290D8E" w:rsidRDefault="00290D8E" w:rsidP="00290D8E">
      <w:pPr>
        <w:spacing w:before="80"/>
        <w:rPr>
          <w:i/>
          <w:sz w:val="22"/>
          <w:lang w:val="en-US" w:eastAsia="zh-CN"/>
        </w:rPr>
      </w:pPr>
    </w:p>
    <w:p w:rsidR="00290D8E" w:rsidRDefault="00290D8E" w:rsidP="00290D8E">
      <w:pPr>
        <w:spacing w:before="80"/>
        <w:rPr>
          <w:i/>
          <w:sz w:val="22"/>
          <w:lang w:val="en-US" w:eastAsia="zh-CN"/>
        </w:rPr>
      </w:pPr>
    </w:p>
    <w:p w:rsidR="00290D8E" w:rsidRDefault="00290D8E" w:rsidP="00290D8E">
      <w:pPr>
        <w:spacing w:before="80"/>
        <w:rPr>
          <w:i/>
          <w:sz w:val="22"/>
          <w:lang w:val="en-US" w:eastAsia="zh-CN"/>
        </w:rPr>
      </w:pPr>
    </w:p>
    <w:p w:rsidR="00290D8E" w:rsidRDefault="00290D8E" w:rsidP="00290D8E">
      <w:pPr>
        <w:spacing w:before="80"/>
        <w:rPr>
          <w:i/>
          <w:sz w:val="22"/>
          <w:lang w:val="en-US" w:eastAsia="zh-CN"/>
        </w:rPr>
      </w:pPr>
    </w:p>
    <w:p w:rsidR="00290D8E" w:rsidRDefault="00290D8E" w:rsidP="00290D8E">
      <w:pPr>
        <w:spacing w:before="80"/>
        <w:rPr>
          <w:i/>
          <w:sz w:val="22"/>
          <w:lang w:val="en-US" w:eastAsia="zh-CN"/>
        </w:rPr>
      </w:pPr>
    </w:p>
    <w:p w:rsidR="00290D8E" w:rsidRDefault="00290D8E" w:rsidP="00290D8E">
      <w:pPr>
        <w:spacing w:before="80"/>
        <w:rPr>
          <w:i/>
          <w:sz w:val="22"/>
          <w:lang w:val="en-US" w:eastAsia="zh-CN"/>
        </w:rPr>
      </w:pPr>
    </w:p>
    <w:p w:rsidR="00290D8E" w:rsidRPr="008D3573" w:rsidRDefault="00290D8E" w:rsidP="00290D8E">
      <w:pPr>
        <w:rPr>
          <w:lang w:val="en-US" w:eastAsia="zh-CN"/>
        </w:rPr>
      </w:pPr>
    </w:p>
    <w:p w:rsidR="00290D8E" w:rsidRPr="00D51444" w:rsidRDefault="00290D8E" w:rsidP="00290D8E">
      <w:pPr>
        <w:spacing w:before="240"/>
        <w:rPr>
          <w:lang w:val="en-US" w:eastAsia="zh-CN"/>
        </w:rPr>
        <w:sectPr w:rsidR="00290D8E" w:rsidRPr="00D51444" w:rsidSect="008575AB">
          <w:headerReference w:type="even" r:id="rId8"/>
          <w:headerReference w:type="default" r:id="rId9"/>
          <w:headerReference w:type="first" r:id="rId10"/>
          <w:pgSz w:w="11907" w:h="16834" w:code="9"/>
          <w:pgMar w:top="1089" w:right="1089" w:bottom="284" w:left="1089" w:header="567" w:footer="284" w:gutter="0"/>
          <w:paperSrc w:first="15" w:other="15"/>
          <w:cols w:space="720"/>
          <w:titlePg/>
          <w:docGrid w:linePitch="326"/>
        </w:sectPr>
      </w:pPr>
    </w:p>
    <w:p w:rsidR="00290D8E" w:rsidRPr="00571FD1" w:rsidRDefault="00290D8E" w:rsidP="00290D8E">
      <w:pPr>
        <w:spacing w:before="0"/>
        <w:rPr>
          <w:sz w:val="6"/>
          <w:szCs w:val="6"/>
          <w:lang w:val="en-US" w:eastAsia="zh-CN"/>
        </w:rPr>
      </w:pPr>
    </w:p>
    <w:p w:rsidR="00290D8E" w:rsidRPr="00571FD1" w:rsidRDefault="00290D8E" w:rsidP="00290D8E">
      <w:pPr>
        <w:pStyle w:val="Heading1"/>
        <w:spacing w:before="240"/>
        <w:jc w:val="center"/>
        <w:rPr>
          <w:lang w:val="en-US" w:eastAsia="zh-CN"/>
        </w:rPr>
      </w:pPr>
      <w:r w:rsidRPr="00571FD1">
        <w:rPr>
          <w:rFonts w:hint="eastAsia"/>
          <w:lang w:val="fr-CH" w:eastAsia="zh-CN"/>
        </w:rPr>
        <w:t>前言</w:t>
      </w:r>
    </w:p>
    <w:p w:rsidR="00290D8E" w:rsidRPr="00571FD1" w:rsidRDefault="00290D8E" w:rsidP="00290D8E">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90D8E" w:rsidRPr="00571FD1" w:rsidRDefault="00290D8E" w:rsidP="00290D8E">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290D8E" w:rsidRPr="00571FD1" w:rsidRDefault="00290D8E" w:rsidP="00290D8E">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290D8E" w:rsidRPr="00571FD1" w:rsidRDefault="00290D8E" w:rsidP="00290D8E">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sz w:val="20"/>
          <w:lang w:val="en-US" w:eastAsia="zh-CN"/>
        </w:rPr>
        <w:t>1</w:t>
      </w:r>
      <w:r w:rsidRPr="00571FD1">
        <w:rPr>
          <w:rFonts w:hint="eastAsia"/>
          <w:sz w:val="20"/>
          <w:lang w:val="en-US" w:eastAsia="zh-CN"/>
        </w:rPr>
        <w:t>号决议的附件</w:t>
      </w:r>
      <w:r w:rsidRPr="00571FD1">
        <w:rPr>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290D8E" w:rsidRPr="00571FD1" w:rsidRDefault="00290D8E" w:rsidP="00290D8E">
      <w:pPr>
        <w:jc w:val="center"/>
        <w:rPr>
          <w:sz w:val="22"/>
          <w:lang w:val="en-US" w:eastAsia="zh-CN"/>
        </w:rPr>
      </w:pPr>
    </w:p>
    <w:p w:rsidR="00290D8E" w:rsidRPr="00571FD1" w:rsidRDefault="00290D8E" w:rsidP="00290D8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290D8E" w:rsidRPr="002E3977" w:rsidTr="0062762E">
        <w:tc>
          <w:tcPr>
            <w:tcW w:w="9748" w:type="dxa"/>
            <w:gridSpan w:val="2"/>
            <w:tcBorders>
              <w:top w:val="single" w:sz="12" w:space="0" w:color="000000"/>
            </w:tcBorders>
          </w:tcPr>
          <w:p w:rsidR="00290D8E" w:rsidRPr="002E3977" w:rsidRDefault="00290D8E" w:rsidP="0062762E">
            <w:pPr>
              <w:keepNext/>
              <w:spacing w:after="40"/>
              <w:jc w:val="center"/>
              <w:rPr>
                <w:b/>
                <w:bCs/>
                <w:sz w:val="22"/>
                <w:lang w:val="en-US" w:eastAsia="zh-CN"/>
              </w:rPr>
            </w:pPr>
            <w:r w:rsidRPr="002E3977">
              <w:rPr>
                <w:b/>
                <w:bCs/>
                <w:sz w:val="22"/>
                <w:lang w:val="en-US" w:eastAsia="zh-CN"/>
              </w:rPr>
              <w:t xml:space="preserve">ITU-R </w:t>
            </w:r>
            <w:r w:rsidRPr="002E3977">
              <w:rPr>
                <w:rFonts w:hint="eastAsia"/>
                <w:b/>
                <w:bCs/>
                <w:sz w:val="22"/>
                <w:lang w:val="en-US" w:eastAsia="zh-CN"/>
              </w:rPr>
              <w:t>系列建议书</w:t>
            </w:r>
          </w:p>
          <w:p w:rsidR="00290D8E" w:rsidRPr="002E3977" w:rsidRDefault="00290D8E" w:rsidP="0062762E">
            <w:pPr>
              <w:jc w:val="center"/>
              <w:rPr>
                <w:sz w:val="18"/>
                <w:szCs w:val="18"/>
                <w:lang w:val="en-US" w:eastAsia="zh-CN"/>
              </w:rPr>
            </w:pPr>
            <w:r w:rsidRPr="002E3977">
              <w:rPr>
                <w:rFonts w:hint="eastAsia"/>
                <w:sz w:val="18"/>
                <w:szCs w:val="18"/>
                <w:lang w:val="en-US" w:eastAsia="zh-CN"/>
              </w:rPr>
              <w:t>（也可在线查询</w:t>
            </w:r>
            <w:r w:rsidRPr="002E3977">
              <w:rPr>
                <w:sz w:val="18"/>
                <w:szCs w:val="18"/>
                <w:lang w:val="en-US" w:eastAsia="zh-CN"/>
              </w:rPr>
              <w:t xml:space="preserve"> </w:t>
            </w:r>
            <w:hyperlink r:id="rId12" w:history="1">
              <w:r w:rsidRPr="002E3977">
                <w:rPr>
                  <w:bCs/>
                  <w:color w:val="0000FF"/>
                  <w:sz w:val="18"/>
                  <w:u w:val="single"/>
                  <w:lang w:val="en-US" w:eastAsia="zh-CN"/>
                </w:rPr>
                <w:t>http://www.itu.int/publ/R-REC/en</w:t>
              </w:r>
            </w:hyperlink>
            <w:r w:rsidRPr="002E3977">
              <w:rPr>
                <w:rFonts w:hint="eastAsia"/>
                <w:sz w:val="18"/>
                <w:szCs w:val="18"/>
                <w:lang w:val="en-US" w:eastAsia="zh-CN"/>
              </w:rPr>
              <w:t>）</w:t>
            </w:r>
          </w:p>
        </w:tc>
      </w:tr>
      <w:tr w:rsidR="00290D8E" w:rsidRPr="002E3977" w:rsidTr="0062762E">
        <w:tc>
          <w:tcPr>
            <w:tcW w:w="960" w:type="dxa"/>
          </w:tcPr>
          <w:p w:rsidR="00290D8E" w:rsidRPr="002E3977" w:rsidRDefault="00290D8E" w:rsidP="0062762E">
            <w:pPr>
              <w:spacing w:after="40"/>
              <w:ind w:left="57"/>
              <w:rPr>
                <w:b/>
                <w:bCs/>
                <w:sz w:val="20"/>
                <w:lang w:val="en-US"/>
              </w:rPr>
            </w:pPr>
            <w:r w:rsidRPr="002E3977">
              <w:rPr>
                <w:rFonts w:ascii="SimSun" w:hAnsi="SimSun" w:hint="eastAsia"/>
                <w:b/>
                <w:bCs/>
                <w:sz w:val="20"/>
                <w:lang w:val="en-US" w:eastAsia="zh-CN"/>
              </w:rPr>
              <w:t>系列</w:t>
            </w:r>
          </w:p>
        </w:tc>
        <w:tc>
          <w:tcPr>
            <w:tcW w:w="8788" w:type="dxa"/>
          </w:tcPr>
          <w:p w:rsidR="00290D8E" w:rsidRPr="002E3977" w:rsidRDefault="00290D8E" w:rsidP="0062762E">
            <w:pPr>
              <w:keepNext/>
              <w:spacing w:after="40"/>
              <w:ind w:hanging="1040"/>
              <w:jc w:val="center"/>
              <w:rPr>
                <w:b/>
                <w:bCs/>
                <w:sz w:val="20"/>
                <w:lang w:val="en-US"/>
              </w:rPr>
            </w:pPr>
            <w:r w:rsidRPr="002E3977">
              <w:rPr>
                <w:rFonts w:ascii="SimSun" w:hAnsi="SimSun" w:hint="eastAsia"/>
                <w:b/>
                <w:bCs/>
                <w:sz w:val="20"/>
                <w:lang w:val="en-US" w:eastAsia="zh-CN"/>
              </w:rPr>
              <w:t>标题</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BO</w:t>
            </w:r>
          </w:p>
        </w:tc>
        <w:tc>
          <w:tcPr>
            <w:tcW w:w="8788" w:type="dxa"/>
          </w:tcPr>
          <w:p w:rsidR="00290D8E" w:rsidRPr="002E3977" w:rsidRDefault="00290D8E" w:rsidP="0062762E">
            <w:pPr>
              <w:keepNext/>
              <w:spacing w:before="30" w:after="30"/>
              <w:jc w:val="left"/>
              <w:rPr>
                <w:bCs/>
                <w:sz w:val="20"/>
                <w:lang w:val="en-US"/>
              </w:rPr>
            </w:pPr>
            <w:r w:rsidRPr="002E3977">
              <w:rPr>
                <w:rFonts w:hint="eastAsia"/>
                <w:bCs/>
                <w:sz w:val="20"/>
                <w:lang w:val="en-US" w:eastAsia="zh-CN"/>
              </w:rPr>
              <w:t>卫星传送</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BR</w:t>
            </w:r>
          </w:p>
        </w:tc>
        <w:tc>
          <w:tcPr>
            <w:tcW w:w="8788" w:type="dxa"/>
          </w:tcPr>
          <w:p w:rsidR="00290D8E" w:rsidRPr="002E3977" w:rsidRDefault="00290D8E" w:rsidP="0062762E">
            <w:pPr>
              <w:keepNext/>
              <w:spacing w:before="30" w:after="30"/>
              <w:jc w:val="left"/>
              <w:rPr>
                <w:sz w:val="20"/>
                <w:lang w:val="en-US" w:eastAsia="zh-CN"/>
              </w:rPr>
            </w:pPr>
            <w:r w:rsidRPr="002E3977">
              <w:rPr>
                <w:rFonts w:hint="eastAsia"/>
                <w:sz w:val="20"/>
                <w:lang w:val="en-US" w:eastAsia="zh-CN"/>
              </w:rPr>
              <w:t>用于制作、存档和播出的录制</w:t>
            </w:r>
            <w:r w:rsidR="0062762E">
              <w:rPr>
                <w:rFonts w:hint="eastAsia"/>
                <w:sz w:val="20"/>
                <w:lang w:val="en-US" w:eastAsia="zh-CN"/>
              </w:rPr>
              <w:t>；</w:t>
            </w:r>
            <w:r w:rsidRPr="002E3977">
              <w:rPr>
                <w:rFonts w:hint="eastAsia"/>
                <w:sz w:val="20"/>
                <w:lang w:val="en-US" w:eastAsia="zh-CN"/>
              </w:rPr>
              <w:t>电视电影</w:t>
            </w:r>
          </w:p>
        </w:tc>
      </w:tr>
      <w:tr w:rsidR="00290D8E" w:rsidRPr="002E3977" w:rsidTr="0062762E">
        <w:tc>
          <w:tcPr>
            <w:tcW w:w="960" w:type="dxa"/>
            <w:tcBorders>
              <w:bottom w:val="nil"/>
            </w:tcBorders>
          </w:tcPr>
          <w:p w:rsidR="00290D8E" w:rsidRPr="002E3977" w:rsidRDefault="00290D8E" w:rsidP="0062762E">
            <w:pPr>
              <w:spacing w:before="30" w:after="30"/>
              <w:ind w:left="57"/>
              <w:jc w:val="left"/>
              <w:rPr>
                <w:b/>
                <w:bCs/>
                <w:sz w:val="20"/>
                <w:lang w:val="en-US"/>
              </w:rPr>
            </w:pPr>
            <w:r w:rsidRPr="002E3977">
              <w:rPr>
                <w:b/>
                <w:bCs/>
                <w:sz w:val="20"/>
                <w:lang w:val="en-US"/>
              </w:rPr>
              <w:t>BS</w:t>
            </w:r>
          </w:p>
        </w:tc>
        <w:tc>
          <w:tcPr>
            <w:tcW w:w="8788" w:type="dxa"/>
            <w:tcBorders>
              <w:bottom w:val="nil"/>
            </w:tcBorders>
          </w:tcPr>
          <w:p w:rsidR="00290D8E" w:rsidRPr="002E3977" w:rsidRDefault="00290D8E" w:rsidP="0062762E">
            <w:pPr>
              <w:keepNext/>
              <w:spacing w:before="30" w:after="30"/>
              <w:jc w:val="left"/>
              <w:rPr>
                <w:sz w:val="20"/>
                <w:lang w:val="en-US"/>
              </w:rPr>
            </w:pPr>
            <w:r w:rsidRPr="002E3977">
              <w:rPr>
                <w:rFonts w:hint="eastAsia"/>
                <w:sz w:val="20"/>
                <w:lang w:val="en-US" w:eastAsia="zh-CN"/>
              </w:rPr>
              <w:t>广播业务（声音）</w:t>
            </w:r>
          </w:p>
        </w:tc>
      </w:tr>
      <w:tr w:rsidR="00290D8E" w:rsidRPr="002E3977" w:rsidTr="0062762E">
        <w:tc>
          <w:tcPr>
            <w:tcW w:w="960" w:type="dxa"/>
            <w:tcBorders>
              <w:top w:val="nil"/>
              <w:bottom w:val="nil"/>
            </w:tcBorders>
            <w:shd w:val="clear" w:color="auto" w:fill="FFFFFF"/>
          </w:tcPr>
          <w:p w:rsidR="00290D8E" w:rsidRPr="002E3977" w:rsidRDefault="00290D8E" w:rsidP="0062762E">
            <w:pPr>
              <w:spacing w:before="30" w:after="30"/>
              <w:ind w:left="57"/>
              <w:jc w:val="left"/>
              <w:rPr>
                <w:b/>
                <w:bCs/>
                <w:sz w:val="20"/>
                <w:lang w:val="en-US"/>
              </w:rPr>
            </w:pPr>
            <w:r w:rsidRPr="002E3977">
              <w:rPr>
                <w:b/>
                <w:bCs/>
                <w:sz w:val="20"/>
                <w:lang w:val="en-US"/>
              </w:rPr>
              <w:t>BT</w:t>
            </w:r>
          </w:p>
        </w:tc>
        <w:tc>
          <w:tcPr>
            <w:tcW w:w="8788" w:type="dxa"/>
            <w:tcBorders>
              <w:top w:val="nil"/>
              <w:bottom w:val="nil"/>
            </w:tcBorders>
            <w:shd w:val="clear" w:color="auto" w:fill="FFFFFF"/>
          </w:tcPr>
          <w:p w:rsidR="00290D8E" w:rsidRPr="002E3977" w:rsidRDefault="00290D8E" w:rsidP="0062762E">
            <w:pPr>
              <w:spacing w:before="30" w:after="30"/>
              <w:ind w:left="57" w:hanging="61"/>
              <w:jc w:val="left"/>
              <w:rPr>
                <w:sz w:val="20"/>
                <w:lang w:val="en-US"/>
              </w:rPr>
            </w:pPr>
            <w:r w:rsidRPr="002E3977">
              <w:rPr>
                <w:rFonts w:hint="eastAsia"/>
                <w:sz w:val="20"/>
                <w:lang w:val="en-US"/>
              </w:rPr>
              <w:t>广播业务（电视）</w:t>
            </w:r>
          </w:p>
        </w:tc>
      </w:tr>
      <w:tr w:rsidR="00290D8E" w:rsidRPr="002E3977" w:rsidTr="0062762E">
        <w:tc>
          <w:tcPr>
            <w:tcW w:w="960" w:type="dxa"/>
            <w:tcBorders>
              <w:top w:val="nil"/>
              <w:bottom w:val="nil"/>
            </w:tcBorders>
            <w:shd w:val="pct5" w:color="auto" w:fill="auto"/>
          </w:tcPr>
          <w:p w:rsidR="00290D8E" w:rsidRPr="002E3977" w:rsidRDefault="00290D8E" w:rsidP="0062762E">
            <w:pPr>
              <w:spacing w:before="30" w:after="30"/>
              <w:ind w:left="57"/>
              <w:jc w:val="left"/>
              <w:rPr>
                <w:b/>
                <w:bCs/>
                <w:color w:val="000080"/>
                <w:sz w:val="20"/>
                <w:lang w:val="en-US"/>
              </w:rPr>
            </w:pPr>
            <w:r w:rsidRPr="002E3977">
              <w:rPr>
                <w:b/>
                <w:bCs/>
                <w:color w:val="000080"/>
                <w:sz w:val="20"/>
                <w:lang w:val="en-US"/>
              </w:rPr>
              <w:t>F</w:t>
            </w:r>
          </w:p>
        </w:tc>
        <w:tc>
          <w:tcPr>
            <w:tcW w:w="8788" w:type="dxa"/>
            <w:tcBorders>
              <w:top w:val="nil"/>
              <w:bottom w:val="nil"/>
            </w:tcBorders>
            <w:shd w:val="pct5" w:color="auto" w:fill="auto"/>
          </w:tcPr>
          <w:p w:rsidR="00290D8E" w:rsidRPr="002E3977" w:rsidRDefault="00290D8E" w:rsidP="0062762E">
            <w:pPr>
              <w:spacing w:before="30" w:after="30"/>
              <w:ind w:left="57" w:hanging="61"/>
              <w:jc w:val="left"/>
              <w:rPr>
                <w:b/>
                <w:bCs/>
                <w:color w:val="000080"/>
                <w:sz w:val="20"/>
                <w:lang w:val="en-US"/>
              </w:rPr>
            </w:pPr>
            <w:r w:rsidRPr="002E3977">
              <w:rPr>
                <w:rFonts w:hint="eastAsia"/>
                <w:b/>
                <w:bCs/>
                <w:color w:val="000080"/>
                <w:sz w:val="20"/>
                <w:lang w:val="en-US"/>
              </w:rPr>
              <w:t>固定业务</w:t>
            </w:r>
          </w:p>
        </w:tc>
      </w:tr>
      <w:tr w:rsidR="00290D8E" w:rsidRPr="002E3977" w:rsidTr="0062762E">
        <w:tc>
          <w:tcPr>
            <w:tcW w:w="960" w:type="dxa"/>
            <w:tcBorders>
              <w:top w:val="nil"/>
            </w:tcBorders>
          </w:tcPr>
          <w:p w:rsidR="00290D8E" w:rsidRPr="002E3977" w:rsidRDefault="00290D8E" w:rsidP="0062762E">
            <w:pPr>
              <w:spacing w:before="30" w:after="30"/>
              <w:ind w:left="57"/>
              <w:jc w:val="left"/>
              <w:rPr>
                <w:b/>
                <w:bCs/>
                <w:sz w:val="20"/>
                <w:lang w:val="en-US"/>
              </w:rPr>
            </w:pPr>
            <w:r w:rsidRPr="002E3977">
              <w:rPr>
                <w:b/>
                <w:bCs/>
                <w:sz w:val="20"/>
                <w:lang w:val="en-US"/>
              </w:rPr>
              <w:t>M</w:t>
            </w:r>
          </w:p>
        </w:tc>
        <w:tc>
          <w:tcPr>
            <w:tcW w:w="8788" w:type="dxa"/>
            <w:tcBorders>
              <w:top w:val="nil"/>
            </w:tcBorders>
          </w:tcPr>
          <w:p w:rsidR="00290D8E" w:rsidRPr="002E3977" w:rsidRDefault="00290D8E" w:rsidP="0062762E">
            <w:pPr>
              <w:keepNext/>
              <w:spacing w:before="30" w:after="30"/>
              <w:jc w:val="left"/>
              <w:rPr>
                <w:sz w:val="20"/>
                <w:lang w:val="en-US" w:eastAsia="zh-CN"/>
              </w:rPr>
            </w:pPr>
            <w:r w:rsidRPr="002E3977">
              <w:rPr>
                <w:rFonts w:hint="eastAsia"/>
                <w:sz w:val="20"/>
                <w:lang w:val="en-US" w:eastAsia="zh-CN"/>
              </w:rPr>
              <w:t>移动、无线电定位、业余和相关卫星业务</w:t>
            </w:r>
          </w:p>
        </w:tc>
      </w:tr>
      <w:tr w:rsidR="00290D8E" w:rsidRPr="002E3977" w:rsidTr="0062762E">
        <w:tc>
          <w:tcPr>
            <w:tcW w:w="960" w:type="dxa"/>
          </w:tcPr>
          <w:p w:rsidR="00290D8E" w:rsidRPr="002E3977" w:rsidRDefault="00290D8E" w:rsidP="0062762E">
            <w:pPr>
              <w:spacing w:before="30" w:after="30"/>
              <w:ind w:left="57"/>
              <w:jc w:val="left"/>
              <w:rPr>
                <w:b/>
                <w:bCs/>
                <w:sz w:val="20"/>
                <w:lang w:val="fr-CH"/>
              </w:rPr>
            </w:pPr>
            <w:r w:rsidRPr="002E3977">
              <w:rPr>
                <w:b/>
                <w:bCs/>
                <w:sz w:val="20"/>
                <w:lang w:val="fr-CH"/>
              </w:rPr>
              <w:t>P</w:t>
            </w:r>
          </w:p>
        </w:tc>
        <w:tc>
          <w:tcPr>
            <w:tcW w:w="8788" w:type="dxa"/>
          </w:tcPr>
          <w:p w:rsidR="00290D8E" w:rsidRPr="002E3977" w:rsidRDefault="00290D8E" w:rsidP="0062762E">
            <w:pPr>
              <w:spacing w:before="30" w:after="30"/>
              <w:jc w:val="left"/>
              <w:rPr>
                <w:sz w:val="20"/>
                <w:lang w:val="fr-CH"/>
              </w:rPr>
            </w:pPr>
            <w:r w:rsidRPr="002E3977">
              <w:rPr>
                <w:rFonts w:hint="eastAsia"/>
                <w:sz w:val="20"/>
                <w:lang w:val="fr-CH" w:eastAsia="zh-CN"/>
              </w:rPr>
              <w:t>无线电波传播</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RA</w:t>
            </w:r>
          </w:p>
        </w:tc>
        <w:tc>
          <w:tcPr>
            <w:tcW w:w="8788" w:type="dxa"/>
          </w:tcPr>
          <w:p w:rsidR="00290D8E" w:rsidRPr="002E3977" w:rsidRDefault="00290D8E" w:rsidP="0062762E">
            <w:pPr>
              <w:spacing w:before="30" w:after="30"/>
              <w:rPr>
                <w:sz w:val="20"/>
                <w:lang w:val="en-US"/>
              </w:rPr>
            </w:pPr>
            <w:r w:rsidRPr="002E3977">
              <w:rPr>
                <w:rFonts w:hint="eastAsia"/>
                <w:sz w:val="20"/>
                <w:lang w:val="en-US" w:eastAsia="zh-CN"/>
              </w:rPr>
              <w:t>射电天文</w:t>
            </w:r>
          </w:p>
        </w:tc>
      </w:tr>
      <w:tr w:rsidR="00290D8E" w:rsidRPr="002E3977" w:rsidTr="0062762E">
        <w:tc>
          <w:tcPr>
            <w:tcW w:w="960" w:type="dxa"/>
            <w:tcBorders>
              <w:bottom w:val="nil"/>
            </w:tcBorders>
          </w:tcPr>
          <w:p w:rsidR="00290D8E" w:rsidRPr="002E3977" w:rsidRDefault="00290D8E" w:rsidP="0062762E">
            <w:pPr>
              <w:spacing w:before="30" w:after="30"/>
              <w:ind w:left="57"/>
              <w:jc w:val="left"/>
              <w:rPr>
                <w:b/>
                <w:bCs/>
                <w:sz w:val="20"/>
                <w:lang w:val="en-US"/>
              </w:rPr>
            </w:pPr>
            <w:r w:rsidRPr="002E3977">
              <w:rPr>
                <w:b/>
                <w:bCs/>
                <w:sz w:val="20"/>
                <w:lang w:val="en-US"/>
              </w:rPr>
              <w:t>RS</w:t>
            </w:r>
          </w:p>
        </w:tc>
        <w:tc>
          <w:tcPr>
            <w:tcW w:w="8788" w:type="dxa"/>
            <w:tcBorders>
              <w:bottom w:val="nil"/>
            </w:tcBorders>
          </w:tcPr>
          <w:p w:rsidR="00290D8E" w:rsidRPr="002E3977" w:rsidRDefault="00290D8E" w:rsidP="00495D15">
            <w:pPr>
              <w:tabs>
                <w:tab w:val="clear" w:pos="1191"/>
                <w:tab w:val="clear" w:pos="1588"/>
                <w:tab w:val="clear" w:pos="1985"/>
                <w:tab w:val="left" w:pos="5213"/>
              </w:tabs>
              <w:spacing w:before="30" w:after="30"/>
              <w:rPr>
                <w:sz w:val="20"/>
                <w:lang w:val="en-US"/>
              </w:rPr>
            </w:pPr>
            <w:r w:rsidRPr="002E3977">
              <w:rPr>
                <w:rFonts w:hint="eastAsia"/>
                <w:sz w:val="20"/>
                <w:lang w:val="en-US" w:eastAsia="zh-CN"/>
              </w:rPr>
              <w:t>遥感系统</w:t>
            </w:r>
          </w:p>
        </w:tc>
      </w:tr>
      <w:tr w:rsidR="00290D8E" w:rsidRPr="002E3977" w:rsidTr="0062762E">
        <w:tc>
          <w:tcPr>
            <w:tcW w:w="960" w:type="dxa"/>
            <w:tcBorders>
              <w:top w:val="nil"/>
              <w:bottom w:val="nil"/>
            </w:tcBorders>
            <w:shd w:val="clear" w:color="auto" w:fill="FFFFFF"/>
          </w:tcPr>
          <w:p w:rsidR="00290D8E" w:rsidRPr="002E3977" w:rsidRDefault="00290D8E" w:rsidP="0062762E">
            <w:pPr>
              <w:spacing w:before="30" w:after="30"/>
              <w:ind w:left="57"/>
              <w:jc w:val="left"/>
              <w:rPr>
                <w:b/>
                <w:bCs/>
                <w:sz w:val="20"/>
                <w:lang w:val="en-US"/>
              </w:rPr>
            </w:pPr>
            <w:r w:rsidRPr="002E3977">
              <w:rPr>
                <w:b/>
                <w:bCs/>
                <w:sz w:val="20"/>
                <w:lang w:val="en-US"/>
              </w:rPr>
              <w:t>S</w:t>
            </w:r>
          </w:p>
        </w:tc>
        <w:tc>
          <w:tcPr>
            <w:tcW w:w="8788" w:type="dxa"/>
            <w:tcBorders>
              <w:top w:val="nil"/>
              <w:bottom w:val="nil"/>
            </w:tcBorders>
            <w:shd w:val="clear" w:color="auto" w:fill="FFFFFF"/>
          </w:tcPr>
          <w:p w:rsidR="00290D8E" w:rsidRPr="002E3977" w:rsidRDefault="00290D8E" w:rsidP="0062762E">
            <w:pPr>
              <w:spacing w:before="30" w:after="30"/>
              <w:ind w:left="57" w:hanging="61"/>
              <w:jc w:val="left"/>
              <w:rPr>
                <w:sz w:val="20"/>
                <w:lang w:val="en-US"/>
              </w:rPr>
            </w:pPr>
            <w:r w:rsidRPr="002E3977">
              <w:rPr>
                <w:rFonts w:hint="eastAsia"/>
                <w:sz w:val="20"/>
                <w:lang w:val="en-US"/>
              </w:rPr>
              <w:t>卫星固定业务</w:t>
            </w:r>
          </w:p>
        </w:tc>
      </w:tr>
      <w:tr w:rsidR="00290D8E" w:rsidRPr="002E3977" w:rsidTr="0062762E">
        <w:tc>
          <w:tcPr>
            <w:tcW w:w="960" w:type="dxa"/>
            <w:tcBorders>
              <w:top w:val="nil"/>
            </w:tcBorders>
          </w:tcPr>
          <w:p w:rsidR="00290D8E" w:rsidRPr="002E3977" w:rsidRDefault="00290D8E" w:rsidP="0062762E">
            <w:pPr>
              <w:spacing w:before="30" w:after="30"/>
              <w:ind w:left="57"/>
              <w:jc w:val="left"/>
              <w:rPr>
                <w:b/>
                <w:bCs/>
                <w:sz w:val="20"/>
                <w:lang w:val="en-US"/>
              </w:rPr>
            </w:pPr>
            <w:r w:rsidRPr="002E3977">
              <w:rPr>
                <w:b/>
                <w:bCs/>
                <w:sz w:val="20"/>
                <w:lang w:val="en-US"/>
              </w:rPr>
              <w:t>SA</w:t>
            </w:r>
          </w:p>
        </w:tc>
        <w:tc>
          <w:tcPr>
            <w:tcW w:w="8788" w:type="dxa"/>
            <w:tcBorders>
              <w:top w:val="nil"/>
            </w:tcBorders>
          </w:tcPr>
          <w:p w:rsidR="00290D8E" w:rsidRPr="002E3977" w:rsidRDefault="00290D8E" w:rsidP="0062762E">
            <w:pPr>
              <w:spacing w:before="30" w:after="30"/>
              <w:jc w:val="left"/>
              <w:rPr>
                <w:sz w:val="20"/>
                <w:lang w:val="en-US"/>
              </w:rPr>
            </w:pPr>
            <w:r w:rsidRPr="002E3977">
              <w:rPr>
                <w:rFonts w:hint="eastAsia"/>
                <w:sz w:val="20"/>
                <w:lang w:val="en-US" w:eastAsia="zh-CN"/>
              </w:rPr>
              <w:t>空间应用和气象</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SF</w:t>
            </w:r>
          </w:p>
        </w:tc>
        <w:tc>
          <w:tcPr>
            <w:tcW w:w="8788" w:type="dxa"/>
          </w:tcPr>
          <w:p w:rsidR="00290D8E" w:rsidRPr="002E3977" w:rsidRDefault="00290D8E" w:rsidP="0062762E">
            <w:pPr>
              <w:spacing w:before="30" w:after="30"/>
              <w:jc w:val="left"/>
              <w:rPr>
                <w:sz w:val="20"/>
                <w:lang w:val="en-US" w:eastAsia="zh-CN"/>
              </w:rPr>
            </w:pPr>
            <w:r w:rsidRPr="002E3977">
              <w:rPr>
                <w:rFonts w:hint="eastAsia"/>
                <w:sz w:val="20"/>
                <w:lang w:val="en-US" w:eastAsia="zh-CN"/>
              </w:rPr>
              <w:t>卫星固定业务和固定业务系统间的频率共用和协调</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SM</w:t>
            </w:r>
          </w:p>
        </w:tc>
        <w:tc>
          <w:tcPr>
            <w:tcW w:w="8788" w:type="dxa"/>
          </w:tcPr>
          <w:p w:rsidR="00290D8E" w:rsidRPr="002E3977" w:rsidRDefault="00290D8E" w:rsidP="0062762E">
            <w:pPr>
              <w:spacing w:before="30" w:after="30"/>
              <w:rPr>
                <w:sz w:val="20"/>
                <w:lang w:val="en-US"/>
              </w:rPr>
            </w:pPr>
            <w:r w:rsidRPr="002E3977">
              <w:rPr>
                <w:rFonts w:hint="eastAsia"/>
                <w:sz w:val="20"/>
                <w:lang w:val="en-US" w:eastAsia="zh-CN"/>
              </w:rPr>
              <w:t>频谱管理</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SNG</w:t>
            </w:r>
          </w:p>
        </w:tc>
        <w:tc>
          <w:tcPr>
            <w:tcW w:w="8788" w:type="dxa"/>
          </w:tcPr>
          <w:p w:rsidR="00290D8E" w:rsidRPr="002E3977" w:rsidRDefault="00290D8E" w:rsidP="0062762E">
            <w:pPr>
              <w:spacing w:before="30" w:after="30"/>
              <w:jc w:val="left"/>
              <w:rPr>
                <w:sz w:val="20"/>
                <w:lang w:val="en-US"/>
              </w:rPr>
            </w:pPr>
            <w:r w:rsidRPr="002E3977">
              <w:rPr>
                <w:rFonts w:hint="eastAsia"/>
                <w:sz w:val="20"/>
                <w:lang w:val="en-US" w:eastAsia="zh-CN"/>
              </w:rPr>
              <w:t>卫星新闻采集</w:t>
            </w:r>
          </w:p>
        </w:tc>
      </w:tr>
      <w:tr w:rsidR="00290D8E" w:rsidRPr="002E3977" w:rsidTr="0062762E">
        <w:tc>
          <w:tcPr>
            <w:tcW w:w="960" w:type="dxa"/>
          </w:tcPr>
          <w:p w:rsidR="00290D8E" w:rsidRPr="002E3977" w:rsidRDefault="00290D8E" w:rsidP="0062762E">
            <w:pPr>
              <w:spacing w:before="30" w:after="30"/>
              <w:ind w:left="57"/>
              <w:jc w:val="left"/>
              <w:rPr>
                <w:b/>
                <w:bCs/>
                <w:sz w:val="20"/>
                <w:lang w:val="en-US"/>
              </w:rPr>
            </w:pPr>
            <w:r w:rsidRPr="002E3977">
              <w:rPr>
                <w:b/>
                <w:bCs/>
                <w:sz w:val="20"/>
                <w:lang w:val="en-US"/>
              </w:rPr>
              <w:t>TF</w:t>
            </w:r>
          </w:p>
        </w:tc>
        <w:tc>
          <w:tcPr>
            <w:tcW w:w="8788" w:type="dxa"/>
          </w:tcPr>
          <w:p w:rsidR="00290D8E" w:rsidRPr="002E3977" w:rsidRDefault="00290D8E" w:rsidP="0062762E">
            <w:pPr>
              <w:spacing w:before="30" w:after="30"/>
              <w:jc w:val="left"/>
              <w:rPr>
                <w:sz w:val="20"/>
                <w:lang w:val="en-US" w:eastAsia="zh-CN"/>
              </w:rPr>
            </w:pPr>
            <w:r w:rsidRPr="002E3977">
              <w:rPr>
                <w:rFonts w:hint="eastAsia"/>
                <w:sz w:val="20"/>
                <w:lang w:val="en-US" w:eastAsia="zh-CN"/>
              </w:rPr>
              <w:t>时间信号和频率标准发射</w:t>
            </w:r>
          </w:p>
        </w:tc>
      </w:tr>
      <w:tr w:rsidR="00290D8E" w:rsidRPr="002E3977" w:rsidTr="0062762E">
        <w:tc>
          <w:tcPr>
            <w:tcW w:w="960" w:type="dxa"/>
            <w:tcBorders>
              <w:bottom w:val="single" w:sz="12" w:space="0" w:color="000000"/>
            </w:tcBorders>
          </w:tcPr>
          <w:p w:rsidR="00290D8E" w:rsidRPr="002E3977" w:rsidRDefault="00290D8E" w:rsidP="0062762E">
            <w:pPr>
              <w:spacing w:before="30" w:after="30"/>
              <w:ind w:left="57"/>
              <w:jc w:val="left"/>
              <w:rPr>
                <w:b/>
                <w:bCs/>
                <w:sz w:val="20"/>
                <w:lang w:val="en-US"/>
              </w:rPr>
            </w:pPr>
            <w:r w:rsidRPr="002E3977">
              <w:rPr>
                <w:b/>
                <w:bCs/>
                <w:sz w:val="20"/>
                <w:lang w:val="en-US"/>
              </w:rPr>
              <w:t>V</w:t>
            </w:r>
          </w:p>
        </w:tc>
        <w:tc>
          <w:tcPr>
            <w:tcW w:w="8788" w:type="dxa"/>
            <w:tcBorders>
              <w:bottom w:val="single" w:sz="12" w:space="0" w:color="000000"/>
            </w:tcBorders>
          </w:tcPr>
          <w:p w:rsidR="00290D8E" w:rsidRPr="002E3977" w:rsidRDefault="00290D8E" w:rsidP="0062762E">
            <w:pPr>
              <w:spacing w:before="30" w:after="180"/>
              <w:jc w:val="left"/>
              <w:rPr>
                <w:sz w:val="20"/>
                <w:lang w:val="en-US"/>
              </w:rPr>
            </w:pPr>
            <w:r w:rsidRPr="002E3977">
              <w:rPr>
                <w:rFonts w:hint="eastAsia"/>
                <w:sz w:val="20"/>
                <w:lang w:val="en-US" w:eastAsia="zh-CN"/>
              </w:rPr>
              <w:t>词汇和相关问题</w:t>
            </w:r>
          </w:p>
        </w:tc>
      </w:tr>
    </w:tbl>
    <w:p w:rsidR="00290D8E" w:rsidRPr="00571FD1" w:rsidRDefault="00290D8E" w:rsidP="00290D8E">
      <w:pPr>
        <w:spacing w:before="240"/>
        <w:rPr>
          <w:rFonts w:ascii="STKaiti" w:eastAsia="Times New Roman"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290D8E" w:rsidRPr="002E3977" w:rsidTr="0062762E">
        <w:tc>
          <w:tcPr>
            <w:tcW w:w="9775" w:type="dxa"/>
          </w:tcPr>
          <w:p w:rsidR="00290D8E" w:rsidRPr="00571FD1" w:rsidRDefault="00290D8E" w:rsidP="0062762E">
            <w:pPr>
              <w:spacing w:after="120"/>
              <w:rPr>
                <w:rFonts w:eastAsia="Times New Roman"/>
                <w:sz w:val="20"/>
                <w:lang w:eastAsia="zh-CN"/>
              </w:rPr>
            </w:pPr>
            <w:r w:rsidRPr="00571FD1">
              <w:rPr>
                <w:rFonts w:ascii="SimSun" w:hAnsi="SimSun" w:cs="SimSun" w:hint="eastAsia"/>
                <w:b/>
                <w:sz w:val="20"/>
                <w:lang w:eastAsia="zh-CN"/>
              </w:rPr>
              <w:t>说明：</w:t>
            </w:r>
            <w:r w:rsidRPr="00571FD1">
              <w:rPr>
                <w:rFonts w:ascii="SimSun" w:hAnsi="SimSun" w:cs="SimSun" w:hint="eastAsia"/>
                <w:sz w:val="20"/>
                <w:lang w:eastAsia="zh-CN"/>
              </w:rPr>
              <w:t>该</w:t>
            </w:r>
            <w:r w:rsidRPr="00571FD1">
              <w:rPr>
                <w:rFonts w:eastAsia="Times New Roman"/>
                <w:sz w:val="20"/>
                <w:lang w:eastAsia="zh-CN"/>
              </w:rPr>
              <w:t>ITU-R</w:t>
            </w:r>
            <w:r w:rsidRPr="00571FD1">
              <w:rPr>
                <w:rFonts w:ascii="SimSun" w:hAnsi="SimSun" w:cs="SimSun" w:hint="eastAsia"/>
                <w:sz w:val="20"/>
                <w:lang w:eastAsia="zh-CN"/>
              </w:rPr>
              <w:t>建议书的英文版本根据</w:t>
            </w:r>
            <w:r w:rsidRPr="00571FD1">
              <w:rPr>
                <w:rFonts w:eastAsia="Times New Roman"/>
                <w:sz w:val="20"/>
                <w:lang w:eastAsia="zh-CN"/>
              </w:rPr>
              <w:t>ITU-R</w:t>
            </w:r>
            <w:r w:rsidRPr="00571FD1">
              <w:rPr>
                <w:rFonts w:ascii="SimSun" w:hAnsi="SimSun" w:cs="SimSun" w:hint="eastAsia"/>
                <w:sz w:val="20"/>
                <w:lang w:eastAsia="zh-CN"/>
              </w:rPr>
              <w:t>第</w:t>
            </w:r>
            <w:r w:rsidRPr="00571FD1">
              <w:rPr>
                <w:rFonts w:eastAsia="Times New Roman"/>
                <w:sz w:val="20"/>
                <w:lang w:eastAsia="zh-CN"/>
              </w:rPr>
              <w:t>1</w:t>
            </w:r>
            <w:r w:rsidRPr="00571FD1">
              <w:rPr>
                <w:rFonts w:ascii="SimSun" w:hAnsi="SimSun" w:cs="SimSun" w:hint="eastAsia"/>
                <w:sz w:val="20"/>
                <w:lang w:eastAsia="zh-CN"/>
              </w:rPr>
              <w:t>号决议详述的程序予以批准。</w:t>
            </w:r>
          </w:p>
        </w:tc>
      </w:tr>
    </w:tbl>
    <w:p w:rsidR="00290D8E" w:rsidRPr="00571FD1" w:rsidRDefault="00290D8E" w:rsidP="0059724E">
      <w:pPr>
        <w:tabs>
          <w:tab w:val="left" w:pos="9540"/>
        </w:tabs>
        <w:spacing w:before="360"/>
        <w:ind w:right="99"/>
        <w:jc w:val="right"/>
        <w:rPr>
          <w:sz w:val="20"/>
          <w:lang w:eastAsia="zh-CN"/>
        </w:rPr>
      </w:pPr>
      <w:r w:rsidRPr="00571FD1">
        <w:rPr>
          <w:rFonts w:ascii="SimSun" w:hAnsi="SimSun" w:cs="SimSun" w:hint="eastAsia"/>
          <w:sz w:val="20"/>
          <w:lang w:eastAsia="zh-CN"/>
        </w:rPr>
        <w:t>电子出版</w:t>
      </w:r>
      <w:r w:rsidRPr="00571FD1">
        <w:rPr>
          <w:rFonts w:ascii="STKaiti" w:eastAsia="Times New Roman" w:hAnsi="STKaiti"/>
          <w:sz w:val="20"/>
          <w:lang w:eastAsia="zh-CN"/>
        </w:rPr>
        <w:br/>
      </w:r>
      <w:r w:rsidRPr="00571FD1">
        <w:rPr>
          <w:sz w:val="20"/>
          <w:lang w:eastAsia="zh-CN"/>
        </w:rPr>
        <w:t>201</w:t>
      </w:r>
      <w:r w:rsidR="0059724E">
        <w:rPr>
          <w:sz w:val="20"/>
          <w:lang w:eastAsia="zh-CN"/>
        </w:rPr>
        <w:t>4</w:t>
      </w:r>
      <w:r w:rsidRPr="00571FD1">
        <w:rPr>
          <w:rFonts w:hint="eastAsia"/>
          <w:sz w:val="20"/>
          <w:lang w:eastAsia="zh-CN"/>
        </w:rPr>
        <w:t>年，日内瓦</w:t>
      </w:r>
    </w:p>
    <w:p w:rsidR="00290D8E" w:rsidRPr="00571FD1" w:rsidRDefault="00290D8E" w:rsidP="00290D8E">
      <w:pPr>
        <w:rPr>
          <w:szCs w:val="24"/>
          <w:lang w:eastAsia="zh-CN"/>
        </w:rPr>
      </w:pPr>
    </w:p>
    <w:p w:rsidR="00290D8E" w:rsidRPr="00571FD1" w:rsidRDefault="00290D8E" w:rsidP="0059724E">
      <w:pPr>
        <w:jc w:val="center"/>
        <w:rPr>
          <w:sz w:val="20"/>
          <w:lang w:val="en-US" w:eastAsia="zh-CN"/>
        </w:rPr>
      </w:pPr>
      <w:r w:rsidRPr="00571FD1">
        <w:rPr>
          <w:sz w:val="20"/>
          <w:lang w:val="en-US"/>
        </w:rPr>
        <w:sym w:font="Symbol" w:char="F0E3"/>
      </w:r>
      <w:r w:rsidRPr="00571FD1">
        <w:rPr>
          <w:sz w:val="20"/>
          <w:lang w:val="en-US" w:eastAsia="zh-CN"/>
        </w:rPr>
        <w:t xml:space="preserve"> </w:t>
      </w:r>
      <w:r w:rsidR="0059724E">
        <w:rPr>
          <w:rFonts w:hint="eastAsia"/>
          <w:sz w:val="20"/>
          <w:lang w:val="en-US" w:eastAsia="zh-CN"/>
        </w:rPr>
        <w:t>国际</w:t>
      </w:r>
      <w:r w:rsidR="0059724E">
        <w:rPr>
          <w:sz w:val="20"/>
          <w:lang w:val="en-US" w:eastAsia="zh-CN"/>
        </w:rPr>
        <w:t>电联</w:t>
      </w:r>
      <w:r w:rsidRPr="00571FD1">
        <w:rPr>
          <w:sz w:val="20"/>
          <w:lang w:val="en-US" w:eastAsia="zh-CN"/>
        </w:rPr>
        <w:t xml:space="preserve"> 201</w:t>
      </w:r>
      <w:r w:rsidR="0059724E">
        <w:rPr>
          <w:sz w:val="20"/>
          <w:lang w:val="en-US" w:eastAsia="zh-CN"/>
        </w:rPr>
        <w:t>4</w:t>
      </w:r>
    </w:p>
    <w:p w:rsidR="00290D8E" w:rsidRPr="00571FD1" w:rsidRDefault="00290D8E" w:rsidP="00290D8E">
      <w:pPr>
        <w:ind w:firstLineChars="200" w:firstLine="360"/>
        <w:jc w:val="left"/>
        <w:rPr>
          <w:lang w:val="en-US" w:eastAsia="zh-CN"/>
        </w:rPr>
      </w:pPr>
      <w:r w:rsidRPr="00571FD1">
        <w:rPr>
          <w:rFonts w:ascii="SimSun" w:hAnsi="SimSun" w:hint="eastAsia"/>
          <w:sz w:val="18"/>
          <w:szCs w:val="18"/>
          <w:lang w:val="en-US" w:eastAsia="zh-CN"/>
        </w:rPr>
        <w:t>版权所有。</w:t>
      </w:r>
      <w:r w:rsidRPr="00571FD1">
        <w:rPr>
          <w:rFonts w:ascii="SimSun" w:hAnsi="SimSun" w:hint="eastAsia"/>
          <w:sz w:val="18"/>
          <w:szCs w:val="18"/>
          <w:lang w:eastAsia="zh-CN"/>
        </w:rPr>
        <w:t>未经国际电联书面许可，不得以任何手段复制本出版物的任何部分。</w:t>
      </w:r>
    </w:p>
    <w:p w:rsidR="00290D8E" w:rsidRDefault="00290D8E" w:rsidP="00290D8E">
      <w:pPr>
        <w:pStyle w:val="RecNoBR"/>
        <w:spacing w:before="0"/>
        <w:rPr>
          <w:rStyle w:val="href"/>
          <w:lang w:val="en-US" w:eastAsia="zh-CN"/>
        </w:rPr>
        <w:sectPr w:rsidR="00290D8E" w:rsidSect="0062762E">
          <w:headerReference w:type="default" r:id="rId13"/>
          <w:footerReference w:type="even" r:id="rId14"/>
          <w:footerReference w:type="default" r:id="rId15"/>
          <w:pgSz w:w="11907" w:h="16834" w:code="9"/>
          <w:pgMar w:top="1418" w:right="1134" w:bottom="1134" w:left="1134" w:header="720" w:footer="482" w:gutter="0"/>
          <w:pgNumType w:fmt="lowerRoman" w:start="2"/>
          <w:cols w:space="720"/>
        </w:sectPr>
      </w:pPr>
    </w:p>
    <w:p w:rsidR="00290D8E" w:rsidRPr="002A278C" w:rsidRDefault="00495D15" w:rsidP="001E1BBD">
      <w:pPr>
        <w:pStyle w:val="RecNoBR"/>
        <w:spacing w:before="0"/>
        <w:rPr>
          <w:lang w:eastAsia="zh-CN"/>
        </w:rPr>
      </w:pPr>
      <w:r w:rsidRPr="00495D15">
        <w:rPr>
          <w:lang w:eastAsia="zh-CN"/>
        </w:rPr>
        <w:lastRenderedPageBreak/>
        <w:t xml:space="preserve">ITU-R  </w:t>
      </w:r>
      <w:r w:rsidRPr="00495D15">
        <w:rPr>
          <w:rFonts w:hint="eastAsia"/>
          <w:lang w:eastAsia="zh-CN"/>
        </w:rPr>
        <w:t>F</w:t>
      </w:r>
      <w:r w:rsidRPr="00495D15">
        <w:rPr>
          <w:lang w:eastAsia="zh-CN"/>
        </w:rPr>
        <w:t>.1</w:t>
      </w:r>
      <w:r w:rsidRPr="00495D15">
        <w:rPr>
          <w:rFonts w:hint="eastAsia"/>
          <w:lang w:eastAsia="zh-CN"/>
        </w:rPr>
        <w:t>2</w:t>
      </w:r>
      <w:r w:rsidRPr="00495D15">
        <w:rPr>
          <w:lang w:eastAsia="zh-CN"/>
        </w:rPr>
        <w:t>45</w:t>
      </w:r>
      <w:r w:rsidRPr="00495D15">
        <w:rPr>
          <w:rFonts w:hint="eastAsia"/>
          <w:lang w:eastAsia="zh-CN"/>
        </w:rPr>
        <w:t>-</w:t>
      </w:r>
      <w:r w:rsidRPr="00495D15">
        <w:rPr>
          <w:lang w:eastAsia="zh-CN"/>
        </w:rPr>
        <w:t>2</w:t>
      </w:r>
      <w:r>
        <w:rPr>
          <w:b/>
          <w:bCs/>
          <w:lang w:eastAsia="zh-CN"/>
        </w:rPr>
        <w:t xml:space="preserve"> </w:t>
      </w:r>
      <w:r w:rsidR="00290D8E" w:rsidRPr="002A278C">
        <w:rPr>
          <w:rFonts w:hint="eastAsia"/>
          <w:lang w:eastAsia="zh-CN"/>
        </w:rPr>
        <w:t>建议书</w:t>
      </w:r>
      <w:r w:rsidR="00840242" w:rsidRPr="00272A55">
        <w:rPr>
          <w:rStyle w:val="FootnoteReference"/>
          <w:lang w:val="en-US" w:eastAsia="zh-CN"/>
          <w:rPrChange w:id="2" w:author="fernande" w:date="2014-08-25T09:19:00Z">
            <w:rPr>
              <w:rStyle w:val="FootnoteReference"/>
            </w:rPr>
          </w:rPrChange>
        </w:rPr>
        <w:footnoteReference w:customMarkFollows="1" w:id="1"/>
        <w:t>*</w:t>
      </w:r>
    </w:p>
    <w:p w:rsidR="00290D8E" w:rsidRPr="002A278C" w:rsidRDefault="00FE4753" w:rsidP="00840242">
      <w:pPr>
        <w:pStyle w:val="RectitleBR"/>
        <w:rPr>
          <w:lang w:eastAsia="zh-CN"/>
        </w:rPr>
      </w:pPr>
      <w:bookmarkStart w:id="5" w:name="OLE_LINK9"/>
      <w:r>
        <w:rPr>
          <w:rFonts w:hint="eastAsia"/>
          <w:lang w:eastAsia="zh-CN"/>
        </w:rPr>
        <w:t>用于</w:t>
      </w:r>
      <w:r>
        <w:rPr>
          <w:lang w:eastAsia="zh-CN"/>
        </w:rPr>
        <w:t>1 GHz</w:t>
      </w:r>
      <w:r>
        <w:rPr>
          <w:rFonts w:hint="eastAsia"/>
          <w:lang w:eastAsia="zh-CN"/>
        </w:rPr>
        <w:t>至大约</w:t>
      </w:r>
      <w:r>
        <w:rPr>
          <w:lang w:eastAsia="zh-CN"/>
        </w:rPr>
        <w:t>70 GHz</w:t>
      </w:r>
      <w:r>
        <w:rPr>
          <w:rFonts w:hint="eastAsia"/>
          <w:lang w:eastAsia="zh-CN"/>
        </w:rPr>
        <w:t>频率范围某些协调研究和干扰评估的</w:t>
      </w:r>
      <w:bookmarkEnd w:id="5"/>
      <w:r>
        <w:rPr>
          <w:lang w:eastAsia="zh-CN"/>
        </w:rPr>
        <w:br/>
      </w:r>
      <w:bookmarkStart w:id="6" w:name="OLE_LINK10"/>
      <w:bookmarkStart w:id="7" w:name="OLE_LINK11"/>
      <w:r>
        <w:rPr>
          <w:rFonts w:hint="eastAsia"/>
          <w:lang w:eastAsia="zh-CN"/>
        </w:rPr>
        <w:t>视距内点对点固定无线系统的天线平均值和</w:t>
      </w:r>
      <w:bookmarkEnd w:id="6"/>
      <w:bookmarkEnd w:id="7"/>
      <w:r>
        <w:rPr>
          <w:lang w:eastAsia="zh-CN"/>
        </w:rPr>
        <w:br/>
      </w:r>
      <w:bookmarkStart w:id="8" w:name="OLE_LINK12"/>
      <w:bookmarkStart w:id="9" w:name="OLE_LINK13"/>
      <w:r>
        <w:rPr>
          <w:rFonts w:hint="eastAsia"/>
          <w:lang w:eastAsia="zh-CN"/>
        </w:rPr>
        <w:t>相关辐射图的数学模型</w:t>
      </w:r>
      <w:bookmarkEnd w:id="8"/>
      <w:bookmarkEnd w:id="9"/>
    </w:p>
    <w:p w:rsidR="00290D8E" w:rsidRPr="003318D1" w:rsidRDefault="00290D8E" w:rsidP="003E186A">
      <w:pPr>
        <w:pStyle w:val="Recref"/>
        <w:spacing w:line="480" w:lineRule="auto"/>
        <w:rPr>
          <w:lang w:val="en-US" w:eastAsia="zh-CN"/>
        </w:rPr>
      </w:pPr>
      <w:r>
        <w:rPr>
          <w:rFonts w:hint="eastAsia"/>
          <w:lang w:val="en-US" w:eastAsia="zh-CN"/>
        </w:rPr>
        <w:t>（</w:t>
      </w:r>
      <w:r>
        <w:rPr>
          <w:lang w:val="en-US" w:eastAsia="zh-CN"/>
        </w:rPr>
        <w:t>ITU-R</w:t>
      </w:r>
      <w:r>
        <w:rPr>
          <w:rFonts w:hint="eastAsia"/>
          <w:lang w:val="en-US" w:eastAsia="zh-CN"/>
        </w:rPr>
        <w:t>第</w:t>
      </w:r>
      <w:r w:rsidR="003E186A" w:rsidRPr="005847F3">
        <w:rPr>
          <w:lang w:val="en-GB" w:eastAsia="zh-CN"/>
          <w:rPrChange w:id="10" w:author="fernande" w:date="2014-08-25T09:19:00Z">
            <w:rPr/>
          </w:rPrChange>
        </w:rPr>
        <w:t>110</w:t>
      </w:r>
      <w:r w:rsidR="003E186A">
        <w:rPr>
          <w:lang w:val="en-GB" w:eastAsia="zh-CN"/>
        </w:rPr>
        <w:t>-2</w:t>
      </w:r>
      <w:r w:rsidRPr="003318D1">
        <w:rPr>
          <w:lang w:val="en-US" w:eastAsia="zh-CN"/>
        </w:rPr>
        <w:t>/5</w:t>
      </w:r>
      <w:r>
        <w:rPr>
          <w:rFonts w:hint="eastAsia"/>
          <w:lang w:val="en-US" w:eastAsia="zh-CN"/>
        </w:rPr>
        <w:t>号课题）</w:t>
      </w:r>
    </w:p>
    <w:p w:rsidR="00290D8E" w:rsidRPr="003318D1" w:rsidRDefault="00290D8E" w:rsidP="003E186A">
      <w:pPr>
        <w:pStyle w:val="Recdate"/>
        <w:spacing w:line="480" w:lineRule="auto"/>
        <w:rPr>
          <w:lang w:val="en-US" w:eastAsia="zh-CN"/>
        </w:rPr>
      </w:pPr>
      <w:bookmarkStart w:id="11" w:name="Revision_history"/>
      <w:r>
        <w:rPr>
          <w:rFonts w:hint="eastAsia"/>
          <w:lang w:val="en-US" w:eastAsia="zh-CN"/>
        </w:rPr>
        <w:t>（</w:t>
      </w:r>
      <w:r w:rsidR="003E186A">
        <w:rPr>
          <w:lang w:val="en-US" w:eastAsia="zh-CN"/>
        </w:rPr>
        <w:t>1997</w:t>
      </w:r>
      <w:r w:rsidRPr="003318D1">
        <w:rPr>
          <w:lang w:val="en-US" w:eastAsia="zh-CN"/>
        </w:rPr>
        <w:t>-200</w:t>
      </w:r>
      <w:r w:rsidR="003E186A">
        <w:rPr>
          <w:lang w:val="en-US" w:eastAsia="zh-CN"/>
        </w:rPr>
        <w:t>0</w:t>
      </w:r>
      <w:r w:rsidRPr="003318D1">
        <w:rPr>
          <w:lang w:val="en-US" w:eastAsia="zh-CN"/>
        </w:rPr>
        <w:t>-20</w:t>
      </w:r>
      <w:r>
        <w:rPr>
          <w:lang w:val="en-US" w:eastAsia="zh-CN"/>
        </w:rPr>
        <w:t>1</w:t>
      </w:r>
      <w:r w:rsidR="003E186A">
        <w:rPr>
          <w:lang w:val="en-US" w:eastAsia="zh-CN"/>
        </w:rPr>
        <w:t>2</w:t>
      </w:r>
      <w:bookmarkEnd w:id="11"/>
      <w:r>
        <w:rPr>
          <w:rFonts w:hint="eastAsia"/>
          <w:lang w:val="en-US" w:eastAsia="zh-CN"/>
        </w:rPr>
        <w:t>年）</w:t>
      </w:r>
    </w:p>
    <w:p w:rsidR="00290D8E" w:rsidRPr="00D93604" w:rsidRDefault="00290D8E" w:rsidP="00D93604">
      <w:pPr>
        <w:pStyle w:val="Heading1"/>
        <w:rPr>
          <w:sz w:val="22"/>
          <w:szCs w:val="22"/>
          <w:lang w:val="en-US" w:eastAsia="zh-CN"/>
        </w:rPr>
      </w:pPr>
      <w:r w:rsidRPr="00D93604">
        <w:rPr>
          <w:rFonts w:hint="eastAsia"/>
          <w:sz w:val="22"/>
          <w:szCs w:val="22"/>
          <w:lang w:val="en-US" w:eastAsia="zh-CN"/>
        </w:rPr>
        <w:t>范围</w:t>
      </w:r>
    </w:p>
    <w:p w:rsidR="00290D8E" w:rsidRPr="00CD051C" w:rsidRDefault="00D35B36" w:rsidP="0062762E">
      <w:pPr>
        <w:pStyle w:val="Normalaftertitle"/>
        <w:overflowPunct/>
        <w:autoSpaceDE/>
        <w:autoSpaceDN/>
        <w:adjustRightInd/>
        <w:spacing w:before="120"/>
        <w:ind w:firstLineChars="200" w:firstLine="480"/>
        <w:jc w:val="left"/>
        <w:textAlignment w:val="auto"/>
        <w:rPr>
          <w:lang w:val="en-GB" w:eastAsia="zh-CN"/>
        </w:rPr>
      </w:pPr>
      <w:r>
        <w:rPr>
          <w:rFonts w:hint="eastAsia"/>
          <w:lang w:eastAsia="zh-CN"/>
        </w:rPr>
        <w:t>本建议书提供了在</w:t>
      </w:r>
      <w:r w:rsidR="0062762E">
        <w:rPr>
          <w:rFonts w:hint="eastAsia"/>
          <w:lang w:eastAsia="zh-CN"/>
        </w:rPr>
        <w:t>1</w:t>
      </w:r>
      <w:r w:rsidR="0062762E">
        <w:rPr>
          <w:lang w:eastAsia="zh-CN"/>
        </w:rPr>
        <w:t xml:space="preserve">G </w:t>
      </w:r>
      <w:r>
        <w:rPr>
          <w:rFonts w:hint="eastAsia"/>
          <w:lang w:eastAsia="zh-CN"/>
        </w:rPr>
        <w:t>Hz</w:t>
      </w:r>
      <w:r>
        <w:rPr>
          <w:rFonts w:hint="eastAsia"/>
          <w:lang w:eastAsia="zh-CN"/>
        </w:rPr>
        <w:t>到</w:t>
      </w:r>
      <w:r>
        <w:rPr>
          <w:rFonts w:hint="eastAsia"/>
          <w:lang w:eastAsia="zh-CN"/>
        </w:rPr>
        <w:t>70 GHz</w:t>
      </w:r>
      <w:r w:rsidR="0062762E">
        <w:rPr>
          <w:rFonts w:hint="eastAsia"/>
          <w:lang w:eastAsia="zh-CN"/>
        </w:rPr>
        <w:t>左右频率范围内视距</w:t>
      </w:r>
      <w:r w:rsidR="0062762E">
        <w:rPr>
          <w:lang w:eastAsia="zh-CN"/>
        </w:rPr>
        <w:t>点对点</w:t>
      </w:r>
      <w:r>
        <w:rPr>
          <w:rFonts w:hint="eastAsia"/>
          <w:lang w:eastAsia="zh-CN"/>
        </w:rPr>
        <w:t>固定无线系统</w:t>
      </w:r>
      <w:r w:rsidR="0062762E">
        <w:rPr>
          <w:rFonts w:hint="eastAsia"/>
          <w:lang w:eastAsia="zh-CN"/>
        </w:rPr>
        <w:t>（</w:t>
      </w:r>
      <w:r w:rsidR="0062762E">
        <w:rPr>
          <w:lang w:eastAsia="zh-CN"/>
        </w:rPr>
        <w:t>FWS</w:t>
      </w:r>
      <w:r w:rsidR="0062762E">
        <w:rPr>
          <w:rFonts w:hint="eastAsia"/>
          <w:lang w:eastAsia="zh-CN"/>
        </w:rPr>
        <w:t>）</w:t>
      </w:r>
      <w:r>
        <w:rPr>
          <w:rFonts w:hint="eastAsia"/>
          <w:lang w:eastAsia="zh-CN"/>
        </w:rPr>
        <w:t>天线的</w:t>
      </w:r>
      <w:r w:rsidR="0062762E">
        <w:rPr>
          <w:rFonts w:hint="eastAsia"/>
          <w:lang w:eastAsia="zh-CN"/>
        </w:rPr>
        <w:t>平均</w:t>
      </w:r>
      <w:r w:rsidR="0062762E">
        <w:rPr>
          <w:lang w:eastAsia="zh-CN"/>
        </w:rPr>
        <w:t>和相关</w:t>
      </w:r>
      <w:r w:rsidR="002F2A86">
        <w:rPr>
          <w:rFonts w:hint="eastAsia"/>
          <w:lang w:eastAsia="zh-CN"/>
        </w:rPr>
        <w:t>参考方向图</w:t>
      </w:r>
      <w:r>
        <w:rPr>
          <w:rFonts w:hint="eastAsia"/>
          <w:lang w:eastAsia="zh-CN"/>
        </w:rPr>
        <w:t>。当不能获得有关</w:t>
      </w:r>
      <w:r>
        <w:rPr>
          <w:rFonts w:hint="eastAsia"/>
          <w:lang w:eastAsia="zh-CN"/>
        </w:rPr>
        <w:t>FWS</w:t>
      </w:r>
      <w:r>
        <w:rPr>
          <w:rFonts w:hint="eastAsia"/>
          <w:lang w:eastAsia="zh-CN"/>
        </w:rPr>
        <w:t>天线的特定信息时，这些信息可以用于</w:t>
      </w:r>
      <w:r w:rsidR="0062762E">
        <w:rPr>
          <w:rFonts w:hint="eastAsia"/>
          <w:lang w:eastAsia="zh-CN"/>
        </w:rPr>
        <w:t>某</w:t>
      </w:r>
      <w:r w:rsidR="0062762E">
        <w:rPr>
          <w:lang w:eastAsia="zh-CN"/>
        </w:rPr>
        <w:t>些</w:t>
      </w:r>
      <w:r>
        <w:rPr>
          <w:rFonts w:hint="eastAsia"/>
          <w:lang w:eastAsia="zh-CN"/>
        </w:rPr>
        <w:t>协调研究和干扰估算。</w:t>
      </w:r>
    </w:p>
    <w:p w:rsidR="00290D8E" w:rsidRDefault="00290D8E" w:rsidP="00545C75">
      <w:pPr>
        <w:pStyle w:val="Normalaftertitle"/>
        <w:spacing w:before="480"/>
        <w:rPr>
          <w:lang w:val="en-US" w:eastAsia="zh-CN"/>
        </w:rPr>
      </w:pPr>
      <w:r>
        <w:rPr>
          <w:rFonts w:hint="eastAsia"/>
          <w:lang w:val="en-US" w:eastAsia="zh-CN"/>
        </w:rPr>
        <w:t>国际电联无线电通信全会，</w:t>
      </w:r>
    </w:p>
    <w:p w:rsidR="00290D8E" w:rsidRPr="000C64E1" w:rsidRDefault="00290D8E" w:rsidP="00290D8E">
      <w:pPr>
        <w:pStyle w:val="Call"/>
        <w:rPr>
          <w:rFonts w:ascii="STKaiti" w:hAnsi="STKaiti"/>
          <w:lang w:val="en-US" w:eastAsia="zh-CN"/>
        </w:rPr>
      </w:pPr>
      <w:r w:rsidRPr="006C5606">
        <w:rPr>
          <w:rFonts w:ascii="STKaiti" w:hAnsi="STKaiti" w:hint="eastAsia"/>
          <w:lang w:eastAsia="zh-CN"/>
        </w:rPr>
        <w:t>考虑到</w:t>
      </w:r>
    </w:p>
    <w:p w:rsidR="003C506A" w:rsidRPr="003C506A" w:rsidRDefault="003C506A" w:rsidP="005A4891">
      <w:pPr>
        <w:rPr>
          <w:lang w:val="en-US" w:eastAsia="zh-CN"/>
        </w:rPr>
      </w:pPr>
      <w:r w:rsidRPr="003C506A">
        <w:rPr>
          <w:lang w:val="en-US" w:eastAsia="zh-CN"/>
        </w:rPr>
        <w:t>a)</w:t>
      </w:r>
      <w:r w:rsidRPr="003C506A">
        <w:rPr>
          <w:lang w:val="en-US" w:eastAsia="zh-CN"/>
        </w:rPr>
        <w:tab/>
      </w:r>
      <w:r w:rsidR="0062762E">
        <w:rPr>
          <w:lang w:val="en-US" w:eastAsia="zh-CN"/>
        </w:rPr>
        <w:t>ITU-R F.699</w:t>
      </w:r>
      <w:r w:rsidR="0062762E">
        <w:rPr>
          <w:lang w:val="en-US" w:eastAsia="zh-CN"/>
        </w:rPr>
        <w:t>建议书</w:t>
      </w:r>
      <w:r w:rsidR="0062762E">
        <w:rPr>
          <w:rFonts w:hint="eastAsia"/>
          <w:lang w:val="en-US" w:eastAsia="zh-CN"/>
        </w:rPr>
        <w:t>给</w:t>
      </w:r>
      <w:r w:rsidR="0062762E">
        <w:rPr>
          <w:lang w:val="en-US" w:eastAsia="zh-CN"/>
        </w:rPr>
        <w:t>出了视距点对点固定无线系统</w:t>
      </w:r>
      <w:r w:rsidR="005A4891">
        <w:rPr>
          <w:rFonts w:hint="eastAsia"/>
          <w:lang w:val="en-US" w:eastAsia="zh-CN"/>
        </w:rPr>
        <w:t>（</w:t>
      </w:r>
      <w:r w:rsidRPr="003C506A">
        <w:rPr>
          <w:lang w:val="en-US" w:eastAsia="zh-CN"/>
        </w:rPr>
        <w:t>FWS</w:t>
      </w:r>
      <w:r w:rsidR="005A4891">
        <w:rPr>
          <w:rFonts w:hint="eastAsia"/>
          <w:lang w:val="en-US" w:eastAsia="zh-CN"/>
        </w:rPr>
        <w:t>）</w:t>
      </w:r>
      <w:r w:rsidR="0062762E">
        <w:rPr>
          <w:rFonts w:hint="eastAsia"/>
          <w:lang w:val="en-US" w:eastAsia="zh-CN"/>
        </w:rPr>
        <w:t>天</w:t>
      </w:r>
      <w:r w:rsidR="0062762E">
        <w:rPr>
          <w:lang w:val="en-US" w:eastAsia="zh-CN"/>
        </w:rPr>
        <w:t>线的</w:t>
      </w:r>
      <w:r w:rsidR="002F2A86">
        <w:rPr>
          <w:lang w:val="en-US" w:eastAsia="zh-CN"/>
        </w:rPr>
        <w:t>参考方向图</w:t>
      </w:r>
      <w:r w:rsidR="0062762E">
        <w:rPr>
          <w:rFonts w:hint="eastAsia"/>
          <w:lang w:val="en-US" w:eastAsia="zh-CN"/>
        </w:rPr>
        <w:t>的</w:t>
      </w:r>
      <w:r w:rsidR="0062762E" w:rsidRPr="0062762E">
        <w:rPr>
          <w:rFonts w:hint="eastAsia"/>
          <w:lang w:val="en-US" w:eastAsia="zh-CN"/>
        </w:rPr>
        <w:t>旁瓣辐射图</w:t>
      </w:r>
      <w:r w:rsidR="0062762E">
        <w:rPr>
          <w:lang w:val="en-US" w:eastAsia="zh-CN"/>
        </w:rPr>
        <w:t>峰包络；</w:t>
      </w:r>
    </w:p>
    <w:p w:rsidR="003C506A" w:rsidRPr="003C506A" w:rsidRDefault="003C506A" w:rsidP="001B35A6">
      <w:pPr>
        <w:rPr>
          <w:lang w:val="en-US" w:eastAsia="zh-CN"/>
        </w:rPr>
      </w:pPr>
      <w:r w:rsidRPr="003C506A">
        <w:rPr>
          <w:lang w:val="en-US" w:eastAsia="zh-CN"/>
        </w:rPr>
        <w:t>b)</w:t>
      </w:r>
      <w:r w:rsidRPr="003C506A">
        <w:rPr>
          <w:lang w:val="en-US" w:eastAsia="zh-CN"/>
        </w:rPr>
        <w:tab/>
      </w:r>
      <w:r w:rsidR="00C51568">
        <w:rPr>
          <w:rFonts w:hint="eastAsia"/>
          <w:lang w:val="en-US" w:eastAsia="zh-CN"/>
        </w:rPr>
        <w:t>如果</w:t>
      </w:r>
      <w:r w:rsidR="00C51568">
        <w:rPr>
          <w:lang w:val="en-US" w:eastAsia="zh-CN"/>
        </w:rPr>
        <w:t>该</w:t>
      </w:r>
      <w:r w:rsidR="0062762E">
        <w:rPr>
          <w:lang w:val="en-US" w:eastAsia="zh-CN"/>
        </w:rPr>
        <w:t>峰包络辐射图</w:t>
      </w:r>
      <w:r w:rsidR="00C51568">
        <w:rPr>
          <w:rFonts w:hint="eastAsia"/>
          <w:lang w:val="en-US" w:eastAsia="zh-CN"/>
        </w:rPr>
        <w:t>用</w:t>
      </w:r>
      <w:r w:rsidR="00C51568">
        <w:rPr>
          <w:lang w:val="en-US" w:eastAsia="zh-CN"/>
        </w:rPr>
        <w:t>于评估包含多个干扰</w:t>
      </w:r>
      <w:r w:rsidR="001B35A6">
        <w:rPr>
          <w:rFonts w:hint="eastAsia"/>
          <w:lang w:val="en-US" w:eastAsia="zh-CN"/>
        </w:rPr>
        <w:t>源</w:t>
      </w:r>
      <w:r w:rsidR="00C51568">
        <w:rPr>
          <w:lang w:val="en-US" w:eastAsia="zh-CN"/>
        </w:rPr>
        <w:t>的</w:t>
      </w:r>
      <w:r w:rsidR="00C51568">
        <w:rPr>
          <w:rFonts w:hint="eastAsia"/>
          <w:lang w:val="en-US" w:eastAsia="zh-CN"/>
        </w:rPr>
        <w:t>集</w:t>
      </w:r>
      <w:r w:rsidR="00C51568">
        <w:rPr>
          <w:lang w:val="en-US" w:eastAsia="zh-CN"/>
        </w:rPr>
        <w:t>总干扰，</w:t>
      </w:r>
      <w:r w:rsidR="005A4891">
        <w:rPr>
          <w:rFonts w:hint="eastAsia"/>
          <w:lang w:val="en-US" w:eastAsia="zh-CN"/>
        </w:rPr>
        <w:t>则</w:t>
      </w:r>
      <w:r w:rsidR="00C51568">
        <w:rPr>
          <w:lang w:val="en-US" w:eastAsia="zh-CN"/>
        </w:rPr>
        <w:t>预测的干扰</w:t>
      </w:r>
      <w:r w:rsidR="00C51568">
        <w:rPr>
          <w:rFonts w:hint="eastAsia"/>
          <w:lang w:val="en-US" w:eastAsia="zh-CN"/>
        </w:rPr>
        <w:t>值</w:t>
      </w:r>
      <w:r w:rsidR="00C51568">
        <w:rPr>
          <w:lang w:val="en-US" w:eastAsia="zh-CN"/>
        </w:rPr>
        <w:t>将大于实现感受到的数</w:t>
      </w:r>
      <w:r w:rsidR="00C51568">
        <w:rPr>
          <w:rFonts w:hint="eastAsia"/>
          <w:lang w:val="en-US" w:eastAsia="zh-CN"/>
        </w:rPr>
        <w:t>值</w:t>
      </w:r>
      <w:r w:rsidR="00C51568">
        <w:rPr>
          <w:lang w:val="en-US" w:eastAsia="zh-CN"/>
        </w:rPr>
        <w:t>；</w:t>
      </w:r>
    </w:p>
    <w:p w:rsidR="003C506A" w:rsidRPr="003C506A" w:rsidRDefault="003C506A" w:rsidP="00C51568">
      <w:pPr>
        <w:rPr>
          <w:lang w:val="en-US" w:eastAsia="zh-CN"/>
        </w:rPr>
      </w:pPr>
      <w:r w:rsidRPr="003C506A">
        <w:rPr>
          <w:lang w:val="en-US" w:eastAsia="zh-CN"/>
        </w:rPr>
        <w:t>c)</w:t>
      </w:r>
      <w:r w:rsidRPr="003C506A">
        <w:rPr>
          <w:lang w:val="en-US" w:eastAsia="zh-CN"/>
        </w:rPr>
        <w:tab/>
      </w:r>
      <w:r w:rsidR="00C51568">
        <w:rPr>
          <w:rFonts w:hint="eastAsia"/>
          <w:lang w:val="en-US" w:eastAsia="zh-CN"/>
        </w:rPr>
        <w:t>因</w:t>
      </w:r>
      <w:r w:rsidR="00C51568">
        <w:rPr>
          <w:lang w:val="en-US" w:eastAsia="zh-CN"/>
        </w:rPr>
        <w:t>此，有必要</w:t>
      </w:r>
      <w:r w:rsidR="0084566B">
        <w:rPr>
          <w:rFonts w:hint="eastAsia"/>
          <w:lang w:eastAsia="zh-CN"/>
        </w:rPr>
        <w:t>确定由各种干扰源可能在典型的观测点产生的干扰电平</w:t>
      </w:r>
      <w:r w:rsidR="00C51568">
        <w:rPr>
          <w:lang w:val="en-US" w:eastAsia="zh-CN"/>
        </w:rPr>
        <w:t>：</w:t>
      </w:r>
    </w:p>
    <w:p w:rsidR="003C506A" w:rsidRPr="003C506A" w:rsidRDefault="003C506A" w:rsidP="00C51568">
      <w:pPr>
        <w:pStyle w:val="enumlev1"/>
        <w:rPr>
          <w:lang w:val="en-US" w:eastAsia="zh-CN"/>
        </w:rPr>
      </w:pPr>
      <w:r w:rsidRPr="003C506A">
        <w:rPr>
          <w:lang w:val="en-US" w:eastAsia="zh-CN"/>
        </w:rPr>
        <w:t>–</w:t>
      </w:r>
      <w:r w:rsidRPr="003C506A">
        <w:rPr>
          <w:lang w:val="en-US" w:eastAsia="zh-CN"/>
        </w:rPr>
        <w:tab/>
      </w:r>
      <w:r w:rsidR="00C51568">
        <w:rPr>
          <w:rFonts w:hint="eastAsia"/>
          <w:lang w:val="en-US" w:eastAsia="zh-CN"/>
        </w:rPr>
        <w:t>以</w:t>
      </w:r>
      <w:r w:rsidR="00C51568">
        <w:rPr>
          <w:lang w:val="en-US" w:eastAsia="zh-CN"/>
        </w:rPr>
        <w:t>预测</w:t>
      </w:r>
      <w:r w:rsidR="00C51568">
        <w:rPr>
          <w:rFonts w:hint="eastAsia"/>
          <w:lang w:val="en-US" w:eastAsia="zh-CN"/>
        </w:rPr>
        <w:t>大</w:t>
      </w:r>
      <w:r w:rsidR="00C51568">
        <w:rPr>
          <w:lang w:val="en-US" w:eastAsia="zh-CN"/>
        </w:rPr>
        <w:t>量无线电中继电台给对地静止</w:t>
      </w:r>
      <w:r w:rsidR="00C51568">
        <w:rPr>
          <w:rFonts w:hint="eastAsia"/>
          <w:lang w:val="en-US" w:eastAsia="zh-CN"/>
        </w:rPr>
        <w:t>或</w:t>
      </w:r>
      <w:r w:rsidR="00C51568">
        <w:rPr>
          <w:lang w:val="en-US" w:eastAsia="zh-CN"/>
        </w:rPr>
        <w:t>非对地静止</w:t>
      </w:r>
      <w:r w:rsidR="00C51568">
        <w:rPr>
          <w:rFonts w:hint="eastAsia"/>
          <w:lang w:val="en-US" w:eastAsia="zh-CN"/>
        </w:rPr>
        <w:t>卫星</w:t>
      </w:r>
      <w:r w:rsidR="00C51568">
        <w:rPr>
          <w:lang w:val="en-US" w:eastAsia="zh-CN"/>
        </w:rPr>
        <w:t>造成的</w:t>
      </w:r>
      <w:r w:rsidR="00C51568">
        <w:rPr>
          <w:rFonts w:hint="eastAsia"/>
          <w:lang w:val="en-US" w:eastAsia="zh-CN"/>
        </w:rPr>
        <w:t>集总</w:t>
      </w:r>
      <w:r w:rsidR="00C51568">
        <w:rPr>
          <w:lang w:val="en-US" w:eastAsia="zh-CN"/>
        </w:rPr>
        <w:t>干扰；</w:t>
      </w:r>
    </w:p>
    <w:p w:rsidR="003C506A" w:rsidRPr="003C506A" w:rsidRDefault="003C506A" w:rsidP="00C51568">
      <w:pPr>
        <w:pStyle w:val="enumlev1"/>
        <w:rPr>
          <w:lang w:val="en-US" w:eastAsia="zh-CN"/>
        </w:rPr>
      </w:pPr>
      <w:bookmarkStart w:id="12" w:name="dsgno"/>
      <w:bookmarkEnd w:id="12"/>
      <w:r w:rsidRPr="003C506A">
        <w:rPr>
          <w:lang w:val="en-US" w:eastAsia="zh-CN"/>
        </w:rPr>
        <w:t>–</w:t>
      </w:r>
      <w:r w:rsidRPr="003C506A">
        <w:rPr>
          <w:lang w:val="en-US" w:eastAsia="zh-CN"/>
        </w:rPr>
        <w:tab/>
      </w:r>
      <w:r w:rsidR="00C51568">
        <w:rPr>
          <w:rFonts w:hint="eastAsia"/>
          <w:lang w:val="en-US" w:eastAsia="zh-CN"/>
        </w:rPr>
        <w:t>预测众多</w:t>
      </w:r>
      <w:r w:rsidR="00C51568">
        <w:rPr>
          <w:lang w:val="en-US" w:eastAsia="zh-CN"/>
        </w:rPr>
        <w:t>对地静止卫星</w:t>
      </w:r>
      <w:r w:rsidR="00C51568">
        <w:rPr>
          <w:rFonts w:hint="eastAsia"/>
          <w:lang w:val="en-US" w:eastAsia="zh-CN"/>
        </w:rPr>
        <w:t>给</w:t>
      </w:r>
      <w:r w:rsidR="00C51568">
        <w:rPr>
          <w:lang w:val="en-US" w:eastAsia="zh-CN"/>
        </w:rPr>
        <w:t>无线电中继电台造成的</w:t>
      </w:r>
      <w:r w:rsidR="00C51568">
        <w:rPr>
          <w:rFonts w:hint="eastAsia"/>
          <w:lang w:val="en-US" w:eastAsia="zh-CN"/>
        </w:rPr>
        <w:t>集总</w:t>
      </w:r>
      <w:r w:rsidR="00C51568">
        <w:rPr>
          <w:lang w:val="en-US" w:eastAsia="zh-CN"/>
        </w:rPr>
        <w:t>干扰</w:t>
      </w:r>
      <w:r w:rsidR="0062762E">
        <w:rPr>
          <w:lang w:val="en-US" w:eastAsia="zh-CN"/>
        </w:rPr>
        <w:t>；</w:t>
      </w:r>
    </w:p>
    <w:p w:rsidR="003C506A" w:rsidRPr="003C506A" w:rsidRDefault="003C506A" w:rsidP="00C51568">
      <w:pPr>
        <w:pStyle w:val="enumlev1"/>
        <w:rPr>
          <w:lang w:val="en-US" w:eastAsia="zh-CN"/>
        </w:rPr>
      </w:pPr>
      <w:r w:rsidRPr="003C506A">
        <w:rPr>
          <w:lang w:val="en-US" w:eastAsia="zh-CN"/>
        </w:rPr>
        <w:t>–</w:t>
      </w:r>
      <w:r w:rsidRPr="003C506A">
        <w:rPr>
          <w:lang w:val="en-US" w:eastAsia="zh-CN"/>
        </w:rPr>
        <w:tab/>
      </w:r>
      <w:r w:rsidR="00C51568">
        <w:rPr>
          <w:rFonts w:hint="eastAsia"/>
          <w:lang w:val="en-US" w:eastAsia="zh-CN"/>
        </w:rPr>
        <w:t>预测</w:t>
      </w:r>
      <w:r w:rsidR="00C51568">
        <w:rPr>
          <w:lang w:val="en-US" w:eastAsia="zh-CN"/>
        </w:rPr>
        <w:t>一颗或多颗非对地静止卫星</w:t>
      </w:r>
      <w:r w:rsidR="00C51568">
        <w:rPr>
          <w:rFonts w:hint="eastAsia"/>
          <w:lang w:val="en-US" w:eastAsia="zh-CN"/>
        </w:rPr>
        <w:t>在</w:t>
      </w:r>
      <w:r w:rsidR="00C51568">
        <w:rPr>
          <w:lang w:val="en-US" w:eastAsia="zh-CN"/>
        </w:rPr>
        <w:t>角度持续变换</w:t>
      </w:r>
      <w:r w:rsidR="00C51568">
        <w:rPr>
          <w:rFonts w:hint="eastAsia"/>
          <w:lang w:val="en-US" w:eastAsia="zh-CN"/>
        </w:rPr>
        <w:t>（</w:t>
      </w:r>
      <w:r w:rsidR="00C51568">
        <w:rPr>
          <w:lang w:val="en-US" w:eastAsia="zh-CN"/>
        </w:rPr>
        <w:t>应加以平均）的情况下给中</w:t>
      </w:r>
      <w:r w:rsidR="00C51568">
        <w:rPr>
          <w:rFonts w:hint="eastAsia"/>
          <w:lang w:val="en-US" w:eastAsia="zh-CN"/>
        </w:rPr>
        <w:t>继</w:t>
      </w:r>
      <w:r w:rsidR="00C51568">
        <w:rPr>
          <w:lang w:val="en-US" w:eastAsia="zh-CN"/>
        </w:rPr>
        <w:t>电台造成的干扰</w:t>
      </w:r>
      <w:r w:rsidR="0062762E">
        <w:rPr>
          <w:lang w:val="en-US" w:eastAsia="zh-CN"/>
        </w:rPr>
        <w:t>；</w:t>
      </w:r>
    </w:p>
    <w:p w:rsidR="003C506A" w:rsidRPr="003C506A" w:rsidRDefault="003C506A" w:rsidP="00916991">
      <w:pPr>
        <w:pStyle w:val="enumlev1"/>
        <w:rPr>
          <w:lang w:val="en-US" w:eastAsia="zh-CN"/>
        </w:rPr>
      </w:pPr>
      <w:r w:rsidRPr="003C506A">
        <w:rPr>
          <w:lang w:val="en-US" w:eastAsia="zh-CN"/>
        </w:rPr>
        <w:t>–</w:t>
      </w:r>
      <w:r w:rsidRPr="003C506A">
        <w:rPr>
          <w:lang w:val="en-US" w:eastAsia="zh-CN"/>
        </w:rPr>
        <w:tab/>
      </w:r>
      <w:r w:rsidR="00916991">
        <w:rPr>
          <w:rFonts w:hint="eastAsia"/>
          <w:lang w:eastAsia="zh-CN"/>
        </w:rPr>
        <w:t>在任何其它情况下，使用代表平均旁瓣电平的辐射图</w:t>
      </w:r>
      <w:r w:rsidR="005A4891">
        <w:rPr>
          <w:rFonts w:hint="eastAsia"/>
          <w:lang w:eastAsia="zh-CN"/>
        </w:rPr>
        <w:t>均</w:t>
      </w:r>
      <w:r w:rsidR="00916991">
        <w:rPr>
          <w:rFonts w:hint="eastAsia"/>
          <w:lang w:eastAsia="zh-CN"/>
        </w:rPr>
        <w:t>是合适的</w:t>
      </w:r>
      <w:r w:rsidR="0062762E">
        <w:rPr>
          <w:rFonts w:hint="eastAsia"/>
          <w:lang w:eastAsia="zh-CN"/>
        </w:rPr>
        <w:t>；</w:t>
      </w:r>
    </w:p>
    <w:p w:rsidR="003C506A" w:rsidRPr="003C506A" w:rsidRDefault="003C506A" w:rsidP="00C51568">
      <w:pPr>
        <w:rPr>
          <w:lang w:val="en-US" w:eastAsia="zh-CN"/>
        </w:rPr>
      </w:pPr>
      <w:r w:rsidRPr="003C506A">
        <w:rPr>
          <w:lang w:val="en-US" w:eastAsia="zh-CN"/>
        </w:rPr>
        <w:t>d)</w:t>
      </w:r>
      <w:r w:rsidRPr="003C506A">
        <w:rPr>
          <w:lang w:val="en-US" w:eastAsia="zh-CN"/>
        </w:rPr>
        <w:tab/>
      </w:r>
      <w:r w:rsidR="00C51568">
        <w:rPr>
          <w:rFonts w:hint="eastAsia"/>
          <w:lang w:val="en-US" w:eastAsia="zh-CN"/>
        </w:rPr>
        <w:t>宜</w:t>
      </w:r>
      <w:r w:rsidR="00C51568">
        <w:rPr>
          <w:lang w:val="en-US" w:eastAsia="zh-CN"/>
        </w:rPr>
        <w:t>使用简单的数学公式表示平均旁瓣电平</w:t>
      </w:r>
      <w:r w:rsidR="00C51568">
        <w:rPr>
          <w:rFonts w:hint="eastAsia"/>
          <w:lang w:val="en-US" w:eastAsia="zh-CN"/>
        </w:rPr>
        <w:t>的</w:t>
      </w:r>
      <w:r w:rsidR="0062762E">
        <w:rPr>
          <w:lang w:val="en-US" w:eastAsia="zh-CN"/>
        </w:rPr>
        <w:t>辐射图；</w:t>
      </w:r>
    </w:p>
    <w:p w:rsidR="003C506A" w:rsidRPr="003C506A" w:rsidRDefault="003C506A" w:rsidP="002F2A86">
      <w:pPr>
        <w:rPr>
          <w:lang w:val="en-US" w:eastAsia="zh-CN"/>
        </w:rPr>
      </w:pPr>
      <w:r w:rsidRPr="003C506A">
        <w:rPr>
          <w:lang w:val="en-US" w:eastAsia="zh-CN"/>
        </w:rPr>
        <w:t>e)</w:t>
      </w:r>
      <w:r w:rsidRPr="003C506A">
        <w:rPr>
          <w:lang w:val="en-US" w:eastAsia="zh-CN"/>
        </w:rPr>
        <w:tab/>
      </w:r>
      <w:r w:rsidR="002F2A86">
        <w:rPr>
          <w:rFonts w:hint="eastAsia"/>
          <w:lang w:val="en-US" w:eastAsia="zh-CN"/>
        </w:rPr>
        <w:t>通用</w:t>
      </w:r>
      <w:r w:rsidR="00C51568">
        <w:rPr>
          <w:lang w:val="en-US" w:eastAsia="zh-CN"/>
        </w:rPr>
        <w:t>天线</w:t>
      </w:r>
      <w:r w:rsidR="0062762E">
        <w:rPr>
          <w:lang w:val="en-US" w:eastAsia="zh-CN"/>
        </w:rPr>
        <w:t>辐射图</w:t>
      </w:r>
      <w:r w:rsidR="001B35A6">
        <w:rPr>
          <w:rFonts w:hint="eastAsia"/>
          <w:lang w:val="en-US" w:eastAsia="zh-CN"/>
        </w:rPr>
        <w:t>亦</w:t>
      </w:r>
      <w:r w:rsidR="001B35A6">
        <w:rPr>
          <w:lang w:val="en-US" w:eastAsia="zh-CN"/>
        </w:rPr>
        <w:t>需要数学模型用于统计干扰分析，其分析内容涉及</w:t>
      </w:r>
      <w:r w:rsidR="001B35A6">
        <w:rPr>
          <w:rFonts w:hint="eastAsia"/>
          <w:lang w:val="en-US" w:eastAsia="zh-CN"/>
        </w:rPr>
        <w:t>数个</w:t>
      </w:r>
      <w:r w:rsidR="001B35A6">
        <w:rPr>
          <w:lang w:val="en-US" w:eastAsia="zh-CN"/>
        </w:rPr>
        <w:t>干扰源，如对地静止卫星</w:t>
      </w:r>
      <w:r w:rsidR="001B35A6">
        <w:rPr>
          <w:rFonts w:hint="eastAsia"/>
          <w:lang w:val="en-US" w:eastAsia="zh-CN"/>
        </w:rPr>
        <w:t>给</w:t>
      </w:r>
      <w:r w:rsidR="001B35A6">
        <w:rPr>
          <w:lang w:val="en-US" w:eastAsia="zh-CN"/>
        </w:rPr>
        <w:t>固定业务系统造成的</w:t>
      </w:r>
      <w:r w:rsidR="001B35A6">
        <w:rPr>
          <w:rFonts w:hint="eastAsia"/>
          <w:lang w:val="en-US" w:eastAsia="zh-CN"/>
        </w:rPr>
        <w:t>干扰，</w:t>
      </w:r>
    </w:p>
    <w:p w:rsidR="00916991" w:rsidRDefault="00916991">
      <w:pPr>
        <w:tabs>
          <w:tab w:val="clear" w:pos="794"/>
          <w:tab w:val="clear" w:pos="1191"/>
          <w:tab w:val="clear" w:pos="1588"/>
          <w:tab w:val="clear" w:pos="1985"/>
        </w:tabs>
        <w:overflowPunct/>
        <w:autoSpaceDE/>
        <w:autoSpaceDN/>
        <w:adjustRightInd/>
        <w:spacing w:before="0"/>
        <w:jc w:val="left"/>
        <w:textAlignment w:val="auto"/>
        <w:rPr>
          <w:rFonts w:eastAsia="STKaiti"/>
          <w:kern w:val="2"/>
          <w:sz w:val="21"/>
          <w:szCs w:val="24"/>
          <w:lang w:val="en-US" w:eastAsia="zh-CN"/>
        </w:rPr>
      </w:pPr>
      <w:r w:rsidRPr="000C64E1">
        <w:rPr>
          <w:lang w:val="en-US" w:eastAsia="zh-CN"/>
        </w:rPr>
        <w:br w:type="page"/>
      </w:r>
    </w:p>
    <w:p w:rsidR="00916991" w:rsidRDefault="00916991" w:rsidP="001E1BBD">
      <w:pPr>
        <w:pStyle w:val="Call"/>
        <w:rPr>
          <w:lang w:eastAsia="zh-CN"/>
        </w:rPr>
      </w:pPr>
      <w:r>
        <w:rPr>
          <w:rFonts w:hint="eastAsia"/>
          <w:lang w:eastAsia="zh-CN"/>
        </w:rPr>
        <w:t>建议</w:t>
      </w:r>
    </w:p>
    <w:p w:rsidR="003C506A" w:rsidRPr="003C506A" w:rsidRDefault="00916991" w:rsidP="001B35A6">
      <w:pPr>
        <w:rPr>
          <w:bCs/>
          <w:lang w:val="en-US" w:eastAsia="zh-CN"/>
        </w:rPr>
      </w:pPr>
      <w:r w:rsidRPr="00916991">
        <w:rPr>
          <w:b/>
          <w:bCs/>
          <w:lang w:val="en-US" w:eastAsia="zh-CN"/>
        </w:rPr>
        <w:t>1</w:t>
      </w:r>
      <w:r w:rsidRPr="00916991">
        <w:rPr>
          <w:lang w:val="en-US" w:eastAsia="zh-CN"/>
        </w:rPr>
        <w:tab/>
      </w:r>
      <w:r>
        <w:rPr>
          <w:rFonts w:hint="eastAsia"/>
          <w:lang w:eastAsia="zh-CN"/>
        </w:rPr>
        <w:t>在缺乏</w:t>
      </w:r>
      <w:r w:rsidR="001B35A6">
        <w:rPr>
          <w:rFonts w:hint="eastAsia"/>
          <w:lang w:eastAsia="zh-CN"/>
        </w:rPr>
        <w:t>所涉及的视距</w:t>
      </w:r>
      <w:r w:rsidR="001B35A6" w:rsidRPr="001B35A6">
        <w:rPr>
          <w:rFonts w:hint="eastAsia"/>
          <w:lang w:val="en-US" w:eastAsia="zh-CN"/>
        </w:rPr>
        <w:t>F</w:t>
      </w:r>
      <w:r w:rsidR="001B35A6" w:rsidRPr="001B35A6">
        <w:rPr>
          <w:lang w:val="en-US" w:eastAsia="zh-CN"/>
        </w:rPr>
        <w:t>WS</w:t>
      </w:r>
      <w:r w:rsidR="001B35A6">
        <w:rPr>
          <w:lang w:eastAsia="zh-CN"/>
        </w:rPr>
        <w:t>天线</w:t>
      </w:r>
      <w:r w:rsidR="001B35A6">
        <w:rPr>
          <w:rFonts w:hint="eastAsia"/>
          <w:lang w:val="en-US" w:eastAsia="zh-CN"/>
        </w:rPr>
        <w:t>辐射</w:t>
      </w:r>
      <w:r w:rsidR="001B35A6">
        <w:rPr>
          <w:lang w:val="en-US" w:eastAsia="zh-CN"/>
        </w:rPr>
        <w:t>图</w:t>
      </w:r>
      <w:r>
        <w:rPr>
          <w:rFonts w:hint="eastAsia"/>
          <w:lang w:eastAsia="zh-CN"/>
        </w:rPr>
        <w:t>详细资料的情况下</w:t>
      </w:r>
      <w:r w:rsidRPr="00916991">
        <w:rPr>
          <w:rFonts w:hint="eastAsia"/>
          <w:lang w:val="en-US" w:eastAsia="zh-CN"/>
        </w:rPr>
        <w:t>，</w:t>
      </w:r>
      <w:r>
        <w:rPr>
          <w:rFonts w:hint="eastAsia"/>
          <w:lang w:eastAsia="zh-CN"/>
        </w:rPr>
        <w:t>应</w:t>
      </w:r>
      <w:r w:rsidR="001B35A6">
        <w:rPr>
          <w:rFonts w:hint="eastAsia"/>
          <w:lang w:eastAsia="zh-CN"/>
        </w:rPr>
        <w:t>将</w:t>
      </w:r>
      <w:r>
        <w:rPr>
          <w:rFonts w:hint="eastAsia"/>
          <w:lang w:eastAsia="zh-CN"/>
        </w:rPr>
        <w:t>下</w:t>
      </w:r>
      <w:r w:rsidR="001B35A6">
        <w:rPr>
          <w:rFonts w:hint="eastAsia"/>
          <w:lang w:eastAsia="zh-CN"/>
        </w:rPr>
        <w:t>文</w:t>
      </w:r>
      <w:r>
        <w:rPr>
          <w:rFonts w:hint="eastAsia"/>
          <w:lang w:eastAsia="zh-CN"/>
        </w:rPr>
        <w:t>所述</w:t>
      </w:r>
      <w:r w:rsidR="001B35A6">
        <w:rPr>
          <w:rFonts w:hint="eastAsia"/>
          <w:lang w:eastAsia="zh-CN"/>
        </w:rPr>
        <w:t>平均</w:t>
      </w:r>
      <w:r>
        <w:rPr>
          <w:rFonts w:hint="eastAsia"/>
          <w:lang w:eastAsia="zh-CN"/>
        </w:rPr>
        <w:t>辐射图</w:t>
      </w:r>
      <w:r w:rsidR="001B35A6">
        <w:rPr>
          <w:rFonts w:hint="eastAsia"/>
          <w:lang w:eastAsia="zh-CN"/>
        </w:rPr>
        <w:t>的</w:t>
      </w:r>
      <w:r w:rsidR="001B35A6">
        <w:rPr>
          <w:lang w:eastAsia="zh-CN"/>
        </w:rPr>
        <w:t>数学模型</w:t>
      </w:r>
      <w:r>
        <w:rPr>
          <w:rFonts w:hint="eastAsia"/>
          <w:lang w:eastAsia="zh-CN"/>
        </w:rPr>
        <w:t>用于</w:t>
      </w:r>
      <w:r w:rsidR="001B35A6" w:rsidRPr="001B35A6">
        <w:rPr>
          <w:rFonts w:eastAsia="STKaiti" w:hint="eastAsia"/>
          <w:kern w:val="2"/>
          <w:sz w:val="21"/>
          <w:szCs w:val="24"/>
          <w:lang w:val="en-US" w:eastAsia="zh-CN"/>
        </w:rPr>
        <w:t>考虑</w:t>
      </w:r>
      <w:r w:rsidR="001B35A6" w:rsidRPr="001B35A6">
        <w:rPr>
          <w:rFonts w:eastAsia="STKaiti"/>
          <w:kern w:val="2"/>
          <w:sz w:val="21"/>
          <w:szCs w:val="24"/>
          <w:lang w:val="en-US" w:eastAsia="zh-CN"/>
        </w:rPr>
        <w:t>到</w:t>
      </w:r>
      <w:r w:rsidR="001B35A6" w:rsidRPr="003C506A">
        <w:rPr>
          <w:bCs/>
          <w:lang w:val="en-US" w:eastAsia="zh-CN"/>
        </w:rPr>
        <w:t>c)</w:t>
      </w:r>
      <w:r w:rsidR="001B35A6">
        <w:rPr>
          <w:rFonts w:hint="eastAsia"/>
          <w:bCs/>
          <w:lang w:val="en-US" w:eastAsia="zh-CN"/>
        </w:rPr>
        <w:t>中</w:t>
      </w:r>
      <w:r w:rsidR="001B35A6">
        <w:rPr>
          <w:bCs/>
          <w:lang w:val="en-US" w:eastAsia="zh-CN"/>
        </w:rPr>
        <w:t>的应用</w:t>
      </w:r>
      <w:r w:rsidR="001B35A6">
        <w:rPr>
          <w:rFonts w:hint="eastAsia"/>
          <w:bCs/>
          <w:lang w:val="en-US" w:eastAsia="zh-CN"/>
        </w:rPr>
        <w:t>；</w:t>
      </w:r>
    </w:p>
    <w:p w:rsidR="003C506A" w:rsidRPr="003C506A" w:rsidRDefault="003C506A" w:rsidP="001B35A6">
      <w:pPr>
        <w:rPr>
          <w:bCs/>
          <w:lang w:val="en-US" w:eastAsia="zh-CN"/>
        </w:rPr>
      </w:pPr>
      <w:r w:rsidRPr="003C506A">
        <w:rPr>
          <w:b/>
          <w:lang w:val="en-US" w:eastAsia="zh-CN"/>
        </w:rPr>
        <w:t>2</w:t>
      </w:r>
      <w:r w:rsidRPr="003C506A">
        <w:rPr>
          <w:bCs/>
          <w:lang w:val="en-US" w:eastAsia="zh-CN"/>
        </w:rPr>
        <w:tab/>
      </w:r>
      <w:r w:rsidR="001B35A6">
        <w:rPr>
          <w:rFonts w:hint="eastAsia"/>
          <w:bCs/>
          <w:lang w:val="en-US" w:eastAsia="zh-CN"/>
        </w:rPr>
        <w:t>下</w:t>
      </w:r>
      <w:r w:rsidR="001B35A6">
        <w:rPr>
          <w:bCs/>
          <w:lang w:val="en-US" w:eastAsia="zh-CN"/>
        </w:rPr>
        <w:t>面的</w:t>
      </w:r>
      <w:r w:rsidR="001B35A6">
        <w:rPr>
          <w:rFonts w:hint="eastAsia"/>
          <w:lang w:eastAsia="zh-CN"/>
        </w:rPr>
        <w:t>平均辐射图</w:t>
      </w:r>
      <w:r w:rsidR="001B35A6">
        <w:rPr>
          <w:lang w:eastAsia="zh-CN"/>
        </w:rPr>
        <w:t>数学模型</w:t>
      </w:r>
      <w:r w:rsidR="001B35A6">
        <w:rPr>
          <w:rFonts w:hint="eastAsia"/>
          <w:lang w:eastAsia="zh-CN"/>
        </w:rPr>
        <w:t>应当</w:t>
      </w:r>
      <w:r w:rsidR="001B35A6">
        <w:rPr>
          <w:lang w:eastAsia="zh-CN"/>
        </w:rPr>
        <w:t>用于</w:t>
      </w:r>
      <w:r w:rsidR="001B35A6">
        <w:rPr>
          <w:bCs/>
          <w:lang w:val="en-US" w:eastAsia="zh-CN"/>
        </w:rPr>
        <w:t>1-40 GHz</w:t>
      </w:r>
      <w:r w:rsidR="001B35A6">
        <w:rPr>
          <w:rFonts w:hint="eastAsia"/>
          <w:bCs/>
          <w:lang w:val="en-US" w:eastAsia="zh-CN"/>
        </w:rPr>
        <w:t>范围</w:t>
      </w:r>
      <w:r w:rsidR="001B35A6">
        <w:rPr>
          <w:bCs/>
          <w:lang w:val="en-US" w:eastAsia="zh-CN"/>
        </w:rPr>
        <w:t>的频率，并临时用于</w:t>
      </w:r>
      <w:r w:rsidRPr="003C506A">
        <w:rPr>
          <w:bCs/>
          <w:lang w:val="en-US" w:eastAsia="zh-CN"/>
        </w:rPr>
        <w:t>40 GHz</w:t>
      </w:r>
      <w:r w:rsidR="001B35A6">
        <w:rPr>
          <w:rFonts w:hint="eastAsia"/>
          <w:bCs/>
          <w:lang w:val="en-US" w:eastAsia="zh-CN"/>
        </w:rPr>
        <w:t>至</w:t>
      </w:r>
      <w:r w:rsidR="001B35A6">
        <w:rPr>
          <w:bCs/>
          <w:lang w:val="en-US" w:eastAsia="zh-CN"/>
        </w:rPr>
        <w:t>约</w:t>
      </w:r>
      <w:r w:rsidRPr="003C506A">
        <w:rPr>
          <w:bCs/>
          <w:lang w:val="en-US" w:eastAsia="zh-CN"/>
        </w:rPr>
        <w:t>70</w:t>
      </w:r>
      <w:r w:rsidRPr="003C506A">
        <w:rPr>
          <w:lang w:val="en-US" w:eastAsia="zh-CN"/>
        </w:rPr>
        <w:t> </w:t>
      </w:r>
      <w:r w:rsidRPr="003C506A">
        <w:rPr>
          <w:bCs/>
          <w:lang w:val="en-US" w:eastAsia="zh-CN"/>
        </w:rPr>
        <w:t>GHz</w:t>
      </w:r>
      <w:r w:rsidR="0062762E">
        <w:rPr>
          <w:bCs/>
          <w:lang w:val="en-US" w:eastAsia="zh-CN"/>
        </w:rPr>
        <w:t>；</w:t>
      </w:r>
    </w:p>
    <w:p w:rsidR="003C506A" w:rsidRPr="003C506A" w:rsidRDefault="003C506A" w:rsidP="00A442D8">
      <w:pPr>
        <w:rPr>
          <w:bCs/>
          <w:lang w:val="en-US" w:eastAsia="zh-CN"/>
        </w:rPr>
      </w:pPr>
      <w:r w:rsidRPr="003C506A">
        <w:rPr>
          <w:b/>
          <w:lang w:val="en-US" w:eastAsia="zh-CN"/>
        </w:rPr>
        <w:t>2.1</w:t>
      </w:r>
      <w:r w:rsidRPr="003C506A">
        <w:rPr>
          <w:bCs/>
          <w:lang w:val="en-US" w:eastAsia="zh-CN"/>
        </w:rPr>
        <w:tab/>
      </w:r>
      <w:r w:rsidR="00A442D8">
        <w:rPr>
          <w:rFonts w:hint="eastAsia"/>
          <w:bCs/>
          <w:lang w:val="en-US" w:eastAsia="zh-CN"/>
        </w:rPr>
        <w:t>当</w:t>
      </w:r>
      <w:r w:rsidR="00A442D8">
        <w:rPr>
          <w:bCs/>
          <w:lang w:val="en-US" w:eastAsia="zh-CN"/>
        </w:rPr>
        <w:t>天线参数与波长之比大于</w:t>
      </w:r>
      <w:r w:rsidRPr="003C506A">
        <w:rPr>
          <w:bCs/>
          <w:lang w:val="en-US" w:eastAsia="zh-CN"/>
        </w:rPr>
        <w:t xml:space="preserve">100 </w:t>
      </w:r>
      <w:r w:rsidRPr="003C506A">
        <w:rPr>
          <w:lang w:val="en-US" w:eastAsia="zh-CN"/>
        </w:rPr>
        <w:t>(</w:t>
      </w:r>
      <w:r w:rsidRPr="003C506A">
        <w:rPr>
          <w:i/>
          <w:iCs/>
          <w:lang w:val="en-US" w:eastAsia="zh-CN"/>
        </w:rPr>
        <w:t>D</w:t>
      </w:r>
      <w:r w:rsidRPr="003C506A">
        <w:rPr>
          <w:lang w:val="en-US" w:eastAsia="zh-CN"/>
        </w:rPr>
        <w:t>/</w:t>
      </w:r>
      <w:r>
        <w:sym w:font="Symbol" w:char="F06C"/>
      </w:r>
      <w:r w:rsidRPr="003C506A">
        <w:rPr>
          <w:rFonts w:hint="eastAsia"/>
          <w:lang w:val="en-US" w:eastAsia="zh-CN"/>
        </w:rPr>
        <w:t> </w:t>
      </w:r>
      <w:r w:rsidRPr="003C506A">
        <w:rPr>
          <w:lang w:val="en-US" w:eastAsia="zh-CN"/>
        </w:rPr>
        <w:t>&gt; 100)</w:t>
      </w:r>
      <w:r w:rsidR="00A442D8">
        <w:rPr>
          <w:rFonts w:hint="eastAsia"/>
          <w:lang w:val="en-US" w:eastAsia="zh-CN"/>
        </w:rPr>
        <w:t>时</w:t>
      </w:r>
      <w:r w:rsidR="00A442D8">
        <w:rPr>
          <w:lang w:val="en-US" w:eastAsia="zh-CN"/>
        </w:rPr>
        <w:t>，应使用以下</w:t>
      </w:r>
      <w:r w:rsidR="00A442D8">
        <w:rPr>
          <w:rFonts w:hint="eastAsia"/>
          <w:lang w:val="en-US" w:eastAsia="zh-CN"/>
        </w:rPr>
        <w:t>方程</w:t>
      </w:r>
      <w:r w:rsidR="00A442D8">
        <w:rPr>
          <w:lang w:val="en-US" w:eastAsia="zh-CN"/>
        </w:rPr>
        <w:t>式</w:t>
      </w:r>
      <w:r w:rsidR="00A442D8">
        <w:rPr>
          <w:rFonts w:hint="eastAsia"/>
          <w:bCs/>
          <w:lang w:val="en-US" w:eastAsia="zh-CN"/>
        </w:rPr>
        <w:t>（见</w:t>
      </w:r>
      <w:r w:rsidR="00A442D8">
        <w:rPr>
          <w:bCs/>
          <w:lang w:val="en-US" w:eastAsia="zh-CN"/>
        </w:rPr>
        <w:t>注</w:t>
      </w:r>
      <w:r w:rsidRPr="003C506A">
        <w:rPr>
          <w:bCs/>
          <w:lang w:val="en-US" w:eastAsia="zh-CN"/>
        </w:rPr>
        <w:t>1</w:t>
      </w:r>
      <w:r w:rsidR="00A442D8">
        <w:rPr>
          <w:rFonts w:hint="eastAsia"/>
          <w:bCs/>
          <w:lang w:val="en-US" w:eastAsia="zh-CN"/>
        </w:rPr>
        <w:t>和</w:t>
      </w:r>
      <w:r w:rsidR="00A442D8">
        <w:rPr>
          <w:bCs/>
          <w:lang w:val="en-US" w:eastAsia="zh-CN"/>
        </w:rPr>
        <w:t>注</w:t>
      </w:r>
      <w:r w:rsidRPr="003C506A">
        <w:rPr>
          <w:lang w:val="en-US" w:eastAsia="zh-CN"/>
        </w:rPr>
        <w:t>7</w:t>
      </w:r>
      <w:r w:rsidR="00A442D8">
        <w:rPr>
          <w:rFonts w:hint="eastAsia"/>
          <w:lang w:val="en-US" w:eastAsia="zh-CN"/>
        </w:rPr>
        <w:t>）</w:t>
      </w:r>
      <w:r w:rsidR="00C51568">
        <w:rPr>
          <w:bCs/>
          <w:lang w:val="en-US" w:eastAsia="zh-CN"/>
        </w:rPr>
        <w:t>：</w:t>
      </w:r>
    </w:p>
    <w:p w:rsidR="003C506A" w:rsidRPr="00A348DF" w:rsidRDefault="003C506A" w:rsidP="001E1BBD">
      <w:pPr>
        <w:pStyle w:val="Equation"/>
        <w:tabs>
          <w:tab w:val="clear" w:pos="794"/>
          <w:tab w:val="clear" w:pos="4820"/>
          <w:tab w:val="clear" w:pos="9639"/>
          <w:tab w:val="left" w:pos="1134"/>
          <w:tab w:val="left" w:pos="1871"/>
        </w:tabs>
        <w:jc w:val="left"/>
        <w:rPr>
          <w:lang w:val="en-GB" w:eastAsia="zh-CN"/>
        </w:rPr>
      </w:pPr>
      <w:bookmarkStart w:id="13" w:name="F001"/>
      <w:r w:rsidRPr="00A348DF">
        <w:rPr>
          <w:lang w:val="en-GB" w:eastAsia="zh-CN"/>
        </w:rPr>
        <w:tab/>
        <w:t>G</w:t>
      </w:r>
      <w:r w:rsidRPr="003C506A">
        <w:rPr>
          <w:lang w:val="en-US" w:eastAsia="zh-CN"/>
        </w:rPr>
        <w:t>(</w:t>
      </w:r>
      <w:r w:rsidRPr="00711E92">
        <w:sym w:font="Symbol" w:char="F06A"/>
      </w:r>
      <w:r w:rsidRPr="003C506A">
        <w:rPr>
          <w:lang w:val="en-US" w:eastAsia="zh-CN"/>
        </w:rPr>
        <w:t>)  =</w:t>
      </w:r>
      <w:r w:rsidRPr="00A348DF">
        <w:rPr>
          <w:lang w:val="en-GB" w:eastAsia="zh-CN"/>
        </w:rPr>
        <w:t>  </w:t>
      </w:r>
      <w:r w:rsidRPr="00A348DF">
        <w:rPr>
          <w:i/>
          <w:lang w:val="en-GB" w:eastAsia="zh-CN"/>
        </w:rPr>
        <w:t>G</w:t>
      </w:r>
      <w:r w:rsidRPr="00A348DF">
        <w:rPr>
          <w:i/>
          <w:vertAlign w:val="subscript"/>
          <w:lang w:val="en-GB" w:eastAsia="zh-CN"/>
        </w:rPr>
        <w:t>max</w:t>
      </w:r>
      <w:r w:rsidRPr="00A348DF">
        <w:rPr>
          <w:lang w:val="en-GB" w:eastAsia="zh-CN"/>
        </w:rPr>
        <w:t>  –  2.5  </w:t>
      </w:r>
      <w:r w:rsidRPr="00711E92">
        <w:sym w:font="Symbol" w:char="F0B4"/>
      </w:r>
      <w:r w:rsidRPr="00A348DF">
        <w:rPr>
          <w:lang w:val="en-GB" w:eastAsia="zh-CN"/>
        </w:rPr>
        <w:t>  10</w:t>
      </w:r>
      <w:r w:rsidRPr="00A348DF">
        <w:rPr>
          <w:vertAlign w:val="superscript"/>
          <w:lang w:val="en-GB" w:eastAsia="zh-CN"/>
        </w:rPr>
        <w:t>–3</w:t>
      </w:r>
      <w:r w:rsidRPr="00A348DF">
        <w:rPr>
          <w:lang w:val="en-GB" w:eastAsia="zh-CN"/>
        </w:rPr>
        <w:t> </w:t>
      </w:r>
      <w:r w:rsidRPr="00711E92">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6" o:title=""/>
          </v:shape>
          <o:OLEObject Type="Embed" ProgID="Equation.3" ShapeID="_x0000_i1025" DrawAspect="Content" ObjectID="_1477297850" r:id="rId17"/>
        </w:object>
      </w:r>
      <w:r w:rsidRPr="00A348DF">
        <w:rPr>
          <w:lang w:val="en-GB" w:eastAsia="zh-CN"/>
        </w:rPr>
        <w:tab/>
      </w:r>
      <w:r w:rsidR="001E1BBD">
        <w:rPr>
          <w:lang w:val="en-GB" w:eastAsia="zh-CN"/>
        </w:rPr>
        <w:tab/>
      </w:r>
      <w:r w:rsidR="005A4891">
        <w:rPr>
          <w:rFonts w:hint="eastAsia"/>
          <w:lang w:val="en-GB" w:eastAsia="zh-CN"/>
        </w:rPr>
        <w:t>针对</w:t>
      </w:r>
      <w:r w:rsidR="005A4891">
        <w:rPr>
          <w:lang w:val="en-GB" w:eastAsia="zh-CN"/>
        </w:rPr>
        <w:tab/>
      </w:r>
      <w:r w:rsidRPr="003C506A">
        <w:rPr>
          <w:lang w:val="en-US" w:eastAsia="zh-CN"/>
        </w:rPr>
        <w:t xml:space="preserve">0º &lt; </w:t>
      </w:r>
      <w:r w:rsidRPr="00711E92">
        <w:sym w:font="Symbol" w:char="F06A"/>
      </w:r>
      <w:r w:rsidRPr="003C506A">
        <w:rPr>
          <w:lang w:val="en-US" w:eastAsia="zh-CN"/>
        </w:rPr>
        <w:t xml:space="preserve"> &lt; </w:t>
      </w:r>
      <w:r w:rsidRPr="00711E92">
        <w:sym w:font="Symbol" w:char="F06A"/>
      </w:r>
      <w:r w:rsidRPr="00A348DF">
        <w:rPr>
          <w:i/>
          <w:vertAlign w:val="subscript"/>
          <w:lang w:val="en-GB" w:eastAsia="zh-CN"/>
        </w:rPr>
        <w:t>m</w:t>
      </w:r>
    </w:p>
    <w:p w:rsidR="003C506A" w:rsidRPr="00A348DF" w:rsidRDefault="003C506A" w:rsidP="001E1BBD">
      <w:pPr>
        <w:pStyle w:val="Equation"/>
        <w:tabs>
          <w:tab w:val="clear" w:pos="794"/>
          <w:tab w:val="clear" w:pos="4820"/>
          <w:tab w:val="clear" w:pos="9639"/>
          <w:tab w:val="left" w:pos="1134"/>
          <w:tab w:val="left" w:pos="1871"/>
        </w:tabs>
        <w:jc w:val="left"/>
        <w:rPr>
          <w:lang w:val="en-GB" w:eastAsia="zh-CN"/>
        </w:rPr>
      </w:pPr>
      <w:r w:rsidRPr="00A348DF">
        <w:rPr>
          <w:lang w:val="en-GB" w:eastAsia="zh-CN"/>
        </w:rPr>
        <w:tab/>
        <w:t>G</w:t>
      </w:r>
      <w:r w:rsidRPr="003C506A">
        <w:rPr>
          <w:lang w:val="en-US" w:eastAsia="zh-CN"/>
        </w:rPr>
        <w:t>(</w:t>
      </w:r>
      <w:r w:rsidRPr="00711E92">
        <w:sym w:font="Symbol" w:char="F06A"/>
      </w:r>
      <w:r w:rsidRPr="003C506A">
        <w:rPr>
          <w:lang w:val="en-US" w:eastAsia="zh-CN"/>
        </w:rPr>
        <w:t>)  =</w:t>
      </w:r>
      <w:r w:rsidRPr="00A348DF">
        <w:rPr>
          <w:lang w:val="en-GB" w:eastAsia="zh-CN"/>
        </w:rPr>
        <w:t>  </w:t>
      </w:r>
      <w:r w:rsidRPr="00A348DF">
        <w:rPr>
          <w:i/>
          <w:lang w:val="en-GB" w:eastAsia="zh-CN"/>
        </w:rPr>
        <w:t>G</w:t>
      </w:r>
      <w:r w:rsidRPr="00A348DF">
        <w:rPr>
          <w:vertAlign w:val="subscript"/>
          <w:lang w:val="en-GB" w:eastAsia="zh-CN"/>
        </w:rPr>
        <w:t>1</w:t>
      </w:r>
      <w:r w:rsidR="005A4891">
        <w:rPr>
          <w:lang w:val="en-US" w:eastAsia="zh-CN"/>
        </w:rPr>
        <w:tab/>
      </w:r>
      <w:r w:rsidR="001E1BBD">
        <w:rPr>
          <w:lang w:val="en-US" w:eastAsia="zh-CN"/>
        </w:rPr>
        <w:tab/>
      </w:r>
      <w:r w:rsidR="001E1BBD">
        <w:rPr>
          <w:lang w:val="en-US" w:eastAsia="zh-CN"/>
        </w:rPr>
        <w:tab/>
      </w:r>
      <w:r w:rsidR="001E1BBD">
        <w:rPr>
          <w:lang w:val="en-US" w:eastAsia="zh-CN"/>
        </w:rPr>
        <w:tab/>
      </w:r>
      <w:r w:rsidR="001E1BBD">
        <w:rPr>
          <w:lang w:val="en-US" w:eastAsia="zh-CN"/>
        </w:rPr>
        <w:tab/>
      </w:r>
      <w:r w:rsidR="005A4891">
        <w:rPr>
          <w:rFonts w:hint="eastAsia"/>
          <w:lang w:val="en-GB" w:eastAsia="zh-CN"/>
        </w:rPr>
        <w:t>针对</w:t>
      </w:r>
      <w:r w:rsidR="005A4891">
        <w:rPr>
          <w:lang w:val="en-GB" w:eastAsia="zh-CN"/>
        </w:rPr>
        <w:tab/>
      </w:r>
      <w:r w:rsidRPr="00711E92">
        <w:sym w:font="Symbol" w:char="F06A"/>
      </w:r>
      <w:r w:rsidRPr="00A348DF">
        <w:rPr>
          <w:i/>
          <w:vertAlign w:val="subscript"/>
          <w:lang w:val="en-GB" w:eastAsia="zh-CN"/>
        </w:rPr>
        <w:t>m</w:t>
      </w:r>
      <w:r w:rsidRPr="003C506A">
        <w:rPr>
          <w:lang w:val="en-US" w:eastAsia="zh-CN"/>
        </w:rPr>
        <w:t xml:space="preserve"> </w:t>
      </w:r>
      <w:r w:rsidRPr="00711E92">
        <w:sym w:font="Symbol" w:char="F0A3"/>
      </w:r>
      <w:r w:rsidRPr="003C506A">
        <w:rPr>
          <w:lang w:val="en-US" w:eastAsia="zh-CN"/>
        </w:rPr>
        <w:t xml:space="preserve"> </w:t>
      </w:r>
      <w:r w:rsidRPr="00711E92">
        <w:sym w:font="Symbol" w:char="F06A"/>
      </w:r>
      <w:r w:rsidRPr="003C506A">
        <w:rPr>
          <w:lang w:val="en-US" w:eastAsia="zh-CN"/>
        </w:rPr>
        <w:t xml:space="preserve"> &lt;</w:t>
      </w:r>
      <w:r w:rsidRPr="00A348DF">
        <w:rPr>
          <w:lang w:val="en-GB" w:eastAsia="zh-CN"/>
        </w:rPr>
        <w:t xml:space="preserve"> max </w:t>
      </w:r>
      <w:r w:rsidRPr="003C506A">
        <w:rPr>
          <w:lang w:val="en-US" w:eastAsia="zh-CN"/>
        </w:rPr>
        <w:t>(</w:t>
      </w:r>
      <w:r w:rsidRPr="00711E92">
        <w:sym w:font="Symbol" w:char="F06A"/>
      </w:r>
      <w:r w:rsidRPr="00A348DF">
        <w:rPr>
          <w:i/>
          <w:vertAlign w:val="subscript"/>
          <w:lang w:val="en-GB" w:eastAsia="zh-CN"/>
        </w:rPr>
        <w:t>m</w:t>
      </w:r>
      <w:r w:rsidRPr="00A348DF">
        <w:rPr>
          <w:lang w:val="en-GB" w:eastAsia="zh-CN"/>
        </w:rPr>
        <w:t xml:space="preserve">, </w:t>
      </w:r>
      <w:r w:rsidRPr="00711E92">
        <w:sym w:font="Symbol" w:char="F06A"/>
      </w:r>
      <w:r w:rsidRPr="00A348DF">
        <w:rPr>
          <w:i/>
          <w:vertAlign w:val="subscript"/>
          <w:lang w:val="en-GB" w:eastAsia="zh-CN"/>
        </w:rPr>
        <w:t>r</w:t>
      </w:r>
      <w:r w:rsidRPr="00A348DF">
        <w:rPr>
          <w:lang w:val="en-GB" w:eastAsia="zh-CN"/>
        </w:rPr>
        <w:t>)</w:t>
      </w:r>
    </w:p>
    <w:p w:rsidR="003C506A" w:rsidRPr="00A348DF" w:rsidRDefault="003C506A" w:rsidP="001E1BBD">
      <w:pPr>
        <w:pStyle w:val="Equation"/>
        <w:tabs>
          <w:tab w:val="clear" w:pos="794"/>
          <w:tab w:val="clear" w:pos="4820"/>
          <w:tab w:val="clear" w:pos="9639"/>
          <w:tab w:val="left" w:pos="1134"/>
          <w:tab w:val="left" w:pos="1871"/>
        </w:tabs>
        <w:jc w:val="left"/>
        <w:rPr>
          <w:lang w:val="en-GB" w:eastAsia="zh-CN"/>
        </w:rPr>
      </w:pPr>
      <w:r w:rsidRPr="00A348DF">
        <w:rPr>
          <w:lang w:val="en-GB" w:eastAsia="zh-CN"/>
        </w:rPr>
        <w:tab/>
        <w:t>G</w:t>
      </w:r>
      <w:r w:rsidRPr="003C506A">
        <w:rPr>
          <w:lang w:val="en-US" w:eastAsia="zh-CN"/>
        </w:rPr>
        <w:t>(</w:t>
      </w:r>
      <w:r w:rsidRPr="00711E92">
        <w:sym w:font="Symbol" w:char="F06A"/>
      </w:r>
      <w:r w:rsidRPr="003C506A">
        <w:rPr>
          <w:lang w:val="en-US" w:eastAsia="zh-CN"/>
        </w:rPr>
        <w:t>)  =</w:t>
      </w:r>
      <w:r w:rsidR="005849C8">
        <w:rPr>
          <w:lang w:val="en-GB" w:eastAsia="zh-CN"/>
        </w:rPr>
        <w:t>  29  –  25log</w:t>
      </w:r>
      <w:r w:rsidRPr="00711E92">
        <w:sym w:font="Symbol" w:char="F06A"/>
      </w:r>
      <w:r w:rsidRPr="003C506A">
        <w:rPr>
          <w:lang w:val="en-US" w:eastAsia="zh-CN"/>
        </w:rPr>
        <w:tab/>
      </w:r>
      <w:r w:rsidRPr="003C506A">
        <w:rPr>
          <w:lang w:val="en-US" w:eastAsia="zh-CN"/>
        </w:rPr>
        <w:tab/>
      </w:r>
      <w:r w:rsidRPr="003C506A">
        <w:rPr>
          <w:lang w:val="en-US" w:eastAsia="zh-CN"/>
        </w:rPr>
        <w:tab/>
      </w:r>
      <w:r w:rsidRPr="00A348DF">
        <w:rPr>
          <w:lang w:val="en-GB" w:eastAsia="zh-CN"/>
        </w:rPr>
        <w:tab/>
      </w:r>
      <w:r w:rsidR="005A4891">
        <w:rPr>
          <w:rFonts w:hint="eastAsia"/>
          <w:lang w:val="en-GB" w:eastAsia="zh-CN"/>
        </w:rPr>
        <w:t>针对</w:t>
      </w:r>
      <w:r w:rsidRPr="00A348DF">
        <w:rPr>
          <w:lang w:val="en-GB" w:eastAsia="zh-CN"/>
        </w:rPr>
        <w:tab/>
        <w:t xml:space="preserve">max </w:t>
      </w:r>
      <w:r w:rsidRPr="003C506A">
        <w:rPr>
          <w:lang w:val="en-US" w:eastAsia="zh-CN"/>
        </w:rPr>
        <w:t>(</w:t>
      </w:r>
      <w:r w:rsidRPr="00711E92">
        <w:sym w:font="Symbol" w:char="F06A"/>
      </w:r>
      <w:r w:rsidRPr="00A348DF">
        <w:rPr>
          <w:i/>
          <w:vertAlign w:val="subscript"/>
          <w:lang w:val="en-GB" w:eastAsia="zh-CN"/>
        </w:rPr>
        <w:t>m</w:t>
      </w:r>
      <w:r w:rsidRPr="00A348DF">
        <w:rPr>
          <w:lang w:val="en-GB" w:eastAsia="zh-CN"/>
        </w:rPr>
        <w:t xml:space="preserve">, </w:t>
      </w:r>
      <w:r w:rsidRPr="00711E92">
        <w:sym w:font="Symbol" w:char="F06A"/>
      </w:r>
      <w:r w:rsidRPr="00A348DF">
        <w:rPr>
          <w:i/>
          <w:vertAlign w:val="subscript"/>
          <w:lang w:val="en-GB" w:eastAsia="zh-CN"/>
        </w:rPr>
        <w:t>r</w:t>
      </w:r>
      <w:r w:rsidRPr="00A348DF">
        <w:rPr>
          <w:lang w:val="en-GB" w:eastAsia="zh-CN"/>
        </w:rPr>
        <w:t>)</w:t>
      </w:r>
      <w:r w:rsidRPr="003C506A">
        <w:rPr>
          <w:lang w:val="en-US" w:eastAsia="zh-CN"/>
        </w:rPr>
        <w:t xml:space="preserve"> </w:t>
      </w:r>
      <w:r w:rsidRPr="00711E92">
        <w:sym w:font="Symbol" w:char="F0A3"/>
      </w:r>
      <w:r w:rsidRPr="003C506A">
        <w:rPr>
          <w:lang w:val="en-US" w:eastAsia="zh-CN"/>
        </w:rPr>
        <w:t xml:space="preserve"> </w:t>
      </w:r>
      <w:r w:rsidRPr="00711E92">
        <w:sym w:font="Symbol" w:char="F06A"/>
      </w:r>
      <w:r w:rsidRPr="003C506A">
        <w:rPr>
          <w:lang w:val="en-US" w:eastAsia="zh-CN"/>
        </w:rPr>
        <w:t>&lt; 48º</w:t>
      </w:r>
    </w:p>
    <w:p w:rsidR="003C506A" w:rsidRPr="00A348DF" w:rsidRDefault="003C506A" w:rsidP="001E1BBD">
      <w:pPr>
        <w:pStyle w:val="Equation"/>
        <w:tabs>
          <w:tab w:val="clear" w:pos="794"/>
          <w:tab w:val="clear" w:pos="4820"/>
          <w:tab w:val="clear" w:pos="9639"/>
          <w:tab w:val="left" w:pos="1134"/>
          <w:tab w:val="left" w:pos="1871"/>
        </w:tabs>
        <w:jc w:val="left"/>
        <w:rPr>
          <w:lang w:val="en-GB" w:eastAsia="zh-CN"/>
        </w:rPr>
      </w:pPr>
      <w:r w:rsidRPr="00A348DF">
        <w:rPr>
          <w:lang w:val="en-GB" w:eastAsia="zh-CN"/>
        </w:rPr>
        <w:tab/>
        <w:t>G</w:t>
      </w:r>
      <w:r w:rsidRPr="003C506A">
        <w:rPr>
          <w:lang w:val="en-US" w:eastAsia="zh-CN"/>
        </w:rPr>
        <w:t>(</w:t>
      </w:r>
      <w:r w:rsidRPr="00711E92">
        <w:sym w:font="Symbol" w:char="F06A"/>
      </w:r>
      <w:r w:rsidRPr="003C506A">
        <w:rPr>
          <w:lang w:val="en-US" w:eastAsia="zh-CN"/>
        </w:rPr>
        <w:t>)  =</w:t>
      </w:r>
      <w:r w:rsidR="005849C8">
        <w:rPr>
          <w:lang w:val="en-GB" w:eastAsia="zh-CN"/>
        </w:rPr>
        <w:t>  </w:t>
      </w:r>
      <w:r w:rsidRPr="00A348DF">
        <w:rPr>
          <w:lang w:val="en-GB" w:eastAsia="zh-CN"/>
        </w:rPr>
        <w:t>13</w:t>
      </w:r>
      <w:r w:rsidR="005A4891">
        <w:rPr>
          <w:lang w:val="en-GB" w:eastAsia="zh-CN"/>
        </w:rPr>
        <w:tab/>
      </w:r>
      <w:r w:rsidR="001E1BBD">
        <w:rPr>
          <w:lang w:val="en-GB" w:eastAsia="zh-CN"/>
        </w:rPr>
        <w:tab/>
      </w:r>
      <w:r w:rsidR="001E1BBD">
        <w:rPr>
          <w:lang w:val="en-GB" w:eastAsia="zh-CN"/>
        </w:rPr>
        <w:tab/>
      </w:r>
      <w:r w:rsidR="001E1BBD">
        <w:rPr>
          <w:lang w:val="en-GB" w:eastAsia="zh-CN"/>
        </w:rPr>
        <w:tab/>
      </w:r>
      <w:r w:rsidR="001E1BBD">
        <w:rPr>
          <w:lang w:val="en-GB" w:eastAsia="zh-CN"/>
        </w:rPr>
        <w:tab/>
      </w:r>
      <w:r w:rsidR="005A4891">
        <w:rPr>
          <w:rFonts w:hint="eastAsia"/>
          <w:lang w:val="en-GB" w:eastAsia="zh-CN"/>
        </w:rPr>
        <w:t>针对</w:t>
      </w:r>
      <w:r w:rsidR="005A4891">
        <w:rPr>
          <w:lang w:val="en-GB" w:eastAsia="zh-CN"/>
        </w:rPr>
        <w:tab/>
      </w:r>
      <w:r w:rsidRPr="003C506A">
        <w:rPr>
          <w:lang w:val="en-US" w:eastAsia="zh-CN"/>
        </w:rPr>
        <w:t xml:space="preserve">48º </w:t>
      </w:r>
      <w:r w:rsidRPr="00711E92">
        <w:sym w:font="Symbol" w:char="F0A3"/>
      </w:r>
      <w:r w:rsidRPr="003C506A">
        <w:rPr>
          <w:lang w:val="en-US" w:eastAsia="zh-CN"/>
        </w:rPr>
        <w:t xml:space="preserve"> </w:t>
      </w:r>
      <w:r w:rsidRPr="00711E92">
        <w:sym w:font="Symbol" w:char="F06A"/>
      </w:r>
      <w:r w:rsidRPr="003C506A">
        <w:rPr>
          <w:lang w:val="en-US" w:eastAsia="zh-CN"/>
        </w:rPr>
        <w:t xml:space="preserve"> </w:t>
      </w:r>
      <w:r w:rsidRPr="00711E92">
        <w:sym w:font="Symbol" w:char="F0A3"/>
      </w:r>
      <w:r w:rsidRPr="003C506A">
        <w:rPr>
          <w:lang w:val="en-US" w:eastAsia="zh-CN"/>
        </w:rPr>
        <w:t xml:space="preserve"> 180º</w:t>
      </w:r>
    </w:p>
    <w:bookmarkEnd w:id="13"/>
    <w:p w:rsidR="003C506A" w:rsidRPr="00A348DF" w:rsidRDefault="00814094" w:rsidP="00814094">
      <w:pPr>
        <w:rPr>
          <w:lang w:val="en-GB" w:eastAsia="zh-CN"/>
        </w:rPr>
      </w:pPr>
      <w:r>
        <w:rPr>
          <w:rFonts w:hint="eastAsia"/>
          <w:lang w:val="en-GB" w:eastAsia="zh-CN"/>
        </w:rPr>
        <w:t>其中</w:t>
      </w:r>
      <w:r w:rsidR="00C51568">
        <w:rPr>
          <w:lang w:val="en-GB" w:eastAsia="zh-CN"/>
        </w:rPr>
        <w:t>：</w:t>
      </w:r>
    </w:p>
    <w:p w:rsidR="000A5720" w:rsidRPr="000C64E1" w:rsidRDefault="000A5720" w:rsidP="0010202C">
      <w:pPr>
        <w:pStyle w:val="Equationlegend"/>
        <w:tabs>
          <w:tab w:val="clear" w:pos="1985"/>
          <w:tab w:val="left" w:pos="1176"/>
          <w:tab w:val="left" w:pos="1843"/>
          <w:tab w:val="left" w:pos="2268"/>
        </w:tabs>
        <w:ind w:left="2030" w:hanging="2030"/>
        <w:jc w:val="left"/>
        <w:rPr>
          <w:lang w:val="en-GB" w:eastAsia="zh-CN"/>
        </w:rPr>
      </w:pPr>
      <w:r w:rsidRPr="000C64E1">
        <w:rPr>
          <w:i/>
          <w:lang w:val="en-GB" w:eastAsia="zh-CN"/>
        </w:rPr>
        <w:tab/>
      </w:r>
      <w:r w:rsidR="001E1BBD">
        <w:rPr>
          <w:rFonts w:hint="eastAsia"/>
          <w:i/>
          <w:lang w:val="en-GB" w:eastAsia="zh-CN"/>
        </w:rPr>
        <w:tab/>
      </w:r>
      <w:r w:rsidRPr="000C64E1">
        <w:rPr>
          <w:i/>
          <w:lang w:val="en-GB" w:eastAsia="zh-CN"/>
        </w:rPr>
        <w:t>G</w:t>
      </w:r>
      <w:r w:rsidRPr="000C64E1">
        <w:rPr>
          <w:i/>
          <w:iCs/>
          <w:position w:val="-4"/>
          <w:sz w:val="16"/>
          <w:lang w:val="en-GB" w:eastAsia="zh-CN"/>
        </w:rPr>
        <w:t>max</w:t>
      </w:r>
      <w:r w:rsidR="00C51568">
        <w:rPr>
          <w:rFonts w:hint="eastAsia"/>
          <w:lang w:val="en-GB" w:eastAsia="zh-CN"/>
        </w:rPr>
        <w:t>：</w:t>
      </w:r>
      <w:r w:rsidRPr="000C64E1">
        <w:rPr>
          <w:lang w:val="en-GB" w:eastAsia="zh-CN"/>
        </w:rPr>
        <w:tab/>
      </w:r>
      <w:r>
        <w:rPr>
          <w:rFonts w:hint="eastAsia"/>
          <w:lang w:eastAsia="zh-CN"/>
        </w:rPr>
        <w:t>最大天线增益</w:t>
      </w:r>
      <w:r w:rsidRPr="000C64E1">
        <w:rPr>
          <w:lang w:val="en-GB" w:eastAsia="zh-CN"/>
        </w:rPr>
        <w:t xml:space="preserve"> (dBi)</w:t>
      </w:r>
    </w:p>
    <w:p w:rsidR="000A5720" w:rsidRPr="000C64E1" w:rsidRDefault="000A5720" w:rsidP="0010202C">
      <w:pPr>
        <w:pStyle w:val="Equationlegend"/>
        <w:tabs>
          <w:tab w:val="clear" w:pos="1985"/>
          <w:tab w:val="left" w:pos="1134"/>
          <w:tab w:val="left" w:pos="2268"/>
        </w:tabs>
        <w:ind w:left="2044" w:hanging="2044"/>
        <w:jc w:val="left"/>
        <w:rPr>
          <w:lang w:val="en-GB" w:eastAsia="zh-CN"/>
        </w:rPr>
      </w:pPr>
      <w:r w:rsidRPr="000C64E1">
        <w:rPr>
          <w:i/>
          <w:lang w:val="en-GB" w:eastAsia="zh-CN"/>
        </w:rPr>
        <w:tab/>
        <w:t>G</w:t>
      </w:r>
      <w:r w:rsidRPr="000C64E1">
        <w:rPr>
          <w:lang w:val="en-GB" w:eastAsia="zh-CN"/>
        </w:rPr>
        <w:t>(</w:t>
      </w:r>
      <w:r>
        <w:rPr>
          <w:rFonts w:ascii="Symbol" w:hAnsi="Symbol"/>
        </w:rPr>
        <w:sym w:font="Symbol" w:char="006A"/>
      </w:r>
      <w:r w:rsidRPr="000C64E1">
        <w:rPr>
          <w:lang w:val="en-GB" w:eastAsia="zh-CN"/>
        </w:rPr>
        <w:t>)</w:t>
      </w:r>
      <w:r w:rsidR="00C51568">
        <w:rPr>
          <w:rFonts w:hint="eastAsia"/>
          <w:lang w:val="en-GB" w:eastAsia="zh-CN"/>
        </w:rPr>
        <w:t>：</w:t>
      </w:r>
      <w:r w:rsidRPr="000C64E1">
        <w:rPr>
          <w:lang w:val="en-GB" w:eastAsia="zh-CN"/>
        </w:rPr>
        <w:tab/>
      </w:r>
      <w:r>
        <w:rPr>
          <w:rFonts w:hint="eastAsia"/>
          <w:lang w:eastAsia="zh-CN"/>
        </w:rPr>
        <w:t>与全向天线相关的增益</w:t>
      </w:r>
      <w:r w:rsidRPr="000C64E1">
        <w:rPr>
          <w:lang w:val="en-GB" w:eastAsia="zh-CN"/>
        </w:rPr>
        <w:t xml:space="preserve"> (dBi)</w:t>
      </w:r>
    </w:p>
    <w:p w:rsidR="003C506A" w:rsidRPr="008B174E" w:rsidRDefault="000A5720" w:rsidP="0010202C">
      <w:pPr>
        <w:pStyle w:val="Equationlegend"/>
        <w:tabs>
          <w:tab w:val="clear" w:pos="1701"/>
          <w:tab w:val="clear" w:pos="1985"/>
          <w:tab w:val="right" w:pos="1843"/>
          <w:tab w:val="left" w:pos="2127"/>
          <w:tab w:val="left" w:pos="2268"/>
        </w:tabs>
        <w:ind w:left="2030" w:hanging="2030"/>
        <w:jc w:val="left"/>
        <w:rPr>
          <w:lang w:val="en-GB" w:eastAsia="zh-CN"/>
        </w:rPr>
      </w:pPr>
      <w:r w:rsidRPr="000C64E1">
        <w:rPr>
          <w:rFonts w:hint="eastAsia"/>
          <w:i/>
          <w:iCs/>
          <w:lang w:val="en-GB" w:eastAsia="zh-CN"/>
        </w:rPr>
        <w:tab/>
      </w:r>
      <w:r>
        <w:sym w:font="Symbol" w:char="006A"/>
      </w:r>
      <w:r w:rsidR="00C51568">
        <w:rPr>
          <w:rFonts w:hint="eastAsia"/>
          <w:lang w:val="en-GB" w:eastAsia="zh-CN"/>
        </w:rPr>
        <w:t>：</w:t>
      </w:r>
      <w:r w:rsidR="00F67C39">
        <w:rPr>
          <w:lang w:val="en-GB" w:eastAsia="zh-CN"/>
        </w:rPr>
        <w:tab/>
      </w:r>
      <w:r>
        <w:rPr>
          <w:rFonts w:hint="eastAsia"/>
          <w:lang w:eastAsia="zh-CN"/>
        </w:rPr>
        <w:t>偏轴角</w:t>
      </w:r>
      <w:r w:rsidRPr="008B174E">
        <w:rPr>
          <w:lang w:val="en-GB" w:eastAsia="zh-CN"/>
        </w:rPr>
        <w:t>(</w:t>
      </w:r>
      <w:r>
        <w:rPr>
          <w:rFonts w:hint="eastAsia"/>
          <w:lang w:eastAsia="zh-CN"/>
        </w:rPr>
        <w:t>度</w:t>
      </w:r>
      <w:r w:rsidRPr="008B174E">
        <w:rPr>
          <w:lang w:val="en-GB" w:eastAsia="zh-CN"/>
        </w:rPr>
        <w:t>)</w:t>
      </w:r>
    </w:p>
    <w:p w:rsidR="003C506A" w:rsidRPr="008B174E" w:rsidRDefault="003C506A" w:rsidP="0010202C">
      <w:pPr>
        <w:pStyle w:val="Equationlegend"/>
        <w:tabs>
          <w:tab w:val="clear" w:pos="1701"/>
          <w:tab w:val="clear" w:pos="1985"/>
          <w:tab w:val="left" w:pos="1358"/>
          <w:tab w:val="left" w:pos="1418"/>
          <w:tab w:val="left" w:pos="1843"/>
        </w:tabs>
        <w:ind w:left="1701" w:hanging="1701"/>
        <w:jc w:val="left"/>
        <w:rPr>
          <w:lang w:val="en-GB" w:eastAsia="zh-CN"/>
        </w:rPr>
      </w:pPr>
      <w:r w:rsidRPr="008B174E">
        <w:rPr>
          <w:iCs/>
          <w:sz w:val="22"/>
          <w:lang w:val="en-GB" w:eastAsia="zh-CN"/>
        </w:rPr>
        <w:tab/>
      </w:r>
      <w:r w:rsidR="00BC6E1C" w:rsidRPr="00624BA3">
        <w:rPr>
          <w:iCs/>
          <w:position w:val="-32"/>
          <w:sz w:val="22"/>
        </w:rPr>
        <w:object w:dxaOrig="1719" w:dyaOrig="760">
          <v:shape id="_x0000_i1026" type="#_x0000_t75" style="width:84pt;height:42pt" o:ole="">
            <v:imagedata r:id="rId18" o:title=""/>
          </v:shape>
          <o:OLEObject Type="Embed" ProgID="Equation.3" ShapeID="_x0000_i1026" DrawAspect="Content" ObjectID="_1477297851" r:id="rId19"/>
        </w:object>
      </w:r>
      <w:r w:rsidR="001579D2" w:rsidRPr="008B174E">
        <w:rPr>
          <w:iCs/>
          <w:sz w:val="22"/>
          <w:lang w:val="en-GB" w:eastAsia="zh-CN"/>
        </w:rPr>
        <w:t>  </w:t>
      </w:r>
      <w:r w:rsidR="001579D2" w:rsidRPr="00FB6F01">
        <w:rPr>
          <w:rFonts w:hint="eastAsia"/>
          <w:iCs/>
          <w:szCs w:val="24"/>
          <w:lang w:eastAsia="zh-CN"/>
        </w:rPr>
        <w:t>用同一单位表示</w:t>
      </w:r>
      <w:r w:rsidR="0062762E">
        <w:rPr>
          <w:rFonts w:hint="eastAsia"/>
          <w:lang w:val="en-GB" w:eastAsia="zh-CN"/>
        </w:rPr>
        <w:t>；</w:t>
      </w:r>
      <w:bookmarkStart w:id="14" w:name="_GoBack"/>
      <w:bookmarkEnd w:id="14"/>
    </w:p>
    <w:p w:rsidR="003C506A" w:rsidRDefault="003C506A" w:rsidP="0010202C">
      <w:pPr>
        <w:pStyle w:val="Equationlegend"/>
        <w:tabs>
          <w:tab w:val="clear" w:pos="1985"/>
          <w:tab w:val="left" w:pos="1344"/>
          <w:tab w:val="left" w:pos="2127"/>
          <w:tab w:val="left" w:pos="2268"/>
        </w:tabs>
        <w:ind w:left="2086" w:hanging="2086"/>
        <w:jc w:val="left"/>
        <w:rPr>
          <w:lang w:eastAsia="zh-CN"/>
        </w:rPr>
      </w:pPr>
      <w:r>
        <w:rPr>
          <w:i/>
          <w:lang w:eastAsia="zh-CN"/>
        </w:rPr>
        <w:tab/>
        <w:t>G</w:t>
      </w:r>
      <w:r>
        <w:rPr>
          <w:position w:val="-4"/>
          <w:sz w:val="16"/>
          <w:lang w:eastAsia="zh-CN"/>
        </w:rPr>
        <w:t>1</w:t>
      </w:r>
      <w:r w:rsidR="00C51568">
        <w:rPr>
          <w:rFonts w:hint="eastAsia"/>
          <w:lang w:eastAsia="zh-CN"/>
        </w:rPr>
        <w:t>：</w:t>
      </w:r>
      <w:r w:rsidR="00F67C39">
        <w:rPr>
          <w:lang w:eastAsia="zh-CN"/>
        </w:rPr>
        <w:tab/>
      </w:r>
      <w:r w:rsidR="000A5720">
        <w:rPr>
          <w:rFonts w:hint="eastAsia"/>
          <w:lang w:eastAsia="zh-CN"/>
        </w:rPr>
        <w:t>第一旁瓣增益</w:t>
      </w:r>
    </w:p>
    <w:p w:rsidR="003C506A" w:rsidRPr="00A348DF" w:rsidRDefault="00BC6E1C" w:rsidP="00BC6E1C">
      <w:pPr>
        <w:pStyle w:val="Equationlegend"/>
        <w:tabs>
          <w:tab w:val="clear" w:pos="1985"/>
          <w:tab w:val="left" w:pos="2127"/>
          <w:tab w:val="left" w:pos="2268"/>
        </w:tabs>
        <w:ind w:left="2114"/>
        <w:jc w:val="left"/>
        <w:rPr>
          <w:lang w:eastAsia="zh-CN"/>
        </w:rPr>
      </w:pPr>
      <w:r>
        <w:rPr>
          <w:rFonts w:ascii="Symbol" w:hAnsi="Symbol"/>
          <w:lang w:eastAsia="zh-CN"/>
        </w:rPr>
        <w:tab/>
      </w:r>
      <w:r w:rsidR="003C506A">
        <w:rPr>
          <w:rFonts w:ascii="Symbol" w:hAnsi="Symbol"/>
          <w:lang w:eastAsia="zh-CN"/>
        </w:rPr>
        <w:tab/>
      </w:r>
      <w:r w:rsidR="003C506A">
        <w:rPr>
          <w:rFonts w:ascii="Symbol" w:hAnsi="Symbol"/>
          <w:lang w:eastAsia="zh-CN"/>
        </w:rPr>
        <w:t></w:t>
      </w:r>
      <w:r>
        <w:rPr>
          <w:rFonts w:ascii="Symbol" w:hAnsi="Symbol"/>
          <w:lang w:eastAsia="zh-CN"/>
        </w:rPr>
        <w:t></w:t>
      </w:r>
      <w:r w:rsidR="003C506A" w:rsidRPr="00A348DF">
        <w:rPr>
          <w:lang w:eastAsia="zh-CN"/>
        </w:rPr>
        <w:t>2 </w:t>
      </w:r>
      <w:r w:rsidR="003C506A">
        <w:rPr>
          <w:rFonts w:ascii="Symbol" w:hAnsi="Symbol"/>
          <w:lang w:eastAsia="zh-CN"/>
        </w:rPr>
        <w:t></w:t>
      </w:r>
      <w:r w:rsidR="003C506A" w:rsidRPr="00A348DF">
        <w:rPr>
          <w:lang w:eastAsia="zh-CN"/>
        </w:rPr>
        <w:t> 15 log (</w:t>
      </w:r>
      <w:r w:rsidR="003C506A" w:rsidRPr="00A348DF">
        <w:rPr>
          <w:i/>
          <w:lang w:eastAsia="zh-CN"/>
        </w:rPr>
        <w:t>D</w:t>
      </w:r>
      <w:r w:rsidR="003C506A" w:rsidRPr="009866AE">
        <w:rPr>
          <w:lang w:eastAsia="zh-CN"/>
        </w:rPr>
        <w:t>/</w:t>
      </w:r>
      <w:r w:rsidR="003C506A">
        <w:rPr>
          <w:rFonts w:ascii="Symbol" w:hAnsi="Symbol"/>
        </w:rPr>
        <w:sym w:font="Symbol" w:char="F06C"/>
      </w:r>
      <w:r w:rsidR="003C506A" w:rsidRPr="009866AE">
        <w:rPr>
          <w:lang w:eastAsia="zh-CN"/>
        </w:rPr>
        <w:t>)</w:t>
      </w:r>
    </w:p>
    <w:p w:rsidR="003C506A" w:rsidRPr="00A348DF" w:rsidRDefault="003C506A" w:rsidP="001E1BBD">
      <w:pPr>
        <w:pStyle w:val="Equation"/>
        <w:tabs>
          <w:tab w:val="clear" w:pos="794"/>
          <w:tab w:val="clear" w:pos="4820"/>
          <w:tab w:val="clear" w:pos="9639"/>
          <w:tab w:val="left" w:pos="1134"/>
          <w:tab w:val="left" w:pos="1871"/>
        </w:tabs>
        <w:jc w:val="left"/>
        <w:rPr>
          <w:lang w:val="en-GB" w:eastAsia="zh-CN"/>
        </w:rPr>
      </w:pPr>
      <w:bookmarkStart w:id="15" w:name="F002"/>
      <w:r w:rsidRPr="003C506A">
        <w:rPr>
          <w:lang w:val="en-US" w:eastAsia="zh-CN"/>
        </w:rPr>
        <w:tab/>
      </w:r>
      <w:r w:rsidRPr="003C506A">
        <w:rPr>
          <w:lang w:val="en-US" w:eastAsia="zh-CN"/>
        </w:rPr>
        <w:tab/>
      </w:r>
      <w:r w:rsidRPr="00A348DF">
        <w:rPr>
          <w:lang w:val="en-GB" w:eastAsia="zh-CN"/>
        </w:rPr>
        <w:tab/>
      </w:r>
      <w:r w:rsidRPr="00A348DF">
        <w:rPr>
          <w:lang w:val="en-GB" w:eastAsia="zh-CN"/>
        </w:rPr>
        <w:tab/>
      </w:r>
      <w:r w:rsidRPr="00E07437">
        <w:object w:dxaOrig="2400" w:dyaOrig="580">
          <v:shape id="_x0000_i1027" type="#_x0000_t75" style="width:120pt;height:30pt" o:ole="">
            <v:imagedata r:id="rId20" o:title=""/>
          </v:shape>
          <o:OLEObject Type="Embed" ProgID="Equation.3" ShapeID="_x0000_i1027" DrawAspect="Content" ObjectID="_1477297852" r:id="rId21"/>
        </w:object>
      </w:r>
      <w:r w:rsidR="0010202C">
        <w:rPr>
          <w:lang w:val="en-US" w:eastAsia="zh-CN"/>
        </w:rPr>
        <w:t>         </w:t>
      </w:r>
      <w:r w:rsidRPr="003C506A">
        <w:rPr>
          <w:lang w:val="en-US" w:eastAsia="zh-CN"/>
        </w:rPr>
        <w:t>   </w:t>
      </w:r>
      <w:r w:rsidR="00A442D8">
        <w:rPr>
          <w:rFonts w:hint="eastAsia"/>
          <w:lang w:val="en-GB" w:eastAsia="zh-CN"/>
        </w:rPr>
        <w:t>度</w:t>
      </w:r>
    </w:p>
    <w:p w:rsidR="003C506A" w:rsidRPr="003C506A" w:rsidRDefault="003C506A" w:rsidP="001E1BBD">
      <w:pPr>
        <w:pStyle w:val="Equation"/>
        <w:tabs>
          <w:tab w:val="clear" w:pos="794"/>
          <w:tab w:val="clear" w:pos="4820"/>
          <w:tab w:val="clear" w:pos="9639"/>
          <w:tab w:val="left" w:pos="1134"/>
          <w:tab w:val="left" w:pos="1871"/>
        </w:tabs>
        <w:jc w:val="left"/>
        <w:rPr>
          <w:lang w:val="en-US" w:eastAsia="zh-CN"/>
        </w:rPr>
      </w:pPr>
      <w:r w:rsidRPr="003C506A">
        <w:rPr>
          <w:lang w:val="en-US" w:eastAsia="zh-CN"/>
        </w:rPr>
        <w:tab/>
      </w:r>
      <w:r w:rsidRPr="003C506A">
        <w:rPr>
          <w:lang w:val="en-US" w:eastAsia="zh-CN"/>
        </w:rPr>
        <w:tab/>
      </w:r>
      <w:r w:rsidRPr="003C506A">
        <w:rPr>
          <w:lang w:val="en-US" w:eastAsia="zh-CN"/>
        </w:rPr>
        <w:tab/>
      </w:r>
      <w:r w:rsidRPr="003C506A">
        <w:rPr>
          <w:lang w:val="en-US" w:eastAsia="zh-CN"/>
        </w:rPr>
        <w:tab/>
      </w:r>
      <w:r w:rsidRPr="009866AE">
        <w:object w:dxaOrig="2040" w:dyaOrig="380">
          <v:shape id="_x0000_i1028" type="#_x0000_t75" style="width:102pt;height:18pt" o:ole="">
            <v:imagedata r:id="rId22" o:title=""/>
          </v:shape>
          <o:OLEObject Type="Embed" ProgID="Equation.3" ShapeID="_x0000_i1028" DrawAspect="Content" ObjectID="_1477297853" r:id="rId23"/>
        </w:object>
      </w:r>
      <w:r w:rsidRPr="003C506A">
        <w:rPr>
          <w:lang w:val="en-US" w:eastAsia="zh-CN"/>
        </w:rPr>
        <w:t>                  </w:t>
      </w:r>
      <w:bookmarkEnd w:id="15"/>
      <w:r w:rsidR="00A442D8">
        <w:rPr>
          <w:rFonts w:hint="eastAsia"/>
          <w:lang w:val="en-US" w:eastAsia="zh-CN"/>
        </w:rPr>
        <w:t>度</w:t>
      </w:r>
    </w:p>
    <w:p w:rsidR="003C506A" w:rsidRPr="003C506A" w:rsidRDefault="003C506A" w:rsidP="009D6621">
      <w:pPr>
        <w:rPr>
          <w:lang w:val="en-US" w:eastAsia="zh-CN"/>
        </w:rPr>
      </w:pPr>
      <w:r w:rsidRPr="003C506A">
        <w:rPr>
          <w:b/>
          <w:lang w:val="en-US" w:eastAsia="zh-CN"/>
        </w:rPr>
        <w:t>2.2</w:t>
      </w:r>
      <w:r w:rsidRPr="003C506A">
        <w:rPr>
          <w:lang w:val="en-US" w:eastAsia="zh-CN"/>
        </w:rPr>
        <w:tab/>
      </w:r>
      <w:r w:rsidR="009D6621">
        <w:rPr>
          <w:rFonts w:hint="eastAsia"/>
          <w:lang w:val="en-US" w:eastAsia="zh-CN"/>
        </w:rPr>
        <w:t>当</w:t>
      </w:r>
      <w:r w:rsidR="009D6621">
        <w:rPr>
          <w:lang w:val="en-US" w:eastAsia="zh-CN"/>
        </w:rPr>
        <w:t>天线直径与波长之比</w:t>
      </w:r>
      <w:r w:rsidR="009D6621">
        <w:rPr>
          <w:rFonts w:hint="eastAsia"/>
          <w:lang w:val="en-US" w:eastAsia="zh-CN"/>
        </w:rPr>
        <w:t>小于</w:t>
      </w:r>
      <w:r w:rsidR="009D6621">
        <w:rPr>
          <w:lang w:val="en-US" w:eastAsia="zh-CN"/>
        </w:rPr>
        <w:t>或等于</w:t>
      </w:r>
      <w:r w:rsidRPr="003C506A">
        <w:rPr>
          <w:lang w:val="en-US" w:eastAsia="zh-CN"/>
        </w:rPr>
        <w:t>100 (</w:t>
      </w:r>
      <w:r w:rsidRPr="003C506A">
        <w:rPr>
          <w:i/>
          <w:lang w:val="en-US" w:eastAsia="zh-CN"/>
        </w:rPr>
        <w:t>D</w:t>
      </w:r>
      <w:r w:rsidRPr="003C506A">
        <w:rPr>
          <w:lang w:val="en-US" w:eastAsia="zh-CN"/>
        </w:rPr>
        <w:t>/</w:t>
      </w:r>
      <w:r>
        <w:rPr>
          <w:rFonts w:ascii="Symbol" w:hAnsi="Symbol"/>
        </w:rPr>
        <w:sym w:font="Symbol" w:char="F06C"/>
      </w:r>
      <w:r w:rsidRPr="003C506A">
        <w:rPr>
          <w:lang w:val="en-US" w:eastAsia="zh-CN"/>
        </w:rPr>
        <w:t> ≤ 100)</w:t>
      </w:r>
      <w:r w:rsidR="009D6621">
        <w:rPr>
          <w:rFonts w:hint="eastAsia"/>
          <w:lang w:val="en-US" w:eastAsia="zh-CN"/>
        </w:rPr>
        <w:t>时</w:t>
      </w:r>
      <w:r w:rsidR="009D6621">
        <w:rPr>
          <w:lang w:val="en-US" w:eastAsia="zh-CN"/>
        </w:rPr>
        <w:t>，</w:t>
      </w:r>
      <w:r w:rsidR="009D6621">
        <w:rPr>
          <w:rFonts w:hint="eastAsia"/>
          <w:lang w:val="en-US" w:eastAsia="zh-CN"/>
        </w:rPr>
        <w:t>使用</w:t>
      </w:r>
      <w:r w:rsidR="009D6621">
        <w:rPr>
          <w:lang w:val="en-US" w:eastAsia="zh-CN"/>
        </w:rPr>
        <w:t>下列方程式</w:t>
      </w:r>
      <w:r w:rsidR="00B871CA">
        <w:rPr>
          <w:rFonts w:hint="eastAsia"/>
          <w:lang w:val="en-US" w:eastAsia="zh-CN"/>
        </w:rPr>
        <w:t>（见</w:t>
      </w:r>
      <w:r w:rsidR="00B871CA">
        <w:rPr>
          <w:lang w:val="en-US" w:eastAsia="zh-CN"/>
        </w:rPr>
        <w:t>注</w:t>
      </w:r>
      <w:r w:rsidRPr="003C506A">
        <w:rPr>
          <w:lang w:val="en-US" w:eastAsia="zh-CN"/>
        </w:rPr>
        <w:t>3</w:t>
      </w:r>
      <w:r w:rsidR="00B871CA">
        <w:rPr>
          <w:rFonts w:hint="eastAsia"/>
          <w:lang w:val="en-US" w:eastAsia="zh-CN"/>
        </w:rPr>
        <w:t>和注</w:t>
      </w:r>
      <w:r w:rsidRPr="003C506A">
        <w:rPr>
          <w:lang w:val="en-US" w:eastAsia="zh-CN"/>
        </w:rPr>
        <w:t>7</w:t>
      </w:r>
      <w:r w:rsidR="00B871CA">
        <w:rPr>
          <w:rFonts w:hint="eastAsia"/>
          <w:lang w:val="en-US" w:eastAsia="zh-CN"/>
        </w:rPr>
        <w:t>）</w:t>
      </w:r>
      <w:r w:rsidR="00C51568">
        <w:rPr>
          <w:lang w:val="en-US" w:eastAsia="zh-CN"/>
        </w:rPr>
        <w:t>：</w:t>
      </w:r>
    </w:p>
    <w:p w:rsidR="003C506A" w:rsidRPr="00A348DF" w:rsidRDefault="003C506A" w:rsidP="001E1BBD">
      <w:pPr>
        <w:pStyle w:val="Equation"/>
        <w:tabs>
          <w:tab w:val="clear" w:pos="794"/>
          <w:tab w:val="clear" w:pos="4820"/>
          <w:tab w:val="clear" w:pos="9639"/>
          <w:tab w:val="left" w:pos="1134"/>
          <w:tab w:val="left" w:pos="1871"/>
        </w:tabs>
        <w:jc w:val="left"/>
        <w:rPr>
          <w:i/>
          <w:position w:val="-4"/>
          <w:lang w:val="en-GB" w:eastAsia="zh-CN"/>
        </w:rPr>
      </w:pPr>
      <w:r w:rsidRPr="00A348DF">
        <w:rPr>
          <w:lang w:val="en-GB" w:eastAsia="zh-CN"/>
        </w:rPr>
        <w:tab/>
      </w:r>
      <w:r w:rsidRPr="00A348DF">
        <w:rPr>
          <w:lang w:val="en-GB" w:eastAsia="zh-CN"/>
        </w:rPr>
        <w:tab/>
      </w:r>
      <w:r w:rsidRPr="00A348DF">
        <w:rPr>
          <w:i/>
          <w:lang w:val="en-GB" w:eastAsia="zh-CN"/>
        </w:rPr>
        <w:t>G</w:t>
      </w:r>
      <w:r w:rsidRPr="003C506A">
        <w:rPr>
          <w:lang w:val="en-US" w:eastAsia="zh-CN"/>
        </w:rPr>
        <w:t>(</w:t>
      </w:r>
      <w:r>
        <w:rPr>
          <w:rFonts w:ascii="Symbol" w:hAnsi="Symbol"/>
        </w:rPr>
        <w:sym w:font="Symbol" w:char="F06A"/>
      </w:r>
      <w:r w:rsidRPr="003C506A">
        <w:rPr>
          <w:lang w:val="en-US" w:eastAsia="zh-CN"/>
        </w:rPr>
        <w:t>)  =</w:t>
      </w:r>
      <w:r w:rsidRPr="00A348DF">
        <w:rPr>
          <w:lang w:val="en-GB" w:eastAsia="zh-CN"/>
        </w:rPr>
        <w:t>  </w:t>
      </w:r>
      <w:r w:rsidRPr="00A348DF">
        <w:rPr>
          <w:i/>
          <w:lang w:val="en-GB" w:eastAsia="zh-CN"/>
        </w:rPr>
        <w:t>G</w:t>
      </w:r>
      <w:r w:rsidRPr="00A348DF">
        <w:rPr>
          <w:i/>
          <w:position w:val="-4"/>
          <w:lang w:val="en-GB" w:eastAsia="zh-CN"/>
        </w:rPr>
        <w:t>max</w:t>
      </w:r>
      <w:r w:rsidRPr="00A348DF">
        <w:rPr>
          <w:lang w:val="en-GB" w:eastAsia="zh-CN"/>
        </w:rPr>
        <w:t>  –  2.5  </w:t>
      </w:r>
      <w:r>
        <w:rPr>
          <w:rFonts w:ascii="Symbol" w:hAnsi="Symbol"/>
        </w:rPr>
        <w:sym w:font="Symbol" w:char="F0B4"/>
      </w:r>
      <w:r w:rsidRPr="00A348DF">
        <w:rPr>
          <w:lang w:val="en-GB" w:eastAsia="zh-CN"/>
        </w:rPr>
        <w:t>  10</w:t>
      </w:r>
      <w:r w:rsidRPr="00A348DF">
        <w:rPr>
          <w:position w:val="6"/>
          <w:lang w:val="en-GB" w:eastAsia="zh-CN"/>
        </w:rPr>
        <w:t>–3</w:t>
      </w:r>
      <w:r w:rsidRPr="009866AE">
        <w:rPr>
          <w:position w:val="-26"/>
        </w:rPr>
        <w:object w:dxaOrig="760" w:dyaOrig="700">
          <v:shape id="_x0000_i1029" type="#_x0000_t75" style="width:36pt;height:36pt" o:ole="">
            <v:imagedata r:id="rId24" o:title=""/>
          </v:shape>
          <o:OLEObject Type="Embed" ProgID="Equation.3" ShapeID="_x0000_i1029" DrawAspect="Content" ObjectID="_1477297854" r:id="rId25"/>
        </w:object>
      </w:r>
      <w:r w:rsidRPr="003C506A">
        <w:rPr>
          <w:lang w:val="en-US" w:eastAsia="zh-CN"/>
        </w:rPr>
        <w:t xml:space="preserve"> </w:t>
      </w:r>
      <w:r w:rsidRPr="00A348DF">
        <w:rPr>
          <w:lang w:val="en-GB" w:eastAsia="zh-CN"/>
        </w:rPr>
        <w:tab/>
      </w:r>
      <w:r w:rsidRPr="00A348DF">
        <w:rPr>
          <w:lang w:val="en-GB" w:eastAsia="zh-CN"/>
        </w:rPr>
        <w:tab/>
      </w:r>
      <w:r w:rsidR="00A00186">
        <w:rPr>
          <w:rFonts w:hint="eastAsia"/>
          <w:lang w:val="en-US" w:eastAsia="zh-CN"/>
        </w:rPr>
        <w:t>针对</w:t>
      </w:r>
      <w:r w:rsidRPr="00A348DF">
        <w:rPr>
          <w:lang w:val="en-GB" w:eastAsia="zh-CN"/>
        </w:rPr>
        <w:tab/>
      </w:r>
      <w:r w:rsidRPr="003C506A">
        <w:rPr>
          <w:lang w:val="en-US" w:eastAsia="zh-CN"/>
        </w:rPr>
        <w:t>0º &lt;</w:t>
      </w:r>
      <w:r w:rsidRPr="009866AE">
        <w:rPr>
          <w:rFonts w:ascii="Symbol" w:hAnsi="Symbol"/>
          <w:lang w:eastAsia="zh-CN"/>
        </w:rPr>
        <w:t></w:t>
      </w:r>
      <w:r w:rsidRPr="00E07437">
        <w:sym w:font="Symbol" w:char="F06A"/>
      </w:r>
      <w:r w:rsidRPr="009866AE">
        <w:rPr>
          <w:rFonts w:ascii="Symbol" w:hAnsi="Symbol"/>
          <w:lang w:eastAsia="zh-CN"/>
        </w:rPr>
        <w:t></w:t>
      </w:r>
      <w:r w:rsidRPr="003C506A">
        <w:rPr>
          <w:lang w:val="en-US" w:eastAsia="zh-CN"/>
        </w:rPr>
        <w:t xml:space="preserve">&lt; </w:t>
      </w:r>
      <w:r w:rsidRPr="00E07437">
        <w:sym w:font="Symbol" w:char="F06A"/>
      </w:r>
      <w:r w:rsidRPr="00A348DF">
        <w:rPr>
          <w:i/>
          <w:position w:val="-4"/>
          <w:lang w:val="en-GB" w:eastAsia="zh-CN"/>
        </w:rPr>
        <w:t>m</w:t>
      </w:r>
    </w:p>
    <w:p w:rsidR="003C506A" w:rsidRPr="00A348DF" w:rsidRDefault="00171B7A" w:rsidP="001E1BBD">
      <w:pPr>
        <w:pStyle w:val="Equation"/>
        <w:tabs>
          <w:tab w:val="clear" w:pos="794"/>
          <w:tab w:val="clear" w:pos="4820"/>
          <w:tab w:val="clear" w:pos="9639"/>
          <w:tab w:val="left" w:pos="1134"/>
          <w:tab w:val="left" w:pos="1871"/>
        </w:tabs>
        <w:jc w:val="left"/>
        <w:rPr>
          <w:i/>
          <w:position w:val="-4"/>
          <w:lang w:val="en-GB" w:eastAsia="zh-CN"/>
        </w:rPr>
      </w:pPr>
      <w:r>
        <w:rPr>
          <w:lang w:val="en-GB" w:eastAsia="zh-CN"/>
        </w:rPr>
        <w:tab/>
      </w:r>
      <w:r w:rsidR="001E1BBD">
        <w:rPr>
          <w:lang w:val="en-GB" w:eastAsia="zh-CN"/>
        </w:rPr>
        <w:tab/>
      </w:r>
      <w:r w:rsidR="003C506A" w:rsidRPr="00A348DF">
        <w:rPr>
          <w:i/>
          <w:lang w:val="en-GB" w:eastAsia="zh-CN"/>
        </w:rPr>
        <w:t>G</w:t>
      </w:r>
      <w:r w:rsidR="003C506A" w:rsidRPr="003C506A">
        <w:rPr>
          <w:lang w:val="en-US" w:eastAsia="zh-CN"/>
        </w:rPr>
        <w:t>(</w:t>
      </w:r>
      <w:r w:rsidR="003C506A">
        <w:rPr>
          <w:rFonts w:ascii="Symbol" w:hAnsi="Symbol"/>
        </w:rPr>
        <w:sym w:font="Symbol" w:char="F06A"/>
      </w:r>
      <w:r w:rsidR="003C506A" w:rsidRPr="003C506A">
        <w:rPr>
          <w:lang w:val="en-US" w:eastAsia="zh-CN"/>
        </w:rPr>
        <w:t>)  =</w:t>
      </w:r>
      <w:r>
        <w:rPr>
          <w:lang w:val="en-GB" w:eastAsia="zh-CN"/>
        </w:rPr>
        <w:t>  39 – 5log</w:t>
      </w:r>
      <w:r w:rsidR="003C506A" w:rsidRPr="00A348DF">
        <w:rPr>
          <w:lang w:val="en-GB" w:eastAsia="zh-CN"/>
        </w:rPr>
        <w:t>(</w:t>
      </w:r>
      <w:r w:rsidR="003C506A" w:rsidRPr="00A348DF">
        <w:rPr>
          <w:i/>
          <w:lang w:val="en-GB" w:eastAsia="zh-CN"/>
        </w:rPr>
        <w:t>D</w:t>
      </w:r>
      <w:r w:rsidR="003C506A" w:rsidRPr="003C506A">
        <w:rPr>
          <w:lang w:val="en-US" w:eastAsia="zh-CN"/>
        </w:rPr>
        <w:t>/</w:t>
      </w:r>
      <w:r w:rsidR="003C506A">
        <w:rPr>
          <w:rFonts w:ascii="Symbol" w:hAnsi="Symbol"/>
        </w:rPr>
        <w:sym w:font="Symbol" w:char="F06C"/>
      </w:r>
      <w:r w:rsidR="003C506A" w:rsidRPr="003C506A">
        <w:rPr>
          <w:lang w:val="en-US" w:eastAsia="zh-CN"/>
        </w:rPr>
        <w:t>)</w:t>
      </w:r>
      <w:r>
        <w:rPr>
          <w:lang w:val="en-GB" w:eastAsia="zh-CN"/>
        </w:rPr>
        <w:t>  –  25log</w:t>
      </w:r>
      <w:r w:rsidR="003C506A">
        <w:rPr>
          <w:rFonts w:ascii="Symbol" w:hAnsi="Symbol"/>
        </w:rPr>
        <w:sym w:font="Symbol" w:char="F06A"/>
      </w:r>
      <w:r w:rsidR="003C506A" w:rsidRPr="00A348DF">
        <w:rPr>
          <w:rFonts w:ascii="Symbol" w:hAnsi="Symbol"/>
          <w:lang w:val="en-GB" w:eastAsia="zh-CN"/>
        </w:rPr>
        <w:tab/>
      </w:r>
      <w:r w:rsidR="001E1BBD">
        <w:rPr>
          <w:rFonts w:ascii="Symbol" w:hAnsi="Symbol"/>
          <w:lang w:val="en-GB" w:eastAsia="zh-CN"/>
        </w:rPr>
        <w:tab/>
      </w:r>
      <w:r w:rsidR="00A00186">
        <w:rPr>
          <w:rFonts w:hint="eastAsia"/>
          <w:lang w:val="en-US" w:eastAsia="zh-CN"/>
        </w:rPr>
        <w:t>针对</w:t>
      </w:r>
      <w:r w:rsidR="003C506A" w:rsidRPr="00A348DF">
        <w:rPr>
          <w:lang w:val="en-GB" w:eastAsia="zh-CN"/>
        </w:rPr>
        <w:tab/>
      </w:r>
      <w:r w:rsidR="003C506A" w:rsidRPr="00EE5959">
        <w:sym w:font="Symbol" w:char="F06A"/>
      </w:r>
      <w:r w:rsidR="003C506A" w:rsidRPr="00A348DF">
        <w:rPr>
          <w:i/>
          <w:position w:val="-4"/>
          <w:lang w:val="en-GB" w:eastAsia="zh-CN"/>
        </w:rPr>
        <w:t>m</w:t>
      </w:r>
      <w:r w:rsidR="003C506A" w:rsidRPr="003C506A">
        <w:rPr>
          <w:lang w:val="en-US" w:eastAsia="zh-CN"/>
        </w:rPr>
        <w:t xml:space="preserve"> ≤</w:t>
      </w:r>
      <w:r w:rsidR="003C506A" w:rsidRPr="009866AE">
        <w:rPr>
          <w:rFonts w:ascii="Symbol" w:hAnsi="Symbol"/>
          <w:lang w:eastAsia="zh-CN"/>
        </w:rPr>
        <w:t></w:t>
      </w:r>
      <w:r w:rsidR="003C506A" w:rsidRPr="00EE5959">
        <w:sym w:font="Symbol" w:char="F06A"/>
      </w:r>
      <w:r w:rsidR="003C506A" w:rsidRPr="009866AE">
        <w:rPr>
          <w:rFonts w:ascii="Symbol" w:hAnsi="Symbol"/>
          <w:lang w:eastAsia="zh-CN"/>
        </w:rPr>
        <w:t></w:t>
      </w:r>
      <w:r w:rsidR="003C506A" w:rsidRPr="003C506A">
        <w:rPr>
          <w:lang w:val="en-US" w:eastAsia="zh-CN"/>
        </w:rPr>
        <w:t>&lt; 48º</w:t>
      </w:r>
    </w:p>
    <w:p w:rsidR="003C506A" w:rsidRPr="00A348DF" w:rsidRDefault="00171B7A" w:rsidP="001E1BBD">
      <w:pPr>
        <w:pStyle w:val="Equation"/>
        <w:tabs>
          <w:tab w:val="clear" w:pos="794"/>
          <w:tab w:val="clear" w:pos="4820"/>
          <w:tab w:val="clear" w:pos="9639"/>
          <w:tab w:val="left" w:pos="1134"/>
          <w:tab w:val="left" w:pos="1871"/>
        </w:tabs>
        <w:jc w:val="left"/>
        <w:rPr>
          <w:i/>
          <w:position w:val="-4"/>
          <w:lang w:val="en-GB" w:eastAsia="zh-CN"/>
        </w:rPr>
      </w:pPr>
      <w:r>
        <w:rPr>
          <w:lang w:val="en-GB" w:eastAsia="zh-CN"/>
        </w:rPr>
        <w:tab/>
      </w:r>
      <w:r w:rsidR="001E1BBD">
        <w:rPr>
          <w:lang w:val="en-GB" w:eastAsia="zh-CN"/>
        </w:rPr>
        <w:tab/>
      </w:r>
      <w:r w:rsidR="003C506A" w:rsidRPr="00A348DF">
        <w:rPr>
          <w:i/>
          <w:lang w:val="en-GB" w:eastAsia="zh-CN"/>
        </w:rPr>
        <w:t>G</w:t>
      </w:r>
      <w:r w:rsidR="003C506A" w:rsidRPr="003C506A">
        <w:rPr>
          <w:lang w:val="en-US" w:eastAsia="zh-CN"/>
        </w:rPr>
        <w:t>(</w:t>
      </w:r>
      <w:r w:rsidR="003C506A" w:rsidRPr="00EE5959">
        <w:sym w:font="Symbol" w:char="F06A"/>
      </w:r>
      <w:r w:rsidR="003C506A" w:rsidRPr="003C506A">
        <w:rPr>
          <w:lang w:val="en-US" w:eastAsia="zh-CN"/>
        </w:rPr>
        <w:t>)  =</w:t>
      </w:r>
      <w:r>
        <w:rPr>
          <w:lang w:val="en-GB" w:eastAsia="zh-CN"/>
        </w:rPr>
        <w:t>  </w:t>
      </w:r>
      <w:r w:rsidR="003C506A" w:rsidRPr="00A348DF">
        <w:rPr>
          <w:lang w:val="en-GB" w:eastAsia="zh-CN"/>
        </w:rPr>
        <w:t>3 – 5</w:t>
      </w:r>
      <w:r>
        <w:rPr>
          <w:lang w:val="en-GB" w:eastAsia="zh-CN"/>
        </w:rPr>
        <w:t>log</w:t>
      </w:r>
      <w:r w:rsidR="003C506A" w:rsidRPr="00A348DF">
        <w:rPr>
          <w:lang w:val="en-GB" w:eastAsia="zh-CN"/>
        </w:rPr>
        <w:t>(</w:t>
      </w:r>
      <w:r w:rsidR="003C506A" w:rsidRPr="00A348DF">
        <w:rPr>
          <w:i/>
          <w:lang w:val="en-GB" w:eastAsia="zh-CN"/>
        </w:rPr>
        <w:t>D</w:t>
      </w:r>
      <w:r w:rsidR="003C506A" w:rsidRPr="003C506A">
        <w:rPr>
          <w:lang w:val="en-US" w:eastAsia="zh-CN"/>
        </w:rPr>
        <w:t>/</w:t>
      </w:r>
      <w:r w:rsidR="003C506A">
        <w:rPr>
          <w:rFonts w:ascii="Symbol" w:hAnsi="Symbol"/>
        </w:rPr>
        <w:sym w:font="Symbol" w:char="F06C"/>
      </w:r>
      <w:r w:rsidR="003C506A" w:rsidRPr="003C506A">
        <w:rPr>
          <w:lang w:val="en-US" w:eastAsia="zh-CN"/>
        </w:rPr>
        <w:t>)</w:t>
      </w:r>
      <w:r w:rsidR="003C506A" w:rsidRPr="003C506A">
        <w:rPr>
          <w:lang w:val="en-US" w:eastAsia="zh-CN"/>
        </w:rPr>
        <w:tab/>
      </w:r>
      <w:r w:rsidR="003C506A" w:rsidRPr="003C506A">
        <w:rPr>
          <w:lang w:val="en-US" w:eastAsia="zh-CN"/>
        </w:rPr>
        <w:tab/>
      </w:r>
      <w:r w:rsidR="003C506A" w:rsidRPr="00A348DF">
        <w:rPr>
          <w:lang w:val="en-GB" w:eastAsia="zh-CN"/>
        </w:rPr>
        <w:tab/>
      </w:r>
      <w:r w:rsidR="003C506A" w:rsidRPr="00A348DF">
        <w:rPr>
          <w:lang w:val="en-GB" w:eastAsia="zh-CN"/>
        </w:rPr>
        <w:tab/>
      </w:r>
      <w:r w:rsidR="00A00186">
        <w:rPr>
          <w:rFonts w:hint="eastAsia"/>
          <w:lang w:val="en-US" w:eastAsia="zh-CN"/>
        </w:rPr>
        <w:t>针对</w:t>
      </w:r>
      <w:r w:rsidR="003C506A" w:rsidRPr="00A348DF">
        <w:rPr>
          <w:lang w:val="en-GB" w:eastAsia="zh-CN"/>
        </w:rPr>
        <w:tab/>
      </w:r>
      <w:r w:rsidR="003C506A" w:rsidRPr="003C506A">
        <w:rPr>
          <w:lang w:val="en-US" w:eastAsia="zh-CN"/>
        </w:rPr>
        <w:t>48º ≤</w:t>
      </w:r>
      <w:r w:rsidR="003C506A" w:rsidRPr="009866AE">
        <w:rPr>
          <w:rFonts w:ascii="Symbol" w:hAnsi="Symbol"/>
          <w:lang w:eastAsia="zh-CN"/>
        </w:rPr>
        <w:t></w:t>
      </w:r>
      <w:r w:rsidR="003C506A">
        <w:rPr>
          <w:rFonts w:ascii="Symbol" w:hAnsi="Symbol"/>
          <w:lang w:eastAsia="zh-CN"/>
        </w:rPr>
        <w:t></w:t>
      </w:r>
      <w:r w:rsidR="003C506A" w:rsidRPr="00E07437">
        <w:sym w:font="Symbol" w:char="F06A"/>
      </w:r>
      <w:r w:rsidR="003C506A">
        <w:rPr>
          <w:rFonts w:ascii="Symbol" w:hAnsi="Symbol"/>
          <w:lang w:eastAsia="zh-CN"/>
        </w:rPr>
        <w:t></w:t>
      </w:r>
      <w:r w:rsidR="003C506A" w:rsidRPr="003C506A">
        <w:rPr>
          <w:lang w:val="en-US" w:eastAsia="zh-CN"/>
        </w:rPr>
        <w:t>≤ 180º</w:t>
      </w:r>
    </w:p>
    <w:p w:rsidR="003C506A" w:rsidRPr="003C506A" w:rsidRDefault="003C506A" w:rsidP="00F95FE1">
      <w:pPr>
        <w:rPr>
          <w:lang w:val="en-US" w:eastAsia="zh-CN"/>
        </w:rPr>
      </w:pPr>
      <w:r w:rsidRPr="003C506A">
        <w:rPr>
          <w:b/>
          <w:lang w:val="en-US" w:eastAsia="zh-CN"/>
        </w:rPr>
        <w:t>3</w:t>
      </w:r>
      <w:r w:rsidRPr="003C506A">
        <w:rPr>
          <w:lang w:val="en-US" w:eastAsia="zh-CN"/>
        </w:rPr>
        <w:tab/>
      </w:r>
      <w:r w:rsidR="00F95FE1">
        <w:rPr>
          <w:rFonts w:hint="eastAsia"/>
          <w:lang w:val="en-US" w:eastAsia="zh-CN"/>
        </w:rPr>
        <w:t>可</w:t>
      </w:r>
      <w:r w:rsidR="00F95FE1">
        <w:rPr>
          <w:lang w:val="en-US" w:eastAsia="zh-CN"/>
        </w:rPr>
        <w:t>临时</w:t>
      </w:r>
      <w:r w:rsidR="00F95FE1">
        <w:rPr>
          <w:rFonts w:hint="eastAsia"/>
          <w:lang w:val="en-US" w:eastAsia="zh-CN"/>
        </w:rPr>
        <w:t>参考</w:t>
      </w:r>
      <w:r w:rsidR="00F95FE1">
        <w:rPr>
          <w:lang w:val="en-US" w:eastAsia="zh-CN"/>
        </w:rPr>
        <w:t>附件</w:t>
      </w:r>
      <w:r w:rsidR="00F95FE1">
        <w:rPr>
          <w:lang w:val="en-US" w:eastAsia="zh-CN"/>
        </w:rPr>
        <w:t>1</w:t>
      </w:r>
      <w:r w:rsidR="00F95FE1">
        <w:rPr>
          <w:lang w:val="en-US" w:eastAsia="zh-CN"/>
        </w:rPr>
        <w:t>中的点对点</w:t>
      </w:r>
      <w:r w:rsidR="00F95FE1">
        <w:rPr>
          <w:lang w:val="en-US" w:eastAsia="zh-CN"/>
        </w:rPr>
        <w:t>FWS</w:t>
      </w:r>
      <w:r w:rsidR="00F95FE1">
        <w:rPr>
          <w:lang w:val="en-US" w:eastAsia="zh-CN"/>
        </w:rPr>
        <w:t>天线的</w:t>
      </w:r>
      <w:r w:rsidR="00423242">
        <w:rPr>
          <w:lang w:val="en-US" w:eastAsia="zh-CN"/>
        </w:rPr>
        <w:t>通用辐射方向图</w:t>
      </w:r>
      <w:r w:rsidR="00F95FE1">
        <w:rPr>
          <w:rFonts w:hint="eastAsia"/>
          <w:lang w:val="en-US" w:eastAsia="zh-CN"/>
        </w:rPr>
        <w:t>，</w:t>
      </w:r>
      <w:r w:rsidR="00F95FE1">
        <w:rPr>
          <w:lang w:val="en-US" w:eastAsia="zh-CN"/>
        </w:rPr>
        <w:t>该图</w:t>
      </w:r>
      <w:r w:rsidR="00F95FE1">
        <w:rPr>
          <w:rFonts w:hint="eastAsia"/>
          <w:lang w:val="en-US" w:eastAsia="zh-CN"/>
        </w:rPr>
        <w:t>仅</w:t>
      </w:r>
      <w:r w:rsidR="00F95FE1">
        <w:rPr>
          <w:lang w:val="en-US" w:eastAsia="zh-CN"/>
        </w:rPr>
        <w:t>可用于涉及少量干扰源的统计干扰分析，例如</w:t>
      </w:r>
      <w:r w:rsidR="00C51568">
        <w:rPr>
          <w:lang w:val="en-US" w:eastAsia="zh-CN"/>
        </w:rPr>
        <w:t>对地静止卫星</w:t>
      </w:r>
      <w:r w:rsidR="00F95FE1">
        <w:rPr>
          <w:rFonts w:hint="eastAsia"/>
          <w:lang w:val="en-US" w:eastAsia="zh-CN"/>
        </w:rPr>
        <w:t>给</w:t>
      </w:r>
      <w:r w:rsidR="00F95FE1">
        <w:rPr>
          <w:lang w:val="en-US" w:eastAsia="zh-CN"/>
        </w:rPr>
        <w:t>固定业务</w:t>
      </w:r>
      <w:r w:rsidR="00F95FE1">
        <w:rPr>
          <w:rFonts w:hint="eastAsia"/>
          <w:lang w:val="en-US" w:eastAsia="zh-CN"/>
        </w:rPr>
        <w:t>系统</w:t>
      </w:r>
      <w:r w:rsidR="00F95FE1">
        <w:rPr>
          <w:lang w:val="en-US" w:eastAsia="zh-CN"/>
        </w:rPr>
        <w:t>造成的干扰</w:t>
      </w:r>
      <w:r w:rsidR="00A442D8">
        <w:rPr>
          <w:rFonts w:hint="eastAsia"/>
          <w:lang w:val="en-US" w:eastAsia="zh-CN"/>
        </w:rPr>
        <w:t>（</w:t>
      </w:r>
      <w:r w:rsidR="00A442D8">
        <w:rPr>
          <w:lang w:val="en-US" w:eastAsia="zh-CN"/>
        </w:rPr>
        <w:t>见注</w:t>
      </w:r>
      <w:r w:rsidRPr="003C506A">
        <w:rPr>
          <w:lang w:val="en-US" w:eastAsia="zh-CN"/>
        </w:rPr>
        <w:t>9</w:t>
      </w:r>
      <w:r w:rsidR="00A442D8">
        <w:rPr>
          <w:rFonts w:hint="eastAsia"/>
          <w:lang w:val="en-US" w:eastAsia="zh-CN"/>
        </w:rPr>
        <w:t>）</w:t>
      </w:r>
      <w:r w:rsidR="0062762E">
        <w:rPr>
          <w:lang w:val="en-US" w:eastAsia="zh-CN"/>
        </w:rPr>
        <w:t>；</w:t>
      </w:r>
    </w:p>
    <w:p w:rsidR="001E1BBD" w:rsidRDefault="001E1BBD">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3C506A" w:rsidRPr="003C506A" w:rsidRDefault="003C506A" w:rsidP="00F95FE1">
      <w:pPr>
        <w:rPr>
          <w:lang w:val="en-US" w:eastAsia="zh-CN"/>
        </w:rPr>
      </w:pPr>
      <w:r w:rsidRPr="003C506A">
        <w:rPr>
          <w:b/>
          <w:bCs/>
          <w:lang w:val="en-US" w:eastAsia="zh-CN"/>
        </w:rPr>
        <w:t>4</w:t>
      </w:r>
      <w:r w:rsidRPr="003C506A">
        <w:rPr>
          <w:lang w:val="en-US" w:eastAsia="zh-CN"/>
        </w:rPr>
        <w:tab/>
      </w:r>
      <w:r w:rsidR="00F95FE1">
        <w:rPr>
          <w:rFonts w:hint="eastAsia"/>
          <w:lang w:val="en-US" w:eastAsia="zh-CN"/>
        </w:rPr>
        <w:t>下</w:t>
      </w:r>
      <w:r w:rsidR="00F95FE1">
        <w:rPr>
          <w:lang w:val="en-US" w:eastAsia="zh-CN"/>
        </w:rPr>
        <w:t>述</w:t>
      </w:r>
      <w:r w:rsidR="00F95FE1">
        <w:rPr>
          <w:rFonts w:hint="eastAsia"/>
          <w:lang w:val="en-US" w:eastAsia="zh-CN"/>
        </w:rPr>
        <w:t>注释</w:t>
      </w:r>
      <w:r w:rsidR="00F95FE1">
        <w:rPr>
          <w:lang w:val="en-US" w:eastAsia="zh-CN"/>
        </w:rPr>
        <w:t>应视为本</w:t>
      </w:r>
      <w:r w:rsidR="008B174E">
        <w:rPr>
          <w:lang w:val="en-US" w:eastAsia="zh-CN"/>
        </w:rPr>
        <w:t>建议书</w:t>
      </w:r>
      <w:r w:rsidR="00F95FE1">
        <w:rPr>
          <w:rFonts w:hint="eastAsia"/>
          <w:lang w:val="en-US" w:eastAsia="zh-CN"/>
        </w:rPr>
        <w:t>的</w:t>
      </w:r>
      <w:r w:rsidR="00F95FE1">
        <w:rPr>
          <w:lang w:val="en-US" w:eastAsia="zh-CN"/>
        </w:rPr>
        <w:t>组成部分。</w:t>
      </w:r>
    </w:p>
    <w:p w:rsidR="003C506A" w:rsidRPr="003C506A" w:rsidRDefault="00A442D8" w:rsidP="00F95FE1">
      <w:pPr>
        <w:pStyle w:val="Note"/>
        <w:rPr>
          <w:sz w:val="24"/>
          <w:lang w:val="en-US" w:eastAsia="zh-CN"/>
        </w:rPr>
      </w:pPr>
      <w:r>
        <w:rPr>
          <w:sz w:val="24"/>
          <w:lang w:val="en-US" w:eastAsia="zh-CN"/>
        </w:rPr>
        <w:t>注</w:t>
      </w:r>
      <w:r w:rsidR="003C506A" w:rsidRPr="003C506A">
        <w:rPr>
          <w:sz w:val="24"/>
          <w:lang w:val="en-US" w:eastAsia="zh-CN"/>
        </w:rPr>
        <w:t> 1 – </w:t>
      </w:r>
      <w:r w:rsidR="00F95FE1">
        <w:rPr>
          <w:rFonts w:hint="eastAsia"/>
          <w:sz w:val="24"/>
          <w:lang w:val="en-US" w:eastAsia="zh-CN"/>
        </w:rPr>
        <w:t>第</w:t>
      </w:r>
      <w:r w:rsidR="00F95FE1">
        <w:rPr>
          <w:sz w:val="24"/>
          <w:lang w:val="en-US" w:eastAsia="zh-CN"/>
        </w:rPr>
        <w:t>2.21</w:t>
      </w:r>
      <w:r w:rsidR="00F95FE1">
        <w:rPr>
          <w:sz w:val="24"/>
          <w:lang w:val="en-US" w:eastAsia="zh-CN"/>
        </w:rPr>
        <w:t>段的</w:t>
      </w:r>
      <w:r w:rsidR="00C51568">
        <w:rPr>
          <w:sz w:val="24"/>
          <w:lang w:val="en-US" w:eastAsia="zh-CN"/>
        </w:rPr>
        <w:t>平均旁瓣电平</w:t>
      </w:r>
      <w:r w:rsidR="00F95FE1">
        <w:rPr>
          <w:rFonts w:hint="eastAsia"/>
          <w:sz w:val="24"/>
          <w:lang w:val="en-US" w:eastAsia="zh-CN"/>
        </w:rPr>
        <w:t>比</w:t>
      </w:r>
      <w:r w:rsidR="00F95FE1">
        <w:rPr>
          <w:sz w:val="24"/>
          <w:lang w:val="en-US" w:eastAsia="zh-CN"/>
        </w:rPr>
        <w:t>ITU-R F.699</w:t>
      </w:r>
      <w:r w:rsidR="00F95FE1">
        <w:rPr>
          <w:sz w:val="24"/>
          <w:lang w:val="en-US" w:eastAsia="zh-CN"/>
        </w:rPr>
        <w:t>建议书</w:t>
      </w:r>
      <w:r w:rsidR="00F95FE1">
        <w:rPr>
          <w:rFonts w:hint="eastAsia"/>
          <w:sz w:val="24"/>
          <w:lang w:val="en-US" w:eastAsia="zh-CN"/>
        </w:rPr>
        <w:t>第</w:t>
      </w:r>
      <w:r w:rsidR="00F95FE1">
        <w:rPr>
          <w:sz w:val="24"/>
          <w:lang w:val="en-US" w:eastAsia="zh-CN"/>
        </w:rPr>
        <w:t>2.1</w:t>
      </w:r>
      <w:r w:rsidR="00F95FE1">
        <w:rPr>
          <w:sz w:val="24"/>
          <w:lang w:val="en-US" w:eastAsia="zh-CN"/>
        </w:rPr>
        <w:t>段的峰包络旁瓣电平</w:t>
      </w:r>
      <w:r w:rsidR="00F95FE1">
        <w:rPr>
          <w:rFonts w:hint="eastAsia"/>
          <w:sz w:val="24"/>
          <w:lang w:val="en-US" w:eastAsia="zh-CN"/>
        </w:rPr>
        <w:t>低</w:t>
      </w:r>
      <w:r w:rsidR="003C506A" w:rsidRPr="003C506A">
        <w:rPr>
          <w:sz w:val="24"/>
          <w:lang w:val="en-US" w:eastAsia="zh-CN"/>
        </w:rPr>
        <w:t>3 dB</w:t>
      </w:r>
      <w:r w:rsidR="00F95FE1">
        <w:rPr>
          <w:rFonts w:hint="eastAsia"/>
          <w:sz w:val="24"/>
          <w:lang w:val="en-US" w:eastAsia="zh-CN"/>
        </w:rPr>
        <w:t>。</w:t>
      </w:r>
    </w:p>
    <w:p w:rsidR="003C506A" w:rsidRPr="003C506A" w:rsidRDefault="00A442D8" w:rsidP="00EA2657">
      <w:pPr>
        <w:pStyle w:val="Note"/>
        <w:rPr>
          <w:sz w:val="24"/>
          <w:lang w:val="en-US" w:eastAsia="zh-CN"/>
        </w:rPr>
      </w:pPr>
      <w:r>
        <w:rPr>
          <w:sz w:val="24"/>
          <w:lang w:val="en-US" w:eastAsia="zh-CN"/>
        </w:rPr>
        <w:t>注</w:t>
      </w:r>
      <w:r w:rsidR="003C506A" w:rsidRPr="003C506A">
        <w:rPr>
          <w:sz w:val="24"/>
          <w:lang w:val="en-US" w:eastAsia="zh-CN"/>
        </w:rPr>
        <w:t> 2 – </w:t>
      </w:r>
      <w:r w:rsidR="00F95FE1">
        <w:rPr>
          <w:sz w:val="24"/>
          <w:lang w:val="en-US" w:eastAsia="zh-CN"/>
        </w:rPr>
        <w:t>ITU-R F.699</w:t>
      </w:r>
      <w:r w:rsidR="00F95FE1">
        <w:rPr>
          <w:sz w:val="24"/>
          <w:lang w:val="en-US" w:eastAsia="zh-CN"/>
        </w:rPr>
        <w:t>建议书</w:t>
      </w:r>
      <w:r w:rsidR="00F95FE1">
        <w:rPr>
          <w:rFonts w:hint="eastAsia"/>
          <w:sz w:val="24"/>
          <w:lang w:val="en-US" w:eastAsia="zh-CN"/>
        </w:rPr>
        <w:t>给出</w:t>
      </w:r>
      <w:r w:rsidR="00F95FE1">
        <w:rPr>
          <w:sz w:val="24"/>
          <w:lang w:val="en-US" w:eastAsia="zh-CN"/>
        </w:rPr>
        <w:t>的</w:t>
      </w:r>
      <w:r w:rsidR="003C506A" w:rsidRPr="003C506A">
        <w:rPr>
          <w:i/>
          <w:lang w:val="en-US" w:eastAsia="zh-CN"/>
        </w:rPr>
        <w:t>G</w:t>
      </w:r>
      <w:r w:rsidR="003C506A" w:rsidRPr="003C506A">
        <w:rPr>
          <w:i/>
          <w:iCs/>
          <w:position w:val="-4"/>
          <w:sz w:val="16"/>
          <w:lang w:val="en-US" w:eastAsia="zh-CN"/>
        </w:rPr>
        <w:t>max</w:t>
      </w:r>
      <w:r w:rsidR="00F95FE1">
        <w:rPr>
          <w:rFonts w:hint="eastAsia"/>
          <w:sz w:val="24"/>
          <w:lang w:val="en-US" w:eastAsia="zh-CN"/>
        </w:rPr>
        <w:t>和</w:t>
      </w:r>
      <w:r w:rsidR="003C506A" w:rsidRPr="003C506A">
        <w:rPr>
          <w:i/>
          <w:sz w:val="24"/>
          <w:lang w:val="en-US" w:eastAsia="zh-CN"/>
        </w:rPr>
        <w:t>D</w:t>
      </w:r>
      <w:r w:rsidR="003C506A" w:rsidRPr="003C506A">
        <w:rPr>
          <w:sz w:val="24"/>
          <w:lang w:val="en-US" w:eastAsia="zh-CN"/>
        </w:rPr>
        <w:t>/</w:t>
      </w:r>
      <w:r w:rsidR="003C506A" w:rsidRPr="00A348DF">
        <w:rPr>
          <w:sz w:val="24"/>
        </w:rPr>
        <w:sym w:font="Symbol" w:char="F06C"/>
      </w:r>
      <w:r w:rsidR="00F95FE1">
        <w:rPr>
          <w:rFonts w:hint="eastAsia"/>
          <w:sz w:val="24"/>
          <w:lang w:val="en-US" w:eastAsia="zh-CN"/>
        </w:rPr>
        <w:t>之</w:t>
      </w:r>
      <w:r w:rsidR="00F95FE1">
        <w:rPr>
          <w:sz w:val="24"/>
          <w:lang w:val="en-US" w:eastAsia="zh-CN"/>
        </w:rPr>
        <w:t>间的关系。</w:t>
      </w:r>
    </w:p>
    <w:p w:rsidR="003C506A" w:rsidRPr="003C506A" w:rsidRDefault="00A442D8" w:rsidP="007F6843">
      <w:pPr>
        <w:pStyle w:val="Note"/>
        <w:rPr>
          <w:sz w:val="24"/>
          <w:lang w:val="en-US" w:eastAsia="zh-CN"/>
        </w:rPr>
      </w:pPr>
      <w:r>
        <w:rPr>
          <w:sz w:val="24"/>
          <w:lang w:val="en-US" w:eastAsia="zh-CN"/>
        </w:rPr>
        <w:t>注</w:t>
      </w:r>
      <w:r w:rsidR="003C506A" w:rsidRPr="003C506A">
        <w:rPr>
          <w:sz w:val="24"/>
          <w:lang w:val="en-US" w:eastAsia="zh-CN"/>
        </w:rPr>
        <w:t> 3 – </w:t>
      </w:r>
      <w:r w:rsidR="007F6843">
        <w:rPr>
          <w:rFonts w:hint="eastAsia"/>
          <w:sz w:val="24"/>
          <w:lang w:val="en-US" w:eastAsia="zh-CN"/>
        </w:rPr>
        <w:t>推导</w:t>
      </w:r>
      <w:r w:rsidR="007F6843">
        <w:rPr>
          <w:sz w:val="24"/>
          <w:lang w:val="en-US" w:eastAsia="zh-CN"/>
        </w:rPr>
        <w:t>出第</w:t>
      </w:r>
      <w:r w:rsidR="003C506A" w:rsidRPr="003C506A">
        <w:rPr>
          <w:sz w:val="24"/>
          <w:lang w:val="en-US" w:eastAsia="zh-CN"/>
        </w:rPr>
        <w:t>2.2</w:t>
      </w:r>
      <w:r w:rsidR="007F6843">
        <w:rPr>
          <w:rFonts w:hint="eastAsia"/>
          <w:sz w:val="24"/>
          <w:lang w:val="en-US" w:eastAsia="zh-CN"/>
        </w:rPr>
        <w:t>段</w:t>
      </w:r>
      <w:r w:rsidR="007F6843">
        <w:rPr>
          <w:sz w:val="24"/>
          <w:lang w:val="en-US" w:eastAsia="zh-CN"/>
        </w:rPr>
        <w:t>所述数学模型的条件为天线的总发射功率不应超过天线接收的总功率。</w:t>
      </w:r>
    </w:p>
    <w:p w:rsidR="003C506A" w:rsidRPr="003C506A" w:rsidRDefault="00A442D8" w:rsidP="00EA2657">
      <w:pPr>
        <w:pStyle w:val="Note"/>
        <w:rPr>
          <w:sz w:val="24"/>
          <w:lang w:val="en-US" w:eastAsia="zh-CN"/>
        </w:rPr>
      </w:pPr>
      <w:r>
        <w:rPr>
          <w:sz w:val="24"/>
          <w:lang w:val="en-US" w:eastAsia="zh-CN"/>
        </w:rPr>
        <w:t>注</w:t>
      </w:r>
      <w:r w:rsidR="003C506A" w:rsidRPr="003C506A">
        <w:rPr>
          <w:sz w:val="24"/>
          <w:lang w:val="en-US" w:eastAsia="zh-CN"/>
        </w:rPr>
        <w:t> 4 – </w:t>
      </w:r>
      <w:r w:rsidR="007F6843">
        <w:rPr>
          <w:rFonts w:hint="eastAsia"/>
          <w:sz w:val="24"/>
          <w:lang w:val="en-US" w:eastAsia="zh-CN"/>
        </w:rPr>
        <w:t>第</w:t>
      </w:r>
      <w:r w:rsidR="007F6843">
        <w:rPr>
          <w:sz w:val="24"/>
          <w:lang w:val="en-US" w:eastAsia="zh-CN"/>
        </w:rPr>
        <w:t>2</w:t>
      </w:r>
      <w:r w:rsidR="007F6843">
        <w:rPr>
          <w:sz w:val="24"/>
          <w:lang w:val="en-US" w:eastAsia="zh-CN"/>
        </w:rPr>
        <w:t>段所述</w:t>
      </w:r>
      <w:r w:rsidR="0062762E">
        <w:rPr>
          <w:sz w:val="24"/>
          <w:lang w:val="en-US" w:eastAsia="zh-CN"/>
        </w:rPr>
        <w:t>辐射图</w:t>
      </w:r>
      <w:r w:rsidR="007F6843">
        <w:rPr>
          <w:rFonts w:hint="eastAsia"/>
          <w:sz w:val="24"/>
          <w:lang w:val="en-US" w:eastAsia="zh-CN"/>
        </w:rPr>
        <w:t>仅</w:t>
      </w:r>
      <w:r w:rsidR="007F6843">
        <w:rPr>
          <w:sz w:val="24"/>
          <w:lang w:val="en-US" w:eastAsia="zh-CN"/>
        </w:rPr>
        <w:t>适用于一</w:t>
      </w:r>
      <w:r w:rsidR="00EA2657">
        <w:rPr>
          <w:rFonts w:hint="eastAsia"/>
          <w:sz w:val="24"/>
          <w:lang w:val="en-US" w:eastAsia="zh-CN"/>
        </w:rPr>
        <w:t>种</w:t>
      </w:r>
      <w:r w:rsidR="007F6843">
        <w:rPr>
          <w:sz w:val="24"/>
          <w:lang w:val="en-US" w:eastAsia="zh-CN"/>
        </w:rPr>
        <w:t>极化</w:t>
      </w:r>
      <w:r w:rsidR="003C506A" w:rsidRPr="003C506A">
        <w:rPr>
          <w:sz w:val="24"/>
          <w:lang w:val="en-US" w:eastAsia="zh-CN"/>
        </w:rPr>
        <w:t>(</w:t>
      </w:r>
      <w:r w:rsidR="007F6843">
        <w:rPr>
          <w:rFonts w:hint="eastAsia"/>
          <w:sz w:val="24"/>
          <w:lang w:val="en-US" w:eastAsia="zh-CN"/>
        </w:rPr>
        <w:t>水平</w:t>
      </w:r>
      <w:r w:rsidR="007F6843">
        <w:rPr>
          <w:sz w:val="24"/>
          <w:lang w:val="en-US" w:eastAsia="zh-CN"/>
        </w:rPr>
        <w:t>或垂直</w:t>
      </w:r>
      <w:r w:rsidR="003C506A" w:rsidRPr="003C506A">
        <w:rPr>
          <w:sz w:val="24"/>
          <w:lang w:val="en-US" w:eastAsia="zh-CN"/>
        </w:rPr>
        <w:t>)</w:t>
      </w:r>
      <w:r w:rsidR="007F6843">
        <w:rPr>
          <w:rFonts w:hint="eastAsia"/>
          <w:sz w:val="24"/>
          <w:lang w:val="en-US" w:eastAsia="zh-CN"/>
        </w:rPr>
        <w:t>。</w:t>
      </w:r>
    </w:p>
    <w:p w:rsidR="003C506A" w:rsidRPr="003C506A" w:rsidRDefault="00A442D8" w:rsidP="00EA2657">
      <w:pPr>
        <w:pStyle w:val="Note"/>
        <w:rPr>
          <w:sz w:val="24"/>
          <w:lang w:val="en-US" w:eastAsia="zh-CN"/>
        </w:rPr>
      </w:pPr>
      <w:r>
        <w:rPr>
          <w:sz w:val="24"/>
          <w:lang w:val="en-US" w:eastAsia="zh-CN"/>
        </w:rPr>
        <w:t>注</w:t>
      </w:r>
      <w:r w:rsidR="003C506A" w:rsidRPr="003C506A">
        <w:rPr>
          <w:sz w:val="24"/>
          <w:lang w:val="en-US" w:eastAsia="zh-CN"/>
        </w:rPr>
        <w:t> 5 – </w:t>
      </w:r>
      <w:r w:rsidR="007F6843">
        <w:rPr>
          <w:rFonts w:hint="eastAsia"/>
          <w:sz w:val="24"/>
          <w:lang w:val="en-US" w:eastAsia="zh-CN"/>
        </w:rPr>
        <w:t>本</w:t>
      </w:r>
      <w:r w:rsidR="007F6843">
        <w:rPr>
          <w:sz w:val="24"/>
          <w:lang w:val="en-US" w:eastAsia="zh-CN"/>
        </w:rPr>
        <w:t>建议书</w:t>
      </w:r>
      <w:r w:rsidR="007F6843">
        <w:rPr>
          <w:rFonts w:hint="eastAsia"/>
          <w:sz w:val="24"/>
          <w:lang w:val="en-US" w:eastAsia="zh-CN"/>
        </w:rPr>
        <w:t>中</w:t>
      </w:r>
      <w:r w:rsidR="007F6843">
        <w:rPr>
          <w:sz w:val="24"/>
          <w:lang w:val="en-US" w:eastAsia="zh-CN"/>
        </w:rPr>
        <w:t>包含的</w:t>
      </w:r>
      <w:r w:rsidR="0062762E">
        <w:rPr>
          <w:sz w:val="24"/>
          <w:lang w:val="en-US" w:eastAsia="zh-CN"/>
        </w:rPr>
        <w:t>辐射图</w:t>
      </w:r>
      <w:r w:rsidR="007F6843">
        <w:rPr>
          <w:rFonts w:hint="eastAsia"/>
          <w:sz w:val="24"/>
          <w:lang w:val="en-US" w:eastAsia="zh-CN"/>
        </w:rPr>
        <w:t>仅</w:t>
      </w:r>
      <w:r w:rsidR="007F6843">
        <w:rPr>
          <w:sz w:val="24"/>
          <w:lang w:val="en-US" w:eastAsia="zh-CN"/>
        </w:rPr>
        <w:t>适用于旋转对称天线</w:t>
      </w:r>
      <w:r w:rsidR="007F6843">
        <w:rPr>
          <w:rFonts w:hint="eastAsia"/>
          <w:sz w:val="24"/>
          <w:lang w:val="en-US" w:eastAsia="zh-CN"/>
        </w:rPr>
        <w:t>。</w:t>
      </w:r>
    </w:p>
    <w:p w:rsidR="003C506A" w:rsidRPr="003C506A" w:rsidRDefault="00A442D8" w:rsidP="007F6843">
      <w:pPr>
        <w:pStyle w:val="Note"/>
        <w:rPr>
          <w:sz w:val="24"/>
          <w:lang w:val="en-US" w:eastAsia="zh-CN"/>
        </w:rPr>
      </w:pPr>
      <w:r>
        <w:rPr>
          <w:sz w:val="24"/>
          <w:lang w:val="en-US" w:eastAsia="zh-CN"/>
        </w:rPr>
        <w:t>注</w:t>
      </w:r>
      <w:r w:rsidR="003C506A" w:rsidRPr="003C506A">
        <w:rPr>
          <w:sz w:val="24"/>
          <w:lang w:val="en-US" w:eastAsia="zh-CN"/>
        </w:rPr>
        <w:t> 6 – </w:t>
      </w:r>
      <w:r w:rsidR="007F6843">
        <w:rPr>
          <w:rFonts w:hint="eastAsia"/>
          <w:sz w:val="24"/>
          <w:lang w:val="en-US" w:eastAsia="zh-CN"/>
        </w:rPr>
        <w:t>本</w:t>
      </w:r>
      <w:r w:rsidR="007F6843">
        <w:rPr>
          <w:sz w:val="24"/>
          <w:lang w:val="en-US" w:eastAsia="zh-CN"/>
        </w:rPr>
        <w:t>建议书</w:t>
      </w:r>
      <w:r w:rsidR="007F6843">
        <w:rPr>
          <w:rFonts w:hint="eastAsia"/>
          <w:sz w:val="24"/>
          <w:lang w:val="en-US" w:eastAsia="zh-CN"/>
        </w:rPr>
        <w:t>中</w:t>
      </w:r>
      <w:r w:rsidR="007F6843">
        <w:rPr>
          <w:sz w:val="24"/>
          <w:lang w:val="en-US" w:eastAsia="zh-CN"/>
        </w:rPr>
        <w:t>的</w:t>
      </w:r>
      <w:r w:rsidR="0062762E">
        <w:rPr>
          <w:sz w:val="24"/>
          <w:lang w:val="en-US" w:eastAsia="zh-CN"/>
        </w:rPr>
        <w:t>辐射图</w:t>
      </w:r>
      <w:r w:rsidR="007F6843">
        <w:rPr>
          <w:rFonts w:hint="eastAsia"/>
          <w:sz w:val="24"/>
          <w:lang w:val="en-US" w:eastAsia="zh-CN"/>
        </w:rPr>
        <w:t>可</w:t>
      </w:r>
      <w:r w:rsidR="007F6843">
        <w:rPr>
          <w:sz w:val="24"/>
          <w:lang w:val="en-US" w:eastAsia="zh-CN"/>
        </w:rPr>
        <w:t>能会与实际天线的</w:t>
      </w:r>
      <w:r w:rsidR="0062762E">
        <w:rPr>
          <w:sz w:val="24"/>
          <w:lang w:val="en-US" w:eastAsia="zh-CN"/>
        </w:rPr>
        <w:t>辐射图</w:t>
      </w:r>
      <w:r w:rsidR="007F6843">
        <w:rPr>
          <w:rFonts w:hint="eastAsia"/>
          <w:sz w:val="24"/>
          <w:lang w:val="en-US" w:eastAsia="zh-CN"/>
        </w:rPr>
        <w:t>略</w:t>
      </w:r>
      <w:r w:rsidR="007F6843">
        <w:rPr>
          <w:sz w:val="24"/>
          <w:lang w:val="en-US" w:eastAsia="zh-CN"/>
        </w:rPr>
        <w:t>有不同。</w:t>
      </w:r>
      <w:r w:rsidR="007F6843">
        <w:rPr>
          <w:rFonts w:hint="eastAsia"/>
          <w:sz w:val="24"/>
          <w:lang w:val="en-US" w:eastAsia="zh-CN"/>
        </w:rPr>
        <w:t>本</w:t>
      </w:r>
      <w:r w:rsidR="008B174E">
        <w:rPr>
          <w:sz w:val="24"/>
          <w:lang w:val="en-US" w:eastAsia="zh-CN"/>
        </w:rPr>
        <w:t>建议书</w:t>
      </w:r>
      <w:r w:rsidR="007F6843">
        <w:rPr>
          <w:rFonts w:hint="eastAsia"/>
          <w:sz w:val="24"/>
          <w:lang w:val="en-US" w:eastAsia="zh-CN"/>
        </w:rPr>
        <w:t>的目标</w:t>
      </w:r>
      <w:r w:rsidR="007F6843">
        <w:rPr>
          <w:sz w:val="24"/>
          <w:lang w:val="en-US" w:eastAsia="zh-CN"/>
        </w:rPr>
        <w:t>只是提供一个数学模型，用于</w:t>
      </w:r>
      <w:r w:rsidR="007F6843" w:rsidRPr="001B35A6">
        <w:rPr>
          <w:rFonts w:eastAsia="STKaiti" w:hint="eastAsia"/>
          <w:kern w:val="2"/>
          <w:sz w:val="21"/>
          <w:szCs w:val="24"/>
          <w:lang w:val="en-US" w:eastAsia="zh-CN"/>
        </w:rPr>
        <w:t>考虑</w:t>
      </w:r>
      <w:r w:rsidR="007F6843" w:rsidRPr="001B35A6">
        <w:rPr>
          <w:rFonts w:eastAsia="STKaiti"/>
          <w:kern w:val="2"/>
          <w:sz w:val="21"/>
          <w:szCs w:val="24"/>
          <w:lang w:val="en-US" w:eastAsia="zh-CN"/>
        </w:rPr>
        <w:t>到</w:t>
      </w:r>
      <w:r w:rsidR="007F6843" w:rsidRPr="003C506A">
        <w:rPr>
          <w:bCs/>
          <w:lang w:val="en-US" w:eastAsia="zh-CN"/>
        </w:rPr>
        <w:t>c)</w:t>
      </w:r>
      <w:r w:rsidR="007F6843">
        <w:rPr>
          <w:rFonts w:hint="eastAsia"/>
          <w:sz w:val="24"/>
          <w:lang w:val="en-US" w:eastAsia="zh-CN"/>
        </w:rPr>
        <w:t>中</w:t>
      </w:r>
      <w:r w:rsidR="007F6843">
        <w:rPr>
          <w:sz w:val="24"/>
          <w:lang w:val="en-US" w:eastAsia="zh-CN"/>
        </w:rPr>
        <w:t>各项应用的干扰评估。</w:t>
      </w:r>
    </w:p>
    <w:p w:rsidR="003C506A" w:rsidRPr="003C506A" w:rsidRDefault="00A442D8" w:rsidP="007106D1">
      <w:pPr>
        <w:pStyle w:val="Note"/>
        <w:rPr>
          <w:sz w:val="24"/>
          <w:lang w:val="en-US" w:eastAsia="zh-CN"/>
        </w:rPr>
      </w:pPr>
      <w:r>
        <w:rPr>
          <w:sz w:val="24"/>
          <w:lang w:val="en-US" w:eastAsia="zh-CN"/>
        </w:rPr>
        <w:t>注</w:t>
      </w:r>
      <w:r w:rsidR="003C506A" w:rsidRPr="003C506A">
        <w:rPr>
          <w:sz w:val="24"/>
          <w:lang w:val="en-US" w:eastAsia="zh-CN"/>
        </w:rPr>
        <w:t> 7 – </w:t>
      </w:r>
      <w:r w:rsidR="007106D1">
        <w:rPr>
          <w:rFonts w:hint="eastAsia"/>
          <w:sz w:val="24"/>
          <w:lang w:val="en-US" w:eastAsia="zh-CN"/>
        </w:rPr>
        <w:t>微波接力</w:t>
      </w:r>
      <w:r w:rsidR="007F6843">
        <w:rPr>
          <w:sz w:val="24"/>
          <w:lang w:val="en-US" w:eastAsia="zh-CN"/>
        </w:rPr>
        <w:t>天线通常使用线性极化。</w:t>
      </w:r>
      <w:r w:rsidR="007F6843">
        <w:rPr>
          <w:rFonts w:hint="eastAsia"/>
          <w:sz w:val="24"/>
          <w:lang w:val="en-US" w:eastAsia="zh-CN"/>
        </w:rPr>
        <w:t>因</w:t>
      </w:r>
      <w:r w:rsidR="007F6843">
        <w:rPr>
          <w:sz w:val="24"/>
          <w:lang w:val="en-US" w:eastAsia="zh-CN"/>
        </w:rPr>
        <w:t>此，当</w:t>
      </w:r>
      <w:r w:rsidR="007F6843">
        <w:rPr>
          <w:rFonts w:hint="eastAsia"/>
          <w:sz w:val="24"/>
          <w:lang w:val="en-US" w:eastAsia="zh-CN"/>
        </w:rPr>
        <w:t>评估</w:t>
      </w:r>
      <w:r w:rsidR="007F6843">
        <w:rPr>
          <w:sz w:val="24"/>
          <w:lang w:val="en-US" w:eastAsia="zh-CN"/>
        </w:rPr>
        <w:t>单旋极化系统产生的干扰</w:t>
      </w:r>
      <w:r w:rsidR="007F6843">
        <w:rPr>
          <w:rFonts w:hint="eastAsia"/>
          <w:sz w:val="24"/>
          <w:lang w:val="en-US" w:eastAsia="zh-CN"/>
        </w:rPr>
        <w:t>时</w:t>
      </w:r>
      <w:r w:rsidR="007F6843">
        <w:rPr>
          <w:sz w:val="24"/>
          <w:lang w:val="en-US" w:eastAsia="zh-CN"/>
        </w:rPr>
        <w:t>，例如</w:t>
      </w:r>
      <w:r w:rsidR="007F6843">
        <w:rPr>
          <w:rFonts w:hint="eastAsia"/>
          <w:sz w:val="24"/>
          <w:lang w:val="en-US" w:eastAsia="zh-CN"/>
        </w:rPr>
        <w:t>空间</w:t>
      </w:r>
      <w:r w:rsidR="007F6843">
        <w:rPr>
          <w:sz w:val="24"/>
          <w:lang w:val="en-US" w:eastAsia="zh-CN"/>
        </w:rPr>
        <w:t>电台间</w:t>
      </w:r>
      <w:r w:rsidR="007F6843">
        <w:rPr>
          <w:rFonts w:hint="eastAsia"/>
          <w:sz w:val="24"/>
          <w:lang w:val="en-US" w:eastAsia="zh-CN"/>
        </w:rPr>
        <w:t>的</w:t>
      </w:r>
      <w:r w:rsidR="007F6843">
        <w:rPr>
          <w:sz w:val="24"/>
          <w:lang w:val="en-US" w:eastAsia="zh-CN"/>
        </w:rPr>
        <w:t>主波束</w:t>
      </w:r>
      <w:r w:rsidR="007F6843">
        <w:rPr>
          <w:rFonts w:hint="eastAsia"/>
          <w:sz w:val="24"/>
          <w:lang w:val="en-US" w:eastAsia="zh-CN"/>
        </w:rPr>
        <w:t>耦合</w:t>
      </w:r>
      <w:r w:rsidR="007F6843">
        <w:rPr>
          <w:sz w:val="24"/>
          <w:lang w:val="en-US" w:eastAsia="zh-CN"/>
        </w:rPr>
        <w:t>，</w:t>
      </w:r>
      <w:r w:rsidR="007F6843">
        <w:rPr>
          <w:rFonts w:hint="eastAsia"/>
          <w:sz w:val="24"/>
          <w:lang w:val="en-US" w:eastAsia="zh-CN"/>
        </w:rPr>
        <w:t>则</w:t>
      </w:r>
      <w:r w:rsidR="007F6843">
        <w:rPr>
          <w:sz w:val="24"/>
          <w:lang w:val="en-US" w:eastAsia="zh-CN"/>
        </w:rPr>
        <w:t>在考虑到极化优势的情况下，或可使用以下公式对视轴方向</w:t>
      </w:r>
      <w:r w:rsidR="007F6843" w:rsidRPr="003C506A">
        <w:rPr>
          <w:sz w:val="24"/>
          <w:szCs w:val="24"/>
          <w:lang w:val="en-US" w:eastAsia="zh-CN"/>
        </w:rPr>
        <w:t>3 dB</w:t>
      </w:r>
      <w:r w:rsidR="007F6843">
        <w:rPr>
          <w:rFonts w:hint="eastAsia"/>
          <w:sz w:val="24"/>
          <w:szCs w:val="24"/>
          <w:lang w:val="en-US" w:eastAsia="zh-CN"/>
        </w:rPr>
        <w:t>主</w:t>
      </w:r>
      <w:r w:rsidR="007F6843">
        <w:rPr>
          <w:sz w:val="24"/>
          <w:szCs w:val="24"/>
          <w:lang w:val="en-US" w:eastAsia="zh-CN"/>
        </w:rPr>
        <w:t>瓣区</w:t>
      </w:r>
      <w:r w:rsidR="007F6843" w:rsidRPr="003C506A">
        <w:rPr>
          <w:sz w:val="24"/>
          <w:lang w:val="en-US" w:eastAsia="zh-CN"/>
        </w:rPr>
        <w:t>(0 </w:t>
      </w:r>
      <w:r w:rsidR="007F6843" w:rsidRPr="003C506A">
        <w:rPr>
          <w:sz w:val="24"/>
          <w:szCs w:val="24"/>
          <w:lang w:val="en-US" w:eastAsia="zh-CN"/>
        </w:rPr>
        <w:t>&lt; </w:t>
      </w:r>
      <w:r w:rsidR="007F6843" w:rsidRPr="004B61D6">
        <w:rPr>
          <w:sz w:val="24"/>
          <w:szCs w:val="24"/>
        </w:rPr>
        <w:sym w:font="Symbol" w:char="F06A"/>
      </w:r>
      <w:r w:rsidR="007F6843" w:rsidRPr="003C506A">
        <w:rPr>
          <w:sz w:val="24"/>
          <w:szCs w:val="24"/>
          <w:lang w:val="en-US" w:eastAsia="zh-CN"/>
        </w:rPr>
        <w:t> &lt; </w:t>
      </w:r>
      <w:r w:rsidR="007F6843" w:rsidRPr="004B61D6">
        <w:rPr>
          <w:sz w:val="24"/>
          <w:szCs w:val="24"/>
        </w:rPr>
        <w:sym w:font="Symbol" w:char="F06A"/>
      </w:r>
      <w:r w:rsidR="007F6843" w:rsidRPr="003C506A">
        <w:rPr>
          <w:iCs/>
          <w:position w:val="-4"/>
          <w:sz w:val="24"/>
          <w:szCs w:val="24"/>
          <w:vertAlign w:val="subscript"/>
          <w:lang w:val="en-US" w:eastAsia="zh-CN"/>
        </w:rPr>
        <w:t>3 dB</w:t>
      </w:r>
      <w:r w:rsidR="007F6843" w:rsidRPr="003C506A">
        <w:rPr>
          <w:sz w:val="24"/>
          <w:lang w:val="en-US" w:eastAsia="zh-CN"/>
        </w:rPr>
        <w:t>)</w:t>
      </w:r>
      <w:r w:rsidR="007106D1">
        <w:rPr>
          <w:rFonts w:hint="eastAsia"/>
          <w:sz w:val="24"/>
          <w:lang w:val="en-US" w:eastAsia="zh-CN"/>
        </w:rPr>
        <w:t>内</w:t>
      </w:r>
      <w:r w:rsidR="007F6843">
        <w:rPr>
          <w:rFonts w:hint="eastAsia"/>
          <w:sz w:val="24"/>
          <w:lang w:val="en-US" w:eastAsia="zh-CN"/>
        </w:rPr>
        <w:t>的</w:t>
      </w:r>
      <w:r w:rsidR="007F6843">
        <w:rPr>
          <w:sz w:val="24"/>
          <w:lang w:val="en-US" w:eastAsia="zh-CN"/>
        </w:rPr>
        <w:t>有效</w:t>
      </w:r>
      <w:r w:rsidR="007106D1">
        <w:rPr>
          <w:rFonts w:hint="eastAsia"/>
          <w:sz w:val="24"/>
          <w:lang w:val="en-US" w:eastAsia="zh-CN"/>
        </w:rPr>
        <w:t>微波接力</w:t>
      </w:r>
      <w:r w:rsidR="007F6843">
        <w:rPr>
          <w:sz w:val="24"/>
          <w:lang w:val="en-US" w:eastAsia="zh-CN"/>
        </w:rPr>
        <w:t>天线增益</w:t>
      </w:r>
      <w:r w:rsidR="003C506A" w:rsidRPr="003C506A">
        <w:rPr>
          <w:i/>
          <w:sz w:val="24"/>
          <w:lang w:val="en-US" w:eastAsia="zh-CN"/>
        </w:rPr>
        <w:t>G</w:t>
      </w:r>
      <w:r w:rsidR="003C506A" w:rsidRPr="003C506A">
        <w:rPr>
          <w:i/>
          <w:position w:val="-4"/>
          <w:sz w:val="24"/>
          <w:lang w:val="en-US" w:eastAsia="zh-CN"/>
        </w:rPr>
        <w:t>eff</w:t>
      </w:r>
      <w:r w:rsidR="003C506A" w:rsidRPr="003C506A">
        <w:rPr>
          <w:sz w:val="24"/>
          <w:lang w:val="en-US" w:eastAsia="zh-CN"/>
        </w:rPr>
        <w:t> </w:t>
      </w:r>
      <w:r w:rsidR="003C506A" w:rsidRPr="003C506A">
        <w:rPr>
          <w:sz w:val="24"/>
          <w:szCs w:val="24"/>
          <w:lang w:val="en-US" w:eastAsia="zh-CN"/>
        </w:rPr>
        <w:t>(</w:t>
      </w:r>
      <w:r w:rsidR="003C506A" w:rsidRPr="004B61D6">
        <w:rPr>
          <w:sz w:val="24"/>
          <w:szCs w:val="24"/>
        </w:rPr>
        <w:sym w:font="Symbol" w:char="F06A"/>
      </w:r>
      <w:r w:rsidR="003C506A" w:rsidRPr="003C506A">
        <w:rPr>
          <w:sz w:val="24"/>
          <w:szCs w:val="24"/>
          <w:lang w:val="en-US" w:eastAsia="zh-CN"/>
        </w:rPr>
        <w:t>)</w:t>
      </w:r>
      <w:r w:rsidR="007F6843">
        <w:rPr>
          <w:rFonts w:hint="eastAsia"/>
          <w:sz w:val="24"/>
          <w:szCs w:val="24"/>
          <w:lang w:val="en-US" w:eastAsia="zh-CN"/>
        </w:rPr>
        <w:t>加</w:t>
      </w:r>
      <w:r w:rsidR="007F6843">
        <w:rPr>
          <w:sz w:val="24"/>
          <w:szCs w:val="24"/>
          <w:lang w:val="en-US" w:eastAsia="zh-CN"/>
        </w:rPr>
        <w:t>以评估，</w:t>
      </w:r>
      <w:r w:rsidR="007106D1">
        <w:rPr>
          <w:rFonts w:hint="eastAsia"/>
          <w:sz w:val="24"/>
          <w:szCs w:val="24"/>
          <w:lang w:val="en-US" w:eastAsia="zh-CN"/>
        </w:rPr>
        <w:t>而</w:t>
      </w:r>
      <w:r w:rsidR="007106D1">
        <w:rPr>
          <w:sz w:val="24"/>
          <w:szCs w:val="24"/>
          <w:lang w:val="en-US" w:eastAsia="zh-CN"/>
        </w:rPr>
        <w:t>非使用附件</w:t>
      </w:r>
      <w:r w:rsidR="007106D1">
        <w:rPr>
          <w:sz w:val="24"/>
          <w:szCs w:val="24"/>
          <w:lang w:val="en-US" w:eastAsia="zh-CN"/>
        </w:rPr>
        <w:t>2</w:t>
      </w:r>
      <w:r w:rsidR="007106D1">
        <w:rPr>
          <w:sz w:val="24"/>
          <w:szCs w:val="24"/>
          <w:lang w:val="en-US" w:eastAsia="zh-CN"/>
        </w:rPr>
        <w:t>中第</w:t>
      </w:r>
      <w:r w:rsidR="007106D1">
        <w:rPr>
          <w:sz w:val="24"/>
          <w:szCs w:val="24"/>
          <w:lang w:val="en-US" w:eastAsia="zh-CN"/>
        </w:rPr>
        <w:t>2</w:t>
      </w:r>
      <w:r w:rsidR="007106D1">
        <w:rPr>
          <w:rFonts w:hint="eastAsia"/>
          <w:sz w:val="24"/>
          <w:szCs w:val="24"/>
          <w:lang w:val="en-US" w:eastAsia="zh-CN"/>
        </w:rPr>
        <w:t>.</w:t>
      </w:r>
      <w:r w:rsidR="007106D1">
        <w:rPr>
          <w:sz w:val="24"/>
          <w:szCs w:val="24"/>
          <w:lang w:val="en-US" w:eastAsia="zh-CN"/>
        </w:rPr>
        <w:t>1</w:t>
      </w:r>
      <w:r w:rsidR="007106D1">
        <w:rPr>
          <w:sz w:val="24"/>
          <w:szCs w:val="24"/>
          <w:lang w:val="en-US" w:eastAsia="zh-CN"/>
        </w:rPr>
        <w:t>或</w:t>
      </w:r>
      <w:r w:rsidR="007106D1">
        <w:rPr>
          <w:sz w:val="24"/>
          <w:szCs w:val="24"/>
          <w:lang w:val="en-US" w:eastAsia="zh-CN"/>
        </w:rPr>
        <w:t>2.2</w:t>
      </w:r>
      <w:r w:rsidR="007106D1">
        <w:rPr>
          <w:sz w:val="24"/>
          <w:szCs w:val="24"/>
          <w:lang w:val="en-US" w:eastAsia="zh-CN"/>
        </w:rPr>
        <w:t>段中的第一个公</w:t>
      </w:r>
      <w:r w:rsidR="007106D1">
        <w:rPr>
          <w:rFonts w:hint="eastAsia"/>
          <w:sz w:val="24"/>
          <w:szCs w:val="24"/>
          <w:lang w:val="en-US" w:eastAsia="zh-CN"/>
        </w:rPr>
        <w:t>式</w:t>
      </w:r>
      <w:r w:rsidR="007106D1">
        <w:rPr>
          <w:sz w:val="24"/>
          <w:szCs w:val="24"/>
          <w:lang w:val="en-US" w:eastAsia="zh-CN"/>
        </w:rPr>
        <w:t>：</w:t>
      </w:r>
    </w:p>
    <w:p w:rsidR="0010202C" w:rsidRPr="008D5FF5" w:rsidRDefault="0010202C" w:rsidP="0010202C">
      <w:pPr>
        <w:pStyle w:val="Equation"/>
      </w:pPr>
      <w:r w:rsidRPr="00F13D6C">
        <w:rPr>
          <w:lang w:val="fr-CH" w:eastAsia="zh-CN"/>
        </w:rPr>
        <w:tab/>
      </w:r>
      <w:r w:rsidRPr="00F13D6C">
        <w:rPr>
          <w:lang w:val="fr-CH" w:eastAsia="zh-CN"/>
        </w:rPr>
        <w:tab/>
      </w:r>
      <w:r w:rsidRPr="007B7BD9">
        <w:rPr>
          <w:position w:val="-16"/>
        </w:rPr>
        <w:object w:dxaOrig="3140" w:dyaOrig="400">
          <v:shape id="_x0000_i1030" type="#_x0000_t75" style="width:156pt;height:18pt" o:ole="">
            <v:imagedata r:id="rId26" o:title=""/>
          </v:shape>
          <o:OLEObject Type="Embed" ProgID="Equation.3" ShapeID="_x0000_i1030" DrawAspect="Content" ObjectID="_1477297855" r:id="rId27"/>
        </w:object>
      </w:r>
    </w:p>
    <w:p w:rsidR="003C506A" w:rsidRPr="003C506A" w:rsidRDefault="007106D1" w:rsidP="00F67C39">
      <w:pPr>
        <w:ind w:firstLineChars="200" w:firstLine="480"/>
        <w:rPr>
          <w:lang w:val="en-US" w:eastAsia="zh-CN"/>
        </w:rPr>
      </w:pPr>
      <w:r>
        <w:rPr>
          <w:rFonts w:hint="eastAsia"/>
          <w:lang w:val="en-US" w:eastAsia="zh-CN"/>
        </w:rPr>
        <w:t>式</w:t>
      </w:r>
      <w:r>
        <w:rPr>
          <w:lang w:val="en-US" w:eastAsia="zh-CN"/>
        </w:rPr>
        <w:t>中</w:t>
      </w:r>
      <w:r w:rsidR="003C506A" w:rsidRPr="003C506A">
        <w:rPr>
          <w:i/>
          <w:lang w:val="en-US" w:eastAsia="zh-CN"/>
        </w:rPr>
        <w:t>G</w:t>
      </w:r>
      <w:r w:rsidR="003C506A" w:rsidRPr="003C506A">
        <w:rPr>
          <w:lang w:val="en-US" w:eastAsia="zh-CN"/>
        </w:rPr>
        <w:t>(</w:t>
      </w:r>
      <w:r w:rsidR="003C506A" w:rsidRPr="008D5FF5">
        <w:sym w:font="Symbol" w:char="F06A"/>
      </w:r>
      <w:r w:rsidR="003C506A" w:rsidRPr="003C506A">
        <w:rPr>
          <w:lang w:val="en-US" w:eastAsia="zh-CN"/>
        </w:rPr>
        <w:t>)</w:t>
      </w:r>
      <w:r>
        <w:rPr>
          <w:rFonts w:hint="eastAsia"/>
          <w:lang w:val="en-US" w:eastAsia="zh-CN"/>
        </w:rPr>
        <w:t>为</w:t>
      </w:r>
      <w:r>
        <w:rPr>
          <w:lang w:val="en-US" w:eastAsia="zh-CN"/>
        </w:rPr>
        <w:t>根据第</w:t>
      </w:r>
      <w:r>
        <w:rPr>
          <w:szCs w:val="24"/>
          <w:lang w:val="en-US" w:eastAsia="zh-CN"/>
        </w:rPr>
        <w:t>2</w:t>
      </w:r>
      <w:r>
        <w:rPr>
          <w:rFonts w:hint="eastAsia"/>
          <w:szCs w:val="24"/>
          <w:lang w:val="en-US" w:eastAsia="zh-CN"/>
        </w:rPr>
        <w:t>.</w:t>
      </w:r>
      <w:r>
        <w:rPr>
          <w:szCs w:val="24"/>
          <w:lang w:val="en-US" w:eastAsia="zh-CN"/>
        </w:rPr>
        <w:t>1</w:t>
      </w:r>
      <w:r>
        <w:rPr>
          <w:rFonts w:hint="eastAsia"/>
          <w:szCs w:val="24"/>
          <w:lang w:val="en-US" w:eastAsia="zh-CN"/>
        </w:rPr>
        <w:t>和</w:t>
      </w:r>
      <w:r>
        <w:rPr>
          <w:szCs w:val="24"/>
          <w:lang w:val="en-US" w:eastAsia="zh-CN"/>
        </w:rPr>
        <w:t>2.2</w:t>
      </w:r>
      <w:r>
        <w:rPr>
          <w:szCs w:val="24"/>
          <w:lang w:val="en-US" w:eastAsia="zh-CN"/>
        </w:rPr>
        <w:t>段</w:t>
      </w:r>
      <w:r>
        <w:rPr>
          <w:rFonts w:hint="eastAsia"/>
          <w:szCs w:val="24"/>
          <w:lang w:val="en-US" w:eastAsia="zh-CN"/>
        </w:rPr>
        <w:t>中</w:t>
      </w:r>
      <w:r>
        <w:rPr>
          <w:szCs w:val="24"/>
          <w:lang w:val="en-US" w:eastAsia="zh-CN"/>
        </w:rPr>
        <w:t>第一个公式得出</w:t>
      </w:r>
      <w:r>
        <w:rPr>
          <w:rFonts w:hint="eastAsia"/>
          <w:szCs w:val="24"/>
          <w:lang w:val="en-US" w:eastAsia="zh-CN"/>
        </w:rPr>
        <w:t>的</w:t>
      </w:r>
      <w:r>
        <w:rPr>
          <w:szCs w:val="24"/>
          <w:lang w:val="en-US" w:eastAsia="zh-CN"/>
        </w:rPr>
        <w:t>增益。</w:t>
      </w:r>
    </w:p>
    <w:p w:rsidR="003C506A" w:rsidRPr="003C506A" w:rsidRDefault="007106D1" w:rsidP="00F67C39">
      <w:pPr>
        <w:ind w:firstLineChars="200" w:firstLine="480"/>
        <w:rPr>
          <w:lang w:val="en-US" w:eastAsia="zh-CN"/>
        </w:rPr>
      </w:pPr>
      <w:r>
        <w:rPr>
          <w:rFonts w:hint="eastAsia"/>
          <w:lang w:val="en-US" w:eastAsia="zh-CN"/>
        </w:rPr>
        <w:t>上</w:t>
      </w:r>
      <w:r>
        <w:rPr>
          <w:lang w:val="en-US" w:eastAsia="zh-CN"/>
        </w:rPr>
        <w:t>式</w:t>
      </w:r>
      <w:r>
        <w:rPr>
          <w:rFonts w:hint="eastAsia"/>
          <w:lang w:val="en-US" w:eastAsia="zh-CN"/>
        </w:rPr>
        <w:t>假设</w:t>
      </w:r>
      <w:r>
        <w:rPr>
          <w:lang w:val="en-US" w:eastAsia="zh-CN"/>
        </w:rPr>
        <w:t>交叉极化天线增益在</w:t>
      </w:r>
      <w:r w:rsidR="003C506A" w:rsidRPr="003C506A">
        <w:rPr>
          <w:lang w:val="en-US" w:eastAsia="zh-CN"/>
        </w:rPr>
        <w:t>0° &lt; </w:t>
      </w:r>
      <w:r w:rsidR="003C506A" w:rsidRPr="008D5FF5">
        <w:sym w:font="Symbol" w:char="F06A"/>
      </w:r>
      <w:r w:rsidR="003C506A" w:rsidRPr="003C506A">
        <w:rPr>
          <w:lang w:val="en-US" w:eastAsia="zh-CN"/>
        </w:rPr>
        <w:t> &lt; </w:t>
      </w:r>
      <w:r w:rsidR="003C506A" w:rsidRPr="008D5FF5">
        <w:sym w:font="Symbol" w:char="F06A"/>
      </w:r>
      <w:r w:rsidR="003C506A" w:rsidRPr="003C506A">
        <w:rPr>
          <w:position w:val="-4"/>
          <w:sz w:val="16"/>
          <w:lang w:val="en-US" w:eastAsia="zh-CN"/>
        </w:rPr>
        <w:t>3 dB</w:t>
      </w:r>
      <w:r>
        <w:rPr>
          <w:lang w:val="en-US" w:eastAsia="zh-CN"/>
        </w:rPr>
        <w:t xml:space="preserve"> </w:t>
      </w:r>
      <w:r>
        <w:rPr>
          <w:rFonts w:hint="eastAsia"/>
          <w:lang w:val="en-US" w:eastAsia="zh-CN"/>
        </w:rPr>
        <w:t>时</w:t>
      </w:r>
      <w:r>
        <w:rPr>
          <w:lang w:val="en-US" w:eastAsia="zh-CN"/>
        </w:rPr>
        <w:t>低于</w:t>
      </w:r>
      <w:r w:rsidR="003C506A" w:rsidRPr="003C506A">
        <w:rPr>
          <w:i/>
          <w:lang w:val="en-US" w:eastAsia="zh-CN"/>
        </w:rPr>
        <w:t>G</w:t>
      </w:r>
      <w:r w:rsidR="003C506A" w:rsidRPr="003C506A">
        <w:rPr>
          <w:i/>
          <w:iCs/>
          <w:position w:val="-4"/>
          <w:sz w:val="16"/>
          <w:lang w:val="en-US" w:eastAsia="zh-CN"/>
        </w:rPr>
        <w:t>max</w:t>
      </w:r>
      <w:r w:rsidRPr="003C506A">
        <w:rPr>
          <w:lang w:val="en-US" w:eastAsia="zh-CN"/>
        </w:rPr>
        <w:t>20 dB</w:t>
      </w:r>
      <w:r>
        <w:rPr>
          <w:rFonts w:hint="eastAsia"/>
          <w:lang w:val="en-US" w:eastAsia="zh-CN"/>
        </w:rPr>
        <w:t>。</w:t>
      </w:r>
      <w:r w:rsidRPr="008D5FF5">
        <w:sym w:font="Symbol" w:char="F06A"/>
      </w:r>
      <w:r w:rsidRPr="003C506A">
        <w:rPr>
          <w:lang w:val="en-US" w:eastAsia="zh-CN"/>
        </w:rPr>
        <w:t> &gt; </w:t>
      </w:r>
      <w:r w:rsidRPr="008D5FF5">
        <w:sym w:font="Symbol" w:char="F06A"/>
      </w:r>
      <w:r w:rsidRPr="003C506A">
        <w:rPr>
          <w:position w:val="-4"/>
          <w:sz w:val="16"/>
          <w:lang w:val="en-US" w:eastAsia="zh-CN"/>
        </w:rPr>
        <w:t>3 dB</w:t>
      </w:r>
      <w:r>
        <w:rPr>
          <w:rFonts w:hint="eastAsia"/>
          <w:lang w:val="en-US" w:eastAsia="zh-CN"/>
        </w:rPr>
        <w:t>时或</w:t>
      </w:r>
      <w:r>
        <w:rPr>
          <w:lang w:val="en-US" w:eastAsia="zh-CN"/>
        </w:rPr>
        <w:t>微波接力</w:t>
      </w:r>
      <w:r>
        <w:rPr>
          <w:rFonts w:hint="eastAsia"/>
          <w:lang w:val="en-US" w:eastAsia="zh-CN"/>
        </w:rPr>
        <w:t>电台</w:t>
      </w:r>
      <w:r>
        <w:rPr>
          <w:lang w:val="en-US" w:eastAsia="zh-CN"/>
        </w:rPr>
        <w:t>在其它业务天线主波束之外时，不应期望存在极化优势</w:t>
      </w:r>
      <w:r>
        <w:rPr>
          <w:rFonts w:hint="eastAsia"/>
          <w:lang w:val="en-US" w:eastAsia="zh-CN"/>
        </w:rPr>
        <w:t>。</w:t>
      </w:r>
    </w:p>
    <w:p w:rsidR="003C506A" w:rsidRPr="003C506A" w:rsidRDefault="00CC5A13" w:rsidP="00F67C39">
      <w:pPr>
        <w:ind w:firstLineChars="200" w:firstLine="480"/>
        <w:rPr>
          <w:lang w:val="en-US" w:eastAsia="zh-CN"/>
        </w:rPr>
      </w:pPr>
      <w:r>
        <w:rPr>
          <w:rFonts w:hint="eastAsia"/>
          <w:lang w:val="en-US" w:eastAsia="zh-CN"/>
        </w:rPr>
        <w:t>当</w:t>
      </w:r>
      <w:r>
        <w:rPr>
          <w:lang w:val="en-US" w:eastAsia="zh-CN"/>
        </w:rPr>
        <w:t>交叉极化低于最大增益</w:t>
      </w:r>
      <w:r w:rsidRPr="003C506A">
        <w:rPr>
          <w:i/>
          <w:iCs/>
          <w:lang w:val="en-US" w:eastAsia="zh-CN"/>
        </w:rPr>
        <w:t>G</w:t>
      </w:r>
      <w:r w:rsidRPr="003C506A">
        <w:rPr>
          <w:i/>
          <w:iCs/>
          <w:vertAlign w:val="subscript"/>
          <w:lang w:val="en-US" w:eastAsia="zh-CN"/>
        </w:rPr>
        <w:t>max</w:t>
      </w:r>
      <w:r w:rsidRPr="003C506A">
        <w:rPr>
          <w:lang w:val="en-US" w:eastAsia="zh-CN"/>
        </w:rPr>
        <w:t xml:space="preserve"> </w:t>
      </w:r>
      <w:r w:rsidR="003C506A" w:rsidRPr="003C506A">
        <w:rPr>
          <w:lang w:val="en-US" w:eastAsia="zh-CN"/>
        </w:rPr>
        <w:t>3 dB</w:t>
      </w:r>
      <w:r>
        <w:rPr>
          <w:rFonts w:hint="eastAsia"/>
          <w:lang w:val="en-US" w:eastAsia="zh-CN"/>
        </w:rPr>
        <w:t>时</w:t>
      </w:r>
      <w:r>
        <w:rPr>
          <w:lang w:val="en-US" w:eastAsia="zh-CN"/>
        </w:rPr>
        <w:t>，</w:t>
      </w:r>
      <w:r>
        <w:rPr>
          <w:rFonts w:hint="eastAsia"/>
          <w:lang w:val="en-US" w:eastAsia="zh-CN"/>
        </w:rPr>
        <w:t>可</w:t>
      </w:r>
      <w:r>
        <w:rPr>
          <w:lang w:val="en-US" w:eastAsia="zh-CN"/>
        </w:rPr>
        <w:t>用</w:t>
      </w:r>
      <w:r w:rsidRPr="008D5FF5">
        <w:rPr>
          <w:position w:val="-12"/>
        </w:rPr>
        <w:object w:dxaOrig="1219" w:dyaOrig="360">
          <v:shape id="_x0000_i1031" type="#_x0000_t75" style="width:60pt;height:18pt" o:ole="">
            <v:imagedata r:id="rId28" o:title=""/>
          </v:shape>
          <o:OLEObject Type="Embed" ProgID="Equation.3" ShapeID="_x0000_i1031" DrawAspect="Content" ObjectID="_1477297856" r:id="rId29"/>
        </w:object>
      </w:r>
      <w:r>
        <w:rPr>
          <w:rFonts w:hint="eastAsia"/>
          <w:lang w:eastAsia="zh-CN"/>
        </w:rPr>
        <w:t>替换</w:t>
      </w:r>
      <w:r w:rsidRPr="003C506A">
        <w:rPr>
          <w:i/>
          <w:iCs/>
          <w:lang w:val="en-US" w:eastAsia="zh-CN"/>
        </w:rPr>
        <w:t>G(</w:t>
      </w:r>
      <w:r w:rsidRPr="008D5FF5">
        <w:sym w:font="Symbol" w:char="F06A"/>
      </w:r>
      <w:r w:rsidRPr="003C506A">
        <w:rPr>
          <w:lang w:val="en-US" w:eastAsia="zh-CN"/>
        </w:rPr>
        <w:t>)</w:t>
      </w:r>
      <w:r>
        <w:rPr>
          <w:rFonts w:hint="eastAsia"/>
          <w:lang w:val="en-US" w:eastAsia="zh-CN"/>
        </w:rPr>
        <w:t>，</w:t>
      </w:r>
      <w:r>
        <w:rPr>
          <w:lang w:val="en-US" w:eastAsia="zh-CN"/>
        </w:rPr>
        <w:t>计</w:t>
      </w:r>
      <w:r>
        <w:rPr>
          <w:rFonts w:hint="eastAsia"/>
          <w:lang w:val="en-US" w:eastAsia="zh-CN"/>
        </w:rPr>
        <w:t>算</w:t>
      </w:r>
      <w:r>
        <w:rPr>
          <w:lang w:val="en-US" w:eastAsia="zh-CN"/>
        </w:rPr>
        <w:t>得出角度</w:t>
      </w:r>
      <w:r w:rsidRPr="008D5FF5">
        <w:sym w:font="Symbol" w:char="F06A"/>
      </w:r>
      <w:r w:rsidRPr="003C506A">
        <w:rPr>
          <w:position w:val="-4"/>
          <w:sz w:val="16"/>
          <w:lang w:val="en-US" w:eastAsia="zh-CN"/>
        </w:rPr>
        <w:t>3 dB</w:t>
      </w:r>
      <w:r w:rsidR="003C506A" w:rsidRPr="003C506A">
        <w:rPr>
          <w:lang w:val="en-US" w:eastAsia="zh-CN"/>
        </w:rPr>
        <w:t xml:space="preserve"> </w:t>
      </w:r>
      <w:r>
        <w:rPr>
          <w:rFonts w:hint="eastAsia"/>
          <w:lang w:val="en-US" w:eastAsia="zh-CN"/>
        </w:rPr>
        <w:t>（</w:t>
      </w:r>
      <w:r w:rsidR="003C506A" w:rsidRPr="003C506A">
        <w:rPr>
          <w:lang w:val="en-US" w:eastAsia="zh-CN"/>
        </w:rPr>
        <w:t>0° &lt; </w:t>
      </w:r>
      <w:r w:rsidR="003C506A" w:rsidRPr="008D5FF5">
        <w:sym w:font="Symbol" w:char="F06A"/>
      </w:r>
      <w:r w:rsidR="003C506A" w:rsidRPr="003C506A">
        <w:rPr>
          <w:lang w:val="en-US" w:eastAsia="zh-CN"/>
        </w:rPr>
        <w:t> &lt; </w:t>
      </w:r>
      <w:r w:rsidR="003C506A" w:rsidRPr="008D5FF5">
        <w:sym w:font="Symbol" w:char="F06A"/>
      </w:r>
      <w:r w:rsidR="003C506A" w:rsidRPr="003C506A">
        <w:rPr>
          <w:i/>
          <w:iCs/>
          <w:vertAlign w:val="subscript"/>
          <w:lang w:val="en-US" w:eastAsia="zh-CN"/>
        </w:rPr>
        <w:t>m</w:t>
      </w:r>
      <w:r>
        <w:rPr>
          <w:rFonts w:hint="eastAsia"/>
          <w:lang w:val="en-US" w:eastAsia="zh-CN"/>
        </w:rPr>
        <w:t>）</w:t>
      </w:r>
      <w:r>
        <w:rPr>
          <w:lang w:val="en-US" w:eastAsia="zh-CN"/>
        </w:rPr>
        <w:t>：</w:t>
      </w:r>
    </w:p>
    <w:p w:rsidR="00840242" w:rsidRDefault="00840242" w:rsidP="00840242">
      <w:pPr>
        <w:pStyle w:val="Equation"/>
      </w:pPr>
      <w:r>
        <w:rPr>
          <w:lang w:eastAsia="zh-CN"/>
        </w:rPr>
        <w:tab/>
      </w:r>
      <w:r>
        <w:rPr>
          <w:lang w:eastAsia="zh-CN"/>
        </w:rPr>
        <w:tab/>
      </w:r>
      <w:r>
        <w:rPr>
          <w:noProof/>
          <w:position w:val="-60"/>
          <w:lang w:val="en-US" w:eastAsia="zh-CN"/>
        </w:rPr>
        <w:drawing>
          <wp:inline distT="0" distB="0" distL="0" distR="0">
            <wp:extent cx="821055" cy="617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1055" cy="617855"/>
                    </a:xfrm>
                    <a:prstGeom prst="rect">
                      <a:avLst/>
                    </a:prstGeom>
                    <a:noFill/>
                    <a:ln>
                      <a:noFill/>
                    </a:ln>
                  </pic:spPr>
                </pic:pic>
              </a:graphicData>
            </a:graphic>
          </wp:inline>
        </w:drawing>
      </w:r>
    </w:p>
    <w:p w:rsidR="003C506A" w:rsidRPr="0062762E" w:rsidRDefault="00A442D8" w:rsidP="00CC5A13">
      <w:pPr>
        <w:pStyle w:val="Note"/>
        <w:rPr>
          <w:sz w:val="24"/>
          <w:lang w:eastAsia="zh-CN"/>
        </w:rPr>
      </w:pPr>
      <w:r>
        <w:rPr>
          <w:sz w:val="24"/>
          <w:lang w:eastAsia="zh-CN"/>
        </w:rPr>
        <w:t>注</w:t>
      </w:r>
      <w:r w:rsidR="003C506A" w:rsidRPr="008B174E">
        <w:rPr>
          <w:sz w:val="24"/>
          <w:lang w:eastAsia="zh-CN"/>
        </w:rPr>
        <w:t> 8 – </w:t>
      </w:r>
      <w:r w:rsidR="00CC5A13">
        <w:rPr>
          <w:rFonts w:hint="eastAsia"/>
          <w:sz w:val="24"/>
          <w:lang w:eastAsia="zh-CN"/>
        </w:rPr>
        <w:t>鼓励</w:t>
      </w:r>
      <w:r w:rsidR="003C506A" w:rsidRPr="008B174E">
        <w:rPr>
          <w:sz w:val="24"/>
          <w:lang w:eastAsia="zh-CN"/>
        </w:rPr>
        <w:t>ITU-R</w:t>
      </w:r>
      <w:r w:rsidR="00CC5A13">
        <w:rPr>
          <w:rFonts w:hint="eastAsia"/>
          <w:sz w:val="24"/>
          <w:lang w:eastAsia="zh-CN"/>
        </w:rPr>
        <w:t>主</w:t>
      </w:r>
      <w:r w:rsidR="00CC5A13">
        <w:rPr>
          <w:sz w:val="24"/>
          <w:lang w:eastAsia="zh-CN"/>
        </w:rPr>
        <w:t>管部门和其它成员提供信息，</w:t>
      </w:r>
      <w:r w:rsidR="00CC5A13">
        <w:rPr>
          <w:rFonts w:hint="eastAsia"/>
          <w:sz w:val="24"/>
          <w:lang w:eastAsia="zh-CN"/>
        </w:rPr>
        <w:t>将</w:t>
      </w:r>
      <w:r w:rsidR="00CC5A13">
        <w:rPr>
          <w:sz w:val="24"/>
          <w:lang w:eastAsia="zh-CN"/>
        </w:rPr>
        <w:t>本</w:t>
      </w:r>
      <w:r w:rsidR="00CC5A13">
        <w:rPr>
          <w:sz w:val="24"/>
          <w:lang w:val="en-US" w:eastAsia="zh-CN"/>
        </w:rPr>
        <w:t>建议书</w:t>
      </w:r>
      <w:r w:rsidR="00CC5A13">
        <w:rPr>
          <w:rFonts w:hint="eastAsia"/>
          <w:sz w:val="24"/>
          <w:lang w:val="en-US" w:eastAsia="zh-CN"/>
        </w:rPr>
        <w:t>中</w:t>
      </w:r>
      <w:r w:rsidR="00CC5A13">
        <w:rPr>
          <w:sz w:val="24"/>
          <w:lang w:val="en-US" w:eastAsia="zh-CN"/>
        </w:rPr>
        <w:t>的</w:t>
      </w:r>
      <w:r w:rsidR="00CC5A13">
        <w:rPr>
          <w:sz w:val="24"/>
          <w:lang w:eastAsia="zh-CN"/>
        </w:rPr>
        <w:t>平均旁瓣电平</w:t>
      </w:r>
      <w:r w:rsidR="00CC5A13">
        <w:rPr>
          <w:rFonts w:hint="eastAsia"/>
          <w:sz w:val="24"/>
          <w:lang w:eastAsia="zh-CN"/>
        </w:rPr>
        <w:t>和</w:t>
      </w:r>
      <w:r w:rsidR="00423242">
        <w:rPr>
          <w:sz w:val="24"/>
          <w:lang w:eastAsia="zh-CN"/>
        </w:rPr>
        <w:t>通用辐射方向图</w:t>
      </w:r>
      <w:r w:rsidR="00CC5A13">
        <w:rPr>
          <w:rFonts w:hint="eastAsia"/>
          <w:sz w:val="24"/>
          <w:lang w:eastAsia="zh-CN"/>
        </w:rPr>
        <w:t>与</w:t>
      </w:r>
      <w:r w:rsidR="00CC5A13">
        <w:rPr>
          <w:sz w:val="24"/>
          <w:lang w:eastAsia="zh-CN"/>
        </w:rPr>
        <w:t>真实天线得出的</w:t>
      </w:r>
      <w:r w:rsidR="0062762E">
        <w:rPr>
          <w:sz w:val="24"/>
          <w:lang w:eastAsia="zh-CN"/>
        </w:rPr>
        <w:t>辐射图</w:t>
      </w:r>
      <w:r w:rsidR="00CC5A13">
        <w:rPr>
          <w:rFonts w:hint="eastAsia"/>
          <w:sz w:val="24"/>
          <w:lang w:eastAsia="zh-CN"/>
        </w:rPr>
        <w:t>加</w:t>
      </w:r>
      <w:r w:rsidR="00CC5A13">
        <w:rPr>
          <w:sz w:val="24"/>
          <w:lang w:eastAsia="zh-CN"/>
        </w:rPr>
        <w:t>以对比。</w:t>
      </w:r>
      <w:r w:rsidR="00CC5A13">
        <w:rPr>
          <w:rFonts w:hint="eastAsia"/>
          <w:sz w:val="24"/>
          <w:lang w:eastAsia="zh-CN"/>
        </w:rPr>
        <w:t>此</w:t>
      </w:r>
      <w:r w:rsidR="00CC5A13">
        <w:rPr>
          <w:sz w:val="24"/>
          <w:lang w:eastAsia="zh-CN"/>
        </w:rPr>
        <w:t>信息可帮助进一步完善本</w:t>
      </w:r>
      <w:r w:rsidR="008B174E">
        <w:rPr>
          <w:sz w:val="24"/>
          <w:lang w:val="en-US" w:eastAsia="zh-CN"/>
        </w:rPr>
        <w:t>建议书</w:t>
      </w:r>
      <w:r w:rsidR="00CC5A13">
        <w:rPr>
          <w:rFonts w:hint="eastAsia"/>
          <w:sz w:val="24"/>
          <w:lang w:val="en-US" w:eastAsia="zh-CN"/>
        </w:rPr>
        <w:t>。</w:t>
      </w:r>
    </w:p>
    <w:p w:rsidR="003C506A" w:rsidRDefault="00A442D8" w:rsidP="002F2A86">
      <w:pPr>
        <w:pStyle w:val="Note"/>
        <w:rPr>
          <w:sz w:val="24"/>
          <w:lang w:eastAsia="zh-CN"/>
        </w:rPr>
      </w:pPr>
      <w:r>
        <w:rPr>
          <w:sz w:val="24"/>
          <w:lang w:val="en-US" w:eastAsia="zh-CN"/>
        </w:rPr>
        <w:t>注</w:t>
      </w:r>
      <w:r w:rsidR="003C506A" w:rsidRPr="002F2A86">
        <w:rPr>
          <w:sz w:val="24"/>
          <w:lang w:eastAsia="zh-CN"/>
        </w:rPr>
        <w:t> 9 – </w:t>
      </w:r>
      <w:r w:rsidR="002F2A86">
        <w:rPr>
          <w:rFonts w:hint="eastAsia"/>
          <w:sz w:val="24"/>
          <w:lang w:eastAsia="zh-CN"/>
        </w:rPr>
        <w:t>鼓励</w:t>
      </w:r>
      <w:r w:rsidR="002F2A86" w:rsidRPr="008B174E">
        <w:rPr>
          <w:sz w:val="24"/>
          <w:lang w:eastAsia="zh-CN"/>
        </w:rPr>
        <w:t>ITU-R</w:t>
      </w:r>
      <w:r w:rsidR="002F2A86">
        <w:rPr>
          <w:rFonts w:hint="eastAsia"/>
          <w:sz w:val="24"/>
          <w:lang w:eastAsia="zh-CN"/>
        </w:rPr>
        <w:t>主</w:t>
      </w:r>
      <w:r w:rsidR="002F2A86">
        <w:rPr>
          <w:sz w:val="24"/>
          <w:lang w:eastAsia="zh-CN"/>
        </w:rPr>
        <w:t>管部门和其它成员</w:t>
      </w:r>
      <w:r w:rsidR="002F2A86">
        <w:rPr>
          <w:rFonts w:hint="eastAsia"/>
          <w:sz w:val="24"/>
          <w:lang w:eastAsia="zh-CN"/>
        </w:rPr>
        <w:t>考察</w:t>
      </w:r>
      <w:r w:rsidR="002F2A86">
        <w:rPr>
          <w:sz w:val="24"/>
          <w:lang w:eastAsia="zh-CN"/>
        </w:rPr>
        <w:t>扩展附件</w:t>
      </w:r>
      <w:r w:rsidR="002F2A86">
        <w:rPr>
          <w:rFonts w:hint="eastAsia"/>
          <w:sz w:val="24"/>
          <w:lang w:eastAsia="zh-CN"/>
        </w:rPr>
        <w:t>1</w:t>
      </w:r>
      <w:r w:rsidR="002F2A86">
        <w:rPr>
          <w:sz w:val="24"/>
          <w:lang w:eastAsia="zh-CN"/>
        </w:rPr>
        <w:t>中模型应用的可行性。</w:t>
      </w:r>
    </w:p>
    <w:p w:rsidR="005A4891" w:rsidRDefault="005A489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C506A" w:rsidRPr="003C506A" w:rsidRDefault="0084566B" w:rsidP="00B73F9F">
      <w:pPr>
        <w:pStyle w:val="AnnexNoTitle"/>
        <w:rPr>
          <w:lang w:val="en-US" w:eastAsia="zh-CN"/>
        </w:rPr>
      </w:pPr>
      <w:r>
        <w:rPr>
          <w:rFonts w:hint="eastAsia"/>
          <w:lang w:val="fr-CH" w:eastAsia="zh-CN"/>
        </w:rPr>
        <w:t>附件</w:t>
      </w:r>
      <w:r w:rsidR="003C506A" w:rsidRPr="003C506A">
        <w:rPr>
          <w:lang w:val="en-US" w:eastAsia="zh-CN"/>
        </w:rPr>
        <w:t>1</w:t>
      </w:r>
      <w:r w:rsidR="003C506A" w:rsidRPr="003C506A">
        <w:rPr>
          <w:lang w:val="en-US" w:eastAsia="zh-CN"/>
        </w:rPr>
        <w:br/>
      </w:r>
      <w:r w:rsidR="003C506A" w:rsidRPr="003C506A">
        <w:rPr>
          <w:lang w:val="en-US" w:eastAsia="zh-CN"/>
        </w:rPr>
        <w:br/>
      </w:r>
      <w:r w:rsidR="002F2A86">
        <w:rPr>
          <w:rFonts w:hint="eastAsia"/>
          <w:lang w:val="en-US" w:eastAsia="zh-CN"/>
        </w:rPr>
        <w:t>用</w:t>
      </w:r>
      <w:r w:rsidR="002F2A86">
        <w:rPr>
          <w:lang w:val="en-US" w:eastAsia="zh-CN"/>
        </w:rPr>
        <w:t>于</w:t>
      </w:r>
      <w:r w:rsidR="00B73F9F">
        <w:rPr>
          <w:lang w:val="en-US" w:eastAsia="zh-CN"/>
        </w:rPr>
        <w:t>统计干扰评估的</w:t>
      </w:r>
      <w:r w:rsidR="002F2A86">
        <w:rPr>
          <w:rFonts w:hint="eastAsia"/>
          <w:lang w:val="en-US" w:eastAsia="zh-CN"/>
        </w:rPr>
        <w:t>点</w:t>
      </w:r>
      <w:r w:rsidR="002F2A86">
        <w:rPr>
          <w:lang w:val="en-US" w:eastAsia="zh-CN"/>
        </w:rPr>
        <w:t>对点</w:t>
      </w:r>
      <w:r w:rsidR="002F2A86">
        <w:rPr>
          <w:rFonts w:hint="eastAsia"/>
          <w:lang w:val="en-US" w:eastAsia="zh-CN"/>
        </w:rPr>
        <w:t>固定</w:t>
      </w:r>
      <w:r w:rsidR="002F2A86">
        <w:rPr>
          <w:lang w:val="en-US" w:eastAsia="zh-CN"/>
        </w:rPr>
        <w:t>业务天线</w:t>
      </w:r>
      <w:r w:rsidR="001E1BBD">
        <w:rPr>
          <w:lang w:val="en-US" w:eastAsia="zh-CN"/>
        </w:rPr>
        <w:br/>
      </w:r>
      <w:r w:rsidR="00423242">
        <w:rPr>
          <w:rFonts w:hint="eastAsia"/>
          <w:lang w:val="en-US" w:eastAsia="zh-CN"/>
        </w:rPr>
        <w:t>通用辐射方向图</w:t>
      </w:r>
      <w:r w:rsidR="00EA2657">
        <w:rPr>
          <w:rFonts w:hint="eastAsia"/>
          <w:lang w:val="en-US" w:eastAsia="zh-CN"/>
        </w:rPr>
        <w:t>的</w:t>
      </w:r>
      <w:r w:rsidR="002F2A86">
        <w:rPr>
          <w:rFonts w:hint="eastAsia"/>
          <w:lang w:val="en-US" w:eastAsia="zh-CN"/>
        </w:rPr>
        <w:t>数学</w:t>
      </w:r>
      <w:r w:rsidR="002F2A86">
        <w:rPr>
          <w:lang w:val="en-US" w:eastAsia="zh-CN"/>
        </w:rPr>
        <w:t>模</w:t>
      </w:r>
      <w:r w:rsidR="002F2A86">
        <w:rPr>
          <w:rFonts w:hint="eastAsia"/>
          <w:lang w:val="en-US" w:eastAsia="zh-CN"/>
        </w:rPr>
        <w:t>型</w:t>
      </w:r>
    </w:p>
    <w:p w:rsidR="003C506A" w:rsidRPr="003C506A" w:rsidRDefault="003C506A" w:rsidP="00B73F9F">
      <w:pPr>
        <w:pStyle w:val="Heading1"/>
        <w:rPr>
          <w:lang w:val="en-US" w:eastAsia="zh-CN"/>
        </w:rPr>
      </w:pPr>
      <w:r w:rsidRPr="003C506A">
        <w:rPr>
          <w:lang w:val="en-US" w:eastAsia="zh-CN"/>
        </w:rPr>
        <w:t>1</w:t>
      </w:r>
      <w:r w:rsidRPr="003C506A">
        <w:rPr>
          <w:lang w:val="en-US" w:eastAsia="zh-CN"/>
        </w:rPr>
        <w:tab/>
      </w:r>
      <w:r w:rsidR="00B73F9F">
        <w:rPr>
          <w:rFonts w:hint="eastAsia"/>
          <w:lang w:val="en-US" w:eastAsia="zh-CN"/>
        </w:rPr>
        <w:t>引言</w:t>
      </w:r>
    </w:p>
    <w:p w:rsidR="003C506A" w:rsidRPr="003C506A" w:rsidRDefault="008B174E" w:rsidP="005A4891">
      <w:pPr>
        <w:ind w:firstLineChars="200" w:firstLine="480"/>
        <w:rPr>
          <w:lang w:val="en-US" w:eastAsia="zh-CN"/>
        </w:rPr>
      </w:pPr>
      <w:r>
        <w:rPr>
          <w:lang w:val="en-US" w:eastAsia="zh-CN"/>
        </w:rPr>
        <w:t>ITU-R F.699</w:t>
      </w:r>
      <w:r>
        <w:rPr>
          <w:lang w:val="en-US" w:eastAsia="zh-CN"/>
        </w:rPr>
        <w:t>建议书</w:t>
      </w:r>
      <w:r w:rsidR="00A00186">
        <w:rPr>
          <w:rFonts w:hint="eastAsia"/>
          <w:lang w:val="en-US" w:eastAsia="zh-CN"/>
        </w:rPr>
        <w:t>在</w:t>
      </w:r>
      <w:r w:rsidR="00A00186">
        <w:rPr>
          <w:lang w:val="en-US" w:eastAsia="zh-CN"/>
        </w:rPr>
        <w:t>峰包络</w:t>
      </w:r>
      <w:r w:rsidR="00A00186">
        <w:rPr>
          <w:rFonts w:hint="eastAsia"/>
          <w:lang w:val="en-US" w:eastAsia="zh-CN"/>
        </w:rPr>
        <w:t>旁</w:t>
      </w:r>
      <w:r w:rsidR="00A00186">
        <w:rPr>
          <w:lang w:val="en-US" w:eastAsia="zh-CN"/>
        </w:rPr>
        <w:t>瓣电平的基础上给出了</w:t>
      </w:r>
      <w:r w:rsidR="00A00186">
        <w:rPr>
          <w:rFonts w:hint="eastAsia"/>
          <w:lang w:val="en-US" w:eastAsia="zh-CN"/>
        </w:rPr>
        <w:t>点</w:t>
      </w:r>
      <w:r w:rsidR="00A00186">
        <w:rPr>
          <w:lang w:val="en-US" w:eastAsia="zh-CN"/>
        </w:rPr>
        <w:t>对点固定业务天线的</w:t>
      </w:r>
      <w:r w:rsidR="002F2A86">
        <w:rPr>
          <w:lang w:val="en-US" w:eastAsia="zh-CN"/>
        </w:rPr>
        <w:t>参考方向图</w:t>
      </w:r>
      <w:r w:rsidR="00A00186">
        <w:rPr>
          <w:rFonts w:hint="eastAsia"/>
          <w:lang w:val="en-US" w:eastAsia="zh-CN"/>
        </w:rPr>
        <w:t>。</w:t>
      </w:r>
      <w:r w:rsidR="00A00186">
        <w:rPr>
          <w:lang w:val="en-US" w:eastAsia="zh-CN"/>
        </w:rPr>
        <w:t>因</w:t>
      </w:r>
      <w:r w:rsidR="00A00186">
        <w:rPr>
          <w:rFonts w:hint="eastAsia"/>
          <w:lang w:val="en-US" w:eastAsia="zh-CN"/>
        </w:rPr>
        <w:t>此</w:t>
      </w:r>
      <w:r w:rsidR="00A00186">
        <w:rPr>
          <w:lang w:val="en-US" w:eastAsia="zh-CN"/>
        </w:rPr>
        <w:t>，使用此建议书进行的干扰评估将不可避免地导致干扰高估。</w:t>
      </w:r>
    </w:p>
    <w:p w:rsidR="003C506A" w:rsidRPr="003C506A" w:rsidRDefault="00A00186" w:rsidP="005A4891">
      <w:pPr>
        <w:ind w:firstLineChars="200" w:firstLine="480"/>
        <w:rPr>
          <w:lang w:val="en-US" w:eastAsia="zh-CN"/>
        </w:rPr>
      </w:pPr>
      <w:r>
        <w:rPr>
          <w:rFonts w:hint="eastAsia"/>
          <w:lang w:val="en-US" w:eastAsia="zh-CN"/>
        </w:rPr>
        <w:t>另</w:t>
      </w:r>
      <w:r>
        <w:rPr>
          <w:lang w:val="en-US" w:eastAsia="zh-CN"/>
        </w:rPr>
        <w:t>一方面，本</w:t>
      </w:r>
      <w:r w:rsidR="008B174E">
        <w:rPr>
          <w:lang w:val="en-US" w:eastAsia="zh-CN"/>
        </w:rPr>
        <w:t>建议书</w:t>
      </w:r>
      <w:r>
        <w:rPr>
          <w:rFonts w:hint="eastAsia"/>
          <w:lang w:val="en-US" w:eastAsia="zh-CN"/>
        </w:rPr>
        <w:t>的</w:t>
      </w:r>
      <w:r>
        <w:rPr>
          <w:lang w:val="en-US" w:eastAsia="zh-CN"/>
        </w:rPr>
        <w:t>主要内容介绍了</w:t>
      </w:r>
      <w:r w:rsidR="00423242">
        <w:rPr>
          <w:rFonts w:hint="eastAsia"/>
          <w:lang w:val="en-US" w:eastAsia="zh-CN"/>
        </w:rPr>
        <w:t>点</w:t>
      </w:r>
      <w:r w:rsidR="00423242">
        <w:rPr>
          <w:lang w:val="en-US" w:eastAsia="zh-CN"/>
        </w:rPr>
        <w:t>对点固定业务天线平均辐射方向图</w:t>
      </w:r>
      <w:r w:rsidR="00423242">
        <w:rPr>
          <w:rFonts w:hint="eastAsia"/>
          <w:lang w:val="en-US" w:eastAsia="zh-CN"/>
        </w:rPr>
        <w:t>的</w:t>
      </w:r>
      <w:r w:rsidR="00423242">
        <w:rPr>
          <w:lang w:val="en-US" w:eastAsia="zh-CN"/>
        </w:rPr>
        <w:t>数学模型，显示了</w:t>
      </w:r>
      <w:r w:rsidR="00C51568">
        <w:rPr>
          <w:lang w:val="en-US" w:eastAsia="zh-CN"/>
        </w:rPr>
        <w:t>平均旁瓣电平</w:t>
      </w:r>
      <w:r w:rsidR="00423242">
        <w:rPr>
          <w:rFonts w:hint="eastAsia"/>
          <w:lang w:val="en-US" w:eastAsia="zh-CN"/>
        </w:rPr>
        <w:t>。但</w:t>
      </w:r>
      <w:r w:rsidR="00423242">
        <w:rPr>
          <w:lang w:val="en-US" w:eastAsia="zh-CN"/>
        </w:rPr>
        <w:t>是，</w:t>
      </w:r>
      <w:r w:rsidR="00423242">
        <w:rPr>
          <w:rFonts w:hint="eastAsia"/>
          <w:lang w:val="en-US" w:eastAsia="zh-CN"/>
        </w:rPr>
        <w:t>这</w:t>
      </w:r>
      <w:r w:rsidR="00423242">
        <w:rPr>
          <w:lang w:val="en-US" w:eastAsia="zh-CN"/>
        </w:rPr>
        <w:t>仅适用于多个干扰源或时变干扰源的情况</w:t>
      </w:r>
      <w:r w:rsidR="00B57332">
        <w:rPr>
          <w:rFonts w:hint="eastAsia"/>
          <w:lang w:eastAsia="zh-CN"/>
        </w:rPr>
        <w:t>。</w:t>
      </w:r>
    </w:p>
    <w:p w:rsidR="003C506A" w:rsidRPr="003C506A" w:rsidRDefault="00423242" w:rsidP="00EA2657">
      <w:pPr>
        <w:ind w:firstLineChars="200" w:firstLine="480"/>
        <w:rPr>
          <w:lang w:val="en-US" w:eastAsia="zh-CN"/>
        </w:rPr>
      </w:pPr>
      <w:r>
        <w:rPr>
          <w:rFonts w:hint="eastAsia"/>
          <w:lang w:val="en-US" w:eastAsia="zh-CN"/>
        </w:rPr>
        <w:t>天</w:t>
      </w:r>
      <w:r>
        <w:rPr>
          <w:lang w:val="en-US" w:eastAsia="zh-CN"/>
        </w:rPr>
        <w:t>线</w:t>
      </w:r>
      <w:r w:rsidR="00A00186">
        <w:rPr>
          <w:lang w:val="en-US" w:eastAsia="zh-CN"/>
        </w:rPr>
        <w:t>通用辐射方向图</w:t>
      </w:r>
      <w:r>
        <w:rPr>
          <w:rFonts w:hint="eastAsia"/>
          <w:lang w:val="en-US" w:eastAsia="zh-CN"/>
        </w:rPr>
        <w:t>需要</w:t>
      </w:r>
      <w:r>
        <w:rPr>
          <w:lang w:val="en-US" w:eastAsia="zh-CN"/>
        </w:rPr>
        <w:t>一个数学模型，</w:t>
      </w:r>
      <w:r>
        <w:rPr>
          <w:rFonts w:hint="eastAsia"/>
          <w:lang w:val="en-US" w:eastAsia="zh-CN"/>
        </w:rPr>
        <w:t>仅</w:t>
      </w:r>
      <w:r>
        <w:rPr>
          <w:lang w:val="en-US" w:eastAsia="zh-CN"/>
        </w:rPr>
        <w:t>用于空间数字分析，例如</w:t>
      </w:r>
      <w:r>
        <w:rPr>
          <w:rFonts w:hint="eastAsia"/>
          <w:lang w:val="en-US" w:eastAsia="zh-CN"/>
        </w:rPr>
        <w:t>推导</w:t>
      </w:r>
      <w:r>
        <w:rPr>
          <w:lang w:val="en-US" w:eastAsia="zh-CN"/>
        </w:rPr>
        <w:t>少量</w:t>
      </w:r>
      <w:r>
        <w:rPr>
          <w:lang w:val="en-US" w:eastAsia="zh-CN"/>
        </w:rPr>
        <w:t>GSO</w:t>
      </w:r>
      <w:r>
        <w:rPr>
          <w:lang w:val="en-US" w:eastAsia="zh-CN"/>
        </w:rPr>
        <w:t>卫星系统给大量固定业务系统或电台造成干扰的概率分布函数</w:t>
      </w:r>
      <w:r w:rsidR="003C506A" w:rsidRPr="003C506A">
        <w:rPr>
          <w:lang w:val="en-US" w:eastAsia="zh-CN"/>
        </w:rPr>
        <w:t>(pdf)</w:t>
      </w:r>
      <w:r>
        <w:rPr>
          <w:rFonts w:hint="eastAsia"/>
          <w:lang w:val="en-US" w:eastAsia="zh-CN"/>
        </w:rPr>
        <w:t>。</w:t>
      </w:r>
    </w:p>
    <w:p w:rsidR="003C506A" w:rsidRPr="003C506A" w:rsidRDefault="003C506A" w:rsidP="00423242">
      <w:pPr>
        <w:pStyle w:val="Heading1"/>
        <w:rPr>
          <w:lang w:val="en-US" w:eastAsia="zh-CN"/>
        </w:rPr>
      </w:pPr>
      <w:r w:rsidRPr="003C506A">
        <w:rPr>
          <w:lang w:val="en-US" w:eastAsia="zh-CN"/>
        </w:rPr>
        <w:t>2</w:t>
      </w:r>
      <w:r w:rsidRPr="003C506A">
        <w:rPr>
          <w:lang w:val="en-US" w:eastAsia="zh-CN"/>
        </w:rPr>
        <w:tab/>
      </w:r>
      <w:r w:rsidRPr="003C506A">
        <w:rPr>
          <w:i/>
          <w:iCs/>
          <w:lang w:val="en-US" w:eastAsia="zh-CN"/>
        </w:rPr>
        <w:t>D</w:t>
      </w:r>
      <w:r w:rsidRPr="003C506A">
        <w:rPr>
          <w:lang w:val="en-US" w:eastAsia="zh-CN"/>
        </w:rPr>
        <w:t>/</w:t>
      </w:r>
      <w:r>
        <w:sym w:font="Symbol" w:char="F06C"/>
      </w:r>
      <w:r w:rsidR="00423242">
        <w:rPr>
          <w:rFonts w:hint="eastAsia"/>
          <w:lang w:val="en-US" w:eastAsia="zh-CN"/>
        </w:rPr>
        <w:t>大</w:t>
      </w:r>
      <w:r w:rsidR="00423242">
        <w:rPr>
          <w:lang w:val="en-US" w:eastAsia="zh-CN"/>
        </w:rPr>
        <w:t>于</w:t>
      </w:r>
      <w:r w:rsidRPr="003C506A">
        <w:rPr>
          <w:lang w:val="en-US" w:eastAsia="zh-CN"/>
        </w:rPr>
        <w:t>100</w:t>
      </w:r>
      <w:r w:rsidR="00423242">
        <w:rPr>
          <w:rFonts w:hint="eastAsia"/>
          <w:lang w:val="en-US" w:eastAsia="zh-CN"/>
        </w:rPr>
        <w:t>的</w:t>
      </w:r>
      <w:r w:rsidR="00423242">
        <w:rPr>
          <w:lang w:val="en-US" w:eastAsia="zh-CN"/>
        </w:rPr>
        <w:t>天线</w:t>
      </w:r>
    </w:p>
    <w:p w:rsidR="003C506A" w:rsidRPr="003C506A" w:rsidRDefault="00423242" w:rsidP="00EA2657">
      <w:pPr>
        <w:ind w:firstLineChars="200" w:firstLine="480"/>
        <w:rPr>
          <w:lang w:val="en-US" w:eastAsia="zh-CN"/>
        </w:rPr>
      </w:pPr>
      <w:r>
        <w:rPr>
          <w:lang w:val="en-US" w:eastAsia="zh-CN"/>
        </w:rPr>
        <w:t>ITU-R F.699</w:t>
      </w:r>
      <w:r>
        <w:rPr>
          <w:lang w:val="en-US" w:eastAsia="zh-CN"/>
        </w:rPr>
        <w:t>建议书</w:t>
      </w:r>
      <w:r w:rsidR="00EA2657">
        <w:rPr>
          <w:rFonts w:hint="eastAsia"/>
          <w:lang w:val="en-US" w:eastAsia="zh-CN"/>
        </w:rPr>
        <w:t>的</w:t>
      </w:r>
      <w:r w:rsidRPr="00423242">
        <w:rPr>
          <w:rFonts w:ascii="KaiTi" w:eastAsia="KaiTi" w:hAnsi="KaiTi" w:hint="eastAsia"/>
          <w:lang w:val="en-US" w:eastAsia="zh-CN"/>
        </w:rPr>
        <w:t>建议</w:t>
      </w:r>
      <w:r>
        <w:rPr>
          <w:lang w:val="en-US" w:eastAsia="zh-CN"/>
        </w:rPr>
        <w:t>2.1</w:t>
      </w:r>
      <w:r>
        <w:rPr>
          <w:rFonts w:hint="eastAsia"/>
          <w:lang w:val="en-US" w:eastAsia="zh-CN"/>
        </w:rPr>
        <w:t>给</w:t>
      </w:r>
      <w:r>
        <w:rPr>
          <w:lang w:val="en-US" w:eastAsia="zh-CN"/>
        </w:rPr>
        <w:t>出了表示峰包络</w:t>
      </w:r>
      <w:r>
        <w:rPr>
          <w:rFonts w:hint="eastAsia"/>
          <w:lang w:val="en-US" w:eastAsia="zh-CN"/>
        </w:rPr>
        <w:t>旁瓣</w:t>
      </w:r>
      <w:r>
        <w:rPr>
          <w:lang w:val="en-US" w:eastAsia="zh-CN"/>
        </w:rPr>
        <w:t>电平</w:t>
      </w:r>
      <w:r w:rsidR="00CF7819">
        <w:rPr>
          <w:rFonts w:hint="eastAsia"/>
          <w:lang w:val="en-US" w:eastAsia="zh-CN"/>
        </w:rPr>
        <w:t>且</w:t>
      </w:r>
      <w:r w:rsidRPr="003C506A">
        <w:rPr>
          <w:i/>
          <w:iCs/>
          <w:lang w:val="en-US" w:eastAsia="zh-CN"/>
        </w:rPr>
        <w:t>D</w:t>
      </w:r>
      <w:r w:rsidRPr="003C506A">
        <w:rPr>
          <w:lang w:val="en-US" w:eastAsia="zh-CN"/>
        </w:rPr>
        <w:t>/</w:t>
      </w:r>
      <w:r>
        <w:sym w:font="Symbol" w:char="F06C"/>
      </w:r>
      <w:r>
        <w:rPr>
          <w:rFonts w:hint="eastAsia"/>
          <w:lang w:eastAsia="zh-CN"/>
        </w:rPr>
        <w:t>大</w:t>
      </w:r>
      <w:r>
        <w:rPr>
          <w:lang w:eastAsia="zh-CN"/>
        </w:rPr>
        <w:t>于</w:t>
      </w:r>
      <w:r w:rsidRPr="00423242">
        <w:rPr>
          <w:lang w:val="en-US" w:eastAsia="zh-CN"/>
        </w:rPr>
        <w:t>100</w:t>
      </w:r>
      <w:r>
        <w:rPr>
          <w:lang w:eastAsia="zh-CN"/>
        </w:rPr>
        <w:t>的天线</w:t>
      </w:r>
      <w:r w:rsidR="002F2A86">
        <w:rPr>
          <w:lang w:val="en-US" w:eastAsia="zh-CN"/>
        </w:rPr>
        <w:t>参考方向图</w:t>
      </w:r>
      <w:r>
        <w:rPr>
          <w:rFonts w:hint="eastAsia"/>
          <w:lang w:val="en-US" w:eastAsia="zh-CN"/>
        </w:rPr>
        <w:t>。</w:t>
      </w:r>
      <w:r w:rsidR="00CF7819">
        <w:rPr>
          <w:rFonts w:hint="eastAsia"/>
          <w:lang w:val="en-US" w:eastAsia="zh-CN"/>
        </w:rPr>
        <w:t>根据</w:t>
      </w:r>
      <w:r w:rsidR="00CF7819">
        <w:rPr>
          <w:lang w:val="en-US" w:eastAsia="zh-CN"/>
        </w:rPr>
        <w:t>此建议书</w:t>
      </w:r>
      <w:r w:rsidR="00EA2657">
        <w:rPr>
          <w:rFonts w:hint="eastAsia"/>
          <w:lang w:val="en-US" w:eastAsia="zh-CN"/>
        </w:rPr>
        <w:t>的</w:t>
      </w:r>
      <w:r w:rsidR="00CF7819" w:rsidRPr="00423242">
        <w:rPr>
          <w:rFonts w:ascii="KaiTi" w:eastAsia="KaiTi" w:hAnsi="KaiTi" w:hint="eastAsia"/>
          <w:lang w:val="en-US" w:eastAsia="zh-CN"/>
        </w:rPr>
        <w:t>建议</w:t>
      </w:r>
      <w:r w:rsidR="00CF7819">
        <w:rPr>
          <w:lang w:val="en-US" w:eastAsia="zh-CN"/>
        </w:rPr>
        <w:t>2.1</w:t>
      </w:r>
      <w:r w:rsidR="00CF7819">
        <w:rPr>
          <w:rFonts w:hint="eastAsia"/>
          <w:lang w:val="en-US" w:eastAsia="zh-CN"/>
        </w:rPr>
        <w:t>，</w:t>
      </w:r>
      <w:r w:rsidR="00C51568">
        <w:rPr>
          <w:lang w:val="en-US" w:eastAsia="zh-CN"/>
        </w:rPr>
        <w:t>平均旁瓣电平</w:t>
      </w:r>
      <w:r w:rsidR="00CF7819">
        <w:rPr>
          <w:rFonts w:hint="eastAsia"/>
          <w:lang w:val="en-US" w:eastAsia="zh-CN"/>
        </w:rPr>
        <w:t>比</w:t>
      </w:r>
      <w:r w:rsidR="00CF7819">
        <w:rPr>
          <w:lang w:val="en-US" w:eastAsia="zh-CN"/>
        </w:rPr>
        <w:t>峰包络</w:t>
      </w:r>
      <w:r w:rsidR="00CF7819">
        <w:rPr>
          <w:rFonts w:hint="eastAsia"/>
          <w:lang w:val="en-US" w:eastAsia="zh-CN"/>
        </w:rPr>
        <w:t>旁瓣</w:t>
      </w:r>
      <w:r w:rsidR="00CF7819">
        <w:rPr>
          <w:lang w:val="en-US" w:eastAsia="zh-CN"/>
        </w:rPr>
        <w:t>电平</w:t>
      </w:r>
      <w:r w:rsidR="00CF7819">
        <w:rPr>
          <w:rFonts w:hint="eastAsia"/>
          <w:lang w:val="en-US" w:eastAsia="zh-CN"/>
        </w:rPr>
        <w:t>小</w:t>
      </w:r>
      <w:r w:rsidR="003C506A" w:rsidRPr="003C506A">
        <w:rPr>
          <w:lang w:val="en-US" w:eastAsia="zh-CN"/>
        </w:rPr>
        <w:t>3 dB</w:t>
      </w:r>
      <w:r w:rsidR="00CF7819">
        <w:rPr>
          <w:rFonts w:hint="eastAsia"/>
          <w:lang w:val="en-US" w:eastAsia="zh-CN"/>
        </w:rPr>
        <w:t>。</w:t>
      </w:r>
      <w:r w:rsidR="00CF7819">
        <w:rPr>
          <w:lang w:val="en-US" w:eastAsia="zh-CN"/>
        </w:rPr>
        <w:t>假设</w:t>
      </w:r>
      <w:r w:rsidR="00CF7819">
        <w:rPr>
          <w:rFonts w:hint="eastAsia"/>
          <w:lang w:val="en-US" w:eastAsia="zh-CN"/>
        </w:rPr>
        <w:t>实际旁瓣</w:t>
      </w:r>
      <w:r w:rsidR="00CF7819">
        <w:rPr>
          <w:lang w:val="en-US" w:eastAsia="zh-CN"/>
        </w:rPr>
        <w:t>电平</w:t>
      </w:r>
      <w:r w:rsidR="00CF7819">
        <w:rPr>
          <w:rFonts w:hint="eastAsia"/>
          <w:lang w:val="en-US" w:eastAsia="zh-CN"/>
        </w:rPr>
        <w:t>呈</w:t>
      </w:r>
      <w:r w:rsidR="00CF7819">
        <w:rPr>
          <w:lang w:val="en-US" w:eastAsia="zh-CN"/>
        </w:rPr>
        <w:t>正弦变化是合理的。</w:t>
      </w:r>
      <w:r w:rsidR="00CF7819">
        <w:rPr>
          <w:rFonts w:hint="eastAsia"/>
          <w:lang w:val="en-US" w:eastAsia="zh-CN"/>
        </w:rPr>
        <w:t>因</w:t>
      </w:r>
      <w:r w:rsidR="00CF7819">
        <w:rPr>
          <w:lang w:val="en-US" w:eastAsia="zh-CN"/>
        </w:rPr>
        <w:t>此，</w:t>
      </w:r>
      <w:r w:rsidR="00CF7819">
        <w:rPr>
          <w:rFonts w:hint="eastAsia"/>
          <w:lang w:val="en-US" w:eastAsia="zh-CN"/>
        </w:rPr>
        <w:t>实际</w:t>
      </w:r>
      <w:r w:rsidR="0062762E">
        <w:rPr>
          <w:lang w:val="en-US" w:eastAsia="zh-CN"/>
        </w:rPr>
        <w:t>辐射图</w:t>
      </w:r>
      <w:r w:rsidR="00CF7819">
        <w:rPr>
          <w:rFonts w:hint="eastAsia"/>
          <w:lang w:val="en-US" w:eastAsia="zh-CN"/>
        </w:rPr>
        <w:t>可</w:t>
      </w:r>
      <w:r w:rsidR="00CF7819">
        <w:rPr>
          <w:lang w:val="en-US" w:eastAsia="zh-CN"/>
        </w:rPr>
        <w:t>用</w:t>
      </w:r>
      <w:r w:rsidR="00EA2657">
        <w:rPr>
          <w:rFonts w:hint="eastAsia"/>
          <w:lang w:val="en-US" w:eastAsia="zh-CN"/>
        </w:rPr>
        <w:t>下</w:t>
      </w:r>
      <w:r w:rsidR="00CF7819">
        <w:rPr>
          <w:lang w:val="en-US" w:eastAsia="zh-CN"/>
        </w:rPr>
        <w:t>式表示：</w:t>
      </w:r>
    </w:p>
    <w:p w:rsidR="003C506A" w:rsidRDefault="003C506A" w:rsidP="00A00186">
      <w:pPr>
        <w:pStyle w:val="Equation"/>
        <w:tabs>
          <w:tab w:val="left" w:pos="5245"/>
          <w:tab w:val="left" w:pos="5670"/>
          <w:tab w:val="left" w:pos="6096"/>
          <w:tab w:val="left" w:pos="6237"/>
          <w:tab w:val="left" w:pos="6521"/>
          <w:tab w:val="left" w:pos="6804"/>
        </w:tabs>
        <w:rPr>
          <w:lang w:val="en-US"/>
        </w:rPr>
      </w:pPr>
      <w:r w:rsidRPr="00A348DF">
        <w:rPr>
          <w:lang w:val="en-US" w:eastAsia="zh-CN"/>
        </w:rPr>
        <w:tab/>
      </w:r>
      <w:r>
        <w:rPr>
          <w:i/>
          <w:iCs/>
          <w:lang w:val="en-US"/>
        </w:rPr>
        <w:t>G</w:t>
      </w:r>
      <w:r>
        <w:rPr>
          <w:lang w:val="en-US"/>
        </w:rPr>
        <w:t>(</w:t>
      </w:r>
      <w:r>
        <w:sym w:font="Symbol" w:char="F06A"/>
      </w:r>
      <w:r>
        <w:rPr>
          <w:lang w:val="en-US"/>
        </w:rPr>
        <w:t>) </w:t>
      </w:r>
      <w:r>
        <w:rPr>
          <w:rFonts w:ascii="Symbol" w:hAnsi="Symbol"/>
        </w:rPr>
        <w:t></w:t>
      </w:r>
      <w:r>
        <w:rPr>
          <w:lang w:val="en-US"/>
        </w:rPr>
        <w:t> max [</w:t>
      </w:r>
      <w:r>
        <w:rPr>
          <w:i/>
          <w:iCs/>
          <w:lang w:val="en-US"/>
        </w:rPr>
        <w:t>G</w:t>
      </w:r>
      <w:r>
        <w:rPr>
          <w:i/>
          <w:iCs/>
          <w:position w:val="-4"/>
          <w:sz w:val="18"/>
          <w:lang w:val="en-US"/>
        </w:rPr>
        <w:t>a</w:t>
      </w:r>
      <w:r>
        <w:rPr>
          <w:lang w:val="en-US"/>
        </w:rPr>
        <w:t>(</w:t>
      </w:r>
      <w:r>
        <w:sym w:font="Symbol" w:char="F06A"/>
      </w:r>
      <w:r>
        <w:rPr>
          <w:lang w:val="en-US"/>
        </w:rPr>
        <w:t>), </w:t>
      </w:r>
      <w:r>
        <w:rPr>
          <w:i/>
          <w:iCs/>
          <w:lang w:val="en-US"/>
        </w:rPr>
        <w:t>G</w:t>
      </w:r>
      <w:r>
        <w:rPr>
          <w:i/>
          <w:iCs/>
          <w:position w:val="-4"/>
          <w:sz w:val="18"/>
          <w:lang w:val="en-US"/>
        </w:rPr>
        <w:t>b</w:t>
      </w:r>
      <w:r>
        <w:rPr>
          <w:lang w:val="en-US"/>
        </w:rPr>
        <w:t>(</w:t>
      </w:r>
      <w:r>
        <w:sym w:font="Symbol" w:char="F06A"/>
      </w:r>
      <w:r>
        <w:rPr>
          <w:lang w:val="en-US"/>
        </w:rPr>
        <w:t>)]</w:t>
      </w:r>
      <w:r>
        <w:rPr>
          <w:lang w:val="en-US"/>
        </w:rPr>
        <w:tab/>
      </w:r>
      <w:r w:rsidR="00A00186">
        <w:rPr>
          <w:rFonts w:hint="eastAsia"/>
          <w:lang w:val="en-US" w:eastAsia="zh-CN"/>
        </w:rPr>
        <w:t>针对</w:t>
      </w:r>
      <w:r>
        <w:rPr>
          <w:lang w:val="en-US"/>
        </w:rPr>
        <w:tab/>
        <w:t>0</w:t>
      </w:r>
      <w:r>
        <w:rPr>
          <w:lang w:val="en-US"/>
        </w:rPr>
        <w:tab/>
      </w:r>
      <w:r>
        <w:rPr>
          <w:rFonts w:ascii="Symbol" w:hAnsi="Symbol"/>
        </w:rPr>
        <w:sym w:font="Symbol" w:char="F0A3"/>
      </w:r>
      <w:r>
        <w:rPr>
          <w:lang w:val="en-US"/>
        </w:rPr>
        <w:t xml:space="preserve">  </w:t>
      </w:r>
      <w:r>
        <w:sym w:font="Symbol" w:char="F06A"/>
      </w:r>
      <w:r>
        <w:rPr>
          <w:lang w:val="en-US"/>
        </w:rPr>
        <w:t xml:space="preserve">  </w:t>
      </w:r>
      <w:r>
        <w:rPr>
          <w:rFonts w:ascii="Symbol" w:hAnsi="Symbol"/>
        </w:rPr>
        <w:sym w:font="Symbol" w:char="F03C"/>
      </w:r>
      <w:r>
        <w:rPr>
          <w:lang w:val="en-US"/>
        </w:rPr>
        <w:t xml:space="preserve">  </w:t>
      </w:r>
      <w:r>
        <w:rPr>
          <w:iCs/>
        </w:rPr>
        <w:sym w:font="Symbol" w:char="F06A"/>
      </w:r>
      <w:r>
        <w:rPr>
          <w:i/>
          <w:iCs/>
          <w:position w:val="-4"/>
          <w:sz w:val="18"/>
          <w:lang w:val="en-US"/>
        </w:rPr>
        <w:t>r</w:t>
      </w:r>
      <w:r>
        <w:rPr>
          <w:lang w:val="en-US"/>
        </w:rPr>
        <w:tab/>
      </w:r>
      <w:r>
        <w:rPr>
          <w:lang w:val="en-US"/>
        </w:rPr>
        <w:tab/>
        <w:t>(1a)</w:t>
      </w:r>
    </w:p>
    <w:p w:rsidR="003C506A" w:rsidRDefault="003C506A" w:rsidP="00A00186">
      <w:pPr>
        <w:pStyle w:val="Equation"/>
        <w:tabs>
          <w:tab w:val="left" w:pos="5245"/>
          <w:tab w:val="left" w:pos="5670"/>
          <w:tab w:val="left" w:pos="6096"/>
          <w:tab w:val="left" w:pos="6237"/>
          <w:tab w:val="left" w:pos="6521"/>
          <w:tab w:val="left" w:pos="6804"/>
        </w:tabs>
        <w:rPr>
          <w:lang w:val="en-US"/>
        </w:rPr>
      </w:pPr>
      <w:r>
        <w:rPr>
          <w:position w:val="-10"/>
        </w:rPr>
        <w:object w:dxaOrig="180" w:dyaOrig="340">
          <v:shape id="_x0000_i1032" type="#_x0000_t75" style="width:12pt;height:18pt" o:ole="">
            <v:imagedata r:id="rId31" o:title=""/>
          </v:shape>
          <o:OLEObject Type="Embed" ProgID="Equation.3" ShapeID="_x0000_i1032" DrawAspect="Content" ObjectID="_1477297857" r:id="rId32"/>
        </w:object>
      </w:r>
      <w:r>
        <w:rPr>
          <w:lang w:val="en-US"/>
        </w:rPr>
        <w:tab/>
      </w:r>
      <w:r>
        <w:rPr>
          <w:i/>
          <w:iCs/>
          <w:lang w:val="en-US"/>
        </w:rPr>
        <w:t>G</w:t>
      </w:r>
      <w:r>
        <w:rPr>
          <w:lang w:val="en-US"/>
        </w:rPr>
        <w:t>(</w:t>
      </w:r>
      <w:r>
        <w:rPr>
          <w:iCs/>
        </w:rPr>
        <w:sym w:font="Symbol" w:char="F06A"/>
      </w:r>
      <w:r>
        <w:rPr>
          <w:iCs/>
          <w:lang w:val="en-US"/>
        </w:rPr>
        <w:t>) </w:t>
      </w:r>
      <w:r>
        <w:rPr>
          <w:rFonts w:ascii="Symbol" w:hAnsi="Symbol"/>
          <w:iCs/>
        </w:rPr>
        <w:t></w:t>
      </w:r>
      <w:r>
        <w:rPr>
          <w:iCs/>
          <w:lang w:val="en-US"/>
        </w:rPr>
        <w:t> 32 – 25 log </w:t>
      </w:r>
      <w:r>
        <w:rPr>
          <w:iCs/>
        </w:rPr>
        <w:sym w:font="Symbol" w:char="F06A"/>
      </w:r>
      <w:r>
        <w:rPr>
          <w:i/>
          <w:lang w:val="en-US"/>
        </w:rPr>
        <w:t> </w:t>
      </w:r>
      <w:r>
        <w:rPr>
          <w:rFonts w:ascii="Symbol" w:hAnsi="Symbol"/>
          <w:iCs/>
        </w:rPr>
        <w:t></w:t>
      </w:r>
      <w:r>
        <w:rPr>
          <w:iCs/>
          <w:lang w:val="en-US"/>
        </w:rPr>
        <w:t> </w:t>
      </w:r>
      <w:r>
        <w:rPr>
          <w:i/>
          <w:lang w:val="en-US"/>
        </w:rPr>
        <w:t>F</w:t>
      </w:r>
      <w:r>
        <w:rPr>
          <w:iCs/>
          <w:lang w:val="en-US"/>
        </w:rPr>
        <w:t>(</w:t>
      </w:r>
      <w:r>
        <w:rPr>
          <w:iCs/>
        </w:rPr>
        <w:sym w:font="Symbol" w:char="F06A"/>
      </w:r>
      <w:r>
        <w:rPr>
          <w:iCs/>
          <w:lang w:val="en-US"/>
        </w:rPr>
        <w:t>)</w:t>
      </w:r>
      <w:r>
        <w:rPr>
          <w:i/>
          <w:lang w:val="en-US"/>
        </w:rPr>
        <w:tab/>
      </w:r>
      <w:r w:rsidR="00A00186">
        <w:rPr>
          <w:rFonts w:hint="eastAsia"/>
          <w:lang w:val="en-US" w:eastAsia="zh-CN"/>
        </w:rPr>
        <w:t>针对</w:t>
      </w:r>
      <w:r>
        <w:rPr>
          <w:lang w:val="en-US"/>
        </w:rPr>
        <w:tab/>
      </w:r>
      <w:r>
        <w:rPr>
          <w:iCs/>
        </w:rPr>
        <w:sym w:font="Symbol" w:char="F06A"/>
      </w:r>
      <w:r>
        <w:rPr>
          <w:i/>
          <w:iCs/>
          <w:position w:val="-4"/>
          <w:sz w:val="18"/>
          <w:lang w:val="en-US"/>
        </w:rPr>
        <w:t>r</w:t>
      </w:r>
      <w:r>
        <w:rPr>
          <w:iCs/>
          <w:vertAlign w:val="subscript"/>
          <w:lang w:val="en-US"/>
        </w:rPr>
        <w:tab/>
      </w:r>
      <w:r>
        <w:rPr>
          <w:rFonts w:ascii="Symbol" w:hAnsi="Symbol"/>
        </w:rPr>
        <w:sym w:font="Symbol" w:char="F0A3"/>
      </w:r>
      <w:r>
        <w:rPr>
          <w:lang w:val="en-US"/>
        </w:rPr>
        <w:t xml:space="preserve">  </w:t>
      </w:r>
      <w:r>
        <w:rPr>
          <w:iCs/>
        </w:rPr>
        <w:sym w:font="Symbol" w:char="F06A"/>
      </w:r>
      <w:r>
        <w:rPr>
          <w:iCs/>
          <w:lang w:val="en-US"/>
        </w:rPr>
        <w:t xml:space="preserve">  </w:t>
      </w:r>
      <w:r>
        <w:rPr>
          <w:rFonts w:ascii="Symbol" w:hAnsi="Symbol"/>
        </w:rPr>
        <w:sym w:font="Symbol" w:char="F03C"/>
      </w:r>
      <w:r>
        <w:rPr>
          <w:lang w:val="en-US"/>
        </w:rPr>
        <w:t xml:space="preserve">  48</w:t>
      </w:r>
      <w:r>
        <w:rPr>
          <w:vertAlign w:val="superscript"/>
          <w:lang w:val="en-US"/>
        </w:rPr>
        <w:t>o</w:t>
      </w:r>
      <w:r>
        <w:rPr>
          <w:vertAlign w:val="superscript"/>
          <w:lang w:val="en-US"/>
        </w:rPr>
        <w:tab/>
      </w:r>
      <w:r>
        <w:rPr>
          <w:vertAlign w:val="superscript"/>
          <w:lang w:val="en-US"/>
        </w:rPr>
        <w:tab/>
      </w:r>
      <w:r>
        <w:rPr>
          <w:lang w:val="en-US"/>
        </w:rPr>
        <w:t>(1b)</w:t>
      </w:r>
    </w:p>
    <w:p w:rsidR="003C506A" w:rsidRDefault="003C506A" w:rsidP="00A00186">
      <w:pPr>
        <w:pStyle w:val="Equation"/>
        <w:tabs>
          <w:tab w:val="left" w:pos="5245"/>
          <w:tab w:val="left" w:pos="5670"/>
          <w:tab w:val="left" w:pos="6096"/>
          <w:tab w:val="left" w:pos="6237"/>
          <w:tab w:val="left" w:pos="6521"/>
          <w:tab w:val="left" w:pos="6804"/>
        </w:tabs>
        <w:rPr>
          <w:lang w:val="en-US"/>
        </w:rPr>
      </w:pPr>
      <w:r>
        <w:rPr>
          <w:lang w:val="en-US"/>
        </w:rPr>
        <w:tab/>
      </w:r>
      <w:r>
        <w:rPr>
          <w:i/>
          <w:iCs/>
          <w:lang w:val="en-US"/>
        </w:rPr>
        <w:t>G</w:t>
      </w:r>
      <w:r>
        <w:rPr>
          <w:lang w:val="en-US"/>
        </w:rPr>
        <w:t>(</w:t>
      </w:r>
      <w:r>
        <w:rPr>
          <w:iCs/>
        </w:rPr>
        <w:sym w:font="Symbol" w:char="F06A"/>
      </w:r>
      <w:r>
        <w:rPr>
          <w:iCs/>
          <w:lang w:val="en-US"/>
        </w:rPr>
        <w:t>)</w:t>
      </w:r>
      <w:r>
        <w:rPr>
          <w:i/>
          <w:lang w:val="en-US"/>
        </w:rPr>
        <w:t> </w:t>
      </w:r>
      <w:r>
        <w:rPr>
          <w:rFonts w:ascii="Symbol" w:hAnsi="Symbol"/>
          <w:iCs/>
        </w:rPr>
        <w:t></w:t>
      </w:r>
      <w:r>
        <w:rPr>
          <w:i/>
          <w:lang w:val="en-US"/>
        </w:rPr>
        <w:t> </w:t>
      </w:r>
      <w:r>
        <w:rPr>
          <w:iCs/>
          <w:lang w:val="en-US"/>
        </w:rPr>
        <w:t>–10 </w:t>
      </w:r>
      <w:r>
        <w:rPr>
          <w:rFonts w:ascii="Symbol" w:hAnsi="Symbol"/>
          <w:iCs/>
        </w:rPr>
        <w:t></w:t>
      </w:r>
      <w:r>
        <w:rPr>
          <w:iCs/>
          <w:lang w:val="en-US"/>
        </w:rPr>
        <w:t> </w:t>
      </w:r>
      <w:r>
        <w:rPr>
          <w:i/>
          <w:lang w:val="en-US"/>
        </w:rPr>
        <w:t>F</w:t>
      </w:r>
      <w:r>
        <w:rPr>
          <w:iCs/>
          <w:lang w:val="en-US"/>
        </w:rPr>
        <w:t>(</w:t>
      </w:r>
      <w:r>
        <w:rPr>
          <w:iCs/>
        </w:rPr>
        <w:sym w:font="Symbol" w:char="F06A"/>
      </w:r>
      <w:r>
        <w:rPr>
          <w:iCs/>
          <w:lang w:val="en-US"/>
        </w:rPr>
        <w:t>)</w:t>
      </w:r>
      <w:r>
        <w:rPr>
          <w:iCs/>
          <w:lang w:val="en-US"/>
        </w:rPr>
        <w:tab/>
      </w:r>
      <w:r w:rsidR="00A00186">
        <w:rPr>
          <w:rFonts w:hint="eastAsia"/>
          <w:lang w:val="en-US" w:eastAsia="zh-CN"/>
        </w:rPr>
        <w:t>针对</w:t>
      </w:r>
      <w:r w:rsidRPr="00A348DF">
        <w:rPr>
          <w:lang w:val="en-US"/>
        </w:rPr>
        <w:tab/>
        <w:t>48</w:t>
      </w:r>
      <w:r w:rsidRPr="00A348DF">
        <w:rPr>
          <w:vertAlign w:val="superscript"/>
          <w:lang w:val="en-US"/>
        </w:rPr>
        <w:t>o</w:t>
      </w:r>
      <w:r w:rsidRPr="00A348DF">
        <w:rPr>
          <w:vertAlign w:val="superscript"/>
          <w:lang w:val="en-US"/>
        </w:rPr>
        <w:tab/>
      </w:r>
      <w:r>
        <w:rPr>
          <w:rFonts w:ascii="Symbol" w:hAnsi="Symbol"/>
        </w:rPr>
        <w:sym w:font="Symbol" w:char="F0A3"/>
      </w:r>
      <w:r>
        <w:rPr>
          <w:lang w:val="en-US"/>
        </w:rPr>
        <w:t xml:space="preserve">  </w:t>
      </w:r>
      <w:r>
        <w:rPr>
          <w:iCs/>
        </w:rPr>
        <w:sym w:font="Symbol" w:char="F06A"/>
      </w:r>
      <w:r>
        <w:rPr>
          <w:iCs/>
          <w:lang w:val="en-US"/>
        </w:rPr>
        <w:t xml:space="preserve">  </w:t>
      </w:r>
      <w:r>
        <w:rPr>
          <w:rFonts w:ascii="Symbol" w:hAnsi="Symbol"/>
        </w:rPr>
        <w:sym w:font="Symbol" w:char="F0A3"/>
      </w:r>
      <w:r>
        <w:rPr>
          <w:lang w:val="en-US"/>
        </w:rPr>
        <w:t xml:space="preserve">  </w:t>
      </w:r>
      <w:r w:rsidRPr="00A348DF">
        <w:rPr>
          <w:lang w:val="en-US"/>
        </w:rPr>
        <w:t>180</w:t>
      </w:r>
      <w:r w:rsidRPr="00A348DF">
        <w:rPr>
          <w:vertAlign w:val="superscript"/>
          <w:lang w:val="en-US"/>
        </w:rPr>
        <w:t>o</w:t>
      </w:r>
      <w:r w:rsidRPr="00A348DF">
        <w:rPr>
          <w:vertAlign w:val="superscript"/>
          <w:lang w:val="en-US"/>
        </w:rPr>
        <w:tab/>
      </w:r>
      <w:r w:rsidRPr="00A348DF">
        <w:rPr>
          <w:lang w:val="en-US"/>
        </w:rPr>
        <w:t>(1c)</w:t>
      </w:r>
    </w:p>
    <w:p w:rsidR="003C506A" w:rsidRPr="003C506A" w:rsidRDefault="00CF7819" w:rsidP="00CF7819">
      <w:pPr>
        <w:rPr>
          <w:lang w:val="en-US"/>
        </w:rPr>
      </w:pPr>
      <w:r>
        <w:rPr>
          <w:rFonts w:hint="eastAsia"/>
          <w:lang w:val="en-US" w:eastAsia="zh-CN"/>
        </w:rPr>
        <w:t>式</w:t>
      </w:r>
      <w:r>
        <w:rPr>
          <w:lang w:val="en-US" w:eastAsia="zh-CN"/>
        </w:rPr>
        <w:t>中</w:t>
      </w:r>
      <w:r w:rsidR="00C51568">
        <w:rPr>
          <w:lang w:val="en-US"/>
        </w:rPr>
        <w:t>：</w:t>
      </w:r>
    </w:p>
    <w:p w:rsidR="003C506A" w:rsidRDefault="003C506A" w:rsidP="003C506A">
      <w:pPr>
        <w:pStyle w:val="Equation"/>
        <w:rPr>
          <w:lang w:val="en-US"/>
        </w:rPr>
      </w:pPr>
      <w:r w:rsidRPr="00A348DF">
        <w:rPr>
          <w:lang w:val="en-US"/>
        </w:rPr>
        <w:tab/>
      </w:r>
      <w:r w:rsidRPr="00A348DF">
        <w:rPr>
          <w:lang w:val="en-US"/>
        </w:rPr>
        <w:tab/>
      </w:r>
      <w:r>
        <w:rPr>
          <w:position w:val="-26"/>
          <w:sz w:val="20"/>
        </w:rPr>
        <w:object w:dxaOrig="3460" w:dyaOrig="700">
          <v:shape id="_x0000_i1033" type="#_x0000_t75" style="width:174pt;height:36pt" o:ole="">
            <v:imagedata r:id="rId33" o:title=""/>
          </v:shape>
          <o:OLEObject Type="Embed" ProgID="Equation.3" ShapeID="_x0000_i1033" DrawAspect="Content" ObjectID="_1477297858" r:id="rId34"/>
        </w:object>
      </w:r>
      <w:r>
        <w:rPr>
          <w:lang w:val="en-US"/>
        </w:rPr>
        <w:tab/>
        <w:t>(1d)</w:t>
      </w:r>
    </w:p>
    <w:p w:rsidR="003C506A" w:rsidRPr="00A348DF" w:rsidRDefault="003C506A" w:rsidP="003C506A">
      <w:pPr>
        <w:pStyle w:val="Equation"/>
        <w:spacing w:before="0"/>
        <w:rPr>
          <w:lang w:val="en-US"/>
        </w:rPr>
      </w:pPr>
      <w:r>
        <w:rPr>
          <w:lang w:val="en-US"/>
        </w:rPr>
        <w:tab/>
      </w:r>
      <w:r>
        <w:rPr>
          <w:lang w:val="en-US"/>
        </w:rPr>
        <w:tab/>
      </w:r>
      <w:r w:rsidRPr="00A348DF">
        <w:rPr>
          <w:i/>
          <w:lang w:val="en-US"/>
        </w:rPr>
        <w:t>G</w:t>
      </w:r>
      <w:r w:rsidRPr="003C506A">
        <w:rPr>
          <w:i/>
          <w:iCs/>
          <w:position w:val="-4"/>
          <w:sz w:val="18"/>
          <w:lang w:val="en-US"/>
        </w:rPr>
        <w:t>b</w:t>
      </w:r>
      <w:r w:rsidRPr="00A348DF">
        <w:rPr>
          <w:lang w:val="en-US"/>
        </w:rPr>
        <w:t>(</w:t>
      </w:r>
      <w:r>
        <w:rPr>
          <w:iCs/>
        </w:rPr>
        <w:sym w:font="Symbol" w:char="F06A"/>
      </w:r>
      <w:r w:rsidRPr="00A348DF">
        <w:rPr>
          <w:lang w:val="en-US"/>
        </w:rPr>
        <w:t>)</w:t>
      </w:r>
      <w:r w:rsidRPr="00A348DF">
        <w:rPr>
          <w:i/>
          <w:lang w:val="en-US"/>
        </w:rPr>
        <w:t> </w:t>
      </w:r>
      <w:r>
        <w:rPr>
          <w:rFonts w:ascii="Symbol" w:hAnsi="Symbol"/>
          <w:iCs/>
          <w:lang w:val="es-ES"/>
        </w:rPr>
        <w:t></w:t>
      </w:r>
      <w:r w:rsidRPr="00A348DF">
        <w:rPr>
          <w:i/>
          <w:lang w:val="en-US"/>
        </w:rPr>
        <w:t> G</w:t>
      </w:r>
      <w:r w:rsidRPr="003C506A">
        <w:rPr>
          <w:position w:val="-4"/>
          <w:sz w:val="18"/>
          <w:lang w:val="en-US"/>
        </w:rPr>
        <w:t>1</w:t>
      </w:r>
      <w:r w:rsidRPr="00A348DF">
        <w:rPr>
          <w:lang w:val="en-US"/>
        </w:rPr>
        <w:t> + </w:t>
      </w:r>
      <w:r w:rsidRPr="00A348DF">
        <w:rPr>
          <w:i/>
          <w:lang w:val="en-US"/>
        </w:rPr>
        <w:t>F</w:t>
      </w:r>
      <w:r w:rsidRPr="00A348DF">
        <w:rPr>
          <w:lang w:val="en-US"/>
        </w:rPr>
        <w:t>(</w:t>
      </w:r>
      <w:r>
        <w:sym w:font="Symbol" w:char="F06A"/>
      </w:r>
      <w:r w:rsidRPr="00A348DF">
        <w:rPr>
          <w:lang w:val="en-US"/>
        </w:rPr>
        <w:t xml:space="preserve">) </w:t>
      </w:r>
      <w:r w:rsidRPr="00A348DF">
        <w:rPr>
          <w:lang w:val="en-US"/>
        </w:rPr>
        <w:tab/>
        <w:t>(1e)</w:t>
      </w:r>
    </w:p>
    <w:p w:rsidR="003C506A" w:rsidRDefault="003C506A" w:rsidP="000C64E1">
      <w:pPr>
        <w:pStyle w:val="Equation"/>
        <w:tabs>
          <w:tab w:val="left" w:pos="7088"/>
        </w:tabs>
        <w:rPr>
          <w:lang w:val="en-US"/>
        </w:rPr>
      </w:pPr>
      <w:r w:rsidRPr="00A348DF">
        <w:rPr>
          <w:lang w:val="en-US"/>
        </w:rPr>
        <w:tab/>
      </w:r>
      <w:r w:rsidRPr="00A348DF">
        <w:rPr>
          <w:lang w:val="en-US"/>
        </w:rPr>
        <w:tab/>
      </w:r>
      <w:r>
        <w:rPr>
          <w:i/>
          <w:iCs/>
          <w:lang w:val="en-US"/>
        </w:rPr>
        <w:t>G</w:t>
      </w:r>
      <w:r>
        <w:rPr>
          <w:position w:val="-4"/>
          <w:sz w:val="18"/>
          <w:lang w:val="en-US"/>
        </w:rPr>
        <w:t>1</w:t>
      </w:r>
      <w:r>
        <w:rPr>
          <w:lang w:val="en-US"/>
        </w:rPr>
        <w:t> </w:t>
      </w:r>
      <w:r>
        <w:rPr>
          <w:rFonts w:ascii="Symbol" w:hAnsi="Symbol"/>
          <w:lang w:val="en-US"/>
        </w:rPr>
        <w:t></w:t>
      </w:r>
      <w:r>
        <w:rPr>
          <w:lang w:val="en-US"/>
        </w:rPr>
        <w:t> 2 </w:t>
      </w:r>
      <w:r>
        <w:rPr>
          <w:rFonts w:ascii="Symbol" w:hAnsi="Symbol"/>
          <w:lang w:val="en-US"/>
        </w:rPr>
        <w:t></w:t>
      </w:r>
      <w:r>
        <w:rPr>
          <w:lang w:val="en-US"/>
        </w:rPr>
        <w:t> 15log(</w:t>
      </w:r>
      <w:r>
        <w:rPr>
          <w:i/>
          <w:iCs/>
          <w:lang w:val="en-US"/>
        </w:rPr>
        <w:t>D</w:t>
      </w:r>
      <w:r>
        <w:rPr>
          <w:lang w:val="en-US"/>
        </w:rPr>
        <w:t>/</w:t>
      </w:r>
      <w:r>
        <w:sym w:font="Symbol" w:char="F06C"/>
      </w:r>
      <w:r>
        <w:rPr>
          <w:lang w:val="en-US"/>
        </w:rPr>
        <w:t>)</w:t>
      </w:r>
      <w:r w:rsidR="00F67C39">
        <w:rPr>
          <w:lang w:val="en-US"/>
        </w:rPr>
        <w:t xml:space="preserve">        </w:t>
      </w:r>
      <w:r>
        <w:rPr>
          <w:lang w:val="en-US"/>
        </w:rPr>
        <w:t>dB</w:t>
      </w:r>
      <w:r>
        <w:rPr>
          <w:lang w:val="en-US"/>
        </w:rPr>
        <w:tab/>
      </w:r>
      <w:r>
        <w:rPr>
          <w:lang w:val="en-US"/>
        </w:rPr>
        <w:tab/>
        <w:t>(2a)</w:t>
      </w:r>
    </w:p>
    <w:p w:rsidR="003C506A" w:rsidRDefault="003C506A" w:rsidP="00F67C39">
      <w:pPr>
        <w:pStyle w:val="Equation"/>
        <w:tabs>
          <w:tab w:val="left" w:pos="6804"/>
        </w:tabs>
        <w:spacing w:before="0"/>
        <w:rPr>
          <w:lang w:val="en-US"/>
        </w:rPr>
      </w:pPr>
      <w:r>
        <w:rPr>
          <w:i/>
          <w:lang w:val="en-US"/>
        </w:rPr>
        <w:tab/>
      </w:r>
      <w:r>
        <w:rPr>
          <w:i/>
          <w:lang w:val="en-US"/>
        </w:rPr>
        <w:tab/>
      </w:r>
      <w:r>
        <w:rPr>
          <w:iCs/>
        </w:rPr>
        <w:sym w:font="Symbol" w:char="F06A"/>
      </w:r>
      <w:r>
        <w:rPr>
          <w:i/>
          <w:iCs/>
          <w:position w:val="-4"/>
          <w:sz w:val="18"/>
          <w:lang w:val="en-US"/>
        </w:rPr>
        <w:t>r</w:t>
      </w:r>
      <w:r>
        <w:rPr>
          <w:lang w:val="en-US"/>
        </w:rPr>
        <w:t> </w:t>
      </w:r>
      <w:r>
        <w:rPr>
          <w:rFonts w:ascii="Symbol" w:hAnsi="Symbol"/>
        </w:rPr>
        <w:t></w:t>
      </w:r>
      <w:r>
        <w:rPr>
          <w:lang w:val="en-US"/>
        </w:rPr>
        <w:t> 15.85</w:t>
      </w:r>
      <w:r>
        <w:rPr>
          <w:position w:val="-26"/>
          <w:sz w:val="20"/>
        </w:rPr>
        <w:object w:dxaOrig="780" w:dyaOrig="700">
          <v:shape id="_x0000_i1034" type="#_x0000_t75" style="width:42pt;height:36pt" o:ole="">
            <v:imagedata r:id="rId35" o:title=""/>
          </v:shape>
          <o:OLEObject Type="Embed" ProgID="Equation.3" ShapeID="_x0000_i1034" DrawAspect="Content" ObjectID="_1477297859" r:id="rId36"/>
        </w:object>
      </w:r>
      <w:r w:rsidR="00F67C39">
        <w:rPr>
          <w:lang w:val="en-US"/>
        </w:rPr>
        <w:t xml:space="preserve">        </w:t>
      </w:r>
      <w:r w:rsidR="00CF7819">
        <w:rPr>
          <w:rFonts w:hint="eastAsia"/>
          <w:lang w:val="en-US" w:eastAsia="zh-CN"/>
        </w:rPr>
        <w:t>度</w:t>
      </w:r>
      <w:r w:rsidR="00F67C39">
        <w:rPr>
          <w:lang w:val="en-US" w:eastAsia="zh-CN"/>
        </w:rPr>
        <w:tab/>
      </w:r>
      <w:r>
        <w:rPr>
          <w:lang w:val="en-US"/>
        </w:rPr>
        <w:tab/>
        <w:t>(2b)</w:t>
      </w:r>
    </w:p>
    <w:p w:rsidR="003C506A" w:rsidRPr="00A348DF" w:rsidRDefault="003C506A" w:rsidP="003C506A">
      <w:pPr>
        <w:pStyle w:val="Equation"/>
        <w:tabs>
          <w:tab w:val="left" w:pos="6237"/>
        </w:tabs>
        <w:rPr>
          <w:lang w:val="en-US"/>
        </w:rPr>
      </w:pPr>
      <w:r>
        <w:rPr>
          <w:i/>
          <w:lang w:val="en-US"/>
        </w:rPr>
        <w:tab/>
      </w:r>
      <w:r>
        <w:rPr>
          <w:i/>
          <w:lang w:val="en-US"/>
        </w:rPr>
        <w:tab/>
      </w:r>
      <w:r w:rsidRPr="00A348DF">
        <w:rPr>
          <w:i/>
          <w:lang w:val="en-US"/>
        </w:rPr>
        <w:t>F</w:t>
      </w:r>
      <w:r w:rsidRPr="00A348DF">
        <w:rPr>
          <w:lang w:val="en-US"/>
        </w:rPr>
        <w:t>(</w:t>
      </w:r>
      <w:r>
        <w:rPr>
          <w:iCs/>
        </w:rPr>
        <w:sym w:font="Symbol" w:char="F06A"/>
      </w:r>
      <w:r w:rsidRPr="00A348DF">
        <w:rPr>
          <w:lang w:val="en-US"/>
        </w:rPr>
        <w:t>)</w:t>
      </w:r>
      <w:r w:rsidRPr="00A348DF">
        <w:rPr>
          <w:i/>
          <w:lang w:val="en-US"/>
        </w:rPr>
        <w:t> </w:t>
      </w:r>
      <w:r>
        <w:rPr>
          <w:rFonts w:ascii="Symbol" w:hAnsi="Symbol"/>
          <w:iCs/>
          <w:lang w:val="en-US"/>
        </w:rPr>
        <w:t></w:t>
      </w:r>
      <w:r w:rsidRPr="00A348DF">
        <w:rPr>
          <w:i/>
          <w:lang w:val="en-US"/>
        </w:rPr>
        <w:t> </w:t>
      </w:r>
      <w:r w:rsidRPr="00A348DF">
        <w:rPr>
          <w:lang w:val="en-US"/>
        </w:rPr>
        <w:t xml:space="preserve">10 log </w:t>
      </w:r>
      <w:r>
        <w:rPr>
          <w:position w:val="-32"/>
          <w:sz w:val="20"/>
        </w:rPr>
        <w:object w:dxaOrig="2260" w:dyaOrig="740">
          <v:shape id="_x0000_i1035" type="#_x0000_t75" style="width:114pt;height:36pt" o:ole="">
            <v:imagedata r:id="rId37" o:title=""/>
          </v:shape>
          <o:OLEObject Type="Embed" ProgID="Equation.3" ShapeID="_x0000_i1035" DrawAspect="Content" ObjectID="_1477297860" r:id="rId38"/>
        </w:object>
      </w:r>
      <w:r w:rsidR="00F67C39" w:rsidRPr="00F67C39">
        <w:rPr>
          <w:sz w:val="20"/>
          <w:lang w:val="en-US"/>
        </w:rPr>
        <w:t xml:space="preserve">         </w:t>
      </w:r>
      <w:r w:rsidRPr="00A348DF">
        <w:rPr>
          <w:lang w:val="en-US"/>
        </w:rPr>
        <w:t>dB</w:t>
      </w:r>
      <w:r w:rsidRPr="00A348DF">
        <w:rPr>
          <w:lang w:val="en-US"/>
        </w:rPr>
        <w:tab/>
        <w:t>(2c)</w:t>
      </w:r>
    </w:p>
    <w:p w:rsidR="003C506A" w:rsidRPr="003C506A" w:rsidRDefault="00CF7819" w:rsidP="00F67C39">
      <w:pPr>
        <w:ind w:firstLineChars="200" w:firstLine="480"/>
        <w:rPr>
          <w:lang w:val="en-US" w:eastAsia="zh-CN"/>
        </w:rPr>
      </w:pPr>
      <w:r>
        <w:rPr>
          <w:rFonts w:hint="eastAsia"/>
          <w:lang w:val="en-US" w:eastAsia="zh-CN"/>
        </w:rPr>
        <w:t>其中</w:t>
      </w:r>
      <w:r w:rsidR="003C506A">
        <w:sym w:font="Symbol" w:char="F06A"/>
      </w:r>
      <w:r w:rsidR="003C506A" w:rsidRPr="003C506A">
        <w:rPr>
          <w:i/>
          <w:iCs/>
          <w:position w:val="-4"/>
          <w:sz w:val="16"/>
          <w:lang w:val="en-US" w:eastAsia="zh-CN"/>
        </w:rPr>
        <w:t>r</w:t>
      </w:r>
      <w:r w:rsidR="003C506A" w:rsidRPr="003C506A">
        <w:rPr>
          <w:lang w:val="en-US" w:eastAsia="zh-CN"/>
        </w:rPr>
        <w:t xml:space="preserve"> </w:t>
      </w:r>
      <w:r w:rsidR="00D469C2">
        <w:rPr>
          <w:rFonts w:hint="eastAsia"/>
          <w:lang w:val="en-US" w:eastAsia="zh-CN"/>
        </w:rPr>
        <w:t>假设</w:t>
      </w:r>
      <w:r w:rsidR="00D469C2">
        <w:rPr>
          <w:lang w:val="en-US" w:eastAsia="zh-CN"/>
        </w:rPr>
        <w:t>与首个旁瓣的峰值</w:t>
      </w:r>
      <w:r w:rsidR="00D469C2">
        <w:rPr>
          <w:rFonts w:hint="eastAsia"/>
          <w:lang w:val="en-US" w:eastAsia="zh-CN"/>
        </w:rPr>
        <w:t>偏轴</w:t>
      </w:r>
      <w:r w:rsidR="00D469C2">
        <w:rPr>
          <w:lang w:val="en-US" w:eastAsia="zh-CN"/>
        </w:rPr>
        <w:t>角相对应且相位为</w:t>
      </w:r>
      <w:r w:rsidR="003C506A">
        <w:rPr>
          <w:rFonts w:ascii="Symbol" w:hAnsi="Symbol"/>
        </w:rPr>
        <w:sym w:font="Symbol" w:char="F06A"/>
      </w:r>
      <w:r w:rsidR="003C506A" w:rsidRPr="003C506A">
        <w:rPr>
          <w:lang w:val="en-US" w:eastAsia="zh-CN"/>
        </w:rPr>
        <w:t> </w:t>
      </w:r>
      <w:r w:rsidR="003C506A">
        <w:rPr>
          <w:rFonts w:ascii="Symbol" w:hAnsi="Symbol"/>
          <w:lang w:eastAsia="zh-CN"/>
        </w:rPr>
        <w:t></w:t>
      </w:r>
      <w:r w:rsidR="003C506A" w:rsidRPr="003C506A">
        <w:rPr>
          <w:lang w:val="en-US" w:eastAsia="zh-CN"/>
        </w:rPr>
        <w:t> </w:t>
      </w:r>
      <w:r w:rsidR="003C506A">
        <w:sym w:font="Symbol" w:char="F06A"/>
      </w:r>
      <w:r w:rsidR="003C506A" w:rsidRPr="003C506A">
        <w:rPr>
          <w:i/>
          <w:iCs/>
          <w:position w:val="-4"/>
          <w:sz w:val="16"/>
          <w:lang w:val="en-US" w:eastAsia="zh-CN"/>
        </w:rPr>
        <w:t>r</w:t>
      </w:r>
      <w:r w:rsidR="00D469C2">
        <w:rPr>
          <w:lang w:val="en-US" w:eastAsia="zh-CN"/>
        </w:rPr>
        <w:t xml:space="preserve"> </w:t>
      </w:r>
      <w:r w:rsidR="00D469C2">
        <w:rPr>
          <w:rFonts w:hint="eastAsia"/>
          <w:lang w:val="en-US" w:eastAsia="zh-CN"/>
        </w:rPr>
        <w:t>时</w:t>
      </w:r>
      <w:r w:rsidR="00D469C2">
        <w:rPr>
          <w:lang w:val="en-US" w:eastAsia="zh-CN"/>
        </w:rPr>
        <w:t>，其值假设为</w:t>
      </w:r>
      <w:r w:rsidR="003C506A" w:rsidRPr="003C506A">
        <w:rPr>
          <w:lang w:val="en-US" w:eastAsia="zh-CN"/>
        </w:rPr>
        <w:t>1.5</w:t>
      </w:r>
      <w:r w:rsidR="003C506A">
        <w:rPr>
          <w:rFonts w:ascii="Symbol" w:hAnsi="Symbol"/>
        </w:rPr>
        <w:sym w:font="Symbol" w:char="F070"/>
      </w:r>
      <w:r w:rsidR="00D469C2">
        <w:rPr>
          <w:rFonts w:ascii="Symbol" w:hAnsi="Symbol"/>
          <w:lang w:eastAsia="zh-CN"/>
        </w:rPr>
        <w:t>。应当注意，方程</w:t>
      </w:r>
      <w:r w:rsidR="00D469C2" w:rsidRPr="003C506A">
        <w:rPr>
          <w:lang w:val="en-US" w:eastAsia="zh-CN"/>
        </w:rPr>
        <w:t>(2c)</w:t>
      </w:r>
      <w:r w:rsidR="00D469C2">
        <w:rPr>
          <w:rFonts w:hint="eastAsia"/>
          <w:lang w:val="en-US" w:eastAsia="zh-CN"/>
        </w:rPr>
        <w:t>中</w:t>
      </w:r>
      <w:r w:rsidR="00D469C2">
        <w:rPr>
          <w:lang w:val="en-US" w:eastAsia="zh-CN"/>
        </w:rPr>
        <w:t>的正弦函数值</w:t>
      </w:r>
      <w:r w:rsidR="002D6CB4">
        <w:rPr>
          <w:rFonts w:hint="eastAsia"/>
          <w:lang w:val="en-US" w:eastAsia="zh-CN"/>
        </w:rPr>
        <w:t>辐</w:t>
      </w:r>
      <w:r w:rsidR="002D6CB4">
        <w:rPr>
          <w:lang w:val="en-US" w:eastAsia="zh-CN"/>
        </w:rPr>
        <w:t>角</w:t>
      </w:r>
      <w:r w:rsidR="00D469C2">
        <w:rPr>
          <w:rFonts w:hint="eastAsia"/>
          <w:lang w:val="en-US" w:eastAsia="zh-CN"/>
        </w:rPr>
        <w:t>用</w:t>
      </w:r>
      <w:r w:rsidR="00D469C2">
        <w:rPr>
          <w:lang w:val="en-US" w:eastAsia="zh-CN"/>
        </w:rPr>
        <w:t>弧度表示</w:t>
      </w:r>
      <w:r w:rsidR="00D469C2">
        <w:rPr>
          <w:rFonts w:hint="eastAsia"/>
          <w:lang w:val="en-US" w:eastAsia="zh-CN"/>
        </w:rPr>
        <w:t>，</w:t>
      </w:r>
      <w:r w:rsidR="003C506A" w:rsidRPr="003C506A">
        <w:rPr>
          <w:i/>
          <w:lang w:val="en-US" w:eastAsia="zh-CN"/>
        </w:rPr>
        <w:t>F</w:t>
      </w:r>
      <w:r w:rsidR="003C506A" w:rsidRPr="003C506A">
        <w:rPr>
          <w:iCs/>
          <w:lang w:val="en-US" w:eastAsia="zh-CN"/>
        </w:rPr>
        <w:t>(</w:t>
      </w:r>
      <w:r w:rsidR="003C506A">
        <w:rPr>
          <w:iCs/>
        </w:rPr>
        <w:sym w:font="Symbol" w:char="F06A"/>
      </w:r>
      <w:r w:rsidR="003C506A" w:rsidRPr="003C506A">
        <w:rPr>
          <w:iCs/>
          <w:lang w:val="en-US" w:eastAsia="zh-CN"/>
        </w:rPr>
        <w:t>)</w:t>
      </w:r>
      <w:r w:rsidR="00D469C2">
        <w:rPr>
          <w:rFonts w:hint="eastAsia"/>
          <w:iCs/>
          <w:lang w:val="en-US" w:eastAsia="zh-CN"/>
        </w:rPr>
        <w:t>的</w:t>
      </w:r>
      <w:r w:rsidR="00D469C2">
        <w:rPr>
          <w:iCs/>
          <w:lang w:val="en-US" w:eastAsia="zh-CN"/>
        </w:rPr>
        <w:t>值接</w:t>
      </w:r>
      <w:r w:rsidR="00D469C2">
        <w:rPr>
          <w:rFonts w:hint="eastAsia"/>
          <w:iCs/>
          <w:lang w:val="en-US" w:eastAsia="zh-CN"/>
        </w:rPr>
        <w:t>近</w:t>
      </w:r>
      <w:r w:rsidR="00D469C2">
        <w:rPr>
          <w:iCs/>
          <w:lang w:val="en-US" w:eastAsia="zh-CN"/>
        </w:rPr>
        <w:t>零或负数。</w:t>
      </w:r>
      <w:r w:rsidR="003C506A" w:rsidRPr="003C506A">
        <w:rPr>
          <w:i/>
          <w:lang w:val="en-US" w:eastAsia="zh-CN"/>
        </w:rPr>
        <w:t>F</w:t>
      </w:r>
      <w:r w:rsidR="003C506A" w:rsidRPr="003C506A">
        <w:rPr>
          <w:iCs/>
          <w:lang w:val="en-US" w:eastAsia="zh-CN"/>
        </w:rPr>
        <w:t>(</w:t>
      </w:r>
      <w:r w:rsidR="003C506A">
        <w:rPr>
          <w:iCs/>
        </w:rPr>
        <w:sym w:font="Symbol" w:char="F06A"/>
      </w:r>
      <w:r w:rsidR="003C506A" w:rsidRPr="003C506A">
        <w:rPr>
          <w:iCs/>
          <w:lang w:val="en-US" w:eastAsia="zh-CN"/>
        </w:rPr>
        <w:t>)</w:t>
      </w:r>
      <w:r w:rsidR="003C506A" w:rsidRPr="003C506A">
        <w:rPr>
          <w:lang w:val="en-US" w:eastAsia="zh-CN"/>
        </w:rPr>
        <w:t xml:space="preserve"> </w:t>
      </w:r>
      <w:r w:rsidR="003C506A">
        <w:rPr>
          <w:rFonts w:ascii="Symbol" w:hAnsi="Symbol"/>
          <w:lang w:eastAsia="zh-CN"/>
        </w:rPr>
        <w:t></w:t>
      </w:r>
      <w:r w:rsidR="003C506A" w:rsidRPr="003C506A">
        <w:rPr>
          <w:lang w:val="en-US" w:eastAsia="zh-CN"/>
        </w:rPr>
        <w:t xml:space="preserve"> 0</w:t>
      </w:r>
      <w:r w:rsidR="00D469C2">
        <w:rPr>
          <w:rFonts w:hint="eastAsia"/>
          <w:lang w:val="en-US" w:eastAsia="zh-CN"/>
        </w:rPr>
        <w:t>与</w:t>
      </w:r>
      <w:r w:rsidR="00D469C2">
        <w:rPr>
          <w:lang w:val="en-US" w:eastAsia="zh-CN"/>
        </w:rPr>
        <w:t>旁瓣峰值相对应。</w:t>
      </w:r>
      <w:r w:rsidR="00D469C2">
        <w:rPr>
          <w:rFonts w:ascii="Symbol" w:hAnsi="Symbol"/>
          <w:lang w:eastAsia="zh-CN"/>
        </w:rPr>
        <w:t>方程</w:t>
      </w:r>
      <w:r w:rsidR="00D469C2" w:rsidRPr="003C506A">
        <w:rPr>
          <w:lang w:val="en-US" w:eastAsia="zh-CN"/>
        </w:rPr>
        <w:t>(2c)</w:t>
      </w:r>
      <w:r w:rsidR="00D469C2">
        <w:rPr>
          <w:rFonts w:hint="eastAsia"/>
          <w:lang w:val="en-US" w:eastAsia="zh-CN"/>
        </w:rPr>
        <w:t>中引</w:t>
      </w:r>
      <w:r w:rsidR="00D469C2">
        <w:rPr>
          <w:lang w:val="en-US" w:eastAsia="zh-CN"/>
        </w:rPr>
        <w:t>入了参数</w:t>
      </w:r>
      <w:r w:rsidR="003C506A" w:rsidRPr="003C506A">
        <w:rPr>
          <w:lang w:val="en-US" w:eastAsia="zh-CN"/>
        </w:rPr>
        <w:t>0.1</w:t>
      </w:r>
      <w:r w:rsidR="00D469C2">
        <w:rPr>
          <w:rFonts w:hint="eastAsia"/>
          <w:lang w:val="en-US" w:eastAsia="zh-CN"/>
        </w:rPr>
        <w:t>，</w:t>
      </w:r>
      <w:r w:rsidR="00D469C2">
        <w:rPr>
          <w:lang w:val="en-US" w:eastAsia="zh-CN"/>
        </w:rPr>
        <w:t>以避免</w:t>
      </w:r>
      <w:r w:rsidR="003C506A" w:rsidRPr="003C506A">
        <w:rPr>
          <w:i/>
          <w:lang w:val="en-US" w:eastAsia="zh-CN"/>
        </w:rPr>
        <w:t>F</w:t>
      </w:r>
      <w:r w:rsidR="003C506A" w:rsidRPr="003C506A">
        <w:rPr>
          <w:iCs/>
          <w:lang w:val="en-US" w:eastAsia="zh-CN"/>
        </w:rPr>
        <w:t>(</w:t>
      </w:r>
      <w:r w:rsidR="003C506A">
        <w:rPr>
          <w:iCs/>
        </w:rPr>
        <w:sym w:font="Symbol" w:char="F06A"/>
      </w:r>
      <w:r w:rsidR="003C506A" w:rsidRPr="003C506A">
        <w:rPr>
          <w:iCs/>
          <w:lang w:val="en-US" w:eastAsia="zh-CN"/>
        </w:rPr>
        <w:t>)</w:t>
      </w:r>
      <w:r w:rsidR="00D469C2">
        <w:rPr>
          <w:rFonts w:hint="eastAsia"/>
          <w:lang w:val="en-US" w:eastAsia="zh-CN"/>
        </w:rPr>
        <w:t>低</w:t>
      </w:r>
      <w:r w:rsidR="00D469C2">
        <w:rPr>
          <w:lang w:val="en-US" w:eastAsia="zh-CN"/>
        </w:rPr>
        <w:t>于</w:t>
      </w:r>
      <w:r w:rsidR="003C506A" w:rsidRPr="003C506A">
        <w:rPr>
          <w:lang w:val="en-US" w:eastAsia="zh-CN"/>
        </w:rPr>
        <w:t>–10 dB</w:t>
      </w:r>
      <w:r w:rsidR="00D469C2">
        <w:rPr>
          <w:rFonts w:hint="eastAsia"/>
          <w:lang w:val="en-US" w:eastAsia="zh-CN"/>
        </w:rPr>
        <w:t>。</w:t>
      </w:r>
    </w:p>
    <w:p w:rsidR="001E1BBD" w:rsidRDefault="001E1BB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C506A" w:rsidRPr="003C506A" w:rsidRDefault="003C506A" w:rsidP="002D6CB4">
      <w:pPr>
        <w:pStyle w:val="Heading1"/>
        <w:rPr>
          <w:lang w:val="en-US" w:eastAsia="zh-CN"/>
        </w:rPr>
      </w:pPr>
      <w:r w:rsidRPr="003C506A">
        <w:rPr>
          <w:lang w:val="en-US" w:eastAsia="zh-CN"/>
        </w:rPr>
        <w:t>3</w:t>
      </w:r>
      <w:r w:rsidRPr="003C506A">
        <w:rPr>
          <w:lang w:val="en-US" w:eastAsia="zh-CN"/>
        </w:rPr>
        <w:tab/>
      </w:r>
      <w:r w:rsidRPr="003C506A">
        <w:rPr>
          <w:i/>
          <w:iCs/>
          <w:lang w:val="en-US" w:eastAsia="zh-CN"/>
        </w:rPr>
        <w:t>D</w:t>
      </w:r>
      <w:r w:rsidRPr="003C506A">
        <w:rPr>
          <w:lang w:val="en-US" w:eastAsia="zh-CN"/>
        </w:rPr>
        <w:t>/</w:t>
      </w:r>
      <w:r>
        <w:sym w:font="Symbol" w:char="F06C"/>
      </w:r>
      <w:r w:rsidR="002D6CB4">
        <w:rPr>
          <w:rFonts w:hint="eastAsia"/>
          <w:lang w:eastAsia="zh-CN"/>
        </w:rPr>
        <w:t>等于</w:t>
      </w:r>
      <w:r w:rsidR="002D6CB4">
        <w:rPr>
          <w:lang w:eastAsia="zh-CN"/>
        </w:rPr>
        <w:t>或小于</w:t>
      </w:r>
      <w:r w:rsidR="002D6CB4">
        <w:rPr>
          <w:lang w:eastAsia="zh-CN"/>
        </w:rPr>
        <w:t>100</w:t>
      </w:r>
      <w:r w:rsidR="002D6CB4">
        <w:rPr>
          <w:lang w:eastAsia="zh-CN"/>
        </w:rPr>
        <w:t>的天线</w:t>
      </w:r>
    </w:p>
    <w:p w:rsidR="003C506A" w:rsidRPr="003C506A" w:rsidRDefault="002D6CB4" w:rsidP="005A4891">
      <w:pPr>
        <w:ind w:firstLineChars="200" w:firstLine="480"/>
        <w:rPr>
          <w:lang w:val="en-US" w:eastAsia="zh-CN"/>
        </w:rPr>
      </w:pPr>
      <w:r>
        <w:rPr>
          <w:rFonts w:hint="eastAsia"/>
          <w:lang w:val="en-US" w:eastAsia="zh-CN"/>
        </w:rPr>
        <w:t>在</w:t>
      </w:r>
      <w:r>
        <w:rPr>
          <w:lang w:val="en-US" w:eastAsia="zh-CN"/>
        </w:rPr>
        <w:t>天线</w:t>
      </w:r>
      <w:r w:rsidRPr="003C506A">
        <w:rPr>
          <w:i/>
          <w:iCs/>
          <w:lang w:val="en-US" w:eastAsia="zh-CN"/>
        </w:rPr>
        <w:t>D</w:t>
      </w:r>
      <w:r w:rsidRPr="003C506A">
        <w:rPr>
          <w:lang w:val="en-US" w:eastAsia="zh-CN"/>
        </w:rPr>
        <w:t>/</w:t>
      </w:r>
      <w:r>
        <w:sym w:font="Symbol" w:char="F06C"/>
      </w:r>
      <w:r>
        <w:rPr>
          <w:rFonts w:hint="eastAsia"/>
          <w:lang w:eastAsia="zh-CN"/>
        </w:rPr>
        <w:t>等于</w:t>
      </w:r>
      <w:r>
        <w:rPr>
          <w:lang w:eastAsia="zh-CN"/>
        </w:rPr>
        <w:t>或小于</w:t>
      </w:r>
      <w:r w:rsidRPr="002D6CB4">
        <w:rPr>
          <w:lang w:val="en-US" w:eastAsia="zh-CN"/>
        </w:rPr>
        <w:t>100</w:t>
      </w:r>
      <w:r>
        <w:rPr>
          <w:lang w:eastAsia="zh-CN"/>
        </w:rPr>
        <w:t>的</w:t>
      </w:r>
      <w:r>
        <w:rPr>
          <w:rFonts w:hint="eastAsia"/>
          <w:lang w:eastAsia="zh-CN"/>
        </w:rPr>
        <w:t>情况</w:t>
      </w:r>
      <w:r>
        <w:rPr>
          <w:lang w:eastAsia="zh-CN"/>
        </w:rPr>
        <w:t>下</w:t>
      </w:r>
      <w:r w:rsidRPr="002D6CB4">
        <w:rPr>
          <w:lang w:val="en-US" w:eastAsia="zh-CN"/>
        </w:rPr>
        <w:t>，</w:t>
      </w:r>
      <w:r>
        <w:rPr>
          <w:rFonts w:hint="eastAsia"/>
          <w:lang w:val="en-US" w:eastAsia="zh-CN"/>
        </w:rPr>
        <w:t>假设旁瓣</w:t>
      </w:r>
      <w:r>
        <w:rPr>
          <w:lang w:val="en-US" w:eastAsia="zh-CN"/>
        </w:rPr>
        <w:t>峰值电平比本建议书所述平均旁瓣电平</w:t>
      </w:r>
      <w:r>
        <w:rPr>
          <w:rFonts w:hint="eastAsia"/>
          <w:lang w:val="en-US" w:eastAsia="zh-CN"/>
        </w:rPr>
        <w:t>高</w:t>
      </w:r>
      <w:r w:rsidR="003C506A" w:rsidRPr="003C506A">
        <w:rPr>
          <w:lang w:val="en-US" w:eastAsia="zh-CN"/>
        </w:rPr>
        <w:t>3 dB</w:t>
      </w:r>
      <w:r>
        <w:rPr>
          <w:rFonts w:hint="eastAsia"/>
          <w:lang w:val="en-US" w:eastAsia="zh-CN"/>
        </w:rPr>
        <w:t>。</w:t>
      </w:r>
    </w:p>
    <w:p w:rsidR="003C506A" w:rsidRPr="003C506A" w:rsidRDefault="002D6CB4" w:rsidP="005A4891">
      <w:pPr>
        <w:ind w:firstLineChars="200" w:firstLine="480"/>
        <w:rPr>
          <w:lang w:val="en-US" w:eastAsia="zh-CN"/>
        </w:rPr>
      </w:pPr>
      <w:r>
        <w:rPr>
          <w:rFonts w:hint="eastAsia"/>
          <w:lang w:val="en-US" w:eastAsia="zh-CN"/>
        </w:rPr>
        <w:t>因</w:t>
      </w:r>
      <w:r>
        <w:rPr>
          <w:lang w:val="en-US" w:eastAsia="zh-CN"/>
        </w:rPr>
        <w:t>此，以下方向图临时作为</w:t>
      </w:r>
      <w:r w:rsidRPr="003C506A">
        <w:rPr>
          <w:i/>
          <w:iCs/>
          <w:lang w:val="en-US" w:eastAsia="zh-CN"/>
        </w:rPr>
        <w:t>D</w:t>
      </w:r>
      <w:r w:rsidRPr="003C506A">
        <w:rPr>
          <w:lang w:val="en-US" w:eastAsia="zh-CN"/>
        </w:rPr>
        <w:t>/</w:t>
      </w:r>
      <w:r>
        <w:sym w:font="Symbol" w:char="F06C"/>
      </w:r>
      <w:r>
        <w:rPr>
          <w:rFonts w:hint="eastAsia"/>
          <w:lang w:eastAsia="zh-CN"/>
        </w:rPr>
        <w:t>等于</w:t>
      </w:r>
      <w:r>
        <w:rPr>
          <w:lang w:eastAsia="zh-CN"/>
        </w:rPr>
        <w:t>或小于</w:t>
      </w:r>
      <w:r w:rsidRPr="002D6CB4">
        <w:rPr>
          <w:lang w:val="en-US" w:eastAsia="zh-CN"/>
        </w:rPr>
        <w:t>100</w:t>
      </w:r>
      <w:r>
        <w:rPr>
          <w:lang w:eastAsia="zh-CN"/>
        </w:rPr>
        <w:t>天线</w:t>
      </w:r>
      <w:r>
        <w:rPr>
          <w:rFonts w:hint="eastAsia"/>
          <w:lang w:eastAsia="zh-CN"/>
        </w:rPr>
        <w:t>的</w:t>
      </w:r>
      <w:r>
        <w:rPr>
          <w:lang w:val="en-US" w:eastAsia="zh-CN"/>
        </w:rPr>
        <w:t>通用辐射方向图</w:t>
      </w:r>
      <w:r w:rsidR="00C51568">
        <w:rPr>
          <w:lang w:val="en-US" w:eastAsia="zh-CN"/>
        </w:rPr>
        <w:t>：</w:t>
      </w:r>
    </w:p>
    <w:p w:rsidR="003C506A" w:rsidRDefault="003C506A" w:rsidP="002D6CB4">
      <w:pPr>
        <w:pStyle w:val="Equation"/>
        <w:tabs>
          <w:tab w:val="left" w:pos="6237"/>
          <w:tab w:val="left" w:pos="6663"/>
          <w:tab w:val="left" w:pos="7088"/>
          <w:tab w:val="left" w:pos="7371"/>
          <w:tab w:val="left" w:pos="7655"/>
          <w:tab w:val="left" w:pos="7938"/>
        </w:tabs>
        <w:rPr>
          <w:lang w:val="en-US"/>
        </w:rPr>
      </w:pPr>
      <w:r w:rsidRPr="00A348DF">
        <w:rPr>
          <w:lang w:val="en-US" w:eastAsia="zh-CN"/>
        </w:rPr>
        <w:tab/>
      </w:r>
      <w:r>
        <w:rPr>
          <w:i/>
          <w:iCs/>
          <w:lang w:val="en-US"/>
        </w:rPr>
        <w:t>G</w:t>
      </w:r>
      <w:r>
        <w:rPr>
          <w:lang w:val="en-US"/>
        </w:rPr>
        <w:t>(</w:t>
      </w:r>
      <w:r>
        <w:sym w:font="Symbol" w:char="F06A"/>
      </w:r>
      <w:r>
        <w:rPr>
          <w:lang w:val="en-US"/>
        </w:rPr>
        <w:t>) </w:t>
      </w:r>
      <w:r>
        <w:rPr>
          <w:rFonts w:ascii="Symbol" w:hAnsi="Symbol"/>
        </w:rPr>
        <w:t></w:t>
      </w:r>
      <w:r>
        <w:rPr>
          <w:lang w:val="en-US"/>
        </w:rPr>
        <w:t> max [</w:t>
      </w:r>
      <w:r>
        <w:rPr>
          <w:i/>
          <w:iCs/>
          <w:lang w:val="en-US"/>
        </w:rPr>
        <w:t>G</w:t>
      </w:r>
      <w:r>
        <w:rPr>
          <w:i/>
          <w:iCs/>
          <w:position w:val="-4"/>
          <w:sz w:val="18"/>
          <w:lang w:val="en-US"/>
        </w:rPr>
        <w:t>a</w:t>
      </w:r>
      <w:r>
        <w:rPr>
          <w:lang w:val="en-US"/>
        </w:rPr>
        <w:t>(</w:t>
      </w:r>
      <w:r>
        <w:sym w:font="Symbol" w:char="F06A"/>
      </w:r>
      <w:r>
        <w:rPr>
          <w:lang w:val="en-US"/>
        </w:rPr>
        <w:t>), </w:t>
      </w:r>
      <w:r>
        <w:rPr>
          <w:i/>
          <w:iCs/>
          <w:lang w:val="en-US"/>
        </w:rPr>
        <w:t>G</w:t>
      </w:r>
      <w:r>
        <w:rPr>
          <w:i/>
          <w:iCs/>
          <w:position w:val="-4"/>
          <w:sz w:val="18"/>
          <w:lang w:val="en-US"/>
        </w:rPr>
        <w:t>b</w:t>
      </w:r>
      <w:r>
        <w:rPr>
          <w:lang w:val="en-US"/>
        </w:rPr>
        <w:t>(</w:t>
      </w:r>
      <w:r>
        <w:sym w:font="Symbol" w:char="F06A"/>
      </w:r>
      <w:r>
        <w:rPr>
          <w:lang w:val="en-US"/>
        </w:rPr>
        <w:t>)]</w:t>
      </w:r>
      <w:r>
        <w:rPr>
          <w:lang w:val="en-US"/>
        </w:rPr>
        <w:tab/>
      </w:r>
      <w:r>
        <w:rPr>
          <w:lang w:val="en-US"/>
        </w:rPr>
        <w:tab/>
      </w:r>
      <w:r w:rsidR="002D6CB4">
        <w:rPr>
          <w:rFonts w:hint="eastAsia"/>
          <w:lang w:val="en-US" w:eastAsia="zh-CN"/>
        </w:rPr>
        <w:t>针对</w:t>
      </w:r>
      <w:r>
        <w:rPr>
          <w:lang w:val="en-US"/>
        </w:rPr>
        <w:tab/>
        <w:t>0</w:t>
      </w:r>
      <w:r>
        <w:rPr>
          <w:lang w:val="en-US"/>
        </w:rPr>
        <w:tab/>
      </w:r>
      <w:r>
        <w:sym w:font="Symbol" w:char="F0A3"/>
      </w:r>
      <w:r>
        <w:rPr>
          <w:lang w:val="en-US"/>
        </w:rPr>
        <w:t xml:space="preserve">  </w:t>
      </w:r>
      <w:r>
        <w:sym w:font="Symbol" w:char="F06A"/>
      </w:r>
      <w:r>
        <w:rPr>
          <w:lang w:val="en-US"/>
        </w:rPr>
        <w:t xml:space="preserve">  </w:t>
      </w:r>
      <w:r>
        <w:sym w:font="Symbol" w:char="F03C"/>
      </w:r>
      <w:r>
        <w:rPr>
          <w:lang w:val="en-US"/>
        </w:rPr>
        <w:t xml:space="preserve">  </w:t>
      </w:r>
      <w:r>
        <w:rPr>
          <w:iCs/>
        </w:rPr>
        <w:sym w:font="Symbol" w:char="F06A"/>
      </w:r>
      <w:r>
        <w:rPr>
          <w:i/>
          <w:iCs/>
          <w:position w:val="-4"/>
          <w:sz w:val="18"/>
          <w:lang w:val="en-US"/>
        </w:rPr>
        <w:t>r</w:t>
      </w:r>
      <w:r>
        <w:rPr>
          <w:lang w:val="en-US"/>
        </w:rPr>
        <w:tab/>
        <w:t>(3a)</w:t>
      </w:r>
    </w:p>
    <w:p w:rsidR="003C506A" w:rsidRDefault="003C506A" w:rsidP="002D6CB4">
      <w:pPr>
        <w:pStyle w:val="Equation"/>
        <w:tabs>
          <w:tab w:val="left" w:pos="1418"/>
          <w:tab w:val="left" w:pos="6237"/>
          <w:tab w:val="left" w:pos="6663"/>
          <w:tab w:val="left" w:pos="7088"/>
          <w:tab w:val="left" w:pos="7371"/>
          <w:tab w:val="left" w:pos="7655"/>
          <w:tab w:val="left" w:pos="7938"/>
        </w:tabs>
        <w:rPr>
          <w:lang w:val="en-US"/>
        </w:rPr>
      </w:pPr>
      <w:r>
        <w:rPr>
          <w:position w:val="-10"/>
        </w:rPr>
        <w:object w:dxaOrig="180" w:dyaOrig="340">
          <v:shape id="_x0000_i1036" type="#_x0000_t75" style="width:12pt;height:18pt" o:ole="">
            <v:imagedata r:id="rId31" o:title=""/>
          </v:shape>
          <o:OLEObject Type="Embed" ProgID="Equation.3" ShapeID="_x0000_i1036" DrawAspect="Content" ObjectID="_1477297861" r:id="rId39"/>
        </w:object>
      </w:r>
      <w:r>
        <w:rPr>
          <w:lang w:val="en-US"/>
        </w:rPr>
        <w:tab/>
      </w:r>
      <w:r>
        <w:rPr>
          <w:i/>
          <w:iCs/>
          <w:lang w:val="en-US"/>
        </w:rPr>
        <w:t>G</w:t>
      </w:r>
      <w:r>
        <w:rPr>
          <w:lang w:val="en-US"/>
        </w:rPr>
        <w:t>(</w:t>
      </w:r>
      <w:r>
        <w:rPr>
          <w:iCs/>
        </w:rPr>
        <w:sym w:font="Symbol" w:char="F06A"/>
      </w:r>
      <w:r>
        <w:rPr>
          <w:iCs/>
          <w:lang w:val="en-US"/>
        </w:rPr>
        <w:t>) </w:t>
      </w:r>
      <w:r>
        <w:rPr>
          <w:rFonts w:ascii="Symbol" w:hAnsi="Symbol"/>
          <w:iCs/>
        </w:rPr>
        <w:t></w:t>
      </w:r>
      <w:r>
        <w:rPr>
          <w:iCs/>
          <w:lang w:val="en-US"/>
        </w:rPr>
        <w:t> 42 – 5 log </w:t>
      </w:r>
      <w:r>
        <w:rPr>
          <w:lang w:val="en-US"/>
        </w:rPr>
        <w:t>(</w:t>
      </w:r>
      <w:r>
        <w:rPr>
          <w:i/>
          <w:iCs/>
          <w:lang w:val="en-US"/>
        </w:rPr>
        <w:t>D</w:t>
      </w:r>
      <w:r>
        <w:rPr>
          <w:lang w:val="en-US"/>
        </w:rPr>
        <w:t>/</w:t>
      </w:r>
      <w:r>
        <w:sym w:font="Symbol" w:char="F06C"/>
      </w:r>
      <w:r>
        <w:rPr>
          <w:lang w:val="en-US"/>
        </w:rPr>
        <w:t>) – 25 log</w:t>
      </w:r>
      <w:r>
        <w:rPr>
          <w:iCs/>
          <w:lang w:val="en-US"/>
        </w:rPr>
        <w:t> </w:t>
      </w:r>
      <w:r>
        <w:rPr>
          <w:iCs/>
        </w:rPr>
        <w:sym w:font="Symbol" w:char="F06A"/>
      </w:r>
      <w:r>
        <w:rPr>
          <w:i/>
          <w:lang w:val="en-US"/>
        </w:rPr>
        <w:t> </w:t>
      </w:r>
      <w:r>
        <w:rPr>
          <w:rFonts w:ascii="Symbol" w:hAnsi="Symbol"/>
          <w:iCs/>
        </w:rPr>
        <w:t></w:t>
      </w:r>
      <w:r>
        <w:rPr>
          <w:iCs/>
          <w:lang w:val="en-US"/>
        </w:rPr>
        <w:t> </w:t>
      </w:r>
      <w:r>
        <w:rPr>
          <w:i/>
          <w:lang w:val="en-US"/>
        </w:rPr>
        <w:t>F</w:t>
      </w:r>
      <w:r>
        <w:rPr>
          <w:iCs/>
          <w:lang w:val="en-US"/>
        </w:rPr>
        <w:t>(</w:t>
      </w:r>
      <w:r>
        <w:rPr>
          <w:iCs/>
        </w:rPr>
        <w:sym w:font="Symbol" w:char="F06A"/>
      </w:r>
      <w:r>
        <w:rPr>
          <w:iCs/>
          <w:lang w:val="en-US"/>
        </w:rPr>
        <w:t>)</w:t>
      </w:r>
      <w:r>
        <w:rPr>
          <w:i/>
          <w:lang w:val="en-US"/>
        </w:rPr>
        <w:tab/>
      </w:r>
      <w:r w:rsidR="002D6CB4">
        <w:rPr>
          <w:rFonts w:hint="eastAsia"/>
          <w:lang w:val="en-US" w:eastAsia="zh-CN"/>
        </w:rPr>
        <w:t>针对</w:t>
      </w:r>
      <w:r>
        <w:rPr>
          <w:lang w:val="en-US"/>
        </w:rPr>
        <w:tab/>
      </w:r>
      <w:r>
        <w:rPr>
          <w:iCs/>
        </w:rPr>
        <w:sym w:font="Symbol" w:char="F06A"/>
      </w:r>
      <w:r>
        <w:rPr>
          <w:i/>
          <w:iCs/>
          <w:position w:val="-4"/>
          <w:sz w:val="18"/>
          <w:lang w:val="en-US"/>
        </w:rPr>
        <w:t>r</w:t>
      </w:r>
      <w:r>
        <w:rPr>
          <w:iCs/>
          <w:vertAlign w:val="subscript"/>
          <w:lang w:val="en-US"/>
        </w:rPr>
        <w:tab/>
      </w:r>
      <w:r>
        <w:sym w:font="Symbol" w:char="F0A3"/>
      </w:r>
      <w:r>
        <w:rPr>
          <w:lang w:val="en-US"/>
        </w:rPr>
        <w:t xml:space="preserve">  </w:t>
      </w:r>
      <w:r>
        <w:rPr>
          <w:iCs/>
        </w:rPr>
        <w:sym w:font="Symbol" w:char="F06A"/>
      </w:r>
      <w:r>
        <w:rPr>
          <w:iCs/>
          <w:lang w:val="en-US"/>
        </w:rPr>
        <w:t xml:space="preserve">  </w:t>
      </w:r>
      <w:r>
        <w:sym w:font="Symbol" w:char="F03C"/>
      </w:r>
      <w:r>
        <w:rPr>
          <w:lang w:val="en-US"/>
        </w:rPr>
        <w:t xml:space="preserve">  48</w:t>
      </w:r>
      <w:r>
        <w:rPr>
          <w:vertAlign w:val="superscript"/>
          <w:lang w:val="en-US"/>
        </w:rPr>
        <w:t>o</w:t>
      </w:r>
      <w:r>
        <w:rPr>
          <w:vertAlign w:val="superscript"/>
          <w:lang w:val="en-US"/>
        </w:rPr>
        <w:tab/>
      </w:r>
      <w:r>
        <w:rPr>
          <w:lang w:val="en-US"/>
        </w:rPr>
        <w:t>(3b)</w:t>
      </w:r>
    </w:p>
    <w:p w:rsidR="003C506A" w:rsidRPr="002D6CB4" w:rsidRDefault="003C506A" w:rsidP="002D6CB4">
      <w:pPr>
        <w:pStyle w:val="Equation"/>
        <w:tabs>
          <w:tab w:val="left" w:pos="1418"/>
          <w:tab w:val="left" w:pos="6237"/>
          <w:tab w:val="left" w:pos="6663"/>
          <w:tab w:val="left" w:pos="7088"/>
          <w:tab w:val="left" w:pos="7371"/>
          <w:tab w:val="left" w:pos="7655"/>
          <w:tab w:val="left" w:pos="7938"/>
        </w:tabs>
        <w:rPr>
          <w:lang w:val="en-US"/>
        </w:rPr>
      </w:pPr>
      <w:r>
        <w:rPr>
          <w:lang w:val="en-US"/>
        </w:rPr>
        <w:tab/>
      </w:r>
      <w:r w:rsidRPr="002D6CB4">
        <w:rPr>
          <w:i/>
          <w:lang w:val="en-US"/>
        </w:rPr>
        <w:t>G</w:t>
      </w:r>
      <w:r w:rsidRPr="002D6CB4">
        <w:rPr>
          <w:lang w:val="en-US"/>
        </w:rPr>
        <w:t>(</w:t>
      </w:r>
      <w:r>
        <w:rPr>
          <w:iCs/>
        </w:rPr>
        <w:sym w:font="Symbol" w:char="F06A"/>
      </w:r>
      <w:r w:rsidRPr="002D6CB4">
        <w:rPr>
          <w:lang w:val="en-US"/>
        </w:rPr>
        <w:t>)</w:t>
      </w:r>
      <w:r w:rsidRPr="002D6CB4">
        <w:rPr>
          <w:i/>
          <w:lang w:val="en-US"/>
        </w:rPr>
        <w:t> </w:t>
      </w:r>
      <w:r>
        <w:rPr>
          <w:rFonts w:ascii="Symbol" w:hAnsi="Symbol"/>
          <w:iCs/>
        </w:rPr>
        <w:t></w:t>
      </w:r>
      <w:r w:rsidRPr="002D6CB4">
        <w:rPr>
          <w:i/>
          <w:lang w:val="en-US"/>
        </w:rPr>
        <w:t> </w:t>
      </w:r>
      <w:r w:rsidRPr="002D6CB4">
        <w:rPr>
          <w:lang w:val="en-US"/>
        </w:rPr>
        <w:t>–5 log (</w:t>
      </w:r>
      <w:r w:rsidRPr="002D6CB4">
        <w:rPr>
          <w:i/>
          <w:lang w:val="en-US"/>
        </w:rPr>
        <w:t>D</w:t>
      </w:r>
      <w:r w:rsidRPr="002D6CB4">
        <w:rPr>
          <w:lang w:val="en-US"/>
        </w:rPr>
        <w:t>/</w:t>
      </w:r>
      <w:r>
        <w:sym w:font="Symbol" w:char="F06C"/>
      </w:r>
      <w:r w:rsidRPr="002D6CB4">
        <w:rPr>
          <w:lang w:val="en-US"/>
        </w:rPr>
        <w:t>) </w:t>
      </w:r>
      <w:r>
        <w:rPr>
          <w:rFonts w:ascii="Symbol" w:hAnsi="Symbol"/>
          <w:iCs/>
        </w:rPr>
        <w:t></w:t>
      </w:r>
      <w:r w:rsidRPr="002D6CB4">
        <w:rPr>
          <w:lang w:val="en-US"/>
        </w:rPr>
        <w:t> </w:t>
      </w:r>
      <w:r w:rsidRPr="002D6CB4">
        <w:rPr>
          <w:i/>
          <w:lang w:val="en-US"/>
        </w:rPr>
        <w:t>F</w:t>
      </w:r>
      <w:r w:rsidRPr="002D6CB4">
        <w:rPr>
          <w:lang w:val="en-US"/>
        </w:rPr>
        <w:t>(</w:t>
      </w:r>
      <w:r>
        <w:rPr>
          <w:iCs/>
        </w:rPr>
        <w:sym w:font="Symbol" w:char="F06A"/>
      </w:r>
      <w:r w:rsidRPr="002D6CB4">
        <w:rPr>
          <w:lang w:val="en-US"/>
        </w:rPr>
        <w:t>)</w:t>
      </w:r>
      <w:r w:rsidRPr="002D6CB4">
        <w:rPr>
          <w:lang w:val="en-US"/>
        </w:rPr>
        <w:tab/>
      </w:r>
      <w:r w:rsidRPr="002D6CB4">
        <w:rPr>
          <w:iCs/>
          <w:lang w:val="en-US"/>
        </w:rPr>
        <w:tab/>
      </w:r>
      <w:r w:rsidR="002D6CB4">
        <w:rPr>
          <w:rFonts w:hint="eastAsia"/>
          <w:lang w:val="en-US" w:eastAsia="zh-CN"/>
        </w:rPr>
        <w:t>针对</w:t>
      </w:r>
      <w:r w:rsidRPr="002D6CB4">
        <w:rPr>
          <w:lang w:val="en-US"/>
        </w:rPr>
        <w:tab/>
        <w:t>48</w:t>
      </w:r>
      <w:r w:rsidRPr="002D6CB4">
        <w:rPr>
          <w:vertAlign w:val="superscript"/>
          <w:lang w:val="en-US"/>
        </w:rPr>
        <w:t>o</w:t>
      </w:r>
      <w:r w:rsidRPr="002D6CB4">
        <w:rPr>
          <w:vertAlign w:val="superscript"/>
          <w:lang w:val="en-US"/>
        </w:rPr>
        <w:tab/>
      </w:r>
      <w:r>
        <w:sym w:font="Symbol" w:char="F0A3"/>
      </w:r>
      <w:r w:rsidRPr="002D6CB4">
        <w:rPr>
          <w:lang w:val="en-US"/>
        </w:rPr>
        <w:t xml:space="preserve">  </w:t>
      </w:r>
      <w:r>
        <w:rPr>
          <w:iCs/>
        </w:rPr>
        <w:sym w:font="Symbol" w:char="F06A"/>
      </w:r>
      <w:r w:rsidRPr="002D6CB4">
        <w:rPr>
          <w:lang w:val="en-US"/>
        </w:rPr>
        <w:t xml:space="preserve">  </w:t>
      </w:r>
      <w:r>
        <w:sym w:font="Symbol" w:char="F0A3"/>
      </w:r>
      <w:r w:rsidRPr="002D6CB4">
        <w:rPr>
          <w:lang w:val="en-US"/>
        </w:rPr>
        <w:t xml:space="preserve">  180</w:t>
      </w:r>
      <w:r w:rsidRPr="002D6CB4">
        <w:rPr>
          <w:vertAlign w:val="superscript"/>
          <w:lang w:val="en-US"/>
        </w:rPr>
        <w:t>o</w:t>
      </w:r>
      <w:r w:rsidRPr="002D6CB4">
        <w:rPr>
          <w:vertAlign w:val="superscript"/>
          <w:lang w:val="en-US"/>
        </w:rPr>
        <w:tab/>
      </w:r>
      <w:r w:rsidRPr="002D6CB4">
        <w:rPr>
          <w:lang w:val="en-US"/>
        </w:rPr>
        <w:t>(3c)</w:t>
      </w:r>
    </w:p>
    <w:p w:rsidR="003C506A" w:rsidRPr="003C506A" w:rsidRDefault="002D6CB4" w:rsidP="003C506A">
      <w:pPr>
        <w:rPr>
          <w:lang w:val="en-US"/>
        </w:rPr>
      </w:pPr>
      <w:r>
        <w:rPr>
          <w:rFonts w:hint="eastAsia"/>
          <w:lang w:val="en-US" w:eastAsia="zh-CN"/>
        </w:rPr>
        <w:t>式中</w:t>
      </w:r>
      <w:r w:rsidR="00C51568">
        <w:rPr>
          <w:lang w:val="en-US"/>
        </w:rPr>
        <w:t>：</w:t>
      </w:r>
    </w:p>
    <w:p w:rsidR="003C506A" w:rsidRDefault="003C506A" w:rsidP="003C506A">
      <w:pPr>
        <w:pStyle w:val="Equation"/>
        <w:rPr>
          <w:lang w:val="en-US"/>
        </w:rPr>
      </w:pPr>
      <w:r w:rsidRPr="00A348DF">
        <w:rPr>
          <w:lang w:val="en-US"/>
        </w:rPr>
        <w:tab/>
      </w:r>
      <w:r w:rsidRPr="00A348DF">
        <w:rPr>
          <w:lang w:val="en-US"/>
        </w:rPr>
        <w:tab/>
      </w:r>
      <w:r>
        <w:rPr>
          <w:position w:val="-26"/>
          <w:sz w:val="20"/>
        </w:rPr>
        <w:object w:dxaOrig="3440" w:dyaOrig="700">
          <v:shape id="_x0000_i1037" type="#_x0000_t75" style="width:174pt;height:36pt" o:ole="">
            <v:imagedata r:id="rId40" o:title=""/>
          </v:shape>
          <o:OLEObject Type="Embed" ProgID="Equation.3" ShapeID="_x0000_i1037" DrawAspect="Content" ObjectID="_1477297862" r:id="rId41"/>
        </w:object>
      </w:r>
      <w:r>
        <w:rPr>
          <w:lang w:val="en-US"/>
        </w:rPr>
        <w:tab/>
        <w:t>(3d)</w:t>
      </w:r>
    </w:p>
    <w:p w:rsidR="003C506A" w:rsidRPr="00A348DF" w:rsidRDefault="003C506A" w:rsidP="003C506A">
      <w:pPr>
        <w:pStyle w:val="Equation"/>
        <w:rPr>
          <w:lang w:val="en-US"/>
        </w:rPr>
      </w:pPr>
      <w:r>
        <w:rPr>
          <w:lang w:val="en-US"/>
        </w:rPr>
        <w:tab/>
      </w:r>
      <w:r>
        <w:rPr>
          <w:lang w:val="en-US"/>
        </w:rPr>
        <w:tab/>
      </w:r>
      <w:r w:rsidRPr="00A348DF">
        <w:rPr>
          <w:i/>
          <w:lang w:val="en-US"/>
        </w:rPr>
        <w:t>G</w:t>
      </w:r>
      <w:r>
        <w:rPr>
          <w:i/>
          <w:iCs/>
          <w:position w:val="-4"/>
          <w:sz w:val="18"/>
          <w:lang w:val="en-US"/>
        </w:rPr>
        <w:t>b</w:t>
      </w:r>
      <w:r w:rsidRPr="00A348DF">
        <w:rPr>
          <w:lang w:val="en-US"/>
        </w:rPr>
        <w:t>(</w:t>
      </w:r>
      <w:r>
        <w:rPr>
          <w:iCs/>
        </w:rPr>
        <w:sym w:font="Symbol" w:char="F06A"/>
      </w:r>
      <w:r w:rsidRPr="00A348DF">
        <w:rPr>
          <w:lang w:val="en-US"/>
        </w:rPr>
        <w:t>)</w:t>
      </w:r>
      <w:r w:rsidRPr="00A348DF">
        <w:rPr>
          <w:i/>
          <w:lang w:val="en-US"/>
        </w:rPr>
        <w:t> </w:t>
      </w:r>
      <w:r>
        <w:rPr>
          <w:rFonts w:ascii="Symbol" w:hAnsi="Symbol"/>
          <w:iCs/>
          <w:lang w:val="es-ES"/>
        </w:rPr>
        <w:t></w:t>
      </w:r>
      <w:r w:rsidRPr="00A348DF">
        <w:rPr>
          <w:i/>
          <w:lang w:val="en-US"/>
        </w:rPr>
        <w:t> G</w:t>
      </w:r>
      <w:r>
        <w:rPr>
          <w:position w:val="-4"/>
          <w:sz w:val="18"/>
          <w:lang w:val="en-US"/>
        </w:rPr>
        <w:t>1</w:t>
      </w:r>
      <w:r w:rsidRPr="00A348DF">
        <w:rPr>
          <w:lang w:val="en-US"/>
        </w:rPr>
        <w:t> + </w:t>
      </w:r>
      <w:r w:rsidRPr="00A348DF">
        <w:rPr>
          <w:i/>
          <w:lang w:val="en-US"/>
        </w:rPr>
        <w:t>F</w:t>
      </w:r>
      <w:r w:rsidRPr="00A348DF">
        <w:rPr>
          <w:lang w:val="en-US"/>
        </w:rPr>
        <w:t>(</w:t>
      </w:r>
      <w:r>
        <w:sym w:font="Symbol" w:char="F06A"/>
      </w:r>
      <w:r w:rsidRPr="00A348DF">
        <w:rPr>
          <w:lang w:val="en-US"/>
        </w:rPr>
        <w:t xml:space="preserve">) </w:t>
      </w:r>
      <w:r w:rsidRPr="00A348DF">
        <w:rPr>
          <w:lang w:val="en-US"/>
        </w:rPr>
        <w:tab/>
        <w:t>(3e)</w:t>
      </w:r>
    </w:p>
    <w:p w:rsidR="003C506A" w:rsidRDefault="00F67C39" w:rsidP="00F67C39">
      <w:pPr>
        <w:pStyle w:val="Equation"/>
        <w:rPr>
          <w:lang w:val="en-US"/>
        </w:rPr>
      </w:pPr>
      <w:r>
        <w:rPr>
          <w:lang w:val="en-US"/>
        </w:rPr>
        <w:tab/>
      </w:r>
      <w:r>
        <w:rPr>
          <w:lang w:val="en-US"/>
        </w:rPr>
        <w:tab/>
      </w:r>
      <w:r w:rsidR="003C506A">
        <w:rPr>
          <w:i/>
          <w:iCs/>
          <w:lang w:val="en-US"/>
        </w:rPr>
        <w:t>G</w:t>
      </w:r>
      <w:r w:rsidR="003C506A">
        <w:rPr>
          <w:position w:val="-4"/>
          <w:sz w:val="18"/>
          <w:lang w:val="en-US"/>
        </w:rPr>
        <w:t>1</w:t>
      </w:r>
      <w:r w:rsidR="003C506A">
        <w:rPr>
          <w:lang w:val="en-US"/>
        </w:rPr>
        <w:t> </w:t>
      </w:r>
      <w:r w:rsidR="003C506A">
        <w:rPr>
          <w:rFonts w:ascii="Symbol" w:hAnsi="Symbol"/>
          <w:lang w:val="en-US"/>
        </w:rPr>
        <w:t></w:t>
      </w:r>
      <w:r w:rsidR="003C506A">
        <w:rPr>
          <w:lang w:val="en-US"/>
        </w:rPr>
        <w:t> 2 </w:t>
      </w:r>
      <w:r w:rsidR="003C506A">
        <w:rPr>
          <w:rFonts w:ascii="Symbol" w:hAnsi="Symbol"/>
          <w:lang w:val="en-US"/>
        </w:rPr>
        <w:t></w:t>
      </w:r>
      <w:r w:rsidR="003C506A">
        <w:rPr>
          <w:lang w:val="en-US"/>
        </w:rPr>
        <w:t> 15log(</w:t>
      </w:r>
      <w:r w:rsidR="003C506A">
        <w:rPr>
          <w:i/>
          <w:iCs/>
          <w:lang w:val="en-US"/>
        </w:rPr>
        <w:t>D</w:t>
      </w:r>
      <w:r w:rsidR="003C506A">
        <w:rPr>
          <w:lang w:val="en-US"/>
        </w:rPr>
        <w:t>/</w:t>
      </w:r>
      <w:r w:rsidR="003C506A">
        <w:sym w:font="Symbol" w:char="F06C"/>
      </w:r>
      <w:r w:rsidR="003C506A">
        <w:rPr>
          <w:lang w:val="en-US"/>
        </w:rPr>
        <w:t>)</w:t>
      </w:r>
      <w:r>
        <w:rPr>
          <w:lang w:val="en-US"/>
        </w:rPr>
        <w:t xml:space="preserve">       </w:t>
      </w:r>
      <w:r w:rsidR="003C506A">
        <w:rPr>
          <w:lang w:val="en-US"/>
        </w:rPr>
        <w:t>dB</w:t>
      </w:r>
      <w:r>
        <w:rPr>
          <w:lang w:val="en-US"/>
        </w:rPr>
        <w:tab/>
      </w:r>
      <w:r w:rsidR="003C506A">
        <w:rPr>
          <w:lang w:val="en-US"/>
        </w:rPr>
        <w:t>(4a)</w:t>
      </w:r>
    </w:p>
    <w:p w:rsidR="003C506A" w:rsidRDefault="003C506A" w:rsidP="00F67C39">
      <w:pPr>
        <w:pStyle w:val="Equation"/>
        <w:rPr>
          <w:lang w:val="en-US"/>
        </w:rPr>
      </w:pPr>
      <w:r>
        <w:rPr>
          <w:i/>
          <w:lang w:val="en-US"/>
        </w:rPr>
        <w:tab/>
      </w:r>
      <w:r w:rsidR="00F67C39">
        <w:rPr>
          <w:i/>
          <w:lang w:val="en-US"/>
        </w:rPr>
        <w:tab/>
      </w:r>
      <w:r>
        <w:rPr>
          <w:iCs/>
        </w:rPr>
        <w:sym w:font="Symbol" w:char="F06A"/>
      </w:r>
      <w:r>
        <w:rPr>
          <w:i/>
          <w:iCs/>
          <w:position w:val="-4"/>
          <w:sz w:val="18"/>
          <w:lang w:val="en-US"/>
        </w:rPr>
        <w:t>r</w:t>
      </w:r>
      <w:r>
        <w:rPr>
          <w:lang w:val="en-US"/>
        </w:rPr>
        <w:t> </w:t>
      </w:r>
      <w:r>
        <w:rPr>
          <w:rFonts w:ascii="Symbol" w:hAnsi="Symbol"/>
        </w:rPr>
        <w:t></w:t>
      </w:r>
      <w:r>
        <w:rPr>
          <w:lang w:val="en-US"/>
        </w:rPr>
        <w:t> 39.8</w:t>
      </w:r>
      <w:r>
        <w:rPr>
          <w:position w:val="-26"/>
          <w:sz w:val="20"/>
        </w:rPr>
        <w:object w:dxaOrig="820" w:dyaOrig="700">
          <v:shape id="_x0000_i1038" type="#_x0000_t75" style="width:42pt;height:36pt" o:ole="">
            <v:imagedata r:id="rId42" o:title=""/>
          </v:shape>
          <o:OLEObject Type="Embed" ProgID="Equation.3" ShapeID="_x0000_i1038" DrawAspect="Content" ObjectID="_1477297863" r:id="rId43"/>
        </w:object>
      </w:r>
      <w:r w:rsidR="00F67C39">
        <w:rPr>
          <w:lang w:val="en-US"/>
        </w:rPr>
        <w:t xml:space="preserve">      </w:t>
      </w:r>
      <w:r w:rsidR="002D6CB4">
        <w:rPr>
          <w:rFonts w:hint="eastAsia"/>
          <w:lang w:val="en-US" w:eastAsia="zh-CN"/>
        </w:rPr>
        <w:t>度</w:t>
      </w:r>
      <w:r>
        <w:rPr>
          <w:lang w:val="en-US"/>
        </w:rPr>
        <w:tab/>
        <w:t>(4b)</w:t>
      </w:r>
    </w:p>
    <w:p w:rsidR="003C506A" w:rsidRDefault="003C506A" w:rsidP="000C64E1">
      <w:pPr>
        <w:pStyle w:val="Equation"/>
        <w:tabs>
          <w:tab w:val="left" w:pos="6521"/>
        </w:tabs>
        <w:rPr>
          <w:lang w:val="en-US" w:eastAsia="zh-CN"/>
        </w:rPr>
      </w:pPr>
      <w:r>
        <w:rPr>
          <w:i/>
          <w:lang w:val="en-US"/>
        </w:rPr>
        <w:tab/>
      </w:r>
      <w:r>
        <w:rPr>
          <w:i/>
          <w:lang w:val="en-US"/>
        </w:rPr>
        <w:tab/>
      </w:r>
      <w:r>
        <w:rPr>
          <w:i/>
          <w:lang w:val="en-US" w:eastAsia="zh-CN"/>
        </w:rPr>
        <w:t>F</w:t>
      </w:r>
      <w:r>
        <w:rPr>
          <w:iCs/>
          <w:lang w:val="en-US" w:eastAsia="zh-CN"/>
        </w:rPr>
        <w:t>(</w:t>
      </w:r>
      <w:r>
        <w:rPr>
          <w:iCs/>
        </w:rPr>
        <w:sym w:font="Symbol" w:char="F06A"/>
      </w:r>
      <w:r>
        <w:rPr>
          <w:iCs/>
          <w:lang w:val="en-US" w:eastAsia="zh-CN"/>
        </w:rPr>
        <w:t>)</w:t>
      </w:r>
      <w:r>
        <w:rPr>
          <w:i/>
          <w:lang w:val="en-US" w:eastAsia="zh-CN"/>
        </w:rPr>
        <w:t> </w:t>
      </w:r>
      <w:r>
        <w:rPr>
          <w:rFonts w:ascii="Symbol" w:hAnsi="Symbol"/>
          <w:iCs/>
          <w:lang w:val="en-US" w:eastAsia="zh-CN"/>
        </w:rPr>
        <w:t></w:t>
      </w:r>
      <w:r>
        <w:rPr>
          <w:i/>
          <w:lang w:val="en-US" w:eastAsia="zh-CN"/>
        </w:rPr>
        <w:t> </w:t>
      </w:r>
      <w:r>
        <w:rPr>
          <w:lang w:val="en-US" w:eastAsia="zh-CN"/>
        </w:rPr>
        <w:t>10</w:t>
      </w:r>
      <w:r w:rsidR="000C64E1">
        <w:rPr>
          <w:lang w:val="en-US" w:eastAsia="zh-CN"/>
        </w:rPr>
        <w:t xml:space="preserve"> </w:t>
      </w:r>
      <w:r>
        <w:rPr>
          <w:lang w:val="en-US" w:eastAsia="zh-CN"/>
        </w:rPr>
        <w:t>log</w:t>
      </w:r>
      <w:r>
        <w:rPr>
          <w:position w:val="-32"/>
          <w:sz w:val="20"/>
        </w:rPr>
        <w:object w:dxaOrig="2260" w:dyaOrig="740">
          <v:shape id="_x0000_i1039" type="#_x0000_t75" style="width:114pt;height:36pt" o:ole="">
            <v:imagedata r:id="rId44" o:title=""/>
          </v:shape>
          <o:OLEObject Type="Embed" ProgID="Equation.3" ShapeID="_x0000_i1039" DrawAspect="Content" ObjectID="_1477297864" r:id="rId45"/>
        </w:object>
      </w:r>
      <w:r w:rsidR="00F67C39" w:rsidRPr="00F67C39">
        <w:rPr>
          <w:sz w:val="20"/>
          <w:lang w:val="en-US"/>
        </w:rPr>
        <w:t xml:space="preserve">  </w:t>
      </w:r>
      <w:r w:rsidR="00F67C39">
        <w:rPr>
          <w:sz w:val="20"/>
          <w:lang w:val="en-US"/>
        </w:rPr>
        <w:t xml:space="preserve">   </w:t>
      </w:r>
      <w:r w:rsidR="00F67C39" w:rsidRPr="00F67C39">
        <w:rPr>
          <w:sz w:val="20"/>
          <w:lang w:val="en-US"/>
        </w:rPr>
        <w:t xml:space="preserve">  </w:t>
      </w:r>
      <w:r>
        <w:rPr>
          <w:lang w:val="en-US" w:eastAsia="zh-CN"/>
        </w:rPr>
        <w:t>dB</w:t>
      </w:r>
      <w:r w:rsidR="00F67C39">
        <w:rPr>
          <w:lang w:val="en-US" w:eastAsia="zh-CN"/>
        </w:rPr>
        <w:tab/>
      </w:r>
      <w:r>
        <w:rPr>
          <w:lang w:val="en-US" w:eastAsia="zh-CN"/>
        </w:rPr>
        <w:t>(4c)</w:t>
      </w:r>
    </w:p>
    <w:p w:rsidR="003C506A" w:rsidRPr="003C506A" w:rsidRDefault="002D6CB4" w:rsidP="005A4891">
      <w:pPr>
        <w:ind w:firstLineChars="200" w:firstLine="480"/>
        <w:rPr>
          <w:lang w:val="en-US" w:eastAsia="zh-CN"/>
        </w:rPr>
      </w:pPr>
      <w:r>
        <w:rPr>
          <w:rFonts w:hint="eastAsia"/>
          <w:lang w:val="en-US" w:eastAsia="zh-CN"/>
        </w:rPr>
        <w:t>此处</w:t>
      </w:r>
      <w:r>
        <w:rPr>
          <w:lang w:val="en-US" w:eastAsia="zh-CN"/>
        </w:rPr>
        <w:t>仍应注意，</w:t>
      </w:r>
      <w:r>
        <w:rPr>
          <w:rFonts w:hint="eastAsia"/>
          <w:lang w:val="en-US" w:eastAsia="zh-CN"/>
        </w:rPr>
        <w:t>方程</w:t>
      </w:r>
      <w:r w:rsidR="005A4891">
        <w:rPr>
          <w:lang w:val="en-US" w:eastAsia="zh-CN"/>
        </w:rPr>
        <w:t>（</w:t>
      </w:r>
      <w:r w:rsidRPr="003C506A">
        <w:rPr>
          <w:lang w:val="en-US" w:eastAsia="zh-CN"/>
        </w:rPr>
        <w:t>4</w:t>
      </w:r>
      <w:r w:rsidR="005A4891">
        <w:rPr>
          <w:lang w:val="en-US" w:eastAsia="zh-CN"/>
        </w:rPr>
        <w:t>c</w:t>
      </w:r>
      <w:r w:rsidR="005A4891">
        <w:rPr>
          <w:lang w:val="en-US" w:eastAsia="zh-CN"/>
        </w:rPr>
        <w:t>）</w:t>
      </w:r>
      <w:r>
        <w:rPr>
          <w:rFonts w:hint="eastAsia"/>
          <w:lang w:val="en-US" w:eastAsia="zh-CN"/>
        </w:rPr>
        <w:t>的</w:t>
      </w:r>
      <w:r>
        <w:rPr>
          <w:lang w:val="en-US" w:eastAsia="zh-CN"/>
        </w:rPr>
        <w:t>正弦函数辐角</w:t>
      </w:r>
      <w:r>
        <w:rPr>
          <w:rFonts w:hint="eastAsia"/>
          <w:lang w:val="en-US" w:eastAsia="zh-CN"/>
        </w:rPr>
        <w:t>用</w:t>
      </w:r>
      <w:r>
        <w:rPr>
          <w:lang w:val="en-US" w:eastAsia="zh-CN"/>
        </w:rPr>
        <w:t>弧度表示</w:t>
      </w:r>
      <w:r>
        <w:rPr>
          <w:rFonts w:hint="eastAsia"/>
          <w:lang w:val="en-US" w:eastAsia="zh-CN"/>
        </w:rPr>
        <w:t>，</w:t>
      </w:r>
      <w:r w:rsidRPr="003C506A">
        <w:rPr>
          <w:i/>
          <w:lang w:val="en-US" w:eastAsia="zh-CN"/>
        </w:rPr>
        <w:t>F</w:t>
      </w:r>
      <w:r w:rsidR="005A4891">
        <w:rPr>
          <w:iCs/>
          <w:lang w:val="en-US" w:eastAsia="zh-CN"/>
        </w:rPr>
        <w:t>（</w:t>
      </w:r>
      <w:r>
        <w:rPr>
          <w:iCs/>
        </w:rPr>
        <w:sym w:font="Symbol" w:char="F06A"/>
      </w:r>
      <w:r w:rsidR="005A4891">
        <w:rPr>
          <w:iCs/>
          <w:lang w:val="en-US" w:eastAsia="zh-CN"/>
        </w:rPr>
        <w:t>）</w:t>
      </w:r>
      <w:r>
        <w:rPr>
          <w:rFonts w:hint="eastAsia"/>
          <w:iCs/>
          <w:lang w:val="en-US" w:eastAsia="zh-CN"/>
        </w:rPr>
        <w:t>的</w:t>
      </w:r>
      <w:r>
        <w:rPr>
          <w:iCs/>
          <w:lang w:val="en-US" w:eastAsia="zh-CN"/>
        </w:rPr>
        <w:t>值接</w:t>
      </w:r>
      <w:r>
        <w:rPr>
          <w:rFonts w:hint="eastAsia"/>
          <w:iCs/>
          <w:lang w:val="en-US" w:eastAsia="zh-CN"/>
        </w:rPr>
        <w:t>近</w:t>
      </w:r>
      <w:r>
        <w:rPr>
          <w:iCs/>
          <w:lang w:val="en-US" w:eastAsia="zh-CN"/>
        </w:rPr>
        <w:t>零或负数</w:t>
      </w:r>
      <w:r>
        <w:rPr>
          <w:rFonts w:hint="eastAsia"/>
          <w:iCs/>
          <w:lang w:val="en-US" w:eastAsia="zh-CN"/>
        </w:rPr>
        <w:t>且</w:t>
      </w:r>
      <w:r w:rsidRPr="003C506A">
        <w:rPr>
          <w:i/>
          <w:lang w:val="en-US" w:eastAsia="zh-CN"/>
        </w:rPr>
        <w:t>F</w:t>
      </w:r>
      <w:r w:rsidR="005A4891">
        <w:rPr>
          <w:iCs/>
          <w:lang w:val="en-US" w:eastAsia="zh-CN"/>
        </w:rPr>
        <w:t>（</w:t>
      </w:r>
      <w:r>
        <w:rPr>
          <w:iCs/>
        </w:rPr>
        <w:sym w:font="Symbol" w:char="F06A"/>
      </w:r>
      <w:r w:rsidR="005A4891">
        <w:rPr>
          <w:iCs/>
          <w:lang w:val="en-US" w:eastAsia="zh-CN"/>
        </w:rPr>
        <w:t>）</w:t>
      </w:r>
      <w:r>
        <w:rPr>
          <w:rFonts w:ascii="Symbol" w:hAnsi="Symbol"/>
          <w:lang w:eastAsia="zh-CN"/>
        </w:rPr>
        <w:t></w:t>
      </w:r>
      <w:r w:rsidRPr="003C506A">
        <w:rPr>
          <w:lang w:val="en-US" w:eastAsia="zh-CN"/>
        </w:rPr>
        <w:t>0</w:t>
      </w:r>
      <w:r>
        <w:rPr>
          <w:rFonts w:hint="eastAsia"/>
          <w:lang w:val="en-US" w:eastAsia="zh-CN"/>
        </w:rPr>
        <w:t>与</w:t>
      </w:r>
      <w:r>
        <w:rPr>
          <w:lang w:val="en-US" w:eastAsia="zh-CN"/>
        </w:rPr>
        <w:t>旁瓣峰值相对应。</w:t>
      </w:r>
      <w:r>
        <w:rPr>
          <w:rFonts w:hint="eastAsia"/>
          <w:lang w:val="en-US" w:eastAsia="zh-CN"/>
        </w:rPr>
        <w:t>在</w:t>
      </w:r>
      <w:r>
        <w:rPr>
          <w:lang w:val="en-US" w:eastAsia="zh-CN"/>
        </w:rPr>
        <w:t>方程</w:t>
      </w:r>
      <w:r w:rsidR="005A4891">
        <w:rPr>
          <w:lang w:val="en-US" w:eastAsia="zh-CN"/>
        </w:rPr>
        <w:t>（</w:t>
      </w:r>
      <w:r w:rsidRPr="003C506A">
        <w:rPr>
          <w:lang w:val="en-US" w:eastAsia="zh-CN"/>
        </w:rPr>
        <w:t>4</w:t>
      </w:r>
      <w:r w:rsidR="005A4891">
        <w:rPr>
          <w:lang w:val="en-US" w:eastAsia="zh-CN"/>
        </w:rPr>
        <w:t>c</w:t>
      </w:r>
      <w:r w:rsidR="005A4891">
        <w:rPr>
          <w:lang w:val="en-US" w:eastAsia="zh-CN"/>
        </w:rPr>
        <w:t>）</w:t>
      </w:r>
      <w:r>
        <w:rPr>
          <w:rFonts w:hint="eastAsia"/>
          <w:lang w:val="en-US" w:eastAsia="zh-CN"/>
        </w:rPr>
        <w:t>中</w:t>
      </w:r>
      <w:r>
        <w:rPr>
          <w:lang w:val="en-US" w:eastAsia="zh-CN"/>
        </w:rPr>
        <w:t>引入参数</w:t>
      </w:r>
      <w:r w:rsidR="003C506A" w:rsidRPr="003C506A">
        <w:rPr>
          <w:lang w:val="en-US" w:eastAsia="zh-CN"/>
        </w:rPr>
        <w:t>0.1</w:t>
      </w:r>
      <w:r>
        <w:rPr>
          <w:rFonts w:hint="eastAsia"/>
          <w:lang w:val="en-US" w:eastAsia="zh-CN"/>
        </w:rPr>
        <w:t>的</w:t>
      </w:r>
      <w:r>
        <w:rPr>
          <w:lang w:val="en-US" w:eastAsia="zh-CN"/>
        </w:rPr>
        <w:t>原因与</w:t>
      </w:r>
      <w:r>
        <w:rPr>
          <w:rFonts w:hint="eastAsia"/>
          <w:lang w:val="en-US" w:eastAsia="zh-CN"/>
        </w:rPr>
        <w:t>公式</w:t>
      </w:r>
      <w:r w:rsidR="005A4891">
        <w:rPr>
          <w:lang w:val="en-US" w:eastAsia="zh-CN"/>
        </w:rPr>
        <w:t>（</w:t>
      </w:r>
      <w:r w:rsidR="003C506A" w:rsidRPr="003C506A">
        <w:rPr>
          <w:lang w:val="en-US" w:eastAsia="zh-CN"/>
        </w:rPr>
        <w:t>2</w:t>
      </w:r>
      <w:r w:rsidR="005A4891">
        <w:rPr>
          <w:lang w:val="en-US" w:eastAsia="zh-CN"/>
        </w:rPr>
        <w:t>c</w:t>
      </w:r>
      <w:r w:rsidR="005A4891">
        <w:rPr>
          <w:lang w:val="en-US" w:eastAsia="zh-CN"/>
        </w:rPr>
        <w:t>）</w:t>
      </w:r>
      <w:r>
        <w:rPr>
          <w:rFonts w:hint="eastAsia"/>
          <w:lang w:val="en-US" w:eastAsia="zh-CN"/>
        </w:rPr>
        <w:t>的</w:t>
      </w:r>
      <w:r>
        <w:rPr>
          <w:lang w:val="en-US" w:eastAsia="zh-CN"/>
        </w:rPr>
        <w:t>原因相同。</w:t>
      </w:r>
    </w:p>
    <w:p w:rsidR="003C506A" w:rsidRPr="003C506A" w:rsidRDefault="003C506A" w:rsidP="002D6CB4">
      <w:pPr>
        <w:pStyle w:val="Heading1"/>
        <w:rPr>
          <w:lang w:val="en-US" w:eastAsia="zh-CN"/>
        </w:rPr>
      </w:pPr>
      <w:r w:rsidRPr="003C506A">
        <w:rPr>
          <w:lang w:val="en-US" w:eastAsia="zh-CN"/>
        </w:rPr>
        <w:t>4</w:t>
      </w:r>
      <w:r w:rsidRPr="003C506A">
        <w:rPr>
          <w:lang w:val="en-US" w:eastAsia="zh-CN"/>
        </w:rPr>
        <w:tab/>
      </w:r>
      <w:r w:rsidR="002D6CB4">
        <w:rPr>
          <w:rFonts w:hint="eastAsia"/>
          <w:lang w:val="en-US" w:eastAsia="zh-CN"/>
        </w:rPr>
        <w:t>结论</w:t>
      </w:r>
    </w:p>
    <w:p w:rsidR="003C506A" w:rsidRPr="003C506A" w:rsidRDefault="002D6CB4" w:rsidP="005A4891">
      <w:pPr>
        <w:ind w:firstLineChars="200" w:firstLine="480"/>
        <w:rPr>
          <w:lang w:val="en-US" w:eastAsia="zh-CN"/>
        </w:rPr>
      </w:pPr>
      <w:r>
        <w:rPr>
          <w:rFonts w:hint="eastAsia"/>
          <w:lang w:val="en-US" w:eastAsia="zh-CN"/>
        </w:rPr>
        <w:t>方程</w:t>
      </w:r>
      <w:r w:rsidR="005A4891">
        <w:rPr>
          <w:lang w:val="en-US" w:eastAsia="zh-CN"/>
        </w:rPr>
        <w:t>（</w:t>
      </w:r>
      <w:r w:rsidR="003C506A" w:rsidRPr="003C506A">
        <w:rPr>
          <w:lang w:val="en-US" w:eastAsia="zh-CN"/>
        </w:rPr>
        <w:t>1a</w:t>
      </w:r>
      <w:r w:rsidR="005A4891">
        <w:rPr>
          <w:lang w:val="en-US" w:eastAsia="zh-CN"/>
        </w:rPr>
        <w:t>）</w:t>
      </w:r>
      <w:r>
        <w:rPr>
          <w:rFonts w:hint="eastAsia"/>
          <w:lang w:val="en-US" w:eastAsia="zh-CN"/>
        </w:rPr>
        <w:t>至</w:t>
      </w:r>
      <w:r w:rsidR="005A4891">
        <w:rPr>
          <w:lang w:val="en-US" w:eastAsia="zh-CN"/>
        </w:rPr>
        <w:t>（</w:t>
      </w:r>
      <w:r w:rsidR="003C506A" w:rsidRPr="003C506A">
        <w:rPr>
          <w:lang w:val="en-US" w:eastAsia="zh-CN"/>
        </w:rPr>
        <w:t>1e</w:t>
      </w:r>
      <w:r w:rsidR="005A4891">
        <w:rPr>
          <w:lang w:val="en-US" w:eastAsia="zh-CN"/>
        </w:rPr>
        <w:t>）（</w:t>
      </w:r>
      <w:r>
        <w:rPr>
          <w:rFonts w:hint="eastAsia"/>
          <w:lang w:val="en-US" w:eastAsia="zh-CN"/>
        </w:rPr>
        <w:t>与</w:t>
      </w:r>
      <w:r w:rsidR="005A4891">
        <w:rPr>
          <w:lang w:val="en-US" w:eastAsia="zh-CN"/>
        </w:rPr>
        <w:t>（</w:t>
      </w:r>
      <w:r w:rsidR="003C506A" w:rsidRPr="003C506A">
        <w:rPr>
          <w:lang w:val="en-US" w:eastAsia="zh-CN"/>
        </w:rPr>
        <w:t>2a</w:t>
      </w:r>
      <w:r w:rsidR="005A4891">
        <w:rPr>
          <w:lang w:val="en-US" w:eastAsia="zh-CN"/>
        </w:rPr>
        <w:t>）</w:t>
      </w:r>
      <w:r>
        <w:rPr>
          <w:rFonts w:hint="eastAsia"/>
          <w:lang w:val="en-US" w:eastAsia="zh-CN"/>
        </w:rPr>
        <w:t>至</w:t>
      </w:r>
      <w:r w:rsidR="005A4891">
        <w:rPr>
          <w:lang w:val="en-US" w:eastAsia="zh-CN"/>
        </w:rPr>
        <w:t>（</w:t>
      </w:r>
      <w:r w:rsidR="003C506A" w:rsidRPr="003C506A">
        <w:rPr>
          <w:lang w:val="en-US" w:eastAsia="zh-CN"/>
        </w:rPr>
        <w:t>2c</w:t>
      </w:r>
      <w:r w:rsidR="005A4891">
        <w:rPr>
          <w:lang w:val="en-US" w:eastAsia="zh-CN"/>
        </w:rPr>
        <w:t>）</w:t>
      </w:r>
      <w:r>
        <w:rPr>
          <w:rFonts w:hint="eastAsia"/>
          <w:lang w:val="en-US" w:eastAsia="zh-CN"/>
        </w:rPr>
        <w:t>共</w:t>
      </w:r>
      <w:r>
        <w:rPr>
          <w:lang w:val="en-US" w:eastAsia="zh-CN"/>
        </w:rPr>
        <w:t>同使用</w:t>
      </w:r>
      <w:r w:rsidR="005A4891">
        <w:rPr>
          <w:lang w:val="en-US" w:eastAsia="zh-CN"/>
        </w:rPr>
        <w:t>）</w:t>
      </w:r>
      <w:r w:rsidR="002866F2">
        <w:rPr>
          <w:rFonts w:hint="eastAsia"/>
          <w:lang w:val="en-US" w:eastAsia="zh-CN"/>
        </w:rPr>
        <w:t>及</w:t>
      </w:r>
      <w:r w:rsidR="005A4891">
        <w:rPr>
          <w:lang w:val="en-US" w:eastAsia="zh-CN"/>
        </w:rPr>
        <w:t>（</w:t>
      </w:r>
      <w:r w:rsidR="003C506A" w:rsidRPr="003C506A">
        <w:rPr>
          <w:lang w:val="en-US" w:eastAsia="zh-CN"/>
        </w:rPr>
        <w:t>3a</w:t>
      </w:r>
      <w:r w:rsidR="005A4891">
        <w:rPr>
          <w:lang w:val="en-US" w:eastAsia="zh-CN"/>
        </w:rPr>
        <w:t>）</w:t>
      </w:r>
      <w:r w:rsidR="002866F2">
        <w:rPr>
          <w:rFonts w:hint="eastAsia"/>
          <w:lang w:val="en-US" w:eastAsia="zh-CN"/>
        </w:rPr>
        <w:t>至</w:t>
      </w:r>
      <w:r w:rsidR="005A4891">
        <w:rPr>
          <w:lang w:val="en-US" w:eastAsia="zh-CN"/>
        </w:rPr>
        <w:t>（</w:t>
      </w:r>
      <w:r w:rsidR="003C506A" w:rsidRPr="003C506A">
        <w:rPr>
          <w:lang w:val="en-US" w:eastAsia="zh-CN"/>
        </w:rPr>
        <w:t>3e</w:t>
      </w:r>
      <w:r w:rsidR="005A4891">
        <w:rPr>
          <w:lang w:val="en-US" w:eastAsia="zh-CN"/>
        </w:rPr>
        <w:t>）（</w:t>
      </w:r>
      <w:r w:rsidR="002866F2">
        <w:rPr>
          <w:rFonts w:hint="eastAsia"/>
          <w:lang w:val="en-US" w:eastAsia="zh-CN"/>
        </w:rPr>
        <w:t>与</w:t>
      </w:r>
      <w:r w:rsidR="005A4891">
        <w:rPr>
          <w:lang w:val="en-US" w:eastAsia="zh-CN"/>
        </w:rPr>
        <w:t>（</w:t>
      </w:r>
      <w:r w:rsidR="003C506A" w:rsidRPr="003C506A">
        <w:rPr>
          <w:lang w:val="en-US" w:eastAsia="zh-CN"/>
        </w:rPr>
        <w:t>4a</w:t>
      </w:r>
      <w:r w:rsidR="005A4891">
        <w:rPr>
          <w:lang w:val="en-US" w:eastAsia="zh-CN"/>
        </w:rPr>
        <w:t>）</w:t>
      </w:r>
      <w:r w:rsidR="002866F2">
        <w:rPr>
          <w:rFonts w:hint="eastAsia"/>
          <w:lang w:val="en-US" w:eastAsia="zh-CN"/>
        </w:rPr>
        <w:t>至</w:t>
      </w:r>
      <w:r w:rsidR="005A4891">
        <w:rPr>
          <w:lang w:val="en-US" w:eastAsia="zh-CN"/>
        </w:rPr>
        <w:t>（</w:t>
      </w:r>
      <w:r w:rsidR="003C506A" w:rsidRPr="003C506A">
        <w:rPr>
          <w:lang w:val="en-US" w:eastAsia="zh-CN"/>
        </w:rPr>
        <w:t>4c</w:t>
      </w:r>
      <w:r w:rsidR="005A4891">
        <w:rPr>
          <w:lang w:val="en-US" w:eastAsia="zh-CN"/>
        </w:rPr>
        <w:t>）</w:t>
      </w:r>
      <w:r w:rsidR="002866F2">
        <w:rPr>
          <w:rFonts w:hint="eastAsia"/>
          <w:lang w:val="en-US" w:eastAsia="zh-CN"/>
        </w:rPr>
        <w:t>共</w:t>
      </w:r>
      <w:r w:rsidR="002866F2">
        <w:rPr>
          <w:lang w:val="en-US" w:eastAsia="zh-CN"/>
        </w:rPr>
        <w:t>同使用</w:t>
      </w:r>
      <w:r w:rsidR="005A4891">
        <w:rPr>
          <w:lang w:val="en-US" w:eastAsia="zh-CN"/>
        </w:rPr>
        <w:t>）</w:t>
      </w:r>
      <w:r w:rsidR="002866F2">
        <w:rPr>
          <w:rFonts w:hint="eastAsia"/>
          <w:lang w:val="en-US" w:eastAsia="zh-CN"/>
        </w:rPr>
        <w:t>被</w:t>
      </w:r>
      <w:r w:rsidR="002866F2">
        <w:rPr>
          <w:lang w:val="en-US" w:eastAsia="zh-CN"/>
        </w:rPr>
        <w:t>临时用作点对点固定业务天线的通用辐射方向图</w:t>
      </w:r>
      <w:r w:rsidR="002866F2">
        <w:rPr>
          <w:rFonts w:hint="eastAsia"/>
          <w:lang w:val="en-US" w:eastAsia="zh-CN"/>
        </w:rPr>
        <w:t>数学</w:t>
      </w:r>
      <w:r w:rsidR="002866F2">
        <w:rPr>
          <w:lang w:val="en-US" w:eastAsia="zh-CN"/>
        </w:rPr>
        <w:t>模型，仅供空间</w:t>
      </w:r>
      <w:r w:rsidR="002866F2">
        <w:rPr>
          <w:rFonts w:hint="eastAsia"/>
          <w:lang w:val="en-US" w:eastAsia="zh-CN"/>
        </w:rPr>
        <w:t>统计</w:t>
      </w:r>
      <w:r w:rsidR="002866F2">
        <w:rPr>
          <w:lang w:val="en-US" w:eastAsia="zh-CN"/>
        </w:rPr>
        <w:t>干扰评估之用。</w:t>
      </w:r>
    </w:p>
    <w:p w:rsidR="003C506A" w:rsidRPr="003C506A" w:rsidRDefault="003C506A" w:rsidP="003C506A">
      <w:pPr>
        <w:rPr>
          <w:lang w:val="en-US" w:eastAsia="zh-CN"/>
        </w:rPr>
      </w:pPr>
      <w:r w:rsidRPr="003C506A">
        <w:rPr>
          <w:lang w:val="en-US" w:eastAsia="zh-CN"/>
        </w:rPr>
        <w:br w:type="page"/>
      </w:r>
    </w:p>
    <w:p w:rsidR="003C506A" w:rsidRPr="003C506A" w:rsidRDefault="0084566B" w:rsidP="00FC5657">
      <w:pPr>
        <w:pStyle w:val="AnnexNoTitle"/>
        <w:rPr>
          <w:lang w:val="en-US" w:eastAsia="zh-CN"/>
        </w:rPr>
      </w:pPr>
      <w:r>
        <w:rPr>
          <w:rFonts w:hint="eastAsia"/>
          <w:lang w:val="en-US" w:eastAsia="zh-CN"/>
        </w:rPr>
        <w:t>附件</w:t>
      </w:r>
      <w:r w:rsidR="003C506A" w:rsidRPr="003C506A">
        <w:rPr>
          <w:lang w:val="en-US" w:eastAsia="zh-CN"/>
        </w:rPr>
        <w:t>2</w:t>
      </w:r>
      <w:r w:rsidR="003C506A" w:rsidRPr="003C506A">
        <w:rPr>
          <w:lang w:val="en-US" w:eastAsia="zh-CN"/>
        </w:rPr>
        <w:br/>
      </w:r>
      <w:r w:rsidR="003C506A" w:rsidRPr="003C506A">
        <w:rPr>
          <w:lang w:val="en-US" w:eastAsia="zh-CN"/>
        </w:rPr>
        <w:br/>
      </w:r>
      <w:r w:rsidR="00A442D8">
        <w:rPr>
          <w:lang w:val="en-US" w:eastAsia="zh-CN"/>
        </w:rPr>
        <w:t>注</w:t>
      </w:r>
      <w:r w:rsidR="003C506A" w:rsidRPr="003C506A">
        <w:rPr>
          <w:lang w:val="en-US" w:eastAsia="zh-CN"/>
        </w:rPr>
        <w:t>7</w:t>
      </w:r>
      <w:r w:rsidR="00FC5657">
        <w:rPr>
          <w:rFonts w:hint="eastAsia"/>
          <w:lang w:val="en-US" w:eastAsia="zh-CN"/>
        </w:rPr>
        <w:t>中</w:t>
      </w:r>
      <w:r w:rsidR="00FC5657">
        <w:rPr>
          <w:lang w:val="en-US" w:eastAsia="zh-CN"/>
        </w:rPr>
        <w:t>有关</w:t>
      </w:r>
      <w:r w:rsidR="00FC5657">
        <w:rPr>
          <w:rFonts w:hint="eastAsia"/>
          <w:lang w:val="en-US" w:eastAsia="zh-CN"/>
        </w:rPr>
        <w:t>线</w:t>
      </w:r>
      <w:r w:rsidR="00FC5657">
        <w:rPr>
          <w:lang w:val="en-US" w:eastAsia="zh-CN"/>
        </w:rPr>
        <w:t>性极化与圆极化系统间极化优势</w:t>
      </w:r>
      <w:r w:rsidR="00FC5657">
        <w:rPr>
          <w:rFonts w:hint="eastAsia"/>
          <w:lang w:val="en-US" w:eastAsia="zh-CN"/>
        </w:rPr>
        <w:t>的</w:t>
      </w:r>
      <w:r w:rsidR="00FC5657" w:rsidRPr="003C506A">
        <w:rPr>
          <w:i/>
          <w:iCs/>
          <w:lang w:val="en-US" w:eastAsia="zh-CN"/>
        </w:rPr>
        <w:t>G</w:t>
      </w:r>
      <w:r w:rsidR="00FC5657" w:rsidRPr="003C506A">
        <w:rPr>
          <w:i/>
          <w:iCs/>
          <w:vertAlign w:val="subscript"/>
          <w:lang w:val="en-US" w:eastAsia="zh-CN"/>
        </w:rPr>
        <w:t xml:space="preserve">eff </w:t>
      </w:r>
      <w:r w:rsidR="00FC5657" w:rsidRPr="003C506A">
        <w:rPr>
          <w:lang w:val="en-US" w:eastAsia="zh-CN"/>
        </w:rPr>
        <w:t>(</w:t>
      </w:r>
      <w:r w:rsidR="00FC5657" w:rsidRPr="008D5FF5">
        <w:rPr>
          <w:lang w:eastAsia="ja-JP"/>
        </w:rPr>
        <w:sym w:font="Symbol" w:char="F06A"/>
      </w:r>
      <w:r w:rsidR="00FC5657" w:rsidRPr="003C506A">
        <w:rPr>
          <w:lang w:val="en-US" w:eastAsia="zh-CN"/>
        </w:rPr>
        <w:t xml:space="preserve">) </w:t>
      </w:r>
      <w:r w:rsidR="00FC5657">
        <w:rPr>
          <w:rFonts w:hint="eastAsia"/>
          <w:lang w:val="en-US" w:eastAsia="zh-CN"/>
        </w:rPr>
        <w:t>偏离</w:t>
      </w:r>
    </w:p>
    <w:p w:rsidR="003C506A" w:rsidRPr="008D5FF5" w:rsidRDefault="003C506A" w:rsidP="00FC5657">
      <w:pPr>
        <w:pStyle w:val="Heading1"/>
        <w:rPr>
          <w:lang w:val="en-US" w:eastAsia="ja-JP"/>
        </w:rPr>
      </w:pPr>
      <w:r w:rsidRPr="008D5FF5">
        <w:rPr>
          <w:lang w:val="en-US" w:eastAsia="zh-CN"/>
        </w:rPr>
        <w:t>1</w:t>
      </w:r>
      <w:r w:rsidRPr="008D5FF5">
        <w:rPr>
          <w:lang w:val="en-US" w:eastAsia="zh-CN"/>
        </w:rPr>
        <w:tab/>
      </w:r>
      <w:r w:rsidR="00FC5657">
        <w:rPr>
          <w:rFonts w:hint="eastAsia"/>
          <w:lang w:val="en-US" w:eastAsia="zh-CN"/>
        </w:rPr>
        <w:t>引言</w:t>
      </w:r>
    </w:p>
    <w:p w:rsidR="003C506A" w:rsidRPr="003C506A" w:rsidRDefault="007106D1" w:rsidP="00F67C39">
      <w:pPr>
        <w:ind w:firstLineChars="200" w:firstLine="480"/>
        <w:rPr>
          <w:lang w:val="en-US" w:eastAsia="zh-CN"/>
        </w:rPr>
      </w:pPr>
      <w:r>
        <w:rPr>
          <w:lang w:val="en-US" w:eastAsia="zh-CN"/>
        </w:rPr>
        <w:t>微波接力</w:t>
      </w:r>
      <w:r w:rsidR="00FC5657">
        <w:rPr>
          <w:rFonts w:hint="eastAsia"/>
          <w:lang w:val="en-US" w:eastAsia="zh-CN"/>
        </w:rPr>
        <w:t>天</w:t>
      </w:r>
      <w:r w:rsidR="00FC5657">
        <w:rPr>
          <w:lang w:val="en-US" w:eastAsia="zh-CN"/>
        </w:rPr>
        <w:t>线通常采用线性极化。</w:t>
      </w:r>
      <w:r w:rsidR="00FC5657">
        <w:rPr>
          <w:rFonts w:hint="eastAsia"/>
          <w:lang w:val="en-US" w:eastAsia="zh-CN"/>
        </w:rPr>
        <w:t>因</w:t>
      </w:r>
      <w:r w:rsidR="00FC5657">
        <w:rPr>
          <w:lang w:val="en-US" w:eastAsia="zh-CN"/>
        </w:rPr>
        <w:t>此，当使用单圆极化</w:t>
      </w:r>
      <w:r w:rsidR="00FC5657">
        <w:rPr>
          <w:rFonts w:hint="eastAsia"/>
          <w:lang w:val="en-US" w:eastAsia="zh-CN"/>
        </w:rPr>
        <w:t>的</w:t>
      </w:r>
      <w:r w:rsidR="00FC5657">
        <w:rPr>
          <w:lang w:val="en-US" w:eastAsia="zh-CN"/>
        </w:rPr>
        <w:t>系统干扰影响到</w:t>
      </w:r>
      <w:r>
        <w:rPr>
          <w:lang w:val="en-US" w:eastAsia="zh-CN"/>
        </w:rPr>
        <w:t>微波接力</w:t>
      </w:r>
      <w:r w:rsidR="00FC5657">
        <w:rPr>
          <w:lang w:val="en-US" w:eastAsia="zh-CN"/>
        </w:rPr>
        <w:t>天线</w:t>
      </w:r>
      <w:r w:rsidR="00FC5657">
        <w:rPr>
          <w:rFonts w:hint="eastAsia"/>
          <w:lang w:val="en-US" w:eastAsia="zh-CN"/>
        </w:rPr>
        <w:t>时</w:t>
      </w:r>
      <w:r w:rsidR="00FC5657">
        <w:rPr>
          <w:lang w:val="en-US" w:eastAsia="zh-CN"/>
        </w:rPr>
        <w:t>，</w:t>
      </w:r>
      <w:r w:rsidR="00FC5657">
        <w:rPr>
          <w:rFonts w:hint="eastAsia"/>
          <w:lang w:val="en-US" w:eastAsia="zh-CN"/>
        </w:rPr>
        <w:t>重要</w:t>
      </w:r>
      <w:r w:rsidR="00FC5657">
        <w:rPr>
          <w:lang w:val="en-US" w:eastAsia="zh-CN"/>
        </w:rPr>
        <w:t>的是评估线性极化损耗的圆，或</w:t>
      </w:r>
      <w:r w:rsidR="00EA2657">
        <w:rPr>
          <w:rFonts w:hint="eastAsia"/>
          <w:lang w:val="en-US" w:eastAsia="zh-CN"/>
        </w:rPr>
        <w:t>线</w:t>
      </w:r>
      <w:r w:rsidR="00FC5657" w:rsidRPr="00FC5657">
        <w:rPr>
          <w:rFonts w:hint="eastAsia"/>
          <w:lang w:val="en-US" w:eastAsia="zh-CN"/>
        </w:rPr>
        <w:t>性极化与圆极化系统间</w:t>
      </w:r>
      <w:r w:rsidR="00FC5657">
        <w:rPr>
          <w:rFonts w:hint="eastAsia"/>
          <w:lang w:val="en-US" w:eastAsia="zh-CN"/>
        </w:rPr>
        <w:t>的</w:t>
      </w:r>
      <w:r w:rsidR="00FC5657" w:rsidRPr="00FC5657">
        <w:rPr>
          <w:rFonts w:hint="eastAsia"/>
          <w:lang w:val="en-US" w:eastAsia="zh-CN"/>
        </w:rPr>
        <w:t>极化优势</w:t>
      </w:r>
      <w:r w:rsidR="00FC5657">
        <w:rPr>
          <w:rFonts w:hint="eastAsia"/>
          <w:lang w:val="en-US" w:eastAsia="zh-CN"/>
        </w:rPr>
        <w:t>。理想</w:t>
      </w:r>
      <w:r w:rsidR="00FC5657">
        <w:rPr>
          <w:lang w:val="en-US" w:eastAsia="zh-CN"/>
        </w:rPr>
        <w:t>情况下，线性极化损耗的圆</w:t>
      </w:r>
      <w:r w:rsidR="00FC5657">
        <w:rPr>
          <w:rFonts w:hint="eastAsia"/>
          <w:lang w:val="en-US" w:eastAsia="zh-CN"/>
        </w:rPr>
        <w:t>为</w:t>
      </w:r>
      <w:r w:rsidR="003C506A" w:rsidRPr="003C506A">
        <w:rPr>
          <w:lang w:val="en-US" w:eastAsia="zh-CN"/>
        </w:rPr>
        <w:t>3 dB</w:t>
      </w:r>
      <w:r w:rsidR="00FC5657">
        <w:rPr>
          <w:rFonts w:hint="eastAsia"/>
          <w:lang w:val="en-US" w:eastAsia="zh-CN"/>
        </w:rPr>
        <w:t>。实际</w:t>
      </w:r>
      <w:r w:rsidR="00FC5657">
        <w:rPr>
          <w:lang w:val="en-US" w:eastAsia="zh-CN"/>
        </w:rPr>
        <w:t>系统</w:t>
      </w:r>
      <w:r w:rsidR="00FC5657">
        <w:rPr>
          <w:rFonts w:hint="eastAsia"/>
          <w:lang w:val="en-US" w:eastAsia="zh-CN"/>
        </w:rPr>
        <w:t>与</w:t>
      </w:r>
      <w:r w:rsidR="00FC5657">
        <w:rPr>
          <w:lang w:val="en-US" w:eastAsia="zh-CN"/>
        </w:rPr>
        <w:t>到</w:t>
      </w:r>
      <w:r w:rsidR="00FC5657">
        <w:rPr>
          <w:rFonts w:hint="eastAsia"/>
          <w:lang w:val="en-US" w:eastAsia="zh-CN"/>
        </w:rPr>
        <w:t>理想</w:t>
      </w:r>
      <w:r w:rsidR="00FC5657">
        <w:rPr>
          <w:lang w:val="en-US" w:eastAsia="zh-CN"/>
        </w:rPr>
        <w:t>情况相比，</w:t>
      </w:r>
      <w:r w:rsidR="00FC5657">
        <w:rPr>
          <w:rFonts w:hint="eastAsia"/>
          <w:lang w:val="en-US" w:eastAsia="zh-CN"/>
        </w:rPr>
        <w:t>极化</w:t>
      </w:r>
      <w:r w:rsidR="00FC5657">
        <w:rPr>
          <w:lang w:val="en-US" w:eastAsia="zh-CN"/>
        </w:rPr>
        <w:t>鉴别稍低。</w:t>
      </w:r>
    </w:p>
    <w:p w:rsidR="003C506A" w:rsidRPr="003C506A" w:rsidRDefault="00FC5657" w:rsidP="00205AC0">
      <w:pPr>
        <w:ind w:firstLineChars="200" w:firstLine="480"/>
        <w:rPr>
          <w:lang w:val="en-US" w:eastAsia="zh-CN"/>
        </w:rPr>
      </w:pPr>
      <w:r>
        <w:rPr>
          <w:rFonts w:hint="eastAsia"/>
          <w:lang w:val="en-US" w:eastAsia="zh-CN"/>
        </w:rPr>
        <w:t>本</w:t>
      </w:r>
      <w:r>
        <w:rPr>
          <w:lang w:val="en-US" w:eastAsia="zh-CN"/>
        </w:rPr>
        <w:t>附录讨论实际情况下线性极化损耗圆</w:t>
      </w:r>
      <w:r>
        <w:rPr>
          <w:rFonts w:hint="eastAsia"/>
          <w:lang w:val="en-US" w:eastAsia="zh-CN"/>
        </w:rPr>
        <w:t>的</w:t>
      </w:r>
      <w:r>
        <w:rPr>
          <w:lang w:val="en-US" w:eastAsia="zh-CN"/>
        </w:rPr>
        <w:t>偏差。</w:t>
      </w:r>
    </w:p>
    <w:p w:rsidR="003C506A" w:rsidRPr="008D5FF5" w:rsidRDefault="003C506A" w:rsidP="00FC5657">
      <w:pPr>
        <w:pStyle w:val="Heading1"/>
        <w:rPr>
          <w:lang w:val="en-US" w:eastAsia="ja-JP"/>
        </w:rPr>
      </w:pPr>
      <w:r w:rsidRPr="008D5FF5">
        <w:rPr>
          <w:lang w:val="en-US" w:eastAsia="zh-CN"/>
        </w:rPr>
        <w:t>2</w:t>
      </w:r>
      <w:r w:rsidRPr="008D5FF5">
        <w:rPr>
          <w:lang w:val="en-US" w:eastAsia="zh-CN"/>
        </w:rPr>
        <w:tab/>
      </w:r>
      <w:r w:rsidR="00FC5657">
        <w:rPr>
          <w:rFonts w:hint="eastAsia"/>
          <w:lang w:val="en-US" w:eastAsia="zh-CN"/>
        </w:rPr>
        <w:t>非</w:t>
      </w:r>
      <w:r w:rsidR="00FC5657">
        <w:rPr>
          <w:lang w:val="en-US" w:eastAsia="zh-CN"/>
        </w:rPr>
        <w:t>理想天线的极化损耗</w:t>
      </w:r>
      <w:r w:rsidR="00FC5657">
        <w:rPr>
          <w:rFonts w:hint="eastAsia"/>
          <w:lang w:val="en-US" w:eastAsia="zh-CN"/>
        </w:rPr>
        <w:t>方程</w:t>
      </w:r>
    </w:p>
    <w:p w:rsidR="003C506A" w:rsidRPr="003C506A" w:rsidRDefault="00FC5657" w:rsidP="00F67C39">
      <w:pPr>
        <w:ind w:firstLineChars="200" w:firstLine="480"/>
        <w:rPr>
          <w:lang w:val="en-US" w:eastAsia="ja-JP"/>
        </w:rPr>
      </w:pPr>
      <w:r w:rsidRPr="00FC5657">
        <w:rPr>
          <w:rFonts w:hint="eastAsia"/>
          <w:lang w:val="en-US" w:eastAsia="ja-JP"/>
        </w:rPr>
        <w:t>非理想天线的极化损耗</w:t>
      </w:r>
      <w:r>
        <w:rPr>
          <w:rFonts w:hint="eastAsia"/>
          <w:lang w:val="en-US" w:eastAsia="zh-CN"/>
        </w:rPr>
        <w:t>通常</w:t>
      </w:r>
      <w:r>
        <w:rPr>
          <w:lang w:val="en-US" w:eastAsia="zh-CN"/>
        </w:rPr>
        <w:t>使用下式计算：</w:t>
      </w:r>
    </w:p>
    <w:p w:rsidR="00227063" w:rsidRPr="00227063" w:rsidRDefault="00227063" w:rsidP="00227063">
      <w:pPr>
        <w:tabs>
          <w:tab w:val="clear" w:pos="1191"/>
          <w:tab w:val="clear" w:pos="1588"/>
          <w:tab w:val="clear" w:pos="1985"/>
          <w:tab w:val="center" w:pos="4820"/>
          <w:tab w:val="left" w:pos="7088"/>
          <w:tab w:val="right" w:pos="9639"/>
        </w:tabs>
        <w:rPr>
          <w:rFonts w:eastAsia="Times New Roman"/>
        </w:rPr>
      </w:pPr>
      <w:bookmarkStart w:id="16" w:name="OLE_LINK3"/>
      <w:bookmarkStart w:id="17" w:name="OLE_LINK4"/>
      <w:r w:rsidRPr="00227063">
        <w:rPr>
          <w:rFonts w:eastAsia="Times New Roman"/>
          <w:lang w:val="fr-CH" w:eastAsia="ja-JP"/>
        </w:rPr>
        <w:tab/>
      </w:r>
      <w:r w:rsidRPr="00227063">
        <w:rPr>
          <w:rFonts w:eastAsia="Times New Roman"/>
          <w:lang w:val="fr-CH" w:eastAsia="ja-JP"/>
        </w:rPr>
        <w:tab/>
      </w:r>
      <w:r w:rsidRPr="00227063">
        <w:rPr>
          <w:rFonts w:eastAsia="Times New Roman"/>
        </w:rPr>
        <w:object w:dxaOrig="5440" w:dyaOrig="880">
          <v:shape id="_x0000_i1040" type="#_x0000_t75" style="width:270pt;height:42pt" o:ole="">
            <v:imagedata r:id="rId46" o:title=""/>
          </v:shape>
          <o:OLEObject Type="Embed" ProgID="Equation.3" ShapeID="_x0000_i1040" DrawAspect="Content" ObjectID="_1477297865" r:id="rId47"/>
        </w:object>
      </w:r>
    </w:p>
    <w:bookmarkEnd w:id="16"/>
    <w:bookmarkEnd w:id="17"/>
    <w:p w:rsidR="003C506A" w:rsidRPr="003C506A" w:rsidRDefault="00FC5657" w:rsidP="00FC5657">
      <w:pPr>
        <w:rPr>
          <w:lang w:val="en-US" w:eastAsia="zh-CN"/>
        </w:rPr>
      </w:pPr>
      <w:r>
        <w:rPr>
          <w:rFonts w:hint="eastAsia"/>
          <w:lang w:val="en-US" w:eastAsia="zh-CN"/>
        </w:rPr>
        <w:t>式</w:t>
      </w:r>
      <w:r>
        <w:rPr>
          <w:lang w:val="en-US" w:eastAsia="zh-CN"/>
        </w:rPr>
        <w:t>中</w:t>
      </w:r>
      <w:r w:rsidR="00C51568">
        <w:rPr>
          <w:lang w:val="en-US" w:eastAsia="zh-CN"/>
        </w:rPr>
        <w:t>：</w:t>
      </w:r>
    </w:p>
    <w:p w:rsidR="003C506A" w:rsidRPr="00642946" w:rsidRDefault="003C506A" w:rsidP="003C506A">
      <w:pPr>
        <w:pStyle w:val="Equationlegend"/>
        <w:rPr>
          <w:lang w:eastAsia="zh-CN"/>
        </w:rPr>
      </w:pPr>
      <w:r w:rsidRPr="00642946">
        <w:rPr>
          <w:lang w:eastAsia="zh-CN"/>
        </w:rPr>
        <w:tab/>
      </w:r>
      <w:r w:rsidRPr="00636040">
        <w:rPr>
          <w:i/>
          <w:iCs/>
          <w:lang w:eastAsia="zh-CN"/>
        </w:rPr>
        <w:t>L</w:t>
      </w:r>
      <w:r w:rsidRPr="00636040">
        <w:rPr>
          <w:i/>
          <w:iCs/>
          <w:vertAlign w:val="subscript"/>
          <w:lang w:eastAsia="zh-CN"/>
        </w:rPr>
        <w:t>p</w:t>
      </w:r>
      <w:r w:rsidR="00C51568">
        <w:rPr>
          <w:lang w:eastAsia="zh-CN"/>
        </w:rPr>
        <w:t>：</w:t>
      </w:r>
      <w:r w:rsidRPr="00642946">
        <w:rPr>
          <w:lang w:eastAsia="zh-CN"/>
        </w:rPr>
        <w:tab/>
      </w:r>
      <w:r w:rsidR="00FC5657">
        <w:rPr>
          <w:lang w:eastAsia="zh-CN"/>
        </w:rPr>
        <w:t>极化损耗</w:t>
      </w:r>
    </w:p>
    <w:p w:rsidR="003C506A" w:rsidRPr="00642946" w:rsidRDefault="003C506A" w:rsidP="003C506A">
      <w:pPr>
        <w:pStyle w:val="Equationlegend"/>
        <w:rPr>
          <w:lang w:eastAsia="zh-CN"/>
        </w:rPr>
      </w:pPr>
      <w:r w:rsidRPr="00642946">
        <w:rPr>
          <w:lang w:eastAsia="zh-CN"/>
        </w:rPr>
        <w:tab/>
      </w:r>
      <w:r w:rsidRPr="00636040">
        <w:rPr>
          <w:i/>
          <w:iCs/>
          <w:lang w:eastAsia="zh-CN"/>
        </w:rPr>
        <w:t>r</w:t>
      </w:r>
      <w:r w:rsidRPr="00636040">
        <w:rPr>
          <w:i/>
          <w:iCs/>
          <w:vertAlign w:val="subscript"/>
          <w:lang w:eastAsia="zh-CN"/>
        </w:rPr>
        <w:t>w</w:t>
      </w:r>
      <w:r w:rsidR="00C51568">
        <w:rPr>
          <w:lang w:eastAsia="zh-CN"/>
        </w:rPr>
        <w:t>：</w:t>
      </w:r>
      <w:r w:rsidRPr="00642946">
        <w:rPr>
          <w:lang w:eastAsia="zh-CN"/>
        </w:rPr>
        <w:tab/>
      </w:r>
      <w:r w:rsidR="00FC5657">
        <w:rPr>
          <w:lang w:eastAsia="zh-CN"/>
        </w:rPr>
        <w:t>无线电波的电压轴比</w:t>
      </w:r>
    </w:p>
    <w:p w:rsidR="003C506A" w:rsidRPr="00642946" w:rsidRDefault="003C506A" w:rsidP="00FC5657">
      <w:pPr>
        <w:pStyle w:val="Equationlegend"/>
        <w:rPr>
          <w:lang w:eastAsia="zh-CN"/>
        </w:rPr>
      </w:pPr>
      <w:r w:rsidRPr="00642946">
        <w:rPr>
          <w:lang w:eastAsia="zh-CN"/>
        </w:rPr>
        <w:tab/>
      </w:r>
      <w:r w:rsidRPr="00636040">
        <w:rPr>
          <w:i/>
          <w:iCs/>
          <w:lang w:eastAsia="zh-CN"/>
        </w:rPr>
        <w:t>r</w:t>
      </w:r>
      <w:r w:rsidRPr="00636040">
        <w:rPr>
          <w:i/>
          <w:iCs/>
          <w:vertAlign w:val="subscript"/>
          <w:lang w:eastAsia="zh-CN"/>
        </w:rPr>
        <w:t>a</w:t>
      </w:r>
      <w:r w:rsidR="00C51568">
        <w:rPr>
          <w:lang w:eastAsia="zh-CN"/>
        </w:rPr>
        <w:t>：</w:t>
      </w:r>
      <w:r w:rsidRPr="00642946">
        <w:rPr>
          <w:lang w:eastAsia="zh-CN"/>
        </w:rPr>
        <w:tab/>
      </w:r>
      <w:r w:rsidR="00FC5657">
        <w:rPr>
          <w:rFonts w:hint="eastAsia"/>
          <w:lang w:eastAsia="zh-CN"/>
        </w:rPr>
        <w:t>天</w:t>
      </w:r>
      <w:r w:rsidR="00FC5657">
        <w:rPr>
          <w:lang w:eastAsia="zh-CN"/>
        </w:rPr>
        <w:t>线的电压轴比</w:t>
      </w:r>
    </w:p>
    <w:p w:rsidR="003C506A" w:rsidRPr="00405EBF" w:rsidRDefault="003C506A" w:rsidP="00F67C39">
      <w:pPr>
        <w:pStyle w:val="Equationlegend"/>
        <w:tabs>
          <w:tab w:val="clear" w:pos="1985"/>
          <w:tab w:val="left" w:pos="2127"/>
        </w:tabs>
        <w:rPr>
          <w:lang w:eastAsia="zh-CN"/>
        </w:rPr>
      </w:pPr>
      <w:r w:rsidRPr="00642946">
        <w:rPr>
          <w:lang w:eastAsia="zh-CN"/>
        </w:rPr>
        <w:tab/>
      </w:r>
      <w:r w:rsidRPr="00642946">
        <w:t>Δτ</w:t>
      </w:r>
      <w:r w:rsidR="00C51568">
        <w:rPr>
          <w:lang w:eastAsia="zh-CN"/>
        </w:rPr>
        <w:t>：</w:t>
      </w:r>
      <w:r w:rsidRPr="00642946">
        <w:rPr>
          <w:lang w:eastAsia="zh-CN"/>
        </w:rPr>
        <w:tab/>
      </w:r>
      <w:r w:rsidR="00FE4C78">
        <w:rPr>
          <w:rFonts w:hint="eastAsia"/>
          <w:lang w:eastAsia="zh-CN"/>
        </w:rPr>
        <w:t>天</w:t>
      </w:r>
      <w:r w:rsidR="00FE4C78">
        <w:rPr>
          <w:lang w:eastAsia="zh-CN"/>
        </w:rPr>
        <w:t>线极化椭圆倾角与</w:t>
      </w:r>
      <w:r w:rsidR="00FE4C78">
        <w:rPr>
          <w:rFonts w:hint="eastAsia"/>
          <w:lang w:eastAsia="zh-CN"/>
        </w:rPr>
        <w:t>入射</w:t>
      </w:r>
      <w:r w:rsidR="00FE4C78">
        <w:rPr>
          <w:lang w:eastAsia="zh-CN"/>
        </w:rPr>
        <w:t>波极化椭圆</w:t>
      </w:r>
      <w:r w:rsidR="00EA2657">
        <w:rPr>
          <w:rFonts w:hint="eastAsia"/>
          <w:lang w:eastAsia="zh-CN"/>
        </w:rPr>
        <w:t>倾角</w:t>
      </w:r>
      <w:r w:rsidR="00FE4C78">
        <w:rPr>
          <w:rFonts w:hint="eastAsia"/>
          <w:lang w:eastAsia="zh-CN"/>
        </w:rPr>
        <w:t>间</w:t>
      </w:r>
      <w:r w:rsidR="00FE4C78">
        <w:rPr>
          <w:lang w:eastAsia="zh-CN"/>
        </w:rPr>
        <w:t>的夹角，均</w:t>
      </w:r>
      <w:r w:rsidR="00FE4C78">
        <w:rPr>
          <w:rFonts w:hint="eastAsia"/>
          <w:lang w:eastAsia="zh-CN"/>
        </w:rPr>
        <w:t>是与地表</w:t>
      </w:r>
      <w:r w:rsidR="00FE4C78">
        <w:rPr>
          <w:lang w:eastAsia="zh-CN"/>
        </w:rPr>
        <w:t>的水平</w:t>
      </w:r>
      <w:r w:rsidR="00FE4C78">
        <w:rPr>
          <w:rFonts w:hint="eastAsia"/>
          <w:lang w:eastAsia="zh-CN"/>
        </w:rPr>
        <w:t>夹角。为</w:t>
      </w:r>
      <w:r w:rsidR="00FE4C78">
        <w:rPr>
          <w:lang w:eastAsia="zh-CN"/>
        </w:rPr>
        <w:t>开展此分析，假设</w:t>
      </w:r>
      <w:r w:rsidRPr="00642946">
        <w:t>Δτ</w:t>
      </w:r>
      <w:r w:rsidRPr="00642946">
        <w:rPr>
          <w:lang w:eastAsia="zh-CN"/>
        </w:rPr>
        <w:t> = 0</w:t>
      </w:r>
      <w:r w:rsidR="00FE4C78">
        <w:rPr>
          <w:rFonts w:hint="eastAsia"/>
          <w:lang w:eastAsia="zh-CN"/>
        </w:rPr>
        <w:t>这</w:t>
      </w:r>
      <w:r w:rsidR="00FE4C78">
        <w:rPr>
          <w:lang w:eastAsia="zh-CN"/>
        </w:rPr>
        <w:t>种最为保守的情况。</w:t>
      </w:r>
    </w:p>
    <w:p w:rsidR="003C506A" w:rsidRPr="003C506A" w:rsidRDefault="00FE4C78" w:rsidP="005A4891">
      <w:pPr>
        <w:ind w:firstLineChars="200" w:firstLine="480"/>
        <w:rPr>
          <w:lang w:val="en-US" w:eastAsia="zh-CN"/>
        </w:rPr>
      </w:pPr>
      <w:r>
        <w:rPr>
          <w:rFonts w:hint="eastAsia"/>
          <w:lang w:val="en-US" w:eastAsia="zh-CN"/>
        </w:rPr>
        <w:t>对</w:t>
      </w:r>
      <w:r>
        <w:rPr>
          <w:lang w:val="en-US" w:eastAsia="zh-CN"/>
        </w:rPr>
        <w:t>于圆极化的天线，</w:t>
      </w:r>
      <w:r>
        <w:rPr>
          <w:rFonts w:hint="eastAsia"/>
          <w:lang w:val="en-US" w:eastAsia="zh-CN"/>
        </w:rPr>
        <w:t>电压</w:t>
      </w:r>
      <w:r>
        <w:rPr>
          <w:lang w:val="en-US" w:eastAsia="zh-CN"/>
        </w:rPr>
        <w:t>轴比通常用分贝表示。</w:t>
      </w:r>
      <w:r>
        <w:rPr>
          <w:rFonts w:hint="eastAsia"/>
          <w:lang w:val="en-US" w:eastAsia="zh-CN"/>
        </w:rPr>
        <w:t>这</w:t>
      </w:r>
      <w:r>
        <w:rPr>
          <w:lang w:val="en-US" w:eastAsia="zh-CN"/>
        </w:rPr>
        <w:t>些术语的关系通过</w:t>
      </w:r>
      <w:r w:rsidR="00C51568">
        <w:rPr>
          <w:lang w:val="en-US" w:eastAsia="zh-CN"/>
        </w:rPr>
        <w:t>：</w:t>
      </w:r>
      <w:r w:rsidR="003C506A" w:rsidRPr="003C506A">
        <w:rPr>
          <w:lang w:val="en-US" w:eastAsia="zh-CN"/>
        </w:rPr>
        <w:t xml:space="preserve"> </w:t>
      </w:r>
      <w:r w:rsidR="003C506A" w:rsidRPr="00405EBF">
        <w:rPr>
          <w:position w:val="-12"/>
          <w:lang w:eastAsia="ja-JP"/>
        </w:rPr>
        <w:object w:dxaOrig="2160" w:dyaOrig="360">
          <v:shape id="_x0000_i1041" type="#_x0000_t75" style="width:108pt;height:18pt" o:ole="">
            <v:imagedata r:id="rId48" o:title=""/>
          </v:shape>
          <o:OLEObject Type="Embed" ProgID="Equation.3" ShapeID="_x0000_i1041" DrawAspect="Content" ObjectID="_1477297866" r:id="rId49"/>
        </w:object>
      </w:r>
      <w:r>
        <w:rPr>
          <w:rFonts w:hint="eastAsia"/>
          <w:lang w:eastAsia="zh-CN"/>
        </w:rPr>
        <w:t>建立</w:t>
      </w:r>
      <w:r>
        <w:rPr>
          <w:lang w:eastAsia="zh-CN"/>
        </w:rPr>
        <w:t>。</w:t>
      </w:r>
      <w:r>
        <w:rPr>
          <w:rFonts w:hint="eastAsia"/>
          <w:lang w:eastAsia="zh-CN"/>
        </w:rPr>
        <w:t>对</w:t>
      </w:r>
      <w:r>
        <w:rPr>
          <w:lang w:eastAsia="zh-CN"/>
        </w:rPr>
        <w:t>于线性极化天线，</w:t>
      </w:r>
      <w:r>
        <w:rPr>
          <w:rFonts w:hint="eastAsia"/>
          <w:lang w:eastAsia="zh-CN"/>
        </w:rPr>
        <w:t>用</w:t>
      </w:r>
      <w:r>
        <w:rPr>
          <w:lang w:eastAsia="zh-CN"/>
        </w:rPr>
        <w:t>分贝表示的轴比</w:t>
      </w:r>
      <w:r w:rsidR="00EA2657">
        <w:rPr>
          <w:rFonts w:hint="eastAsia"/>
          <w:lang w:eastAsia="zh-CN"/>
        </w:rPr>
        <w:t>约</w:t>
      </w:r>
      <w:r>
        <w:rPr>
          <w:lang w:eastAsia="zh-CN"/>
        </w:rPr>
        <w:t>大小与天线交叉极化隔离相等，其关系表达式如下</w:t>
      </w:r>
      <w:r w:rsidR="00C51568">
        <w:rPr>
          <w:lang w:val="en-US" w:eastAsia="zh-CN"/>
        </w:rPr>
        <w:t>：</w:t>
      </w:r>
      <w:r w:rsidR="003C506A" w:rsidRPr="00405EBF">
        <w:rPr>
          <w:position w:val="-12"/>
          <w:lang w:eastAsia="ja-JP"/>
        </w:rPr>
        <w:object w:dxaOrig="2420" w:dyaOrig="360">
          <v:shape id="_x0000_i1042" type="#_x0000_t75" style="width:120pt;height:18pt" o:ole="">
            <v:imagedata r:id="rId50" o:title=""/>
          </v:shape>
          <o:OLEObject Type="Embed" ProgID="Equation.3" ShapeID="_x0000_i1042" DrawAspect="Content" ObjectID="_1477297867" r:id="rId51"/>
        </w:object>
      </w:r>
      <w:r>
        <w:rPr>
          <w:rFonts w:hint="eastAsia"/>
          <w:lang w:eastAsia="zh-CN"/>
        </w:rPr>
        <w:t>。</w:t>
      </w:r>
    </w:p>
    <w:p w:rsidR="003C506A" w:rsidRPr="003C506A" w:rsidRDefault="00FE4C78" w:rsidP="00EA2657">
      <w:pPr>
        <w:ind w:firstLineChars="200" w:firstLine="480"/>
        <w:rPr>
          <w:lang w:val="en-US" w:eastAsia="zh-CN"/>
        </w:rPr>
      </w:pPr>
      <w:r>
        <w:rPr>
          <w:rFonts w:hint="eastAsia"/>
          <w:lang w:val="en-US" w:eastAsia="zh-CN"/>
        </w:rPr>
        <w:t>下</w:t>
      </w:r>
      <w:r>
        <w:rPr>
          <w:lang w:val="en-US" w:eastAsia="zh-CN"/>
        </w:rPr>
        <w:t>文的图</w:t>
      </w:r>
      <w:r>
        <w:rPr>
          <w:lang w:val="en-US" w:eastAsia="zh-CN"/>
        </w:rPr>
        <w:t>1</w:t>
      </w:r>
      <w:r>
        <w:rPr>
          <w:lang w:val="en-US" w:eastAsia="zh-CN"/>
        </w:rPr>
        <w:t>展示了</w:t>
      </w:r>
      <w:r w:rsidR="00FC5657">
        <w:rPr>
          <w:lang w:val="en-US" w:eastAsia="zh-CN"/>
        </w:rPr>
        <w:t>极化损耗</w:t>
      </w:r>
      <w:r w:rsidRPr="003C506A">
        <w:rPr>
          <w:i/>
          <w:iCs/>
          <w:lang w:val="en-US" w:eastAsia="zh-CN"/>
        </w:rPr>
        <w:t>L</w:t>
      </w:r>
      <w:r w:rsidRPr="003C506A">
        <w:rPr>
          <w:i/>
          <w:iCs/>
          <w:vertAlign w:val="subscript"/>
          <w:lang w:val="en-US" w:eastAsia="zh-CN"/>
        </w:rPr>
        <w:t>p</w:t>
      </w:r>
      <w:r>
        <w:rPr>
          <w:rFonts w:hint="eastAsia"/>
          <w:lang w:val="en-US" w:eastAsia="zh-CN"/>
        </w:rPr>
        <w:t>与三</w:t>
      </w:r>
      <w:r>
        <w:rPr>
          <w:lang w:val="en-US" w:eastAsia="zh-CN"/>
        </w:rPr>
        <w:t>值圆极化轴比</w:t>
      </w:r>
      <w:r w:rsidRPr="003C506A">
        <w:rPr>
          <w:i/>
          <w:iCs/>
          <w:lang w:val="en-US" w:eastAsia="zh-CN"/>
        </w:rPr>
        <w:t>R</w:t>
      </w:r>
      <w:r w:rsidR="00EA2657" w:rsidRPr="00EA2657">
        <w:rPr>
          <w:rFonts w:hint="eastAsia"/>
          <w:lang w:val="en-US" w:eastAsia="zh-CN"/>
        </w:rPr>
        <w:t>之</w:t>
      </w:r>
      <w:r>
        <w:rPr>
          <w:rFonts w:hint="eastAsia"/>
          <w:lang w:val="en-US" w:eastAsia="zh-CN"/>
        </w:rPr>
        <w:t>间</w:t>
      </w:r>
      <w:r>
        <w:rPr>
          <w:lang w:val="en-US" w:eastAsia="zh-CN"/>
        </w:rPr>
        <w:t>的交叉极化</w:t>
      </w:r>
      <w:r>
        <w:rPr>
          <w:rFonts w:hint="eastAsia"/>
          <w:lang w:val="en-US" w:eastAsia="zh-CN"/>
        </w:rPr>
        <w:t>隔离</w:t>
      </w:r>
      <w:r w:rsidR="003C506A" w:rsidRPr="003C506A">
        <w:rPr>
          <w:lang w:val="en-US" w:eastAsia="zh-CN"/>
        </w:rPr>
        <w:t>(XPI)</w:t>
      </w:r>
      <w:r>
        <w:rPr>
          <w:lang w:val="en-US" w:eastAsia="zh-CN"/>
        </w:rPr>
        <w:t>关系</w:t>
      </w:r>
      <w:r>
        <w:rPr>
          <w:rFonts w:hint="eastAsia"/>
          <w:lang w:val="en-US" w:eastAsia="zh-CN"/>
        </w:rPr>
        <w:t>。此</w:t>
      </w:r>
      <w:r>
        <w:rPr>
          <w:lang w:val="en-US" w:eastAsia="zh-CN"/>
        </w:rPr>
        <w:t>图与频率无关。</w:t>
      </w:r>
    </w:p>
    <w:p w:rsidR="003C506A" w:rsidRPr="003C506A" w:rsidRDefault="0084566B" w:rsidP="0084566B">
      <w:pPr>
        <w:pStyle w:val="FigureNo"/>
        <w:rPr>
          <w:lang w:val="en-US" w:eastAsia="zh-CN"/>
        </w:rPr>
      </w:pPr>
      <w:r>
        <w:rPr>
          <w:rFonts w:hint="eastAsia"/>
          <w:lang w:val="en-US" w:eastAsia="zh-CN"/>
        </w:rPr>
        <w:t>图</w:t>
      </w:r>
      <w:r w:rsidR="003C506A" w:rsidRPr="003C506A">
        <w:rPr>
          <w:lang w:val="en-US" w:eastAsia="zh-CN"/>
        </w:rPr>
        <w:t>1</w:t>
      </w:r>
    </w:p>
    <w:p w:rsidR="003C506A" w:rsidRPr="003C506A" w:rsidRDefault="001F751F" w:rsidP="001F751F">
      <w:pPr>
        <w:pStyle w:val="Figuretitle"/>
        <w:rPr>
          <w:lang w:val="en-US" w:eastAsia="zh-CN"/>
        </w:rPr>
      </w:pPr>
      <w:r>
        <w:rPr>
          <w:rFonts w:hint="eastAsia"/>
          <w:lang w:val="en-US" w:eastAsia="zh-CN"/>
        </w:rPr>
        <w:t>不</w:t>
      </w:r>
      <w:r>
        <w:rPr>
          <w:lang w:val="en-US" w:eastAsia="zh-CN"/>
        </w:rPr>
        <w:t>同</w:t>
      </w:r>
      <w:r w:rsidRPr="003C506A">
        <w:rPr>
          <w:i/>
          <w:iCs/>
          <w:lang w:val="en-US" w:eastAsia="zh-CN"/>
        </w:rPr>
        <w:t>R</w:t>
      </w:r>
      <w:r w:rsidRPr="001F751F">
        <w:rPr>
          <w:rFonts w:hint="eastAsia"/>
          <w:lang w:val="en-US" w:eastAsia="zh-CN"/>
        </w:rPr>
        <w:t>值的</w:t>
      </w:r>
      <w:r w:rsidR="00FC5657">
        <w:rPr>
          <w:lang w:val="en-US" w:eastAsia="zh-CN"/>
        </w:rPr>
        <w:t>极化损耗</w:t>
      </w:r>
      <w:r>
        <w:rPr>
          <w:rFonts w:hint="eastAsia"/>
          <w:lang w:val="en-US" w:eastAsia="zh-CN"/>
        </w:rPr>
        <w:t>与</w:t>
      </w:r>
      <w:r w:rsidR="003C506A" w:rsidRPr="003C506A">
        <w:rPr>
          <w:lang w:val="en-US" w:eastAsia="zh-CN"/>
        </w:rPr>
        <w:t>XPI</w:t>
      </w:r>
    </w:p>
    <w:bookmarkStart w:id="18" w:name="OLE_LINK1"/>
    <w:bookmarkStart w:id="19" w:name="OLE_LINK2"/>
    <w:bookmarkStart w:id="20" w:name="OLE_LINK6"/>
    <w:p w:rsidR="003C506A" w:rsidRDefault="00F67C39" w:rsidP="003C506A">
      <w:pPr>
        <w:pStyle w:val="Figure"/>
        <w:rPr>
          <w:noProof/>
          <w:lang w:val="en-US" w:eastAsia="zh-CN"/>
        </w:rPr>
      </w:pPr>
      <w:r>
        <w:rPr>
          <w:noProof/>
          <w:lang w:val="en-US" w:eastAsia="zh-CN"/>
        </w:rPr>
        <w:object w:dxaOrig="4398" w:dyaOrig="3829">
          <v:shape id="_x0000_i1043" type="#_x0000_t75" style="width:378pt;height:330pt" o:ole="">
            <v:imagedata r:id="rId52" o:title=""/>
          </v:shape>
          <o:OLEObject Type="Embed" ProgID="CorelDRAW.Graphic.14" ShapeID="_x0000_i1043" DrawAspect="Content" ObjectID="_1477297868" r:id="rId53"/>
        </w:object>
      </w:r>
      <w:bookmarkEnd w:id="18"/>
      <w:bookmarkEnd w:id="19"/>
      <w:bookmarkEnd w:id="20"/>
    </w:p>
    <w:p w:rsidR="003C506A" w:rsidRPr="00FC5657" w:rsidRDefault="001F751F" w:rsidP="001E1BBD">
      <w:pPr>
        <w:pStyle w:val="Normalaftertitle"/>
        <w:ind w:firstLineChars="200" w:firstLine="480"/>
        <w:rPr>
          <w:lang w:eastAsia="zh-CN"/>
        </w:rPr>
      </w:pPr>
      <w:r>
        <w:rPr>
          <w:rFonts w:hint="eastAsia"/>
          <w:lang w:eastAsia="zh-CN"/>
        </w:rPr>
        <w:t>适当</w:t>
      </w:r>
      <w:r>
        <w:rPr>
          <w:lang w:eastAsia="zh-CN"/>
        </w:rPr>
        <w:t>的</w:t>
      </w:r>
      <w:r w:rsidR="003C506A" w:rsidRPr="00FC5657">
        <w:rPr>
          <w:i/>
          <w:iCs/>
          <w:lang w:eastAsia="zh-CN"/>
        </w:rPr>
        <w:t>L</w:t>
      </w:r>
      <w:r w:rsidR="003C506A" w:rsidRPr="00FC5657">
        <w:rPr>
          <w:i/>
          <w:iCs/>
          <w:vertAlign w:val="subscript"/>
          <w:lang w:eastAsia="zh-CN"/>
        </w:rPr>
        <w:t>p</w:t>
      </w:r>
      <w:r>
        <w:rPr>
          <w:rFonts w:hint="eastAsia"/>
          <w:lang w:eastAsia="zh-CN"/>
        </w:rPr>
        <w:t>值</w:t>
      </w:r>
      <w:r>
        <w:rPr>
          <w:lang w:eastAsia="zh-CN"/>
        </w:rPr>
        <w:t>取决</w:t>
      </w:r>
      <w:r>
        <w:rPr>
          <w:rFonts w:hint="eastAsia"/>
          <w:lang w:eastAsia="zh-CN"/>
        </w:rPr>
        <w:t>于</w:t>
      </w:r>
      <w:r w:rsidRPr="00FC5657">
        <w:rPr>
          <w:lang w:eastAsia="zh-CN"/>
        </w:rPr>
        <w:t>1</w:t>
      </w:r>
      <w:r>
        <w:rPr>
          <w:rFonts w:hint="eastAsia"/>
          <w:lang w:eastAsia="zh-CN"/>
        </w:rPr>
        <w:t>至</w:t>
      </w:r>
      <w:r w:rsidRPr="00FC5657">
        <w:rPr>
          <w:lang w:eastAsia="zh-CN"/>
        </w:rPr>
        <w:t>70 GHz</w:t>
      </w:r>
      <w:r>
        <w:rPr>
          <w:rFonts w:hint="eastAsia"/>
          <w:lang w:eastAsia="zh-CN"/>
        </w:rPr>
        <w:t>频段</w:t>
      </w:r>
      <w:r>
        <w:rPr>
          <w:lang w:eastAsia="zh-CN"/>
        </w:rPr>
        <w:t>内圆和</w:t>
      </w:r>
      <w:r>
        <w:rPr>
          <w:rFonts w:hint="eastAsia"/>
          <w:lang w:eastAsia="zh-CN"/>
        </w:rPr>
        <w:t>线性</w:t>
      </w:r>
      <w:r>
        <w:rPr>
          <w:lang w:eastAsia="zh-CN"/>
        </w:rPr>
        <w:t>极化</w:t>
      </w:r>
      <w:r w:rsidR="00FC5657">
        <w:rPr>
          <w:lang w:val="en-US" w:eastAsia="zh-CN"/>
        </w:rPr>
        <w:t>天线</w:t>
      </w:r>
      <w:r>
        <w:rPr>
          <w:rFonts w:hint="eastAsia"/>
          <w:lang w:val="en-US" w:eastAsia="zh-CN"/>
        </w:rPr>
        <w:t>的</w:t>
      </w:r>
      <w:r>
        <w:rPr>
          <w:lang w:val="en-US" w:eastAsia="zh-CN"/>
        </w:rPr>
        <w:t>特性</w:t>
      </w:r>
      <w:r>
        <w:rPr>
          <w:rFonts w:hint="eastAsia"/>
          <w:lang w:eastAsia="zh-CN"/>
        </w:rPr>
        <w:t>。</w:t>
      </w:r>
    </w:p>
    <w:p w:rsidR="003C506A" w:rsidRPr="00272A55" w:rsidRDefault="003C506A" w:rsidP="001F751F">
      <w:pPr>
        <w:pStyle w:val="Heading1"/>
        <w:rPr>
          <w:lang w:val="en-US" w:eastAsia="ja-JP"/>
        </w:rPr>
      </w:pPr>
      <w:r w:rsidRPr="00272A55">
        <w:rPr>
          <w:lang w:val="en-US" w:eastAsia="ja-JP"/>
        </w:rPr>
        <w:t>3</w:t>
      </w:r>
      <w:r w:rsidRPr="00272A55">
        <w:rPr>
          <w:lang w:val="en-US" w:eastAsia="zh-CN"/>
        </w:rPr>
        <w:tab/>
      </w:r>
      <w:r w:rsidRPr="00272A55">
        <w:rPr>
          <w:lang w:val="en-US" w:eastAsia="ja-JP"/>
        </w:rPr>
        <w:t>XPI</w:t>
      </w:r>
      <w:r w:rsidR="001F751F">
        <w:rPr>
          <w:rFonts w:hint="eastAsia"/>
          <w:lang w:val="en-US" w:eastAsia="zh-CN"/>
        </w:rPr>
        <w:t>数据</w:t>
      </w:r>
      <w:r w:rsidR="001F751F">
        <w:rPr>
          <w:lang w:val="en-US" w:eastAsia="zh-CN"/>
        </w:rPr>
        <w:t>的示例</w:t>
      </w:r>
    </w:p>
    <w:p w:rsidR="003C506A" w:rsidRPr="003C506A" w:rsidRDefault="001F751F" w:rsidP="00A647DA">
      <w:pPr>
        <w:ind w:firstLineChars="200" w:firstLine="480"/>
        <w:rPr>
          <w:lang w:val="en-US" w:eastAsia="zh-CN"/>
        </w:rPr>
      </w:pPr>
      <w:r>
        <w:rPr>
          <w:rFonts w:hint="eastAsia"/>
          <w:lang w:val="en-US" w:eastAsia="zh-CN"/>
        </w:rPr>
        <w:t>表</w:t>
      </w:r>
      <w:r>
        <w:rPr>
          <w:lang w:val="en-US" w:eastAsia="zh-CN"/>
        </w:rPr>
        <w:t>1</w:t>
      </w:r>
      <w:r>
        <w:rPr>
          <w:lang w:val="en-US" w:eastAsia="zh-CN"/>
        </w:rPr>
        <w:t>和表</w:t>
      </w:r>
      <w:r>
        <w:rPr>
          <w:lang w:val="en-US" w:eastAsia="zh-CN"/>
        </w:rPr>
        <w:t>2</w:t>
      </w:r>
      <w:r>
        <w:rPr>
          <w:rFonts w:hint="eastAsia"/>
          <w:lang w:val="en-US" w:eastAsia="zh-CN"/>
        </w:rPr>
        <w:t>展示</w:t>
      </w:r>
      <w:r>
        <w:rPr>
          <w:lang w:val="en-US" w:eastAsia="zh-CN"/>
        </w:rPr>
        <w:t>了两家主管部门固定业务天线的</w:t>
      </w:r>
      <w:r w:rsidR="003C506A" w:rsidRPr="003C506A">
        <w:rPr>
          <w:lang w:val="en-US" w:eastAsia="zh-CN"/>
        </w:rPr>
        <w:t>XPI</w:t>
      </w:r>
      <w:r>
        <w:rPr>
          <w:rFonts w:hint="eastAsia"/>
          <w:lang w:val="en-US" w:eastAsia="zh-CN"/>
        </w:rPr>
        <w:t>数据</w:t>
      </w:r>
      <w:r>
        <w:rPr>
          <w:lang w:val="en-US" w:eastAsia="zh-CN"/>
        </w:rPr>
        <w:t>实例。</w:t>
      </w:r>
      <w:r>
        <w:rPr>
          <w:rFonts w:hint="eastAsia"/>
          <w:lang w:val="en-US" w:eastAsia="zh-CN"/>
        </w:rPr>
        <w:t>表</w:t>
      </w:r>
      <w:r w:rsidR="003C506A" w:rsidRPr="003C506A">
        <w:rPr>
          <w:lang w:val="en-US" w:eastAsia="zh-CN"/>
        </w:rPr>
        <w:t>1</w:t>
      </w:r>
      <w:r>
        <w:rPr>
          <w:rFonts w:hint="eastAsia"/>
          <w:lang w:val="en-US" w:eastAsia="zh-CN"/>
        </w:rPr>
        <w:t>包含</w:t>
      </w:r>
      <w:r>
        <w:rPr>
          <w:lang w:val="en-US" w:eastAsia="zh-CN"/>
        </w:rPr>
        <w:t>一家主管部门许可数据库</w:t>
      </w:r>
      <w:r>
        <w:rPr>
          <w:rFonts w:hint="eastAsia"/>
          <w:lang w:val="en-US" w:eastAsia="zh-CN"/>
        </w:rPr>
        <w:t>内</w:t>
      </w:r>
      <w:r w:rsidRPr="003C506A">
        <w:rPr>
          <w:lang w:val="en-US" w:eastAsia="zh-CN"/>
        </w:rPr>
        <w:t>1 GHz</w:t>
      </w:r>
      <w:r>
        <w:rPr>
          <w:rFonts w:hint="eastAsia"/>
          <w:lang w:val="en-US" w:eastAsia="zh-CN"/>
        </w:rPr>
        <w:t>左右至</w:t>
      </w:r>
      <w:r w:rsidRPr="003C506A">
        <w:rPr>
          <w:lang w:val="en-US" w:eastAsia="zh-CN"/>
        </w:rPr>
        <w:t>40 GHz</w:t>
      </w:r>
      <w:r>
        <w:rPr>
          <w:rFonts w:hint="eastAsia"/>
          <w:lang w:val="en-US" w:eastAsia="zh-CN"/>
        </w:rPr>
        <w:t>间的</w:t>
      </w:r>
      <w:r>
        <w:rPr>
          <w:lang w:val="en-US" w:eastAsia="zh-CN"/>
        </w:rPr>
        <w:t>信息摘要</w:t>
      </w:r>
      <w:r w:rsidR="0062762E">
        <w:rPr>
          <w:lang w:val="en-US" w:eastAsia="zh-CN"/>
        </w:rPr>
        <w:t>；</w:t>
      </w:r>
      <w:r>
        <w:rPr>
          <w:rFonts w:hint="eastAsia"/>
          <w:lang w:val="en-US" w:eastAsia="zh-CN"/>
        </w:rPr>
        <w:t>表</w:t>
      </w:r>
      <w:r w:rsidR="003C506A" w:rsidRPr="003C506A">
        <w:rPr>
          <w:lang w:val="en-US" w:eastAsia="zh-CN"/>
        </w:rPr>
        <w:t>2</w:t>
      </w:r>
      <w:r>
        <w:rPr>
          <w:rFonts w:hint="eastAsia"/>
          <w:lang w:val="en-US" w:eastAsia="zh-CN"/>
        </w:rPr>
        <w:t>展示</w:t>
      </w:r>
      <w:r>
        <w:rPr>
          <w:lang w:val="en-US" w:eastAsia="zh-CN"/>
        </w:rPr>
        <w:t>了基于不同天线类型的另一种</w:t>
      </w:r>
      <w:r w:rsidR="003C506A" w:rsidRPr="003C506A">
        <w:rPr>
          <w:lang w:val="en-US" w:eastAsia="zh-CN"/>
        </w:rPr>
        <w:t>XPI</w:t>
      </w:r>
      <w:r>
        <w:rPr>
          <w:rFonts w:hint="eastAsia"/>
          <w:lang w:val="en-US" w:eastAsia="zh-CN"/>
        </w:rPr>
        <w:t>数据</w:t>
      </w:r>
      <w:r>
        <w:rPr>
          <w:lang w:val="en-US" w:eastAsia="zh-CN"/>
        </w:rPr>
        <w:t>，这类天线被另一主管部门用于</w:t>
      </w:r>
      <w:r w:rsidRPr="003C506A">
        <w:rPr>
          <w:lang w:val="en-US" w:eastAsia="zh-CN"/>
        </w:rPr>
        <w:t>6 GHz</w:t>
      </w:r>
      <w:r>
        <w:rPr>
          <w:rFonts w:hint="eastAsia"/>
          <w:lang w:val="en-US" w:eastAsia="zh-CN"/>
        </w:rPr>
        <w:t>左右</w:t>
      </w:r>
      <w:r>
        <w:rPr>
          <w:lang w:val="en-US" w:eastAsia="zh-CN"/>
        </w:rPr>
        <w:t>至</w:t>
      </w:r>
      <w:r w:rsidRPr="003C506A">
        <w:rPr>
          <w:lang w:val="en-US" w:eastAsia="zh-CN"/>
        </w:rPr>
        <w:t>22 GHz</w:t>
      </w:r>
      <w:r>
        <w:rPr>
          <w:rFonts w:hint="eastAsia"/>
          <w:lang w:val="en-US" w:eastAsia="zh-CN"/>
        </w:rPr>
        <w:t>频段</w:t>
      </w:r>
      <w:r>
        <w:rPr>
          <w:lang w:val="en-US" w:eastAsia="zh-CN"/>
        </w:rPr>
        <w:t>。</w:t>
      </w:r>
      <w:r w:rsidR="003C506A" w:rsidRPr="003C506A">
        <w:rPr>
          <w:lang w:val="en-US" w:eastAsia="zh-CN"/>
        </w:rPr>
        <w:t xml:space="preserve"> </w:t>
      </w:r>
    </w:p>
    <w:p w:rsidR="003C506A" w:rsidRPr="003C506A" w:rsidRDefault="0084566B" w:rsidP="003C506A">
      <w:pPr>
        <w:pStyle w:val="TableNo"/>
        <w:rPr>
          <w:lang w:val="en-US" w:eastAsia="ja-JP"/>
        </w:rPr>
      </w:pPr>
      <w:r>
        <w:rPr>
          <w:rFonts w:hint="eastAsia"/>
          <w:lang w:val="en-US" w:eastAsia="zh-CN"/>
        </w:rPr>
        <w:t>表</w:t>
      </w:r>
      <w:r w:rsidR="003C506A" w:rsidRPr="00272A55">
        <w:rPr>
          <w:lang w:val="en-US" w:eastAsia="ja-JP"/>
        </w:rPr>
        <w:t>1</w:t>
      </w:r>
    </w:p>
    <w:p w:rsidR="003C506A" w:rsidRPr="003C506A" w:rsidRDefault="001F751F" w:rsidP="001F751F">
      <w:pPr>
        <w:pStyle w:val="Tabletitle"/>
        <w:rPr>
          <w:lang w:val="en-US" w:eastAsia="zh-CN"/>
        </w:rPr>
      </w:pPr>
      <w:r>
        <w:rPr>
          <w:rFonts w:hint="eastAsia"/>
          <w:lang w:val="en-US" w:eastAsia="zh-CN"/>
        </w:rPr>
        <w:t>一</w:t>
      </w:r>
      <w:r>
        <w:rPr>
          <w:lang w:val="en-US" w:eastAsia="zh-CN"/>
        </w:rPr>
        <w:t>家主管部门的</w:t>
      </w:r>
      <w:r w:rsidR="003C506A" w:rsidRPr="003C506A">
        <w:rPr>
          <w:lang w:val="en-US" w:eastAsia="ja-JP"/>
        </w:rPr>
        <w:t>XPI</w:t>
      </w:r>
      <w:r>
        <w:rPr>
          <w:rFonts w:hint="eastAsia"/>
          <w:lang w:val="en-US" w:eastAsia="zh-CN"/>
        </w:rPr>
        <w:t>数据</w:t>
      </w:r>
      <w:r>
        <w:rPr>
          <w:lang w:val="en-US" w:eastAsia="zh-CN"/>
        </w:rPr>
        <w:t>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3C506A" w:rsidRPr="00694F6C" w:rsidTr="0062762E">
        <w:trPr>
          <w:tblHeader/>
          <w:jc w:val="center"/>
        </w:trPr>
        <w:tc>
          <w:tcPr>
            <w:tcW w:w="1919" w:type="dxa"/>
            <w:vAlign w:val="center"/>
          </w:tcPr>
          <w:p w:rsidR="003C506A" w:rsidRPr="00642946" w:rsidRDefault="0084566B" w:rsidP="0062762E">
            <w:pPr>
              <w:pStyle w:val="Tablehead"/>
            </w:pPr>
            <w:r>
              <w:rPr>
                <w:rFonts w:hint="eastAsia"/>
                <w:lang w:eastAsia="zh-CN"/>
              </w:rPr>
              <w:t>频段</w:t>
            </w:r>
            <w:r w:rsidR="003C506A" w:rsidRPr="00642946">
              <w:t xml:space="preserve"> </w:t>
            </w:r>
            <w:r w:rsidR="003C506A" w:rsidRPr="00642946">
              <w:br/>
              <w:t>(GHz)</w:t>
            </w:r>
          </w:p>
        </w:tc>
        <w:tc>
          <w:tcPr>
            <w:tcW w:w="1927" w:type="dxa"/>
            <w:vAlign w:val="center"/>
          </w:tcPr>
          <w:p w:rsidR="003C506A" w:rsidRPr="00642946" w:rsidRDefault="001F751F" w:rsidP="0062762E">
            <w:pPr>
              <w:pStyle w:val="Tablehead"/>
            </w:pPr>
            <w:r>
              <w:t>天线记录的数量</w:t>
            </w:r>
          </w:p>
        </w:tc>
        <w:tc>
          <w:tcPr>
            <w:tcW w:w="1934" w:type="dxa"/>
            <w:vAlign w:val="center"/>
          </w:tcPr>
          <w:p w:rsidR="003C506A" w:rsidRPr="00642946" w:rsidRDefault="001F751F" w:rsidP="0062762E">
            <w:pPr>
              <w:pStyle w:val="Tablehead"/>
            </w:pPr>
            <w:r>
              <w:t>第</w:t>
            </w:r>
            <w:r>
              <w:t>5</w:t>
            </w:r>
            <w:r>
              <w:t>百分位的</w:t>
            </w:r>
            <w:r w:rsidR="003C506A" w:rsidRPr="00642946">
              <w:t>XPI (dB)</w:t>
            </w:r>
          </w:p>
        </w:tc>
        <w:tc>
          <w:tcPr>
            <w:tcW w:w="1934" w:type="dxa"/>
            <w:vAlign w:val="center"/>
          </w:tcPr>
          <w:p w:rsidR="003C506A" w:rsidRPr="00642946" w:rsidRDefault="001F751F" w:rsidP="0062762E">
            <w:pPr>
              <w:pStyle w:val="Tablehead"/>
            </w:pPr>
            <w:r>
              <w:t>第</w:t>
            </w:r>
            <w:r>
              <w:t>10</w:t>
            </w:r>
            <w:r>
              <w:t>百分位的</w:t>
            </w:r>
            <w:r w:rsidR="003C506A" w:rsidRPr="00642946">
              <w:t xml:space="preserve"> XPI (dB)</w:t>
            </w:r>
          </w:p>
        </w:tc>
        <w:tc>
          <w:tcPr>
            <w:tcW w:w="1925" w:type="dxa"/>
            <w:vAlign w:val="center"/>
          </w:tcPr>
          <w:p w:rsidR="003C506A" w:rsidRPr="00642946" w:rsidRDefault="001F751F" w:rsidP="0062762E">
            <w:pPr>
              <w:pStyle w:val="Tablehead"/>
            </w:pPr>
            <w:r>
              <w:t>中值</w:t>
            </w:r>
            <w:r>
              <w:t>XPI</w:t>
            </w:r>
            <w:r w:rsidR="003C506A" w:rsidRPr="00642946">
              <w:t xml:space="preserve"> </w:t>
            </w:r>
            <w:r w:rsidR="003C506A" w:rsidRPr="00642946">
              <w:br/>
              <w:t>(dB)</w:t>
            </w:r>
          </w:p>
        </w:tc>
      </w:tr>
      <w:tr w:rsidR="003C506A" w:rsidRPr="00694F6C" w:rsidTr="0062762E">
        <w:trPr>
          <w:jc w:val="center"/>
        </w:trPr>
        <w:tc>
          <w:tcPr>
            <w:tcW w:w="1919" w:type="dxa"/>
          </w:tcPr>
          <w:p w:rsidR="003C506A" w:rsidRPr="00642946" w:rsidRDefault="003C506A" w:rsidP="0062762E">
            <w:pPr>
              <w:pStyle w:val="Tabletext"/>
              <w:jc w:val="center"/>
            </w:pPr>
            <w:r w:rsidRPr="00642946">
              <w:t>0.953-1.525</w:t>
            </w:r>
          </w:p>
        </w:tc>
        <w:tc>
          <w:tcPr>
            <w:tcW w:w="1927" w:type="dxa"/>
          </w:tcPr>
          <w:p w:rsidR="003C506A" w:rsidRPr="00642946" w:rsidRDefault="003C506A" w:rsidP="0062762E">
            <w:pPr>
              <w:pStyle w:val="Tabletext"/>
              <w:jc w:val="center"/>
            </w:pPr>
            <w:r w:rsidRPr="00642946">
              <w:t>484</w:t>
            </w:r>
          </w:p>
        </w:tc>
        <w:tc>
          <w:tcPr>
            <w:tcW w:w="1934" w:type="dxa"/>
          </w:tcPr>
          <w:p w:rsidR="003C506A" w:rsidRPr="00642946" w:rsidRDefault="003C506A" w:rsidP="0062762E">
            <w:pPr>
              <w:pStyle w:val="Tabletext"/>
              <w:jc w:val="center"/>
            </w:pPr>
            <w:r w:rsidRPr="00642946">
              <w:t>12</w:t>
            </w:r>
          </w:p>
        </w:tc>
        <w:tc>
          <w:tcPr>
            <w:tcW w:w="1934" w:type="dxa"/>
          </w:tcPr>
          <w:p w:rsidR="003C506A" w:rsidRPr="00642946" w:rsidRDefault="003C506A" w:rsidP="0062762E">
            <w:pPr>
              <w:pStyle w:val="Tabletext"/>
              <w:jc w:val="center"/>
            </w:pPr>
            <w:r w:rsidRPr="00642946">
              <w:t>20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1.7-2.7</w:t>
            </w:r>
          </w:p>
        </w:tc>
        <w:tc>
          <w:tcPr>
            <w:tcW w:w="1927" w:type="dxa"/>
          </w:tcPr>
          <w:p w:rsidR="003C506A" w:rsidRPr="00642946" w:rsidRDefault="003C506A" w:rsidP="0062762E">
            <w:pPr>
              <w:pStyle w:val="Tabletext"/>
              <w:jc w:val="center"/>
            </w:pPr>
            <w:r w:rsidRPr="00642946">
              <w:t>698</w:t>
            </w:r>
          </w:p>
        </w:tc>
        <w:tc>
          <w:tcPr>
            <w:tcW w:w="1934" w:type="dxa"/>
          </w:tcPr>
          <w:p w:rsidR="003C506A" w:rsidRPr="00642946" w:rsidRDefault="003C506A" w:rsidP="0062762E">
            <w:pPr>
              <w:pStyle w:val="Tabletext"/>
              <w:jc w:val="center"/>
            </w:pPr>
            <w:r w:rsidRPr="00642946">
              <w:t>20</w:t>
            </w:r>
          </w:p>
        </w:tc>
        <w:tc>
          <w:tcPr>
            <w:tcW w:w="1934" w:type="dxa"/>
          </w:tcPr>
          <w:p w:rsidR="003C506A" w:rsidRPr="00642946" w:rsidRDefault="003C506A" w:rsidP="0062762E">
            <w:pPr>
              <w:pStyle w:val="Tabletext"/>
              <w:jc w:val="center"/>
            </w:pPr>
            <w:r w:rsidRPr="00642946">
              <w:t>20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3.4-5.0</w:t>
            </w:r>
          </w:p>
        </w:tc>
        <w:tc>
          <w:tcPr>
            <w:tcW w:w="1927" w:type="dxa"/>
          </w:tcPr>
          <w:p w:rsidR="003C506A" w:rsidRPr="00642946" w:rsidRDefault="003C506A" w:rsidP="0062762E">
            <w:pPr>
              <w:pStyle w:val="Tabletext"/>
              <w:jc w:val="center"/>
            </w:pPr>
            <w:r w:rsidRPr="00642946">
              <w:t>280</w:t>
            </w:r>
          </w:p>
        </w:tc>
        <w:tc>
          <w:tcPr>
            <w:tcW w:w="1934" w:type="dxa"/>
          </w:tcPr>
          <w:p w:rsidR="003C506A" w:rsidRPr="00642946" w:rsidRDefault="003C506A" w:rsidP="0062762E">
            <w:pPr>
              <w:pStyle w:val="Tabletext"/>
              <w:jc w:val="center"/>
            </w:pPr>
            <w:r w:rsidRPr="00642946">
              <w:t>15</w:t>
            </w:r>
          </w:p>
        </w:tc>
        <w:tc>
          <w:tcPr>
            <w:tcW w:w="1934" w:type="dxa"/>
          </w:tcPr>
          <w:p w:rsidR="003C506A" w:rsidRPr="00642946" w:rsidRDefault="003C506A" w:rsidP="0062762E">
            <w:pPr>
              <w:pStyle w:val="Tabletext"/>
              <w:jc w:val="center"/>
            </w:pPr>
            <w:r w:rsidRPr="00642946">
              <w:t>20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5.85-7.125</w:t>
            </w:r>
          </w:p>
        </w:tc>
        <w:tc>
          <w:tcPr>
            <w:tcW w:w="1927" w:type="dxa"/>
          </w:tcPr>
          <w:p w:rsidR="003C506A" w:rsidRPr="00642946" w:rsidRDefault="003C506A" w:rsidP="0062762E">
            <w:pPr>
              <w:pStyle w:val="Tabletext"/>
              <w:jc w:val="center"/>
            </w:pPr>
            <w:r w:rsidRPr="00642946">
              <w:t>532</w:t>
            </w:r>
          </w:p>
        </w:tc>
        <w:tc>
          <w:tcPr>
            <w:tcW w:w="1934" w:type="dxa"/>
          </w:tcPr>
          <w:p w:rsidR="003C506A" w:rsidRPr="00642946" w:rsidRDefault="003C506A" w:rsidP="0062762E">
            <w:pPr>
              <w:pStyle w:val="Tabletext"/>
              <w:jc w:val="center"/>
            </w:pPr>
            <w:r w:rsidRPr="00642946">
              <w:t>20</w:t>
            </w:r>
          </w:p>
        </w:tc>
        <w:tc>
          <w:tcPr>
            <w:tcW w:w="1934" w:type="dxa"/>
          </w:tcPr>
          <w:p w:rsidR="003C506A" w:rsidRPr="00642946" w:rsidRDefault="003C506A" w:rsidP="0062762E">
            <w:pPr>
              <w:pStyle w:val="Tabletext"/>
              <w:jc w:val="center"/>
            </w:pPr>
            <w:r w:rsidRPr="00642946">
              <w:t>28</w:t>
            </w:r>
          </w:p>
        </w:tc>
        <w:tc>
          <w:tcPr>
            <w:tcW w:w="1925" w:type="dxa"/>
          </w:tcPr>
          <w:p w:rsidR="003C506A" w:rsidRPr="00642946" w:rsidRDefault="003C506A" w:rsidP="0062762E">
            <w:pPr>
              <w:pStyle w:val="Tabletext"/>
              <w:jc w:val="center"/>
            </w:pPr>
            <w:r w:rsidRPr="00642946">
              <w:t>30</w:t>
            </w:r>
          </w:p>
        </w:tc>
      </w:tr>
    </w:tbl>
    <w:p w:rsidR="003C506A" w:rsidRPr="00F84D11" w:rsidRDefault="0084566B" w:rsidP="0084566B">
      <w:pPr>
        <w:pStyle w:val="TableNo"/>
        <w:rPr>
          <w:lang w:eastAsia="zh-CN"/>
        </w:rPr>
      </w:pPr>
      <w:r>
        <w:rPr>
          <w:rFonts w:hint="eastAsia"/>
          <w:lang w:val="en-US" w:eastAsia="zh-CN"/>
        </w:rPr>
        <w:t>表</w:t>
      </w:r>
      <w:r w:rsidR="003C506A" w:rsidRPr="00272A55">
        <w:rPr>
          <w:lang w:val="en-US" w:eastAsia="ja-JP"/>
        </w:rPr>
        <w:t>1</w:t>
      </w:r>
      <w:r>
        <w:rPr>
          <w:rFonts w:hint="eastAsia"/>
          <w:lang w:val="en-US" w:eastAsia="zh-CN"/>
        </w:rPr>
        <w:t>（</w:t>
      </w:r>
      <w:r w:rsidRPr="0084566B">
        <w:rPr>
          <w:rFonts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3C506A" w:rsidRPr="00694F6C" w:rsidTr="0062762E">
        <w:trPr>
          <w:tblHeader/>
          <w:jc w:val="center"/>
        </w:trPr>
        <w:tc>
          <w:tcPr>
            <w:tcW w:w="1919" w:type="dxa"/>
            <w:vAlign w:val="center"/>
          </w:tcPr>
          <w:p w:rsidR="003C506A" w:rsidRPr="00642946" w:rsidRDefault="0084566B" w:rsidP="0062762E">
            <w:pPr>
              <w:pStyle w:val="Tablehead"/>
            </w:pPr>
            <w:r>
              <w:rPr>
                <w:rFonts w:hint="eastAsia"/>
                <w:lang w:eastAsia="zh-CN"/>
              </w:rPr>
              <w:t>频段</w:t>
            </w:r>
            <w:r w:rsidR="003C506A" w:rsidRPr="00642946">
              <w:t xml:space="preserve"> </w:t>
            </w:r>
            <w:r w:rsidR="003C506A" w:rsidRPr="00642946">
              <w:br/>
              <w:t>(GHz)</w:t>
            </w:r>
          </w:p>
        </w:tc>
        <w:tc>
          <w:tcPr>
            <w:tcW w:w="1927" w:type="dxa"/>
            <w:vAlign w:val="center"/>
          </w:tcPr>
          <w:p w:rsidR="003C506A" w:rsidRPr="00642946" w:rsidRDefault="001F751F" w:rsidP="0062762E">
            <w:pPr>
              <w:pStyle w:val="Tablehead"/>
            </w:pPr>
            <w:r>
              <w:t>天线记录的数量</w:t>
            </w:r>
          </w:p>
        </w:tc>
        <w:tc>
          <w:tcPr>
            <w:tcW w:w="1934" w:type="dxa"/>
            <w:vAlign w:val="center"/>
          </w:tcPr>
          <w:p w:rsidR="003C506A" w:rsidRPr="00642946" w:rsidRDefault="001F751F" w:rsidP="0062762E">
            <w:pPr>
              <w:pStyle w:val="Tablehead"/>
            </w:pPr>
            <w:r>
              <w:t>第</w:t>
            </w:r>
            <w:r>
              <w:t>5</w:t>
            </w:r>
            <w:r>
              <w:t>百分位的</w:t>
            </w:r>
            <w:r w:rsidR="003C506A" w:rsidRPr="00642946">
              <w:t>XPI (dB)</w:t>
            </w:r>
          </w:p>
        </w:tc>
        <w:tc>
          <w:tcPr>
            <w:tcW w:w="1934" w:type="dxa"/>
            <w:vAlign w:val="center"/>
          </w:tcPr>
          <w:p w:rsidR="003C506A" w:rsidRPr="00642946" w:rsidRDefault="001F751F" w:rsidP="0062762E">
            <w:pPr>
              <w:pStyle w:val="Tablehead"/>
            </w:pPr>
            <w:r>
              <w:t>第</w:t>
            </w:r>
            <w:r>
              <w:t>10</w:t>
            </w:r>
            <w:r>
              <w:t>百分位的</w:t>
            </w:r>
            <w:r w:rsidR="003C506A" w:rsidRPr="00642946">
              <w:t xml:space="preserve"> XPI (dB)</w:t>
            </w:r>
          </w:p>
        </w:tc>
        <w:tc>
          <w:tcPr>
            <w:tcW w:w="1925" w:type="dxa"/>
            <w:vAlign w:val="center"/>
          </w:tcPr>
          <w:p w:rsidR="003C506A" w:rsidRPr="00642946" w:rsidRDefault="001F751F" w:rsidP="0062762E">
            <w:pPr>
              <w:pStyle w:val="Tablehead"/>
            </w:pPr>
            <w:r>
              <w:t>中值</w:t>
            </w:r>
            <w:r>
              <w:t>XPI</w:t>
            </w:r>
            <w:r w:rsidR="003C506A" w:rsidRPr="00642946">
              <w:t xml:space="preserve"> </w:t>
            </w:r>
            <w:r w:rsidR="003C506A" w:rsidRPr="00642946">
              <w:br/>
              <w:t>(dB)</w:t>
            </w:r>
          </w:p>
        </w:tc>
      </w:tr>
      <w:tr w:rsidR="003C506A" w:rsidRPr="00694F6C" w:rsidTr="0062762E">
        <w:trPr>
          <w:jc w:val="center"/>
        </w:trPr>
        <w:tc>
          <w:tcPr>
            <w:tcW w:w="1919" w:type="dxa"/>
          </w:tcPr>
          <w:p w:rsidR="003C506A" w:rsidRPr="00642946" w:rsidRDefault="003C506A" w:rsidP="0062762E">
            <w:pPr>
              <w:pStyle w:val="Tabletext"/>
              <w:jc w:val="center"/>
            </w:pPr>
            <w:r w:rsidRPr="00642946">
              <w:t>7.125-7.725</w:t>
            </w:r>
          </w:p>
        </w:tc>
        <w:tc>
          <w:tcPr>
            <w:tcW w:w="1927" w:type="dxa"/>
          </w:tcPr>
          <w:p w:rsidR="003C506A" w:rsidRPr="00642946" w:rsidRDefault="003C506A" w:rsidP="0062762E">
            <w:pPr>
              <w:pStyle w:val="Tabletext"/>
              <w:jc w:val="center"/>
            </w:pPr>
            <w:r w:rsidRPr="00642946">
              <w:t>403</w:t>
            </w:r>
          </w:p>
        </w:tc>
        <w:tc>
          <w:tcPr>
            <w:tcW w:w="1934" w:type="dxa"/>
          </w:tcPr>
          <w:p w:rsidR="003C506A" w:rsidRPr="00642946" w:rsidRDefault="003C506A" w:rsidP="0062762E">
            <w:pPr>
              <w:pStyle w:val="Tabletext"/>
              <w:jc w:val="center"/>
            </w:pPr>
            <w:r w:rsidRPr="00642946">
              <w:t>24</w:t>
            </w:r>
          </w:p>
        </w:tc>
        <w:tc>
          <w:tcPr>
            <w:tcW w:w="1934" w:type="dxa"/>
          </w:tcPr>
          <w:p w:rsidR="003C506A" w:rsidRPr="00642946" w:rsidRDefault="003C506A" w:rsidP="0062762E">
            <w:pPr>
              <w:pStyle w:val="Tabletext"/>
              <w:jc w:val="center"/>
            </w:pPr>
            <w:r w:rsidRPr="00642946">
              <w:t>28</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7.725-8.5</w:t>
            </w:r>
          </w:p>
        </w:tc>
        <w:tc>
          <w:tcPr>
            <w:tcW w:w="1927" w:type="dxa"/>
          </w:tcPr>
          <w:p w:rsidR="003C506A" w:rsidRPr="00642946" w:rsidRDefault="003C506A" w:rsidP="0062762E">
            <w:pPr>
              <w:pStyle w:val="Tabletext"/>
              <w:jc w:val="center"/>
            </w:pPr>
            <w:r w:rsidRPr="00642946">
              <w:t>213</w:t>
            </w:r>
          </w:p>
        </w:tc>
        <w:tc>
          <w:tcPr>
            <w:tcW w:w="1934" w:type="dxa"/>
          </w:tcPr>
          <w:p w:rsidR="003C506A" w:rsidRPr="00642946" w:rsidRDefault="003C506A" w:rsidP="0062762E">
            <w:pPr>
              <w:pStyle w:val="Tabletext"/>
              <w:jc w:val="center"/>
            </w:pPr>
            <w:r w:rsidRPr="00642946">
              <w:t>30</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10.5-10.68</w:t>
            </w:r>
          </w:p>
        </w:tc>
        <w:tc>
          <w:tcPr>
            <w:tcW w:w="1927" w:type="dxa"/>
          </w:tcPr>
          <w:p w:rsidR="003C506A" w:rsidRPr="00642946" w:rsidRDefault="003C506A" w:rsidP="0062762E">
            <w:pPr>
              <w:pStyle w:val="Tabletext"/>
              <w:jc w:val="center"/>
            </w:pPr>
            <w:r w:rsidRPr="00642946">
              <w:t>151</w:t>
            </w:r>
          </w:p>
        </w:tc>
        <w:tc>
          <w:tcPr>
            <w:tcW w:w="1934" w:type="dxa"/>
          </w:tcPr>
          <w:p w:rsidR="003C506A" w:rsidRPr="00642946" w:rsidRDefault="003C506A" w:rsidP="0062762E">
            <w:pPr>
              <w:pStyle w:val="Tabletext"/>
              <w:jc w:val="center"/>
            </w:pPr>
            <w:r w:rsidRPr="00642946">
              <w:t>28</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10.7-11.7</w:t>
            </w:r>
          </w:p>
        </w:tc>
        <w:tc>
          <w:tcPr>
            <w:tcW w:w="1927" w:type="dxa"/>
          </w:tcPr>
          <w:p w:rsidR="003C506A" w:rsidRPr="00642946" w:rsidRDefault="003C506A" w:rsidP="0062762E">
            <w:pPr>
              <w:pStyle w:val="Tabletext"/>
              <w:jc w:val="center"/>
            </w:pPr>
            <w:r w:rsidRPr="00642946">
              <w:t>202</w:t>
            </w:r>
          </w:p>
        </w:tc>
        <w:tc>
          <w:tcPr>
            <w:tcW w:w="1934" w:type="dxa"/>
          </w:tcPr>
          <w:p w:rsidR="003C506A" w:rsidRPr="00642946" w:rsidRDefault="003C506A" w:rsidP="0062762E">
            <w:pPr>
              <w:pStyle w:val="Tabletext"/>
              <w:jc w:val="center"/>
            </w:pPr>
            <w:r w:rsidRPr="00642946">
              <w:t>20</w:t>
            </w:r>
          </w:p>
        </w:tc>
        <w:tc>
          <w:tcPr>
            <w:tcW w:w="1934" w:type="dxa"/>
          </w:tcPr>
          <w:p w:rsidR="003C506A" w:rsidRPr="00642946" w:rsidRDefault="003C506A" w:rsidP="0062762E">
            <w:pPr>
              <w:pStyle w:val="Tabletext"/>
              <w:jc w:val="center"/>
            </w:pPr>
            <w:r w:rsidRPr="00642946">
              <w:t>25</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12.7-13.25</w:t>
            </w:r>
          </w:p>
        </w:tc>
        <w:tc>
          <w:tcPr>
            <w:tcW w:w="1927" w:type="dxa"/>
          </w:tcPr>
          <w:p w:rsidR="003C506A" w:rsidRPr="00642946" w:rsidRDefault="003C506A" w:rsidP="0062762E">
            <w:pPr>
              <w:pStyle w:val="Tabletext"/>
              <w:jc w:val="center"/>
            </w:pPr>
            <w:r w:rsidRPr="00642946">
              <w:t>209</w:t>
            </w:r>
          </w:p>
        </w:tc>
        <w:tc>
          <w:tcPr>
            <w:tcW w:w="1934" w:type="dxa"/>
          </w:tcPr>
          <w:p w:rsidR="003C506A" w:rsidRPr="00642946" w:rsidRDefault="003C506A" w:rsidP="0062762E">
            <w:pPr>
              <w:pStyle w:val="Tabletext"/>
              <w:jc w:val="center"/>
            </w:pPr>
            <w:r w:rsidRPr="00642946">
              <w:t>25</w:t>
            </w:r>
          </w:p>
        </w:tc>
        <w:tc>
          <w:tcPr>
            <w:tcW w:w="1934" w:type="dxa"/>
          </w:tcPr>
          <w:p w:rsidR="003C506A" w:rsidRPr="00642946" w:rsidRDefault="003C506A" w:rsidP="0062762E">
            <w:pPr>
              <w:pStyle w:val="Tabletext"/>
              <w:jc w:val="center"/>
            </w:pPr>
            <w:r w:rsidRPr="00642946">
              <w:t>25</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14.5-15.35</w:t>
            </w:r>
          </w:p>
        </w:tc>
        <w:tc>
          <w:tcPr>
            <w:tcW w:w="1927" w:type="dxa"/>
          </w:tcPr>
          <w:p w:rsidR="003C506A" w:rsidRPr="00642946" w:rsidRDefault="003C506A" w:rsidP="0062762E">
            <w:pPr>
              <w:pStyle w:val="Tabletext"/>
              <w:jc w:val="center"/>
            </w:pPr>
            <w:r w:rsidRPr="00642946">
              <w:t>172</w:t>
            </w:r>
          </w:p>
        </w:tc>
        <w:tc>
          <w:tcPr>
            <w:tcW w:w="1934" w:type="dxa"/>
          </w:tcPr>
          <w:p w:rsidR="003C506A" w:rsidRPr="00642946" w:rsidRDefault="003C506A" w:rsidP="0062762E">
            <w:pPr>
              <w:pStyle w:val="Tabletext"/>
              <w:jc w:val="center"/>
            </w:pPr>
            <w:r w:rsidRPr="00642946">
              <w:t>28</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17.7-19.7</w:t>
            </w:r>
          </w:p>
        </w:tc>
        <w:tc>
          <w:tcPr>
            <w:tcW w:w="1927" w:type="dxa"/>
          </w:tcPr>
          <w:p w:rsidR="003C506A" w:rsidRPr="00642946" w:rsidRDefault="003C506A" w:rsidP="0062762E">
            <w:pPr>
              <w:pStyle w:val="Tabletext"/>
              <w:jc w:val="center"/>
            </w:pPr>
            <w:r w:rsidRPr="00642946">
              <w:t>181</w:t>
            </w:r>
          </w:p>
        </w:tc>
        <w:tc>
          <w:tcPr>
            <w:tcW w:w="1934" w:type="dxa"/>
          </w:tcPr>
          <w:p w:rsidR="003C506A" w:rsidRPr="00642946" w:rsidRDefault="003C506A" w:rsidP="0062762E">
            <w:pPr>
              <w:pStyle w:val="Tabletext"/>
              <w:jc w:val="center"/>
            </w:pPr>
            <w:r w:rsidRPr="00642946">
              <w:t>27</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21.2-23.6</w:t>
            </w:r>
          </w:p>
        </w:tc>
        <w:tc>
          <w:tcPr>
            <w:tcW w:w="1927" w:type="dxa"/>
          </w:tcPr>
          <w:p w:rsidR="003C506A" w:rsidRPr="00642946" w:rsidRDefault="003C506A" w:rsidP="0062762E">
            <w:pPr>
              <w:pStyle w:val="Tabletext"/>
              <w:jc w:val="center"/>
            </w:pPr>
            <w:r w:rsidRPr="00642946">
              <w:t>164</w:t>
            </w:r>
          </w:p>
        </w:tc>
        <w:tc>
          <w:tcPr>
            <w:tcW w:w="1934" w:type="dxa"/>
          </w:tcPr>
          <w:p w:rsidR="003C506A" w:rsidRPr="00642946" w:rsidRDefault="003C506A" w:rsidP="0062762E">
            <w:pPr>
              <w:pStyle w:val="Tabletext"/>
              <w:jc w:val="center"/>
            </w:pPr>
            <w:r w:rsidRPr="00642946">
              <w:t>25</w:t>
            </w:r>
          </w:p>
        </w:tc>
        <w:tc>
          <w:tcPr>
            <w:tcW w:w="1934" w:type="dxa"/>
          </w:tcPr>
          <w:p w:rsidR="003C506A" w:rsidRPr="00642946" w:rsidRDefault="003C506A" w:rsidP="0062762E">
            <w:pPr>
              <w:pStyle w:val="Tabletext"/>
              <w:jc w:val="center"/>
            </w:pPr>
            <w:r w:rsidRPr="00642946">
              <w:t>28</w:t>
            </w:r>
          </w:p>
        </w:tc>
        <w:tc>
          <w:tcPr>
            <w:tcW w:w="1925" w:type="dxa"/>
          </w:tcPr>
          <w:p w:rsidR="003C506A" w:rsidRPr="00642946" w:rsidRDefault="003C506A" w:rsidP="0062762E">
            <w:pPr>
              <w:pStyle w:val="Tabletext"/>
              <w:jc w:val="center"/>
            </w:pPr>
            <w:r w:rsidRPr="00642946">
              <w:t>30</w:t>
            </w:r>
          </w:p>
        </w:tc>
      </w:tr>
      <w:tr w:rsidR="003C506A" w:rsidRPr="00694F6C" w:rsidTr="0062762E">
        <w:trPr>
          <w:jc w:val="center"/>
        </w:trPr>
        <w:tc>
          <w:tcPr>
            <w:tcW w:w="1919" w:type="dxa"/>
          </w:tcPr>
          <w:p w:rsidR="003C506A" w:rsidRPr="00642946" w:rsidRDefault="003C506A" w:rsidP="0062762E">
            <w:pPr>
              <w:pStyle w:val="Tabletext"/>
              <w:jc w:val="center"/>
            </w:pPr>
            <w:r w:rsidRPr="00642946">
              <w:t>24.25-25.25</w:t>
            </w:r>
          </w:p>
        </w:tc>
        <w:tc>
          <w:tcPr>
            <w:tcW w:w="1927" w:type="dxa"/>
          </w:tcPr>
          <w:p w:rsidR="003C506A" w:rsidRPr="00642946" w:rsidRDefault="003C506A" w:rsidP="0062762E">
            <w:pPr>
              <w:pStyle w:val="Tabletext"/>
              <w:jc w:val="center"/>
            </w:pPr>
            <w:r w:rsidRPr="00642946">
              <w:t>8</w:t>
            </w:r>
          </w:p>
        </w:tc>
        <w:tc>
          <w:tcPr>
            <w:tcW w:w="1934" w:type="dxa"/>
          </w:tcPr>
          <w:p w:rsidR="003C506A" w:rsidRPr="00642946" w:rsidRDefault="003C506A" w:rsidP="0062762E">
            <w:pPr>
              <w:pStyle w:val="Tabletext"/>
              <w:jc w:val="center"/>
            </w:pPr>
            <w:r w:rsidRPr="00642946">
              <w:t>30</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32</w:t>
            </w:r>
          </w:p>
        </w:tc>
      </w:tr>
      <w:tr w:rsidR="003C506A" w:rsidRPr="00694F6C" w:rsidTr="0062762E">
        <w:trPr>
          <w:jc w:val="center"/>
        </w:trPr>
        <w:tc>
          <w:tcPr>
            <w:tcW w:w="1919" w:type="dxa"/>
          </w:tcPr>
          <w:p w:rsidR="003C506A" w:rsidRPr="00642946" w:rsidRDefault="003C506A" w:rsidP="0062762E">
            <w:pPr>
              <w:pStyle w:val="Tabletext"/>
              <w:jc w:val="center"/>
            </w:pPr>
            <w:r w:rsidRPr="00642946">
              <w:t>24.35-28.35</w:t>
            </w:r>
          </w:p>
        </w:tc>
        <w:tc>
          <w:tcPr>
            <w:tcW w:w="1927" w:type="dxa"/>
          </w:tcPr>
          <w:p w:rsidR="003C506A" w:rsidRPr="00642946" w:rsidRDefault="003C506A" w:rsidP="0062762E">
            <w:pPr>
              <w:pStyle w:val="Tabletext"/>
              <w:jc w:val="center"/>
            </w:pPr>
            <w:r w:rsidRPr="00642946">
              <w:t>4</w:t>
            </w:r>
          </w:p>
        </w:tc>
        <w:tc>
          <w:tcPr>
            <w:tcW w:w="1934" w:type="dxa"/>
          </w:tcPr>
          <w:p w:rsidR="003C506A" w:rsidRPr="00642946" w:rsidRDefault="003C506A" w:rsidP="0062762E">
            <w:pPr>
              <w:pStyle w:val="Tabletext"/>
              <w:jc w:val="center"/>
            </w:pPr>
            <w:r w:rsidRPr="00642946">
              <w:t>30</w:t>
            </w:r>
          </w:p>
        </w:tc>
        <w:tc>
          <w:tcPr>
            <w:tcW w:w="1934" w:type="dxa"/>
          </w:tcPr>
          <w:p w:rsidR="003C506A" w:rsidRPr="00642946" w:rsidRDefault="003C506A" w:rsidP="0062762E">
            <w:pPr>
              <w:pStyle w:val="Tabletext"/>
              <w:jc w:val="center"/>
            </w:pPr>
            <w:r w:rsidRPr="00642946">
              <w:t>30</w:t>
            </w:r>
          </w:p>
        </w:tc>
        <w:tc>
          <w:tcPr>
            <w:tcW w:w="1925" w:type="dxa"/>
          </w:tcPr>
          <w:p w:rsidR="003C506A" w:rsidRPr="00642946" w:rsidRDefault="003C506A" w:rsidP="0062762E">
            <w:pPr>
              <w:pStyle w:val="Tabletext"/>
              <w:jc w:val="center"/>
            </w:pPr>
            <w:r w:rsidRPr="00642946">
              <w:t>32</w:t>
            </w:r>
          </w:p>
        </w:tc>
      </w:tr>
      <w:tr w:rsidR="003C506A" w:rsidRPr="00694F6C" w:rsidTr="0062762E">
        <w:trPr>
          <w:jc w:val="center"/>
        </w:trPr>
        <w:tc>
          <w:tcPr>
            <w:tcW w:w="1919" w:type="dxa"/>
          </w:tcPr>
          <w:p w:rsidR="003C506A" w:rsidRPr="00642946" w:rsidRDefault="003C506A" w:rsidP="0062762E">
            <w:pPr>
              <w:pStyle w:val="Tabletext"/>
              <w:jc w:val="center"/>
            </w:pPr>
            <w:r w:rsidRPr="00642946">
              <w:t>28.6-40.0</w:t>
            </w:r>
          </w:p>
        </w:tc>
        <w:tc>
          <w:tcPr>
            <w:tcW w:w="1927" w:type="dxa"/>
          </w:tcPr>
          <w:p w:rsidR="003C506A" w:rsidRPr="00642946" w:rsidRDefault="003C506A" w:rsidP="0062762E">
            <w:pPr>
              <w:pStyle w:val="Tabletext"/>
              <w:jc w:val="center"/>
            </w:pPr>
            <w:r w:rsidRPr="00642946">
              <w:t>30</w:t>
            </w:r>
          </w:p>
        </w:tc>
        <w:tc>
          <w:tcPr>
            <w:tcW w:w="1934" w:type="dxa"/>
          </w:tcPr>
          <w:p w:rsidR="003C506A" w:rsidRPr="00642946" w:rsidRDefault="003C506A" w:rsidP="0062762E">
            <w:pPr>
              <w:pStyle w:val="Tabletext"/>
              <w:jc w:val="center"/>
            </w:pPr>
            <w:r w:rsidRPr="00642946">
              <w:t>23</w:t>
            </w:r>
          </w:p>
        </w:tc>
        <w:tc>
          <w:tcPr>
            <w:tcW w:w="1934" w:type="dxa"/>
          </w:tcPr>
          <w:p w:rsidR="003C506A" w:rsidRPr="00642946" w:rsidRDefault="003C506A" w:rsidP="0062762E">
            <w:pPr>
              <w:pStyle w:val="Tabletext"/>
              <w:jc w:val="center"/>
            </w:pPr>
            <w:r w:rsidRPr="00642946">
              <w:t>26</w:t>
            </w:r>
          </w:p>
        </w:tc>
        <w:tc>
          <w:tcPr>
            <w:tcW w:w="1925" w:type="dxa"/>
          </w:tcPr>
          <w:p w:rsidR="003C506A" w:rsidRPr="00642946" w:rsidRDefault="003C506A" w:rsidP="0062762E">
            <w:pPr>
              <w:pStyle w:val="Tabletext"/>
              <w:jc w:val="center"/>
            </w:pPr>
            <w:r w:rsidRPr="00642946">
              <w:t>30</w:t>
            </w:r>
          </w:p>
        </w:tc>
      </w:tr>
    </w:tbl>
    <w:p w:rsidR="003C506A" w:rsidRDefault="003C506A" w:rsidP="003C506A">
      <w:pPr>
        <w:pStyle w:val="Tablefin"/>
      </w:pPr>
    </w:p>
    <w:p w:rsidR="003C506A" w:rsidRPr="009866AE" w:rsidRDefault="0084566B" w:rsidP="0084566B">
      <w:pPr>
        <w:pStyle w:val="TableNo"/>
        <w:rPr>
          <w:lang w:eastAsia="ja-JP"/>
        </w:rPr>
      </w:pPr>
      <w:r>
        <w:rPr>
          <w:rFonts w:hint="eastAsia"/>
          <w:lang w:eastAsia="zh-CN"/>
        </w:rPr>
        <w:t>表</w:t>
      </w:r>
      <w:r w:rsidR="003C506A" w:rsidRPr="00405EBF">
        <w:rPr>
          <w:lang w:eastAsia="ja-JP"/>
        </w:rPr>
        <w:t>2</w:t>
      </w:r>
    </w:p>
    <w:p w:rsidR="003C506A" w:rsidRPr="00272A55" w:rsidRDefault="001F751F" w:rsidP="001F751F">
      <w:pPr>
        <w:pStyle w:val="Tabletitle"/>
        <w:rPr>
          <w:szCs w:val="24"/>
          <w:lang w:val="en-US" w:eastAsia="ja-JP"/>
        </w:rPr>
      </w:pPr>
      <w:r>
        <w:rPr>
          <w:rFonts w:hint="eastAsia"/>
          <w:lang w:val="en-US" w:eastAsia="zh-CN"/>
        </w:rPr>
        <w:t>另一</w:t>
      </w:r>
      <w:r>
        <w:rPr>
          <w:lang w:val="en-US" w:eastAsia="zh-CN"/>
        </w:rPr>
        <w:t>家主管部门的</w:t>
      </w:r>
      <w:r w:rsidRPr="003C506A">
        <w:rPr>
          <w:lang w:val="en-US" w:eastAsia="ja-JP"/>
        </w:rPr>
        <w:t>XPI</w:t>
      </w:r>
      <w:r>
        <w:rPr>
          <w:rFonts w:hint="eastAsia"/>
          <w:lang w:val="en-US" w:eastAsia="zh-CN"/>
        </w:rPr>
        <w:t>数据</w:t>
      </w:r>
      <w:r>
        <w:rPr>
          <w:lang w:val="en-US" w:eastAsia="zh-CN"/>
        </w:rPr>
        <w:t>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922"/>
        <w:gridCol w:w="1926"/>
        <w:gridCol w:w="1929"/>
        <w:gridCol w:w="1929"/>
      </w:tblGrid>
      <w:tr w:rsidR="003C506A" w:rsidRPr="00694F6C" w:rsidTr="0062762E">
        <w:trPr>
          <w:jc w:val="center"/>
        </w:trPr>
        <w:tc>
          <w:tcPr>
            <w:tcW w:w="1973" w:type="dxa"/>
            <w:shd w:val="clear" w:color="auto" w:fill="auto"/>
            <w:vAlign w:val="center"/>
          </w:tcPr>
          <w:p w:rsidR="003C506A" w:rsidRPr="00642946" w:rsidRDefault="0084566B" w:rsidP="0062762E">
            <w:pPr>
              <w:pStyle w:val="Tablehead"/>
            </w:pPr>
            <w:r>
              <w:rPr>
                <w:rFonts w:hint="eastAsia"/>
                <w:lang w:eastAsia="zh-CN"/>
              </w:rPr>
              <w:t>频段</w:t>
            </w:r>
            <w:r w:rsidR="003C506A" w:rsidRPr="00642946">
              <w:t xml:space="preserve"> </w:t>
            </w:r>
            <w:r w:rsidR="003C506A" w:rsidRPr="00642946">
              <w:br/>
              <w:t>(GHz)</w:t>
            </w:r>
          </w:p>
        </w:tc>
        <w:tc>
          <w:tcPr>
            <w:tcW w:w="1973" w:type="dxa"/>
            <w:shd w:val="clear" w:color="auto" w:fill="auto"/>
            <w:vAlign w:val="center"/>
          </w:tcPr>
          <w:p w:rsidR="003C506A" w:rsidRPr="00642946" w:rsidRDefault="00CC36C4" w:rsidP="0062762E">
            <w:pPr>
              <w:pStyle w:val="Tablehead"/>
              <w:rPr>
                <w:lang w:eastAsia="zh-CN"/>
              </w:rPr>
            </w:pPr>
            <w:r>
              <w:rPr>
                <w:rFonts w:hint="eastAsia"/>
                <w:lang w:eastAsia="zh-CN"/>
              </w:rPr>
              <w:t>天</w:t>
            </w:r>
            <w:r>
              <w:rPr>
                <w:lang w:eastAsia="zh-CN"/>
              </w:rPr>
              <w:t>线类型的数据</w:t>
            </w:r>
          </w:p>
        </w:tc>
        <w:tc>
          <w:tcPr>
            <w:tcW w:w="1973" w:type="dxa"/>
            <w:shd w:val="clear" w:color="auto" w:fill="auto"/>
            <w:vAlign w:val="center"/>
          </w:tcPr>
          <w:p w:rsidR="003C506A" w:rsidRPr="00642946" w:rsidRDefault="00CC36C4" w:rsidP="0062762E">
            <w:pPr>
              <w:pStyle w:val="Tablehead"/>
              <w:rPr>
                <w:lang w:eastAsia="zh-CN"/>
              </w:rPr>
            </w:pPr>
            <w:r>
              <w:rPr>
                <w:rFonts w:hint="eastAsia"/>
                <w:lang w:eastAsia="zh-CN"/>
              </w:rPr>
              <w:t>已</w:t>
            </w:r>
            <w:r>
              <w:rPr>
                <w:lang w:eastAsia="zh-CN"/>
              </w:rPr>
              <w:t>部署</w:t>
            </w:r>
            <w:r w:rsidR="00FC5657">
              <w:t>天线</w:t>
            </w:r>
            <w:r w:rsidR="002D0D13">
              <w:br/>
            </w:r>
            <w:r>
              <w:rPr>
                <w:rFonts w:hint="eastAsia"/>
                <w:lang w:eastAsia="zh-CN"/>
              </w:rPr>
              <w:t>的</w:t>
            </w:r>
            <w:r>
              <w:rPr>
                <w:lang w:eastAsia="zh-CN"/>
              </w:rPr>
              <w:t>数量</w:t>
            </w:r>
          </w:p>
        </w:tc>
        <w:tc>
          <w:tcPr>
            <w:tcW w:w="1973" w:type="dxa"/>
            <w:shd w:val="clear" w:color="auto" w:fill="auto"/>
            <w:vAlign w:val="center"/>
          </w:tcPr>
          <w:p w:rsidR="003C506A" w:rsidRPr="00642946" w:rsidRDefault="001F751F" w:rsidP="0062762E">
            <w:pPr>
              <w:pStyle w:val="Tablehead"/>
            </w:pPr>
            <w:r>
              <w:t>第</w:t>
            </w:r>
            <w:r>
              <w:t>10</w:t>
            </w:r>
            <w:r>
              <w:t>百分位的</w:t>
            </w:r>
            <w:r w:rsidR="003C506A" w:rsidRPr="00642946">
              <w:t xml:space="preserve"> XPI (dB)</w:t>
            </w:r>
          </w:p>
        </w:tc>
        <w:tc>
          <w:tcPr>
            <w:tcW w:w="1973" w:type="dxa"/>
            <w:shd w:val="clear" w:color="auto" w:fill="auto"/>
            <w:vAlign w:val="center"/>
          </w:tcPr>
          <w:p w:rsidR="003C506A" w:rsidRPr="00642946" w:rsidRDefault="00CC36C4" w:rsidP="0062762E">
            <w:pPr>
              <w:pStyle w:val="Tablehead"/>
            </w:pPr>
            <w:r>
              <w:rPr>
                <w:rFonts w:hint="eastAsia"/>
                <w:lang w:eastAsia="zh-CN"/>
              </w:rPr>
              <w:t>平均</w:t>
            </w:r>
            <w:r w:rsidR="003C506A" w:rsidRPr="00642946">
              <w:t xml:space="preserve">XPI </w:t>
            </w:r>
            <w:r w:rsidR="003C506A" w:rsidRPr="00642946">
              <w:br/>
              <w:t>(dB)</w:t>
            </w:r>
          </w:p>
        </w:tc>
      </w:tr>
      <w:tr w:rsidR="003C506A" w:rsidRPr="00694F6C" w:rsidTr="0062762E">
        <w:trPr>
          <w:trHeight w:val="317"/>
          <w:jc w:val="center"/>
        </w:trPr>
        <w:tc>
          <w:tcPr>
            <w:tcW w:w="1973" w:type="dxa"/>
            <w:shd w:val="clear" w:color="auto" w:fill="auto"/>
          </w:tcPr>
          <w:p w:rsidR="003C506A" w:rsidRPr="00642946" w:rsidRDefault="003C506A" w:rsidP="0062762E">
            <w:pPr>
              <w:pStyle w:val="Tabletext"/>
              <w:jc w:val="center"/>
            </w:pPr>
            <w:r w:rsidRPr="00642946">
              <w:t>5.925-7.75</w:t>
            </w:r>
          </w:p>
        </w:tc>
        <w:tc>
          <w:tcPr>
            <w:tcW w:w="1973" w:type="dxa"/>
            <w:shd w:val="clear" w:color="auto" w:fill="auto"/>
          </w:tcPr>
          <w:p w:rsidR="003C506A" w:rsidRPr="00642946" w:rsidRDefault="003C506A" w:rsidP="0062762E">
            <w:pPr>
              <w:pStyle w:val="Tabletext"/>
              <w:jc w:val="center"/>
            </w:pPr>
            <w:r w:rsidRPr="00642946">
              <w:t>11</w:t>
            </w:r>
          </w:p>
        </w:tc>
        <w:tc>
          <w:tcPr>
            <w:tcW w:w="1973" w:type="dxa"/>
            <w:shd w:val="clear" w:color="auto" w:fill="auto"/>
          </w:tcPr>
          <w:p w:rsidR="003C506A" w:rsidRPr="00642946" w:rsidRDefault="003C506A" w:rsidP="0062762E">
            <w:pPr>
              <w:pStyle w:val="Tabletext"/>
              <w:jc w:val="center"/>
            </w:pPr>
            <w:r w:rsidRPr="00642946">
              <w:t>600</w:t>
            </w:r>
          </w:p>
        </w:tc>
        <w:tc>
          <w:tcPr>
            <w:tcW w:w="1973" w:type="dxa"/>
            <w:shd w:val="clear" w:color="auto" w:fill="auto"/>
          </w:tcPr>
          <w:p w:rsidR="003C506A" w:rsidRPr="00642946" w:rsidRDefault="003C506A" w:rsidP="0062762E">
            <w:pPr>
              <w:pStyle w:val="Tabletext"/>
              <w:jc w:val="center"/>
            </w:pPr>
            <w:r w:rsidRPr="00642946">
              <w:t>25</w:t>
            </w:r>
          </w:p>
        </w:tc>
        <w:tc>
          <w:tcPr>
            <w:tcW w:w="1973" w:type="dxa"/>
            <w:shd w:val="clear" w:color="auto" w:fill="auto"/>
          </w:tcPr>
          <w:p w:rsidR="003C506A" w:rsidRPr="00642946" w:rsidRDefault="003C506A" w:rsidP="0062762E">
            <w:pPr>
              <w:pStyle w:val="Tabletext"/>
              <w:jc w:val="center"/>
            </w:pPr>
            <w:r w:rsidRPr="00642946">
              <w:t>29</w:t>
            </w:r>
          </w:p>
        </w:tc>
      </w:tr>
      <w:tr w:rsidR="003C506A" w:rsidRPr="00694F6C" w:rsidTr="0062762E">
        <w:trPr>
          <w:trHeight w:val="317"/>
          <w:jc w:val="center"/>
        </w:trPr>
        <w:tc>
          <w:tcPr>
            <w:tcW w:w="1973" w:type="dxa"/>
            <w:shd w:val="clear" w:color="auto" w:fill="auto"/>
          </w:tcPr>
          <w:p w:rsidR="003C506A" w:rsidRPr="00642946" w:rsidRDefault="003C506A" w:rsidP="0062762E">
            <w:pPr>
              <w:pStyle w:val="Tabletext"/>
              <w:jc w:val="center"/>
            </w:pPr>
            <w:r w:rsidRPr="00642946">
              <w:t>10.7-15.23</w:t>
            </w:r>
          </w:p>
        </w:tc>
        <w:tc>
          <w:tcPr>
            <w:tcW w:w="1973" w:type="dxa"/>
            <w:shd w:val="clear" w:color="auto" w:fill="auto"/>
          </w:tcPr>
          <w:p w:rsidR="003C506A" w:rsidRPr="00642946" w:rsidRDefault="003C506A" w:rsidP="0062762E">
            <w:pPr>
              <w:pStyle w:val="Tabletext"/>
              <w:jc w:val="center"/>
            </w:pPr>
            <w:r w:rsidRPr="00642946">
              <w:t>27</w:t>
            </w:r>
          </w:p>
        </w:tc>
        <w:tc>
          <w:tcPr>
            <w:tcW w:w="1973" w:type="dxa"/>
            <w:shd w:val="clear" w:color="auto" w:fill="auto"/>
          </w:tcPr>
          <w:p w:rsidR="003C506A" w:rsidRPr="00642946" w:rsidRDefault="003C506A" w:rsidP="0062762E">
            <w:pPr>
              <w:pStyle w:val="Tabletext"/>
              <w:jc w:val="center"/>
            </w:pPr>
            <w:r w:rsidRPr="00642946">
              <w:t>5 700</w:t>
            </w:r>
          </w:p>
        </w:tc>
        <w:tc>
          <w:tcPr>
            <w:tcW w:w="1973" w:type="dxa"/>
            <w:shd w:val="clear" w:color="auto" w:fill="auto"/>
          </w:tcPr>
          <w:p w:rsidR="003C506A" w:rsidRPr="00642946" w:rsidRDefault="003C506A" w:rsidP="0062762E">
            <w:pPr>
              <w:pStyle w:val="Tabletext"/>
              <w:jc w:val="center"/>
            </w:pPr>
            <w:r w:rsidRPr="00642946">
              <w:t>32</w:t>
            </w:r>
          </w:p>
        </w:tc>
        <w:tc>
          <w:tcPr>
            <w:tcW w:w="1973" w:type="dxa"/>
            <w:shd w:val="clear" w:color="auto" w:fill="auto"/>
          </w:tcPr>
          <w:p w:rsidR="003C506A" w:rsidRPr="00642946" w:rsidRDefault="003C506A" w:rsidP="0062762E">
            <w:pPr>
              <w:pStyle w:val="Tabletext"/>
              <w:jc w:val="center"/>
            </w:pPr>
            <w:r w:rsidRPr="00642946">
              <w:t>35</w:t>
            </w:r>
          </w:p>
        </w:tc>
      </w:tr>
      <w:tr w:rsidR="003C506A" w:rsidRPr="00694F6C" w:rsidTr="0062762E">
        <w:trPr>
          <w:trHeight w:val="317"/>
          <w:jc w:val="center"/>
        </w:trPr>
        <w:tc>
          <w:tcPr>
            <w:tcW w:w="1973" w:type="dxa"/>
            <w:shd w:val="clear" w:color="auto" w:fill="auto"/>
          </w:tcPr>
          <w:p w:rsidR="003C506A" w:rsidRPr="00642946" w:rsidRDefault="003C506A" w:rsidP="0062762E">
            <w:pPr>
              <w:pStyle w:val="Tabletext"/>
              <w:jc w:val="center"/>
            </w:pPr>
            <w:r w:rsidRPr="00642946">
              <w:t>17.85-23.2</w:t>
            </w:r>
          </w:p>
        </w:tc>
        <w:tc>
          <w:tcPr>
            <w:tcW w:w="1973" w:type="dxa"/>
            <w:shd w:val="clear" w:color="auto" w:fill="auto"/>
          </w:tcPr>
          <w:p w:rsidR="003C506A" w:rsidRPr="00642946" w:rsidRDefault="003C506A" w:rsidP="0062762E">
            <w:pPr>
              <w:pStyle w:val="Tabletext"/>
              <w:jc w:val="center"/>
            </w:pPr>
            <w:r w:rsidRPr="00642946">
              <w:t>13</w:t>
            </w:r>
          </w:p>
        </w:tc>
        <w:tc>
          <w:tcPr>
            <w:tcW w:w="1973" w:type="dxa"/>
            <w:shd w:val="clear" w:color="auto" w:fill="auto"/>
          </w:tcPr>
          <w:p w:rsidR="003C506A" w:rsidRPr="00642946" w:rsidRDefault="003C506A" w:rsidP="0062762E">
            <w:pPr>
              <w:pStyle w:val="Tabletext"/>
              <w:jc w:val="center"/>
            </w:pPr>
            <w:r w:rsidRPr="00642946">
              <w:t>2 806</w:t>
            </w:r>
          </w:p>
        </w:tc>
        <w:tc>
          <w:tcPr>
            <w:tcW w:w="1973" w:type="dxa"/>
            <w:shd w:val="clear" w:color="auto" w:fill="auto"/>
          </w:tcPr>
          <w:p w:rsidR="003C506A" w:rsidRPr="00642946" w:rsidRDefault="003C506A" w:rsidP="0062762E">
            <w:pPr>
              <w:pStyle w:val="Tabletext"/>
              <w:jc w:val="center"/>
            </w:pPr>
            <w:r w:rsidRPr="00642946">
              <w:t>26</w:t>
            </w:r>
          </w:p>
        </w:tc>
        <w:tc>
          <w:tcPr>
            <w:tcW w:w="1973" w:type="dxa"/>
            <w:shd w:val="clear" w:color="auto" w:fill="auto"/>
          </w:tcPr>
          <w:p w:rsidR="003C506A" w:rsidRPr="00642946" w:rsidRDefault="003C506A" w:rsidP="0062762E">
            <w:pPr>
              <w:pStyle w:val="Tabletext"/>
              <w:jc w:val="center"/>
            </w:pPr>
            <w:r w:rsidRPr="00642946">
              <w:t>28</w:t>
            </w:r>
          </w:p>
        </w:tc>
      </w:tr>
    </w:tbl>
    <w:p w:rsidR="003C506A" w:rsidRDefault="003C506A" w:rsidP="003C506A">
      <w:pPr>
        <w:pStyle w:val="Tablefin"/>
        <w:rPr>
          <w:lang w:eastAsia="ja-JP"/>
        </w:rPr>
      </w:pPr>
    </w:p>
    <w:p w:rsidR="003C506A" w:rsidRPr="003C506A" w:rsidRDefault="00D341AC" w:rsidP="00A647DA">
      <w:pPr>
        <w:ind w:firstLineChars="200" w:firstLine="480"/>
        <w:rPr>
          <w:lang w:val="en-US" w:eastAsia="zh-CN"/>
        </w:rPr>
      </w:pPr>
      <w:r>
        <w:rPr>
          <w:rFonts w:hint="eastAsia"/>
          <w:lang w:val="en-US" w:eastAsia="zh-CN"/>
        </w:rPr>
        <w:t>根据</w:t>
      </w:r>
      <w:r>
        <w:rPr>
          <w:lang w:val="en-US" w:eastAsia="zh-CN"/>
        </w:rPr>
        <w:t>此数据，最小</w:t>
      </w:r>
      <w:r>
        <w:rPr>
          <w:lang w:val="en-US" w:eastAsia="zh-CN"/>
        </w:rPr>
        <w:t>20 dB</w:t>
      </w:r>
      <w:r>
        <w:rPr>
          <w:rFonts w:hint="eastAsia"/>
          <w:lang w:val="en-US" w:eastAsia="zh-CN"/>
        </w:rPr>
        <w:t>的</w:t>
      </w:r>
      <w:r w:rsidR="003C506A" w:rsidRPr="003C506A">
        <w:rPr>
          <w:lang w:val="en-US" w:eastAsia="zh-CN"/>
        </w:rPr>
        <w:t>XPI</w:t>
      </w:r>
      <w:r>
        <w:rPr>
          <w:lang w:val="en-US" w:eastAsia="zh-CN"/>
        </w:rPr>
        <w:t>假设</w:t>
      </w:r>
      <w:r>
        <w:rPr>
          <w:rFonts w:hint="eastAsia"/>
          <w:lang w:val="en-US" w:eastAsia="zh-CN"/>
        </w:rPr>
        <w:t>似乎</w:t>
      </w:r>
      <w:r>
        <w:rPr>
          <w:lang w:val="en-US" w:eastAsia="zh-CN"/>
        </w:rPr>
        <w:t>适用于频率最高</w:t>
      </w:r>
      <w:r>
        <w:rPr>
          <w:rFonts w:hint="eastAsia"/>
          <w:lang w:val="en-US" w:eastAsia="zh-CN"/>
        </w:rPr>
        <w:t>为</w:t>
      </w:r>
      <w:r w:rsidR="003C506A" w:rsidRPr="003C506A">
        <w:rPr>
          <w:lang w:val="en-US" w:eastAsia="zh-CN"/>
        </w:rPr>
        <w:t>40 GHz</w:t>
      </w:r>
      <w:r>
        <w:rPr>
          <w:rFonts w:hint="eastAsia"/>
          <w:lang w:val="en-US" w:eastAsia="zh-CN"/>
        </w:rPr>
        <w:t>的情况</w:t>
      </w:r>
      <w:r>
        <w:rPr>
          <w:lang w:val="en-US" w:eastAsia="zh-CN"/>
        </w:rPr>
        <w:t>。</w:t>
      </w:r>
    </w:p>
    <w:p w:rsidR="003C506A" w:rsidRPr="003C506A" w:rsidRDefault="00D341AC" w:rsidP="00A647DA">
      <w:pPr>
        <w:ind w:firstLineChars="200" w:firstLine="480"/>
        <w:rPr>
          <w:lang w:val="en-US" w:eastAsia="zh-CN"/>
        </w:rPr>
      </w:pPr>
      <w:r>
        <w:rPr>
          <w:rFonts w:hint="eastAsia"/>
          <w:lang w:val="en-US" w:eastAsia="zh-CN"/>
        </w:rPr>
        <w:t>尽管</w:t>
      </w:r>
      <w:r w:rsidRPr="003C506A">
        <w:rPr>
          <w:lang w:val="en-US" w:eastAsia="zh-CN"/>
        </w:rPr>
        <w:t>40 GHz</w:t>
      </w:r>
      <w:r>
        <w:rPr>
          <w:rFonts w:hint="eastAsia"/>
          <w:lang w:val="en-US" w:eastAsia="zh-CN"/>
        </w:rPr>
        <w:t>以</w:t>
      </w:r>
      <w:r>
        <w:rPr>
          <w:lang w:val="en-US" w:eastAsia="zh-CN"/>
        </w:rPr>
        <w:t>上的天线性能数据</w:t>
      </w:r>
      <w:r>
        <w:rPr>
          <w:rFonts w:hint="eastAsia"/>
          <w:lang w:val="en-US" w:eastAsia="zh-CN"/>
        </w:rPr>
        <w:t>无</w:t>
      </w:r>
      <w:r>
        <w:rPr>
          <w:lang w:val="en-US" w:eastAsia="zh-CN"/>
        </w:rPr>
        <w:t>法获取，</w:t>
      </w:r>
      <w:r>
        <w:rPr>
          <w:rFonts w:hint="eastAsia"/>
          <w:lang w:val="en-US" w:eastAsia="zh-CN"/>
        </w:rPr>
        <w:t>但</w:t>
      </w:r>
      <w:r w:rsidR="00A647DA">
        <w:rPr>
          <w:rFonts w:hint="eastAsia"/>
          <w:lang w:val="fr-CH" w:eastAsia="zh-CN"/>
        </w:rPr>
        <w:t>其</w:t>
      </w:r>
      <w:r>
        <w:rPr>
          <w:lang w:val="en-US" w:eastAsia="zh-CN"/>
        </w:rPr>
        <w:t>趋势是随着频率的上升</w:t>
      </w:r>
      <w:r w:rsidR="00A647DA">
        <w:rPr>
          <w:rFonts w:hint="eastAsia"/>
          <w:lang w:val="en-US" w:eastAsia="zh-CN"/>
        </w:rPr>
        <w:t>，</w:t>
      </w:r>
      <w:r>
        <w:rPr>
          <w:lang w:val="en-US" w:eastAsia="zh-CN"/>
        </w:rPr>
        <w:t>交叉极化的性能</w:t>
      </w:r>
      <w:r>
        <w:rPr>
          <w:rFonts w:hint="eastAsia"/>
          <w:lang w:val="en-US" w:eastAsia="zh-CN"/>
        </w:rPr>
        <w:t>不</w:t>
      </w:r>
      <w:r>
        <w:rPr>
          <w:lang w:val="en-US" w:eastAsia="zh-CN"/>
        </w:rPr>
        <w:t>变或更佳。</w:t>
      </w:r>
      <w:r>
        <w:rPr>
          <w:rFonts w:hint="eastAsia"/>
          <w:lang w:val="en-US" w:eastAsia="zh-CN"/>
        </w:rPr>
        <w:t>因</w:t>
      </w:r>
      <w:r>
        <w:rPr>
          <w:lang w:val="en-US" w:eastAsia="zh-CN"/>
        </w:rPr>
        <w:t>此，</w:t>
      </w:r>
      <w:r>
        <w:rPr>
          <w:rFonts w:hint="eastAsia"/>
          <w:lang w:val="en-US" w:eastAsia="zh-CN"/>
        </w:rPr>
        <w:t>在</w:t>
      </w:r>
      <w:r>
        <w:rPr>
          <w:lang w:val="en-US" w:eastAsia="zh-CN"/>
        </w:rPr>
        <w:t>更高频段线性极化天线更具体的数据无法取得的情况下，</w:t>
      </w:r>
      <w:r>
        <w:rPr>
          <w:rFonts w:hint="eastAsia"/>
          <w:lang w:val="en-US" w:eastAsia="zh-CN"/>
        </w:rPr>
        <w:t>根据</w:t>
      </w:r>
      <w:r w:rsidRPr="00D341AC">
        <w:rPr>
          <w:rFonts w:ascii="KaiTi" w:eastAsia="KaiTi" w:hAnsi="KaiTi"/>
          <w:lang w:val="en-US" w:eastAsia="zh-CN"/>
        </w:rPr>
        <w:t>建议</w:t>
      </w:r>
      <w:r>
        <w:rPr>
          <w:rFonts w:hint="eastAsia"/>
          <w:lang w:val="en-US" w:eastAsia="zh-CN"/>
        </w:rPr>
        <w:t>2</w:t>
      </w:r>
      <w:r>
        <w:rPr>
          <w:lang w:val="en-US" w:eastAsia="zh-CN"/>
        </w:rPr>
        <w:t>，可暂且认为最小</w:t>
      </w:r>
      <w:r>
        <w:rPr>
          <w:lang w:val="en-US" w:eastAsia="zh-CN"/>
        </w:rPr>
        <w:t>20 dB</w:t>
      </w:r>
      <w:r>
        <w:rPr>
          <w:rFonts w:hint="eastAsia"/>
          <w:lang w:val="en-US" w:eastAsia="zh-CN"/>
        </w:rPr>
        <w:t>的</w:t>
      </w:r>
      <w:r>
        <w:rPr>
          <w:lang w:val="en-US" w:eastAsia="zh-CN"/>
        </w:rPr>
        <w:t>XPI</w:t>
      </w:r>
      <w:r>
        <w:rPr>
          <w:lang w:val="en-US" w:eastAsia="zh-CN"/>
        </w:rPr>
        <w:t>亦可在</w:t>
      </w:r>
      <w:r w:rsidR="003C506A" w:rsidRPr="003C506A">
        <w:rPr>
          <w:lang w:val="en-US" w:eastAsia="zh-CN"/>
        </w:rPr>
        <w:t>40 GHz</w:t>
      </w:r>
      <w:r>
        <w:rPr>
          <w:rFonts w:hint="eastAsia"/>
          <w:lang w:val="en-US" w:eastAsia="zh-CN"/>
        </w:rPr>
        <w:t>至</w:t>
      </w:r>
      <w:r w:rsidR="003C506A" w:rsidRPr="003C506A">
        <w:rPr>
          <w:lang w:val="en-US" w:eastAsia="zh-CN"/>
        </w:rPr>
        <w:t>70 GHz</w:t>
      </w:r>
      <w:r>
        <w:rPr>
          <w:rFonts w:hint="eastAsia"/>
          <w:lang w:val="en-US" w:eastAsia="zh-CN"/>
        </w:rPr>
        <w:t>间</w:t>
      </w:r>
      <w:r>
        <w:rPr>
          <w:lang w:val="en-US" w:eastAsia="zh-CN"/>
        </w:rPr>
        <w:t>使用。</w:t>
      </w:r>
    </w:p>
    <w:p w:rsidR="003C506A" w:rsidRPr="003C506A" w:rsidRDefault="003C506A" w:rsidP="007106D1">
      <w:pPr>
        <w:pStyle w:val="Heading1"/>
        <w:rPr>
          <w:lang w:val="en-US" w:eastAsia="ja-JP"/>
        </w:rPr>
      </w:pPr>
      <w:r w:rsidRPr="003C506A">
        <w:rPr>
          <w:lang w:val="en-US" w:eastAsia="ja-JP"/>
        </w:rPr>
        <w:t>4</w:t>
      </w:r>
      <w:r w:rsidRPr="003C506A">
        <w:rPr>
          <w:lang w:val="en-US" w:eastAsia="zh-CN"/>
        </w:rPr>
        <w:tab/>
      </w:r>
      <w:r w:rsidR="007106D1">
        <w:rPr>
          <w:rFonts w:hint="eastAsia"/>
          <w:lang w:val="en-US" w:eastAsia="zh-CN"/>
        </w:rPr>
        <w:t>结论</w:t>
      </w:r>
    </w:p>
    <w:p w:rsidR="003C506A" w:rsidRDefault="00D341AC" w:rsidP="00A647DA">
      <w:pPr>
        <w:ind w:firstLineChars="200" w:firstLine="480"/>
        <w:rPr>
          <w:lang w:val="en-US" w:eastAsia="zh-CN"/>
        </w:rPr>
      </w:pPr>
      <w:r>
        <w:rPr>
          <w:rFonts w:hint="eastAsia"/>
          <w:lang w:val="en-US" w:eastAsia="zh-CN"/>
        </w:rPr>
        <w:t>考虑</w:t>
      </w:r>
      <w:r>
        <w:rPr>
          <w:lang w:val="en-US" w:eastAsia="zh-CN"/>
        </w:rPr>
        <w:t>到表</w:t>
      </w:r>
      <w:r w:rsidR="003C506A" w:rsidRPr="003C506A">
        <w:rPr>
          <w:lang w:val="en-US" w:eastAsia="zh-CN"/>
        </w:rPr>
        <w:t>1</w:t>
      </w:r>
      <w:r>
        <w:rPr>
          <w:rFonts w:hint="eastAsia"/>
          <w:lang w:val="en-US" w:eastAsia="zh-CN"/>
        </w:rPr>
        <w:t>和表</w:t>
      </w:r>
      <w:r w:rsidR="003C506A" w:rsidRPr="003C506A">
        <w:rPr>
          <w:lang w:val="en-US" w:eastAsia="zh-CN"/>
        </w:rPr>
        <w:t>2</w:t>
      </w:r>
      <w:r>
        <w:rPr>
          <w:rFonts w:hint="eastAsia"/>
          <w:lang w:val="en-US" w:eastAsia="zh-CN"/>
        </w:rPr>
        <w:t>，</w:t>
      </w:r>
      <w:r w:rsidR="007106D1">
        <w:rPr>
          <w:lang w:val="en-US" w:eastAsia="zh-CN"/>
        </w:rPr>
        <w:t>微波接力</w:t>
      </w:r>
      <w:r>
        <w:rPr>
          <w:rFonts w:hint="eastAsia"/>
          <w:lang w:val="en-US" w:eastAsia="zh-CN"/>
        </w:rPr>
        <w:t>天</w:t>
      </w:r>
      <w:r>
        <w:rPr>
          <w:lang w:val="en-US" w:eastAsia="zh-CN"/>
        </w:rPr>
        <w:t>线</w:t>
      </w:r>
      <w:r w:rsidRPr="003C506A">
        <w:rPr>
          <w:lang w:val="en-US" w:eastAsia="zh-CN"/>
        </w:rPr>
        <w:t>XPI</w:t>
      </w:r>
      <w:r w:rsidR="00A647DA">
        <w:rPr>
          <w:rFonts w:hint="eastAsia"/>
          <w:lang w:val="en-US" w:eastAsia="zh-CN"/>
        </w:rPr>
        <w:t>为</w:t>
      </w:r>
      <w:r w:rsidR="00A647DA" w:rsidRPr="003C506A">
        <w:rPr>
          <w:lang w:val="en-US" w:eastAsia="zh-CN"/>
        </w:rPr>
        <w:t>20 dB</w:t>
      </w:r>
      <w:r>
        <w:rPr>
          <w:rFonts w:hint="eastAsia"/>
          <w:lang w:val="en-US" w:eastAsia="zh-CN"/>
        </w:rPr>
        <w:t>是</w:t>
      </w:r>
      <w:r>
        <w:rPr>
          <w:lang w:val="en-US" w:eastAsia="zh-CN"/>
        </w:rPr>
        <w:t>适宜的。</w:t>
      </w:r>
      <w:r>
        <w:rPr>
          <w:rFonts w:hint="eastAsia"/>
          <w:lang w:val="en-US" w:eastAsia="zh-CN"/>
        </w:rPr>
        <w:t>虑</w:t>
      </w:r>
      <w:r>
        <w:rPr>
          <w:lang w:val="en-US" w:eastAsia="zh-CN"/>
        </w:rPr>
        <w:t>及图</w:t>
      </w:r>
      <w:r>
        <w:rPr>
          <w:lang w:val="en-US" w:eastAsia="zh-CN"/>
        </w:rPr>
        <w:t>1</w:t>
      </w:r>
      <w:r>
        <w:rPr>
          <w:lang w:val="en-US" w:eastAsia="zh-CN"/>
        </w:rPr>
        <w:t>，</w:t>
      </w:r>
      <w:r>
        <w:rPr>
          <w:rFonts w:hint="eastAsia"/>
          <w:lang w:val="en-US" w:eastAsia="zh-CN"/>
        </w:rPr>
        <w:t>针对</w:t>
      </w:r>
      <w:r w:rsidR="003C506A" w:rsidRPr="003C506A">
        <w:rPr>
          <w:lang w:val="en-US" w:eastAsia="zh-CN"/>
        </w:rPr>
        <w:t>20 dB</w:t>
      </w:r>
      <w:r>
        <w:rPr>
          <w:rFonts w:hint="eastAsia"/>
          <w:lang w:val="en-US" w:eastAsia="zh-CN"/>
        </w:rPr>
        <w:t>的</w:t>
      </w:r>
      <w:r w:rsidRPr="003C506A">
        <w:rPr>
          <w:lang w:val="en-US" w:eastAsia="zh-CN"/>
        </w:rPr>
        <w:t>XPI</w:t>
      </w:r>
      <w:r>
        <w:rPr>
          <w:rFonts w:hint="eastAsia"/>
          <w:lang w:val="en-US" w:eastAsia="zh-CN"/>
        </w:rPr>
        <w:t>和暂定</w:t>
      </w:r>
      <w:r>
        <w:rPr>
          <w:lang w:val="en-US" w:eastAsia="zh-CN"/>
        </w:rPr>
        <w:t>的</w:t>
      </w:r>
      <w:r w:rsidR="00342CF2" w:rsidRPr="003C506A">
        <w:rPr>
          <w:lang w:val="en-US" w:eastAsia="zh-CN"/>
        </w:rPr>
        <w:t>1.5 dB</w:t>
      </w:r>
      <w:r w:rsidR="00342CF2">
        <w:rPr>
          <w:rFonts w:hint="eastAsia"/>
          <w:lang w:val="en-US" w:eastAsia="zh-CN"/>
        </w:rPr>
        <w:t>干扰</w:t>
      </w:r>
      <w:r w:rsidR="00342CF2">
        <w:rPr>
          <w:lang w:val="en-US" w:eastAsia="zh-CN"/>
        </w:rPr>
        <w:t>天线最大圆极化轴比</w:t>
      </w:r>
      <w:r w:rsidR="003C506A" w:rsidRPr="003C506A">
        <w:rPr>
          <w:lang w:val="en-US" w:eastAsia="zh-CN"/>
        </w:rPr>
        <w:t>(R)</w:t>
      </w:r>
      <w:r w:rsidR="00342CF2">
        <w:rPr>
          <w:rFonts w:hint="eastAsia"/>
          <w:lang w:val="en-US" w:eastAsia="zh-CN"/>
        </w:rPr>
        <w:t>，</w:t>
      </w:r>
      <w:r w:rsidR="00342CF2">
        <w:rPr>
          <w:lang w:val="en-US" w:eastAsia="zh-CN"/>
        </w:rPr>
        <w:t>极化损耗</w:t>
      </w:r>
      <w:r w:rsidR="00342CF2">
        <w:rPr>
          <w:rFonts w:hint="eastAsia"/>
          <w:lang w:val="en-US" w:eastAsia="zh-CN"/>
        </w:rPr>
        <w:t>应</w:t>
      </w:r>
      <w:r w:rsidR="00342CF2">
        <w:rPr>
          <w:lang w:val="en-US" w:eastAsia="zh-CN"/>
        </w:rPr>
        <w:t>为</w:t>
      </w:r>
      <w:r w:rsidR="00342CF2" w:rsidRPr="003C506A">
        <w:rPr>
          <w:lang w:val="en-US" w:eastAsia="zh-CN"/>
        </w:rPr>
        <w:t>1.7 dB</w:t>
      </w:r>
      <w:r w:rsidR="00342CF2">
        <w:rPr>
          <w:rFonts w:hint="eastAsia"/>
          <w:lang w:val="en-US" w:eastAsia="zh-CN"/>
        </w:rPr>
        <w:t>。</w:t>
      </w:r>
      <w:r w:rsidR="00342CF2">
        <w:rPr>
          <w:lang w:val="en-US" w:eastAsia="zh-CN"/>
        </w:rPr>
        <w:t>该圆极化轴</w:t>
      </w:r>
      <w:r w:rsidR="00342CF2">
        <w:rPr>
          <w:rFonts w:hint="eastAsia"/>
          <w:lang w:val="en-US" w:eastAsia="zh-CN"/>
        </w:rPr>
        <w:t>比</w:t>
      </w:r>
      <w:r w:rsidR="00342CF2">
        <w:rPr>
          <w:lang w:val="en-US" w:eastAsia="zh-CN"/>
        </w:rPr>
        <w:t>适用于</w:t>
      </w:r>
      <w:r w:rsidR="00342CF2">
        <w:rPr>
          <w:rFonts w:hint="eastAsia"/>
          <w:lang w:val="en-US" w:eastAsia="zh-CN"/>
        </w:rPr>
        <w:t>未在</w:t>
      </w:r>
      <w:r w:rsidR="00342CF2">
        <w:rPr>
          <w:lang w:val="en-US" w:eastAsia="zh-CN"/>
        </w:rPr>
        <w:t>2</w:t>
      </w:r>
      <w:r w:rsidR="00342CF2">
        <w:rPr>
          <w:rFonts w:hint="eastAsia"/>
          <w:lang w:val="en-US" w:eastAsia="zh-CN"/>
        </w:rPr>
        <w:t>至</w:t>
      </w:r>
      <w:r w:rsidR="00342CF2" w:rsidRPr="003C506A">
        <w:rPr>
          <w:lang w:val="en-US" w:eastAsia="zh-CN"/>
        </w:rPr>
        <w:t>30 GHz</w:t>
      </w:r>
      <w:r w:rsidR="00342CF2">
        <w:rPr>
          <w:rFonts w:hint="eastAsia"/>
          <w:lang w:val="en-US" w:eastAsia="zh-CN"/>
        </w:rPr>
        <w:t>频段</w:t>
      </w:r>
      <w:r w:rsidR="00342CF2">
        <w:rPr>
          <w:lang w:val="en-US" w:eastAsia="zh-CN"/>
        </w:rPr>
        <w:t>使用</w:t>
      </w:r>
      <w:r w:rsidR="00342CF2">
        <w:rPr>
          <w:rFonts w:hint="eastAsia"/>
          <w:lang w:val="en-US" w:eastAsia="zh-CN"/>
        </w:rPr>
        <w:t>正</w:t>
      </w:r>
      <w:r w:rsidR="00342CF2">
        <w:rPr>
          <w:lang w:val="en-US" w:eastAsia="zh-CN"/>
        </w:rPr>
        <w:t>交</w:t>
      </w:r>
      <w:r w:rsidR="00342CF2">
        <w:rPr>
          <w:rFonts w:hint="eastAsia"/>
          <w:lang w:val="en-US" w:eastAsia="zh-CN"/>
        </w:rPr>
        <w:t>极</w:t>
      </w:r>
      <w:r w:rsidR="00342CF2">
        <w:rPr>
          <w:lang w:val="en-US" w:eastAsia="zh-CN"/>
        </w:rPr>
        <w:t>化频率</w:t>
      </w:r>
      <w:r w:rsidR="00342CF2">
        <w:rPr>
          <w:rFonts w:hint="eastAsia"/>
          <w:lang w:val="en-US" w:eastAsia="zh-CN"/>
        </w:rPr>
        <w:t>复</w:t>
      </w:r>
      <w:r w:rsidR="00342CF2">
        <w:rPr>
          <w:lang w:val="en-US" w:eastAsia="zh-CN"/>
        </w:rPr>
        <w:t>用</w:t>
      </w:r>
      <w:r w:rsidR="00342CF2">
        <w:rPr>
          <w:rFonts w:hint="eastAsia"/>
          <w:lang w:val="en-US" w:eastAsia="zh-CN"/>
        </w:rPr>
        <w:t>的空间</w:t>
      </w:r>
      <w:r w:rsidR="00342CF2">
        <w:rPr>
          <w:lang w:val="en-US" w:eastAsia="zh-CN"/>
        </w:rPr>
        <w:t>电台天线视轴</w:t>
      </w:r>
      <w:r w:rsidR="00342CF2">
        <w:rPr>
          <w:rFonts w:hint="eastAsia"/>
          <w:lang w:val="en-US" w:eastAsia="zh-CN"/>
        </w:rPr>
        <w:t>方</w:t>
      </w:r>
      <w:r w:rsidR="00342CF2">
        <w:rPr>
          <w:lang w:val="en-US" w:eastAsia="zh-CN"/>
        </w:rPr>
        <w:t>向</w:t>
      </w:r>
      <w:r w:rsidR="00342CF2">
        <w:rPr>
          <w:rFonts w:hint="eastAsia"/>
          <w:lang w:val="en-US" w:eastAsia="zh-CN"/>
        </w:rPr>
        <w:t>。此</w:t>
      </w:r>
      <w:r w:rsidR="00342CF2">
        <w:rPr>
          <w:lang w:val="en-US" w:eastAsia="zh-CN"/>
        </w:rPr>
        <w:t>数值将仅适用于</w:t>
      </w:r>
      <w:r w:rsidR="00A35CE2">
        <w:rPr>
          <w:lang w:val="en-US" w:eastAsia="zh-CN"/>
        </w:rPr>
        <w:t>微波接力</w:t>
      </w:r>
      <w:r w:rsidR="00A35CE2">
        <w:rPr>
          <w:rFonts w:hint="eastAsia"/>
          <w:lang w:val="en-US" w:eastAsia="zh-CN"/>
        </w:rPr>
        <w:t>天</w:t>
      </w:r>
      <w:r w:rsidR="00A35CE2">
        <w:rPr>
          <w:lang w:val="en-US" w:eastAsia="zh-CN"/>
        </w:rPr>
        <w:t>线</w:t>
      </w:r>
      <w:r w:rsidR="00A35CE2">
        <w:rPr>
          <w:rFonts w:hint="eastAsia"/>
          <w:lang w:val="en-US" w:eastAsia="zh-CN"/>
        </w:rPr>
        <w:t>波束</w:t>
      </w:r>
      <w:r w:rsidR="00A35CE2">
        <w:rPr>
          <w:lang w:val="en-US" w:eastAsia="zh-CN"/>
        </w:rPr>
        <w:t>宽度</w:t>
      </w:r>
      <w:r w:rsidR="00A35CE2">
        <w:rPr>
          <w:rFonts w:hint="eastAsia"/>
          <w:lang w:val="en-US" w:eastAsia="zh-CN"/>
        </w:rPr>
        <w:t>为</w:t>
      </w:r>
      <w:r w:rsidR="00A35CE2" w:rsidRPr="003C506A">
        <w:rPr>
          <w:lang w:val="en-US" w:eastAsia="zh-CN"/>
        </w:rPr>
        <w:t>3 dB</w:t>
      </w:r>
      <w:r w:rsidR="00A35CE2">
        <w:rPr>
          <w:rFonts w:hint="eastAsia"/>
          <w:lang w:val="en-US" w:eastAsia="zh-CN"/>
        </w:rPr>
        <w:t>，</w:t>
      </w:r>
      <w:r w:rsidR="00A35CE2">
        <w:rPr>
          <w:lang w:val="en-US" w:eastAsia="zh-CN"/>
        </w:rPr>
        <w:t>频段在</w:t>
      </w:r>
      <w:r w:rsidR="00A35CE2" w:rsidRPr="003C506A">
        <w:rPr>
          <w:lang w:val="en-US" w:eastAsia="zh-CN"/>
        </w:rPr>
        <w:t>1</w:t>
      </w:r>
      <w:r w:rsidR="00A35CE2">
        <w:rPr>
          <w:rFonts w:hint="eastAsia"/>
          <w:lang w:val="en-US" w:eastAsia="zh-CN"/>
        </w:rPr>
        <w:t>至</w:t>
      </w:r>
      <w:r w:rsidR="00A35CE2" w:rsidRPr="003C506A">
        <w:rPr>
          <w:lang w:val="en-US" w:eastAsia="zh-CN"/>
        </w:rPr>
        <w:t>70 GHz</w:t>
      </w:r>
      <w:r w:rsidR="00A35CE2">
        <w:rPr>
          <w:rFonts w:hint="eastAsia"/>
          <w:lang w:val="en-US" w:eastAsia="zh-CN"/>
        </w:rPr>
        <w:t>之</w:t>
      </w:r>
      <w:r w:rsidR="00A35CE2">
        <w:rPr>
          <w:lang w:val="en-US" w:eastAsia="zh-CN"/>
        </w:rPr>
        <w:t>间且在空间电台天线的视轴附近</w:t>
      </w:r>
      <w:r w:rsidR="00A35CE2">
        <w:rPr>
          <w:rFonts w:hint="eastAsia"/>
          <w:lang w:val="en-US" w:eastAsia="zh-CN"/>
        </w:rPr>
        <w:t>的</w:t>
      </w:r>
      <w:r w:rsidR="00A35CE2">
        <w:rPr>
          <w:lang w:val="en-US" w:eastAsia="zh-CN"/>
        </w:rPr>
        <w:t>情况。</w:t>
      </w:r>
    </w:p>
    <w:p w:rsidR="00093E52" w:rsidRDefault="00093E52" w:rsidP="003C506A">
      <w:pPr>
        <w:rPr>
          <w:lang w:val="en-US" w:eastAsia="zh-CN"/>
        </w:rPr>
      </w:pPr>
    </w:p>
    <w:p w:rsidR="00093E52" w:rsidRPr="003C506A" w:rsidRDefault="00093E52" w:rsidP="003C506A">
      <w:pPr>
        <w:rPr>
          <w:lang w:val="en-US" w:eastAsia="zh-CN"/>
        </w:rPr>
      </w:pPr>
    </w:p>
    <w:p w:rsidR="003C506A" w:rsidRDefault="003C506A" w:rsidP="003C506A">
      <w:pPr>
        <w:pStyle w:val="Line"/>
        <w:rPr>
          <w:lang w:eastAsia="zh-CN"/>
        </w:rPr>
      </w:pPr>
    </w:p>
    <w:p w:rsidR="00BD28DC" w:rsidRPr="003C506A" w:rsidRDefault="00BD28DC" w:rsidP="003C506A">
      <w:pPr>
        <w:rPr>
          <w:lang w:val="en-GB" w:eastAsia="zh-CN"/>
        </w:rPr>
      </w:pPr>
    </w:p>
    <w:sectPr w:rsidR="00BD28DC" w:rsidRPr="003C506A" w:rsidSect="00B62A20">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891" w:rsidRDefault="005A4891">
      <w:r>
        <w:separator/>
      </w:r>
    </w:p>
  </w:endnote>
  <w:endnote w:type="continuationSeparator" w:id="0">
    <w:p w:rsidR="005A4891" w:rsidRDefault="005A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MS Mincho"/>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Pr="002A278C" w:rsidRDefault="005A4891" w:rsidP="006276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Pr="002A278C" w:rsidRDefault="005A4891" w:rsidP="00627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891" w:rsidRDefault="005A4891">
      <w:r>
        <w:separator/>
      </w:r>
    </w:p>
  </w:footnote>
  <w:footnote w:type="continuationSeparator" w:id="0">
    <w:p w:rsidR="005A4891" w:rsidRDefault="005A4891">
      <w:r>
        <w:continuationSeparator/>
      </w:r>
    </w:p>
  </w:footnote>
  <w:footnote w:id="1">
    <w:p w:rsidR="00840242" w:rsidRPr="008B174E" w:rsidRDefault="00840242" w:rsidP="00840242">
      <w:pPr>
        <w:pStyle w:val="FootnoteText"/>
        <w:rPr>
          <w:lang w:val="en-US" w:eastAsia="zh-CN"/>
        </w:rPr>
      </w:pPr>
      <w:r w:rsidRPr="00272A55">
        <w:rPr>
          <w:rStyle w:val="FootnoteReference"/>
          <w:lang w:val="en-US" w:eastAsia="zh-CN"/>
          <w:rPrChange w:id="3" w:author="fernande" w:date="2014-08-25T09:19:00Z">
            <w:rPr>
              <w:rStyle w:val="FootnoteReference"/>
            </w:rPr>
          </w:rPrChange>
        </w:rPr>
        <w:t>*</w:t>
      </w:r>
      <w:r w:rsidRPr="00272A55">
        <w:rPr>
          <w:lang w:val="en-US" w:eastAsia="zh-CN"/>
          <w:rPrChange w:id="4" w:author="fernande" w:date="2014-08-25T09:19:00Z">
            <w:rPr/>
          </w:rPrChange>
        </w:rPr>
        <w:tab/>
      </w:r>
      <w:r>
        <w:rPr>
          <w:lang w:val="en-US" w:eastAsia="zh-CN"/>
        </w:rPr>
        <w:t>建议书</w:t>
      </w:r>
      <w:r>
        <w:rPr>
          <w:rFonts w:hint="eastAsia"/>
          <w:lang w:val="en-US" w:eastAsia="zh-CN"/>
        </w:rPr>
        <w:t>应</w:t>
      </w:r>
      <w:r>
        <w:rPr>
          <w:lang w:val="en-US" w:eastAsia="zh-CN"/>
        </w:rPr>
        <w:t>提请无线电通信</w:t>
      </w:r>
      <w:r>
        <w:rPr>
          <w:rFonts w:hint="eastAsia"/>
          <w:lang w:val="en-US" w:eastAsia="zh-CN"/>
        </w:rPr>
        <w:t>第</w:t>
      </w:r>
      <w:r>
        <w:rPr>
          <w:lang w:val="en-US" w:eastAsia="zh-CN"/>
        </w:rPr>
        <w:t>4</w:t>
      </w:r>
      <w:r>
        <w:rPr>
          <w:lang w:val="en-US" w:eastAsia="zh-CN"/>
        </w:rPr>
        <w:t>和第</w:t>
      </w:r>
      <w:r>
        <w:rPr>
          <w:lang w:val="en-US" w:eastAsia="zh-CN"/>
        </w:rPr>
        <w:t>7</w:t>
      </w:r>
      <w:r>
        <w:rPr>
          <w:lang w:val="en-US" w:eastAsia="zh-CN"/>
        </w:rPr>
        <w:t>研究组注意。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Default="005A4891" w:rsidP="00870985">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C6E1C">
      <w:rPr>
        <w:rStyle w:val="PageNumber"/>
        <w:b/>
        <w:bCs/>
        <w:noProof/>
        <w:lang w:val="en-US"/>
      </w:rPr>
      <w:t>ii</w:t>
    </w:r>
    <w:r>
      <w:rPr>
        <w:rStyle w:val="PageNumber"/>
        <w:b/>
        <w:bCs/>
        <w:lang w:val="en-US"/>
      </w:rPr>
      <w:fldChar w:fldCharType="end"/>
    </w:r>
    <w:r>
      <w:rPr>
        <w:lang w:val="en-US"/>
      </w:rPr>
      <w:tab/>
    </w:r>
    <w:r w:rsidRPr="008429A7">
      <w:rPr>
        <w:b/>
        <w:bCs/>
      </w:rPr>
      <w:t xml:space="preserve">ITU-R  </w:t>
    </w:r>
    <w:r>
      <w:rPr>
        <w:rFonts w:hint="eastAsia"/>
        <w:b/>
        <w:bCs/>
        <w:lang w:eastAsia="zh-CN"/>
      </w:rPr>
      <w:t>F</w:t>
    </w:r>
    <w:r w:rsidRPr="008429A7">
      <w:rPr>
        <w:b/>
        <w:bCs/>
      </w:rPr>
      <w:t>.1</w:t>
    </w:r>
    <w:r>
      <w:rPr>
        <w:rFonts w:hint="eastAsia"/>
        <w:b/>
        <w:bCs/>
        <w:lang w:eastAsia="zh-CN"/>
      </w:rPr>
      <w:t>2</w:t>
    </w:r>
    <w:r>
      <w:rPr>
        <w:b/>
        <w:bCs/>
        <w:lang w:eastAsia="zh-CN"/>
      </w:rPr>
      <w:t>45</w:t>
    </w:r>
    <w:r>
      <w:rPr>
        <w:rFonts w:hint="eastAsia"/>
        <w:b/>
        <w:bCs/>
        <w:lang w:eastAsia="zh-CN"/>
      </w:rPr>
      <w:t>-</w:t>
    </w:r>
    <w:r>
      <w:rPr>
        <w:b/>
        <w:bCs/>
        <w:lang w:eastAsia="zh-CN"/>
      </w:rPr>
      <w:t xml:space="preserve">2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Default="005A4891" w:rsidP="0062762E">
    <w:pPr>
      <w:pStyle w:val="Header"/>
      <w:jc w:val="left"/>
      <w:rPr>
        <w:lang w:val="en-US" w:eastAsia="zh-CN"/>
      </w:rPr>
    </w:pP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30C" w:rsidRDefault="00C7030C">
    <w:pPr>
      <w:pStyle w:val="Header"/>
    </w:pPr>
    <w:r>
      <w:rPr>
        <w:noProof/>
        <w:lang w:val="en-US" w:eastAsia="zh-CN"/>
      </w:rPr>
      <w:drawing>
        <wp:anchor distT="0" distB="0" distL="114300" distR="114300" simplePos="0" relativeHeight="251658240" behindDoc="1" locked="0" layoutInCell="1" allowOverlap="1">
          <wp:simplePos x="0" y="0"/>
          <wp:positionH relativeFrom="column">
            <wp:posOffset>-699982</wp:posOffset>
          </wp:positionH>
          <wp:positionV relativeFrom="paragraph">
            <wp:posOffset>-343112</wp:posOffset>
          </wp:positionV>
          <wp:extent cx="7585075" cy="10675590"/>
          <wp:effectExtent l="0" t="0" r="0" b="0"/>
          <wp:wrapNone/>
          <wp:docPr id="2" name="Picture 7" descr="rec_C_2009"/>
          <wp:cNvGraphicFramePr/>
          <a:graphic xmlns:a="http://schemas.openxmlformats.org/drawingml/2006/main">
            <a:graphicData uri="http://schemas.openxmlformats.org/drawingml/2006/picture">
              <pic:pic xmlns:pic="http://schemas.openxmlformats.org/drawingml/2006/picture">
                <pic:nvPicPr>
                  <pic:cNvPr id="1" name="Picture 7" descr="rec_C_200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66" cy="1069668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08837"/>
      <w:docPartObj>
        <w:docPartGallery w:val="Page Numbers (Top of Page)"/>
        <w:docPartUnique/>
      </w:docPartObj>
    </w:sdtPr>
    <w:sdtEndPr>
      <w:rPr>
        <w:noProof/>
      </w:rPr>
    </w:sdtEndPr>
    <w:sdtContent>
      <w:p w:rsidR="005A4891" w:rsidRDefault="005A4891" w:rsidP="0062762E">
        <w:pPr>
          <w:pStyle w:val="Header"/>
          <w:tabs>
            <w:tab w:val="clear" w:pos="4848"/>
            <w:tab w:val="center" w:pos="9639"/>
          </w:tabs>
          <w:ind w:firstLine="3402"/>
        </w:pPr>
        <w:r w:rsidRPr="002A278C">
          <w:rPr>
            <w:b/>
            <w:bCs/>
          </w:rPr>
          <w:t>ITU-R  F.1520-3</w:t>
        </w:r>
        <w:r w:rsidRPr="002A278C">
          <w:rPr>
            <w:rFonts w:hint="eastAsia"/>
            <w:b/>
            <w:bCs/>
            <w:lang w:eastAsia="zh-CN"/>
          </w:rPr>
          <w:t xml:space="preserve"> </w:t>
        </w:r>
        <w:r w:rsidRPr="002A278C">
          <w:rPr>
            <w:rFonts w:hint="eastAsia"/>
            <w:b/>
            <w:bCs/>
          </w:rPr>
          <w:t>建议书</w:t>
        </w:r>
        <w:r w:rsidRPr="00FC42AF">
          <w:rPr>
            <w:b/>
            <w:bCs/>
            <w:lang w:eastAsia="zh-CN"/>
          </w:rPr>
          <w:fldChar w:fldCharType="begin"/>
        </w:r>
        <w:r w:rsidRPr="00FC42AF">
          <w:rPr>
            <w:b/>
            <w:bCs/>
            <w:lang w:eastAsia="zh-CN"/>
          </w:rPr>
          <w:instrText>styleref href</w:instrText>
        </w:r>
        <w:r w:rsidRPr="00FC42AF">
          <w:rPr>
            <w:b/>
            <w:bCs/>
            <w:lang w:eastAsia="zh-CN"/>
          </w:rPr>
          <w:fldChar w:fldCharType="end"/>
        </w:r>
        <w:r>
          <w:rPr>
            <w:rFonts w:hint="eastAsia"/>
            <w:b/>
            <w:bCs/>
            <w:lang w:eastAsia="zh-CN"/>
          </w:rPr>
          <w:tab/>
        </w:r>
        <w:r>
          <w:fldChar w:fldCharType="begin"/>
        </w:r>
        <w:r>
          <w:instrText xml:space="preserve"> PAGE   \* MERGEFORMAT </w:instrText>
        </w:r>
        <w:r>
          <w:fldChar w:fldCharType="separate"/>
        </w:r>
        <w:r>
          <w:rPr>
            <w:noProof/>
          </w:rPr>
          <w:t>3</w:t>
        </w:r>
        <w:r>
          <w:rPr>
            <w:noProof/>
          </w:rPr>
          <w:fldChar w:fldCharType="end"/>
        </w:r>
      </w:p>
    </w:sdtContent>
  </w:sdt>
  <w:p w:rsidR="005A4891" w:rsidRDefault="005A4891" w:rsidP="0062762E">
    <w:pPr>
      <w:pStyle w:val="Header"/>
      <w:tabs>
        <w:tab w:val="clear" w:pos="9696"/>
        <w:tab w:val="right" w:pos="9498"/>
      </w:tabs>
      <w:jc w:val="left"/>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Pr="007E2A1F" w:rsidRDefault="005A4891" w:rsidP="00870985">
    <w:pPr>
      <w:pStyle w:val="Header"/>
      <w:jc w:val="left"/>
      <w:rPr>
        <w:lang w:val="en-US" w:eastAsia="zh-CN"/>
      </w:rPr>
    </w:pPr>
    <w:r w:rsidRPr="00D93604">
      <w:rPr>
        <w:rStyle w:val="PageNumber"/>
        <w:b/>
        <w:bCs/>
      </w:rPr>
      <w:fldChar w:fldCharType="begin"/>
    </w:r>
    <w:r w:rsidRPr="00D93604">
      <w:rPr>
        <w:rStyle w:val="PageNumber"/>
        <w:b/>
        <w:bCs/>
        <w:lang w:val="en-US" w:eastAsia="zh-CN"/>
      </w:rPr>
      <w:instrText xml:space="preserve"> PAGE </w:instrText>
    </w:r>
    <w:r w:rsidRPr="00D93604">
      <w:rPr>
        <w:rStyle w:val="PageNumber"/>
        <w:b/>
        <w:bCs/>
      </w:rPr>
      <w:fldChar w:fldCharType="separate"/>
    </w:r>
    <w:r w:rsidR="00BC6E1C">
      <w:rPr>
        <w:rStyle w:val="PageNumber"/>
        <w:b/>
        <w:bCs/>
        <w:noProof/>
        <w:lang w:val="en-US" w:eastAsia="zh-CN"/>
      </w:rPr>
      <w:t>2</w:t>
    </w:r>
    <w:r w:rsidRPr="00D93604">
      <w:rPr>
        <w:rStyle w:val="PageNumber"/>
        <w:b/>
        <w:bCs/>
      </w:rPr>
      <w:fldChar w:fldCharType="end"/>
    </w:r>
    <w:r>
      <w:rPr>
        <w:lang w:val="en-US" w:eastAsia="zh-CN"/>
      </w:rPr>
      <w:tab/>
    </w:r>
    <w:r w:rsidRPr="008429A7">
      <w:rPr>
        <w:b/>
        <w:bCs/>
      </w:rPr>
      <w:t xml:space="preserve">ITU-R  </w:t>
    </w:r>
    <w:r>
      <w:rPr>
        <w:rFonts w:hint="eastAsia"/>
        <w:b/>
        <w:bCs/>
        <w:lang w:eastAsia="zh-CN"/>
      </w:rPr>
      <w:t>F</w:t>
    </w:r>
    <w:r w:rsidRPr="008429A7">
      <w:rPr>
        <w:b/>
        <w:bCs/>
      </w:rPr>
      <w:t>.1</w:t>
    </w:r>
    <w:r>
      <w:rPr>
        <w:rFonts w:hint="eastAsia"/>
        <w:b/>
        <w:bCs/>
        <w:lang w:eastAsia="zh-CN"/>
      </w:rPr>
      <w:t>2</w:t>
    </w:r>
    <w:r>
      <w:rPr>
        <w:b/>
        <w:bCs/>
        <w:lang w:eastAsia="zh-CN"/>
      </w:rPr>
      <w:t>45</w:t>
    </w:r>
    <w:r>
      <w:rPr>
        <w:rFonts w:hint="eastAsia"/>
        <w:b/>
        <w:bCs/>
        <w:lang w:eastAsia="zh-CN"/>
      </w:rPr>
      <w:t>-</w:t>
    </w:r>
    <w:r>
      <w:rPr>
        <w:b/>
        <w:bCs/>
        <w:lang w:eastAsia="zh-CN"/>
      </w:rPr>
      <w:t xml:space="preserve">2 </w:t>
    </w:r>
    <w:r w:rsidRPr="00D93604">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91" w:rsidRDefault="005A4891" w:rsidP="00870985">
    <w:pPr>
      <w:pStyle w:val="Header"/>
    </w:pPr>
    <w:r>
      <w:tab/>
    </w:r>
    <w:r w:rsidRPr="008429A7">
      <w:rPr>
        <w:b/>
        <w:bCs/>
      </w:rPr>
      <w:t xml:space="preserve">ITU-R  </w:t>
    </w:r>
    <w:r>
      <w:rPr>
        <w:rFonts w:hint="eastAsia"/>
        <w:b/>
        <w:bCs/>
        <w:lang w:eastAsia="zh-CN"/>
      </w:rPr>
      <w:t>F</w:t>
    </w:r>
    <w:r w:rsidRPr="008429A7">
      <w:rPr>
        <w:b/>
        <w:bCs/>
      </w:rPr>
      <w:t>.1</w:t>
    </w:r>
    <w:r>
      <w:rPr>
        <w:rFonts w:hint="eastAsia"/>
        <w:b/>
        <w:bCs/>
        <w:lang w:eastAsia="zh-CN"/>
      </w:rPr>
      <w:t>2</w:t>
    </w:r>
    <w:r>
      <w:rPr>
        <w:b/>
        <w:bCs/>
        <w:lang w:eastAsia="zh-CN"/>
      </w:rPr>
      <w:t>45</w:t>
    </w:r>
    <w:r>
      <w:rPr>
        <w:rFonts w:hint="eastAsia"/>
        <w:b/>
        <w:bCs/>
        <w:lang w:eastAsia="zh-CN"/>
      </w:rPr>
      <w:t>-</w:t>
    </w:r>
    <w:r>
      <w:rPr>
        <w:b/>
        <w:bCs/>
        <w:lang w:eastAsia="zh-CN"/>
      </w:rPr>
      <w:t xml:space="preserve">2 </w:t>
    </w:r>
    <w:r w:rsidRPr="00D93604">
      <w:rPr>
        <w:rFonts w:hint="eastAsia"/>
        <w:b/>
        <w:bCs/>
        <w:lang w:eastAsia="zh-CN"/>
      </w:rPr>
      <w:t>建议书</w:t>
    </w:r>
    <w:r>
      <w:tab/>
    </w:r>
    <w:r w:rsidRPr="00D93604">
      <w:rPr>
        <w:rStyle w:val="PageNumber"/>
        <w:b/>
        <w:bCs/>
      </w:rPr>
      <w:fldChar w:fldCharType="begin"/>
    </w:r>
    <w:r w:rsidRPr="00D93604">
      <w:rPr>
        <w:rStyle w:val="PageNumber"/>
        <w:b/>
        <w:bCs/>
      </w:rPr>
      <w:instrText xml:space="preserve"> PAGE </w:instrText>
    </w:r>
    <w:r w:rsidRPr="00D93604">
      <w:rPr>
        <w:rStyle w:val="PageNumber"/>
        <w:b/>
        <w:bCs/>
      </w:rPr>
      <w:fldChar w:fldCharType="separate"/>
    </w:r>
    <w:r w:rsidR="00BC6E1C">
      <w:rPr>
        <w:rStyle w:val="PageNumber"/>
        <w:b/>
        <w:bCs/>
        <w:noProof/>
      </w:rPr>
      <w:t>3</w:t>
    </w:r>
    <w:r w:rsidRPr="00D9360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5"/>
  </w:num>
  <w:num w:numId="2">
    <w:abstractNumId w:val="19"/>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2"/>
  </w:num>
  <w:num w:numId="17">
    <w:abstractNumId w:val="20"/>
  </w:num>
  <w:num w:numId="18">
    <w:abstractNumId w:val="18"/>
  </w:num>
  <w:num w:numId="19">
    <w:abstractNumId w:val="11"/>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32FDA"/>
    <w:rsid w:val="00036EE3"/>
    <w:rsid w:val="00047A61"/>
    <w:rsid w:val="000528ED"/>
    <w:rsid w:val="000553EF"/>
    <w:rsid w:val="00070A2F"/>
    <w:rsid w:val="00072484"/>
    <w:rsid w:val="00091546"/>
    <w:rsid w:val="00093E52"/>
    <w:rsid w:val="00096612"/>
    <w:rsid w:val="000A11D0"/>
    <w:rsid w:val="000A265B"/>
    <w:rsid w:val="000A4386"/>
    <w:rsid w:val="000A5720"/>
    <w:rsid w:val="000A76DF"/>
    <w:rsid w:val="000B4CA2"/>
    <w:rsid w:val="000B7683"/>
    <w:rsid w:val="000C64E1"/>
    <w:rsid w:val="000C6B55"/>
    <w:rsid w:val="000D0677"/>
    <w:rsid w:val="000D10A8"/>
    <w:rsid w:val="000D1549"/>
    <w:rsid w:val="000E6A6E"/>
    <w:rsid w:val="0010202C"/>
    <w:rsid w:val="00102934"/>
    <w:rsid w:val="00127FCE"/>
    <w:rsid w:val="00132E8D"/>
    <w:rsid w:val="00147110"/>
    <w:rsid w:val="001511A6"/>
    <w:rsid w:val="001540B7"/>
    <w:rsid w:val="001579D2"/>
    <w:rsid w:val="00161ED1"/>
    <w:rsid w:val="00171B7A"/>
    <w:rsid w:val="00174B6E"/>
    <w:rsid w:val="00176CF1"/>
    <w:rsid w:val="00190805"/>
    <w:rsid w:val="001936F3"/>
    <w:rsid w:val="00195904"/>
    <w:rsid w:val="001B35A6"/>
    <w:rsid w:val="001B661D"/>
    <w:rsid w:val="001C428E"/>
    <w:rsid w:val="001E1BBD"/>
    <w:rsid w:val="001E554B"/>
    <w:rsid w:val="001F47D1"/>
    <w:rsid w:val="001F751F"/>
    <w:rsid w:val="002050E5"/>
    <w:rsid w:val="002058CE"/>
    <w:rsid w:val="00205AC0"/>
    <w:rsid w:val="00213921"/>
    <w:rsid w:val="002165F1"/>
    <w:rsid w:val="00223C64"/>
    <w:rsid w:val="00227063"/>
    <w:rsid w:val="00234F71"/>
    <w:rsid w:val="00235922"/>
    <w:rsid w:val="002535A3"/>
    <w:rsid w:val="00254F29"/>
    <w:rsid w:val="00262124"/>
    <w:rsid w:val="00264562"/>
    <w:rsid w:val="00274CA2"/>
    <w:rsid w:val="00276D21"/>
    <w:rsid w:val="00285F43"/>
    <w:rsid w:val="002866F2"/>
    <w:rsid w:val="00290D8E"/>
    <w:rsid w:val="00296D7F"/>
    <w:rsid w:val="002A7EA3"/>
    <w:rsid w:val="002B3CF6"/>
    <w:rsid w:val="002C46D0"/>
    <w:rsid w:val="002C768A"/>
    <w:rsid w:val="002D0D13"/>
    <w:rsid w:val="002D6CB4"/>
    <w:rsid w:val="002D76C4"/>
    <w:rsid w:val="002E41FD"/>
    <w:rsid w:val="002E42F9"/>
    <w:rsid w:val="002F2A86"/>
    <w:rsid w:val="002F4D7A"/>
    <w:rsid w:val="002F5199"/>
    <w:rsid w:val="00310C43"/>
    <w:rsid w:val="00323E51"/>
    <w:rsid w:val="003314AB"/>
    <w:rsid w:val="00337CB4"/>
    <w:rsid w:val="00340ACB"/>
    <w:rsid w:val="00342CF2"/>
    <w:rsid w:val="0034731A"/>
    <w:rsid w:val="00356B5D"/>
    <w:rsid w:val="0036700B"/>
    <w:rsid w:val="00367C2D"/>
    <w:rsid w:val="00385046"/>
    <w:rsid w:val="00394432"/>
    <w:rsid w:val="003A0E4E"/>
    <w:rsid w:val="003A3A0E"/>
    <w:rsid w:val="003B0990"/>
    <w:rsid w:val="003B285C"/>
    <w:rsid w:val="003C506A"/>
    <w:rsid w:val="003D2233"/>
    <w:rsid w:val="003D5087"/>
    <w:rsid w:val="003E131A"/>
    <w:rsid w:val="003E186A"/>
    <w:rsid w:val="00400D49"/>
    <w:rsid w:val="00401F42"/>
    <w:rsid w:val="00406033"/>
    <w:rsid w:val="004154B8"/>
    <w:rsid w:val="00420DFD"/>
    <w:rsid w:val="00423242"/>
    <w:rsid w:val="00423D46"/>
    <w:rsid w:val="0042661C"/>
    <w:rsid w:val="00433AAC"/>
    <w:rsid w:val="00437237"/>
    <w:rsid w:val="00437A76"/>
    <w:rsid w:val="00450985"/>
    <w:rsid w:val="004564D4"/>
    <w:rsid w:val="00470E28"/>
    <w:rsid w:val="00484273"/>
    <w:rsid w:val="00486510"/>
    <w:rsid w:val="004934C5"/>
    <w:rsid w:val="0049395B"/>
    <w:rsid w:val="00495520"/>
    <w:rsid w:val="00495D15"/>
    <w:rsid w:val="004963DE"/>
    <w:rsid w:val="004B2692"/>
    <w:rsid w:val="004B7CAF"/>
    <w:rsid w:val="004C78C3"/>
    <w:rsid w:val="004D28E3"/>
    <w:rsid w:val="004D4E29"/>
    <w:rsid w:val="004D5896"/>
    <w:rsid w:val="004E0BF2"/>
    <w:rsid w:val="004E15FD"/>
    <w:rsid w:val="004F013F"/>
    <w:rsid w:val="0050067F"/>
    <w:rsid w:val="00516606"/>
    <w:rsid w:val="0051671E"/>
    <w:rsid w:val="00527020"/>
    <w:rsid w:val="00545796"/>
    <w:rsid w:val="00545C75"/>
    <w:rsid w:val="00556548"/>
    <w:rsid w:val="00573D2F"/>
    <w:rsid w:val="005849C8"/>
    <w:rsid w:val="00586EF8"/>
    <w:rsid w:val="0059724E"/>
    <w:rsid w:val="005A4891"/>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2762E"/>
    <w:rsid w:val="00634497"/>
    <w:rsid w:val="00680593"/>
    <w:rsid w:val="00680D2B"/>
    <w:rsid w:val="00681B32"/>
    <w:rsid w:val="006B1D2B"/>
    <w:rsid w:val="006B601E"/>
    <w:rsid w:val="006D017B"/>
    <w:rsid w:val="006D6C9B"/>
    <w:rsid w:val="006E1131"/>
    <w:rsid w:val="006E2037"/>
    <w:rsid w:val="006E24A6"/>
    <w:rsid w:val="006E6199"/>
    <w:rsid w:val="007106D1"/>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6B6A"/>
    <w:rsid w:val="007E7B89"/>
    <w:rsid w:val="007F6843"/>
    <w:rsid w:val="00801062"/>
    <w:rsid w:val="00805386"/>
    <w:rsid w:val="00806472"/>
    <w:rsid w:val="00814094"/>
    <w:rsid w:val="00820625"/>
    <w:rsid w:val="008310C9"/>
    <w:rsid w:val="0083590E"/>
    <w:rsid w:val="00840242"/>
    <w:rsid w:val="0084566B"/>
    <w:rsid w:val="00850AFC"/>
    <w:rsid w:val="0085201B"/>
    <w:rsid w:val="00853CC5"/>
    <w:rsid w:val="008550E1"/>
    <w:rsid w:val="008551B6"/>
    <w:rsid w:val="008575AB"/>
    <w:rsid w:val="00870985"/>
    <w:rsid w:val="0088304E"/>
    <w:rsid w:val="00886E13"/>
    <w:rsid w:val="0088734C"/>
    <w:rsid w:val="008927D1"/>
    <w:rsid w:val="00894344"/>
    <w:rsid w:val="008A06DF"/>
    <w:rsid w:val="008B174E"/>
    <w:rsid w:val="008B6348"/>
    <w:rsid w:val="008C0C5F"/>
    <w:rsid w:val="008C7848"/>
    <w:rsid w:val="008D2CC8"/>
    <w:rsid w:val="00906589"/>
    <w:rsid w:val="00906AD6"/>
    <w:rsid w:val="00907E52"/>
    <w:rsid w:val="00910C01"/>
    <w:rsid w:val="00916991"/>
    <w:rsid w:val="00917AF2"/>
    <w:rsid w:val="00917B67"/>
    <w:rsid w:val="0092418A"/>
    <w:rsid w:val="009337B1"/>
    <w:rsid w:val="00934ED7"/>
    <w:rsid w:val="00944E0D"/>
    <w:rsid w:val="009543C3"/>
    <w:rsid w:val="009544B7"/>
    <w:rsid w:val="00966E1B"/>
    <w:rsid w:val="00983879"/>
    <w:rsid w:val="00991D93"/>
    <w:rsid w:val="009947C0"/>
    <w:rsid w:val="009A0BA6"/>
    <w:rsid w:val="009D6621"/>
    <w:rsid w:val="009F2D2C"/>
    <w:rsid w:val="009F5742"/>
    <w:rsid w:val="00A00186"/>
    <w:rsid w:val="00A1279E"/>
    <w:rsid w:val="00A1409C"/>
    <w:rsid w:val="00A255C6"/>
    <w:rsid w:val="00A31928"/>
    <w:rsid w:val="00A35CE2"/>
    <w:rsid w:val="00A40149"/>
    <w:rsid w:val="00A40843"/>
    <w:rsid w:val="00A40923"/>
    <w:rsid w:val="00A4168A"/>
    <w:rsid w:val="00A417DF"/>
    <w:rsid w:val="00A442D8"/>
    <w:rsid w:val="00A463F3"/>
    <w:rsid w:val="00A46FC4"/>
    <w:rsid w:val="00A57EC0"/>
    <w:rsid w:val="00A62A14"/>
    <w:rsid w:val="00A647DA"/>
    <w:rsid w:val="00A6617B"/>
    <w:rsid w:val="00A71FE5"/>
    <w:rsid w:val="00A7305B"/>
    <w:rsid w:val="00A837BC"/>
    <w:rsid w:val="00A971A1"/>
    <w:rsid w:val="00AA3AD8"/>
    <w:rsid w:val="00AB0DC8"/>
    <w:rsid w:val="00AB3B57"/>
    <w:rsid w:val="00AC79B7"/>
    <w:rsid w:val="00AD4F59"/>
    <w:rsid w:val="00AE02E5"/>
    <w:rsid w:val="00AE11D2"/>
    <w:rsid w:val="00AE47D7"/>
    <w:rsid w:val="00B00595"/>
    <w:rsid w:val="00B033C8"/>
    <w:rsid w:val="00B0762E"/>
    <w:rsid w:val="00B171DD"/>
    <w:rsid w:val="00B21BD3"/>
    <w:rsid w:val="00B27584"/>
    <w:rsid w:val="00B3162D"/>
    <w:rsid w:val="00B31A11"/>
    <w:rsid w:val="00B31AA8"/>
    <w:rsid w:val="00B33425"/>
    <w:rsid w:val="00B33587"/>
    <w:rsid w:val="00B33D48"/>
    <w:rsid w:val="00B44E24"/>
    <w:rsid w:val="00B4510C"/>
    <w:rsid w:val="00B54ECC"/>
    <w:rsid w:val="00B57332"/>
    <w:rsid w:val="00B62A20"/>
    <w:rsid w:val="00B63F76"/>
    <w:rsid w:val="00B714F3"/>
    <w:rsid w:val="00B733AF"/>
    <w:rsid w:val="00B73F9F"/>
    <w:rsid w:val="00B748F1"/>
    <w:rsid w:val="00B76363"/>
    <w:rsid w:val="00B871CA"/>
    <w:rsid w:val="00B87B6B"/>
    <w:rsid w:val="00BB05CD"/>
    <w:rsid w:val="00BB26B6"/>
    <w:rsid w:val="00BB41CF"/>
    <w:rsid w:val="00BC3587"/>
    <w:rsid w:val="00BC5D77"/>
    <w:rsid w:val="00BC6E1C"/>
    <w:rsid w:val="00BD28DC"/>
    <w:rsid w:val="00BF0B48"/>
    <w:rsid w:val="00BF487A"/>
    <w:rsid w:val="00C303F0"/>
    <w:rsid w:val="00C3402B"/>
    <w:rsid w:val="00C46BD9"/>
    <w:rsid w:val="00C51568"/>
    <w:rsid w:val="00C55258"/>
    <w:rsid w:val="00C56E20"/>
    <w:rsid w:val="00C7030C"/>
    <w:rsid w:val="00C73560"/>
    <w:rsid w:val="00C95DB2"/>
    <w:rsid w:val="00CB07C6"/>
    <w:rsid w:val="00CB0F14"/>
    <w:rsid w:val="00CB2306"/>
    <w:rsid w:val="00CB516A"/>
    <w:rsid w:val="00CC2E36"/>
    <w:rsid w:val="00CC36C4"/>
    <w:rsid w:val="00CC5A13"/>
    <w:rsid w:val="00CD0916"/>
    <w:rsid w:val="00CD34B3"/>
    <w:rsid w:val="00CD659B"/>
    <w:rsid w:val="00CE0A43"/>
    <w:rsid w:val="00CE340E"/>
    <w:rsid w:val="00CE52F7"/>
    <w:rsid w:val="00CE54DE"/>
    <w:rsid w:val="00CF7819"/>
    <w:rsid w:val="00D01803"/>
    <w:rsid w:val="00D05517"/>
    <w:rsid w:val="00D131ED"/>
    <w:rsid w:val="00D154D5"/>
    <w:rsid w:val="00D22461"/>
    <w:rsid w:val="00D341AC"/>
    <w:rsid w:val="00D35B36"/>
    <w:rsid w:val="00D469C2"/>
    <w:rsid w:val="00D55908"/>
    <w:rsid w:val="00D83556"/>
    <w:rsid w:val="00D84FAA"/>
    <w:rsid w:val="00D860E8"/>
    <w:rsid w:val="00D86923"/>
    <w:rsid w:val="00D93604"/>
    <w:rsid w:val="00DA6776"/>
    <w:rsid w:val="00DB27CF"/>
    <w:rsid w:val="00DB63E5"/>
    <w:rsid w:val="00DB677A"/>
    <w:rsid w:val="00DD47C2"/>
    <w:rsid w:val="00DE4068"/>
    <w:rsid w:val="00DE50ED"/>
    <w:rsid w:val="00DF1E94"/>
    <w:rsid w:val="00DF4176"/>
    <w:rsid w:val="00E04976"/>
    <w:rsid w:val="00E11A25"/>
    <w:rsid w:val="00E17240"/>
    <w:rsid w:val="00E23AF2"/>
    <w:rsid w:val="00E26D31"/>
    <w:rsid w:val="00E3124D"/>
    <w:rsid w:val="00E36E5E"/>
    <w:rsid w:val="00E62996"/>
    <w:rsid w:val="00E65B3A"/>
    <w:rsid w:val="00E74595"/>
    <w:rsid w:val="00EA2657"/>
    <w:rsid w:val="00EB7C57"/>
    <w:rsid w:val="00EC1D37"/>
    <w:rsid w:val="00EC4862"/>
    <w:rsid w:val="00ED2695"/>
    <w:rsid w:val="00ED2EA8"/>
    <w:rsid w:val="00ED3713"/>
    <w:rsid w:val="00EE2AC6"/>
    <w:rsid w:val="00EF3393"/>
    <w:rsid w:val="00EF7C95"/>
    <w:rsid w:val="00F24D1F"/>
    <w:rsid w:val="00F304F6"/>
    <w:rsid w:val="00F30C9B"/>
    <w:rsid w:val="00F340CA"/>
    <w:rsid w:val="00F354B1"/>
    <w:rsid w:val="00F366A1"/>
    <w:rsid w:val="00F44CC8"/>
    <w:rsid w:val="00F56143"/>
    <w:rsid w:val="00F57CB9"/>
    <w:rsid w:val="00F61EC4"/>
    <w:rsid w:val="00F67C39"/>
    <w:rsid w:val="00F702F8"/>
    <w:rsid w:val="00F726E3"/>
    <w:rsid w:val="00F863E0"/>
    <w:rsid w:val="00F91C56"/>
    <w:rsid w:val="00F95FE1"/>
    <w:rsid w:val="00FB0E4E"/>
    <w:rsid w:val="00FB2CDE"/>
    <w:rsid w:val="00FB3563"/>
    <w:rsid w:val="00FB6F24"/>
    <w:rsid w:val="00FC42AF"/>
    <w:rsid w:val="00FC552F"/>
    <w:rsid w:val="00FC5657"/>
    <w:rsid w:val="00FE43BA"/>
    <w:rsid w:val="00FE4753"/>
    <w:rsid w:val="00FE4C78"/>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5:docId w15:val="{49E560AD-0B73-4B76-83C3-89C79D91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basedOn w:val="DefaultParagraphFont"/>
    <w:link w:val="Header"/>
    <w:locked/>
    <w:rsid w:val="0073263B"/>
    <w:rPr>
      <w:rFonts w:cs="Times New Roman"/>
      <w:kern w:val="0"/>
      <w:sz w:val="18"/>
      <w:szCs w:val="18"/>
      <w:lang w:val="fr-FR" w:eastAsia="en-US"/>
    </w:rPr>
  </w:style>
  <w:style w:type="paragraph" w:styleId="Footer">
    <w:name w:val="footer"/>
    <w:aliases w:val="pie de página,footer odd,fo,pie de p·gina"/>
    <w:basedOn w:val="Normal"/>
    <w:link w:val="FooterChar"/>
    <w:uiPriority w:val="99"/>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pie de p·gina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uiPriority w:val="99"/>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uiPriority w:val="99"/>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uiPriority w:val="99"/>
    <w:rsid w:val="00B27584"/>
    <w:pPr>
      <w:jc w:val="center"/>
    </w:pPr>
  </w:style>
  <w:style w:type="paragraph" w:customStyle="1" w:styleId="Recdate">
    <w:name w:val="Rec_date"/>
    <w:basedOn w:val="Recref"/>
    <w:next w:val="Normalaftertitle"/>
    <w:uiPriority w:val="99"/>
    <w:rsid w:val="00B27584"/>
    <w:pPr>
      <w:jc w:val="right"/>
    </w:pPr>
  </w:style>
  <w:style w:type="paragraph" w:customStyle="1" w:styleId="HeadingSum">
    <w:name w:val="Heading_Sum"/>
    <w:basedOn w:val="Headingb"/>
    <w:next w:val="Normal"/>
    <w:uiPriority w:val="99"/>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uiPriority w:val="99"/>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Style 13"/>
    <w:basedOn w:val="DefaultParagraphFont"/>
    <w:rsid w:val="00B27584"/>
    <w:rPr>
      <w:rFonts w:cs="Times New Roman"/>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ootnote Text Char1,DN,Char1,fn,f"/>
    <w:basedOn w:val="Normal"/>
    <w:link w:val="FootnoteTextChar"/>
    <w:rsid w:val="008550E1"/>
    <w:pPr>
      <w:keepLines/>
      <w:tabs>
        <w:tab w:val="left" w:pos="255"/>
      </w:tabs>
      <w:ind w:left="255" w:hanging="255"/>
    </w:pPr>
    <w:rPr>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uiPriority w:val="99"/>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F304F6"/>
    <w:rPr>
      <w:rFonts w:eastAsia="STKait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link w:val="RecNoBRChar"/>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uiPriority w:val="99"/>
    <w:rsid w:val="00DD47C2"/>
    <w:rPr>
      <w:b/>
      <w:sz w:val="28"/>
      <w:lang w:val="fr-FR" w:eastAsia="en-US"/>
    </w:rPr>
  </w:style>
  <w:style w:type="character" w:customStyle="1" w:styleId="TabletextChar">
    <w:name w:val="Table_text Char"/>
    <w:basedOn w:val="DefaultParagraphFont"/>
    <w:link w:val="Tabletext"/>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basedOn w:val="DefaultParagraphFont"/>
    <w:uiPriority w:val="99"/>
    <w:locked/>
    <w:rsid w:val="00290D8E"/>
    <w:rPr>
      <w:rFonts w:cs="Times New Roman"/>
      <w:sz w:val="24"/>
      <w:lang w:val="fr-FR" w:eastAsia="en-US" w:bidi="ar-SA"/>
    </w:rPr>
  </w:style>
  <w:style w:type="character" w:customStyle="1" w:styleId="FooterChar1">
    <w:name w:val="Footer Char1"/>
    <w:aliases w:val="pie de página Char1,footer odd Char1,fo Char1,pie de p·gina Char1"/>
    <w:basedOn w:val="DefaultParagraphFont"/>
    <w:uiPriority w:val="99"/>
    <w:locked/>
    <w:rsid w:val="00290D8E"/>
    <w:rPr>
      <w:rFonts w:cs="Times New Roman"/>
      <w:noProof/>
      <w:sz w:val="18"/>
      <w:lang w:val="fr-FR" w:eastAsia="en-US" w:bidi="ar-SA"/>
    </w:rPr>
  </w:style>
  <w:style w:type="character" w:customStyle="1" w:styleId="RecNoBRChar">
    <w:name w:val="Rec_No_BR Char"/>
    <w:basedOn w:val="DefaultParagraphFont"/>
    <w:link w:val="RecNoBR"/>
    <w:uiPriority w:val="99"/>
    <w:locked/>
    <w:rsid w:val="00290D8E"/>
    <w:rPr>
      <w:sz w:val="28"/>
      <w:lang w:val="fr-FR" w:eastAsia="en-US"/>
    </w:rPr>
  </w:style>
  <w:style w:type="character" w:customStyle="1" w:styleId="TablelegendChar">
    <w:name w:val="Table_legend Char"/>
    <w:basedOn w:val="DefaultParagraphFont"/>
    <w:link w:val="Tablelegend"/>
    <w:uiPriority w:val="99"/>
    <w:locked/>
    <w:rsid w:val="00290D8E"/>
    <w:rPr>
      <w:sz w:val="22"/>
      <w:lang w:val="fr-FR" w:eastAsia="en-US"/>
    </w:rPr>
  </w:style>
  <w:style w:type="character" w:customStyle="1" w:styleId="FigureChar">
    <w:name w:val="Figure Char"/>
    <w:basedOn w:val="FigureNoChar"/>
    <w:link w:val="Figure"/>
    <w:uiPriority w:val="99"/>
    <w:locked/>
    <w:rsid w:val="00290D8E"/>
    <w:rPr>
      <w:caps/>
      <w:sz w:val="18"/>
      <w:lang w:val="fr-FR" w:eastAsia="en-US"/>
    </w:rPr>
  </w:style>
  <w:style w:type="character" w:customStyle="1" w:styleId="FiguretitleChar">
    <w:name w:val="Figure_title Char"/>
    <w:basedOn w:val="DefaultParagraphFont"/>
    <w:link w:val="Figuretitle"/>
    <w:locked/>
    <w:rsid w:val="00290D8E"/>
    <w:rPr>
      <w:rFonts w:ascii="Times New Roman Bold" w:hAnsi="Times New Roman Bold"/>
      <w:b/>
      <w:sz w:val="18"/>
      <w:lang w:val="fr-FR" w:eastAsia="en-US"/>
    </w:rPr>
  </w:style>
  <w:style w:type="paragraph" w:customStyle="1" w:styleId="Char">
    <w:name w:val="Char"/>
    <w:basedOn w:val="Normal"/>
    <w:rsid w:val="001579D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998968014">
      <w:bodyDiv w:val="1"/>
      <w:marLeft w:val="0"/>
      <w:marRight w:val="0"/>
      <w:marTop w:val="0"/>
      <w:marBottom w:val="0"/>
      <w:divBdr>
        <w:top w:val="none" w:sz="0" w:space="0" w:color="auto"/>
        <w:left w:val="none" w:sz="0" w:space="0" w:color="auto"/>
        <w:bottom w:val="none" w:sz="0" w:space="0" w:color="auto"/>
        <w:right w:val="none" w:sz="0" w:space="0" w:color="auto"/>
      </w:divBdr>
    </w:div>
    <w:div w:id="1160539889">
      <w:bodyDiv w:val="1"/>
      <w:marLeft w:val="0"/>
      <w:marRight w:val="0"/>
      <w:marTop w:val="0"/>
      <w:marBottom w:val="0"/>
      <w:divBdr>
        <w:top w:val="none" w:sz="0" w:space="0" w:color="auto"/>
        <w:left w:val="none" w:sz="0" w:space="0" w:color="auto"/>
        <w:bottom w:val="none" w:sz="0" w:space="0" w:color="auto"/>
        <w:right w:val="none" w:sz="0" w:space="0" w:color="auto"/>
      </w:divBdr>
    </w:div>
    <w:div w:id="1594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image" Target="media/image12.wmf"/><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8.bin"/><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6A66-EBD0-4361-B57C-D9FD899C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1587</TotalTime>
  <Pages>10</Pages>
  <Words>3883</Words>
  <Characters>2668</Characters>
  <Application>Microsoft Office Word</Application>
  <DocSecurity>0</DocSecurity>
  <Lines>22</Lines>
  <Paragraphs>13</Paragraphs>
  <ScaleCrop>false</ScaleCrop>
  <HeadingPairs>
    <vt:vector size="2" baseType="variant">
      <vt:variant>
        <vt:lpstr>Title</vt:lpstr>
      </vt:variant>
      <vt:variant>
        <vt:i4>1</vt:i4>
      </vt:variant>
    </vt:vector>
  </HeadingPairs>
  <TitlesOfParts>
    <vt:vector size="1" baseType="lpstr">
      <vt:lpstr>ITU-R F.1520-3建议书 - 工作在31.8-33.4 GHz频段的固定业务系统的无线电频率安排</vt:lpstr>
    </vt:vector>
  </TitlesOfParts>
  <Company>ITU</Company>
  <LinksUpToDate>false</LinksUpToDate>
  <CharactersWithSpaces>6538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F.1245-2 建议书 (03/2012) - 用于1 GHz至大约70 GHz频率范围某些协调研究和干扰评估的视距内点对点固定无线系统的天线平均值和相关辐射图的数学模型</dc:title>
  <dc:subject>BS Series = Broadcasting service (sound)</dc:subject>
  <dc:creator>wangl</dc:creator>
  <cp:keywords>BS,1873</cp:keywords>
  <dc:description>Santosbo, 12/04/2010, MSB106309</dc:description>
  <cp:lastModifiedBy>Li, Jianying</cp:lastModifiedBy>
  <cp:revision>37</cp:revision>
  <cp:lastPrinted>2011-07-11T13:47:00Z</cp:lastPrinted>
  <dcterms:created xsi:type="dcterms:W3CDTF">2014-09-08T13:33:00Z</dcterms:created>
  <dcterms:modified xsi:type="dcterms:W3CDTF">2014-11-12T10:39:00Z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