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FD3C61" w:rsidRDefault="00FE79FE" w:rsidP="00356FA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6A4DE9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7F008D" w:rsidRDefault="00131900" w:rsidP="007F008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7F008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BA7FE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1497-2</w:t>
            </w:r>
          </w:p>
          <w:p w:rsidR="00FE79FE" w:rsidRPr="001C6156" w:rsidRDefault="00FE79FE" w:rsidP="00BA7FE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127730"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BA7FE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4</w:t>
            </w:r>
            <w:r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6A4F1B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D3C61" w:rsidRDefault="00BA7FE9" w:rsidP="00BA7FE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BA7FE9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Планы размещения частот радиостволов для систем фиксированной беспроводной связи, работающих в полосе 55,78–66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</w:rPr>
              <w:t> </w:t>
            </w:r>
            <w:r w:rsidRPr="00BA7FE9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ГГц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6003A">
        <w:tc>
          <w:tcPr>
            <w:tcW w:w="10089" w:type="dxa"/>
          </w:tcPr>
          <w:p w:rsidR="00276D2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F003B" w:rsidRPr="00FD3C61" w:rsidRDefault="00BF003B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7F008D" w:rsidRDefault="00131900" w:rsidP="007F008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7F008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</w:p>
          <w:p w:rsidR="00FE79FE" w:rsidRPr="00BF003B" w:rsidRDefault="007F008D" w:rsidP="00BF003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F008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 w:rsidSect="00C855C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855C0" w:rsidRPr="00265B3D" w:rsidRDefault="00C855C0" w:rsidP="00C855C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265B3D">
        <w:rPr>
          <w:b/>
          <w:bCs/>
          <w:szCs w:val="22"/>
          <w:lang w:val="ru-RU"/>
        </w:rPr>
        <w:lastRenderedPageBreak/>
        <w:t>Предисловие</w:t>
      </w:r>
    </w:p>
    <w:p w:rsidR="00C855C0" w:rsidRPr="00854998" w:rsidRDefault="00C855C0" w:rsidP="00C855C0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855C0" w:rsidRPr="00854998" w:rsidRDefault="00C855C0" w:rsidP="00C855C0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C855C0" w:rsidRPr="00265B3D" w:rsidRDefault="00C855C0" w:rsidP="00C855C0">
      <w:pPr>
        <w:spacing w:before="360"/>
        <w:jc w:val="center"/>
        <w:rPr>
          <w:b/>
          <w:bCs/>
          <w:szCs w:val="22"/>
          <w:lang w:val="ru-RU"/>
        </w:rPr>
      </w:pPr>
      <w:r w:rsidRPr="00265B3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C855C0" w:rsidRPr="00854998" w:rsidRDefault="00C855C0" w:rsidP="006E227A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6E227A">
        <w:rPr>
          <w:sz w:val="20"/>
          <w:lang w:val="ru-RU"/>
        </w:rPr>
        <w:t xml:space="preserve"> </w:t>
      </w:r>
      <w:r w:rsidR="006E227A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C855C0" w:rsidRPr="00FD3C61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855C0" w:rsidRPr="006A4F1B" w:rsidTr="008070D9">
        <w:trPr>
          <w:jc w:val="center"/>
        </w:trPr>
        <w:tc>
          <w:tcPr>
            <w:tcW w:w="8856" w:type="dxa"/>
            <w:gridSpan w:val="2"/>
          </w:tcPr>
          <w:p w:rsidR="00C855C0" w:rsidRPr="00265B3D" w:rsidRDefault="00C855C0" w:rsidP="008070D9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265B3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C855C0" w:rsidRPr="00854998" w:rsidRDefault="00C855C0" w:rsidP="008070D9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C855C0" w:rsidRPr="00FD3C61" w:rsidTr="008070D9">
        <w:trPr>
          <w:jc w:val="center"/>
        </w:trPr>
        <w:tc>
          <w:tcPr>
            <w:tcW w:w="1188" w:type="dxa"/>
          </w:tcPr>
          <w:p w:rsidR="00C855C0" w:rsidRPr="00D163D5" w:rsidRDefault="00C855C0" w:rsidP="008070D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855C0" w:rsidRPr="00D163D5" w:rsidRDefault="00C855C0" w:rsidP="008070D9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855C0" w:rsidRPr="00FD3C61" w:rsidTr="008070D9">
        <w:trPr>
          <w:jc w:val="center"/>
        </w:trPr>
        <w:tc>
          <w:tcPr>
            <w:tcW w:w="1188" w:type="dxa"/>
          </w:tcPr>
          <w:p w:rsidR="00C855C0" w:rsidRPr="00D163D5" w:rsidRDefault="00C855C0" w:rsidP="008070D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</w:t>
            </w:r>
            <w:bookmarkStart w:id="1" w:name="_GoBack"/>
            <w:bookmarkEnd w:id="1"/>
            <w:r w:rsidRPr="00D163D5">
              <w:rPr>
                <w:sz w:val="20"/>
                <w:lang w:val="ru-RU"/>
              </w:rPr>
              <w:t>тниковое радиовещание</w:t>
            </w:r>
          </w:p>
        </w:tc>
      </w:tr>
      <w:tr w:rsidR="00C855C0" w:rsidRPr="006A4F1B" w:rsidTr="00C855C0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855C0" w:rsidRPr="00D163D5" w:rsidRDefault="00C855C0" w:rsidP="008070D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855C0" w:rsidRPr="00FD3C61" w:rsidTr="00C855C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D27B54" w:rsidRDefault="00C855C0" w:rsidP="008070D9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D27B54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D27B54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27B54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855C0" w:rsidRPr="00FD3C61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C855C0" w:rsidRPr="00D163D5" w:rsidRDefault="00C855C0" w:rsidP="008070D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855C0" w:rsidRPr="00FD3C61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D27B54" w:rsidRDefault="00C855C0" w:rsidP="008070D9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27B54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D27B54" w:rsidRDefault="00C855C0" w:rsidP="00E91F2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D27B54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C855C0" w:rsidRPr="006A4F1B" w:rsidTr="00D27B54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:rsidR="00C855C0" w:rsidRPr="00D163D5" w:rsidRDefault="00C855C0" w:rsidP="008070D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:rsidR="00C855C0" w:rsidRPr="00D163D5" w:rsidRDefault="00235883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A7FE9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C855C0" w:rsidRPr="00FD3C61" w:rsidTr="008070D9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855C0" w:rsidRPr="00D163D5" w:rsidRDefault="00C855C0" w:rsidP="008070D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855C0" w:rsidRPr="00FD3C61" w:rsidTr="008070D9">
        <w:trPr>
          <w:jc w:val="center"/>
        </w:trPr>
        <w:tc>
          <w:tcPr>
            <w:tcW w:w="1188" w:type="dxa"/>
          </w:tcPr>
          <w:p w:rsidR="00C855C0" w:rsidRPr="00D163D5" w:rsidRDefault="00C855C0" w:rsidP="008070D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C855C0" w:rsidRPr="00FD3C61" w:rsidTr="008070D9">
        <w:trPr>
          <w:jc w:val="center"/>
        </w:trPr>
        <w:tc>
          <w:tcPr>
            <w:tcW w:w="1188" w:type="dxa"/>
          </w:tcPr>
          <w:p w:rsidR="00C855C0" w:rsidRPr="00D163D5" w:rsidRDefault="00C855C0" w:rsidP="008070D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855C0" w:rsidRPr="00FD3C61" w:rsidTr="008070D9">
        <w:trPr>
          <w:jc w:val="center"/>
        </w:trPr>
        <w:tc>
          <w:tcPr>
            <w:tcW w:w="1188" w:type="dxa"/>
          </w:tcPr>
          <w:p w:rsidR="00C855C0" w:rsidRPr="00D163D5" w:rsidRDefault="00C855C0" w:rsidP="008070D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855C0" w:rsidRPr="00FD3C61" w:rsidTr="008070D9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D163D5" w:rsidRDefault="00C855C0" w:rsidP="008070D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855C0" w:rsidRPr="006A4F1B" w:rsidTr="008070D9">
        <w:trPr>
          <w:jc w:val="center"/>
        </w:trPr>
        <w:tc>
          <w:tcPr>
            <w:tcW w:w="1188" w:type="dxa"/>
          </w:tcPr>
          <w:p w:rsidR="00C855C0" w:rsidRPr="00D163D5" w:rsidRDefault="00C855C0" w:rsidP="008070D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855C0" w:rsidRPr="00FD3C61" w:rsidTr="008070D9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D163D5" w:rsidRDefault="00C855C0" w:rsidP="008070D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855C0" w:rsidRPr="00FD3C61" w:rsidTr="008070D9">
        <w:trPr>
          <w:jc w:val="center"/>
        </w:trPr>
        <w:tc>
          <w:tcPr>
            <w:tcW w:w="1188" w:type="dxa"/>
          </w:tcPr>
          <w:p w:rsidR="00C855C0" w:rsidRPr="00D163D5" w:rsidRDefault="00C855C0" w:rsidP="008070D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855C0" w:rsidRPr="006A4F1B" w:rsidTr="008070D9">
        <w:trPr>
          <w:jc w:val="center"/>
        </w:trPr>
        <w:tc>
          <w:tcPr>
            <w:tcW w:w="1188" w:type="dxa"/>
          </w:tcPr>
          <w:p w:rsidR="00C855C0" w:rsidRPr="00D163D5" w:rsidRDefault="00C855C0" w:rsidP="008070D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855C0" w:rsidRPr="006A4F1B" w:rsidTr="008070D9">
        <w:trPr>
          <w:jc w:val="center"/>
        </w:trPr>
        <w:tc>
          <w:tcPr>
            <w:tcW w:w="1188" w:type="dxa"/>
          </w:tcPr>
          <w:p w:rsidR="00C855C0" w:rsidRPr="00D163D5" w:rsidRDefault="00C855C0" w:rsidP="008070D9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855C0" w:rsidRPr="00FD3C61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855C0" w:rsidRPr="006A4F1B" w:rsidTr="008070D9">
        <w:trPr>
          <w:jc w:val="center"/>
        </w:trPr>
        <w:tc>
          <w:tcPr>
            <w:tcW w:w="8856" w:type="dxa"/>
          </w:tcPr>
          <w:p w:rsidR="00C855C0" w:rsidRPr="00D163D5" w:rsidRDefault="00C855C0" w:rsidP="006E227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E91F23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227A">
              <w:rPr>
                <w:i/>
                <w:iCs/>
                <w:sz w:val="20"/>
                <w:lang w:val="ru-RU"/>
              </w:rPr>
              <w:t xml:space="preserve"> </w:t>
            </w:r>
            <w:r w:rsidR="006E227A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C855C0" w:rsidRPr="007E6717" w:rsidRDefault="00C855C0" w:rsidP="006A4DE9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6A4DE9" w:rsidRPr="006A4DE9">
        <w:rPr>
          <w:sz w:val="20"/>
          <w:lang w:val="ru-RU"/>
        </w:rPr>
        <w:t>5</w:t>
      </w:r>
      <w:r w:rsidRPr="007E6717">
        <w:rPr>
          <w:sz w:val="20"/>
          <w:lang w:val="ru-RU"/>
        </w:rPr>
        <w:t xml:space="preserve"> г.</w:t>
      </w:r>
    </w:p>
    <w:p w:rsidR="00C855C0" w:rsidRPr="006A4DE9" w:rsidRDefault="001C6156" w:rsidP="006A4DE9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6E227A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6E227A">
        <w:rPr>
          <w:sz w:val="20"/>
          <w:lang w:val="ru-RU"/>
        </w:rPr>
        <w:t xml:space="preserve"> </w:t>
      </w:r>
      <w:bookmarkStart w:id="2" w:name="iiannee"/>
      <w:bookmarkEnd w:id="2"/>
      <w:r w:rsidRPr="006E227A">
        <w:rPr>
          <w:sz w:val="20"/>
          <w:lang w:val="ru-RU"/>
        </w:rPr>
        <w:t>201</w:t>
      </w:r>
      <w:r w:rsidR="006A4DE9" w:rsidRPr="006A4DE9">
        <w:rPr>
          <w:sz w:val="20"/>
          <w:lang w:val="ru-RU"/>
        </w:rPr>
        <w:t>5</w:t>
      </w:r>
    </w:p>
    <w:p w:rsidR="001C6156" w:rsidRPr="006E227A" w:rsidRDefault="00C855C0" w:rsidP="001C6156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1C6156" w:rsidRPr="006E227A" w:rsidRDefault="001C6156" w:rsidP="001C6156">
      <w:pPr>
        <w:spacing w:before="160"/>
        <w:rPr>
          <w:i/>
          <w:sz w:val="20"/>
          <w:lang w:val="ru-RU"/>
        </w:rPr>
        <w:sectPr w:rsidR="001C6156" w:rsidRPr="006E227A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2E7B49" w:rsidRPr="002E7B49" w:rsidRDefault="00E91F23" w:rsidP="006E1F4A">
      <w:pPr>
        <w:pStyle w:val="RecNo"/>
        <w:spacing w:before="0"/>
        <w:rPr>
          <w:lang w:val="ru-RU"/>
        </w:rPr>
      </w:pPr>
      <w:bookmarkStart w:id="3" w:name="irecnoe"/>
      <w:bookmarkEnd w:id="3"/>
      <w:r w:rsidRPr="005F05C0">
        <w:rPr>
          <w:lang w:val="ru-RU"/>
        </w:rPr>
        <w:lastRenderedPageBreak/>
        <w:t>РЕКОМЕНДАЦИЯ</w:t>
      </w:r>
      <w:r w:rsidRPr="002E7B49">
        <w:rPr>
          <w:lang w:val="ru-RU"/>
        </w:rPr>
        <w:t xml:space="preserve">  </w:t>
      </w:r>
      <w:r w:rsidRPr="002E7B49">
        <w:rPr>
          <w:rStyle w:val="href"/>
          <w:lang w:val="ru-RU"/>
        </w:rPr>
        <w:t>МСЭ-</w:t>
      </w:r>
      <w:r w:rsidRPr="001C6156">
        <w:rPr>
          <w:rStyle w:val="href"/>
          <w:lang w:val="en-US"/>
        </w:rPr>
        <w:t>R</w:t>
      </w:r>
      <w:r w:rsidRPr="002E7B49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F</w:t>
      </w:r>
      <w:r w:rsidRPr="002E7B49">
        <w:rPr>
          <w:rStyle w:val="href"/>
          <w:lang w:val="ru-RU"/>
        </w:rPr>
        <w:t>.</w:t>
      </w:r>
      <w:r w:rsidR="002E7B49" w:rsidRPr="002E7B49">
        <w:rPr>
          <w:rStyle w:val="href"/>
          <w:lang w:val="ru-RU"/>
        </w:rPr>
        <w:t>1497-2</w:t>
      </w:r>
    </w:p>
    <w:p w:rsidR="002E7B49" w:rsidRPr="002E7B49" w:rsidRDefault="002E7B49" w:rsidP="002E7B49">
      <w:pPr>
        <w:pStyle w:val="Rectitle"/>
        <w:rPr>
          <w:lang w:val="ru-RU"/>
        </w:rPr>
      </w:pPr>
      <w:r w:rsidRPr="002E7B49">
        <w:rPr>
          <w:lang w:val="ru-RU"/>
        </w:rPr>
        <w:t>Планы размещения частот радиостволов для систем фиксированной беспроводной связи, работающих в полосе 55,78−66</w:t>
      </w:r>
      <w:r>
        <w:t> </w:t>
      </w:r>
      <w:r w:rsidRPr="002E7B49">
        <w:rPr>
          <w:lang w:val="ru-RU"/>
        </w:rPr>
        <w:t>ГГц</w:t>
      </w:r>
    </w:p>
    <w:p w:rsidR="002E7B49" w:rsidRPr="002E7B49" w:rsidRDefault="002E7B49" w:rsidP="002E7B49">
      <w:pPr>
        <w:pStyle w:val="Recref"/>
        <w:rPr>
          <w:lang w:val="ru-RU"/>
        </w:rPr>
      </w:pPr>
      <w:r w:rsidRPr="002E7B49">
        <w:rPr>
          <w:lang w:val="ru-RU"/>
        </w:rPr>
        <w:t>(Вопрос МСЭ-</w:t>
      </w:r>
      <w:r>
        <w:rPr>
          <w:lang w:val="fr-CH"/>
        </w:rPr>
        <w:t>R</w:t>
      </w:r>
      <w:r w:rsidRPr="002E7B49">
        <w:rPr>
          <w:lang w:val="ru-RU"/>
        </w:rPr>
        <w:t xml:space="preserve"> 247/5)</w:t>
      </w:r>
    </w:p>
    <w:p w:rsidR="002E7B49" w:rsidRPr="002E7B49" w:rsidRDefault="002E7B49" w:rsidP="002E7B49">
      <w:pPr>
        <w:pStyle w:val="Recdate"/>
        <w:rPr>
          <w:lang w:val="ru-RU"/>
        </w:rPr>
      </w:pPr>
      <w:r w:rsidRPr="002E7B49">
        <w:rPr>
          <w:lang w:val="ru-RU"/>
        </w:rPr>
        <w:t>(2000-2002-2014)</w:t>
      </w:r>
    </w:p>
    <w:p w:rsidR="002E7B49" w:rsidRPr="00611CB1" w:rsidRDefault="002E7B49" w:rsidP="006E1F4A">
      <w:pPr>
        <w:pStyle w:val="HeadingSum"/>
        <w:rPr>
          <w:lang w:val="ru-RU"/>
        </w:rPr>
      </w:pPr>
      <w:r w:rsidRPr="00611CB1">
        <w:rPr>
          <w:lang w:val="ru-RU"/>
        </w:rPr>
        <w:t xml:space="preserve">Сфера </w:t>
      </w:r>
      <w:r w:rsidRPr="00BF003B">
        <w:rPr>
          <w:lang w:val="ru-RU"/>
        </w:rPr>
        <w:t>применения</w:t>
      </w:r>
    </w:p>
    <w:p w:rsidR="002E7B49" w:rsidRDefault="002E7B49" w:rsidP="006E1F4A">
      <w:pPr>
        <w:pStyle w:val="Summary"/>
        <w:spacing w:after="0"/>
        <w:rPr>
          <w:lang w:val="ru-RU"/>
        </w:rPr>
      </w:pPr>
      <w:r w:rsidRPr="00611CB1">
        <w:rPr>
          <w:lang w:val="ru-RU"/>
        </w:rPr>
        <w:t>В</w:t>
      </w:r>
      <w:r w:rsidRPr="00737AF7">
        <w:rPr>
          <w:lang w:val="ru-RU"/>
        </w:rPr>
        <w:t xml:space="preserve"> </w:t>
      </w:r>
      <w:r w:rsidRPr="00611CB1">
        <w:rPr>
          <w:lang w:val="ru-RU"/>
        </w:rPr>
        <w:t>настоящей</w:t>
      </w:r>
      <w:r w:rsidRPr="00737AF7">
        <w:rPr>
          <w:lang w:val="ru-RU"/>
        </w:rPr>
        <w:t xml:space="preserve"> </w:t>
      </w:r>
      <w:r w:rsidRPr="00611CB1">
        <w:rPr>
          <w:lang w:val="ru-RU"/>
        </w:rPr>
        <w:t>Рекомендации</w:t>
      </w:r>
      <w:r w:rsidRPr="00737AF7">
        <w:rPr>
          <w:lang w:val="ru-RU"/>
        </w:rPr>
        <w:t xml:space="preserve"> </w:t>
      </w:r>
      <w:r w:rsidRPr="00611CB1">
        <w:rPr>
          <w:lang w:val="ru-RU"/>
        </w:rPr>
        <w:t>представлены</w:t>
      </w:r>
      <w:r w:rsidRPr="00737AF7">
        <w:rPr>
          <w:lang w:val="ru-RU"/>
        </w:rPr>
        <w:t xml:space="preserve"> </w:t>
      </w:r>
      <w:r>
        <w:rPr>
          <w:lang w:val="ru-RU"/>
        </w:rPr>
        <w:t>п</w:t>
      </w:r>
      <w:r w:rsidRPr="00737AF7">
        <w:rPr>
          <w:lang w:val="ru-RU"/>
        </w:rPr>
        <w:t xml:space="preserve">ланы размещения частот радиостволов для систем фиксированной </w:t>
      </w:r>
      <w:r w:rsidRPr="00BF003B">
        <w:rPr>
          <w:lang w:val="ru-RU"/>
        </w:rPr>
        <w:t>беспроводной</w:t>
      </w:r>
      <w:r w:rsidRPr="00737AF7">
        <w:rPr>
          <w:lang w:val="ru-RU"/>
        </w:rPr>
        <w:t xml:space="preserve"> связи</w:t>
      </w:r>
      <w:r w:rsidRPr="002D6543">
        <w:rPr>
          <w:lang w:val="ru-RU"/>
        </w:rPr>
        <w:t xml:space="preserve"> (</w:t>
      </w:r>
      <w:r>
        <w:rPr>
          <w:lang w:val="ru-RU"/>
        </w:rPr>
        <w:t>СФБС)</w:t>
      </w:r>
      <w:r w:rsidRPr="00737AF7">
        <w:rPr>
          <w:lang w:val="ru-RU"/>
        </w:rPr>
        <w:t xml:space="preserve">, </w:t>
      </w:r>
      <w:r>
        <w:rPr>
          <w:lang w:val="ru-RU"/>
        </w:rPr>
        <w:t>в которых используется дуплекс с временным разделением (</w:t>
      </w:r>
      <w:r>
        <w:rPr>
          <w:lang w:val="en-US"/>
        </w:rPr>
        <w:t>TDD</w:t>
      </w:r>
      <w:r w:rsidRPr="00D82ACF">
        <w:rPr>
          <w:lang w:val="ru-RU"/>
        </w:rPr>
        <w:t>)</w:t>
      </w:r>
      <w:r>
        <w:rPr>
          <w:lang w:val="ru-RU"/>
        </w:rPr>
        <w:t xml:space="preserve"> и</w:t>
      </w:r>
      <w:r w:rsidRPr="00D82ACF">
        <w:rPr>
          <w:lang w:val="ru-RU"/>
        </w:rPr>
        <w:t xml:space="preserve"> </w:t>
      </w:r>
      <w:r>
        <w:rPr>
          <w:lang w:val="ru-RU"/>
        </w:rPr>
        <w:t>дуплекс с частотным разделением (</w:t>
      </w:r>
      <w:r>
        <w:rPr>
          <w:lang w:val="en-US"/>
        </w:rPr>
        <w:t>FDD</w:t>
      </w:r>
      <w:r w:rsidRPr="00D82ACF">
        <w:rPr>
          <w:lang w:val="ru-RU"/>
        </w:rPr>
        <w:t>)</w:t>
      </w:r>
      <w:r>
        <w:rPr>
          <w:lang w:val="ru-RU"/>
        </w:rPr>
        <w:t xml:space="preserve">, с разносом радиостволов </w:t>
      </w:r>
      <w:r w:rsidRPr="00D82ACF">
        <w:rPr>
          <w:lang w:val="ru-RU"/>
        </w:rPr>
        <w:t>3</w:t>
      </w:r>
      <w:r>
        <w:rPr>
          <w:lang w:val="ru-RU"/>
        </w:rPr>
        <w:t>,</w:t>
      </w:r>
      <w:r w:rsidRPr="00D82ACF">
        <w:rPr>
          <w:lang w:val="ru-RU"/>
        </w:rPr>
        <w:t>5</w:t>
      </w:r>
      <w:r>
        <w:rPr>
          <w:lang w:val="ru-RU"/>
        </w:rPr>
        <w:t>;</w:t>
      </w:r>
      <w:r w:rsidRPr="00D82ACF">
        <w:rPr>
          <w:lang w:val="ru-RU"/>
        </w:rPr>
        <w:t xml:space="preserve"> 7</w:t>
      </w:r>
      <w:r>
        <w:rPr>
          <w:lang w:val="ru-RU"/>
        </w:rPr>
        <w:t>;</w:t>
      </w:r>
      <w:r w:rsidRPr="00D82ACF">
        <w:rPr>
          <w:lang w:val="ru-RU"/>
        </w:rPr>
        <w:t xml:space="preserve"> 14</w:t>
      </w:r>
      <w:r>
        <w:rPr>
          <w:lang w:val="ru-RU"/>
        </w:rPr>
        <w:t>;</w:t>
      </w:r>
      <w:r w:rsidRPr="00D82ACF">
        <w:rPr>
          <w:lang w:val="ru-RU"/>
        </w:rPr>
        <w:t xml:space="preserve"> 28</w:t>
      </w:r>
      <w:r>
        <w:rPr>
          <w:szCs w:val="22"/>
          <w:lang w:val="ru-RU" w:eastAsia="ja-JP"/>
        </w:rPr>
        <w:t>;</w:t>
      </w:r>
      <w:r w:rsidRPr="00D82ACF">
        <w:rPr>
          <w:szCs w:val="22"/>
          <w:lang w:val="ru-RU" w:eastAsia="ja-JP"/>
        </w:rPr>
        <w:t xml:space="preserve"> 30</w:t>
      </w:r>
      <w:r>
        <w:rPr>
          <w:szCs w:val="22"/>
          <w:lang w:val="ru-RU" w:eastAsia="ja-JP"/>
        </w:rPr>
        <w:t>;</w:t>
      </w:r>
      <w:r w:rsidRPr="00D82ACF">
        <w:rPr>
          <w:szCs w:val="22"/>
          <w:lang w:val="ru-RU" w:eastAsia="ja-JP"/>
        </w:rPr>
        <w:t xml:space="preserve"> 50</w:t>
      </w:r>
      <w:r w:rsidRPr="00D82ACF">
        <w:rPr>
          <w:lang w:val="ru-RU"/>
        </w:rPr>
        <w:t xml:space="preserve"> </w:t>
      </w:r>
      <w:r>
        <w:rPr>
          <w:lang w:val="ru-RU"/>
        </w:rPr>
        <w:t>и</w:t>
      </w:r>
      <w:r w:rsidRPr="00D82ACF">
        <w:rPr>
          <w:lang w:val="ru-RU"/>
        </w:rPr>
        <w:t xml:space="preserve"> 56</w:t>
      </w:r>
      <w:r>
        <w:rPr>
          <w:lang w:val="en-GB"/>
        </w:rPr>
        <w:t> </w:t>
      </w:r>
      <w:r>
        <w:rPr>
          <w:lang w:val="ru-RU"/>
        </w:rPr>
        <w:t>МГц</w:t>
      </w:r>
      <w:r w:rsidRPr="00D82ACF">
        <w:rPr>
          <w:lang w:val="ru-RU"/>
        </w:rPr>
        <w:t xml:space="preserve"> </w:t>
      </w:r>
      <w:r>
        <w:rPr>
          <w:lang w:val="ru-RU"/>
        </w:rPr>
        <w:t>в диапазоне</w:t>
      </w:r>
      <w:r w:rsidRPr="00D82ACF">
        <w:rPr>
          <w:lang w:val="ru-RU"/>
        </w:rPr>
        <w:t xml:space="preserve"> 55</w:t>
      </w:r>
      <w:r>
        <w:rPr>
          <w:lang w:val="ru-RU"/>
        </w:rPr>
        <w:t>,</w:t>
      </w:r>
      <w:r w:rsidRPr="00D82ACF">
        <w:rPr>
          <w:lang w:val="ru-RU"/>
        </w:rPr>
        <w:t>78</w:t>
      </w:r>
      <w:r>
        <w:rPr>
          <w:lang w:val="ru-RU"/>
        </w:rPr>
        <w:t>−</w:t>
      </w:r>
      <w:r w:rsidRPr="00D82ACF">
        <w:rPr>
          <w:szCs w:val="22"/>
          <w:lang w:val="ru-RU" w:eastAsia="ja-JP"/>
        </w:rPr>
        <w:t>66</w:t>
      </w:r>
      <w:r>
        <w:rPr>
          <w:lang w:val="en-GB"/>
        </w:rPr>
        <w:t> </w:t>
      </w:r>
      <w:r w:rsidRPr="00D232AE">
        <w:rPr>
          <w:lang w:val="ru-RU"/>
        </w:rPr>
        <w:t>ГГц</w:t>
      </w:r>
      <w:r w:rsidRPr="00D82ACF">
        <w:rPr>
          <w:lang w:val="ru-RU"/>
        </w:rPr>
        <w:t>,</w:t>
      </w:r>
      <w:r>
        <w:rPr>
          <w:lang w:val="ru-RU"/>
        </w:rPr>
        <w:t xml:space="preserve"> участки которого были определены для использования применений высокой плотности в фиксированной службе </w:t>
      </w:r>
      <w:r w:rsidRPr="00D82ACF">
        <w:rPr>
          <w:lang w:val="ru-RU"/>
        </w:rPr>
        <w:t>(</w:t>
      </w:r>
      <w:r>
        <w:rPr>
          <w:lang w:val="en-GB"/>
        </w:rPr>
        <w:t>HDFS</w:t>
      </w:r>
      <w:r w:rsidRPr="00D82ACF">
        <w:rPr>
          <w:lang w:val="ru-RU"/>
        </w:rPr>
        <w:t>).</w:t>
      </w:r>
    </w:p>
    <w:p w:rsidR="002E7B49" w:rsidRPr="00E31ED2" w:rsidRDefault="002E7B49" w:rsidP="006E1F4A">
      <w:pPr>
        <w:pStyle w:val="Headingb"/>
        <w:spacing w:before="240"/>
        <w:rPr>
          <w:rFonts w:eastAsia="MS Mincho"/>
          <w:lang w:val="ru-RU"/>
        </w:rPr>
      </w:pPr>
      <w:r>
        <w:rPr>
          <w:rFonts w:eastAsia="MS Mincho"/>
          <w:lang w:val="ru-RU"/>
        </w:rPr>
        <w:t>Ключевые</w:t>
      </w:r>
      <w:r w:rsidRPr="00E31ED2">
        <w:rPr>
          <w:rFonts w:eastAsia="MS Mincho"/>
          <w:lang w:val="ru-RU"/>
        </w:rPr>
        <w:t xml:space="preserve"> </w:t>
      </w:r>
      <w:r>
        <w:rPr>
          <w:rFonts w:eastAsia="MS Mincho"/>
          <w:lang w:val="ru-RU"/>
        </w:rPr>
        <w:t>слова</w:t>
      </w:r>
    </w:p>
    <w:p w:rsidR="002E7B49" w:rsidRPr="002E7B49" w:rsidRDefault="002E7B49" w:rsidP="006E1F4A">
      <w:pPr>
        <w:rPr>
          <w:lang w:val="ru-RU"/>
        </w:rPr>
      </w:pPr>
      <w:r w:rsidRPr="002E7B49">
        <w:rPr>
          <w:szCs w:val="24"/>
          <w:lang w:val="ru-RU"/>
        </w:rPr>
        <w:t xml:space="preserve">Фиксированная служба, план размещения частот радиостволов, поглощение в кислороде, </w:t>
      </w:r>
      <w:r w:rsidRPr="002E7B49">
        <w:rPr>
          <w:lang w:val="ru-RU"/>
        </w:rPr>
        <w:t>дуплекс с частотным разделением (</w:t>
      </w:r>
      <w:r>
        <w:rPr>
          <w:lang w:val="en-US"/>
        </w:rPr>
        <w:t>FDD</w:t>
      </w:r>
      <w:r w:rsidRPr="002E7B49">
        <w:rPr>
          <w:lang w:val="ru-RU"/>
        </w:rPr>
        <w:t>), дуплекс с временным разделением (</w:t>
      </w:r>
      <w:r>
        <w:rPr>
          <w:lang w:val="en-US"/>
        </w:rPr>
        <w:t>TDD</w:t>
      </w:r>
      <w:r w:rsidRPr="002E7B49">
        <w:rPr>
          <w:lang w:val="ru-RU"/>
        </w:rPr>
        <w:t>), защитная полоса.</w:t>
      </w:r>
    </w:p>
    <w:p w:rsidR="002E7B49" w:rsidRPr="002E7B49" w:rsidRDefault="002E7B49" w:rsidP="006E1F4A">
      <w:pPr>
        <w:pStyle w:val="Normalaftertitle"/>
        <w:rPr>
          <w:lang w:val="ru-RU"/>
        </w:rPr>
      </w:pPr>
      <w:r w:rsidRPr="002E7B49">
        <w:rPr>
          <w:lang w:val="ru-RU"/>
        </w:rPr>
        <w:t xml:space="preserve">Ассамблея </w:t>
      </w:r>
      <w:r w:rsidRPr="00BF003B">
        <w:rPr>
          <w:lang w:val="ru-RU"/>
        </w:rPr>
        <w:t>радиосвязи</w:t>
      </w:r>
      <w:r w:rsidRPr="002E7B49">
        <w:rPr>
          <w:lang w:val="ru-RU"/>
        </w:rPr>
        <w:t xml:space="preserve"> МСЭ,</w:t>
      </w:r>
    </w:p>
    <w:p w:rsidR="002E7B49" w:rsidRPr="002E7B49" w:rsidRDefault="002E7B49" w:rsidP="002E7B49">
      <w:pPr>
        <w:pStyle w:val="Call"/>
        <w:spacing w:before="240"/>
        <w:rPr>
          <w:lang w:val="ru-RU"/>
        </w:rPr>
      </w:pPr>
      <w:r w:rsidRPr="002E7B49">
        <w:rPr>
          <w:lang w:val="ru-RU"/>
        </w:rPr>
        <w:t>учитывая</w:t>
      </w:r>
      <w:r w:rsidRPr="002E7B49">
        <w:rPr>
          <w:i w:val="0"/>
          <w:iCs/>
          <w:lang w:val="ru-RU"/>
        </w:rPr>
        <w:t>,</w:t>
      </w:r>
    </w:p>
    <w:p w:rsidR="002E7B49" w:rsidRPr="002E7B49" w:rsidRDefault="002E7B49" w:rsidP="006E1F4A">
      <w:pPr>
        <w:rPr>
          <w:sz w:val="24"/>
          <w:lang w:val="ru-RU"/>
        </w:rPr>
      </w:pPr>
      <w:r>
        <w:rPr>
          <w:i/>
          <w:lang w:val="en-GB"/>
        </w:rPr>
        <w:t>a</w:t>
      </w:r>
      <w:r w:rsidRPr="002E7B49">
        <w:rPr>
          <w:i/>
          <w:lang w:val="ru-RU"/>
        </w:rPr>
        <w:t>)</w:t>
      </w:r>
      <w:r w:rsidRPr="002E7B49">
        <w:rPr>
          <w:lang w:val="ru-RU"/>
        </w:rPr>
        <w:tab/>
        <w:t>что диапазон частот 55,78−66</w:t>
      </w:r>
      <w:r>
        <w:rPr>
          <w:lang w:val="en-GB"/>
        </w:rPr>
        <w:t> </w:t>
      </w:r>
      <w:r w:rsidRPr="002E7B49">
        <w:rPr>
          <w:lang w:val="ru-RU"/>
        </w:rPr>
        <w:t>ГГц распределен на всемирной основе фиксированной службе и ряду других служб, совместно использующих различные участки этого диапазона на равной первичной основе;</w:t>
      </w:r>
    </w:p>
    <w:p w:rsidR="002E7B49" w:rsidRPr="002E7B49" w:rsidRDefault="002E7B49" w:rsidP="006E1F4A">
      <w:pPr>
        <w:rPr>
          <w:lang w:val="ru-RU"/>
        </w:rPr>
      </w:pPr>
      <w:r>
        <w:rPr>
          <w:i/>
          <w:lang w:val="en-GB"/>
        </w:rPr>
        <w:t>b</w:t>
      </w:r>
      <w:r w:rsidRPr="002E7B49">
        <w:rPr>
          <w:i/>
          <w:lang w:val="ru-RU"/>
        </w:rPr>
        <w:t>)</w:t>
      </w:r>
      <w:r w:rsidRPr="002E7B49">
        <w:rPr>
          <w:lang w:val="ru-RU"/>
        </w:rPr>
        <w:tab/>
      </w:r>
      <w:r w:rsidRPr="002E7B49">
        <w:rPr>
          <w:lang w:val="ru-RU" w:eastAsia="ja-JP"/>
        </w:rPr>
        <w:t>что полосы</w:t>
      </w:r>
      <w:r w:rsidRPr="002E7B49">
        <w:rPr>
          <w:lang w:val="ru-RU"/>
        </w:rPr>
        <w:t xml:space="preserve"> 55,78−59</w:t>
      </w:r>
      <w:r>
        <w:rPr>
          <w:lang w:val="en-GB"/>
        </w:rPr>
        <w:t> </w:t>
      </w:r>
      <w:r w:rsidRPr="002E7B49">
        <w:rPr>
          <w:lang w:val="ru-RU"/>
        </w:rPr>
        <w:t>ГГц и 64−66</w:t>
      </w:r>
      <w:r>
        <w:rPr>
          <w:lang w:val="en-GB"/>
        </w:rPr>
        <w:t> </w:t>
      </w:r>
      <w:r w:rsidRPr="002E7B49">
        <w:rPr>
          <w:lang w:val="ru-RU"/>
        </w:rPr>
        <w:t>ГГц доступны для применений высокой плотности в фиксированной службе (ФС);</w:t>
      </w:r>
    </w:p>
    <w:p w:rsidR="002E7B49" w:rsidRPr="002E7B49" w:rsidRDefault="002E7B49" w:rsidP="006E1F4A">
      <w:pPr>
        <w:rPr>
          <w:lang w:val="ru-RU" w:eastAsia="ja-JP"/>
        </w:rPr>
      </w:pPr>
      <w:r>
        <w:rPr>
          <w:i/>
          <w:iCs/>
          <w:lang w:val="en-GB"/>
        </w:rPr>
        <w:t>c</w:t>
      </w:r>
      <w:r w:rsidRPr="002E7B49">
        <w:rPr>
          <w:i/>
          <w:iCs/>
          <w:lang w:val="ru-RU"/>
        </w:rPr>
        <w:t>)</w:t>
      </w:r>
      <w:r w:rsidRPr="002E7B49">
        <w:rPr>
          <w:lang w:val="ru-RU"/>
        </w:rPr>
        <w:tab/>
        <w:t>что в диапазоне частот 55,78−66</w:t>
      </w:r>
      <w:r>
        <w:rPr>
          <w:lang w:val="en-GB"/>
        </w:rPr>
        <w:t> </w:t>
      </w:r>
      <w:r w:rsidRPr="002E7B49">
        <w:rPr>
          <w:lang w:val="ru-RU"/>
        </w:rPr>
        <w:t>ГГц может быть достигнута высокая направленность антенн даже при их небольших размерах, благодаря чему возможно увеличение плотности размещения оборудования и уменьшение риска помех между такими же и другими радиослужбами;</w:t>
      </w:r>
    </w:p>
    <w:p w:rsidR="002E7B49" w:rsidRPr="002E7B49" w:rsidRDefault="002E7B49" w:rsidP="006E1F4A">
      <w:pPr>
        <w:rPr>
          <w:lang w:val="ru-RU" w:eastAsia="ja-JP"/>
        </w:rPr>
      </w:pPr>
      <w:r>
        <w:rPr>
          <w:i/>
          <w:iCs/>
          <w:lang w:val="en-GB"/>
        </w:rPr>
        <w:t>d</w:t>
      </w:r>
      <w:r w:rsidRPr="002E7B49">
        <w:rPr>
          <w:i/>
          <w:iCs/>
          <w:lang w:val="ru-RU"/>
        </w:rPr>
        <w:t>)</w:t>
      </w:r>
      <w:r w:rsidRPr="002E7B49">
        <w:rPr>
          <w:lang w:val="ru-RU"/>
        </w:rPr>
        <w:tab/>
        <w:t>что характеристики распространения в этом диапазоне частот подвергаются существенному воздействию в силу дополнительного затухания, обусловленного поглощением в кислороде, и, в частности, в центральном участке 57−64</w:t>
      </w:r>
      <w:r>
        <w:t> </w:t>
      </w:r>
      <w:r w:rsidRPr="002E7B49">
        <w:rPr>
          <w:lang w:val="ru-RU"/>
        </w:rPr>
        <w:t>ГГц этой полосы наблюдается наиболее высокое затухание, что способствует развертыванию также большого числа цифровых линий фиксированной связи малого радиуса действия некоординируемым образом;</w:t>
      </w:r>
    </w:p>
    <w:p w:rsidR="002E7B49" w:rsidRPr="002E7B49" w:rsidRDefault="002E7B49" w:rsidP="006E1F4A">
      <w:pPr>
        <w:rPr>
          <w:lang w:val="ru-RU"/>
        </w:rPr>
      </w:pPr>
      <w:r>
        <w:rPr>
          <w:i/>
          <w:iCs/>
          <w:lang w:val="en-GB" w:eastAsia="ja-JP"/>
        </w:rPr>
        <w:t>e</w:t>
      </w:r>
      <w:r w:rsidRPr="002E7B49">
        <w:rPr>
          <w:i/>
          <w:lang w:val="ru-RU"/>
        </w:rPr>
        <w:t>)</w:t>
      </w:r>
      <w:r w:rsidRPr="002E7B49">
        <w:rPr>
          <w:lang w:val="ru-RU"/>
        </w:rPr>
        <w:tab/>
        <w:t>что МСЭ-</w:t>
      </w:r>
      <w:r>
        <w:rPr>
          <w:lang w:val="en-GB"/>
        </w:rPr>
        <w:t>R</w:t>
      </w:r>
      <w:r w:rsidRPr="002E7B49">
        <w:rPr>
          <w:lang w:val="ru-RU"/>
        </w:rPr>
        <w:t xml:space="preserve"> следует разрабатывать планы размещения частот радиостволов для обеспечения наиболее эффективного использования доступного спектра;</w:t>
      </w:r>
    </w:p>
    <w:p w:rsidR="002E7B49" w:rsidRPr="002E7B49" w:rsidRDefault="002E7B49" w:rsidP="006E1F4A">
      <w:pPr>
        <w:rPr>
          <w:lang w:val="ru-RU"/>
        </w:rPr>
      </w:pPr>
      <w:r>
        <w:rPr>
          <w:i/>
          <w:lang w:val="en-GB"/>
        </w:rPr>
        <w:t>f</w:t>
      </w:r>
      <w:r w:rsidRPr="002E7B49">
        <w:rPr>
          <w:i/>
          <w:lang w:val="ru-RU"/>
        </w:rPr>
        <w:t>)</w:t>
      </w:r>
      <w:r w:rsidRPr="002E7B49">
        <w:rPr>
          <w:lang w:val="ru-RU"/>
        </w:rPr>
        <w:tab/>
        <w:t>что различные применения, лицензированные разными администрациями, могут требовать различных планов размещения частот радиостволов;</w:t>
      </w:r>
    </w:p>
    <w:p w:rsidR="002E7B49" w:rsidRPr="002E7B49" w:rsidRDefault="002E7B49" w:rsidP="006E1F4A">
      <w:pPr>
        <w:rPr>
          <w:lang w:val="ru-RU"/>
        </w:rPr>
      </w:pPr>
      <w:r>
        <w:rPr>
          <w:i/>
          <w:lang w:val="en-GB"/>
        </w:rPr>
        <w:t>g</w:t>
      </w:r>
      <w:r w:rsidRPr="002E7B49">
        <w:rPr>
          <w:i/>
          <w:lang w:val="ru-RU"/>
        </w:rPr>
        <w:t>)</w:t>
      </w:r>
      <w:r w:rsidRPr="002E7B49">
        <w:rPr>
          <w:lang w:val="ru-RU"/>
        </w:rPr>
        <w:tab/>
        <w:t>что применения в этом диапазоне частот могут требовать разной ширины полосы пропускания радиоствола;</w:t>
      </w:r>
    </w:p>
    <w:p w:rsidR="002E7B49" w:rsidRPr="002E7B49" w:rsidRDefault="002E7B49" w:rsidP="006E1F4A">
      <w:pPr>
        <w:rPr>
          <w:lang w:val="ru-RU"/>
        </w:rPr>
      </w:pPr>
      <w:r>
        <w:rPr>
          <w:i/>
          <w:lang w:val="en-GB"/>
        </w:rPr>
        <w:t>h</w:t>
      </w:r>
      <w:r w:rsidRPr="002E7B49">
        <w:rPr>
          <w:i/>
          <w:lang w:val="ru-RU"/>
        </w:rPr>
        <w:t>)</w:t>
      </w:r>
      <w:r w:rsidRPr="002E7B49">
        <w:rPr>
          <w:lang w:val="ru-RU"/>
        </w:rPr>
        <w:tab/>
        <w:t>что этот диапазон частот может одновременно использоваться несколькими радиослужбами, передающими сигналы с различными характеристиками и имеющими разную пропускную способность;</w:t>
      </w:r>
    </w:p>
    <w:p w:rsidR="002E7B49" w:rsidRPr="002E7B49" w:rsidRDefault="002E7B49" w:rsidP="006E1F4A">
      <w:pPr>
        <w:rPr>
          <w:lang w:val="ru-RU" w:eastAsia="ja-JP"/>
        </w:rPr>
      </w:pPr>
      <w:r>
        <w:rPr>
          <w:i/>
          <w:iCs/>
          <w:lang w:val="en-GB" w:eastAsia="ja-JP"/>
        </w:rPr>
        <w:t>j</w:t>
      </w:r>
      <w:r w:rsidRPr="002E7B49">
        <w:rPr>
          <w:i/>
          <w:iCs/>
          <w:lang w:val="ru-RU" w:eastAsia="ja-JP"/>
        </w:rPr>
        <w:t>)</w:t>
      </w:r>
      <w:r w:rsidRPr="002E7B49">
        <w:rPr>
          <w:lang w:val="ru-RU"/>
        </w:rPr>
        <w:tab/>
        <w:t>что в силу разных режимов распространения и разных условий совместного использования частот для использования различных участков всего диапазона 55,78−66</w:t>
      </w:r>
      <w:r>
        <w:rPr>
          <w:lang w:val="en-GB"/>
        </w:rPr>
        <w:t> </w:t>
      </w:r>
      <w:r w:rsidRPr="002E7B49">
        <w:rPr>
          <w:lang w:val="ru-RU"/>
        </w:rPr>
        <w:t>ГГц может требоваться применение разных регламентарных аспектов;</w:t>
      </w:r>
    </w:p>
    <w:p w:rsidR="002E7B49" w:rsidRPr="002E7B49" w:rsidRDefault="002E7B49" w:rsidP="002E7B49">
      <w:pPr>
        <w:spacing w:before="160"/>
        <w:rPr>
          <w:lang w:val="ru-RU"/>
        </w:rPr>
      </w:pPr>
      <w:r>
        <w:rPr>
          <w:i/>
          <w:iCs/>
          <w:lang w:val="en-GB"/>
        </w:rPr>
        <w:t>k</w:t>
      </w:r>
      <w:r w:rsidRPr="002E7B49">
        <w:rPr>
          <w:i/>
          <w:lang w:val="ru-RU"/>
        </w:rPr>
        <w:t>)</w:t>
      </w:r>
      <w:r w:rsidRPr="002E7B49">
        <w:rPr>
          <w:lang w:val="ru-RU"/>
        </w:rPr>
        <w:tab/>
      </w:r>
      <w:r w:rsidRPr="002E7B49">
        <w:rPr>
          <w:color w:val="000000"/>
          <w:lang w:val="ru-RU"/>
        </w:rPr>
        <w:t xml:space="preserve">что высокая степень совместимости между радиостволами, относящимися к разным планам размещения частот, может достигаться путем выбора центральных частот </w:t>
      </w:r>
      <w:r w:rsidRPr="002E7B49">
        <w:rPr>
          <w:lang w:val="ru-RU"/>
        </w:rPr>
        <w:t>из однородного базового растра,</w:t>
      </w:r>
    </w:p>
    <w:p w:rsidR="002E7B49" w:rsidRPr="002E7B49" w:rsidRDefault="002E7B49" w:rsidP="004E3847">
      <w:pPr>
        <w:pStyle w:val="Call"/>
        <w:rPr>
          <w:lang w:val="ru-RU"/>
        </w:rPr>
      </w:pPr>
      <w:r w:rsidRPr="00BF003B">
        <w:rPr>
          <w:lang w:val="ru-RU"/>
        </w:rPr>
        <w:lastRenderedPageBreak/>
        <w:t>признавая</w:t>
      </w:r>
      <w:r w:rsidRPr="002E7B49">
        <w:rPr>
          <w:i w:val="0"/>
          <w:iCs/>
          <w:lang w:val="ru-RU"/>
        </w:rPr>
        <w:t>,</w:t>
      </w:r>
    </w:p>
    <w:p w:rsidR="002E7B49" w:rsidRPr="002E7B49" w:rsidRDefault="002E7B49" w:rsidP="004E3847">
      <w:pPr>
        <w:rPr>
          <w:lang w:val="ru-RU"/>
        </w:rPr>
      </w:pPr>
      <w:r w:rsidRPr="002E7B49">
        <w:rPr>
          <w:lang w:val="ru-RU"/>
        </w:rPr>
        <w:t>что в Регламенте радиосвязи максимальная плотность мощности, создаваемая передатчиком на входе антенны станции фиксированной службы, в полосе 55,78−56,26</w:t>
      </w:r>
      <w:r>
        <w:rPr>
          <w:lang w:val="en-US"/>
        </w:rPr>
        <w:t> </w:t>
      </w:r>
      <w:r w:rsidRPr="002E7B49">
        <w:rPr>
          <w:lang w:val="ru-RU"/>
        </w:rPr>
        <w:t>ГГц ограничивается значением −26</w:t>
      </w:r>
      <w:r w:rsidRPr="000652D4">
        <w:rPr>
          <w:lang w:val="en-US"/>
        </w:rPr>
        <w:t> </w:t>
      </w:r>
      <w:r w:rsidRPr="002E7B49">
        <w:rPr>
          <w:lang w:val="ru-RU"/>
        </w:rPr>
        <w:t>дБ(Вт/МГц) с целью защиты станций спутниковой службы исследования Земли (пассивной),</w:t>
      </w:r>
    </w:p>
    <w:p w:rsidR="002E7B49" w:rsidRPr="002E7B49" w:rsidRDefault="002E7B49" w:rsidP="004E3847">
      <w:pPr>
        <w:pStyle w:val="Call"/>
        <w:rPr>
          <w:lang w:val="ru-RU"/>
        </w:rPr>
      </w:pPr>
      <w:r w:rsidRPr="002E7B49">
        <w:rPr>
          <w:lang w:val="ru-RU"/>
        </w:rPr>
        <w:t>отмечая</w:t>
      </w:r>
      <w:r w:rsidRPr="00BF003B">
        <w:rPr>
          <w:i w:val="0"/>
          <w:lang w:val="ru-RU"/>
        </w:rPr>
        <w:t>,</w:t>
      </w:r>
    </w:p>
    <w:p w:rsidR="002E7B49" w:rsidRPr="002E7B49" w:rsidRDefault="002E7B49" w:rsidP="004E3847">
      <w:pPr>
        <w:rPr>
          <w:lang w:val="ru-RU"/>
        </w:rPr>
      </w:pPr>
      <w:r>
        <w:rPr>
          <w:i/>
          <w:lang w:val="en-GB"/>
        </w:rPr>
        <w:t>a</w:t>
      </w:r>
      <w:r w:rsidRPr="002E7B49">
        <w:rPr>
          <w:i/>
          <w:lang w:val="ru-RU"/>
        </w:rPr>
        <w:t>)</w:t>
      </w:r>
      <w:r w:rsidRPr="002E7B49">
        <w:rPr>
          <w:lang w:val="ru-RU"/>
        </w:rPr>
        <w:tab/>
        <w:t>что системы с использованием дуплекса с частотным разделением (</w:t>
      </w:r>
      <w:r>
        <w:rPr>
          <w:lang w:val="en-GB"/>
        </w:rPr>
        <w:t>FDD</w:t>
      </w:r>
      <w:r w:rsidRPr="002E7B49">
        <w:rPr>
          <w:lang w:val="ru-RU"/>
        </w:rPr>
        <w:t>) и дуплекса с временным ограничением (</w:t>
      </w:r>
      <w:r>
        <w:rPr>
          <w:lang w:val="en-GB"/>
        </w:rPr>
        <w:t>TDD</w:t>
      </w:r>
      <w:r w:rsidRPr="002E7B49">
        <w:rPr>
          <w:lang w:val="ru-RU"/>
        </w:rPr>
        <w:t>) могут использоваться одновременно в той же географической области при условии, что приняты соответствующие меры для их успешной координации;</w:t>
      </w:r>
    </w:p>
    <w:p w:rsidR="002E7B49" w:rsidRPr="002E7B49" w:rsidRDefault="002E7B49" w:rsidP="004E3847">
      <w:pPr>
        <w:rPr>
          <w:lang w:val="ru-RU"/>
        </w:rPr>
      </w:pPr>
      <w:r>
        <w:rPr>
          <w:i/>
          <w:lang w:val="en-GB"/>
        </w:rPr>
        <w:t>b</w:t>
      </w:r>
      <w:r w:rsidRPr="002E7B49">
        <w:rPr>
          <w:i/>
          <w:lang w:val="ru-RU"/>
        </w:rPr>
        <w:t>)</w:t>
      </w:r>
      <w:r w:rsidRPr="002E7B49">
        <w:rPr>
          <w:lang w:val="ru-RU"/>
        </w:rPr>
        <w:tab/>
        <w:t>что высокое дополнительное затухание вследствие поглощения в кислороде существенно ограничивает достижимые длину трассы и уровень помех;</w:t>
      </w:r>
    </w:p>
    <w:p w:rsidR="002E7B49" w:rsidRPr="002E7B49" w:rsidRDefault="002E7B49" w:rsidP="004E3847">
      <w:pPr>
        <w:rPr>
          <w:lang w:val="ru-RU"/>
        </w:rPr>
      </w:pPr>
      <w:r>
        <w:rPr>
          <w:i/>
          <w:iCs/>
          <w:lang w:val="en-GB" w:eastAsia="ja-JP"/>
        </w:rPr>
        <w:t>c</w:t>
      </w:r>
      <w:r w:rsidRPr="002E7B49">
        <w:rPr>
          <w:i/>
          <w:lang w:val="ru-RU"/>
        </w:rPr>
        <w:t>)</w:t>
      </w:r>
      <w:r w:rsidRPr="002E7B49">
        <w:rPr>
          <w:lang w:val="ru-RU"/>
        </w:rPr>
        <w:tab/>
        <w:t>что в отсутствие координации оборудование перед началом передачи может осуществлять прослушивание для поиска свободного ствола в целях обнаружения ведущихся передач, с тем чтобы в максимальной степени сократить помехи и обеспечить непрерывность ведущихся передач,</w:t>
      </w:r>
    </w:p>
    <w:p w:rsidR="002E7B49" w:rsidRPr="002E7B49" w:rsidRDefault="002E7B49" w:rsidP="004E3847">
      <w:pPr>
        <w:pStyle w:val="Call"/>
        <w:rPr>
          <w:lang w:val="ru-RU"/>
        </w:rPr>
      </w:pPr>
      <w:r w:rsidRPr="002E7B49">
        <w:rPr>
          <w:lang w:val="ru-RU"/>
        </w:rPr>
        <w:t>рекомендует</w:t>
      </w:r>
      <w:r w:rsidRPr="00BF003B">
        <w:rPr>
          <w:i w:val="0"/>
          <w:lang w:val="ru-RU"/>
        </w:rPr>
        <w:t>,</w:t>
      </w:r>
    </w:p>
    <w:p w:rsidR="002E7B49" w:rsidRPr="002E7B49" w:rsidRDefault="002E7B49" w:rsidP="004E3847">
      <w:pPr>
        <w:rPr>
          <w:lang w:val="ru-RU"/>
        </w:rPr>
      </w:pPr>
      <w:r w:rsidRPr="002E7B49">
        <w:rPr>
          <w:b/>
          <w:lang w:val="ru-RU"/>
        </w:rPr>
        <w:t>1</w:t>
      </w:r>
      <w:r w:rsidRPr="002E7B49">
        <w:rPr>
          <w:lang w:val="ru-RU"/>
        </w:rPr>
        <w:tab/>
        <w:t>что администрациям следует учитывать план размещения радиостволов, приведенный в п.</w:t>
      </w:r>
      <w:r w:rsidRPr="00CB30A2">
        <w:rPr>
          <w:lang w:val="en-US"/>
        </w:rPr>
        <w:t> </w:t>
      </w:r>
      <w:r w:rsidRPr="002E7B49">
        <w:rPr>
          <w:lang w:val="ru-RU"/>
        </w:rPr>
        <w:t>1 Приложения</w:t>
      </w:r>
      <w:r>
        <w:rPr>
          <w:lang w:val="en-GB"/>
        </w:rPr>
        <w:t> </w:t>
      </w:r>
      <w:r w:rsidRPr="002E7B49">
        <w:rPr>
          <w:lang w:val="ru-RU"/>
        </w:rPr>
        <w:t xml:space="preserve">1 для развертывания систем ФС с </w:t>
      </w:r>
      <w:r>
        <w:rPr>
          <w:lang w:val="en-GB"/>
        </w:rPr>
        <w:t>TDD</w:t>
      </w:r>
      <w:r w:rsidRPr="002E7B49">
        <w:rPr>
          <w:lang w:val="ru-RU"/>
        </w:rPr>
        <w:t xml:space="preserve"> в полосе частот 55,78−57</w:t>
      </w:r>
      <w:r>
        <w:rPr>
          <w:lang w:val="en-GB"/>
        </w:rPr>
        <w:t> </w:t>
      </w:r>
      <w:r w:rsidRPr="002E7B49">
        <w:rPr>
          <w:lang w:val="ru-RU"/>
        </w:rPr>
        <w:t>ГГц (см.</w:t>
      </w:r>
      <w:r>
        <w:t> </w:t>
      </w:r>
      <w:r w:rsidRPr="002E7B49">
        <w:rPr>
          <w:lang w:val="ru-RU"/>
        </w:rPr>
        <w:t>Примечание</w:t>
      </w:r>
      <w:r>
        <w:rPr>
          <w:lang w:val="en-GB"/>
        </w:rPr>
        <w:t> </w:t>
      </w:r>
      <w:r w:rsidRPr="002E7B49">
        <w:rPr>
          <w:lang w:val="ru-RU"/>
        </w:rPr>
        <w:t>1);</w:t>
      </w:r>
    </w:p>
    <w:p w:rsidR="002E7B49" w:rsidRPr="002E7B49" w:rsidRDefault="002E7B49" w:rsidP="004E3847">
      <w:pPr>
        <w:rPr>
          <w:lang w:val="ru-RU"/>
        </w:rPr>
      </w:pPr>
      <w:r w:rsidRPr="002E7B49">
        <w:rPr>
          <w:b/>
          <w:lang w:val="ru-RU"/>
        </w:rPr>
        <w:t>2</w:t>
      </w:r>
      <w:r w:rsidRPr="002E7B49">
        <w:rPr>
          <w:lang w:val="ru-RU"/>
        </w:rPr>
        <w:tab/>
        <w:t>что администрациям следует учитывать план размещения радиостволов, приведенный в п.</w:t>
      </w:r>
      <w:r w:rsidRPr="00CB30A2">
        <w:rPr>
          <w:lang w:val="en-US"/>
        </w:rPr>
        <w:t> </w:t>
      </w:r>
      <w:r w:rsidRPr="002E7B49">
        <w:rPr>
          <w:lang w:val="ru-RU"/>
        </w:rPr>
        <w:t>2 Приложения</w:t>
      </w:r>
      <w:r>
        <w:rPr>
          <w:lang w:val="en-GB"/>
        </w:rPr>
        <w:t> </w:t>
      </w:r>
      <w:r w:rsidRPr="002E7B49">
        <w:rPr>
          <w:lang w:val="ru-RU"/>
        </w:rPr>
        <w:t xml:space="preserve">1 для развертывания систем ФС с </w:t>
      </w:r>
      <w:r>
        <w:rPr>
          <w:lang w:val="en-US"/>
        </w:rPr>
        <w:t>F</w:t>
      </w:r>
      <w:r>
        <w:rPr>
          <w:lang w:val="en-GB"/>
        </w:rPr>
        <w:t>DD</w:t>
      </w:r>
      <w:r w:rsidRPr="002E7B49">
        <w:rPr>
          <w:lang w:val="ru-RU"/>
        </w:rPr>
        <w:t xml:space="preserve"> в полосе частот 55,78−57</w:t>
      </w:r>
      <w:r>
        <w:rPr>
          <w:lang w:val="en-GB"/>
        </w:rPr>
        <w:t> </w:t>
      </w:r>
      <w:r w:rsidRPr="002E7B49">
        <w:rPr>
          <w:lang w:val="ru-RU"/>
        </w:rPr>
        <w:t>ГГц (см.</w:t>
      </w:r>
      <w:r>
        <w:t> </w:t>
      </w:r>
      <w:r w:rsidRPr="002E7B49">
        <w:rPr>
          <w:lang w:val="ru-RU"/>
        </w:rPr>
        <w:t>Примечание</w:t>
      </w:r>
      <w:r>
        <w:rPr>
          <w:lang w:val="en-GB"/>
        </w:rPr>
        <w:t> </w:t>
      </w:r>
      <w:r w:rsidRPr="002E7B49">
        <w:rPr>
          <w:lang w:val="ru-RU"/>
        </w:rPr>
        <w:t>1);</w:t>
      </w:r>
    </w:p>
    <w:p w:rsidR="002E7B49" w:rsidRPr="002E7B49" w:rsidRDefault="002E7B49" w:rsidP="004E3847">
      <w:pPr>
        <w:rPr>
          <w:lang w:val="ru-RU"/>
        </w:rPr>
      </w:pPr>
      <w:r w:rsidRPr="002E7B49">
        <w:rPr>
          <w:b/>
          <w:lang w:val="ru-RU"/>
        </w:rPr>
        <w:t>3</w:t>
      </w:r>
      <w:r w:rsidRPr="002E7B49">
        <w:rPr>
          <w:lang w:val="ru-RU"/>
        </w:rPr>
        <w:tab/>
        <w:t>что администрациям, желающим ввести конкретный план размещения частот, следует учитывать план размещения радиостволов, приведенный в Приложении</w:t>
      </w:r>
      <w:r>
        <w:rPr>
          <w:lang w:val="en-GB"/>
        </w:rPr>
        <w:t> </w:t>
      </w:r>
      <w:r w:rsidRPr="002E7B49">
        <w:rPr>
          <w:lang w:val="ru-RU"/>
        </w:rPr>
        <w:t xml:space="preserve">2 для развертывания систем ФС с </w:t>
      </w:r>
      <w:r>
        <w:rPr>
          <w:lang w:val="en-GB"/>
        </w:rPr>
        <w:t>FDD</w:t>
      </w:r>
      <w:r w:rsidRPr="002E7B49">
        <w:rPr>
          <w:lang w:val="ru-RU"/>
        </w:rPr>
        <w:t xml:space="preserve"> или </w:t>
      </w:r>
      <w:r>
        <w:rPr>
          <w:lang w:val="en-GB"/>
        </w:rPr>
        <w:t>TDD</w:t>
      </w:r>
      <w:r w:rsidRPr="002E7B49">
        <w:rPr>
          <w:lang w:val="ru-RU"/>
        </w:rPr>
        <w:t xml:space="preserve"> в полосе частот 57−64</w:t>
      </w:r>
      <w:r>
        <w:rPr>
          <w:lang w:val="en-GB"/>
        </w:rPr>
        <w:t> </w:t>
      </w:r>
      <w:r w:rsidRPr="002E7B49">
        <w:rPr>
          <w:lang w:val="ru-RU"/>
        </w:rPr>
        <w:t>ГГц (см.</w:t>
      </w:r>
      <w:r w:rsidRPr="00CB30A2">
        <w:rPr>
          <w:lang w:val="en-US"/>
        </w:rPr>
        <w:t> </w:t>
      </w:r>
      <w:r w:rsidRPr="002E7B49">
        <w:rPr>
          <w:lang w:val="ru-RU"/>
        </w:rPr>
        <w:t>Примечание</w:t>
      </w:r>
      <w:r>
        <w:rPr>
          <w:lang w:val="en-GB"/>
        </w:rPr>
        <w:t> </w:t>
      </w:r>
      <w:r w:rsidRPr="002E7B49">
        <w:rPr>
          <w:lang w:val="ru-RU"/>
        </w:rPr>
        <w:t>2);</w:t>
      </w:r>
    </w:p>
    <w:p w:rsidR="002E7B49" w:rsidRPr="002E7B49" w:rsidRDefault="002E7B49" w:rsidP="004E3847">
      <w:pPr>
        <w:rPr>
          <w:lang w:val="ru-RU" w:eastAsia="ja-JP"/>
        </w:rPr>
      </w:pPr>
      <w:r w:rsidRPr="002E7B49">
        <w:rPr>
          <w:b/>
          <w:lang w:val="ru-RU"/>
        </w:rPr>
        <w:t>4</w:t>
      </w:r>
      <w:r w:rsidRPr="002E7B49">
        <w:rPr>
          <w:lang w:val="ru-RU"/>
        </w:rPr>
        <w:tab/>
        <w:t>что администрациям, желающим ввести конкретный план размещения частот, следует учитывать план размещения радиостволов, приведенный в Приложении</w:t>
      </w:r>
      <w:r>
        <w:rPr>
          <w:lang w:val="en-GB"/>
        </w:rPr>
        <w:t> </w:t>
      </w:r>
      <w:r w:rsidRPr="002E7B49">
        <w:rPr>
          <w:lang w:val="ru-RU"/>
        </w:rPr>
        <w:t xml:space="preserve">3 для развертывания систем ФС с </w:t>
      </w:r>
      <w:r>
        <w:rPr>
          <w:lang w:val="en-GB"/>
        </w:rPr>
        <w:t>FDD</w:t>
      </w:r>
      <w:r w:rsidRPr="002E7B49">
        <w:rPr>
          <w:lang w:val="ru-RU"/>
        </w:rPr>
        <w:t xml:space="preserve"> или </w:t>
      </w:r>
      <w:r>
        <w:rPr>
          <w:lang w:val="en-GB"/>
        </w:rPr>
        <w:t>TDD</w:t>
      </w:r>
      <w:r w:rsidRPr="002E7B49">
        <w:rPr>
          <w:lang w:val="ru-RU"/>
        </w:rPr>
        <w:t xml:space="preserve"> в полосе частот 64−66</w:t>
      </w:r>
      <w:r>
        <w:rPr>
          <w:lang w:val="en-GB"/>
        </w:rPr>
        <w:t> </w:t>
      </w:r>
      <w:r w:rsidRPr="002E7B49">
        <w:rPr>
          <w:lang w:val="ru-RU"/>
        </w:rPr>
        <w:t>ГГц;</w:t>
      </w:r>
    </w:p>
    <w:p w:rsidR="002E7B49" w:rsidRPr="002E7B49" w:rsidRDefault="002E7B49" w:rsidP="004E3847">
      <w:pPr>
        <w:rPr>
          <w:lang w:val="ru-RU" w:eastAsia="ja-JP"/>
        </w:rPr>
      </w:pPr>
      <w:r w:rsidRPr="002E7B49">
        <w:rPr>
          <w:b/>
          <w:lang w:val="ru-RU"/>
        </w:rPr>
        <w:t>5</w:t>
      </w:r>
      <w:r w:rsidRPr="002E7B49">
        <w:rPr>
          <w:lang w:val="ru-RU"/>
        </w:rPr>
        <w:tab/>
        <w:t>что администрации могут учитывать планы размещения радиостволов, приведенные в Приложениях</w:t>
      </w:r>
      <w:r>
        <w:t> </w:t>
      </w:r>
      <w:r w:rsidRPr="002E7B49">
        <w:rPr>
          <w:lang w:val="ru-RU"/>
        </w:rPr>
        <w:t xml:space="preserve">2 и 3 для комбинированного использования полос </w:t>
      </w:r>
      <w:r w:rsidRPr="002E7B49">
        <w:rPr>
          <w:lang w:val="ru-RU" w:eastAsia="ja-JP"/>
        </w:rPr>
        <w:t>57−64</w:t>
      </w:r>
      <w:r>
        <w:rPr>
          <w:lang w:eastAsia="ja-JP"/>
        </w:rPr>
        <w:t> </w:t>
      </w:r>
      <w:r w:rsidRPr="002E7B49">
        <w:rPr>
          <w:lang w:val="ru-RU" w:eastAsia="ja-JP"/>
        </w:rPr>
        <w:t>ГГц и 64−66</w:t>
      </w:r>
      <w:r>
        <w:rPr>
          <w:lang w:eastAsia="ja-JP"/>
        </w:rPr>
        <w:t> </w:t>
      </w:r>
      <w:r w:rsidRPr="002E7B49">
        <w:rPr>
          <w:lang w:val="ru-RU" w:eastAsia="ja-JP"/>
        </w:rPr>
        <w:t>ГГц с разносом радиостволов 50</w:t>
      </w:r>
      <w:r>
        <w:rPr>
          <w:lang w:eastAsia="ja-JP"/>
        </w:rPr>
        <w:t> </w:t>
      </w:r>
      <w:r w:rsidRPr="002E7B49">
        <w:rPr>
          <w:lang w:val="ru-RU" w:eastAsia="ja-JP"/>
        </w:rPr>
        <w:t>МГц;</w:t>
      </w:r>
    </w:p>
    <w:p w:rsidR="002E7B49" w:rsidRPr="002E7B49" w:rsidRDefault="002E7B49" w:rsidP="004E3847">
      <w:pPr>
        <w:rPr>
          <w:lang w:val="ru-RU"/>
        </w:rPr>
      </w:pPr>
      <w:r w:rsidRPr="002E7B49">
        <w:rPr>
          <w:b/>
          <w:lang w:val="ru-RU" w:eastAsia="ja-JP"/>
        </w:rPr>
        <w:t>6</w:t>
      </w:r>
      <w:r w:rsidRPr="002E7B49">
        <w:rPr>
          <w:b/>
          <w:lang w:val="ru-RU"/>
        </w:rPr>
        <w:tab/>
      </w:r>
      <w:r w:rsidRPr="002E7B49">
        <w:rPr>
          <w:bCs/>
          <w:lang w:val="ru-RU"/>
        </w:rPr>
        <w:t xml:space="preserve">что следующие ниже </w:t>
      </w:r>
      <w:r w:rsidRPr="002E7B49">
        <w:rPr>
          <w:lang w:val="ru-RU"/>
        </w:rPr>
        <w:t>Примечания рассматриваются в качестве части настоящей Рекомендации.</w:t>
      </w:r>
    </w:p>
    <w:p w:rsidR="002E7B49" w:rsidRPr="002E7B49" w:rsidRDefault="002E7B49" w:rsidP="004E3847">
      <w:pPr>
        <w:pStyle w:val="Note"/>
        <w:rPr>
          <w:lang w:val="ru-RU"/>
        </w:rPr>
      </w:pPr>
      <w:r w:rsidRPr="002E7B49">
        <w:rPr>
          <w:lang w:val="ru-RU"/>
        </w:rPr>
        <w:t>ПРИМЕЧАНИЕ</w:t>
      </w:r>
      <w:r>
        <w:rPr>
          <w:lang w:val="en-GB"/>
        </w:rPr>
        <w:t> </w:t>
      </w:r>
      <w:r w:rsidRPr="002E7B49">
        <w:rPr>
          <w:lang w:val="ru-RU"/>
        </w:rPr>
        <w:t>1.</w:t>
      </w:r>
      <w:r>
        <w:rPr>
          <w:lang w:val="en-GB"/>
        </w:rPr>
        <w:t> </w:t>
      </w:r>
      <w:r w:rsidRPr="002E7B49">
        <w:rPr>
          <w:lang w:val="ru-RU"/>
        </w:rPr>
        <w:t>–</w:t>
      </w:r>
      <w:r>
        <w:rPr>
          <w:lang w:val="en-GB"/>
        </w:rPr>
        <w:t> </w:t>
      </w:r>
      <w:r w:rsidRPr="002E7B49">
        <w:rPr>
          <w:lang w:val="ru-RU"/>
        </w:rPr>
        <w:t>Планы размещения радиостволов, приведенные в Приложении</w:t>
      </w:r>
      <w:r>
        <w:rPr>
          <w:lang w:val="en-GB"/>
        </w:rPr>
        <w:t> </w:t>
      </w:r>
      <w:r w:rsidRPr="002E7B49">
        <w:rPr>
          <w:lang w:val="ru-RU"/>
        </w:rPr>
        <w:t>1, имеют одинаковые центральные частоты для обоих режимов работы</w:t>
      </w:r>
      <w:r>
        <w:t> </w:t>
      </w:r>
      <w:r w:rsidRPr="002E7B49">
        <w:rPr>
          <w:lang w:val="ru-RU"/>
        </w:rPr>
        <w:t xml:space="preserve">– с </w:t>
      </w:r>
      <w:r>
        <w:rPr>
          <w:lang w:val="en-GB"/>
        </w:rPr>
        <w:t>TDD</w:t>
      </w:r>
      <w:r w:rsidRPr="002E7B49">
        <w:rPr>
          <w:lang w:val="ru-RU"/>
        </w:rPr>
        <w:t xml:space="preserve"> и </w:t>
      </w:r>
      <w:r>
        <w:rPr>
          <w:lang w:val="en-GB"/>
        </w:rPr>
        <w:t>FDD</w:t>
      </w:r>
      <w:r w:rsidRPr="002E7B49">
        <w:rPr>
          <w:lang w:val="ru-RU"/>
        </w:rPr>
        <w:t>.</w:t>
      </w:r>
    </w:p>
    <w:p w:rsidR="002E7B49" w:rsidRPr="002E7B49" w:rsidRDefault="002E7B49" w:rsidP="004E3847">
      <w:pPr>
        <w:pStyle w:val="Note"/>
        <w:rPr>
          <w:lang w:val="ru-RU"/>
        </w:rPr>
      </w:pPr>
      <w:r w:rsidRPr="002E7B49">
        <w:rPr>
          <w:lang w:val="ru-RU"/>
        </w:rPr>
        <w:t>ПРИМЕЧАНИЕ</w:t>
      </w:r>
      <w:r>
        <w:rPr>
          <w:lang w:val="en-GB"/>
        </w:rPr>
        <w:t> </w:t>
      </w:r>
      <w:r w:rsidRPr="002E7B49">
        <w:rPr>
          <w:lang w:val="ru-RU"/>
        </w:rPr>
        <w:t>2.</w:t>
      </w:r>
      <w:r w:rsidRPr="00225AB5">
        <w:rPr>
          <w:lang w:val="en-US"/>
        </w:rPr>
        <w:t> </w:t>
      </w:r>
      <w:r>
        <w:rPr>
          <w:lang w:val="en-GB"/>
        </w:rPr>
        <w:sym w:font="Symbol" w:char="F02D"/>
      </w:r>
      <w:r w:rsidRPr="00225AB5">
        <w:rPr>
          <w:lang w:val="en-US"/>
        </w:rPr>
        <w:t> </w:t>
      </w:r>
      <w:r w:rsidRPr="002E7B49">
        <w:rPr>
          <w:lang w:val="ru-RU"/>
        </w:rPr>
        <w:t>План размещения радиостволов, приведенный в Приложении</w:t>
      </w:r>
      <w:r>
        <w:rPr>
          <w:lang w:val="en-GB"/>
        </w:rPr>
        <w:t> </w:t>
      </w:r>
      <w:r w:rsidRPr="002E7B49">
        <w:rPr>
          <w:lang w:val="ru-RU"/>
        </w:rPr>
        <w:t>2, может использоваться также в любом участке диапазона 57−64</w:t>
      </w:r>
      <w:r>
        <w:rPr>
          <w:lang w:val="en-GB"/>
        </w:rPr>
        <w:t> </w:t>
      </w:r>
      <w:r w:rsidRPr="002E7B49">
        <w:rPr>
          <w:lang w:val="ru-RU"/>
        </w:rPr>
        <w:t>ГГц в силу различных национальных потребностей.</w:t>
      </w:r>
    </w:p>
    <w:p w:rsidR="002E7B49" w:rsidRPr="002E7B49" w:rsidRDefault="002E7B49" w:rsidP="002E7B49">
      <w:pPr>
        <w:pStyle w:val="AnnexNoTitle"/>
        <w:spacing w:before="1280"/>
        <w:rPr>
          <w:lang w:val="ru-RU"/>
        </w:rPr>
      </w:pPr>
      <w:r w:rsidRPr="002E7B49">
        <w:rPr>
          <w:lang w:val="ru-RU"/>
        </w:rPr>
        <w:lastRenderedPageBreak/>
        <w:t>Приложение 1</w:t>
      </w:r>
      <w:r w:rsidRPr="002E7B49">
        <w:rPr>
          <w:lang w:val="ru-RU"/>
        </w:rPr>
        <w:br/>
      </w:r>
      <w:r w:rsidRPr="002E7B49">
        <w:rPr>
          <w:lang w:val="ru-RU"/>
        </w:rPr>
        <w:br/>
        <w:t>План размещения частот радиостволов в полосе 55,78−57</w:t>
      </w:r>
      <w:r>
        <w:rPr>
          <w:lang w:val="en-US"/>
        </w:rPr>
        <w:t> </w:t>
      </w:r>
      <w:r w:rsidRPr="002E7B49">
        <w:rPr>
          <w:lang w:val="ru-RU"/>
        </w:rPr>
        <w:t>ГГц</w:t>
      </w:r>
    </w:p>
    <w:p w:rsidR="002E7B49" w:rsidRPr="002E7B49" w:rsidRDefault="002E7B49" w:rsidP="002E7B49">
      <w:pPr>
        <w:pStyle w:val="Heading1"/>
        <w:rPr>
          <w:lang w:val="ru-RU"/>
        </w:rPr>
      </w:pPr>
      <w:r w:rsidRPr="002E7B49">
        <w:rPr>
          <w:lang w:val="ru-RU"/>
        </w:rPr>
        <w:t>1</w:t>
      </w:r>
      <w:r w:rsidRPr="002E7B49">
        <w:rPr>
          <w:lang w:val="ru-RU"/>
        </w:rPr>
        <w:tab/>
        <w:t xml:space="preserve">Для систем ФС с использованием </w:t>
      </w:r>
      <w:r>
        <w:rPr>
          <w:lang w:val="en-US"/>
        </w:rPr>
        <w:t>TDD</w:t>
      </w:r>
    </w:p>
    <w:p w:rsidR="002E7B49" w:rsidRPr="002E7B49" w:rsidRDefault="002E7B49" w:rsidP="002E7B49">
      <w:pPr>
        <w:pStyle w:val="enumlev1"/>
        <w:keepNext/>
        <w:keepLines/>
        <w:rPr>
          <w:lang w:val="ru-RU"/>
        </w:rPr>
      </w:pPr>
      <w:r w:rsidRPr="002E7B49">
        <w:rPr>
          <w:lang w:val="ru-RU"/>
        </w:rPr>
        <w:t xml:space="preserve">Пусть: </w:t>
      </w:r>
    </w:p>
    <w:p w:rsidR="002E7B49" w:rsidRPr="0040726D" w:rsidRDefault="002E7B49" w:rsidP="002E7B49">
      <w:pPr>
        <w:pStyle w:val="Equationlegend"/>
        <w:keepNext/>
        <w:keepLines/>
        <w:rPr>
          <w:lang w:val="ru-RU"/>
        </w:rPr>
      </w:pPr>
      <w:r w:rsidRPr="00566D0B">
        <w:rPr>
          <w:lang w:val="ru-RU"/>
        </w:rPr>
        <w:tab/>
      </w:r>
      <w:r>
        <w:rPr>
          <w:i/>
        </w:rPr>
        <w:t>f</w:t>
      </w:r>
      <w:r w:rsidRPr="00446F27">
        <w:rPr>
          <w:i/>
          <w:vertAlign w:val="subscript"/>
        </w:rPr>
        <w:t>r</w:t>
      </w:r>
      <w:r w:rsidR="008070D9" w:rsidRPr="008070D9">
        <w:rPr>
          <w:lang w:val="ru-RU"/>
        </w:rPr>
        <w:t>:</w:t>
      </w:r>
      <w:r>
        <w:rPr>
          <w:lang w:val="ru-RU"/>
        </w:rPr>
        <w:tab/>
      </w:r>
      <w:r w:rsidRPr="0040726D">
        <w:rPr>
          <w:lang w:val="ru-RU"/>
        </w:rPr>
        <w:t xml:space="preserve">опорная частота </w:t>
      </w:r>
      <w:r w:rsidRPr="0040726D">
        <w:rPr>
          <w:color w:val="000000"/>
          <w:lang w:val="ru-RU"/>
        </w:rPr>
        <w:t>55</w:t>
      </w:r>
      <w:r>
        <w:rPr>
          <w:rFonts w:ascii="Tms Rmn" w:hAnsi="Tms Rmn"/>
          <w:sz w:val="12"/>
        </w:rPr>
        <w:t> </w:t>
      </w:r>
      <w:r w:rsidRPr="0040726D">
        <w:rPr>
          <w:color w:val="000000"/>
          <w:lang w:val="ru-RU"/>
        </w:rPr>
        <w:t>786</w:t>
      </w:r>
      <w:r>
        <w:t> </w:t>
      </w:r>
      <w:r w:rsidRPr="0040726D">
        <w:rPr>
          <w:lang w:val="ru-RU"/>
        </w:rPr>
        <w:t>МГц</w:t>
      </w:r>
      <w:r>
        <w:rPr>
          <w:lang w:val="ru-RU"/>
        </w:rPr>
        <w:t>;</w:t>
      </w:r>
    </w:p>
    <w:p w:rsidR="002E7B49" w:rsidRPr="0040726D" w:rsidRDefault="002E7B49" w:rsidP="002E7B49">
      <w:pPr>
        <w:pStyle w:val="Equationlegend"/>
        <w:keepNext/>
        <w:keepLines/>
        <w:rPr>
          <w:lang w:val="ru-RU"/>
        </w:rPr>
      </w:pPr>
      <w:r w:rsidRPr="0040726D">
        <w:rPr>
          <w:lang w:val="ru-RU"/>
        </w:rPr>
        <w:tab/>
      </w:r>
      <w:r>
        <w:rPr>
          <w:i/>
        </w:rPr>
        <w:t>f</w:t>
      </w:r>
      <w:r w:rsidRPr="00446F27">
        <w:rPr>
          <w:i/>
          <w:vertAlign w:val="subscript"/>
        </w:rPr>
        <w:t>n</w:t>
      </w:r>
      <w:r w:rsidR="008070D9" w:rsidRPr="008070D9">
        <w:rPr>
          <w:lang w:val="ru-RU"/>
        </w:rPr>
        <w:t>:</w:t>
      </w:r>
      <w:r w:rsidRPr="0040726D">
        <w:rPr>
          <w:lang w:val="ru-RU"/>
        </w:rPr>
        <w:tab/>
        <w:t xml:space="preserve">центральная частота радиоствола в полосе </w:t>
      </w:r>
      <w:r>
        <w:rPr>
          <w:lang w:val="ru-RU"/>
        </w:rPr>
        <w:t>55,78−57 ГГц</w:t>
      </w:r>
      <w:r w:rsidRPr="0040726D">
        <w:rPr>
          <w:lang w:val="ru-RU"/>
        </w:rPr>
        <w:t>,</w:t>
      </w:r>
    </w:p>
    <w:p w:rsidR="002E7B49" w:rsidRPr="002E7B49" w:rsidRDefault="002E7B49" w:rsidP="008070D9">
      <w:pPr>
        <w:rPr>
          <w:lang w:val="ru-RU"/>
        </w:rPr>
      </w:pPr>
      <w:r w:rsidRPr="002E7B49">
        <w:rPr>
          <w:lang w:val="ru-RU"/>
        </w:rPr>
        <w:t>тогда центральные частоты отдельных радиостволов определяются следующим образом:</w:t>
      </w:r>
    </w:p>
    <w:p w:rsidR="002E7B49" w:rsidRPr="002E7B49" w:rsidRDefault="002E7B49" w:rsidP="002E7B49">
      <w:pPr>
        <w:pStyle w:val="enumlev1"/>
        <w:rPr>
          <w:lang w:val="ru-RU"/>
        </w:rPr>
      </w:pPr>
      <w:r>
        <w:rPr>
          <w:lang w:val="en-US"/>
        </w:rPr>
        <w:t>a</w:t>
      </w:r>
      <w:r w:rsidRPr="002E7B49">
        <w:rPr>
          <w:lang w:val="ru-RU"/>
        </w:rPr>
        <w:t>)</w:t>
      </w:r>
      <w:r w:rsidRPr="002E7B49">
        <w:rPr>
          <w:lang w:val="ru-RU"/>
        </w:rPr>
        <w:tab/>
        <w:t>для систем с разносом радиостволов 56</w:t>
      </w:r>
      <w:r>
        <w:rPr>
          <w:lang w:val="en-US"/>
        </w:rPr>
        <w:t> </w:t>
      </w:r>
      <w:r w:rsidRPr="002E7B49">
        <w:rPr>
          <w:lang w:val="ru-RU"/>
        </w:rPr>
        <w:t>МГц:</w:t>
      </w:r>
    </w:p>
    <w:p w:rsidR="002E7B49" w:rsidRPr="00B25780" w:rsidRDefault="002E7B49" w:rsidP="002E7B49">
      <w:pPr>
        <w:pStyle w:val="Blanc"/>
        <w:rPr>
          <w:lang w:val="ru-RU"/>
        </w:rPr>
      </w:pPr>
    </w:p>
    <w:p w:rsidR="002E7B49" w:rsidRPr="002E7B49" w:rsidRDefault="002E7B49" w:rsidP="002E7B49">
      <w:pPr>
        <w:pStyle w:val="Equation"/>
        <w:rPr>
          <w:lang w:val="ru-RU"/>
        </w:rPr>
      </w:pPr>
      <w:r w:rsidRPr="002E7B49">
        <w:rPr>
          <w:lang w:val="ru-RU"/>
        </w:rPr>
        <w:tab/>
      </w:r>
      <w:r w:rsidRPr="002E7B49">
        <w:rPr>
          <w:lang w:val="ru-RU"/>
        </w:rPr>
        <w:tab/>
      </w:r>
      <w:r>
        <w:rPr>
          <w:i/>
          <w:lang w:val="en-US"/>
        </w:rPr>
        <w:t>f</w:t>
      </w:r>
      <w:r w:rsidRPr="00446F27">
        <w:rPr>
          <w:i/>
          <w:vertAlign w:val="subscript"/>
          <w:lang w:val="en-US"/>
        </w:rPr>
        <w:t>n</w:t>
      </w:r>
      <w:r>
        <w:rPr>
          <w:lang w:val="en-US"/>
        </w:rPr>
        <w:t> </w:t>
      </w:r>
      <w:r>
        <w:rPr>
          <w:rFonts w:ascii="Symbol" w:hAnsi="Symbol"/>
        </w:rPr>
        <w:t></w:t>
      </w:r>
      <w:r>
        <w:rPr>
          <w:lang w:val="en-US"/>
        </w:rPr>
        <w:t> </w:t>
      </w:r>
      <w:r>
        <w:rPr>
          <w:i/>
          <w:lang w:val="en-US"/>
        </w:rPr>
        <w:t>f</w:t>
      </w:r>
      <w:r w:rsidRPr="00446F27">
        <w:rPr>
          <w:i/>
          <w:vertAlign w:val="subscript"/>
          <w:lang w:val="en-US"/>
        </w:rPr>
        <w:t>r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>28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 xml:space="preserve">56 </w:t>
      </w:r>
      <w:r>
        <w:rPr>
          <w:i/>
          <w:lang w:val="en-US"/>
        </w:rPr>
        <w:t>n</w:t>
      </w:r>
      <w:r>
        <w:rPr>
          <w:i/>
          <w:iCs/>
          <w:lang w:val="en-US"/>
        </w:rPr>
        <w:t>               </w:t>
      </w:r>
      <w:r w:rsidRPr="002E7B49">
        <w:rPr>
          <w:lang w:val="ru-RU"/>
        </w:rPr>
        <w:t>МГц,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>где:</w:t>
      </w:r>
    </w:p>
    <w:p w:rsidR="002E7B49" w:rsidRPr="002E7B49" w:rsidRDefault="002E7B49" w:rsidP="002E7B49">
      <w:pPr>
        <w:pStyle w:val="Equationlegend"/>
        <w:rPr>
          <w:lang w:val="ru-RU"/>
        </w:rPr>
      </w:pPr>
      <w:r w:rsidRPr="00C35FFE">
        <w:rPr>
          <w:i/>
          <w:lang w:val="ru-RU"/>
        </w:rPr>
        <w:tab/>
      </w:r>
      <w:r>
        <w:rPr>
          <w:i/>
        </w:rPr>
        <w:t>n</w:t>
      </w:r>
      <w:r w:rsidRPr="002E7B49">
        <w:rPr>
          <w:i/>
          <w:lang w:val="ru-RU"/>
        </w:rPr>
        <w:tab/>
      </w:r>
      <w:r w:rsidRPr="002E7B49">
        <w:rPr>
          <w:iCs/>
          <w:lang w:val="ru-RU"/>
        </w:rPr>
        <w:t>=</w:t>
      </w:r>
      <w:r>
        <w:t>  </w:t>
      </w:r>
      <w:r w:rsidRPr="002E7B49">
        <w:rPr>
          <w:lang w:val="ru-RU"/>
        </w:rPr>
        <w:t>1, 2, 3, ... 20</w:t>
      </w:r>
    </w:p>
    <w:p w:rsidR="002E7B49" w:rsidRPr="002E7B49" w:rsidRDefault="002E7B49" w:rsidP="002E7B49">
      <w:pPr>
        <w:rPr>
          <w:lang w:val="ru-RU"/>
        </w:rPr>
      </w:pPr>
      <w:r>
        <w:rPr>
          <w:lang w:val="en-US"/>
        </w:rPr>
        <w:t>b</w:t>
      </w:r>
      <w:r w:rsidRPr="002E7B49">
        <w:rPr>
          <w:lang w:val="ru-RU"/>
        </w:rPr>
        <w:t>)</w:t>
      </w:r>
      <w:r w:rsidRPr="002E7B49">
        <w:rPr>
          <w:lang w:val="ru-RU"/>
        </w:rPr>
        <w:tab/>
        <w:t>для систем с разносом радиостволов 28</w:t>
      </w:r>
      <w:r>
        <w:rPr>
          <w:lang w:val="en-US"/>
        </w:rPr>
        <w:t> </w:t>
      </w:r>
      <w:r w:rsidRPr="002E7B49">
        <w:rPr>
          <w:lang w:val="ru-RU"/>
        </w:rPr>
        <w:t>МГц:</w:t>
      </w:r>
    </w:p>
    <w:p w:rsidR="002E7B49" w:rsidRPr="00B25780" w:rsidRDefault="002E7B49" w:rsidP="002E7B49">
      <w:pPr>
        <w:pStyle w:val="Blanc"/>
        <w:rPr>
          <w:lang w:val="ru-RU"/>
        </w:rPr>
      </w:pPr>
    </w:p>
    <w:p w:rsidR="002E7B49" w:rsidRPr="002E7B49" w:rsidRDefault="002E7B49" w:rsidP="002E7B49">
      <w:pPr>
        <w:pStyle w:val="Equation"/>
        <w:rPr>
          <w:lang w:val="ru-RU"/>
        </w:rPr>
      </w:pPr>
      <w:r w:rsidRPr="002E7B49">
        <w:rPr>
          <w:lang w:val="ru-RU"/>
        </w:rPr>
        <w:tab/>
      </w:r>
      <w:r w:rsidRPr="002E7B49">
        <w:rPr>
          <w:lang w:val="ru-RU"/>
        </w:rPr>
        <w:tab/>
      </w:r>
      <w:r>
        <w:rPr>
          <w:i/>
          <w:lang w:val="en-US"/>
        </w:rPr>
        <w:t>f</w:t>
      </w:r>
      <w:r w:rsidRPr="00446F27">
        <w:rPr>
          <w:i/>
          <w:vertAlign w:val="subscript"/>
          <w:lang w:val="en-US"/>
        </w:rPr>
        <w:t>n</w:t>
      </w:r>
      <w:r>
        <w:rPr>
          <w:lang w:val="en-US"/>
        </w:rPr>
        <w:t> </w:t>
      </w:r>
      <w:r>
        <w:rPr>
          <w:rFonts w:ascii="Symbol" w:hAnsi="Symbol"/>
        </w:rPr>
        <w:t></w:t>
      </w:r>
      <w:r>
        <w:rPr>
          <w:lang w:val="en-US"/>
        </w:rPr>
        <w:t> </w:t>
      </w:r>
      <w:r>
        <w:rPr>
          <w:i/>
          <w:lang w:val="en-US"/>
        </w:rPr>
        <w:t>f</w:t>
      </w:r>
      <w:r w:rsidRPr="00446F27">
        <w:rPr>
          <w:i/>
          <w:vertAlign w:val="subscript"/>
          <w:lang w:val="en-US"/>
        </w:rPr>
        <w:t>r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>42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 xml:space="preserve">28 </w:t>
      </w:r>
      <w:r>
        <w:rPr>
          <w:i/>
          <w:lang w:val="en-US"/>
        </w:rPr>
        <w:t>n</w:t>
      </w:r>
      <w:r>
        <w:rPr>
          <w:i/>
          <w:iCs/>
          <w:lang w:val="en-US"/>
        </w:rPr>
        <w:t>               </w:t>
      </w:r>
      <w:r w:rsidRPr="002E7B49">
        <w:rPr>
          <w:lang w:val="ru-RU"/>
        </w:rPr>
        <w:t>МГц,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>где:</w:t>
      </w:r>
    </w:p>
    <w:p w:rsidR="002E7B49" w:rsidRPr="002E7B49" w:rsidRDefault="002E7B49" w:rsidP="002E7B49">
      <w:pPr>
        <w:pStyle w:val="Equationlegend"/>
        <w:rPr>
          <w:i/>
          <w:lang w:val="ru-RU"/>
        </w:rPr>
      </w:pPr>
      <w:r w:rsidRPr="00E31ED2">
        <w:rPr>
          <w:i/>
          <w:lang w:val="ru-RU"/>
        </w:rPr>
        <w:tab/>
      </w:r>
      <w:r>
        <w:rPr>
          <w:i/>
        </w:rPr>
        <w:t>n</w:t>
      </w:r>
      <w:r w:rsidRPr="002E7B49">
        <w:rPr>
          <w:i/>
          <w:lang w:val="ru-RU"/>
        </w:rPr>
        <w:tab/>
        <w:t>=</w:t>
      </w:r>
      <w:r>
        <w:rPr>
          <w:i/>
        </w:rPr>
        <w:t>  </w:t>
      </w:r>
      <w:r w:rsidRPr="002E7B49">
        <w:rPr>
          <w:lang w:val="ru-RU"/>
        </w:rPr>
        <w:t>1, 2, 3, ... 40</w:t>
      </w:r>
    </w:p>
    <w:p w:rsidR="002E7B49" w:rsidRPr="002E7B49" w:rsidRDefault="002E7B49" w:rsidP="002E7B49">
      <w:pPr>
        <w:rPr>
          <w:lang w:val="ru-RU"/>
        </w:rPr>
      </w:pPr>
      <w:r>
        <w:rPr>
          <w:lang w:val="en-US"/>
        </w:rPr>
        <w:t>c</w:t>
      </w:r>
      <w:r w:rsidRPr="002E7B49">
        <w:rPr>
          <w:lang w:val="ru-RU"/>
        </w:rPr>
        <w:t>)</w:t>
      </w:r>
      <w:r w:rsidRPr="002E7B49">
        <w:rPr>
          <w:lang w:val="ru-RU"/>
        </w:rPr>
        <w:tab/>
        <w:t>для систем с разносом радиостволов 14</w:t>
      </w:r>
      <w:r>
        <w:rPr>
          <w:lang w:val="en-US"/>
        </w:rPr>
        <w:t> </w:t>
      </w:r>
      <w:r w:rsidRPr="002E7B49">
        <w:rPr>
          <w:lang w:val="ru-RU"/>
        </w:rPr>
        <w:t>МГц:</w:t>
      </w:r>
    </w:p>
    <w:p w:rsidR="002E7B49" w:rsidRPr="00B25780" w:rsidRDefault="002E7B49" w:rsidP="002E7B49">
      <w:pPr>
        <w:pStyle w:val="Blanc"/>
        <w:rPr>
          <w:lang w:val="ru-RU"/>
        </w:rPr>
      </w:pPr>
    </w:p>
    <w:p w:rsidR="002E7B49" w:rsidRPr="002E7B49" w:rsidRDefault="002E7B49" w:rsidP="002E7B49">
      <w:pPr>
        <w:pStyle w:val="Equation"/>
        <w:rPr>
          <w:lang w:val="ru-RU"/>
        </w:rPr>
      </w:pPr>
      <w:r w:rsidRPr="002E7B49">
        <w:rPr>
          <w:lang w:val="ru-RU"/>
        </w:rPr>
        <w:tab/>
      </w:r>
      <w:r w:rsidRPr="002E7B49">
        <w:rPr>
          <w:lang w:val="ru-RU"/>
        </w:rPr>
        <w:tab/>
      </w:r>
      <w:r>
        <w:rPr>
          <w:i/>
          <w:lang w:val="en-US"/>
        </w:rPr>
        <w:t>f</w:t>
      </w:r>
      <w:r w:rsidRPr="00446F27">
        <w:rPr>
          <w:i/>
          <w:vertAlign w:val="subscript"/>
          <w:lang w:val="en-US"/>
        </w:rPr>
        <w:t>n</w:t>
      </w:r>
      <w:r>
        <w:rPr>
          <w:lang w:val="en-US"/>
        </w:rPr>
        <w:t> </w:t>
      </w:r>
      <w:r>
        <w:rPr>
          <w:rFonts w:ascii="Symbol" w:hAnsi="Symbol"/>
        </w:rPr>
        <w:t></w:t>
      </w:r>
      <w:r>
        <w:rPr>
          <w:lang w:val="en-US"/>
        </w:rPr>
        <w:t> </w:t>
      </w:r>
      <w:r>
        <w:rPr>
          <w:i/>
          <w:lang w:val="en-US"/>
        </w:rPr>
        <w:t>f</w:t>
      </w:r>
      <w:r w:rsidRPr="00446F27">
        <w:rPr>
          <w:i/>
          <w:vertAlign w:val="subscript"/>
          <w:lang w:val="en-US"/>
        </w:rPr>
        <w:t>r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>49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 xml:space="preserve">14 </w:t>
      </w:r>
      <w:r>
        <w:rPr>
          <w:i/>
          <w:lang w:val="en-US"/>
        </w:rPr>
        <w:t>n</w:t>
      </w:r>
      <w:r>
        <w:rPr>
          <w:i/>
          <w:iCs/>
          <w:lang w:val="en-US"/>
        </w:rPr>
        <w:t>               </w:t>
      </w:r>
      <w:r w:rsidRPr="002E7B49">
        <w:rPr>
          <w:lang w:val="ru-RU"/>
        </w:rPr>
        <w:t>МГц,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>где:</w:t>
      </w:r>
    </w:p>
    <w:p w:rsidR="002E7B49" w:rsidRPr="002E7B49" w:rsidRDefault="002E7B49" w:rsidP="002E7B49">
      <w:pPr>
        <w:pStyle w:val="Equationlegend"/>
        <w:rPr>
          <w:lang w:val="ru-RU"/>
        </w:rPr>
      </w:pPr>
      <w:r w:rsidRPr="00E31ED2">
        <w:rPr>
          <w:i/>
          <w:lang w:val="ru-RU"/>
        </w:rPr>
        <w:tab/>
      </w:r>
      <w:r>
        <w:rPr>
          <w:i/>
        </w:rPr>
        <w:t>n</w:t>
      </w:r>
      <w:r w:rsidRPr="002E7B49">
        <w:rPr>
          <w:i/>
          <w:lang w:val="ru-RU"/>
        </w:rPr>
        <w:tab/>
      </w:r>
      <w:r w:rsidRPr="002E7B49">
        <w:rPr>
          <w:iCs/>
          <w:lang w:val="ru-RU"/>
        </w:rPr>
        <w:t>=</w:t>
      </w:r>
      <w:r>
        <w:t>  </w:t>
      </w:r>
      <w:r w:rsidRPr="002E7B49">
        <w:rPr>
          <w:lang w:val="ru-RU"/>
        </w:rPr>
        <w:t>1, 2, 3, ... 80</w:t>
      </w:r>
    </w:p>
    <w:p w:rsidR="002E7B49" w:rsidRPr="002E7B49" w:rsidRDefault="002E7B49" w:rsidP="002E7B49">
      <w:pPr>
        <w:rPr>
          <w:lang w:val="ru-RU"/>
        </w:rPr>
      </w:pPr>
      <w:r>
        <w:rPr>
          <w:lang w:val="en-US"/>
        </w:rPr>
        <w:t>d</w:t>
      </w:r>
      <w:r w:rsidRPr="002E7B49">
        <w:rPr>
          <w:lang w:val="ru-RU"/>
        </w:rPr>
        <w:t>)</w:t>
      </w:r>
      <w:r w:rsidRPr="002E7B49">
        <w:rPr>
          <w:lang w:val="ru-RU"/>
        </w:rPr>
        <w:tab/>
        <w:t>для систем с разносом радиостволов 7</w:t>
      </w:r>
      <w:r>
        <w:rPr>
          <w:lang w:val="en-US"/>
        </w:rPr>
        <w:t> </w:t>
      </w:r>
      <w:r w:rsidRPr="002E7B49">
        <w:rPr>
          <w:lang w:val="ru-RU"/>
        </w:rPr>
        <w:t>МГц:</w:t>
      </w:r>
    </w:p>
    <w:p w:rsidR="002E7B49" w:rsidRPr="00B25780" w:rsidRDefault="002E7B49" w:rsidP="002E7B49">
      <w:pPr>
        <w:pStyle w:val="Blanc"/>
        <w:rPr>
          <w:lang w:val="ru-RU"/>
        </w:rPr>
      </w:pPr>
    </w:p>
    <w:p w:rsidR="002E7B49" w:rsidRPr="002E7B49" w:rsidRDefault="002E7B49" w:rsidP="002E7B49">
      <w:pPr>
        <w:pStyle w:val="Equation"/>
        <w:rPr>
          <w:lang w:val="ru-RU"/>
        </w:rPr>
      </w:pPr>
      <w:r w:rsidRPr="002E7B49">
        <w:rPr>
          <w:lang w:val="ru-RU"/>
        </w:rPr>
        <w:tab/>
      </w:r>
      <w:r w:rsidRPr="002E7B49">
        <w:rPr>
          <w:lang w:val="ru-RU"/>
        </w:rPr>
        <w:tab/>
      </w:r>
      <w:r>
        <w:rPr>
          <w:i/>
          <w:lang w:val="en-US"/>
        </w:rPr>
        <w:t>f</w:t>
      </w:r>
      <w:r w:rsidRPr="00446F27">
        <w:rPr>
          <w:i/>
          <w:vertAlign w:val="subscript"/>
          <w:lang w:val="en-US"/>
        </w:rPr>
        <w:t>n</w:t>
      </w:r>
      <w:r>
        <w:rPr>
          <w:lang w:val="en-US"/>
        </w:rPr>
        <w:t> </w:t>
      </w:r>
      <w:r>
        <w:rPr>
          <w:rFonts w:ascii="Symbol" w:hAnsi="Symbol"/>
        </w:rPr>
        <w:t></w:t>
      </w:r>
      <w:r>
        <w:rPr>
          <w:lang w:val="en-US"/>
        </w:rPr>
        <w:t> </w:t>
      </w:r>
      <w:r>
        <w:rPr>
          <w:i/>
          <w:lang w:val="en-US"/>
        </w:rPr>
        <w:t>f</w:t>
      </w:r>
      <w:r w:rsidRPr="00446F27">
        <w:rPr>
          <w:i/>
          <w:vertAlign w:val="subscript"/>
          <w:lang w:val="en-US"/>
        </w:rPr>
        <w:t>r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>52,5</w:t>
      </w:r>
      <w:r>
        <w:rPr>
          <w:lang w:val="en-US"/>
        </w:rPr>
        <w:t> </w:t>
      </w:r>
      <w:r>
        <w:rPr>
          <w:rFonts w:ascii="Symbol" w:hAnsi="Symbol"/>
          <w:lang w:val="en-US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 xml:space="preserve">7 </w:t>
      </w:r>
      <w:r>
        <w:rPr>
          <w:i/>
          <w:lang w:val="en-US"/>
        </w:rPr>
        <w:t>n</w:t>
      </w:r>
      <w:r>
        <w:rPr>
          <w:i/>
          <w:iCs/>
          <w:lang w:val="en-US"/>
        </w:rPr>
        <w:t>               </w:t>
      </w:r>
      <w:r w:rsidRPr="002E7B49">
        <w:rPr>
          <w:lang w:val="ru-RU"/>
        </w:rPr>
        <w:t>МГц,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>где:</w:t>
      </w:r>
    </w:p>
    <w:p w:rsidR="002E7B49" w:rsidRPr="002E7B49" w:rsidRDefault="002E7B49" w:rsidP="002E7B49">
      <w:pPr>
        <w:pStyle w:val="Equationlegend"/>
        <w:rPr>
          <w:lang w:val="ru-RU"/>
        </w:rPr>
      </w:pPr>
      <w:r w:rsidRPr="00E31ED2">
        <w:rPr>
          <w:i/>
          <w:lang w:val="ru-RU"/>
        </w:rPr>
        <w:tab/>
      </w:r>
      <w:r>
        <w:rPr>
          <w:i/>
        </w:rPr>
        <w:t>n</w:t>
      </w:r>
      <w:r w:rsidRPr="002E7B49">
        <w:rPr>
          <w:i/>
          <w:lang w:val="ru-RU"/>
        </w:rPr>
        <w:tab/>
      </w:r>
      <w:r w:rsidRPr="002E7B49">
        <w:rPr>
          <w:iCs/>
          <w:lang w:val="ru-RU"/>
        </w:rPr>
        <w:t>=</w:t>
      </w:r>
      <w:r>
        <w:t>  </w:t>
      </w:r>
      <w:r w:rsidRPr="002E7B49">
        <w:rPr>
          <w:lang w:val="ru-RU"/>
        </w:rPr>
        <w:t>1, 2, 3, ... 160</w:t>
      </w:r>
    </w:p>
    <w:p w:rsidR="002E7B49" w:rsidRPr="002E7B49" w:rsidRDefault="002E7B49" w:rsidP="002E7B49">
      <w:pPr>
        <w:rPr>
          <w:lang w:val="ru-RU"/>
        </w:rPr>
      </w:pPr>
      <w:r>
        <w:rPr>
          <w:lang w:val="en-US"/>
        </w:rPr>
        <w:t>e</w:t>
      </w:r>
      <w:r w:rsidRPr="002E7B49">
        <w:rPr>
          <w:lang w:val="ru-RU"/>
        </w:rPr>
        <w:t>)</w:t>
      </w:r>
      <w:r w:rsidRPr="002E7B49">
        <w:rPr>
          <w:lang w:val="ru-RU"/>
        </w:rPr>
        <w:tab/>
        <w:t>для систем с разносом радиостволов 3,5</w:t>
      </w:r>
      <w:r>
        <w:rPr>
          <w:lang w:val="en-US"/>
        </w:rPr>
        <w:t> </w:t>
      </w:r>
      <w:r w:rsidRPr="002E7B49">
        <w:rPr>
          <w:lang w:val="ru-RU"/>
        </w:rPr>
        <w:t>МГц:</w:t>
      </w:r>
    </w:p>
    <w:p w:rsidR="002E7B49" w:rsidRPr="00B25780" w:rsidRDefault="002E7B49" w:rsidP="002E7B49">
      <w:pPr>
        <w:pStyle w:val="Blanc"/>
        <w:rPr>
          <w:lang w:val="ru-RU"/>
        </w:rPr>
      </w:pPr>
    </w:p>
    <w:p w:rsidR="002E7B49" w:rsidRPr="002E7B49" w:rsidRDefault="002E7B49" w:rsidP="002E7B49">
      <w:pPr>
        <w:pStyle w:val="Equation"/>
        <w:rPr>
          <w:lang w:val="ru-RU"/>
        </w:rPr>
      </w:pPr>
      <w:r w:rsidRPr="002E7B49">
        <w:rPr>
          <w:lang w:val="ru-RU"/>
        </w:rPr>
        <w:tab/>
      </w:r>
      <w:r w:rsidRPr="002E7B49">
        <w:rPr>
          <w:lang w:val="ru-RU"/>
        </w:rPr>
        <w:tab/>
      </w:r>
      <w:r>
        <w:rPr>
          <w:i/>
          <w:lang w:val="en-US"/>
        </w:rPr>
        <w:t>f</w:t>
      </w:r>
      <w:r w:rsidRPr="00446F27">
        <w:rPr>
          <w:i/>
          <w:vertAlign w:val="subscript"/>
          <w:lang w:val="en-US"/>
        </w:rPr>
        <w:t>n</w:t>
      </w:r>
      <w:r>
        <w:rPr>
          <w:lang w:val="en-US"/>
        </w:rPr>
        <w:t> </w:t>
      </w:r>
      <w:r>
        <w:rPr>
          <w:rFonts w:ascii="Symbol" w:hAnsi="Symbol"/>
        </w:rPr>
        <w:t></w:t>
      </w:r>
      <w:r>
        <w:rPr>
          <w:lang w:val="en-US"/>
        </w:rPr>
        <w:t> </w:t>
      </w:r>
      <w:r>
        <w:rPr>
          <w:i/>
          <w:lang w:val="en-US"/>
        </w:rPr>
        <w:t>f</w:t>
      </w:r>
      <w:r w:rsidRPr="00446F27">
        <w:rPr>
          <w:i/>
          <w:vertAlign w:val="subscript"/>
          <w:lang w:val="en-US"/>
        </w:rPr>
        <w:t>r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>54,25</w:t>
      </w:r>
      <w:r>
        <w:rPr>
          <w:lang w:val="en-US"/>
        </w:rPr>
        <w:t> </w:t>
      </w:r>
      <w:r>
        <w:rPr>
          <w:rFonts w:ascii="Symbol" w:hAnsi="Symbol"/>
          <w:lang w:val="en-US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 xml:space="preserve">3,5 </w:t>
      </w:r>
      <w:r>
        <w:rPr>
          <w:i/>
          <w:lang w:val="en-US"/>
        </w:rPr>
        <w:t>n</w:t>
      </w:r>
      <w:r>
        <w:rPr>
          <w:i/>
          <w:iCs/>
          <w:lang w:val="en-US"/>
        </w:rPr>
        <w:t>               </w:t>
      </w:r>
      <w:r w:rsidRPr="002E7B49">
        <w:rPr>
          <w:lang w:val="ru-RU"/>
        </w:rPr>
        <w:t>МГц,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>где:</w:t>
      </w:r>
    </w:p>
    <w:p w:rsidR="002E7B49" w:rsidRPr="00E31ED2" w:rsidRDefault="002E7B49" w:rsidP="002E7B49">
      <w:pPr>
        <w:pStyle w:val="Equationlegend"/>
        <w:rPr>
          <w:lang w:val="ru-RU"/>
        </w:rPr>
      </w:pPr>
      <w:r w:rsidRPr="00E31ED2">
        <w:rPr>
          <w:i/>
          <w:lang w:val="ru-RU"/>
        </w:rPr>
        <w:tab/>
      </w:r>
      <w:r>
        <w:rPr>
          <w:i/>
        </w:rPr>
        <w:t>n</w:t>
      </w:r>
      <w:r w:rsidRPr="00E31ED2">
        <w:rPr>
          <w:i/>
          <w:lang w:val="ru-RU"/>
        </w:rPr>
        <w:tab/>
      </w:r>
      <w:r w:rsidRPr="00E31ED2">
        <w:rPr>
          <w:iCs/>
          <w:lang w:val="ru-RU"/>
        </w:rPr>
        <w:t>=</w:t>
      </w:r>
      <w:r>
        <w:t>  </w:t>
      </w:r>
      <w:r w:rsidRPr="00E31ED2">
        <w:rPr>
          <w:lang w:val="ru-RU"/>
        </w:rPr>
        <w:t>1, 2, 3, ... 320.</w:t>
      </w:r>
    </w:p>
    <w:p w:rsidR="002E7B49" w:rsidRPr="002E7B49" w:rsidRDefault="002E7B49" w:rsidP="002E7B49">
      <w:pPr>
        <w:pStyle w:val="TableNo"/>
        <w:keepLines/>
        <w:rPr>
          <w:lang w:val="ru-RU"/>
        </w:rPr>
      </w:pPr>
      <w:r w:rsidRPr="002E7B49">
        <w:rPr>
          <w:lang w:val="ru-RU"/>
        </w:rPr>
        <w:lastRenderedPageBreak/>
        <w:t>ТАБЛИЦА 1</w:t>
      </w:r>
    </w:p>
    <w:p w:rsidR="002E7B49" w:rsidRPr="002E7B49" w:rsidRDefault="002E7B49" w:rsidP="002E7B49">
      <w:pPr>
        <w:pStyle w:val="Tabletitle"/>
        <w:keepLines/>
        <w:rPr>
          <w:lang w:val="ru-RU"/>
        </w:rPr>
      </w:pPr>
      <w:r w:rsidRPr="002E7B49">
        <w:rPr>
          <w:lang w:val="ru-RU"/>
        </w:rPr>
        <w:t>Параметры, рассчитанные в соответствии с Рекомендацией МСЭ-</w:t>
      </w:r>
      <w:r>
        <w:rPr>
          <w:lang w:val="en-US"/>
        </w:rPr>
        <w:t>R</w:t>
      </w:r>
      <w:r w:rsidRPr="002E7B49">
        <w:rPr>
          <w:lang w:val="ru-RU"/>
        </w:rPr>
        <w:t xml:space="preserve"> </w:t>
      </w:r>
      <w:r>
        <w:rPr>
          <w:lang w:val="en-US"/>
        </w:rPr>
        <w:t>F</w:t>
      </w:r>
      <w:r w:rsidRPr="002E7B49">
        <w:rPr>
          <w:lang w:val="ru-RU"/>
        </w:rPr>
        <w:t>.746</w:t>
      </w:r>
    </w:p>
    <w:tbl>
      <w:tblPr>
        <w:tblW w:w="964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07"/>
        <w:gridCol w:w="1607"/>
        <w:gridCol w:w="1607"/>
        <w:gridCol w:w="1608"/>
        <w:gridCol w:w="1608"/>
        <w:gridCol w:w="1608"/>
      </w:tblGrid>
      <w:tr w:rsidR="002E7B49" w:rsidRPr="00733DED" w:rsidTr="008070D9">
        <w:trPr>
          <w:jc w:val="center"/>
        </w:trPr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Pr="00733DED" w:rsidRDefault="002E7B49" w:rsidP="008070D9">
            <w:pPr>
              <w:pStyle w:val="Tablehead"/>
              <w:keepLines/>
              <w:rPr>
                <w:lang w:val="en-US"/>
              </w:rPr>
            </w:pPr>
            <w:r w:rsidRPr="00733DED">
              <w:rPr>
                <w:i/>
                <w:lang w:val="en-US"/>
              </w:rPr>
              <w:t>XS</w:t>
            </w:r>
            <w:r w:rsidRPr="00733DED">
              <w:rPr>
                <w:lang w:val="en-US"/>
              </w:rPr>
              <w:br/>
              <w:t>(МГц)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Pr="00733DED" w:rsidRDefault="002E7B49" w:rsidP="008070D9">
            <w:pPr>
              <w:pStyle w:val="Tablehead"/>
              <w:keepLines/>
              <w:rPr>
                <w:i/>
                <w:lang w:val="en-US"/>
              </w:rPr>
            </w:pPr>
            <w:r w:rsidRPr="00733DED">
              <w:rPr>
                <w:i/>
                <w:lang w:val="en-US"/>
              </w:rPr>
              <w:t>n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Pr="00733DED" w:rsidRDefault="002E7B49" w:rsidP="008070D9">
            <w:pPr>
              <w:pStyle w:val="Tablehead"/>
              <w:keepLines/>
              <w:rPr>
                <w:lang w:val="en-US"/>
              </w:rPr>
            </w:pPr>
            <w:r w:rsidRPr="00733DED">
              <w:rPr>
                <w:i/>
                <w:lang w:val="en-US"/>
              </w:rPr>
              <w:t>f</w:t>
            </w:r>
            <w:r w:rsidRPr="00733DED">
              <w:rPr>
                <w:iCs/>
                <w:vertAlign w:val="subscript"/>
                <w:lang w:val="en-US"/>
              </w:rPr>
              <w:t>1</w:t>
            </w:r>
            <w:r w:rsidRPr="00733DED">
              <w:rPr>
                <w:lang w:val="en-US"/>
              </w:rPr>
              <w:br/>
              <w:t>(МГц)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Pr="00733DED" w:rsidRDefault="002E7B49" w:rsidP="008070D9">
            <w:pPr>
              <w:pStyle w:val="Tablehead"/>
              <w:keepLines/>
              <w:rPr>
                <w:lang w:val="en-US"/>
              </w:rPr>
            </w:pPr>
            <w:r w:rsidRPr="00733DED">
              <w:rPr>
                <w:i/>
                <w:lang w:val="en-US"/>
              </w:rPr>
              <w:t>f</w:t>
            </w:r>
            <w:r w:rsidRPr="00733DED">
              <w:rPr>
                <w:i/>
                <w:vertAlign w:val="subscript"/>
                <w:lang w:val="en-US"/>
              </w:rPr>
              <w:t>nmax</w:t>
            </w:r>
            <w:r w:rsidRPr="00733DED">
              <w:rPr>
                <w:lang w:val="en-US"/>
              </w:rPr>
              <w:t xml:space="preserve"> </w:t>
            </w:r>
            <w:r w:rsidRPr="00733DED">
              <w:rPr>
                <w:lang w:val="en-US"/>
              </w:rPr>
              <w:br/>
              <w:t>(</w:t>
            </w:r>
            <w:r w:rsidRPr="00733DED">
              <w:rPr>
                <w:lang w:val="es-ES"/>
              </w:rPr>
              <w:t>МГц</w:t>
            </w:r>
            <w:r w:rsidRPr="00733DED">
              <w:rPr>
                <w:lang w:val="en-US"/>
              </w:rPr>
              <w:t>)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Pr="00733DED" w:rsidRDefault="002E7B49" w:rsidP="008070D9">
            <w:pPr>
              <w:pStyle w:val="Tablehead"/>
              <w:keepLines/>
              <w:rPr>
                <w:lang w:val="en-US"/>
              </w:rPr>
            </w:pPr>
            <w:r w:rsidRPr="00733DED">
              <w:rPr>
                <w:i/>
                <w:lang w:val="en-US"/>
              </w:rPr>
              <w:t>Z</w:t>
            </w:r>
            <w:r w:rsidRPr="00733DED">
              <w:rPr>
                <w:iCs/>
                <w:vertAlign w:val="subscript"/>
                <w:lang w:val="en-US"/>
              </w:rPr>
              <w:t>1</w:t>
            </w:r>
            <w:r w:rsidRPr="00733DED">
              <w:rPr>
                <w:i/>
                <w:lang w:val="en-US"/>
              </w:rPr>
              <w:t>S</w:t>
            </w:r>
            <w:r w:rsidRPr="00733DED">
              <w:rPr>
                <w:lang w:val="en-US"/>
              </w:rPr>
              <w:br/>
              <w:t>(МГц)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Pr="00733DED" w:rsidRDefault="002E7B49" w:rsidP="008070D9">
            <w:pPr>
              <w:pStyle w:val="Tablehead"/>
              <w:keepLines/>
              <w:rPr>
                <w:lang w:val="en-US"/>
              </w:rPr>
            </w:pPr>
            <w:r w:rsidRPr="00733DED">
              <w:rPr>
                <w:i/>
                <w:lang w:val="en-US"/>
              </w:rPr>
              <w:t>Z</w:t>
            </w:r>
            <w:r w:rsidRPr="00733DED">
              <w:rPr>
                <w:iCs/>
                <w:vertAlign w:val="subscript"/>
                <w:lang w:val="en-US"/>
              </w:rPr>
              <w:t>2</w:t>
            </w:r>
            <w:r w:rsidRPr="00733DED">
              <w:rPr>
                <w:i/>
                <w:lang w:val="en-US"/>
              </w:rPr>
              <w:t>S</w:t>
            </w:r>
            <w:r w:rsidRPr="00733DED">
              <w:rPr>
                <w:lang w:val="en-US"/>
              </w:rPr>
              <w:br/>
              <w:t>(МГц)</w:t>
            </w:r>
          </w:p>
        </w:tc>
      </w:tr>
      <w:tr w:rsidR="002E7B49" w:rsidRPr="00651BB7" w:rsidTr="008070D9">
        <w:trPr>
          <w:trHeight w:val="20"/>
          <w:jc w:val="center"/>
        </w:trPr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Pr="00651BB7" w:rsidRDefault="002E7B49" w:rsidP="008070D9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651BB7">
              <w:rPr>
                <w:lang w:val="en-US"/>
              </w:rPr>
              <w:t>56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Pr="00651BB7" w:rsidRDefault="002E7B49" w:rsidP="008070D9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651BB7">
              <w:rPr>
                <w:lang w:val="en-US"/>
              </w:rPr>
              <w:t>1, ... 20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Pr="00651BB7" w:rsidRDefault="002E7B49" w:rsidP="008070D9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651BB7">
              <w:rPr>
                <w:lang w:val="en-US"/>
              </w:rPr>
              <w:t>55</w:t>
            </w:r>
            <w:r w:rsidRPr="00651BB7">
              <w:rPr>
                <w:rFonts w:ascii="Tms Rmn" w:hAnsi="Tms Rmn"/>
                <w:sz w:val="12"/>
                <w:lang w:val="en-US"/>
              </w:rPr>
              <w:t> </w:t>
            </w:r>
            <w:r w:rsidRPr="00651BB7">
              <w:rPr>
                <w:lang w:val="en-US"/>
              </w:rPr>
              <w:t>870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Pr="00651BB7" w:rsidRDefault="002E7B49" w:rsidP="008070D9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651BB7">
              <w:rPr>
                <w:lang w:val="en-US"/>
              </w:rPr>
              <w:t>56</w:t>
            </w:r>
            <w:r w:rsidRPr="00651BB7">
              <w:rPr>
                <w:rFonts w:ascii="Tms Rmn" w:hAnsi="Tms Rmn"/>
                <w:sz w:val="12"/>
                <w:lang w:val="en-US"/>
              </w:rPr>
              <w:t> </w:t>
            </w:r>
            <w:r w:rsidRPr="00651BB7">
              <w:rPr>
                <w:lang w:val="en-US"/>
              </w:rPr>
              <w:t>934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Pr="00651BB7" w:rsidRDefault="002E7B49" w:rsidP="008070D9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651BB7">
              <w:rPr>
                <w:lang w:val="en-US"/>
              </w:rPr>
              <w:t>90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Pr="00651BB7" w:rsidRDefault="002E7B49" w:rsidP="008070D9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651BB7">
              <w:rPr>
                <w:lang w:val="en-US"/>
              </w:rPr>
              <w:t>66</w:t>
            </w:r>
          </w:p>
        </w:tc>
      </w:tr>
      <w:tr w:rsidR="002E7B49" w:rsidRPr="00651BB7" w:rsidTr="008070D9">
        <w:trPr>
          <w:trHeight w:val="20"/>
          <w:jc w:val="center"/>
        </w:trPr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Pr="00651BB7" w:rsidRDefault="002E7B49" w:rsidP="008070D9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651BB7">
              <w:rPr>
                <w:lang w:val="en-US"/>
              </w:rPr>
              <w:t>28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Pr="00651BB7" w:rsidRDefault="002E7B49" w:rsidP="008070D9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651BB7">
              <w:rPr>
                <w:lang w:val="en-US"/>
              </w:rPr>
              <w:t>1, ... 40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Pr="00651BB7" w:rsidRDefault="002E7B49" w:rsidP="008070D9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651BB7">
              <w:rPr>
                <w:lang w:val="en-US"/>
              </w:rPr>
              <w:t>55</w:t>
            </w:r>
            <w:r w:rsidRPr="00651BB7">
              <w:rPr>
                <w:rFonts w:ascii="Tms Rmn" w:hAnsi="Tms Rmn"/>
                <w:sz w:val="12"/>
                <w:lang w:val="en-US"/>
              </w:rPr>
              <w:t> </w:t>
            </w:r>
            <w:r w:rsidRPr="00651BB7">
              <w:rPr>
                <w:lang w:val="en-US"/>
              </w:rPr>
              <w:t>856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Pr="00651BB7" w:rsidRDefault="002E7B49" w:rsidP="008070D9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651BB7">
              <w:rPr>
                <w:lang w:val="en-US"/>
              </w:rPr>
              <w:t>56</w:t>
            </w:r>
            <w:r w:rsidRPr="00651BB7">
              <w:rPr>
                <w:rFonts w:ascii="Tms Rmn" w:hAnsi="Tms Rmn"/>
                <w:sz w:val="12"/>
                <w:lang w:val="en-US"/>
              </w:rPr>
              <w:t> </w:t>
            </w:r>
            <w:r w:rsidRPr="00651BB7">
              <w:rPr>
                <w:lang w:val="en-US"/>
              </w:rPr>
              <w:t>948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Pr="00651BB7" w:rsidRDefault="002E7B49" w:rsidP="008070D9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651BB7">
              <w:rPr>
                <w:lang w:val="en-US"/>
              </w:rPr>
              <w:t>76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Pr="00651BB7" w:rsidRDefault="002E7B49" w:rsidP="008070D9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651BB7">
              <w:rPr>
                <w:lang w:val="en-US"/>
              </w:rPr>
              <w:t>52</w:t>
            </w:r>
          </w:p>
        </w:tc>
      </w:tr>
      <w:tr w:rsidR="002E7B49" w:rsidRPr="00651BB7" w:rsidTr="008070D9">
        <w:trPr>
          <w:trHeight w:val="20"/>
          <w:jc w:val="center"/>
        </w:trPr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Pr="00651BB7" w:rsidRDefault="002E7B49" w:rsidP="008070D9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651BB7">
              <w:rPr>
                <w:lang w:val="en-US"/>
              </w:rPr>
              <w:t>14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Pr="00651BB7" w:rsidRDefault="002E7B49" w:rsidP="008070D9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651BB7">
              <w:rPr>
                <w:lang w:val="en-US"/>
              </w:rPr>
              <w:t>1, ... 80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Pr="00651BB7" w:rsidRDefault="002E7B49" w:rsidP="008070D9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651BB7">
              <w:rPr>
                <w:lang w:val="en-US"/>
              </w:rPr>
              <w:t>55</w:t>
            </w:r>
            <w:r w:rsidRPr="00651BB7">
              <w:rPr>
                <w:rFonts w:ascii="Tms Rmn" w:hAnsi="Tms Rmn"/>
                <w:sz w:val="12"/>
                <w:lang w:val="en-US"/>
              </w:rPr>
              <w:t> </w:t>
            </w:r>
            <w:r w:rsidRPr="00651BB7">
              <w:rPr>
                <w:lang w:val="en-US"/>
              </w:rPr>
              <w:t>849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Pr="00651BB7" w:rsidRDefault="002E7B49" w:rsidP="008070D9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651BB7">
              <w:rPr>
                <w:lang w:val="en-US"/>
              </w:rPr>
              <w:t>56</w:t>
            </w:r>
            <w:r w:rsidRPr="00651BB7">
              <w:rPr>
                <w:rFonts w:ascii="Tms Rmn" w:hAnsi="Tms Rmn"/>
                <w:sz w:val="12"/>
                <w:lang w:val="en-US"/>
              </w:rPr>
              <w:t> </w:t>
            </w:r>
            <w:r w:rsidRPr="00651BB7">
              <w:rPr>
                <w:lang w:val="en-US"/>
              </w:rPr>
              <w:t>955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Pr="00651BB7" w:rsidRDefault="002E7B49" w:rsidP="008070D9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651BB7">
              <w:rPr>
                <w:lang w:val="en-US"/>
              </w:rPr>
              <w:t>69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Pr="00651BB7" w:rsidRDefault="002E7B49" w:rsidP="008070D9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651BB7">
              <w:rPr>
                <w:lang w:val="en-US"/>
              </w:rPr>
              <w:t>45</w:t>
            </w:r>
          </w:p>
        </w:tc>
      </w:tr>
      <w:tr w:rsidR="002E7B49" w:rsidTr="008070D9">
        <w:trPr>
          <w:trHeight w:val="20"/>
          <w:jc w:val="center"/>
        </w:trPr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Pr="00651BB7" w:rsidRDefault="002E7B49" w:rsidP="008070D9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651BB7">
              <w:rPr>
                <w:lang w:val="en-US"/>
              </w:rPr>
              <w:t>7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Default="002E7B49" w:rsidP="008070D9">
            <w:pPr>
              <w:pStyle w:val="Tabletext"/>
              <w:keepNext/>
              <w:keepLines/>
              <w:jc w:val="center"/>
            </w:pPr>
            <w:r w:rsidRPr="00651BB7">
              <w:rPr>
                <w:lang w:val="en-US"/>
              </w:rPr>
              <w:t xml:space="preserve">1, </w:t>
            </w:r>
            <w:r>
              <w:t>… 160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Default="002E7B49" w:rsidP="00446F27">
            <w:pPr>
              <w:pStyle w:val="Tabletext"/>
              <w:keepNext/>
              <w:keepLines/>
              <w:jc w:val="center"/>
            </w:pPr>
            <w:r>
              <w:t>55</w:t>
            </w:r>
            <w:r>
              <w:rPr>
                <w:rFonts w:ascii="Tms Rmn" w:hAnsi="Tms Rmn"/>
                <w:sz w:val="12"/>
              </w:rPr>
              <w:t> </w:t>
            </w:r>
            <w:r>
              <w:t>845</w:t>
            </w:r>
            <w:r w:rsidR="00446F27">
              <w:t>,</w:t>
            </w:r>
            <w:r>
              <w:t>5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Default="002E7B49" w:rsidP="008070D9">
            <w:pPr>
              <w:pStyle w:val="Tabletext"/>
              <w:keepNext/>
              <w:keepLines/>
              <w:jc w:val="center"/>
            </w:pPr>
            <w:r>
              <w:t>56</w:t>
            </w:r>
            <w:r>
              <w:rPr>
                <w:rFonts w:ascii="Tms Rmn" w:hAnsi="Tms Rmn"/>
                <w:sz w:val="12"/>
              </w:rPr>
              <w:t> </w:t>
            </w:r>
            <w:r>
              <w:t>958,5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Default="002E7B49" w:rsidP="008070D9">
            <w:pPr>
              <w:pStyle w:val="Tabletext"/>
              <w:keepNext/>
              <w:keepLines/>
              <w:jc w:val="center"/>
            </w:pPr>
            <w:r>
              <w:t>65,5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Default="002E7B49" w:rsidP="008070D9">
            <w:pPr>
              <w:pStyle w:val="Tabletext"/>
              <w:keepNext/>
              <w:keepLines/>
              <w:jc w:val="center"/>
            </w:pPr>
            <w:r>
              <w:t>41,5</w:t>
            </w:r>
          </w:p>
        </w:tc>
      </w:tr>
      <w:tr w:rsidR="002E7B49" w:rsidTr="008070D9">
        <w:trPr>
          <w:trHeight w:val="20"/>
          <w:jc w:val="center"/>
        </w:trPr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Default="002E7B49" w:rsidP="008070D9">
            <w:pPr>
              <w:pStyle w:val="Tabletext"/>
              <w:keepNext/>
              <w:keepLines/>
              <w:jc w:val="center"/>
            </w:pPr>
            <w:r>
              <w:t>3,5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Default="002E7B49" w:rsidP="008070D9">
            <w:pPr>
              <w:pStyle w:val="Tabletext"/>
              <w:keepNext/>
              <w:keepLines/>
              <w:jc w:val="center"/>
            </w:pPr>
            <w:r>
              <w:t>1, … 320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Default="002E7B49" w:rsidP="00446F27">
            <w:pPr>
              <w:pStyle w:val="Tabletext"/>
              <w:keepNext/>
              <w:keepLines/>
              <w:jc w:val="center"/>
            </w:pPr>
            <w:r>
              <w:t>55</w:t>
            </w:r>
            <w:r>
              <w:rPr>
                <w:rFonts w:ascii="Tms Rmn" w:hAnsi="Tms Rmn"/>
                <w:sz w:val="12"/>
              </w:rPr>
              <w:t> </w:t>
            </w:r>
            <w:r>
              <w:t>843</w:t>
            </w:r>
            <w:r w:rsidR="00446F27">
              <w:t>,</w:t>
            </w:r>
            <w:r>
              <w:t>75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Default="002E7B49" w:rsidP="008070D9">
            <w:pPr>
              <w:pStyle w:val="Tabletext"/>
              <w:keepNext/>
              <w:keepLines/>
              <w:jc w:val="center"/>
            </w:pPr>
            <w:r>
              <w:t>56</w:t>
            </w:r>
            <w:r>
              <w:rPr>
                <w:rFonts w:ascii="Tms Rmn" w:hAnsi="Tms Rmn"/>
                <w:sz w:val="12"/>
              </w:rPr>
              <w:t> </w:t>
            </w:r>
            <w:r>
              <w:t>960,25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Default="002E7B49" w:rsidP="008070D9">
            <w:pPr>
              <w:pStyle w:val="Tabletext"/>
              <w:keepNext/>
              <w:keepLines/>
              <w:jc w:val="center"/>
            </w:pPr>
            <w:r>
              <w:t>63,75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7B49" w:rsidRDefault="002E7B49" w:rsidP="008070D9">
            <w:pPr>
              <w:pStyle w:val="Tabletext"/>
              <w:keepNext/>
              <w:keepLines/>
              <w:jc w:val="center"/>
            </w:pPr>
            <w:r>
              <w:t>39,75</w:t>
            </w:r>
          </w:p>
        </w:tc>
      </w:tr>
      <w:tr w:rsidR="002E7B49" w:rsidRPr="006A4F1B" w:rsidTr="008070D9">
        <w:trPr>
          <w:trHeight w:val="400"/>
          <w:jc w:val="center"/>
        </w:trPr>
        <w:tc>
          <w:tcPr>
            <w:tcW w:w="7482" w:type="dxa"/>
            <w:gridSpan w:val="6"/>
            <w:tcBorders>
              <w:top w:val="single" w:sz="6" w:space="0" w:color="000000"/>
              <w:left w:val="nil"/>
              <w:bottom w:val="nil"/>
              <w:right w:val="nil"/>
            </w:tcBorders>
            <w:hideMark/>
          </w:tcPr>
          <w:p w:rsidR="002E7B49" w:rsidRPr="002E7B49" w:rsidRDefault="002E7B49" w:rsidP="00BF003B">
            <w:pPr>
              <w:pStyle w:val="Tablelegend"/>
              <w:tabs>
                <w:tab w:val="clear" w:pos="284"/>
              </w:tabs>
              <w:ind w:left="441" w:hanging="526"/>
              <w:rPr>
                <w:lang w:val="ru-RU"/>
              </w:rPr>
            </w:pPr>
            <w:r>
              <w:rPr>
                <w:i/>
                <w:iCs/>
                <w:lang w:val="en-US"/>
              </w:rPr>
              <w:t>XS</w:t>
            </w:r>
            <w:r w:rsidRPr="002E7B49">
              <w:rPr>
                <w:lang w:val="ru-RU"/>
              </w:rPr>
              <w:t>:</w:t>
            </w:r>
            <w:r w:rsidRPr="002E7B49">
              <w:rPr>
                <w:lang w:val="ru-RU"/>
              </w:rPr>
              <w:tab/>
              <w:t>разнос между центральными частотами соседних радиостволов.</w:t>
            </w:r>
          </w:p>
          <w:p w:rsidR="002E7B49" w:rsidRPr="002E7B49" w:rsidRDefault="002E7B49" w:rsidP="00BF003B">
            <w:pPr>
              <w:pStyle w:val="Tablelegend"/>
              <w:tabs>
                <w:tab w:val="clear" w:pos="284"/>
              </w:tabs>
              <w:ind w:left="441" w:hanging="526"/>
              <w:rPr>
                <w:lang w:val="ru-RU"/>
              </w:rPr>
            </w:pPr>
            <w:r>
              <w:rPr>
                <w:i/>
                <w:lang w:val="en-US"/>
              </w:rPr>
              <w:t>Z</w:t>
            </w:r>
            <w:r w:rsidRPr="006A4F1B">
              <w:rPr>
                <w:iCs/>
                <w:vertAlign w:val="subscript"/>
                <w:lang w:val="ru-RU"/>
              </w:rPr>
              <w:t>1</w:t>
            </w:r>
            <w:r>
              <w:rPr>
                <w:i/>
                <w:lang w:val="en-US"/>
              </w:rPr>
              <w:t>S</w:t>
            </w:r>
            <w:r w:rsidRPr="002E7B49">
              <w:rPr>
                <w:lang w:val="ru-RU"/>
              </w:rPr>
              <w:t>:</w:t>
            </w:r>
            <w:r w:rsidRPr="002E7B49">
              <w:rPr>
                <w:lang w:val="ru-RU"/>
              </w:rPr>
              <w:tab/>
              <w:t xml:space="preserve">разнос между нижней границей полосы и </w:t>
            </w:r>
            <w:r w:rsidRPr="006A4F1B">
              <w:rPr>
                <w:lang w:val="ru-RU"/>
              </w:rPr>
              <w:t>центральной</w:t>
            </w:r>
            <w:r w:rsidRPr="002E7B49">
              <w:rPr>
                <w:lang w:val="ru-RU"/>
              </w:rPr>
              <w:t xml:space="preserve"> частотой первого радиоствола.</w:t>
            </w:r>
          </w:p>
          <w:p w:rsidR="002E7B49" w:rsidRPr="002E7B49" w:rsidRDefault="002E7B49" w:rsidP="00BF003B">
            <w:pPr>
              <w:pStyle w:val="Tablelegend"/>
              <w:tabs>
                <w:tab w:val="clear" w:pos="284"/>
              </w:tabs>
              <w:ind w:left="441" w:hanging="526"/>
              <w:rPr>
                <w:lang w:val="ru-RU"/>
              </w:rPr>
            </w:pPr>
            <w:r>
              <w:rPr>
                <w:i/>
                <w:lang w:val="en-US"/>
              </w:rPr>
              <w:t>Z</w:t>
            </w:r>
            <w:r w:rsidRPr="006A4F1B">
              <w:rPr>
                <w:iCs/>
                <w:vertAlign w:val="subscript"/>
                <w:lang w:val="ru-RU"/>
              </w:rPr>
              <w:t>2</w:t>
            </w:r>
            <w:r>
              <w:rPr>
                <w:i/>
                <w:lang w:val="en-US"/>
              </w:rPr>
              <w:t>S</w:t>
            </w:r>
            <w:r w:rsidRPr="002E7B49">
              <w:rPr>
                <w:lang w:val="ru-RU"/>
              </w:rPr>
              <w:t>:</w:t>
            </w:r>
            <w:r w:rsidRPr="002E7B49">
              <w:rPr>
                <w:lang w:val="ru-RU"/>
              </w:rPr>
              <w:tab/>
              <w:t xml:space="preserve">разнос между </w:t>
            </w:r>
            <w:r w:rsidRPr="006A4F1B">
              <w:rPr>
                <w:lang w:val="ru-RU"/>
              </w:rPr>
              <w:t>центральными</w:t>
            </w:r>
            <w:r w:rsidRPr="002E7B49">
              <w:rPr>
                <w:lang w:val="ru-RU"/>
              </w:rPr>
              <w:t xml:space="preserve"> частотами конечного канала и верхней границей полосы.</w:t>
            </w:r>
          </w:p>
        </w:tc>
      </w:tr>
    </w:tbl>
    <w:p w:rsidR="00C955E7" w:rsidRPr="00BF003B" w:rsidRDefault="00C955E7" w:rsidP="00C955E7">
      <w:pPr>
        <w:pStyle w:val="Tablefin"/>
        <w:rPr>
          <w:lang w:val="ru-RU"/>
        </w:rPr>
      </w:pPr>
    </w:p>
    <w:p w:rsidR="002E7B49" w:rsidRPr="002E7B49" w:rsidRDefault="002E7B49" w:rsidP="002E7B49">
      <w:pPr>
        <w:pStyle w:val="Heading1"/>
        <w:rPr>
          <w:lang w:val="ru-RU"/>
        </w:rPr>
      </w:pPr>
      <w:r w:rsidRPr="002E7B49">
        <w:rPr>
          <w:lang w:val="ru-RU"/>
        </w:rPr>
        <w:t>2</w:t>
      </w:r>
      <w:r w:rsidRPr="002E7B49">
        <w:rPr>
          <w:lang w:val="ru-RU"/>
        </w:rPr>
        <w:tab/>
        <w:t xml:space="preserve">Для систем ФС с использованием </w:t>
      </w:r>
      <w:r>
        <w:rPr>
          <w:lang w:val="en-US"/>
        </w:rPr>
        <w:t>FDD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>План размещения частот радиостволов при разносе радиостволов 56</w:t>
      </w:r>
      <w:r>
        <w:rPr>
          <w:lang w:val="en-US"/>
        </w:rPr>
        <w:t> </w:t>
      </w:r>
      <w:r w:rsidRPr="002E7B49">
        <w:rPr>
          <w:lang w:val="ru-RU"/>
        </w:rPr>
        <w:t>МГц, 28</w:t>
      </w:r>
      <w:r>
        <w:rPr>
          <w:lang w:val="en-US"/>
        </w:rPr>
        <w:t> </w:t>
      </w:r>
      <w:r w:rsidRPr="002E7B49">
        <w:rPr>
          <w:lang w:val="ru-RU"/>
        </w:rPr>
        <w:t>МГц, 14</w:t>
      </w:r>
      <w:r>
        <w:rPr>
          <w:lang w:val="en-US"/>
        </w:rPr>
        <w:t> </w:t>
      </w:r>
      <w:r w:rsidRPr="002E7B49">
        <w:rPr>
          <w:lang w:val="ru-RU"/>
        </w:rPr>
        <w:t>МГц, 7</w:t>
      </w:r>
      <w:r>
        <w:rPr>
          <w:lang w:val="en-US"/>
        </w:rPr>
        <w:t> </w:t>
      </w:r>
      <w:r w:rsidRPr="002E7B49">
        <w:rPr>
          <w:lang w:val="ru-RU"/>
        </w:rPr>
        <w:t>МГц и 3,5</w:t>
      </w:r>
      <w:r>
        <w:rPr>
          <w:lang w:val="en-US"/>
        </w:rPr>
        <w:t> </w:t>
      </w:r>
      <w:r w:rsidRPr="002E7B49">
        <w:rPr>
          <w:lang w:val="ru-RU"/>
        </w:rPr>
        <w:t>МГц следует определять следующим образом.</w:t>
      </w:r>
    </w:p>
    <w:p w:rsidR="002E7B49" w:rsidRPr="002E7B49" w:rsidRDefault="002E7B49" w:rsidP="002E7B49">
      <w:pPr>
        <w:pStyle w:val="enumlev1"/>
        <w:rPr>
          <w:lang w:val="ru-RU"/>
        </w:rPr>
      </w:pPr>
      <w:r w:rsidRPr="002E7B49">
        <w:rPr>
          <w:lang w:val="ru-RU"/>
        </w:rPr>
        <w:t xml:space="preserve">Пусть: </w:t>
      </w:r>
    </w:p>
    <w:p w:rsidR="002E7B49" w:rsidRPr="00B25780" w:rsidRDefault="002E7B49" w:rsidP="00BF003B">
      <w:pPr>
        <w:pStyle w:val="Equationlegend"/>
        <w:rPr>
          <w:lang w:val="ru-RU"/>
        </w:rPr>
      </w:pPr>
      <w:r w:rsidRPr="00B25780">
        <w:rPr>
          <w:lang w:val="ru-RU"/>
        </w:rPr>
        <w:tab/>
      </w:r>
      <w:r>
        <w:rPr>
          <w:i/>
        </w:rPr>
        <w:t>f</w:t>
      </w:r>
      <w:r w:rsidRPr="00446F27">
        <w:rPr>
          <w:i/>
          <w:vertAlign w:val="subscript"/>
        </w:rPr>
        <w:t>r</w:t>
      </w:r>
      <w:r w:rsidR="00C955E7" w:rsidRPr="002E7B49">
        <w:rPr>
          <w:lang w:val="ru-RU"/>
        </w:rPr>
        <w:t>:</w:t>
      </w:r>
      <w:r w:rsidRPr="00B25780">
        <w:rPr>
          <w:lang w:val="ru-RU"/>
        </w:rPr>
        <w:tab/>
        <w:t>опорная частота 55</w:t>
      </w:r>
      <w:r>
        <w:rPr>
          <w:rFonts w:ascii="Tms Rmn" w:hAnsi="Tms Rmn"/>
          <w:sz w:val="12"/>
        </w:rPr>
        <w:t> </w:t>
      </w:r>
      <w:r w:rsidRPr="00B25780">
        <w:rPr>
          <w:lang w:val="ru-RU"/>
        </w:rPr>
        <w:t>814</w:t>
      </w:r>
      <w:r>
        <w:t> </w:t>
      </w:r>
      <w:r w:rsidRPr="00B25780">
        <w:rPr>
          <w:lang w:val="ru-RU"/>
        </w:rPr>
        <w:t>МГц</w:t>
      </w:r>
      <w:r w:rsidR="00BF003B">
        <w:rPr>
          <w:lang w:val="ru-RU"/>
        </w:rPr>
        <w:t>;</w:t>
      </w:r>
    </w:p>
    <w:p w:rsidR="002E7B49" w:rsidRPr="00B25780" w:rsidRDefault="002E7B49" w:rsidP="00BF003B">
      <w:pPr>
        <w:pStyle w:val="Equationlegend"/>
        <w:rPr>
          <w:lang w:val="ru-RU"/>
        </w:rPr>
      </w:pPr>
      <w:r w:rsidRPr="00B25780">
        <w:rPr>
          <w:lang w:val="ru-RU"/>
        </w:rPr>
        <w:tab/>
      </w:r>
      <w:r>
        <w:rPr>
          <w:i/>
        </w:rPr>
        <w:t>f</w:t>
      </w:r>
      <w:r w:rsidRPr="00446F27">
        <w:rPr>
          <w:i/>
          <w:vertAlign w:val="subscript"/>
        </w:rPr>
        <w:t>n</w:t>
      </w:r>
      <w:r w:rsidR="00C955E7" w:rsidRPr="002E7B49">
        <w:rPr>
          <w:lang w:val="ru-RU"/>
        </w:rPr>
        <w:t>:</w:t>
      </w:r>
      <w:r w:rsidRPr="00B25780">
        <w:rPr>
          <w:lang w:val="ru-RU"/>
        </w:rPr>
        <w:tab/>
        <w:t>центральная частота (МГц) радиоствола в нижней</w:t>
      </w:r>
      <w:r>
        <w:rPr>
          <w:lang w:val="ru-RU"/>
        </w:rPr>
        <w:t xml:space="preserve"> </w:t>
      </w:r>
      <w:r w:rsidRPr="00B25780">
        <w:rPr>
          <w:lang w:val="ru-RU"/>
        </w:rPr>
        <w:t>половин</w:t>
      </w:r>
      <w:r>
        <w:rPr>
          <w:lang w:val="ru-RU"/>
        </w:rPr>
        <w:t>е</w:t>
      </w:r>
      <w:r w:rsidRPr="00B25780">
        <w:rPr>
          <w:lang w:val="ru-RU"/>
        </w:rPr>
        <w:t xml:space="preserve"> полосы</w:t>
      </w:r>
      <w:r w:rsidR="00BF003B">
        <w:rPr>
          <w:lang w:val="ru-RU"/>
        </w:rPr>
        <w:t>;</w:t>
      </w:r>
    </w:p>
    <w:p w:rsidR="002E7B49" w:rsidRPr="00B25780" w:rsidRDefault="002E7B49" w:rsidP="00BF003B">
      <w:pPr>
        <w:pStyle w:val="Equationlegend"/>
        <w:rPr>
          <w:lang w:val="ru-RU"/>
        </w:rPr>
      </w:pPr>
      <w:r w:rsidRPr="00B25780">
        <w:rPr>
          <w:lang w:val="ru-RU"/>
        </w:rPr>
        <w:tab/>
      </w:r>
      <w:r w:rsidR="00446F27" w:rsidRPr="00446F27">
        <w:rPr>
          <w:position w:val="-10"/>
          <w:sz w:val="24"/>
        </w:rPr>
        <w:object w:dxaOrig="27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pt;height:16pt" o:ole="">
            <v:imagedata r:id="rId14" o:title=""/>
          </v:shape>
          <o:OLEObject Type="Embed" ProgID="Equation.3" ShapeID="_x0000_i1025" DrawAspect="Content" ObjectID="_1497963504" r:id="rId15"/>
        </w:object>
      </w:r>
      <w:r w:rsidR="00C955E7" w:rsidRPr="002E7B49">
        <w:rPr>
          <w:lang w:val="ru-RU"/>
        </w:rPr>
        <w:t>:</w:t>
      </w:r>
      <w:r w:rsidRPr="00B25780">
        <w:rPr>
          <w:lang w:val="ru-RU"/>
        </w:rPr>
        <w:tab/>
        <w:t>центральная частота (МГц) радиоствола в верхн</w:t>
      </w:r>
      <w:r>
        <w:rPr>
          <w:lang w:val="ru-RU"/>
        </w:rPr>
        <w:t>ей</w:t>
      </w:r>
      <w:r w:rsidRPr="00B25780">
        <w:rPr>
          <w:lang w:val="ru-RU"/>
        </w:rPr>
        <w:t xml:space="preserve"> половин</w:t>
      </w:r>
      <w:r>
        <w:rPr>
          <w:lang w:val="ru-RU"/>
        </w:rPr>
        <w:t>е</w:t>
      </w:r>
      <w:r w:rsidRPr="00B25780">
        <w:rPr>
          <w:lang w:val="ru-RU"/>
        </w:rPr>
        <w:t xml:space="preserve"> полосы</w:t>
      </w:r>
      <w:r w:rsidR="00BF003B">
        <w:rPr>
          <w:lang w:val="ru-RU"/>
        </w:rPr>
        <w:t>;</w:t>
      </w:r>
    </w:p>
    <w:p w:rsidR="002E7B49" w:rsidRPr="00E31ED2" w:rsidRDefault="002E7B49" w:rsidP="00BF003B">
      <w:pPr>
        <w:pStyle w:val="Equationlegend"/>
        <w:rPr>
          <w:lang w:val="ru-RU"/>
        </w:rPr>
      </w:pPr>
      <w:r w:rsidRPr="00B25780">
        <w:rPr>
          <w:lang w:val="ru-RU"/>
        </w:rPr>
        <w:tab/>
      </w:r>
      <w:r>
        <w:rPr>
          <w:lang w:val="ru-RU"/>
        </w:rPr>
        <w:t>р</w:t>
      </w:r>
      <w:r w:rsidRPr="00E31ED2">
        <w:rPr>
          <w:lang w:val="ru-RU"/>
        </w:rPr>
        <w:t xml:space="preserve">азнос </w:t>
      </w:r>
      <w:r>
        <w:t>Tx</w:t>
      </w:r>
      <w:r w:rsidRPr="00E31ED2">
        <w:rPr>
          <w:lang w:val="ru-RU"/>
        </w:rPr>
        <w:t>/</w:t>
      </w:r>
      <w:r>
        <w:t>Rx</w:t>
      </w:r>
      <w:r w:rsidRPr="00E31ED2">
        <w:rPr>
          <w:lang w:val="ru-RU"/>
        </w:rPr>
        <w:tab/>
        <w:t>=</w:t>
      </w:r>
      <w:r>
        <w:t> </w:t>
      </w:r>
      <w:r w:rsidRPr="00E31ED2">
        <w:rPr>
          <w:lang w:val="ru-RU"/>
        </w:rPr>
        <w:t>616</w:t>
      </w:r>
      <w:r>
        <w:t> </w:t>
      </w:r>
      <w:r w:rsidRPr="00E31ED2">
        <w:rPr>
          <w:lang w:val="ru-RU"/>
        </w:rPr>
        <w:t>МГц</w:t>
      </w:r>
      <w:r w:rsidR="00BF003B">
        <w:rPr>
          <w:lang w:val="ru-RU"/>
        </w:rPr>
        <w:t>;</w:t>
      </w:r>
    </w:p>
    <w:p w:rsidR="002E7B49" w:rsidRPr="00E31ED2" w:rsidRDefault="002E7B49" w:rsidP="002E7B49">
      <w:pPr>
        <w:pStyle w:val="Equationlegend"/>
        <w:rPr>
          <w:lang w:val="ru-RU"/>
        </w:rPr>
      </w:pPr>
      <w:r w:rsidRPr="00E31ED2">
        <w:rPr>
          <w:lang w:val="ru-RU"/>
        </w:rPr>
        <w:tab/>
      </w:r>
      <w:r>
        <w:rPr>
          <w:lang w:val="ru-RU"/>
        </w:rPr>
        <w:t>разнос по полосе</w:t>
      </w:r>
      <w:r w:rsidRPr="00E31ED2">
        <w:rPr>
          <w:lang w:val="ru-RU"/>
        </w:rPr>
        <w:tab/>
        <w:t>=</w:t>
      </w:r>
      <w:r>
        <w:t> </w:t>
      </w:r>
      <w:r w:rsidRPr="00E31ED2">
        <w:rPr>
          <w:lang w:val="ru-RU"/>
        </w:rPr>
        <w:t>112</w:t>
      </w:r>
      <w:r>
        <w:t> </w:t>
      </w:r>
      <w:r w:rsidRPr="00E31ED2">
        <w:rPr>
          <w:lang w:val="ru-RU"/>
        </w:rPr>
        <w:t>МГц,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>тогда частоты (МГц) отдельных радиостволов определяются следующим образом:</w:t>
      </w:r>
    </w:p>
    <w:p w:rsidR="002E7B49" w:rsidRPr="002E7B49" w:rsidRDefault="002E7B49" w:rsidP="002E7B49">
      <w:pPr>
        <w:keepNext/>
        <w:keepLines/>
        <w:rPr>
          <w:lang w:val="ru-RU"/>
        </w:rPr>
      </w:pPr>
      <w:r>
        <w:rPr>
          <w:lang w:val="en-US"/>
        </w:rPr>
        <w:t>a</w:t>
      </w:r>
      <w:r w:rsidRPr="002E7B49">
        <w:rPr>
          <w:lang w:val="ru-RU"/>
        </w:rPr>
        <w:t>)</w:t>
      </w:r>
      <w:r w:rsidRPr="002E7B49">
        <w:rPr>
          <w:lang w:val="ru-RU"/>
        </w:rPr>
        <w:tab/>
        <w:t>для систем с разносом радиостволов 56</w:t>
      </w:r>
      <w:r>
        <w:rPr>
          <w:lang w:val="en-US"/>
        </w:rPr>
        <w:t> </w:t>
      </w:r>
      <w:r w:rsidRPr="002E7B49">
        <w:rPr>
          <w:lang w:val="ru-RU"/>
        </w:rPr>
        <w:t>МГц:</w:t>
      </w:r>
    </w:p>
    <w:p w:rsidR="002E7B49" w:rsidRPr="002E7B49" w:rsidRDefault="002E7B49" w:rsidP="00446F27">
      <w:pPr>
        <w:pStyle w:val="enumlev1"/>
        <w:rPr>
          <w:lang w:val="ru-RU"/>
        </w:rPr>
      </w:pPr>
      <w:r w:rsidRPr="002E7B49">
        <w:rPr>
          <w:lang w:val="ru-RU"/>
        </w:rPr>
        <w:tab/>
        <w:t>нижняя половина полосы:</w:t>
      </w:r>
      <w:r w:rsidRPr="002E7B49">
        <w:rPr>
          <w:lang w:val="ru-RU"/>
        </w:rPr>
        <w:tab/>
      </w:r>
      <w:r w:rsidR="003E6CC2" w:rsidRPr="00A842A9">
        <w:rPr>
          <w:lang w:val="ru-RU"/>
        </w:rPr>
        <w:t xml:space="preserve"> </w:t>
      </w:r>
      <w:r w:rsidR="00446F27" w:rsidRPr="00446F27">
        <w:rPr>
          <w:lang w:val="ru-RU"/>
        </w:rPr>
        <w:t xml:space="preserve"> </w:t>
      </w:r>
      <w:r w:rsidR="00446F27">
        <w:rPr>
          <w:i/>
        </w:rPr>
        <w:t>f</w:t>
      </w:r>
      <w:r w:rsidR="00446F27" w:rsidRPr="00446F27">
        <w:rPr>
          <w:i/>
          <w:vertAlign w:val="subscript"/>
        </w:rPr>
        <w:t>n</w:t>
      </w:r>
      <w:r>
        <w:rPr>
          <w:i/>
          <w:iCs/>
          <w:lang w:val="en-US"/>
        </w:rPr>
        <w:t> </w:t>
      </w:r>
      <w:r>
        <w:rPr>
          <w:rFonts w:ascii="Symbol" w:hAnsi="Symbol"/>
        </w:rPr>
        <w:t></w:t>
      </w:r>
      <w:r>
        <w:rPr>
          <w:i/>
          <w:iCs/>
          <w:lang w:val="en-US"/>
        </w:rPr>
        <w:t> </w:t>
      </w:r>
      <w:r w:rsidR="00446F27">
        <w:rPr>
          <w:i/>
        </w:rPr>
        <w:t>f</w:t>
      </w:r>
      <w:r w:rsidR="00446F27" w:rsidRPr="00446F27">
        <w:rPr>
          <w:i/>
          <w:vertAlign w:val="subscript"/>
        </w:rPr>
        <w:t>r</w:t>
      </w:r>
      <w:r>
        <w:rPr>
          <w:i/>
          <w:iCs/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 xml:space="preserve">56 </w:t>
      </w:r>
      <w:r>
        <w:rPr>
          <w:i/>
          <w:iCs/>
          <w:lang w:val="en-US"/>
        </w:rPr>
        <w:t>n</w:t>
      </w:r>
      <w:r w:rsidR="00C955E7">
        <w:rPr>
          <w:lang w:val="ru-RU"/>
        </w:rPr>
        <w:t>;</w:t>
      </w:r>
    </w:p>
    <w:p w:rsidR="002E7B49" w:rsidRPr="00C955E7" w:rsidRDefault="002E7B49" w:rsidP="00446F27">
      <w:pPr>
        <w:pStyle w:val="enumlev1"/>
        <w:tabs>
          <w:tab w:val="left" w:pos="2410"/>
        </w:tabs>
        <w:rPr>
          <w:lang w:val="ru-RU"/>
        </w:rPr>
      </w:pPr>
      <w:r w:rsidRPr="002E7B49">
        <w:rPr>
          <w:lang w:val="ru-RU"/>
        </w:rPr>
        <w:tab/>
        <w:t>верхняя половина полосы:</w:t>
      </w:r>
      <w:r w:rsidRPr="002E7B49">
        <w:rPr>
          <w:lang w:val="ru-RU"/>
        </w:rPr>
        <w:tab/>
      </w:r>
      <w:r w:rsidR="00446F27" w:rsidRPr="00446F27">
        <w:rPr>
          <w:position w:val="-10"/>
          <w:sz w:val="24"/>
        </w:rPr>
        <w:object w:dxaOrig="279" w:dyaOrig="320">
          <v:shape id="_x0000_i1026" type="#_x0000_t75" style="width:14pt;height:16pt" o:ole="">
            <v:imagedata r:id="rId14" o:title=""/>
          </v:shape>
          <o:OLEObject Type="Embed" ProgID="Equation.3" ShapeID="_x0000_i1026" DrawAspect="Content" ObjectID="_1497963505" r:id="rId16"/>
        </w:object>
      </w:r>
      <w:r>
        <w:rPr>
          <w:i/>
          <w:iCs/>
          <w:lang w:val="en-US"/>
        </w:rPr>
        <w:t> </w:t>
      </w:r>
      <w:r>
        <w:rPr>
          <w:rFonts w:ascii="Symbol" w:hAnsi="Symbol"/>
        </w:rPr>
        <w:t></w:t>
      </w:r>
      <w:r>
        <w:rPr>
          <w:i/>
          <w:iCs/>
          <w:lang w:val="en-US"/>
        </w:rPr>
        <w:t> </w:t>
      </w:r>
      <w:r w:rsidR="00446F27">
        <w:rPr>
          <w:i/>
        </w:rPr>
        <w:t>f</w:t>
      </w:r>
      <w:r w:rsidR="00446F27" w:rsidRPr="00446F27">
        <w:rPr>
          <w:i/>
          <w:vertAlign w:val="subscript"/>
        </w:rPr>
        <w:t>r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>616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 xml:space="preserve">56 </w:t>
      </w:r>
      <w:r>
        <w:rPr>
          <w:i/>
          <w:iCs/>
          <w:lang w:val="en-US"/>
        </w:rPr>
        <w:t>n</w:t>
      </w:r>
      <w:r w:rsidR="00C955E7" w:rsidRPr="00C955E7">
        <w:rPr>
          <w:lang w:val="ru-RU"/>
        </w:rPr>
        <w:t>,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>где:</w:t>
      </w:r>
    </w:p>
    <w:p w:rsidR="002E7B49" w:rsidRPr="00BC324A" w:rsidRDefault="002E7B49" w:rsidP="002E7B49">
      <w:pPr>
        <w:pStyle w:val="Equationlegend"/>
        <w:rPr>
          <w:lang w:val="ru-RU"/>
        </w:rPr>
      </w:pPr>
      <w:r w:rsidRPr="002E7B49">
        <w:rPr>
          <w:i/>
          <w:lang w:val="ru-RU"/>
        </w:rPr>
        <w:tab/>
      </w:r>
      <w:r>
        <w:rPr>
          <w:i/>
        </w:rPr>
        <w:t>n</w:t>
      </w:r>
      <w:r w:rsidRPr="002E7B49">
        <w:rPr>
          <w:i/>
          <w:lang w:val="ru-RU"/>
        </w:rPr>
        <w:tab/>
      </w:r>
      <w:r w:rsidRPr="002E7B49">
        <w:rPr>
          <w:iCs/>
          <w:lang w:val="ru-RU"/>
        </w:rPr>
        <w:t>=</w:t>
      </w:r>
      <w:r>
        <w:t>  </w:t>
      </w:r>
      <w:r w:rsidRPr="002E7B49">
        <w:rPr>
          <w:lang w:val="ru-RU"/>
        </w:rPr>
        <w:t>1, 2, … 9</w:t>
      </w:r>
      <w:r>
        <w:rPr>
          <w:lang w:val="ru-RU"/>
        </w:rPr>
        <w:t>;</w:t>
      </w:r>
    </w:p>
    <w:p w:rsidR="002E7B49" w:rsidRPr="002E7B49" w:rsidRDefault="002E7B49" w:rsidP="002E7B49">
      <w:pPr>
        <w:rPr>
          <w:lang w:val="ru-RU"/>
        </w:rPr>
      </w:pPr>
      <w:r>
        <w:rPr>
          <w:lang w:val="en-US"/>
        </w:rPr>
        <w:t>b</w:t>
      </w:r>
      <w:r w:rsidRPr="002E7B49">
        <w:rPr>
          <w:lang w:val="ru-RU"/>
        </w:rPr>
        <w:t>)</w:t>
      </w:r>
      <w:r w:rsidRPr="002E7B49">
        <w:rPr>
          <w:lang w:val="ru-RU"/>
        </w:rPr>
        <w:tab/>
        <w:t>для систем с разносом радиостволов 28</w:t>
      </w:r>
      <w:r>
        <w:rPr>
          <w:lang w:val="en-US"/>
        </w:rPr>
        <w:t> </w:t>
      </w:r>
      <w:r w:rsidRPr="002E7B49">
        <w:rPr>
          <w:lang w:val="ru-RU"/>
        </w:rPr>
        <w:t>МГц:</w:t>
      </w:r>
    </w:p>
    <w:p w:rsidR="002E7B49" w:rsidRPr="002E7B49" w:rsidRDefault="002E7B49" w:rsidP="00446F27">
      <w:pPr>
        <w:pStyle w:val="enumlev1"/>
        <w:keepNext/>
        <w:keepLines/>
        <w:tabs>
          <w:tab w:val="left" w:pos="2410"/>
        </w:tabs>
        <w:spacing w:before="120"/>
        <w:ind w:left="0" w:firstLine="0"/>
        <w:rPr>
          <w:lang w:val="ru-RU"/>
        </w:rPr>
      </w:pPr>
      <w:r w:rsidRPr="002E7B49">
        <w:rPr>
          <w:lang w:val="ru-RU"/>
        </w:rPr>
        <w:tab/>
        <w:t>нижняя половина полосы:</w:t>
      </w:r>
      <w:r w:rsidRPr="002E7B49">
        <w:rPr>
          <w:lang w:val="ru-RU"/>
        </w:rPr>
        <w:tab/>
      </w:r>
      <w:r w:rsidR="003E6CC2" w:rsidRPr="003E6CC2">
        <w:rPr>
          <w:lang w:val="ru-RU"/>
        </w:rPr>
        <w:t xml:space="preserve"> </w:t>
      </w:r>
      <w:r w:rsidR="00446F27" w:rsidRPr="00446F27">
        <w:rPr>
          <w:lang w:val="ru-RU"/>
        </w:rPr>
        <w:t xml:space="preserve"> </w:t>
      </w:r>
      <w:r w:rsidR="00446F27">
        <w:rPr>
          <w:i/>
        </w:rPr>
        <w:t>f</w:t>
      </w:r>
      <w:r w:rsidR="00446F27" w:rsidRPr="00446F27">
        <w:rPr>
          <w:i/>
          <w:vertAlign w:val="subscript"/>
        </w:rPr>
        <w:t>n</w:t>
      </w:r>
      <w:r>
        <w:rPr>
          <w:i/>
          <w:iCs/>
          <w:lang w:val="en-US"/>
        </w:rPr>
        <w:t> </w:t>
      </w:r>
      <w:r>
        <w:rPr>
          <w:rFonts w:ascii="Symbol" w:hAnsi="Symbol"/>
        </w:rPr>
        <w:t></w:t>
      </w:r>
      <w:r>
        <w:rPr>
          <w:i/>
          <w:iCs/>
          <w:lang w:val="en-US"/>
        </w:rPr>
        <w:t> </w:t>
      </w:r>
      <w:r w:rsidR="00446F27">
        <w:rPr>
          <w:i/>
        </w:rPr>
        <w:t>f</w:t>
      </w:r>
      <w:r w:rsidR="00446F27" w:rsidRPr="00446F27">
        <w:rPr>
          <w:i/>
          <w:vertAlign w:val="subscript"/>
        </w:rPr>
        <w:t>r</w:t>
      </w:r>
      <w:r>
        <w:rPr>
          <w:i/>
          <w:iCs/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>14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 xml:space="preserve">28 </w:t>
      </w:r>
      <w:r>
        <w:rPr>
          <w:i/>
          <w:iCs/>
          <w:lang w:val="en-US"/>
        </w:rPr>
        <w:t>n</w:t>
      </w:r>
      <w:r w:rsidR="00C955E7">
        <w:rPr>
          <w:lang w:val="ru-RU"/>
        </w:rPr>
        <w:t>;</w:t>
      </w:r>
    </w:p>
    <w:p w:rsidR="002E7B49" w:rsidRPr="002E7B49" w:rsidRDefault="002E7B49" w:rsidP="00446F27">
      <w:pPr>
        <w:pStyle w:val="enumlev1"/>
        <w:tabs>
          <w:tab w:val="left" w:pos="2410"/>
        </w:tabs>
        <w:spacing w:before="0"/>
        <w:rPr>
          <w:lang w:val="ru-RU"/>
        </w:rPr>
      </w:pPr>
      <w:r w:rsidRPr="002E7B49">
        <w:rPr>
          <w:lang w:val="ru-RU"/>
        </w:rPr>
        <w:tab/>
        <w:t>верхняя половина полосы:</w:t>
      </w:r>
      <w:r w:rsidRPr="002E7B49">
        <w:rPr>
          <w:lang w:val="ru-RU"/>
        </w:rPr>
        <w:tab/>
      </w:r>
      <w:r w:rsidR="00446F27" w:rsidRPr="00446F27">
        <w:rPr>
          <w:position w:val="-10"/>
          <w:sz w:val="24"/>
        </w:rPr>
        <w:object w:dxaOrig="279" w:dyaOrig="320">
          <v:shape id="_x0000_i1027" type="#_x0000_t75" style="width:14pt;height:16pt" o:ole="">
            <v:imagedata r:id="rId14" o:title=""/>
          </v:shape>
          <o:OLEObject Type="Embed" ProgID="Equation.3" ShapeID="_x0000_i1027" DrawAspect="Content" ObjectID="_1497963506" r:id="rId17"/>
        </w:object>
      </w:r>
      <w:r>
        <w:rPr>
          <w:i/>
          <w:iCs/>
          <w:lang w:val="en-US"/>
        </w:rPr>
        <w:t> </w:t>
      </w:r>
      <w:r>
        <w:rPr>
          <w:rFonts w:ascii="Symbol" w:hAnsi="Symbol"/>
        </w:rPr>
        <w:t></w:t>
      </w:r>
      <w:r>
        <w:rPr>
          <w:i/>
          <w:iCs/>
          <w:lang w:val="en-US"/>
        </w:rPr>
        <w:t> </w:t>
      </w:r>
      <w:r w:rsidR="00446F27">
        <w:rPr>
          <w:i/>
        </w:rPr>
        <w:t>f</w:t>
      </w:r>
      <w:r w:rsidR="00446F27" w:rsidRPr="00446F27">
        <w:rPr>
          <w:i/>
          <w:vertAlign w:val="subscript"/>
        </w:rPr>
        <w:t>r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>630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 xml:space="preserve">28 </w:t>
      </w:r>
      <w:r>
        <w:rPr>
          <w:i/>
          <w:iCs/>
          <w:lang w:val="en-US"/>
        </w:rPr>
        <w:t>n</w:t>
      </w:r>
      <w:r w:rsidRPr="002E7B49">
        <w:rPr>
          <w:lang w:val="ru-RU"/>
        </w:rPr>
        <w:t>,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>где:</w:t>
      </w:r>
    </w:p>
    <w:p w:rsidR="002E7B49" w:rsidRPr="00BC324A" w:rsidRDefault="002E7B49" w:rsidP="002E7B49">
      <w:pPr>
        <w:pStyle w:val="Equationlegend"/>
        <w:rPr>
          <w:i/>
          <w:lang w:val="ru-RU"/>
        </w:rPr>
      </w:pPr>
      <w:r w:rsidRPr="002E7B49">
        <w:rPr>
          <w:i/>
          <w:lang w:val="ru-RU"/>
        </w:rPr>
        <w:tab/>
      </w:r>
      <w:r>
        <w:rPr>
          <w:i/>
        </w:rPr>
        <w:t>n</w:t>
      </w:r>
      <w:r w:rsidRPr="002E7B49">
        <w:rPr>
          <w:i/>
          <w:lang w:val="ru-RU"/>
        </w:rPr>
        <w:tab/>
      </w:r>
      <w:r w:rsidRPr="002E7B49">
        <w:rPr>
          <w:iCs/>
          <w:lang w:val="ru-RU"/>
        </w:rPr>
        <w:t>=</w:t>
      </w:r>
      <w:r>
        <w:t>  </w:t>
      </w:r>
      <w:r w:rsidRPr="002E7B49">
        <w:rPr>
          <w:lang w:val="ru-RU"/>
        </w:rPr>
        <w:t>1, 2, 3, … 18</w:t>
      </w:r>
      <w:r>
        <w:rPr>
          <w:lang w:val="ru-RU"/>
        </w:rPr>
        <w:t>;</w:t>
      </w:r>
    </w:p>
    <w:p w:rsidR="002E7B49" w:rsidRPr="002E7B49" w:rsidRDefault="002E7B49" w:rsidP="002E7B49">
      <w:pPr>
        <w:keepNext/>
        <w:keepLines/>
        <w:rPr>
          <w:lang w:val="ru-RU"/>
        </w:rPr>
      </w:pPr>
      <w:r>
        <w:rPr>
          <w:lang w:val="en-US"/>
        </w:rPr>
        <w:t>c</w:t>
      </w:r>
      <w:r w:rsidRPr="002E7B49">
        <w:rPr>
          <w:lang w:val="ru-RU"/>
        </w:rPr>
        <w:t>)</w:t>
      </w:r>
      <w:r w:rsidRPr="002E7B49">
        <w:rPr>
          <w:lang w:val="ru-RU"/>
        </w:rPr>
        <w:tab/>
        <w:t>для систем с разносом радиостволов 14</w:t>
      </w:r>
      <w:r>
        <w:rPr>
          <w:lang w:val="en-US"/>
        </w:rPr>
        <w:t> </w:t>
      </w:r>
      <w:r w:rsidRPr="002E7B49">
        <w:rPr>
          <w:lang w:val="ru-RU"/>
        </w:rPr>
        <w:t>МГц:</w:t>
      </w:r>
    </w:p>
    <w:p w:rsidR="002E7B49" w:rsidRPr="002E7B49" w:rsidRDefault="002E7B49" w:rsidP="00446F27">
      <w:pPr>
        <w:pStyle w:val="enumlev1"/>
        <w:tabs>
          <w:tab w:val="left" w:pos="2410"/>
        </w:tabs>
        <w:rPr>
          <w:lang w:val="ru-RU"/>
        </w:rPr>
      </w:pPr>
      <w:r w:rsidRPr="002E7B49">
        <w:rPr>
          <w:lang w:val="ru-RU"/>
        </w:rPr>
        <w:tab/>
        <w:t>нижняя половина полосы:</w:t>
      </w:r>
      <w:r w:rsidRPr="002E7B49">
        <w:rPr>
          <w:lang w:val="ru-RU"/>
        </w:rPr>
        <w:tab/>
      </w:r>
      <w:r w:rsidR="003E6CC2" w:rsidRPr="003E6CC2">
        <w:rPr>
          <w:lang w:val="ru-RU"/>
        </w:rPr>
        <w:t xml:space="preserve"> </w:t>
      </w:r>
      <w:r w:rsidR="00446F27" w:rsidRPr="00446F27">
        <w:rPr>
          <w:lang w:val="ru-RU"/>
        </w:rPr>
        <w:t xml:space="preserve"> </w:t>
      </w:r>
      <w:r w:rsidR="00446F27">
        <w:rPr>
          <w:i/>
        </w:rPr>
        <w:t>f</w:t>
      </w:r>
      <w:r w:rsidR="00446F27" w:rsidRPr="00446F27">
        <w:rPr>
          <w:i/>
          <w:vertAlign w:val="subscript"/>
        </w:rPr>
        <w:t>n</w:t>
      </w:r>
      <w:r>
        <w:rPr>
          <w:i/>
          <w:iCs/>
          <w:lang w:val="en-US"/>
        </w:rPr>
        <w:t> </w:t>
      </w:r>
      <w:r>
        <w:rPr>
          <w:rFonts w:ascii="Symbol" w:hAnsi="Symbol"/>
        </w:rPr>
        <w:t></w:t>
      </w:r>
      <w:r>
        <w:rPr>
          <w:i/>
          <w:iCs/>
          <w:lang w:val="en-US"/>
        </w:rPr>
        <w:t> </w:t>
      </w:r>
      <w:r w:rsidR="00446F27">
        <w:rPr>
          <w:i/>
        </w:rPr>
        <w:t>f</w:t>
      </w:r>
      <w:r w:rsidR="00446F27" w:rsidRPr="00446F27">
        <w:rPr>
          <w:i/>
          <w:vertAlign w:val="subscript"/>
        </w:rPr>
        <w:t>r</w:t>
      </w:r>
      <w:r>
        <w:rPr>
          <w:i/>
          <w:iCs/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>21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 xml:space="preserve">14 </w:t>
      </w:r>
      <w:r>
        <w:rPr>
          <w:i/>
          <w:iCs/>
          <w:lang w:val="en-US"/>
        </w:rPr>
        <w:t>n</w:t>
      </w:r>
      <w:r w:rsidR="00C955E7">
        <w:rPr>
          <w:lang w:val="ru-RU"/>
        </w:rPr>
        <w:t>;</w:t>
      </w:r>
    </w:p>
    <w:p w:rsidR="002E7B49" w:rsidRPr="002E7B49" w:rsidRDefault="002E7B49" w:rsidP="00446F27">
      <w:pPr>
        <w:pStyle w:val="enumlev1"/>
        <w:tabs>
          <w:tab w:val="left" w:pos="2410"/>
        </w:tabs>
        <w:spacing w:before="0"/>
        <w:rPr>
          <w:lang w:val="ru-RU"/>
        </w:rPr>
      </w:pPr>
      <w:r w:rsidRPr="002E7B49">
        <w:rPr>
          <w:lang w:val="ru-RU"/>
        </w:rPr>
        <w:tab/>
        <w:t>верхняя половина полосы:</w:t>
      </w:r>
      <w:r w:rsidRPr="002E7B49">
        <w:rPr>
          <w:lang w:val="ru-RU"/>
        </w:rPr>
        <w:tab/>
      </w:r>
      <w:r w:rsidR="00446F27" w:rsidRPr="00446F27">
        <w:rPr>
          <w:position w:val="-10"/>
          <w:sz w:val="24"/>
        </w:rPr>
        <w:object w:dxaOrig="279" w:dyaOrig="320">
          <v:shape id="_x0000_i1028" type="#_x0000_t75" style="width:14pt;height:16pt" o:ole="">
            <v:imagedata r:id="rId14" o:title=""/>
          </v:shape>
          <o:OLEObject Type="Embed" ProgID="Equation.3" ShapeID="_x0000_i1028" DrawAspect="Content" ObjectID="_1497963507" r:id="rId18"/>
        </w:object>
      </w:r>
      <w:r>
        <w:rPr>
          <w:i/>
          <w:iCs/>
          <w:lang w:val="en-US"/>
        </w:rPr>
        <w:t> </w:t>
      </w:r>
      <w:r>
        <w:rPr>
          <w:rFonts w:ascii="Symbol" w:hAnsi="Symbol"/>
        </w:rPr>
        <w:t></w:t>
      </w:r>
      <w:r>
        <w:rPr>
          <w:i/>
          <w:iCs/>
          <w:lang w:val="en-US"/>
        </w:rPr>
        <w:t> </w:t>
      </w:r>
      <w:r w:rsidR="00446F27">
        <w:rPr>
          <w:i/>
        </w:rPr>
        <w:t>f</w:t>
      </w:r>
      <w:r w:rsidR="00446F27" w:rsidRPr="00446F27">
        <w:rPr>
          <w:i/>
          <w:vertAlign w:val="subscript"/>
        </w:rPr>
        <w:t>r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>637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 xml:space="preserve">14 </w:t>
      </w:r>
      <w:r>
        <w:rPr>
          <w:i/>
          <w:iCs/>
          <w:lang w:val="en-US"/>
        </w:rPr>
        <w:t>n</w:t>
      </w:r>
      <w:r w:rsidRPr="002E7B49">
        <w:rPr>
          <w:lang w:val="ru-RU"/>
        </w:rPr>
        <w:t>,</w:t>
      </w:r>
    </w:p>
    <w:p w:rsidR="002E7B49" w:rsidRPr="002E7B49" w:rsidRDefault="002E7B49" w:rsidP="002E7B49">
      <w:pPr>
        <w:tabs>
          <w:tab w:val="clear" w:pos="794"/>
          <w:tab w:val="left" w:pos="426"/>
          <w:tab w:val="left" w:pos="3119"/>
        </w:tabs>
        <w:rPr>
          <w:lang w:val="ru-RU"/>
        </w:rPr>
      </w:pPr>
      <w:r w:rsidRPr="002E7B49">
        <w:rPr>
          <w:lang w:val="ru-RU"/>
        </w:rPr>
        <w:t>где:</w:t>
      </w:r>
    </w:p>
    <w:p w:rsidR="002E7B49" w:rsidRPr="00BC324A" w:rsidRDefault="002E7B49" w:rsidP="002E7B49">
      <w:pPr>
        <w:pStyle w:val="Equationlegend"/>
        <w:rPr>
          <w:lang w:val="ru-RU"/>
        </w:rPr>
      </w:pPr>
      <w:r w:rsidRPr="002E7B49">
        <w:rPr>
          <w:lang w:val="ru-RU"/>
        </w:rPr>
        <w:tab/>
      </w:r>
      <w:r>
        <w:rPr>
          <w:i/>
        </w:rPr>
        <w:t>n</w:t>
      </w:r>
      <w:r w:rsidRPr="002E7B49">
        <w:rPr>
          <w:i/>
          <w:lang w:val="ru-RU"/>
        </w:rPr>
        <w:tab/>
      </w:r>
      <w:r w:rsidRPr="002E7B49">
        <w:rPr>
          <w:iCs/>
          <w:lang w:val="ru-RU"/>
        </w:rPr>
        <w:t>=</w:t>
      </w:r>
      <w:r>
        <w:t>  </w:t>
      </w:r>
      <w:r w:rsidRPr="002E7B49">
        <w:rPr>
          <w:lang w:val="ru-RU"/>
        </w:rPr>
        <w:t>1, 2, 3, … 36</w:t>
      </w:r>
      <w:r>
        <w:rPr>
          <w:lang w:val="ru-RU"/>
        </w:rPr>
        <w:t>;</w:t>
      </w:r>
    </w:p>
    <w:p w:rsidR="00560105" w:rsidRPr="006A4F1B" w:rsidRDefault="0056010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6A4F1B">
        <w:rPr>
          <w:lang w:val="ru-RU"/>
        </w:rPr>
        <w:br w:type="page"/>
      </w:r>
    </w:p>
    <w:p w:rsidR="002E7B49" w:rsidRPr="002E7B49" w:rsidRDefault="002E7B49" w:rsidP="002E7B49">
      <w:pPr>
        <w:keepNext/>
        <w:keepLines/>
        <w:rPr>
          <w:lang w:val="ru-RU"/>
        </w:rPr>
      </w:pPr>
      <w:r>
        <w:rPr>
          <w:lang w:val="en-US"/>
        </w:rPr>
        <w:lastRenderedPageBreak/>
        <w:t>d</w:t>
      </w:r>
      <w:r w:rsidRPr="002E7B49">
        <w:rPr>
          <w:lang w:val="ru-RU"/>
        </w:rPr>
        <w:t>)</w:t>
      </w:r>
      <w:r w:rsidRPr="002E7B49">
        <w:rPr>
          <w:lang w:val="ru-RU"/>
        </w:rPr>
        <w:tab/>
        <w:t>для систем с разносом радиостволов 7</w:t>
      </w:r>
      <w:r>
        <w:rPr>
          <w:lang w:val="en-US"/>
        </w:rPr>
        <w:t> </w:t>
      </w:r>
      <w:r w:rsidRPr="002E7B49">
        <w:rPr>
          <w:lang w:val="ru-RU"/>
        </w:rPr>
        <w:t>МГц:</w:t>
      </w:r>
    </w:p>
    <w:p w:rsidR="002E7B49" w:rsidRPr="002E7B49" w:rsidRDefault="002E7B49" w:rsidP="00446F27">
      <w:pPr>
        <w:pStyle w:val="enumlev1"/>
        <w:tabs>
          <w:tab w:val="left" w:pos="2410"/>
        </w:tabs>
        <w:rPr>
          <w:lang w:val="ru-RU"/>
        </w:rPr>
      </w:pPr>
      <w:r w:rsidRPr="002E7B49">
        <w:rPr>
          <w:lang w:val="ru-RU"/>
        </w:rPr>
        <w:tab/>
        <w:t>нижняя половина полосы:</w:t>
      </w:r>
      <w:r w:rsidRPr="002E7B49">
        <w:rPr>
          <w:lang w:val="ru-RU"/>
        </w:rPr>
        <w:tab/>
      </w:r>
      <w:r w:rsidR="003E6CC2" w:rsidRPr="003E6CC2">
        <w:rPr>
          <w:lang w:val="ru-RU"/>
        </w:rPr>
        <w:t xml:space="preserve"> </w:t>
      </w:r>
      <w:r w:rsidR="00560105" w:rsidRPr="003E6CC2">
        <w:rPr>
          <w:lang w:val="ru-RU"/>
        </w:rPr>
        <w:t xml:space="preserve"> </w:t>
      </w:r>
      <w:r w:rsidR="00446F27">
        <w:rPr>
          <w:i/>
        </w:rPr>
        <w:t>f</w:t>
      </w:r>
      <w:r w:rsidR="00446F27" w:rsidRPr="00446F27">
        <w:rPr>
          <w:i/>
          <w:vertAlign w:val="subscript"/>
        </w:rPr>
        <w:t>n</w:t>
      </w:r>
      <w:r>
        <w:rPr>
          <w:i/>
          <w:iCs/>
          <w:lang w:val="en-US"/>
        </w:rPr>
        <w:t> </w:t>
      </w:r>
      <w:r>
        <w:rPr>
          <w:rFonts w:ascii="Symbol" w:hAnsi="Symbol"/>
        </w:rPr>
        <w:t></w:t>
      </w:r>
      <w:r>
        <w:rPr>
          <w:i/>
          <w:iCs/>
          <w:lang w:val="en-US"/>
        </w:rPr>
        <w:t> </w:t>
      </w:r>
      <w:r w:rsidR="00446F27">
        <w:rPr>
          <w:i/>
        </w:rPr>
        <w:t>f</w:t>
      </w:r>
      <w:r w:rsidR="00446F27" w:rsidRPr="00446F27">
        <w:rPr>
          <w:i/>
          <w:vertAlign w:val="subscript"/>
        </w:rPr>
        <w:t>r</w:t>
      </w:r>
      <w:r>
        <w:rPr>
          <w:i/>
          <w:iCs/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>24,5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 xml:space="preserve">7 </w:t>
      </w:r>
      <w:r>
        <w:rPr>
          <w:i/>
          <w:iCs/>
          <w:lang w:val="en-US"/>
        </w:rPr>
        <w:t>n</w:t>
      </w:r>
      <w:r w:rsidR="00BF003B">
        <w:rPr>
          <w:lang w:val="ru-RU"/>
        </w:rPr>
        <w:t>;</w:t>
      </w:r>
    </w:p>
    <w:p w:rsidR="002E7B49" w:rsidRPr="002E7B49" w:rsidRDefault="002E7B49" w:rsidP="00446F27">
      <w:pPr>
        <w:pStyle w:val="enumlev1"/>
        <w:tabs>
          <w:tab w:val="left" w:pos="2410"/>
        </w:tabs>
        <w:spacing w:before="0"/>
        <w:rPr>
          <w:lang w:val="ru-RU"/>
        </w:rPr>
      </w:pPr>
      <w:r w:rsidRPr="002E7B49">
        <w:rPr>
          <w:lang w:val="ru-RU"/>
        </w:rPr>
        <w:tab/>
        <w:t>верхняя половина полосы:</w:t>
      </w:r>
      <w:r w:rsidRPr="002E7B49">
        <w:rPr>
          <w:lang w:val="ru-RU"/>
        </w:rPr>
        <w:tab/>
      </w:r>
      <w:r w:rsidR="00446F27" w:rsidRPr="00446F27">
        <w:rPr>
          <w:position w:val="-10"/>
          <w:sz w:val="24"/>
        </w:rPr>
        <w:object w:dxaOrig="279" w:dyaOrig="320">
          <v:shape id="_x0000_i1029" type="#_x0000_t75" style="width:14pt;height:16pt" o:ole="">
            <v:imagedata r:id="rId14" o:title=""/>
          </v:shape>
          <o:OLEObject Type="Embed" ProgID="Equation.3" ShapeID="_x0000_i1029" DrawAspect="Content" ObjectID="_1497963508" r:id="rId19"/>
        </w:object>
      </w:r>
      <w:r w:rsidRPr="002E7B49">
        <w:rPr>
          <w:i/>
          <w:iCs/>
          <w:lang w:val="ru-RU"/>
        </w:rPr>
        <w:t xml:space="preserve"> </w:t>
      </w:r>
      <w:r>
        <w:rPr>
          <w:rFonts w:ascii="Symbol" w:hAnsi="Symbol"/>
        </w:rPr>
        <w:t></w:t>
      </w:r>
      <w:r w:rsidRPr="002E7B49">
        <w:rPr>
          <w:i/>
          <w:iCs/>
          <w:lang w:val="ru-RU"/>
        </w:rPr>
        <w:t xml:space="preserve"> </w:t>
      </w:r>
      <w:r w:rsidR="00446F27">
        <w:rPr>
          <w:i/>
        </w:rPr>
        <w:t>f</w:t>
      </w:r>
      <w:r w:rsidR="00446F27" w:rsidRPr="00446F27">
        <w:rPr>
          <w:i/>
          <w:vertAlign w:val="subscript"/>
        </w:rPr>
        <w:t>r</w:t>
      </w:r>
      <w:r w:rsidRPr="002E7B49">
        <w:rPr>
          <w:lang w:val="ru-RU"/>
        </w:rPr>
        <w:t xml:space="preserve"> </w:t>
      </w:r>
      <w:r>
        <w:rPr>
          <w:rFonts w:ascii="Symbol" w:hAnsi="Symbol"/>
        </w:rPr>
        <w:t></w:t>
      </w:r>
      <w:r w:rsidRPr="002E7B49">
        <w:rPr>
          <w:lang w:val="ru-RU"/>
        </w:rPr>
        <w:t xml:space="preserve"> 640,5 </w:t>
      </w:r>
      <w:r>
        <w:rPr>
          <w:rFonts w:ascii="Symbol" w:hAnsi="Symbol"/>
        </w:rPr>
        <w:t></w:t>
      </w:r>
      <w:r w:rsidRPr="002E7B49">
        <w:rPr>
          <w:lang w:val="ru-RU"/>
        </w:rPr>
        <w:t xml:space="preserve"> 7 </w:t>
      </w:r>
      <w:r>
        <w:rPr>
          <w:i/>
          <w:iCs/>
          <w:lang w:val="en-US"/>
        </w:rPr>
        <w:t>n</w:t>
      </w:r>
      <w:r w:rsidRPr="002E7B49">
        <w:rPr>
          <w:lang w:val="ru-RU"/>
        </w:rPr>
        <w:t>,</w:t>
      </w:r>
    </w:p>
    <w:p w:rsidR="002E7B49" w:rsidRPr="002E7B49" w:rsidRDefault="002E7B49" w:rsidP="002E7B49">
      <w:pPr>
        <w:tabs>
          <w:tab w:val="left" w:pos="426"/>
          <w:tab w:val="left" w:pos="3119"/>
        </w:tabs>
        <w:rPr>
          <w:lang w:val="ru-RU"/>
        </w:rPr>
      </w:pPr>
      <w:r w:rsidRPr="002E7B49">
        <w:rPr>
          <w:lang w:val="ru-RU"/>
        </w:rPr>
        <w:t>где:</w:t>
      </w:r>
    </w:p>
    <w:p w:rsidR="002E7B49" w:rsidRPr="00BC324A" w:rsidRDefault="002E7B49" w:rsidP="002E7B49">
      <w:pPr>
        <w:pStyle w:val="Equationlegend"/>
        <w:rPr>
          <w:lang w:val="ru-RU"/>
        </w:rPr>
      </w:pPr>
      <w:r w:rsidRPr="002E7B49">
        <w:rPr>
          <w:lang w:val="ru-RU"/>
        </w:rPr>
        <w:tab/>
      </w:r>
      <w:r>
        <w:rPr>
          <w:i/>
        </w:rPr>
        <w:t>n</w:t>
      </w:r>
      <w:r w:rsidRPr="002E7B49">
        <w:rPr>
          <w:i/>
          <w:lang w:val="ru-RU"/>
        </w:rPr>
        <w:tab/>
      </w:r>
      <w:r w:rsidRPr="002E7B49">
        <w:rPr>
          <w:iCs/>
          <w:lang w:val="ru-RU"/>
        </w:rPr>
        <w:t>=</w:t>
      </w:r>
      <w:r>
        <w:t>  </w:t>
      </w:r>
      <w:r w:rsidRPr="002E7B49">
        <w:rPr>
          <w:lang w:val="ru-RU"/>
        </w:rPr>
        <w:t>1, 2, 3, … 72</w:t>
      </w:r>
      <w:r>
        <w:rPr>
          <w:lang w:val="ru-RU"/>
        </w:rPr>
        <w:t>;</w:t>
      </w:r>
    </w:p>
    <w:p w:rsidR="002E7B49" w:rsidRPr="002E7B49" w:rsidRDefault="002E7B49" w:rsidP="002E7B49">
      <w:pPr>
        <w:rPr>
          <w:lang w:val="ru-RU"/>
        </w:rPr>
      </w:pPr>
      <w:r>
        <w:rPr>
          <w:lang w:val="en-US"/>
        </w:rPr>
        <w:t>e</w:t>
      </w:r>
      <w:r w:rsidRPr="002E7B49">
        <w:rPr>
          <w:lang w:val="ru-RU"/>
        </w:rPr>
        <w:t>)</w:t>
      </w:r>
      <w:r w:rsidRPr="002E7B49">
        <w:rPr>
          <w:lang w:val="ru-RU"/>
        </w:rPr>
        <w:tab/>
        <w:t>для систем с разносом радиостволов 3,5</w:t>
      </w:r>
      <w:r>
        <w:rPr>
          <w:lang w:val="en-US"/>
        </w:rPr>
        <w:t> </w:t>
      </w:r>
      <w:r w:rsidRPr="002E7B49">
        <w:rPr>
          <w:lang w:val="ru-RU"/>
        </w:rPr>
        <w:t>МГц:</w:t>
      </w:r>
    </w:p>
    <w:p w:rsidR="002E7B49" w:rsidRPr="002E7B49" w:rsidRDefault="002E7B49" w:rsidP="00446F27">
      <w:pPr>
        <w:pStyle w:val="enumlev1"/>
        <w:rPr>
          <w:lang w:val="ru-RU"/>
        </w:rPr>
      </w:pPr>
      <w:r w:rsidRPr="002E7B49">
        <w:rPr>
          <w:lang w:val="ru-RU"/>
        </w:rPr>
        <w:tab/>
        <w:t>нижняя половина полосы:</w:t>
      </w:r>
      <w:r w:rsidRPr="002E7B49">
        <w:rPr>
          <w:lang w:val="ru-RU"/>
        </w:rPr>
        <w:tab/>
      </w:r>
      <w:r w:rsidR="00446F27" w:rsidRPr="00446F27">
        <w:rPr>
          <w:lang w:val="ru-RU"/>
        </w:rPr>
        <w:t xml:space="preserve"> </w:t>
      </w:r>
      <w:r w:rsidR="003E6CC2" w:rsidRPr="003E6CC2">
        <w:rPr>
          <w:lang w:val="ru-RU"/>
        </w:rPr>
        <w:t xml:space="preserve"> </w:t>
      </w:r>
      <w:r w:rsidR="00446F27">
        <w:rPr>
          <w:i/>
        </w:rPr>
        <w:t>f</w:t>
      </w:r>
      <w:r w:rsidR="00446F27" w:rsidRPr="00446F27">
        <w:rPr>
          <w:i/>
          <w:vertAlign w:val="subscript"/>
        </w:rPr>
        <w:t>n</w:t>
      </w:r>
      <w:r>
        <w:rPr>
          <w:i/>
          <w:iCs/>
          <w:lang w:val="en-US"/>
        </w:rPr>
        <w:t> </w:t>
      </w:r>
      <w:r>
        <w:rPr>
          <w:rFonts w:ascii="Symbol" w:hAnsi="Symbol"/>
        </w:rPr>
        <w:t></w:t>
      </w:r>
      <w:r>
        <w:rPr>
          <w:i/>
          <w:iCs/>
          <w:lang w:val="en-US"/>
        </w:rPr>
        <w:t> </w:t>
      </w:r>
      <w:r w:rsidR="00446F27">
        <w:rPr>
          <w:i/>
        </w:rPr>
        <w:t>f</w:t>
      </w:r>
      <w:r w:rsidR="00446F27" w:rsidRPr="00446F27">
        <w:rPr>
          <w:i/>
          <w:vertAlign w:val="subscript"/>
        </w:rPr>
        <w:t>r</w:t>
      </w:r>
      <w:r>
        <w:rPr>
          <w:i/>
          <w:iCs/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>26</w:t>
      </w:r>
      <w:r w:rsidR="00446F27" w:rsidRPr="00446F27">
        <w:rPr>
          <w:lang w:val="ru-RU"/>
        </w:rPr>
        <w:t>,</w:t>
      </w:r>
      <w:r w:rsidRPr="002E7B49">
        <w:rPr>
          <w:lang w:val="ru-RU"/>
        </w:rPr>
        <w:t>25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 xml:space="preserve">3,5 </w:t>
      </w:r>
      <w:r>
        <w:rPr>
          <w:i/>
          <w:iCs/>
          <w:lang w:val="en-US"/>
        </w:rPr>
        <w:t>n</w:t>
      </w:r>
      <w:r w:rsidR="00BF003B">
        <w:rPr>
          <w:lang w:val="ru-RU"/>
        </w:rPr>
        <w:t>;</w:t>
      </w:r>
    </w:p>
    <w:p w:rsidR="002E7B49" w:rsidRPr="002E7B49" w:rsidRDefault="002E7B49" w:rsidP="00446F27">
      <w:pPr>
        <w:pStyle w:val="enumlev1"/>
        <w:spacing w:before="0"/>
        <w:rPr>
          <w:lang w:val="ru-RU"/>
        </w:rPr>
      </w:pPr>
      <w:r w:rsidRPr="002E7B49">
        <w:rPr>
          <w:lang w:val="ru-RU"/>
        </w:rPr>
        <w:tab/>
        <w:t>верхняя половина полосы:</w:t>
      </w:r>
      <w:r w:rsidRPr="002E7B49">
        <w:rPr>
          <w:lang w:val="ru-RU"/>
        </w:rPr>
        <w:tab/>
      </w:r>
      <w:r w:rsidR="00446F27" w:rsidRPr="00446F27">
        <w:rPr>
          <w:position w:val="-10"/>
          <w:sz w:val="24"/>
        </w:rPr>
        <w:object w:dxaOrig="279" w:dyaOrig="320">
          <v:shape id="_x0000_i1030" type="#_x0000_t75" style="width:14pt;height:16pt" o:ole="">
            <v:imagedata r:id="rId14" o:title=""/>
          </v:shape>
          <o:OLEObject Type="Embed" ProgID="Equation.3" ShapeID="_x0000_i1030" DrawAspect="Content" ObjectID="_1497963509" r:id="rId20"/>
        </w:object>
      </w:r>
      <w:r w:rsidRPr="002E7B49">
        <w:rPr>
          <w:i/>
          <w:iCs/>
          <w:lang w:val="ru-RU"/>
        </w:rPr>
        <w:t xml:space="preserve"> </w:t>
      </w:r>
      <w:r>
        <w:rPr>
          <w:rFonts w:ascii="Symbol" w:hAnsi="Symbol"/>
        </w:rPr>
        <w:t></w:t>
      </w:r>
      <w:r w:rsidRPr="002E7B49">
        <w:rPr>
          <w:i/>
          <w:iCs/>
          <w:lang w:val="ru-RU"/>
        </w:rPr>
        <w:t xml:space="preserve"> </w:t>
      </w:r>
      <w:r w:rsidR="00446F27">
        <w:rPr>
          <w:i/>
        </w:rPr>
        <w:t>f</w:t>
      </w:r>
      <w:r w:rsidR="00446F27" w:rsidRPr="00446F27">
        <w:rPr>
          <w:i/>
          <w:vertAlign w:val="subscript"/>
        </w:rPr>
        <w:t>r</w:t>
      </w:r>
      <w:r w:rsidRPr="002E7B49">
        <w:rPr>
          <w:lang w:val="ru-RU"/>
        </w:rPr>
        <w:t xml:space="preserve"> </w:t>
      </w:r>
      <w:r>
        <w:rPr>
          <w:rFonts w:ascii="Symbol" w:hAnsi="Symbol"/>
        </w:rPr>
        <w:t></w:t>
      </w:r>
      <w:r w:rsidRPr="002E7B49">
        <w:rPr>
          <w:lang w:val="ru-RU"/>
        </w:rPr>
        <w:t xml:space="preserve"> 642</w:t>
      </w:r>
      <w:r w:rsidR="00446F27" w:rsidRPr="00446F27">
        <w:rPr>
          <w:lang w:val="ru-RU"/>
        </w:rPr>
        <w:t>,</w:t>
      </w:r>
      <w:r w:rsidRPr="002E7B49">
        <w:rPr>
          <w:lang w:val="ru-RU"/>
        </w:rPr>
        <w:t xml:space="preserve">25 </w:t>
      </w:r>
      <w:r>
        <w:rPr>
          <w:rFonts w:ascii="Symbol" w:hAnsi="Symbol"/>
        </w:rPr>
        <w:t></w:t>
      </w:r>
      <w:r w:rsidRPr="002E7B49">
        <w:rPr>
          <w:lang w:val="ru-RU"/>
        </w:rPr>
        <w:t xml:space="preserve"> 3,5 </w:t>
      </w:r>
      <w:r>
        <w:rPr>
          <w:i/>
          <w:iCs/>
          <w:lang w:val="en-US"/>
        </w:rPr>
        <w:t>n</w:t>
      </w:r>
      <w:r w:rsidRPr="002E7B49">
        <w:rPr>
          <w:lang w:val="ru-RU"/>
        </w:rPr>
        <w:t>,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>где:</w:t>
      </w:r>
    </w:p>
    <w:p w:rsidR="002E7B49" w:rsidRPr="00E31ED2" w:rsidRDefault="002E7B49" w:rsidP="002E7B49">
      <w:pPr>
        <w:pStyle w:val="Equationlegend"/>
        <w:rPr>
          <w:i/>
          <w:lang w:val="ru-RU"/>
        </w:rPr>
      </w:pPr>
      <w:r w:rsidRPr="00E31ED2">
        <w:rPr>
          <w:lang w:val="ru-RU"/>
        </w:rPr>
        <w:tab/>
      </w:r>
      <w:r>
        <w:rPr>
          <w:i/>
        </w:rPr>
        <w:t>n</w:t>
      </w:r>
      <w:r w:rsidRPr="00E31ED2">
        <w:rPr>
          <w:i/>
          <w:lang w:val="ru-RU"/>
        </w:rPr>
        <w:tab/>
      </w:r>
      <w:r w:rsidRPr="00E31ED2">
        <w:rPr>
          <w:iCs/>
          <w:lang w:val="ru-RU"/>
        </w:rPr>
        <w:t>=</w:t>
      </w:r>
      <w:r>
        <w:t>  </w:t>
      </w:r>
      <w:r w:rsidRPr="00E31ED2">
        <w:rPr>
          <w:lang w:val="ru-RU"/>
        </w:rPr>
        <w:t>1, 2, 3, … 144.</w:t>
      </w:r>
    </w:p>
    <w:p w:rsidR="002E7B49" w:rsidRPr="002E7B49" w:rsidRDefault="002E7B49" w:rsidP="002E7B49">
      <w:pPr>
        <w:pStyle w:val="TableNo"/>
        <w:rPr>
          <w:lang w:val="ru-RU"/>
        </w:rPr>
      </w:pPr>
      <w:r w:rsidRPr="002E7B49">
        <w:rPr>
          <w:lang w:val="ru-RU"/>
        </w:rPr>
        <w:t>ТАБЛИЦА 2</w:t>
      </w:r>
    </w:p>
    <w:p w:rsidR="002E7B49" w:rsidRPr="002E7B49" w:rsidRDefault="002E7B49" w:rsidP="002E7B49">
      <w:pPr>
        <w:pStyle w:val="Tabletitle"/>
        <w:rPr>
          <w:lang w:val="ru-RU"/>
        </w:rPr>
      </w:pPr>
      <w:r w:rsidRPr="002E7B49">
        <w:rPr>
          <w:lang w:val="ru-RU"/>
        </w:rPr>
        <w:t>Параметры, рассчитанные в соответствии с Рекомендацией МСЭ-</w:t>
      </w:r>
      <w:r>
        <w:rPr>
          <w:lang w:val="en-US"/>
        </w:rPr>
        <w:t>R</w:t>
      </w:r>
      <w:r w:rsidRPr="002E7B49">
        <w:rPr>
          <w:lang w:val="ru-RU"/>
        </w:rPr>
        <w:t xml:space="preserve"> </w:t>
      </w:r>
      <w:r>
        <w:rPr>
          <w:lang w:val="en-US"/>
        </w:rPr>
        <w:t>F</w:t>
      </w:r>
      <w:r w:rsidRPr="002E7B49">
        <w:rPr>
          <w:lang w:val="ru-RU"/>
        </w:rPr>
        <w:t>.746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963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2E7B49" w:rsidRPr="00733DED" w:rsidTr="00BC4080">
        <w:trPr>
          <w:cantSplit/>
          <w:trHeight w:val="400"/>
          <w:jc w:val="center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Pr="00733DED" w:rsidRDefault="002E7B49" w:rsidP="008070D9">
            <w:pPr>
              <w:pStyle w:val="Tablehead"/>
              <w:rPr>
                <w:lang w:val="es-ES"/>
              </w:rPr>
            </w:pPr>
            <w:r w:rsidRPr="00733DED">
              <w:rPr>
                <w:i/>
                <w:iCs/>
                <w:lang w:val="es-ES"/>
              </w:rPr>
              <w:t>XS</w:t>
            </w:r>
            <w:r w:rsidRPr="00733DED">
              <w:rPr>
                <w:lang w:val="es-ES"/>
              </w:rPr>
              <w:br/>
              <w:t>(МГц)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Pr="00733DED" w:rsidRDefault="002E7B49" w:rsidP="008070D9">
            <w:pPr>
              <w:pStyle w:val="Tablehead"/>
              <w:rPr>
                <w:lang w:val="es-ES"/>
              </w:rPr>
            </w:pPr>
            <w:r w:rsidRPr="00733DED">
              <w:rPr>
                <w:i/>
                <w:iCs/>
                <w:lang w:val="es-ES"/>
              </w:rPr>
              <w:t>n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Pr="00733DED" w:rsidRDefault="002E7B49" w:rsidP="008070D9">
            <w:pPr>
              <w:pStyle w:val="Tablehead"/>
              <w:rPr>
                <w:lang w:val="es-ES"/>
              </w:rPr>
            </w:pPr>
            <w:r w:rsidRPr="00733DED">
              <w:rPr>
                <w:i/>
                <w:iCs/>
                <w:lang w:val="es-ES"/>
              </w:rPr>
              <w:t>f</w:t>
            </w:r>
            <w:r w:rsidRPr="00AD75CF">
              <w:rPr>
                <w:vertAlign w:val="subscript"/>
                <w:lang w:val="es-ES"/>
              </w:rPr>
              <w:t>1</w:t>
            </w:r>
            <w:r w:rsidRPr="00733DED">
              <w:rPr>
                <w:lang w:val="es-ES"/>
              </w:rPr>
              <w:br/>
              <w:t>(МГц)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Pr="00733DED" w:rsidRDefault="002E7B49" w:rsidP="008070D9">
            <w:pPr>
              <w:pStyle w:val="Tablehead"/>
              <w:rPr>
                <w:lang w:val="es-ES"/>
              </w:rPr>
            </w:pPr>
            <w:r w:rsidRPr="00733DED">
              <w:rPr>
                <w:i/>
                <w:iCs/>
                <w:lang w:val="es-ES"/>
              </w:rPr>
              <w:t>f</w:t>
            </w:r>
            <w:r w:rsidRPr="00AD75CF">
              <w:rPr>
                <w:i/>
                <w:iCs/>
                <w:vertAlign w:val="subscript"/>
                <w:lang w:val="es-ES"/>
              </w:rPr>
              <w:t>nmax</w:t>
            </w:r>
            <w:r w:rsidRPr="00733DED">
              <w:rPr>
                <w:lang w:val="es-ES"/>
              </w:rPr>
              <w:br/>
              <w:t>(МГц)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Pr="00733DED" w:rsidRDefault="00187493" w:rsidP="008070D9">
            <w:pPr>
              <w:pStyle w:val="Tablehead"/>
              <w:spacing w:line="270" w:lineRule="exact"/>
              <w:rPr>
                <w:lang w:val="en-US"/>
              </w:rPr>
            </w:pPr>
            <w:r w:rsidRPr="00AD75CF">
              <w:rPr>
                <w:position w:val="-16"/>
              </w:rPr>
              <w:object w:dxaOrig="300" w:dyaOrig="380">
                <v:shape id="_x0000_i1031" type="#_x0000_t75" style="width:15pt;height:21.5pt" o:ole="">
                  <v:imagedata r:id="rId21" o:title="" cropbottom="-8623f"/>
                </v:shape>
                <o:OLEObject Type="Embed" ProgID="Equation.3" ShapeID="_x0000_i1031" DrawAspect="Content" ObjectID="_1497963510" r:id="rId22"/>
              </w:object>
            </w:r>
            <w:r w:rsidR="002E7B49" w:rsidRPr="00733DED">
              <w:rPr>
                <w:lang w:val="en-US"/>
              </w:rPr>
              <w:br/>
              <w:t>(МГц)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Pr="00733DED" w:rsidRDefault="00187493" w:rsidP="008070D9">
            <w:pPr>
              <w:pStyle w:val="Tablehead"/>
              <w:spacing w:line="270" w:lineRule="exact"/>
              <w:rPr>
                <w:lang w:val="en-US"/>
              </w:rPr>
            </w:pPr>
            <w:r w:rsidRPr="00AD75CF">
              <w:rPr>
                <w:position w:val="-16"/>
              </w:rPr>
              <w:object w:dxaOrig="620" w:dyaOrig="380">
                <v:shape id="_x0000_i1032" type="#_x0000_t75" style="width:25pt;height:18pt" o:ole="">
                  <v:imagedata r:id="rId23" o:title="" cropbottom="-12072f"/>
                </v:shape>
                <o:OLEObject Type="Embed" ProgID="Equation.3" ShapeID="_x0000_i1032" DrawAspect="Content" ObjectID="_1497963511" r:id="rId24"/>
              </w:object>
            </w:r>
            <w:r w:rsidR="002E7B49" w:rsidRPr="00733DED">
              <w:rPr>
                <w:lang w:val="en-US"/>
              </w:rPr>
              <w:br/>
              <w:t>(МГц)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Pr="00733DED" w:rsidRDefault="002E7B49" w:rsidP="008070D9">
            <w:pPr>
              <w:pStyle w:val="Tablehead"/>
              <w:rPr>
                <w:lang w:val="en-US"/>
              </w:rPr>
            </w:pPr>
            <w:r w:rsidRPr="00733DED">
              <w:rPr>
                <w:i/>
                <w:iCs/>
                <w:lang w:val="en-US"/>
              </w:rPr>
              <w:t>Z</w:t>
            </w:r>
            <w:r w:rsidRPr="00AD75CF">
              <w:rPr>
                <w:vertAlign w:val="subscript"/>
                <w:lang w:val="es-ES"/>
              </w:rPr>
              <w:t>1</w:t>
            </w:r>
            <w:r w:rsidRPr="00733DED">
              <w:rPr>
                <w:i/>
                <w:iCs/>
                <w:lang w:val="en-US"/>
              </w:rPr>
              <w:t>S</w:t>
            </w:r>
            <w:r w:rsidRPr="00733DED">
              <w:rPr>
                <w:lang w:val="en-US"/>
              </w:rPr>
              <w:br/>
              <w:t>(МГц)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Pr="00733DED" w:rsidRDefault="002E7B49" w:rsidP="008070D9">
            <w:pPr>
              <w:pStyle w:val="Tablehead"/>
              <w:rPr>
                <w:lang w:val="en-US"/>
              </w:rPr>
            </w:pPr>
            <w:r w:rsidRPr="00733DED">
              <w:rPr>
                <w:i/>
                <w:iCs/>
                <w:lang w:val="en-US"/>
              </w:rPr>
              <w:t>Z</w:t>
            </w:r>
            <w:r w:rsidRPr="00AD75CF">
              <w:rPr>
                <w:vertAlign w:val="subscript"/>
                <w:lang w:val="es-ES"/>
              </w:rPr>
              <w:t>2</w:t>
            </w:r>
            <w:r w:rsidRPr="00733DED">
              <w:rPr>
                <w:i/>
                <w:iCs/>
                <w:lang w:val="en-US"/>
              </w:rPr>
              <w:t>S</w:t>
            </w:r>
            <w:r w:rsidRPr="00733DED">
              <w:rPr>
                <w:lang w:val="en-US"/>
              </w:rPr>
              <w:br/>
              <w:t>(МГц)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Pr="00733DED" w:rsidRDefault="002E7B49" w:rsidP="008070D9">
            <w:pPr>
              <w:pStyle w:val="Tablehead"/>
              <w:rPr>
                <w:lang w:val="en-US"/>
              </w:rPr>
            </w:pPr>
            <w:r w:rsidRPr="00733DED">
              <w:rPr>
                <w:i/>
                <w:iCs/>
                <w:lang w:val="en-US"/>
              </w:rPr>
              <w:t>YS</w:t>
            </w:r>
            <w:r w:rsidRPr="00733DED">
              <w:rPr>
                <w:lang w:val="en-US"/>
              </w:rPr>
              <w:br/>
              <w:t>(МГц)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Pr="00733DED" w:rsidRDefault="002E7B49" w:rsidP="008070D9">
            <w:pPr>
              <w:pStyle w:val="Tablehead"/>
            </w:pPr>
            <w:r w:rsidRPr="00733DED">
              <w:rPr>
                <w:i/>
                <w:iCs/>
              </w:rPr>
              <w:t>DS</w:t>
            </w:r>
            <w:r w:rsidRPr="00733DED">
              <w:br/>
              <w:t>(МГц)</w:t>
            </w:r>
          </w:p>
        </w:tc>
      </w:tr>
      <w:tr w:rsidR="002E7B49" w:rsidTr="00BC4080">
        <w:trPr>
          <w:cantSplit/>
          <w:trHeight w:val="400"/>
          <w:jc w:val="center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56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1, ... 9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55</w:t>
            </w:r>
            <w:r>
              <w:rPr>
                <w:rFonts w:ascii="Tms Rmn" w:hAnsi="Tms Rmn"/>
                <w:sz w:val="12"/>
              </w:rPr>
              <w:t> </w:t>
            </w:r>
            <w:r>
              <w:t>870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56</w:t>
            </w:r>
            <w:r>
              <w:rPr>
                <w:rFonts w:ascii="Tms Rmn" w:hAnsi="Tms Rmn"/>
                <w:sz w:val="12"/>
              </w:rPr>
              <w:t> </w:t>
            </w:r>
            <w:r>
              <w:t>318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56</w:t>
            </w:r>
            <w:r>
              <w:rPr>
                <w:rFonts w:ascii="Tms Rmn" w:hAnsi="Tms Rmn"/>
                <w:sz w:val="12"/>
              </w:rPr>
              <w:t> </w:t>
            </w:r>
            <w:r>
              <w:t>486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56</w:t>
            </w:r>
            <w:r>
              <w:rPr>
                <w:rFonts w:ascii="Tms Rmn" w:hAnsi="Tms Rmn"/>
                <w:sz w:val="12"/>
              </w:rPr>
              <w:t> </w:t>
            </w:r>
            <w:r>
              <w:t>934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90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66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168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616</w:t>
            </w:r>
          </w:p>
        </w:tc>
      </w:tr>
      <w:tr w:rsidR="002E7B49" w:rsidTr="00BC4080">
        <w:trPr>
          <w:cantSplit/>
          <w:trHeight w:val="400"/>
          <w:jc w:val="center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28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1, ... 18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55</w:t>
            </w:r>
            <w:r>
              <w:rPr>
                <w:rFonts w:ascii="Tms Rmn" w:hAnsi="Tms Rmn"/>
                <w:sz w:val="12"/>
              </w:rPr>
              <w:t> </w:t>
            </w:r>
            <w:r>
              <w:t>856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56</w:t>
            </w:r>
            <w:r>
              <w:rPr>
                <w:rFonts w:ascii="Tms Rmn" w:hAnsi="Tms Rmn"/>
                <w:sz w:val="12"/>
              </w:rPr>
              <w:t> </w:t>
            </w:r>
            <w:r>
              <w:t>332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56</w:t>
            </w:r>
            <w:r>
              <w:rPr>
                <w:rFonts w:ascii="Tms Rmn" w:hAnsi="Tms Rmn"/>
                <w:snapToGrid w:val="0"/>
                <w:color w:val="000000"/>
                <w:sz w:val="12"/>
              </w:rPr>
              <w:t> </w:t>
            </w:r>
            <w:r>
              <w:t>472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56</w:t>
            </w:r>
            <w:r>
              <w:rPr>
                <w:rFonts w:ascii="Tms Rmn" w:hAnsi="Tms Rmn"/>
                <w:snapToGrid w:val="0"/>
                <w:color w:val="000000"/>
                <w:sz w:val="12"/>
              </w:rPr>
              <w:t> </w:t>
            </w:r>
            <w:r>
              <w:t>948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52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140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616</w:t>
            </w:r>
          </w:p>
        </w:tc>
      </w:tr>
      <w:tr w:rsidR="002E7B49" w:rsidTr="00BC4080">
        <w:trPr>
          <w:cantSplit/>
          <w:trHeight w:val="400"/>
          <w:jc w:val="center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14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1, ... 36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55</w:t>
            </w:r>
            <w:r>
              <w:rPr>
                <w:rFonts w:ascii="Tms Rmn" w:hAnsi="Tms Rmn"/>
                <w:sz w:val="12"/>
              </w:rPr>
              <w:t> </w:t>
            </w:r>
            <w:r>
              <w:t>849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56</w:t>
            </w:r>
            <w:r>
              <w:rPr>
                <w:rFonts w:ascii="Tms Rmn" w:hAnsi="Tms Rmn"/>
                <w:sz w:val="12"/>
              </w:rPr>
              <w:t> </w:t>
            </w:r>
            <w:r>
              <w:t>339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56</w:t>
            </w:r>
            <w:r>
              <w:rPr>
                <w:rFonts w:ascii="Tms Rmn" w:hAnsi="Tms Rmn"/>
                <w:snapToGrid w:val="0"/>
                <w:color w:val="000000"/>
                <w:sz w:val="12"/>
              </w:rPr>
              <w:t> </w:t>
            </w:r>
            <w:r>
              <w:t>465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56</w:t>
            </w:r>
            <w:r>
              <w:rPr>
                <w:rFonts w:ascii="Tms Rmn" w:hAnsi="Tms Rmn"/>
                <w:snapToGrid w:val="0"/>
                <w:color w:val="000000"/>
                <w:sz w:val="12"/>
              </w:rPr>
              <w:t> </w:t>
            </w:r>
            <w:r>
              <w:t>955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69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45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126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616</w:t>
            </w:r>
          </w:p>
        </w:tc>
      </w:tr>
      <w:tr w:rsidR="002E7B49" w:rsidTr="00BC4080">
        <w:trPr>
          <w:cantSplit/>
          <w:trHeight w:val="400"/>
          <w:jc w:val="center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7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1, …72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ind w:left="-113" w:right="-113"/>
              <w:jc w:val="center"/>
            </w:pPr>
            <w:r>
              <w:rPr>
                <w:snapToGrid w:val="0"/>
                <w:color w:val="000000"/>
              </w:rPr>
              <w:t>55</w:t>
            </w:r>
            <w:r>
              <w:rPr>
                <w:rFonts w:ascii="Tms Rmn" w:hAnsi="Tms Rmn"/>
                <w:snapToGrid w:val="0"/>
                <w:color w:val="000000"/>
                <w:sz w:val="12"/>
              </w:rPr>
              <w:t> </w:t>
            </w:r>
            <w:r>
              <w:rPr>
                <w:snapToGrid w:val="0"/>
                <w:color w:val="000000"/>
              </w:rPr>
              <w:t>845,5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ind w:left="-113" w:right="-113"/>
              <w:jc w:val="center"/>
            </w:pPr>
            <w:r>
              <w:rPr>
                <w:snapToGrid w:val="0"/>
                <w:color w:val="000000"/>
              </w:rPr>
              <w:t>56</w:t>
            </w:r>
            <w:r>
              <w:rPr>
                <w:rFonts w:ascii="Tms Rmn" w:hAnsi="Tms Rmn"/>
                <w:snapToGrid w:val="0"/>
                <w:color w:val="000000"/>
                <w:sz w:val="12"/>
              </w:rPr>
              <w:t> </w:t>
            </w:r>
            <w:r>
              <w:rPr>
                <w:snapToGrid w:val="0"/>
                <w:color w:val="000000"/>
              </w:rPr>
              <w:t>342,5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ind w:left="-113" w:right="-113"/>
              <w:jc w:val="center"/>
            </w:pPr>
            <w:r>
              <w:rPr>
                <w:snapToGrid w:val="0"/>
                <w:color w:val="000000"/>
              </w:rPr>
              <w:t>56</w:t>
            </w:r>
            <w:r>
              <w:rPr>
                <w:rFonts w:ascii="Tms Rmn" w:hAnsi="Tms Rmn"/>
                <w:snapToGrid w:val="0"/>
                <w:color w:val="000000"/>
                <w:sz w:val="12"/>
              </w:rPr>
              <w:t> </w:t>
            </w:r>
            <w:r>
              <w:rPr>
                <w:snapToGrid w:val="0"/>
                <w:color w:val="000000"/>
              </w:rPr>
              <w:t>461,5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ind w:left="-113" w:right="-113"/>
              <w:jc w:val="center"/>
            </w:pPr>
            <w:r>
              <w:rPr>
                <w:snapToGrid w:val="0"/>
                <w:color w:val="000000"/>
              </w:rPr>
              <w:t>56</w:t>
            </w:r>
            <w:r>
              <w:rPr>
                <w:rFonts w:ascii="Tms Rmn" w:hAnsi="Tms Rmn"/>
                <w:snapToGrid w:val="0"/>
                <w:color w:val="000000"/>
                <w:sz w:val="12"/>
              </w:rPr>
              <w:t> </w:t>
            </w:r>
            <w:r>
              <w:rPr>
                <w:snapToGrid w:val="0"/>
                <w:color w:val="000000"/>
              </w:rPr>
              <w:t>958,5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65</w:t>
            </w:r>
            <w:r>
              <w:rPr>
                <w:snapToGrid w:val="0"/>
                <w:color w:val="000000"/>
              </w:rPr>
              <w:t>,</w:t>
            </w:r>
            <w:r>
              <w:t>5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41</w:t>
            </w:r>
            <w:r>
              <w:rPr>
                <w:snapToGrid w:val="0"/>
                <w:color w:val="000000"/>
              </w:rPr>
              <w:t>,</w:t>
            </w:r>
            <w:r>
              <w:t>5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119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616</w:t>
            </w:r>
          </w:p>
        </w:tc>
      </w:tr>
      <w:tr w:rsidR="002E7B49" w:rsidTr="00BC4080">
        <w:trPr>
          <w:cantSplit/>
          <w:trHeight w:val="400"/>
          <w:jc w:val="center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3,5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ind w:left="-57" w:right="-57"/>
              <w:jc w:val="center"/>
            </w:pPr>
            <w:r>
              <w:t>1, …144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ind w:left="-113" w:right="-113"/>
              <w:jc w:val="center"/>
            </w:pPr>
            <w:r>
              <w:rPr>
                <w:snapToGrid w:val="0"/>
                <w:color w:val="000000"/>
              </w:rPr>
              <w:t>55</w:t>
            </w:r>
            <w:r>
              <w:rPr>
                <w:rFonts w:ascii="Tms Rmn" w:hAnsi="Tms Rmn"/>
                <w:snapToGrid w:val="0"/>
                <w:color w:val="000000"/>
                <w:sz w:val="12"/>
              </w:rPr>
              <w:t> </w:t>
            </w:r>
            <w:r>
              <w:rPr>
                <w:snapToGrid w:val="0"/>
                <w:color w:val="000000"/>
              </w:rPr>
              <w:t>843,75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ind w:left="-113" w:right="-113"/>
              <w:jc w:val="center"/>
            </w:pPr>
            <w:r>
              <w:rPr>
                <w:snapToGrid w:val="0"/>
                <w:color w:val="000000"/>
              </w:rPr>
              <w:t>56</w:t>
            </w:r>
            <w:r>
              <w:rPr>
                <w:rFonts w:ascii="Tms Rmn" w:hAnsi="Tms Rmn"/>
                <w:snapToGrid w:val="0"/>
                <w:color w:val="000000"/>
                <w:sz w:val="12"/>
              </w:rPr>
              <w:t> </w:t>
            </w:r>
            <w:r>
              <w:rPr>
                <w:snapToGrid w:val="0"/>
                <w:color w:val="000000"/>
              </w:rPr>
              <w:t>344,25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ind w:left="-113" w:right="-113"/>
              <w:jc w:val="center"/>
            </w:pPr>
            <w:r>
              <w:rPr>
                <w:snapToGrid w:val="0"/>
                <w:color w:val="000000"/>
              </w:rPr>
              <w:t>56</w:t>
            </w:r>
            <w:r>
              <w:rPr>
                <w:rFonts w:ascii="Tms Rmn" w:hAnsi="Tms Rmn"/>
                <w:snapToGrid w:val="0"/>
                <w:color w:val="000000"/>
                <w:sz w:val="12"/>
              </w:rPr>
              <w:t> </w:t>
            </w:r>
            <w:r>
              <w:rPr>
                <w:snapToGrid w:val="0"/>
                <w:color w:val="000000"/>
              </w:rPr>
              <w:t>459,75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ind w:left="-113" w:right="-113"/>
              <w:jc w:val="center"/>
            </w:pPr>
            <w:r>
              <w:rPr>
                <w:snapToGrid w:val="0"/>
                <w:color w:val="000000"/>
              </w:rPr>
              <w:t>56</w:t>
            </w:r>
            <w:r>
              <w:rPr>
                <w:rFonts w:ascii="Tms Rmn" w:hAnsi="Tms Rmn"/>
                <w:snapToGrid w:val="0"/>
                <w:color w:val="000000"/>
                <w:sz w:val="12"/>
              </w:rPr>
              <w:t> </w:t>
            </w:r>
            <w:r>
              <w:rPr>
                <w:snapToGrid w:val="0"/>
                <w:color w:val="000000"/>
              </w:rPr>
              <w:t>960,25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63</w:t>
            </w:r>
            <w:r>
              <w:rPr>
                <w:snapToGrid w:val="0"/>
                <w:color w:val="000000"/>
              </w:rPr>
              <w:t>,</w:t>
            </w:r>
            <w:r>
              <w:t>75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39</w:t>
            </w:r>
            <w:r>
              <w:rPr>
                <w:snapToGrid w:val="0"/>
                <w:color w:val="000000"/>
              </w:rPr>
              <w:t>,</w:t>
            </w:r>
            <w:r>
              <w:t>5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115</w:t>
            </w:r>
            <w:r>
              <w:rPr>
                <w:snapToGrid w:val="0"/>
                <w:color w:val="000000"/>
              </w:rPr>
              <w:t>,</w:t>
            </w:r>
            <w:r>
              <w:t>5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jc w:val="center"/>
            </w:pPr>
            <w:r>
              <w:t>616</w:t>
            </w:r>
          </w:p>
        </w:tc>
      </w:tr>
      <w:tr w:rsidR="002E7B49" w:rsidTr="00BC4080">
        <w:trPr>
          <w:cantSplit/>
          <w:trHeight w:val="400"/>
          <w:jc w:val="center"/>
        </w:trPr>
        <w:tc>
          <w:tcPr>
            <w:tcW w:w="9640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2E7B49" w:rsidRPr="002E7B49" w:rsidRDefault="002E7B49" w:rsidP="00BF003B">
            <w:pPr>
              <w:pStyle w:val="Tablelegend"/>
              <w:tabs>
                <w:tab w:val="clear" w:pos="284"/>
              </w:tabs>
              <w:ind w:left="439" w:hanging="524"/>
              <w:rPr>
                <w:lang w:val="ru-RU"/>
              </w:rPr>
            </w:pPr>
            <w:r>
              <w:rPr>
                <w:i/>
                <w:iCs/>
                <w:lang w:val="en-US"/>
              </w:rPr>
              <w:t>XS</w:t>
            </w:r>
            <w:r w:rsidRPr="002E7B49">
              <w:rPr>
                <w:lang w:val="ru-RU"/>
              </w:rPr>
              <w:t>:</w:t>
            </w:r>
            <w:r w:rsidRPr="002E7B49">
              <w:rPr>
                <w:lang w:val="ru-RU"/>
              </w:rPr>
              <w:tab/>
              <w:t xml:space="preserve">разнос между </w:t>
            </w:r>
            <w:r w:rsidRPr="006A4F1B">
              <w:rPr>
                <w:lang w:val="ru-RU"/>
              </w:rPr>
              <w:t>центральными</w:t>
            </w:r>
            <w:r w:rsidRPr="002E7B49">
              <w:rPr>
                <w:lang w:val="ru-RU"/>
              </w:rPr>
              <w:t xml:space="preserve"> частотами соседних стволов.</w:t>
            </w:r>
          </w:p>
          <w:p w:rsidR="002E7B49" w:rsidRPr="002E7B49" w:rsidRDefault="002E7B49" w:rsidP="00BF003B">
            <w:pPr>
              <w:pStyle w:val="Tablelegend"/>
              <w:tabs>
                <w:tab w:val="clear" w:pos="284"/>
              </w:tabs>
              <w:ind w:left="439" w:hanging="524"/>
              <w:rPr>
                <w:lang w:val="ru-RU"/>
              </w:rPr>
            </w:pPr>
            <w:r>
              <w:rPr>
                <w:i/>
                <w:iCs/>
                <w:lang w:val="en-US"/>
              </w:rPr>
              <w:t>YS</w:t>
            </w:r>
            <w:r w:rsidRPr="002E7B49">
              <w:rPr>
                <w:lang w:val="ru-RU"/>
              </w:rPr>
              <w:t>:</w:t>
            </w:r>
            <w:r w:rsidRPr="002E7B49">
              <w:rPr>
                <w:lang w:val="ru-RU"/>
              </w:rPr>
              <w:tab/>
              <w:t>разнос между центральными частотами ближайших прямого и обратного радиостволов.</w:t>
            </w:r>
          </w:p>
          <w:p w:rsidR="002E7B49" w:rsidRPr="002E7B49" w:rsidRDefault="002E7B49" w:rsidP="00BF003B">
            <w:pPr>
              <w:pStyle w:val="Tablelegend"/>
              <w:tabs>
                <w:tab w:val="clear" w:pos="284"/>
              </w:tabs>
              <w:ind w:left="439" w:hanging="524"/>
              <w:rPr>
                <w:lang w:val="ru-RU"/>
              </w:rPr>
            </w:pPr>
            <w:r>
              <w:rPr>
                <w:i/>
                <w:iCs/>
                <w:lang w:val="en-US"/>
              </w:rPr>
              <w:t>Z</w:t>
            </w:r>
            <w:r w:rsidRPr="006A4F1B">
              <w:rPr>
                <w:bCs/>
                <w:vertAlign w:val="subscript"/>
                <w:lang w:val="ru-RU"/>
              </w:rPr>
              <w:t>1</w:t>
            </w:r>
            <w:r>
              <w:rPr>
                <w:i/>
                <w:iCs/>
                <w:lang w:val="en-US"/>
              </w:rPr>
              <w:t>S</w:t>
            </w:r>
            <w:r w:rsidRPr="002E7B49">
              <w:rPr>
                <w:lang w:val="ru-RU"/>
              </w:rPr>
              <w:t>:</w:t>
            </w:r>
            <w:r w:rsidRPr="002E7B49">
              <w:rPr>
                <w:lang w:val="ru-RU"/>
              </w:rPr>
              <w:tab/>
              <w:t>разнос между нижней границей полосы и центральной частотой первого канала.</w:t>
            </w:r>
          </w:p>
          <w:p w:rsidR="002E7B49" w:rsidRPr="002E7B49" w:rsidRDefault="002E7B49" w:rsidP="00BF003B">
            <w:pPr>
              <w:pStyle w:val="Tablelegend"/>
              <w:tabs>
                <w:tab w:val="clear" w:pos="284"/>
              </w:tabs>
              <w:ind w:left="439" w:hanging="524"/>
              <w:rPr>
                <w:lang w:val="ru-RU"/>
              </w:rPr>
            </w:pPr>
            <w:r>
              <w:rPr>
                <w:i/>
                <w:iCs/>
                <w:lang w:val="en-US"/>
              </w:rPr>
              <w:t>Z</w:t>
            </w:r>
            <w:r w:rsidRPr="006A4F1B">
              <w:rPr>
                <w:bCs/>
                <w:vertAlign w:val="subscript"/>
                <w:lang w:val="ru-RU"/>
              </w:rPr>
              <w:t>2</w:t>
            </w:r>
            <w:r>
              <w:rPr>
                <w:i/>
                <w:iCs/>
                <w:lang w:val="en-US"/>
              </w:rPr>
              <w:t>S</w:t>
            </w:r>
            <w:r w:rsidRPr="002E7B49">
              <w:rPr>
                <w:lang w:val="ru-RU"/>
              </w:rPr>
              <w:t>:</w:t>
            </w:r>
            <w:r w:rsidRPr="002E7B49">
              <w:rPr>
                <w:lang w:val="ru-RU"/>
              </w:rPr>
              <w:tab/>
              <w:t>разнос между центральными частотами конечного канала и верхней границей полосы.</w:t>
            </w:r>
          </w:p>
          <w:p w:rsidR="002E7B49" w:rsidRDefault="002E7B49" w:rsidP="000E7B5F">
            <w:pPr>
              <w:pStyle w:val="Tablelegend"/>
              <w:tabs>
                <w:tab w:val="clear" w:pos="284"/>
              </w:tabs>
              <w:ind w:left="439" w:hanging="524"/>
              <w:rPr>
                <w:lang w:val="en-US"/>
              </w:rPr>
            </w:pPr>
            <w:r>
              <w:rPr>
                <w:i/>
                <w:iCs/>
                <w:lang w:val="en-US"/>
              </w:rPr>
              <w:t>DS</w:t>
            </w:r>
            <w:r>
              <w:rPr>
                <w:lang w:val="en-US"/>
              </w:rPr>
              <w:t>:</w:t>
            </w:r>
            <w:r>
              <w:rPr>
                <w:lang w:val="en-US"/>
              </w:rPr>
              <w:tab/>
              <w:t>дуплексный разнос</w:t>
            </w:r>
            <w:r>
              <w:rPr>
                <w:position w:val="-10"/>
                <w:lang w:val="en-US"/>
              </w:rPr>
              <w:t xml:space="preserve"> </w:t>
            </w:r>
            <w:r w:rsidR="00AD75CF" w:rsidRPr="00AD75CF">
              <w:rPr>
                <w:position w:val="-10"/>
                <w:sz w:val="22"/>
              </w:rPr>
              <w:object w:dxaOrig="920" w:dyaOrig="360">
                <v:shape id="_x0000_i1033" type="#_x0000_t75" style="width:49.5pt;height:15.5pt" o:ole="">
                  <v:imagedata r:id="rId25" o:title="" croptop="13384f"/>
                </v:shape>
                <o:OLEObject Type="Embed" ProgID="Equation.3" ShapeID="_x0000_i1033" DrawAspect="Content" ObjectID="_1497963512" r:id="rId26"/>
              </w:object>
            </w:r>
          </w:p>
        </w:tc>
      </w:tr>
    </w:tbl>
    <w:p w:rsidR="002E7B49" w:rsidRDefault="002E7B49" w:rsidP="002E7B49">
      <w:pPr>
        <w:pStyle w:val="Tablefin"/>
        <w:rPr>
          <w:sz w:val="2"/>
          <w:lang w:val="en-US"/>
        </w:rPr>
      </w:pPr>
    </w:p>
    <w:p w:rsidR="00BC4080" w:rsidRDefault="00BC4080" w:rsidP="00BC4080">
      <w:pPr>
        <w:rPr>
          <w:sz w:val="26"/>
          <w:lang w:val="ru-RU"/>
        </w:rPr>
      </w:pPr>
      <w:r>
        <w:rPr>
          <w:lang w:val="ru-RU"/>
        </w:rPr>
        <w:br w:type="page"/>
      </w:r>
    </w:p>
    <w:p w:rsidR="002E7B49" w:rsidRPr="002E7B49" w:rsidRDefault="002E7B49" w:rsidP="002E7B49">
      <w:pPr>
        <w:pStyle w:val="AnnexNoTitle"/>
        <w:spacing w:before="1280"/>
        <w:rPr>
          <w:lang w:val="ru-RU"/>
        </w:rPr>
      </w:pPr>
      <w:r w:rsidRPr="002E7B49">
        <w:rPr>
          <w:lang w:val="ru-RU"/>
        </w:rPr>
        <w:lastRenderedPageBreak/>
        <w:t>Приложение 2</w:t>
      </w:r>
      <w:r w:rsidRPr="002E7B49">
        <w:rPr>
          <w:lang w:val="ru-RU"/>
        </w:rPr>
        <w:br/>
      </w:r>
      <w:r w:rsidRPr="002E7B49">
        <w:rPr>
          <w:lang w:val="ru-RU"/>
        </w:rPr>
        <w:br/>
        <w:t>План размещения частот радиостволов в полосе 57−64</w:t>
      </w:r>
      <w:r>
        <w:rPr>
          <w:lang w:val="en-GB"/>
        </w:rPr>
        <w:t> </w:t>
      </w:r>
      <w:r w:rsidRPr="002E7B49">
        <w:rPr>
          <w:lang w:val="ru-RU"/>
        </w:rPr>
        <w:t>ГГц</w:t>
      </w:r>
    </w:p>
    <w:p w:rsidR="002E7B49" w:rsidRPr="002E7B49" w:rsidRDefault="002E7B49" w:rsidP="00BC4080">
      <w:pPr>
        <w:pStyle w:val="Normalaftertitle"/>
        <w:rPr>
          <w:lang w:val="ru-RU"/>
        </w:rPr>
      </w:pPr>
      <w:r w:rsidRPr="002E7B49">
        <w:rPr>
          <w:lang w:val="ru-RU"/>
        </w:rPr>
        <w:t xml:space="preserve">В настоящем Приложении </w:t>
      </w:r>
      <w:r w:rsidRPr="00BF003B">
        <w:rPr>
          <w:lang w:val="ru-RU"/>
        </w:rPr>
        <w:t>представлены</w:t>
      </w:r>
      <w:r w:rsidRPr="002E7B49">
        <w:rPr>
          <w:lang w:val="ru-RU"/>
        </w:rPr>
        <w:t xml:space="preserve"> планы размещения частот базовых радиостволов для применений с использованием обоих режимов</w:t>
      </w:r>
      <w:r>
        <w:t> </w:t>
      </w:r>
      <w:r w:rsidRPr="002E7B49">
        <w:rPr>
          <w:lang w:val="ru-RU"/>
        </w:rPr>
        <w:t xml:space="preserve">– </w:t>
      </w:r>
      <w:r>
        <w:rPr>
          <w:lang w:val="en-GB"/>
        </w:rPr>
        <w:t>FDD</w:t>
      </w:r>
      <w:r w:rsidRPr="002E7B49">
        <w:rPr>
          <w:lang w:val="ru-RU"/>
        </w:rPr>
        <w:t xml:space="preserve"> и </w:t>
      </w:r>
      <w:r>
        <w:rPr>
          <w:lang w:val="en-GB"/>
        </w:rPr>
        <w:t>TDD</w:t>
      </w:r>
      <w:r w:rsidRPr="002E7B49">
        <w:rPr>
          <w:lang w:val="ru-RU"/>
        </w:rPr>
        <w:t>.</w:t>
      </w:r>
    </w:p>
    <w:p w:rsidR="002E7B49" w:rsidRPr="002E7B49" w:rsidRDefault="002E7B49" w:rsidP="002E7B49">
      <w:pPr>
        <w:keepNext/>
        <w:keepLines/>
        <w:rPr>
          <w:lang w:val="ru-RU"/>
        </w:rPr>
      </w:pPr>
      <w:r w:rsidRPr="002E7B49">
        <w:rPr>
          <w:lang w:val="ru-RU"/>
        </w:rPr>
        <w:t xml:space="preserve">Пусть: </w:t>
      </w:r>
    </w:p>
    <w:p w:rsidR="002E7B49" w:rsidRPr="0040726D" w:rsidRDefault="002E7B49" w:rsidP="00B26096">
      <w:pPr>
        <w:pStyle w:val="Equationlegend"/>
        <w:rPr>
          <w:lang w:val="ru-RU"/>
        </w:rPr>
      </w:pPr>
      <w:r w:rsidRPr="0040726D">
        <w:rPr>
          <w:lang w:val="ru-RU"/>
        </w:rPr>
        <w:tab/>
      </w:r>
      <w:r w:rsidR="00B26096" w:rsidRPr="000D187D">
        <w:rPr>
          <w:i/>
        </w:rPr>
        <w:t>f</w:t>
      </w:r>
      <w:r w:rsidR="00B26096" w:rsidRPr="00241FAD">
        <w:rPr>
          <w:i/>
          <w:vertAlign w:val="subscript"/>
        </w:rPr>
        <w:t>r</w:t>
      </w:r>
      <w:r w:rsidR="00BC4080" w:rsidRPr="002E7B49">
        <w:rPr>
          <w:lang w:val="ru-RU"/>
        </w:rPr>
        <w:t>:</w:t>
      </w:r>
      <w:r w:rsidRPr="0040726D">
        <w:rPr>
          <w:lang w:val="ru-RU"/>
        </w:rPr>
        <w:tab/>
        <w:t xml:space="preserve">опорная </w:t>
      </w:r>
      <w:r w:rsidRPr="00BF003B">
        <w:rPr>
          <w:lang w:val="ru-RU"/>
        </w:rPr>
        <w:t>частота</w:t>
      </w:r>
      <w:r w:rsidRPr="0040726D">
        <w:rPr>
          <w:lang w:val="ru-RU"/>
        </w:rPr>
        <w:t xml:space="preserve"> 56</w:t>
      </w:r>
      <w:r>
        <w:rPr>
          <w:rFonts w:ascii="Tms Rmn" w:hAnsi="Tms Rmn"/>
          <w:sz w:val="12"/>
        </w:rPr>
        <w:t> </w:t>
      </w:r>
      <w:r w:rsidRPr="0040726D">
        <w:rPr>
          <w:lang w:val="ru-RU"/>
        </w:rPr>
        <w:t>950</w:t>
      </w:r>
      <w:r>
        <w:t> </w:t>
      </w:r>
      <w:r w:rsidRPr="0040726D">
        <w:rPr>
          <w:lang w:val="ru-RU"/>
        </w:rPr>
        <w:t>МГц</w:t>
      </w:r>
      <w:r>
        <w:rPr>
          <w:lang w:val="ru-RU"/>
        </w:rPr>
        <w:t>;</w:t>
      </w:r>
    </w:p>
    <w:p w:rsidR="002E7B49" w:rsidRPr="0040726D" w:rsidRDefault="002E7B49" w:rsidP="00B26096">
      <w:pPr>
        <w:pStyle w:val="Equationlegend"/>
        <w:rPr>
          <w:lang w:val="ru-RU"/>
        </w:rPr>
      </w:pPr>
      <w:r w:rsidRPr="0040726D">
        <w:rPr>
          <w:lang w:val="ru-RU"/>
        </w:rPr>
        <w:tab/>
      </w:r>
      <w:r w:rsidR="00B26096" w:rsidRPr="000D187D">
        <w:rPr>
          <w:i/>
        </w:rPr>
        <w:t>f</w:t>
      </w:r>
      <w:r w:rsidR="00B26096" w:rsidRPr="00241FAD">
        <w:rPr>
          <w:i/>
          <w:vertAlign w:val="subscript"/>
        </w:rPr>
        <w:t>n</w:t>
      </w:r>
      <w:r w:rsidR="00BC4080" w:rsidRPr="002E7B49">
        <w:rPr>
          <w:lang w:val="ru-RU"/>
        </w:rPr>
        <w:t>:</w:t>
      </w:r>
      <w:r w:rsidRPr="0040726D">
        <w:rPr>
          <w:lang w:val="ru-RU"/>
        </w:rPr>
        <w:tab/>
        <w:t>центральная частота радиоствола в полосе 57</w:t>
      </w:r>
      <w:r>
        <w:rPr>
          <w:lang w:val="ru-RU"/>
        </w:rPr>
        <w:t>–</w:t>
      </w:r>
      <w:r w:rsidRPr="0040726D">
        <w:rPr>
          <w:lang w:val="ru-RU"/>
        </w:rPr>
        <w:t>59</w:t>
      </w:r>
      <w:r>
        <w:t> </w:t>
      </w:r>
      <w:r w:rsidRPr="00D232AE">
        <w:rPr>
          <w:lang w:val="ru-RU"/>
        </w:rPr>
        <w:t>ГГц</w:t>
      </w:r>
      <w:r w:rsidRPr="0040726D">
        <w:rPr>
          <w:lang w:val="ru-RU"/>
        </w:rPr>
        <w:t>,</w:t>
      </w:r>
    </w:p>
    <w:p w:rsidR="002E7B49" w:rsidRPr="002E7B49" w:rsidRDefault="002E7B49" w:rsidP="002E7B49">
      <w:pPr>
        <w:keepNext/>
        <w:rPr>
          <w:lang w:val="ru-RU"/>
        </w:rPr>
      </w:pPr>
      <w:r w:rsidRPr="002E7B49">
        <w:rPr>
          <w:lang w:val="ru-RU"/>
        </w:rPr>
        <w:t>тогда центральные частоты отдельного базового радиоствола 50</w:t>
      </w:r>
      <w:r>
        <w:rPr>
          <w:lang w:val="en-GB"/>
        </w:rPr>
        <w:t> </w:t>
      </w:r>
      <w:r w:rsidRPr="002E7B49">
        <w:rPr>
          <w:lang w:val="ru-RU"/>
        </w:rPr>
        <w:t>МГц определяются следующим образом:</w:t>
      </w:r>
    </w:p>
    <w:p w:rsidR="002E7B49" w:rsidRPr="001B24BC" w:rsidRDefault="002E7B49" w:rsidP="002E7B49">
      <w:pPr>
        <w:pStyle w:val="Blanc"/>
        <w:rPr>
          <w:lang w:val="ru-RU"/>
        </w:rPr>
      </w:pPr>
    </w:p>
    <w:p w:rsidR="002E7B49" w:rsidRPr="002E7B49" w:rsidRDefault="002E7B49" w:rsidP="00B26096">
      <w:pPr>
        <w:pStyle w:val="Equation"/>
        <w:rPr>
          <w:lang w:val="ru-RU"/>
        </w:rPr>
      </w:pPr>
      <w:r w:rsidRPr="002E7B49">
        <w:rPr>
          <w:lang w:val="ru-RU"/>
        </w:rPr>
        <w:tab/>
      </w:r>
      <w:r w:rsidRPr="002E7B49">
        <w:rPr>
          <w:lang w:val="ru-RU"/>
        </w:rPr>
        <w:tab/>
      </w:r>
      <w:r w:rsidR="00B26096" w:rsidRPr="0067198A">
        <w:rPr>
          <w:i/>
          <w:lang w:val="en-GB"/>
        </w:rPr>
        <w:t>f</w:t>
      </w:r>
      <w:r w:rsidR="00B26096" w:rsidRPr="00241FAD">
        <w:rPr>
          <w:i/>
          <w:vertAlign w:val="subscript"/>
          <w:lang w:val="en-US"/>
        </w:rPr>
        <w:t>n</w:t>
      </w:r>
      <w:r w:rsidR="00B26096" w:rsidRPr="0067198A">
        <w:rPr>
          <w:lang w:val="en-GB"/>
        </w:rPr>
        <w:t> </w:t>
      </w:r>
      <w:r w:rsidR="00B26096" w:rsidRPr="000D187D">
        <w:rPr>
          <w:rFonts w:ascii="Symbol" w:hAnsi="Symbol"/>
        </w:rPr>
        <w:t></w:t>
      </w:r>
      <w:r w:rsidR="00B26096" w:rsidRPr="0067198A">
        <w:rPr>
          <w:lang w:val="en-GB"/>
        </w:rPr>
        <w:t> </w:t>
      </w:r>
      <w:r w:rsidR="00B26096" w:rsidRPr="0067198A">
        <w:rPr>
          <w:i/>
          <w:lang w:val="en-GB"/>
        </w:rPr>
        <w:t>f</w:t>
      </w:r>
      <w:r w:rsidR="00B26096" w:rsidRPr="00241FAD">
        <w:rPr>
          <w:i/>
          <w:vertAlign w:val="subscript"/>
          <w:lang w:val="en-US"/>
        </w:rPr>
        <w:t>r</w:t>
      </w:r>
      <w:r w:rsidR="00B26096" w:rsidRPr="0067198A">
        <w:rPr>
          <w:lang w:val="en-GB"/>
        </w:rPr>
        <w:t> </w:t>
      </w:r>
      <w:r w:rsidR="00B26096">
        <w:rPr>
          <w:rFonts w:ascii="Symbol" w:hAnsi="Symbol"/>
        </w:rPr>
        <w:t></w:t>
      </w:r>
      <w:r>
        <w:rPr>
          <w:rFonts w:ascii="Symbol" w:hAnsi="Symbol"/>
        </w:rPr>
        <w:t></w:t>
      </w:r>
      <w:r>
        <w:rPr>
          <w:lang w:val="en-GB"/>
        </w:rPr>
        <w:t> </w:t>
      </w:r>
      <w:r w:rsidRPr="002E7B49">
        <w:rPr>
          <w:lang w:val="ru-RU"/>
        </w:rPr>
        <w:t>25</w:t>
      </w:r>
      <w:r>
        <w:rPr>
          <w:lang w:val="en-GB"/>
        </w:rPr>
        <w:t> </w:t>
      </w:r>
      <w:r>
        <w:rPr>
          <w:rFonts w:ascii="Symbol" w:hAnsi="Symbol"/>
        </w:rPr>
        <w:t></w:t>
      </w:r>
      <w:r>
        <w:rPr>
          <w:lang w:val="en-GB"/>
        </w:rPr>
        <w:t> </w:t>
      </w:r>
      <w:r w:rsidRPr="002E7B49">
        <w:rPr>
          <w:lang w:val="ru-RU"/>
        </w:rPr>
        <w:t xml:space="preserve">50 </w:t>
      </w:r>
      <w:r>
        <w:rPr>
          <w:i/>
          <w:lang w:val="en-GB"/>
        </w:rPr>
        <w:t>n               </w:t>
      </w:r>
      <w:r w:rsidRPr="002E7B49">
        <w:rPr>
          <w:iCs/>
          <w:lang w:val="ru-RU"/>
        </w:rPr>
        <w:t>МГц,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>где:</w:t>
      </w:r>
    </w:p>
    <w:p w:rsidR="002E7B49" w:rsidRPr="00E31ED2" w:rsidRDefault="002E7B49" w:rsidP="002E7B49">
      <w:pPr>
        <w:pStyle w:val="Equationlegend"/>
        <w:rPr>
          <w:lang w:val="ru-RU"/>
        </w:rPr>
      </w:pPr>
      <w:r w:rsidRPr="00E31ED2">
        <w:rPr>
          <w:lang w:val="ru-RU"/>
        </w:rPr>
        <w:tab/>
      </w:r>
      <w:r>
        <w:rPr>
          <w:i/>
        </w:rPr>
        <w:t>n</w:t>
      </w:r>
      <w:r w:rsidRPr="00E31ED2">
        <w:rPr>
          <w:i/>
          <w:lang w:val="ru-RU"/>
        </w:rPr>
        <w:tab/>
      </w:r>
      <w:r w:rsidRPr="00E31ED2">
        <w:rPr>
          <w:iCs/>
          <w:lang w:val="ru-RU"/>
        </w:rPr>
        <w:t>=</w:t>
      </w:r>
      <w:r>
        <w:rPr>
          <w:iCs/>
        </w:rPr>
        <w:t> </w:t>
      </w:r>
      <w:r>
        <w:t> </w:t>
      </w:r>
      <w:r w:rsidRPr="00E31ED2">
        <w:rPr>
          <w:lang w:val="ru-RU"/>
        </w:rPr>
        <w:t xml:space="preserve">1, 2, 3, ... </w:t>
      </w:r>
      <w:r w:rsidRPr="00E31ED2">
        <w:rPr>
          <w:lang w:val="ru-RU" w:eastAsia="ja-JP"/>
        </w:rPr>
        <w:t>1</w:t>
      </w:r>
      <w:r w:rsidRPr="00E31ED2">
        <w:rPr>
          <w:lang w:val="ru-RU"/>
        </w:rPr>
        <w:t>40.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>На рисунке</w:t>
      </w:r>
      <w:r>
        <w:t> </w:t>
      </w:r>
      <w:r w:rsidRPr="002E7B49">
        <w:rPr>
          <w:lang w:val="ru-RU"/>
        </w:rPr>
        <w:t>1 представлен план размещения базовых радиостволов.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>Работа более широких радиостволов, до 2500</w:t>
      </w:r>
      <w:r>
        <w:rPr>
          <w:lang w:val="en-GB"/>
        </w:rPr>
        <w:t> </w:t>
      </w:r>
      <w:r w:rsidRPr="002E7B49">
        <w:rPr>
          <w:lang w:val="ru-RU"/>
        </w:rPr>
        <w:t xml:space="preserve">МГц, как с </w:t>
      </w:r>
      <w:r>
        <w:rPr>
          <w:lang w:val="en-GB"/>
        </w:rPr>
        <w:t>TDD</w:t>
      </w:r>
      <w:r w:rsidRPr="002E7B49">
        <w:rPr>
          <w:lang w:val="ru-RU"/>
        </w:rPr>
        <w:t xml:space="preserve">, так и с </w:t>
      </w:r>
      <w:r>
        <w:rPr>
          <w:lang w:val="en-GB"/>
        </w:rPr>
        <w:t>FDD</w:t>
      </w:r>
      <w:r w:rsidRPr="002E7B49">
        <w:rPr>
          <w:lang w:val="ru-RU"/>
        </w:rPr>
        <w:t xml:space="preserve">, может быть организована путем объединения базовых радиостволов. Дуплексный разнос </w:t>
      </w:r>
      <w:r>
        <w:rPr>
          <w:lang w:val="en-GB"/>
        </w:rPr>
        <w:t>FDD</w:t>
      </w:r>
      <w:r w:rsidRPr="002E7B49">
        <w:rPr>
          <w:lang w:val="ru-RU"/>
        </w:rPr>
        <w:t xml:space="preserve"> конкретно не определен, он может либо оставаться неопределенным или определяться на национальном уровне в соответствии с потребностями. </w:t>
      </w:r>
    </w:p>
    <w:p w:rsidR="002E7B49" w:rsidRPr="002E7B49" w:rsidRDefault="002E7B49" w:rsidP="00BC4080">
      <w:pPr>
        <w:rPr>
          <w:lang w:val="ru-RU"/>
        </w:rPr>
      </w:pPr>
      <w:r w:rsidRPr="002E7B49">
        <w:rPr>
          <w:lang w:val="ru-RU" w:eastAsia="ja-JP"/>
        </w:rPr>
        <w:t>Радиостволы</w:t>
      </w:r>
      <w:r w:rsidRPr="002E7B49">
        <w:rPr>
          <w:lang w:val="ru-RU"/>
        </w:rPr>
        <w:t xml:space="preserve"> </w:t>
      </w:r>
      <w:r>
        <w:rPr>
          <w:i/>
          <w:iCs/>
          <w:lang w:val="en-GB"/>
        </w:rPr>
        <w:t>n</w:t>
      </w:r>
      <w:r>
        <w:rPr>
          <w:lang w:val="en-GB"/>
        </w:rPr>
        <w:t> </w:t>
      </w:r>
      <w:r w:rsidRPr="002E7B49">
        <w:rPr>
          <w:lang w:val="ru-RU"/>
        </w:rPr>
        <w:t>=</w:t>
      </w:r>
      <w:r>
        <w:rPr>
          <w:lang w:val="en-GB"/>
        </w:rPr>
        <w:t> </w:t>
      </w:r>
      <w:r w:rsidRPr="002E7B49">
        <w:rPr>
          <w:lang w:val="ru-RU"/>
        </w:rPr>
        <w:t>1, 2 могут рассматриваться как защитная полоса (ЗП) у нижней полосы 55,78</w:t>
      </w:r>
      <w:r w:rsidR="00BC4080">
        <w:rPr>
          <w:lang w:val="ru-RU"/>
        </w:rPr>
        <w:t>−</w:t>
      </w:r>
      <w:r w:rsidRPr="002E7B49">
        <w:rPr>
          <w:lang w:val="ru-RU"/>
        </w:rPr>
        <w:t>57</w:t>
      </w:r>
      <w:r>
        <w:rPr>
          <w:lang w:val="en-GB"/>
        </w:rPr>
        <w:t> </w:t>
      </w:r>
      <w:r w:rsidRPr="002E7B49">
        <w:rPr>
          <w:lang w:val="ru-RU"/>
        </w:rPr>
        <w:t>ГГц (см.</w:t>
      </w:r>
      <w:r>
        <w:t> </w:t>
      </w:r>
      <w:r w:rsidRPr="002E7B49">
        <w:rPr>
          <w:lang w:val="ru-RU"/>
        </w:rPr>
        <w:t>Приложение</w:t>
      </w:r>
      <w:r>
        <w:rPr>
          <w:lang w:val="en-GB"/>
        </w:rPr>
        <w:t> </w:t>
      </w:r>
      <w:r w:rsidRPr="002E7B49">
        <w:rPr>
          <w:lang w:val="ru-RU"/>
        </w:rPr>
        <w:t>1), вероятно в зависимости от различн</w:t>
      </w:r>
      <w:r w:rsidR="00BC4080">
        <w:rPr>
          <w:lang w:val="ru-RU"/>
        </w:rPr>
        <w:t>ых условий координации, в</w:t>
      </w:r>
      <w:r w:rsidR="00BC4080">
        <w:rPr>
          <w:lang w:val="en-GB"/>
        </w:rPr>
        <w:t> </w:t>
      </w:r>
      <w:r w:rsidRPr="002E7B49">
        <w:rPr>
          <w:lang w:val="ru-RU"/>
        </w:rPr>
        <w:t>таком случае их следует использовать только для, например, временных целей или же для настройки оборудования и испытаний условий распространения.</w:t>
      </w:r>
    </w:p>
    <w:p w:rsidR="002E7B49" w:rsidRPr="002E7B49" w:rsidRDefault="002E7B49" w:rsidP="002E7B49">
      <w:pPr>
        <w:ind w:right="-142"/>
        <w:rPr>
          <w:lang w:val="ru-RU"/>
        </w:rPr>
      </w:pPr>
      <w:r w:rsidRPr="002E7B49">
        <w:rPr>
          <w:lang w:val="ru-RU"/>
        </w:rPr>
        <w:t>У верхней границы полосы защитная полоса отсутствует, так как та же система может надлежащим образом функционировать также в соседней полосе 64−66</w:t>
      </w:r>
      <w:r>
        <w:t> </w:t>
      </w:r>
      <w:r w:rsidRPr="002E7B49">
        <w:rPr>
          <w:lang w:val="ru-RU"/>
        </w:rPr>
        <w:t>ГГц.</w:t>
      </w:r>
    </w:p>
    <w:p w:rsidR="002E7B49" w:rsidRPr="002E7B49" w:rsidRDefault="002E7B49" w:rsidP="002E7B49">
      <w:pPr>
        <w:pStyle w:val="FigureNo"/>
        <w:rPr>
          <w:lang w:val="ru-RU"/>
        </w:rPr>
      </w:pPr>
      <w:r w:rsidRPr="002E7B49">
        <w:rPr>
          <w:lang w:val="ru-RU"/>
        </w:rPr>
        <w:t>Рисунок 1</w:t>
      </w:r>
    </w:p>
    <w:p w:rsidR="002E7B49" w:rsidRPr="00C7382C" w:rsidRDefault="002E7B49" w:rsidP="002E7B49">
      <w:pPr>
        <w:pStyle w:val="Figuretitle"/>
        <w:rPr>
          <w:rFonts w:asciiTheme="minorHAnsi" w:hAnsiTheme="minorHAnsi"/>
          <w:lang w:val="ru-RU"/>
        </w:rPr>
      </w:pPr>
      <w:r w:rsidRPr="002E7B49">
        <w:rPr>
          <w:lang w:val="ru-RU"/>
        </w:rPr>
        <w:t>План размещения базовых радиостволов в полосе 57−64</w:t>
      </w:r>
      <w:r>
        <w:t> </w:t>
      </w:r>
      <w:r w:rsidRPr="002E7B49">
        <w:rPr>
          <w:lang w:val="ru-RU"/>
        </w:rPr>
        <w:t>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4"/>
        <w:gridCol w:w="284"/>
        <w:gridCol w:w="282"/>
        <w:gridCol w:w="282"/>
        <w:gridCol w:w="281"/>
        <w:gridCol w:w="977"/>
        <w:gridCol w:w="345"/>
        <w:gridCol w:w="347"/>
        <w:gridCol w:w="308"/>
        <w:gridCol w:w="322"/>
        <w:gridCol w:w="1974"/>
        <w:gridCol w:w="335"/>
        <w:gridCol w:w="360"/>
        <w:gridCol w:w="326"/>
        <w:gridCol w:w="1178"/>
        <w:gridCol w:w="314"/>
      </w:tblGrid>
      <w:tr w:rsidR="00C7382C" w:rsidRPr="00E83E45" w:rsidTr="0003118B">
        <w:trPr>
          <w:cantSplit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7382C" w:rsidRPr="002E7B49" w:rsidRDefault="00C7382C" w:rsidP="008070D9">
            <w:pPr>
              <w:pStyle w:val="Tablehead"/>
              <w:rPr>
                <w:sz w:val="18"/>
                <w:szCs w:val="18"/>
                <w:lang w:val="ru-RU"/>
              </w:rPr>
            </w:pPr>
            <w:r w:rsidRPr="002E7B49">
              <w:rPr>
                <w:sz w:val="18"/>
                <w:szCs w:val="18"/>
                <w:lang w:val="ru-RU"/>
              </w:rPr>
              <w:t xml:space="preserve">Границы </w:t>
            </w:r>
            <w:r>
              <w:rPr>
                <w:sz w:val="18"/>
                <w:szCs w:val="18"/>
                <w:lang w:val="ru-RU"/>
              </w:rPr>
              <w:br/>
            </w:r>
            <w:r w:rsidRPr="002E7B49">
              <w:rPr>
                <w:sz w:val="18"/>
                <w:szCs w:val="18"/>
                <w:lang w:val="ru-RU"/>
              </w:rPr>
              <w:t xml:space="preserve">полос </w:t>
            </w:r>
            <w:r w:rsidRPr="002E7B49">
              <w:rPr>
                <w:sz w:val="18"/>
                <w:szCs w:val="18"/>
                <w:lang w:val="ru-RU"/>
              </w:rPr>
              <w:br/>
              <w:t xml:space="preserve">(ГГц) </w:t>
            </w:r>
            <w:r w:rsidRPr="00E83E45">
              <w:rPr>
                <w:sz w:val="18"/>
                <w:szCs w:val="18"/>
              </w:rPr>
              <w:sym w:font="Wingdings" w:char="F0E0"/>
            </w:r>
          </w:p>
          <w:p w:rsidR="00C7382C" w:rsidRPr="002E7B49" w:rsidRDefault="00C7382C" w:rsidP="00FA20D2">
            <w:pPr>
              <w:pStyle w:val="Tablehead"/>
              <w:rPr>
                <w:sz w:val="18"/>
                <w:szCs w:val="18"/>
                <w:lang w:val="ru-RU"/>
              </w:rPr>
            </w:pPr>
            <w:r w:rsidRPr="002E7B49">
              <w:rPr>
                <w:sz w:val="18"/>
                <w:szCs w:val="18"/>
                <w:lang w:val="ru-RU"/>
              </w:rPr>
              <w:t>(см.</w:t>
            </w:r>
            <w:r w:rsidRPr="00E83E45">
              <w:rPr>
                <w:sz w:val="18"/>
                <w:szCs w:val="18"/>
              </w:rPr>
              <w:t> </w:t>
            </w:r>
            <w:r w:rsidRPr="002E7B49">
              <w:rPr>
                <w:sz w:val="18"/>
                <w:szCs w:val="18"/>
                <w:lang w:val="ru-RU"/>
              </w:rPr>
              <w:t>Примечание</w:t>
            </w:r>
            <w:r w:rsidRPr="00E83E45">
              <w:rPr>
                <w:sz w:val="18"/>
                <w:szCs w:val="18"/>
                <w:lang w:val="en-GB"/>
              </w:rPr>
              <w:t> </w:t>
            </w:r>
            <w:r w:rsidRPr="002E7B49">
              <w:rPr>
                <w:sz w:val="18"/>
                <w:szCs w:val="18"/>
                <w:lang w:val="ru-RU"/>
              </w:rPr>
              <w:t>1)</w:t>
            </w:r>
          </w:p>
        </w:tc>
        <w:tc>
          <w:tcPr>
            <w:tcW w:w="145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82C" w:rsidRPr="00E83E45" w:rsidRDefault="00C7382C" w:rsidP="00C7382C">
            <w:pPr>
              <w:pStyle w:val="Tablehead"/>
              <w:rPr>
                <w:sz w:val="18"/>
                <w:szCs w:val="18"/>
                <w:lang w:eastAsia="de-CH"/>
              </w:rPr>
            </w:pPr>
            <w:r w:rsidRPr="00E83E45">
              <w:rPr>
                <w:sz w:val="18"/>
                <w:szCs w:val="18"/>
                <w:lang w:eastAsia="de-CH"/>
              </w:rPr>
              <w:t>57</w:t>
            </w:r>
            <w:r>
              <w:rPr>
                <w:sz w:val="18"/>
                <w:szCs w:val="18"/>
                <w:lang w:eastAsia="de-CH"/>
              </w:rPr>
              <w:t>−</w:t>
            </w:r>
            <w:r w:rsidRPr="00E83E45">
              <w:rPr>
                <w:sz w:val="18"/>
                <w:szCs w:val="18"/>
                <w:lang w:eastAsia="de-CH"/>
              </w:rPr>
              <w:t>59</w:t>
            </w:r>
          </w:p>
        </w:tc>
        <w:tc>
          <w:tcPr>
            <w:tcW w:w="1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7382C" w:rsidRPr="00E83E45" w:rsidRDefault="00C7382C" w:rsidP="00C7382C">
            <w:pPr>
              <w:pStyle w:val="Tablehead"/>
              <w:rPr>
                <w:sz w:val="18"/>
                <w:szCs w:val="18"/>
                <w:lang w:eastAsia="de-CH"/>
              </w:rPr>
            </w:pPr>
            <w:r w:rsidRPr="00E83E45">
              <w:rPr>
                <w:sz w:val="18"/>
                <w:szCs w:val="18"/>
                <w:lang w:eastAsia="de-CH"/>
              </w:rPr>
              <w:t>59</w:t>
            </w:r>
            <w:r>
              <w:rPr>
                <w:sz w:val="18"/>
                <w:szCs w:val="18"/>
                <w:lang w:eastAsia="de-CH"/>
              </w:rPr>
              <w:t>−</w:t>
            </w:r>
            <w:r w:rsidRPr="00E83E45">
              <w:rPr>
                <w:sz w:val="18"/>
                <w:szCs w:val="18"/>
                <w:lang w:eastAsia="de-CH"/>
              </w:rPr>
              <w:t>63</w:t>
            </w:r>
          </w:p>
        </w:tc>
        <w:tc>
          <w:tcPr>
            <w:tcW w:w="9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7382C" w:rsidRPr="00E83E45" w:rsidRDefault="00C7382C" w:rsidP="00C7382C">
            <w:pPr>
              <w:pStyle w:val="Tablehead"/>
              <w:rPr>
                <w:sz w:val="18"/>
                <w:szCs w:val="18"/>
                <w:lang w:eastAsia="de-CH"/>
              </w:rPr>
            </w:pPr>
            <w:r w:rsidRPr="00E83E45">
              <w:rPr>
                <w:sz w:val="18"/>
                <w:szCs w:val="18"/>
                <w:lang w:eastAsia="de-CH"/>
              </w:rPr>
              <w:t>63</w:t>
            </w:r>
            <w:r>
              <w:rPr>
                <w:sz w:val="18"/>
                <w:szCs w:val="18"/>
                <w:lang w:eastAsia="de-CH"/>
              </w:rPr>
              <w:t>−</w:t>
            </w:r>
            <w:r w:rsidRPr="00E83E45">
              <w:rPr>
                <w:sz w:val="18"/>
                <w:szCs w:val="18"/>
                <w:lang w:eastAsia="de-CH"/>
              </w:rPr>
              <w:t>64</w:t>
            </w:r>
          </w:p>
        </w:tc>
      </w:tr>
      <w:tr w:rsidR="0003118B" w:rsidRPr="00E83E45" w:rsidTr="0003118B">
        <w:trPr>
          <w:cantSplit/>
          <w:trHeight w:val="612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7382C" w:rsidRPr="003A1F67" w:rsidRDefault="00C7382C" w:rsidP="008070D9">
            <w:pPr>
              <w:pStyle w:val="Tabletext"/>
              <w:jc w:val="center"/>
              <w:rPr>
                <w:sz w:val="18"/>
                <w:szCs w:val="18"/>
              </w:rPr>
            </w:pPr>
            <w:r w:rsidRPr="00E83E45">
              <w:rPr>
                <w:sz w:val="18"/>
                <w:szCs w:val="18"/>
              </w:rPr>
              <w:t>Номер</w:t>
            </w:r>
            <w:r w:rsidRPr="003A1F67">
              <w:rPr>
                <w:sz w:val="18"/>
                <w:szCs w:val="18"/>
              </w:rPr>
              <w:t xml:space="preserve"> </w:t>
            </w:r>
            <w:r w:rsidRPr="00E83E45">
              <w:rPr>
                <w:sz w:val="18"/>
                <w:szCs w:val="18"/>
              </w:rPr>
              <w:t>ствола</w:t>
            </w:r>
            <w:r w:rsidRPr="003A1F67">
              <w:rPr>
                <w:sz w:val="18"/>
                <w:szCs w:val="18"/>
              </w:rPr>
              <w:t xml:space="preserve"> 50</w:t>
            </w:r>
            <w:r w:rsidRPr="00E83E45">
              <w:rPr>
                <w:sz w:val="18"/>
                <w:szCs w:val="18"/>
                <w:lang w:val="en-US"/>
              </w:rPr>
              <w:t> </w:t>
            </w:r>
            <w:r w:rsidRPr="00E83E45">
              <w:rPr>
                <w:sz w:val="18"/>
                <w:szCs w:val="18"/>
              </w:rPr>
              <w:t>МГц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  <w:hideMark/>
          </w:tcPr>
          <w:p w:rsidR="00C7382C" w:rsidRPr="00E83E45" w:rsidRDefault="00C7382C" w:rsidP="008070D9">
            <w:pPr>
              <w:pStyle w:val="Tabletext"/>
              <w:jc w:val="center"/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t>1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  <w:hideMark/>
          </w:tcPr>
          <w:p w:rsidR="00C7382C" w:rsidRPr="00E83E45" w:rsidRDefault="00C7382C" w:rsidP="008070D9">
            <w:pPr>
              <w:pStyle w:val="Tabletext"/>
              <w:jc w:val="center"/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t>2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  <w:hideMark/>
          </w:tcPr>
          <w:p w:rsidR="00C7382C" w:rsidRPr="00E83E45" w:rsidRDefault="00C7382C" w:rsidP="008070D9">
            <w:pPr>
              <w:pStyle w:val="Tabletext"/>
              <w:jc w:val="center"/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t>3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  <w:hideMark/>
          </w:tcPr>
          <w:p w:rsidR="00C7382C" w:rsidRPr="00E83E45" w:rsidRDefault="00C7382C" w:rsidP="008070D9">
            <w:pPr>
              <w:pStyle w:val="Tabletext"/>
              <w:jc w:val="center"/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t>4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7382C" w:rsidRPr="00E83E45" w:rsidRDefault="00C7382C" w:rsidP="008070D9">
            <w:pPr>
              <w:pStyle w:val="Tabletext"/>
              <w:jc w:val="center"/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sym w:font="Wingdings" w:char="F0E0"/>
            </w: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t xml:space="preserve"> </w:t>
            </w: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sym w:font="Wingdings" w:char="F0E0"/>
            </w: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t xml:space="preserve"> </w:t>
            </w: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sym w:font="Wingdings" w:char="F0E0"/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  <w:hideMark/>
          </w:tcPr>
          <w:p w:rsidR="00C7382C" w:rsidRPr="00E83E45" w:rsidRDefault="00C7382C" w:rsidP="008070D9">
            <w:pPr>
              <w:pStyle w:val="Tabletext"/>
              <w:jc w:val="center"/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t>39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C7382C" w:rsidRPr="00E83E45" w:rsidRDefault="00C7382C" w:rsidP="00C7382C">
            <w:pPr>
              <w:pStyle w:val="Tabletext"/>
              <w:spacing w:before="0" w:after="0"/>
              <w:jc w:val="center"/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t>40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  <w:hideMark/>
          </w:tcPr>
          <w:p w:rsidR="00C7382C" w:rsidRPr="00E83E45" w:rsidRDefault="00C7382C" w:rsidP="008070D9">
            <w:pPr>
              <w:pStyle w:val="Tabletext"/>
              <w:jc w:val="center"/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t>41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  <w:hideMark/>
          </w:tcPr>
          <w:p w:rsidR="00C7382C" w:rsidRPr="00E83E45" w:rsidRDefault="00C7382C" w:rsidP="008070D9">
            <w:pPr>
              <w:pStyle w:val="Tabletext"/>
              <w:jc w:val="center"/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t>42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7382C" w:rsidRPr="00E83E45" w:rsidRDefault="00C7382C" w:rsidP="00C7382C">
            <w:pPr>
              <w:pStyle w:val="Tabletext"/>
              <w:jc w:val="center"/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sym w:font="Wingdings" w:char="F0E0"/>
            </w: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t>   </w:t>
            </w: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sym w:font="Wingdings" w:char="F0E0"/>
            </w: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t>   </w:t>
            </w: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sym w:font="Wingdings" w:char="F0E0"/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  <w:hideMark/>
          </w:tcPr>
          <w:p w:rsidR="00C7382C" w:rsidRPr="00E83E45" w:rsidRDefault="00C7382C" w:rsidP="008070D9">
            <w:pPr>
              <w:pStyle w:val="Tabletext"/>
              <w:jc w:val="center"/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t>119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7382C" w:rsidRPr="00E83E45" w:rsidRDefault="00C7382C" w:rsidP="0003118B">
            <w:pPr>
              <w:pStyle w:val="Tabletext"/>
              <w:spacing w:before="0" w:after="0"/>
              <w:jc w:val="center"/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t>120</w:t>
            </w: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  <w:hideMark/>
          </w:tcPr>
          <w:p w:rsidR="00C7382C" w:rsidRPr="00E83E45" w:rsidRDefault="00C7382C" w:rsidP="008070D9">
            <w:pPr>
              <w:pStyle w:val="Tabletext"/>
              <w:jc w:val="center"/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t>121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82C" w:rsidRPr="00E83E45" w:rsidRDefault="00C7382C" w:rsidP="0003118B">
            <w:pPr>
              <w:pStyle w:val="Tabletext"/>
              <w:jc w:val="center"/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sym w:font="Wingdings" w:char="F0E0"/>
            </w: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t xml:space="preserve"> </w:t>
            </w: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sym w:font="Wingdings" w:char="F0E0"/>
            </w: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t xml:space="preserve"> </w:t>
            </w: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sym w:font="Wingdings" w:char="F0E0"/>
            </w:r>
          </w:p>
        </w:tc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  <w:hideMark/>
          </w:tcPr>
          <w:p w:rsidR="00C7382C" w:rsidRPr="00E83E45" w:rsidRDefault="00C7382C" w:rsidP="00C7382C">
            <w:pPr>
              <w:pStyle w:val="Tabletext"/>
              <w:ind w:left="113" w:right="113"/>
              <w:jc w:val="center"/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t>140</w:t>
            </w:r>
          </w:p>
        </w:tc>
      </w:tr>
      <w:tr w:rsidR="0003118B" w:rsidRPr="00E83E45" w:rsidTr="0003118B">
        <w:trPr>
          <w:cantSplit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7382C" w:rsidRPr="00E83E45" w:rsidRDefault="00C7382C" w:rsidP="008070D9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7382C" w:rsidRPr="00E83E45" w:rsidRDefault="00C7382C" w:rsidP="008070D9">
            <w:pPr>
              <w:pStyle w:val="Tabletext"/>
              <w:jc w:val="center"/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t>G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7382C" w:rsidRPr="00E83E45" w:rsidRDefault="00C7382C" w:rsidP="008070D9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t>B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7382C" w:rsidRPr="00E83E45" w:rsidRDefault="00C7382C" w:rsidP="008070D9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eastAsia="de-CH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7382C" w:rsidRPr="00E83E45" w:rsidRDefault="00C7382C" w:rsidP="008070D9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eastAsia="de-CH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7382C" w:rsidRPr="00C7382C" w:rsidRDefault="00C7382C" w:rsidP="008070D9">
            <w:pPr>
              <w:pStyle w:val="Tabletext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de-CH"/>
              </w:rPr>
            </w:pPr>
            <w:r w:rsidRPr="00C7382C"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de-CH"/>
              </w:rPr>
              <w:sym w:font="Wingdings" w:char="F0E0"/>
            </w:r>
            <w:r w:rsidRPr="00C7382C"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de-CH"/>
              </w:rPr>
              <w:t xml:space="preserve"> </w:t>
            </w:r>
            <w:r w:rsidRPr="00C7382C"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de-CH"/>
              </w:rPr>
              <w:sym w:font="Wingdings" w:char="F0E0"/>
            </w:r>
            <w:r w:rsidRPr="00C7382C"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de-CH"/>
              </w:rPr>
              <w:t xml:space="preserve"> </w:t>
            </w:r>
            <w:r w:rsidRPr="00C7382C"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de-CH"/>
              </w:rPr>
              <w:sym w:font="Wingdings" w:char="F0E0"/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7382C" w:rsidRPr="00E83E45" w:rsidRDefault="00C7382C" w:rsidP="008070D9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eastAsia="de-CH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2C" w:rsidRPr="00C7382C" w:rsidRDefault="00C7382C" w:rsidP="008070D9">
            <w:pPr>
              <w:pStyle w:val="Tabletext"/>
              <w:jc w:val="center"/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7382C" w:rsidRPr="00E83E45" w:rsidRDefault="00C7382C" w:rsidP="008070D9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eastAsia="de-CH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7382C" w:rsidRPr="00E83E45" w:rsidRDefault="00C7382C" w:rsidP="008070D9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eastAsia="de-CH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7382C" w:rsidRPr="00E83E45" w:rsidRDefault="00C7382C" w:rsidP="008070D9">
            <w:pPr>
              <w:pStyle w:val="Tabletext"/>
              <w:jc w:val="center"/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sym w:font="Wingdings" w:char="F0E0"/>
            </w: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t>   </w:t>
            </w: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sym w:font="Wingdings" w:char="F0E0"/>
            </w: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t>   </w:t>
            </w: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sym w:font="Wingdings" w:char="F0E0"/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7382C" w:rsidRPr="00E83E45" w:rsidRDefault="00C7382C" w:rsidP="008070D9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eastAsia="de-CH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2C" w:rsidRPr="00E83E45" w:rsidRDefault="00C7382C" w:rsidP="008070D9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eastAsia="de-CH"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7382C" w:rsidRPr="00E83E45" w:rsidRDefault="00C7382C" w:rsidP="008070D9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eastAsia="de-CH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2C" w:rsidRPr="00E83E45" w:rsidRDefault="00C7382C" w:rsidP="008070D9">
            <w:pPr>
              <w:pStyle w:val="Tabletext"/>
              <w:jc w:val="center"/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sym w:font="Wingdings" w:char="F0E0"/>
            </w: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t xml:space="preserve"> </w:t>
            </w: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sym w:font="Wingdings" w:char="F0E0"/>
            </w: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t xml:space="preserve"> </w:t>
            </w:r>
            <w:r w:rsidRPr="00E83E45"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  <w:sym w:font="Wingdings" w:char="F0E0"/>
            </w:r>
          </w:p>
        </w:tc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7382C" w:rsidRPr="00E83E45" w:rsidRDefault="00C7382C" w:rsidP="008070D9">
            <w:pPr>
              <w:pStyle w:val="Tabletext"/>
              <w:jc w:val="center"/>
              <w:rPr>
                <w:rFonts w:asciiTheme="majorBidi" w:hAnsiTheme="majorBidi" w:cstheme="majorBidi"/>
                <w:b/>
                <w:sz w:val="18"/>
                <w:szCs w:val="18"/>
                <w:lang w:eastAsia="de-CH"/>
              </w:rPr>
            </w:pPr>
          </w:p>
        </w:tc>
      </w:tr>
    </w:tbl>
    <w:p w:rsidR="002E7B49" w:rsidRPr="002E7B49" w:rsidRDefault="002E7B49" w:rsidP="002E7B49">
      <w:pPr>
        <w:pStyle w:val="Note"/>
        <w:rPr>
          <w:lang w:val="ru-RU"/>
        </w:rPr>
      </w:pPr>
      <w:r w:rsidRPr="002E7B49">
        <w:rPr>
          <w:lang w:val="ru-RU"/>
        </w:rPr>
        <w:t>ПРИМЕЧАНИЕ</w:t>
      </w:r>
      <w:r>
        <w:rPr>
          <w:lang w:val="en-GB"/>
        </w:rPr>
        <w:t> </w:t>
      </w:r>
      <w:r w:rsidRPr="002E7B49">
        <w:rPr>
          <w:lang w:val="ru-RU"/>
        </w:rPr>
        <w:t>1.</w:t>
      </w:r>
      <w:r w:rsidRPr="00F569B5">
        <w:rPr>
          <w:lang w:val="en-US"/>
        </w:rPr>
        <w:t> </w:t>
      </w:r>
      <w:r w:rsidRPr="002E7B49">
        <w:rPr>
          <w:lang w:val="ru-RU"/>
        </w:rPr>
        <w:t>–</w:t>
      </w:r>
      <w:r>
        <w:t> </w:t>
      </w:r>
      <w:r w:rsidRPr="002E7B49">
        <w:rPr>
          <w:lang w:val="ru-RU"/>
        </w:rPr>
        <w:t>Разделение на три основных частотных диапазона произведено исключительно ориентировочно. На национальном уровне могут действовать разные регламентарные соображения, администрации могут выбрать развертывание радиосистем в радиостволах, перекрывающих эти границы, а также парных в этих полосах.</w:t>
      </w:r>
    </w:p>
    <w:p w:rsidR="002E7B49" w:rsidRPr="002E7B49" w:rsidRDefault="002E7B49" w:rsidP="002E7B49">
      <w:pPr>
        <w:pStyle w:val="Note"/>
        <w:rPr>
          <w:lang w:val="ru-RU"/>
        </w:rPr>
      </w:pPr>
      <w:r w:rsidRPr="002E7B49">
        <w:rPr>
          <w:lang w:val="ru-RU"/>
        </w:rPr>
        <w:t>ПРИМЕЧАНИЕ</w:t>
      </w:r>
      <w:r>
        <w:rPr>
          <w:lang w:val="en-GB"/>
        </w:rPr>
        <w:t> </w:t>
      </w:r>
      <w:r w:rsidRPr="002E7B49">
        <w:rPr>
          <w:lang w:val="ru-RU"/>
        </w:rPr>
        <w:t>2.</w:t>
      </w:r>
      <w:r>
        <w:t> </w:t>
      </w:r>
      <w:r w:rsidRPr="002E7B49">
        <w:rPr>
          <w:lang w:val="ru-RU"/>
        </w:rPr>
        <w:t>–</w:t>
      </w:r>
      <w:r>
        <w:t> </w:t>
      </w:r>
      <w:r w:rsidRPr="002E7B49">
        <w:rPr>
          <w:lang w:val="ru-RU"/>
        </w:rPr>
        <w:t>Администрации могут пожелать выбрать комбинированное использование радиосистем для связи пункта с пунктом в полосе 57–64</w:t>
      </w:r>
      <w:r>
        <w:t> </w:t>
      </w:r>
      <w:r w:rsidRPr="002E7B49">
        <w:rPr>
          <w:lang w:val="ru-RU"/>
        </w:rPr>
        <w:t>ГГц с полосой 64–66</w:t>
      </w:r>
      <w:r>
        <w:t> </w:t>
      </w:r>
      <w:r w:rsidRPr="002E7B49">
        <w:rPr>
          <w:lang w:val="ru-RU"/>
        </w:rPr>
        <w:t>ГГц в соответствии с Приложением</w:t>
      </w:r>
      <w:r>
        <w:t> </w:t>
      </w:r>
      <w:r w:rsidRPr="002E7B49">
        <w:rPr>
          <w:lang w:val="ru-RU"/>
        </w:rPr>
        <w:t>3 настоящей Рекомендации. Если позволяют условия, эти радиосистемы могут также разворачиваться с радиостволе, перекрывающем границу с полосой 57–64</w:t>
      </w:r>
      <w:r>
        <w:t> </w:t>
      </w:r>
      <w:r w:rsidRPr="002E7B49">
        <w:rPr>
          <w:lang w:val="ru-RU"/>
        </w:rPr>
        <w:t>ГГц, а также являющимся парным в</w:t>
      </w:r>
      <w:r w:rsidR="00797369">
        <w:rPr>
          <w:lang w:val="ru-RU"/>
        </w:rPr>
        <w:t xml:space="preserve"> этих полосах. На</w:t>
      </w:r>
      <w:r w:rsidR="00797369">
        <w:rPr>
          <w:lang w:val="en-GB"/>
        </w:rPr>
        <w:t> </w:t>
      </w:r>
      <w:r w:rsidRPr="002E7B49">
        <w:rPr>
          <w:lang w:val="ru-RU"/>
        </w:rPr>
        <w:t>национальном уровне следует принимать во внимание различие регламентарных положений для этих полос.</w:t>
      </w:r>
    </w:p>
    <w:p w:rsidR="002E7B49" w:rsidRPr="002E7B49" w:rsidRDefault="002E7B49" w:rsidP="002E7B49">
      <w:pPr>
        <w:pStyle w:val="TableNo"/>
        <w:rPr>
          <w:lang w:val="ru-RU"/>
        </w:rPr>
      </w:pPr>
      <w:r w:rsidRPr="002E7B49">
        <w:rPr>
          <w:lang w:val="ru-RU"/>
        </w:rPr>
        <w:lastRenderedPageBreak/>
        <w:t>ТАБЛИЦА 3</w:t>
      </w:r>
    </w:p>
    <w:p w:rsidR="002E7B49" w:rsidRPr="002E7B49" w:rsidRDefault="002E7B49" w:rsidP="002E7B49">
      <w:pPr>
        <w:pStyle w:val="Tabletitle"/>
        <w:rPr>
          <w:lang w:val="ru-RU"/>
        </w:rPr>
      </w:pPr>
      <w:r w:rsidRPr="002E7B49">
        <w:rPr>
          <w:lang w:val="ru-RU"/>
        </w:rPr>
        <w:t>Параметры, рассчитанные в соответствии с Рекомендацией МСЭ-</w:t>
      </w:r>
      <w:r>
        <w:rPr>
          <w:lang w:val="en-GB"/>
        </w:rPr>
        <w:t>R</w:t>
      </w:r>
      <w:r w:rsidRPr="002E7B49">
        <w:rPr>
          <w:lang w:val="ru-RU"/>
        </w:rPr>
        <w:t xml:space="preserve"> </w:t>
      </w:r>
      <w:r>
        <w:rPr>
          <w:lang w:val="en-GB"/>
        </w:rPr>
        <w:t>F</w:t>
      </w:r>
      <w:r w:rsidRPr="002E7B49">
        <w:rPr>
          <w:lang w:val="ru-RU"/>
        </w:rPr>
        <w:t>.746</w:t>
      </w:r>
    </w:p>
    <w:tbl>
      <w:tblPr>
        <w:tblW w:w="964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1595"/>
        <w:gridCol w:w="1595"/>
        <w:gridCol w:w="1596"/>
        <w:gridCol w:w="1596"/>
        <w:gridCol w:w="1596"/>
        <w:gridCol w:w="1667"/>
      </w:tblGrid>
      <w:tr w:rsidR="002E7B49" w:rsidRPr="00733DED" w:rsidTr="008070D9">
        <w:trPr>
          <w:cantSplit/>
          <w:trHeight w:val="400"/>
          <w:jc w:val="center"/>
        </w:trPr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Pr="00733DED" w:rsidRDefault="002E7B49" w:rsidP="008070D9">
            <w:pPr>
              <w:pStyle w:val="Tablehead"/>
              <w:spacing w:before="60" w:after="60"/>
              <w:rPr>
                <w:lang w:val="en-GB"/>
              </w:rPr>
            </w:pPr>
            <w:r w:rsidRPr="00733DED">
              <w:rPr>
                <w:i/>
                <w:iCs/>
                <w:lang w:val="en-GB"/>
              </w:rPr>
              <w:t>XS</w:t>
            </w:r>
            <w:r w:rsidRPr="00733DED">
              <w:rPr>
                <w:lang w:val="en-GB"/>
              </w:rPr>
              <w:br/>
              <w:t>(МГц)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Pr="00733DED" w:rsidRDefault="002E7B49" w:rsidP="008070D9">
            <w:pPr>
              <w:pStyle w:val="Tablehead"/>
              <w:spacing w:before="60" w:after="60"/>
              <w:rPr>
                <w:lang w:val="en-GB"/>
              </w:rPr>
            </w:pPr>
            <w:r w:rsidRPr="00733DED">
              <w:rPr>
                <w:i/>
                <w:iCs/>
                <w:lang w:val="en-GB"/>
              </w:rPr>
              <w:t>n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Pr="00241FAD" w:rsidRDefault="002E7B49" w:rsidP="008070D9">
            <w:pPr>
              <w:pStyle w:val="Tablehead"/>
              <w:spacing w:before="60" w:after="60"/>
              <w:rPr>
                <w:lang w:val="en-GB"/>
              </w:rPr>
            </w:pPr>
            <w:r w:rsidRPr="00241FAD">
              <w:rPr>
                <w:i/>
                <w:iCs/>
                <w:lang w:val="en-GB"/>
              </w:rPr>
              <w:t>f</w:t>
            </w:r>
            <w:r w:rsidRPr="00241FAD">
              <w:rPr>
                <w:iCs/>
                <w:sz w:val="22"/>
                <w:vertAlign w:val="subscript"/>
                <w:lang w:val="en-US"/>
              </w:rPr>
              <w:t>1</w:t>
            </w:r>
            <w:r w:rsidRPr="00241FAD">
              <w:rPr>
                <w:lang w:val="en-GB"/>
              </w:rPr>
              <w:br/>
              <w:t>(МГц)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Pr="00241FAD" w:rsidRDefault="002E7B49" w:rsidP="008070D9">
            <w:pPr>
              <w:pStyle w:val="Tablehead"/>
              <w:spacing w:before="60" w:after="60"/>
              <w:rPr>
                <w:lang w:val="en-GB"/>
              </w:rPr>
            </w:pPr>
            <w:r w:rsidRPr="00241FAD">
              <w:rPr>
                <w:i/>
                <w:iCs/>
              </w:rPr>
              <w:t>f</w:t>
            </w:r>
            <w:r w:rsidRPr="00241FAD">
              <w:rPr>
                <w:iCs/>
                <w:sz w:val="22"/>
                <w:vertAlign w:val="subscript"/>
                <w:lang w:val="en-US"/>
              </w:rPr>
              <w:t>140</w:t>
            </w:r>
            <w:r w:rsidRPr="00241FAD">
              <w:rPr>
                <w:lang w:val="en-GB"/>
              </w:rPr>
              <w:br/>
              <w:t>(МГц)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Pr="00733DED" w:rsidRDefault="002E7B49" w:rsidP="008070D9">
            <w:pPr>
              <w:pStyle w:val="Tablehead"/>
              <w:spacing w:before="60" w:after="60"/>
              <w:rPr>
                <w:lang w:val="en-GB"/>
              </w:rPr>
            </w:pPr>
            <w:r w:rsidRPr="00733DED">
              <w:rPr>
                <w:i/>
                <w:iCs/>
                <w:lang w:val="en-GB"/>
              </w:rPr>
              <w:t>Z</w:t>
            </w:r>
            <w:r w:rsidRPr="00241FAD">
              <w:rPr>
                <w:iCs/>
                <w:sz w:val="22"/>
                <w:vertAlign w:val="subscript"/>
                <w:lang w:val="en-US"/>
              </w:rPr>
              <w:t>1</w:t>
            </w:r>
            <w:r w:rsidRPr="00733DED">
              <w:rPr>
                <w:i/>
                <w:iCs/>
                <w:lang w:val="en-GB"/>
              </w:rPr>
              <w:t>S</w:t>
            </w:r>
            <w:r w:rsidRPr="00733DED">
              <w:rPr>
                <w:lang w:val="en-GB"/>
              </w:rPr>
              <w:br/>
              <w:t>(МГц)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Pr="00733DED" w:rsidRDefault="002E7B49" w:rsidP="008070D9">
            <w:pPr>
              <w:pStyle w:val="Tablehead"/>
              <w:spacing w:before="60" w:after="60"/>
              <w:rPr>
                <w:lang w:val="en-GB"/>
              </w:rPr>
            </w:pPr>
            <w:r w:rsidRPr="00733DED">
              <w:rPr>
                <w:i/>
                <w:iCs/>
                <w:lang w:val="en-GB"/>
              </w:rPr>
              <w:t>Z</w:t>
            </w:r>
            <w:r w:rsidRPr="00241FAD">
              <w:rPr>
                <w:iCs/>
                <w:sz w:val="22"/>
                <w:vertAlign w:val="subscript"/>
                <w:lang w:val="en-US"/>
              </w:rPr>
              <w:t>2</w:t>
            </w:r>
            <w:r w:rsidRPr="00733DED">
              <w:rPr>
                <w:i/>
                <w:iCs/>
                <w:lang w:val="en-GB"/>
              </w:rPr>
              <w:t>S</w:t>
            </w:r>
            <w:r w:rsidRPr="00733DED">
              <w:rPr>
                <w:lang w:val="en-GB"/>
              </w:rPr>
              <w:br/>
              <w:t>(МГц)</w:t>
            </w:r>
          </w:p>
        </w:tc>
      </w:tr>
      <w:tr w:rsidR="002E7B49" w:rsidTr="008070D9">
        <w:trPr>
          <w:cantSplit/>
          <w:jc w:val="center"/>
        </w:trPr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keepNext/>
              <w:jc w:val="center"/>
            </w:pPr>
            <w:r>
              <w:t>50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keepLines/>
              <w:tabs>
                <w:tab w:val="left" w:leader="dot" w:pos="7938"/>
                <w:tab w:val="center" w:pos="9526"/>
                <w:tab w:val="right" w:pos="9611"/>
              </w:tabs>
              <w:ind w:left="567" w:hanging="567"/>
              <w:jc w:val="center"/>
            </w:pPr>
            <w:r>
              <w:t xml:space="preserve">1, ... </w:t>
            </w:r>
            <w:r>
              <w:rPr>
                <w:lang w:eastAsia="ja-JP"/>
              </w:rPr>
              <w:t>1</w:t>
            </w:r>
            <w:r>
              <w:t>40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keepLines/>
              <w:tabs>
                <w:tab w:val="left" w:leader="dot" w:pos="7938"/>
                <w:tab w:val="center" w:pos="9526"/>
                <w:tab w:val="right" w:pos="9611"/>
              </w:tabs>
              <w:ind w:left="567" w:hanging="567"/>
              <w:jc w:val="center"/>
            </w:pPr>
            <w:r>
              <w:t>57</w:t>
            </w:r>
            <w:r>
              <w:rPr>
                <w:rFonts w:ascii="Tms Rmn" w:hAnsi="Tms Rmn"/>
              </w:rPr>
              <w:t> </w:t>
            </w:r>
            <w:r>
              <w:t>025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keepLines/>
              <w:tabs>
                <w:tab w:val="left" w:leader="dot" w:pos="7938"/>
                <w:tab w:val="center" w:pos="9526"/>
                <w:tab w:val="right" w:pos="9611"/>
              </w:tabs>
              <w:ind w:left="567" w:hanging="567"/>
              <w:jc w:val="center"/>
            </w:pPr>
            <w:r>
              <w:rPr>
                <w:lang w:eastAsia="ja-JP"/>
              </w:rPr>
              <w:t>63</w:t>
            </w:r>
            <w:r>
              <w:rPr>
                <w:rFonts w:ascii="Tms Rmn" w:hAnsi="Tms Rmn"/>
              </w:rPr>
              <w:t> </w:t>
            </w:r>
            <w:r>
              <w:t>975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keepLines/>
              <w:tabs>
                <w:tab w:val="left" w:leader="dot" w:pos="7938"/>
                <w:tab w:val="center" w:pos="9526"/>
                <w:tab w:val="right" w:pos="9611"/>
              </w:tabs>
              <w:ind w:left="567" w:hanging="567"/>
              <w:jc w:val="center"/>
            </w:pPr>
            <w:r>
              <w:t>25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8070D9">
            <w:pPr>
              <w:pStyle w:val="Tabletext"/>
              <w:keepLines/>
              <w:tabs>
                <w:tab w:val="left" w:leader="dot" w:pos="7938"/>
                <w:tab w:val="center" w:pos="9526"/>
                <w:tab w:val="right" w:pos="9611"/>
              </w:tabs>
              <w:ind w:left="567" w:hanging="567"/>
              <w:jc w:val="center"/>
            </w:pPr>
            <w:r>
              <w:t>25</w:t>
            </w:r>
          </w:p>
        </w:tc>
      </w:tr>
      <w:tr w:rsidR="002E7B49" w:rsidRPr="006A4F1B" w:rsidTr="008070D9">
        <w:trPr>
          <w:cantSplit/>
          <w:jc w:val="center"/>
        </w:trPr>
        <w:tc>
          <w:tcPr>
            <w:tcW w:w="9639" w:type="dxa"/>
            <w:gridSpan w:val="6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2E7B49" w:rsidRPr="002E7B49" w:rsidRDefault="002E7B49" w:rsidP="00BF003B">
            <w:pPr>
              <w:pStyle w:val="Tablelegend"/>
              <w:tabs>
                <w:tab w:val="clear" w:pos="284"/>
              </w:tabs>
              <w:ind w:left="400" w:hanging="485"/>
              <w:rPr>
                <w:lang w:val="ru-RU"/>
              </w:rPr>
            </w:pPr>
            <w:r>
              <w:rPr>
                <w:i/>
                <w:iCs/>
                <w:lang w:val="en-US"/>
              </w:rPr>
              <w:t>XS</w:t>
            </w:r>
            <w:r w:rsidRPr="002E7B49">
              <w:rPr>
                <w:lang w:val="ru-RU"/>
              </w:rPr>
              <w:t>:</w:t>
            </w:r>
            <w:r w:rsidRPr="002E7B49">
              <w:rPr>
                <w:lang w:val="ru-RU"/>
              </w:rPr>
              <w:tab/>
              <w:t xml:space="preserve">разнос между </w:t>
            </w:r>
            <w:r w:rsidRPr="006A4F1B">
              <w:rPr>
                <w:lang w:val="ru-RU"/>
              </w:rPr>
              <w:t>центральными</w:t>
            </w:r>
            <w:r w:rsidRPr="002E7B49">
              <w:rPr>
                <w:lang w:val="ru-RU"/>
              </w:rPr>
              <w:t xml:space="preserve"> частотами соседних стволов.</w:t>
            </w:r>
          </w:p>
          <w:p w:rsidR="002E7B49" w:rsidRPr="002E7B49" w:rsidRDefault="002E7B49" w:rsidP="00BF003B">
            <w:pPr>
              <w:pStyle w:val="Tablelegend"/>
              <w:tabs>
                <w:tab w:val="clear" w:pos="284"/>
              </w:tabs>
              <w:ind w:left="400" w:hanging="485"/>
              <w:rPr>
                <w:lang w:val="ru-RU"/>
              </w:rPr>
            </w:pPr>
            <w:r>
              <w:rPr>
                <w:i/>
                <w:lang w:val="en-US"/>
              </w:rPr>
              <w:t>Z</w:t>
            </w:r>
            <w:r w:rsidRPr="006A4F1B">
              <w:rPr>
                <w:iCs/>
                <w:vertAlign w:val="subscript"/>
                <w:lang w:val="ru-RU"/>
              </w:rPr>
              <w:t>1</w:t>
            </w:r>
            <w:r>
              <w:rPr>
                <w:i/>
                <w:lang w:val="en-US"/>
              </w:rPr>
              <w:t>S</w:t>
            </w:r>
            <w:r w:rsidRPr="002E7B49">
              <w:rPr>
                <w:lang w:val="ru-RU"/>
              </w:rPr>
              <w:t>:</w:t>
            </w:r>
            <w:r w:rsidRPr="002E7B49">
              <w:rPr>
                <w:lang w:val="ru-RU"/>
              </w:rPr>
              <w:tab/>
              <w:t xml:space="preserve">разнос между нижней границей полосы и </w:t>
            </w:r>
            <w:r w:rsidRPr="006A4F1B">
              <w:rPr>
                <w:lang w:val="ru-RU"/>
              </w:rPr>
              <w:t>центральной</w:t>
            </w:r>
            <w:r w:rsidRPr="002E7B49">
              <w:rPr>
                <w:lang w:val="ru-RU"/>
              </w:rPr>
              <w:t xml:space="preserve"> частотой первого канала.</w:t>
            </w:r>
          </w:p>
          <w:p w:rsidR="002E7B49" w:rsidRPr="00BF003B" w:rsidRDefault="002E7B49" w:rsidP="00BF003B">
            <w:pPr>
              <w:pStyle w:val="Tablelegend"/>
              <w:tabs>
                <w:tab w:val="clear" w:pos="284"/>
              </w:tabs>
              <w:ind w:left="400" w:hanging="485"/>
              <w:rPr>
                <w:lang w:val="ru-RU"/>
              </w:rPr>
            </w:pPr>
            <w:r>
              <w:rPr>
                <w:i/>
                <w:lang w:val="en-US"/>
              </w:rPr>
              <w:t>Z</w:t>
            </w:r>
            <w:r w:rsidRPr="006A4F1B">
              <w:rPr>
                <w:iCs/>
                <w:vertAlign w:val="subscript"/>
                <w:lang w:val="ru-RU"/>
              </w:rPr>
              <w:t>2</w:t>
            </w:r>
            <w:r>
              <w:rPr>
                <w:i/>
                <w:lang w:val="en-US"/>
              </w:rPr>
              <w:t>S</w:t>
            </w:r>
            <w:r w:rsidRPr="002E7B49">
              <w:rPr>
                <w:lang w:val="ru-RU"/>
              </w:rPr>
              <w:t>:</w:t>
            </w:r>
            <w:r w:rsidRPr="002E7B49">
              <w:rPr>
                <w:lang w:val="ru-RU"/>
              </w:rPr>
              <w:tab/>
              <w:t xml:space="preserve">разнос между центральными частотами </w:t>
            </w:r>
            <w:r w:rsidRPr="006A4F1B">
              <w:rPr>
                <w:lang w:val="ru-RU"/>
              </w:rPr>
              <w:t>конечного</w:t>
            </w:r>
            <w:r w:rsidRPr="002E7B49">
              <w:rPr>
                <w:lang w:val="ru-RU"/>
              </w:rPr>
              <w:t xml:space="preserve"> канала и верхней границей полосы</w:t>
            </w:r>
            <w:r w:rsidR="00BF003B" w:rsidRPr="00BF003B">
              <w:rPr>
                <w:lang w:val="ru-RU"/>
              </w:rPr>
              <w:t>.</w:t>
            </w:r>
          </w:p>
        </w:tc>
      </w:tr>
    </w:tbl>
    <w:p w:rsidR="00797369" w:rsidRPr="006A4F1B" w:rsidRDefault="00797369" w:rsidP="00797369">
      <w:pPr>
        <w:pStyle w:val="Tablefin"/>
        <w:rPr>
          <w:lang w:val="ru-RU"/>
        </w:rPr>
      </w:pPr>
    </w:p>
    <w:p w:rsidR="00797369" w:rsidRPr="006A4F1B" w:rsidRDefault="00797369" w:rsidP="00797369">
      <w:pPr>
        <w:rPr>
          <w:lang w:val="ru-RU"/>
        </w:rPr>
      </w:pPr>
    </w:p>
    <w:p w:rsidR="00797369" w:rsidRPr="006A4F1B" w:rsidRDefault="00797369" w:rsidP="00797369">
      <w:pPr>
        <w:rPr>
          <w:lang w:val="ru-RU"/>
        </w:rPr>
      </w:pPr>
    </w:p>
    <w:p w:rsidR="002E7B49" w:rsidRPr="002E7B49" w:rsidRDefault="002E7B49" w:rsidP="00797369">
      <w:pPr>
        <w:pStyle w:val="AnnexNoTitle"/>
        <w:rPr>
          <w:lang w:val="ru-RU"/>
        </w:rPr>
      </w:pPr>
      <w:r w:rsidRPr="00797369">
        <w:rPr>
          <w:lang w:val="ru-RU"/>
        </w:rPr>
        <w:t>Приложение</w:t>
      </w:r>
      <w:r w:rsidRPr="00FC6401">
        <w:rPr>
          <w:szCs w:val="28"/>
          <w:lang w:val="en-US"/>
        </w:rPr>
        <w:t> </w:t>
      </w:r>
      <w:r w:rsidRPr="002E7B49">
        <w:rPr>
          <w:szCs w:val="28"/>
          <w:lang w:val="ru-RU"/>
        </w:rPr>
        <w:t>3</w:t>
      </w:r>
      <w:r w:rsidRPr="002E7B49">
        <w:rPr>
          <w:szCs w:val="28"/>
          <w:lang w:val="ru-RU"/>
        </w:rPr>
        <w:br/>
      </w:r>
      <w:r w:rsidRPr="002E7B49">
        <w:rPr>
          <w:szCs w:val="28"/>
          <w:lang w:val="ru-RU"/>
        </w:rPr>
        <w:br/>
      </w:r>
      <w:r w:rsidRPr="002E7B49">
        <w:rPr>
          <w:lang w:val="ru-RU"/>
        </w:rPr>
        <w:t>План размещения частот радиостволов в полосе 64−66</w:t>
      </w:r>
      <w:r>
        <w:t> </w:t>
      </w:r>
      <w:r w:rsidRPr="002E7B49">
        <w:rPr>
          <w:lang w:val="ru-RU"/>
        </w:rPr>
        <w:t>ГГц</w:t>
      </w:r>
    </w:p>
    <w:p w:rsidR="002E7B49" w:rsidRPr="002E7B49" w:rsidRDefault="002E7B49" w:rsidP="00797369">
      <w:pPr>
        <w:pStyle w:val="Normalaftertitle"/>
        <w:rPr>
          <w:lang w:val="ru-RU"/>
        </w:rPr>
      </w:pPr>
      <w:r w:rsidRPr="002E7B49">
        <w:rPr>
          <w:lang w:val="ru-RU"/>
        </w:rPr>
        <w:t xml:space="preserve">В данном Приложении приведены примеры планов размещения частот радиостволов для применений с </w:t>
      </w:r>
      <w:r>
        <w:rPr>
          <w:lang w:val="en-GB"/>
        </w:rPr>
        <w:t>FDD</w:t>
      </w:r>
      <w:r w:rsidRPr="002E7B49">
        <w:rPr>
          <w:lang w:val="ru-RU"/>
        </w:rPr>
        <w:t xml:space="preserve"> и </w:t>
      </w:r>
      <w:r>
        <w:rPr>
          <w:lang w:val="en-GB"/>
        </w:rPr>
        <w:t>TDD</w:t>
      </w:r>
      <w:r w:rsidRPr="002E7B49">
        <w:rPr>
          <w:lang w:val="ru-RU"/>
        </w:rPr>
        <w:t>. Базовые радиостволы 30</w:t>
      </w:r>
      <w:r>
        <w:rPr>
          <w:lang w:val="en-GB"/>
        </w:rPr>
        <w:t> </w:t>
      </w:r>
      <w:r w:rsidRPr="002E7B49">
        <w:rPr>
          <w:lang w:val="ru-RU"/>
        </w:rPr>
        <w:t>МГц или 50</w:t>
      </w:r>
      <w:r>
        <w:rPr>
          <w:lang w:val="en-GB"/>
        </w:rPr>
        <w:t> </w:t>
      </w:r>
      <w:r w:rsidRPr="002E7B49">
        <w:rPr>
          <w:lang w:val="ru-RU"/>
        </w:rPr>
        <w:t>МГц для обоих типов применений могут объединяться для формирования более крупных блоков/радиостволов, в зависимости от требований национальной администрации.</w:t>
      </w:r>
    </w:p>
    <w:p w:rsidR="002E7B49" w:rsidRPr="002E7B49" w:rsidRDefault="002E7B49" w:rsidP="00797369">
      <w:pPr>
        <w:rPr>
          <w:lang w:val="ru-RU"/>
        </w:rPr>
      </w:pPr>
      <w:r w:rsidRPr="002E7B49">
        <w:rPr>
          <w:lang w:val="ru-RU"/>
        </w:rPr>
        <w:t>Администрации могут также пожелать комбинировать использование радиосистем для связи пункта с пунктом в полосе 64</w:t>
      </w:r>
      <w:r w:rsidR="00797369" w:rsidRPr="00797369">
        <w:rPr>
          <w:lang w:val="ru-RU"/>
        </w:rPr>
        <w:t>–</w:t>
      </w:r>
      <w:r w:rsidRPr="002E7B49">
        <w:rPr>
          <w:lang w:val="ru-RU"/>
        </w:rPr>
        <w:t>66</w:t>
      </w:r>
      <w:r>
        <w:rPr>
          <w:lang w:val="en-GB"/>
        </w:rPr>
        <w:t> </w:t>
      </w:r>
      <w:r w:rsidRPr="002E7B49">
        <w:rPr>
          <w:lang w:val="ru-RU"/>
        </w:rPr>
        <w:t>ГГц с непрерывной полосой 57</w:t>
      </w:r>
      <w:r w:rsidR="00797369" w:rsidRPr="00797369">
        <w:rPr>
          <w:lang w:val="ru-RU"/>
        </w:rPr>
        <w:t>–</w:t>
      </w:r>
      <w:r w:rsidRPr="002E7B49">
        <w:rPr>
          <w:lang w:val="ru-RU"/>
        </w:rPr>
        <w:t>64</w:t>
      </w:r>
      <w:r>
        <w:rPr>
          <w:lang w:val="en-GB"/>
        </w:rPr>
        <w:t> </w:t>
      </w:r>
      <w:r w:rsidRPr="002E7B49">
        <w:rPr>
          <w:lang w:val="ru-RU"/>
        </w:rPr>
        <w:t>ГГц в соответствии с Приложением</w:t>
      </w:r>
      <w:r>
        <w:t> </w:t>
      </w:r>
      <w:r w:rsidRPr="002E7B49">
        <w:rPr>
          <w:lang w:val="ru-RU"/>
        </w:rPr>
        <w:t>2 настоящей Рекомендации. Эти радиосистемы могут быть также развернуты в радиостволе, перекрывающем границы полосы 64</w:t>
      </w:r>
      <w:r w:rsidR="00797369" w:rsidRPr="00797369">
        <w:rPr>
          <w:lang w:val="ru-RU"/>
        </w:rPr>
        <w:t>–</w:t>
      </w:r>
      <w:r w:rsidRPr="002E7B49">
        <w:rPr>
          <w:lang w:val="ru-RU"/>
        </w:rPr>
        <w:t>66</w:t>
      </w:r>
      <w:r>
        <w:rPr>
          <w:lang w:val="en-GB"/>
        </w:rPr>
        <w:t> </w:t>
      </w:r>
      <w:r w:rsidRPr="002E7B49">
        <w:rPr>
          <w:lang w:val="ru-RU"/>
        </w:rPr>
        <w:t>ГГц или парном в этой полосе, используя:</w:t>
      </w:r>
    </w:p>
    <w:p w:rsidR="002E7B49" w:rsidRPr="002E7B49" w:rsidRDefault="002E7B49" w:rsidP="00A842A9">
      <w:pPr>
        <w:pStyle w:val="enumlev1"/>
        <w:rPr>
          <w:lang w:val="ru-RU"/>
        </w:rPr>
      </w:pPr>
      <w:r>
        <w:rPr>
          <w:lang w:val="en-GB"/>
        </w:rPr>
        <w:t>a</w:t>
      </w:r>
      <w:r w:rsidRPr="002E7B49">
        <w:rPr>
          <w:lang w:val="ru-RU"/>
        </w:rPr>
        <w:t>)</w:t>
      </w:r>
      <w:r w:rsidRPr="002E7B49">
        <w:rPr>
          <w:lang w:val="ru-RU"/>
        </w:rPr>
        <w:tab/>
        <w:t>некоторое количество базовых радиостволов 30</w:t>
      </w:r>
      <w:r>
        <w:rPr>
          <w:lang w:val="en-GB"/>
        </w:rPr>
        <w:t> </w:t>
      </w:r>
      <w:r w:rsidRPr="002E7B49">
        <w:rPr>
          <w:lang w:val="ru-RU"/>
        </w:rPr>
        <w:t>МГц и нижнюю защитную полосу 10</w:t>
      </w:r>
      <w:r>
        <w:rPr>
          <w:lang w:val="en-GB"/>
        </w:rPr>
        <w:t> </w:t>
      </w:r>
      <w:r w:rsidRPr="002E7B49">
        <w:rPr>
          <w:lang w:val="ru-RU"/>
        </w:rPr>
        <w:t>МГц из плана размещения, представленного на рисунке</w:t>
      </w:r>
      <w:r>
        <w:t> </w:t>
      </w:r>
      <w:r w:rsidRPr="002E7B49">
        <w:rPr>
          <w:lang w:val="ru-RU"/>
        </w:rPr>
        <w:t>3</w:t>
      </w:r>
      <w:r w:rsidR="00A842A9" w:rsidRPr="00A842A9">
        <w:rPr>
          <w:lang w:val="ru-RU"/>
        </w:rPr>
        <w:t xml:space="preserve">; </w:t>
      </w:r>
      <w:r w:rsidRPr="002E7B49">
        <w:rPr>
          <w:lang w:val="ru-RU"/>
        </w:rPr>
        <w:t>или</w:t>
      </w:r>
    </w:p>
    <w:p w:rsidR="002E7B49" w:rsidRPr="002E7B49" w:rsidRDefault="002E7B49" w:rsidP="002E7B49">
      <w:pPr>
        <w:pStyle w:val="enumlev1"/>
        <w:rPr>
          <w:lang w:val="ru-RU"/>
        </w:rPr>
      </w:pPr>
      <w:r>
        <w:rPr>
          <w:lang w:val="en-GB"/>
        </w:rPr>
        <w:t>b</w:t>
      </w:r>
      <w:r w:rsidRPr="002E7B49">
        <w:rPr>
          <w:lang w:val="ru-RU"/>
        </w:rPr>
        <w:t>)</w:t>
      </w:r>
      <w:r w:rsidRPr="002E7B49">
        <w:rPr>
          <w:lang w:val="ru-RU"/>
        </w:rPr>
        <w:tab/>
        <w:t>некоторое количество базовых радиостволов 50</w:t>
      </w:r>
      <w:r>
        <w:rPr>
          <w:lang w:val="en-GB"/>
        </w:rPr>
        <w:t> </w:t>
      </w:r>
      <w:r w:rsidRPr="002E7B49">
        <w:rPr>
          <w:lang w:val="ru-RU"/>
        </w:rPr>
        <w:t>МГц согласно плану размещения, представленному на рисунке</w:t>
      </w:r>
      <w:r>
        <w:rPr>
          <w:lang w:val="en-GB"/>
        </w:rPr>
        <w:t> </w:t>
      </w:r>
      <w:r w:rsidRPr="002E7B49">
        <w:rPr>
          <w:lang w:val="ru-RU"/>
        </w:rPr>
        <w:t xml:space="preserve">6. 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>Следует отметить, что различные уровни поглощения в кислороде в полосе 57−64</w:t>
      </w:r>
      <w:r>
        <w:rPr>
          <w:lang w:val="en-GB"/>
        </w:rPr>
        <w:t> </w:t>
      </w:r>
      <w:r w:rsidRPr="002E7B49">
        <w:rPr>
          <w:lang w:val="ru-RU"/>
        </w:rPr>
        <w:t>ГГц и полосе 64−66</w:t>
      </w:r>
      <w:r>
        <w:rPr>
          <w:lang w:val="en-GB"/>
        </w:rPr>
        <w:t> </w:t>
      </w:r>
      <w:r w:rsidRPr="002E7B49">
        <w:rPr>
          <w:lang w:val="ru-RU"/>
        </w:rPr>
        <w:t>ГГц могут обусловить различие на национальном уровне регламентарных положений, применимых к этим полосам.</w:t>
      </w:r>
    </w:p>
    <w:p w:rsidR="002E7B49" w:rsidRPr="002E7B49" w:rsidRDefault="002E7B49" w:rsidP="00797369">
      <w:pPr>
        <w:pStyle w:val="Heading1"/>
        <w:rPr>
          <w:lang w:val="ru-RU"/>
        </w:rPr>
      </w:pPr>
      <w:r w:rsidRPr="002E7B49">
        <w:rPr>
          <w:lang w:val="ru-RU"/>
        </w:rPr>
        <w:t>1</w:t>
      </w:r>
      <w:r w:rsidRPr="002E7B49">
        <w:rPr>
          <w:lang w:val="ru-RU"/>
        </w:rPr>
        <w:tab/>
        <w:t xml:space="preserve">Планы </w:t>
      </w:r>
      <w:r w:rsidRPr="006A4F1B">
        <w:rPr>
          <w:lang w:val="ru-RU"/>
        </w:rPr>
        <w:t>размещения</w:t>
      </w:r>
      <w:r w:rsidRPr="002E7B49">
        <w:rPr>
          <w:lang w:val="ru-RU"/>
        </w:rPr>
        <w:t xml:space="preserve"> частот с </w:t>
      </w:r>
      <w:r>
        <w:rPr>
          <w:lang w:val="en-US"/>
        </w:rPr>
        <w:t>FDD</w:t>
      </w:r>
      <w:r w:rsidRPr="002E7B49">
        <w:rPr>
          <w:lang w:val="ru-RU"/>
        </w:rPr>
        <w:t xml:space="preserve"> и </w:t>
      </w:r>
      <w:r>
        <w:rPr>
          <w:lang w:val="en-US"/>
        </w:rPr>
        <w:t>TDD</w:t>
      </w:r>
      <w:r w:rsidRPr="002E7B49">
        <w:rPr>
          <w:lang w:val="ru-RU"/>
        </w:rPr>
        <w:t xml:space="preserve"> на основе базовых радиостволов 30</w:t>
      </w:r>
      <w:r>
        <w:rPr>
          <w:lang w:val="en-US"/>
        </w:rPr>
        <w:t> </w:t>
      </w:r>
      <w:r w:rsidRPr="002E7B49">
        <w:rPr>
          <w:lang w:val="ru-RU"/>
        </w:rPr>
        <w:t>МГц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 xml:space="preserve">Пусть: </w:t>
      </w:r>
    </w:p>
    <w:p w:rsidR="002E7B49" w:rsidRPr="00B25780" w:rsidRDefault="002E7B49" w:rsidP="002E7B49">
      <w:pPr>
        <w:pStyle w:val="Equationlegend"/>
        <w:rPr>
          <w:lang w:val="ru-RU"/>
        </w:rPr>
      </w:pPr>
      <w:r w:rsidRPr="00B25780">
        <w:rPr>
          <w:lang w:val="ru-RU"/>
        </w:rPr>
        <w:tab/>
      </w:r>
      <w:r>
        <w:rPr>
          <w:i/>
        </w:rPr>
        <w:t>f</w:t>
      </w:r>
      <w:r w:rsidRPr="005B038F">
        <w:rPr>
          <w:i/>
          <w:vertAlign w:val="subscript"/>
        </w:rPr>
        <w:t>r</w:t>
      </w:r>
      <w:r w:rsidR="00797369" w:rsidRPr="002E7B49">
        <w:rPr>
          <w:lang w:val="ru-RU"/>
        </w:rPr>
        <w:t>:</w:t>
      </w:r>
      <w:r w:rsidRPr="00B25780">
        <w:rPr>
          <w:lang w:val="ru-RU"/>
        </w:rPr>
        <w:tab/>
        <w:t>опорная частота 56</w:t>
      </w:r>
      <w:r>
        <w:rPr>
          <w:rFonts w:ascii="Tms Rmn" w:hAnsi="Tms Rmn"/>
          <w:sz w:val="12"/>
        </w:rPr>
        <w:t> </w:t>
      </w:r>
      <w:r w:rsidRPr="00B25780">
        <w:rPr>
          <w:color w:val="000000"/>
          <w:lang w:val="ru-RU"/>
        </w:rPr>
        <w:t>950</w:t>
      </w:r>
      <w:r>
        <w:t> </w:t>
      </w:r>
      <w:r w:rsidRPr="00B25780">
        <w:rPr>
          <w:lang w:val="ru-RU"/>
        </w:rPr>
        <w:t>МГц;</w:t>
      </w:r>
    </w:p>
    <w:p w:rsidR="002E7B49" w:rsidRPr="0040726D" w:rsidRDefault="002E7B49" w:rsidP="002E7B49">
      <w:pPr>
        <w:pStyle w:val="Equationlegend"/>
        <w:rPr>
          <w:lang w:val="ru-RU"/>
        </w:rPr>
      </w:pPr>
      <w:r w:rsidRPr="00B25780">
        <w:rPr>
          <w:lang w:val="ru-RU"/>
        </w:rPr>
        <w:tab/>
      </w:r>
      <w:r>
        <w:rPr>
          <w:i/>
        </w:rPr>
        <w:t>f</w:t>
      </w:r>
      <w:r w:rsidRPr="005B038F">
        <w:rPr>
          <w:i/>
          <w:vertAlign w:val="subscript"/>
        </w:rPr>
        <w:t>n</w:t>
      </w:r>
      <w:r w:rsidR="00797369" w:rsidRPr="002E7B49">
        <w:rPr>
          <w:lang w:val="ru-RU"/>
        </w:rPr>
        <w:t>:</w:t>
      </w:r>
      <w:r w:rsidRPr="0040726D">
        <w:rPr>
          <w:lang w:val="ru-RU"/>
        </w:rPr>
        <w:tab/>
        <w:t xml:space="preserve">центральная частота радиоствола в полосе </w:t>
      </w:r>
      <w:r>
        <w:rPr>
          <w:lang w:val="ru-RU"/>
        </w:rPr>
        <w:t>64−66</w:t>
      </w:r>
      <w:r>
        <w:t> </w:t>
      </w:r>
      <w:r w:rsidRPr="00D232AE">
        <w:rPr>
          <w:lang w:val="ru-RU"/>
        </w:rPr>
        <w:t>ГГц</w:t>
      </w:r>
      <w:r w:rsidRPr="0040726D">
        <w:rPr>
          <w:lang w:val="ru-RU"/>
        </w:rPr>
        <w:t>,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>тогда центральные частоты отдельных стволов определяются следующим образом:</w:t>
      </w:r>
    </w:p>
    <w:p w:rsidR="002E7B49" w:rsidRPr="002E7B49" w:rsidRDefault="002E7B49" w:rsidP="002E7B49">
      <w:pPr>
        <w:pStyle w:val="enumlev1"/>
        <w:rPr>
          <w:lang w:val="ru-RU"/>
        </w:rPr>
      </w:pPr>
      <w:r>
        <w:rPr>
          <w:lang w:val="en-GB"/>
        </w:rPr>
        <w:t>a</w:t>
      </w:r>
      <w:r w:rsidRPr="002E7B49">
        <w:rPr>
          <w:lang w:val="ru-RU"/>
        </w:rPr>
        <w:t>)</w:t>
      </w:r>
      <w:r w:rsidRPr="002E7B49">
        <w:rPr>
          <w:lang w:val="ru-RU"/>
        </w:rPr>
        <w:tab/>
        <w:t xml:space="preserve">для планов размещения с </w:t>
      </w:r>
      <w:r>
        <w:rPr>
          <w:lang w:val="en-GB"/>
        </w:rPr>
        <w:t>FDD</w:t>
      </w:r>
      <w:r w:rsidRPr="002E7B49">
        <w:rPr>
          <w:lang w:val="ru-RU"/>
        </w:rPr>
        <w:t>:</w:t>
      </w:r>
    </w:p>
    <w:p w:rsidR="002E7B49" w:rsidRPr="002E7B49" w:rsidRDefault="002E7B49" w:rsidP="00797369">
      <w:pPr>
        <w:pStyle w:val="Equation"/>
        <w:rPr>
          <w:lang w:val="ru-RU"/>
        </w:rPr>
      </w:pPr>
      <w:r w:rsidRPr="002E7B49">
        <w:rPr>
          <w:lang w:val="ru-RU"/>
        </w:rPr>
        <w:tab/>
      </w:r>
      <w:r w:rsidRPr="002E7B49">
        <w:rPr>
          <w:lang w:val="ru-RU"/>
        </w:rPr>
        <w:tab/>
      </w:r>
      <w:r>
        <w:rPr>
          <w:i/>
          <w:lang w:val="en-GB"/>
        </w:rPr>
        <w:t>f</w:t>
      </w:r>
      <w:r w:rsidRPr="005B038F">
        <w:rPr>
          <w:i/>
          <w:vertAlign w:val="subscript"/>
          <w:lang w:val="en-US"/>
        </w:rPr>
        <w:t>n</w:t>
      </w:r>
      <w:r>
        <w:rPr>
          <w:lang w:val="en-GB"/>
        </w:rPr>
        <w:t> </w:t>
      </w:r>
      <w:r>
        <w:rPr>
          <w:rFonts w:ascii="Symbol" w:hAnsi="Symbol"/>
        </w:rPr>
        <w:t></w:t>
      </w:r>
      <w:r>
        <w:rPr>
          <w:lang w:val="en-GB"/>
        </w:rPr>
        <w:t> </w:t>
      </w:r>
      <w:r>
        <w:rPr>
          <w:i/>
          <w:lang w:val="en-GB"/>
        </w:rPr>
        <w:t>f</w:t>
      </w:r>
      <w:r w:rsidRPr="005B038F">
        <w:rPr>
          <w:i/>
          <w:vertAlign w:val="subscript"/>
          <w:lang w:val="en-US"/>
        </w:rPr>
        <w:t>r</w:t>
      </w:r>
      <w:r>
        <w:rPr>
          <w:lang w:val="en-GB"/>
        </w:rPr>
        <w:t> </w:t>
      </w:r>
      <w:r>
        <w:rPr>
          <w:rFonts w:ascii="Symbol" w:hAnsi="Symbol"/>
        </w:rPr>
        <w:t></w:t>
      </w:r>
      <w:r>
        <w:rPr>
          <w:lang w:val="en-GB"/>
        </w:rPr>
        <w:t> </w:t>
      </w:r>
      <w:r w:rsidRPr="002E7B49">
        <w:rPr>
          <w:lang w:val="ru-RU"/>
        </w:rPr>
        <w:t>7</w:t>
      </w:r>
      <w:r>
        <w:rPr>
          <w:lang w:val="en-GB"/>
        </w:rPr>
        <w:t> </w:t>
      </w:r>
      <w:r w:rsidRPr="002E7B49">
        <w:rPr>
          <w:lang w:val="ru-RU"/>
        </w:rPr>
        <w:t>045</w:t>
      </w:r>
      <w:r>
        <w:rPr>
          <w:lang w:val="en-GB"/>
        </w:rPr>
        <w:t> </w:t>
      </w:r>
      <w:r>
        <w:rPr>
          <w:rFonts w:ascii="Symbol" w:hAnsi="Symbol"/>
        </w:rPr>
        <w:t></w:t>
      </w:r>
      <w:r>
        <w:rPr>
          <w:lang w:val="en-GB"/>
        </w:rPr>
        <w:t> </w:t>
      </w:r>
      <w:r w:rsidRPr="002E7B49">
        <w:rPr>
          <w:lang w:val="ru-RU"/>
        </w:rPr>
        <w:t xml:space="preserve">30 </w:t>
      </w:r>
      <w:r>
        <w:rPr>
          <w:i/>
          <w:lang w:val="en-GB"/>
        </w:rPr>
        <w:t>n</w:t>
      </w:r>
      <w:r>
        <w:rPr>
          <w:i/>
          <w:iCs/>
          <w:lang w:val="en-GB"/>
        </w:rPr>
        <w:t>               </w:t>
      </w:r>
      <w:r w:rsidRPr="002E7B49">
        <w:rPr>
          <w:lang w:val="ru-RU"/>
        </w:rPr>
        <w:t>МГц</w:t>
      </w:r>
      <w:r w:rsidR="00797369" w:rsidRPr="00B25780">
        <w:rPr>
          <w:lang w:val="ru-RU"/>
        </w:rPr>
        <w:t>;</w:t>
      </w:r>
    </w:p>
    <w:p w:rsidR="002E7B49" w:rsidRPr="002E7B49" w:rsidRDefault="002E7B49" w:rsidP="005B038F">
      <w:pPr>
        <w:pStyle w:val="Equation"/>
        <w:rPr>
          <w:lang w:val="ru-RU"/>
        </w:rPr>
      </w:pPr>
      <w:r w:rsidRPr="002E7B49">
        <w:rPr>
          <w:lang w:val="ru-RU"/>
        </w:rPr>
        <w:tab/>
      </w:r>
      <w:r w:rsidRPr="002E7B49">
        <w:rPr>
          <w:lang w:val="ru-RU"/>
        </w:rPr>
        <w:tab/>
      </w:r>
      <w:r w:rsidR="005B038F" w:rsidRPr="00446F27">
        <w:rPr>
          <w:position w:val="-10"/>
          <w:sz w:val="24"/>
        </w:rPr>
        <w:object w:dxaOrig="279" w:dyaOrig="320">
          <v:shape id="_x0000_i1034" type="#_x0000_t75" style="width:14pt;height:16pt" o:ole="">
            <v:imagedata r:id="rId14" o:title=""/>
          </v:shape>
          <o:OLEObject Type="Embed" ProgID="Equation.3" ShapeID="_x0000_i1034" DrawAspect="Content" ObjectID="_1497963513" r:id="rId27"/>
        </w:object>
      </w:r>
      <w:r>
        <w:rPr>
          <w:lang w:val="en-GB"/>
        </w:rPr>
        <w:t> </w:t>
      </w:r>
      <w:r>
        <w:rPr>
          <w:rFonts w:ascii="Symbol" w:hAnsi="Symbol"/>
        </w:rPr>
        <w:t></w:t>
      </w:r>
      <w:r>
        <w:rPr>
          <w:lang w:val="en-GB"/>
        </w:rPr>
        <w:t> </w:t>
      </w:r>
      <w:r>
        <w:rPr>
          <w:i/>
          <w:lang w:val="en-GB"/>
        </w:rPr>
        <w:t>f</w:t>
      </w:r>
      <w:r w:rsidRPr="005B038F">
        <w:rPr>
          <w:i/>
          <w:vertAlign w:val="subscript"/>
          <w:lang w:val="en-US"/>
        </w:rPr>
        <w:t>r</w:t>
      </w:r>
      <w:r>
        <w:rPr>
          <w:lang w:val="en-GB"/>
        </w:rPr>
        <w:t> </w:t>
      </w:r>
      <w:r>
        <w:rPr>
          <w:rFonts w:ascii="Symbol" w:hAnsi="Symbol"/>
        </w:rPr>
        <w:t></w:t>
      </w:r>
      <w:r>
        <w:rPr>
          <w:lang w:val="en-GB"/>
        </w:rPr>
        <w:t> </w:t>
      </w:r>
      <w:r w:rsidRPr="002E7B49">
        <w:rPr>
          <w:lang w:val="ru-RU"/>
        </w:rPr>
        <w:t>8</w:t>
      </w:r>
      <w:r>
        <w:rPr>
          <w:lang w:val="en-GB"/>
        </w:rPr>
        <w:t> </w:t>
      </w:r>
      <w:r w:rsidRPr="002E7B49">
        <w:rPr>
          <w:lang w:val="ru-RU"/>
        </w:rPr>
        <w:t>035</w:t>
      </w:r>
      <w:r>
        <w:rPr>
          <w:lang w:val="en-GB"/>
        </w:rPr>
        <w:t> </w:t>
      </w:r>
      <w:r>
        <w:rPr>
          <w:rFonts w:ascii="Symbol" w:hAnsi="Symbol"/>
        </w:rPr>
        <w:t></w:t>
      </w:r>
      <w:r>
        <w:rPr>
          <w:lang w:val="en-GB"/>
        </w:rPr>
        <w:t> </w:t>
      </w:r>
      <w:r w:rsidRPr="002E7B49">
        <w:rPr>
          <w:lang w:val="ru-RU"/>
        </w:rPr>
        <w:t xml:space="preserve">30 </w:t>
      </w:r>
      <w:r>
        <w:rPr>
          <w:i/>
          <w:lang w:val="en-GB"/>
        </w:rPr>
        <w:t>n</w:t>
      </w:r>
      <w:r>
        <w:rPr>
          <w:i/>
          <w:iCs/>
          <w:lang w:val="en-GB"/>
        </w:rPr>
        <w:t>               </w:t>
      </w:r>
      <w:r w:rsidRPr="002E7B49">
        <w:rPr>
          <w:lang w:val="ru-RU"/>
        </w:rPr>
        <w:t>МГц,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>где:</w:t>
      </w:r>
    </w:p>
    <w:p w:rsidR="002E7B49" w:rsidRPr="00797369" w:rsidRDefault="002E7B49" w:rsidP="002E7B49">
      <w:pPr>
        <w:pStyle w:val="Equationlegend"/>
        <w:rPr>
          <w:lang w:val="en-GB"/>
        </w:rPr>
      </w:pPr>
      <w:r w:rsidRPr="00566D0B">
        <w:rPr>
          <w:i/>
          <w:lang w:val="ru-RU"/>
        </w:rPr>
        <w:tab/>
      </w:r>
      <w:r>
        <w:rPr>
          <w:i/>
        </w:rPr>
        <w:t>n</w:t>
      </w:r>
      <w:r w:rsidRPr="00566D0B">
        <w:rPr>
          <w:i/>
          <w:lang w:val="ru-RU"/>
        </w:rPr>
        <w:tab/>
      </w:r>
      <w:r w:rsidRPr="00566D0B">
        <w:rPr>
          <w:lang w:val="ru-RU"/>
        </w:rPr>
        <w:t>=</w:t>
      </w:r>
      <w:r>
        <w:t>  </w:t>
      </w:r>
      <w:r w:rsidRPr="00566D0B">
        <w:rPr>
          <w:lang w:val="ru-RU"/>
        </w:rPr>
        <w:t>1, 2, 3, ... 33</w:t>
      </w:r>
      <w:r w:rsidR="00797369">
        <w:rPr>
          <w:lang w:val="en-GB"/>
        </w:rPr>
        <w:t>,</w:t>
      </w:r>
    </w:p>
    <w:p w:rsidR="005B038F" w:rsidRDefault="005B038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en-GB"/>
        </w:rPr>
      </w:pPr>
      <w:r>
        <w:rPr>
          <w:lang w:val="en-GB"/>
        </w:rPr>
        <w:br w:type="page"/>
      </w:r>
    </w:p>
    <w:p w:rsidR="002E7B49" w:rsidRPr="002E7B49" w:rsidRDefault="002E7B49" w:rsidP="002E7B49">
      <w:pPr>
        <w:pStyle w:val="enumlev1"/>
        <w:keepNext/>
        <w:rPr>
          <w:lang w:val="ru-RU"/>
        </w:rPr>
      </w:pPr>
      <w:r>
        <w:rPr>
          <w:lang w:val="en-GB"/>
        </w:rPr>
        <w:lastRenderedPageBreak/>
        <w:t>b</w:t>
      </w:r>
      <w:r w:rsidRPr="002E7B49">
        <w:rPr>
          <w:lang w:val="ru-RU"/>
        </w:rPr>
        <w:t>)</w:t>
      </w:r>
      <w:r w:rsidRPr="002E7B49">
        <w:rPr>
          <w:lang w:val="ru-RU"/>
        </w:rPr>
        <w:tab/>
        <w:t>для планов размещения с Т</w:t>
      </w:r>
      <w:r>
        <w:rPr>
          <w:lang w:val="en-GB"/>
        </w:rPr>
        <w:t>DD</w:t>
      </w:r>
      <w:r w:rsidRPr="002E7B49">
        <w:rPr>
          <w:lang w:val="ru-RU"/>
        </w:rPr>
        <w:t>:</w:t>
      </w:r>
    </w:p>
    <w:p w:rsidR="002E7B49" w:rsidRPr="002E7B49" w:rsidRDefault="002E7B49" w:rsidP="005B038F">
      <w:pPr>
        <w:pStyle w:val="Equation"/>
        <w:rPr>
          <w:lang w:val="ru-RU"/>
        </w:rPr>
      </w:pPr>
      <w:r w:rsidRPr="002E7B49">
        <w:rPr>
          <w:lang w:val="ru-RU"/>
        </w:rPr>
        <w:tab/>
      </w:r>
      <w:r w:rsidRPr="002E7B49">
        <w:rPr>
          <w:lang w:val="ru-RU"/>
        </w:rPr>
        <w:tab/>
      </w:r>
      <w:r w:rsidR="005B038F">
        <w:rPr>
          <w:i/>
          <w:lang w:val="en-GB"/>
        </w:rPr>
        <w:t>f</w:t>
      </w:r>
      <w:r w:rsidR="005B038F" w:rsidRPr="005B038F">
        <w:rPr>
          <w:i/>
          <w:vertAlign w:val="subscript"/>
          <w:lang w:val="en-US"/>
        </w:rPr>
        <w:t>n</w:t>
      </w:r>
      <w:r>
        <w:rPr>
          <w:lang w:val="en-GB"/>
        </w:rPr>
        <w:t> </w:t>
      </w:r>
      <w:r>
        <w:rPr>
          <w:rFonts w:ascii="Symbol" w:hAnsi="Symbol"/>
        </w:rPr>
        <w:t></w:t>
      </w:r>
      <w:r>
        <w:rPr>
          <w:lang w:val="en-GB"/>
        </w:rPr>
        <w:t> </w:t>
      </w:r>
      <w:r w:rsidR="005B038F">
        <w:rPr>
          <w:i/>
          <w:lang w:val="en-GB"/>
        </w:rPr>
        <w:t>f</w:t>
      </w:r>
      <w:r w:rsidR="005B038F" w:rsidRPr="005B038F">
        <w:rPr>
          <w:i/>
          <w:vertAlign w:val="subscript"/>
          <w:lang w:val="en-US"/>
        </w:rPr>
        <w:t>r</w:t>
      </w:r>
      <w:r>
        <w:rPr>
          <w:lang w:val="en-GB"/>
        </w:rPr>
        <w:t> </w:t>
      </w:r>
      <w:r>
        <w:rPr>
          <w:rFonts w:ascii="Symbol" w:hAnsi="Symbol"/>
        </w:rPr>
        <w:t></w:t>
      </w:r>
      <w:r>
        <w:rPr>
          <w:lang w:val="en-GB"/>
        </w:rPr>
        <w:t> </w:t>
      </w:r>
      <w:r w:rsidRPr="002E7B49">
        <w:rPr>
          <w:lang w:val="ru-RU"/>
        </w:rPr>
        <w:t>7</w:t>
      </w:r>
      <w:r>
        <w:rPr>
          <w:lang w:val="en-GB"/>
        </w:rPr>
        <w:t> </w:t>
      </w:r>
      <w:r w:rsidRPr="002E7B49">
        <w:rPr>
          <w:lang w:val="ru-RU"/>
        </w:rPr>
        <w:t>045</w:t>
      </w:r>
      <w:r>
        <w:rPr>
          <w:lang w:val="en-GB"/>
        </w:rPr>
        <w:t> </w:t>
      </w:r>
      <w:r>
        <w:rPr>
          <w:rFonts w:ascii="Symbol" w:hAnsi="Symbol"/>
        </w:rPr>
        <w:t></w:t>
      </w:r>
      <w:r>
        <w:rPr>
          <w:lang w:val="en-GB"/>
        </w:rPr>
        <w:t> </w:t>
      </w:r>
      <w:r w:rsidRPr="002E7B49">
        <w:rPr>
          <w:lang w:val="ru-RU"/>
        </w:rPr>
        <w:t xml:space="preserve">30 </w:t>
      </w:r>
      <w:r>
        <w:rPr>
          <w:i/>
          <w:lang w:val="en-GB"/>
        </w:rPr>
        <w:t>n</w:t>
      </w:r>
      <w:r>
        <w:rPr>
          <w:i/>
          <w:iCs/>
          <w:lang w:val="en-GB"/>
        </w:rPr>
        <w:t>               </w:t>
      </w:r>
      <w:r w:rsidRPr="002E7B49">
        <w:rPr>
          <w:lang w:val="ru-RU"/>
        </w:rPr>
        <w:t>МГц,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>где:</w:t>
      </w:r>
    </w:p>
    <w:p w:rsidR="002E7B49" w:rsidRPr="0085737D" w:rsidRDefault="002E7B49" w:rsidP="002E7B49">
      <w:pPr>
        <w:pStyle w:val="Equationlegend"/>
        <w:rPr>
          <w:lang w:val="ru-RU"/>
        </w:rPr>
      </w:pPr>
      <w:r w:rsidRPr="00E31ED2">
        <w:rPr>
          <w:i/>
          <w:lang w:val="ru-RU"/>
        </w:rPr>
        <w:tab/>
      </w:r>
      <w:r>
        <w:rPr>
          <w:i/>
        </w:rPr>
        <w:t>n</w:t>
      </w:r>
      <w:r w:rsidRPr="00566D0B">
        <w:rPr>
          <w:i/>
          <w:lang w:val="ru-RU"/>
        </w:rPr>
        <w:tab/>
      </w:r>
      <w:r w:rsidRPr="00566D0B">
        <w:rPr>
          <w:lang w:val="ru-RU"/>
        </w:rPr>
        <w:t>=</w:t>
      </w:r>
      <w:r>
        <w:t>  </w:t>
      </w:r>
      <w:r w:rsidRPr="00566D0B">
        <w:rPr>
          <w:lang w:val="ru-RU"/>
        </w:rPr>
        <w:t xml:space="preserve">1, 2, 3, ... </w:t>
      </w:r>
      <w:r w:rsidRPr="0085737D">
        <w:rPr>
          <w:lang w:val="ru-RU"/>
        </w:rPr>
        <w:t>66</w:t>
      </w:r>
      <w:r>
        <w:rPr>
          <w:lang w:val="ru-RU"/>
        </w:rPr>
        <w:t>.</w:t>
      </w:r>
    </w:p>
    <w:p w:rsidR="002E7B49" w:rsidRPr="002E7B49" w:rsidRDefault="002E7B49" w:rsidP="002E7B49">
      <w:pPr>
        <w:rPr>
          <w:lang w:val="ru-RU" w:eastAsia="ja-JP"/>
        </w:rPr>
      </w:pPr>
      <w:r w:rsidRPr="002E7B49">
        <w:rPr>
          <w:lang w:val="ru-RU"/>
        </w:rPr>
        <w:t>На рисунке</w:t>
      </w:r>
      <w:r>
        <w:rPr>
          <w:lang w:val="en-GB"/>
        </w:rPr>
        <w:t> </w:t>
      </w:r>
      <w:r w:rsidRPr="002E7B49">
        <w:rPr>
          <w:lang w:val="ru-RU"/>
        </w:rPr>
        <w:t xml:space="preserve">2 показан план размещения частот с </w:t>
      </w:r>
      <w:r>
        <w:rPr>
          <w:lang w:val="en-GB"/>
        </w:rPr>
        <w:t>FDD</w:t>
      </w:r>
      <w:r w:rsidRPr="002E7B49">
        <w:rPr>
          <w:lang w:val="ru-RU"/>
        </w:rPr>
        <w:t xml:space="preserve"> на основе 33</w:t>
      </w:r>
      <w:r w:rsidRPr="00042927">
        <w:rPr>
          <w:lang w:val="en-US"/>
        </w:rPr>
        <w:t> </w:t>
      </w:r>
      <w:r w:rsidRPr="002E7B49">
        <w:rPr>
          <w:lang w:val="ru-RU"/>
        </w:rPr>
        <w:t>парных базовых радиостволов 30</w:t>
      </w:r>
      <w:r>
        <w:rPr>
          <w:lang w:val="en-GB"/>
        </w:rPr>
        <w:t> </w:t>
      </w:r>
      <w:r w:rsidRPr="002E7B49">
        <w:rPr>
          <w:lang w:val="ru-RU"/>
        </w:rPr>
        <w:t xml:space="preserve">МГц, которые могут объединяться для организации парных стволов/блоков с </w:t>
      </w:r>
      <w:r>
        <w:rPr>
          <w:lang w:val="en-GB"/>
        </w:rPr>
        <w:t>FDD</w:t>
      </w:r>
      <w:r w:rsidRPr="002E7B49">
        <w:rPr>
          <w:lang w:val="ru-RU"/>
        </w:rPr>
        <w:t>, состоящих из нескольких непрерывных базовых стволов 30</w:t>
      </w:r>
      <w:r>
        <w:rPr>
          <w:lang w:val="en-US"/>
        </w:rPr>
        <w:t> </w:t>
      </w:r>
      <w:r w:rsidRPr="002E7B49">
        <w:rPr>
          <w:lang w:val="ru-RU"/>
        </w:rPr>
        <w:t>МГц.</w:t>
      </w:r>
    </w:p>
    <w:p w:rsidR="002E7B49" w:rsidRPr="002E7B49" w:rsidRDefault="002E7B49" w:rsidP="002E7B49">
      <w:pPr>
        <w:pStyle w:val="FigureNo"/>
        <w:rPr>
          <w:lang w:val="ru-RU"/>
        </w:rPr>
      </w:pPr>
      <w:r w:rsidRPr="002E7B49">
        <w:rPr>
          <w:lang w:val="ru-RU"/>
        </w:rPr>
        <w:t>Рисунок 2</w:t>
      </w:r>
    </w:p>
    <w:p w:rsidR="002E7B49" w:rsidRPr="002E7B49" w:rsidRDefault="002E7B49" w:rsidP="002E7B49">
      <w:pPr>
        <w:pStyle w:val="Figuretitle"/>
        <w:rPr>
          <w:lang w:val="ru-RU"/>
        </w:rPr>
      </w:pPr>
      <w:r w:rsidRPr="002E7B49">
        <w:rPr>
          <w:lang w:val="ru-RU"/>
        </w:rPr>
        <w:t>План размещения базовых радиостволов 30</w:t>
      </w:r>
      <w:r w:rsidRPr="00F569B5">
        <w:rPr>
          <w:lang w:val="en-GB"/>
        </w:rPr>
        <w:t> </w:t>
      </w:r>
      <w:r w:rsidRPr="002E7B49">
        <w:rPr>
          <w:lang w:val="ru-RU"/>
        </w:rPr>
        <w:t xml:space="preserve">МГц </w:t>
      </w:r>
      <w:r w:rsidRPr="002E7B49">
        <w:rPr>
          <w:lang w:val="ru-RU" w:eastAsia="ja-JP"/>
        </w:rPr>
        <w:t>с</w:t>
      </w:r>
      <w:r w:rsidRPr="002E7B49">
        <w:rPr>
          <w:lang w:val="ru-RU"/>
        </w:rPr>
        <w:t xml:space="preserve"> </w:t>
      </w:r>
      <w:r>
        <w:rPr>
          <w:lang w:val="en-US"/>
        </w:rPr>
        <w:t>F</w:t>
      </w:r>
      <w:r w:rsidRPr="00F569B5">
        <w:rPr>
          <w:lang w:val="en-GB"/>
        </w:rPr>
        <w:t>DD</w:t>
      </w:r>
      <w:r w:rsidRPr="002E7B49">
        <w:rPr>
          <w:lang w:val="ru-RU"/>
        </w:rPr>
        <w:t xml:space="preserve"> в полосе 64−66</w:t>
      </w:r>
      <w:r w:rsidRPr="00D232AE">
        <w:rPr>
          <w:lang w:val="en-GB"/>
        </w:rPr>
        <w:t> </w:t>
      </w:r>
      <w:r w:rsidRPr="002E7B49">
        <w:rPr>
          <w:lang w:val="ru-RU"/>
        </w:rPr>
        <w:t>ГГц</w:t>
      </w:r>
      <w:r w:rsidRPr="002E7B49">
        <w:rPr>
          <w:lang w:val="ru-RU"/>
        </w:rPr>
        <w:br/>
        <w:t>(дуплексный разнос: 990</w:t>
      </w:r>
      <w:r w:rsidRPr="00D232AE">
        <w:rPr>
          <w:lang w:val="en-GB"/>
        </w:rPr>
        <w:t> </w:t>
      </w:r>
      <w:r w:rsidRPr="002E7B49">
        <w:rPr>
          <w:lang w:val="ru-RU"/>
        </w:rPr>
        <w:t>МГц)</w:t>
      </w:r>
    </w:p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"/>
        <w:gridCol w:w="210"/>
        <w:gridCol w:w="527"/>
        <w:gridCol w:w="156"/>
        <w:gridCol w:w="196"/>
        <w:gridCol w:w="3516"/>
        <w:gridCol w:w="176"/>
        <w:gridCol w:w="175"/>
        <w:gridCol w:w="3341"/>
        <w:gridCol w:w="186"/>
        <w:gridCol w:w="165"/>
        <w:gridCol w:w="527"/>
        <w:gridCol w:w="201"/>
        <w:gridCol w:w="128"/>
      </w:tblGrid>
      <w:tr w:rsidR="002E7B49" w:rsidRPr="00E83E45" w:rsidTr="008070D9">
        <w:trPr>
          <w:gridBefore w:val="1"/>
          <w:gridAfter w:val="1"/>
          <w:wBefore w:w="114" w:type="dxa"/>
          <w:wAfter w:w="103" w:type="dxa"/>
          <w:jc w:val="center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2E7B49" w:rsidRPr="00E83E45" w:rsidRDefault="002E7B49" w:rsidP="008070D9">
            <w:pPr>
              <w:pStyle w:val="Tablehead"/>
              <w:rPr>
                <w:sz w:val="18"/>
                <w:szCs w:val="18"/>
              </w:rPr>
            </w:pPr>
            <w:r w:rsidRPr="00E83E45">
              <w:rPr>
                <w:sz w:val="18"/>
                <w:szCs w:val="18"/>
              </w:rPr>
              <w:t>10 МГц</w:t>
            </w:r>
          </w:p>
        </w:tc>
        <w:tc>
          <w:tcPr>
            <w:tcW w:w="3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2E7B49" w:rsidRPr="00E83E45" w:rsidRDefault="002E7B49" w:rsidP="008070D9">
            <w:pPr>
              <w:pStyle w:val="Tablehead"/>
              <w:rPr>
                <w:sz w:val="18"/>
                <w:szCs w:val="18"/>
                <w:lang w:eastAsia="ja-JP"/>
              </w:rPr>
            </w:pPr>
            <w:r w:rsidRPr="00E83E45">
              <w:rPr>
                <w:sz w:val="18"/>
                <w:szCs w:val="18"/>
              </w:rPr>
              <w:t>Радиостволы 33 × 30 МГц</w:t>
            </w:r>
            <w:r w:rsidRPr="00E83E45">
              <w:rPr>
                <w:sz w:val="18"/>
                <w:szCs w:val="18"/>
                <w:lang w:eastAsia="ja-JP"/>
              </w:rPr>
              <w:t xml:space="preserve"> </w:t>
            </w:r>
          </w:p>
        </w:tc>
        <w:tc>
          <w:tcPr>
            <w:tcW w:w="2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2E7B49" w:rsidRPr="00E83E45" w:rsidRDefault="002E7B49" w:rsidP="008070D9">
            <w:pPr>
              <w:pStyle w:val="Tablehead"/>
              <w:rPr>
                <w:sz w:val="18"/>
                <w:szCs w:val="18"/>
                <w:lang w:eastAsia="ja-JP"/>
              </w:rPr>
            </w:pPr>
            <w:r w:rsidRPr="00E83E45">
              <w:rPr>
                <w:sz w:val="18"/>
                <w:szCs w:val="18"/>
              </w:rPr>
              <w:t xml:space="preserve">Радиостволы 33 × 30 МГц 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2E7B49" w:rsidRPr="00E83E45" w:rsidRDefault="002E7B49" w:rsidP="008070D9">
            <w:pPr>
              <w:pStyle w:val="Tablehead"/>
              <w:rPr>
                <w:sz w:val="18"/>
                <w:szCs w:val="18"/>
              </w:rPr>
            </w:pPr>
            <w:r w:rsidRPr="00E83E45">
              <w:rPr>
                <w:sz w:val="18"/>
                <w:szCs w:val="18"/>
              </w:rPr>
              <w:t>10 МГц</w:t>
            </w:r>
          </w:p>
        </w:tc>
      </w:tr>
      <w:tr w:rsidR="002E7B49" w:rsidRPr="00E83E45" w:rsidTr="008070D9">
        <w:trPr>
          <w:cantSplit/>
          <w:trHeight w:val="676"/>
          <w:jc w:val="center"/>
        </w:trPr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hideMark/>
          </w:tcPr>
          <w:p w:rsidR="002E7B49" w:rsidRPr="00E83E45" w:rsidRDefault="002E7B49" w:rsidP="008070D9">
            <w:pPr>
              <w:pStyle w:val="Tabletext"/>
              <w:rPr>
                <w:sz w:val="18"/>
                <w:szCs w:val="18"/>
              </w:rPr>
            </w:pPr>
            <w:r w:rsidRPr="00E83E45">
              <w:rPr>
                <w:sz w:val="18"/>
                <w:szCs w:val="18"/>
              </w:rPr>
              <w:t>64 000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</w:tcPr>
          <w:p w:rsidR="002E7B49" w:rsidRPr="00E83E45" w:rsidRDefault="002E7B49" w:rsidP="008070D9">
            <w:pPr>
              <w:pStyle w:val="Tabletext"/>
              <w:rPr>
                <w:sz w:val="18"/>
                <w:szCs w:val="18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hideMark/>
          </w:tcPr>
          <w:p w:rsidR="002E7B49" w:rsidRPr="00E83E45" w:rsidRDefault="002E7B49" w:rsidP="008070D9">
            <w:pPr>
              <w:pStyle w:val="Tabletext"/>
              <w:rPr>
                <w:i/>
                <w:sz w:val="18"/>
                <w:szCs w:val="18"/>
              </w:rPr>
            </w:pPr>
            <w:r w:rsidRPr="00E83E45">
              <w:rPr>
                <w:sz w:val="18"/>
                <w:szCs w:val="18"/>
              </w:rPr>
              <w:t>64 010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</w:tcPr>
          <w:p w:rsidR="002E7B49" w:rsidRPr="00E83E45" w:rsidRDefault="002E7B49" w:rsidP="008070D9">
            <w:pPr>
              <w:pStyle w:val="Tabletext"/>
              <w:rPr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hideMark/>
          </w:tcPr>
          <w:p w:rsidR="002E7B49" w:rsidRPr="00E83E45" w:rsidRDefault="002E7B49" w:rsidP="008070D9">
            <w:pPr>
              <w:pStyle w:val="Tabletext"/>
              <w:rPr>
                <w:i/>
                <w:sz w:val="18"/>
                <w:szCs w:val="18"/>
              </w:rPr>
            </w:pPr>
            <w:r w:rsidRPr="00E83E45">
              <w:rPr>
                <w:sz w:val="18"/>
                <w:szCs w:val="18"/>
              </w:rPr>
              <w:t>65 000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</w:tcPr>
          <w:p w:rsidR="002E7B49" w:rsidRPr="00E83E45" w:rsidRDefault="002E7B49" w:rsidP="008070D9">
            <w:pPr>
              <w:pStyle w:val="Tabletext"/>
              <w:rPr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hideMark/>
          </w:tcPr>
          <w:p w:rsidR="002E7B49" w:rsidRPr="00E83E45" w:rsidRDefault="002E7B49" w:rsidP="008070D9">
            <w:pPr>
              <w:pStyle w:val="Tabletext"/>
              <w:rPr>
                <w:sz w:val="18"/>
                <w:szCs w:val="18"/>
              </w:rPr>
            </w:pPr>
            <w:r w:rsidRPr="00E83E45">
              <w:rPr>
                <w:sz w:val="18"/>
                <w:szCs w:val="18"/>
              </w:rPr>
              <w:t>65 990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</w:tcPr>
          <w:p w:rsidR="002E7B49" w:rsidRPr="00E83E45" w:rsidRDefault="002E7B49" w:rsidP="008070D9">
            <w:pPr>
              <w:pStyle w:val="Tabletext"/>
              <w:rPr>
                <w:sz w:val="18"/>
                <w:szCs w:val="18"/>
              </w:rPr>
            </w:pPr>
          </w:p>
        </w:tc>
        <w:tc>
          <w:tcPr>
            <w:tcW w:w="26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hideMark/>
          </w:tcPr>
          <w:p w:rsidR="002E7B49" w:rsidRPr="00E83E45" w:rsidRDefault="002E7B49" w:rsidP="008070D9">
            <w:pPr>
              <w:pStyle w:val="Tabletext"/>
              <w:rPr>
                <w:sz w:val="18"/>
                <w:szCs w:val="18"/>
              </w:rPr>
            </w:pPr>
            <w:r w:rsidRPr="00E83E45">
              <w:rPr>
                <w:sz w:val="18"/>
                <w:szCs w:val="18"/>
              </w:rPr>
              <w:t>66 000</w:t>
            </w:r>
          </w:p>
        </w:tc>
      </w:tr>
    </w:tbl>
    <w:p w:rsidR="002E7B49" w:rsidRPr="002E7B49" w:rsidRDefault="002E7B49" w:rsidP="00797369">
      <w:pPr>
        <w:pStyle w:val="Normalaftertitle"/>
        <w:rPr>
          <w:lang w:val="ru-RU" w:eastAsia="ja-JP"/>
        </w:rPr>
      </w:pPr>
      <w:r w:rsidRPr="002E7B49">
        <w:rPr>
          <w:lang w:val="ru-RU"/>
        </w:rPr>
        <w:t>На рисунке</w:t>
      </w:r>
      <w:r w:rsidRPr="00042927">
        <w:rPr>
          <w:lang w:val="en-GB"/>
        </w:rPr>
        <w:t> </w:t>
      </w:r>
      <w:r w:rsidRPr="002E7B49">
        <w:rPr>
          <w:lang w:val="ru-RU"/>
        </w:rPr>
        <w:t xml:space="preserve">3 показан план размещения базовых радиостволов с </w:t>
      </w:r>
      <w:r w:rsidRPr="00042927">
        <w:rPr>
          <w:lang w:val="en-GB"/>
        </w:rPr>
        <w:t>TDD</w:t>
      </w:r>
      <w:r w:rsidRPr="002E7B49">
        <w:rPr>
          <w:lang w:val="ru-RU"/>
        </w:rPr>
        <w:t xml:space="preserve"> на основе 66</w:t>
      </w:r>
      <w:r w:rsidRPr="00042927">
        <w:t> </w:t>
      </w:r>
      <w:r w:rsidRPr="002E7B49">
        <w:rPr>
          <w:lang w:val="ru-RU"/>
        </w:rPr>
        <w:t>базовых радиостволов 30</w:t>
      </w:r>
      <w:r w:rsidRPr="00042927">
        <w:rPr>
          <w:lang w:val="en-GB"/>
        </w:rPr>
        <w:t> </w:t>
      </w:r>
      <w:r w:rsidRPr="002E7B49">
        <w:rPr>
          <w:lang w:val="ru-RU"/>
        </w:rPr>
        <w:t xml:space="preserve">МГц, которые могут объединяться для организации парных стволов/блоков с </w:t>
      </w:r>
      <w:r w:rsidRPr="00042927">
        <w:rPr>
          <w:lang w:val="en-GB"/>
        </w:rPr>
        <w:t>TDD</w:t>
      </w:r>
      <w:r w:rsidRPr="002E7B49">
        <w:rPr>
          <w:lang w:val="ru-RU"/>
        </w:rPr>
        <w:t>, состоящих из нескольких непрерывных базовых стволов 30</w:t>
      </w:r>
      <w:r>
        <w:t> </w:t>
      </w:r>
      <w:r w:rsidRPr="002E7B49">
        <w:rPr>
          <w:lang w:val="ru-RU"/>
        </w:rPr>
        <w:t>МГц.</w:t>
      </w:r>
    </w:p>
    <w:p w:rsidR="002E7B49" w:rsidRPr="002E7B49" w:rsidRDefault="002E7B49" w:rsidP="002E7B49">
      <w:pPr>
        <w:pStyle w:val="FigureNo"/>
        <w:rPr>
          <w:lang w:val="ru-RU"/>
        </w:rPr>
      </w:pPr>
      <w:r w:rsidRPr="002E7B49">
        <w:rPr>
          <w:lang w:val="ru-RU"/>
        </w:rPr>
        <w:t>Рисунок 3</w:t>
      </w:r>
    </w:p>
    <w:p w:rsidR="002E7B49" w:rsidRPr="002E7B49" w:rsidRDefault="002E7B49" w:rsidP="002E7B49">
      <w:pPr>
        <w:pStyle w:val="Figuretitle"/>
        <w:spacing w:after="240"/>
        <w:rPr>
          <w:lang w:val="ru-RU"/>
        </w:rPr>
      </w:pPr>
      <w:r w:rsidRPr="002E7B49">
        <w:rPr>
          <w:lang w:val="ru-RU"/>
        </w:rPr>
        <w:t>План размещения базовых радиостволов 30</w:t>
      </w:r>
      <w:r w:rsidRPr="00F569B5">
        <w:rPr>
          <w:lang w:val="en-GB"/>
        </w:rPr>
        <w:t> </w:t>
      </w:r>
      <w:r w:rsidRPr="002E7B49">
        <w:rPr>
          <w:lang w:val="ru-RU"/>
        </w:rPr>
        <w:t xml:space="preserve">МГц </w:t>
      </w:r>
      <w:r w:rsidRPr="002E7B49">
        <w:rPr>
          <w:lang w:val="ru-RU" w:eastAsia="ja-JP"/>
        </w:rPr>
        <w:t>с</w:t>
      </w:r>
      <w:r w:rsidRPr="002E7B49">
        <w:rPr>
          <w:lang w:val="ru-RU"/>
        </w:rPr>
        <w:t xml:space="preserve"> Т</w:t>
      </w:r>
      <w:r w:rsidRPr="00F569B5">
        <w:rPr>
          <w:lang w:val="en-GB"/>
        </w:rPr>
        <w:t>DD</w:t>
      </w:r>
      <w:r w:rsidRPr="002E7B49">
        <w:rPr>
          <w:lang w:val="ru-RU"/>
        </w:rPr>
        <w:t xml:space="preserve"> в полосе 64−66</w:t>
      </w:r>
      <w:r>
        <w:t> </w:t>
      </w:r>
      <w:r w:rsidRPr="002E7B49">
        <w:rPr>
          <w:lang w:val="ru-RU"/>
        </w:rPr>
        <w:t>ГГц</w:t>
      </w:r>
    </w:p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"/>
        <w:gridCol w:w="210"/>
        <w:gridCol w:w="527"/>
        <w:gridCol w:w="176"/>
        <w:gridCol w:w="176"/>
        <w:gridCol w:w="3516"/>
        <w:gridCol w:w="351"/>
        <w:gridCol w:w="3341"/>
        <w:gridCol w:w="186"/>
        <w:gridCol w:w="165"/>
        <w:gridCol w:w="527"/>
        <w:gridCol w:w="201"/>
        <w:gridCol w:w="128"/>
      </w:tblGrid>
      <w:tr w:rsidR="002E7B49" w:rsidRPr="00E83E45" w:rsidTr="008070D9">
        <w:trPr>
          <w:gridBefore w:val="1"/>
          <w:gridAfter w:val="1"/>
          <w:wBefore w:w="114" w:type="dxa"/>
          <w:wAfter w:w="103" w:type="dxa"/>
          <w:jc w:val="center"/>
        </w:trPr>
        <w:tc>
          <w:tcPr>
            <w:tcW w:w="7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2E7B49" w:rsidRPr="00E83E45" w:rsidRDefault="002E7B49" w:rsidP="008070D9">
            <w:pPr>
              <w:pStyle w:val="Tablehead"/>
              <w:rPr>
                <w:rFonts w:asciiTheme="majorBidi" w:hAnsiTheme="majorBidi" w:cstheme="majorBidi"/>
                <w:sz w:val="18"/>
                <w:szCs w:val="18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</w:rPr>
              <w:t>10 МГц</w:t>
            </w:r>
            <w:r w:rsidRPr="00E83E45">
              <w:rPr>
                <w:rFonts w:asciiTheme="majorBidi" w:hAnsiTheme="majorBidi" w:cstheme="majorBidi"/>
                <w:sz w:val="18"/>
                <w:szCs w:val="18"/>
              </w:rPr>
              <w:br/>
              <w:t>(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Примечание</w:t>
            </w:r>
            <w:r w:rsidRPr="00E83E45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61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2E7B49" w:rsidRPr="00E83E45" w:rsidRDefault="002E7B49" w:rsidP="008070D9">
            <w:pPr>
              <w:pStyle w:val="Tablehead"/>
              <w:rPr>
                <w:rFonts w:asciiTheme="majorBidi" w:hAnsiTheme="majorBidi" w:cstheme="majorBidi"/>
                <w:sz w:val="18"/>
                <w:szCs w:val="18"/>
                <w:lang w:eastAsia="ja-JP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</w:rPr>
              <w:t>Радиостволы 66 × 30 МГц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2E7B49" w:rsidRPr="00E83E45" w:rsidRDefault="002E7B49" w:rsidP="008070D9">
            <w:pPr>
              <w:pStyle w:val="Tablehead"/>
              <w:rPr>
                <w:rFonts w:asciiTheme="majorBidi" w:hAnsiTheme="majorBidi" w:cstheme="majorBidi"/>
                <w:sz w:val="18"/>
                <w:szCs w:val="18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</w:rPr>
              <w:t>10 МГц</w:t>
            </w:r>
          </w:p>
        </w:tc>
      </w:tr>
      <w:tr w:rsidR="002E7B49" w:rsidRPr="00E83E45" w:rsidTr="008070D9">
        <w:trPr>
          <w:cantSplit/>
          <w:trHeight w:val="676"/>
          <w:jc w:val="center"/>
        </w:trPr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hideMark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</w:rPr>
              <w:t>64 000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hideMark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</w:rPr>
              <w:t>64 010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hideMark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</w:rPr>
              <w:t>65 000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hideMark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</w:rPr>
              <w:t>65 990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6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hideMark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</w:rPr>
              <w:t>66 000</w:t>
            </w:r>
          </w:p>
        </w:tc>
      </w:tr>
    </w:tbl>
    <w:p w:rsidR="002E7B49" w:rsidRPr="002E7B49" w:rsidRDefault="002E7B49" w:rsidP="00797369">
      <w:pPr>
        <w:pStyle w:val="Note"/>
        <w:rPr>
          <w:lang w:val="ru-RU"/>
        </w:rPr>
      </w:pPr>
      <w:r w:rsidRPr="002E7B49">
        <w:rPr>
          <w:lang w:val="ru-RU"/>
        </w:rPr>
        <w:t>ПРИМЕЧАНИЕ.</w:t>
      </w:r>
      <w:r>
        <w:rPr>
          <w:lang w:val="en-GB"/>
        </w:rPr>
        <w:t> </w:t>
      </w:r>
      <w:r w:rsidRPr="002E7B49">
        <w:rPr>
          <w:lang w:val="ru-RU"/>
        </w:rPr>
        <w:t xml:space="preserve">– При использовании в </w:t>
      </w:r>
      <w:r w:rsidRPr="00797369">
        <w:t>комбинации</w:t>
      </w:r>
      <w:r w:rsidRPr="002E7B49">
        <w:rPr>
          <w:lang w:val="ru-RU"/>
        </w:rPr>
        <w:t xml:space="preserve"> с непрерывной нижней полосой (из диапазона 57−64</w:t>
      </w:r>
      <w:r>
        <w:rPr>
          <w:lang w:val="en-GB"/>
        </w:rPr>
        <w:t> </w:t>
      </w:r>
      <w:r w:rsidRPr="002E7B49">
        <w:rPr>
          <w:lang w:val="ru-RU"/>
        </w:rPr>
        <w:t>ГГц, представленного в Приложении</w:t>
      </w:r>
      <w:r>
        <w:rPr>
          <w:lang w:val="en-GB"/>
        </w:rPr>
        <w:t> </w:t>
      </w:r>
      <w:r w:rsidRPr="002E7B49">
        <w:rPr>
          <w:lang w:val="ru-RU"/>
        </w:rPr>
        <w:t>2 настоящей Рекомендации), может также использоваться эта защитная полоса.</w:t>
      </w:r>
    </w:p>
    <w:p w:rsidR="002E7B49" w:rsidRPr="002E7B49" w:rsidRDefault="002E7B49" w:rsidP="002E7B49">
      <w:pPr>
        <w:pStyle w:val="Heading1"/>
        <w:rPr>
          <w:lang w:val="ru-RU"/>
        </w:rPr>
      </w:pPr>
      <w:r w:rsidRPr="002E7B49">
        <w:rPr>
          <w:lang w:val="ru-RU"/>
        </w:rPr>
        <w:t>2</w:t>
      </w:r>
      <w:r w:rsidRPr="002E7B49">
        <w:rPr>
          <w:lang w:val="ru-RU"/>
        </w:rPr>
        <w:tab/>
        <w:t>План размещения с базовыми радиостволами 50</w:t>
      </w:r>
      <w:r>
        <w:rPr>
          <w:lang w:val="en-US"/>
        </w:rPr>
        <w:t> </w:t>
      </w:r>
      <w:r w:rsidRPr="002E7B49">
        <w:rPr>
          <w:lang w:val="ru-RU"/>
        </w:rPr>
        <w:t>МГц (только полоса 64−66</w:t>
      </w:r>
      <w:r>
        <w:rPr>
          <w:lang w:val="en-US"/>
        </w:rPr>
        <w:t> </w:t>
      </w:r>
      <w:r w:rsidRPr="002E7B49">
        <w:rPr>
          <w:lang w:val="ru-RU"/>
        </w:rPr>
        <w:t>ГГц)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 xml:space="preserve">Пусть: </w:t>
      </w:r>
    </w:p>
    <w:p w:rsidR="002E7B49" w:rsidRPr="00E31ED2" w:rsidRDefault="002E7B49" w:rsidP="005B038F">
      <w:pPr>
        <w:pStyle w:val="Equationlegend"/>
        <w:rPr>
          <w:lang w:val="ru-RU"/>
        </w:rPr>
      </w:pPr>
      <w:r w:rsidRPr="00566D0B">
        <w:rPr>
          <w:lang w:val="ru-RU"/>
        </w:rPr>
        <w:tab/>
      </w:r>
      <w:r w:rsidR="005B038F">
        <w:rPr>
          <w:i/>
          <w:lang w:val="en-GB"/>
        </w:rPr>
        <w:t>f</w:t>
      </w:r>
      <w:r w:rsidR="005B038F" w:rsidRPr="005B038F">
        <w:rPr>
          <w:i/>
          <w:vertAlign w:val="subscript"/>
        </w:rPr>
        <w:t>r</w:t>
      </w:r>
      <w:r w:rsidR="00797369" w:rsidRPr="002E7B49">
        <w:rPr>
          <w:lang w:val="ru-RU"/>
        </w:rPr>
        <w:t>:</w:t>
      </w:r>
      <w:r w:rsidRPr="00E31ED2">
        <w:rPr>
          <w:lang w:val="ru-RU"/>
        </w:rPr>
        <w:tab/>
        <w:t>опорная частота 56</w:t>
      </w:r>
      <w:r>
        <w:rPr>
          <w:rFonts w:ascii="Tms Rmn" w:hAnsi="Tms Rmn"/>
          <w:sz w:val="12"/>
        </w:rPr>
        <w:t> </w:t>
      </w:r>
      <w:r w:rsidRPr="00E31ED2">
        <w:rPr>
          <w:color w:val="000000"/>
          <w:lang w:val="ru-RU"/>
        </w:rPr>
        <w:t>950</w:t>
      </w:r>
      <w:r>
        <w:t> </w:t>
      </w:r>
      <w:r w:rsidRPr="00E31ED2">
        <w:rPr>
          <w:lang w:val="ru-RU"/>
        </w:rPr>
        <w:t>МГц</w:t>
      </w:r>
      <w:r>
        <w:rPr>
          <w:lang w:val="ru-RU"/>
        </w:rPr>
        <w:t>;</w:t>
      </w:r>
    </w:p>
    <w:p w:rsidR="002E7B49" w:rsidRPr="00E77D0E" w:rsidRDefault="002E7B49" w:rsidP="005B038F">
      <w:pPr>
        <w:pStyle w:val="Equationlegend"/>
        <w:rPr>
          <w:lang w:val="ru-RU"/>
        </w:rPr>
      </w:pPr>
      <w:r w:rsidRPr="00E31ED2">
        <w:rPr>
          <w:lang w:val="ru-RU"/>
        </w:rPr>
        <w:tab/>
      </w:r>
      <w:r w:rsidR="005B038F">
        <w:rPr>
          <w:i/>
          <w:lang w:val="en-GB"/>
        </w:rPr>
        <w:t>f</w:t>
      </w:r>
      <w:r w:rsidR="005B038F" w:rsidRPr="005B038F">
        <w:rPr>
          <w:i/>
          <w:vertAlign w:val="subscript"/>
        </w:rPr>
        <w:t>n</w:t>
      </w:r>
      <w:r w:rsidR="00797369" w:rsidRPr="002E7B49">
        <w:rPr>
          <w:lang w:val="ru-RU"/>
        </w:rPr>
        <w:t>:</w:t>
      </w:r>
      <w:r w:rsidRPr="00E77D0E">
        <w:rPr>
          <w:lang w:val="ru-RU"/>
        </w:rPr>
        <w:tab/>
        <w:t xml:space="preserve">центральная частоты радиоствола в полосе частот </w:t>
      </w:r>
      <w:r>
        <w:rPr>
          <w:lang w:val="ru-RU"/>
        </w:rPr>
        <w:t>64−66</w:t>
      </w:r>
      <w:r>
        <w:t> </w:t>
      </w:r>
      <w:r w:rsidRPr="00D232AE">
        <w:rPr>
          <w:lang w:val="ru-RU"/>
        </w:rPr>
        <w:t>ГГц</w:t>
      </w:r>
      <w:r w:rsidRPr="00E77D0E">
        <w:rPr>
          <w:lang w:val="ru-RU"/>
        </w:rPr>
        <w:t>,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>тогда центральные частоты отдельных стволов определяются следующим образом:</w:t>
      </w:r>
    </w:p>
    <w:p w:rsidR="002E7B49" w:rsidRPr="002E7B49" w:rsidRDefault="002E7B49" w:rsidP="002E7B49">
      <w:pPr>
        <w:pStyle w:val="enumlev1"/>
        <w:rPr>
          <w:lang w:val="ru-RU"/>
        </w:rPr>
      </w:pPr>
      <w:r>
        <w:rPr>
          <w:lang w:val="en-US"/>
        </w:rPr>
        <w:t>a</w:t>
      </w:r>
      <w:r w:rsidRPr="002E7B49">
        <w:rPr>
          <w:lang w:val="ru-RU"/>
        </w:rPr>
        <w:t>)</w:t>
      </w:r>
      <w:r w:rsidRPr="002E7B49">
        <w:rPr>
          <w:lang w:val="ru-RU"/>
        </w:rPr>
        <w:tab/>
        <w:t xml:space="preserve">для планов размещения с </w:t>
      </w:r>
      <w:r>
        <w:rPr>
          <w:lang w:val="en-US"/>
        </w:rPr>
        <w:t>FDD</w:t>
      </w:r>
      <w:r w:rsidRPr="002E7B49">
        <w:rPr>
          <w:lang w:val="ru-RU"/>
        </w:rPr>
        <w:t>:</w:t>
      </w:r>
    </w:p>
    <w:p w:rsidR="002E7B49" w:rsidRPr="00A842A9" w:rsidRDefault="002E7B49" w:rsidP="00A842A9">
      <w:pPr>
        <w:pStyle w:val="Equation"/>
        <w:rPr>
          <w:lang w:val="en-GB"/>
        </w:rPr>
      </w:pPr>
      <w:r w:rsidRPr="002E7B49">
        <w:rPr>
          <w:lang w:val="ru-RU"/>
        </w:rPr>
        <w:tab/>
      </w:r>
      <w:r w:rsidRPr="002E7B49">
        <w:rPr>
          <w:lang w:val="ru-RU"/>
        </w:rPr>
        <w:tab/>
      </w:r>
      <w:r w:rsidR="005B038F">
        <w:rPr>
          <w:i/>
          <w:lang w:val="en-GB"/>
        </w:rPr>
        <w:t>f</w:t>
      </w:r>
      <w:r w:rsidR="005B038F" w:rsidRPr="005B038F">
        <w:rPr>
          <w:i/>
          <w:vertAlign w:val="subscript"/>
          <w:lang w:val="en-US"/>
        </w:rPr>
        <w:t>n</w:t>
      </w:r>
      <w:r>
        <w:rPr>
          <w:lang w:val="en-US"/>
        </w:rPr>
        <w:t> </w:t>
      </w:r>
      <w:r>
        <w:rPr>
          <w:rFonts w:ascii="Symbol" w:hAnsi="Symbol"/>
        </w:rPr>
        <w:t></w:t>
      </w:r>
      <w:r>
        <w:rPr>
          <w:lang w:val="en-US"/>
        </w:rPr>
        <w:t> </w:t>
      </w:r>
      <w:r w:rsidR="005B038F">
        <w:rPr>
          <w:i/>
          <w:lang w:val="en-GB"/>
        </w:rPr>
        <w:t>f</w:t>
      </w:r>
      <w:r w:rsidR="005B038F" w:rsidRPr="005B038F">
        <w:rPr>
          <w:i/>
          <w:vertAlign w:val="subscript"/>
          <w:lang w:val="en-US"/>
        </w:rPr>
        <w:t>r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>7</w:t>
      </w:r>
      <w:r>
        <w:rPr>
          <w:lang w:val="en-US"/>
        </w:rPr>
        <w:t> </w:t>
      </w:r>
      <w:r w:rsidRPr="002E7B49">
        <w:rPr>
          <w:lang w:val="ru-RU"/>
        </w:rPr>
        <w:t>075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 xml:space="preserve">50 </w:t>
      </w:r>
      <w:r>
        <w:rPr>
          <w:i/>
          <w:lang w:val="en-US"/>
        </w:rPr>
        <w:t>n</w:t>
      </w:r>
      <w:r>
        <w:rPr>
          <w:i/>
          <w:iCs/>
          <w:lang w:val="en-US"/>
        </w:rPr>
        <w:t>               </w:t>
      </w:r>
      <w:r w:rsidRPr="002E7B49">
        <w:rPr>
          <w:lang w:val="ru-RU"/>
        </w:rPr>
        <w:t>МГц</w:t>
      </w:r>
      <w:r w:rsidR="00A842A9">
        <w:rPr>
          <w:lang w:val="en-GB"/>
        </w:rPr>
        <w:t>;</w:t>
      </w:r>
    </w:p>
    <w:p w:rsidR="002E7B49" w:rsidRPr="002E7B49" w:rsidRDefault="002E7B49" w:rsidP="005B038F">
      <w:pPr>
        <w:pStyle w:val="Equation"/>
        <w:rPr>
          <w:lang w:val="ru-RU"/>
        </w:rPr>
      </w:pPr>
      <w:r w:rsidRPr="002E7B49">
        <w:rPr>
          <w:lang w:val="ru-RU"/>
        </w:rPr>
        <w:tab/>
      </w:r>
      <w:r w:rsidRPr="002E7B49">
        <w:rPr>
          <w:lang w:val="ru-RU"/>
        </w:rPr>
        <w:tab/>
      </w:r>
      <w:r w:rsidR="005B038F" w:rsidRPr="00446F27">
        <w:rPr>
          <w:position w:val="-10"/>
          <w:sz w:val="24"/>
        </w:rPr>
        <w:object w:dxaOrig="279" w:dyaOrig="320">
          <v:shape id="_x0000_i1035" type="#_x0000_t75" style="width:14pt;height:16pt" o:ole="">
            <v:imagedata r:id="rId14" o:title=""/>
          </v:shape>
          <o:OLEObject Type="Embed" ProgID="Equation.3" ShapeID="_x0000_i1035" DrawAspect="Content" ObjectID="_1497963514" r:id="rId28"/>
        </w:object>
      </w:r>
      <w:r>
        <w:rPr>
          <w:lang w:val="en-US"/>
        </w:rPr>
        <w:t> </w:t>
      </w:r>
      <w:r>
        <w:rPr>
          <w:rFonts w:ascii="Symbol" w:hAnsi="Symbol"/>
        </w:rPr>
        <w:t></w:t>
      </w:r>
      <w:r>
        <w:rPr>
          <w:lang w:val="en-US"/>
        </w:rPr>
        <w:t> </w:t>
      </w:r>
      <w:r w:rsidR="005B038F">
        <w:rPr>
          <w:i/>
          <w:lang w:val="en-GB"/>
        </w:rPr>
        <w:t>f</w:t>
      </w:r>
      <w:r w:rsidR="005B038F" w:rsidRPr="005B038F">
        <w:rPr>
          <w:i/>
          <w:vertAlign w:val="subscript"/>
          <w:lang w:val="en-US"/>
        </w:rPr>
        <w:t>r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>8</w:t>
      </w:r>
      <w:r>
        <w:rPr>
          <w:lang w:val="en-US"/>
        </w:rPr>
        <w:t> </w:t>
      </w:r>
      <w:r w:rsidRPr="002E7B49">
        <w:rPr>
          <w:lang w:val="ru-RU"/>
        </w:rPr>
        <w:t>025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 xml:space="preserve">50 </w:t>
      </w:r>
      <w:r>
        <w:rPr>
          <w:i/>
          <w:lang w:val="en-US"/>
        </w:rPr>
        <w:t>n</w:t>
      </w:r>
      <w:r>
        <w:rPr>
          <w:i/>
          <w:iCs/>
          <w:lang w:val="en-US"/>
        </w:rPr>
        <w:t>               </w:t>
      </w:r>
      <w:r w:rsidRPr="002E7B49">
        <w:rPr>
          <w:lang w:val="ru-RU"/>
        </w:rPr>
        <w:t>МГц,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>где:</w:t>
      </w:r>
    </w:p>
    <w:p w:rsidR="002E7B49" w:rsidRPr="00566D0B" w:rsidRDefault="002E7B49" w:rsidP="002E7B49">
      <w:pPr>
        <w:pStyle w:val="Equationlegend"/>
        <w:rPr>
          <w:lang w:val="ru-RU"/>
        </w:rPr>
      </w:pPr>
      <w:r w:rsidRPr="00566D0B">
        <w:rPr>
          <w:i/>
          <w:lang w:val="ru-RU"/>
        </w:rPr>
        <w:tab/>
      </w:r>
      <w:r>
        <w:rPr>
          <w:i/>
        </w:rPr>
        <w:t>n</w:t>
      </w:r>
      <w:r w:rsidRPr="00566D0B">
        <w:rPr>
          <w:i/>
          <w:lang w:val="ru-RU"/>
        </w:rPr>
        <w:tab/>
      </w:r>
      <w:r w:rsidRPr="00566D0B">
        <w:rPr>
          <w:lang w:val="ru-RU"/>
        </w:rPr>
        <w:t>=</w:t>
      </w:r>
      <w:r>
        <w:t>  </w:t>
      </w:r>
      <w:r w:rsidRPr="00566D0B">
        <w:rPr>
          <w:lang w:val="ru-RU"/>
        </w:rPr>
        <w:t>1, 2, 3, ... 19</w:t>
      </w:r>
      <w:r>
        <w:rPr>
          <w:lang w:val="ru-RU"/>
        </w:rPr>
        <w:t>.</w:t>
      </w:r>
    </w:p>
    <w:p w:rsidR="005B038F" w:rsidRDefault="005B038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en-US"/>
        </w:rPr>
      </w:pPr>
      <w:r>
        <w:rPr>
          <w:lang w:val="en-US"/>
        </w:rPr>
        <w:br w:type="page"/>
      </w:r>
    </w:p>
    <w:p w:rsidR="002E7B49" w:rsidRPr="002E7B49" w:rsidRDefault="002E7B49" w:rsidP="002E7B49">
      <w:pPr>
        <w:pStyle w:val="enumlev1"/>
        <w:keepNext/>
        <w:keepLines/>
        <w:rPr>
          <w:lang w:val="ru-RU"/>
        </w:rPr>
      </w:pPr>
      <w:r>
        <w:rPr>
          <w:lang w:val="en-US"/>
        </w:rPr>
        <w:lastRenderedPageBreak/>
        <w:t>b</w:t>
      </w:r>
      <w:r w:rsidRPr="002E7B49">
        <w:rPr>
          <w:lang w:val="ru-RU"/>
        </w:rPr>
        <w:t>)</w:t>
      </w:r>
      <w:r w:rsidRPr="002E7B49">
        <w:rPr>
          <w:lang w:val="ru-RU"/>
        </w:rPr>
        <w:tab/>
        <w:t>для планов размещения с Т</w:t>
      </w:r>
      <w:r>
        <w:rPr>
          <w:lang w:val="en-US"/>
        </w:rPr>
        <w:t>DD</w:t>
      </w:r>
      <w:r w:rsidRPr="002E7B49">
        <w:rPr>
          <w:lang w:val="ru-RU"/>
        </w:rPr>
        <w:t>:</w:t>
      </w:r>
    </w:p>
    <w:p w:rsidR="002E7B49" w:rsidRPr="002E7B49" w:rsidRDefault="002E7B49" w:rsidP="002850DC">
      <w:pPr>
        <w:pStyle w:val="Equation"/>
        <w:keepNext/>
        <w:keepLines/>
        <w:rPr>
          <w:lang w:val="ru-RU"/>
        </w:rPr>
      </w:pPr>
      <w:r w:rsidRPr="002E7B49">
        <w:rPr>
          <w:lang w:val="ru-RU"/>
        </w:rPr>
        <w:tab/>
      </w:r>
      <w:r w:rsidRPr="002E7B49">
        <w:rPr>
          <w:lang w:val="ru-RU"/>
        </w:rPr>
        <w:tab/>
      </w:r>
      <w:r w:rsidR="002850DC">
        <w:rPr>
          <w:i/>
          <w:lang w:val="en-GB"/>
        </w:rPr>
        <w:t>f</w:t>
      </w:r>
      <w:r w:rsidR="002850DC" w:rsidRPr="005B038F">
        <w:rPr>
          <w:i/>
          <w:vertAlign w:val="subscript"/>
          <w:lang w:val="en-US"/>
        </w:rPr>
        <w:t>n</w:t>
      </w:r>
      <w:r>
        <w:rPr>
          <w:lang w:val="en-US"/>
        </w:rPr>
        <w:t> </w:t>
      </w:r>
      <w:r>
        <w:rPr>
          <w:rFonts w:ascii="Symbol" w:hAnsi="Symbol"/>
        </w:rPr>
        <w:t></w:t>
      </w:r>
      <w:r>
        <w:rPr>
          <w:lang w:val="en-US"/>
        </w:rPr>
        <w:t> </w:t>
      </w:r>
      <w:r w:rsidR="002850DC">
        <w:rPr>
          <w:i/>
          <w:lang w:val="en-GB"/>
        </w:rPr>
        <w:t>f</w:t>
      </w:r>
      <w:r w:rsidR="002850DC" w:rsidRPr="005B038F">
        <w:rPr>
          <w:i/>
          <w:vertAlign w:val="subscript"/>
          <w:lang w:val="en-US"/>
        </w:rPr>
        <w:t>r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>7</w:t>
      </w:r>
      <w:r>
        <w:rPr>
          <w:lang w:val="en-US"/>
        </w:rPr>
        <w:t> </w:t>
      </w:r>
      <w:r w:rsidRPr="002E7B49">
        <w:rPr>
          <w:lang w:val="ru-RU"/>
        </w:rPr>
        <w:t>075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</w:t>
      </w:r>
      <w:r w:rsidRPr="002E7B49">
        <w:rPr>
          <w:lang w:val="ru-RU"/>
        </w:rPr>
        <w:t xml:space="preserve">50 </w:t>
      </w:r>
      <w:r>
        <w:rPr>
          <w:i/>
          <w:lang w:val="en-US"/>
        </w:rPr>
        <w:t>n</w:t>
      </w:r>
      <w:r>
        <w:rPr>
          <w:i/>
          <w:iCs/>
          <w:lang w:val="en-US"/>
        </w:rPr>
        <w:t>               </w:t>
      </w:r>
      <w:r w:rsidRPr="002E7B49">
        <w:rPr>
          <w:lang w:val="ru-RU"/>
        </w:rPr>
        <w:t>МГц,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>где:</w:t>
      </w:r>
    </w:p>
    <w:p w:rsidR="002E7B49" w:rsidRPr="00566D0B" w:rsidRDefault="002E7B49" w:rsidP="002E7B49">
      <w:pPr>
        <w:pStyle w:val="Equationlegend"/>
        <w:rPr>
          <w:lang w:val="ru-RU"/>
        </w:rPr>
      </w:pPr>
      <w:r w:rsidRPr="00E31ED2">
        <w:rPr>
          <w:lang w:val="ru-RU"/>
        </w:rPr>
        <w:tab/>
      </w:r>
      <w:r>
        <w:rPr>
          <w:i/>
          <w:iCs/>
        </w:rPr>
        <w:t>n</w:t>
      </w:r>
      <w:r w:rsidRPr="00566D0B">
        <w:rPr>
          <w:lang w:val="ru-RU"/>
        </w:rPr>
        <w:tab/>
        <w:t>=</w:t>
      </w:r>
      <w:r>
        <w:t>  </w:t>
      </w:r>
      <w:r w:rsidRPr="00566D0B">
        <w:rPr>
          <w:lang w:val="ru-RU"/>
        </w:rPr>
        <w:t>1, 2, 3, ... 38.</w:t>
      </w:r>
    </w:p>
    <w:p w:rsidR="002E7B49" w:rsidRPr="002E7B49" w:rsidRDefault="002E7B49" w:rsidP="00797369">
      <w:pPr>
        <w:rPr>
          <w:lang w:val="ru-RU"/>
        </w:rPr>
      </w:pPr>
      <w:r w:rsidRPr="002E7B49">
        <w:rPr>
          <w:lang w:val="ru-RU"/>
        </w:rPr>
        <w:t>На рисунке</w:t>
      </w:r>
      <w:r>
        <w:rPr>
          <w:lang w:val="en-GB"/>
        </w:rPr>
        <w:t> </w:t>
      </w:r>
      <w:r w:rsidRPr="002E7B49">
        <w:rPr>
          <w:lang w:val="ru-RU"/>
        </w:rPr>
        <w:t xml:space="preserve">4 показан план размещения базовых радиостволов с </w:t>
      </w:r>
      <w:r>
        <w:rPr>
          <w:lang w:val="en-GB"/>
        </w:rPr>
        <w:t>FDD</w:t>
      </w:r>
      <w:r w:rsidRPr="002E7B49">
        <w:rPr>
          <w:lang w:val="ru-RU"/>
        </w:rPr>
        <w:t xml:space="preserve"> на основе 19</w:t>
      </w:r>
      <w:r w:rsidRPr="0085737D">
        <w:rPr>
          <w:lang w:val="en-US"/>
        </w:rPr>
        <w:t> </w:t>
      </w:r>
      <w:r w:rsidRPr="002E7B49">
        <w:rPr>
          <w:lang w:val="ru-RU"/>
        </w:rPr>
        <w:t>парных базовых радиостволов 50</w:t>
      </w:r>
      <w:r>
        <w:rPr>
          <w:lang w:val="en-GB"/>
        </w:rPr>
        <w:t> </w:t>
      </w:r>
      <w:r w:rsidRPr="002E7B49">
        <w:rPr>
          <w:lang w:val="ru-RU"/>
        </w:rPr>
        <w:t>МГц, а на рисунке</w:t>
      </w:r>
      <w:r>
        <w:rPr>
          <w:lang w:val="en-GB"/>
        </w:rPr>
        <w:t> </w:t>
      </w:r>
      <w:r w:rsidRPr="002E7B49">
        <w:rPr>
          <w:lang w:val="ru-RU"/>
        </w:rPr>
        <w:t xml:space="preserve">5 показан план размещения базовых радиостволов с </w:t>
      </w:r>
      <w:r>
        <w:rPr>
          <w:lang w:val="en-GB"/>
        </w:rPr>
        <w:t>TDD</w:t>
      </w:r>
      <w:r w:rsidRPr="002E7B49">
        <w:rPr>
          <w:lang w:val="ru-RU"/>
        </w:rPr>
        <w:t xml:space="preserve"> на основе 38</w:t>
      </w:r>
      <w:r w:rsidRPr="0085737D">
        <w:rPr>
          <w:lang w:val="en-US"/>
        </w:rPr>
        <w:t> </w:t>
      </w:r>
      <w:r w:rsidRPr="002E7B49">
        <w:rPr>
          <w:lang w:val="ru-RU"/>
        </w:rPr>
        <w:t>непарных базовых радиостволов 50</w:t>
      </w:r>
      <w:r>
        <w:rPr>
          <w:lang w:val="en-GB"/>
        </w:rPr>
        <w:t> </w:t>
      </w:r>
      <w:r w:rsidRPr="002E7B49">
        <w:rPr>
          <w:lang w:val="ru-RU"/>
        </w:rPr>
        <w:t xml:space="preserve">МГц, которые могут объединяться для организации парных стволов/блоков с </w:t>
      </w:r>
      <w:r>
        <w:rPr>
          <w:lang w:val="en-GB"/>
        </w:rPr>
        <w:t>FDD</w:t>
      </w:r>
      <w:r w:rsidRPr="002E7B49">
        <w:rPr>
          <w:lang w:val="ru-RU"/>
        </w:rPr>
        <w:t xml:space="preserve"> или </w:t>
      </w:r>
      <w:r>
        <w:rPr>
          <w:lang w:val="en-GB"/>
        </w:rPr>
        <w:t>TDD</w:t>
      </w:r>
      <w:r w:rsidRPr="002E7B49">
        <w:rPr>
          <w:lang w:val="ru-RU"/>
        </w:rPr>
        <w:t>, состоящих из нескольких непрерывных базовых стволов 50</w:t>
      </w:r>
      <w:r>
        <w:rPr>
          <w:lang w:val="en-GB"/>
        </w:rPr>
        <w:t> </w:t>
      </w:r>
      <w:r w:rsidRPr="002E7B49">
        <w:rPr>
          <w:lang w:val="ru-RU"/>
        </w:rPr>
        <w:t>МГц.</w:t>
      </w:r>
      <w:r w:rsidRPr="002E7B49">
        <w:rPr>
          <w:lang w:val="ru-RU" w:eastAsia="ja-JP"/>
        </w:rPr>
        <w:t xml:space="preserve"> Эти планы размещения частот действительны, если не используются в комбинации с </w:t>
      </w:r>
      <w:r w:rsidRPr="002E7B49">
        <w:rPr>
          <w:lang w:val="ru-RU"/>
        </w:rPr>
        <w:t>планом размещения в нижней полосе 57–64</w:t>
      </w:r>
      <w:r>
        <w:rPr>
          <w:lang w:val="en-GB"/>
        </w:rPr>
        <w:t> </w:t>
      </w:r>
      <w:r w:rsidRPr="002E7B49">
        <w:rPr>
          <w:lang w:val="ru-RU"/>
        </w:rPr>
        <w:t>ГГц (Приложение</w:t>
      </w:r>
      <w:r>
        <w:t> </w:t>
      </w:r>
      <w:r w:rsidRPr="002E7B49">
        <w:rPr>
          <w:lang w:val="ru-RU"/>
        </w:rPr>
        <w:t>2 настоящей Рекомендации).</w:t>
      </w:r>
    </w:p>
    <w:p w:rsidR="002E7B49" w:rsidRPr="002E7B49" w:rsidRDefault="002E7B49" w:rsidP="002E7B49">
      <w:pPr>
        <w:pStyle w:val="FigureNo"/>
        <w:rPr>
          <w:lang w:val="ru-RU"/>
        </w:rPr>
      </w:pPr>
      <w:r w:rsidRPr="002E7B49">
        <w:rPr>
          <w:lang w:val="ru-RU"/>
        </w:rPr>
        <w:t>Рисунок 4</w:t>
      </w:r>
    </w:p>
    <w:p w:rsidR="002E7B49" w:rsidRPr="002E7B49" w:rsidRDefault="002E7B49" w:rsidP="002E7B49">
      <w:pPr>
        <w:pStyle w:val="Figuretitle"/>
        <w:rPr>
          <w:lang w:val="ru-RU"/>
        </w:rPr>
      </w:pPr>
      <w:r w:rsidRPr="002E7B49">
        <w:rPr>
          <w:lang w:val="ru-RU"/>
        </w:rPr>
        <w:t>План размещения базовых радиостволов 50</w:t>
      </w:r>
      <w:r w:rsidRPr="00F569B5">
        <w:rPr>
          <w:lang w:val="en-GB"/>
        </w:rPr>
        <w:t> </w:t>
      </w:r>
      <w:r w:rsidRPr="002E7B49">
        <w:rPr>
          <w:lang w:val="ru-RU"/>
        </w:rPr>
        <w:t xml:space="preserve">МГц </w:t>
      </w:r>
      <w:r w:rsidRPr="002E7B49">
        <w:rPr>
          <w:lang w:val="ru-RU" w:eastAsia="ja-JP"/>
        </w:rPr>
        <w:t>с</w:t>
      </w:r>
      <w:r w:rsidRPr="002E7B49">
        <w:rPr>
          <w:lang w:val="ru-RU"/>
        </w:rPr>
        <w:t xml:space="preserve"> </w:t>
      </w:r>
      <w:r w:rsidRPr="00F569B5">
        <w:rPr>
          <w:lang w:val="en-GB"/>
        </w:rPr>
        <w:t>FDD</w:t>
      </w:r>
      <w:r w:rsidRPr="002E7B49">
        <w:rPr>
          <w:lang w:val="ru-RU"/>
        </w:rPr>
        <w:t xml:space="preserve"> в полосе 64−66</w:t>
      </w:r>
      <w:r>
        <w:t> </w:t>
      </w:r>
      <w:r w:rsidRPr="002E7B49">
        <w:rPr>
          <w:lang w:val="ru-RU"/>
        </w:rPr>
        <w:t>ГГц</w:t>
      </w:r>
      <w:r w:rsidRPr="002E7B49">
        <w:rPr>
          <w:lang w:val="ru-RU"/>
        </w:rPr>
        <w:br/>
        <w:t>(дуплексный разнос: 950</w:t>
      </w:r>
      <w:r w:rsidRPr="00F569B5">
        <w:rPr>
          <w:lang w:val="en-GB"/>
        </w:rPr>
        <w:t> </w:t>
      </w:r>
      <w:r w:rsidRPr="002E7B49">
        <w:rPr>
          <w:lang w:val="ru-RU"/>
        </w:rPr>
        <w:t>МГц)</w:t>
      </w:r>
    </w:p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"/>
        <w:gridCol w:w="210"/>
        <w:gridCol w:w="527"/>
        <w:gridCol w:w="156"/>
        <w:gridCol w:w="196"/>
        <w:gridCol w:w="3516"/>
        <w:gridCol w:w="176"/>
        <w:gridCol w:w="175"/>
        <w:gridCol w:w="3341"/>
        <w:gridCol w:w="186"/>
        <w:gridCol w:w="165"/>
        <w:gridCol w:w="527"/>
        <w:gridCol w:w="201"/>
        <w:gridCol w:w="128"/>
      </w:tblGrid>
      <w:tr w:rsidR="002E7B49" w:rsidRPr="00E83E45" w:rsidTr="008070D9">
        <w:trPr>
          <w:gridBefore w:val="1"/>
          <w:gridAfter w:val="1"/>
          <w:wBefore w:w="114" w:type="dxa"/>
          <w:wAfter w:w="103" w:type="dxa"/>
          <w:jc w:val="center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E7B49" w:rsidRPr="00E83E45" w:rsidRDefault="002E7B49" w:rsidP="008070D9">
            <w:pPr>
              <w:pStyle w:val="Tablehead"/>
              <w:rPr>
                <w:rFonts w:asciiTheme="majorBidi" w:hAnsiTheme="majorBidi" w:cstheme="majorBidi"/>
                <w:sz w:val="18"/>
                <w:szCs w:val="18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</w:rPr>
              <w:t>50 МГц</w:t>
            </w:r>
          </w:p>
        </w:tc>
        <w:tc>
          <w:tcPr>
            <w:tcW w:w="3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E7B49" w:rsidRPr="00E83E45" w:rsidRDefault="002E7B49" w:rsidP="008070D9">
            <w:pPr>
              <w:pStyle w:val="Tablehead"/>
              <w:rPr>
                <w:rFonts w:asciiTheme="majorBidi" w:hAnsiTheme="majorBidi" w:cstheme="majorBidi"/>
                <w:sz w:val="18"/>
                <w:szCs w:val="18"/>
                <w:lang w:eastAsia="ja-JP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</w:rPr>
              <w:t>Радиостволы 19 × 50 МГц</w:t>
            </w:r>
          </w:p>
        </w:tc>
        <w:tc>
          <w:tcPr>
            <w:tcW w:w="2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E7B49" w:rsidRPr="00E83E45" w:rsidRDefault="002E7B49" w:rsidP="008070D9">
            <w:pPr>
              <w:pStyle w:val="Tablehead"/>
              <w:rPr>
                <w:rFonts w:asciiTheme="majorBidi" w:hAnsiTheme="majorBidi" w:cstheme="majorBidi"/>
                <w:sz w:val="18"/>
                <w:szCs w:val="18"/>
                <w:lang w:eastAsia="ja-JP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</w:rPr>
              <w:t>Радиостволы 19</w:t>
            </w:r>
            <w:r w:rsidR="00A842A9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E83E45">
              <w:rPr>
                <w:rFonts w:asciiTheme="majorBidi" w:hAnsiTheme="majorBidi" w:cstheme="majorBidi"/>
                <w:sz w:val="18"/>
                <w:szCs w:val="18"/>
              </w:rPr>
              <w:t xml:space="preserve">× 50 МГц 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E7B49" w:rsidRPr="00E83E45" w:rsidRDefault="002E7B49" w:rsidP="008070D9">
            <w:pPr>
              <w:pStyle w:val="Tablehead"/>
              <w:rPr>
                <w:rFonts w:asciiTheme="majorBidi" w:hAnsiTheme="majorBidi" w:cstheme="majorBidi"/>
                <w:sz w:val="18"/>
                <w:szCs w:val="18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</w:rPr>
              <w:t>50 МГц</w:t>
            </w:r>
          </w:p>
        </w:tc>
      </w:tr>
      <w:tr w:rsidR="002E7B49" w:rsidRPr="00E83E45" w:rsidTr="008070D9">
        <w:trPr>
          <w:cantSplit/>
          <w:trHeight w:val="676"/>
          <w:jc w:val="center"/>
        </w:trPr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hideMark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</w:rPr>
              <w:t>64 000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hideMark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</w:rPr>
              <w:t>64 050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hideMark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</w:rPr>
              <w:t>65 000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hideMark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</w:rPr>
              <w:t>65 950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6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hideMark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</w:rPr>
              <w:t>66 000</w:t>
            </w:r>
          </w:p>
        </w:tc>
      </w:tr>
    </w:tbl>
    <w:p w:rsidR="002E7B49" w:rsidRDefault="002E7B49" w:rsidP="002E7B49">
      <w:pPr>
        <w:pStyle w:val="FigureNo"/>
      </w:pPr>
      <w:r>
        <w:t>Рисунок 5</w:t>
      </w:r>
    </w:p>
    <w:p w:rsidR="002E7B49" w:rsidRPr="002E7B49" w:rsidRDefault="002E7B49" w:rsidP="002E7B49">
      <w:pPr>
        <w:pStyle w:val="Figuretitle"/>
        <w:rPr>
          <w:lang w:val="ru-RU"/>
        </w:rPr>
      </w:pPr>
      <w:r w:rsidRPr="002E7B49">
        <w:rPr>
          <w:lang w:val="ru-RU"/>
        </w:rPr>
        <w:t>План размещения базовых радиостволов 50</w:t>
      </w:r>
      <w:r w:rsidRPr="00F569B5">
        <w:rPr>
          <w:lang w:val="en-GB"/>
        </w:rPr>
        <w:t> </w:t>
      </w:r>
      <w:r w:rsidRPr="002E7B49">
        <w:rPr>
          <w:lang w:val="ru-RU"/>
        </w:rPr>
        <w:t xml:space="preserve">МГц </w:t>
      </w:r>
      <w:r w:rsidRPr="002E7B49">
        <w:rPr>
          <w:lang w:val="ru-RU" w:eastAsia="ja-JP"/>
        </w:rPr>
        <w:t>с</w:t>
      </w:r>
      <w:r w:rsidRPr="002E7B49">
        <w:rPr>
          <w:lang w:val="ru-RU"/>
        </w:rPr>
        <w:t xml:space="preserve"> </w:t>
      </w:r>
      <w:r>
        <w:rPr>
          <w:lang w:val="en-GB"/>
        </w:rPr>
        <w:t>TDD</w:t>
      </w:r>
      <w:r w:rsidRPr="002E7B49">
        <w:rPr>
          <w:lang w:val="ru-RU"/>
        </w:rPr>
        <w:t xml:space="preserve"> </w:t>
      </w:r>
      <w:r>
        <w:rPr>
          <w:lang w:val="en-GB"/>
        </w:rPr>
        <w:t>a</w:t>
      </w:r>
      <w:r w:rsidRPr="002E7B49">
        <w:rPr>
          <w:lang w:val="ru-RU"/>
        </w:rPr>
        <w:t xml:space="preserve"> в полосе 64−66</w:t>
      </w:r>
      <w:r>
        <w:t> </w:t>
      </w:r>
      <w:r w:rsidRPr="002E7B49">
        <w:rPr>
          <w:lang w:val="ru-RU"/>
        </w:rPr>
        <w:t>ГГц</w:t>
      </w:r>
    </w:p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"/>
        <w:gridCol w:w="210"/>
        <w:gridCol w:w="527"/>
        <w:gridCol w:w="156"/>
        <w:gridCol w:w="196"/>
        <w:gridCol w:w="3516"/>
        <w:gridCol w:w="351"/>
        <w:gridCol w:w="3341"/>
        <w:gridCol w:w="186"/>
        <w:gridCol w:w="165"/>
        <w:gridCol w:w="527"/>
        <w:gridCol w:w="201"/>
        <w:gridCol w:w="128"/>
      </w:tblGrid>
      <w:tr w:rsidR="002E7B49" w:rsidRPr="00E83E45" w:rsidTr="008070D9">
        <w:trPr>
          <w:gridBefore w:val="1"/>
          <w:gridAfter w:val="1"/>
          <w:wBefore w:w="114" w:type="dxa"/>
          <w:wAfter w:w="103" w:type="dxa"/>
          <w:jc w:val="center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E7B49" w:rsidRPr="00E83E45" w:rsidRDefault="002E7B49" w:rsidP="008070D9">
            <w:pPr>
              <w:pStyle w:val="Tablehead"/>
              <w:rPr>
                <w:rFonts w:asciiTheme="majorBidi" w:hAnsiTheme="majorBidi" w:cstheme="majorBidi"/>
                <w:sz w:val="18"/>
                <w:szCs w:val="18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</w:rPr>
              <w:t>50 МГц</w:t>
            </w:r>
          </w:p>
        </w:tc>
        <w:tc>
          <w:tcPr>
            <w:tcW w:w="6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E7B49" w:rsidRPr="00E83E45" w:rsidRDefault="002E7B49" w:rsidP="008070D9">
            <w:pPr>
              <w:pStyle w:val="Tablehead"/>
              <w:rPr>
                <w:rFonts w:asciiTheme="majorBidi" w:hAnsiTheme="majorBidi" w:cstheme="majorBidi"/>
                <w:b w:val="0"/>
                <w:sz w:val="18"/>
                <w:szCs w:val="18"/>
                <w:lang w:eastAsia="ja-JP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</w:rPr>
              <w:t>Радиостволы 38 × 50 МГц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E7B49" w:rsidRPr="00E83E45" w:rsidRDefault="002E7B49" w:rsidP="008070D9">
            <w:pPr>
              <w:pStyle w:val="Tablehead"/>
              <w:rPr>
                <w:rFonts w:asciiTheme="majorBidi" w:hAnsiTheme="majorBidi" w:cstheme="majorBidi"/>
                <w:b w:val="0"/>
                <w:sz w:val="18"/>
                <w:szCs w:val="18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</w:rPr>
              <w:t>50 МГц</w:t>
            </w:r>
          </w:p>
        </w:tc>
      </w:tr>
      <w:tr w:rsidR="002E7B49" w:rsidRPr="00E83E45" w:rsidTr="008070D9">
        <w:trPr>
          <w:cantSplit/>
          <w:trHeight w:val="676"/>
          <w:jc w:val="center"/>
        </w:trPr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hideMark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</w:rPr>
              <w:t>64 000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hideMark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</w:rPr>
              <w:t>64 050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hideMark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</w:rPr>
              <w:t>65 950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6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hideMark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</w:rPr>
              <w:t>66 000</w:t>
            </w:r>
          </w:p>
        </w:tc>
      </w:tr>
    </w:tbl>
    <w:p w:rsidR="002E7B49" w:rsidRPr="002E7B49" w:rsidRDefault="002E7B49" w:rsidP="002E7B49">
      <w:pPr>
        <w:pStyle w:val="Heading1"/>
        <w:rPr>
          <w:lang w:val="ru-RU"/>
        </w:rPr>
      </w:pPr>
      <w:r w:rsidRPr="002E7B49">
        <w:rPr>
          <w:lang w:val="ru-RU"/>
        </w:rPr>
        <w:t>3</w:t>
      </w:r>
      <w:r w:rsidRPr="002E7B49">
        <w:rPr>
          <w:lang w:val="ru-RU"/>
        </w:rPr>
        <w:tab/>
        <w:t>План размещения с базовыми радиостволами 50</w:t>
      </w:r>
      <w:r>
        <w:rPr>
          <w:lang w:val="en-US"/>
        </w:rPr>
        <w:t> </w:t>
      </w:r>
      <w:r w:rsidRPr="002E7B49">
        <w:rPr>
          <w:lang w:val="ru-RU"/>
        </w:rPr>
        <w:t>МГц (64−66</w:t>
      </w:r>
      <w:r>
        <w:rPr>
          <w:lang w:val="en-US"/>
        </w:rPr>
        <w:t> </w:t>
      </w:r>
      <w:r w:rsidR="00A842A9">
        <w:rPr>
          <w:lang w:val="ru-RU"/>
        </w:rPr>
        <w:t>ГГц в комбинации с</w:t>
      </w:r>
      <w:r w:rsidR="00A842A9">
        <w:rPr>
          <w:lang w:val="en-GB"/>
        </w:rPr>
        <w:t> </w:t>
      </w:r>
      <w:r w:rsidRPr="002E7B49">
        <w:rPr>
          <w:lang w:val="ru-RU"/>
        </w:rPr>
        <w:t>нижней полосой частот)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>Центральная частота базовых радиостволов 50</w:t>
      </w:r>
      <w:r>
        <w:rPr>
          <w:lang w:val="en-GB"/>
        </w:rPr>
        <w:t> </w:t>
      </w:r>
      <w:r w:rsidRPr="002E7B49">
        <w:rPr>
          <w:lang w:val="ru-RU"/>
        </w:rPr>
        <w:t>МГц рассматр</w:t>
      </w:r>
      <w:r w:rsidR="00A842A9">
        <w:rPr>
          <w:lang w:val="ru-RU"/>
        </w:rPr>
        <w:t>ивается в качестве расширения с</w:t>
      </w:r>
      <w:r w:rsidR="00A842A9">
        <w:rPr>
          <w:lang w:val="en-GB"/>
        </w:rPr>
        <w:t> </w:t>
      </w:r>
      <w:r w:rsidRPr="002E7B49">
        <w:rPr>
          <w:lang w:val="ru-RU"/>
        </w:rPr>
        <w:t xml:space="preserve">наибольшим значением </w:t>
      </w:r>
      <w:r>
        <w:rPr>
          <w:i/>
          <w:lang w:val="en-US"/>
        </w:rPr>
        <w:t>n</w:t>
      </w:r>
      <w:r w:rsidRPr="002E7B49">
        <w:rPr>
          <w:lang w:val="ru-RU"/>
        </w:rPr>
        <w:t>, приведенным в Приложении</w:t>
      </w:r>
      <w:r>
        <w:t> </w:t>
      </w:r>
      <w:r w:rsidRPr="002E7B49">
        <w:rPr>
          <w:lang w:val="ru-RU"/>
        </w:rPr>
        <w:t>2 настоящей Рекомендации.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 xml:space="preserve">Пусть: </w:t>
      </w:r>
    </w:p>
    <w:p w:rsidR="002E7B49" w:rsidRPr="00E31ED2" w:rsidRDefault="002E7B49" w:rsidP="002850DC">
      <w:pPr>
        <w:pStyle w:val="Equationlegend"/>
        <w:rPr>
          <w:lang w:val="ru-RU"/>
        </w:rPr>
      </w:pPr>
      <w:r w:rsidRPr="00D71A7A">
        <w:rPr>
          <w:lang w:val="ru-RU"/>
        </w:rPr>
        <w:tab/>
      </w:r>
      <w:r w:rsidR="002850DC">
        <w:rPr>
          <w:i/>
          <w:lang w:val="en-GB"/>
        </w:rPr>
        <w:t>f</w:t>
      </w:r>
      <w:r w:rsidR="002850DC" w:rsidRPr="005B038F">
        <w:rPr>
          <w:i/>
          <w:vertAlign w:val="subscript"/>
        </w:rPr>
        <w:t>r</w:t>
      </w:r>
      <w:r w:rsidR="00797369" w:rsidRPr="002E7B49">
        <w:rPr>
          <w:lang w:val="ru-RU"/>
        </w:rPr>
        <w:t>:</w:t>
      </w:r>
      <w:r w:rsidRPr="00E31ED2">
        <w:rPr>
          <w:lang w:val="ru-RU"/>
        </w:rPr>
        <w:tab/>
        <w:t>опорная частота 56</w:t>
      </w:r>
      <w:r>
        <w:rPr>
          <w:rFonts w:ascii="Tms Rmn" w:hAnsi="Tms Rmn"/>
          <w:sz w:val="12"/>
        </w:rPr>
        <w:t> </w:t>
      </w:r>
      <w:r w:rsidRPr="00E31ED2">
        <w:rPr>
          <w:color w:val="000000"/>
          <w:lang w:val="ru-RU"/>
        </w:rPr>
        <w:t>950</w:t>
      </w:r>
      <w:r>
        <w:t> </w:t>
      </w:r>
      <w:r w:rsidRPr="00E31ED2">
        <w:rPr>
          <w:lang w:val="ru-RU"/>
        </w:rPr>
        <w:t>МГц</w:t>
      </w:r>
      <w:r>
        <w:rPr>
          <w:lang w:val="ru-RU"/>
        </w:rPr>
        <w:t>;</w:t>
      </w:r>
    </w:p>
    <w:p w:rsidR="002E7B49" w:rsidRPr="00E77D0E" w:rsidRDefault="002E7B49" w:rsidP="002850DC">
      <w:pPr>
        <w:pStyle w:val="Equationlegend"/>
        <w:rPr>
          <w:lang w:val="ru-RU"/>
        </w:rPr>
      </w:pPr>
      <w:r w:rsidRPr="00E31ED2">
        <w:rPr>
          <w:lang w:val="ru-RU"/>
        </w:rPr>
        <w:tab/>
      </w:r>
      <w:r w:rsidR="002850DC">
        <w:rPr>
          <w:i/>
          <w:lang w:val="en-GB"/>
        </w:rPr>
        <w:t>f</w:t>
      </w:r>
      <w:r w:rsidR="002850DC" w:rsidRPr="005B038F">
        <w:rPr>
          <w:i/>
          <w:vertAlign w:val="subscript"/>
        </w:rPr>
        <w:t>n</w:t>
      </w:r>
      <w:r w:rsidR="00797369" w:rsidRPr="002E7B49">
        <w:rPr>
          <w:lang w:val="ru-RU"/>
        </w:rPr>
        <w:t>:</w:t>
      </w:r>
      <w:r w:rsidRPr="00E77D0E">
        <w:rPr>
          <w:lang w:val="ru-RU"/>
        </w:rPr>
        <w:tab/>
        <w:t xml:space="preserve">центральная частоты радиоствола в полосе частот </w:t>
      </w:r>
      <w:r>
        <w:rPr>
          <w:lang w:val="ru-RU"/>
        </w:rPr>
        <w:t>64−66</w:t>
      </w:r>
      <w:r>
        <w:t> </w:t>
      </w:r>
      <w:r w:rsidRPr="00D232AE">
        <w:rPr>
          <w:lang w:val="ru-RU"/>
        </w:rPr>
        <w:t>ГГц</w:t>
      </w:r>
      <w:r w:rsidRPr="00E77D0E">
        <w:rPr>
          <w:lang w:val="ru-RU"/>
        </w:rPr>
        <w:t>,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>тогда центральные частоты отдельных стволов определяются следующим образом:</w:t>
      </w:r>
    </w:p>
    <w:p w:rsidR="002E7B49" w:rsidRPr="002E7B49" w:rsidRDefault="002E7B49" w:rsidP="002850DC">
      <w:pPr>
        <w:pStyle w:val="Equation"/>
        <w:rPr>
          <w:lang w:val="ru-RU"/>
        </w:rPr>
      </w:pPr>
      <w:r w:rsidRPr="002E7B49">
        <w:rPr>
          <w:lang w:val="ru-RU"/>
        </w:rPr>
        <w:tab/>
      </w:r>
      <w:r w:rsidRPr="002E7B49">
        <w:rPr>
          <w:lang w:val="ru-RU"/>
        </w:rPr>
        <w:tab/>
      </w:r>
      <w:r w:rsidR="002850DC">
        <w:rPr>
          <w:i/>
          <w:lang w:val="en-GB"/>
        </w:rPr>
        <w:t>f</w:t>
      </w:r>
      <w:r w:rsidR="002850DC" w:rsidRPr="005B038F">
        <w:rPr>
          <w:i/>
          <w:vertAlign w:val="subscript"/>
          <w:lang w:val="en-US"/>
        </w:rPr>
        <w:t>n</w:t>
      </w:r>
      <w:r>
        <w:rPr>
          <w:lang w:val="en-GB"/>
        </w:rPr>
        <w:t> </w:t>
      </w:r>
      <w:r>
        <w:rPr>
          <w:rFonts w:ascii="Symbol" w:hAnsi="Symbol"/>
        </w:rPr>
        <w:t></w:t>
      </w:r>
      <w:r>
        <w:rPr>
          <w:lang w:val="en-GB"/>
        </w:rPr>
        <w:t> </w:t>
      </w:r>
      <w:r w:rsidR="002850DC">
        <w:rPr>
          <w:i/>
          <w:lang w:val="en-GB"/>
        </w:rPr>
        <w:t>f</w:t>
      </w:r>
      <w:r w:rsidR="002850DC" w:rsidRPr="005B038F">
        <w:rPr>
          <w:i/>
          <w:vertAlign w:val="subscript"/>
          <w:lang w:val="en-US"/>
        </w:rPr>
        <w:t>r</w:t>
      </w:r>
      <w:r>
        <w:rPr>
          <w:lang w:val="en-GB"/>
        </w:rPr>
        <w:t> </w:t>
      </w:r>
      <w:r>
        <w:rPr>
          <w:rFonts w:ascii="Symbol" w:hAnsi="Symbol"/>
        </w:rPr>
        <w:t></w:t>
      </w:r>
      <w:r>
        <w:rPr>
          <w:lang w:val="en-GB"/>
        </w:rPr>
        <w:t> </w:t>
      </w:r>
      <w:r w:rsidRPr="002E7B49">
        <w:rPr>
          <w:lang w:val="ru-RU"/>
        </w:rPr>
        <w:t>25</w:t>
      </w:r>
      <w:r>
        <w:rPr>
          <w:lang w:val="en-GB"/>
        </w:rPr>
        <w:t> </w:t>
      </w:r>
      <w:r>
        <w:rPr>
          <w:rFonts w:ascii="Symbol" w:hAnsi="Symbol"/>
        </w:rPr>
        <w:t></w:t>
      </w:r>
      <w:r>
        <w:rPr>
          <w:lang w:val="en-GB"/>
        </w:rPr>
        <w:t> </w:t>
      </w:r>
      <w:r w:rsidRPr="002E7B49">
        <w:rPr>
          <w:lang w:val="ru-RU"/>
        </w:rPr>
        <w:t xml:space="preserve">50 </w:t>
      </w:r>
      <w:r>
        <w:rPr>
          <w:i/>
          <w:iCs/>
          <w:lang w:val="en-GB"/>
        </w:rPr>
        <w:t>n               </w:t>
      </w:r>
      <w:r w:rsidRPr="002E7B49">
        <w:rPr>
          <w:lang w:val="ru-RU"/>
        </w:rPr>
        <w:t>МГц,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>где:</w:t>
      </w:r>
    </w:p>
    <w:p w:rsidR="002E7B49" w:rsidRPr="00566D0B" w:rsidRDefault="002E7B49" w:rsidP="002E7B49">
      <w:pPr>
        <w:pStyle w:val="Equationlegend"/>
        <w:rPr>
          <w:lang w:val="ru-RU"/>
        </w:rPr>
      </w:pPr>
      <w:r w:rsidRPr="00E31ED2">
        <w:rPr>
          <w:lang w:val="ru-RU"/>
        </w:rPr>
        <w:tab/>
      </w:r>
      <w:r>
        <w:rPr>
          <w:i/>
        </w:rPr>
        <w:t>n</w:t>
      </w:r>
      <w:r w:rsidRPr="00566D0B">
        <w:rPr>
          <w:i/>
          <w:lang w:val="ru-RU"/>
        </w:rPr>
        <w:tab/>
      </w:r>
      <w:r w:rsidRPr="00566D0B">
        <w:rPr>
          <w:lang w:val="ru-RU"/>
        </w:rPr>
        <w:t>=</w:t>
      </w:r>
      <w:r>
        <w:t> </w:t>
      </w:r>
      <w:r w:rsidRPr="00566D0B">
        <w:rPr>
          <w:lang w:val="ru-RU"/>
        </w:rPr>
        <w:t>141, 142, 143, ... 179.</w:t>
      </w:r>
    </w:p>
    <w:p w:rsidR="002E7B49" w:rsidRPr="002E7B49" w:rsidRDefault="002E7B49" w:rsidP="002E7B49">
      <w:pPr>
        <w:rPr>
          <w:lang w:val="ru-RU"/>
        </w:rPr>
      </w:pPr>
      <w:r w:rsidRPr="002E7B49">
        <w:rPr>
          <w:lang w:val="ru-RU"/>
        </w:rPr>
        <w:t>На рисунке</w:t>
      </w:r>
      <w:r>
        <w:rPr>
          <w:lang w:val="en-GB"/>
        </w:rPr>
        <w:t> </w:t>
      </w:r>
      <w:r w:rsidRPr="002E7B49">
        <w:rPr>
          <w:lang w:val="ru-RU"/>
        </w:rPr>
        <w:t>6 показан план размещения радиостволов на основе 39</w:t>
      </w:r>
      <w:r w:rsidRPr="00FF577B">
        <w:rPr>
          <w:lang w:val="en-US"/>
        </w:rPr>
        <w:t> </w:t>
      </w:r>
      <w:r w:rsidRPr="002E7B49">
        <w:rPr>
          <w:lang w:val="ru-RU"/>
        </w:rPr>
        <w:t>базовых радиостволов 50</w:t>
      </w:r>
      <w:r>
        <w:rPr>
          <w:lang w:val="en-US"/>
        </w:rPr>
        <w:t> </w:t>
      </w:r>
      <w:r w:rsidRPr="002E7B49">
        <w:rPr>
          <w:lang w:val="ru-RU"/>
        </w:rPr>
        <w:t>МГц при использовании в комбинации с планом размещения и методом объединения базовых радиостволов 50</w:t>
      </w:r>
      <w:r>
        <w:rPr>
          <w:lang w:val="en-US"/>
        </w:rPr>
        <w:t> </w:t>
      </w:r>
      <w:r w:rsidRPr="002E7B49">
        <w:rPr>
          <w:lang w:val="ru-RU"/>
        </w:rPr>
        <w:t>МГц в нижней полосе 57−64</w:t>
      </w:r>
      <w:r>
        <w:rPr>
          <w:lang w:val="en-GB"/>
        </w:rPr>
        <w:t> </w:t>
      </w:r>
      <w:r w:rsidRPr="002E7B49">
        <w:rPr>
          <w:lang w:val="ru-RU"/>
        </w:rPr>
        <w:t>ГГц из Приложения</w:t>
      </w:r>
      <w:r>
        <w:t> </w:t>
      </w:r>
      <w:r w:rsidRPr="002E7B49">
        <w:rPr>
          <w:lang w:val="ru-RU"/>
        </w:rPr>
        <w:t>2 настоящей Рекомендации; необходимость в нижней защитной полосе 50</w:t>
      </w:r>
      <w:r>
        <w:rPr>
          <w:lang w:val="en-GB"/>
        </w:rPr>
        <w:t> </w:t>
      </w:r>
      <w:r w:rsidRPr="002E7B49">
        <w:rPr>
          <w:lang w:val="ru-RU"/>
        </w:rPr>
        <w:t>МГц отсутствует. План размещения действителен для обоих вариантов развертывания</w:t>
      </w:r>
      <w:r w:rsidRPr="004718EF">
        <w:rPr>
          <w:lang w:val="en-US"/>
        </w:rPr>
        <w:t> </w:t>
      </w:r>
      <w:r w:rsidRPr="002E7B49">
        <w:rPr>
          <w:lang w:val="ru-RU"/>
        </w:rPr>
        <w:t xml:space="preserve">– с </w:t>
      </w:r>
      <w:r>
        <w:rPr>
          <w:lang w:val="en-GB"/>
        </w:rPr>
        <w:t>TDD</w:t>
      </w:r>
      <w:r w:rsidRPr="002E7B49">
        <w:rPr>
          <w:lang w:val="ru-RU"/>
        </w:rPr>
        <w:t xml:space="preserve"> и </w:t>
      </w:r>
      <w:r>
        <w:rPr>
          <w:lang w:val="en-GB"/>
        </w:rPr>
        <w:t>FDD</w:t>
      </w:r>
      <w:r w:rsidRPr="002E7B49">
        <w:rPr>
          <w:lang w:val="ru-RU"/>
        </w:rPr>
        <w:t>, в зависимости от случая.</w:t>
      </w:r>
    </w:p>
    <w:p w:rsidR="002E7B49" w:rsidRPr="002E7B49" w:rsidRDefault="002E7B49" w:rsidP="002E7B49">
      <w:pPr>
        <w:pStyle w:val="FigureNo"/>
        <w:rPr>
          <w:lang w:val="ru-RU"/>
        </w:rPr>
      </w:pPr>
      <w:r w:rsidRPr="002E7B49">
        <w:rPr>
          <w:lang w:val="ru-RU"/>
        </w:rPr>
        <w:lastRenderedPageBreak/>
        <w:t>Рисунок 6</w:t>
      </w:r>
    </w:p>
    <w:p w:rsidR="002E7B49" w:rsidRPr="002E7B49" w:rsidRDefault="002E7B49" w:rsidP="002E7B49">
      <w:pPr>
        <w:pStyle w:val="Figuretitle"/>
        <w:rPr>
          <w:lang w:val="ru-RU"/>
        </w:rPr>
      </w:pPr>
      <w:r w:rsidRPr="002E7B49">
        <w:rPr>
          <w:lang w:val="ru-RU"/>
        </w:rPr>
        <w:t>План размещения базовых радиостволов 50</w:t>
      </w:r>
      <w:r>
        <w:rPr>
          <w:lang w:val="en-GB"/>
        </w:rPr>
        <w:t> </w:t>
      </w:r>
      <w:r w:rsidRPr="002E7B49">
        <w:rPr>
          <w:lang w:val="ru-RU"/>
        </w:rPr>
        <w:t xml:space="preserve">МГц </w:t>
      </w:r>
      <w:r w:rsidRPr="002E7B49">
        <w:rPr>
          <w:lang w:val="ru-RU" w:eastAsia="ja-JP"/>
        </w:rPr>
        <w:t>в полосе</w:t>
      </w:r>
      <w:r w:rsidRPr="002E7B49">
        <w:rPr>
          <w:lang w:val="ru-RU"/>
        </w:rPr>
        <w:t xml:space="preserve"> 64−66</w:t>
      </w:r>
      <w:r>
        <w:t> </w:t>
      </w:r>
      <w:r w:rsidRPr="002E7B49">
        <w:rPr>
          <w:lang w:val="ru-RU"/>
        </w:rPr>
        <w:t>ГГц</w:t>
      </w:r>
      <w:r w:rsidRPr="002E7B49">
        <w:rPr>
          <w:lang w:val="ru-RU"/>
        </w:rPr>
        <w:br/>
        <w:t>(используется вместе с планом размещения в нижней полосе)</w:t>
      </w:r>
    </w:p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5"/>
        <w:gridCol w:w="229"/>
        <w:gridCol w:w="249"/>
        <w:gridCol w:w="179"/>
        <w:gridCol w:w="453"/>
        <w:gridCol w:w="434"/>
        <w:gridCol w:w="435"/>
        <w:gridCol w:w="4225"/>
        <w:gridCol w:w="476"/>
        <w:gridCol w:w="476"/>
        <w:gridCol w:w="335"/>
        <w:gridCol w:w="141"/>
        <w:gridCol w:w="152"/>
        <w:gridCol w:w="210"/>
        <w:gridCol w:w="149"/>
        <w:gridCol w:w="177"/>
      </w:tblGrid>
      <w:tr w:rsidR="002E7B49" w:rsidRPr="00E83E45" w:rsidTr="008070D9">
        <w:trPr>
          <w:cantSplit/>
          <w:trHeight w:val="540"/>
          <w:jc w:val="center"/>
        </w:trPr>
        <w:tc>
          <w:tcPr>
            <w:tcW w:w="14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E7B49" w:rsidRPr="00E83E45" w:rsidRDefault="002E7B49" w:rsidP="008070D9">
            <w:pPr>
              <w:pStyle w:val="Tablehead"/>
              <w:rPr>
                <w:rFonts w:asciiTheme="majorBidi" w:hAnsiTheme="majorBidi" w:cstheme="majorBidi"/>
                <w:sz w:val="18"/>
                <w:szCs w:val="18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</w:rPr>
              <w:t>Номер базового радиоствола 50 МГц</w:t>
            </w:r>
          </w:p>
        </w:tc>
        <w:tc>
          <w:tcPr>
            <w:tcW w:w="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  <w:hideMark/>
          </w:tcPr>
          <w:p w:rsidR="002E7B49" w:rsidRPr="00E83E45" w:rsidRDefault="002E7B49" w:rsidP="008070D9">
            <w:pPr>
              <w:pStyle w:val="Tablehead"/>
              <w:rPr>
                <w:rFonts w:asciiTheme="majorBidi" w:hAnsiTheme="majorBidi" w:cstheme="majorBidi"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  <w:lang w:eastAsia="de-CH"/>
              </w:rPr>
              <w:t>141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  <w:hideMark/>
          </w:tcPr>
          <w:p w:rsidR="002E7B49" w:rsidRPr="00E83E45" w:rsidRDefault="002E7B49" w:rsidP="008070D9">
            <w:pPr>
              <w:pStyle w:val="Tablehead"/>
              <w:rPr>
                <w:rFonts w:asciiTheme="majorBidi" w:hAnsiTheme="majorBidi" w:cstheme="majorBidi"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  <w:lang w:eastAsia="de-CH"/>
              </w:rPr>
              <w:t>142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  <w:hideMark/>
          </w:tcPr>
          <w:p w:rsidR="002E7B49" w:rsidRPr="00E83E45" w:rsidRDefault="002E7B49" w:rsidP="008070D9">
            <w:pPr>
              <w:pStyle w:val="Tablehead"/>
              <w:rPr>
                <w:rFonts w:asciiTheme="majorBidi" w:hAnsiTheme="majorBidi" w:cstheme="majorBidi"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  <w:lang w:eastAsia="de-CH"/>
              </w:rPr>
              <w:t>143</w:t>
            </w: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  <w:hideMark/>
          </w:tcPr>
          <w:p w:rsidR="002E7B49" w:rsidRPr="00E83E45" w:rsidRDefault="002E7B49" w:rsidP="008070D9">
            <w:pPr>
              <w:pStyle w:val="Tablehead"/>
              <w:rPr>
                <w:rFonts w:asciiTheme="majorBidi" w:hAnsiTheme="majorBidi" w:cstheme="majorBidi"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  <w:lang w:eastAsia="de-CH"/>
              </w:rPr>
              <w:t>144</w:t>
            </w:r>
          </w:p>
        </w:tc>
        <w:tc>
          <w:tcPr>
            <w:tcW w:w="3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E7B49" w:rsidRPr="00E83E45" w:rsidRDefault="002E7B49" w:rsidP="008070D9">
            <w:pPr>
              <w:pStyle w:val="Tablehead"/>
              <w:rPr>
                <w:rFonts w:asciiTheme="majorBidi" w:hAnsiTheme="majorBidi" w:cstheme="majorBidi"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  <w:lang w:eastAsia="de-CH"/>
              </w:rPr>
              <w:sym w:font="Wingdings" w:char="F0E0"/>
            </w:r>
            <w:r w:rsidRPr="00E83E45">
              <w:rPr>
                <w:rFonts w:asciiTheme="majorBidi" w:hAnsiTheme="majorBidi" w:cstheme="majorBidi"/>
                <w:sz w:val="18"/>
                <w:szCs w:val="18"/>
                <w:lang w:eastAsia="de-CH"/>
              </w:rPr>
              <w:t xml:space="preserve">                </w:t>
            </w:r>
            <w:r w:rsidRPr="00E83E45">
              <w:rPr>
                <w:rFonts w:asciiTheme="majorBidi" w:hAnsiTheme="majorBidi" w:cstheme="majorBidi"/>
                <w:sz w:val="18"/>
                <w:szCs w:val="18"/>
                <w:lang w:eastAsia="de-CH"/>
              </w:rPr>
              <w:sym w:font="Wingdings" w:char="F0E0"/>
            </w:r>
            <w:r w:rsidRPr="00E83E45">
              <w:rPr>
                <w:rFonts w:asciiTheme="majorBidi" w:hAnsiTheme="majorBidi" w:cstheme="majorBidi"/>
                <w:sz w:val="18"/>
                <w:szCs w:val="18"/>
                <w:lang w:eastAsia="de-CH"/>
              </w:rPr>
              <w:t xml:space="preserve">                 </w:t>
            </w:r>
            <w:r w:rsidRPr="00E83E45">
              <w:rPr>
                <w:rFonts w:asciiTheme="majorBidi" w:hAnsiTheme="majorBidi" w:cstheme="majorBidi"/>
                <w:sz w:val="18"/>
                <w:szCs w:val="18"/>
                <w:lang w:eastAsia="de-CH"/>
              </w:rPr>
              <w:sym w:font="Wingdings" w:char="F0E0"/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  <w:hideMark/>
          </w:tcPr>
          <w:p w:rsidR="002E7B49" w:rsidRPr="00E83E45" w:rsidRDefault="002E7B49" w:rsidP="008070D9">
            <w:pPr>
              <w:pStyle w:val="Tablehead"/>
              <w:rPr>
                <w:rFonts w:asciiTheme="majorBidi" w:hAnsiTheme="majorBidi" w:cstheme="majorBidi"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  <w:lang w:eastAsia="de-CH"/>
              </w:rPr>
              <w:t>177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  <w:hideMark/>
          </w:tcPr>
          <w:p w:rsidR="002E7B49" w:rsidRPr="00E83E45" w:rsidRDefault="002E7B49" w:rsidP="008070D9">
            <w:pPr>
              <w:pStyle w:val="Tablehead"/>
              <w:rPr>
                <w:rFonts w:asciiTheme="majorBidi" w:hAnsiTheme="majorBidi" w:cstheme="majorBidi"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  <w:lang w:eastAsia="de-CH"/>
              </w:rPr>
              <w:t>178</w:t>
            </w:r>
          </w:p>
        </w:tc>
        <w:tc>
          <w:tcPr>
            <w:tcW w:w="4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  <w:hideMark/>
          </w:tcPr>
          <w:p w:rsidR="002E7B49" w:rsidRPr="00E83E45" w:rsidRDefault="002E7B49" w:rsidP="008070D9">
            <w:pPr>
              <w:pStyle w:val="Tablehead"/>
              <w:rPr>
                <w:rFonts w:asciiTheme="majorBidi" w:hAnsiTheme="majorBidi" w:cstheme="majorBidi"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  <w:lang w:eastAsia="de-CH"/>
              </w:rPr>
              <w:t>179</w:t>
            </w:r>
          </w:p>
        </w:tc>
        <w:tc>
          <w:tcPr>
            <w:tcW w:w="4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  <w:hideMark/>
          </w:tcPr>
          <w:p w:rsidR="002E7B49" w:rsidRPr="00E83E45" w:rsidRDefault="002E7B49" w:rsidP="008070D9">
            <w:pPr>
              <w:pStyle w:val="Tablehead"/>
              <w:rPr>
                <w:rFonts w:asciiTheme="majorBidi" w:hAnsiTheme="majorBidi" w:cstheme="majorBidi"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sz w:val="18"/>
                <w:szCs w:val="18"/>
                <w:lang w:eastAsia="de-CH"/>
              </w:rPr>
              <w:t>50 МГц</w:t>
            </w: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textDirection w:val="btLr"/>
            <w:vAlign w:val="center"/>
          </w:tcPr>
          <w:p w:rsidR="002E7B49" w:rsidRPr="00E83E45" w:rsidRDefault="002E7B49" w:rsidP="008070D9">
            <w:pPr>
              <w:pStyle w:val="Tablehead"/>
              <w:rPr>
                <w:rFonts w:asciiTheme="majorBidi" w:hAnsiTheme="majorBidi" w:cstheme="majorBidi"/>
                <w:sz w:val="18"/>
                <w:szCs w:val="18"/>
                <w:lang w:eastAsia="de-CH"/>
              </w:rPr>
            </w:pPr>
          </w:p>
        </w:tc>
      </w:tr>
      <w:tr w:rsidR="002E7B49" w:rsidRPr="00E83E45" w:rsidTr="008D4199">
        <w:trPr>
          <w:cantSplit/>
          <w:trHeight w:val="697"/>
          <w:jc w:val="center"/>
        </w:trPr>
        <w:tc>
          <w:tcPr>
            <w:tcW w:w="1198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  <w:hideMark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bCs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bCs/>
                <w:sz w:val="18"/>
                <w:szCs w:val="18"/>
                <w:lang w:eastAsia="de-CH"/>
              </w:rPr>
              <w:t>64 000</w:t>
            </w:r>
          </w:p>
        </w:tc>
        <w:tc>
          <w:tcPr>
            <w:tcW w:w="57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eastAsia="de-CH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eastAsia="de-CH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eastAsia="de-CH"/>
              </w:rPr>
            </w:pPr>
          </w:p>
        </w:tc>
        <w:tc>
          <w:tcPr>
            <w:tcW w:w="3824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bCs/>
                <w:sz w:val="18"/>
                <w:szCs w:val="18"/>
                <w:lang w:eastAsia="de-CH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bCs/>
                <w:sz w:val="18"/>
                <w:szCs w:val="18"/>
                <w:lang w:eastAsia="de-CH"/>
              </w:rPr>
            </w:pPr>
          </w:p>
        </w:tc>
        <w:tc>
          <w:tcPr>
            <w:tcW w:w="734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bCs/>
                <w:sz w:val="18"/>
                <w:szCs w:val="18"/>
                <w:lang w:eastAsia="de-CH"/>
              </w:rPr>
            </w:pPr>
          </w:p>
        </w:tc>
        <w:tc>
          <w:tcPr>
            <w:tcW w:w="266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  <w:hideMark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bCs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bCs/>
                <w:sz w:val="18"/>
                <w:szCs w:val="18"/>
                <w:lang w:eastAsia="de-CH"/>
              </w:rPr>
              <w:t>65 950</w:t>
            </w:r>
          </w:p>
        </w:tc>
        <w:tc>
          <w:tcPr>
            <w:tcW w:w="19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bCs/>
                <w:sz w:val="18"/>
                <w:szCs w:val="18"/>
                <w:lang w:eastAsia="de-CH"/>
              </w:rPr>
            </w:pP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  <w:hideMark/>
          </w:tcPr>
          <w:p w:rsidR="002E7B49" w:rsidRPr="00E83E45" w:rsidRDefault="002E7B49" w:rsidP="008070D9">
            <w:pPr>
              <w:pStyle w:val="Tabletext"/>
              <w:rPr>
                <w:rFonts w:asciiTheme="majorBidi" w:hAnsiTheme="majorBidi" w:cstheme="majorBidi"/>
                <w:bCs/>
                <w:sz w:val="18"/>
                <w:szCs w:val="18"/>
                <w:lang w:eastAsia="de-CH"/>
              </w:rPr>
            </w:pPr>
            <w:r w:rsidRPr="00E83E45">
              <w:rPr>
                <w:rFonts w:asciiTheme="majorBidi" w:hAnsiTheme="majorBidi" w:cstheme="majorBidi"/>
                <w:bCs/>
                <w:sz w:val="18"/>
                <w:szCs w:val="18"/>
                <w:lang w:eastAsia="de-CH"/>
              </w:rPr>
              <w:t>66 000</w:t>
            </w:r>
          </w:p>
        </w:tc>
      </w:tr>
    </w:tbl>
    <w:p w:rsidR="002E7B49" w:rsidRPr="002E7B49" w:rsidRDefault="002E7B49" w:rsidP="002E7B49">
      <w:pPr>
        <w:pStyle w:val="TableNo"/>
        <w:rPr>
          <w:lang w:val="ru-RU"/>
        </w:rPr>
      </w:pPr>
      <w:r w:rsidRPr="002E7B49">
        <w:rPr>
          <w:lang w:val="ru-RU"/>
        </w:rPr>
        <w:t>ТАБЛИЦА 4</w:t>
      </w:r>
    </w:p>
    <w:p w:rsidR="002E7B49" w:rsidRPr="002E7B49" w:rsidRDefault="002E7B49" w:rsidP="002E7B49">
      <w:pPr>
        <w:pStyle w:val="Tabletitle"/>
        <w:rPr>
          <w:lang w:val="ru-RU"/>
        </w:rPr>
      </w:pPr>
      <w:r w:rsidRPr="002E7B49">
        <w:rPr>
          <w:lang w:val="ru-RU"/>
        </w:rPr>
        <w:t>Параметры, рассчитанные в соответствии с Рекомендацией МСЭ-</w:t>
      </w:r>
      <w:r>
        <w:rPr>
          <w:lang w:val="en-GB"/>
        </w:rPr>
        <w:t>R</w:t>
      </w:r>
      <w:r w:rsidRPr="002E7B49">
        <w:rPr>
          <w:lang w:val="ru-RU"/>
        </w:rPr>
        <w:t xml:space="preserve"> </w:t>
      </w:r>
      <w:r>
        <w:rPr>
          <w:lang w:val="en-GB"/>
        </w:rPr>
        <w:t>F</w:t>
      </w:r>
      <w:r w:rsidRPr="002E7B49">
        <w:rPr>
          <w:lang w:val="ru-RU"/>
        </w:rPr>
        <w:t>.746</w:t>
      </w:r>
    </w:p>
    <w:tbl>
      <w:tblPr>
        <w:tblW w:w="9645" w:type="dxa"/>
        <w:jc w:val="center"/>
        <w:tblBorders>
          <w:top w:val="single" w:sz="6" w:space="0" w:color="000000"/>
          <w:left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996"/>
        <w:gridCol w:w="992"/>
        <w:gridCol w:w="992"/>
        <w:gridCol w:w="992"/>
        <w:gridCol w:w="993"/>
        <w:gridCol w:w="850"/>
        <w:gridCol w:w="992"/>
        <w:gridCol w:w="993"/>
        <w:gridCol w:w="992"/>
        <w:gridCol w:w="853"/>
      </w:tblGrid>
      <w:tr w:rsidR="002E7B49" w:rsidRPr="00733DED" w:rsidTr="00E1624D">
        <w:trPr>
          <w:cantSplit/>
          <w:trHeight w:val="400"/>
          <w:jc w:val="center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E7B49" w:rsidRPr="00733DED" w:rsidRDefault="002E7B49" w:rsidP="008070D9">
            <w:pPr>
              <w:pStyle w:val="Tablehead"/>
            </w:pPr>
            <w:r w:rsidRPr="00733DED">
              <w:rPr>
                <w:i/>
                <w:iCs/>
              </w:rPr>
              <w:t>XS</w:t>
            </w:r>
            <w:r w:rsidRPr="00733DED">
              <w:br/>
              <w:t>(МГц)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2E7B49" w:rsidRPr="00733DED" w:rsidRDefault="002E7B49" w:rsidP="008070D9">
            <w:pPr>
              <w:pStyle w:val="Tablehead"/>
              <w:rPr>
                <w:i/>
                <w:iCs/>
              </w:rPr>
            </w:pPr>
            <w:r w:rsidRPr="00733DED">
              <w:rPr>
                <w:i/>
                <w:iCs/>
              </w:rPr>
              <w:t>n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2E7B49" w:rsidRPr="00733DED" w:rsidRDefault="002E7B49" w:rsidP="008070D9">
            <w:pPr>
              <w:pStyle w:val="Tablehead"/>
            </w:pPr>
            <w:r w:rsidRPr="00733DED">
              <w:rPr>
                <w:i/>
                <w:iCs/>
              </w:rPr>
              <w:t>f</w:t>
            </w:r>
            <w:r w:rsidRPr="00F33F9B">
              <w:rPr>
                <w:vertAlign w:val="subscript"/>
              </w:rPr>
              <w:t>1</w:t>
            </w:r>
            <w:r w:rsidRPr="00733DED">
              <w:br/>
              <w:t>(МГц)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2E7B49" w:rsidRPr="00733DED" w:rsidRDefault="00B26096" w:rsidP="008070D9">
            <w:pPr>
              <w:pStyle w:val="Tablehead"/>
            </w:pPr>
            <w:r w:rsidRPr="00733DED">
              <w:rPr>
                <w:i/>
                <w:iCs/>
                <w:lang w:val="es-ES"/>
              </w:rPr>
              <w:t>f</w:t>
            </w:r>
            <w:r w:rsidRPr="00F33F9B">
              <w:rPr>
                <w:i/>
                <w:iCs/>
                <w:vertAlign w:val="subscript"/>
              </w:rPr>
              <w:t>nmax</w:t>
            </w:r>
            <w:r w:rsidRPr="00733DED">
              <w:rPr>
                <w:lang w:val="es-ES"/>
              </w:rPr>
              <w:br/>
              <w:t>(МГц)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2E7B49" w:rsidRPr="00733DED" w:rsidRDefault="00187493" w:rsidP="008070D9">
            <w:pPr>
              <w:pStyle w:val="Tablehead"/>
            </w:pPr>
            <w:r w:rsidRPr="00733DED">
              <w:rPr>
                <w:position w:val="-16"/>
              </w:rPr>
              <w:object w:dxaOrig="300" w:dyaOrig="380">
                <v:shape id="_x0000_i1036" type="#_x0000_t75" style="width:12.5pt;height:16pt" o:ole="">
                  <v:imagedata r:id="rId29" o:title=""/>
                </v:shape>
                <o:OLEObject Type="Embed" ProgID="Equation.3" ShapeID="_x0000_i1036" DrawAspect="Content" ObjectID="_1497963515" r:id="rId30"/>
              </w:object>
            </w:r>
            <w:r w:rsidR="002E7B49" w:rsidRPr="00733DED">
              <w:br/>
              <w:t>(МГц)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2E7B49" w:rsidRPr="00733DED" w:rsidRDefault="00E1624D" w:rsidP="008070D9">
            <w:pPr>
              <w:pStyle w:val="Tablehead"/>
            </w:pPr>
            <w:r w:rsidRPr="00187493">
              <w:rPr>
                <w:position w:val="-16"/>
              </w:rPr>
              <w:object w:dxaOrig="620" w:dyaOrig="380">
                <v:shape id="_x0000_i1037" type="#_x0000_t75" style="width:28pt;height:17pt" o:ole="">
                  <v:imagedata r:id="rId31" o:title=""/>
                </v:shape>
                <o:OLEObject Type="Embed" ProgID="Equation.3" ShapeID="_x0000_i1037" DrawAspect="Content" ObjectID="_1497963516" r:id="rId32"/>
              </w:object>
            </w:r>
            <w:r w:rsidR="002E7B49" w:rsidRPr="00733DED">
              <w:br/>
              <w:t>(МГц)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2E7B49" w:rsidRPr="00733DED" w:rsidRDefault="002E7B49" w:rsidP="008070D9">
            <w:pPr>
              <w:pStyle w:val="Tablehead"/>
            </w:pPr>
            <w:r w:rsidRPr="00733DED">
              <w:rPr>
                <w:i/>
                <w:iCs/>
              </w:rPr>
              <w:t>Z</w:t>
            </w:r>
            <w:r w:rsidRPr="00F33F9B">
              <w:rPr>
                <w:vertAlign w:val="subscript"/>
              </w:rPr>
              <w:t>1</w:t>
            </w:r>
            <w:r w:rsidRPr="00733DED">
              <w:rPr>
                <w:i/>
                <w:iCs/>
              </w:rPr>
              <w:t>S</w:t>
            </w:r>
            <w:r w:rsidRPr="00733DED">
              <w:br/>
              <w:t>(МГц)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2E7B49" w:rsidRPr="00733DED" w:rsidRDefault="002E7B49" w:rsidP="008070D9">
            <w:pPr>
              <w:pStyle w:val="Tablehead"/>
            </w:pPr>
            <w:r w:rsidRPr="00733DED">
              <w:rPr>
                <w:i/>
                <w:iCs/>
              </w:rPr>
              <w:t>Z</w:t>
            </w:r>
            <w:r w:rsidRPr="00F33F9B">
              <w:rPr>
                <w:vertAlign w:val="subscript"/>
              </w:rPr>
              <w:t>2</w:t>
            </w:r>
            <w:r w:rsidRPr="00733DED">
              <w:rPr>
                <w:i/>
                <w:iCs/>
              </w:rPr>
              <w:t>S</w:t>
            </w:r>
            <w:r w:rsidRPr="00733DED">
              <w:br/>
              <w:t>(МГц)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2E7B49" w:rsidRPr="00733DED" w:rsidRDefault="002E7B49" w:rsidP="008070D9">
            <w:pPr>
              <w:pStyle w:val="Tablehead"/>
            </w:pPr>
            <w:r w:rsidRPr="00733DED">
              <w:rPr>
                <w:i/>
                <w:iCs/>
              </w:rPr>
              <w:t>YS</w:t>
            </w:r>
            <w:r w:rsidRPr="00733DED">
              <w:br/>
              <w:t>(МГц)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2E7B49" w:rsidRPr="00733DED" w:rsidRDefault="002E7B49" w:rsidP="008070D9">
            <w:pPr>
              <w:pStyle w:val="Tablehead"/>
            </w:pPr>
            <w:r w:rsidRPr="00733DED">
              <w:rPr>
                <w:i/>
                <w:iCs/>
              </w:rPr>
              <w:t>DS</w:t>
            </w:r>
            <w:r w:rsidRPr="00733DED">
              <w:br/>
              <w:t>(МГц)</w:t>
            </w:r>
          </w:p>
        </w:tc>
      </w:tr>
      <w:tr w:rsidR="002E7B49" w:rsidTr="00E1624D">
        <w:tblPrEx>
          <w:tblBorders>
            <w:bottom w:val="single" w:sz="6" w:space="0" w:color="000000"/>
          </w:tblBorders>
        </w:tblPrEx>
        <w:trPr>
          <w:cantSplit/>
          <w:trHeight w:val="400"/>
          <w:jc w:val="center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1, ... 33 (FDD)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64</w:t>
            </w:r>
            <w:r>
              <w:rPr>
                <w:rFonts w:ascii="Tms Rmn" w:hAnsi="Tms Rmn"/>
              </w:rPr>
              <w:t> </w:t>
            </w:r>
            <w:r>
              <w:t>025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64</w:t>
            </w:r>
            <w:r>
              <w:rPr>
                <w:rFonts w:ascii="Tms Rmn" w:hAnsi="Tms Rmn"/>
              </w:rPr>
              <w:t> </w:t>
            </w:r>
            <w:r>
              <w:t>985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65</w:t>
            </w:r>
            <w:r>
              <w:rPr>
                <w:rFonts w:ascii="Tms Rmn" w:hAnsi="Tms Rmn"/>
              </w:rPr>
              <w:t> </w:t>
            </w:r>
            <w:r>
              <w:t>015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65</w:t>
            </w:r>
            <w:r>
              <w:rPr>
                <w:rFonts w:ascii="Tms Rmn" w:hAnsi="Tms Rmn"/>
              </w:rPr>
              <w:t> </w:t>
            </w:r>
            <w:r>
              <w:t>975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25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30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990</w:t>
            </w:r>
          </w:p>
        </w:tc>
      </w:tr>
      <w:tr w:rsidR="002E7B49" w:rsidTr="00E1624D">
        <w:tblPrEx>
          <w:tblBorders>
            <w:bottom w:val="single" w:sz="6" w:space="0" w:color="000000"/>
          </w:tblBorders>
        </w:tblPrEx>
        <w:trPr>
          <w:cantSplit/>
          <w:trHeight w:val="400"/>
          <w:jc w:val="center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1, ... 66 (TDD)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64</w:t>
            </w:r>
            <w:r>
              <w:rPr>
                <w:rFonts w:ascii="Tms Rmn" w:hAnsi="Tms Rmn"/>
              </w:rPr>
              <w:t> </w:t>
            </w:r>
            <w:r>
              <w:t>025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65</w:t>
            </w:r>
            <w:r>
              <w:rPr>
                <w:rFonts w:ascii="Tms Rmn" w:hAnsi="Tms Rmn"/>
              </w:rPr>
              <w:t> </w:t>
            </w:r>
            <w:r>
              <w:t>975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−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25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−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−</w:t>
            </w:r>
          </w:p>
        </w:tc>
      </w:tr>
      <w:tr w:rsidR="002E7B49" w:rsidTr="00E1624D">
        <w:tblPrEx>
          <w:tblBorders>
            <w:bottom w:val="single" w:sz="6" w:space="0" w:color="000000"/>
          </w:tblBorders>
        </w:tblPrEx>
        <w:trPr>
          <w:cantSplit/>
          <w:trHeight w:val="400"/>
          <w:jc w:val="center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1, ... 19 (FDD)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64</w:t>
            </w:r>
            <w:r>
              <w:rPr>
                <w:rFonts w:ascii="Tms Rmn" w:hAnsi="Tms Rmn"/>
              </w:rPr>
              <w:t> </w:t>
            </w:r>
            <w:r>
              <w:t>075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64</w:t>
            </w:r>
            <w:r>
              <w:rPr>
                <w:rFonts w:ascii="Tms Rmn" w:hAnsi="Tms Rmn"/>
              </w:rPr>
              <w:t> </w:t>
            </w:r>
            <w:r>
              <w:t>975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65</w:t>
            </w:r>
            <w:r>
              <w:rPr>
                <w:rFonts w:ascii="Tms Rmn" w:hAnsi="Tms Rmn"/>
              </w:rPr>
              <w:t> </w:t>
            </w:r>
            <w:r>
              <w:t>025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65</w:t>
            </w:r>
            <w:r>
              <w:rPr>
                <w:rFonts w:ascii="Tms Rmn" w:hAnsi="Tms Rmn"/>
              </w:rPr>
              <w:t> </w:t>
            </w:r>
            <w:r>
              <w:t>925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75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75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50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950</w:t>
            </w:r>
          </w:p>
        </w:tc>
      </w:tr>
      <w:tr w:rsidR="002E7B49" w:rsidTr="00E1624D">
        <w:tblPrEx>
          <w:tblBorders>
            <w:bottom w:val="single" w:sz="6" w:space="0" w:color="000000"/>
          </w:tblBorders>
        </w:tblPrEx>
        <w:trPr>
          <w:cantSplit/>
          <w:trHeight w:val="400"/>
          <w:jc w:val="center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 xml:space="preserve">1, …38 </w:t>
            </w:r>
            <w:r>
              <w:br/>
              <w:t>(TDD)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ind w:left="-113" w:right="-113"/>
              <w:jc w:val="center"/>
            </w:pPr>
            <w:r>
              <w:t>64</w:t>
            </w:r>
            <w:r>
              <w:rPr>
                <w:rFonts w:ascii="Tms Rmn" w:hAnsi="Tms Rmn"/>
              </w:rPr>
              <w:t> </w:t>
            </w:r>
            <w:r>
              <w:t>075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ind w:left="-113" w:right="-113"/>
              <w:jc w:val="center"/>
            </w:pPr>
            <w:r>
              <w:t>65</w:t>
            </w:r>
            <w:r>
              <w:rPr>
                <w:rFonts w:ascii="Tms Rmn" w:hAnsi="Tms Rmn"/>
              </w:rPr>
              <w:t> </w:t>
            </w:r>
            <w:r>
              <w:t>925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ind w:left="-113" w:right="-113"/>
              <w:jc w:val="center"/>
            </w:pPr>
            <w:r>
              <w:t>−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ind w:left="-113" w:right="-113"/>
              <w:jc w:val="center"/>
            </w:pPr>
            <w: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75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75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−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−</w:t>
            </w:r>
          </w:p>
        </w:tc>
      </w:tr>
      <w:tr w:rsidR="002E7B49" w:rsidTr="00E1624D">
        <w:tblPrEx>
          <w:tblBorders>
            <w:bottom w:val="single" w:sz="6" w:space="0" w:color="000000"/>
          </w:tblBorders>
        </w:tblPrEx>
        <w:trPr>
          <w:cantSplit/>
          <w:trHeight w:val="400"/>
          <w:jc w:val="center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E1624D">
            <w:pPr>
              <w:pStyle w:val="Tabletext"/>
              <w:jc w:val="center"/>
            </w:pPr>
            <w:r>
              <w:t>50</w:t>
            </w:r>
            <w:r>
              <w:br/>
              <w:t>(</w:t>
            </w:r>
            <w:r>
              <w:rPr>
                <w:lang w:eastAsia="ja-JP"/>
              </w:rPr>
              <w:t>Приме</w:t>
            </w:r>
            <w:r w:rsidR="00E1624D">
              <w:rPr>
                <w:lang w:eastAsia="ja-JP"/>
              </w:rPr>
              <w:t>-</w:t>
            </w:r>
            <w:r>
              <w:rPr>
                <w:lang w:eastAsia="ja-JP"/>
              </w:rPr>
              <w:t>чание</w:t>
            </w:r>
            <w:r>
              <w:t>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B49" w:rsidRDefault="002E7B49" w:rsidP="00FE52E9">
            <w:pPr>
              <w:pStyle w:val="Tabletext"/>
              <w:ind w:left="-57" w:right="-57"/>
              <w:jc w:val="center"/>
            </w:pPr>
            <w:r>
              <w:t>141, …179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ind w:left="-113" w:right="-113"/>
              <w:jc w:val="center"/>
            </w:pPr>
            <w:r>
              <w:t>64</w:t>
            </w:r>
            <w:r>
              <w:rPr>
                <w:rFonts w:ascii="Tms Rmn" w:hAnsi="Tms Rmn"/>
              </w:rPr>
              <w:t> </w:t>
            </w:r>
            <w:r>
              <w:t>025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ind w:left="-113" w:right="-113"/>
              <w:jc w:val="center"/>
            </w:pPr>
            <w:r>
              <w:t>65</w:t>
            </w:r>
            <w:r>
              <w:rPr>
                <w:rFonts w:ascii="Tms Rmn" w:hAnsi="Tms Rmn"/>
              </w:rPr>
              <w:t> </w:t>
            </w:r>
            <w:r>
              <w:t>925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ind w:left="-113" w:right="-113"/>
              <w:jc w:val="center"/>
            </w:pPr>
            <w:r>
              <w:t>−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ind w:left="-113" w:right="-113"/>
              <w:jc w:val="center"/>
            </w:pPr>
            <w: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25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75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−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7B49" w:rsidRDefault="002E7B49" w:rsidP="00FE52E9">
            <w:pPr>
              <w:pStyle w:val="Tabletext"/>
              <w:jc w:val="center"/>
            </w:pPr>
            <w:r>
              <w:t>−</w:t>
            </w:r>
          </w:p>
        </w:tc>
      </w:tr>
      <w:tr w:rsidR="002E7B49" w:rsidRPr="00BF003B" w:rsidTr="00E1624D">
        <w:tblPrEx>
          <w:tblBorders>
            <w:bottom w:val="single" w:sz="6" w:space="0" w:color="000000"/>
          </w:tblBorders>
        </w:tblPrEx>
        <w:trPr>
          <w:cantSplit/>
          <w:trHeight w:val="400"/>
          <w:jc w:val="center"/>
        </w:trPr>
        <w:tc>
          <w:tcPr>
            <w:tcW w:w="9645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2E7B49" w:rsidRPr="00E1624D" w:rsidRDefault="002E7B49" w:rsidP="00AB671D">
            <w:pPr>
              <w:pStyle w:val="Tablelegend"/>
              <w:tabs>
                <w:tab w:val="clear" w:pos="284"/>
              </w:tabs>
              <w:ind w:left="428" w:hanging="513"/>
              <w:rPr>
                <w:lang w:val="ru-RU"/>
              </w:rPr>
            </w:pPr>
            <w:r>
              <w:rPr>
                <w:i/>
                <w:iCs/>
                <w:lang w:val="en-GB"/>
              </w:rPr>
              <w:t>XS</w:t>
            </w:r>
            <w:r w:rsidRPr="002E7B49">
              <w:rPr>
                <w:lang w:val="ru-RU"/>
              </w:rPr>
              <w:t>:</w:t>
            </w:r>
            <w:r w:rsidRPr="002E7B49">
              <w:rPr>
                <w:lang w:val="ru-RU"/>
              </w:rPr>
              <w:tab/>
              <w:t xml:space="preserve">разнос между центральными </w:t>
            </w:r>
            <w:r w:rsidRPr="00E1624D">
              <w:rPr>
                <w:lang w:val="ru-RU"/>
              </w:rPr>
              <w:t>частотами</w:t>
            </w:r>
            <w:r w:rsidRPr="002E7B49">
              <w:rPr>
                <w:lang w:val="ru-RU"/>
              </w:rPr>
              <w:t xml:space="preserve"> соседних стволов</w:t>
            </w:r>
            <w:r w:rsidR="00E1624D" w:rsidRPr="00E1624D">
              <w:rPr>
                <w:lang w:val="ru-RU"/>
              </w:rPr>
              <w:t>.</w:t>
            </w:r>
          </w:p>
          <w:p w:rsidR="002E7B49" w:rsidRPr="00E1624D" w:rsidRDefault="002E7B49" w:rsidP="00AB671D">
            <w:pPr>
              <w:pStyle w:val="Tablelegend"/>
              <w:tabs>
                <w:tab w:val="clear" w:pos="284"/>
              </w:tabs>
              <w:ind w:left="428" w:hanging="513"/>
              <w:rPr>
                <w:lang w:val="ru-RU"/>
              </w:rPr>
            </w:pPr>
            <w:r>
              <w:rPr>
                <w:i/>
                <w:iCs/>
                <w:lang w:val="en-GB"/>
              </w:rPr>
              <w:t>YS</w:t>
            </w:r>
            <w:r w:rsidRPr="002E7B49">
              <w:rPr>
                <w:lang w:val="ru-RU"/>
              </w:rPr>
              <w:t>:</w:t>
            </w:r>
            <w:r w:rsidRPr="002E7B49">
              <w:rPr>
                <w:lang w:val="ru-RU"/>
              </w:rPr>
              <w:tab/>
              <w:t>разнос между центральными частотами ближайших прямого и обратного радиостволов</w:t>
            </w:r>
            <w:r w:rsidR="00E1624D" w:rsidRPr="00E1624D">
              <w:rPr>
                <w:lang w:val="ru-RU"/>
              </w:rPr>
              <w:t>.</w:t>
            </w:r>
          </w:p>
          <w:p w:rsidR="002E7B49" w:rsidRPr="00E1624D" w:rsidRDefault="002E7B49" w:rsidP="00AB671D">
            <w:pPr>
              <w:pStyle w:val="Tablelegend"/>
              <w:tabs>
                <w:tab w:val="clear" w:pos="284"/>
              </w:tabs>
              <w:ind w:left="428" w:hanging="513"/>
              <w:rPr>
                <w:lang w:val="ru-RU"/>
              </w:rPr>
            </w:pPr>
            <w:r>
              <w:rPr>
                <w:i/>
                <w:iCs/>
                <w:lang w:val="en-GB"/>
              </w:rPr>
              <w:t>Z</w:t>
            </w:r>
            <w:r w:rsidRPr="00E1624D">
              <w:rPr>
                <w:vertAlign w:val="subscript"/>
                <w:lang w:val="ru-RU"/>
              </w:rPr>
              <w:t>1</w:t>
            </w:r>
            <w:r>
              <w:rPr>
                <w:i/>
                <w:iCs/>
                <w:lang w:val="en-GB"/>
              </w:rPr>
              <w:t>S</w:t>
            </w:r>
            <w:r w:rsidRPr="002E7B49">
              <w:rPr>
                <w:lang w:val="ru-RU"/>
              </w:rPr>
              <w:t>:</w:t>
            </w:r>
            <w:r w:rsidRPr="002E7B49">
              <w:rPr>
                <w:lang w:val="ru-RU"/>
              </w:rPr>
              <w:tab/>
              <w:t>разнос между нижней границей полосы и центральной частотой первого канала</w:t>
            </w:r>
            <w:r w:rsidR="00E1624D" w:rsidRPr="00E1624D">
              <w:rPr>
                <w:lang w:val="ru-RU"/>
              </w:rPr>
              <w:t>.</w:t>
            </w:r>
          </w:p>
          <w:p w:rsidR="002E7B49" w:rsidRPr="00E1624D" w:rsidRDefault="002E7B49" w:rsidP="00AB671D">
            <w:pPr>
              <w:pStyle w:val="Tablelegend"/>
              <w:tabs>
                <w:tab w:val="clear" w:pos="284"/>
              </w:tabs>
              <w:ind w:left="428" w:hanging="513"/>
              <w:rPr>
                <w:lang w:val="ru-RU"/>
              </w:rPr>
            </w:pPr>
            <w:r>
              <w:rPr>
                <w:i/>
                <w:iCs/>
                <w:lang w:val="en-GB"/>
              </w:rPr>
              <w:t>Z</w:t>
            </w:r>
            <w:r w:rsidRPr="00E1624D">
              <w:rPr>
                <w:vertAlign w:val="subscript"/>
                <w:lang w:val="ru-RU"/>
              </w:rPr>
              <w:t>2</w:t>
            </w:r>
            <w:r>
              <w:rPr>
                <w:i/>
                <w:iCs/>
                <w:lang w:val="en-GB"/>
              </w:rPr>
              <w:t>S</w:t>
            </w:r>
            <w:r w:rsidRPr="002E7B49">
              <w:rPr>
                <w:lang w:val="ru-RU"/>
              </w:rPr>
              <w:t>:</w:t>
            </w:r>
            <w:r w:rsidRPr="002E7B49">
              <w:rPr>
                <w:lang w:val="ru-RU"/>
              </w:rPr>
              <w:tab/>
              <w:t>разнос между центральными частотами конечного к</w:t>
            </w:r>
            <w:r w:rsidR="00E1624D">
              <w:rPr>
                <w:lang w:val="ru-RU"/>
              </w:rPr>
              <w:t>анала и верхней границей полосы</w:t>
            </w:r>
            <w:r w:rsidR="00E1624D" w:rsidRPr="00E1624D">
              <w:rPr>
                <w:lang w:val="ru-RU"/>
              </w:rPr>
              <w:t>.</w:t>
            </w:r>
          </w:p>
          <w:p w:rsidR="002E7B49" w:rsidRPr="002E7B49" w:rsidRDefault="002E7B49" w:rsidP="00E1624D">
            <w:pPr>
              <w:pStyle w:val="Tablelegend"/>
              <w:tabs>
                <w:tab w:val="clear" w:pos="284"/>
              </w:tabs>
              <w:spacing w:before="40"/>
              <w:ind w:left="428" w:hanging="513"/>
              <w:rPr>
                <w:lang w:val="ru-RU"/>
              </w:rPr>
            </w:pPr>
            <w:r>
              <w:rPr>
                <w:i/>
                <w:iCs/>
                <w:lang w:val="en-GB"/>
              </w:rPr>
              <w:t>DS</w:t>
            </w:r>
            <w:r w:rsidRPr="002E7B49">
              <w:rPr>
                <w:lang w:val="ru-RU"/>
              </w:rPr>
              <w:t>:</w:t>
            </w:r>
            <w:r w:rsidRPr="002E7B49">
              <w:rPr>
                <w:lang w:val="ru-RU"/>
              </w:rPr>
              <w:tab/>
              <w:t>дуплексный разнос</w:t>
            </w:r>
            <w:r w:rsidR="00E1624D">
              <w:rPr>
                <w:lang w:val="en-GB"/>
              </w:rPr>
              <w:t xml:space="preserve"> </w:t>
            </w:r>
            <w:r w:rsidR="00E04804">
              <w:rPr>
                <w:position w:val="-12"/>
                <w:sz w:val="22"/>
              </w:rPr>
              <w:object w:dxaOrig="1035" w:dyaOrig="435">
                <v:shape id="_x0000_i1038" type="#_x0000_t75" style="width:42pt;height:18pt" o:ole="">
                  <v:imagedata r:id="rId33" o:title=""/>
                </v:shape>
                <o:OLEObject Type="Embed" ProgID="Equation.3" ShapeID="_x0000_i1038" DrawAspect="Content" ObjectID="_1497963517" r:id="rId34"/>
              </w:object>
            </w:r>
          </w:p>
          <w:p w:rsidR="002E7B49" w:rsidRPr="00AB671D" w:rsidRDefault="002E7B49" w:rsidP="00E1624D">
            <w:pPr>
              <w:pStyle w:val="TableLegendNote"/>
              <w:rPr>
                <w:lang w:val="ru-RU"/>
              </w:rPr>
            </w:pPr>
            <w:r w:rsidRPr="00AB671D">
              <w:rPr>
                <w:iCs/>
                <w:lang w:val="ru-RU"/>
              </w:rPr>
              <w:t>ПРИМЕЧАНИЕ.</w:t>
            </w:r>
            <w:r>
              <w:rPr>
                <w:iCs/>
              </w:rPr>
              <w:t> </w:t>
            </w:r>
            <w:r w:rsidRPr="00AB671D">
              <w:rPr>
                <w:iCs/>
                <w:lang w:val="ru-RU"/>
              </w:rPr>
              <w:t xml:space="preserve">– </w:t>
            </w:r>
            <w:r w:rsidRPr="00AB671D">
              <w:rPr>
                <w:lang w:val="ru-RU"/>
              </w:rPr>
              <w:t xml:space="preserve">Расширение </w:t>
            </w:r>
            <w:r w:rsidRPr="00E1624D">
              <w:t>плана</w:t>
            </w:r>
            <w:r w:rsidRPr="00AB671D">
              <w:rPr>
                <w:lang w:val="ru-RU"/>
              </w:rPr>
              <w:t xml:space="preserve"> размещения стволов в Приложении</w:t>
            </w:r>
            <w:r>
              <w:t> </w:t>
            </w:r>
            <w:r w:rsidRPr="00AB671D">
              <w:rPr>
                <w:lang w:val="ru-RU"/>
              </w:rPr>
              <w:t>2.</w:t>
            </w:r>
          </w:p>
        </w:tc>
      </w:tr>
    </w:tbl>
    <w:p w:rsidR="002E7B49" w:rsidRPr="00BF003B" w:rsidRDefault="002E7B49" w:rsidP="002E7B49">
      <w:pPr>
        <w:pStyle w:val="Tablefin"/>
        <w:rPr>
          <w:lang w:val="ru-RU"/>
        </w:rPr>
      </w:pPr>
    </w:p>
    <w:p w:rsidR="00934ED7" w:rsidRPr="002E7B49" w:rsidRDefault="002E7B49" w:rsidP="002E7B49">
      <w:pPr>
        <w:spacing w:before="720"/>
        <w:jc w:val="center"/>
      </w:pPr>
      <w:r>
        <w:t>______________</w:t>
      </w:r>
    </w:p>
    <w:sectPr w:rsidR="00934ED7" w:rsidRPr="002E7B49" w:rsidSect="00E91F23">
      <w:headerReference w:type="default" r:id="rId35"/>
      <w:headerReference w:type="first" r:id="rId3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369" w:rsidRDefault="00797369">
      <w:r>
        <w:separator/>
      </w:r>
    </w:p>
  </w:endnote>
  <w:endnote w:type="continuationSeparator" w:id="0">
    <w:p w:rsidR="00797369" w:rsidRDefault="00797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369" w:rsidRDefault="00797369">
      <w:r>
        <w:separator/>
      </w:r>
    </w:p>
  </w:footnote>
  <w:footnote w:type="continuationSeparator" w:id="0">
    <w:p w:rsidR="00797369" w:rsidRDefault="007973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369" w:rsidRDefault="00797369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369" w:rsidRDefault="00797369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8752" behindDoc="0" locked="0" layoutInCell="1" allowOverlap="1" wp14:anchorId="44674869" wp14:editId="4951B092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739F7ADA" wp14:editId="4838E5B8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369" w:rsidRDefault="00797369" w:rsidP="00610FF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6430E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6430E">
      <w:rPr>
        <w:b/>
        <w:bCs/>
        <w:noProof/>
        <w:szCs w:val="22"/>
        <w:lang w:val="en-US"/>
      </w:rPr>
      <w:t>МСЭ-R  F.1497-2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369" w:rsidRDefault="00797369" w:rsidP="004E3847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6430E">
      <w:rPr>
        <w:b/>
        <w:bCs/>
        <w:noProof/>
        <w:szCs w:val="22"/>
        <w:lang w:val="en-US"/>
      </w:rPr>
      <w:t>МСЭ-R  F.1497-2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369" w:rsidRDefault="00797369" w:rsidP="004E3847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6430E">
      <w:rPr>
        <w:b/>
        <w:bCs/>
        <w:noProof/>
        <w:szCs w:val="22"/>
        <w:lang w:val="en-US"/>
      </w:rPr>
      <w:t>МСЭ-R  F.1497-2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6430E"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369" w:rsidRPr="00E91F23" w:rsidRDefault="00797369" w:rsidP="00E91F23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6430E">
      <w:rPr>
        <w:b/>
        <w:bCs/>
        <w:noProof/>
        <w:szCs w:val="22"/>
        <w:lang w:val="en-US"/>
      </w:rPr>
      <w:t>МСЭ-R  F.1497-2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66430E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109A23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CC26A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39A15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40C3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5A22B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F927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D1C32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124BB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55E37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2DC6F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4B786E"/>
    <w:multiLevelType w:val="hybridMultilevel"/>
    <w:tmpl w:val="8B408B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B5C0C39"/>
    <w:multiLevelType w:val="hybridMultilevel"/>
    <w:tmpl w:val="3E12CBA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E016B78"/>
    <w:multiLevelType w:val="hybridMultilevel"/>
    <w:tmpl w:val="2ED2ADF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21A17DE"/>
    <w:multiLevelType w:val="hybridMultilevel"/>
    <w:tmpl w:val="CB2ABB36"/>
    <w:lvl w:ilvl="0" w:tplc="2FECDED2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3990493"/>
    <w:multiLevelType w:val="hybridMultilevel"/>
    <w:tmpl w:val="7C3807B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18CD1C85"/>
    <w:multiLevelType w:val="hybridMultilevel"/>
    <w:tmpl w:val="8F58A486"/>
    <w:lvl w:ilvl="0" w:tplc="82D47A36">
      <w:start w:val="1"/>
      <w:numFmt w:val="bullet"/>
      <w:lvlText w:val="●"/>
      <w:lvlJc w:val="left"/>
      <w:pPr>
        <w:tabs>
          <w:tab w:val="num" w:pos="340"/>
        </w:tabs>
        <w:ind w:left="357" w:hanging="357"/>
      </w:pPr>
      <w:rPr>
        <w:rFonts w:ascii="Times New Roman" w:hAnsi="Times New Roman" w:hint="default"/>
      </w:rPr>
    </w:lvl>
    <w:lvl w:ilvl="1" w:tplc="0C090003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17">
    <w:nsid w:val="195C255D"/>
    <w:multiLevelType w:val="hybridMultilevel"/>
    <w:tmpl w:val="A9FE1C02"/>
    <w:lvl w:ilvl="0" w:tplc="157CA0F6">
      <w:start w:val="6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131C00"/>
    <w:multiLevelType w:val="hybridMultilevel"/>
    <w:tmpl w:val="24067A6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DD76597"/>
    <w:multiLevelType w:val="hybridMultilevel"/>
    <w:tmpl w:val="36F2592A"/>
    <w:lvl w:ilvl="0" w:tplc="0C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1F6E7591"/>
    <w:multiLevelType w:val="hybridMultilevel"/>
    <w:tmpl w:val="FFA273D0"/>
    <w:lvl w:ilvl="0" w:tplc="6924032C">
      <w:start w:val="1"/>
      <w:numFmt w:val="bullet"/>
      <w:lvlText w:val=""/>
      <w:lvlJc w:val="left"/>
      <w:pPr>
        <w:ind w:left="709" w:hanging="352"/>
      </w:pPr>
      <w:rPr>
        <w:rFonts w:ascii="Symbol" w:hAnsi="Symbol" w:hint="default"/>
        <w:sz w:val="22"/>
        <w:effect w:val="none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1091BAE"/>
    <w:multiLevelType w:val="hybridMultilevel"/>
    <w:tmpl w:val="27321BD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751130C"/>
    <w:multiLevelType w:val="hybridMultilevel"/>
    <w:tmpl w:val="C130D172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A5F313D"/>
    <w:multiLevelType w:val="hybridMultilevel"/>
    <w:tmpl w:val="ED9CFB1C"/>
    <w:lvl w:ilvl="0" w:tplc="89CE0DE8">
      <w:start w:val="3"/>
      <w:numFmt w:val="lowerRoman"/>
      <w:lvlText w:val="(%1)"/>
      <w:lvlJc w:val="left"/>
      <w:pPr>
        <w:tabs>
          <w:tab w:val="num" w:pos="1155"/>
        </w:tabs>
        <w:ind w:left="1155" w:hanging="79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2A693C6C"/>
    <w:multiLevelType w:val="hybridMultilevel"/>
    <w:tmpl w:val="F3DE31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2ACC15C4"/>
    <w:multiLevelType w:val="multilevel"/>
    <w:tmpl w:val="7D18725E"/>
    <w:lvl w:ilvl="0"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6">
    <w:nsid w:val="2ADF6658"/>
    <w:multiLevelType w:val="hybridMultilevel"/>
    <w:tmpl w:val="1D48942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D7B3BF4"/>
    <w:multiLevelType w:val="multilevel"/>
    <w:tmpl w:val="A574D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F2575FC"/>
    <w:multiLevelType w:val="hybridMultilevel"/>
    <w:tmpl w:val="404AC0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855BAD"/>
    <w:multiLevelType w:val="multilevel"/>
    <w:tmpl w:val="8B3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0D77F26"/>
    <w:multiLevelType w:val="singleLevel"/>
    <w:tmpl w:val="D62C00F6"/>
    <w:lvl w:ilvl="0"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</w:abstractNum>
  <w:abstractNum w:abstractNumId="31">
    <w:nsid w:val="571A538B"/>
    <w:multiLevelType w:val="multilevel"/>
    <w:tmpl w:val="F5B4B78C"/>
    <w:lvl w:ilvl="0">
      <w:start w:val="1"/>
      <w:numFmt w:val="upperLetter"/>
      <w:lvlText w:val="Annex %1"/>
      <w:lvlJc w:val="left"/>
      <w:pPr>
        <w:tabs>
          <w:tab w:val="num" w:pos="1080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2">
    <w:nsid w:val="598B6222"/>
    <w:multiLevelType w:val="multilevel"/>
    <w:tmpl w:val="1CA40922"/>
    <w:lvl w:ilvl="0">
      <w:start w:val="1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3">
    <w:nsid w:val="5C0C04F0"/>
    <w:multiLevelType w:val="hybridMultilevel"/>
    <w:tmpl w:val="1FB232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D05723"/>
    <w:multiLevelType w:val="hybridMultilevel"/>
    <w:tmpl w:val="7EA86D90"/>
    <w:lvl w:ilvl="0" w:tplc="FFFFFFFF">
      <w:start w:val="1"/>
      <w:numFmt w:val="lowerLetter"/>
      <w:lvlText w:val="%1)"/>
      <w:lvlJc w:val="left"/>
      <w:pPr>
        <w:tabs>
          <w:tab w:val="num" w:pos="456"/>
        </w:tabs>
        <w:ind w:left="303" w:hanging="34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5">
    <w:nsid w:val="668A7A77"/>
    <w:multiLevelType w:val="multilevel"/>
    <w:tmpl w:val="088C26E8"/>
    <w:lvl w:ilvl="0">
      <w:start w:val="3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6">
    <w:nsid w:val="6F0E289D"/>
    <w:multiLevelType w:val="hybridMultilevel"/>
    <w:tmpl w:val="19B81DA4"/>
    <w:lvl w:ilvl="0" w:tplc="DED09644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37">
    <w:nsid w:val="786458D9"/>
    <w:multiLevelType w:val="hybridMultilevel"/>
    <w:tmpl w:val="1F2065F4"/>
    <w:lvl w:ilvl="0" w:tplc="C0C4CE54">
      <w:start w:val="5"/>
      <w:numFmt w:val="bullet"/>
      <w:lvlText w:val="-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8772D84"/>
    <w:multiLevelType w:val="hybridMultilevel"/>
    <w:tmpl w:val="05DE5E5E"/>
    <w:lvl w:ilvl="0" w:tplc="FFFFFFFF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F2B63E0"/>
    <w:multiLevelType w:val="hybridMultilevel"/>
    <w:tmpl w:val="CF0820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8"/>
  </w:num>
  <w:num w:numId="3">
    <w:abstractNumId w:val="24"/>
  </w:num>
  <w:num w:numId="4">
    <w:abstractNumId w:val="38"/>
  </w:num>
  <w:num w:numId="5">
    <w:abstractNumId w:val="34"/>
  </w:num>
  <w:num w:numId="6">
    <w:abstractNumId w:val="31"/>
  </w:num>
  <w:num w:numId="7">
    <w:abstractNumId w:val="23"/>
  </w:num>
  <w:num w:numId="8">
    <w:abstractNumId w:val="37"/>
  </w:num>
  <w:num w:numId="9">
    <w:abstractNumId w:val="26"/>
  </w:num>
  <w:num w:numId="10">
    <w:abstractNumId w:val="10"/>
  </w:num>
  <w:num w:numId="11">
    <w:abstractNumId w:val="18"/>
  </w:num>
  <w:num w:numId="12">
    <w:abstractNumId w:val="21"/>
  </w:num>
  <w:num w:numId="13">
    <w:abstractNumId w:val="16"/>
  </w:num>
  <w:num w:numId="14">
    <w:abstractNumId w:val="11"/>
  </w:num>
  <w:num w:numId="15">
    <w:abstractNumId w:val="14"/>
  </w:num>
  <w:num w:numId="16">
    <w:abstractNumId w:val="20"/>
  </w:num>
  <w:num w:numId="17">
    <w:abstractNumId w:val="29"/>
  </w:num>
  <w:num w:numId="18">
    <w:abstractNumId w:val="27"/>
  </w:num>
  <w:num w:numId="19">
    <w:abstractNumId w:val="19"/>
  </w:num>
  <w:num w:numId="20">
    <w:abstractNumId w:val="32"/>
  </w:num>
  <w:num w:numId="21">
    <w:abstractNumId w:val="13"/>
  </w:num>
  <w:num w:numId="22">
    <w:abstractNumId w:val="30"/>
  </w:num>
  <w:num w:numId="23">
    <w:abstractNumId w:val="12"/>
  </w:num>
  <w:num w:numId="24">
    <w:abstractNumId w:val="35"/>
  </w:num>
  <w:num w:numId="25">
    <w:abstractNumId w:val="36"/>
  </w:num>
  <w:num w:numId="26">
    <w:abstractNumId w:val="25"/>
  </w:num>
  <w:num w:numId="27">
    <w:abstractNumId w:val="17"/>
  </w:num>
  <w:num w:numId="28">
    <w:abstractNumId w:val="9"/>
  </w:num>
  <w:num w:numId="29">
    <w:abstractNumId w:val="7"/>
  </w:num>
  <w:num w:numId="30">
    <w:abstractNumId w:val="6"/>
  </w:num>
  <w:num w:numId="31">
    <w:abstractNumId w:val="5"/>
  </w:num>
  <w:num w:numId="32">
    <w:abstractNumId w:val="4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39"/>
  </w:num>
  <w:num w:numId="38">
    <w:abstractNumId w:val="22"/>
  </w:num>
  <w:num w:numId="39">
    <w:abstractNumId w:val="28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427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5285"/>
    <w:rsid w:val="00013002"/>
    <w:rsid w:val="0003118B"/>
    <w:rsid w:val="00036EE3"/>
    <w:rsid w:val="00072484"/>
    <w:rsid w:val="00096612"/>
    <w:rsid w:val="000B7683"/>
    <w:rsid w:val="000C45E4"/>
    <w:rsid w:val="000D0677"/>
    <w:rsid w:val="000E6A6E"/>
    <w:rsid w:val="000E7B5F"/>
    <w:rsid w:val="000F2C79"/>
    <w:rsid w:val="00102934"/>
    <w:rsid w:val="0012391B"/>
    <w:rsid w:val="00127730"/>
    <w:rsid w:val="00131900"/>
    <w:rsid w:val="00147110"/>
    <w:rsid w:val="001511A6"/>
    <w:rsid w:val="00187493"/>
    <w:rsid w:val="00197B47"/>
    <w:rsid w:val="001C6156"/>
    <w:rsid w:val="001D407F"/>
    <w:rsid w:val="002058CE"/>
    <w:rsid w:val="002165F1"/>
    <w:rsid w:val="00235883"/>
    <w:rsid w:val="00241FAD"/>
    <w:rsid w:val="0025422D"/>
    <w:rsid w:val="00265B3D"/>
    <w:rsid w:val="00276D21"/>
    <w:rsid w:val="002850DC"/>
    <w:rsid w:val="00296D7F"/>
    <w:rsid w:val="002B3CF6"/>
    <w:rsid w:val="002C768A"/>
    <w:rsid w:val="002D76C4"/>
    <w:rsid w:val="002E7B49"/>
    <w:rsid w:val="002F5199"/>
    <w:rsid w:val="00305A41"/>
    <w:rsid w:val="00356B5D"/>
    <w:rsid w:val="00356FAE"/>
    <w:rsid w:val="0036003A"/>
    <w:rsid w:val="003646F2"/>
    <w:rsid w:val="003C38BA"/>
    <w:rsid w:val="003E6CC2"/>
    <w:rsid w:val="00420DFD"/>
    <w:rsid w:val="00424855"/>
    <w:rsid w:val="00437A76"/>
    <w:rsid w:val="00446F27"/>
    <w:rsid w:val="00470E28"/>
    <w:rsid w:val="004934C5"/>
    <w:rsid w:val="004E3847"/>
    <w:rsid w:val="00556548"/>
    <w:rsid w:val="00560105"/>
    <w:rsid w:val="00571788"/>
    <w:rsid w:val="00586EF8"/>
    <w:rsid w:val="005A127F"/>
    <w:rsid w:val="005A7651"/>
    <w:rsid w:val="005B038F"/>
    <w:rsid w:val="005B49AB"/>
    <w:rsid w:val="005B50E7"/>
    <w:rsid w:val="005E7B4F"/>
    <w:rsid w:val="00601882"/>
    <w:rsid w:val="00607D68"/>
    <w:rsid w:val="00610FF9"/>
    <w:rsid w:val="006114CA"/>
    <w:rsid w:val="00613212"/>
    <w:rsid w:val="006149B1"/>
    <w:rsid w:val="0066430E"/>
    <w:rsid w:val="00680D2B"/>
    <w:rsid w:val="00681B32"/>
    <w:rsid w:val="006A4DE9"/>
    <w:rsid w:val="006A4F1B"/>
    <w:rsid w:val="006A6447"/>
    <w:rsid w:val="006B1D2B"/>
    <w:rsid w:val="006E1131"/>
    <w:rsid w:val="006E1F4A"/>
    <w:rsid w:val="006E2037"/>
    <w:rsid w:val="006E227A"/>
    <w:rsid w:val="006E6199"/>
    <w:rsid w:val="00712870"/>
    <w:rsid w:val="00733DED"/>
    <w:rsid w:val="00743D85"/>
    <w:rsid w:val="00753CF4"/>
    <w:rsid w:val="007565CC"/>
    <w:rsid w:val="00763B9A"/>
    <w:rsid w:val="00797369"/>
    <w:rsid w:val="007A6AA8"/>
    <w:rsid w:val="007D056D"/>
    <w:rsid w:val="007F008D"/>
    <w:rsid w:val="007F6E20"/>
    <w:rsid w:val="008070D9"/>
    <w:rsid w:val="00822FE5"/>
    <w:rsid w:val="008310C9"/>
    <w:rsid w:val="00853CC5"/>
    <w:rsid w:val="00870848"/>
    <w:rsid w:val="008C7848"/>
    <w:rsid w:val="008D4199"/>
    <w:rsid w:val="00905CFB"/>
    <w:rsid w:val="00906589"/>
    <w:rsid w:val="00906AD6"/>
    <w:rsid w:val="00917AF2"/>
    <w:rsid w:val="0092418A"/>
    <w:rsid w:val="00934ED7"/>
    <w:rsid w:val="009543C3"/>
    <w:rsid w:val="00966E1B"/>
    <w:rsid w:val="009947C0"/>
    <w:rsid w:val="009E3058"/>
    <w:rsid w:val="009F2D2C"/>
    <w:rsid w:val="00A25DEC"/>
    <w:rsid w:val="00A31928"/>
    <w:rsid w:val="00A62A14"/>
    <w:rsid w:val="00A6617B"/>
    <w:rsid w:val="00A71FE5"/>
    <w:rsid w:val="00A842A9"/>
    <w:rsid w:val="00A971A1"/>
    <w:rsid w:val="00AA3AD8"/>
    <w:rsid w:val="00AB0DC8"/>
    <w:rsid w:val="00AB671D"/>
    <w:rsid w:val="00AD238A"/>
    <w:rsid w:val="00AD75CF"/>
    <w:rsid w:val="00AF302B"/>
    <w:rsid w:val="00B033C8"/>
    <w:rsid w:val="00B15FE1"/>
    <w:rsid w:val="00B26096"/>
    <w:rsid w:val="00B33425"/>
    <w:rsid w:val="00B44E24"/>
    <w:rsid w:val="00B54ECC"/>
    <w:rsid w:val="00B714F3"/>
    <w:rsid w:val="00B87B6B"/>
    <w:rsid w:val="00BA7FE9"/>
    <w:rsid w:val="00BB283C"/>
    <w:rsid w:val="00BC4080"/>
    <w:rsid w:val="00BC5D77"/>
    <w:rsid w:val="00BE7C5C"/>
    <w:rsid w:val="00BF003B"/>
    <w:rsid w:val="00BF0366"/>
    <w:rsid w:val="00BF487A"/>
    <w:rsid w:val="00C46BD9"/>
    <w:rsid w:val="00C55258"/>
    <w:rsid w:val="00C73560"/>
    <w:rsid w:val="00C7382C"/>
    <w:rsid w:val="00C855C0"/>
    <w:rsid w:val="00C955E7"/>
    <w:rsid w:val="00CB0F14"/>
    <w:rsid w:val="00CD659B"/>
    <w:rsid w:val="00CE0A43"/>
    <w:rsid w:val="00D27B54"/>
    <w:rsid w:val="00D54BEC"/>
    <w:rsid w:val="00D83556"/>
    <w:rsid w:val="00DF4176"/>
    <w:rsid w:val="00E04804"/>
    <w:rsid w:val="00E1624D"/>
    <w:rsid w:val="00E17240"/>
    <w:rsid w:val="00E74595"/>
    <w:rsid w:val="00E91F23"/>
    <w:rsid w:val="00EB7C57"/>
    <w:rsid w:val="00ED2695"/>
    <w:rsid w:val="00F074C2"/>
    <w:rsid w:val="00F30C9B"/>
    <w:rsid w:val="00F33F9B"/>
    <w:rsid w:val="00F354B1"/>
    <w:rsid w:val="00F42823"/>
    <w:rsid w:val="00F53FD3"/>
    <w:rsid w:val="00F76900"/>
    <w:rsid w:val="00FA20D2"/>
    <w:rsid w:val="00FA5A91"/>
    <w:rsid w:val="00FB0E4E"/>
    <w:rsid w:val="00FD3C61"/>
    <w:rsid w:val="00FE52E9"/>
    <w:rsid w:val="00FE79FE"/>
    <w:rsid w:val="00FF6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523BDF27-2E80-430C-90F4-CFCACC799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2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6E22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6E227A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6E227A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6E22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6E227A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6E22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6E227A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6E227A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6E22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22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227A"/>
  </w:style>
  <w:style w:type="paragraph" w:customStyle="1" w:styleId="Headingb">
    <w:name w:val="Heading_b"/>
    <w:basedOn w:val="Heading3"/>
    <w:next w:val="Normal"/>
    <w:link w:val="HeadingbChar"/>
    <w:rsid w:val="006E22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22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227A"/>
  </w:style>
  <w:style w:type="paragraph" w:customStyle="1" w:styleId="AnnexNoTitle">
    <w:name w:val="Annex_NoTitle"/>
    <w:basedOn w:val="Normal"/>
    <w:next w:val="Normalaftertitle"/>
    <w:link w:val="AnnexNoTitleChar"/>
    <w:rsid w:val="006E227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6E227A"/>
    <w:pPr>
      <w:spacing w:before="320"/>
    </w:pPr>
  </w:style>
  <w:style w:type="paragraph" w:customStyle="1" w:styleId="enumlev2">
    <w:name w:val="enumlev2"/>
    <w:basedOn w:val="enumlev1"/>
    <w:rsid w:val="006E227A"/>
    <w:pPr>
      <w:ind w:left="1191" w:hanging="397"/>
    </w:pPr>
  </w:style>
  <w:style w:type="paragraph" w:customStyle="1" w:styleId="enumlev1">
    <w:name w:val="enumlev1"/>
    <w:basedOn w:val="Normal"/>
    <w:link w:val="enumlev1Char"/>
    <w:rsid w:val="006E227A"/>
    <w:pPr>
      <w:spacing w:before="80"/>
      <w:ind w:left="794" w:hanging="794"/>
    </w:pPr>
  </w:style>
  <w:style w:type="paragraph" w:customStyle="1" w:styleId="enumlev3">
    <w:name w:val="enumlev3"/>
    <w:basedOn w:val="enumlev2"/>
    <w:rsid w:val="006E227A"/>
    <w:pPr>
      <w:ind w:left="1588"/>
    </w:pPr>
  </w:style>
  <w:style w:type="paragraph" w:customStyle="1" w:styleId="Note">
    <w:name w:val="Note"/>
    <w:basedOn w:val="Normal"/>
    <w:link w:val="NoteChar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227A"/>
    <w:pPr>
      <w:jc w:val="center"/>
    </w:pPr>
  </w:style>
  <w:style w:type="paragraph" w:customStyle="1" w:styleId="Recdate">
    <w:name w:val="Rec_date"/>
    <w:basedOn w:val="Recref"/>
    <w:next w:val="Normalaftertitle"/>
    <w:rsid w:val="006E227A"/>
    <w:pPr>
      <w:jc w:val="right"/>
    </w:pPr>
  </w:style>
  <w:style w:type="paragraph" w:customStyle="1" w:styleId="HeadingSum">
    <w:name w:val="Heading_Sum"/>
    <w:basedOn w:val="Headingb"/>
    <w:next w:val="Normal"/>
    <w:rsid w:val="006E22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227A"/>
  </w:style>
  <w:style w:type="paragraph" w:customStyle="1" w:styleId="Tablefin">
    <w:name w:val="Table_fin"/>
    <w:basedOn w:val="Normal"/>
    <w:next w:val="Normal"/>
    <w:rsid w:val="006E22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22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6E22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6E22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6E22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227A"/>
    <w:pPr>
      <w:ind w:left="794"/>
    </w:pPr>
  </w:style>
  <w:style w:type="paragraph" w:customStyle="1" w:styleId="Figurelegend">
    <w:name w:val="Figure_legend"/>
    <w:basedOn w:val="Normal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6E22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6E22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227A"/>
    <w:pPr>
      <w:keepNext w:val="0"/>
      <w:spacing w:before="0" w:after="240"/>
    </w:pPr>
  </w:style>
  <w:style w:type="paragraph" w:customStyle="1" w:styleId="tocpart">
    <w:name w:val="tocpart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227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22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227A"/>
    <w:rPr>
      <w:b/>
    </w:rPr>
  </w:style>
  <w:style w:type="paragraph" w:customStyle="1" w:styleId="Chaptitle">
    <w:name w:val="Chap_title"/>
    <w:basedOn w:val="Arttitle"/>
    <w:next w:val="Normalaftertitle"/>
    <w:rsid w:val="006E227A"/>
  </w:style>
  <w:style w:type="character" w:styleId="FootnoteReference">
    <w:name w:val="footnote reference"/>
    <w:basedOn w:val="DefaultParagraphFont"/>
    <w:rsid w:val="006E227A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6E227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227A"/>
  </w:style>
  <w:style w:type="paragraph" w:styleId="Index2">
    <w:name w:val="index 2"/>
    <w:basedOn w:val="Normal"/>
    <w:next w:val="Normal"/>
    <w:semiHidden/>
    <w:rsid w:val="006E227A"/>
    <w:pPr>
      <w:ind w:left="283"/>
    </w:pPr>
  </w:style>
  <w:style w:type="paragraph" w:styleId="Index3">
    <w:name w:val="index 3"/>
    <w:basedOn w:val="Normal"/>
    <w:next w:val="Normal"/>
    <w:semiHidden/>
    <w:rsid w:val="006E227A"/>
    <w:pPr>
      <w:ind w:left="566"/>
    </w:pPr>
  </w:style>
  <w:style w:type="paragraph" w:styleId="IndexHeading">
    <w:name w:val="index heading"/>
    <w:basedOn w:val="Normal"/>
    <w:next w:val="Index1"/>
    <w:rsid w:val="006E227A"/>
  </w:style>
  <w:style w:type="paragraph" w:customStyle="1" w:styleId="Line">
    <w:name w:val="Line"/>
    <w:basedOn w:val="Normal"/>
    <w:next w:val="Normal"/>
    <w:rsid w:val="006E22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227A"/>
  </w:style>
  <w:style w:type="paragraph" w:customStyle="1" w:styleId="Partref">
    <w:name w:val="Part_ref"/>
    <w:basedOn w:val="Normal"/>
    <w:next w:val="Normal"/>
    <w:rsid w:val="006E22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227A"/>
  </w:style>
  <w:style w:type="paragraph" w:customStyle="1" w:styleId="QuestionNo">
    <w:name w:val="Question_No"/>
    <w:basedOn w:val="RecNo"/>
    <w:next w:val="Normal"/>
    <w:rsid w:val="006E227A"/>
  </w:style>
  <w:style w:type="paragraph" w:customStyle="1" w:styleId="Questionref">
    <w:name w:val="Question_ref"/>
    <w:basedOn w:val="Recref"/>
    <w:next w:val="Questiondate"/>
    <w:rsid w:val="006E227A"/>
  </w:style>
  <w:style w:type="paragraph" w:customStyle="1" w:styleId="Questiontitle">
    <w:name w:val="Question_title"/>
    <w:basedOn w:val="Normal"/>
    <w:next w:val="Questionref"/>
    <w:rsid w:val="006E227A"/>
  </w:style>
  <w:style w:type="paragraph" w:customStyle="1" w:styleId="Reftext">
    <w:name w:val="Ref_text"/>
    <w:basedOn w:val="Normal"/>
    <w:rsid w:val="006E227A"/>
    <w:pPr>
      <w:ind w:left="794" w:hanging="794"/>
    </w:pPr>
  </w:style>
  <w:style w:type="paragraph" w:customStyle="1" w:styleId="Reftitle">
    <w:name w:val="Ref_title"/>
    <w:basedOn w:val="Normal"/>
    <w:next w:val="Reftext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227A"/>
  </w:style>
  <w:style w:type="paragraph" w:customStyle="1" w:styleId="RepNo">
    <w:name w:val="Rep_No"/>
    <w:basedOn w:val="RecNo"/>
    <w:next w:val="Reptitle"/>
    <w:rsid w:val="006E227A"/>
  </w:style>
  <w:style w:type="paragraph" w:customStyle="1" w:styleId="Reptitle">
    <w:name w:val="Rep_title"/>
    <w:basedOn w:val="Rectitle"/>
    <w:next w:val="Repref"/>
    <w:rsid w:val="006E227A"/>
  </w:style>
  <w:style w:type="paragraph" w:customStyle="1" w:styleId="Repref">
    <w:name w:val="Rep_ref"/>
    <w:basedOn w:val="Recref"/>
    <w:next w:val="Repdate"/>
    <w:rsid w:val="006E227A"/>
  </w:style>
  <w:style w:type="paragraph" w:customStyle="1" w:styleId="Resdate">
    <w:name w:val="Res_date"/>
    <w:basedOn w:val="Recdate"/>
    <w:next w:val="Normalaftertitle"/>
    <w:rsid w:val="006E227A"/>
  </w:style>
  <w:style w:type="paragraph" w:customStyle="1" w:styleId="ResNo">
    <w:name w:val="Res_No"/>
    <w:basedOn w:val="RecNo"/>
    <w:next w:val="Restitle"/>
    <w:rsid w:val="006E227A"/>
  </w:style>
  <w:style w:type="paragraph" w:customStyle="1" w:styleId="Restitle">
    <w:name w:val="Res_title"/>
    <w:basedOn w:val="Normal"/>
    <w:next w:val="Resref"/>
    <w:rsid w:val="006E227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227A"/>
  </w:style>
  <w:style w:type="paragraph" w:customStyle="1" w:styleId="SectionNo">
    <w:name w:val="Section_No"/>
    <w:basedOn w:val="Normal"/>
    <w:next w:val="Normal"/>
    <w:rsid w:val="006E227A"/>
  </w:style>
  <w:style w:type="paragraph" w:customStyle="1" w:styleId="Sectiontitle">
    <w:name w:val="Section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22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6E22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6E22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6E22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6E22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6E227A"/>
  </w:style>
  <w:style w:type="paragraph" w:styleId="TOC6">
    <w:name w:val="toc 6"/>
    <w:basedOn w:val="TOC4"/>
    <w:semiHidden/>
    <w:rsid w:val="006E227A"/>
  </w:style>
  <w:style w:type="paragraph" w:styleId="TOC7">
    <w:name w:val="toc 7"/>
    <w:basedOn w:val="TOC4"/>
    <w:semiHidden/>
    <w:rsid w:val="006E227A"/>
  </w:style>
  <w:style w:type="paragraph" w:styleId="TOC8">
    <w:name w:val="toc 8"/>
    <w:basedOn w:val="TOC4"/>
    <w:semiHidden/>
    <w:rsid w:val="006E227A"/>
  </w:style>
  <w:style w:type="paragraph" w:customStyle="1" w:styleId="Annexref">
    <w:name w:val="Annex_ref"/>
    <w:basedOn w:val="Normal"/>
    <w:next w:val="Normalaftertitle"/>
    <w:rsid w:val="006E22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227A"/>
  </w:style>
  <w:style w:type="paragraph" w:customStyle="1" w:styleId="Tabletitle">
    <w:name w:val="Table_title"/>
    <w:basedOn w:val="Normal"/>
    <w:next w:val="Tablehead"/>
    <w:link w:val="TabletitleChar"/>
    <w:rsid w:val="006E22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227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227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227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227A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2E7B49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2E7B49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2E7B49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2E7B49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2E7B49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2E7B49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2E7B49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2E7B49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2E7B49"/>
    <w:rPr>
      <w:b/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2E7B49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2E7B49"/>
    <w:rPr>
      <w:sz w:val="22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2E7B49"/>
    <w:rPr>
      <w:b/>
      <w:sz w:val="26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2E7B49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2E7B49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2E7B49"/>
    <w:rPr>
      <w:b/>
      <w:sz w:val="26"/>
      <w:lang w:val="fr-FR" w:eastAsia="en-US"/>
    </w:rPr>
  </w:style>
  <w:style w:type="character" w:customStyle="1" w:styleId="TablelegendChar">
    <w:name w:val="Table_legend Char"/>
    <w:basedOn w:val="DefaultParagraphFont"/>
    <w:link w:val="Tablelegend"/>
    <w:locked/>
    <w:rsid w:val="002E7B49"/>
    <w:rPr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2E7B49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2E7B49"/>
    <w:rPr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2E7B49"/>
    <w:rPr>
      <w:sz w:val="22"/>
      <w:lang w:val="fr-FR" w:eastAsia="en-US"/>
    </w:rPr>
  </w:style>
  <w:style w:type="character" w:customStyle="1" w:styleId="EquationlegendChar">
    <w:name w:val="Equation_legend Char"/>
    <w:basedOn w:val="DefaultParagraphFont"/>
    <w:link w:val="Equationlegend"/>
    <w:locked/>
    <w:rsid w:val="002E7B49"/>
    <w:rPr>
      <w:sz w:val="22"/>
      <w:lang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2E7B49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2E7B49"/>
    <w:rPr>
      <w:caps/>
      <w:sz w:val="18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2E7B49"/>
    <w:rPr>
      <w:noProof/>
      <w:sz w:val="18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2E7B49"/>
    <w:rPr>
      <w:b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2E7B49"/>
    <w:rPr>
      <w:lang w:val="fr-FR" w:eastAsia="en-US"/>
    </w:rPr>
  </w:style>
  <w:style w:type="paragraph" w:styleId="Revision">
    <w:name w:val="Revision"/>
    <w:hidden/>
    <w:uiPriority w:val="99"/>
    <w:semiHidden/>
    <w:rsid w:val="002E7B49"/>
    <w:rPr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4.wmf"/><Relationship Id="rId34" Type="http://schemas.openxmlformats.org/officeDocument/2006/relationships/oleObject" Target="embeddings/oleObject1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3.bin"/><Relationship Id="rId25" Type="http://schemas.openxmlformats.org/officeDocument/2006/relationships/image" Target="media/image6.wmf"/><Relationship Id="rId33" Type="http://schemas.openxmlformats.org/officeDocument/2006/relationships/image" Target="media/image9.w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6.bin"/><Relationship Id="rId29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3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5.wmf"/><Relationship Id="rId28" Type="http://schemas.openxmlformats.org/officeDocument/2006/relationships/oleObject" Target="embeddings/oleObject11.bin"/><Relationship Id="rId36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5.bin"/><Relationship Id="rId31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w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2.bin"/><Relationship Id="rId35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FFC54-4BA9-4B8B-87E9-C8AA29151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250</TotalTime>
  <Pages>12</Pages>
  <Words>3216</Words>
  <Characters>17369</Characters>
  <Application>Microsoft Office Word</Application>
  <DocSecurity>0</DocSecurity>
  <Lines>445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20505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Berdyeva, Elena</cp:lastModifiedBy>
  <cp:revision>44</cp:revision>
  <cp:lastPrinted>2015-07-09T13:53:00Z</cp:lastPrinted>
  <dcterms:created xsi:type="dcterms:W3CDTF">2011-03-15T14:47:00Z</dcterms:created>
  <dcterms:modified xsi:type="dcterms:W3CDTF">2015-07-09T14:02:00Z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