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7E9E" w:rsidRDefault="00667E9E"/>
    <w:p w:rsidR="00667E9E" w:rsidRDefault="00667E9E"/>
    <w:p w:rsidR="00667E9E" w:rsidRDefault="00667E9E"/>
    <w:p w:rsidR="00667E9E" w:rsidRDefault="00667E9E"/>
    <w:p w:rsidR="00667E9E" w:rsidRDefault="00667E9E"/>
    <w:p w:rsidR="00667E9E" w:rsidRDefault="00667E9E"/>
    <w:p w:rsidR="00667E9E" w:rsidRDefault="00667E9E"/>
    <w:p w:rsidR="00667E9E" w:rsidRDefault="00667E9E"/>
    <w:p w:rsidR="00667E9E" w:rsidRDefault="00667E9E"/>
    <w:p w:rsidR="00667E9E" w:rsidRDefault="00667E9E"/>
    <w:p w:rsidR="00667E9E" w:rsidRDefault="00667E9E"/>
    <w:p w:rsidR="00667E9E" w:rsidRDefault="00667E9E"/>
    <w:tbl>
      <w:tblPr>
        <w:tblW w:w="10089" w:type="dxa"/>
        <w:tblLook w:val="01E0" w:firstRow="1" w:lastRow="1" w:firstColumn="1" w:lastColumn="1" w:noHBand="0" w:noVBand="0"/>
      </w:tblPr>
      <w:tblGrid>
        <w:gridCol w:w="10089"/>
      </w:tblGrid>
      <w:tr w:rsidR="00667E9E" w:rsidRPr="004F65E4">
        <w:tc>
          <w:tcPr>
            <w:tcW w:w="10089" w:type="dxa"/>
          </w:tcPr>
          <w:p w:rsidR="00667E9E" w:rsidRPr="001511A6" w:rsidRDefault="00667E9E" w:rsidP="00891530">
            <w:pPr>
              <w:spacing w:before="380" w:line="280" w:lineRule="exact"/>
              <w:jc w:val="right"/>
              <w:rPr>
                <w:rFonts w:ascii="Tahoma" w:hAnsi="Tahoma" w:cs="Tahoma"/>
                <w:b/>
                <w:bCs/>
                <w:iCs/>
                <w:color w:val="243285"/>
                <w:sz w:val="32"/>
                <w:szCs w:val="32"/>
                <w:lang w:val="en-US"/>
              </w:rPr>
            </w:pPr>
          </w:p>
          <w:p w:rsidR="00667E9E" w:rsidRPr="004F65E4" w:rsidRDefault="00667E9E" w:rsidP="00E27159">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Reco</w:t>
            </w:r>
            <w:r w:rsidR="007A5B72" w:rsidRPr="004F65E4">
              <w:rPr>
                <w:rFonts w:ascii="Tahoma" w:hAnsi="Tahoma" w:cs="Tahoma"/>
                <w:b/>
                <w:bCs/>
                <w:iCs/>
                <w:color w:val="243285"/>
                <w:sz w:val="36"/>
                <w:szCs w:val="36"/>
              </w:rPr>
              <w:t>mme</w:t>
            </w:r>
            <w:r w:rsidRPr="004F65E4">
              <w:rPr>
                <w:rFonts w:ascii="Tahoma" w:hAnsi="Tahoma" w:cs="Tahoma"/>
                <w:b/>
                <w:bCs/>
                <w:iCs/>
                <w:color w:val="243285"/>
                <w:sz w:val="36"/>
                <w:szCs w:val="36"/>
              </w:rPr>
              <w:t>ndation  ITU-R</w:t>
            </w:r>
            <w:bookmarkStart w:id="0" w:name="_GoBack"/>
            <w:bookmarkEnd w:id="0"/>
            <w:r w:rsidRPr="004F65E4">
              <w:rPr>
                <w:rFonts w:ascii="Tahoma" w:hAnsi="Tahoma" w:cs="Tahoma"/>
                <w:b/>
                <w:bCs/>
                <w:iCs/>
                <w:color w:val="243285"/>
                <w:sz w:val="36"/>
                <w:szCs w:val="36"/>
              </w:rPr>
              <w:t xml:space="preserve">  </w:t>
            </w:r>
            <w:r>
              <w:rPr>
                <w:rFonts w:ascii="Tahoma" w:hAnsi="Tahoma" w:cs="Tahoma"/>
                <w:b/>
                <w:bCs/>
                <w:iCs/>
                <w:color w:val="243285"/>
                <w:sz w:val="36"/>
                <w:szCs w:val="36"/>
              </w:rPr>
              <w:t>F</w:t>
            </w:r>
            <w:r w:rsidRPr="004F65E4">
              <w:rPr>
                <w:rFonts w:ascii="Tahoma" w:hAnsi="Tahoma" w:cs="Tahoma"/>
                <w:b/>
                <w:bCs/>
                <w:iCs/>
                <w:color w:val="243285"/>
                <w:sz w:val="36"/>
                <w:szCs w:val="36"/>
              </w:rPr>
              <w:t>.</w:t>
            </w:r>
            <w:r w:rsidR="006C2946">
              <w:rPr>
                <w:rFonts w:ascii="Tahoma" w:hAnsi="Tahoma" w:cs="Tahoma"/>
                <w:b/>
                <w:bCs/>
                <w:iCs/>
                <w:color w:val="243285"/>
                <w:sz w:val="36"/>
                <w:szCs w:val="36"/>
              </w:rPr>
              <w:t>386-9</w:t>
            </w:r>
          </w:p>
          <w:p w:rsidR="00667E9E" w:rsidRPr="004F65E4" w:rsidRDefault="00667E9E" w:rsidP="002C735A">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3C5A16">
              <w:rPr>
                <w:rFonts w:ascii="Tahoma" w:hAnsi="Tahoma" w:cs="Tahoma"/>
                <w:b/>
                <w:bCs/>
                <w:iCs/>
                <w:color w:val="243285"/>
                <w:szCs w:val="24"/>
              </w:rPr>
              <w:t>0</w:t>
            </w:r>
            <w:r w:rsidR="002C735A">
              <w:rPr>
                <w:rFonts w:ascii="Tahoma" w:hAnsi="Tahoma" w:cs="Tahoma"/>
                <w:b/>
                <w:bCs/>
                <w:iCs/>
                <w:color w:val="243285"/>
                <w:szCs w:val="24"/>
              </w:rPr>
              <w:t>2</w:t>
            </w:r>
            <w:r w:rsidRPr="004F65E4">
              <w:rPr>
                <w:rFonts w:ascii="Tahoma" w:hAnsi="Tahoma" w:cs="Tahoma"/>
                <w:b/>
                <w:bCs/>
                <w:iCs/>
                <w:color w:val="243285"/>
                <w:szCs w:val="24"/>
              </w:rPr>
              <w:t>/</w:t>
            </w:r>
            <w:r w:rsidR="003C5A16">
              <w:rPr>
                <w:rFonts w:ascii="Tahoma" w:hAnsi="Tahoma" w:cs="Tahoma"/>
                <w:b/>
                <w:bCs/>
                <w:iCs/>
                <w:color w:val="243285"/>
                <w:szCs w:val="24"/>
              </w:rPr>
              <w:t>2013</w:t>
            </w:r>
            <w:r w:rsidRPr="004F65E4">
              <w:rPr>
                <w:rFonts w:ascii="Tahoma" w:hAnsi="Tahoma" w:cs="Tahoma"/>
                <w:b/>
                <w:bCs/>
                <w:iCs/>
                <w:color w:val="243285"/>
                <w:szCs w:val="24"/>
              </w:rPr>
              <w:t>)</w:t>
            </w:r>
          </w:p>
        </w:tc>
      </w:tr>
      <w:tr w:rsidR="00667E9E" w:rsidRPr="00D16F61">
        <w:tc>
          <w:tcPr>
            <w:tcW w:w="10089" w:type="dxa"/>
          </w:tcPr>
          <w:p w:rsidR="00667E9E" w:rsidRPr="00AD231E" w:rsidRDefault="00667E9E" w:rsidP="00891530">
            <w:pPr>
              <w:spacing w:before="80" w:line="500" w:lineRule="exact"/>
              <w:jc w:val="right"/>
              <w:rPr>
                <w:rFonts w:ascii="Tahoma" w:hAnsi="Tahoma" w:cs="Tahoma"/>
                <w:b/>
                <w:bCs/>
                <w:iCs/>
                <w:color w:val="243285"/>
                <w:sz w:val="44"/>
                <w:szCs w:val="44"/>
                <w:lang w:val="en-US"/>
              </w:rPr>
            </w:pPr>
          </w:p>
          <w:p w:rsidR="00667E9E" w:rsidRPr="001511A6" w:rsidRDefault="006C2946" w:rsidP="003C5A16">
            <w:pPr>
              <w:spacing w:before="80" w:line="500" w:lineRule="exact"/>
              <w:jc w:val="right"/>
              <w:rPr>
                <w:rFonts w:ascii="Tahoma" w:hAnsi="Tahoma" w:cs="Tahoma"/>
                <w:b/>
                <w:bCs/>
                <w:iCs/>
                <w:color w:val="243285"/>
                <w:sz w:val="40"/>
                <w:szCs w:val="40"/>
                <w:lang w:val="en-US"/>
              </w:rPr>
            </w:pPr>
            <w:r w:rsidRPr="006C2946">
              <w:rPr>
                <w:rFonts w:ascii="Tahoma" w:hAnsi="Tahoma" w:cs="Tahoma"/>
                <w:b/>
                <w:bCs/>
                <w:iCs/>
                <w:color w:val="243285"/>
                <w:sz w:val="44"/>
                <w:szCs w:val="44"/>
                <w:lang w:val="en-US"/>
              </w:rPr>
              <w:t>Radio-frequency channel arrangements for</w:t>
            </w:r>
            <w:r>
              <w:rPr>
                <w:rFonts w:ascii="Tahoma" w:hAnsi="Tahoma" w:cs="Tahoma"/>
                <w:b/>
                <w:bCs/>
                <w:iCs/>
                <w:color w:val="243285"/>
                <w:sz w:val="44"/>
                <w:szCs w:val="44"/>
                <w:lang w:val="en-US"/>
              </w:rPr>
              <w:t xml:space="preserve"> </w:t>
            </w:r>
            <w:r w:rsidRPr="006C2946">
              <w:rPr>
                <w:rFonts w:ascii="Tahoma" w:hAnsi="Tahoma" w:cs="Tahoma"/>
                <w:b/>
                <w:bCs/>
                <w:iCs/>
                <w:color w:val="243285"/>
                <w:sz w:val="44"/>
                <w:szCs w:val="44"/>
                <w:lang w:val="en-US"/>
              </w:rPr>
              <w:t>fixed wireless systems</w:t>
            </w:r>
            <w:r>
              <w:rPr>
                <w:rFonts w:ascii="Tahoma" w:hAnsi="Tahoma" w:cs="Tahoma"/>
                <w:b/>
                <w:bCs/>
                <w:iCs/>
                <w:color w:val="243285"/>
                <w:sz w:val="44"/>
                <w:szCs w:val="44"/>
                <w:lang w:val="en-US"/>
              </w:rPr>
              <w:t xml:space="preserve"> </w:t>
            </w:r>
            <w:r w:rsidRPr="006C2946">
              <w:rPr>
                <w:rFonts w:ascii="Tahoma" w:hAnsi="Tahoma" w:cs="Tahoma"/>
                <w:b/>
                <w:bCs/>
                <w:iCs/>
                <w:color w:val="243285"/>
                <w:sz w:val="44"/>
                <w:szCs w:val="44"/>
                <w:lang w:val="en-US"/>
              </w:rPr>
              <w:t>operating in the 8</w:t>
            </w:r>
            <w:r>
              <w:rPr>
                <w:rFonts w:ascii="Tahoma" w:hAnsi="Tahoma" w:cs="Tahoma"/>
                <w:b/>
                <w:bCs/>
                <w:iCs/>
                <w:color w:val="243285"/>
                <w:sz w:val="44"/>
                <w:szCs w:val="44"/>
                <w:lang w:val="en-US"/>
              </w:rPr>
              <w:t> </w:t>
            </w:r>
            <w:r w:rsidRPr="006C2946">
              <w:rPr>
                <w:rFonts w:ascii="Tahoma" w:hAnsi="Tahoma" w:cs="Tahoma"/>
                <w:b/>
                <w:bCs/>
                <w:iCs/>
                <w:color w:val="243285"/>
                <w:sz w:val="44"/>
                <w:szCs w:val="44"/>
                <w:lang w:val="en-US"/>
              </w:rPr>
              <w:t>GHz (7 725 to 8 500 MHz) band</w:t>
            </w:r>
          </w:p>
        </w:tc>
      </w:tr>
      <w:tr w:rsidR="00667E9E">
        <w:tc>
          <w:tcPr>
            <w:tcW w:w="10089" w:type="dxa"/>
          </w:tcPr>
          <w:p w:rsidR="00667E9E" w:rsidRPr="006C2946" w:rsidRDefault="00667E9E" w:rsidP="00891530">
            <w:pPr>
              <w:spacing w:before="80" w:line="280" w:lineRule="exact"/>
              <w:ind w:right="640"/>
              <w:rPr>
                <w:rFonts w:ascii="Tahoma" w:hAnsi="Tahoma" w:cs="Tahoma"/>
                <w:b/>
                <w:bCs/>
                <w:iCs/>
                <w:color w:val="243285"/>
                <w:sz w:val="32"/>
                <w:szCs w:val="32"/>
                <w:lang w:val="en-US"/>
              </w:rPr>
            </w:pPr>
          </w:p>
          <w:p w:rsidR="00667E9E" w:rsidRPr="006C2946" w:rsidRDefault="00667E9E" w:rsidP="00891530">
            <w:pPr>
              <w:spacing w:before="80" w:line="280" w:lineRule="exact"/>
              <w:ind w:right="640"/>
              <w:rPr>
                <w:rFonts w:ascii="Tahoma" w:hAnsi="Tahoma" w:cs="Tahoma"/>
                <w:b/>
                <w:bCs/>
                <w:iCs/>
                <w:color w:val="243285"/>
                <w:sz w:val="32"/>
                <w:szCs w:val="32"/>
                <w:lang w:val="en-US"/>
              </w:rPr>
            </w:pPr>
          </w:p>
          <w:p w:rsidR="00667E9E" w:rsidRPr="006C2946" w:rsidRDefault="00667E9E" w:rsidP="00891530">
            <w:pPr>
              <w:spacing w:before="80" w:after="180" w:line="360" w:lineRule="exact"/>
              <w:ind w:right="720"/>
              <w:rPr>
                <w:rFonts w:ascii="Tahoma" w:hAnsi="Tahoma" w:cs="Tahoma"/>
                <w:b/>
                <w:bCs/>
                <w:iCs/>
                <w:color w:val="243285"/>
                <w:sz w:val="36"/>
                <w:szCs w:val="36"/>
                <w:lang w:val="en-US"/>
              </w:rPr>
            </w:pPr>
          </w:p>
          <w:p w:rsidR="00667E9E" w:rsidRPr="001511A6" w:rsidRDefault="00667E9E" w:rsidP="00891530">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Pr="001511A6">
              <w:rPr>
                <w:rFonts w:ascii="Tahoma" w:hAnsi="Tahoma" w:cs="Tahoma"/>
                <w:b/>
                <w:bCs/>
                <w:iCs/>
                <w:color w:val="243285"/>
                <w:sz w:val="36"/>
                <w:szCs w:val="36"/>
                <w:lang w:val="en-US"/>
              </w:rPr>
              <w:t xml:space="preserve"> Series</w:t>
            </w:r>
          </w:p>
          <w:p w:rsidR="00667E9E" w:rsidRPr="00E406BD" w:rsidRDefault="00667E9E" w:rsidP="00891530">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667E9E" w:rsidRDefault="00667E9E" w:rsidP="00891530">
      <w:pPr>
        <w:spacing w:before="80"/>
        <w:rPr>
          <w:i/>
          <w:sz w:val="22"/>
          <w:lang w:val="en-US"/>
        </w:rPr>
      </w:pPr>
    </w:p>
    <w:p w:rsidR="00667E9E" w:rsidRDefault="00667E9E" w:rsidP="00891530">
      <w:pPr>
        <w:spacing w:before="80"/>
        <w:rPr>
          <w:i/>
          <w:sz w:val="22"/>
          <w:lang w:val="en-US"/>
        </w:rPr>
      </w:pPr>
    </w:p>
    <w:p w:rsidR="00667E9E" w:rsidRDefault="00667E9E" w:rsidP="00891530">
      <w:pPr>
        <w:spacing w:before="80"/>
        <w:rPr>
          <w:i/>
          <w:sz w:val="22"/>
          <w:lang w:val="en-US"/>
        </w:rPr>
      </w:pPr>
    </w:p>
    <w:p w:rsidR="00667E9E" w:rsidRDefault="00667E9E" w:rsidP="00891530">
      <w:pPr>
        <w:spacing w:before="80"/>
        <w:rPr>
          <w:i/>
          <w:sz w:val="22"/>
          <w:lang w:val="en-US"/>
        </w:rPr>
      </w:pPr>
    </w:p>
    <w:p w:rsidR="00667E9E" w:rsidRDefault="00667E9E" w:rsidP="00891530">
      <w:pPr>
        <w:spacing w:before="80"/>
        <w:rPr>
          <w:i/>
          <w:sz w:val="22"/>
          <w:lang w:val="en-US"/>
        </w:rPr>
      </w:pPr>
    </w:p>
    <w:p w:rsidR="00667E9E" w:rsidRDefault="00667E9E" w:rsidP="00891530">
      <w:pPr>
        <w:spacing w:before="80"/>
        <w:rPr>
          <w:i/>
          <w:sz w:val="22"/>
          <w:lang w:val="en-US"/>
        </w:rPr>
      </w:pPr>
    </w:p>
    <w:p w:rsidR="00667E9E" w:rsidRDefault="00667E9E" w:rsidP="00891530">
      <w:pPr>
        <w:pStyle w:val="Equation"/>
        <w:tabs>
          <w:tab w:val="clear" w:pos="4820"/>
          <w:tab w:val="clear" w:pos="9639"/>
          <w:tab w:val="left" w:pos="1191"/>
          <w:tab w:val="left" w:pos="1588"/>
          <w:tab w:val="left" w:pos="1985"/>
        </w:tabs>
        <w:rPr>
          <w:rFonts w:ascii="Palatino Linotype" w:hAnsi="Palatino Linotype"/>
          <w:lang w:val="en-US"/>
        </w:rPr>
        <w:sectPr w:rsidR="00667E9E" w:rsidSect="00891530">
          <w:headerReference w:type="even" r:id="rId8"/>
          <w:headerReference w:type="default" r:id="rId9"/>
          <w:pgSz w:w="11907" w:h="16834" w:code="9"/>
          <w:pgMar w:top="1418" w:right="1134" w:bottom="1134" w:left="1134" w:header="720" w:footer="482" w:gutter="0"/>
          <w:paperSrc w:first="15" w:other="15"/>
          <w:cols w:space="720"/>
        </w:sectPr>
      </w:pPr>
    </w:p>
    <w:p w:rsidR="00667E9E" w:rsidRPr="00586EF8" w:rsidRDefault="00667E9E" w:rsidP="008915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667E9E" w:rsidRDefault="00667E9E" w:rsidP="0089153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667E9E" w:rsidRDefault="00667E9E" w:rsidP="0089153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667E9E" w:rsidRPr="00B714F3" w:rsidRDefault="00667E9E" w:rsidP="00891530">
      <w:pPr>
        <w:pStyle w:val="Heading1"/>
        <w:spacing w:before="680"/>
        <w:jc w:val="center"/>
        <w:rPr>
          <w:szCs w:val="24"/>
          <w:lang w:val="en-US"/>
        </w:rPr>
      </w:pPr>
      <w:r w:rsidRPr="00B714F3">
        <w:rPr>
          <w:szCs w:val="24"/>
          <w:lang w:val="en-US"/>
        </w:rPr>
        <w:t>Policy on Intellectual Property Right (IPR)</w:t>
      </w:r>
    </w:p>
    <w:p w:rsidR="00667E9E" w:rsidRPr="00B714F3" w:rsidRDefault="00667E9E" w:rsidP="00891530">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667E9E" w:rsidRDefault="00667E9E" w:rsidP="00891530">
      <w:pPr>
        <w:jc w:val="center"/>
        <w:rPr>
          <w:sz w:val="22"/>
          <w:lang w:val="en-US"/>
        </w:rPr>
      </w:pPr>
    </w:p>
    <w:p w:rsidR="00667E9E" w:rsidRDefault="00667E9E" w:rsidP="0089153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67E9E" w:rsidRPr="00D16F61">
        <w:tc>
          <w:tcPr>
            <w:tcW w:w="9360" w:type="dxa"/>
            <w:gridSpan w:val="2"/>
          </w:tcPr>
          <w:p w:rsidR="00667E9E" w:rsidRPr="00036EE3" w:rsidRDefault="00667E9E" w:rsidP="00891530">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667E9E" w:rsidRPr="00036EE3" w:rsidRDefault="00667E9E" w:rsidP="008915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CE0A43">
              <w:rPr>
                <w:b w:val="0"/>
                <w:sz w:val="18"/>
                <w:szCs w:val="18"/>
                <w:lang w:val="en-US"/>
              </w:rPr>
              <w:t>)</w:t>
            </w:r>
          </w:p>
        </w:tc>
      </w:tr>
      <w:tr w:rsidR="00667E9E" w:rsidRPr="00036EE3">
        <w:tc>
          <w:tcPr>
            <w:tcW w:w="1140" w:type="dxa"/>
          </w:tcPr>
          <w:p w:rsidR="00667E9E" w:rsidRPr="00036EE3" w:rsidRDefault="00667E9E" w:rsidP="00891530">
            <w:pPr>
              <w:spacing w:before="200" w:after="100"/>
              <w:ind w:left="57"/>
              <w:rPr>
                <w:b/>
                <w:bCs/>
                <w:sz w:val="20"/>
                <w:lang w:val="en-US"/>
              </w:rPr>
            </w:pPr>
            <w:r w:rsidRPr="00036EE3">
              <w:rPr>
                <w:b/>
                <w:bCs/>
                <w:sz w:val="20"/>
                <w:lang w:val="en-US"/>
              </w:rPr>
              <w:t>Series</w:t>
            </w:r>
          </w:p>
        </w:tc>
        <w:tc>
          <w:tcPr>
            <w:tcW w:w="8220" w:type="dxa"/>
          </w:tcPr>
          <w:p w:rsidR="00667E9E" w:rsidRPr="00036EE3" w:rsidRDefault="00667E9E" w:rsidP="008915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667E9E" w:rsidRPr="00036EE3">
        <w:tc>
          <w:tcPr>
            <w:tcW w:w="1140" w:type="dxa"/>
          </w:tcPr>
          <w:p w:rsidR="00667E9E" w:rsidRPr="00036EE3" w:rsidRDefault="00667E9E" w:rsidP="00891530">
            <w:pPr>
              <w:spacing w:before="30" w:after="30"/>
              <w:ind w:left="57"/>
              <w:jc w:val="left"/>
              <w:rPr>
                <w:b/>
                <w:bCs/>
                <w:sz w:val="20"/>
                <w:lang w:val="en-US"/>
              </w:rPr>
            </w:pPr>
            <w:r w:rsidRPr="00036EE3">
              <w:rPr>
                <w:b/>
                <w:bCs/>
                <w:sz w:val="20"/>
                <w:lang w:val="en-US"/>
              </w:rPr>
              <w:t>BO</w:t>
            </w:r>
          </w:p>
        </w:tc>
        <w:tc>
          <w:tcPr>
            <w:tcW w:w="8220" w:type="dxa"/>
          </w:tcPr>
          <w:p w:rsidR="00667E9E" w:rsidRPr="00036EE3" w:rsidRDefault="00667E9E" w:rsidP="008915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667E9E" w:rsidRPr="00D16F61" w:rsidTr="00891530">
        <w:tc>
          <w:tcPr>
            <w:tcW w:w="1140" w:type="dxa"/>
            <w:tcBorders>
              <w:bottom w:val="nil"/>
            </w:tcBorders>
          </w:tcPr>
          <w:p w:rsidR="00667E9E" w:rsidRPr="00036EE3" w:rsidRDefault="00667E9E" w:rsidP="00891530">
            <w:pPr>
              <w:spacing w:before="30" w:after="30"/>
              <w:ind w:left="57"/>
              <w:jc w:val="left"/>
              <w:rPr>
                <w:b/>
                <w:bCs/>
                <w:sz w:val="20"/>
                <w:lang w:val="en-US"/>
              </w:rPr>
            </w:pPr>
            <w:r w:rsidRPr="00036EE3">
              <w:rPr>
                <w:b/>
                <w:bCs/>
                <w:sz w:val="20"/>
                <w:lang w:val="en-US"/>
              </w:rPr>
              <w:t>BR</w:t>
            </w:r>
          </w:p>
        </w:tc>
        <w:tc>
          <w:tcPr>
            <w:tcW w:w="8220" w:type="dxa"/>
            <w:tcBorders>
              <w:bottom w:val="nil"/>
            </w:tcBorders>
          </w:tcPr>
          <w:p w:rsidR="00667E9E" w:rsidRPr="00036EE3" w:rsidRDefault="00667E9E" w:rsidP="008915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667E9E" w:rsidRPr="00036EE3" w:rsidTr="00891530">
        <w:tc>
          <w:tcPr>
            <w:tcW w:w="1140" w:type="dxa"/>
            <w:tcBorders>
              <w:top w:val="nil"/>
              <w:bottom w:val="nil"/>
            </w:tcBorders>
            <w:shd w:val="clear" w:color="auto" w:fill="auto"/>
          </w:tcPr>
          <w:p w:rsidR="00667E9E" w:rsidRPr="007D224F" w:rsidRDefault="00667E9E" w:rsidP="00891530">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667E9E" w:rsidRPr="007D224F" w:rsidRDefault="00667E9E" w:rsidP="008915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667E9E" w:rsidRPr="00ED2695" w:rsidTr="00891530">
        <w:tc>
          <w:tcPr>
            <w:tcW w:w="1140" w:type="dxa"/>
            <w:tcBorders>
              <w:top w:val="nil"/>
              <w:bottom w:val="nil"/>
            </w:tcBorders>
            <w:shd w:val="clear" w:color="auto" w:fill="auto"/>
          </w:tcPr>
          <w:p w:rsidR="00667E9E" w:rsidRPr="00ED2695" w:rsidRDefault="00667E9E" w:rsidP="00891530">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667E9E" w:rsidRPr="00ED2695" w:rsidRDefault="00667E9E" w:rsidP="008915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667E9E" w:rsidRPr="007D224F" w:rsidTr="00891530">
        <w:tc>
          <w:tcPr>
            <w:tcW w:w="1140" w:type="dxa"/>
            <w:tcBorders>
              <w:top w:val="nil"/>
              <w:bottom w:val="nil"/>
            </w:tcBorders>
            <w:shd w:val="clear" w:color="auto" w:fill="F3F3F3"/>
          </w:tcPr>
          <w:p w:rsidR="00667E9E" w:rsidRPr="007D224F" w:rsidRDefault="00667E9E" w:rsidP="00891530">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667E9E" w:rsidRPr="007D224F" w:rsidRDefault="00667E9E" w:rsidP="0089153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667E9E" w:rsidRPr="00036EE3" w:rsidTr="00891530">
        <w:tc>
          <w:tcPr>
            <w:tcW w:w="1140" w:type="dxa"/>
            <w:tcBorders>
              <w:top w:val="nil"/>
            </w:tcBorders>
            <w:shd w:val="clear" w:color="auto" w:fill="auto"/>
          </w:tcPr>
          <w:p w:rsidR="00667E9E" w:rsidRPr="00906589" w:rsidRDefault="00667E9E" w:rsidP="00891530">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667E9E" w:rsidRPr="00906589" w:rsidRDefault="00667E9E" w:rsidP="008915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667E9E" w:rsidRPr="00036EE3">
        <w:tc>
          <w:tcPr>
            <w:tcW w:w="1140" w:type="dxa"/>
          </w:tcPr>
          <w:p w:rsidR="00667E9E" w:rsidRPr="00036EE3" w:rsidRDefault="00667E9E" w:rsidP="00891530">
            <w:pPr>
              <w:spacing w:before="30" w:after="30"/>
              <w:ind w:left="57"/>
              <w:jc w:val="left"/>
              <w:rPr>
                <w:b/>
                <w:bCs/>
                <w:sz w:val="20"/>
                <w:lang w:val="fr-CH"/>
              </w:rPr>
            </w:pPr>
            <w:r w:rsidRPr="00036EE3">
              <w:rPr>
                <w:b/>
                <w:bCs/>
                <w:sz w:val="20"/>
                <w:lang w:val="fr-CH"/>
              </w:rPr>
              <w:t>P</w:t>
            </w:r>
          </w:p>
        </w:tc>
        <w:tc>
          <w:tcPr>
            <w:tcW w:w="8220" w:type="dxa"/>
          </w:tcPr>
          <w:p w:rsidR="00667E9E" w:rsidRPr="00036EE3" w:rsidRDefault="00667E9E" w:rsidP="00891530">
            <w:pPr>
              <w:spacing w:before="30" w:after="30"/>
              <w:jc w:val="left"/>
              <w:rPr>
                <w:sz w:val="20"/>
                <w:lang w:val="fr-CH"/>
              </w:rPr>
            </w:pPr>
            <w:r w:rsidRPr="00036EE3">
              <w:rPr>
                <w:sz w:val="20"/>
                <w:lang w:val="fr-CH"/>
              </w:rPr>
              <w:t>Radiowave propagation</w:t>
            </w:r>
          </w:p>
        </w:tc>
      </w:tr>
      <w:tr w:rsidR="00667E9E" w:rsidRPr="00036EE3">
        <w:tc>
          <w:tcPr>
            <w:tcW w:w="1140" w:type="dxa"/>
          </w:tcPr>
          <w:p w:rsidR="00667E9E" w:rsidRPr="00036EE3" w:rsidRDefault="00667E9E" w:rsidP="00891530">
            <w:pPr>
              <w:spacing w:before="30" w:after="30"/>
              <w:ind w:left="57"/>
              <w:jc w:val="left"/>
              <w:rPr>
                <w:b/>
                <w:bCs/>
                <w:sz w:val="20"/>
                <w:lang w:val="en-US"/>
              </w:rPr>
            </w:pPr>
            <w:r w:rsidRPr="00036EE3">
              <w:rPr>
                <w:b/>
                <w:bCs/>
                <w:sz w:val="20"/>
                <w:lang w:val="en-US"/>
              </w:rPr>
              <w:t>RA</w:t>
            </w:r>
          </w:p>
        </w:tc>
        <w:tc>
          <w:tcPr>
            <w:tcW w:w="8220" w:type="dxa"/>
          </w:tcPr>
          <w:p w:rsidR="00667E9E" w:rsidRPr="00036EE3" w:rsidRDefault="00667E9E" w:rsidP="0089153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667E9E" w:rsidRPr="00036EE3">
        <w:tc>
          <w:tcPr>
            <w:tcW w:w="1140" w:type="dxa"/>
          </w:tcPr>
          <w:p w:rsidR="00667E9E" w:rsidRPr="00036EE3" w:rsidRDefault="00667E9E" w:rsidP="00891530">
            <w:pPr>
              <w:spacing w:before="30" w:after="30"/>
              <w:ind w:left="57"/>
              <w:jc w:val="left"/>
              <w:rPr>
                <w:b/>
                <w:bCs/>
                <w:sz w:val="20"/>
                <w:lang w:val="en-US"/>
              </w:rPr>
            </w:pPr>
            <w:r w:rsidRPr="00036EE3">
              <w:rPr>
                <w:b/>
                <w:bCs/>
                <w:sz w:val="20"/>
                <w:lang w:val="en-US"/>
              </w:rPr>
              <w:t>RS</w:t>
            </w:r>
          </w:p>
        </w:tc>
        <w:tc>
          <w:tcPr>
            <w:tcW w:w="8220" w:type="dxa"/>
          </w:tcPr>
          <w:p w:rsidR="00667E9E" w:rsidRPr="00036EE3" w:rsidRDefault="00667E9E" w:rsidP="0089153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667E9E" w:rsidRPr="00036EE3">
        <w:tc>
          <w:tcPr>
            <w:tcW w:w="1140" w:type="dxa"/>
          </w:tcPr>
          <w:p w:rsidR="00667E9E" w:rsidRPr="00036EE3" w:rsidRDefault="00667E9E" w:rsidP="00891530">
            <w:pPr>
              <w:spacing w:before="30" w:after="30"/>
              <w:ind w:left="57"/>
              <w:jc w:val="left"/>
              <w:rPr>
                <w:b/>
                <w:bCs/>
                <w:sz w:val="20"/>
                <w:lang w:val="en-US"/>
              </w:rPr>
            </w:pPr>
            <w:r w:rsidRPr="00036EE3">
              <w:rPr>
                <w:b/>
                <w:bCs/>
                <w:sz w:val="20"/>
                <w:lang w:val="en-US"/>
              </w:rPr>
              <w:t>S</w:t>
            </w:r>
          </w:p>
        </w:tc>
        <w:tc>
          <w:tcPr>
            <w:tcW w:w="8220" w:type="dxa"/>
          </w:tcPr>
          <w:p w:rsidR="00667E9E" w:rsidRPr="00036EE3" w:rsidRDefault="00667E9E" w:rsidP="00891530">
            <w:pPr>
              <w:spacing w:before="30" w:after="30"/>
              <w:jc w:val="left"/>
              <w:rPr>
                <w:sz w:val="20"/>
                <w:lang w:val="en-US"/>
              </w:rPr>
            </w:pPr>
            <w:r w:rsidRPr="00036EE3">
              <w:rPr>
                <w:sz w:val="20"/>
                <w:lang w:val="en-US"/>
              </w:rPr>
              <w:t>Fixed-satellite service</w:t>
            </w:r>
          </w:p>
        </w:tc>
      </w:tr>
      <w:tr w:rsidR="00667E9E" w:rsidRPr="00036EE3">
        <w:tc>
          <w:tcPr>
            <w:tcW w:w="1140" w:type="dxa"/>
          </w:tcPr>
          <w:p w:rsidR="00667E9E" w:rsidRPr="00036EE3" w:rsidRDefault="00667E9E" w:rsidP="00891530">
            <w:pPr>
              <w:spacing w:before="30" w:after="30"/>
              <w:ind w:left="57"/>
              <w:jc w:val="left"/>
              <w:rPr>
                <w:b/>
                <w:bCs/>
                <w:sz w:val="20"/>
                <w:lang w:val="en-US"/>
              </w:rPr>
            </w:pPr>
            <w:r w:rsidRPr="00036EE3">
              <w:rPr>
                <w:b/>
                <w:bCs/>
                <w:sz w:val="20"/>
                <w:lang w:val="en-US"/>
              </w:rPr>
              <w:t>SA</w:t>
            </w:r>
          </w:p>
        </w:tc>
        <w:tc>
          <w:tcPr>
            <w:tcW w:w="8220" w:type="dxa"/>
          </w:tcPr>
          <w:p w:rsidR="00667E9E" w:rsidRPr="00036EE3" w:rsidRDefault="00667E9E" w:rsidP="00891530">
            <w:pPr>
              <w:spacing w:before="30" w:after="30"/>
              <w:jc w:val="left"/>
              <w:rPr>
                <w:sz w:val="20"/>
                <w:lang w:val="en-US"/>
              </w:rPr>
            </w:pPr>
            <w:r w:rsidRPr="00036EE3">
              <w:rPr>
                <w:sz w:val="20"/>
                <w:lang w:val="en-US"/>
              </w:rPr>
              <w:t>Space applications and meteorology</w:t>
            </w:r>
          </w:p>
        </w:tc>
      </w:tr>
      <w:tr w:rsidR="00667E9E" w:rsidRPr="00D16F61" w:rsidTr="00891530">
        <w:tc>
          <w:tcPr>
            <w:tcW w:w="1140" w:type="dxa"/>
            <w:tcBorders>
              <w:bottom w:val="nil"/>
            </w:tcBorders>
          </w:tcPr>
          <w:p w:rsidR="00667E9E" w:rsidRPr="00036EE3" w:rsidRDefault="00667E9E" w:rsidP="00891530">
            <w:pPr>
              <w:spacing w:before="30" w:after="30"/>
              <w:ind w:left="57"/>
              <w:jc w:val="left"/>
              <w:rPr>
                <w:b/>
                <w:bCs/>
                <w:sz w:val="20"/>
                <w:lang w:val="en-US"/>
              </w:rPr>
            </w:pPr>
            <w:r w:rsidRPr="00036EE3">
              <w:rPr>
                <w:b/>
                <w:bCs/>
                <w:sz w:val="20"/>
                <w:lang w:val="en-US"/>
              </w:rPr>
              <w:t>SF</w:t>
            </w:r>
          </w:p>
        </w:tc>
        <w:tc>
          <w:tcPr>
            <w:tcW w:w="8220" w:type="dxa"/>
            <w:tcBorders>
              <w:bottom w:val="nil"/>
            </w:tcBorders>
          </w:tcPr>
          <w:p w:rsidR="00667E9E" w:rsidRPr="00036EE3" w:rsidRDefault="00667E9E" w:rsidP="00891530">
            <w:pPr>
              <w:spacing w:before="30" w:after="30"/>
              <w:jc w:val="left"/>
              <w:rPr>
                <w:sz w:val="20"/>
                <w:lang w:val="en-US"/>
              </w:rPr>
            </w:pPr>
            <w:r w:rsidRPr="00036EE3">
              <w:rPr>
                <w:sz w:val="20"/>
                <w:lang w:val="en-US"/>
              </w:rPr>
              <w:t>Frequency sharing and coordination between fixed-satellite and fixed service systems</w:t>
            </w:r>
          </w:p>
        </w:tc>
      </w:tr>
      <w:tr w:rsidR="00667E9E" w:rsidRPr="00036EE3" w:rsidTr="00891530">
        <w:tc>
          <w:tcPr>
            <w:tcW w:w="1140" w:type="dxa"/>
            <w:tcBorders>
              <w:top w:val="nil"/>
              <w:bottom w:val="nil"/>
            </w:tcBorders>
            <w:shd w:val="clear" w:color="auto" w:fill="auto"/>
          </w:tcPr>
          <w:p w:rsidR="00667E9E" w:rsidRPr="000A4386" w:rsidRDefault="00667E9E" w:rsidP="00891530">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667E9E" w:rsidRPr="000A4386" w:rsidRDefault="00667E9E" w:rsidP="00891530">
            <w:pPr>
              <w:spacing w:before="30" w:after="30"/>
              <w:jc w:val="left"/>
              <w:rPr>
                <w:sz w:val="20"/>
                <w:lang w:val="en-US"/>
              </w:rPr>
            </w:pPr>
            <w:r w:rsidRPr="000A4386">
              <w:rPr>
                <w:sz w:val="20"/>
                <w:lang w:val="en-US"/>
              </w:rPr>
              <w:t>Spectrum management</w:t>
            </w:r>
          </w:p>
        </w:tc>
      </w:tr>
      <w:tr w:rsidR="00667E9E" w:rsidRPr="00036EE3" w:rsidTr="00891530">
        <w:tc>
          <w:tcPr>
            <w:tcW w:w="1140" w:type="dxa"/>
            <w:tcBorders>
              <w:top w:val="nil"/>
            </w:tcBorders>
          </w:tcPr>
          <w:p w:rsidR="00667E9E" w:rsidRPr="00036EE3" w:rsidRDefault="00667E9E" w:rsidP="00891530">
            <w:pPr>
              <w:spacing w:before="30" w:after="30"/>
              <w:ind w:left="57"/>
              <w:jc w:val="left"/>
              <w:rPr>
                <w:b/>
                <w:bCs/>
                <w:sz w:val="20"/>
                <w:lang w:val="en-US"/>
              </w:rPr>
            </w:pPr>
            <w:r w:rsidRPr="00036EE3">
              <w:rPr>
                <w:b/>
                <w:bCs/>
                <w:sz w:val="20"/>
                <w:lang w:val="en-US"/>
              </w:rPr>
              <w:t>SNG</w:t>
            </w:r>
          </w:p>
        </w:tc>
        <w:tc>
          <w:tcPr>
            <w:tcW w:w="8220" w:type="dxa"/>
            <w:tcBorders>
              <w:top w:val="nil"/>
            </w:tcBorders>
          </w:tcPr>
          <w:p w:rsidR="00667E9E" w:rsidRPr="00036EE3" w:rsidRDefault="00667E9E" w:rsidP="00891530">
            <w:pPr>
              <w:spacing w:before="30" w:after="30"/>
              <w:jc w:val="left"/>
              <w:rPr>
                <w:sz w:val="20"/>
                <w:lang w:val="en-US"/>
              </w:rPr>
            </w:pPr>
            <w:r w:rsidRPr="00036EE3">
              <w:rPr>
                <w:sz w:val="20"/>
                <w:lang w:val="en-US"/>
              </w:rPr>
              <w:t>Satellite news gathering</w:t>
            </w:r>
          </w:p>
        </w:tc>
      </w:tr>
      <w:tr w:rsidR="00667E9E" w:rsidRPr="00D16F61">
        <w:tc>
          <w:tcPr>
            <w:tcW w:w="1140" w:type="dxa"/>
          </w:tcPr>
          <w:p w:rsidR="00667E9E" w:rsidRPr="00036EE3" w:rsidRDefault="00667E9E" w:rsidP="00891530">
            <w:pPr>
              <w:spacing w:before="30" w:after="30"/>
              <w:ind w:left="57"/>
              <w:jc w:val="left"/>
              <w:rPr>
                <w:b/>
                <w:bCs/>
                <w:sz w:val="20"/>
                <w:lang w:val="en-US"/>
              </w:rPr>
            </w:pPr>
            <w:r w:rsidRPr="00036EE3">
              <w:rPr>
                <w:b/>
                <w:bCs/>
                <w:sz w:val="20"/>
                <w:lang w:val="en-US"/>
              </w:rPr>
              <w:t>TF</w:t>
            </w:r>
          </w:p>
        </w:tc>
        <w:tc>
          <w:tcPr>
            <w:tcW w:w="8220" w:type="dxa"/>
          </w:tcPr>
          <w:p w:rsidR="00667E9E" w:rsidRPr="00036EE3" w:rsidRDefault="00667E9E" w:rsidP="00891530">
            <w:pPr>
              <w:spacing w:before="30" w:after="30"/>
              <w:jc w:val="left"/>
              <w:rPr>
                <w:sz w:val="20"/>
                <w:lang w:val="en-US"/>
              </w:rPr>
            </w:pPr>
            <w:r w:rsidRPr="00036EE3">
              <w:rPr>
                <w:sz w:val="20"/>
                <w:lang w:val="en-US"/>
              </w:rPr>
              <w:t>Time signals and frequency standards emissions</w:t>
            </w:r>
          </w:p>
        </w:tc>
      </w:tr>
      <w:tr w:rsidR="00667E9E" w:rsidRPr="00036EE3">
        <w:tc>
          <w:tcPr>
            <w:tcW w:w="1140" w:type="dxa"/>
          </w:tcPr>
          <w:p w:rsidR="00667E9E" w:rsidRPr="00036EE3" w:rsidRDefault="00667E9E" w:rsidP="00891530">
            <w:pPr>
              <w:spacing w:before="30" w:after="30"/>
              <w:ind w:left="57"/>
              <w:jc w:val="left"/>
              <w:rPr>
                <w:b/>
                <w:bCs/>
                <w:sz w:val="20"/>
                <w:lang w:val="en-US"/>
              </w:rPr>
            </w:pPr>
            <w:r w:rsidRPr="00036EE3">
              <w:rPr>
                <w:b/>
                <w:bCs/>
                <w:sz w:val="20"/>
                <w:lang w:val="en-US"/>
              </w:rPr>
              <w:t>V</w:t>
            </w:r>
          </w:p>
        </w:tc>
        <w:tc>
          <w:tcPr>
            <w:tcW w:w="8220" w:type="dxa"/>
          </w:tcPr>
          <w:p w:rsidR="00667E9E" w:rsidRPr="00036EE3" w:rsidRDefault="00667E9E" w:rsidP="00891530">
            <w:pPr>
              <w:spacing w:before="30" w:after="180"/>
              <w:jc w:val="left"/>
              <w:rPr>
                <w:sz w:val="20"/>
                <w:lang w:val="en-US"/>
              </w:rPr>
            </w:pPr>
            <w:r w:rsidRPr="00036EE3">
              <w:rPr>
                <w:sz w:val="20"/>
                <w:lang w:val="en-US"/>
              </w:rPr>
              <w:t>Vocabulary and related subjects</w:t>
            </w:r>
          </w:p>
        </w:tc>
      </w:tr>
    </w:tbl>
    <w:p w:rsidR="00667E9E" w:rsidRPr="00036EE3" w:rsidRDefault="00667E9E" w:rsidP="0089153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67E9E">
        <w:tc>
          <w:tcPr>
            <w:tcW w:w="720" w:type="dxa"/>
          </w:tcPr>
          <w:p w:rsidR="00667E9E" w:rsidRDefault="00667E9E" w:rsidP="00891530">
            <w:pPr>
              <w:jc w:val="center"/>
              <w:rPr>
                <w:sz w:val="22"/>
                <w:lang w:val="en-US"/>
              </w:rPr>
            </w:pPr>
          </w:p>
        </w:tc>
      </w:tr>
    </w:tbl>
    <w:p w:rsidR="00667E9E" w:rsidRPr="00036EE3" w:rsidRDefault="00667E9E" w:rsidP="0089153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67E9E" w:rsidRPr="00D16F61">
        <w:tc>
          <w:tcPr>
            <w:tcW w:w="9360" w:type="dxa"/>
          </w:tcPr>
          <w:p w:rsidR="00667E9E" w:rsidRPr="002F5199" w:rsidRDefault="00667E9E" w:rsidP="00891530">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667E9E" w:rsidRDefault="00667E9E" w:rsidP="00891530">
      <w:pPr>
        <w:spacing w:before="0"/>
        <w:jc w:val="center"/>
        <w:rPr>
          <w:sz w:val="22"/>
          <w:lang w:val="en-US"/>
        </w:rPr>
      </w:pPr>
    </w:p>
    <w:p w:rsidR="00667E9E" w:rsidRDefault="00667E9E" w:rsidP="00891530">
      <w:pPr>
        <w:spacing w:before="0"/>
        <w:jc w:val="center"/>
        <w:rPr>
          <w:sz w:val="22"/>
          <w:lang w:val="en-US"/>
        </w:rPr>
      </w:pPr>
    </w:p>
    <w:p w:rsidR="00667E9E" w:rsidRPr="002F5199" w:rsidRDefault="00667E9E" w:rsidP="00891530">
      <w:pPr>
        <w:spacing w:before="0"/>
        <w:jc w:val="right"/>
        <w:rPr>
          <w:i/>
          <w:iCs/>
          <w:sz w:val="20"/>
          <w:lang w:val="en-US"/>
        </w:rPr>
      </w:pPr>
      <w:r w:rsidRPr="002F5199">
        <w:rPr>
          <w:i/>
          <w:iCs/>
          <w:sz w:val="20"/>
          <w:lang w:val="en-US"/>
        </w:rPr>
        <w:t>Electronic Publication</w:t>
      </w:r>
    </w:p>
    <w:p w:rsidR="00667E9E" w:rsidRPr="002F5199" w:rsidRDefault="00667E9E" w:rsidP="00891530">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13</w:t>
      </w:r>
    </w:p>
    <w:p w:rsidR="00667E9E" w:rsidRDefault="00667E9E" w:rsidP="00891530">
      <w:pPr>
        <w:jc w:val="center"/>
        <w:rPr>
          <w:sz w:val="22"/>
          <w:lang w:val="en-US"/>
        </w:rPr>
      </w:pPr>
    </w:p>
    <w:p w:rsidR="00667E9E" w:rsidRPr="00470E28" w:rsidRDefault="00667E9E" w:rsidP="00891530">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13</w:t>
      </w:r>
    </w:p>
    <w:p w:rsidR="00667E9E" w:rsidRPr="00470E28" w:rsidRDefault="00667E9E" w:rsidP="0089153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667E9E" w:rsidRDefault="00667E9E" w:rsidP="00891530">
      <w:pPr>
        <w:spacing w:before="160"/>
        <w:rPr>
          <w:i/>
          <w:sz w:val="20"/>
          <w:lang w:val="en-US"/>
        </w:rPr>
        <w:sectPr w:rsidR="00667E9E" w:rsidSect="00891530">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667E9E" w:rsidRPr="00BF487A" w:rsidRDefault="00667E9E" w:rsidP="006C2946">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F</w:t>
      </w:r>
      <w:r w:rsidRPr="00BF487A">
        <w:rPr>
          <w:rStyle w:val="href"/>
          <w:lang w:val="en-US"/>
        </w:rPr>
        <w:t>.</w:t>
      </w:r>
      <w:r w:rsidR="006C2946">
        <w:rPr>
          <w:rStyle w:val="href"/>
          <w:lang w:val="en-US"/>
        </w:rPr>
        <w:t>386-9</w:t>
      </w:r>
    </w:p>
    <w:p w:rsidR="006C2946" w:rsidRPr="006C2946" w:rsidRDefault="006C2946" w:rsidP="006C2946">
      <w:pPr>
        <w:pStyle w:val="Rectitle"/>
        <w:rPr>
          <w:lang w:val="en-US" w:eastAsia="zh-CN"/>
        </w:rPr>
      </w:pPr>
      <w:r w:rsidRPr="006C2946">
        <w:rPr>
          <w:lang w:val="en-US"/>
        </w:rPr>
        <w:t xml:space="preserve">Radio-frequency channel arrangements for fixed wireless systems </w:t>
      </w:r>
      <w:r w:rsidRPr="006C2946">
        <w:rPr>
          <w:lang w:val="en-US"/>
        </w:rPr>
        <w:br/>
        <w:t>operating in the 8 GHz (7 725 to 8 500 MHz) band</w:t>
      </w:r>
    </w:p>
    <w:p w:rsidR="006C2946" w:rsidRDefault="006C2946" w:rsidP="00B1711C">
      <w:pPr>
        <w:pStyle w:val="Recref"/>
        <w:rPr>
          <w:lang w:val="en-US"/>
        </w:rPr>
      </w:pPr>
      <w:r w:rsidRPr="006C2946">
        <w:rPr>
          <w:lang w:val="en-US"/>
        </w:rPr>
        <w:t xml:space="preserve">(Question ITU-R </w:t>
      </w:r>
      <w:r w:rsidRPr="006C2946">
        <w:rPr>
          <w:lang w:val="en-US" w:eastAsia="ja-JP"/>
        </w:rPr>
        <w:t>247/5</w:t>
      </w:r>
      <w:r w:rsidRPr="006C2946">
        <w:rPr>
          <w:lang w:val="en-US"/>
        </w:rPr>
        <w:t>)</w:t>
      </w:r>
    </w:p>
    <w:p w:rsidR="00471504" w:rsidRDefault="00471504" w:rsidP="00471504">
      <w:pPr>
        <w:pStyle w:val="Blanc"/>
      </w:pPr>
    </w:p>
    <w:p w:rsidR="006C2946" w:rsidRPr="00471504" w:rsidRDefault="006C2946" w:rsidP="002E2553">
      <w:pPr>
        <w:pStyle w:val="Recdate"/>
        <w:rPr>
          <w:lang w:val="en-US"/>
        </w:rPr>
      </w:pPr>
      <w:r w:rsidRPr="00471504">
        <w:rPr>
          <w:lang w:val="en-US"/>
        </w:rPr>
        <w:t>(1963-1966-1982-1986-1992-1997-1999-2007-201</w:t>
      </w:r>
      <w:r w:rsidR="003C5A16">
        <w:rPr>
          <w:lang w:val="en-US"/>
        </w:rPr>
        <w:t>3</w:t>
      </w:r>
      <w:r w:rsidRPr="00471504">
        <w:rPr>
          <w:lang w:val="en-US"/>
        </w:rPr>
        <w:t>)</w:t>
      </w:r>
    </w:p>
    <w:p w:rsidR="00471504" w:rsidRDefault="00471504" w:rsidP="00471504">
      <w:pPr>
        <w:rPr>
          <w:lang w:val="en-US" w:eastAsia="ja-JP"/>
        </w:rPr>
      </w:pPr>
    </w:p>
    <w:p w:rsidR="006C2946" w:rsidRPr="00471504" w:rsidRDefault="006C2946" w:rsidP="00B1711C">
      <w:pPr>
        <w:pStyle w:val="HeadingSum"/>
        <w:rPr>
          <w:lang w:val="en-US" w:eastAsia="ja-JP"/>
        </w:rPr>
      </w:pPr>
      <w:r w:rsidRPr="00471504">
        <w:rPr>
          <w:lang w:val="en-US" w:eastAsia="ja-JP"/>
        </w:rPr>
        <w:t>Scope</w:t>
      </w:r>
    </w:p>
    <w:p w:rsidR="006C2946" w:rsidRPr="00B7406A" w:rsidRDefault="006C2946" w:rsidP="002C735A">
      <w:pPr>
        <w:pStyle w:val="Summary"/>
        <w:rPr>
          <w:rFonts w:eastAsia="MS Mincho"/>
        </w:rPr>
      </w:pPr>
      <w:r w:rsidRPr="00B7406A">
        <w:t xml:space="preserve">This Recommendation provides radio-frequency channel arrangements for fixed wireless systems operating in the 8 GHz (7 725 to 8 500 MHz) band, which may be used for high, medium and low capacity systems. The preferred radio-frequency channel arrangements are based on multiples of basic slots either of 3.5 MHz or 2.5 MHz width. Examples in various segments of the 8 GHz band are presented in Annexes 1 to 5. Annex 6 presents an arrangement for high capacity digital systems used in some countries. </w:t>
      </w:r>
    </w:p>
    <w:p w:rsidR="006C2946" w:rsidRPr="006C2946" w:rsidRDefault="006C2946" w:rsidP="006C2946">
      <w:pPr>
        <w:pStyle w:val="Normalaftertitle"/>
        <w:rPr>
          <w:lang w:val="en-US"/>
        </w:rPr>
      </w:pPr>
      <w:r w:rsidRPr="006C2946">
        <w:rPr>
          <w:lang w:val="en-US"/>
        </w:rPr>
        <w:t>The ITU Radiocommunication Assembly,</w:t>
      </w:r>
    </w:p>
    <w:p w:rsidR="006C2946" w:rsidRPr="006C2946" w:rsidRDefault="006C2946" w:rsidP="006C2946">
      <w:pPr>
        <w:pStyle w:val="Call"/>
        <w:rPr>
          <w:lang w:val="en-US"/>
        </w:rPr>
      </w:pPr>
      <w:r w:rsidRPr="006C2946">
        <w:rPr>
          <w:lang w:val="en-US"/>
        </w:rPr>
        <w:t>considering</w:t>
      </w:r>
    </w:p>
    <w:p w:rsidR="006C2946" w:rsidRPr="006C2946" w:rsidRDefault="006C2946" w:rsidP="006C2946">
      <w:pPr>
        <w:rPr>
          <w:lang w:val="en-US"/>
        </w:rPr>
      </w:pPr>
      <w:r w:rsidRPr="00B1711C">
        <w:rPr>
          <w:lang w:val="en-US"/>
        </w:rPr>
        <w:t>a)</w:t>
      </w:r>
      <w:r w:rsidRPr="00B1711C">
        <w:rPr>
          <w:lang w:val="en-US"/>
        </w:rPr>
        <w:tab/>
      </w:r>
      <w:r w:rsidRPr="006C2946">
        <w:rPr>
          <w:lang w:val="en-US"/>
        </w:rPr>
        <w:t>that it may be desirable to be able to interconnect fixed wireless systems (FWSs) on international links at radio frequencies in the 8 GHz band;</w:t>
      </w:r>
    </w:p>
    <w:p w:rsidR="006C2946" w:rsidRPr="006C2946" w:rsidRDefault="006C2946" w:rsidP="006C2946">
      <w:pPr>
        <w:rPr>
          <w:lang w:val="en-US"/>
        </w:rPr>
      </w:pPr>
      <w:r w:rsidRPr="00B1711C">
        <w:rPr>
          <w:lang w:val="en-US"/>
        </w:rPr>
        <w:t>b)</w:t>
      </w:r>
      <w:r w:rsidRPr="00B1711C">
        <w:rPr>
          <w:lang w:val="en-US"/>
        </w:rPr>
        <w:tab/>
      </w:r>
      <w:r w:rsidRPr="006C2946">
        <w:rPr>
          <w:lang w:val="en-US"/>
        </w:rPr>
        <w:t>that the availability of frequency bands in the range from 7 725 MHz to 8 500 MHz differs in various countries;</w:t>
      </w:r>
    </w:p>
    <w:p w:rsidR="006C2946" w:rsidRPr="006C2946" w:rsidRDefault="006C2946" w:rsidP="006C2946">
      <w:pPr>
        <w:rPr>
          <w:lang w:val="en-US"/>
        </w:rPr>
      </w:pPr>
      <w:r w:rsidRPr="00B1711C">
        <w:rPr>
          <w:lang w:val="en-US"/>
        </w:rPr>
        <w:t>c)</w:t>
      </w:r>
      <w:r w:rsidRPr="00B1711C">
        <w:rPr>
          <w:lang w:val="en-US"/>
        </w:rPr>
        <w:tab/>
      </w:r>
      <w:r w:rsidRPr="006C2946">
        <w:rPr>
          <w:lang w:val="en-US"/>
        </w:rPr>
        <w:t>that, for some administrations, a frequency band, only 300 MHz wide or less, may be available in the 8 GHz range for such systems;</w:t>
      </w:r>
    </w:p>
    <w:p w:rsidR="006C2946" w:rsidRPr="006C2946" w:rsidRDefault="006C2946" w:rsidP="006C2946">
      <w:pPr>
        <w:rPr>
          <w:lang w:val="en-US"/>
        </w:rPr>
      </w:pPr>
      <w:r w:rsidRPr="00B1711C">
        <w:rPr>
          <w:lang w:val="en-US"/>
        </w:rPr>
        <w:t>d)</w:t>
      </w:r>
      <w:r w:rsidRPr="00B1711C">
        <w:rPr>
          <w:lang w:val="en-US"/>
        </w:rPr>
        <w:tab/>
      </w:r>
      <w:r w:rsidRPr="006C2946">
        <w:rPr>
          <w:lang w:val="en-US"/>
        </w:rPr>
        <w:t>that some channel arrangements have been developed in the past based on analogue system requirements only;</w:t>
      </w:r>
    </w:p>
    <w:p w:rsidR="006C2946" w:rsidRPr="006C2946" w:rsidRDefault="006C2946" w:rsidP="006C2946">
      <w:pPr>
        <w:rPr>
          <w:lang w:val="en-US"/>
        </w:rPr>
      </w:pPr>
      <w:r w:rsidRPr="00B1711C">
        <w:rPr>
          <w:lang w:val="en-US"/>
        </w:rPr>
        <w:t>e)</w:t>
      </w:r>
      <w:r w:rsidRPr="00B1711C">
        <w:rPr>
          <w:lang w:val="en-US"/>
        </w:rPr>
        <w:tab/>
      </w:r>
      <w:r w:rsidRPr="006C2946">
        <w:rPr>
          <w:lang w:val="en-US"/>
        </w:rPr>
        <w:t>that it is desirable to deploy in such a band digital systems of low, medium and/or high capacity. In some countries, analogue systems are still being used;</w:t>
      </w:r>
    </w:p>
    <w:p w:rsidR="006C2946" w:rsidRPr="006C2946" w:rsidRDefault="006C2946" w:rsidP="006C2946">
      <w:pPr>
        <w:rPr>
          <w:lang w:val="en-US"/>
        </w:rPr>
      </w:pPr>
      <w:r w:rsidRPr="00B1711C">
        <w:rPr>
          <w:lang w:val="en-US"/>
        </w:rPr>
        <w:t>f)</w:t>
      </w:r>
      <w:r w:rsidRPr="00B1711C">
        <w:rPr>
          <w:lang w:val="en-US"/>
        </w:rPr>
        <w:tab/>
      </w:r>
      <w:r w:rsidRPr="006C2946">
        <w:rPr>
          <w:lang w:val="en-US"/>
        </w:rPr>
        <w:t>that digital systems are mostly designed to accommodate radio-frequency (RF) channel arrangements based on multiples of 2.5 MHz or 3.5 MHz patterns;</w:t>
      </w:r>
    </w:p>
    <w:p w:rsidR="006C2946" w:rsidRPr="006C2946" w:rsidRDefault="006C2946" w:rsidP="006C2946">
      <w:pPr>
        <w:rPr>
          <w:lang w:val="en-US"/>
        </w:rPr>
      </w:pPr>
      <w:r w:rsidRPr="00B1711C">
        <w:rPr>
          <w:lang w:val="en-US"/>
        </w:rPr>
        <w:t>g)</w:t>
      </w:r>
      <w:r w:rsidRPr="00B1711C">
        <w:rPr>
          <w:lang w:val="en-US"/>
        </w:rPr>
        <w:tab/>
      </w:r>
      <w:r w:rsidRPr="006C2946">
        <w:rPr>
          <w:lang w:val="en-US"/>
        </w:rPr>
        <w:t>that, digital techniques such as cross-polar interference cancellers (XPIC) may significantly contribute to the cross-polar discrimination improvement factor (XIF, defined in Recommendation ITU</w:t>
      </w:r>
      <w:r w:rsidRPr="006C2946">
        <w:rPr>
          <w:lang w:val="en-US"/>
        </w:rPr>
        <w:noBreakHyphen/>
        <w:t>R</w:t>
      </w:r>
      <w:r w:rsidRPr="006C2946">
        <w:rPr>
          <w:lang w:val="en-US" w:eastAsia="ja-JP"/>
        </w:rPr>
        <w:t> </w:t>
      </w:r>
      <w:r w:rsidRPr="006C2946">
        <w:rPr>
          <w:lang w:val="en-US"/>
        </w:rPr>
        <w:t>F.746), thus counteracting multipath or rain propagation-induced depolarization;</w:t>
      </w:r>
    </w:p>
    <w:p w:rsidR="006C2946" w:rsidRPr="006C2946" w:rsidRDefault="006C2946" w:rsidP="006C2946">
      <w:pPr>
        <w:rPr>
          <w:lang w:val="en-US"/>
        </w:rPr>
      </w:pPr>
      <w:r w:rsidRPr="00B1711C">
        <w:rPr>
          <w:lang w:val="en-US"/>
        </w:rPr>
        <w:t>h)</w:t>
      </w:r>
      <w:r w:rsidRPr="00B1711C">
        <w:rPr>
          <w:lang w:val="en-US"/>
        </w:rPr>
        <w:tab/>
      </w:r>
      <w:r w:rsidRPr="006C2946">
        <w:rPr>
          <w:lang w:val="en-US"/>
        </w:rPr>
        <w:t>that, when very high capacity links (e.g. twice Synchronous Transfer Mode-1 (STM-1)) are required, further economy may be achieved using system bandwidths wider than the recommended channel separation, associated to high-efficient modulation formats,</w:t>
      </w:r>
    </w:p>
    <w:p w:rsidR="006C2946" w:rsidRPr="006C2946" w:rsidRDefault="006C2946" w:rsidP="006C2946">
      <w:pPr>
        <w:pStyle w:val="Call"/>
        <w:rPr>
          <w:lang w:val="en-US"/>
        </w:rPr>
      </w:pPr>
      <w:r w:rsidRPr="006C2946">
        <w:rPr>
          <w:lang w:val="en-US"/>
        </w:rPr>
        <w:t>recommends</w:t>
      </w:r>
    </w:p>
    <w:p w:rsidR="006C2946" w:rsidRPr="006C2946" w:rsidRDefault="006C2946" w:rsidP="006C2946">
      <w:pPr>
        <w:rPr>
          <w:lang w:val="en-US"/>
        </w:rPr>
      </w:pPr>
      <w:r w:rsidRPr="002B68EE">
        <w:rPr>
          <w:b/>
          <w:bCs/>
          <w:lang w:val="en-US"/>
        </w:rPr>
        <w:t>1</w:t>
      </w:r>
      <w:r w:rsidRPr="006C2946">
        <w:rPr>
          <w:b/>
          <w:bCs/>
          <w:lang w:val="en-US"/>
        </w:rPr>
        <w:tab/>
      </w:r>
      <w:r w:rsidRPr="006C2946">
        <w:rPr>
          <w:lang w:val="en-US"/>
        </w:rPr>
        <w:t>that the preferred RF channel arrangements be based on multiples of basic bandwidths of either 3.5 MHz or 2.5 MHz; examples in various segments of the 8 GHz band are shown in Annexes 1 to 5;</w:t>
      </w:r>
    </w:p>
    <w:p w:rsidR="006C2946" w:rsidRPr="006C2946" w:rsidRDefault="006C2946" w:rsidP="006C2946">
      <w:pPr>
        <w:rPr>
          <w:lang w:val="en-US" w:eastAsia="ja-JP"/>
        </w:rPr>
      </w:pPr>
      <w:r w:rsidRPr="002B68EE">
        <w:rPr>
          <w:b/>
          <w:bCs/>
          <w:lang w:val="en-US"/>
        </w:rPr>
        <w:t>2</w:t>
      </w:r>
      <w:r w:rsidRPr="006C2946">
        <w:rPr>
          <w:lang w:val="en-US"/>
        </w:rPr>
        <w:tab/>
        <w:t>that, in a section over which the international connection is arranged, all the go channels should be in one half of the band, and all the return channels should be in the other half of the band;</w:t>
      </w:r>
    </w:p>
    <w:p w:rsidR="006C2946" w:rsidRPr="006C2946" w:rsidRDefault="006C2946" w:rsidP="006C2946">
      <w:pPr>
        <w:rPr>
          <w:b/>
          <w:bCs/>
          <w:lang w:val="en-US"/>
        </w:rPr>
      </w:pPr>
      <w:r w:rsidRPr="002B68EE">
        <w:rPr>
          <w:b/>
          <w:bCs/>
          <w:lang w:val="en-US"/>
        </w:rPr>
        <w:lastRenderedPageBreak/>
        <w:t>3</w:t>
      </w:r>
      <w:r w:rsidRPr="006C2946">
        <w:rPr>
          <w:lang w:val="en-US"/>
        </w:rPr>
        <w:tab/>
        <w:t>that, for adjacent RF channels in the same half of the band, horizontal and vertical polarization may be used alternately, as well as co-channel arrangements, provided that sufficient adjacent channel rejection is provided;</w:t>
      </w:r>
    </w:p>
    <w:p w:rsidR="006C2946" w:rsidRPr="006C2946" w:rsidRDefault="006C2946" w:rsidP="006C2946">
      <w:pPr>
        <w:rPr>
          <w:lang w:val="en-US"/>
        </w:rPr>
      </w:pPr>
      <w:r w:rsidRPr="002B68EE">
        <w:rPr>
          <w:b/>
          <w:bCs/>
          <w:lang w:val="en-US"/>
        </w:rPr>
        <w:t>4</w:t>
      </w:r>
      <w:r w:rsidRPr="006C2946">
        <w:rPr>
          <w:lang w:val="en-US"/>
        </w:rPr>
        <w:tab/>
        <w:t xml:space="preserve">that when very high capacity links are required and network coordination permits, with the agreement of the administrations concerned, the use of any two adjacent 28 or 29.65 MHz channels specified in </w:t>
      </w:r>
      <w:r w:rsidRPr="006C2946">
        <w:rPr>
          <w:i/>
          <w:iCs/>
          <w:lang w:val="en-US"/>
        </w:rPr>
        <w:t>recommends</w:t>
      </w:r>
      <w:r w:rsidRPr="006C2946">
        <w:rPr>
          <w:lang w:val="en-US" w:eastAsia="ja-JP"/>
        </w:rPr>
        <w:t> </w:t>
      </w:r>
      <w:r w:rsidRPr="006C2946">
        <w:rPr>
          <w:lang w:val="en-US"/>
        </w:rPr>
        <w:t>1 is possible, for wider bandwidth system, with centre frequency lying in the central point of the distance between the two 28 or 29.65</w:t>
      </w:r>
      <w:r w:rsidRPr="006C2946">
        <w:rPr>
          <w:lang w:val="en-US" w:eastAsia="ja-JP"/>
        </w:rPr>
        <w:t> </w:t>
      </w:r>
      <w:r w:rsidRPr="006C2946">
        <w:rPr>
          <w:lang w:val="en-US"/>
        </w:rPr>
        <w:t>MHz adjacent channels;</w:t>
      </w:r>
    </w:p>
    <w:p w:rsidR="006C2946" w:rsidRPr="006C2946" w:rsidRDefault="006C2946" w:rsidP="006C2946">
      <w:pPr>
        <w:rPr>
          <w:lang w:val="en-US" w:eastAsia="ja-JP"/>
        </w:rPr>
      </w:pPr>
      <w:r w:rsidRPr="002B68EE">
        <w:rPr>
          <w:b/>
          <w:bCs/>
          <w:lang w:val="en-US"/>
        </w:rPr>
        <w:t>5</w:t>
      </w:r>
      <w:r w:rsidRPr="006C2946">
        <w:rPr>
          <w:lang w:val="en-US"/>
        </w:rPr>
        <w:tab/>
        <w:t>that due regard be taken of the fact that, in some countries, in the 7 725 MHz to 8 275 MHz band, another RF channel arrangement for high capacity digital systems up to 140 Mbit/s or synchronous digital hierarchy bit rates is used. A description of this RF channel arrangement is given in Annex 6.</w:t>
      </w:r>
      <w:r w:rsidRPr="006C2946">
        <w:rPr>
          <w:rFonts w:hint="eastAsia"/>
          <w:lang w:val="en-US" w:eastAsia="ja-JP"/>
        </w:rPr>
        <w:t xml:space="preserve"> </w:t>
      </w:r>
      <w:r w:rsidRPr="006C2946">
        <w:rPr>
          <w:lang w:val="en-US"/>
        </w:rPr>
        <w:t>Administrations currently using channel arrangements based on the 29.65 MHz raster are encouraged, in the future</w:t>
      </w:r>
      <w:r w:rsidR="00700832">
        <w:rPr>
          <w:lang w:val="en-US"/>
        </w:rPr>
        <w:t>,</w:t>
      </w:r>
      <w:r w:rsidRPr="006C2946">
        <w:rPr>
          <w:lang w:val="en-US"/>
        </w:rPr>
        <w:t xml:space="preserve"> to migrate to th</w:t>
      </w:r>
      <w:r w:rsidRPr="006C2946">
        <w:rPr>
          <w:rFonts w:hint="eastAsia"/>
          <w:lang w:val="en-US" w:eastAsia="ja-JP"/>
        </w:rPr>
        <w:t>is</w:t>
      </w:r>
      <w:r w:rsidRPr="006C2946">
        <w:rPr>
          <w:lang w:val="en-US"/>
        </w:rPr>
        <w:t xml:space="preserve"> more efficient 28 MHz </w:t>
      </w:r>
      <w:r w:rsidRPr="006C2946">
        <w:rPr>
          <w:lang w:val="en-US" w:eastAsia="ja-JP"/>
        </w:rPr>
        <w:t xml:space="preserve">and </w:t>
      </w:r>
      <w:r w:rsidRPr="006C2946">
        <w:rPr>
          <w:lang w:val="en-US"/>
        </w:rPr>
        <w:t>sub-multiples channel arrangement in Annex 2</w:t>
      </w:r>
      <w:r w:rsidRPr="006C2946">
        <w:rPr>
          <w:rFonts w:hint="eastAsia"/>
          <w:lang w:val="en-US" w:eastAsia="ja-JP"/>
        </w:rPr>
        <w:t>.</w:t>
      </w:r>
    </w:p>
    <w:p w:rsidR="006C2946" w:rsidRPr="006C2946" w:rsidRDefault="006C2946" w:rsidP="006C2946">
      <w:pPr>
        <w:rPr>
          <w:lang w:val="en-US"/>
        </w:rPr>
      </w:pPr>
    </w:p>
    <w:p w:rsidR="006C2946" w:rsidRPr="00416E5D" w:rsidRDefault="006C2946" w:rsidP="006C2946">
      <w:pPr>
        <w:pStyle w:val="AnnexNoTitle"/>
        <w:rPr>
          <w:lang w:val="en-GB"/>
        </w:rPr>
      </w:pPr>
      <w:r w:rsidRPr="00416E5D">
        <w:rPr>
          <w:lang w:val="en-GB"/>
        </w:rPr>
        <w:t>Annex 1</w:t>
      </w:r>
      <w:r w:rsidRPr="00416E5D">
        <w:rPr>
          <w:lang w:val="en-GB"/>
        </w:rPr>
        <w:br/>
      </w:r>
      <w:r w:rsidRPr="00416E5D">
        <w:rPr>
          <w:lang w:val="en-GB"/>
        </w:rPr>
        <w:br/>
        <w:t>RF channel arrangements for the transmission of various digital signals operating in the 7 725-8 275 MHz ban</w:t>
      </w:r>
      <w:r>
        <w:rPr>
          <w:lang w:val="en-GB"/>
        </w:rPr>
        <w:t>d, with 300 MHz duplex spacing,</w:t>
      </w:r>
      <w:r>
        <w:rPr>
          <w:lang w:val="en-GB"/>
        </w:rPr>
        <w:br/>
      </w:r>
      <w:r w:rsidRPr="00416E5D">
        <w:rPr>
          <w:lang w:val="en-GB"/>
        </w:rPr>
        <w:t xml:space="preserve">based on </w:t>
      </w:r>
      <w:r w:rsidRPr="00BF1A4C">
        <w:rPr>
          <w:lang w:val="en-US"/>
        </w:rPr>
        <w:t xml:space="preserve">multiples of </w:t>
      </w:r>
      <w:r w:rsidRPr="00416E5D">
        <w:rPr>
          <w:lang w:val="en-GB"/>
        </w:rPr>
        <w:t xml:space="preserve">2.5 MHz bandwidth referred to in </w:t>
      </w:r>
      <w:r w:rsidRPr="00416E5D">
        <w:rPr>
          <w:i/>
          <w:lang w:val="en-GB"/>
        </w:rPr>
        <w:t>recommends</w:t>
      </w:r>
      <w:r w:rsidRPr="00416E5D">
        <w:rPr>
          <w:lang w:val="en-GB"/>
        </w:rPr>
        <w:t xml:space="preserve"> 1</w:t>
      </w:r>
    </w:p>
    <w:p w:rsidR="006C2946" w:rsidRPr="006C2946" w:rsidRDefault="006C2946" w:rsidP="002C735A">
      <w:pPr>
        <w:pStyle w:val="Normalaftertitle"/>
        <w:rPr>
          <w:lang w:val="en-US"/>
        </w:rPr>
      </w:pPr>
      <w:r w:rsidRPr="006C2946">
        <w:rPr>
          <w:lang w:val="en-US"/>
        </w:rPr>
        <w:t xml:space="preserve">This Annex describes an RF channel arrangement for low, medium and high capacity point-to-point </w:t>
      </w:r>
      <w:r w:rsidR="002C735A">
        <w:rPr>
          <w:lang w:val="en-US"/>
        </w:rPr>
        <w:t>FWS</w:t>
      </w:r>
      <w:r w:rsidRPr="006C2946">
        <w:rPr>
          <w:lang w:val="en-US"/>
        </w:rPr>
        <w:t xml:space="preserve"> using digital modulation and operating in the band 7 725-8 275 MHz. Channel pairs are provided with a common transmit-receive separation of 300 MHz.</w:t>
      </w:r>
    </w:p>
    <w:p w:rsidR="006C2946" w:rsidRPr="006C2946" w:rsidRDefault="006C2946" w:rsidP="006C2946">
      <w:pPr>
        <w:rPr>
          <w:lang w:val="en-US"/>
        </w:rPr>
      </w:pPr>
      <w:r w:rsidRPr="006C2946">
        <w:rPr>
          <w:b/>
          <w:bCs/>
          <w:lang w:val="en-US"/>
        </w:rPr>
        <w:t>1</w:t>
      </w:r>
      <w:r w:rsidRPr="006C2946">
        <w:rPr>
          <w:lang w:val="en-US"/>
        </w:rPr>
        <w:tab/>
        <w:t>The RF channel arrangement is shown in Fig. 1 and is derived as follows:</w:t>
      </w:r>
    </w:p>
    <w:p w:rsidR="006C2946" w:rsidRPr="006C2946" w:rsidRDefault="006C2946" w:rsidP="006C2946">
      <w:pPr>
        <w:rPr>
          <w:lang w:val="en-US"/>
        </w:rPr>
      </w:pPr>
      <w:r w:rsidRPr="006C2946">
        <w:rPr>
          <w:lang w:val="en-US"/>
        </w:rPr>
        <w:t>Let</w:t>
      </w:r>
      <w:r w:rsidRPr="006C2946">
        <w:rPr>
          <w:lang w:val="en-US"/>
        </w:rPr>
        <w:tab/>
        <w:t xml:space="preserve">  </w:t>
      </w:r>
      <w:r w:rsidRPr="006C2946">
        <w:rPr>
          <w:i/>
          <w:iCs/>
          <w:lang w:val="en-US"/>
        </w:rPr>
        <w:t>f</w:t>
      </w:r>
      <w:r w:rsidRPr="006C2946">
        <w:rPr>
          <w:vertAlign w:val="subscript"/>
          <w:lang w:val="en-US"/>
        </w:rPr>
        <w:t>0</w:t>
      </w:r>
      <w:r w:rsidRPr="006C2946">
        <w:rPr>
          <w:lang w:val="en-US"/>
        </w:rPr>
        <w:tab/>
        <w:t>be the frequency at the centre of the band:</w:t>
      </w:r>
    </w:p>
    <w:p w:rsidR="006C2946" w:rsidRPr="006C2946" w:rsidRDefault="006C2946" w:rsidP="006C2946">
      <w:pPr>
        <w:pStyle w:val="Equation"/>
        <w:rPr>
          <w:lang w:val="en-US"/>
        </w:rPr>
      </w:pPr>
      <w:r w:rsidRPr="006C2946">
        <w:rPr>
          <w:i/>
          <w:iCs/>
          <w:lang w:val="en-US"/>
        </w:rPr>
        <w:tab/>
      </w:r>
      <w:r w:rsidRPr="006C2946">
        <w:rPr>
          <w:i/>
          <w:iCs/>
          <w:lang w:val="en-US"/>
        </w:rPr>
        <w:tab/>
        <w:t>f</w:t>
      </w:r>
      <w:r w:rsidRPr="006C2946">
        <w:rPr>
          <w:vertAlign w:val="subscript"/>
          <w:lang w:val="en-US"/>
        </w:rPr>
        <w:t>0</w:t>
      </w:r>
      <w:r w:rsidRPr="006C2946">
        <w:rPr>
          <w:lang w:val="en-US"/>
        </w:rPr>
        <w:t xml:space="preserve">  =  8</w:t>
      </w:r>
      <w:r w:rsidRPr="006C2946">
        <w:rPr>
          <w:sz w:val="12"/>
          <w:szCs w:val="12"/>
          <w:lang w:val="en-US"/>
        </w:rPr>
        <w:t> </w:t>
      </w:r>
      <w:r w:rsidRPr="006C2946">
        <w:rPr>
          <w:lang w:val="en-US"/>
        </w:rPr>
        <w:t>000 MHz</w:t>
      </w:r>
    </w:p>
    <w:p w:rsidR="006C2946" w:rsidRPr="006C2946" w:rsidRDefault="006C2946" w:rsidP="006C2946">
      <w:pPr>
        <w:rPr>
          <w:lang w:val="en-US"/>
        </w:rPr>
      </w:pPr>
      <w:r w:rsidRPr="006C2946">
        <w:rPr>
          <w:i/>
          <w:iCs/>
          <w:lang w:val="en-US"/>
        </w:rPr>
        <w:tab/>
        <w:t xml:space="preserve">  f</w:t>
      </w:r>
      <w:r w:rsidRPr="006C2946">
        <w:rPr>
          <w:i/>
          <w:vertAlign w:val="subscript"/>
          <w:lang w:val="en-US"/>
        </w:rPr>
        <w:t>n</w:t>
      </w:r>
      <w:r w:rsidRPr="006C2946">
        <w:rPr>
          <w:lang w:val="en-US"/>
        </w:rPr>
        <w:tab/>
        <w:t>be the centre frequency of one RF channel in the lower half of the band (MHz);</w:t>
      </w:r>
    </w:p>
    <w:p w:rsidR="006C2946" w:rsidRPr="006C2946" w:rsidRDefault="006C2946" w:rsidP="00370813">
      <w:pPr>
        <w:rPr>
          <w:lang w:val="en-US"/>
        </w:rPr>
      </w:pPr>
      <w:r w:rsidRPr="006C2946">
        <w:rPr>
          <w:lang w:val="en-US"/>
        </w:rPr>
        <w:tab/>
      </w:r>
      <w:r w:rsidRPr="00416E5D">
        <w:rPr>
          <w:position w:val="-12"/>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pt;height:18.8pt" o:ole="" o:allowoverlap="f">
            <v:imagedata r:id="rId14" o:title=""/>
          </v:shape>
          <o:OLEObject Type="Embed" ProgID="Equation.3" ShapeID="_x0000_i1025" DrawAspect="Content" ObjectID="_1425366357" r:id="rId15"/>
        </w:object>
      </w:r>
      <w:r w:rsidRPr="006C2946">
        <w:rPr>
          <w:lang w:val="en-US"/>
        </w:rPr>
        <w:tab/>
        <w:t>be the centre frequency of one RF channel in the upper half of the band (MHz), then</w:t>
      </w:r>
      <w:r w:rsidR="00370813">
        <w:rPr>
          <w:lang w:val="en-US"/>
        </w:rPr>
        <w:t> </w:t>
      </w:r>
      <w:r w:rsidRPr="006C2946">
        <w:rPr>
          <w:lang w:val="en-US"/>
        </w:rPr>
        <w:t>the centre frequencies of the individual channels are expressed by the following relationships:</w:t>
      </w:r>
    </w:p>
    <w:p w:rsidR="006C2946" w:rsidRPr="006C2946" w:rsidRDefault="006C2946" w:rsidP="006C2946">
      <w:pPr>
        <w:rPr>
          <w:lang w:val="en-US"/>
        </w:rPr>
      </w:pPr>
      <w:r w:rsidRPr="006C2946">
        <w:rPr>
          <w:b/>
          <w:bCs/>
          <w:lang w:val="en-US"/>
        </w:rPr>
        <w:t>1.1</w:t>
      </w:r>
      <w:r w:rsidRPr="006C2946">
        <w:rPr>
          <w:lang w:val="en-US"/>
        </w:rPr>
        <w:tab/>
        <w:t>for systems with a 30 MHz channel bandwidth:</w:t>
      </w:r>
    </w:p>
    <w:p w:rsidR="006C2946" w:rsidRPr="006C2946" w:rsidRDefault="006C2946" w:rsidP="006C2946">
      <w:pPr>
        <w:tabs>
          <w:tab w:val="left" w:pos="3686"/>
          <w:tab w:val="left" w:pos="4111"/>
          <w:tab w:val="left" w:pos="6521"/>
        </w:tabs>
        <w:rPr>
          <w:lang w:val="en-US"/>
        </w:rPr>
      </w:pPr>
      <w:r w:rsidRPr="006C2946">
        <w:rPr>
          <w:lang w:val="en-US"/>
        </w:rPr>
        <w:tab/>
        <w:t>lower half of the band:</w:t>
      </w:r>
      <w:r w:rsidRPr="006C2946">
        <w:rPr>
          <w:lang w:val="en-US"/>
        </w:rPr>
        <w:tab/>
        <w:t xml:space="preserve">  </w:t>
      </w:r>
      <w:r w:rsidRPr="006C2946">
        <w:rPr>
          <w:i/>
          <w:iCs/>
          <w:lang w:val="en-US"/>
        </w:rPr>
        <w:t>f</w:t>
      </w:r>
      <w:r w:rsidRPr="006C2946">
        <w:rPr>
          <w:i/>
          <w:vertAlign w:val="subscript"/>
          <w:lang w:val="en-US"/>
        </w:rPr>
        <w:t>n</w:t>
      </w:r>
      <w:r w:rsidRPr="006C2946">
        <w:rPr>
          <w:lang w:val="en-US"/>
        </w:rPr>
        <w:tab/>
        <w:t xml:space="preserve">=  </w:t>
      </w:r>
      <w:r w:rsidRPr="006C2946">
        <w:rPr>
          <w:i/>
          <w:iCs/>
          <w:lang w:val="en-US"/>
        </w:rPr>
        <w:t>f</w:t>
      </w:r>
      <w:r w:rsidRPr="006C2946">
        <w:rPr>
          <w:position w:val="-4"/>
          <w:sz w:val="16"/>
          <w:szCs w:val="16"/>
          <w:lang w:val="en-US"/>
        </w:rPr>
        <w:t>0</w:t>
      </w:r>
      <w:r w:rsidRPr="006C2946">
        <w:rPr>
          <w:lang w:val="en-US"/>
        </w:rPr>
        <w:t xml:space="preserve">  –  290  +  30</w:t>
      </w:r>
      <w:r w:rsidRPr="006C2946">
        <w:rPr>
          <w:i/>
          <w:iCs/>
          <w:lang w:val="en-US"/>
        </w:rPr>
        <w:t xml:space="preserve"> n</w:t>
      </w:r>
      <w:r w:rsidRPr="006C2946">
        <w:rPr>
          <w:i/>
          <w:iCs/>
          <w:lang w:val="en-US"/>
        </w:rPr>
        <w:tab/>
      </w:r>
      <w:r w:rsidRPr="006C2946">
        <w:rPr>
          <w:lang w:val="en-US"/>
        </w:rPr>
        <w:t>MHz</w:t>
      </w:r>
    </w:p>
    <w:p w:rsidR="006C2946" w:rsidRPr="006C2946" w:rsidRDefault="006C2946" w:rsidP="006C2946">
      <w:pPr>
        <w:tabs>
          <w:tab w:val="left" w:pos="3686"/>
          <w:tab w:val="left" w:pos="4111"/>
          <w:tab w:val="left" w:pos="6521"/>
        </w:tabs>
        <w:rPr>
          <w:lang w:val="en-US"/>
        </w:rPr>
      </w:pPr>
      <w:r w:rsidRPr="006C2946">
        <w:rPr>
          <w:lang w:val="en-US"/>
        </w:rPr>
        <w:tab/>
        <w:t>upper half of the band:</w:t>
      </w:r>
      <w:r w:rsidRPr="006C2946">
        <w:rPr>
          <w:lang w:val="en-US"/>
        </w:rPr>
        <w:tab/>
      </w:r>
      <w:r w:rsidRPr="00416E5D">
        <w:rPr>
          <w:position w:val="-12"/>
        </w:rPr>
        <w:object w:dxaOrig="300" w:dyaOrig="360">
          <v:shape id="_x0000_i1026" type="#_x0000_t75" style="width:16.3pt;height:18.8pt" o:ole="" o:allowoverlap="f">
            <v:imagedata r:id="rId14" o:title=""/>
          </v:shape>
          <o:OLEObject Type="Embed" ProgID="Equation.3" ShapeID="_x0000_i1026" DrawAspect="Content" ObjectID="_1425366358" r:id="rId16"/>
        </w:object>
      </w:r>
      <w:r w:rsidRPr="006C2946">
        <w:rPr>
          <w:lang w:val="en-US"/>
        </w:rPr>
        <w:tab/>
        <w:t xml:space="preserve">=  </w:t>
      </w:r>
      <w:r w:rsidRPr="006C2946">
        <w:rPr>
          <w:i/>
          <w:iCs/>
          <w:lang w:val="en-US"/>
        </w:rPr>
        <w:t>f</w:t>
      </w:r>
      <w:r w:rsidRPr="006C2946">
        <w:rPr>
          <w:vertAlign w:val="subscript"/>
          <w:lang w:val="en-US"/>
        </w:rPr>
        <w:t>0</w:t>
      </w:r>
      <w:r w:rsidRPr="006C2946">
        <w:rPr>
          <w:lang w:val="en-US"/>
        </w:rPr>
        <w:t xml:space="preserve">  +  10  +  30</w:t>
      </w:r>
      <w:r w:rsidRPr="006C2946">
        <w:rPr>
          <w:i/>
          <w:iCs/>
          <w:lang w:val="en-US"/>
        </w:rPr>
        <w:t xml:space="preserve"> n</w:t>
      </w:r>
      <w:r w:rsidRPr="006C2946">
        <w:rPr>
          <w:lang w:val="en-US"/>
        </w:rPr>
        <w:tab/>
        <w:t>MHz</w:t>
      </w:r>
    </w:p>
    <w:p w:rsidR="006C2946" w:rsidRPr="006C2946" w:rsidRDefault="006C2946" w:rsidP="006C2946">
      <w:pPr>
        <w:rPr>
          <w:lang w:val="en-US"/>
        </w:rPr>
      </w:pPr>
      <w:r w:rsidRPr="006C2946">
        <w:rPr>
          <w:lang w:val="en-US"/>
        </w:rPr>
        <w:t>where:</w:t>
      </w:r>
    </w:p>
    <w:p w:rsidR="006C2946" w:rsidRPr="006C2946" w:rsidRDefault="006C2946" w:rsidP="006C2946">
      <w:pPr>
        <w:rPr>
          <w:lang w:val="en-US"/>
        </w:rPr>
      </w:pPr>
      <w:r w:rsidRPr="006C2946">
        <w:rPr>
          <w:i/>
          <w:iCs/>
          <w:lang w:val="en-US"/>
        </w:rPr>
        <w:tab/>
      </w:r>
      <w:r w:rsidRPr="006C2946">
        <w:rPr>
          <w:i/>
          <w:iCs/>
          <w:lang w:val="en-US"/>
        </w:rPr>
        <w:tab/>
        <w:t>n</w:t>
      </w:r>
      <w:r w:rsidRPr="006C2946">
        <w:rPr>
          <w:lang w:val="en-US"/>
        </w:rPr>
        <w:t xml:space="preserve">  =  1, 2, 3, … 8;</w:t>
      </w:r>
    </w:p>
    <w:p w:rsidR="006C2946" w:rsidRPr="006C2946" w:rsidRDefault="006C2946" w:rsidP="006C2946">
      <w:pPr>
        <w:keepNext/>
        <w:keepLines/>
        <w:rPr>
          <w:lang w:val="en-US"/>
        </w:rPr>
      </w:pPr>
      <w:r w:rsidRPr="006C2946">
        <w:rPr>
          <w:b/>
          <w:bCs/>
          <w:lang w:val="en-US"/>
        </w:rPr>
        <w:t>1.2</w:t>
      </w:r>
      <w:r w:rsidRPr="006C2946">
        <w:rPr>
          <w:lang w:val="en-US"/>
        </w:rPr>
        <w:tab/>
        <w:t>for systems with a 20 MHz channel bandwidth:</w:t>
      </w:r>
    </w:p>
    <w:p w:rsidR="006C2946" w:rsidRPr="006C2946" w:rsidRDefault="006C2946" w:rsidP="006C2946">
      <w:pPr>
        <w:tabs>
          <w:tab w:val="left" w:pos="3686"/>
          <w:tab w:val="left" w:pos="4111"/>
          <w:tab w:val="left" w:pos="6521"/>
        </w:tabs>
        <w:rPr>
          <w:lang w:val="en-US"/>
        </w:rPr>
      </w:pPr>
      <w:r w:rsidRPr="006C2946">
        <w:rPr>
          <w:lang w:val="en-US"/>
        </w:rPr>
        <w:tab/>
        <w:t>lower half of the band:</w:t>
      </w:r>
      <w:r w:rsidRPr="006C2946">
        <w:rPr>
          <w:lang w:val="en-US"/>
        </w:rPr>
        <w:tab/>
        <w:t xml:space="preserve">  </w:t>
      </w:r>
      <w:r w:rsidRPr="006C2946">
        <w:rPr>
          <w:i/>
          <w:iCs/>
          <w:lang w:val="en-US"/>
        </w:rPr>
        <w:t>f</w:t>
      </w:r>
      <w:r w:rsidRPr="006C2946">
        <w:rPr>
          <w:i/>
          <w:vertAlign w:val="subscript"/>
          <w:lang w:val="en-US"/>
        </w:rPr>
        <w:t>n</w:t>
      </w:r>
      <w:r w:rsidRPr="006C2946">
        <w:rPr>
          <w:lang w:val="en-US"/>
        </w:rPr>
        <w:tab/>
        <w:t xml:space="preserve">=  </w:t>
      </w:r>
      <w:r w:rsidRPr="006C2946">
        <w:rPr>
          <w:i/>
          <w:iCs/>
          <w:lang w:val="en-US"/>
        </w:rPr>
        <w:t>f</w:t>
      </w:r>
      <w:r w:rsidRPr="006C2946">
        <w:rPr>
          <w:vertAlign w:val="subscript"/>
          <w:lang w:val="en-US"/>
        </w:rPr>
        <w:t>0</w:t>
      </w:r>
      <w:r w:rsidRPr="006C2946">
        <w:rPr>
          <w:lang w:val="en-US"/>
        </w:rPr>
        <w:t xml:space="preserve">  –  285  +  20</w:t>
      </w:r>
      <w:r w:rsidRPr="006C2946">
        <w:rPr>
          <w:i/>
          <w:iCs/>
          <w:lang w:val="en-US"/>
        </w:rPr>
        <w:t xml:space="preserve"> n</w:t>
      </w:r>
      <w:r w:rsidRPr="006C2946">
        <w:rPr>
          <w:lang w:val="en-US"/>
        </w:rPr>
        <w:tab/>
        <w:t>MHz</w:t>
      </w:r>
    </w:p>
    <w:p w:rsidR="006C2946" w:rsidRPr="006C2946" w:rsidRDefault="006C2946" w:rsidP="006C2946">
      <w:pPr>
        <w:tabs>
          <w:tab w:val="left" w:pos="3686"/>
          <w:tab w:val="left" w:pos="4111"/>
          <w:tab w:val="left" w:pos="6521"/>
        </w:tabs>
        <w:rPr>
          <w:lang w:val="en-US"/>
        </w:rPr>
      </w:pPr>
      <w:r w:rsidRPr="006C2946">
        <w:rPr>
          <w:lang w:val="en-US"/>
        </w:rPr>
        <w:tab/>
        <w:t>upper half of the band:</w:t>
      </w:r>
      <w:r w:rsidRPr="006C2946">
        <w:rPr>
          <w:lang w:val="en-US"/>
        </w:rPr>
        <w:tab/>
      </w:r>
      <w:r w:rsidRPr="00416E5D">
        <w:rPr>
          <w:position w:val="-12"/>
        </w:rPr>
        <w:object w:dxaOrig="300" w:dyaOrig="360">
          <v:shape id="_x0000_i1027" type="#_x0000_t75" style="width:16.3pt;height:18.8pt" o:ole="" o:allowoverlap="f">
            <v:imagedata r:id="rId14" o:title=""/>
          </v:shape>
          <o:OLEObject Type="Embed" ProgID="Equation.3" ShapeID="_x0000_i1027" DrawAspect="Content" ObjectID="_1425366359" r:id="rId17"/>
        </w:object>
      </w:r>
      <w:r w:rsidRPr="006C2946">
        <w:rPr>
          <w:lang w:val="en-US"/>
        </w:rPr>
        <w:tab/>
        <w:t xml:space="preserve">=  </w:t>
      </w:r>
      <w:r w:rsidRPr="006C2946">
        <w:rPr>
          <w:i/>
          <w:iCs/>
          <w:lang w:val="en-US"/>
        </w:rPr>
        <w:t>f</w:t>
      </w:r>
      <w:r w:rsidRPr="006C2946">
        <w:rPr>
          <w:position w:val="-4"/>
          <w:sz w:val="16"/>
          <w:szCs w:val="16"/>
          <w:lang w:val="en-US"/>
        </w:rPr>
        <w:t>0</w:t>
      </w:r>
      <w:r w:rsidRPr="006C2946">
        <w:rPr>
          <w:lang w:val="en-US"/>
        </w:rPr>
        <w:t xml:space="preserve">  +  15  +  20</w:t>
      </w:r>
      <w:r w:rsidRPr="006C2946">
        <w:rPr>
          <w:i/>
          <w:iCs/>
          <w:lang w:val="en-US"/>
        </w:rPr>
        <w:t xml:space="preserve"> n</w:t>
      </w:r>
      <w:r w:rsidRPr="006C2946">
        <w:rPr>
          <w:lang w:val="en-US"/>
        </w:rPr>
        <w:tab/>
        <w:t>MHz</w:t>
      </w:r>
    </w:p>
    <w:p w:rsidR="006C2946" w:rsidRPr="006C2946" w:rsidRDefault="006C2946" w:rsidP="006C2946">
      <w:pPr>
        <w:rPr>
          <w:lang w:val="en-US"/>
        </w:rPr>
      </w:pPr>
      <w:r w:rsidRPr="006C2946">
        <w:rPr>
          <w:lang w:val="en-US"/>
        </w:rPr>
        <w:t>where:</w:t>
      </w:r>
    </w:p>
    <w:p w:rsidR="006C2946" w:rsidRPr="006C2946" w:rsidRDefault="006C2946" w:rsidP="006C2946">
      <w:pPr>
        <w:rPr>
          <w:lang w:val="en-US"/>
        </w:rPr>
      </w:pPr>
      <w:r w:rsidRPr="006C2946">
        <w:rPr>
          <w:i/>
          <w:iCs/>
          <w:lang w:val="en-US"/>
        </w:rPr>
        <w:tab/>
      </w:r>
      <w:r w:rsidRPr="006C2946">
        <w:rPr>
          <w:i/>
          <w:iCs/>
          <w:lang w:val="en-US"/>
        </w:rPr>
        <w:tab/>
        <w:t>n</w:t>
      </w:r>
      <w:r w:rsidRPr="006C2946">
        <w:rPr>
          <w:lang w:val="en-US"/>
        </w:rPr>
        <w:t xml:space="preserve">  =  1, 2, 3, … 12;</w:t>
      </w:r>
    </w:p>
    <w:p w:rsidR="006C2946" w:rsidRPr="006C2946" w:rsidRDefault="006C2946" w:rsidP="006C2946">
      <w:pPr>
        <w:keepNext/>
        <w:rPr>
          <w:lang w:val="en-US"/>
        </w:rPr>
      </w:pPr>
      <w:r w:rsidRPr="006C2946">
        <w:rPr>
          <w:b/>
          <w:bCs/>
          <w:lang w:val="en-US"/>
        </w:rPr>
        <w:lastRenderedPageBreak/>
        <w:t>1.3</w:t>
      </w:r>
      <w:r w:rsidRPr="006C2946">
        <w:rPr>
          <w:lang w:val="en-US"/>
        </w:rPr>
        <w:tab/>
        <w:t>for systems with a 10 MHz channel bandwidth:</w:t>
      </w:r>
    </w:p>
    <w:p w:rsidR="006C2946" w:rsidRPr="006C2946" w:rsidRDefault="006C2946" w:rsidP="006C2946">
      <w:pPr>
        <w:tabs>
          <w:tab w:val="left" w:pos="3686"/>
          <w:tab w:val="left" w:pos="4111"/>
          <w:tab w:val="left" w:pos="6379"/>
        </w:tabs>
        <w:rPr>
          <w:lang w:val="en-US"/>
        </w:rPr>
      </w:pPr>
      <w:r w:rsidRPr="006C2946">
        <w:rPr>
          <w:lang w:val="en-US"/>
        </w:rPr>
        <w:tab/>
        <w:t>lower half of the band:</w:t>
      </w:r>
      <w:r w:rsidRPr="006C2946">
        <w:rPr>
          <w:lang w:val="en-US"/>
        </w:rPr>
        <w:tab/>
        <w:t xml:space="preserve">  </w:t>
      </w:r>
      <w:r w:rsidRPr="006C2946">
        <w:rPr>
          <w:i/>
          <w:iCs/>
          <w:lang w:val="en-US"/>
        </w:rPr>
        <w:t>f</w:t>
      </w:r>
      <w:r w:rsidRPr="006C2946">
        <w:rPr>
          <w:i/>
          <w:vertAlign w:val="subscript"/>
          <w:lang w:val="en-US"/>
        </w:rPr>
        <w:t>n</w:t>
      </w:r>
      <w:r w:rsidRPr="006C2946">
        <w:rPr>
          <w:lang w:val="en-US"/>
        </w:rPr>
        <w:tab/>
        <w:t xml:space="preserve">=  </w:t>
      </w:r>
      <w:r w:rsidRPr="006C2946">
        <w:rPr>
          <w:i/>
          <w:iCs/>
          <w:lang w:val="en-US"/>
        </w:rPr>
        <w:t>f</w:t>
      </w:r>
      <w:r w:rsidRPr="006C2946">
        <w:rPr>
          <w:vertAlign w:val="subscript"/>
          <w:lang w:val="en-US"/>
        </w:rPr>
        <w:t>0</w:t>
      </w:r>
      <w:r w:rsidRPr="006C2946">
        <w:rPr>
          <w:lang w:val="en-US"/>
        </w:rPr>
        <w:t xml:space="preserve">  –  280  +  10</w:t>
      </w:r>
      <w:r w:rsidRPr="006C2946">
        <w:rPr>
          <w:i/>
          <w:iCs/>
          <w:lang w:val="en-US"/>
        </w:rPr>
        <w:t xml:space="preserve"> n</w:t>
      </w:r>
      <w:r w:rsidRPr="006C2946">
        <w:rPr>
          <w:lang w:val="en-US"/>
        </w:rPr>
        <w:tab/>
        <w:t>MHz</w:t>
      </w:r>
    </w:p>
    <w:p w:rsidR="006C2946" w:rsidRPr="006C2946" w:rsidRDefault="006C2946" w:rsidP="006C2946">
      <w:pPr>
        <w:tabs>
          <w:tab w:val="left" w:pos="3686"/>
          <w:tab w:val="left" w:pos="4111"/>
          <w:tab w:val="left" w:pos="6379"/>
        </w:tabs>
        <w:rPr>
          <w:lang w:val="en-US"/>
        </w:rPr>
      </w:pPr>
      <w:r w:rsidRPr="006C2946">
        <w:rPr>
          <w:lang w:val="en-US"/>
        </w:rPr>
        <w:tab/>
        <w:t>upper half of the band:</w:t>
      </w:r>
      <w:r w:rsidRPr="006C2946">
        <w:rPr>
          <w:lang w:val="en-US"/>
        </w:rPr>
        <w:tab/>
      </w:r>
      <w:r w:rsidRPr="00416E5D">
        <w:rPr>
          <w:position w:val="-12"/>
        </w:rPr>
        <w:object w:dxaOrig="300" w:dyaOrig="360">
          <v:shape id="_x0000_i1028" type="#_x0000_t75" style="width:16.3pt;height:18.8pt" o:ole="" o:allowoverlap="f">
            <v:imagedata r:id="rId14" o:title=""/>
          </v:shape>
          <o:OLEObject Type="Embed" ProgID="Equation.3" ShapeID="_x0000_i1028" DrawAspect="Content" ObjectID="_1425366360" r:id="rId18"/>
        </w:object>
      </w:r>
      <w:r w:rsidRPr="006C2946">
        <w:rPr>
          <w:lang w:val="en-US"/>
        </w:rPr>
        <w:tab/>
        <w:t xml:space="preserve">=  </w:t>
      </w:r>
      <w:r w:rsidRPr="006C2946">
        <w:rPr>
          <w:i/>
          <w:iCs/>
          <w:lang w:val="en-US"/>
        </w:rPr>
        <w:t>f</w:t>
      </w:r>
      <w:r w:rsidRPr="006C2946">
        <w:rPr>
          <w:vertAlign w:val="subscript"/>
          <w:lang w:val="en-US"/>
        </w:rPr>
        <w:t>0</w:t>
      </w:r>
      <w:r w:rsidRPr="006C2946">
        <w:rPr>
          <w:lang w:val="en-US"/>
        </w:rPr>
        <w:t xml:space="preserve">  +  20  +  10</w:t>
      </w:r>
      <w:r w:rsidRPr="006C2946">
        <w:rPr>
          <w:i/>
          <w:iCs/>
          <w:lang w:val="en-US"/>
        </w:rPr>
        <w:t xml:space="preserve"> n</w:t>
      </w:r>
      <w:r w:rsidRPr="006C2946">
        <w:rPr>
          <w:lang w:val="en-US"/>
        </w:rPr>
        <w:tab/>
        <w:t>MHz</w:t>
      </w:r>
    </w:p>
    <w:p w:rsidR="006C2946" w:rsidRPr="006C2946" w:rsidRDefault="006C2946" w:rsidP="006C2946">
      <w:pPr>
        <w:rPr>
          <w:lang w:val="en-US"/>
        </w:rPr>
      </w:pPr>
      <w:r w:rsidRPr="006C2946">
        <w:rPr>
          <w:lang w:val="en-US"/>
        </w:rPr>
        <w:t>where:</w:t>
      </w:r>
    </w:p>
    <w:p w:rsidR="006C2946" w:rsidRPr="006C2946" w:rsidRDefault="006C2946" w:rsidP="006C2946">
      <w:pPr>
        <w:rPr>
          <w:lang w:val="en-US"/>
        </w:rPr>
      </w:pPr>
      <w:r w:rsidRPr="006C2946">
        <w:rPr>
          <w:i/>
          <w:iCs/>
          <w:lang w:val="en-US"/>
        </w:rPr>
        <w:tab/>
      </w:r>
      <w:r w:rsidRPr="006C2946">
        <w:rPr>
          <w:i/>
          <w:iCs/>
          <w:lang w:val="en-US"/>
        </w:rPr>
        <w:tab/>
        <w:t>n</w:t>
      </w:r>
      <w:r w:rsidRPr="006C2946">
        <w:rPr>
          <w:lang w:val="en-US"/>
        </w:rPr>
        <w:t xml:space="preserve">  =  1, 2, 3, … 25.</w:t>
      </w:r>
    </w:p>
    <w:p w:rsidR="006C2946" w:rsidRPr="00AD231E" w:rsidRDefault="006C2946" w:rsidP="006C2946">
      <w:pPr>
        <w:pStyle w:val="FigureNo"/>
        <w:rPr>
          <w:lang w:val="en-US"/>
        </w:rPr>
      </w:pPr>
      <w:r w:rsidRPr="00AD231E">
        <w:rPr>
          <w:lang w:val="en-US"/>
        </w:rPr>
        <w:t>FIGURE 1</w:t>
      </w:r>
    </w:p>
    <w:p w:rsidR="006C2946" w:rsidRPr="00AD231E" w:rsidRDefault="006C2946" w:rsidP="006C2946">
      <w:pPr>
        <w:pStyle w:val="Figuretitle"/>
        <w:rPr>
          <w:lang w:val="en-US"/>
        </w:rPr>
      </w:pPr>
      <w:r w:rsidRPr="00AD231E">
        <w:rPr>
          <w:lang w:val="en-US"/>
        </w:rPr>
        <w:t>RF channel arrangements for the band 7 725-8 275 MHz</w:t>
      </w:r>
    </w:p>
    <w:p w:rsidR="006C2946" w:rsidRPr="00416E5D" w:rsidRDefault="006C2946" w:rsidP="006C2946">
      <w:pPr>
        <w:pStyle w:val="Figuretitle"/>
        <w:rPr>
          <w:rFonts w:ascii="Times New Roman"/>
          <w:b w:val="0"/>
          <w:szCs w:val="18"/>
        </w:rPr>
      </w:pPr>
      <w:r w:rsidRPr="00416E5D">
        <w:rPr>
          <w:rFonts w:ascii="Times New Roman"/>
          <w:b w:val="0"/>
          <w:szCs w:val="18"/>
        </w:rPr>
        <w:t>(All frequencies in MHz)</w:t>
      </w:r>
    </w:p>
    <w:p w:rsidR="006C2946" w:rsidRPr="00416E5D" w:rsidRDefault="00891530" w:rsidP="006C2946">
      <w:pPr>
        <w:pStyle w:val="Figure"/>
      </w:pPr>
      <w:r>
        <w:object w:dxaOrig="12242" w:dyaOrig="8156">
          <v:shape id="_x0000_i1029" type="#_x0000_t75" style="width:460.15pt;height:306.8pt" o:ole="">
            <v:imagedata r:id="rId19" o:title=""/>
          </v:shape>
          <o:OLEObject Type="Embed" ProgID="CorelDRAW.Graphic.14" ShapeID="_x0000_i1029" DrawAspect="Content" ObjectID="_1425366361" r:id="rId20"/>
        </w:object>
      </w:r>
    </w:p>
    <w:p w:rsidR="00471504" w:rsidRDefault="00471504" w:rsidP="006C2946">
      <w:pPr>
        <w:rPr>
          <w:b/>
          <w:bCs/>
          <w:lang w:val="en-US"/>
        </w:rPr>
      </w:pPr>
    </w:p>
    <w:p w:rsidR="006C2946" w:rsidRPr="006C2946" w:rsidRDefault="006C2946" w:rsidP="006C2946">
      <w:pPr>
        <w:rPr>
          <w:lang w:val="en-US"/>
        </w:rPr>
      </w:pPr>
      <w:r w:rsidRPr="006C2946">
        <w:rPr>
          <w:b/>
          <w:bCs/>
          <w:lang w:val="en-US"/>
        </w:rPr>
        <w:t>2</w:t>
      </w:r>
      <w:r w:rsidRPr="006C2946">
        <w:rPr>
          <w:lang w:val="en-US"/>
        </w:rPr>
        <w:tab/>
        <w:t>Low capacity systems with RF channel bandwidths of 1.25 MHz, 2.5 MHz and 5 MHz may also be utilized by subdividing the 10 MHz RF bandwidth pattern shown in Fig. 1.</w:t>
      </w:r>
    </w:p>
    <w:p w:rsidR="006C2946" w:rsidRPr="006C2946" w:rsidRDefault="006C2946" w:rsidP="006C2946">
      <w:pPr>
        <w:rPr>
          <w:lang w:val="en-US"/>
        </w:rPr>
      </w:pPr>
    </w:p>
    <w:p w:rsidR="006C2946" w:rsidRPr="00416E5D" w:rsidRDefault="006C2946" w:rsidP="002C735A">
      <w:pPr>
        <w:pStyle w:val="AnnexNoTitle"/>
        <w:rPr>
          <w:lang w:val="en-GB"/>
        </w:rPr>
      </w:pPr>
      <w:r w:rsidRPr="00416E5D">
        <w:rPr>
          <w:lang w:val="en-GB"/>
        </w:rPr>
        <w:lastRenderedPageBreak/>
        <w:t xml:space="preserve">Annex 2 </w:t>
      </w:r>
      <w:r w:rsidRPr="00416E5D">
        <w:rPr>
          <w:lang w:val="en-GB"/>
        </w:rPr>
        <w:br/>
      </w:r>
      <w:r w:rsidRPr="00416E5D">
        <w:rPr>
          <w:lang w:val="en-GB"/>
        </w:rPr>
        <w:br/>
        <w:t xml:space="preserve">RF channel arrangements for digital </w:t>
      </w:r>
      <w:r w:rsidR="002C735A">
        <w:rPr>
          <w:lang w:val="en-US"/>
        </w:rPr>
        <w:t xml:space="preserve">FWS </w:t>
      </w:r>
      <w:r w:rsidRPr="00416E5D">
        <w:rPr>
          <w:lang w:val="en-GB"/>
        </w:rPr>
        <w:t>operating in the 7 725</w:t>
      </w:r>
      <w:r>
        <w:rPr>
          <w:lang w:val="en-GB"/>
        </w:rPr>
        <w:t>-</w:t>
      </w:r>
      <w:r w:rsidRPr="00416E5D">
        <w:rPr>
          <w:lang w:val="en-GB"/>
        </w:rPr>
        <w:t xml:space="preserve">8 275 </w:t>
      </w:r>
      <w:r w:rsidR="002C735A">
        <w:rPr>
          <w:lang w:val="en-GB"/>
        </w:rPr>
        <w:br/>
      </w:r>
      <w:r w:rsidRPr="00416E5D">
        <w:rPr>
          <w:lang w:val="en-GB"/>
        </w:rPr>
        <w:t xml:space="preserve">and 8 275-8 500 MHz bands based on </w:t>
      </w:r>
      <w:r w:rsidRPr="00BF1A4C">
        <w:rPr>
          <w:lang w:val="en-US"/>
        </w:rPr>
        <w:t xml:space="preserve">multiples of </w:t>
      </w:r>
      <w:r w:rsidRPr="00416E5D">
        <w:rPr>
          <w:lang w:val="en-GB"/>
        </w:rPr>
        <w:t xml:space="preserve">3.5 MHz </w:t>
      </w:r>
      <w:r w:rsidR="002C735A">
        <w:rPr>
          <w:lang w:val="en-GB"/>
        </w:rPr>
        <w:br/>
      </w:r>
      <w:r w:rsidRPr="00416E5D">
        <w:rPr>
          <w:lang w:val="en-GB"/>
        </w:rPr>
        <w:t xml:space="preserve">bandwidth referred to in </w:t>
      </w:r>
      <w:r w:rsidRPr="00416E5D">
        <w:rPr>
          <w:i/>
          <w:lang w:val="en-GB"/>
        </w:rPr>
        <w:t>recommends</w:t>
      </w:r>
      <w:r w:rsidRPr="00416E5D">
        <w:rPr>
          <w:lang w:val="en-GB"/>
        </w:rPr>
        <w:t xml:space="preserve"> 1</w:t>
      </w:r>
    </w:p>
    <w:p w:rsidR="006C2946" w:rsidRPr="006C2946" w:rsidRDefault="006C2946" w:rsidP="006C2946">
      <w:pPr>
        <w:pStyle w:val="Heading1"/>
        <w:rPr>
          <w:lang w:val="en-US"/>
        </w:rPr>
      </w:pPr>
      <w:r w:rsidRPr="006C2946">
        <w:rPr>
          <w:lang w:val="en-US"/>
        </w:rPr>
        <w:t>1</w:t>
      </w:r>
      <w:r w:rsidRPr="006C2946">
        <w:rPr>
          <w:lang w:val="en-US"/>
        </w:rPr>
        <w:tab/>
        <w:t>Channel arrangement in the frequency band 7 725-8 275 MHz</w:t>
      </w:r>
    </w:p>
    <w:p w:rsidR="006C2946" w:rsidRPr="006C2946" w:rsidRDefault="006C2946" w:rsidP="006C2946">
      <w:pPr>
        <w:rPr>
          <w:lang w:val="en-US"/>
        </w:rPr>
      </w:pPr>
      <w:r w:rsidRPr="006C2946">
        <w:rPr>
          <w:lang w:val="en-US"/>
        </w:rPr>
        <w:t>The RF channel arrangement, in a frequency band of ±275 MHz across the centre frequency 8 000</w:t>
      </w:r>
      <w:r w:rsidRPr="006C2946">
        <w:rPr>
          <w:lang w:val="en-GB"/>
        </w:rPr>
        <w:t> </w:t>
      </w:r>
      <w:r w:rsidRPr="006C2946">
        <w:rPr>
          <w:lang w:val="en-US"/>
        </w:rPr>
        <w:t>MHz for up to nine go and nine return channels, each accommodating high capacity digital systems operating in the 8 GHz band, is as shown in Fig. 2.</w:t>
      </w:r>
    </w:p>
    <w:p w:rsidR="006C2946" w:rsidRPr="006C2946" w:rsidRDefault="006C2946" w:rsidP="006C2946">
      <w:pPr>
        <w:rPr>
          <w:lang w:val="en-US"/>
        </w:rPr>
      </w:pPr>
      <w:r w:rsidRPr="006C2946">
        <w:rPr>
          <w:lang w:val="en-US"/>
        </w:rPr>
        <w:t>Narrower channels, 18 channels 14 MHz wide and 36 channels 7 MHz wide, can be obtained by subdivision of the 28 MHz main channels.</w:t>
      </w:r>
    </w:p>
    <w:p w:rsidR="006C2946" w:rsidRPr="006C2946" w:rsidRDefault="006C2946" w:rsidP="006C2946">
      <w:pPr>
        <w:rPr>
          <w:lang w:val="en-US"/>
        </w:rPr>
      </w:pPr>
      <w:r w:rsidRPr="006C2946">
        <w:rPr>
          <w:lang w:val="en-US"/>
        </w:rPr>
        <w:t>Channel pairs are provided with a common transmit-receive separation of 283.5 MHz.</w:t>
      </w:r>
    </w:p>
    <w:p w:rsidR="006C2946" w:rsidRPr="006C2946" w:rsidRDefault="006C2946" w:rsidP="006C2946">
      <w:pPr>
        <w:rPr>
          <w:lang w:val="en-US"/>
        </w:rPr>
      </w:pPr>
      <w:r w:rsidRPr="006C2946">
        <w:rPr>
          <w:lang w:val="en-US"/>
        </w:rPr>
        <w:t>The channels centre frequencies are derived as follows:</w:t>
      </w:r>
    </w:p>
    <w:p w:rsidR="006C2946" w:rsidRPr="006C2946" w:rsidRDefault="006C2946" w:rsidP="006C2946">
      <w:pPr>
        <w:rPr>
          <w:lang w:val="en-US"/>
        </w:rPr>
      </w:pPr>
      <w:r w:rsidRPr="006C2946">
        <w:rPr>
          <w:lang w:val="en-US"/>
        </w:rPr>
        <w:t>Let</w:t>
      </w:r>
      <w:r w:rsidRPr="006C2946">
        <w:rPr>
          <w:lang w:val="en-US"/>
        </w:rPr>
        <w:tab/>
        <w:t xml:space="preserve">  </w:t>
      </w:r>
      <w:r w:rsidRPr="006C2946">
        <w:rPr>
          <w:i/>
          <w:lang w:val="en-US"/>
        </w:rPr>
        <w:t>f</w:t>
      </w:r>
      <w:r w:rsidRPr="006C2946">
        <w:rPr>
          <w:vertAlign w:val="subscript"/>
          <w:lang w:val="en-US"/>
        </w:rPr>
        <w:t>0</w:t>
      </w:r>
      <w:r w:rsidRPr="006C2946">
        <w:rPr>
          <w:lang w:val="en-US"/>
        </w:rPr>
        <w:tab/>
        <w:t>be the frequency of the centre of the band of frequencies occupied (MHz);</w:t>
      </w:r>
    </w:p>
    <w:p w:rsidR="006C2946" w:rsidRPr="006C2946" w:rsidRDefault="006C2946" w:rsidP="006C2946">
      <w:pPr>
        <w:rPr>
          <w:lang w:val="en-US"/>
        </w:rPr>
      </w:pPr>
      <w:r w:rsidRPr="006C2946">
        <w:rPr>
          <w:i/>
          <w:lang w:val="en-US"/>
        </w:rPr>
        <w:tab/>
        <w:t xml:space="preserve">  f</w:t>
      </w:r>
      <w:r w:rsidRPr="006C2946">
        <w:rPr>
          <w:i/>
          <w:vertAlign w:val="subscript"/>
          <w:lang w:val="en-US"/>
        </w:rPr>
        <w:t>n</w:t>
      </w:r>
      <w:r w:rsidRPr="006C2946">
        <w:rPr>
          <w:position w:val="-4"/>
          <w:lang w:val="en-US"/>
        </w:rPr>
        <w:tab/>
      </w:r>
      <w:r w:rsidRPr="006C2946">
        <w:rPr>
          <w:lang w:val="en-US"/>
        </w:rPr>
        <w:t>be the centre frequency of one RF channel in the lower half of this band (MHz);</w:t>
      </w:r>
    </w:p>
    <w:p w:rsidR="006C2946" w:rsidRPr="006C2946" w:rsidRDefault="006C2946" w:rsidP="006C2946">
      <w:pPr>
        <w:rPr>
          <w:lang w:val="en-US"/>
        </w:rPr>
      </w:pPr>
      <w:r w:rsidRPr="006C2946">
        <w:rPr>
          <w:lang w:val="en-US"/>
        </w:rPr>
        <w:tab/>
      </w:r>
      <w:r w:rsidRPr="00416E5D">
        <w:rPr>
          <w:position w:val="-12"/>
        </w:rPr>
        <w:object w:dxaOrig="300" w:dyaOrig="360">
          <v:shape id="_x0000_i1030" type="#_x0000_t75" style="width:16.3pt;height:18.8pt" o:ole="" o:allowoverlap="f">
            <v:imagedata r:id="rId14" o:title=""/>
          </v:shape>
          <o:OLEObject Type="Embed" ProgID="Equation.3" ShapeID="_x0000_i1030" DrawAspect="Content" ObjectID="_1425366362" r:id="rId21"/>
        </w:object>
      </w:r>
      <w:r w:rsidRPr="006C2946">
        <w:rPr>
          <w:rFonts w:ascii="Symbol" w:hAnsi="Symbol"/>
          <w:i/>
          <w:lang w:val="en-US"/>
        </w:rPr>
        <w:tab/>
      </w:r>
      <w:r w:rsidRPr="006C2946">
        <w:rPr>
          <w:lang w:val="en-US"/>
        </w:rPr>
        <w:t>be the centre frequency of one RF channel in the upper half of this band (MHz).</w:t>
      </w:r>
    </w:p>
    <w:p w:rsidR="006C2946" w:rsidRPr="006C2946" w:rsidRDefault="006C2946" w:rsidP="006C2946">
      <w:pPr>
        <w:rPr>
          <w:lang w:val="en-US"/>
        </w:rPr>
      </w:pPr>
      <w:r w:rsidRPr="006C2946">
        <w:rPr>
          <w:lang w:val="en-US"/>
        </w:rPr>
        <w:t>The centre frequency should be:</w:t>
      </w:r>
    </w:p>
    <w:p w:rsidR="006C2946" w:rsidRPr="006C2946" w:rsidRDefault="006C2946" w:rsidP="006C2946">
      <w:pPr>
        <w:rPr>
          <w:lang w:val="en-US"/>
        </w:rPr>
      </w:pPr>
      <w:r w:rsidRPr="006C2946">
        <w:rPr>
          <w:i/>
          <w:lang w:val="en-US"/>
        </w:rPr>
        <w:tab/>
        <w:t>f</w:t>
      </w:r>
      <w:r w:rsidRPr="006C2946">
        <w:rPr>
          <w:vertAlign w:val="subscript"/>
          <w:lang w:val="en-US"/>
        </w:rPr>
        <w:t>0</w:t>
      </w:r>
      <w:r w:rsidRPr="006C2946">
        <w:rPr>
          <w:lang w:val="en-US"/>
        </w:rPr>
        <w:t xml:space="preserve">  =  8 000 MHz</w:t>
      </w:r>
    </w:p>
    <w:p w:rsidR="006C2946" w:rsidRPr="006C2946" w:rsidRDefault="006C2946" w:rsidP="006C2946">
      <w:pPr>
        <w:rPr>
          <w:lang w:val="en-US"/>
        </w:rPr>
      </w:pPr>
      <w:r w:rsidRPr="006C2946">
        <w:rPr>
          <w:lang w:val="en-US"/>
        </w:rPr>
        <w:t>then the frequencies (MHz) of individual channels are expressed by the following relationships:</w:t>
      </w:r>
    </w:p>
    <w:p w:rsidR="006C2946" w:rsidRPr="006C2946" w:rsidRDefault="006C2946" w:rsidP="006C2946">
      <w:pPr>
        <w:pStyle w:val="Heading2"/>
        <w:rPr>
          <w:lang w:val="en-US"/>
        </w:rPr>
      </w:pPr>
      <w:r w:rsidRPr="006C2946">
        <w:rPr>
          <w:lang w:val="en-US"/>
        </w:rPr>
        <w:t>1.1</w:t>
      </w:r>
      <w:r w:rsidRPr="006C2946">
        <w:rPr>
          <w:lang w:val="en-US"/>
        </w:rPr>
        <w:tab/>
        <w:t>28 MHz channel arrangement</w:t>
      </w:r>
    </w:p>
    <w:p w:rsidR="006C2946" w:rsidRPr="006C2946" w:rsidRDefault="006C2946" w:rsidP="006C2946">
      <w:pPr>
        <w:rPr>
          <w:lang w:val="en-US"/>
        </w:rPr>
      </w:pPr>
      <w:r w:rsidRPr="006C2946">
        <w:rPr>
          <w:lang w:val="en-US"/>
        </w:rPr>
        <w:t>The frequencies of the individual channels are expressed by the following relationships:</w:t>
      </w:r>
    </w:p>
    <w:p w:rsidR="006C2946" w:rsidRPr="006C2946" w:rsidRDefault="006C2946" w:rsidP="006C2946">
      <w:pPr>
        <w:pStyle w:val="enumlev1"/>
        <w:tabs>
          <w:tab w:val="left" w:pos="3828"/>
        </w:tabs>
        <w:rPr>
          <w:lang w:val="en-US"/>
        </w:rPr>
      </w:pPr>
      <w:r w:rsidRPr="006C2946">
        <w:rPr>
          <w:lang w:val="en-US"/>
        </w:rPr>
        <w:tab/>
        <w:t>lower half of the band:</w:t>
      </w:r>
      <w:r w:rsidRPr="006C2946">
        <w:rPr>
          <w:lang w:val="en-US"/>
        </w:rPr>
        <w:tab/>
        <w:t xml:space="preserve">  </w:t>
      </w:r>
      <w:r w:rsidRPr="006C2946">
        <w:rPr>
          <w:i/>
          <w:lang w:val="en-US"/>
        </w:rPr>
        <w:t>f</w:t>
      </w:r>
      <w:r w:rsidRPr="006C2946">
        <w:rPr>
          <w:i/>
          <w:vertAlign w:val="subscript"/>
          <w:lang w:val="en-US"/>
        </w:rPr>
        <w:t>n</w:t>
      </w:r>
      <w:r w:rsidRPr="006C2946">
        <w:rPr>
          <w:lang w:val="en-US"/>
        </w:rPr>
        <w:tab/>
        <w:t xml:space="preserve">=  </w:t>
      </w:r>
      <w:r w:rsidRPr="006C2946">
        <w:rPr>
          <w:i/>
          <w:lang w:val="en-US"/>
        </w:rPr>
        <w:t>f</w:t>
      </w:r>
      <w:r w:rsidRPr="006C2946">
        <w:rPr>
          <w:vertAlign w:val="subscript"/>
          <w:lang w:val="en-US"/>
        </w:rPr>
        <w:t>0</w:t>
      </w:r>
      <w:r w:rsidRPr="006C2946">
        <w:rPr>
          <w:lang w:val="en-US"/>
        </w:rPr>
        <w:t xml:space="preserve">  –  281  +  28</w:t>
      </w:r>
      <w:r w:rsidRPr="006C2946">
        <w:rPr>
          <w:i/>
          <w:lang w:val="en-US"/>
        </w:rPr>
        <w:t xml:space="preserve"> n</w:t>
      </w:r>
      <w:r w:rsidRPr="006C2946">
        <w:rPr>
          <w:lang w:val="en-US"/>
        </w:rPr>
        <w:tab/>
        <w:t>MHz</w:t>
      </w:r>
    </w:p>
    <w:p w:rsidR="006C2946" w:rsidRPr="006C2946" w:rsidRDefault="006C2946" w:rsidP="006C2946">
      <w:pPr>
        <w:pStyle w:val="enumlev1"/>
        <w:tabs>
          <w:tab w:val="left" w:pos="3828"/>
        </w:tabs>
        <w:rPr>
          <w:lang w:val="en-US"/>
        </w:rPr>
      </w:pPr>
      <w:r w:rsidRPr="006C2946">
        <w:rPr>
          <w:lang w:val="en-US"/>
        </w:rPr>
        <w:tab/>
        <w:t>upper half of the band:</w:t>
      </w:r>
      <w:r w:rsidRPr="006C2946">
        <w:rPr>
          <w:lang w:val="en-US"/>
        </w:rPr>
        <w:tab/>
      </w:r>
      <w:r w:rsidRPr="00416E5D">
        <w:rPr>
          <w:position w:val="-12"/>
        </w:rPr>
        <w:object w:dxaOrig="300" w:dyaOrig="360">
          <v:shape id="_x0000_i1031" type="#_x0000_t75" style="width:16.3pt;height:18.8pt" o:ole="" o:allowoverlap="f">
            <v:imagedata r:id="rId14" o:title=""/>
          </v:shape>
          <o:OLEObject Type="Embed" ProgID="Equation.3" ShapeID="_x0000_i1031" DrawAspect="Content" ObjectID="_1425366363" r:id="rId22"/>
        </w:object>
      </w:r>
      <w:r w:rsidRPr="006C2946">
        <w:rPr>
          <w:lang w:val="en-US"/>
        </w:rPr>
        <w:tab/>
        <w:t xml:space="preserve">=  </w:t>
      </w:r>
      <w:r w:rsidRPr="006C2946">
        <w:rPr>
          <w:i/>
          <w:lang w:val="en-US"/>
        </w:rPr>
        <w:t>f</w:t>
      </w:r>
      <w:r w:rsidRPr="006C2946">
        <w:rPr>
          <w:vertAlign w:val="subscript"/>
          <w:lang w:val="en-US"/>
        </w:rPr>
        <w:t>0</w:t>
      </w:r>
      <w:r w:rsidRPr="006C2946">
        <w:rPr>
          <w:lang w:val="en-US"/>
        </w:rPr>
        <w:t xml:space="preserve">  +  2.5  +  28</w:t>
      </w:r>
      <w:r w:rsidRPr="006C2946">
        <w:rPr>
          <w:i/>
          <w:lang w:val="en-US"/>
        </w:rPr>
        <w:t xml:space="preserve"> n</w:t>
      </w:r>
      <w:r w:rsidRPr="006C2946">
        <w:rPr>
          <w:lang w:val="en-US"/>
        </w:rPr>
        <w:tab/>
        <w:t>MHz</w:t>
      </w:r>
    </w:p>
    <w:p w:rsidR="006C2946" w:rsidRPr="006C2946" w:rsidRDefault="006C2946" w:rsidP="006C2946">
      <w:pPr>
        <w:rPr>
          <w:lang w:val="en-US"/>
        </w:rPr>
      </w:pPr>
      <w:r w:rsidRPr="006C2946">
        <w:rPr>
          <w:lang w:val="en-US"/>
        </w:rPr>
        <w:t>where:</w:t>
      </w:r>
    </w:p>
    <w:p w:rsidR="006C2946" w:rsidRPr="006C2946" w:rsidRDefault="006C2946" w:rsidP="006C2946">
      <w:pPr>
        <w:rPr>
          <w:lang w:val="en-US"/>
        </w:rPr>
      </w:pPr>
      <w:r w:rsidRPr="006C2946">
        <w:rPr>
          <w:i/>
          <w:lang w:val="en-US"/>
        </w:rPr>
        <w:tab/>
      </w:r>
      <w:r w:rsidRPr="006C2946">
        <w:rPr>
          <w:i/>
          <w:lang w:val="en-US"/>
        </w:rPr>
        <w:tab/>
        <w:t>n</w:t>
      </w:r>
      <w:r w:rsidRPr="006C2946">
        <w:rPr>
          <w:lang w:val="en-US"/>
        </w:rPr>
        <w:t xml:space="preserve">  =  1, 2, 3, 4, 5, 6, 7, 8 or 9.</w:t>
      </w:r>
    </w:p>
    <w:p w:rsidR="006C2946" w:rsidRPr="00AD231E" w:rsidRDefault="006C2946" w:rsidP="006C2946">
      <w:pPr>
        <w:pStyle w:val="FigureNo"/>
        <w:rPr>
          <w:lang w:val="en-US"/>
        </w:rPr>
      </w:pPr>
      <w:r w:rsidRPr="00AD231E">
        <w:rPr>
          <w:lang w:val="en-US"/>
        </w:rPr>
        <w:t>Figure 2</w:t>
      </w:r>
    </w:p>
    <w:p w:rsidR="006C2946" w:rsidRPr="00AD231E" w:rsidRDefault="006C2946" w:rsidP="00891530">
      <w:pPr>
        <w:pStyle w:val="Figuretitle"/>
        <w:rPr>
          <w:lang w:val="en-US"/>
        </w:rPr>
      </w:pPr>
      <w:r w:rsidRPr="00AD231E">
        <w:rPr>
          <w:lang w:val="en-US"/>
        </w:rPr>
        <w:t xml:space="preserve">RF channel arrangements for digital </w:t>
      </w:r>
      <w:r w:rsidR="00B74985" w:rsidRPr="00AD231E">
        <w:rPr>
          <w:lang w:val="en-US"/>
        </w:rPr>
        <w:t>FWS</w:t>
      </w:r>
      <w:r w:rsidRPr="00AD231E">
        <w:rPr>
          <w:lang w:val="en-US"/>
        </w:rPr>
        <w:t xml:space="preserve"> operating in the 7 725-8 275 MHz band</w:t>
      </w:r>
    </w:p>
    <w:p w:rsidR="006C2946" w:rsidRPr="00DE2C92" w:rsidRDefault="006C2946" w:rsidP="00891530">
      <w:pPr>
        <w:pStyle w:val="Figuretitle"/>
        <w:rPr>
          <w:rFonts w:ascii="Times New Roman"/>
          <w:b w:val="0"/>
          <w:szCs w:val="18"/>
        </w:rPr>
      </w:pPr>
      <w:r w:rsidRPr="00DE2C92">
        <w:rPr>
          <w:rFonts w:ascii="Times New Roman"/>
          <w:b w:val="0"/>
          <w:szCs w:val="18"/>
        </w:rPr>
        <w:t>(All frequencies in MHz)</w:t>
      </w:r>
    </w:p>
    <w:bookmarkStart w:id="4" w:name="_MON_1364725265"/>
    <w:bookmarkStart w:id="5" w:name="_MON_1364041566"/>
    <w:bookmarkStart w:id="6" w:name="_MON_1364041870"/>
    <w:bookmarkEnd w:id="4"/>
    <w:bookmarkEnd w:id="5"/>
    <w:bookmarkEnd w:id="6"/>
    <w:bookmarkStart w:id="7" w:name="_MON_1364720975"/>
    <w:bookmarkEnd w:id="7"/>
    <w:p w:rsidR="006C2946" w:rsidRPr="00416E5D" w:rsidRDefault="00A81D1D" w:rsidP="00891530">
      <w:pPr>
        <w:pStyle w:val="Figure"/>
      </w:pPr>
      <w:r>
        <w:object w:dxaOrig="4705" w:dyaOrig="1455">
          <v:shape id="_x0000_i1032" type="#_x0000_t75" style="width:389.45pt;height:120.85pt" o:ole="">
            <v:imagedata r:id="rId23" o:title=""/>
          </v:shape>
          <o:OLEObject Type="Embed" ProgID="CorelDRAW.Graphic.14" ShapeID="_x0000_i1032" DrawAspect="Content" ObjectID="_1425366364" r:id="rId24"/>
        </w:object>
      </w:r>
    </w:p>
    <w:p w:rsidR="006C2946" w:rsidRPr="006C2946" w:rsidRDefault="006C2946" w:rsidP="006C2946">
      <w:pPr>
        <w:pStyle w:val="Heading2"/>
        <w:rPr>
          <w:lang w:val="en-US"/>
        </w:rPr>
      </w:pPr>
      <w:r w:rsidRPr="006C2946">
        <w:rPr>
          <w:lang w:val="en-US"/>
        </w:rPr>
        <w:lastRenderedPageBreak/>
        <w:t>1.2</w:t>
      </w:r>
      <w:r w:rsidRPr="006C2946">
        <w:rPr>
          <w:lang w:val="en-US"/>
        </w:rPr>
        <w:tab/>
        <w:t>14 MHz channel arrangement</w:t>
      </w:r>
    </w:p>
    <w:p w:rsidR="006C2946" w:rsidRPr="006C2946" w:rsidRDefault="006C2946" w:rsidP="006C2946">
      <w:pPr>
        <w:rPr>
          <w:lang w:val="en-US"/>
        </w:rPr>
      </w:pPr>
      <w:r w:rsidRPr="006C2946">
        <w:rPr>
          <w:lang w:val="en-US"/>
        </w:rPr>
        <w:t>The frequencies of the individual channels are expressed by the following relationships:</w:t>
      </w:r>
    </w:p>
    <w:p w:rsidR="006C2946" w:rsidRPr="006C2946" w:rsidRDefault="006C2946" w:rsidP="006C2946">
      <w:pPr>
        <w:pStyle w:val="enumlev1"/>
        <w:tabs>
          <w:tab w:val="left" w:pos="3828"/>
        </w:tabs>
        <w:rPr>
          <w:lang w:val="en-US"/>
        </w:rPr>
      </w:pPr>
      <w:r w:rsidRPr="006C2946">
        <w:rPr>
          <w:lang w:val="en-US"/>
        </w:rPr>
        <w:tab/>
        <w:t>lower half of the band:</w:t>
      </w:r>
      <w:r w:rsidRPr="006C2946">
        <w:rPr>
          <w:lang w:val="en-US"/>
        </w:rPr>
        <w:tab/>
        <w:t xml:space="preserve">  </w:t>
      </w:r>
      <w:r w:rsidRPr="006C2946">
        <w:rPr>
          <w:i/>
          <w:iCs/>
          <w:lang w:val="en-US"/>
        </w:rPr>
        <w:t>f</w:t>
      </w:r>
      <w:r w:rsidRPr="006C2946">
        <w:rPr>
          <w:i/>
          <w:iCs/>
          <w:vertAlign w:val="subscript"/>
          <w:lang w:val="en-US"/>
        </w:rPr>
        <w:t>n</w:t>
      </w:r>
      <w:r w:rsidRPr="006C2946">
        <w:rPr>
          <w:lang w:val="en-US"/>
        </w:rPr>
        <w:tab/>
        <w:t xml:space="preserve">=  </w:t>
      </w:r>
      <w:r w:rsidRPr="006C2946">
        <w:rPr>
          <w:i/>
          <w:iCs/>
          <w:lang w:val="en-US"/>
        </w:rPr>
        <w:t>f</w:t>
      </w:r>
      <w:r w:rsidRPr="00370813">
        <w:rPr>
          <w:vertAlign w:val="subscript"/>
          <w:lang w:val="en-US"/>
        </w:rPr>
        <w:t>0</w:t>
      </w:r>
      <w:r w:rsidRPr="006C2946">
        <w:rPr>
          <w:lang w:val="en-US"/>
        </w:rPr>
        <w:t xml:space="preserve">  –  274  +  14 </w:t>
      </w:r>
      <w:r w:rsidRPr="006C2946">
        <w:rPr>
          <w:i/>
          <w:iCs/>
          <w:lang w:val="en-US"/>
        </w:rPr>
        <w:t>n</w:t>
      </w:r>
      <w:r w:rsidRPr="006C2946">
        <w:rPr>
          <w:lang w:val="en-US"/>
        </w:rPr>
        <w:tab/>
        <w:t>MHz</w:t>
      </w:r>
    </w:p>
    <w:p w:rsidR="006C2946" w:rsidRPr="006C2946" w:rsidRDefault="006C2946" w:rsidP="006C2946">
      <w:pPr>
        <w:pStyle w:val="enumlev1"/>
        <w:tabs>
          <w:tab w:val="left" w:pos="3828"/>
        </w:tabs>
        <w:rPr>
          <w:lang w:val="en-US"/>
        </w:rPr>
      </w:pPr>
      <w:r w:rsidRPr="006C2946">
        <w:rPr>
          <w:lang w:val="en-US"/>
        </w:rPr>
        <w:tab/>
        <w:t>upper half of the band:</w:t>
      </w:r>
      <w:r w:rsidRPr="006C2946">
        <w:rPr>
          <w:lang w:val="en-US"/>
        </w:rPr>
        <w:tab/>
      </w:r>
      <w:r w:rsidRPr="00416E5D">
        <w:rPr>
          <w:position w:val="-12"/>
        </w:rPr>
        <w:object w:dxaOrig="340" w:dyaOrig="360">
          <v:shape id="_x0000_i1033" type="#_x0000_t75" style="width:16.3pt;height:18.8pt" o:ole="">
            <v:imagedata r:id="rId25" o:title=""/>
          </v:shape>
          <o:OLEObject Type="Embed" ProgID="Equation.3" ShapeID="_x0000_i1033" DrawAspect="Content" ObjectID="_1425366365" r:id="rId26"/>
        </w:object>
      </w:r>
      <w:r w:rsidRPr="006C2946">
        <w:rPr>
          <w:lang w:val="en-US"/>
        </w:rPr>
        <w:tab/>
        <w:t xml:space="preserve">=  </w:t>
      </w:r>
      <w:r w:rsidRPr="006C2946">
        <w:rPr>
          <w:i/>
          <w:iCs/>
          <w:lang w:val="en-US"/>
        </w:rPr>
        <w:t>f</w:t>
      </w:r>
      <w:r w:rsidRPr="00370813">
        <w:rPr>
          <w:vertAlign w:val="subscript"/>
          <w:lang w:val="en-US"/>
        </w:rPr>
        <w:t>0</w:t>
      </w:r>
      <w:r w:rsidRPr="006C2946">
        <w:rPr>
          <w:lang w:val="en-US"/>
        </w:rPr>
        <w:t xml:space="preserve">  +  9.5  +  14 </w:t>
      </w:r>
      <w:r w:rsidRPr="006C2946">
        <w:rPr>
          <w:i/>
          <w:iCs/>
          <w:lang w:val="en-US"/>
        </w:rPr>
        <w:t>n</w:t>
      </w:r>
      <w:r w:rsidRPr="006C2946">
        <w:rPr>
          <w:lang w:val="en-US"/>
        </w:rPr>
        <w:tab/>
        <w:t>MHz</w:t>
      </w:r>
    </w:p>
    <w:p w:rsidR="006C2946" w:rsidRPr="006C2946" w:rsidRDefault="006C2946" w:rsidP="006C2946">
      <w:pPr>
        <w:rPr>
          <w:lang w:val="en-US"/>
        </w:rPr>
      </w:pPr>
      <w:r w:rsidRPr="006C2946">
        <w:rPr>
          <w:lang w:val="en-US"/>
        </w:rPr>
        <w:t>where:</w:t>
      </w:r>
    </w:p>
    <w:p w:rsidR="006C2946" w:rsidRPr="006C2946" w:rsidRDefault="006C2946" w:rsidP="006C2946">
      <w:pPr>
        <w:rPr>
          <w:lang w:val="en-US"/>
        </w:rPr>
      </w:pPr>
      <w:r w:rsidRPr="006C2946">
        <w:rPr>
          <w:i/>
          <w:lang w:val="en-US"/>
        </w:rPr>
        <w:tab/>
      </w:r>
      <w:r w:rsidRPr="006C2946">
        <w:rPr>
          <w:i/>
          <w:lang w:val="en-US"/>
        </w:rPr>
        <w:tab/>
        <w:t>n</w:t>
      </w:r>
      <w:r w:rsidRPr="006C2946">
        <w:rPr>
          <w:lang w:val="en-US"/>
        </w:rPr>
        <w:t xml:space="preserve">  =  1, 2, …… 17 or 18.</w:t>
      </w:r>
    </w:p>
    <w:p w:rsidR="006C2946" w:rsidRPr="006C2946" w:rsidRDefault="006C2946" w:rsidP="006C2946">
      <w:pPr>
        <w:pStyle w:val="Heading2"/>
        <w:rPr>
          <w:lang w:val="en-US"/>
        </w:rPr>
      </w:pPr>
      <w:r w:rsidRPr="006C2946">
        <w:rPr>
          <w:lang w:val="en-US"/>
        </w:rPr>
        <w:t>1.3</w:t>
      </w:r>
      <w:r w:rsidRPr="006C2946">
        <w:rPr>
          <w:lang w:val="en-US"/>
        </w:rPr>
        <w:tab/>
        <w:t>7 MHz channel arrangement</w:t>
      </w:r>
    </w:p>
    <w:p w:rsidR="006C2946" w:rsidRPr="006C2946" w:rsidRDefault="006C2946" w:rsidP="006C2946">
      <w:pPr>
        <w:rPr>
          <w:lang w:val="en-US"/>
        </w:rPr>
      </w:pPr>
      <w:r w:rsidRPr="006C2946">
        <w:rPr>
          <w:lang w:val="en-US"/>
        </w:rPr>
        <w:t>The frequencies of the individual channels are expressed by the following relationships:</w:t>
      </w:r>
    </w:p>
    <w:p w:rsidR="006C2946" w:rsidRPr="006C2946" w:rsidRDefault="006C2946" w:rsidP="006C2946">
      <w:pPr>
        <w:pStyle w:val="enumlev1"/>
        <w:tabs>
          <w:tab w:val="left" w:pos="3828"/>
        </w:tabs>
        <w:spacing w:before="120"/>
        <w:rPr>
          <w:lang w:val="en-US"/>
        </w:rPr>
      </w:pPr>
      <w:r w:rsidRPr="006C2946">
        <w:rPr>
          <w:lang w:val="en-US"/>
        </w:rPr>
        <w:tab/>
        <w:t>lower half of the band:</w:t>
      </w:r>
      <w:r w:rsidRPr="006C2946">
        <w:rPr>
          <w:lang w:val="en-US"/>
        </w:rPr>
        <w:tab/>
        <w:t xml:space="preserve">  </w:t>
      </w:r>
      <w:r w:rsidRPr="006C2946">
        <w:rPr>
          <w:i/>
          <w:lang w:val="en-US"/>
        </w:rPr>
        <w:t>f</w:t>
      </w:r>
      <w:r w:rsidRPr="006C2946">
        <w:rPr>
          <w:i/>
          <w:vertAlign w:val="subscript"/>
          <w:lang w:val="en-US"/>
        </w:rPr>
        <w:t>n</w:t>
      </w:r>
      <w:r w:rsidRPr="006C2946">
        <w:rPr>
          <w:lang w:val="en-US"/>
        </w:rPr>
        <w:tab/>
        <w:t xml:space="preserve">=  </w:t>
      </w:r>
      <w:r w:rsidRPr="006C2946">
        <w:rPr>
          <w:i/>
          <w:lang w:val="en-US"/>
        </w:rPr>
        <w:t>f</w:t>
      </w:r>
      <w:r w:rsidRPr="006C2946">
        <w:rPr>
          <w:vertAlign w:val="subscript"/>
          <w:lang w:val="en-US"/>
        </w:rPr>
        <w:t>0</w:t>
      </w:r>
      <w:r w:rsidRPr="006C2946">
        <w:rPr>
          <w:lang w:val="en-US"/>
        </w:rPr>
        <w:t xml:space="preserve">  –  270.5  +  7</w:t>
      </w:r>
      <w:r w:rsidRPr="006C2946">
        <w:rPr>
          <w:i/>
          <w:lang w:val="en-US"/>
        </w:rPr>
        <w:t xml:space="preserve"> n</w:t>
      </w:r>
      <w:r w:rsidRPr="006C2946">
        <w:rPr>
          <w:lang w:val="en-US"/>
        </w:rPr>
        <w:tab/>
        <w:t>MHz</w:t>
      </w:r>
    </w:p>
    <w:p w:rsidR="006C2946" w:rsidRPr="006C2946" w:rsidRDefault="006C2946" w:rsidP="006C2946">
      <w:pPr>
        <w:pStyle w:val="enumlev1"/>
        <w:tabs>
          <w:tab w:val="left" w:pos="3828"/>
        </w:tabs>
        <w:rPr>
          <w:lang w:val="en-US"/>
        </w:rPr>
      </w:pPr>
      <w:r w:rsidRPr="006C2946">
        <w:rPr>
          <w:lang w:val="en-US"/>
        </w:rPr>
        <w:tab/>
        <w:t>upper half of the band:</w:t>
      </w:r>
      <w:r w:rsidRPr="006C2946">
        <w:rPr>
          <w:lang w:val="en-US"/>
        </w:rPr>
        <w:tab/>
      </w:r>
      <w:r w:rsidRPr="00416E5D">
        <w:rPr>
          <w:position w:val="-12"/>
        </w:rPr>
        <w:object w:dxaOrig="300" w:dyaOrig="360">
          <v:shape id="_x0000_i1034" type="#_x0000_t75" style="width:16.3pt;height:18.8pt" o:ole="" o:allowoverlap="f">
            <v:imagedata r:id="rId14" o:title=""/>
          </v:shape>
          <o:OLEObject Type="Embed" ProgID="Equation.3" ShapeID="_x0000_i1034" DrawAspect="Content" ObjectID="_1425366366" r:id="rId27"/>
        </w:object>
      </w:r>
      <w:r w:rsidRPr="006C2946">
        <w:rPr>
          <w:lang w:val="en-US"/>
        </w:rPr>
        <w:tab/>
        <w:t xml:space="preserve">=  </w:t>
      </w:r>
      <w:r w:rsidRPr="006C2946">
        <w:rPr>
          <w:i/>
          <w:lang w:val="en-US"/>
        </w:rPr>
        <w:t>f</w:t>
      </w:r>
      <w:r w:rsidRPr="006C2946">
        <w:rPr>
          <w:vertAlign w:val="subscript"/>
          <w:lang w:val="en-US"/>
        </w:rPr>
        <w:t>0</w:t>
      </w:r>
      <w:r w:rsidRPr="006C2946">
        <w:rPr>
          <w:lang w:val="en-US"/>
        </w:rPr>
        <w:t xml:space="preserve">  +  13  +  7</w:t>
      </w:r>
      <w:r w:rsidRPr="006C2946">
        <w:rPr>
          <w:i/>
          <w:lang w:val="en-US"/>
        </w:rPr>
        <w:t xml:space="preserve"> n</w:t>
      </w:r>
      <w:r w:rsidRPr="006C2946">
        <w:rPr>
          <w:lang w:val="en-US"/>
        </w:rPr>
        <w:tab/>
        <w:t>MHz</w:t>
      </w:r>
    </w:p>
    <w:p w:rsidR="006C2946" w:rsidRPr="006C2946" w:rsidRDefault="006C2946" w:rsidP="006C2946">
      <w:pPr>
        <w:rPr>
          <w:lang w:val="en-US"/>
        </w:rPr>
      </w:pPr>
      <w:r w:rsidRPr="006C2946">
        <w:rPr>
          <w:lang w:val="en-US"/>
        </w:rPr>
        <w:t>where:</w:t>
      </w:r>
    </w:p>
    <w:p w:rsidR="006C2946" w:rsidRPr="006C2946" w:rsidRDefault="006C2946" w:rsidP="006C2946">
      <w:pPr>
        <w:rPr>
          <w:lang w:val="en-US"/>
        </w:rPr>
      </w:pPr>
      <w:r w:rsidRPr="006C2946">
        <w:rPr>
          <w:i/>
          <w:lang w:val="en-US"/>
        </w:rPr>
        <w:tab/>
      </w:r>
      <w:r w:rsidRPr="006C2946">
        <w:rPr>
          <w:i/>
          <w:lang w:val="en-US"/>
        </w:rPr>
        <w:tab/>
        <w:t>n</w:t>
      </w:r>
      <w:r w:rsidRPr="006C2946">
        <w:rPr>
          <w:lang w:val="en-US"/>
        </w:rPr>
        <w:t xml:space="preserve">  =  1, 2, …… 35 or 36.</w:t>
      </w:r>
    </w:p>
    <w:p w:rsidR="006C2946" w:rsidRPr="006C2946" w:rsidRDefault="006C2946" w:rsidP="006C2946">
      <w:pPr>
        <w:pStyle w:val="Heading1"/>
        <w:rPr>
          <w:lang w:val="en-US"/>
        </w:rPr>
      </w:pPr>
      <w:r w:rsidRPr="006C2946">
        <w:rPr>
          <w:lang w:val="en-US"/>
        </w:rPr>
        <w:t>2</w:t>
      </w:r>
      <w:r w:rsidRPr="006C2946">
        <w:rPr>
          <w:lang w:val="en-US"/>
        </w:rPr>
        <w:tab/>
        <w:t>Channel arrangement in the frequency band 8 275</w:t>
      </w:r>
      <w:r w:rsidRPr="00416E5D">
        <w:sym w:font="Symbol" w:char="F02D"/>
      </w:r>
      <w:r w:rsidRPr="006C2946">
        <w:rPr>
          <w:lang w:val="en-US"/>
        </w:rPr>
        <w:t>8 500 MHz</w:t>
      </w:r>
    </w:p>
    <w:p w:rsidR="006C2946" w:rsidRPr="006C2946" w:rsidRDefault="006C2946" w:rsidP="00700832">
      <w:pPr>
        <w:rPr>
          <w:lang w:val="en-US"/>
        </w:rPr>
      </w:pPr>
      <w:r w:rsidRPr="006C2946">
        <w:rPr>
          <w:lang w:val="en-US"/>
        </w:rPr>
        <w:t>The RF channel arrangements are shown in Fig. 3 (interleaved arrangements) and Fig. 4 (co</w:t>
      </w:r>
      <w:r w:rsidR="00700832">
        <w:rPr>
          <w:lang w:val="en-US"/>
        </w:rPr>
        <w:noBreakHyphen/>
      </w:r>
      <w:r w:rsidRPr="006C2946">
        <w:rPr>
          <w:lang w:val="en-US"/>
        </w:rPr>
        <w:t>channel reusable arrangements) and are derived as follows:</w:t>
      </w:r>
    </w:p>
    <w:p w:rsidR="006C2946" w:rsidRPr="006C2946" w:rsidRDefault="006C2946" w:rsidP="006C2946">
      <w:pPr>
        <w:rPr>
          <w:lang w:val="en-US"/>
        </w:rPr>
      </w:pPr>
      <w:r w:rsidRPr="006C2946">
        <w:rPr>
          <w:lang w:val="en-US"/>
        </w:rPr>
        <w:t>Let</w:t>
      </w:r>
      <w:r w:rsidRPr="006C2946">
        <w:rPr>
          <w:lang w:val="en-US"/>
        </w:rPr>
        <w:tab/>
        <w:t xml:space="preserve">  </w:t>
      </w:r>
      <w:r w:rsidRPr="006C2946">
        <w:rPr>
          <w:i/>
          <w:lang w:val="en-US"/>
        </w:rPr>
        <w:t>f</w:t>
      </w:r>
      <w:r w:rsidRPr="006C2946">
        <w:rPr>
          <w:vertAlign w:val="subscript"/>
          <w:lang w:val="en-US"/>
        </w:rPr>
        <w:t>0</w:t>
      </w:r>
      <w:r w:rsidRPr="006C2946">
        <w:rPr>
          <w:lang w:val="en-US"/>
        </w:rPr>
        <w:tab/>
        <w:t>be the frequency of the centre of the band of frequencies occupied (MHz);</w:t>
      </w:r>
    </w:p>
    <w:p w:rsidR="006C2946" w:rsidRPr="006C2946" w:rsidRDefault="006C2946" w:rsidP="006C2946">
      <w:pPr>
        <w:keepNext/>
        <w:keepLines/>
        <w:rPr>
          <w:lang w:val="en-US"/>
        </w:rPr>
      </w:pPr>
      <w:r w:rsidRPr="006C2946">
        <w:rPr>
          <w:i/>
          <w:lang w:val="en-US"/>
        </w:rPr>
        <w:tab/>
        <w:t xml:space="preserve">  f</w:t>
      </w:r>
      <w:r w:rsidRPr="006C2946">
        <w:rPr>
          <w:i/>
          <w:vertAlign w:val="subscript"/>
          <w:lang w:val="en-US"/>
        </w:rPr>
        <w:t>n</w:t>
      </w:r>
      <w:r w:rsidRPr="006C2946">
        <w:rPr>
          <w:lang w:val="en-US"/>
        </w:rPr>
        <w:tab/>
        <w:t>be the centre frequency of one RF channel in the lower half of the band (MHz);</w:t>
      </w:r>
    </w:p>
    <w:p w:rsidR="006C2946" w:rsidRPr="006C2946" w:rsidRDefault="006C2946" w:rsidP="006C2946">
      <w:pPr>
        <w:keepNext/>
        <w:keepLines/>
        <w:rPr>
          <w:lang w:val="en-US"/>
        </w:rPr>
      </w:pPr>
      <w:r w:rsidRPr="006C2946">
        <w:rPr>
          <w:lang w:val="en-US"/>
        </w:rPr>
        <w:tab/>
      </w:r>
      <w:r w:rsidRPr="00416E5D">
        <w:rPr>
          <w:position w:val="-12"/>
        </w:rPr>
        <w:object w:dxaOrig="300" w:dyaOrig="360">
          <v:shape id="_x0000_i1035" type="#_x0000_t75" style="width:16.3pt;height:18.8pt" o:ole="" o:allowoverlap="f">
            <v:imagedata r:id="rId14" o:title=""/>
          </v:shape>
          <o:OLEObject Type="Embed" ProgID="Equation.3" ShapeID="_x0000_i1035" DrawAspect="Content" ObjectID="_1425366367" r:id="rId28"/>
        </w:object>
      </w:r>
      <w:r w:rsidRPr="006C2946">
        <w:rPr>
          <w:position w:val="-4"/>
          <w:sz w:val="16"/>
          <w:lang w:val="en-US"/>
        </w:rPr>
        <w:tab/>
      </w:r>
      <w:r w:rsidRPr="006C2946">
        <w:rPr>
          <w:lang w:val="en-US"/>
        </w:rPr>
        <w:t>be the centre frequency of a RF channel in the upper half of the band (MHz);</w:t>
      </w:r>
    </w:p>
    <w:p w:rsidR="006C2946" w:rsidRPr="006C2946" w:rsidRDefault="006C2946" w:rsidP="006C2946">
      <w:pPr>
        <w:rPr>
          <w:lang w:val="en-US"/>
        </w:rPr>
      </w:pPr>
      <w:r w:rsidRPr="006C2946">
        <w:rPr>
          <w:lang w:val="en-US"/>
        </w:rPr>
        <w:t>The centre frequency should be:</w:t>
      </w:r>
    </w:p>
    <w:p w:rsidR="006C2946" w:rsidRPr="006C2946" w:rsidRDefault="006C2946" w:rsidP="006C2946">
      <w:pPr>
        <w:pStyle w:val="enumlev1"/>
        <w:rPr>
          <w:lang w:val="en-US"/>
        </w:rPr>
      </w:pPr>
      <w:r w:rsidRPr="006C2946">
        <w:rPr>
          <w:i/>
          <w:lang w:val="en-US"/>
        </w:rPr>
        <w:tab/>
        <w:t>f</w:t>
      </w:r>
      <w:r w:rsidRPr="006C2946">
        <w:rPr>
          <w:position w:val="-4"/>
          <w:sz w:val="16"/>
          <w:lang w:val="en-US"/>
        </w:rPr>
        <w:t>0</w:t>
      </w:r>
      <w:r w:rsidRPr="006C2946">
        <w:rPr>
          <w:lang w:val="en-US"/>
        </w:rPr>
        <w:t xml:space="preserve"> = 8</w:t>
      </w:r>
      <w:r w:rsidRPr="006C2946">
        <w:rPr>
          <w:sz w:val="12"/>
          <w:lang w:val="en-US"/>
        </w:rPr>
        <w:t> </w:t>
      </w:r>
      <w:r w:rsidRPr="006C2946">
        <w:rPr>
          <w:lang w:val="en-US"/>
        </w:rPr>
        <w:t>387.5 MHz;</w:t>
      </w:r>
    </w:p>
    <w:p w:rsidR="006C2946" w:rsidRPr="006C2946" w:rsidRDefault="006C2946" w:rsidP="006C2946">
      <w:pPr>
        <w:rPr>
          <w:lang w:val="en-US"/>
        </w:rPr>
      </w:pPr>
      <w:r w:rsidRPr="006C2946">
        <w:rPr>
          <w:lang w:val="en-US"/>
        </w:rPr>
        <w:t>then the frequencies (MHz) of individual channels are expressed by the following relationships:</w:t>
      </w:r>
    </w:p>
    <w:p w:rsidR="006C2946" w:rsidRPr="00AD231E" w:rsidRDefault="006C2946" w:rsidP="00700832">
      <w:pPr>
        <w:pStyle w:val="Heading2"/>
        <w:rPr>
          <w:lang w:val="en-US"/>
        </w:rPr>
      </w:pPr>
      <w:r w:rsidRPr="00AD231E">
        <w:rPr>
          <w:lang w:val="en-US"/>
        </w:rPr>
        <w:t>2.1</w:t>
      </w:r>
      <w:r w:rsidRPr="00AD231E">
        <w:rPr>
          <w:lang w:val="en-US"/>
        </w:rPr>
        <w:tab/>
        <w:t xml:space="preserve"> Channel arrangements, based on interleaved centre frequencies</w:t>
      </w:r>
    </w:p>
    <w:p w:rsidR="006C2946" w:rsidRPr="006C2946" w:rsidRDefault="006C2946" w:rsidP="00471504">
      <w:pPr>
        <w:rPr>
          <w:lang w:val="en-US"/>
        </w:rPr>
      </w:pPr>
      <w:r w:rsidRPr="006C2946">
        <w:rPr>
          <w:lang w:val="en-US"/>
        </w:rPr>
        <w:t>In the interleaved channel arrangement shown in Fig.</w:t>
      </w:r>
      <w:r w:rsidR="00471504">
        <w:rPr>
          <w:lang w:val="en-US"/>
        </w:rPr>
        <w:t> </w:t>
      </w:r>
      <w:r w:rsidRPr="006C2946">
        <w:rPr>
          <w:lang w:val="en-US"/>
        </w:rPr>
        <w:t>3, adjacent RF channels on the same route can be used only on different polarization.</w:t>
      </w:r>
    </w:p>
    <w:p w:rsidR="006C2946" w:rsidRPr="006C2946" w:rsidRDefault="006C2946" w:rsidP="006C2946">
      <w:pPr>
        <w:pStyle w:val="Headingb"/>
        <w:rPr>
          <w:rFonts w:ascii="Times" w:hAnsi="Times"/>
          <w:lang w:val="en-US"/>
        </w:rPr>
      </w:pPr>
      <w:r w:rsidRPr="006C2946">
        <w:rPr>
          <w:rFonts w:ascii="Times" w:hAnsi="Times"/>
          <w:lang w:val="en-US"/>
        </w:rPr>
        <w:t>28 MHz interleaved channel arrangement</w:t>
      </w:r>
      <w:r w:rsidRPr="006C2946">
        <w:rPr>
          <w:lang w:val="en-US"/>
        </w:rPr>
        <w:t xml:space="preserve"> with duplex spacing of 119 MHz</w:t>
      </w:r>
    </w:p>
    <w:p w:rsidR="006C2946" w:rsidRPr="006C2946" w:rsidRDefault="006C2946" w:rsidP="006C2946">
      <w:pPr>
        <w:rPr>
          <w:lang w:val="en-US"/>
        </w:rPr>
      </w:pPr>
      <w:r w:rsidRPr="006C2946">
        <w:rPr>
          <w:lang w:val="en-US"/>
        </w:rPr>
        <w:t>The frequencies of the individual channels are expressed by the following relationships:</w:t>
      </w:r>
    </w:p>
    <w:p w:rsidR="006C2946" w:rsidRPr="006C2946" w:rsidRDefault="006C2946" w:rsidP="006C2946">
      <w:pPr>
        <w:tabs>
          <w:tab w:val="left" w:pos="3686"/>
          <w:tab w:val="left" w:pos="4111"/>
          <w:tab w:val="left" w:pos="6521"/>
        </w:tabs>
        <w:rPr>
          <w:lang w:val="en-US"/>
        </w:rPr>
      </w:pPr>
      <w:r w:rsidRPr="006C2946">
        <w:rPr>
          <w:lang w:val="en-US"/>
        </w:rPr>
        <w:tab/>
        <w:t>lower half of the band:</w:t>
      </w:r>
      <w:r w:rsidRPr="006C2946">
        <w:rPr>
          <w:lang w:val="en-US"/>
        </w:rPr>
        <w:tab/>
        <w:t xml:space="preserve">  </w:t>
      </w:r>
      <w:r w:rsidRPr="006C2946">
        <w:rPr>
          <w:i/>
          <w:lang w:val="en-US"/>
        </w:rPr>
        <w:t>f</w:t>
      </w:r>
      <w:r w:rsidRPr="006C2946">
        <w:rPr>
          <w:i/>
          <w:vertAlign w:val="subscript"/>
          <w:lang w:val="en-US"/>
        </w:rPr>
        <w:t>n</w:t>
      </w:r>
      <w:r w:rsidRPr="006C2946">
        <w:rPr>
          <w:lang w:val="en-US"/>
        </w:rPr>
        <w:tab/>
        <w:t xml:space="preserve">=  </w:t>
      </w:r>
      <w:r w:rsidRPr="006C2946">
        <w:rPr>
          <w:i/>
          <w:lang w:val="en-US"/>
        </w:rPr>
        <w:t>f</w:t>
      </w:r>
      <w:r w:rsidRPr="006C2946">
        <w:rPr>
          <w:vertAlign w:val="subscript"/>
          <w:lang w:val="en-US"/>
        </w:rPr>
        <w:t>0</w:t>
      </w:r>
      <w:r w:rsidRPr="006C2946">
        <w:rPr>
          <w:lang w:val="en-US"/>
        </w:rPr>
        <w:t xml:space="preserve">  –  108.5  +  14</w:t>
      </w:r>
      <w:r w:rsidRPr="006C2946">
        <w:rPr>
          <w:i/>
          <w:lang w:val="en-US"/>
        </w:rPr>
        <w:t xml:space="preserve"> n</w:t>
      </w:r>
      <w:r w:rsidRPr="006C2946">
        <w:rPr>
          <w:lang w:val="en-US"/>
        </w:rPr>
        <w:tab/>
        <w:t>MHz</w:t>
      </w:r>
    </w:p>
    <w:p w:rsidR="006C2946" w:rsidRPr="006C2946" w:rsidRDefault="006C2946" w:rsidP="006C2946">
      <w:pPr>
        <w:tabs>
          <w:tab w:val="left" w:pos="3686"/>
          <w:tab w:val="left" w:pos="4111"/>
          <w:tab w:val="left" w:pos="6521"/>
        </w:tabs>
        <w:rPr>
          <w:lang w:val="en-US"/>
        </w:rPr>
      </w:pPr>
      <w:r w:rsidRPr="006C2946">
        <w:rPr>
          <w:lang w:val="en-US"/>
        </w:rPr>
        <w:tab/>
        <w:t>upper half of the band:</w:t>
      </w:r>
      <w:r w:rsidRPr="006C2946">
        <w:rPr>
          <w:lang w:val="en-US"/>
        </w:rPr>
        <w:tab/>
      </w:r>
      <w:r w:rsidRPr="00416E5D">
        <w:rPr>
          <w:position w:val="-12"/>
        </w:rPr>
        <w:object w:dxaOrig="300" w:dyaOrig="360">
          <v:shape id="_x0000_i1036" type="#_x0000_t75" style="width:16.3pt;height:18.8pt" o:ole="" o:allowoverlap="f">
            <v:imagedata r:id="rId14" o:title=""/>
          </v:shape>
          <o:OLEObject Type="Embed" ProgID="Equation.3" ShapeID="_x0000_i1036" DrawAspect="Content" ObjectID="_1425366368" r:id="rId29"/>
        </w:object>
      </w:r>
      <w:r w:rsidRPr="006C2946">
        <w:rPr>
          <w:lang w:val="en-US"/>
        </w:rPr>
        <w:tab/>
        <w:t xml:space="preserve">=  </w:t>
      </w:r>
      <w:r w:rsidRPr="006C2946">
        <w:rPr>
          <w:i/>
          <w:lang w:val="en-US"/>
        </w:rPr>
        <w:t>f</w:t>
      </w:r>
      <w:r w:rsidRPr="006C2946">
        <w:rPr>
          <w:vertAlign w:val="subscript"/>
          <w:lang w:val="en-US"/>
        </w:rPr>
        <w:t>0</w:t>
      </w:r>
      <w:r w:rsidRPr="006C2946">
        <w:rPr>
          <w:lang w:val="en-US"/>
        </w:rPr>
        <w:t xml:space="preserve">  +  10.5  +  14</w:t>
      </w:r>
      <w:r w:rsidRPr="006C2946">
        <w:rPr>
          <w:i/>
          <w:lang w:val="en-US"/>
        </w:rPr>
        <w:t xml:space="preserve"> n</w:t>
      </w:r>
      <w:r w:rsidRPr="006C2946">
        <w:rPr>
          <w:lang w:val="en-US"/>
        </w:rPr>
        <w:tab/>
        <w:t>MHz</w:t>
      </w:r>
    </w:p>
    <w:p w:rsidR="006C2946" w:rsidRPr="006C2946" w:rsidRDefault="006C2946" w:rsidP="006C2946">
      <w:pPr>
        <w:rPr>
          <w:lang w:val="en-US"/>
        </w:rPr>
      </w:pPr>
      <w:r w:rsidRPr="006C2946">
        <w:rPr>
          <w:lang w:val="en-US"/>
        </w:rPr>
        <w:t>where:</w:t>
      </w:r>
    </w:p>
    <w:p w:rsidR="006C2946" w:rsidRPr="006C2946" w:rsidRDefault="006C2946" w:rsidP="006C2946">
      <w:pPr>
        <w:rPr>
          <w:lang w:val="en-US"/>
        </w:rPr>
      </w:pPr>
      <w:r w:rsidRPr="006C2946">
        <w:rPr>
          <w:i/>
          <w:lang w:val="en-US"/>
        </w:rPr>
        <w:tab/>
      </w:r>
      <w:r w:rsidRPr="006C2946">
        <w:rPr>
          <w:i/>
          <w:lang w:val="en-US"/>
        </w:rPr>
        <w:tab/>
        <w:t>n</w:t>
      </w:r>
      <w:r w:rsidRPr="006C2946">
        <w:rPr>
          <w:lang w:val="en-US"/>
        </w:rPr>
        <w:t xml:space="preserve">  =  1, 2, 3, 4, 5, or 6;</w:t>
      </w:r>
    </w:p>
    <w:p w:rsidR="006C2946" w:rsidRPr="006C2946" w:rsidRDefault="006C2946" w:rsidP="006C2946">
      <w:pPr>
        <w:pStyle w:val="enumlev1"/>
        <w:rPr>
          <w:lang w:val="en-US"/>
        </w:rPr>
      </w:pPr>
    </w:p>
    <w:p w:rsidR="006C2946" w:rsidRPr="006C2946" w:rsidRDefault="006C2946" w:rsidP="00700832">
      <w:pPr>
        <w:pStyle w:val="Normalaftertitle"/>
        <w:keepNext/>
        <w:spacing w:before="240"/>
        <w:rPr>
          <w:b/>
          <w:lang w:val="en-US"/>
        </w:rPr>
      </w:pPr>
      <w:r w:rsidRPr="006C2946">
        <w:rPr>
          <w:b/>
          <w:lang w:val="en-US"/>
        </w:rPr>
        <w:lastRenderedPageBreak/>
        <w:t>14 MHz interleaved channel arrangement with duplex spacing of 126 MHz</w:t>
      </w:r>
    </w:p>
    <w:p w:rsidR="006C2946" w:rsidRPr="006C2946" w:rsidRDefault="006C2946" w:rsidP="00700832">
      <w:pPr>
        <w:keepNext/>
        <w:rPr>
          <w:lang w:val="en-US"/>
        </w:rPr>
      </w:pPr>
      <w:r w:rsidRPr="006C2946">
        <w:rPr>
          <w:lang w:val="en-US"/>
        </w:rPr>
        <w:t>The frequencies of the individual channels are expressed by the following relationships:</w:t>
      </w:r>
    </w:p>
    <w:p w:rsidR="006C2946" w:rsidRPr="006C2946" w:rsidRDefault="006C2946" w:rsidP="00700832">
      <w:pPr>
        <w:keepNext/>
        <w:tabs>
          <w:tab w:val="left" w:pos="3686"/>
          <w:tab w:val="left" w:pos="4111"/>
          <w:tab w:val="left" w:pos="6521"/>
        </w:tabs>
        <w:rPr>
          <w:lang w:val="en-US"/>
        </w:rPr>
      </w:pPr>
      <w:r w:rsidRPr="006C2946">
        <w:rPr>
          <w:lang w:val="en-US"/>
        </w:rPr>
        <w:tab/>
        <w:t>lower half of the band:</w:t>
      </w:r>
      <w:r w:rsidRPr="006C2946">
        <w:rPr>
          <w:lang w:val="en-US"/>
        </w:rPr>
        <w:tab/>
        <w:t xml:space="preserve">  </w:t>
      </w:r>
      <w:r w:rsidRPr="006C2946">
        <w:rPr>
          <w:i/>
          <w:lang w:val="en-US"/>
        </w:rPr>
        <w:t>f</w:t>
      </w:r>
      <w:r w:rsidRPr="006C2946">
        <w:rPr>
          <w:i/>
          <w:vertAlign w:val="subscript"/>
          <w:lang w:val="en-US"/>
        </w:rPr>
        <w:t>n</w:t>
      </w:r>
      <w:r w:rsidRPr="006C2946">
        <w:rPr>
          <w:lang w:val="en-US"/>
        </w:rPr>
        <w:tab/>
        <w:t xml:space="preserve">=  </w:t>
      </w:r>
      <w:r w:rsidRPr="006C2946">
        <w:rPr>
          <w:i/>
          <w:lang w:val="en-US"/>
        </w:rPr>
        <w:t>f</w:t>
      </w:r>
      <w:r w:rsidRPr="006C2946">
        <w:rPr>
          <w:vertAlign w:val="subscript"/>
          <w:lang w:val="en-US"/>
        </w:rPr>
        <w:t>0</w:t>
      </w:r>
      <w:r w:rsidRPr="006C2946">
        <w:rPr>
          <w:lang w:val="en-US"/>
        </w:rPr>
        <w:t xml:space="preserve">  –  108.5  +  7</w:t>
      </w:r>
      <w:r w:rsidRPr="006C2946">
        <w:rPr>
          <w:i/>
          <w:lang w:val="en-US"/>
        </w:rPr>
        <w:t xml:space="preserve"> n</w:t>
      </w:r>
      <w:r w:rsidRPr="006C2946">
        <w:rPr>
          <w:i/>
          <w:lang w:val="en-US"/>
        </w:rPr>
        <w:tab/>
      </w:r>
      <w:r w:rsidRPr="006C2946">
        <w:rPr>
          <w:lang w:val="en-US"/>
        </w:rPr>
        <w:t>MHz</w:t>
      </w:r>
    </w:p>
    <w:p w:rsidR="006C2946" w:rsidRPr="006C2946" w:rsidRDefault="006C2946" w:rsidP="006C2946">
      <w:pPr>
        <w:tabs>
          <w:tab w:val="left" w:pos="3686"/>
          <w:tab w:val="left" w:pos="4111"/>
          <w:tab w:val="left" w:pos="6521"/>
        </w:tabs>
        <w:rPr>
          <w:lang w:val="en-US"/>
        </w:rPr>
      </w:pPr>
      <w:r w:rsidRPr="006C2946">
        <w:rPr>
          <w:lang w:val="en-US"/>
        </w:rPr>
        <w:tab/>
        <w:t>upper half of the band:</w:t>
      </w:r>
      <w:r w:rsidRPr="006C2946">
        <w:rPr>
          <w:lang w:val="en-US"/>
        </w:rPr>
        <w:tab/>
      </w:r>
      <w:r w:rsidRPr="00416E5D">
        <w:rPr>
          <w:position w:val="-12"/>
        </w:rPr>
        <w:object w:dxaOrig="300" w:dyaOrig="360">
          <v:shape id="_x0000_i1037" type="#_x0000_t75" style="width:16.3pt;height:18.8pt" o:ole="" o:allowoverlap="f">
            <v:imagedata r:id="rId14" o:title=""/>
          </v:shape>
          <o:OLEObject Type="Embed" ProgID="Equation.3" ShapeID="_x0000_i1037" DrawAspect="Content" ObjectID="_1425366369" r:id="rId30"/>
        </w:object>
      </w:r>
      <w:r w:rsidRPr="006C2946">
        <w:rPr>
          <w:lang w:val="en-US"/>
        </w:rPr>
        <w:tab/>
        <w:t xml:space="preserve">=  </w:t>
      </w:r>
      <w:r w:rsidRPr="006C2946">
        <w:rPr>
          <w:i/>
          <w:lang w:val="en-US"/>
        </w:rPr>
        <w:t>f</w:t>
      </w:r>
      <w:r w:rsidRPr="006C2946">
        <w:rPr>
          <w:vertAlign w:val="subscript"/>
          <w:lang w:val="en-US"/>
        </w:rPr>
        <w:t>0</w:t>
      </w:r>
      <w:r w:rsidRPr="006C2946">
        <w:rPr>
          <w:lang w:val="en-US"/>
        </w:rPr>
        <w:t xml:space="preserve">  +  17.5  +  7</w:t>
      </w:r>
      <w:r w:rsidRPr="006C2946">
        <w:rPr>
          <w:i/>
          <w:lang w:val="en-US"/>
        </w:rPr>
        <w:t xml:space="preserve"> n</w:t>
      </w:r>
      <w:r w:rsidRPr="006C2946">
        <w:rPr>
          <w:i/>
          <w:lang w:val="en-US"/>
        </w:rPr>
        <w:tab/>
      </w:r>
      <w:r w:rsidRPr="006C2946">
        <w:rPr>
          <w:lang w:val="en-US"/>
        </w:rPr>
        <w:t>MHz</w:t>
      </w:r>
    </w:p>
    <w:p w:rsidR="006C2946" w:rsidRPr="006C2946" w:rsidRDefault="006C2946" w:rsidP="006C2946">
      <w:pPr>
        <w:rPr>
          <w:lang w:val="en-US"/>
        </w:rPr>
      </w:pPr>
      <w:r w:rsidRPr="006C2946">
        <w:rPr>
          <w:lang w:val="en-US"/>
        </w:rPr>
        <w:t>where:</w:t>
      </w:r>
    </w:p>
    <w:p w:rsidR="006C2946" w:rsidRPr="006C2946" w:rsidRDefault="006C2946" w:rsidP="006C2946">
      <w:pPr>
        <w:rPr>
          <w:lang w:val="en-US"/>
        </w:rPr>
      </w:pPr>
      <w:r w:rsidRPr="006C2946">
        <w:rPr>
          <w:i/>
          <w:lang w:val="en-US"/>
        </w:rPr>
        <w:tab/>
      </w:r>
      <w:r w:rsidRPr="006C2946">
        <w:rPr>
          <w:i/>
          <w:lang w:val="en-US"/>
        </w:rPr>
        <w:tab/>
        <w:t>n</w:t>
      </w:r>
      <w:r w:rsidRPr="006C2946">
        <w:rPr>
          <w:lang w:val="en-US"/>
        </w:rPr>
        <w:t xml:space="preserve">  =  1, 2, 3, . . . 12.</w:t>
      </w:r>
    </w:p>
    <w:p w:rsidR="006C2946" w:rsidRPr="006C2946" w:rsidRDefault="006C2946" w:rsidP="006C2946">
      <w:pPr>
        <w:pStyle w:val="Heading2"/>
        <w:rPr>
          <w:lang w:val="en-US"/>
        </w:rPr>
      </w:pPr>
      <w:r w:rsidRPr="006C2946">
        <w:rPr>
          <w:lang w:val="en-US"/>
        </w:rPr>
        <w:t>2.2</w:t>
      </w:r>
      <w:r w:rsidRPr="006C2946">
        <w:rPr>
          <w:lang w:val="en-US"/>
        </w:rPr>
        <w:tab/>
        <w:t>Channel arrangements, based on co-channel reusable centre frequency</w:t>
      </w:r>
    </w:p>
    <w:p w:rsidR="006C2946" w:rsidRPr="006C2946" w:rsidRDefault="006C2946" w:rsidP="006C2946">
      <w:pPr>
        <w:rPr>
          <w:lang w:val="en-US"/>
        </w:rPr>
      </w:pPr>
      <w:r w:rsidRPr="006C2946">
        <w:rPr>
          <w:lang w:val="en-US"/>
        </w:rPr>
        <w:t xml:space="preserve">When a channel arrangement permitting frequency reuse is preferred, the channels should be derived from the above interleaved arrangement using only odd or even “n” indexes. </w:t>
      </w:r>
    </w:p>
    <w:p w:rsidR="006C2946" w:rsidRPr="006C2946" w:rsidRDefault="006C2946" w:rsidP="006C2946">
      <w:pPr>
        <w:rPr>
          <w:lang w:val="en-US"/>
        </w:rPr>
      </w:pPr>
      <w:r w:rsidRPr="006C2946">
        <w:rPr>
          <w:lang w:val="en-US"/>
        </w:rPr>
        <w:t xml:space="preserve">The actual resulting </w:t>
      </w:r>
      <w:r w:rsidR="00700832">
        <w:rPr>
          <w:lang w:val="en-US"/>
        </w:rPr>
        <w:t>arrangements are shown in Fig</w:t>
      </w:r>
      <w:r w:rsidRPr="006C2946">
        <w:rPr>
          <w:lang w:val="en-US"/>
        </w:rPr>
        <w:t>s 4a) and 4b).</w:t>
      </w:r>
    </w:p>
    <w:p w:rsidR="006C2946" w:rsidRPr="00AD231E" w:rsidRDefault="006C2946" w:rsidP="006C2946">
      <w:pPr>
        <w:pStyle w:val="FigureNo"/>
        <w:spacing w:before="360"/>
        <w:rPr>
          <w:lang w:val="en-US"/>
        </w:rPr>
      </w:pPr>
      <w:r w:rsidRPr="00AD231E">
        <w:rPr>
          <w:lang w:val="en-US"/>
        </w:rPr>
        <w:t>figure 3</w:t>
      </w:r>
    </w:p>
    <w:p w:rsidR="006C2946" w:rsidRPr="006C2946" w:rsidRDefault="006C2946" w:rsidP="00DE2C92">
      <w:pPr>
        <w:pStyle w:val="Figuretitle"/>
        <w:rPr>
          <w:lang w:val="en-US"/>
        </w:rPr>
      </w:pPr>
      <w:r w:rsidRPr="006C2946">
        <w:rPr>
          <w:lang w:val="en-US"/>
        </w:rPr>
        <w:t xml:space="preserve">RF channel arrangements for digital </w:t>
      </w:r>
      <w:r w:rsidR="00B74985">
        <w:rPr>
          <w:lang w:val="en-US"/>
        </w:rPr>
        <w:t>FWS</w:t>
      </w:r>
      <w:r w:rsidR="00DE2C92">
        <w:rPr>
          <w:lang w:val="en-US"/>
        </w:rPr>
        <w:t xml:space="preserve"> </w:t>
      </w:r>
      <w:r w:rsidRPr="006C2946">
        <w:rPr>
          <w:lang w:val="en-US"/>
        </w:rPr>
        <w:t>operating in the 8 275</w:t>
      </w:r>
      <w:r w:rsidRPr="006C2946">
        <w:rPr>
          <w:lang w:val="en-US"/>
        </w:rPr>
        <w:noBreakHyphen/>
        <w:t xml:space="preserve">8 500 MHz band </w:t>
      </w:r>
      <w:r w:rsidR="00DE2C92">
        <w:rPr>
          <w:lang w:val="en-US"/>
        </w:rPr>
        <w:br/>
      </w:r>
      <w:r w:rsidRPr="006C2946">
        <w:rPr>
          <w:lang w:val="en-US"/>
        </w:rPr>
        <w:t>(interleaved pattern)</w:t>
      </w:r>
    </w:p>
    <w:p w:rsidR="006C2946" w:rsidRPr="00416E5D" w:rsidRDefault="006C2946" w:rsidP="006C2946">
      <w:pPr>
        <w:pStyle w:val="Figuretitle"/>
      </w:pPr>
      <w:r w:rsidRPr="00416E5D">
        <w:rPr>
          <w:rFonts w:ascii="Times New Roman"/>
          <w:b w:val="0"/>
          <w:szCs w:val="18"/>
        </w:rPr>
        <w:t>(All frequencies in MHz)</w:t>
      </w:r>
    </w:p>
    <w:bookmarkStart w:id="8" w:name="_MON_1306838126"/>
    <w:bookmarkEnd w:id="8"/>
    <w:p w:rsidR="006C2946" w:rsidRDefault="00A81D1D" w:rsidP="006C2946">
      <w:pPr>
        <w:pStyle w:val="Figure"/>
      </w:pPr>
      <w:r>
        <w:object w:dxaOrig="4746" w:dyaOrig="2885">
          <v:shape id="_x0000_i1038" type="#_x0000_t75" style="width:393.2pt;height:239.15pt" o:ole="">
            <v:imagedata r:id="rId31" o:title=""/>
          </v:shape>
          <o:OLEObject Type="Embed" ProgID="CorelDRAW.Graphic.14" ShapeID="_x0000_i1038" DrawAspect="Content" ObjectID="_1425366370" r:id="rId32"/>
        </w:object>
      </w:r>
    </w:p>
    <w:p w:rsidR="006C2946" w:rsidRPr="006C2946" w:rsidRDefault="006C2946" w:rsidP="006C2946">
      <w:pPr>
        <w:pStyle w:val="FigureNo"/>
        <w:rPr>
          <w:lang w:val="en-US"/>
        </w:rPr>
      </w:pPr>
      <w:r w:rsidRPr="006C2946">
        <w:rPr>
          <w:lang w:val="en-US"/>
        </w:rPr>
        <w:lastRenderedPageBreak/>
        <w:t>Figure 4</w:t>
      </w:r>
    </w:p>
    <w:p w:rsidR="006C2946" w:rsidRPr="006C2946" w:rsidRDefault="006C2946" w:rsidP="00DE2C92">
      <w:pPr>
        <w:pStyle w:val="Figuretitle"/>
        <w:rPr>
          <w:lang w:val="en-US"/>
        </w:rPr>
      </w:pPr>
      <w:r w:rsidRPr="006C2946">
        <w:rPr>
          <w:lang w:val="en-US"/>
        </w:rPr>
        <w:t xml:space="preserve">RF channel arrangements for digital </w:t>
      </w:r>
      <w:r w:rsidR="00DE2C92">
        <w:rPr>
          <w:lang w:val="en-US"/>
        </w:rPr>
        <w:t>FWS</w:t>
      </w:r>
      <w:r w:rsidRPr="006C2946">
        <w:rPr>
          <w:lang w:val="en-US"/>
        </w:rPr>
        <w:t xml:space="preserve"> operating in</w:t>
      </w:r>
      <w:r w:rsidR="00DE2C92">
        <w:rPr>
          <w:lang w:val="en-US"/>
        </w:rPr>
        <w:t xml:space="preserve"> </w:t>
      </w:r>
      <w:r w:rsidRPr="006C2946">
        <w:rPr>
          <w:lang w:val="en-US"/>
        </w:rPr>
        <w:t>the 8 275-8 500 MHz band (frequency reuse pattern)</w:t>
      </w:r>
    </w:p>
    <w:p w:rsidR="006C2946" w:rsidRPr="006C2946" w:rsidRDefault="006C2946" w:rsidP="006C2946">
      <w:pPr>
        <w:pStyle w:val="Figuretitle"/>
        <w:rPr>
          <w:b w:val="0"/>
          <w:bCs/>
          <w:lang w:val="en-US"/>
        </w:rPr>
      </w:pPr>
      <w:r w:rsidRPr="006C2946">
        <w:rPr>
          <w:rFonts w:ascii="Times New Roman"/>
          <w:b w:val="0"/>
          <w:szCs w:val="18"/>
          <w:lang w:val="en-US"/>
        </w:rPr>
        <w:t>(All frequencies in MHz)</w:t>
      </w:r>
    </w:p>
    <w:bookmarkStart w:id="9" w:name="_MON_1358940529"/>
    <w:bookmarkEnd w:id="9"/>
    <w:p w:rsidR="006C2946" w:rsidRPr="006C2946" w:rsidRDefault="00A81D1D" w:rsidP="00A81D1D">
      <w:pPr>
        <w:pStyle w:val="Figure"/>
        <w:pBdr>
          <w:top w:val="single" w:sz="4" w:space="1" w:color="auto"/>
          <w:left w:val="single" w:sz="4" w:space="4" w:color="auto"/>
          <w:bottom w:val="single" w:sz="4" w:space="1" w:color="auto"/>
          <w:right w:val="single" w:sz="4" w:space="4" w:color="auto"/>
        </w:pBdr>
        <w:rPr>
          <w:lang w:val="en-US"/>
        </w:rPr>
      </w:pPr>
      <w:r>
        <w:rPr>
          <w:lang w:val="en-US"/>
        </w:rPr>
        <w:object w:dxaOrig="4645" w:dyaOrig="6083">
          <v:shape id="_x0000_i1039" type="#_x0000_t75" style="width:384.4pt;height:502.75pt" o:ole="">
            <v:imagedata r:id="rId33" o:title=""/>
          </v:shape>
          <o:OLEObject Type="Embed" ProgID="CorelDRAW.Graphic.14" ShapeID="_x0000_i1039" DrawAspect="Content" ObjectID="_1425366371" r:id="rId34"/>
        </w:object>
      </w:r>
    </w:p>
    <w:p w:rsidR="006C2946" w:rsidRPr="006C2946" w:rsidRDefault="006C2946" w:rsidP="006C2946">
      <w:pPr>
        <w:pStyle w:val="Note"/>
        <w:spacing w:before="0"/>
        <w:rPr>
          <w:lang w:val="en-US"/>
        </w:rPr>
      </w:pPr>
    </w:p>
    <w:p w:rsidR="006C2946" w:rsidRPr="006C2946" w:rsidRDefault="006C2946" w:rsidP="00700832">
      <w:pPr>
        <w:pStyle w:val="Note"/>
        <w:rPr>
          <w:lang w:val="en-US" w:eastAsia="ja-JP"/>
        </w:rPr>
      </w:pPr>
      <w:r w:rsidRPr="006C2946">
        <w:rPr>
          <w:lang w:val="en-US"/>
        </w:rPr>
        <w:t>NOTE 1 – When using in the same area channel 1 of the 28 MHz arrangements of the 8 275</w:t>
      </w:r>
      <w:r w:rsidRPr="006C2946">
        <w:rPr>
          <w:lang w:val="en-US"/>
        </w:rPr>
        <w:noBreakHyphen/>
        <w:t xml:space="preserve">8 500 MHz band and channel 8’ of the 29.65 MHz arrangement of the 7 725-8 275 MHz band in Annex 6, care should be taken to their separation of 26.43 MHz only, therefore, those </w:t>
      </w:r>
      <w:r w:rsidR="00700832">
        <w:rPr>
          <w:lang w:val="en-US"/>
        </w:rPr>
        <w:t>two</w:t>
      </w:r>
      <w:r w:rsidRPr="006C2946">
        <w:rPr>
          <w:lang w:val="en-US"/>
        </w:rPr>
        <w:t> channels cannot be used on the same link.</w:t>
      </w:r>
    </w:p>
    <w:p w:rsidR="006C2946" w:rsidRPr="00416E5D" w:rsidRDefault="006C2946" w:rsidP="00885491">
      <w:pPr>
        <w:pStyle w:val="AnnexNoTitle"/>
        <w:rPr>
          <w:lang w:val="en-GB"/>
        </w:rPr>
      </w:pPr>
      <w:r w:rsidRPr="00416E5D">
        <w:rPr>
          <w:lang w:val="en-GB"/>
        </w:rPr>
        <w:lastRenderedPageBreak/>
        <w:t>Annex 3</w:t>
      </w:r>
      <w:r w:rsidRPr="00416E5D">
        <w:rPr>
          <w:lang w:val="en-GB"/>
        </w:rPr>
        <w:br/>
      </w:r>
      <w:r w:rsidRPr="00416E5D">
        <w:rPr>
          <w:lang w:val="en-GB"/>
        </w:rPr>
        <w:br/>
        <w:t xml:space="preserve">RF channel arrangements for digital </w:t>
      </w:r>
      <w:r w:rsidR="00885491">
        <w:rPr>
          <w:lang w:val="en-GB"/>
        </w:rPr>
        <w:t>FWS</w:t>
      </w:r>
      <w:r w:rsidRPr="00416E5D">
        <w:rPr>
          <w:lang w:val="en-GB"/>
        </w:rPr>
        <w:t xml:space="preserve"> up to 140 Mbit/s</w:t>
      </w:r>
      <w:r w:rsidR="00DE2C92">
        <w:rPr>
          <w:lang w:val="en-GB"/>
        </w:rPr>
        <w:t xml:space="preserve"> </w:t>
      </w:r>
      <w:r w:rsidRPr="00416E5D">
        <w:rPr>
          <w:lang w:val="en-GB"/>
        </w:rPr>
        <w:t>or synchronous digital hierarchy bit rates operating in the 7 900-8 400 MHz</w:t>
      </w:r>
      <w:r w:rsidR="00DE2C92">
        <w:rPr>
          <w:lang w:val="en-GB"/>
        </w:rPr>
        <w:t xml:space="preserve"> </w:t>
      </w:r>
      <w:r w:rsidRPr="00416E5D">
        <w:rPr>
          <w:lang w:val="en-GB"/>
        </w:rPr>
        <w:t xml:space="preserve">band, based on </w:t>
      </w:r>
      <w:r w:rsidRPr="00BF1A4C">
        <w:rPr>
          <w:lang w:val="en-US"/>
        </w:rPr>
        <w:t>multiples of</w:t>
      </w:r>
      <w:r w:rsidRPr="00BF1A4C">
        <w:rPr>
          <w:rFonts w:hint="eastAsia"/>
          <w:lang w:val="en-US" w:eastAsia="ja-JP"/>
        </w:rPr>
        <w:t xml:space="preserve"> </w:t>
      </w:r>
      <w:r>
        <w:rPr>
          <w:lang w:val="en-GB"/>
        </w:rPr>
        <w:t>3.5 MHz bandwidth referred to</w:t>
      </w:r>
      <w:r w:rsidR="00DE2C92">
        <w:rPr>
          <w:lang w:val="en-GB"/>
        </w:rPr>
        <w:t xml:space="preserve"> </w:t>
      </w:r>
      <w:r w:rsidRPr="00416E5D">
        <w:rPr>
          <w:lang w:val="en-GB"/>
        </w:rPr>
        <w:t xml:space="preserve">in </w:t>
      </w:r>
      <w:r w:rsidRPr="00416E5D">
        <w:rPr>
          <w:i/>
          <w:lang w:val="en-GB"/>
        </w:rPr>
        <w:t>recommends</w:t>
      </w:r>
      <w:r w:rsidRPr="00416E5D">
        <w:rPr>
          <w:lang w:val="en-GB"/>
        </w:rPr>
        <w:t xml:space="preserve"> 1,</w:t>
      </w:r>
      <w:r w:rsidR="00DE2C92">
        <w:rPr>
          <w:lang w:val="en-GB"/>
        </w:rPr>
        <w:t xml:space="preserve"> </w:t>
      </w:r>
      <w:r w:rsidR="00DE2C92">
        <w:rPr>
          <w:lang w:val="en-GB"/>
        </w:rPr>
        <w:br/>
      </w:r>
      <w:r w:rsidRPr="00416E5D">
        <w:rPr>
          <w:lang w:val="en-GB"/>
        </w:rPr>
        <w:t>with a channel separation of up to 28 MHz</w:t>
      </w:r>
    </w:p>
    <w:p w:rsidR="006C2946" w:rsidRPr="006C2946" w:rsidRDefault="006C2946" w:rsidP="004E1B5D">
      <w:pPr>
        <w:pStyle w:val="Normalaftertitle"/>
        <w:keepNext/>
        <w:keepLines/>
        <w:ind w:right="-142"/>
        <w:rPr>
          <w:lang w:val="en-US"/>
        </w:rPr>
      </w:pPr>
      <w:r w:rsidRPr="006C2946">
        <w:rPr>
          <w:b/>
          <w:szCs w:val="24"/>
          <w:lang w:val="en-US"/>
        </w:rPr>
        <w:t>1</w:t>
      </w:r>
      <w:r w:rsidRPr="006C2946">
        <w:rPr>
          <w:szCs w:val="24"/>
          <w:lang w:val="en-US"/>
        </w:rPr>
        <w:tab/>
        <w:t xml:space="preserve">This Annex describes a RF channel arrangement suitable for digital </w:t>
      </w:r>
      <w:r w:rsidR="004E1B5D">
        <w:rPr>
          <w:szCs w:val="24"/>
          <w:lang w:val="en-US"/>
        </w:rPr>
        <w:t>FWS</w:t>
      </w:r>
      <w:r w:rsidRPr="006C2946">
        <w:rPr>
          <w:szCs w:val="24"/>
          <w:lang w:val="en-US"/>
        </w:rPr>
        <w:t xml:space="preserve"> up to 140 Mbit/s or synchronous digital hierarchy bit rates operating in the 7</w:t>
      </w:r>
      <w:r w:rsidRPr="006C2946">
        <w:rPr>
          <w:rFonts w:ascii="Tms Rmn" w:hAnsi="Tms Rmn"/>
          <w:szCs w:val="24"/>
          <w:lang w:val="en-US"/>
        </w:rPr>
        <w:t> </w:t>
      </w:r>
      <w:r w:rsidRPr="006C2946">
        <w:rPr>
          <w:szCs w:val="24"/>
          <w:lang w:val="en-US"/>
        </w:rPr>
        <w:t>900-8</w:t>
      </w:r>
      <w:r w:rsidRPr="006C2946">
        <w:rPr>
          <w:rFonts w:ascii="Tms Rmn" w:hAnsi="Tms Rmn"/>
          <w:szCs w:val="24"/>
          <w:lang w:val="en-US"/>
        </w:rPr>
        <w:t> </w:t>
      </w:r>
      <w:r w:rsidRPr="006C2946">
        <w:rPr>
          <w:szCs w:val="24"/>
          <w:lang w:val="en-US"/>
        </w:rPr>
        <w:t>400 MHz band with a channel separation up to 28 MHz, and makes provision for eight 28 MHz channels.</w:t>
      </w:r>
    </w:p>
    <w:p w:rsidR="006C2946" w:rsidRPr="006C2946" w:rsidRDefault="006C2946" w:rsidP="006C2946">
      <w:pPr>
        <w:rPr>
          <w:lang w:val="en-US"/>
        </w:rPr>
      </w:pPr>
      <w:r w:rsidRPr="006C2946">
        <w:rPr>
          <w:lang w:val="en-US"/>
        </w:rPr>
        <w:t>The RF channel arrangement is shown in Fig. 5 and is derived as follows:</w:t>
      </w:r>
    </w:p>
    <w:p w:rsidR="006C2946" w:rsidRPr="006C2946" w:rsidRDefault="006C2946" w:rsidP="006C2946">
      <w:pPr>
        <w:rPr>
          <w:lang w:val="en-US"/>
        </w:rPr>
      </w:pPr>
      <w:r w:rsidRPr="006C2946">
        <w:rPr>
          <w:lang w:val="en-US"/>
        </w:rPr>
        <w:t>Let</w:t>
      </w:r>
      <w:r w:rsidRPr="006C2946">
        <w:rPr>
          <w:lang w:val="en-US"/>
        </w:rPr>
        <w:tab/>
        <w:t xml:space="preserve">  </w:t>
      </w:r>
      <w:r w:rsidRPr="006C2946">
        <w:rPr>
          <w:i/>
          <w:lang w:val="en-US"/>
        </w:rPr>
        <w:t>f</w:t>
      </w:r>
      <w:r w:rsidRPr="006C2946">
        <w:rPr>
          <w:vertAlign w:val="subscript"/>
          <w:lang w:val="en-US"/>
        </w:rPr>
        <w:t>0</w:t>
      </w:r>
      <w:r w:rsidRPr="006C2946">
        <w:rPr>
          <w:lang w:val="en-US"/>
        </w:rPr>
        <w:tab/>
        <w:t>be the frequency of the centre of the band of frequencies occupied (MHz);</w:t>
      </w:r>
    </w:p>
    <w:p w:rsidR="006C2946" w:rsidRPr="006C2946" w:rsidRDefault="006C2946" w:rsidP="006C2946">
      <w:pPr>
        <w:spacing w:before="80"/>
        <w:rPr>
          <w:lang w:val="en-US"/>
        </w:rPr>
      </w:pPr>
      <w:r w:rsidRPr="006C2946">
        <w:rPr>
          <w:i/>
          <w:lang w:val="en-US"/>
        </w:rPr>
        <w:tab/>
        <w:t xml:space="preserve">  f</w:t>
      </w:r>
      <w:r w:rsidRPr="006C2946">
        <w:rPr>
          <w:i/>
          <w:vertAlign w:val="subscript"/>
          <w:lang w:val="en-US"/>
        </w:rPr>
        <w:t>n</w:t>
      </w:r>
      <w:r w:rsidRPr="006C2946">
        <w:rPr>
          <w:lang w:val="en-US"/>
        </w:rPr>
        <w:tab/>
        <w:t>be the centre frequency of one RF channel in the lower half of the band (MHz);</w:t>
      </w:r>
    </w:p>
    <w:p w:rsidR="006C2946" w:rsidRPr="006C2946" w:rsidRDefault="006C2946" w:rsidP="006C2946">
      <w:pPr>
        <w:spacing w:before="80"/>
        <w:rPr>
          <w:lang w:val="en-US"/>
        </w:rPr>
      </w:pPr>
      <w:r w:rsidRPr="006C2946">
        <w:rPr>
          <w:lang w:val="en-US"/>
        </w:rPr>
        <w:tab/>
      </w:r>
      <w:r w:rsidRPr="00416E5D">
        <w:rPr>
          <w:position w:val="-12"/>
        </w:rPr>
        <w:object w:dxaOrig="300" w:dyaOrig="360">
          <v:shape id="_x0000_i1040" type="#_x0000_t75" style="width:16.3pt;height:18.8pt" o:ole="" o:allowoverlap="f">
            <v:imagedata r:id="rId14" o:title=""/>
          </v:shape>
          <o:OLEObject Type="Embed" ProgID="Equation.3" ShapeID="_x0000_i1040" DrawAspect="Content" ObjectID="_1425366372" r:id="rId35"/>
        </w:object>
      </w:r>
      <w:r w:rsidRPr="006C2946">
        <w:rPr>
          <w:position w:val="-4"/>
          <w:sz w:val="16"/>
          <w:lang w:val="en-US"/>
        </w:rPr>
        <w:tab/>
      </w:r>
      <w:r w:rsidRPr="006C2946">
        <w:rPr>
          <w:lang w:val="en-US"/>
        </w:rPr>
        <w:t>be the centre frequency of one RF channel in the upper half of the band (MHz);</w:t>
      </w:r>
    </w:p>
    <w:p w:rsidR="006C2946" w:rsidRPr="006C2946" w:rsidRDefault="006C2946" w:rsidP="006C2946">
      <w:pPr>
        <w:rPr>
          <w:lang w:val="en-US"/>
        </w:rPr>
      </w:pPr>
      <w:r w:rsidRPr="006C2946">
        <w:rPr>
          <w:lang w:val="en-US"/>
        </w:rPr>
        <w:t>then the frequencies of individual 28 MHz channels are expressed by the following relationships,</w:t>
      </w:r>
    </w:p>
    <w:p w:rsidR="006C2946" w:rsidRPr="006C2946" w:rsidRDefault="006C2946" w:rsidP="006C2946">
      <w:pPr>
        <w:tabs>
          <w:tab w:val="left" w:pos="3686"/>
          <w:tab w:val="left" w:pos="4111"/>
          <w:tab w:val="left" w:pos="6521"/>
        </w:tabs>
        <w:rPr>
          <w:lang w:val="en-US"/>
        </w:rPr>
      </w:pPr>
      <w:r w:rsidRPr="006C2946">
        <w:rPr>
          <w:lang w:val="en-US"/>
        </w:rPr>
        <w:tab/>
        <w:t>lower half of the band:</w:t>
      </w:r>
      <w:r w:rsidRPr="006C2946">
        <w:rPr>
          <w:lang w:val="en-US"/>
        </w:rPr>
        <w:tab/>
        <w:t xml:space="preserve">  </w:t>
      </w:r>
      <w:r w:rsidRPr="006C2946">
        <w:rPr>
          <w:i/>
          <w:lang w:val="en-US"/>
        </w:rPr>
        <w:t>f</w:t>
      </w:r>
      <w:r w:rsidRPr="006C2946">
        <w:rPr>
          <w:i/>
          <w:vertAlign w:val="subscript"/>
          <w:lang w:val="en-US"/>
        </w:rPr>
        <w:t>n</w:t>
      </w:r>
      <w:r w:rsidRPr="006C2946">
        <w:rPr>
          <w:lang w:val="en-US"/>
        </w:rPr>
        <w:tab/>
        <w:t xml:space="preserve">=  </w:t>
      </w:r>
      <w:r w:rsidRPr="006C2946">
        <w:rPr>
          <w:i/>
          <w:lang w:val="en-US"/>
        </w:rPr>
        <w:t>f</w:t>
      </w:r>
      <w:r w:rsidRPr="006C2946">
        <w:rPr>
          <w:vertAlign w:val="subscript"/>
          <w:lang w:val="en-US"/>
        </w:rPr>
        <w:t>0</w:t>
      </w:r>
      <w:r w:rsidRPr="006C2946">
        <w:rPr>
          <w:lang w:val="en-US"/>
        </w:rPr>
        <w:t xml:space="preserve">  –  259  +  28 </w:t>
      </w:r>
      <w:r w:rsidRPr="006C2946">
        <w:rPr>
          <w:i/>
          <w:lang w:val="en-US"/>
        </w:rPr>
        <w:t>n</w:t>
      </w:r>
      <w:r w:rsidRPr="006C2946">
        <w:rPr>
          <w:lang w:val="en-US"/>
        </w:rPr>
        <w:tab/>
        <w:t>MHz</w:t>
      </w:r>
    </w:p>
    <w:p w:rsidR="006C2946" w:rsidRPr="006C2946" w:rsidRDefault="006C2946" w:rsidP="006C2946">
      <w:pPr>
        <w:tabs>
          <w:tab w:val="left" w:pos="3686"/>
          <w:tab w:val="left" w:pos="4111"/>
          <w:tab w:val="left" w:pos="6521"/>
        </w:tabs>
        <w:rPr>
          <w:lang w:val="en-US"/>
        </w:rPr>
      </w:pPr>
      <w:r w:rsidRPr="006C2946">
        <w:rPr>
          <w:lang w:val="en-US"/>
        </w:rPr>
        <w:tab/>
        <w:t xml:space="preserve">upper half of the band: </w:t>
      </w:r>
      <w:r w:rsidRPr="006C2946">
        <w:rPr>
          <w:lang w:val="en-US"/>
        </w:rPr>
        <w:tab/>
      </w:r>
      <w:r w:rsidRPr="00416E5D">
        <w:rPr>
          <w:position w:val="-12"/>
        </w:rPr>
        <w:object w:dxaOrig="300" w:dyaOrig="360">
          <v:shape id="_x0000_i1041" type="#_x0000_t75" style="width:16.3pt;height:18.8pt" o:ole="" o:allowoverlap="f">
            <v:imagedata r:id="rId14" o:title=""/>
          </v:shape>
          <o:OLEObject Type="Embed" ProgID="Equation.3" ShapeID="_x0000_i1041" DrawAspect="Content" ObjectID="_1425366373" r:id="rId36"/>
        </w:object>
      </w:r>
      <w:r w:rsidRPr="006C2946">
        <w:rPr>
          <w:lang w:val="en-US"/>
        </w:rPr>
        <w:tab/>
        <w:t xml:space="preserve">=  </w:t>
      </w:r>
      <w:r w:rsidRPr="006C2946">
        <w:rPr>
          <w:i/>
          <w:lang w:val="en-US"/>
        </w:rPr>
        <w:t>f</w:t>
      </w:r>
      <w:r w:rsidRPr="006C2946">
        <w:rPr>
          <w:position w:val="-4"/>
          <w:sz w:val="16"/>
          <w:lang w:val="en-US"/>
        </w:rPr>
        <w:t>0</w:t>
      </w:r>
      <w:r w:rsidRPr="006C2946">
        <w:rPr>
          <w:lang w:val="en-US"/>
        </w:rPr>
        <w:t xml:space="preserve">  +  7  +  28 </w:t>
      </w:r>
      <w:r w:rsidRPr="006C2946">
        <w:rPr>
          <w:i/>
          <w:lang w:val="en-US"/>
        </w:rPr>
        <w:t>n</w:t>
      </w:r>
      <w:r w:rsidRPr="006C2946">
        <w:rPr>
          <w:lang w:val="en-US"/>
        </w:rPr>
        <w:tab/>
        <w:t>MHz</w:t>
      </w:r>
    </w:p>
    <w:p w:rsidR="006C2946" w:rsidRPr="006C2946" w:rsidRDefault="006C2946" w:rsidP="006C2946">
      <w:pPr>
        <w:rPr>
          <w:lang w:val="en-US"/>
        </w:rPr>
      </w:pPr>
      <w:r w:rsidRPr="006C2946">
        <w:rPr>
          <w:lang w:val="en-US"/>
        </w:rPr>
        <w:t>where:</w:t>
      </w:r>
    </w:p>
    <w:p w:rsidR="006C2946" w:rsidRPr="006C2946" w:rsidRDefault="006C2946" w:rsidP="006C2946">
      <w:pPr>
        <w:rPr>
          <w:lang w:val="en-US"/>
        </w:rPr>
      </w:pPr>
      <w:r w:rsidRPr="006C2946">
        <w:rPr>
          <w:i/>
          <w:lang w:val="en-US"/>
        </w:rPr>
        <w:tab/>
      </w:r>
      <w:r w:rsidRPr="006C2946">
        <w:rPr>
          <w:i/>
          <w:lang w:val="en-US"/>
        </w:rPr>
        <w:tab/>
        <w:t>n</w:t>
      </w:r>
      <w:r w:rsidRPr="006C2946">
        <w:rPr>
          <w:lang w:val="en-US"/>
        </w:rPr>
        <w:t xml:space="preserve">  =  1, 2, 3, . . . 8.</w:t>
      </w:r>
    </w:p>
    <w:p w:rsidR="006C2946" w:rsidRPr="006C2946" w:rsidRDefault="006C2946" w:rsidP="006C2946">
      <w:pPr>
        <w:pStyle w:val="FigureNo"/>
        <w:rPr>
          <w:lang w:val="en-US"/>
        </w:rPr>
      </w:pPr>
      <w:r w:rsidRPr="006C2946">
        <w:rPr>
          <w:lang w:val="en-US"/>
        </w:rPr>
        <w:t>figure 5</w:t>
      </w:r>
    </w:p>
    <w:p w:rsidR="006C2946" w:rsidRPr="006C2946" w:rsidRDefault="006C2946" w:rsidP="00891530">
      <w:pPr>
        <w:pStyle w:val="Figuretitle"/>
        <w:rPr>
          <w:lang w:val="en-US"/>
        </w:rPr>
      </w:pPr>
      <w:r w:rsidRPr="006C2946">
        <w:rPr>
          <w:lang w:val="en-US"/>
        </w:rPr>
        <w:t xml:space="preserve">RF channel arrangement for digital </w:t>
      </w:r>
      <w:r w:rsidR="0071275F">
        <w:rPr>
          <w:lang w:val="en-US"/>
        </w:rPr>
        <w:t>FWS</w:t>
      </w:r>
      <w:r w:rsidRPr="006C2946">
        <w:rPr>
          <w:lang w:val="en-US"/>
        </w:rPr>
        <w:t xml:space="preserve"> up to 140 Mbit/s or </w:t>
      </w:r>
      <w:r w:rsidRPr="006C2946">
        <w:rPr>
          <w:lang w:val="en-US"/>
        </w:rPr>
        <w:br/>
        <w:t xml:space="preserve">synchronous digital hierarchy bit rates operating </w:t>
      </w:r>
      <w:r w:rsidRPr="006C2946">
        <w:rPr>
          <w:lang w:val="en-US"/>
        </w:rPr>
        <w:br/>
        <w:t>in the 7 900</w:t>
      </w:r>
      <w:r w:rsidRPr="006C2946">
        <w:rPr>
          <w:lang w:val="en-US"/>
        </w:rPr>
        <w:noBreakHyphen/>
        <w:t>8 400 MHz band</w:t>
      </w:r>
    </w:p>
    <w:p w:rsidR="006C2946" w:rsidRPr="00416E5D" w:rsidRDefault="006C2946" w:rsidP="006C2946">
      <w:pPr>
        <w:pStyle w:val="Figuretitle"/>
      </w:pPr>
      <w:r w:rsidRPr="00416E5D">
        <w:rPr>
          <w:rFonts w:ascii="Times New Roman"/>
          <w:b w:val="0"/>
          <w:szCs w:val="18"/>
        </w:rPr>
        <w:t>(All frequencies in MHz)</w:t>
      </w:r>
    </w:p>
    <w:p w:rsidR="006C2946" w:rsidRPr="00416E5D" w:rsidRDefault="00A81D1D" w:rsidP="006C2946">
      <w:pPr>
        <w:pStyle w:val="Figure"/>
      </w:pPr>
      <w:r>
        <w:object w:dxaOrig="4369" w:dyaOrig="1456">
          <v:shape id="_x0000_i1042" type="#_x0000_t75" style="width:361.9pt;height:120.85pt" o:ole="">
            <v:imagedata r:id="rId37" o:title=""/>
          </v:shape>
          <o:OLEObject Type="Embed" ProgID="CorelDRAW.Graphic.14" ShapeID="_x0000_i1042" DrawAspect="Content" ObjectID="_1425366374" r:id="rId38"/>
        </w:object>
      </w:r>
    </w:p>
    <w:p w:rsidR="006C2946" w:rsidRPr="00416E5D" w:rsidRDefault="006C2946" w:rsidP="006C2946">
      <w:pPr>
        <w:rPr>
          <w:b/>
        </w:rPr>
      </w:pPr>
    </w:p>
    <w:p w:rsidR="006C2946" w:rsidRPr="006C2946" w:rsidRDefault="006C2946" w:rsidP="006C2946">
      <w:pPr>
        <w:rPr>
          <w:lang w:val="en-US"/>
        </w:rPr>
      </w:pPr>
      <w:r w:rsidRPr="006C2946">
        <w:rPr>
          <w:b/>
          <w:lang w:val="en-US"/>
        </w:rPr>
        <w:t>2</w:t>
      </w:r>
      <w:r w:rsidRPr="006C2946">
        <w:rPr>
          <w:lang w:val="en-US"/>
        </w:rPr>
        <w:tab/>
        <w:t>The eight channels with a separation of 28 MHz can be split to provide 16 channels with a separation of 14 MHz or 32 channels with a separation of 7 MHz.</w:t>
      </w:r>
    </w:p>
    <w:p w:rsidR="006C2946" w:rsidRPr="006C2946" w:rsidRDefault="006C2946" w:rsidP="0071275F">
      <w:pPr>
        <w:keepNext/>
        <w:keepLines/>
        <w:rPr>
          <w:lang w:val="en-US"/>
        </w:rPr>
      </w:pPr>
      <w:r w:rsidRPr="006C2946">
        <w:rPr>
          <w:lang w:val="en-US"/>
        </w:rPr>
        <w:lastRenderedPageBreak/>
        <w:t>The frequencies of individual channels are expressed by the following relationships:</w:t>
      </w:r>
    </w:p>
    <w:p w:rsidR="006C2946" w:rsidRPr="006C2946" w:rsidRDefault="006C2946" w:rsidP="0071275F">
      <w:pPr>
        <w:keepNext/>
        <w:keepLines/>
        <w:rPr>
          <w:lang w:val="en-US"/>
        </w:rPr>
      </w:pPr>
      <w:r w:rsidRPr="006C2946">
        <w:rPr>
          <w:b/>
          <w:lang w:val="en-US"/>
        </w:rPr>
        <w:t>2.1</w:t>
      </w:r>
      <w:r w:rsidRPr="006C2946">
        <w:rPr>
          <w:lang w:val="en-US"/>
        </w:rPr>
        <w:tab/>
        <w:t>for 14 MHz channels:</w:t>
      </w:r>
    </w:p>
    <w:p w:rsidR="006C2946" w:rsidRPr="006C2946" w:rsidRDefault="006C2946" w:rsidP="0071275F">
      <w:pPr>
        <w:keepNext/>
        <w:keepLines/>
        <w:tabs>
          <w:tab w:val="left" w:pos="3686"/>
          <w:tab w:val="left" w:pos="4111"/>
          <w:tab w:val="left" w:pos="6521"/>
        </w:tabs>
        <w:rPr>
          <w:lang w:val="en-US"/>
        </w:rPr>
      </w:pPr>
      <w:r w:rsidRPr="006C2946">
        <w:rPr>
          <w:lang w:val="en-US"/>
        </w:rPr>
        <w:tab/>
        <w:t>lower half of the band:</w:t>
      </w:r>
      <w:r w:rsidRPr="006C2946">
        <w:rPr>
          <w:lang w:val="en-US"/>
        </w:rPr>
        <w:tab/>
        <w:t xml:space="preserve">  </w:t>
      </w:r>
      <w:r w:rsidRPr="006C2946">
        <w:rPr>
          <w:i/>
          <w:lang w:val="en-US"/>
        </w:rPr>
        <w:t>f</w:t>
      </w:r>
      <w:r w:rsidRPr="006C2946">
        <w:rPr>
          <w:i/>
          <w:vertAlign w:val="subscript"/>
          <w:lang w:val="en-US"/>
        </w:rPr>
        <w:t>n</w:t>
      </w:r>
      <w:r w:rsidRPr="006C2946">
        <w:rPr>
          <w:lang w:val="en-US"/>
        </w:rPr>
        <w:tab/>
        <w:t xml:space="preserve">=  </w:t>
      </w:r>
      <w:r w:rsidRPr="006C2946">
        <w:rPr>
          <w:i/>
          <w:lang w:val="en-US"/>
        </w:rPr>
        <w:t>f</w:t>
      </w:r>
      <w:r w:rsidRPr="006C2946">
        <w:rPr>
          <w:vertAlign w:val="subscript"/>
          <w:lang w:val="en-US"/>
        </w:rPr>
        <w:t>0</w:t>
      </w:r>
      <w:r w:rsidRPr="006C2946">
        <w:rPr>
          <w:lang w:val="en-US"/>
        </w:rPr>
        <w:t xml:space="preserve">  –  259  +  14 </w:t>
      </w:r>
      <w:r w:rsidRPr="006C2946">
        <w:rPr>
          <w:i/>
          <w:lang w:val="en-US"/>
        </w:rPr>
        <w:t>n</w:t>
      </w:r>
      <w:r w:rsidRPr="006C2946">
        <w:rPr>
          <w:lang w:val="en-US"/>
        </w:rPr>
        <w:tab/>
        <w:t>MHz</w:t>
      </w:r>
    </w:p>
    <w:p w:rsidR="006C2946" w:rsidRPr="006C2946" w:rsidRDefault="006C2946" w:rsidP="0071275F">
      <w:pPr>
        <w:keepNext/>
        <w:keepLines/>
        <w:tabs>
          <w:tab w:val="left" w:pos="3686"/>
          <w:tab w:val="left" w:pos="4111"/>
          <w:tab w:val="left" w:pos="6521"/>
        </w:tabs>
        <w:rPr>
          <w:lang w:val="en-US"/>
        </w:rPr>
      </w:pPr>
      <w:r w:rsidRPr="006C2946">
        <w:rPr>
          <w:lang w:val="en-US"/>
        </w:rPr>
        <w:tab/>
        <w:t>upper half of the band:</w:t>
      </w:r>
      <w:r w:rsidRPr="006C2946">
        <w:rPr>
          <w:lang w:val="en-US"/>
        </w:rPr>
        <w:tab/>
      </w:r>
      <w:r w:rsidRPr="00416E5D">
        <w:rPr>
          <w:position w:val="-12"/>
        </w:rPr>
        <w:object w:dxaOrig="300" w:dyaOrig="360">
          <v:shape id="_x0000_i1043" type="#_x0000_t75" style="width:16.3pt;height:18.8pt" o:ole="" o:allowoverlap="f">
            <v:imagedata r:id="rId14" o:title=""/>
          </v:shape>
          <o:OLEObject Type="Embed" ProgID="Equation.3" ShapeID="_x0000_i1043" DrawAspect="Content" ObjectID="_1425366375" r:id="rId39"/>
        </w:object>
      </w:r>
      <w:r w:rsidRPr="006C2946">
        <w:rPr>
          <w:lang w:val="en-US"/>
        </w:rPr>
        <w:tab/>
        <w:t xml:space="preserve">=  </w:t>
      </w:r>
      <w:r w:rsidRPr="006C2946">
        <w:rPr>
          <w:i/>
          <w:lang w:val="en-US"/>
        </w:rPr>
        <w:t>f</w:t>
      </w:r>
      <w:r w:rsidRPr="006C2946">
        <w:rPr>
          <w:vertAlign w:val="subscript"/>
          <w:lang w:val="en-US"/>
        </w:rPr>
        <w:t>0</w:t>
      </w:r>
      <w:r w:rsidRPr="006C2946">
        <w:rPr>
          <w:lang w:val="en-US"/>
        </w:rPr>
        <w:t xml:space="preserve">  +  7  +  14 </w:t>
      </w:r>
      <w:r w:rsidRPr="006C2946">
        <w:rPr>
          <w:i/>
          <w:lang w:val="en-US"/>
        </w:rPr>
        <w:t>n</w:t>
      </w:r>
      <w:r w:rsidRPr="006C2946">
        <w:rPr>
          <w:lang w:val="en-US"/>
        </w:rPr>
        <w:tab/>
        <w:t>MHz</w:t>
      </w:r>
    </w:p>
    <w:p w:rsidR="006C2946" w:rsidRPr="006C2946" w:rsidRDefault="006C2946" w:rsidP="0071275F">
      <w:pPr>
        <w:keepNext/>
        <w:keepLines/>
        <w:rPr>
          <w:lang w:val="en-US"/>
        </w:rPr>
      </w:pPr>
      <w:r w:rsidRPr="006C2946">
        <w:rPr>
          <w:lang w:val="en-US"/>
        </w:rPr>
        <w:t>where:</w:t>
      </w:r>
    </w:p>
    <w:p w:rsidR="006C2946" w:rsidRPr="006C2946" w:rsidRDefault="006C2946" w:rsidP="006C2946">
      <w:pPr>
        <w:rPr>
          <w:lang w:val="en-US"/>
        </w:rPr>
      </w:pPr>
      <w:r w:rsidRPr="006C2946">
        <w:rPr>
          <w:i/>
          <w:lang w:val="en-US"/>
        </w:rPr>
        <w:tab/>
        <w:t>n</w:t>
      </w:r>
      <w:r w:rsidRPr="006C2946">
        <w:rPr>
          <w:lang w:val="en-US"/>
        </w:rPr>
        <w:t xml:space="preserve">  </w:t>
      </w:r>
      <w:r w:rsidRPr="00416E5D">
        <w:rPr>
          <w:rFonts w:ascii="Symbol" w:hAnsi="Symbol"/>
        </w:rPr>
        <w:t></w:t>
      </w:r>
      <w:r w:rsidRPr="006C2946">
        <w:rPr>
          <w:lang w:val="en-US"/>
        </w:rPr>
        <w:t xml:space="preserve">  1, 2, 3, . . . 16.</w:t>
      </w:r>
    </w:p>
    <w:p w:rsidR="006C2946" w:rsidRPr="006C2946" w:rsidRDefault="006C2946" w:rsidP="006C2946">
      <w:pPr>
        <w:rPr>
          <w:lang w:val="en-US"/>
        </w:rPr>
      </w:pPr>
      <w:r w:rsidRPr="006C2946">
        <w:rPr>
          <w:b/>
          <w:lang w:val="en-US"/>
        </w:rPr>
        <w:t>2.2</w:t>
      </w:r>
      <w:r w:rsidRPr="006C2946">
        <w:rPr>
          <w:lang w:val="en-US"/>
        </w:rPr>
        <w:tab/>
        <w:t>for 7 MHz channels:</w:t>
      </w:r>
    </w:p>
    <w:p w:rsidR="006C2946" w:rsidRPr="006C2946" w:rsidRDefault="006C2946" w:rsidP="006C2946">
      <w:pPr>
        <w:tabs>
          <w:tab w:val="left" w:pos="3686"/>
          <w:tab w:val="left" w:pos="4111"/>
          <w:tab w:val="left" w:pos="6521"/>
        </w:tabs>
        <w:rPr>
          <w:lang w:val="en-US"/>
        </w:rPr>
      </w:pPr>
      <w:r w:rsidRPr="006C2946">
        <w:rPr>
          <w:lang w:val="en-US"/>
        </w:rPr>
        <w:tab/>
        <w:t>lower half of the band:</w:t>
      </w:r>
      <w:r w:rsidRPr="006C2946">
        <w:rPr>
          <w:lang w:val="en-US"/>
        </w:rPr>
        <w:tab/>
        <w:t xml:space="preserve">  </w:t>
      </w:r>
      <w:r w:rsidRPr="006C2946">
        <w:rPr>
          <w:i/>
          <w:lang w:val="en-US"/>
        </w:rPr>
        <w:t>f</w:t>
      </w:r>
      <w:r w:rsidRPr="006C2946">
        <w:rPr>
          <w:i/>
          <w:vertAlign w:val="subscript"/>
          <w:lang w:val="en-US"/>
        </w:rPr>
        <w:t>n</w:t>
      </w:r>
      <w:r w:rsidRPr="006C2946">
        <w:rPr>
          <w:lang w:val="en-US"/>
        </w:rPr>
        <w:t xml:space="preserve">  =  </w:t>
      </w:r>
      <w:r w:rsidRPr="006C2946">
        <w:rPr>
          <w:i/>
          <w:lang w:val="en-US"/>
        </w:rPr>
        <w:t>f</w:t>
      </w:r>
      <w:r w:rsidRPr="006C2946">
        <w:rPr>
          <w:vertAlign w:val="subscript"/>
          <w:lang w:val="en-US"/>
        </w:rPr>
        <w:t>0</w:t>
      </w:r>
      <w:r w:rsidRPr="006C2946">
        <w:rPr>
          <w:lang w:val="en-US"/>
        </w:rPr>
        <w:t xml:space="preserve">  –  252 + 7 </w:t>
      </w:r>
      <w:r w:rsidRPr="006C2946">
        <w:rPr>
          <w:i/>
          <w:lang w:val="en-US"/>
        </w:rPr>
        <w:t>n</w:t>
      </w:r>
      <w:r w:rsidRPr="006C2946">
        <w:rPr>
          <w:i/>
          <w:lang w:val="en-US"/>
        </w:rPr>
        <w:tab/>
      </w:r>
      <w:r w:rsidRPr="006C2946">
        <w:rPr>
          <w:lang w:val="en-US"/>
        </w:rPr>
        <w:t>MHz</w:t>
      </w:r>
    </w:p>
    <w:p w:rsidR="006C2946" w:rsidRPr="006C2946" w:rsidRDefault="006C2946" w:rsidP="006C2946">
      <w:pPr>
        <w:tabs>
          <w:tab w:val="left" w:pos="3686"/>
          <w:tab w:val="left" w:pos="4111"/>
          <w:tab w:val="left" w:pos="6521"/>
        </w:tabs>
        <w:rPr>
          <w:lang w:val="en-US"/>
        </w:rPr>
      </w:pPr>
      <w:r w:rsidRPr="006C2946">
        <w:rPr>
          <w:lang w:val="en-US"/>
        </w:rPr>
        <w:tab/>
        <w:t xml:space="preserve">upper half of the band: </w:t>
      </w:r>
      <w:r w:rsidRPr="006C2946">
        <w:rPr>
          <w:lang w:val="en-US"/>
        </w:rPr>
        <w:tab/>
      </w:r>
      <w:r w:rsidRPr="00416E5D">
        <w:rPr>
          <w:position w:val="-12"/>
        </w:rPr>
        <w:object w:dxaOrig="300" w:dyaOrig="360">
          <v:shape id="_x0000_i1044" type="#_x0000_t75" style="width:16.3pt;height:18.8pt" o:ole="" o:allowoverlap="f">
            <v:imagedata r:id="rId14" o:title=""/>
          </v:shape>
          <o:OLEObject Type="Embed" ProgID="Equation.3" ShapeID="_x0000_i1044" DrawAspect="Content" ObjectID="_1425366376" r:id="rId40"/>
        </w:object>
      </w:r>
      <w:r w:rsidRPr="006C2946">
        <w:rPr>
          <w:lang w:val="en-US"/>
        </w:rPr>
        <w:t xml:space="preserve">  =  </w:t>
      </w:r>
      <w:r w:rsidRPr="006C2946">
        <w:rPr>
          <w:i/>
          <w:lang w:val="en-US"/>
        </w:rPr>
        <w:t>f</w:t>
      </w:r>
      <w:r w:rsidRPr="006C2946">
        <w:rPr>
          <w:vertAlign w:val="subscript"/>
          <w:lang w:val="en-US"/>
        </w:rPr>
        <w:t>0</w:t>
      </w:r>
      <w:r w:rsidRPr="006C2946">
        <w:rPr>
          <w:lang w:val="en-US"/>
        </w:rPr>
        <w:t xml:space="preserve">  +  14  +  7 </w:t>
      </w:r>
      <w:r w:rsidRPr="006C2946">
        <w:rPr>
          <w:i/>
          <w:lang w:val="en-US"/>
        </w:rPr>
        <w:t>n</w:t>
      </w:r>
      <w:r w:rsidRPr="006C2946">
        <w:rPr>
          <w:i/>
          <w:lang w:val="en-US"/>
        </w:rPr>
        <w:tab/>
      </w:r>
      <w:r w:rsidRPr="006C2946">
        <w:rPr>
          <w:lang w:val="en-US"/>
        </w:rPr>
        <w:t>MHz</w:t>
      </w:r>
    </w:p>
    <w:p w:rsidR="006C2946" w:rsidRPr="006C2946" w:rsidRDefault="006C2946" w:rsidP="006C2946">
      <w:pPr>
        <w:rPr>
          <w:lang w:val="en-US"/>
        </w:rPr>
      </w:pPr>
      <w:r w:rsidRPr="006C2946">
        <w:rPr>
          <w:lang w:val="en-US"/>
        </w:rPr>
        <w:t>where:</w:t>
      </w:r>
    </w:p>
    <w:p w:rsidR="006C2946" w:rsidRPr="006C2946" w:rsidRDefault="006C2946" w:rsidP="006C2946">
      <w:pPr>
        <w:rPr>
          <w:lang w:val="en-US"/>
        </w:rPr>
      </w:pPr>
      <w:r w:rsidRPr="006C2946">
        <w:rPr>
          <w:i/>
          <w:lang w:val="en-US"/>
        </w:rPr>
        <w:tab/>
        <w:t>n</w:t>
      </w:r>
      <w:r w:rsidRPr="006C2946">
        <w:rPr>
          <w:lang w:val="en-US"/>
        </w:rPr>
        <w:t xml:space="preserve">  =  1, 2, 3, . . . 32.</w:t>
      </w:r>
    </w:p>
    <w:p w:rsidR="006C2946" w:rsidRPr="006C2946" w:rsidRDefault="006C2946" w:rsidP="006C2946">
      <w:pPr>
        <w:rPr>
          <w:lang w:val="en-US"/>
        </w:rPr>
      </w:pPr>
      <w:r w:rsidRPr="006C2946">
        <w:rPr>
          <w:b/>
          <w:lang w:val="en-US"/>
        </w:rPr>
        <w:t>3</w:t>
      </w:r>
      <w:r w:rsidRPr="006C2946">
        <w:rPr>
          <w:lang w:val="en-US"/>
        </w:rPr>
        <w:tab/>
        <w:t xml:space="preserve">The centre frequency </w:t>
      </w:r>
      <w:r w:rsidRPr="006C2946">
        <w:rPr>
          <w:i/>
          <w:lang w:val="en-US"/>
        </w:rPr>
        <w:t>f</w:t>
      </w:r>
      <w:r w:rsidRPr="006C2946">
        <w:rPr>
          <w:vertAlign w:val="subscript"/>
          <w:lang w:val="en-US"/>
        </w:rPr>
        <w:t>0</w:t>
      </w:r>
      <w:r w:rsidRPr="006C2946">
        <w:rPr>
          <w:lang w:val="en-US"/>
        </w:rPr>
        <w:t xml:space="preserve"> is 8</w:t>
      </w:r>
      <w:r w:rsidRPr="006C2946">
        <w:rPr>
          <w:sz w:val="12"/>
          <w:lang w:val="en-US"/>
        </w:rPr>
        <w:t> </w:t>
      </w:r>
      <w:r w:rsidRPr="006C2946">
        <w:rPr>
          <w:lang w:val="en-US"/>
        </w:rPr>
        <w:t>157 MHz.</w:t>
      </w:r>
    </w:p>
    <w:p w:rsidR="006C2946" w:rsidRPr="006C2946" w:rsidRDefault="006C2946" w:rsidP="006C2946">
      <w:pPr>
        <w:rPr>
          <w:lang w:val="en-US"/>
        </w:rPr>
      </w:pPr>
    </w:p>
    <w:p w:rsidR="006C2946" w:rsidRPr="006C2946" w:rsidRDefault="006C2946" w:rsidP="006C2946">
      <w:pPr>
        <w:rPr>
          <w:lang w:val="en-US"/>
        </w:rPr>
      </w:pPr>
    </w:p>
    <w:p w:rsidR="006C2946" w:rsidRPr="00416E5D" w:rsidRDefault="006C2946" w:rsidP="00944ED7">
      <w:pPr>
        <w:pStyle w:val="AnnexNoTitle"/>
        <w:rPr>
          <w:szCs w:val="28"/>
          <w:lang w:val="en-GB"/>
        </w:rPr>
      </w:pPr>
      <w:r w:rsidRPr="00416E5D">
        <w:rPr>
          <w:szCs w:val="28"/>
          <w:lang w:val="en-GB"/>
        </w:rPr>
        <w:t>Annex 4</w:t>
      </w:r>
      <w:r w:rsidRPr="00416E5D">
        <w:rPr>
          <w:szCs w:val="28"/>
          <w:lang w:val="en-GB"/>
        </w:rPr>
        <w:br/>
      </w:r>
      <w:r w:rsidRPr="00416E5D">
        <w:rPr>
          <w:szCs w:val="28"/>
          <w:lang w:val="en-GB"/>
        </w:rPr>
        <w:br/>
        <w:t xml:space="preserve">RF channel arrangements </w:t>
      </w:r>
      <w:r>
        <w:rPr>
          <w:szCs w:val="28"/>
          <w:lang w:val="en-GB"/>
        </w:rPr>
        <w:t xml:space="preserve">for the transmission of various </w:t>
      </w:r>
      <w:r w:rsidRPr="00416E5D">
        <w:rPr>
          <w:szCs w:val="28"/>
          <w:lang w:val="en-GB"/>
        </w:rPr>
        <w:t>digital signals operating in the 7</w:t>
      </w:r>
      <w:r w:rsidRPr="00416E5D">
        <w:rPr>
          <w:lang w:val="en-GB"/>
        </w:rPr>
        <w:t> </w:t>
      </w:r>
      <w:r w:rsidRPr="00416E5D">
        <w:rPr>
          <w:szCs w:val="28"/>
          <w:lang w:val="en-GB"/>
        </w:rPr>
        <w:t>725-8</w:t>
      </w:r>
      <w:r w:rsidRPr="00416E5D">
        <w:rPr>
          <w:lang w:val="en-GB"/>
        </w:rPr>
        <w:t> </w:t>
      </w:r>
      <w:r w:rsidRPr="00416E5D">
        <w:rPr>
          <w:szCs w:val="28"/>
          <w:lang w:val="en-GB"/>
        </w:rPr>
        <w:t>275</w:t>
      </w:r>
      <w:r w:rsidRPr="00416E5D">
        <w:rPr>
          <w:lang w:val="en-GB"/>
        </w:rPr>
        <w:t> </w:t>
      </w:r>
      <w:r>
        <w:rPr>
          <w:szCs w:val="28"/>
          <w:lang w:val="en-GB"/>
        </w:rPr>
        <w:t xml:space="preserve">MHz band </w:t>
      </w:r>
      <w:r w:rsidRPr="00416E5D">
        <w:rPr>
          <w:lang w:val="en-GB"/>
        </w:rPr>
        <w:t xml:space="preserve">based on </w:t>
      </w:r>
      <w:r w:rsidRPr="00BF1A4C">
        <w:rPr>
          <w:lang w:val="en-US"/>
        </w:rPr>
        <w:t xml:space="preserve">multiples </w:t>
      </w:r>
      <w:r w:rsidR="00944ED7">
        <w:rPr>
          <w:lang w:val="en-US"/>
        </w:rPr>
        <w:br/>
      </w:r>
      <w:r w:rsidRPr="00BF1A4C">
        <w:rPr>
          <w:lang w:val="en-US"/>
        </w:rPr>
        <w:t>of</w:t>
      </w:r>
      <w:r w:rsidRPr="00BF1A4C">
        <w:rPr>
          <w:rFonts w:hint="eastAsia"/>
          <w:lang w:val="en-US" w:eastAsia="ja-JP"/>
        </w:rPr>
        <w:t xml:space="preserve"> </w:t>
      </w:r>
      <w:r w:rsidRPr="00416E5D">
        <w:rPr>
          <w:lang w:val="en-GB"/>
        </w:rPr>
        <w:t>2.5 MHz</w:t>
      </w:r>
      <w:r w:rsidR="00944ED7">
        <w:rPr>
          <w:lang w:val="en-GB"/>
        </w:rPr>
        <w:t xml:space="preserve"> </w:t>
      </w:r>
      <w:r w:rsidRPr="00416E5D">
        <w:rPr>
          <w:lang w:val="en-GB"/>
        </w:rPr>
        <w:t>bandwidth</w:t>
      </w:r>
      <w:r>
        <w:rPr>
          <w:lang w:val="en-GB"/>
        </w:rPr>
        <w:t xml:space="preserve"> </w:t>
      </w:r>
      <w:r w:rsidRPr="00416E5D">
        <w:rPr>
          <w:szCs w:val="28"/>
          <w:lang w:val="en-GB"/>
        </w:rPr>
        <w:t xml:space="preserve">referred to in </w:t>
      </w:r>
      <w:r w:rsidRPr="00416E5D">
        <w:rPr>
          <w:i/>
          <w:szCs w:val="28"/>
          <w:lang w:val="en-GB"/>
        </w:rPr>
        <w:t>recommends</w:t>
      </w:r>
      <w:r w:rsidRPr="00416E5D">
        <w:rPr>
          <w:szCs w:val="28"/>
          <w:lang w:val="en-GB"/>
        </w:rPr>
        <w:t xml:space="preserve"> 1</w:t>
      </w:r>
    </w:p>
    <w:p w:rsidR="006C2946" w:rsidRPr="006C2946" w:rsidRDefault="006C2946" w:rsidP="006C2946">
      <w:pPr>
        <w:pStyle w:val="Normalaftertitle"/>
        <w:rPr>
          <w:lang w:val="en-US"/>
        </w:rPr>
      </w:pPr>
      <w:r w:rsidRPr="006C2946">
        <w:rPr>
          <w:b/>
          <w:bCs/>
          <w:lang w:val="en-US"/>
        </w:rPr>
        <w:t>1</w:t>
      </w:r>
      <w:r w:rsidRPr="006C2946">
        <w:rPr>
          <w:lang w:val="en-US"/>
        </w:rPr>
        <w:tab/>
        <w:t>This Annex describes an RF channel arrangement suitable for the transmission of various digital signals operating in the 7</w:t>
      </w:r>
      <w:r w:rsidRPr="006C2946">
        <w:rPr>
          <w:rFonts w:ascii="Tms Rmn" w:hAnsi="Tms Rmn" w:cs="Tms Rmn"/>
          <w:sz w:val="12"/>
          <w:szCs w:val="12"/>
          <w:lang w:val="en-US"/>
        </w:rPr>
        <w:t> </w:t>
      </w:r>
      <w:r w:rsidRPr="006C2946">
        <w:rPr>
          <w:lang w:val="en-US"/>
        </w:rPr>
        <w:t>725-8</w:t>
      </w:r>
      <w:r w:rsidRPr="006C2946">
        <w:rPr>
          <w:rFonts w:ascii="Tms Rmn" w:hAnsi="Tms Rmn" w:cs="Tms Rmn"/>
          <w:sz w:val="12"/>
          <w:szCs w:val="12"/>
          <w:lang w:val="en-US"/>
        </w:rPr>
        <w:t> </w:t>
      </w:r>
      <w:r w:rsidRPr="006C2946">
        <w:rPr>
          <w:lang w:val="en-US"/>
        </w:rPr>
        <w:t>275 MHz band with a channel separation of 40, 20, 10 and 5 MHz.</w:t>
      </w:r>
    </w:p>
    <w:p w:rsidR="006C2946" w:rsidRPr="006C2946" w:rsidRDefault="006C2946" w:rsidP="006C2946">
      <w:pPr>
        <w:rPr>
          <w:lang w:val="en-US"/>
        </w:rPr>
      </w:pPr>
      <w:r w:rsidRPr="006C2946">
        <w:rPr>
          <w:lang w:val="en-US"/>
        </w:rPr>
        <w:t>The RF channel arrangement is shown in Fig. 6 and is derived as follows:</w:t>
      </w:r>
    </w:p>
    <w:p w:rsidR="006C2946" w:rsidRPr="006C2946" w:rsidRDefault="006C2946" w:rsidP="006C2946">
      <w:pPr>
        <w:rPr>
          <w:lang w:val="en-US"/>
        </w:rPr>
      </w:pPr>
      <w:r w:rsidRPr="006C2946">
        <w:rPr>
          <w:lang w:val="en-US"/>
        </w:rPr>
        <w:t>Let</w:t>
      </w:r>
      <w:r w:rsidRPr="006C2946">
        <w:rPr>
          <w:lang w:val="en-US"/>
        </w:rPr>
        <w:tab/>
        <w:t xml:space="preserve">  </w:t>
      </w:r>
      <w:r w:rsidRPr="006C2946">
        <w:rPr>
          <w:i/>
          <w:iCs/>
          <w:lang w:val="en-US"/>
        </w:rPr>
        <w:t>f</w:t>
      </w:r>
      <w:r w:rsidRPr="006C2946">
        <w:rPr>
          <w:vertAlign w:val="subscript"/>
          <w:lang w:val="en-US"/>
        </w:rPr>
        <w:t>0</w:t>
      </w:r>
      <w:r w:rsidRPr="006C2946">
        <w:rPr>
          <w:lang w:val="en-US"/>
        </w:rPr>
        <w:tab/>
        <w:t>be the frequency of the centre of the band of frequencies occupied (MHz);</w:t>
      </w:r>
    </w:p>
    <w:p w:rsidR="006C2946" w:rsidRPr="006C2946" w:rsidRDefault="006C2946" w:rsidP="006C2946">
      <w:pPr>
        <w:rPr>
          <w:lang w:val="en-US"/>
        </w:rPr>
      </w:pPr>
      <w:r w:rsidRPr="006C2946">
        <w:rPr>
          <w:i/>
          <w:iCs/>
          <w:lang w:val="en-US"/>
        </w:rPr>
        <w:tab/>
        <w:t xml:space="preserve">  f</w:t>
      </w:r>
      <w:r w:rsidRPr="006C2946">
        <w:rPr>
          <w:i/>
          <w:vertAlign w:val="subscript"/>
          <w:lang w:val="en-US"/>
        </w:rPr>
        <w:t>n</w:t>
      </w:r>
      <w:r w:rsidRPr="006C2946">
        <w:rPr>
          <w:lang w:val="en-US"/>
        </w:rPr>
        <w:tab/>
        <w:t>be the centre frequency of one RF channel in the lower half of the band (MHz);</w:t>
      </w:r>
    </w:p>
    <w:p w:rsidR="006C2946" w:rsidRPr="006C2946" w:rsidRDefault="006C2946" w:rsidP="006C2946">
      <w:pPr>
        <w:rPr>
          <w:lang w:val="en-US"/>
        </w:rPr>
      </w:pPr>
      <w:r w:rsidRPr="006C2946">
        <w:rPr>
          <w:lang w:val="en-US"/>
        </w:rPr>
        <w:tab/>
      </w:r>
      <w:r w:rsidRPr="00416E5D">
        <w:rPr>
          <w:position w:val="-12"/>
        </w:rPr>
        <w:object w:dxaOrig="300" w:dyaOrig="360">
          <v:shape id="_x0000_i1045" type="#_x0000_t75" style="width:16.3pt;height:18.8pt" o:ole="" o:allowoverlap="f">
            <v:imagedata r:id="rId14" o:title=""/>
          </v:shape>
          <o:OLEObject Type="Embed" ProgID="Equation.3" ShapeID="_x0000_i1045" DrawAspect="Content" ObjectID="_1425366377" r:id="rId41"/>
        </w:object>
      </w:r>
      <w:r w:rsidRPr="006C2946">
        <w:rPr>
          <w:position w:val="-4"/>
          <w:sz w:val="16"/>
          <w:szCs w:val="16"/>
          <w:lang w:val="en-US"/>
        </w:rPr>
        <w:tab/>
      </w:r>
      <w:r w:rsidRPr="006C2946">
        <w:rPr>
          <w:lang w:val="en-US"/>
        </w:rPr>
        <w:t>be the centre frequency of one RF channel in the upper half of the band (MHz);</w:t>
      </w:r>
    </w:p>
    <w:p w:rsidR="006C2946" w:rsidRPr="006C2946" w:rsidRDefault="006C2946" w:rsidP="006C2946">
      <w:pPr>
        <w:rPr>
          <w:lang w:val="en-US"/>
        </w:rPr>
      </w:pPr>
      <w:r w:rsidRPr="006C2946">
        <w:rPr>
          <w:lang w:val="en-US"/>
        </w:rPr>
        <w:t>a)</w:t>
      </w:r>
      <w:r w:rsidRPr="006C2946">
        <w:rPr>
          <w:lang w:val="en-US"/>
        </w:rPr>
        <w:tab/>
        <w:t>for systems with a channel separation of 40 MHz:</w:t>
      </w:r>
    </w:p>
    <w:p w:rsidR="006C2946" w:rsidRPr="006C2946" w:rsidRDefault="006C2946" w:rsidP="006C2946">
      <w:pPr>
        <w:tabs>
          <w:tab w:val="left" w:pos="3686"/>
          <w:tab w:val="left" w:pos="4111"/>
          <w:tab w:val="left" w:pos="6521"/>
        </w:tabs>
        <w:rPr>
          <w:lang w:val="en-US"/>
        </w:rPr>
      </w:pPr>
      <w:r w:rsidRPr="006C2946">
        <w:rPr>
          <w:lang w:val="en-US"/>
        </w:rPr>
        <w:tab/>
        <w:t>lower half of the band:</w:t>
      </w:r>
      <w:r w:rsidRPr="006C2946">
        <w:rPr>
          <w:lang w:val="en-US"/>
        </w:rPr>
        <w:tab/>
        <w:t xml:space="preserve">  </w:t>
      </w:r>
      <w:r w:rsidRPr="006C2946">
        <w:rPr>
          <w:i/>
          <w:iCs/>
          <w:lang w:val="en-US"/>
        </w:rPr>
        <w:t>f</w:t>
      </w:r>
      <w:r w:rsidRPr="006C2946">
        <w:rPr>
          <w:i/>
          <w:vertAlign w:val="subscript"/>
          <w:lang w:val="en-US"/>
        </w:rPr>
        <w:t>n</w:t>
      </w:r>
      <w:r w:rsidRPr="006C2946">
        <w:rPr>
          <w:lang w:val="en-US"/>
        </w:rPr>
        <w:tab/>
        <w:t xml:space="preserve">=  </w:t>
      </w:r>
      <w:r w:rsidRPr="006C2946">
        <w:rPr>
          <w:i/>
          <w:iCs/>
          <w:lang w:val="en-US"/>
        </w:rPr>
        <w:t>f</w:t>
      </w:r>
      <w:r w:rsidRPr="006C2946">
        <w:rPr>
          <w:vertAlign w:val="subscript"/>
          <w:lang w:val="en-US"/>
        </w:rPr>
        <w:t>0</w:t>
      </w:r>
      <w:r w:rsidRPr="006C2946">
        <w:rPr>
          <w:lang w:val="en-US"/>
        </w:rPr>
        <w:t xml:space="preserve">  –  295  +  40 </w:t>
      </w:r>
      <w:r w:rsidRPr="006C2946">
        <w:rPr>
          <w:i/>
          <w:iCs/>
          <w:lang w:val="en-US"/>
        </w:rPr>
        <w:t>n</w:t>
      </w:r>
      <w:r w:rsidRPr="006C2946">
        <w:rPr>
          <w:lang w:val="en-US"/>
        </w:rPr>
        <w:tab/>
        <w:t>MHz</w:t>
      </w:r>
    </w:p>
    <w:p w:rsidR="006C2946" w:rsidRPr="006C2946" w:rsidRDefault="006C2946" w:rsidP="006C2946">
      <w:pPr>
        <w:tabs>
          <w:tab w:val="left" w:pos="3686"/>
          <w:tab w:val="left" w:pos="4111"/>
          <w:tab w:val="left" w:pos="6521"/>
        </w:tabs>
        <w:rPr>
          <w:lang w:val="en-US"/>
        </w:rPr>
      </w:pPr>
      <w:r w:rsidRPr="006C2946">
        <w:rPr>
          <w:lang w:val="en-US"/>
        </w:rPr>
        <w:tab/>
        <w:t xml:space="preserve">upper half of the band: </w:t>
      </w:r>
      <w:r w:rsidRPr="006C2946">
        <w:rPr>
          <w:lang w:val="en-US"/>
        </w:rPr>
        <w:tab/>
      </w:r>
      <w:r w:rsidRPr="00416E5D">
        <w:rPr>
          <w:position w:val="-12"/>
        </w:rPr>
        <w:object w:dxaOrig="300" w:dyaOrig="360">
          <v:shape id="_x0000_i1046" type="#_x0000_t75" style="width:16.3pt;height:18.8pt" o:ole="" o:allowoverlap="f">
            <v:imagedata r:id="rId14" o:title=""/>
          </v:shape>
          <o:OLEObject Type="Embed" ProgID="Equation.3" ShapeID="_x0000_i1046" DrawAspect="Content" ObjectID="_1425366378" r:id="rId42"/>
        </w:object>
      </w:r>
      <w:r w:rsidRPr="006C2946">
        <w:rPr>
          <w:lang w:val="en-US"/>
        </w:rPr>
        <w:tab/>
        <w:t xml:space="preserve">=  </w:t>
      </w:r>
      <w:r w:rsidRPr="006C2946">
        <w:rPr>
          <w:i/>
          <w:iCs/>
          <w:lang w:val="en-US"/>
        </w:rPr>
        <w:t>f</w:t>
      </w:r>
      <w:r w:rsidRPr="006C2946">
        <w:rPr>
          <w:vertAlign w:val="subscript"/>
          <w:lang w:val="en-US"/>
        </w:rPr>
        <w:t>0</w:t>
      </w:r>
      <w:r w:rsidRPr="006C2946">
        <w:rPr>
          <w:lang w:val="en-US"/>
        </w:rPr>
        <w:t xml:space="preserve">  +  15  +  40 </w:t>
      </w:r>
      <w:r w:rsidRPr="006C2946">
        <w:rPr>
          <w:i/>
          <w:iCs/>
          <w:lang w:val="en-US"/>
        </w:rPr>
        <w:t>n</w:t>
      </w:r>
      <w:r w:rsidRPr="006C2946">
        <w:rPr>
          <w:lang w:val="en-US"/>
        </w:rPr>
        <w:tab/>
        <w:t>MHz</w:t>
      </w:r>
    </w:p>
    <w:p w:rsidR="006C2946" w:rsidRPr="006C2946" w:rsidRDefault="006C2946" w:rsidP="006C2946">
      <w:pPr>
        <w:rPr>
          <w:lang w:val="en-US"/>
        </w:rPr>
      </w:pPr>
      <w:r w:rsidRPr="006C2946">
        <w:rPr>
          <w:lang w:val="en-US"/>
        </w:rPr>
        <w:t>where:</w:t>
      </w:r>
    </w:p>
    <w:p w:rsidR="006C2946" w:rsidRPr="006C2946" w:rsidRDefault="006C2946" w:rsidP="006C2946">
      <w:pPr>
        <w:rPr>
          <w:lang w:val="en-US"/>
        </w:rPr>
      </w:pPr>
      <w:r w:rsidRPr="006C2946">
        <w:rPr>
          <w:i/>
          <w:iCs/>
          <w:lang w:val="en-US"/>
        </w:rPr>
        <w:tab/>
        <w:t>n</w:t>
      </w:r>
      <w:r w:rsidRPr="006C2946">
        <w:rPr>
          <w:lang w:val="en-US"/>
        </w:rPr>
        <w:t xml:space="preserve">  =  1, 2, 3, ... 6;</w:t>
      </w:r>
    </w:p>
    <w:p w:rsidR="006C2946" w:rsidRPr="006C2946" w:rsidRDefault="006C2946" w:rsidP="006C2946">
      <w:pPr>
        <w:keepNext/>
        <w:keepLines/>
        <w:rPr>
          <w:lang w:val="en-US"/>
        </w:rPr>
      </w:pPr>
      <w:r w:rsidRPr="006C2946">
        <w:rPr>
          <w:lang w:val="en-US"/>
        </w:rPr>
        <w:lastRenderedPageBreak/>
        <w:t>b)</w:t>
      </w:r>
      <w:r w:rsidRPr="006C2946">
        <w:rPr>
          <w:lang w:val="en-US"/>
        </w:rPr>
        <w:tab/>
        <w:t>for systems with a channel separation of 20 MHz:</w:t>
      </w:r>
    </w:p>
    <w:p w:rsidR="006C2946" w:rsidRPr="006C2946" w:rsidRDefault="006C2946" w:rsidP="006C2946">
      <w:pPr>
        <w:keepNext/>
        <w:keepLines/>
        <w:tabs>
          <w:tab w:val="left" w:pos="3686"/>
          <w:tab w:val="left" w:pos="4111"/>
          <w:tab w:val="left" w:pos="6521"/>
        </w:tabs>
        <w:rPr>
          <w:lang w:val="en-US"/>
        </w:rPr>
      </w:pPr>
      <w:r w:rsidRPr="006C2946">
        <w:rPr>
          <w:lang w:val="en-US"/>
        </w:rPr>
        <w:tab/>
        <w:t>lower half of the band:</w:t>
      </w:r>
      <w:r w:rsidRPr="006C2946">
        <w:rPr>
          <w:lang w:val="en-US"/>
        </w:rPr>
        <w:tab/>
        <w:t xml:space="preserve">  </w:t>
      </w:r>
      <w:r w:rsidRPr="006C2946">
        <w:rPr>
          <w:i/>
          <w:iCs/>
          <w:lang w:val="en-US"/>
        </w:rPr>
        <w:t>f</w:t>
      </w:r>
      <w:r w:rsidRPr="006C2946">
        <w:rPr>
          <w:i/>
          <w:vertAlign w:val="subscript"/>
          <w:lang w:val="en-US"/>
        </w:rPr>
        <w:t>n</w:t>
      </w:r>
      <w:r w:rsidRPr="006C2946">
        <w:rPr>
          <w:lang w:val="en-US"/>
        </w:rPr>
        <w:tab/>
        <w:t xml:space="preserve">=  </w:t>
      </w:r>
      <w:r w:rsidRPr="006C2946">
        <w:rPr>
          <w:i/>
          <w:iCs/>
          <w:lang w:val="en-US"/>
        </w:rPr>
        <w:t>f</w:t>
      </w:r>
      <w:r w:rsidRPr="006C2946">
        <w:rPr>
          <w:vertAlign w:val="subscript"/>
          <w:lang w:val="en-US"/>
        </w:rPr>
        <w:t>0</w:t>
      </w:r>
      <w:r w:rsidRPr="006C2946">
        <w:rPr>
          <w:lang w:val="en-US"/>
        </w:rPr>
        <w:t xml:space="preserve">  –  275  +  20 </w:t>
      </w:r>
      <w:r w:rsidRPr="006C2946">
        <w:rPr>
          <w:i/>
          <w:iCs/>
          <w:lang w:val="en-US"/>
        </w:rPr>
        <w:t>n</w:t>
      </w:r>
      <w:r w:rsidRPr="006C2946">
        <w:rPr>
          <w:lang w:val="en-US"/>
        </w:rPr>
        <w:tab/>
        <w:t>MHz</w:t>
      </w:r>
    </w:p>
    <w:p w:rsidR="006C2946" w:rsidRPr="006C2946" w:rsidRDefault="006C2946" w:rsidP="006C2946">
      <w:pPr>
        <w:keepNext/>
        <w:keepLines/>
        <w:tabs>
          <w:tab w:val="left" w:pos="3686"/>
          <w:tab w:val="left" w:pos="4111"/>
          <w:tab w:val="left" w:pos="6521"/>
        </w:tabs>
        <w:rPr>
          <w:lang w:val="en-US"/>
        </w:rPr>
      </w:pPr>
      <w:r w:rsidRPr="006C2946">
        <w:rPr>
          <w:lang w:val="en-US"/>
        </w:rPr>
        <w:tab/>
        <w:t xml:space="preserve">upper half of the band: </w:t>
      </w:r>
      <w:r w:rsidRPr="006C2946">
        <w:rPr>
          <w:lang w:val="en-US"/>
        </w:rPr>
        <w:tab/>
      </w:r>
      <w:r w:rsidRPr="00416E5D">
        <w:rPr>
          <w:position w:val="-12"/>
        </w:rPr>
        <w:object w:dxaOrig="300" w:dyaOrig="360">
          <v:shape id="_x0000_i1047" type="#_x0000_t75" style="width:16.3pt;height:18.8pt" o:ole="" o:allowoverlap="f">
            <v:imagedata r:id="rId14" o:title=""/>
          </v:shape>
          <o:OLEObject Type="Embed" ProgID="Equation.3" ShapeID="_x0000_i1047" DrawAspect="Content" ObjectID="_1425366379" r:id="rId43"/>
        </w:object>
      </w:r>
      <w:r w:rsidRPr="006C2946">
        <w:rPr>
          <w:lang w:val="en-US"/>
        </w:rPr>
        <w:tab/>
        <w:t xml:space="preserve">=  </w:t>
      </w:r>
      <w:r w:rsidRPr="006C2946">
        <w:rPr>
          <w:i/>
          <w:iCs/>
          <w:lang w:val="en-US"/>
        </w:rPr>
        <w:t>f</w:t>
      </w:r>
      <w:r w:rsidRPr="006C2946">
        <w:rPr>
          <w:vertAlign w:val="subscript"/>
          <w:lang w:val="en-US"/>
        </w:rPr>
        <w:t>0</w:t>
      </w:r>
      <w:r w:rsidRPr="006C2946">
        <w:rPr>
          <w:lang w:val="en-US"/>
        </w:rPr>
        <w:t xml:space="preserve">  +  35  +  20 </w:t>
      </w:r>
      <w:r w:rsidRPr="006C2946">
        <w:rPr>
          <w:i/>
          <w:iCs/>
          <w:lang w:val="en-US"/>
        </w:rPr>
        <w:t>n</w:t>
      </w:r>
      <w:r w:rsidRPr="006C2946">
        <w:rPr>
          <w:lang w:val="en-US"/>
        </w:rPr>
        <w:tab/>
        <w:t>MHz</w:t>
      </w:r>
    </w:p>
    <w:p w:rsidR="006C2946" w:rsidRPr="006C2946" w:rsidRDefault="006C2946" w:rsidP="005E5BEB">
      <w:pPr>
        <w:keepNext/>
        <w:keepLines/>
        <w:rPr>
          <w:lang w:val="en-US"/>
        </w:rPr>
      </w:pPr>
      <w:r w:rsidRPr="006C2946">
        <w:rPr>
          <w:lang w:val="en-US"/>
        </w:rPr>
        <w:t>where:</w:t>
      </w:r>
    </w:p>
    <w:p w:rsidR="006C2946" w:rsidRPr="006C2946" w:rsidRDefault="006C2946" w:rsidP="005E5BEB">
      <w:pPr>
        <w:keepNext/>
        <w:keepLines/>
        <w:rPr>
          <w:lang w:val="en-US"/>
        </w:rPr>
      </w:pPr>
      <w:r w:rsidRPr="006C2946">
        <w:rPr>
          <w:i/>
          <w:iCs/>
          <w:lang w:val="en-US"/>
        </w:rPr>
        <w:tab/>
        <w:t>n</w:t>
      </w:r>
      <w:r w:rsidRPr="006C2946">
        <w:rPr>
          <w:lang w:val="en-US"/>
        </w:rPr>
        <w:t xml:space="preserve">  =  1, 2, 3, ... 11;</w:t>
      </w:r>
    </w:p>
    <w:p w:rsidR="006C2946" w:rsidRPr="006C2946" w:rsidRDefault="006C2946" w:rsidP="006C2946">
      <w:pPr>
        <w:keepNext/>
        <w:keepLines/>
        <w:rPr>
          <w:lang w:val="en-US"/>
        </w:rPr>
      </w:pPr>
      <w:r w:rsidRPr="006C2946">
        <w:rPr>
          <w:lang w:val="en-US"/>
        </w:rPr>
        <w:t>c)</w:t>
      </w:r>
      <w:r w:rsidRPr="006C2946">
        <w:rPr>
          <w:lang w:val="en-US"/>
        </w:rPr>
        <w:tab/>
        <w:t>for systems with a channel separation of 10 MHz:</w:t>
      </w:r>
    </w:p>
    <w:p w:rsidR="006C2946" w:rsidRPr="006C2946" w:rsidRDefault="006C2946" w:rsidP="006C2946">
      <w:pPr>
        <w:keepNext/>
        <w:keepLines/>
        <w:tabs>
          <w:tab w:val="left" w:pos="3686"/>
          <w:tab w:val="left" w:pos="4111"/>
          <w:tab w:val="left" w:pos="6521"/>
        </w:tabs>
        <w:rPr>
          <w:lang w:val="en-US"/>
        </w:rPr>
      </w:pPr>
      <w:r w:rsidRPr="006C2946">
        <w:rPr>
          <w:lang w:val="en-US"/>
        </w:rPr>
        <w:tab/>
        <w:t>lower half of the band:</w:t>
      </w:r>
      <w:r w:rsidRPr="006C2946">
        <w:rPr>
          <w:lang w:val="en-US"/>
        </w:rPr>
        <w:tab/>
        <w:t xml:space="preserve">  </w:t>
      </w:r>
      <w:r w:rsidRPr="006C2946">
        <w:rPr>
          <w:i/>
          <w:iCs/>
          <w:lang w:val="en-US"/>
        </w:rPr>
        <w:t>f</w:t>
      </w:r>
      <w:r w:rsidRPr="006C2946">
        <w:rPr>
          <w:i/>
          <w:vertAlign w:val="subscript"/>
          <w:lang w:val="en-US"/>
        </w:rPr>
        <w:t>n</w:t>
      </w:r>
      <w:r w:rsidRPr="006C2946">
        <w:rPr>
          <w:lang w:val="en-US"/>
        </w:rPr>
        <w:tab/>
        <w:t xml:space="preserve"> =  </w:t>
      </w:r>
      <w:r w:rsidRPr="006C2946">
        <w:rPr>
          <w:i/>
          <w:iCs/>
          <w:lang w:val="en-US"/>
        </w:rPr>
        <w:t>f</w:t>
      </w:r>
      <w:r w:rsidRPr="006C2946">
        <w:rPr>
          <w:vertAlign w:val="subscript"/>
          <w:lang w:val="en-US"/>
        </w:rPr>
        <w:t>0</w:t>
      </w:r>
      <w:r w:rsidRPr="006C2946">
        <w:rPr>
          <w:lang w:val="en-US"/>
        </w:rPr>
        <w:t xml:space="preserve">  –  275  +  10 </w:t>
      </w:r>
      <w:r w:rsidRPr="006C2946">
        <w:rPr>
          <w:i/>
          <w:iCs/>
          <w:lang w:val="en-US"/>
        </w:rPr>
        <w:t>n</w:t>
      </w:r>
      <w:r w:rsidRPr="006C2946">
        <w:rPr>
          <w:lang w:val="en-US"/>
        </w:rPr>
        <w:tab/>
        <w:t>MHz</w:t>
      </w:r>
    </w:p>
    <w:p w:rsidR="006C2946" w:rsidRPr="006C2946" w:rsidRDefault="006C2946" w:rsidP="006C2946">
      <w:pPr>
        <w:tabs>
          <w:tab w:val="left" w:pos="3686"/>
          <w:tab w:val="left" w:pos="4111"/>
          <w:tab w:val="left" w:pos="6521"/>
        </w:tabs>
        <w:rPr>
          <w:lang w:val="en-US"/>
        </w:rPr>
      </w:pPr>
      <w:r w:rsidRPr="006C2946">
        <w:rPr>
          <w:lang w:val="en-US"/>
        </w:rPr>
        <w:tab/>
        <w:t xml:space="preserve">upper half of the band: </w:t>
      </w:r>
      <w:r w:rsidRPr="006C2946">
        <w:rPr>
          <w:lang w:val="en-US"/>
        </w:rPr>
        <w:tab/>
      </w:r>
      <w:r w:rsidRPr="00416E5D">
        <w:rPr>
          <w:position w:val="-12"/>
        </w:rPr>
        <w:object w:dxaOrig="300" w:dyaOrig="360">
          <v:shape id="_x0000_i1048" type="#_x0000_t75" style="width:16.3pt;height:18.8pt" o:ole="" o:allowoverlap="f">
            <v:imagedata r:id="rId14" o:title=""/>
          </v:shape>
          <o:OLEObject Type="Embed" ProgID="Equation.3" ShapeID="_x0000_i1048" DrawAspect="Content" ObjectID="_1425366380" r:id="rId44"/>
        </w:object>
      </w:r>
      <w:r w:rsidRPr="006C2946">
        <w:rPr>
          <w:lang w:val="en-US"/>
        </w:rPr>
        <w:tab/>
        <w:t xml:space="preserve">=  </w:t>
      </w:r>
      <w:r w:rsidRPr="006C2946">
        <w:rPr>
          <w:i/>
          <w:iCs/>
          <w:lang w:val="en-US"/>
        </w:rPr>
        <w:t>f</w:t>
      </w:r>
      <w:r w:rsidRPr="006C2946">
        <w:rPr>
          <w:vertAlign w:val="subscript"/>
          <w:lang w:val="en-US"/>
        </w:rPr>
        <w:t>0</w:t>
      </w:r>
      <w:r w:rsidRPr="006C2946">
        <w:rPr>
          <w:lang w:val="en-US"/>
        </w:rPr>
        <w:t xml:space="preserve">  +  35  +  10 </w:t>
      </w:r>
      <w:r w:rsidRPr="006C2946">
        <w:rPr>
          <w:i/>
          <w:iCs/>
          <w:lang w:val="en-US"/>
        </w:rPr>
        <w:t>n</w:t>
      </w:r>
      <w:r w:rsidRPr="006C2946">
        <w:rPr>
          <w:lang w:val="en-US"/>
        </w:rPr>
        <w:tab/>
        <w:t>MHz</w:t>
      </w:r>
    </w:p>
    <w:p w:rsidR="006C2946" w:rsidRPr="006C2946" w:rsidRDefault="006C2946" w:rsidP="006C2946">
      <w:pPr>
        <w:rPr>
          <w:lang w:val="en-US"/>
        </w:rPr>
      </w:pPr>
      <w:r w:rsidRPr="006C2946">
        <w:rPr>
          <w:lang w:val="en-US"/>
        </w:rPr>
        <w:t>where:</w:t>
      </w:r>
    </w:p>
    <w:p w:rsidR="006C2946" w:rsidRPr="006C2946" w:rsidRDefault="006C2946" w:rsidP="006C2946">
      <w:pPr>
        <w:rPr>
          <w:lang w:val="en-US"/>
        </w:rPr>
      </w:pPr>
      <w:r w:rsidRPr="006C2946">
        <w:rPr>
          <w:i/>
          <w:iCs/>
          <w:lang w:val="en-US"/>
        </w:rPr>
        <w:tab/>
        <w:t>n</w:t>
      </w:r>
      <w:r w:rsidRPr="006C2946">
        <w:rPr>
          <w:lang w:val="en-US"/>
        </w:rPr>
        <w:t xml:space="preserve">  </w:t>
      </w:r>
      <w:r w:rsidRPr="00416E5D">
        <w:rPr>
          <w:rFonts w:ascii="Symbol" w:hAnsi="Symbol" w:cs="Symbol"/>
        </w:rPr>
        <w:t></w:t>
      </w:r>
      <w:r w:rsidRPr="006C2946">
        <w:rPr>
          <w:lang w:val="en-US"/>
        </w:rPr>
        <w:t xml:space="preserve">  1, 2, 3, ... 23; </w:t>
      </w:r>
    </w:p>
    <w:p w:rsidR="006C2946" w:rsidRPr="006C2946" w:rsidRDefault="006C2946" w:rsidP="006C2946">
      <w:pPr>
        <w:tabs>
          <w:tab w:val="left" w:pos="4536"/>
        </w:tabs>
        <w:rPr>
          <w:lang w:val="en-US"/>
        </w:rPr>
      </w:pPr>
      <w:r w:rsidRPr="006C2946">
        <w:rPr>
          <w:lang w:val="en-US"/>
        </w:rPr>
        <w:t>d)</w:t>
      </w:r>
      <w:r w:rsidRPr="006C2946">
        <w:rPr>
          <w:lang w:val="en-US"/>
        </w:rPr>
        <w:tab/>
        <w:t>for systems with a channel separation of 5 MHz:</w:t>
      </w:r>
    </w:p>
    <w:p w:rsidR="006C2946" w:rsidRPr="006C2946" w:rsidRDefault="006C2946" w:rsidP="006C2946">
      <w:pPr>
        <w:tabs>
          <w:tab w:val="left" w:pos="3686"/>
          <w:tab w:val="left" w:pos="4111"/>
          <w:tab w:val="left" w:pos="6521"/>
        </w:tabs>
        <w:rPr>
          <w:lang w:val="en-US"/>
        </w:rPr>
      </w:pPr>
      <w:r w:rsidRPr="006C2946">
        <w:rPr>
          <w:lang w:val="en-US"/>
        </w:rPr>
        <w:tab/>
        <w:t>lower half of the band:</w:t>
      </w:r>
      <w:r w:rsidRPr="006C2946">
        <w:rPr>
          <w:lang w:val="en-US"/>
        </w:rPr>
        <w:tab/>
        <w:t xml:space="preserve">  </w:t>
      </w:r>
      <w:r w:rsidRPr="006C2946">
        <w:rPr>
          <w:i/>
          <w:iCs/>
          <w:lang w:val="en-US"/>
        </w:rPr>
        <w:t>f</w:t>
      </w:r>
      <w:r w:rsidRPr="006C2946">
        <w:rPr>
          <w:i/>
          <w:vertAlign w:val="subscript"/>
          <w:lang w:val="en-US"/>
        </w:rPr>
        <w:t>n</w:t>
      </w:r>
      <w:r w:rsidRPr="006C2946">
        <w:rPr>
          <w:lang w:val="en-US"/>
        </w:rPr>
        <w:tab/>
        <w:t xml:space="preserve">=  </w:t>
      </w:r>
      <w:r w:rsidRPr="006C2946">
        <w:rPr>
          <w:i/>
          <w:iCs/>
          <w:lang w:val="en-US"/>
        </w:rPr>
        <w:t>f</w:t>
      </w:r>
      <w:r w:rsidRPr="006C2946">
        <w:rPr>
          <w:vertAlign w:val="subscript"/>
          <w:lang w:val="en-US"/>
        </w:rPr>
        <w:t>0</w:t>
      </w:r>
      <w:r w:rsidRPr="006C2946">
        <w:rPr>
          <w:lang w:val="en-US"/>
        </w:rPr>
        <w:t xml:space="preserve">  –  275  +  5 </w:t>
      </w:r>
      <w:r w:rsidRPr="006C2946">
        <w:rPr>
          <w:i/>
          <w:iCs/>
          <w:lang w:val="en-US"/>
        </w:rPr>
        <w:t>n</w:t>
      </w:r>
      <w:r w:rsidRPr="006C2946">
        <w:rPr>
          <w:lang w:val="en-US"/>
        </w:rPr>
        <w:tab/>
        <w:t>MHz</w:t>
      </w:r>
    </w:p>
    <w:p w:rsidR="006C2946" w:rsidRPr="006C2946" w:rsidRDefault="006C2946" w:rsidP="006C2946">
      <w:pPr>
        <w:tabs>
          <w:tab w:val="left" w:pos="3686"/>
          <w:tab w:val="left" w:pos="4111"/>
          <w:tab w:val="left" w:pos="6521"/>
        </w:tabs>
        <w:rPr>
          <w:lang w:val="en-US"/>
        </w:rPr>
      </w:pPr>
      <w:r w:rsidRPr="006C2946">
        <w:rPr>
          <w:lang w:val="en-US"/>
        </w:rPr>
        <w:tab/>
        <w:t>upper half of the band:</w:t>
      </w:r>
      <w:r w:rsidRPr="006C2946">
        <w:rPr>
          <w:lang w:val="en-US"/>
        </w:rPr>
        <w:tab/>
      </w:r>
      <w:r w:rsidRPr="00416E5D">
        <w:rPr>
          <w:position w:val="-12"/>
        </w:rPr>
        <w:object w:dxaOrig="300" w:dyaOrig="360">
          <v:shape id="_x0000_i1049" type="#_x0000_t75" style="width:16.3pt;height:18.8pt" o:ole="" o:allowoverlap="f">
            <v:imagedata r:id="rId14" o:title=""/>
          </v:shape>
          <o:OLEObject Type="Embed" ProgID="Equation.3" ShapeID="_x0000_i1049" DrawAspect="Content" ObjectID="_1425366381" r:id="rId45"/>
        </w:object>
      </w:r>
      <w:r w:rsidRPr="006C2946">
        <w:rPr>
          <w:lang w:val="en-US"/>
        </w:rPr>
        <w:t xml:space="preserve">  =  </w:t>
      </w:r>
      <w:r w:rsidRPr="006C2946">
        <w:rPr>
          <w:i/>
          <w:iCs/>
          <w:lang w:val="en-US"/>
        </w:rPr>
        <w:t>f</w:t>
      </w:r>
      <w:r w:rsidRPr="006C2946">
        <w:rPr>
          <w:vertAlign w:val="subscript"/>
          <w:lang w:val="en-US"/>
        </w:rPr>
        <w:t>0</w:t>
      </w:r>
      <w:r w:rsidRPr="006C2946">
        <w:rPr>
          <w:lang w:val="en-US"/>
        </w:rPr>
        <w:t xml:space="preserve">  +  35  +  5 </w:t>
      </w:r>
      <w:r w:rsidRPr="006C2946">
        <w:rPr>
          <w:i/>
          <w:iCs/>
          <w:lang w:val="en-US"/>
        </w:rPr>
        <w:t>n</w:t>
      </w:r>
      <w:r w:rsidRPr="006C2946">
        <w:rPr>
          <w:lang w:val="en-US"/>
        </w:rPr>
        <w:tab/>
        <w:t>MHz</w:t>
      </w:r>
    </w:p>
    <w:p w:rsidR="006C2946" w:rsidRPr="006C2946" w:rsidRDefault="006C2946" w:rsidP="006C2946">
      <w:pPr>
        <w:rPr>
          <w:lang w:val="en-US"/>
        </w:rPr>
      </w:pPr>
      <w:r w:rsidRPr="006C2946">
        <w:rPr>
          <w:lang w:val="en-US"/>
        </w:rPr>
        <w:t>where:</w:t>
      </w:r>
    </w:p>
    <w:p w:rsidR="006C2946" w:rsidRPr="006C2946" w:rsidRDefault="006C2946" w:rsidP="006C2946">
      <w:pPr>
        <w:rPr>
          <w:lang w:val="en-US"/>
        </w:rPr>
      </w:pPr>
      <w:r w:rsidRPr="006C2946">
        <w:rPr>
          <w:i/>
          <w:iCs/>
          <w:lang w:val="en-US"/>
        </w:rPr>
        <w:tab/>
        <w:t>n</w:t>
      </w:r>
      <w:r w:rsidRPr="006C2946">
        <w:rPr>
          <w:lang w:val="en-US"/>
        </w:rPr>
        <w:t xml:space="preserve">  =  1, 2, 3, ... 47.</w:t>
      </w:r>
    </w:p>
    <w:p w:rsidR="006C2946" w:rsidRPr="006C2946" w:rsidRDefault="006C2946" w:rsidP="006C2946">
      <w:pPr>
        <w:rPr>
          <w:lang w:val="en-US"/>
        </w:rPr>
      </w:pPr>
      <w:r w:rsidRPr="006C2946">
        <w:rPr>
          <w:lang w:val="en-US"/>
        </w:rPr>
        <w:t xml:space="preserve">The centre frequency </w:t>
      </w:r>
      <w:r w:rsidRPr="006C2946">
        <w:rPr>
          <w:i/>
          <w:iCs/>
          <w:lang w:val="en-US"/>
        </w:rPr>
        <w:t>f</w:t>
      </w:r>
      <w:r w:rsidRPr="006C2946">
        <w:rPr>
          <w:vertAlign w:val="subscript"/>
          <w:lang w:val="en-US"/>
        </w:rPr>
        <w:t>0</w:t>
      </w:r>
      <w:r w:rsidRPr="006C2946">
        <w:rPr>
          <w:lang w:val="en-US"/>
        </w:rPr>
        <w:t xml:space="preserve"> is 8</w:t>
      </w:r>
      <w:r w:rsidRPr="006C2946">
        <w:rPr>
          <w:sz w:val="12"/>
          <w:szCs w:val="12"/>
          <w:lang w:val="en-US"/>
        </w:rPr>
        <w:t> </w:t>
      </w:r>
      <w:r w:rsidRPr="006C2946">
        <w:rPr>
          <w:lang w:val="en-US"/>
        </w:rPr>
        <w:t>000 MHz.</w:t>
      </w:r>
    </w:p>
    <w:p w:rsidR="006C2946" w:rsidRPr="006C2946" w:rsidRDefault="006C2946" w:rsidP="006C2946">
      <w:pPr>
        <w:rPr>
          <w:lang w:val="en-US" w:eastAsia="ko-KR"/>
        </w:rPr>
      </w:pPr>
      <w:r w:rsidRPr="006C2946">
        <w:rPr>
          <w:b/>
          <w:lang w:val="en-US" w:eastAsia="ko-KR"/>
        </w:rPr>
        <w:t>2</w:t>
      </w:r>
      <w:r w:rsidRPr="006C2946">
        <w:rPr>
          <w:lang w:val="en-US"/>
        </w:rPr>
        <w:tab/>
      </w:r>
      <w:r w:rsidRPr="006C2946">
        <w:rPr>
          <w:lang w:val="en-US" w:eastAsia="ko-KR"/>
        </w:rPr>
        <w:t>Alternatively, an effective RF channel arrangement with 20 MHz, 10 MHz, and 5 MHz may also be used by subdividing the 40 MHz RF bandwidth pattern as shown in Fig. 7.</w:t>
      </w:r>
    </w:p>
    <w:p w:rsidR="006C2946" w:rsidRPr="006C2946" w:rsidRDefault="006C2946" w:rsidP="006C2946">
      <w:pPr>
        <w:pStyle w:val="FigureNo"/>
        <w:rPr>
          <w:lang w:val="en-US"/>
        </w:rPr>
      </w:pPr>
      <w:r w:rsidRPr="006C2946">
        <w:rPr>
          <w:lang w:val="en-US"/>
        </w:rPr>
        <w:lastRenderedPageBreak/>
        <w:t>figure 6</w:t>
      </w:r>
    </w:p>
    <w:p w:rsidR="006C2946" w:rsidRPr="006C2946" w:rsidRDefault="006C2946" w:rsidP="006C2946">
      <w:pPr>
        <w:pStyle w:val="Figuretitle"/>
        <w:rPr>
          <w:lang w:val="en-US"/>
        </w:rPr>
      </w:pPr>
      <w:r w:rsidRPr="006C2946">
        <w:rPr>
          <w:lang w:val="en-US"/>
        </w:rPr>
        <w:t xml:space="preserve">RF channel arrangements for transmission of various signals operating </w:t>
      </w:r>
      <w:r w:rsidRPr="006C2946">
        <w:rPr>
          <w:lang w:val="en-US"/>
        </w:rPr>
        <w:br/>
        <w:t xml:space="preserve">with 40 MHz, 20 MHz, 10 MHz and 5 MHz channel </w:t>
      </w:r>
      <w:r w:rsidRPr="006C2946">
        <w:rPr>
          <w:lang w:val="en-US"/>
        </w:rPr>
        <w:br/>
        <w:t>spacing in 7 725-8 275 band</w:t>
      </w:r>
    </w:p>
    <w:p w:rsidR="006C2946" w:rsidRPr="00416E5D" w:rsidRDefault="006C2946" w:rsidP="006C2946">
      <w:pPr>
        <w:pStyle w:val="Figuretitle"/>
      </w:pPr>
      <w:r w:rsidRPr="00416E5D">
        <w:rPr>
          <w:rFonts w:ascii="Times New Roman"/>
          <w:b w:val="0"/>
          <w:szCs w:val="18"/>
        </w:rPr>
        <w:t>(All frequencies in MHz)</w:t>
      </w:r>
    </w:p>
    <w:p w:rsidR="006C2946" w:rsidRPr="00416E5D" w:rsidRDefault="00A81D1D" w:rsidP="006C2946">
      <w:pPr>
        <w:pStyle w:val="Figure"/>
      </w:pPr>
      <w:r>
        <w:object w:dxaOrig="4886" w:dyaOrig="5937">
          <v:shape id="_x0000_i1050" type="#_x0000_t75" style="width:404.45pt;height:491.5pt" o:ole="">
            <v:imagedata r:id="rId46" o:title=""/>
          </v:shape>
          <o:OLEObject Type="Embed" ProgID="CorelDRAW.Graphic.14" ShapeID="_x0000_i1050" DrawAspect="Content" ObjectID="_1425366382" r:id="rId47"/>
        </w:object>
      </w:r>
    </w:p>
    <w:p w:rsidR="006C2946" w:rsidRPr="006C2946" w:rsidRDefault="006C2946" w:rsidP="006C2946">
      <w:pPr>
        <w:pStyle w:val="FigureNo"/>
        <w:rPr>
          <w:lang w:val="en-US" w:eastAsia="ko-KR"/>
        </w:rPr>
      </w:pPr>
      <w:r w:rsidRPr="006C2946">
        <w:rPr>
          <w:lang w:val="en-US" w:eastAsia="ko-KR"/>
        </w:rPr>
        <w:lastRenderedPageBreak/>
        <w:t>FIGURE 7</w:t>
      </w:r>
    </w:p>
    <w:p w:rsidR="006C2946" w:rsidRPr="006C2946" w:rsidRDefault="006C2946" w:rsidP="006C2946">
      <w:pPr>
        <w:pStyle w:val="Figuretitle"/>
        <w:rPr>
          <w:lang w:val="en-US" w:eastAsia="ko-KR"/>
        </w:rPr>
      </w:pPr>
      <w:r w:rsidRPr="006C2946">
        <w:rPr>
          <w:lang w:val="en-US" w:eastAsia="ko-KR"/>
        </w:rPr>
        <w:t>Alternative RF channel arrangements for transmission of various digital signals</w:t>
      </w:r>
      <w:r w:rsidRPr="006C2946">
        <w:rPr>
          <w:lang w:val="en-US" w:eastAsia="ko-KR"/>
        </w:rPr>
        <w:br/>
        <w:t>operating with 40 MHz, 20 MHz, 10 MHz and 5 MHz channel spacing</w:t>
      </w:r>
      <w:r w:rsidR="005E5BEB">
        <w:rPr>
          <w:lang w:val="en-US" w:eastAsia="ko-KR"/>
        </w:rPr>
        <w:t xml:space="preserve"> </w:t>
      </w:r>
      <w:r w:rsidRPr="006C2946">
        <w:rPr>
          <w:lang w:val="en-US" w:eastAsia="ko-KR"/>
        </w:rPr>
        <w:br/>
        <w:t>in the band 7</w:t>
      </w:r>
      <w:r w:rsidRPr="006C2946">
        <w:rPr>
          <w:sz w:val="16"/>
          <w:lang w:val="en-US" w:eastAsia="ko-KR"/>
        </w:rPr>
        <w:t xml:space="preserve"> </w:t>
      </w:r>
      <w:r w:rsidRPr="006C2946">
        <w:rPr>
          <w:lang w:val="en-US" w:eastAsia="ko-KR"/>
        </w:rPr>
        <w:t>725-8</w:t>
      </w:r>
      <w:r w:rsidRPr="006C2946">
        <w:rPr>
          <w:sz w:val="16"/>
          <w:lang w:val="en-US" w:eastAsia="ko-KR"/>
        </w:rPr>
        <w:t xml:space="preserve"> </w:t>
      </w:r>
      <w:r w:rsidRPr="006C2946">
        <w:rPr>
          <w:lang w:val="en-US" w:eastAsia="ko-KR"/>
        </w:rPr>
        <w:t>275 MHz</w:t>
      </w:r>
    </w:p>
    <w:p w:rsidR="006C2946" w:rsidRPr="00416E5D" w:rsidRDefault="00A81D1D" w:rsidP="006C2946">
      <w:pPr>
        <w:pStyle w:val="Figure"/>
        <w:keepLines w:val="0"/>
      </w:pPr>
      <w:r>
        <w:object w:dxaOrig="5450" w:dyaOrig="4537">
          <v:shape id="_x0000_i1051" type="#_x0000_t75" style="width:451.4pt;height:375.65pt" o:ole="">
            <v:imagedata r:id="rId48" o:title=""/>
          </v:shape>
          <o:OLEObject Type="Embed" ProgID="CorelDRAW.Graphic.14" ShapeID="_x0000_i1051" DrawAspect="Content" ObjectID="_1425366383" r:id="rId49"/>
        </w:object>
      </w:r>
    </w:p>
    <w:p w:rsidR="00471504" w:rsidRDefault="00471504" w:rsidP="00471504">
      <w:pPr>
        <w:rPr>
          <w:lang w:val="en-GB" w:eastAsia="ko-KR"/>
        </w:rPr>
      </w:pPr>
    </w:p>
    <w:p w:rsidR="00471504" w:rsidRDefault="00471504" w:rsidP="00471504">
      <w:pPr>
        <w:rPr>
          <w:lang w:val="en-GB" w:eastAsia="ko-KR"/>
        </w:rPr>
      </w:pPr>
    </w:p>
    <w:p w:rsidR="006C2946" w:rsidRPr="00416E5D" w:rsidRDefault="006C2946" w:rsidP="004E1B5D">
      <w:pPr>
        <w:pStyle w:val="AnnexNoTitle"/>
        <w:spacing w:before="0"/>
        <w:rPr>
          <w:lang w:val="en-GB"/>
        </w:rPr>
      </w:pPr>
      <w:r w:rsidRPr="00416E5D">
        <w:rPr>
          <w:lang w:val="en-GB" w:eastAsia="ko-KR"/>
        </w:rPr>
        <w:lastRenderedPageBreak/>
        <w:t>Annex 5</w:t>
      </w:r>
      <w:r w:rsidRPr="00416E5D">
        <w:rPr>
          <w:lang w:val="en-GB" w:eastAsia="ko-KR"/>
        </w:rPr>
        <w:br/>
      </w:r>
      <w:r w:rsidRPr="00416E5D">
        <w:rPr>
          <w:lang w:val="en-GB" w:eastAsia="ko-KR"/>
        </w:rPr>
        <w:br/>
      </w:r>
      <w:r w:rsidRPr="00416E5D">
        <w:rPr>
          <w:lang w:val="en-GB"/>
        </w:rPr>
        <w:t xml:space="preserve">RF channel arrangements for digital </w:t>
      </w:r>
      <w:r w:rsidR="004E1B5D">
        <w:rPr>
          <w:lang w:val="en-GB"/>
        </w:rPr>
        <w:t>FWS</w:t>
      </w:r>
      <w:r w:rsidRPr="00416E5D">
        <w:rPr>
          <w:lang w:val="en-GB"/>
        </w:rPr>
        <w:t xml:space="preserve"> operating in the </w:t>
      </w:r>
      <w:r w:rsidRPr="00416E5D">
        <w:rPr>
          <w:lang w:val="en-GB"/>
        </w:rPr>
        <w:br/>
        <w:t>8 025 to 8</w:t>
      </w:r>
      <w:r w:rsidRPr="00416E5D">
        <w:rPr>
          <w:sz w:val="16"/>
          <w:lang w:val="en-GB"/>
        </w:rPr>
        <w:t xml:space="preserve"> </w:t>
      </w:r>
      <w:r w:rsidRPr="00416E5D">
        <w:rPr>
          <w:lang w:val="en-GB"/>
        </w:rPr>
        <w:t xml:space="preserve">500 MHz band based on </w:t>
      </w:r>
      <w:r w:rsidRPr="00BF1A4C">
        <w:rPr>
          <w:lang w:val="en-US"/>
        </w:rPr>
        <w:t>multiples of</w:t>
      </w:r>
      <w:r w:rsidRPr="00BF1A4C">
        <w:rPr>
          <w:rFonts w:hint="eastAsia"/>
          <w:lang w:val="en-US" w:eastAsia="ja-JP"/>
        </w:rPr>
        <w:t xml:space="preserve"> </w:t>
      </w:r>
      <w:r w:rsidRPr="00416E5D">
        <w:rPr>
          <w:lang w:val="en-GB"/>
        </w:rPr>
        <w:t xml:space="preserve">3.5 MHz </w:t>
      </w:r>
      <w:r w:rsidR="005E5BEB">
        <w:rPr>
          <w:lang w:val="en-GB"/>
        </w:rPr>
        <w:br/>
      </w:r>
      <w:r w:rsidRPr="00416E5D">
        <w:rPr>
          <w:lang w:val="en-GB"/>
        </w:rPr>
        <w:t xml:space="preserve">bandwidth referred to in </w:t>
      </w:r>
      <w:r w:rsidRPr="00416E5D">
        <w:rPr>
          <w:i/>
          <w:iCs/>
          <w:lang w:val="en-GB"/>
        </w:rPr>
        <w:t>recommends</w:t>
      </w:r>
      <w:r w:rsidRPr="00416E5D">
        <w:rPr>
          <w:iCs/>
          <w:lang w:val="en-GB"/>
        </w:rPr>
        <w:t xml:space="preserve"> 1</w:t>
      </w:r>
    </w:p>
    <w:p w:rsidR="006C2946" w:rsidRPr="006C2946" w:rsidRDefault="006C2946" w:rsidP="004E1B5D">
      <w:pPr>
        <w:pStyle w:val="Normalaftertitle0"/>
        <w:keepNext/>
      </w:pPr>
      <w:r w:rsidRPr="006C2946">
        <w:t xml:space="preserve">This Annex describes an RF channel arrangement suitable for digital </w:t>
      </w:r>
      <w:r w:rsidR="004E1B5D">
        <w:t>FWS</w:t>
      </w:r>
      <w:r w:rsidRPr="006C2946">
        <w:t xml:space="preserve"> operating in the 8 025</w:t>
      </w:r>
      <w:r w:rsidR="004E1B5D">
        <w:noBreakHyphen/>
      </w:r>
      <w:r w:rsidRPr="006C2946">
        <w:t>8</w:t>
      </w:r>
      <w:r w:rsidRPr="006C2946">
        <w:rPr>
          <w:rFonts w:ascii="Tms Rmn" w:hAnsi="Tms Rmn"/>
        </w:rPr>
        <w:t> </w:t>
      </w:r>
      <w:r w:rsidRPr="006C2946">
        <w:t>500 MHz band with a channel separation multiple of 3.5 MHz.</w:t>
      </w:r>
    </w:p>
    <w:p w:rsidR="006C2946" w:rsidRPr="006C2946" w:rsidRDefault="006C2946" w:rsidP="005E5BEB">
      <w:pPr>
        <w:keepNext/>
        <w:keepLines/>
        <w:rPr>
          <w:lang w:val="en-US"/>
        </w:rPr>
      </w:pPr>
      <w:r w:rsidRPr="006C2946">
        <w:rPr>
          <w:lang w:val="en-US"/>
        </w:rPr>
        <w:t>The RF channel arrangement is shown in Fig. 8 and is derived as follows:</w:t>
      </w:r>
    </w:p>
    <w:p w:rsidR="006C2946" w:rsidRPr="006C2946" w:rsidRDefault="006C2946" w:rsidP="005E5BEB">
      <w:pPr>
        <w:keepNext/>
        <w:keepLines/>
        <w:rPr>
          <w:lang w:val="en-US"/>
        </w:rPr>
      </w:pPr>
      <w:r w:rsidRPr="006C2946">
        <w:rPr>
          <w:lang w:val="en-US"/>
        </w:rPr>
        <w:t>Let</w:t>
      </w:r>
      <w:r w:rsidRPr="006C2946">
        <w:rPr>
          <w:lang w:val="en-US"/>
        </w:rPr>
        <w:tab/>
        <w:t xml:space="preserve">  </w:t>
      </w:r>
      <w:r w:rsidRPr="006C2946">
        <w:rPr>
          <w:i/>
          <w:lang w:val="en-US"/>
        </w:rPr>
        <w:t>f</w:t>
      </w:r>
      <w:r w:rsidRPr="006C2946">
        <w:rPr>
          <w:i/>
          <w:vertAlign w:val="subscript"/>
          <w:lang w:val="en-US"/>
        </w:rPr>
        <w:t>n</w:t>
      </w:r>
      <w:r w:rsidRPr="006C2946">
        <w:rPr>
          <w:lang w:val="en-US"/>
        </w:rPr>
        <w:tab/>
        <w:t>be the centre frequency of one RF channel in the lower half of the band (MHz);</w:t>
      </w:r>
    </w:p>
    <w:p w:rsidR="006C2946" w:rsidRPr="006C2946" w:rsidRDefault="006C2946" w:rsidP="005E5BEB">
      <w:pPr>
        <w:keepNext/>
        <w:keepLines/>
        <w:rPr>
          <w:lang w:val="en-US"/>
        </w:rPr>
      </w:pPr>
      <w:r w:rsidRPr="006C2946">
        <w:rPr>
          <w:lang w:val="en-US"/>
        </w:rPr>
        <w:tab/>
      </w:r>
      <w:r w:rsidRPr="00416E5D">
        <w:rPr>
          <w:position w:val="-12"/>
        </w:rPr>
        <w:object w:dxaOrig="300" w:dyaOrig="360">
          <v:shape id="_x0000_i1052" type="#_x0000_t75" style="width:16.3pt;height:18.8pt" o:ole="" o:allowoverlap="f">
            <v:imagedata r:id="rId14" o:title=""/>
          </v:shape>
          <o:OLEObject Type="Embed" ProgID="Equation.3" ShapeID="_x0000_i1052" DrawAspect="Content" ObjectID="_1425366384" r:id="rId50"/>
        </w:object>
      </w:r>
      <w:r w:rsidRPr="006C2946">
        <w:rPr>
          <w:position w:val="-4"/>
          <w:sz w:val="16"/>
          <w:lang w:val="en-US"/>
        </w:rPr>
        <w:tab/>
      </w:r>
      <w:r w:rsidRPr="006C2946">
        <w:rPr>
          <w:lang w:val="en-US"/>
        </w:rPr>
        <w:t>be the centre frequency of one RF channel in the upper half of the band (MHz);</w:t>
      </w:r>
    </w:p>
    <w:p w:rsidR="006C2946" w:rsidRPr="006C2946" w:rsidRDefault="006C2946" w:rsidP="005E5BEB">
      <w:pPr>
        <w:keepNext/>
        <w:keepLines/>
        <w:rPr>
          <w:lang w:val="en-US"/>
        </w:rPr>
      </w:pPr>
      <w:r w:rsidRPr="006C2946">
        <w:rPr>
          <w:i/>
          <w:iCs/>
          <w:lang w:val="en-US"/>
        </w:rPr>
        <w:tab/>
        <w:t xml:space="preserve">  f</w:t>
      </w:r>
      <w:r w:rsidRPr="006C2946">
        <w:rPr>
          <w:vertAlign w:val="subscript"/>
          <w:lang w:val="en-US"/>
        </w:rPr>
        <w:t>0</w:t>
      </w:r>
      <w:r w:rsidRPr="006C2946">
        <w:rPr>
          <w:position w:val="-4"/>
          <w:sz w:val="16"/>
          <w:lang w:val="en-US"/>
        </w:rPr>
        <w:tab/>
      </w:r>
      <w:r w:rsidRPr="006C2946">
        <w:rPr>
          <w:lang w:val="en-US"/>
        </w:rPr>
        <w:t>be the reference frequency (MHz),</w:t>
      </w:r>
    </w:p>
    <w:p w:rsidR="006C2946" w:rsidRPr="006C2946" w:rsidRDefault="006C2946" w:rsidP="005E5BEB">
      <w:pPr>
        <w:pStyle w:val="Equation"/>
        <w:keepNext/>
        <w:keepLines/>
        <w:rPr>
          <w:lang w:val="en-US"/>
        </w:rPr>
      </w:pPr>
      <w:r w:rsidRPr="006C2946">
        <w:rPr>
          <w:i/>
          <w:iCs/>
          <w:lang w:val="en-US"/>
        </w:rPr>
        <w:tab/>
      </w:r>
      <w:r w:rsidRPr="006C2946">
        <w:rPr>
          <w:i/>
          <w:iCs/>
          <w:lang w:val="en-US"/>
        </w:rPr>
        <w:tab/>
        <w:t>f</w:t>
      </w:r>
      <w:r w:rsidRPr="006C2946">
        <w:rPr>
          <w:iCs/>
          <w:vertAlign w:val="subscript"/>
          <w:lang w:val="en-US"/>
        </w:rPr>
        <w:t>0</w:t>
      </w:r>
      <w:r w:rsidRPr="006C2946">
        <w:rPr>
          <w:lang w:val="en-US"/>
        </w:rPr>
        <w:t xml:space="preserve">  =  8 253 MHz</w:t>
      </w:r>
    </w:p>
    <w:p w:rsidR="006C2946" w:rsidRPr="006C2946" w:rsidRDefault="006C2946" w:rsidP="006C2946">
      <w:pPr>
        <w:rPr>
          <w:lang w:val="en-US"/>
        </w:rPr>
      </w:pPr>
      <w:r w:rsidRPr="006C2946">
        <w:rPr>
          <w:bCs/>
          <w:lang w:val="en-US" w:eastAsia="ko-KR"/>
        </w:rPr>
        <w:t>a)</w:t>
      </w:r>
      <w:r w:rsidRPr="006C2946">
        <w:rPr>
          <w:lang w:val="en-US" w:eastAsia="ko-KR"/>
        </w:rPr>
        <w:tab/>
        <w:t>for systems with a channel separation of 28 MHz (32 × 2 Mbit/s):</w:t>
      </w:r>
    </w:p>
    <w:p w:rsidR="006C2946" w:rsidRPr="006C2946" w:rsidRDefault="006C2946" w:rsidP="006C2946">
      <w:pPr>
        <w:tabs>
          <w:tab w:val="left" w:pos="3686"/>
          <w:tab w:val="left" w:pos="4111"/>
          <w:tab w:val="left" w:pos="6521"/>
        </w:tabs>
        <w:rPr>
          <w:lang w:val="en-US"/>
        </w:rPr>
      </w:pPr>
      <w:r w:rsidRPr="006C2946">
        <w:rPr>
          <w:lang w:val="en-US"/>
        </w:rPr>
        <w:tab/>
        <w:t>lower half of the band:</w:t>
      </w:r>
      <w:r w:rsidRPr="006C2946">
        <w:rPr>
          <w:lang w:val="en-US"/>
        </w:rPr>
        <w:tab/>
        <w:t xml:space="preserve">  </w:t>
      </w:r>
      <w:r w:rsidRPr="006C2946">
        <w:rPr>
          <w:i/>
          <w:lang w:val="en-US"/>
        </w:rPr>
        <w:t>f</w:t>
      </w:r>
      <w:r w:rsidRPr="006C2946">
        <w:rPr>
          <w:i/>
          <w:position w:val="-4"/>
          <w:sz w:val="16"/>
          <w:lang w:val="en-US"/>
        </w:rPr>
        <w:t>n</w:t>
      </w:r>
      <w:r w:rsidRPr="006C2946">
        <w:rPr>
          <w:lang w:val="en-US"/>
        </w:rPr>
        <w:tab/>
        <w:t xml:space="preserve">=  </w:t>
      </w:r>
      <w:r w:rsidRPr="006C2946">
        <w:rPr>
          <w:i/>
          <w:iCs/>
          <w:lang w:val="en-US"/>
        </w:rPr>
        <w:t>f</w:t>
      </w:r>
      <w:r w:rsidRPr="006C2946">
        <w:rPr>
          <w:iCs/>
          <w:vertAlign w:val="subscript"/>
          <w:lang w:val="en-US"/>
        </w:rPr>
        <w:t>0</w:t>
      </w:r>
      <w:r w:rsidRPr="006C2946">
        <w:rPr>
          <w:i/>
          <w:iCs/>
          <w:vertAlign w:val="subscript"/>
          <w:lang w:val="en-US"/>
        </w:rPr>
        <w:t xml:space="preserve"> </w:t>
      </w:r>
      <w:r w:rsidRPr="006C2946">
        <w:rPr>
          <w:lang w:val="en-US"/>
        </w:rPr>
        <w:t>– 21</w:t>
      </w:r>
      <w:r w:rsidRPr="006C2946">
        <w:rPr>
          <w:lang w:val="en-US" w:eastAsia="ko-KR"/>
        </w:rPr>
        <w:t>7</w:t>
      </w:r>
      <w:r w:rsidRPr="006C2946">
        <w:rPr>
          <w:lang w:val="en-US"/>
        </w:rPr>
        <w:t xml:space="preserve">  +  28 </w:t>
      </w:r>
      <w:r w:rsidRPr="006C2946">
        <w:rPr>
          <w:i/>
          <w:lang w:val="en-US"/>
        </w:rPr>
        <w:t>n</w:t>
      </w:r>
      <w:r w:rsidRPr="006C2946">
        <w:rPr>
          <w:i/>
          <w:lang w:val="en-US"/>
        </w:rPr>
        <w:tab/>
      </w:r>
      <w:r w:rsidRPr="006C2946">
        <w:rPr>
          <w:lang w:val="en-US"/>
        </w:rPr>
        <w:t>MHz</w:t>
      </w:r>
    </w:p>
    <w:p w:rsidR="006C2946" w:rsidRPr="006C2946" w:rsidRDefault="006C2946" w:rsidP="006C2946">
      <w:pPr>
        <w:tabs>
          <w:tab w:val="left" w:pos="3686"/>
          <w:tab w:val="left" w:pos="4111"/>
          <w:tab w:val="left" w:pos="6521"/>
        </w:tabs>
        <w:rPr>
          <w:lang w:val="en-US"/>
        </w:rPr>
      </w:pPr>
      <w:r w:rsidRPr="006C2946">
        <w:rPr>
          <w:lang w:val="en-US"/>
        </w:rPr>
        <w:tab/>
        <w:t>upper half of the band:</w:t>
      </w:r>
      <w:r w:rsidRPr="006C2946">
        <w:rPr>
          <w:lang w:val="en-US"/>
        </w:rPr>
        <w:tab/>
      </w:r>
      <w:r w:rsidRPr="00416E5D">
        <w:rPr>
          <w:position w:val="-12"/>
        </w:rPr>
        <w:object w:dxaOrig="300" w:dyaOrig="360">
          <v:shape id="_x0000_i1053" type="#_x0000_t75" style="width:16.3pt;height:18.8pt" o:ole="" o:allowoverlap="f">
            <v:imagedata r:id="rId14" o:title=""/>
          </v:shape>
          <o:OLEObject Type="Embed" ProgID="Equation.3" ShapeID="_x0000_i1053" DrawAspect="Content" ObjectID="_1425366385" r:id="rId51"/>
        </w:object>
      </w:r>
      <w:r w:rsidRPr="006C2946">
        <w:rPr>
          <w:lang w:val="en-US"/>
        </w:rPr>
        <w:tab/>
        <w:t xml:space="preserve">=  </w:t>
      </w:r>
      <w:r w:rsidRPr="006C2946">
        <w:rPr>
          <w:i/>
          <w:iCs/>
          <w:lang w:val="en-US"/>
        </w:rPr>
        <w:t>f</w:t>
      </w:r>
      <w:r w:rsidRPr="006C2946">
        <w:rPr>
          <w:iCs/>
          <w:vertAlign w:val="subscript"/>
          <w:lang w:val="en-US"/>
        </w:rPr>
        <w:t>0</w:t>
      </w:r>
      <w:r w:rsidRPr="006C2946">
        <w:rPr>
          <w:lang w:val="en-US"/>
        </w:rPr>
        <w:t xml:space="preserve"> – 9  +  28 </w:t>
      </w:r>
      <w:r w:rsidRPr="006C2946">
        <w:rPr>
          <w:i/>
          <w:lang w:val="en-US"/>
        </w:rPr>
        <w:t>n</w:t>
      </w:r>
      <w:r w:rsidRPr="006C2946">
        <w:rPr>
          <w:lang w:val="en-US"/>
        </w:rPr>
        <w:tab/>
        <w:t>MHz</w:t>
      </w:r>
    </w:p>
    <w:p w:rsidR="006C2946" w:rsidRPr="006C2946" w:rsidRDefault="006C2946" w:rsidP="006C2946">
      <w:pPr>
        <w:tabs>
          <w:tab w:val="left" w:pos="3544"/>
          <w:tab w:val="left" w:pos="3969"/>
          <w:tab w:val="left" w:pos="4395"/>
          <w:tab w:val="left" w:pos="6237"/>
        </w:tabs>
        <w:rPr>
          <w:lang w:val="en-US"/>
        </w:rPr>
      </w:pPr>
      <w:r w:rsidRPr="006C2946">
        <w:rPr>
          <w:lang w:val="en-US"/>
        </w:rPr>
        <w:t>where:</w:t>
      </w:r>
    </w:p>
    <w:p w:rsidR="006C2946" w:rsidRPr="006C2946" w:rsidRDefault="006C2946" w:rsidP="006C2946">
      <w:pPr>
        <w:tabs>
          <w:tab w:val="left" w:pos="3544"/>
          <w:tab w:val="left" w:pos="3969"/>
          <w:tab w:val="left" w:pos="4395"/>
          <w:tab w:val="left" w:pos="6237"/>
        </w:tabs>
        <w:rPr>
          <w:lang w:val="en-US" w:eastAsia="ko-KR"/>
        </w:rPr>
      </w:pPr>
      <w:r w:rsidRPr="006C2946">
        <w:rPr>
          <w:i/>
          <w:lang w:val="en-US"/>
        </w:rPr>
        <w:tab/>
        <w:t>n</w:t>
      </w:r>
      <w:r w:rsidRPr="006C2946">
        <w:rPr>
          <w:lang w:val="en-US"/>
        </w:rPr>
        <w:t xml:space="preserve">  =  2, 3, . . . 7</w:t>
      </w:r>
      <w:r w:rsidRPr="006C2946">
        <w:rPr>
          <w:lang w:val="en-US" w:eastAsia="ko-KR"/>
        </w:rPr>
        <w:t>;</w:t>
      </w:r>
    </w:p>
    <w:p w:rsidR="006C2946" w:rsidRPr="006C2946" w:rsidRDefault="006C2946" w:rsidP="006C2946">
      <w:pPr>
        <w:rPr>
          <w:lang w:val="en-US"/>
        </w:rPr>
      </w:pPr>
      <w:r w:rsidRPr="006C2946">
        <w:rPr>
          <w:bCs/>
          <w:lang w:val="en-US" w:eastAsia="ko-KR"/>
        </w:rPr>
        <w:t>b)</w:t>
      </w:r>
      <w:r w:rsidRPr="006C2946">
        <w:rPr>
          <w:lang w:val="en-US" w:eastAsia="ko-KR"/>
        </w:rPr>
        <w:tab/>
        <w:t>for systems with a channel separation of 14 MHz (16 × 2 Mbit/s):</w:t>
      </w:r>
    </w:p>
    <w:p w:rsidR="006C2946" w:rsidRPr="006C2946" w:rsidRDefault="006C2946" w:rsidP="006C2946">
      <w:pPr>
        <w:tabs>
          <w:tab w:val="left" w:pos="3686"/>
          <w:tab w:val="left" w:pos="4111"/>
          <w:tab w:val="left" w:pos="6521"/>
        </w:tabs>
        <w:rPr>
          <w:lang w:val="en-US"/>
        </w:rPr>
      </w:pPr>
      <w:r w:rsidRPr="006C2946">
        <w:rPr>
          <w:lang w:val="en-US"/>
        </w:rPr>
        <w:tab/>
        <w:t>lower half of the band:</w:t>
      </w:r>
      <w:r w:rsidRPr="006C2946">
        <w:rPr>
          <w:lang w:val="en-US"/>
        </w:rPr>
        <w:tab/>
        <w:t xml:space="preserve">  </w:t>
      </w:r>
      <w:r w:rsidRPr="006C2946">
        <w:rPr>
          <w:i/>
          <w:lang w:val="en-US"/>
        </w:rPr>
        <w:t>f</w:t>
      </w:r>
      <w:r w:rsidRPr="006C2946">
        <w:rPr>
          <w:i/>
          <w:vertAlign w:val="subscript"/>
          <w:lang w:val="en-US"/>
        </w:rPr>
        <w:t>n</w:t>
      </w:r>
      <w:r w:rsidRPr="006C2946">
        <w:rPr>
          <w:lang w:val="en-US"/>
        </w:rPr>
        <w:tab/>
        <w:t xml:space="preserve">=  </w:t>
      </w:r>
      <w:r w:rsidRPr="006C2946">
        <w:rPr>
          <w:i/>
          <w:iCs/>
          <w:lang w:val="en-US"/>
        </w:rPr>
        <w:t>f</w:t>
      </w:r>
      <w:r w:rsidRPr="006C2946">
        <w:rPr>
          <w:vertAlign w:val="subscript"/>
          <w:lang w:val="en-US"/>
        </w:rPr>
        <w:t>0</w:t>
      </w:r>
      <w:r w:rsidRPr="006C2946">
        <w:rPr>
          <w:lang w:val="en-US"/>
        </w:rPr>
        <w:t xml:space="preserve">  –  210  +  14 </w:t>
      </w:r>
      <w:r w:rsidRPr="006C2946">
        <w:rPr>
          <w:i/>
          <w:lang w:val="en-US"/>
        </w:rPr>
        <w:t>n</w:t>
      </w:r>
      <w:r w:rsidRPr="006C2946">
        <w:rPr>
          <w:lang w:val="en-US"/>
        </w:rPr>
        <w:tab/>
        <w:t>MHz</w:t>
      </w:r>
    </w:p>
    <w:p w:rsidR="006C2946" w:rsidRPr="006C2946" w:rsidRDefault="006C2946" w:rsidP="006C2946">
      <w:pPr>
        <w:tabs>
          <w:tab w:val="left" w:pos="3686"/>
          <w:tab w:val="left" w:pos="4111"/>
          <w:tab w:val="left" w:pos="6521"/>
        </w:tabs>
        <w:rPr>
          <w:lang w:val="en-US"/>
        </w:rPr>
      </w:pPr>
      <w:r w:rsidRPr="006C2946">
        <w:rPr>
          <w:lang w:val="en-US"/>
        </w:rPr>
        <w:tab/>
        <w:t xml:space="preserve">upper half of the band: </w:t>
      </w:r>
      <w:r w:rsidRPr="006C2946">
        <w:rPr>
          <w:lang w:val="en-US"/>
        </w:rPr>
        <w:tab/>
      </w:r>
      <w:r w:rsidRPr="00416E5D">
        <w:rPr>
          <w:position w:val="-12"/>
        </w:rPr>
        <w:object w:dxaOrig="300" w:dyaOrig="360">
          <v:shape id="_x0000_i1054" type="#_x0000_t75" style="width:16.3pt;height:18.8pt" o:ole="" o:allowoverlap="f">
            <v:imagedata r:id="rId14" o:title=""/>
          </v:shape>
          <o:OLEObject Type="Embed" ProgID="Equation.3" ShapeID="_x0000_i1054" DrawAspect="Content" ObjectID="_1425366386" r:id="rId52"/>
        </w:object>
      </w:r>
      <w:r w:rsidRPr="006C2946">
        <w:rPr>
          <w:lang w:val="en-US"/>
        </w:rPr>
        <w:tab/>
        <w:t xml:space="preserve">=  </w:t>
      </w:r>
      <w:r w:rsidRPr="006C2946">
        <w:rPr>
          <w:i/>
          <w:iCs/>
          <w:lang w:val="en-US"/>
        </w:rPr>
        <w:t>f</w:t>
      </w:r>
      <w:r w:rsidRPr="006C2946">
        <w:rPr>
          <w:iCs/>
          <w:vertAlign w:val="subscript"/>
          <w:lang w:val="en-US"/>
        </w:rPr>
        <w:t>0</w:t>
      </w:r>
      <w:r w:rsidRPr="006C2946">
        <w:rPr>
          <w:lang w:val="en-US"/>
        </w:rPr>
        <w:t xml:space="preserve">  –  2  </w:t>
      </w:r>
      <w:r w:rsidRPr="00416E5D">
        <w:rPr>
          <w:rFonts w:ascii="Symbol" w:hAnsi="Symbol"/>
        </w:rPr>
        <w:t></w:t>
      </w:r>
      <w:r w:rsidRPr="006C2946">
        <w:rPr>
          <w:lang w:val="en-US"/>
        </w:rPr>
        <w:t xml:space="preserve"> 14 </w:t>
      </w:r>
      <w:r w:rsidRPr="006C2946">
        <w:rPr>
          <w:i/>
          <w:lang w:val="en-US"/>
        </w:rPr>
        <w:t>n</w:t>
      </w:r>
      <w:r w:rsidRPr="006C2946">
        <w:rPr>
          <w:lang w:val="en-US"/>
        </w:rPr>
        <w:tab/>
        <w:t>MHz</w:t>
      </w:r>
    </w:p>
    <w:p w:rsidR="006C2946" w:rsidRPr="006C2946" w:rsidRDefault="006C2946" w:rsidP="006C2946">
      <w:pPr>
        <w:tabs>
          <w:tab w:val="left" w:pos="3544"/>
          <w:tab w:val="left" w:pos="3969"/>
          <w:tab w:val="left" w:pos="4395"/>
          <w:tab w:val="left" w:pos="6237"/>
        </w:tabs>
        <w:rPr>
          <w:lang w:val="en-US"/>
        </w:rPr>
      </w:pPr>
      <w:r w:rsidRPr="006C2946">
        <w:rPr>
          <w:lang w:val="en-US"/>
        </w:rPr>
        <w:t>where:</w:t>
      </w:r>
    </w:p>
    <w:p w:rsidR="006C2946" w:rsidRPr="006C2946" w:rsidRDefault="006C2946" w:rsidP="006C2946">
      <w:pPr>
        <w:tabs>
          <w:tab w:val="left" w:pos="3544"/>
          <w:tab w:val="left" w:pos="3969"/>
          <w:tab w:val="left" w:pos="4395"/>
          <w:tab w:val="left" w:pos="6237"/>
        </w:tabs>
        <w:rPr>
          <w:lang w:val="en-US" w:eastAsia="ko-KR"/>
        </w:rPr>
      </w:pPr>
      <w:r w:rsidRPr="006C2946">
        <w:rPr>
          <w:i/>
          <w:lang w:val="en-US"/>
        </w:rPr>
        <w:tab/>
        <w:t>n</w:t>
      </w:r>
      <w:r w:rsidRPr="006C2946">
        <w:rPr>
          <w:lang w:val="en-US"/>
        </w:rPr>
        <w:t xml:space="preserve">  </w:t>
      </w:r>
      <w:r w:rsidRPr="00416E5D">
        <w:rPr>
          <w:rFonts w:ascii="Symbol" w:hAnsi="Symbol"/>
        </w:rPr>
        <w:t></w:t>
      </w:r>
      <w:r w:rsidRPr="006C2946">
        <w:rPr>
          <w:lang w:val="en-US"/>
        </w:rPr>
        <w:t xml:space="preserve">  2, 3, . . . </w:t>
      </w:r>
      <w:r w:rsidRPr="006C2946">
        <w:rPr>
          <w:lang w:val="en-US" w:eastAsia="ko-KR"/>
        </w:rPr>
        <w:t>14;</w:t>
      </w:r>
    </w:p>
    <w:p w:rsidR="006C2946" w:rsidRPr="006C2946" w:rsidRDefault="006C2946" w:rsidP="006C2946">
      <w:pPr>
        <w:tabs>
          <w:tab w:val="left" w:pos="3544"/>
          <w:tab w:val="left" w:pos="3969"/>
          <w:tab w:val="left" w:pos="4395"/>
          <w:tab w:val="left" w:pos="6237"/>
        </w:tabs>
        <w:spacing w:before="240"/>
        <w:rPr>
          <w:lang w:val="en-US"/>
        </w:rPr>
      </w:pPr>
      <w:r w:rsidRPr="006C2946">
        <w:rPr>
          <w:bCs/>
          <w:lang w:val="en-US" w:eastAsia="ko-KR"/>
        </w:rPr>
        <w:t>c)</w:t>
      </w:r>
      <w:r w:rsidRPr="006C2946">
        <w:rPr>
          <w:lang w:val="en-US" w:eastAsia="ko-KR"/>
        </w:rPr>
        <w:tab/>
        <w:t>for systems with a channel separation of 7 MHz (8 × 2 Mbit/s):</w:t>
      </w:r>
    </w:p>
    <w:p w:rsidR="006C2946" w:rsidRPr="006C2946" w:rsidRDefault="006C2946" w:rsidP="006C2946">
      <w:pPr>
        <w:tabs>
          <w:tab w:val="left" w:pos="3686"/>
          <w:tab w:val="left" w:pos="4111"/>
          <w:tab w:val="left" w:pos="6521"/>
        </w:tabs>
        <w:rPr>
          <w:lang w:val="en-US"/>
        </w:rPr>
      </w:pPr>
      <w:r w:rsidRPr="006C2946">
        <w:rPr>
          <w:lang w:val="en-US"/>
        </w:rPr>
        <w:tab/>
        <w:t>lower half of the band:</w:t>
      </w:r>
      <w:r w:rsidRPr="006C2946">
        <w:rPr>
          <w:lang w:val="en-US"/>
        </w:rPr>
        <w:tab/>
        <w:t xml:space="preserve">  </w:t>
      </w:r>
      <w:r w:rsidRPr="006C2946">
        <w:rPr>
          <w:i/>
          <w:lang w:val="en-US"/>
        </w:rPr>
        <w:t>f</w:t>
      </w:r>
      <w:r w:rsidRPr="006C2946">
        <w:rPr>
          <w:i/>
          <w:vertAlign w:val="subscript"/>
          <w:lang w:val="en-US"/>
        </w:rPr>
        <w:t>n</w:t>
      </w:r>
      <w:r w:rsidRPr="006C2946">
        <w:rPr>
          <w:lang w:val="en-US"/>
        </w:rPr>
        <w:tab/>
        <w:t xml:space="preserve">=  </w:t>
      </w:r>
      <w:r w:rsidRPr="006C2946">
        <w:rPr>
          <w:i/>
          <w:iCs/>
          <w:lang w:val="en-US"/>
        </w:rPr>
        <w:t>f</w:t>
      </w:r>
      <w:r w:rsidRPr="006C2946">
        <w:rPr>
          <w:vertAlign w:val="subscript"/>
          <w:lang w:val="en-US"/>
        </w:rPr>
        <w:t>0</w:t>
      </w:r>
      <w:r w:rsidRPr="006C2946">
        <w:rPr>
          <w:lang w:val="en-US"/>
        </w:rPr>
        <w:t xml:space="preserve">  –  206.5  +  7 </w:t>
      </w:r>
      <w:r w:rsidRPr="006C2946">
        <w:rPr>
          <w:i/>
          <w:lang w:val="en-US"/>
        </w:rPr>
        <w:t>n</w:t>
      </w:r>
      <w:r w:rsidRPr="006C2946">
        <w:rPr>
          <w:lang w:val="en-US"/>
        </w:rPr>
        <w:tab/>
        <w:t>MHz</w:t>
      </w:r>
    </w:p>
    <w:p w:rsidR="006C2946" w:rsidRPr="006C2946" w:rsidRDefault="006C2946" w:rsidP="006C2946">
      <w:pPr>
        <w:tabs>
          <w:tab w:val="left" w:pos="3686"/>
          <w:tab w:val="left" w:pos="4111"/>
          <w:tab w:val="left" w:pos="6521"/>
        </w:tabs>
        <w:rPr>
          <w:lang w:val="en-US"/>
        </w:rPr>
      </w:pPr>
      <w:r w:rsidRPr="006C2946">
        <w:rPr>
          <w:lang w:val="en-US"/>
        </w:rPr>
        <w:tab/>
        <w:t xml:space="preserve">upper half of the band: </w:t>
      </w:r>
      <w:r w:rsidRPr="006C2946">
        <w:rPr>
          <w:lang w:val="en-US"/>
        </w:rPr>
        <w:tab/>
      </w:r>
      <w:r w:rsidRPr="00416E5D">
        <w:rPr>
          <w:position w:val="-12"/>
        </w:rPr>
        <w:object w:dxaOrig="300" w:dyaOrig="360">
          <v:shape id="_x0000_i1055" type="#_x0000_t75" style="width:16.3pt;height:18.8pt" o:ole="" o:allowoverlap="f">
            <v:imagedata r:id="rId14" o:title=""/>
          </v:shape>
          <o:OLEObject Type="Embed" ProgID="Equation.3" ShapeID="_x0000_i1055" DrawAspect="Content" ObjectID="_1425366387" r:id="rId53"/>
        </w:object>
      </w:r>
      <w:r w:rsidRPr="006C2946">
        <w:rPr>
          <w:lang w:val="en-US"/>
        </w:rPr>
        <w:tab/>
        <w:t xml:space="preserve">=  </w:t>
      </w:r>
      <w:r w:rsidRPr="006C2946">
        <w:rPr>
          <w:i/>
          <w:iCs/>
          <w:lang w:val="en-US"/>
        </w:rPr>
        <w:t>f</w:t>
      </w:r>
      <w:r w:rsidRPr="006C2946">
        <w:rPr>
          <w:iCs/>
          <w:vertAlign w:val="subscript"/>
          <w:lang w:val="en-US"/>
        </w:rPr>
        <w:t>0</w:t>
      </w:r>
      <w:r w:rsidRPr="006C2946">
        <w:rPr>
          <w:lang w:val="en-US"/>
        </w:rPr>
        <w:t xml:space="preserve">  +  </w:t>
      </w:r>
      <w:r w:rsidRPr="006C2946">
        <w:rPr>
          <w:lang w:val="en-US" w:eastAsia="ko-KR"/>
        </w:rPr>
        <w:t>1.5</w:t>
      </w:r>
      <w:r w:rsidRPr="006C2946">
        <w:rPr>
          <w:lang w:val="en-US"/>
        </w:rPr>
        <w:t xml:space="preserve">  +  </w:t>
      </w:r>
      <w:r w:rsidRPr="006C2946">
        <w:rPr>
          <w:lang w:val="en-US" w:eastAsia="ko-KR"/>
        </w:rPr>
        <w:t>7</w:t>
      </w:r>
      <w:r w:rsidRPr="006C2946">
        <w:rPr>
          <w:lang w:val="en-US"/>
        </w:rPr>
        <w:t xml:space="preserve"> </w:t>
      </w:r>
      <w:r w:rsidRPr="006C2946">
        <w:rPr>
          <w:i/>
          <w:lang w:val="en-US"/>
        </w:rPr>
        <w:t>n</w:t>
      </w:r>
      <w:r w:rsidRPr="006C2946">
        <w:rPr>
          <w:i/>
          <w:lang w:val="en-US"/>
        </w:rPr>
        <w:tab/>
      </w:r>
      <w:r w:rsidRPr="006C2946">
        <w:rPr>
          <w:lang w:val="en-US"/>
        </w:rPr>
        <w:t>MHz</w:t>
      </w:r>
    </w:p>
    <w:p w:rsidR="006C2946" w:rsidRPr="006C2946" w:rsidRDefault="006C2946" w:rsidP="006C2946">
      <w:pPr>
        <w:rPr>
          <w:lang w:val="en-US"/>
        </w:rPr>
      </w:pPr>
      <w:r w:rsidRPr="006C2946">
        <w:rPr>
          <w:lang w:val="en-US"/>
        </w:rPr>
        <w:t>where:</w:t>
      </w:r>
    </w:p>
    <w:p w:rsidR="006C2946" w:rsidRPr="006C2946" w:rsidRDefault="006C2946" w:rsidP="006C2946">
      <w:pPr>
        <w:rPr>
          <w:lang w:val="en-US" w:eastAsia="ko-KR"/>
        </w:rPr>
      </w:pPr>
      <w:r w:rsidRPr="006C2946">
        <w:rPr>
          <w:i/>
          <w:lang w:val="en-US"/>
        </w:rPr>
        <w:tab/>
        <w:t>n</w:t>
      </w:r>
      <w:r w:rsidRPr="006C2946">
        <w:rPr>
          <w:lang w:val="en-US"/>
        </w:rPr>
        <w:t xml:space="preserve">  =  3, 4, . . . 28</w:t>
      </w:r>
      <w:r w:rsidRPr="006C2946">
        <w:rPr>
          <w:lang w:val="en-US" w:eastAsia="ko-KR"/>
        </w:rPr>
        <w:t>.</w:t>
      </w:r>
    </w:p>
    <w:p w:rsidR="006C2946" w:rsidRPr="006C2946" w:rsidRDefault="006C2946" w:rsidP="006C2946">
      <w:pPr>
        <w:pStyle w:val="FigureNo"/>
        <w:rPr>
          <w:lang w:val="en-US" w:eastAsia="ko-KR"/>
        </w:rPr>
      </w:pPr>
      <w:r w:rsidRPr="006C2946">
        <w:rPr>
          <w:lang w:val="en-US" w:eastAsia="ko-KR"/>
        </w:rPr>
        <w:lastRenderedPageBreak/>
        <w:t>FIGURE 8</w:t>
      </w:r>
    </w:p>
    <w:p w:rsidR="006C2946" w:rsidRPr="006C2946" w:rsidRDefault="006C2946" w:rsidP="005E5BEB">
      <w:pPr>
        <w:pStyle w:val="Figuretitle"/>
        <w:rPr>
          <w:lang w:val="en-US" w:eastAsia="ko-KR"/>
        </w:rPr>
      </w:pPr>
      <w:r w:rsidRPr="006C2946">
        <w:rPr>
          <w:lang w:val="en-US" w:eastAsia="ko-KR"/>
        </w:rPr>
        <w:t xml:space="preserve">RF channel arrangements for transmission of digital </w:t>
      </w:r>
      <w:r w:rsidR="005E5BEB">
        <w:rPr>
          <w:lang w:val="en-US" w:eastAsia="ko-KR"/>
        </w:rPr>
        <w:t>FWS</w:t>
      </w:r>
      <w:r w:rsidRPr="006C2946">
        <w:rPr>
          <w:lang w:val="en-US" w:eastAsia="ko-KR"/>
        </w:rPr>
        <w:br/>
        <w:t>operating with multiples of 3.5 MHz channel spacing</w:t>
      </w:r>
      <w:r w:rsidRPr="006C2946">
        <w:rPr>
          <w:lang w:val="en-US" w:eastAsia="ko-KR"/>
        </w:rPr>
        <w:br/>
        <w:t>in the band 8 025-8 500 MHz</w:t>
      </w:r>
    </w:p>
    <w:p w:rsidR="006C2946" w:rsidRPr="00416E5D" w:rsidRDefault="006C2946" w:rsidP="006C2946">
      <w:pPr>
        <w:pStyle w:val="Figuretitle"/>
        <w:rPr>
          <w:lang w:eastAsia="ko-KR"/>
        </w:rPr>
      </w:pPr>
      <w:r w:rsidRPr="00416E5D">
        <w:rPr>
          <w:rFonts w:ascii="Times New Roman"/>
          <w:b w:val="0"/>
          <w:szCs w:val="18"/>
          <w:lang w:eastAsia="ko-KR"/>
        </w:rPr>
        <w:t>(All frequencies in MHz)</w:t>
      </w:r>
    </w:p>
    <w:p w:rsidR="006C2946" w:rsidRPr="00416E5D" w:rsidRDefault="00A81D1D" w:rsidP="006C2946">
      <w:pPr>
        <w:pStyle w:val="Figure"/>
      </w:pPr>
      <w:r>
        <w:object w:dxaOrig="5011" w:dyaOrig="4623">
          <v:shape id="_x0000_i1056" type="#_x0000_t75" style="width:415.1pt;height:383.15pt" o:ole="">
            <v:imagedata r:id="rId54" o:title=""/>
          </v:shape>
          <o:OLEObject Type="Embed" ProgID="CorelDRAW.Graphic.14" ShapeID="_x0000_i1056" DrawAspect="Content" ObjectID="_1425366388" r:id="rId55"/>
        </w:object>
      </w:r>
    </w:p>
    <w:p w:rsidR="006C2946" w:rsidRDefault="006C2946" w:rsidP="006C2946"/>
    <w:p w:rsidR="006C2946" w:rsidRPr="00416E5D" w:rsidRDefault="006C2946" w:rsidP="006C2946"/>
    <w:p w:rsidR="006C2946" w:rsidRPr="00416E5D" w:rsidRDefault="006C2946" w:rsidP="006C2946">
      <w:pPr>
        <w:pStyle w:val="AnnexNoTitle"/>
        <w:rPr>
          <w:lang w:val="en-GB"/>
        </w:rPr>
      </w:pPr>
      <w:r w:rsidRPr="00416E5D">
        <w:rPr>
          <w:lang w:val="en-GB"/>
        </w:rPr>
        <w:t>Annex 6</w:t>
      </w:r>
      <w:r w:rsidRPr="00416E5D">
        <w:rPr>
          <w:lang w:val="en-GB"/>
        </w:rPr>
        <w:br/>
      </w:r>
      <w:r w:rsidRPr="00416E5D">
        <w:rPr>
          <w:lang w:val="en-GB"/>
        </w:rPr>
        <w:br/>
        <w:t>Description of the RF channel arrangement</w:t>
      </w:r>
      <w:r w:rsidRPr="00416E5D">
        <w:rPr>
          <w:b w:val="0"/>
          <w:lang w:val="en-GB"/>
        </w:rPr>
        <w:br/>
      </w:r>
      <w:r w:rsidRPr="00416E5D">
        <w:rPr>
          <w:lang w:val="en-GB"/>
        </w:rPr>
        <w:t xml:space="preserve">referred to in </w:t>
      </w:r>
      <w:r w:rsidRPr="00416E5D">
        <w:rPr>
          <w:i/>
          <w:lang w:val="en-GB"/>
        </w:rPr>
        <w:t>recommends</w:t>
      </w:r>
      <w:r w:rsidRPr="00416E5D">
        <w:rPr>
          <w:lang w:val="en-GB"/>
        </w:rPr>
        <w:t xml:space="preserve"> 5</w:t>
      </w:r>
    </w:p>
    <w:p w:rsidR="006C2946" w:rsidRPr="006C2946" w:rsidRDefault="006C2946" w:rsidP="006C2946">
      <w:pPr>
        <w:pStyle w:val="Normalaftertitle"/>
        <w:rPr>
          <w:lang w:val="en-US"/>
        </w:rPr>
      </w:pPr>
      <w:r w:rsidRPr="006C2946">
        <w:rPr>
          <w:b/>
          <w:bCs/>
          <w:lang w:val="en-US"/>
        </w:rPr>
        <w:t>1</w:t>
      </w:r>
      <w:r w:rsidRPr="006C2946">
        <w:rPr>
          <w:lang w:val="en-US"/>
        </w:rPr>
        <w:tab/>
        <w:t>The RF channel arrangement, in a frequency band of ±275 MHz across the centre frequency 8 000 MHz for up to eight go and eight return channels, each accommodating high capacity digital systems up to 140 Mbit/s or synchronous digital hierarchy bit rates operating in the 8 GHz band, is as shown in Fig. 9 and is derived as follows:</w:t>
      </w:r>
    </w:p>
    <w:p w:rsidR="006C2946" w:rsidRPr="006C2946" w:rsidRDefault="006C2946" w:rsidP="006C2946">
      <w:pPr>
        <w:rPr>
          <w:lang w:val="en-US"/>
        </w:rPr>
      </w:pPr>
      <w:r w:rsidRPr="006C2946">
        <w:rPr>
          <w:lang w:val="en-US"/>
        </w:rPr>
        <w:t>Let</w:t>
      </w:r>
      <w:r w:rsidRPr="006C2946">
        <w:rPr>
          <w:lang w:val="en-US"/>
        </w:rPr>
        <w:tab/>
        <w:t xml:space="preserve">  </w:t>
      </w:r>
      <w:r w:rsidRPr="006C2946">
        <w:rPr>
          <w:i/>
          <w:lang w:val="en-US"/>
        </w:rPr>
        <w:t>f</w:t>
      </w:r>
      <w:r w:rsidRPr="006C2946">
        <w:rPr>
          <w:vertAlign w:val="subscript"/>
          <w:lang w:val="en-US"/>
        </w:rPr>
        <w:t>0</w:t>
      </w:r>
      <w:r w:rsidRPr="006C2946">
        <w:rPr>
          <w:lang w:val="en-US"/>
        </w:rPr>
        <w:tab/>
        <w:t>be the frequency of the centre of the band of frequencies occupied (MHz);</w:t>
      </w:r>
    </w:p>
    <w:p w:rsidR="006C2946" w:rsidRPr="006C2946" w:rsidRDefault="006C2946" w:rsidP="006C2946">
      <w:pPr>
        <w:rPr>
          <w:lang w:val="en-US"/>
        </w:rPr>
      </w:pPr>
      <w:r w:rsidRPr="006C2946">
        <w:rPr>
          <w:i/>
          <w:lang w:val="en-US"/>
        </w:rPr>
        <w:tab/>
        <w:t xml:space="preserve">  f</w:t>
      </w:r>
      <w:r w:rsidRPr="006C2946">
        <w:rPr>
          <w:i/>
          <w:vertAlign w:val="subscript"/>
          <w:lang w:val="en-US"/>
        </w:rPr>
        <w:t>n</w:t>
      </w:r>
      <w:r w:rsidRPr="006C2946">
        <w:rPr>
          <w:position w:val="-4"/>
          <w:sz w:val="16"/>
          <w:lang w:val="en-US"/>
        </w:rPr>
        <w:tab/>
      </w:r>
      <w:r w:rsidRPr="006C2946">
        <w:rPr>
          <w:lang w:val="en-US"/>
        </w:rPr>
        <w:t>be the centre frequency of one RF channel in the lower half of this band (MHz);</w:t>
      </w:r>
    </w:p>
    <w:p w:rsidR="006C2946" w:rsidRPr="006C2946" w:rsidRDefault="006C2946" w:rsidP="006C2946">
      <w:pPr>
        <w:rPr>
          <w:lang w:val="en-US"/>
        </w:rPr>
      </w:pPr>
      <w:r w:rsidRPr="006C2946">
        <w:rPr>
          <w:lang w:val="en-US"/>
        </w:rPr>
        <w:lastRenderedPageBreak/>
        <w:tab/>
      </w:r>
      <w:r w:rsidRPr="00416E5D">
        <w:rPr>
          <w:position w:val="-12"/>
        </w:rPr>
        <w:object w:dxaOrig="300" w:dyaOrig="360">
          <v:shape id="_x0000_i1057" type="#_x0000_t75" style="width:16.3pt;height:18.8pt" o:ole="" o:allowoverlap="f">
            <v:imagedata r:id="rId14" o:title=""/>
          </v:shape>
          <o:OLEObject Type="Embed" ProgID="Equation.3" ShapeID="_x0000_i1057" DrawAspect="Content" ObjectID="_1425366389" r:id="rId56"/>
        </w:object>
      </w:r>
      <w:r w:rsidRPr="006C2946">
        <w:rPr>
          <w:rFonts w:ascii="Symbol" w:hAnsi="Symbol"/>
          <w:i/>
          <w:sz w:val="18"/>
          <w:lang w:val="en-US"/>
        </w:rPr>
        <w:tab/>
      </w:r>
      <w:r w:rsidRPr="006C2946">
        <w:rPr>
          <w:lang w:val="en-US"/>
        </w:rPr>
        <w:t>be the centre frequency of one RF channel in the upper half of this band (MHz);</w:t>
      </w:r>
    </w:p>
    <w:p w:rsidR="006C2946" w:rsidRPr="006C2946" w:rsidRDefault="006C2946" w:rsidP="006C2946">
      <w:pPr>
        <w:rPr>
          <w:lang w:val="en-US"/>
        </w:rPr>
      </w:pPr>
      <w:r w:rsidRPr="006C2946">
        <w:rPr>
          <w:lang w:val="en-US"/>
        </w:rPr>
        <w:t>then the frequencies of the individual channels are expressed by the following relationships:</w:t>
      </w:r>
    </w:p>
    <w:p w:rsidR="006C2946" w:rsidRPr="006C2946" w:rsidRDefault="006C2946" w:rsidP="006C2946">
      <w:pPr>
        <w:tabs>
          <w:tab w:val="left" w:pos="3686"/>
          <w:tab w:val="left" w:pos="4111"/>
          <w:tab w:val="left" w:pos="6521"/>
        </w:tabs>
        <w:rPr>
          <w:lang w:val="en-US"/>
        </w:rPr>
      </w:pPr>
      <w:r w:rsidRPr="006C2946">
        <w:rPr>
          <w:lang w:val="en-US"/>
        </w:rPr>
        <w:tab/>
        <w:t>lower half of the band:</w:t>
      </w:r>
      <w:r w:rsidRPr="006C2946">
        <w:rPr>
          <w:lang w:val="en-US"/>
        </w:rPr>
        <w:tab/>
        <w:t xml:space="preserve">  </w:t>
      </w:r>
      <w:r w:rsidRPr="006C2946">
        <w:rPr>
          <w:i/>
          <w:lang w:val="en-US"/>
        </w:rPr>
        <w:t>f</w:t>
      </w:r>
      <w:r w:rsidRPr="006C2946">
        <w:rPr>
          <w:i/>
          <w:vertAlign w:val="subscript"/>
          <w:lang w:val="en-US"/>
        </w:rPr>
        <w:t>n</w:t>
      </w:r>
      <w:r w:rsidRPr="006C2946">
        <w:rPr>
          <w:lang w:val="en-US"/>
        </w:rPr>
        <w:tab/>
        <w:t xml:space="preserve">=  </w:t>
      </w:r>
      <w:r w:rsidRPr="006C2946">
        <w:rPr>
          <w:i/>
          <w:lang w:val="en-US"/>
        </w:rPr>
        <w:t>f</w:t>
      </w:r>
      <w:r w:rsidRPr="006C2946">
        <w:rPr>
          <w:position w:val="-4"/>
          <w:sz w:val="16"/>
          <w:lang w:val="en-US"/>
        </w:rPr>
        <w:t>0</w:t>
      </w:r>
      <w:r w:rsidRPr="006C2946">
        <w:rPr>
          <w:lang w:val="en-US"/>
        </w:rPr>
        <w:t xml:space="preserve">  –  281.95  +  29.65</w:t>
      </w:r>
      <w:r w:rsidRPr="006C2946">
        <w:rPr>
          <w:i/>
          <w:lang w:val="en-US"/>
        </w:rPr>
        <w:t xml:space="preserve"> n</w:t>
      </w:r>
      <w:r w:rsidRPr="006C2946">
        <w:rPr>
          <w:lang w:val="en-US"/>
        </w:rPr>
        <w:tab/>
        <w:t>MHz</w:t>
      </w:r>
    </w:p>
    <w:p w:rsidR="006C2946" w:rsidRPr="006C2946" w:rsidRDefault="006C2946" w:rsidP="006C2946">
      <w:pPr>
        <w:tabs>
          <w:tab w:val="left" w:pos="3686"/>
          <w:tab w:val="left" w:pos="4111"/>
          <w:tab w:val="left" w:pos="6521"/>
        </w:tabs>
        <w:rPr>
          <w:lang w:val="en-US"/>
        </w:rPr>
      </w:pPr>
      <w:r w:rsidRPr="006C2946">
        <w:rPr>
          <w:lang w:val="en-US"/>
        </w:rPr>
        <w:tab/>
        <w:t>upper half of the band:</w:t>
      </w:r>
      <w:r w:rsidRPr="006C2946">
        <w:rPr>
          <w:lang w:val="en-US"/>
        </w:rPr>
        <w:tab/>
      </w:r>
      <w:r w:rsidRPr="00416E5D">
        <w:rPr>
          <w:position w:val="-12"/>
        </w:rPr>
        <w:object w:dxaOrig="300" w:dyaOrig="360">
          <v:shape id="_x0000_i1058" type="#_x0000_t75" style="width:16.3pt;height:18.8pt" o:ole="" o:allowoverlap="f">
            <v:imagedata r:id="rId14" o:title=""/>
          </v:shape>
          <o:OLEObject Type="Embed" ProgID="Equation.3" ShapeID="_x0000_i1058" DrawAspect="Content" ObjectID="_1425366390" r:id="rId57"/>
        </w:object>
      </w:r>
      <w:r w:rsidRPr="006C2946">
        <w:rPr>
          <w:lang w:val="en-US"/>
        </w:rPr>
        <w:tab/>
        <w:t xml:space="preserve">=  </w:t>
      </w:r>
      <w:r w:rsidRPr="006C2946">
        <w:rPr>
          <w:i/>
          <w:lang w:val="en-US"/>
        </w:rPr>
        <w:t>f</w:t>
      </w:r>
      <w:r w:rsidRPr="006C2946">
        <w:rPr>
          <w:vertAlign w:val="subscript"/>
          <w:lang w:val="en-US"/>
        </w:rPr>
        <w:t>0</w:t>
      </w:r>
      <w:r w:rsidRPr="006C2946">
        <w:rPr>
          <w:lang w:val="en-US"/>
        </w:rPr>
        <w:t xml:space="preserve">  +  29.37  +  29.65</w:t>
      </w:r>
      <w:r w:rsidRPr="006C2946">
        <w:rPr>
          <w:i/>
          <w:lang w:val="en-US"/>
        </w:rPr>
        <w:t xml:space="preserve"> n</w:t>
      </w:r>
      <w:r w:rsidRPr="006C2946">
        <w:rPr>
          <w:lang w:val="en-US"/>
        </w:rPr>
        <w:tab/>
        <w:t>MHz</w:t>
      </w:r>
    </w:p>
    <w:p w:rsidR="006C2946" w:rsidRPr="006C2946" w:rsidRDefault="006C2946" w:rsidP="006C2946">
      <w:pPr>
        <w:tabs>
          <w:tab w:val="left" w:pos="3119"/>
          <w:tab w:val="left" w:pos="3544"/>
          <w:tab w:val="left" w:pos="3969"/>
        </w:tabs>
        <w:rPr>
          <w:lang w:val="en-US"/>
        </w:rPr>
      </w:pPr>
      <w:r w:rsidRPr="006C2946">
        <w:rPr>
          <w:lang w:val="en-US"/>
        </w:rPr>
        <w:t>where:</w:t>
      </w:r>
    </w:p>
    <w:p w:rsidR="006C2946" w:rsidRPr="006C2946" w:rsidRDefault="006C2946" w:rsidP="006C2946">
      <w:pPr>
        <w:rPr>
          <w:lang w:val="en-US"/>
        </w:rPr>
      </w:pPr>
      <w:r w:rsidRPr="006C2946">
        <w:rPr>
          <w:i/>
          <w:lang w:val="en-US"/>
        </w:rPr>
        <w:tab/>
        <w:t>n</w:t>
      </w:r>
      <w:r w:rsidRPr="006C2946">
        <w:rPr>
          <w:lang w:val="en-US"/>
        </w:rPr>
        <w:t xml:space="preserve">  =  1, 2, 3, 4, 5, 6, 7 or 8.</w:t>
      </w:r>
    </w:p>
    <w:p w:rsidR="006C2946" w:rsidRPr="006C2946" w:rsidRDefault="006C2946" w:rsidP="006C2946">
      <w:pPr>
        <w:pStyle w:val="FigureNo"/>
        <w:rPr>
          <w:lang w:val="en-US" w:eastAsia="ko-KR"/>
        </w:rPr>
      </w:pPr>
      <w:r w:rsidRPr="006C2946">
        <w:rPr>
          <w:lang w:val="en-US" w:eastAsia="ko-KR"/>
        </w:rPr>
        <w:t>FIGURE 9</w:t>
      </w:r>
    </w:p>
    <w:p w:rsidR="006C2946" w:rsidRPr="006C2946" w:rsidRDefault="006C2946" w:rsidP="005E5BEB">
      <w:pPr>
        <w:pStyle w:val="Figuretitle"/>
        <w:rPr>
          <w:lang w:val="en-US" w:eastAsia="ko-KR"/>
        </w:rPr>
      </w:pPr>
      <w:r w:rsidRPr="006C2946">
        <w:rPr>
          <w:lang w:val="en-US" w:eastAsia="ko-KR"/>
        </w:rPr>
        <w:t xml:space="preserve">RF channel arrangements for digital </w:t>
      </w:r>
      <w:r w:rsidR="005E5BEB">
        <w:rPr>
          <w:lang w:val="en-US" w:eastAsia="ko-KR"/>
        </w:rPr>
        <w:t>FWS</w:t>
      </w:r>
      <w:r w:rsidRPr="006C2946">
        <w:rPr>
          <w:lang w:val="en-US" w:eastAsia="ko-KR"/>
        </w:rPr>
        <w:t xml:space="preserve"> with capacities </w:t>
      </w:r>
      <w:r w:rsidRPr="006C2946">
        <w:rPr>
          <w:lang w:val="en-US" w:eastAsia="ko-KR"/>
        </w:rPr>
        <w:br/>
        <w:t xml:space="preserve">up to 140 Mbit/s or synchronous digital hierarchy bit rates operating </w:t>
      </w:r>
      <w:r w:rsidRPr="006C2946">
        <w:rPr>
          <w:lang w:val="en-US" w:eastAsia="ko-KR"/>
        </w:rPr>
        <w:br/>
        <w:t>in the 7 725-8 275 MHz band</w:t>
      </w:r>
    </w:p>
    <w:p w:rsidR="006C2946" w:rsidRPr="00416E5D" w:rsidRDefault="006C2946" w:rsidP="006C2946">
      <w:pPr>
        <w:pStyle w:val="Figuretitle"/>
        <w:rPr>
          <w:lang w:eastAsia="ko-KR"/>
        </w:rPr>
      </w:pPr>
      <w:r w:rsidRPr="00416E5D">
        <w:rPr>
          <w:rFonts w:ascii="Times New Roman"/>
          <w:b w:val="0"/>
          <w:szCs w:val="18"/>
          <w:lang w:eastAsia="ko-KR"/>
        </w:rPr>
        <w:t>(All frequencies in MHz)</w:t>
      </w:r>
    </w:p>
    <w:p w:rsidR="006C2946" w:rsidRPr="00416E5D" w:rsidRDefault="00A81D1D" w:rsidP="006C2946">
      <w:pPr>
        <w:pStyle w:val="Figure"/>
      </w:pPr>
      <w:r>
        <w:rPr>
          <w:noProof/>
          <w:lang w:val="en-US" w:eastAsia="zh-CN"/>
        </w:rPr>
        <w:object w:dxaOrig="4510" w:dyaOrig="1385">
          <v:shape id="_x0000_i1059" type="#_x0000_t75" style="width:373.15pt;height:115.2pt" o:ole="">
            <v:imagedata r:id="rId58" o:title=""/>
          </v:shape>
          <o:OLEObject Type="Embed" ProgID="CorelDRAW.Graphic.14" ShapeID="_x0000_i1059" DrawAspect="Content" ObjectID="_1425366391" r:id="rId59"/>
        </w:object>
      </w:r>
    </w:p>
    <w:p w:rsidR="005E5BEB" w:rsidRDefault="005E5BEB" w:rsidP="005E5BEB">
      <w:pPr>
        <w:rPr>
          <w:lang w:val="en-US"/>
        </w:rPr>
      </w:pPr>
    </w:p>
    <w:p w:rsidR="006C2946" w:rsidRPr="006C2946" w:rsidRDefault="006C2946" w:rsidP="006C2946">
      <w:pPr>
        <w:rPr>
          <w:lang w:val="en-US"/>
        </w:rPr>
      </w:pPr>
      <w:r w:rsidRPr="006C2946">
        <w:rPr>
          <w:b/>
          <w:lang w:val="en-US"/>
        </w:rPr>
        <w:t>2</w:t>
      </w:r>
      <w:r w:rsidRPr="006C2946">
        <w:rPr>
          <w:lang w:val="en-US"/>
        </w:rPr>
        <w:tab/>
        <w:t>In a section over which the international interconnection is arranged, all the go channels should be in one half of the band, and all the return channels should be in the other half of the band.</w:t>
      </w:r>
    </w:p>
    <w:p w:rsidR="006C2946" w:rsidRPr="006C2946" w:rsidRDefault="006C2946" w:rsidP="006C2946">
      <w:pPr>
        <w:rPr>
          <w:lang w:val="en-US"/>
        </w:rPr>
      </w:pPr>
      <w:r w:rsidRPr="006C2946">
        <w:rPr>
          <w:b/>
          <w:lang w:val="en-US"/>
        </w:rPr>
        <w:t>3</w:t>
      </w:r>
      <w:r w:rsidRPr="006C2946">
        <w:rPr>
          <w:lang w:val="en-US"/>
        </w:rPr>
        <w:tab/>
        <w:t>The go and return channels on a given section should preferably use the polarizations shown below:</w:t>
      </w:r>
    </w:p>
    <w:p w:rsidR="006C2946" w:rsidRPr="006C2946" w:rsidRDefault="006C2946" w:rsidP="006C2946">
      <w:pPr>
        <w:rPr>
          <w:lang w:val="en-US"/>
        </w:rPr>
      </w:pPr>
    </w:p>
    <w:tbl>
      <w:tblPr>
        <w:tblW w:w="0" w:type="auto"/>
        <w:jc w:val="center"/>
        <w:tblLayout w:type="fixed"/>
        <w:tblLook w:val="0000" w:firstRow="0" w:lastRow="0" w:firstColumn="0" w:lastColumn="0" w:noHBand="0" w:noVBand="0"/>
      </w:tblPr>
      <w:tblGrid>
        <w:gridCol w:w="851"/>
        <w:gridCol w:w="1985"/>
        <w:gridCol w:w="2268"/>
      </w:tblGrid>
      <w:tr w:rsidR="006C2946" w:rsidRPr="00416E5D" w:rsidTr="00891530">
        <w:trPr>
          <w:cantSplit/>
          <w:jc w:val="center"/>
        </w:trPr>
        <w:tc>
          <w:tcPr>
            <w:tcW w:w="851" w:type="dxa"/>
          </w:tcPr>
          <w:p w:rsidR="006C2946" w:rsidRPr="006C2946" w:rsidRDefault="006C2946" w:rsidP="00891530">
            <w:pPr>
              <w:rPr>
                <w:lang w:val="en-US"/>
              </w:rPr>
            </w:pPr>
          </w:p>
        </w:tc>
        <w:tc>
          <w:tcPr>
            <w:tcW w:w="1985" w:type="dxa"/>
          </w:tcPr>
          <w:p w:rsidR="006C2946" w:rsidRPr="00416E5D" w:rsidRDefault="006C2946" w:rsidP="00891530">
            <w:pPr>
              <w:jc w:val="center"/>
            </w:pPr>
            <w:r w:rsidRPr="00416E5D">
              <w:rPr>
                <w:i/>
              </w:rPr>
              <w:t>Go</w:t>
            </w:r>
          </w:p>
        </w:tc>
        <w:tc>
          <w:tcPr>
            <w:tcW w:w="2268" w:type="dxa"/>
          </w:tcPr>
          <w:p w:rsidR="006C2946" w:rsidRPr="00416E5D" w:rsidRDefault="006C2946" w:rsidP="00891530">
            <w:pPr>
              <w:jc w:val="center"/>
            </w:pPr>
            <w:r w:rsidRPr="00416E5D">
              <w:rPr>
                <w:i/>
              </w:rPr>
              <w:t>Return</w:t>
            </w:r>
          </w:p>
        </w:tc>
      </w:tr>
      <w:tr w:rsidR="006C2946" w:rsidRPr="00416E5D" w:rsidTr="00891530">
        <w:trPr>
          <w:cantSplit/>
          <w:jc w:val="center"/>
        </w:trPr>
        <w:tc>
          <w:tcPr>
            <w:tcW w:w="851" w:type="dxa"/>
          </w:tcPr>
          <w:p w:rsidR="006C2946" w:rsidRPr="00416E5D" w:rsidRDefault="006C2946" w:rsidP="00891530">
            <w:pPr>
              <w:jc w:val="center"/>
            </w:pPr>
            <w:r w:rsidRPr="00416E5D">
              <w:t>H(V)</w:t>
            </w:r>
          </w:p>
        </w:tc>
        <w:tc>
          <w:tcPr>
            <w:tcW w:w="1985" w:type="dxa"/>
          </w:tcPr>
          <w:p w:rsidR="006C2946" w:rsidRPr="00416E5D" w:rsidRDefault="006C2946" w:rsidP="00891530">
            <w:pPr>
              <w:tabs>
                <w:tab w:val="left" w:pos="426"/>
              </w:tabs>
            </w:pPr>
            <w:r w:rsidRPr="00416E5D">
              <w:tab/>
              <w:t>1   3   5   7</w:t>
            </w:r>
          </w:p>
        </w:tc>
        <w:tc>
          <w:tcPr>
            <w:tcW w:w="2268" w:type="dxa"/>
          </w:tcPr>
          <w:p w:rsidR="006C2946" w:rsidRPr="00416E5D" w:rsidRDefault="006C2946" w:rsidP="00891530">
            <w:pPr>
              <w:tabs>
                <w:tab w:val="left" w:pos="284"/>
              </w:tabs>
            </w:pPr>
            <w:r w:rsidRPr="00416E5D">
              <w:tab/>
              <w:t>1</w:t>
            </w:r>
            <w:r w:rsidRPr="00416E5D">
              <w:rPr>
                <w:rFonts w:ascii="Symbol" w:hAnsi="Symbol"/>
              </w:rPr>
              <w:t></w:t>
            </w:r>
            <w:r w:rsidRPr="00416E5D">
              <w:t xml:space="preserve">    3</w:t>
            </w:r>
            <w:r w:rsidRPr="00416E5D">
              <w:rPr>
                <w:rFonts w:ascii="Symbol" w:hAnsi="Symbol"/>
              </w:rPr>
              <w:t></w:t>
            </w:r>
            <w:r w:rsidRPr="00416E5D">
              <w:t xml:space="preserve">    5</w:t>
            </w:r>
            <w:r w:rsidRPr="00416E5D">
              <w:rPr>
                <w:rFonts w:ascii="Symbol" w:hAnsi="Symbol"/>
              </w:rPr>
              <w:t></w:t>
            </w:r>
            <w:r w:rsidRPr="00416E5D">
              <w:t xml:space="preserve">    7</w:t>
            </w:r>
            <w:r w:rsidRPr="00416E5D">
              <w:rPr>
                <w:rFonts w:ascii="Symbol" w:hAnsi="Symbol"/>
              </w:rPr>
              <w:t></w:t>
            </w:r>
          </w:p>
        </w:tc>
      </w:tr>
      <w:tr w:rsidR="006C2946" w:rsidRPr="00416E5D" w:rsidTr="00891530">
        <w:trPr>
          <w:cantSplit/>
          <w:jc w:val="center"/>
        </w:trPr>
        <w:tc>
          <w:tcPr>
            <w:tcW w:w="851" w:type="dxa"/>
          </w:tcPr>
          <w:p w:rsidR="006C2946" w:rsidRPr="00416E5D" w:rsidRDefault="006C2946" w:rsidP="00891530">
            <w:pPr>
              <w:spacing w:before="0"/>
              <w:jc w:val="center"/>
            </w:pPr>
            <w:r w:rsidRPr="00416E5D">
              <w:t>V(H)</w:t>
            </w:r>
          </w:p>
        </w:tc>
        <w:tc>
          <w:tcPr>
            <w:tcW w:w="1985" w:type="dxa"/>
          </w:tcPr>
          <w:p w:rsidR="006C2946" w:rsidRPr="00416E5D" w:rsidRDefault="006C2946" w:rsidP="00891530">
            <w:pPr>
              <w:spacing w:before="0"/>
              <w:jc w:val="center"/>
            </w:pPr>
            <w:r w:rsidRPr="00416E5D">
              <w:t> </w:t>
            </w:r>
            <w:r w:rsidRPr="00416E5D">
              <w:t>2   4   6   8</w:t>
            </w:r>
          </w:p>
        </w:tc>
        <w:tc>
          <w:tcPr>
            <w:tcW w:w="2268" w:type="dxa"/>
          </w:tcPr>
          <w:p w:rsidR="006C2946" w:rsidRPr="00416E5D" w:rsidRDefault="006C2946" w:rsidP="00891530">
            <w:pPr>
              <w:spacing w:before="0"/>
              <w:jc w:val="center"/>
            </w:pPr>
            <w:r w:rsidRPr="00416E5D">
              <w:t> </w:t>
            </w:r>
            <w:r w:rsidRPr="00416E5D">
              <w:t> </w:t>
            </w:r>
            <w:r w:rsidRPr="00416E5D">
              <w:t>2</w:t>
            </w:r>
            <w:r w:rsidRPr="00416E5D">
              <w:rPr>
                <w:rFonts w:ascii="Symbol" w:hAnsi="Symbol"/>
              </w:rPr>
              <w:t></w:t>
            </w:r>
            <w:r w:rsidRPr="00416E5D">
              <w:t xml:space="preserve">    4</w:t>
            </w:r>
            <w:r w:rsidRPr="00416E5D">
              <w:rPr>
                <w:rFonts w:ascii="Symbol" w:hAnsi="Symbol"/>
              </w:rPr>
              <w:t></w:t>
            </w:r>
            <w:r w:rsidRPr="00416E5D">
              <w:t xml:space="preserve">    6</w:t>
            </w:r>
            <w:r w:rsidRPr="00416E5D">
              <w:rPr>
                <w:rFonts w:ascii="Symbol" w:hAnsi="Symbol"/>
              </w:rPr>
              <w:t></w:t>
            </w:r>
            <w:r w:rsidRPr="00416E5D">
              <w:t xml:space="preserve">    8</w:t>
            </w:r>
            <w:r w:rsidRPr="00416E5D">
              <w:rPr>
                <w:rFonts w:ascii="Symbol" w:hAnsi="Symbol"/>
              </w:rPr>
              <w:t></w:t>
            </w:r>
          </w:p>
        </w:tc>
      </w:tr>
    </w:tbl>
    <w:p w:rsidR="006C2946" w:rsidRDefault="006C2946" w:rsidP="006C2946">
      <w:pPr>
        <w:rPr>
          <w:b/>
        </w:rPr>
      </w:pPr>
    </w:p>
    <w:p w:rsidR="006C2946" w:rsidRPr="006C2946" w:rsidRDefault="006C2946" w:rsidP="006C2946">
      <w:pPr>
        <w:rPr>
          <w:lang w:val="en-US"/>
        </w:rPr>
      </w:pPr>
      <w:r w:rsidRPr="006C2946">
        <w:rPr>
          <w:b/>
          <w:lang w:val="en-US"/>
        </w:rPr>
        <w:t>4</w:t>
      </w:r>
      <w:r w:rsidRPr="006C2946">
        <w:rPr>
          <w:lang w:val="en-US"/>
        </w:rPr>
        <w:tab/>
        <w:t>When additional RF channels, interleaved between those of the main pattern, are required, the values of the centre frequencies of these RF channels should be 14.825 MHz below those of the corresponding main channel frequencies.</w:t>
      </w:r>
    </w:p>
    <w:p w:rsidR="006C2946" w:rsidRPr="006C2946" w:rsidRDefault="006C2946" w:rsidP="009540C1">
      <w:pPr>
        <w:rPr>
          <w:lang w:val="en-US"/>
        </w:rPr>
      </w:pPr>
      <w:r w:rsidRPr="006C2946">
        <w:rPr>
          <w:b/>
          <w:lang w:val="en-US"/>
        </w:rPr>
        <w:t>5</w:t>
      </w:r>
      <w:r w:rsidRPr="006C2946">
        <w:rPr>
          <w:lang w:val="en-US"/>
        </w:rPr>
        <w:tab/>
        <w:t xml:space="preserve">In the case of digital </w:t>
      </w:r>
      <w:r w:rsidR="009540C1">
        <w:rPr>
          <w:lang w:val="en-US"/>
        </w:rPr>
        <w:t>FWS</w:t>
      </w:r>
      <w:r w:rsidRPr="006C2946">
        <w:rPr>
          <w:lang w:val="en-US"/>
        </w:rPr>
        <w:t xml:space="preserve"> with a co-channel arrangement, the plan as shown in Fig. 10, should be used.</w:t>
      </w:r>
    </w:p>
    <w:p w:rsidR="006C2946" w:rsidRPr="002C735A" w:rsidRDefault="006C2946" w:rsidP="006C2946">
      <w:pPr>
        <w:pStyle w:val="FigureNo"/>
        <w:rPr>
          <w:lang w:val="en-US"/>
        </w:rPr>
      </w:pPr>
      <w:r w:rsidRPr="002C735A">
        <w:rPr>
          <w:lang w:val="en-US"/>
        </w:rPr>
        <w:lastRenderedPageBreak/>
        <w:t>figure 10</w:t>
      </w:r>
    </w:p>
    <w:p w:rsidR="006C2946" w:rsidRPr="006C2946" w:rsidRDefault="006C2946" w:rsidP="00AD231E">
      <w:pPr>
        <w:pStyle w:val="Figuretitle"/>
        <w:rPr>
          <w:lang w:val="en-US"/>
        </w:rPr>
      </w:pPr>
      <w:r w:rsidRPr="006C2946">
        <w:rPr>
          <w:lang w:val="en-US"/>
        </w:rPr>
        <w:t xml:space="preserve">Co-channel arrangement for digital </w:t>
      </w:r>
      <w:r w:rsidR="005E5BEB">
        <w:rPr>
          <w:lang w:val="en-US"/>
        </w:rPr>
        <w:t>FWS</w:t>
      </w:r>
      <w:r w:rsidRPr="006C2946">
        <w:rPr>
          <w:lang w:val="en-US"/>
        </w:rPr>
        <w:t xml:space="preserve"> operating</w:t>
      </w:r>
      <w:r w:rsidRPr="006C2946">
        <w:rPr>
          <w:lang w:val="en-US"/>
        </w:rPr>
        <w:br/>
        <w:t>in the 7 725-8 275 MHz band</w:t>
      </w:r>
    </w:p>
    <w:p w:rsidR="006C2946" w:rsidRPr="00416E5D" w:rsidRDefault="006C2946" w:rsidP="006C2946">
      <w:pPr>
        <w:pStyle w:val="Figuretitle"/>
      </w:pPr>
      <w:r w:rsidRPr="00416E5D">
        <w:rPr>
          <w:rFonts w:ascii="Times New Roman"/>
          <w:b w:val="0"/>
          <w:szCs w:val="18"/>
        </w:rPr>
        <w:t>(All frequencies in MHz)</w:t>
      </w:r>
    </w:p>
    <w:p w:rsidR="006C2946" w:rsidRPr="00416E5D" w:rsidRDefault="00A81D1D" w:rsidP="006C2946">
      <w:pPr>
        <w:pStyle w:val="Figure"/>
      </w:pPr>
      <w:r>
        <w:rPr>
          <w:noProof/>
          <w:lang w:val="en-US" w:eastAsia="zh-CN"/>
        </w:rPr>
        <w:object w:dxaOrig="4510" w:dyaOrig="1456">
          <v:shape id="_x0000_i1060" type="#_x0000_t75" style="width:373.15pt;height:120.85pt" o:ole="">
            <v:imagedata r:id="rId60" o:title=""/>
          </v:shape>
          <o:OLEObject Type="Embed" ProgID="CorelDRAW.Graphic.14" ShapeID="_x0000_i1060" DrawAspect="Content" ObjectID="_1425366392" r:id="rId61"/>
        </w:object>
      </w:r>
    </w:p>
    <w:p w:rsidR="006C2946" w:rsidRDefault="006C2946" w:rsidP="006C2946">
      <w:pPr>
        <w:rPr>
          <w:b/>
        </w:rPr>
      </w:pPr>
    </w:p>
    <w:p w:rsidR="006C2946" w:rsidRPr="006C2946" w:rsidRDefault="006C2946" w:rsidP="006C2946">
      <w:pPr>
        <w:rPr>
          <w:lang w:val="en-US"/>
        </w:rPr>
      </w:pPr>
      <w:r w:rsidRPr="006C2946">
        <w:rPr>
          <w:b/>
          <w:lang w:val="en-US"/>
        </w:rPr>
        <w:t>6</w:t>
      </w:r>
      <w:r w:rsidRPr="006C2946">
        <w:rPr>
          <w:b/>
          <w:lang w:val="en-US"/>
        </w:rPr>
        <w:tab/>
      </w:r>
      <w:r w:rsidRPr="006C2946">
        <w:rPr>
          <w:lang w:val="en-US"/>
        </w:rPr>
        <w:t>That, for international connections, the centre frequency should be:</w:t>
      </w:r>
    </w:p>
    <w:p w:rsidR="006C2946" w:rsidRPr="006C2946" w:rsidRDefault="006C2946" w:rsidP="006C2946">
      <w:pPr>
        <w:pStyle w:val="Equation"/>
        <w:rPr>
          <w:lang w:val="en-US"/>
        </w:rPr>
      </w:pPr>
      <w:r w:rsidRPr="006C2946">
        <w:rPr>
          <w:i/>
          <w:lang w:val="en-US"/>
        </w:rPr>
        <w:tab/>
      </w:r>
      <w:r w:rsidRPr="006C2946">
        <w:rPr>
          <w:i/>
          <w:lang w:val="en-US"/>
        </w:rPr>
        <w:tab/>
        <w:t>f</w:t>
      </w:r>
      <w:r w:rsidRPr="006C2946">
        <w:rPr>
          <w:vertAlign w:val="subscript"/>
          <w:lang w:val="en-US"/>
        </w:rPr>
        <w:t>0</w:t>
      </w:r>
      <w:r w:rsidRPr="006C2946">
        <w:rPr>
          <w:lang w:val="en-US"/>
        </w:rPr>
        <w:t xml:space="preserve">  =  8</w:t>
      </w:r>
      <w:r w:rsidRPr="006C2946">
        <w:rPr>
          <w:sz w:val="12"/>
          <w:lang w:val="en-US"/>
        </w:rPr>
        <w:t> </w:t>
      </w:r>
      <w:r w:rsidR="005E5BEB">
        <w:rPr>
          <w:lang w:val="en-US"/>
        </w:rPr>
        <w:t>000 MHz</w:t>
      </w:r>
    </w:p>
    <w:p w:rsidR="006C2946" w:rsidRPr="006C2946" w:rsidRDefault="006C2946" w:rsidP="006C2946">
      <w:pPr>
        <w:rPr>
          <w:lang w:val="en-US"/>
        </w:rPr>
      </w:pPr>
      <w:r w:rsidRPr="006C2946">
        <w:rPr>
          <w:lang w:val="en-US"/>
        </w:rPr>
        <w:t>This value corresponds to the band 7</w:t>
      </w:r>
      <w:r w:rsidRPr="006C2946">
        <w:rPr>
          <w:sz w:val="12"/>
          <w:lang w:val="en-US"/>
        </w:rPr>
        <w:t> </w:t>
      </w:r>
      <w:r w:rsidRPr="006C2946">
        <w:rPr>
          <w:lang w:val="en-US"/>
        </w:rPr>
        <w:t>725-7</w:t>
      </w:r>
      <w:r w:rsidRPr="006C2946">
        <w:rPr>
          <w:sz w:val="12"/>
          <w:lang w:val="en-US"/>
        </w:rPr>
        <w:t> </w:t>
      </w:r>
      <w:r w:rsidRPr="006C2946">
        <w:rPr>
          <w:lang w:val="en-US"/>
        </w:rPr>
        <w:t>975 MHz in the lower half and 8</w:t>
      </w:r>
      <w:r w:rsidRPr="006C2946">
        <w:rPr>
          <w:sz w:val="12"/>
          <w:lang w:val="en-US"/>
        </w:rPr>
        <w:t> </w:t>
      </w:r>
      <w:r w:rsidRPr="006C2946">
        <w:rPr>
          <w:lang w:val="en-US"/>
        </w:rPr>
        <w:t>025-8</w:t>
      </w:r>
      <w:r w:rsidRPr="006C2946">
        <w:rPr>
          <w:sz w:val="12"/>
          <w:lang w:val="en-US"/>
        </w:rPr>
        <w:t> </w:t>
      </w:r>
      <w:r w:rsidRPr="006C2946">
        <w:rPr>
          <w:lang w:val="en-US"/>
        </w:rPr>
        <w:t>275 MHz in the upper half.</w:t>
      </w:r>
    </w:p>
    <w:p w:rsidR="006C2946" w:rsidRPr="006C2946" w:rsidRDefault="006C2946" w:rsidP="004E1B5D">
      <w:pPr>
        <w:pStyle w:val="Note"/>
        <w:rPr>
          <w:lang w:val="en-US"/>
        </w:rPr>
      </w:pPr>
      <w:r w:rsidRPr="006C2946">
        <w:rPr>
          <w:lang w:val="en-US"/>
        </w:rPr>
        <w:t xml:space="preserve">NOTE 1 – The </w:t>
      </w:r>
      <w:r w:rsidRPr="005E5BEB">
        <w:rPr>
          <w:lang w:val="en-US"/>
        </w:rPr>
        <w:t>RF</w:t>
      </w:r>
      <w:r w:rsidRPr="006C2946">
        <w:rPr>
          <w:lang w:val="en-US"/>
        </w:rPr>
        <w:t xml:space="preserve"> channel arrangement shown in Fig. 9 overlaps that mentioned in Recommendation ITU</w:t>
      </w:r>
      <w:r w:rsidRPr="006C2946">
        <w:rPr>
          <w:lang w:val="en-US"/>
        </w:rPr>
        <w:noBreakHyphen/>
        <w:t xml:space="preserve">R F.385, for a centre frequency of 7 700 MHz, by 125 MHz between 7 725 MHz and 7 850 MHz. All due precautions to avoid mutual interference must be taken by </w:t>
      </w:r>
      <w:r w:rsidR="004E1B5D">
        <w:rPr>
          <w:lang w:val="en-US"/>
        </w:rPr>
        <w:t>FWS</w:t>
      </w:r>
      <w:r w:rsidRPr="006C2946">
        <w:rPr>
          <w:lang w:val="en-US"/>
        </w:rPr>
        <w:t xml:space="preserve"> using these channel arrangements.</w:t>
      </w:r>
    </w:p>
    <w:p w:rsidR="006C2946" w:rsidRDefault="006C2946" w:rsidP="005E5BEB">
      <w:pPr>
        <w:rPr>
          <w:lang w:val="en-US"/>
        </w:rPr>
      </w:pPr>
    </w:p>
    <w:p w:rsidR="005E5BEB" w:rsidRPr="006C2946" w:rsidRDefault="005E5BEB" w:rsidP="005E5BEB">
      <w:pPr>
        <w:pStyle w:val="Line"/>
      </w:pPr>
    </w:p>
    <w:sectPr w:rsidR="005E5BEB" w:rsidRPr="006C2946" w:rsidSect="006C2946">
      <w:headerReference w:type="even" r:id="rId62"/>
      <w:headerReference w:type="default" r:id="rId6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530" w:rsidRDefault="00891530">
      <w:r>
        <w:separator/>
      </w:r>
    </w:p>
  </w:endnote>
  <w:endnote w:type="continuationSeparator" w:id="0">
    <w:p w:rsidR="00891530" w:rsidRDefault="00891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530" w:rsidRDefault="00891530">
      <w:r>
        <w:separator/>
      </w:r>
    </w:p>
  </w:footnote>
  <w:footnote w:type="continuationSeparator" w:id="0">
    <w:p w:rsidR="00891530" w:rsidRDefault="008915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530" w:rsidRDefault="0089153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530" w:rsidRDefault="00891530" w:rsidP="00891530">
    <w:pPr>
      <w:pStyle w:val="Header"/>
      <w:ind w:right="360" w:firstLine="360"/>
    </w:pPr>
    <w:r>
      <w:rPr>
        <w:noProof/>
        <w:lang w:val="en-US" w:eastAsia="zh-CN"/>
      </w:rPr>
      <w:drawing>
        <wp:anchor distT="0" distB="0" distL="114300" distR="114300" simplePos="0" relativeHeight="251659264" behindDoc="1" locked="0" layoutInCell="1" allowOverlap="1" wp14:anchorId="5BE2C2D6" wp14:editId="25597BF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530" w:rsidRPr="00FC42AF" w:rsidRDefault="00891530">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D16F61">
      <w:rPr>
        <w:rStyle w:val="PageNumber"/>
        <w:b/>
        <w:bCs/>
        <w:noProof/>
      </w:rPr>
      <w:t>ii</w:t>
    </w:r>
    <w:r>
      <w:rPr>
        <w:rStyle w:val="PageNumber"/>
        <w:b/>
        <w:bCs/>
      </w:rPr>
      <w:fldChar w:fldCharType="end"/>
    </w:r>
    <w:r w:rsidRPr="00FC42AF">
      <w:tab/>
    </w:r>
    <w:fldSimple w:instr=" DOCPROPERTY &quot;Header&quot; \* MERGEFORMAT ">
      <w:r w:rsidRPr="004B1761">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D16F61">
      <w:rPr>
        <w:b/>
        <w:bCs/>
        <w:noProof/>
      </w:rPr>
      <w:t>ITU-R  F.386-9</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530" w:rsidRDefault="00891530">
    <w:pPr>
      <w:pStyle w:val="Header"/>
    </w:pPr>
    <w:r>
      <w:tab/>
    </w:r>
    <w:fldSimple w:instr=" DOCPROPERTY &quot;Header&quot; \* MERGEFORMAT ">
      <w:r w:rsidRPr="004B1761">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ITU-R  F.386-9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530" w:rsidRDefault="0089153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16F61">
      <w:rPr>
        <w:rStyle w:val="PageNumber"/>
        <w:b/>
        <w:bCs/>
        <w:noProof/>
        <w:lang w:val="en-US"/>
      </w:rPr>
      <w:t>16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4B176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16F61">
      <w:rPr>
        <w:b/>
        <w:bCs/>
        <w:noProof/>
      </w:rPr>
      <w:t>ITU-R  F.386-9</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530" w:rsidRDefault="00891530">
    <w:pPr>
      <w:pStyle w:val="Header"/>
    </w:pPr>
    <w:r>
      <w:tab/>
    </w:r>
    <w:fldSimple w:instr=" DOCPROPERTY &quot;Header&quot; \* MERGEFORMAT ">
      <w:r w:rsidRPr="004B176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16F61">
      <w:rPr>
        <w:b/>
        <w:bCs/>
        <w:noProof/>
      </w:rPr>
      <w:t>ITU-R  F.386-9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16F61">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105B5"/>
    <w:multiLevelType w:val="hybridMultilevel"/>
    <w:tmpl w:val="3014E102"/>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
    <w:nsid w:val="076F57CE"/>
    <w:multiLevelType w:val="hybridMultilevel"/>
    <w:tmpl w:val="93DCD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62E7DEB"/>
    <w:multiLevelType w:val="hybridMultilevel"/>
    <w:tmpl w:val="DA9AD610"/>
    <w:lvl w:ilvl="0" w:tplc="04090001">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
    <w:nsid w:val="40966F4A"/>
    <w:multiLevelType w:val="hybridMultilevel"/>
    <w:tmpl w:val="639499B8"/>
    <w:lvl w:ilvl="0" w:tplc="144AB800">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431C3EF7"/>
    <w:multiLevelType w:val="hybridMultilevel"/>
    <w:tmpl w:val="7522FE1C"/>
    <w:lvl w:ilvl="0" w:tplc="40D2364E">
      <w:start w:val="5"/>
      <w:numFmt w:val="decimal"/>
      <w:lvlText w:val="%1"/>
      <w:lvlJc w:val="left"/>
      <w:pPr>
        <w:tabs>
          <w:tab w:val="num" w:pos="360"/>
        </w:tabs>
        <w:ind w:left="360" w:hanging="360"/>
      </w:pPr>
      <w:rPr>
        <w:rFonts w:hint="default"/>
      </w:rPr>
    </w:lvl>
    <w:lvl w:ilvl="1" w:tplc="04090001">
      <w:start w:val="1"/>
      <w:numFmt w:val="bullet"/>
      <w:lvlText w:val=""/>
      <w:lvlJc w:val="left"/>
      <w:pPr>
        <w:tabs>
          <w:tab w:val="num" w:pos="800"/>
        </w:tabs>
        <w:ind w:left="800" w:hanging="400"/>
      </w:pPr>
      <w:rPr>
        <w:rFonts w:ascii="Wingdings" w:hAnsi="Wingdings" w:hint="default"/>
      </w:rPr>
    </w:lvl>
    <w:lvl w:ilvl="2" w:tplc="0409001B" w:tentative="1">
      <w:start w:val="1"/>
      <w:numFmt w:val="lowerRoman"/>
      <w:lvlText w:val="%3."/>
      <w:lvlJc w:val="right"/>
      <w:pPr>
        <w:tabs>
          <w:tab w:val="num" w:pos="1200"/>
        </w:tabs>
        <w:ind w:left="1200" w:hanging="400"/>
      </w:pPr>
    </w:lvl>
    <w:lvl w:ilvl="3" w:tplc="0409000F" w:tentative="1">
      <w:start w:val="1"/>
      <w:numFmt w:val="decimal"/>
      <w:lvlText w:val="%4."/>
      <w:lvlJc w:val="left"/>
      <w:pPr>
        <w:tabs>
          <w:tab w:val="num" w:pos="1600"/>
        </w:tabs>
        <w:ind w:left="1600" w:hanging="400"/>
      </w:pPr>
    </w:lvl>
    <w:lvl w:ilvl="4" w:tplc="04090019" w:tentative="1">
      <w:start w:val="1"/>
      <w:numFmt w:val="upperLetter"/>
      <w:lvlText w:val="%5."/>
      <w:lvlJc w:val="left"/>
      <w:pPr>
        <w:tabs>
          <w:tab w:val="num" w:pos="2000"/>
        </w:tabs>
        <w:ind w:left="2000" w:hanging="400"/>
      </w:pPr>
    </w:lvl>
    <w:lvl w:ilvl="5" w:tplc="0409001B" w:tentative="1">
      <w:start w:val="1"/>
      <w:numFmt w:val="lowerRoman"/>
      <w:lvlText w:val="%6."/>
      <w:lvlJc w:val="right"/>
      <w:pPr>
        <w:tabs>
          <w:tab w:val="num" w:pos="2400"/>
        </w:tabs>
        <w:ind w:left="2400" w:hanging="400"/>
      </w:pPr>
    </w:lvl>
    <w:lvl w:ilvl="6" w:tplc="0409000F" w:tentative="1">
      <w:start w:val="1"/>
      <w:numFmt w:val="decimal"/>
      <w:lvlText w:val="%7."/>
      <w:lvlJc w:val="left"/>
      <w:pPr>
        <w:tabs>
          <w:tab w:val="num" w:pos="2800"/>
        </w:tabs>
        <w:ind w:left="2800" w:hanging="400"/>
      </w:pPr>
    </w:lvl>
    <w:lvl w:ilvl="7" w:tplc="04090019" w:tentative="1">
      <w:start w:val="1"/>
      <w:numFmt w:val="upperLetter"/>
      <w:lvlText w:val="%8."/>
      <w:lvlJc w:val="left"/>
      <w:pPr>
        <w:tabs>
          <w:tab w:val="num" w:pos="3200"/>
        </w:tabs>
        <w:ind w:left="3200" w:hanging="400"/>
      </w:pPr>
    </w:lvl>
    <w:lvl w:ilvl="8" w:tplc="0409001B" w:tentative="1">
      <w:start w:val="1"/>
      <w:numFmt w:val="lowerRoman"/>
      <w:lvlText w:val="%9."/>
      <w:lvlJc w:val="right"/>
      <w:pPr>
        <w:tabs>
          <w:tab w:val="num" w:pos="3600"/>
        </w:tabs>
        <w:ind w:left="3600" w:hanging="400"/>
      </w:pPr>
    </w:lvl>
  </w:abstractNum>
  <w:abstractNum w:abstractNumId="5">
    <w:nsid w:val="52042D51"/>
    <w:multiLevelType w:val="hybridMultilevel"/>
    <w:tmpl w:val="96BE8932"/>
    <w:lvl w:ilvl="0" w:tplc="04090001">
      <w:start w:val="1"/>
      <w:numFmt w:val="bullet"/>
      <w:lvlText w:val=""/>
      <w:lvlJc w:val="left"/>
      <w:pPr>
        <w:tabs>
          <w:tab w:val="num" w:pos="1695"/>
        </w:tabs>
        <w:ind w:left="1695" w:hanging="420"/>
      </w:pPr>
      <w:rPr>
        <w:rFonts w:ascii="Wingdings" w:hAnsi="Wingdings" w:hint="default"/>
      </w:rPr>
    </w:lvl>
    <w:lvl w:ilvl="1" w:tplc="04090003" w:tentative="1">
      <w:start w:val="1"/>
      <w:numFmt w:val="bullet"/>
      <w:lvlText w:val=""/>
      <w:lvlJc w:val="left"/>
      <w:pPr>
        <w:tabs>
          <w:tab w:val="num" w:pos="2115"/>
        </w:tabs>
        <w:ind w:left="2115" w:hanging="420"/>
      </w:pPr>
      <w:rPr>
        <w:rFonts w:ascii="Wingdings" w:hAnsi="Wingdings" w:hint="default"/>
      </w:rPr>
    </w:lvl>
    <w:lvl w:ilvl="2" w:tplc="04090005" w:tentative="1">
      <w:start w:val="1"/>
      <w:numFmt w:val="bullet"/>
      <w:lvlText w:val=""/>
      <w:lvlJc w:val="left"/>
      <w:pPr>
        <w:tabs>
          <w:tab w:val="num" w:pos="2535"/>
        </w:tabs>
        <w:ind w:left="2535" w:hanging="420"/>
      </w:pPr>
      <w:rPr>
        <w:rFonts w:ascii="Wingdings" w:hAnsi="Wingdings" w:hint="default"/>
      </w:rPr>
    </w:lvl>
    <w:lvl w:ilvl="3" w:tplc="04090001" w:tentative="1">
      <w:start w:val="1"/>
      <w:numFmt w:val="bullet"/>
      <w:lvlText w:val=""/>
      <w:lvlJc w:val="left"/>
      <w:pPr>
        <w:tabs>
          <w:tab w:val="num" w:pos="2955"/>
        </w:tabs>
        <w:ind w:left="2955" w:hanging="420"/>
      </w:pPr>
      <w:rPr>
        <w:rFonts w:ascii="Wingdings" w:hAnsi="Wingdings" w:hint="default"/>
      </w:rPr>
    </w:lvl>
    <w:lvl w:ilvl="4" w:tplc="04090003" w:tentative="1">
      <w:start w:val="1"/>
      <w:numFmt w:val="bullet"/>
      <w:lvlText w:val=""/>
      <w:lvlJc w:val="left"/>
      <w:pPr>
        <w:tabs>
          <w:tab w:val="num" w:pos="3375"/>
        </w:tabs>
        <w:ind w:left="3375" w:hanging="420"/>
      </w:pPr>
      <w:rPr>
        <w:rFonts w:ascii="Wingdings" w:hAnsi="Wingdings" w:hint="default"/>
      </w:rPr>
    </w:lvl>
    <w:lvl w:ilvl="5" w:tplc="04090005" w:tentative="1">
      <w:start w:val="1"/>
      <w:numFmt w:val="bullet"/>
      <w:lvlText w:val=""/>
      <w:lvlJc w:val="left"/>
      <w:pPr>
        <w:tabs>
          <w:tab w:val="num" w:pos="3795"/>
        </w:tabs>
        <w:ind w:left="3795" w:hanging="420"/>
      </w:pPr>
      <w:rPr>
        <w:rFonts w:ascii="Wingdings" w:hAnsi="Wingdings" w:hint="default"/>
      </w:rPr>
    </w:lvl>
    <w:lvl w:ilvl="6" w:tplc="04090001" w:tentative="1">
      <w:start w:val="1"/>
      <w:numFmt w:val="bullet"/>
      <w:lvlText w:val=""/>
      <w:lvlJc w:val="left"/>
      <w:pPr>
        <w:tabs>
          <w:tab w:val="num" w:pos="4215"/>
        </w:tabs>
        <w:ind w:left="4215" w:hanging="420"/>
      </w:pPr>
      <w:rPr>
        <w:rFonts w:ascii="Wingdings" w:hAnsi="Wingdings" w:hint="default"/>
      </w:rPr>
    </w:lvl>
    <w:lvl w:ilvl="7" w:tplc="04090003" w:tentative="1">
      <w:start w:val="1"/>
      <w:numFmt w:val="bullet"/>
      <w:lvlText w:val=""/>
      <w:lvlJc w:val="left"/>
      <w:pPr>
        <w:tabs>
          <w:tab w:val="num" w:pos="4635"/>
        </w:tabs>
        <w:ind w:left="4635" w:hanging="420"/>
      </w:pPr>
      <w:rPr>
        <w:rFonts w:ascii="Wingdings" w:hAnsi="Wingdings" w:hint="default"/>
      </w:rPr>
    </w:lvl>
    <w:lvl w:ilvl="8" w:tplc="04090005" w:tentative="1">
      <w:start w:val="1"/>
      <w:numFmt w:val="bullet"/>
      <w:lvlText w:val=""/>
      <w:lvlJc w:val="left"/>
      <w:pPr>
        <w:tabs>
          <w:tab w:val="num" w:pos="5055"/>
        </w:tabs>
        <w:ind w:left="5055" w:hanging="420"/>
      </w:pPr>
      <w:rPr>
        <w:rFonts w:ascii="Wingdings" w:hAnsi="Wingdings" w:hint="default"/>
      </w:rPr>
    </w:lvl>
  </w:abstractNum>
  <w:abstractNum w:abstractNumId="6">
    <w:nsid w:val="5C9C2536"/>
    <w:multiLevelType w:val="hybridMultilevel"/>
    <w:tmpl w:val="81DC4F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FD9317A"/>
    <w:multiLevelType w:val="hybridMultilevel"/>
    <w:tmpl w:val="ADD2E99A"/>
    <w:lvl w:ilvl="0" w:tplc="04090001">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8">
    <w:nsid w:val="794A548F"/>
    <w:multiLevelType w:val="hybridMultilevel"/>
    <w:tmpl w:val="E2C43E88"/>
    <w:lvl w:ilvl="0" w:tplc="60B456CA">
      <w:start w:val="1"/>
      <w:numFmt w:val="decimal"/>
      <w:lvlText w:val="%1."/>
      <w:lvlJc w:val="left"/>
      <w:pPr>
        <w:tabs>
          <w:tab w:val="num" w:pos="1080"/>
        </w:tabs>
        <w:ind w:left="1080" w:hanging="720"/>
      </w:pPr>
      <w:rPr>
        <w:rFonts w:hint="eastAsia"/>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C8B3BBE"/>
    <w:multiLevelType w:val="hybridMultilevel"/>
    <w:tmpl w:val="6C0093DE"/>
    <w:lvl w:ilvl="0" w:tplc="04090001">
      <w:start w:val="1"/>
      <w:numFmt w:val="bullet"/>
      <w:lvlText w:val=""/>
      <w:lvlJc w:val="left"/>
      <w:pPr>
        <w:tabs>
          <w:tab w:val="num" w:pos="1694"/>
        </w:tabs>
        <w:ind w:left="1694" w:hanging="420"/>
      </w:pPr>
      <w:rPr>
        <w:rFonts w:ascii="Wingdings" w:hAnsi="Wingdings" w:hint="default"/>
      </w:rPr>
    </w:lvl>
    <w:lvl w:ilvl="1" w:tplc="04090003" w:tentative="1">
      <w:start w:val="1"/>
      <w:numFmt w:val="bullet"/>
      <w:lvlText w:val=""/>
      <w:lvlJc w:val="left"/>
      <w:pPr>
        <w:tabs>
          <w:tab w:val="num" w:pos="2114"/>
        </w:tabs>
        <w:ind w:left="2114" w:hanging="420"/>
      </w:pPr>
      <w:rPr>
        <w:rFonts w:ascii="Wingdings" w:hAnsi="Wingdings" w:hint="default"/>
      </w:rPr>
    </w:lvl>
    <w:lvl w:ilvl="2" w:tplc="04090005" w:tentative="1">
      <w:start w:val="1"/>
      <w:numFmt w:val="bullet"/>
      <w:lvlText w:val=""/>
      <w:lvlJc w:val="left"/>
      <w:pPr>
        <w:tabs>
          <w:tab w:val="num" w:pos="2534"/>
        </w:tabs>
        <w:ind w:left="2534" w:hanging="420"/>
      </w:pPr>
      <w:rPr>
        <w:rFonts w:ascii="Wingdings" w:hAnsi="Wingdings" w:hint="default"/>
      </w:rPr>
    </w:lvl>
    <w:lvl w:ilvl="3" w:tplc="04090001" w:tentative="1">
      <w:start w:val="1"/>
      <w:numFmt w:val="bullet"/>
      <w:lvlText w:val=""/>
      <w:lvlJc w:val="left"/>
      <w:pPr>
        <w:tabs>
          <w:tab w:val="num" w:pos="2954"/>
        </w:tabs>
        <w:ind w:left="2954" w:hanging="420"/>
      </w:pPr>
      <w:rPr>
        <w:rFonts w:ascii="Wingdings" w:hAnsi="Wingdings" w:hint="default"/>
      </w:rPr>
    </w:lvl>
    <w:lvl w:ilvl="4" w:tplc="04090003" w:tentative="1">
      <w:start w:val="1"/>
      <w:numFmt w:val="bullet"/>
      <w:lvlText w:val=""/>
      <w:lvlJc w:val="left"/>
      <w:pPr>
        <w:tabs>
          <w:tab w:val="num" w:pos="3374"/>
        </w:tabs>
        <w:ind w:left="3374" w:hanging="420"/>
      </w:pPr>
      <w:rPr>
        <w:rFonts w:ascii="Wingdings" w:hAnsi="Wingdings" w:hint="default"/>
      </w:rPr>
    </w:lvl>
    <w:lvl w:ilvl="5" w:tplc="04090005" w:tentative="1">
      <w:start w:val="1"/>
      <w:numFmt w:val="bullet"/>
      <w:lvlText w:val=""/>
      <w:lvlJc w:val="left"/>
      <w:pPr>
        <w:tabs>
          <w:tab w:val="num" w:pos="3794"/>
        </w:tabs>
        <w:ind w:left="3794" w:hanging="420"/>
      </w:pPr>
      <w:rPr>
        <w:rFonts w:ascii="Wingdings" w:hAnsi="Wingdings" w:hint="default"/>
      </w:rPr>
    </w:lvl>
    <w:lvl w:ilvl="6" w:tplc="04090001" w:tentative="1">
      <w:start w:val="1"/>
      <w:numFmt w:val="bullet"/>
      <w:lvlText w:val=""/>
      <w:lvlJc w:val="left"/>
      <w:pPr>
        <w:tabs>
          <w:tab w:val="num" w:pos="4214"/>
        </w:tabs>
        <w:ind w:left="4214" w:hanging="420"/>
      </w:pPr>
      <w:rPr>
        <w:rFonts w:ascii="Wingdings" w:hAnsi="Wingdings" w:hint="default"/>
      </w:rPr>
    </w:lvl>
    <w:lvl w:ilvl="7" w:tplc="04090003" w:tentative="1">
      <w:start w:val="1"/>
      <w:numFmt w:val="bullet"/>
      <w:lvlText w:val=""/>
      <w:lvlJc w:val="left"/>
      <w:pPr>
        <w:tabs>
          <w:tab w:val="num" w:pos="4634"/>
        </w:tabs>
        <w:ind w:left="4634" w:hanging="420"/>
      </w:pPr>
      <w:rPr>
        <w:rFonts w:ascii="Wingdings" w:hAnsi="Wingdings" w:hint="default"/>
      </w:rPr>
    </w:lvl>
    <w:lvl w:ilvl="8" w:tplc="04090005" w:tentative="1">
      <w:start w:val="1"/>
      <w:numFmt w:val="bullet"/>
      <w:lvlText w:val=""/>
      <w:lvlJc w:val="left"/>
      <w:pPr>
        <w:tabs>
          <w:tab w:val="num" w:pos="5054"/>
        </w:tabs>
        <w:ind w:left="5054" w:hanging="420"/>
      </w:pPr>
      <w:rPr>
        <w:rFonts w:ascii="Wingdings" w:hAnsi="Wingdings" w:hint="default"/>
      </w:rPr>
    </w:lvl>
  </w:abstractNum>
  <w:num w:numId="1">
    <w:abstractNumId w:val="8"/>
  </w:num>
  <w:num w:numId="2">
    <w:abstractNumId w:val="0"/>
  </w:num>
  <w:num w:numId="3">
    <w:abstractNumId w:val="9"/>
  </w:num>
  <w:num w:numId="4">
    <w:abstractNumId w:val="5"/>
  </w:num>
  <w:num w:numId="5">
    <w:abstractNumId w:val="2"/>
  </w:num>
  <w:num w:numId="6">
    <w:abstractNumId w:val="7"/>
  </w:num>
  <w:num w:numId="7">
    <w:abstractNumId w:val="4"/>
  </w:num>
  <w:num w:numId="8">
    <w:abstractNumId w:val="6"/>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E9E"/>
    <w:rsid w:val="000A07A1"/>
    <w:rsid w:val="00217EBF"/>
    <w:rsid w:val="00242AEE"/>
    <w:rsid w:val="002B68EE"/>
    <w:rsid w:val="002C735A"/>
    <w:rsid w:val="002D76C4"/>
    <w:rsid w:val="002E2553"/>
    <w:rsid w:val="00370813"/>
    <w:rsid w:val="003C5A16"/>
    <w:rsid w:val="00471504"/>
    <w:rsid w:val="004B1761"/>
    <w:rsid w:val="004E1B5D"/>
    <w:rsid w:val="0052529D"/>
    <w:rsid w:val="005E5BEB"/>
    <w:rsid w:val="00607D68"/>
    <w:rsid w:val="00667E9E"/>
    <w:rsid w:val="006C2946"/>
    <w:rsid w:val="00700832"/>
    <w:rsid w:val="0071275F"/>
    <w:rsid w:val="007468DA"/>
    <w:rsid w:val="007A5B72"/>
    <w:rsid w:val="00885491"/>
    <w:rsid w:val="00891530"/>
    <w:rsid w:val="00944ED7"/>
    <w:rsid w:val="009540C1"/>
    <w:rsid w:val="009E00A8"/>
    <w:rsid w:val="00A6617B"/>
    <w:rsid w:val="00A81D1D"/>
    <w:rsid w:val="00AB0DC8"/>
    <w:rsid w:val="00AD231E"/>
    <w:rsid w:val="00B1711C"/>
    <w:rsid w:val="00B44E24"/>
    <w:rsid w:val="00B74985"/>
    <w:rsid w:val="00D16F61"/>
    <w:rsid w:val="00DE2C92"/>
    <w:rsid w:val="00DF4176"/>
    <w:rsid w:val="00E27159"/>
    <w:rsid w:val="00F829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Footnote Reference/,Appel note de bas de p,Footnote symbol,Style 13"/>
    <w:basedOn w:val="DefaultParagraphFont"/>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C735A"/>
    <w:pPr>
      <w:spacing w:after="240"/>
    </w:pPr>
    <w:rPr>
      <w:sz w:val="22"/>
      <w:szCs w:val="22"/>
      <w:lang w:val="en-GB" w:eastAsia="ja-JP"/>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67E9E"/>
    <w:rPr>
      <w:color w:val="0000FF"/>
      <w:u w:val="single"/>
    </w:rPr>
  </w:style>
  <w:style w:type="paragraph" w:customStyle="1" w:styleId="Artheading">
    <w:name w:val="Art_heading"/>
    <w:basedOn w:val="Normal"/>
    <w:next w:val="Normal"/>
    <w:rsid w:val="006C2946"/>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6C2946"/>
    <w:rPr>
      <w:vertAlign w:val="superscript"/>
    </w:rPr>
  </w:style>
  <w:style w:type="paragraph" w:customStyle="1" w:styleId="Figurewithouttitle">
    <w:name w:val="Figure_without_title"/>
    <w:basedOn w:val="FigureNo"/>
    <w:next w:val="Normal"/>
    <w:rsid w:val="006C2946"/>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6C294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6C2946"/>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6C294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6C2946"/>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rsid w:val="006C2946"/>
    <w:pPr>
      <w:tabs>
        <w:tab w:val="left" w:pos="567"/>
        <w:tab w:val="left" w:pos="1701"/>
        <w:tab w:val="left" w:pos="2835"/>
      </w:tabs>
      <w:spacing w:before="240"/>
    </w:pPr>
    <w:rPr>
      <w:b w:val="0"/>
      <w:caps/>
    </w:rPr>
  </w:style>
  <w:style w:type="paragraph" w:customStyle="1" w:styleId="Title2">
    <w:name w:val="Title 2"/>
    <w:basedOn w:val="Source"/>
    <w:next w:val="Title3"/>
    <w:rsid w:val="006C2946"/>
    <w:pPr>
      <w:overflowPunct/>
      <w:autoSpaceDE/>
      <w:autoSpaceDN/>
      <w:adjustRightInd/>
      <w:spacing w:before="480"/>
      <w:textAlignment w:val="auto"/>
    </w:pPr>
    <w:rPr>
      <w:b w:val="0"/>
      <w:caps/>
    </w:rPr>
  </w:style>
  <w:style w:type="paragraph" w:customStyle="1" w:styleId="Title3">
    <w:name w:val="Title 3"/>
    <w:basedOn w:val="Title2"/>
    <w:next w:val="Title4"/>
    <w:rsid w:val="006C2946"/>
    <w:pPr>
      <w:spacing w:before="240"/>
    </w:pPr>
    <w:rPr>
      <w:caps w:val="0"/>
    </w:rPr>
  </w:style>
  <w:style w:type="paragraph" w:customStyle="1" w:styleId="Title4">
    <w:name w:val="Title 4"/>
    <w:basedOn w:val="Title3"/>
    <w:next w:val="Heading1"/>
    <w:rsid w:val="006C2946"/>
    <w:rPr>
      <w:b/>
    </w:rPr>
  </w:style>
  <w:style w:type="character" w:customStyle="1" w:styleId="Appdef">
    <w:name w:val="App_def"/>
    <w:basedOn w:val="DefaultParagraphFont"/>
    <w:rsid w:val="006C2946"/>
    <w:rPr>
      <w:rFonts w:ascii="Times New Roman" w:hAnsi="Times New Roman"/>
      <w:b/>
    </w:rPr>
  </w:style>
  <w:style w:type="character" w:customStyle="1" w:styleId="Appref">
    <w:name w:val="App_ref"/>
    <w:basedOn w:val="DefaultParagraphFont"/>
    <w:rsid w:val="006C2946"/>
  </w:style>
  <w:style w:type="character" w:customStyle="1" w:styleId="Artdef">
    <w:name w:val="Art_def"/>
    <w:basedOn w:val="DefaultParagraphFont"/>
    <w:rsid w:val="006C2946"/>
    <w:rPr>
      <w:rFonts w:ascii="Times New Roman" w:hAnsi="Times New Roman"/>
      <w:b/>
    </w:rPr>
  </w:style>
  <w:style w:type="character" w:customStyle="1" w:styleId="Artref">
    <w:name w:val="Art_ref"/>
    <w:basedOn w:val="DefaultParagraphFont"/>
    <w:rsid w:val="006C2946"/>
  </w:style>
  <w:style w:type="character" w:customStyle="1" w:styleId="Recdef">
    <w:name w:val="Rec_def"/>
    <w:basedOn w:val="DefaultParagraphFont"/>
    <w:rsid w:val="006C2946"/>
    <w:rPr>
      <w:b/>
    </w:rPr>
  </w:style>
  <w:style w:type="character" w:customStyle="1" w:styleId="Resdef">
    <w:name w:val="Res_def"/>
    <w:basedOn w:val="DefaultParagraphFont"/>
    <w:rsid w:val="006C2946"/>
    <w:rPr>
      <w:rFonts w:ascii="Times New Roman" w:hAnsi="Times New Roman"/>
      <w:b/>
    </w:rPr>
  </w:style>
  <w:style w:type="character" w:customStyle="1" w:styleId="Tablefreq">
    <w:name w:val="Table_freq"/>
    <w:basedOn w:val="DefaultParagraphFont"/>
    <w:rsid w:val="006C2946"/>
    <w:rPr>
      <w:b/>
      <w:color w:val="auto"/>
      <w:sz w:val="20"/>
    </w:rPr>
  </w:style>
  <w:style w:type="paragraph" w:customStyle="1" w:styleId="Formal">
    <w:name w:val="Formal"/>
    <w:basedOn w:val="ASN1"/>
    <w:rsid w:val="006C2946"/>
    <w:pPr>
      <w:tabs>
        <w:tab w:val="left" w:pos="1871"/>
      </w:tabs>
      <w:jc w:val="left"/>
    </w:pPr>
    <w:rPr>
      <w:rFonts w:ascii="Times New Roman Bold" w:hAnsi="Times New Roman Bold"/>
      <w:b w:val="0"/>
      <w:lang w:val="en-GB"/>
    </w:rPr>
  </w:style>
  <w:style w:type="paragraph" w:customStyle="1" w:styleId="Section1">
    <w:name w:val="Section_1"/>
    <w:basedOn w:val="Normal"/>
    <w:rsid w:val="006C2946"/>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6C2946"/>
    <w:rPr>
      <w:b w:val="0"/>
      <w:i/>
    </w:rPr>
  </w:style>
  <w:style w:type="paragraph" w:customStyle="1" w:styleId="AnnexNo">
    <w:name w:val="Annex_No"/>
    <w:basedOn w:val="Normal"/>
    <w:next w:val="Normal"/>
    <w:rsid w:val="006C2946"/>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6C294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6C2946"/>
  </w:style>
  <w:style w:type="paragraph" w:customStyle="1" w:styleId="Appendixtitle">
    <w:name w:val="Appendix_title"/>
    <w:basedOn w:val="Annextitle"/>
    <w:next w:val="Normal"/>
    <w:rsid w:val="006C2946"/>
  </w:style>
  <w:style w:type="paragraph" w:customStyle="1" w:styleId="Border">
    <w:name w:val="Border"/>
    <w:basedOn w:val="Tabletext"/>
    <w:rsid w:val="006C2946"/>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rsid w:val="006C2946"/>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6C2946"/>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6C2946"/>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6C2946"/>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6C2946"/>
  </w:style>
  <w:style w:type="paragraph" w:customStyle="1" w:styleId="Normalaftertitle0">
    <w:name w:val="Normal after title"/>
    <w:basedOn w:val="Normal"/>
    <w:next w:val="Normal"/>
    <w:rsid w:val="006C2946"/>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6C2946"/>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rsid w:val="006C2946"/>
    <w:pPr>
      <w:tabs>
        <w:tab w:val="clear" w:pos="794"/>
        <w:tab w:val="clear" w:pos="1191"/>
        <w:tab w:val="left" w:pos="1134"/>
      </w:tabs>
      <w:jc w:val="left"/>
    </w:pPr>
    <w:rPr>
      <w:lang w:val="en-GB"/>
    </w:rPr>
  </w:style>
  <w:style w:type="paragraph" w:customStyle="1" w:styleId="Section3">
    <w:name w:val="Section_3"/>
    <w:basedOn w:val="Section1"/>
    <w:rsid w:val="006C2946"/>
    <w:rPr>
      <w:b w:val="0"/>
    </w:rPr>
  </w:style>
  <w:style w:type="paragraph" w:customStyle="1" w:styleId="TableTextS5">
    <w:name w:val="Table_TextS5"/>
    <w:basedOn w:val="Normal"/>
    <w:rsid w:val="006C2946"/>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link w:val="FootnoteText"/>
    <w:rsid w:val="006C2946"/>
    <w:rPr>
      <w:sz w:val="22"/>
      <w:lang w:val="fr-FR" w:eastAsia="en-US"/>
    </w:rPr>
  </w:style>
  <w:style w:type="paragraph" w:styleId="BodyTextIndent">
    <w:name w:val="Body Text Indent"/>
    <w:basedOn w:val="Normal"/>
    <w:link w:val="BodyTextIndentChar"/>
    <w:rsid w:val="006C2946"/>
    <w:pPr>
      <w:ind w:left="5040"/>
      <w:jc w:val="center"/>
    </w:pPr>
    <w:rPr>
      <w:rFonts w:eastAsia="MS Mincho"/>
      <w:lang w:val="en-GB"/>
    </w:rPr>
  </w:style>
  <w:style w:type="character" w:customStyle="1" w:styleId="BodyTextIndentChar">
    <w:name w:val="Body Text Indent Char"/>
    <w:basedOn w:val="DefaultParagraphFont"/>
    <w:link w:val="BodyTextIndent"/>
    <w:rsid w:val="006C2946"/>
    <w:rPr>
      <w:rFonts w:eastAsia="MS Mincho"/>
      <w:sz w:val="24"/>
      <w:lang w:val="en-GB" w:eastAsia="en-US"/>
    </w:rPr>
  </w:style>
  <w:style w:type="character" w:customStyle="1" w:styleId="RectitleChar">
    <w:name w:val="Rec_title Char"/>
    <w:link w:val="Rectitle"/>
    <w:rsid w:val="006C2946"/>
    <w:rPr>
      <w:b/>
      <w:sz w:val="28"/>
      <w:lang w:val="fr-FR" w:eastAsia="en-US"/>
    </w:rPr>
  </w:style>
  <w:style w:type="character" w:customStyle="1" w:styleId="SourceChar">
    <w:name w:val="Source Char"/>
    <w:link w:val="Source"/>
    <w:rsid w:val="006C2946"/>
    <w:rPr>
      <w:b/>
      <w:sz w:val="28"/>
      <w:lang w:val="en-GB" w:eastAsia="en-US"/>
    </w:rPr>
  </w:style>
  <w:style w:type="character" w:customStyle="1" w:styleId="HeadingbChar">
    <w:name w:val="Heading_b Char"/>
    <w:link w:val="Headingb"/>
    <w:rsid w:val="006C2946"/>
    <w:rPr>
      <w:b/>
      <w:sz w:val="24"/>
      <w:lang w:val="fr-FR" w:eastAsia="en-US"/>
    </w:rPr>
  </w:style>
  <w:style w:type="paragraph" w:styleId="BalloonText">
    <w:name w:val="Balloon Text"/>
    <w:basedOn w:val="Normal"/>
    <w:link w:val="BalloonTextChar"/>
    <w:rsid w:val="006C2946"/>
    <w:pPr>
      <w:spacing w:before="0"/>
    </w:pPr>
    <w:rPr>
      <w:rFonts w:ascii="Tahoma" w:eastAsiaTheme="minorEastAsia" w:hAnsi="Tahoma"/>
      <w:sz w:val="16"/>
      <w:szCs w:val="16"/>
    </w:rPr>
  </w:style>
  <w:style w:type="character" w:customStyle="1" w:styleId="BalloonTextChar">
    <w:name w:val="Balloon Text Char"/>
    <w:basedOn w:val="DefaultParagraphFont"/>
    <w:link w:val="BalloonText"/>
    <w:rsid w:val="006C2946"/>
    <w:rPr>
      <w:rFonts w:ascii="Tahoma" w:eastAsiaTheme="minorEastAsia" w:hAnsi="Tahoma"/>
      <w:sz w:val="16"/>
      <w:szCs w:val="16"/>
      <w:lang w:val="fr-FR" w:eastAsia="en-US"/>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link w:val="Footer"/>
    <w:rsid w:val="006C2946"/>
    <w:rPr>
      <w:noProof/>
      <w:sz w:val="18"/>
      <w:lang w:val="fr-FR" w:eastAsia="en-US"/>
    </w:rPr>
  </w:style>
  <w:style w:type="character" w:customStyle="1" w:styleId="RecNoChar">
    <w:name w:val="Rec_No Char"/>
    <w:basedOn w:val="DefaultParagraphFont"/>
    <w:link w:val="RecNo"/>
    <w:rsid w:val="006C2946"/>
    <w:rPr>
      <w:sz w:val="28"/>
      <w:lang w:val="fr-FR" w:eastAsia="en-US"/>
    </w:rPr>
  </w:style>
  <w:style w:type="paragraph" w:styleId="ListParagraph">
    <w:name w:val="List Paragraph"/>
    <w:basedOn w:val="Normal"/>
    <w:uiPriority w:val="34"/>
    <w:qFormat/>
    <w:rsid w:val="006C2946"/>
    <w:pPr>
      <w:tabs>
        <w:tab w:val="clear" w:pos="794"/>
        <w:tab w:val="clear" w:pos="1191"/>
        <w:tab w:val="clear" w:pos="1588"/>
        <w:tab w:val="clear" w:pos="1985"/>
        <w:tab w:val="left" w:pos="1134"/>
        <w:tab w:val="left" w:pos="1871"/>
        <w:tab w:val="left" w:pos="2268"/>
      </w:tabs>
      <w:ind w:leftChars="400" w:left="840"/>
      <w:jc w:val="left"/>
    </w:pPr>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Footnote Reference/,Appel note de bas de p,Footnote symbol,Style 13"/>
    <w:basedOn w:val="DefaultParagraphFont"/>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C735A"/>
    <w:pPr>
      <w:spacing w:after="240"/>
    </w:pPr>
    <w:rPr>
      <w:sz w:val="22"/>
      <w:szCs w:val="22"/>
      <w:lang w:val="en-GB" w:eastAsia="ja-JP"/>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67E9E"/>
    <w:rPr>
      <w:color w:val="0000FF"/>
      <w:u w:val="single"/>
    </w:rPr>
  </w:style>
  <w:style w:type="paragraph" w:customStyle="1" w:styleId="Artheading">
    <w:name w:val="Art_heading"/>
    <w:basedOn w:val="Normal"/>
    <w:next w:val="Normal"/>
    <w:rsid w:val="006C2946"/>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6C2946"/>
    <w:rPr>
      <w:vertAlign w:val="superscript"/>
    </w:rPr>
  </w:style>
  <w:style w:type="paragraph" w:customStyle="1" w:styleId="Figurewithouttitle">
    <w:name w:val="Figure_without_title"/>
    <w:basedOn w:val="FigureNo"/>
    <w:next w:val="Normal"/>
    <w:rsid w:val="006C2946"/>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6C294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6C2946"/>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6C294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6C2946"/>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rsid w:val="006C2946"/>
    <w:pPr>
      <w:tabs>
        <w:tab w:val="left" w:pos="567"/>
        <w:tab w:val="left" w:pos="1701"/>
        <w:tab w:val="left" w:pos="2835"/>
      </w:tabs>
      <w:spacing w:before="240"/>
    </w:pPr>
    <w:rPr>
      <w:b w:val="0"/>
      <w:caps/>
    </w:rPr>
  </w:style>
  <w:style w:type="paragraph" w:customStyle="1" w:styleId="Title2">
    <w:name w:val="Title 2"/>
    <w:basedOn w:val="Source"/>
    <w:next w:val="Title3"/>
    <w:rsid w:val="006C2946"/>
    <w:pPr>
      <w:overflowPunct/>
      <w:autoSpaceDE/>
      <w:autoSpaceDN/>
      <w:adjustRightInd/>
      <w:spacing w:before="480"/>
      <w:textAlignment w:val="auto"/>
    </w:pPr>
    <w:rPr>
      <w:b w:val="0"/>
      <w:caps/>
    </w:rPr>
  </w:style>
  <w:style w:type="paragraph" w:customStyle="1" w:styleId="Title3">
    <w:name w:val="Title 3"/>
    <w:basedOn w:val="Title2"/>
    <w:next w:val="Title4"/>
    <w:rsid w:val="006C2946"/>
    <w:pPr>
      <w:spacing w:before="240"/>
    </w:pPr>
    <w:rPr>
      <w:caps w:val="0"/>
    </w:rPr>
  </w:style>
  <w:style w:type="paragraph" w:customStyle="1" w:styleId="Title4">
    <w:name w:val="Title 4"/>
    <w:basedOn w:val="Title3"/>
    <w:next w:val="Heading1"/>
    <w:rsid w:val="006C2946"/>
    <w:rPr>
      <w:b/>
    </w:rPr>
  </w:style>
  <w:style w:type="character" w:customStyle="1" w:styleId="Appdef">
    <w:name w:val="App_def"/>
    <w:basedOn w:val="DefaultParagraphFont"/>
    <w:rsid w:val="006C2946"/>
    <w:rPr>
      <w:rFonts w:ascii="Times New Roman" w:hAnsi="Times New Roman"/>
      <w:b/>
    </w:rPr>
  </w:style>
  <w:style w:type="character" w:customStyle="1" w:styleId="Appref">
    <w:name w:val="App_ref"/>
    <w:basedOn w:val="DefaultParagraphFont"/>
    <w:rsid w:val="006C2946"/>
  </w:style>
  <w:style w:type="character" w:customStyle="1" w:styleId="Artdef">
    <w:name w:val="Art_def"/>
    <w:basedOn w:val="DefaultParagraphFont"/>
    <w:rsid w:val="006C2946"/>
    <w:rPr>
      <w:rFonts w:ascii="Times New Roman" w:hAnsi="Times New Roman"/>
      <w:b/>
    </w:rPr>
  </w:style>
  <w:style w:type="character" w:customStyle="1" w:styleId="Artref">
    <w:name w:val="Art_ref"/>
    <w:basedOn w:val="DefaultParagraphFont"/>
    <w:rsid w:val="006C2946"/>
  </w:style>
  <w:style w:type="character" w:customStyle="1" w:styleId="Recdef">
    <w:name w:val="Rec_def"/>
    <w:basedOn w:val="DefaultParagraphFont"/>
    <w:rsid w:val="006C2946"/>
    <w:rPr>
      <w:b/>
    </w:rPr>
  </w:style>
  <w:style w:type="character" w:customStyle="1" w:styleId="Resdef">
    <w:name w:val="Res_def"/>
    <w:basedOn w:val="DefaultParagraphFont"/>
    <w:rsid w:val="006C2946"/>
    <w:rPr>
      <w:rFonts w:ascii="Times New Roman" w:hAnsi="Times New Roman"/>
      <w:b/>
    </w:rPr>
  </w:style>
  <w:style w:type="character" w:customStyle="1" w:styleId="Tablefreq">
    <w:name w:val="Table_freq"/>
    <w:basedOn w:val="DefaultParagraphFont"/>
    <w:rsid w:val="006C2946"/>
    <w:rPr>
      <w:b/>
      <w:color w:val="auto"/>
      <w:sz w:val="20"/>
    </w:rPr>
  </w:style>
  <w:style w:type="paragraph" w:customStyle="1" w:styleId="Formal">
    <w:name w:val="Formal"/>
    <w:basedOn w:val="ASN1"/>
    <w:rsid w:val="006C2946"/>
    <w:pPr>
      <w:tabs>
        <w:tab w:val="left" w:pos="1871"/>
      </w:tabs>
      <w:jc w:val="left"/>
    </w:pPr>
    <w:rPr>
      <w:rFonts w:ascii="Times New Roman Bold" w:hAnsi="Times New Roman Bold"/>
      <w:b w:val="0"/>
      <w:lang w:val="en-GB"/>
    </w:rPr>
  </w:style>
  <w:style w:type="paragraph" w:customStyle="1" w:styleId="Section1">
    <w:name w:val="Section_1"/>
    <w:basedOn w:val="Normal"/>
    <w:rsid w:val="006C2946"/>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6C2946"/>
    <w:rPr>
      <w:b w:val="0"/>
      <w:i/>
    </w:rPr>
  </w:style>
  <w:style w:type="paragraph" w:customStyle="1" w:styleId="AnnexNo">
    <w:name w:val="Annex_No"/>
    <w:basedOn w:val="Normal"/>
    <w:next w:val="Normal"/>
    <w:rsid w:val="006C2946"/>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6C294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6C2946"/>
  </w:style>
  <w:style w:type="paragraph" w:customStyle="1" w:styleId="Appendixtitle">
    <w:name w:val="Appendix_title"/>
    <w:basedOn w:val="Annextitle"/>
    <w:next w:val="Normal"/>
    <w:rsid w:val="006C2946"/>
  </w:style>
  <w:style w:type="paragraph" w:customStyle="1" w:styleId="Border">
    <w:name w:val="Border"/>
    <w:basedOn w:val="Tabletext"/>
    <w:rsid w:val="006C2946"/>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rsid w:val="006C2946"/>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6C2946"/>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6C2946"/>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6C2946"/>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6C2946"/>
  </w:style>
  <w:style w:type="paragraph" w:customStyle="1" w:styleId="Normalaftertitle0">
    <w:name w:val="Normal after title"/>
    <w:basedOn w:val="Normal"/>
    <w:next w:val="Normal"/>
    <w:rsid w:val="006C2946"/>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6C2946"/>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rsid w:val="006C2946"/>
    <w:pPr>
      <w:tabs>
        <w:tab w:val="clear" w:pos="794"/>
        <w:tab w:val="clear" w:pos="1191"/>
        <w:tab w:val="left" w:pos="1134"/>
      </w:tabs>
      <w:jc w:val="left"/>
    </w:pPr>
    <w:rPr>
      <w:lang w:val="en-GB"/>
    </w:rPr>
  </w:style>
  <w:style w:type="paragraph" w:customStyle="1" w:styleId="Section3">
    <w:name w:val="Section_3"/>
    <w:basedOn w:val="Section1"/>
    <w:rsid w:val="006C2946"/>
    <w:rPr>
      <w:b w:val="0"/>
    </w:rPr>
  </w:style>
  <w:style w:type="paragraph" w:customStyle="1" w:styleId="TableTextS5">
    <w:name w:val="Table_TextS5"/>
    <w:basedOn w:val="Normal"/>
    <w:rsid w:val="006C2946"/>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link w:val="FootnoteText"/>
    <w:rsid w:val="006C2946"/>
    <w:rPr>
      <w:sz w:val="22"/>
      <w:lang w:val="fr-FR" w:eastAsia="en-US"/>
    </w:rPr>
  </w:style>
  <w:style w:type="paragraph" w:styleId="BodyTextIndent">
    <w:name w:val="Body Text Indent"/>
    <w:basedOn w:val="Normal"/>
    <w:link w:val="BodyTextIndentChar"/>
    <w:rsid w:val="006C2946"/>
    <w:pPr>
      <w:ind w:left="5040"/>
      <w:jc w:val="center"/>
    </w:pPr>
    <w:rPr>
      <w:rFonts w:eastAsia="MS Mincho"/>
      <w:lang w:val="en-GB"/>
    </w:rPr>
  </w:style>
  <w:style w:type="character" w:customStyle="1" w:styleId="BodyTextIndentChar">
    <w:name w:val="Body Text Indent Char"/>
    <w:basedOn w:val="DefaultParagraphFont"/>
    <w:link w:val="BodyTextIndent"/>
    <w:rsid w:val="006C2946"/>
    <w:rPr>
      <w:rFonts w:eastAsia="MS Mincho"/>
      <w:sz w:val="24"/>
      <w:lang w:val="en-GB" w:eastAsia="en-US"/>
    </w:rPr>
  </w:style>
  <w:style w:type="character" w:customStyle="1" w:styleId="RectitleChar">
    <w:name w:val="Rec_title Char"/>
    <w:link w:val="Rectitle"/>
    <w:rsid w:val="006C2946"/>
    <w:rPr>
      <w:b/>
      <w:sz w:val="28"/>
      <w:lang w:val="fr-FR" w:eastAsia="en-US"/>
    </w:rPr>
  </w:style>
  <w:style w:type="character" w:customStyle="1" w:styleId="SourceChar">
    <w:name w:val="Source Char"/>
    <w:link w:val="Source"/>
    <w:rsid w:val="006C2946"/>
    <w:rPr>
      <w:b/>
      <w:sz w:val="28"/>
      <w:lang w:val="en-GB" w:eastAsia="en-US"/>
    </w:rPr>
  </w:style>
  <w:style w:type="character" w:customStyle="1" w:styleId="HeadingbChar">
    <w:name w:val="Heading_b Char"/>
    <w:link w:val="Headingb"/>
    <w:rsid w:val="006C2946"/>
    <w:rPr>
      <w:b/>
      <w:sz w:val="24"/>
      <w:lang w:val="fr-FR" w:eastAsia="en-US"/>
    </w:rPr>
  </w:style>
  <w:style w:type="paragraph" w:styleId="BalloonText">
    <w:name w:val="Balloon Text"/>
    <w:basedOn w:val="Normal"/>
    <w:link w:val="BalloonTextChar"/>
    <w:rsid w:val="006C2946"/>
    <w:pPr>
      <w:spacing w:before="0"/>
    </w:pPr>
    <w:rPr>
      <w:rFonts w:ascii="Tahoma" w:eastAsiaTheme="minorEastAsia" w:hAnsi="Tahoma"/>
      <w:sz w:val="16"/>
      <w:szCs w:val="16"/>
    </w:rPr>
  </w:style>
  <w:style w:type="character" w:customStyle="1" w:styleId="BalloonTextChar">
    <w:name w:val="Balloon Text Char"/>
    <w:basedOn w:val="DefaultParagraphFont"/>
    <w:link w:val="BalloonText"/>
    <w:rsid w:val="006C2946"/>
    <w:rPr>
      <w:rFonts w:ascii="Tahoma" w:eastAsiaTheme="minorEastAsia" w:hAnsi="Tahoma"/>
      <w:sz w:val="16"/>
      <w:szCs w:val="16"/>
      <w:lang w:val="fr-FR" w:eastAsia="en-US"/>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link w:val="Footer"/>
    <w:rsid w:val="006C2946"/>
    <w:rPr>
      <w:noProof/>
      <w:sz w:val="18"/>
      <w:lang w:val="fr-FR" w:eastAsia="en-US"/>
    </w:rPr>
  </w:style>
  <w:style w:type="character" w:customStyle="1" w:styleId="RecNoChar">
    <w:name w:val="Rec_No Char"/>
    <w:basedOn w:val="DefaultParagraphFont"/>
    <w:link w:val="RecNo"/>
    <w:rsid w:val="006C2946"/>
    <w:rPr>
      <w:sz w:val="28"/>
      <w:lang w:val="fr-FR" w:eastAsia="en-US"/>
    </w:rPr>
  </w:style>
  <w:style w:type="paragraph" w:styleId="ListParagraph">
    <w:name w:val="List Paragraph"/>
    <w:basedOn w:val="Normal"/>
    <w:uiPriority w:val="34"/>
    <w:qFormat/>
    <w:rsid w:val="006C2946"/>
    <w:pPr>
      <w:tabs>
        <w:tab w:val="clear" w:pos="794"/>
        <w:tab w:val="clear" w:pos="1191"/>
        <w:tab w:val="clear" w:pos="1588"/>
        <w:tab w:val="clear" w:pos="1985"/>
        <w:tab w:val="left" w:pos="1134"/>
        <w:tab w:val="left" w:pos="1871"/>
        <w:tab w:val="left" w:pos="2268"/>
      </w:tabs>
      <w:ind w:leftChars="400" w:left="840"/>
      <w:jc w:val="left"/>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4.bin"/><Relationship Id="rId26" Type="http://schemas.openxmlformats.org/officeDocument/2006/relationships/oleObject" Target="embeddings/oleObject9.bin"/><Relationship Id="rId39" Type="http://schemas.openxmlformats.org/officeDocument/2006/relationships/oleObject" Target="embeddings/oleObject19.bin"/><Relationship Id="rId21" Type="http://schemas.openxmlformats.org/officeDocument/2006/relationships/oleObject" Target="embeddings/oleObject6.bin"/><Relationship Id="rId34" Type="http://schemas.openxmlformats.org/officeDocument/2006/relationships/oleObject" Target="embeddings/oleObject15.bin"/><Relationship Id="rId42" Type="http://schemas.openxmlformats.org/officeDocument/2006/relationships/oleObject" Target="embeddings/oleObject22.bin"/><Relationship Id="rId47" Type="http://schemas.openxmlformats.org/officeDocument/2006/relationships/oleObject" Target="embeddings/oleObject26.bin"/><Relationship Id="rId50" Type="http://schemas.openxmlformats.org/officeDocument/2006/relationships/oleObject" Target="embeddings/oleObject28.bin"/><Relationship Id="rId55" Type="http://schemas.openxmlformats.org/officeDocument/2006/relationships/oleObject" Target="embeddings/oleObject32.bin"/><Relationship Id="rId63" Type="http://schemas.openxmlformats.org/officeDocument/2006/relationships/header" Target="header6.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5.bin"/><Relationship Id="rId29" Type="http://schemas.openxmlformats.org/officeDocument/2006/relationships/oleObject" Target="embeddings/oleObject12.bin"/><Relationship Id="rId41" Type="http://schemas.openxmlformats.org/officeDocument/2006/relationships/oleObject" Target="embeddings/oleObject21.bin"/><Relationship Id="rId54" Type="http://schemas.openxmlformats.org/officeDocument/2006/relationships/image" Target="media/image11.emf"/><Relationship Id="rId62"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8.bin"/><Relationship Id="rId32" Type="http://schemas.openxmlformats.org/officeDocument/2006/relationships/oleObject" Target="embeddings/oleObject14.bin"/><Relationship Id="rId37" Type="http://schemas.openxmlformats.org/officeDocument/2006/relationships/image" Target="media/image8.emf"/><Relationship Id="rId40" Type="http://schemas.openxmlformats.org/officeDocument/2006/relationships/oleObject" Target="embeddings/oleObject20.bin"/><Relationship Id="rId45" Type="http://schemas.openxmlformats.org/officeDocument/2006/relationships/oleObject" Target="embeddings/oleObject25.bin"/><Relationship Id="rId53" Type="http://schemas.openxmlformats.org/officeDocument/2006/relationships/oleObject" Target="embeddings/oleObject31.bin"/><Relationship Id="rId58"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4.emf"/><Relationship Id="rId28" Type="http://schemas.openxmlformats.org/officeDocument/2006/relationships/oleObject" Target="embeddings/oleObject11.bin"/><Relationship Id="rId36" Type="http://schemas.openxmlformats.org/officeDocument/2006/relationships/oleObject" Target="embeddings/oleObject17.bin"/><Relationship Id="rId49" Type="http://schemas.openxmlformats.org/officeDocument/2006/relationships/oleObject" Target="embeddings/oleObject27.bin"/><Relationship Id="rId57" Type="http://schemas.openxmlformats.org/officeDocument/2006/relationships/oleObject" Target="embeddings/oleObject34.bin"/><Relationship Id="rId61" Type="http://schemas.openxmlformats.org/officeDocument/2006/relationships/oleObject" Target="embeddings/oleObject36.bin"/><Relationship Id="rId10" Type="http://schemas.openxmlformats.org/officeDocument/2006/relationships/hyperlink" Target="http://www.itu.int/ITU-R/go/patents/en" TargetMode="External"/><Relationship Id="rId19" Type="http://schemas.openxmlformats.org/officeDocument/2006/relationships/image" Target="media/image3.emf"/><Relationship Id="rId31" Type="http://schemas.openxmlformats.org/officeDocument/2006/relationships/image" Target="media/image6.emf"/><Relationship Id="rId44" Type="http://schemas.openxmlformats.org/officeDocument/2006/relationships/oleObject" Target="embeddings/oleObject24.bin"/><Relationship Id="rId52" Type="http://schemas.openxmlformats.org/officeDocument/2006/relationships/oleObject" Target="embeddings/oleObject30.bin"/><Relationship Id="rId60" Type="http://schemas.openxmlformats.org/officeDocument/2006/relationships/image" Target="media/image13.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oleObject" Target="embeddings/oleObject13.bin"/><Relationship Id="rId35" Type="http://schemas.openxmlformats.org/officeDocument/2006/relationships/oleObject" Target="embeddings/oleObject16.bin"/><Relationship Id="rId43" Type="http://schemas.openxmlformats.org/officeDocument/2006/relationships/oleObject" Target="embeddings/oleObject23.bin"/><Relationship Id="rId48" Type="http://schemas.openxmlformats.org/officeDocument/2006/relationships/image" Target="media/image10.emf"/><Relationship Id="rId56" Type="http://schemas.openxmlformats.org/officeDocument/2006/relationships/oleObject" Target="embeddings/oleObject33.bin"/><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29.bin"/><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3.bin"/><Relationship Id="rId25" Type="http://schemas.openxmlformats.org/officeDocument/2006/relationships/image" Target="media/image5.wmf"/><Relationship Id="rId33" Type="http://schemas.openxmlformats.org/officeDocument/2006/relationships/image" Target="media/image7.emf"/><Relationship Id="rId38" Type="http://schemas.openxmlformats.org/officeDocument/2006/relationships/oleObject" Target="embeddings/oleObject18.bin"/><Relationship Id="rId46" Type="http://schemas.openxmlformats.org/officeDocument/2006/relationships/image" Target="media/image9.emf"/><Relationship Id="rId59" Type="http://schemas.openxmlformats.org/officeDocument/2006/relationships/oleObject" Target="embeddings/oleObject3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86</TotalTime>
  <Pages>18</Pages>
  <Words>3512</Words>
  <Characters>15604</Characters>
  <Application>Microsoft Office Word</Application>
  <DocSecurity>0</DocSecurity>
  <Lines>446</Lines>
  <Paragraphs>281</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19340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F.386-9 - Radio-frequency channel arrangements for fixed wireless systems  operating in the 8 GHz (7 725 to 8 500 MHz) band</dc:title>
  <dc:subject>F Series = Fixed service</dc:subject>
  <dc:creator>ITU Radiocommunication Bureau (BR)</dc:creator>
  <cp:keywords>F,386-9</cp:keywords>
  <dc:description>Soby, 21.03.2013, ITU51007790</dc:description>
  <cp:lastModifiedBy>Soby, Michele</cp:lastModifiedBy>
  <cp:revision>26</cp:revision>
  <cp:lastPrinted>2005-02-10T15:54:00Z</cp:lastPrinted>
  <dcterms:created xsi:type="dcterms:W3CDTF">2013-01-15T15:06:00Z</dcterms:created>
  <dcterms:modified xsi:type="dcterms:W3CDTF">2013-03-21T09:17:00Z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jeudi, 21. mars 2013</vt:lpwstr>
  </property>
</Properties>
</file>