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3CB" w:rsidRDefault="006253CB" w:rsidP="006253CB"/>
    <w:p w:rsidR="006253CB" w:rsidRDefault="006253CB" w:rsidP="006253CB"/>
    <w:p w:rsidR="006253CB" w:rsidRDefault="006253CB" w:rsidP="006253CB"/>
    <w:p w:rsidR="006253CB" w:rsidRDefault="006253CB" w:rsidP="006253CB"/>
    <w:p w:rsidR="006253CB" w:rsidRDefault="006253CB" w:rsidP="006253CB"/>
    <w:p w:rsidR="006253CB" w:rsidRDefault="006253CB" w:rsidP="006253CB"/>
    <w:p w:rsidR="006253CB" w:rsidRDefault="006253CB" w:rsidP="006253CB"/>
    <w:p w:rsidR="006253CB" w:rsidRDefault="006253CB" w:rsidP="006253CB"/>
    <w:p w:rsidR="006253CB" w:rsidRDefault="006253CB" w:rsidP="006253CB"/>
    <w:p w:rsidR="006253CB" w:rsidRDefault="006253CB" w:rsidP="006253CB"/>
    <w:tbl>
      <w:tblPr>
        <w:tblW w:w="10089" w:type="dxa"/>
        <w:tblLook w:val="01E0"/>
      </w:tblPr>
      <w:tblGrid>
        <w:gridCol w:w="10089"/>
      </w:tblGrid>
      <w:tr w:rsidR="006253CB" w:rsidRPr="00A83C2A" w:rsidTr="006253CB">
        <w:tc>
          <w:tcPr>
            <w:tcW w:w="10089" w:type="dxa"/>
          </w:tcPr>
          <w:p w:rsidR="006253CB" w:rsidRPr="001511A6" w:rsidRDefault="006253CB" w:rsidP="006253C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6253CB" w:rsidRPr="00131900" w:rsidRDefault="006253CB" w:rsidP="006253C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1343</w:t>
            </w:r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-1</w:t>
            </w:r>
          </w:p>
          <w:p w:rsidR="006253CB" w:rsidRPr="001D407F" w:rsidRDefault="006253CB" w:rsidP="006253C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</w:pPr>
            <w:r w:rsidRPr="001D407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06</w:t>
            </w:r>
            <w:r w:rsidRPr="001D407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200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5</w:t>
            </w:r>
            <w:r w:rsidRPr="001D407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)</w:t>
            </w:r>
          </w:p>
        </w:tc>
      </w:tr>
      <w:tr w:rsidR="006253CB" w:rsidRPr="00DA3A46" w:rsidTr="006253CB">
        <w:tc>
          <w:tcPr>
            <w:tcW w:w="10089" w:type="dxa"/>
          </w:tcPr>
          <w:p w:rsidR="006253CB" w:rsidRPr="001D407F" w:rsidRDefault="006253CB" w:rsidP="006253C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6253CB" w:rsidRPr="006253CB" w:rsidRDefault="006253CB" w:rsidP="006253C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6253C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Основные технические требования к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Pr="006253C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подвижным земным станциям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Pr="006253C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для глобальных негеостационарных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Pr="006253C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систем подвижной спутниковой службы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Pr="006253C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в диапазоне частот 1–3 ГГц</w:t>
            </w:r>
          </w:p>
          <w:p w:rsidR="006253CB" w:rsidRPr="006253CB" w:rsidRDefault="006253CB" w:rsidP="006253C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6253CB" w:rsidRPr="00DA3A46" w:rsidTr="006253CB">
        <w:tc>
          <w:tcPr>
            <w:tcW w:w="10089" w:type="dxa"/>
          </w:tcPr>
          <w:p w:rsidR="006253CB" w:rsidRPr="00131900" w:rsidRDefault="006253CB" w:rsidP="006253C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6253CB" w:rsidRPr="00131900" w:rsidRDefault="006253CB" w:rsidP="006253C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6253CB" w:rsidRPr="00131900" w:rsidRDefault="006253CB" w:rsidP="006253C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6253CB" w:rsidRPr="00131900" w:rsidRDefault="006253CB" w:rsidP="006253C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6253CB" w:rsidRPr="00131900" w:rsidRDefault="006253CB" w:rsidP="006253C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:rsidR="006253CB" w:rsidRPr="00A83C2A" w:rsidRDefault="006253CB" w:rsidP="006253C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  <w:p w:rsidR="006253CB" w:rsidRPr="00131900" w:rsidRDefault="006253CB" w:rsidP="006253CB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6253CB" w:rsidRPr="00131900" w:rsidRDefault="006253CB" w:rsidP="006253CB">
      <w:pPr>
        <w:spacing w:before="80"/>
        <w:rPr>
          <w:i/>
          <w:sz w:val="22"/>
          <w:lang w:val="ru-RU"/>
        </w:rPr>
      </w:pPr>
    </w:p>
    <w:p w:rsidR="006253CB" w:rsidRPr="00131900" w:rsidRDefault="006253CB" w:rsidP="006253CB">
      <w:pPr>
        <w:spacing w:before="80"/>
        <w:rPr>
          <w:i/>
          <w:sz w:val="22"/>
          <w:lang w:val="ru-RU"/>
        </w:rPr>
      </w:pPr>
    </w:p>
    <w:p w:rsidR="006253CB" w:rsidRPr="00131900" w:rsidRDefault="006253CB" w:rsidP="006253CB">
      <w:pPr>
        <w:spacing w:before="80"/>
        <w:rPr>
          <w:i/>
          <w:sz w:val="22"/>
          <w:lang w:val="ru-RU"/>
        </w:rPr>
      </w:pPr>
    </w:p>
    <w:p w:rsidR="006253CB" w:rsidRPr="00131900" w:rsidRDefault="006253CB" w:rsidP="006253CB">
      <w:pPr>
        <w:spacing w:before="80"/>
        <w:rPr>
          <w:i/>
          <w:sz w:val="22"/>
          <w:lang w:val="ru-RU"/>
        </w:rPr>
      </w:pPr>
    </w:p>
    <w:p w:rsidR="006253CB" w:rsidRPr="00131900" w:rsidRDefault="006253CB" w:rsidP="006253C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6253CB" w:rsidRPr="00131900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253CB" w:rsidRPr="00131900" w:rsidRDefault="006253CB" w:rsidP="006253C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 w:val="22"/>
          <w:szCs w:val="22"/>
          <w:lang w:val="ru-RU" w:eastAsia="zh-CN"/>
        </w:rPr>
      </w:pPr>
      <w:bookmarkStart w:id="0" w:name="c2tope"/>
      <w:bookmarkEnd w:id="0"/>
      <w:r w:rsidRPr="00131900">
        <w:rPr>
          <w:rFonts w:eastAsia="SimSun"/>
          <w:b/>
          <w:bCs/>
          <w:sz w:val="22"/>
          <w:szCs w:val="22"/>
          <w:lang w:val="ru-RU" w:eastAsia="zh-CN"/>
        </w:rPr>
        <w:lastRenderedPageBreak/>
        <w:t>Предисловие</w:t>
      </w:r>
    </w:p>
    <w:p w:rsidR="006253CB" w:rsidRPr="00131900" w:rsidRDefault="006253CB" w:rsidP="006253C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6253CB" w:rsidRPr="00131900" w:rsidRDefault="006253CB" w:rsidP="006253C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6253CB" w:rsidRPr="00131900" w:rsidRDefault="006253CB" w:rsidP="006253C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 w:val="22"/>
          <w:szCs w:val="22"/>
          <w:lang w:val="ru-RU" w:eastAsia="zh-CN"/>
        </w:rPr>
      </w:pPr>
      <w:r w:rsidRPr="00131900">
        <w:rPr>
          <w:rFonts w:eastAsia="SimSun"/>
          <w:b/>
          <w:bCs/>
          <w:sz w:val="22"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6253CB" w:rsidRPr="00131900" w:rsidRDefault="006253CB" w:rsidP="006253C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Политика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 xml:space="preserve"> в области ПИС излагается в общей патентной политике МСЭ-Т/МСЭ-R/ИСО/МЭК, упоминаемой в Приложении 1 к Резолюции 1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8" w:history="1"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http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://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www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int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-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R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go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patents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en</w:t>
        </w:r>
      </w:hyperlink>
      <w:r w:rsidRPr="00131900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>.</w:t>
      </w:r>
    </w:p>
    <w:p w:rsidR="006253CB" w:rsidRPr="00131900" w:rsidRDefault="006253CB" w:rsidP="006253C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6253CB" w:rsidRPr="00DA3A46" w:rsidTr="006253CB">
        <w:trPr>
          <w:jc w:val="center"/>
        </w:trPr>
        <w:tc>
          <w:tcPr>
            <w:tcW w:w="8856" w:type="dxa"/>
            <w:gridSpan w:val="2"/>
          </w:tcPr>
          <w:p w:rsidR="006253CB" w:rsidRPr="00131900" w:rsidRDefault="006253CB" w:rsidP="006253C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 w:val="22"/>
                <w:szCs w:val="22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2"/>
                <w:szCs w:val="22"/>
                <w:lang w:val="ru-RU" w:eastAsia="zh-CN"/>
              </w:rPr>
              <w:t>Серии Рекомендаций МСЭ-</w:t>
            </w:r>
            <w:r w:rsidRPr="00131900">
              <w:rPr>
                <w:rFonts w:eastAsia="SimSun"/>
                <w:b/>
                <w:bCs/>
                <w:sz w:val="22"/>
                <w:szCs w:val="22"/>
                <w:lang w:val="en-US" w:eastAsia="zh-CN"/>
              </w:rPr>
              <w:t>R</w:t>
            </w:r>
          </w:p>
          <w:p w:rsidR="006253CB" w:rsidRPr="00131900" w:rsidRDefault="006253CB" w:rsidP="006253C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 xml:space="preserve">(Представлены также в онлайновой форме по адресу: </w:t>
            </w:r>
            <w:hyperlink r:id="rId9" w:history="1"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http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://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www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.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itu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.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int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publications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-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REC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en</w:t>
              </w:r>
            </w:hyperlink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6253CB" w:rsidRPr="00131900" w:rsidTr="006253CB">
        <w:trPr>
          <w:jc w:val="center"/>
        </w:trPr>
        <w:tc>
          <w:tcPr>
            <w:tcW w:w="1188" w:type="dxa"/>
          </w:tcPr>
          <w:p w:rsidR="006253CB" w:rsidRPr="00131900" w:rsidRDefault="006253CB" w:rsidP="006253C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6253CB" w:rsidRPr="00131900" w:rsidRDefault="006253CB" w:rsidP="006253C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6253CB" w:rsidRPr="00131900" w:rsidTr="006253CB">
        <w:trPr>
          <w:jc w:val="center"/>
        </w:trPr>
        <w:tc>
          <w:tcPr>
            <w:tcW w:w="1188" w:type="dxa"/>
          </w:tcPr>
          <w:p w:rsidR="006253CB" w:rsidRPr="00131900" w:rsidRDefault="006253CB" w:rsidP="006253C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BO</w:t>
            </w:r>
          </w:p>
        </w:tc>
        <w:tc>
          <w:tcPr>
            <w:tcW w:w="7668" w:type="dxa"/>
          </w:tcPr>
          <w:p w:rsidR="006253CB" w:rsidRPr="00131900" w:rsidRDefault="006253CB" w:rsidP="006253C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6253CB" w:rsidRPr="00DA3A46" w:rsidTr="006253CB">
        <w:trPr>
          <w:jc w:val="center"/>
        </w:trPr>
        <w:tc>
          <w:tcPr>
            <w:tcW w:w="1188" w:type="dxa"/>
          </w:tcPr>
          <w:p w:rsidR="006253CB" w:rsidRPr="00131900" w:rsidRDefault="006253CB" w:rsidP="006253C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BR</w:t>
            </w:r>
          </w:p>
        </w:tc>
        <w:tc>
          <w:tcPr>
            <w:tcW w:w="7668" w:type="dxa"/>
          </w:tcPr>
          <w:p w:rsidR="006253CB" w:rsidRPr="00131900" w:rsidRDefault="006253CB" w:rsidP="006253C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6253CB" w:rsidRPr="00131900" w:rsidTr="006253CB">
        <w:trPr>
          <w:jc w:val="center"/>
        </w:trPr>
        <w:tc>
          <w:tcPr>
            <w:tcW w:w="1188" w:type="dxa"/>
          </w:tcPr>
          <w:p w:rsidR="006253CB" w:rsidRPr="00131900" w:rsidRDefault="006253CB" w:rsidP="006253C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BS</w:t>
            </w:r>
          </w:p>
        </w:tc>
        <w:tc>
          <w:tcPr>
            <w:tcW w:w="7668" w:type="dxa"/>
          </w:tcPr>
          <w:p w:rsidR="006253CB" w:rsidRPr="00131900" w:rsidRDefault="006253CB" w:rsidP="006253C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131900">
              <w:rPr>
                <w:rFonts w:eastAsia="SimSun"/>
                <w:sz w:val="20"/>
                <w:lang w:val="ru-RU" w:eastAsia="zh-CN"/>
              </w:rPr>
              <w:t>звуковая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6253CB" w:rsidRPr="00131900" w:rsidTr="006253CB">
        <w:trPr>
          <w:jc w:val="center"/>
        </w:trPr>
        <w:tc>
          <w:tcPr>
            <w:tcW w:w="1188" w:type="dxa"/>
          </w:tcPr>
          <w:p w:rsidR="006253CB" w:rsidRPr="00131900" w:rsidRDefault="006253CB" w:rsidP="006253C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BT</w:t>
            </w:r>
          </w:p>
        </w:tc>
        <w:tc>
          <w:tcPr>
            <w:tcW w:w="7668" w:type="dxa"/>
          </w:tcPr>
          <w:p w:rsidR="006253CB" w:rsidRPr="00131900" w:rsidRDefault="006253CB" w:rsidP="006253C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131900">
              <w:rPr>
                <w:rFonts w:eastAsia="SimSun"/>
                <w:sz w:val="20"/>
                <w:lang w:val="ru-RU" w:eastAsia="zh-CN"/>
              </w:rPr>
              <w:t>телевизионная</w:t>
            </w:r>
            <w:r w:rsidRPr="00131900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6253CB" w:rsidRPr="00131900" w:rsidTr="006253CB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253CB" w:rsidRPr="00131900" w:rsidRDefault="006253CB" w:rsidP="006253C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6253CB" w:rsidRPr="00131900" w:rsidRDefault="006253CB" w:rsidP="006253C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6253CB" w:rsidRPr="00DA3A46" w:rsidTr="006253CB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253CB" w:rsidRPr="00131900" w:rsidRDefault="006253CB" w:rsidP="006253C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253CB" w:rsidRPr="00763B00" w:rsidRDefault="006253CB" w:rsidP="006253C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763B00">
              <w:rPr>
                <w:rFonts w:eastAsia="SimSun"/>
                <w:b/>
                <w:bCs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6253CB" w:rsidRPr="00A83C2A" w:rsidTr="006253CB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253CB" w:rsidRPr="00A83C2A" w:rsidRDefault="006253CB" w:rsidP="006253C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en-US" w:eastAsia="zh-CN"/>
              </w:rPr>
            </w:pPr>
            <w:r w:rsidRPr="00A83C2A">
              <w:rPr>
                <w:rFonts w:eastAsia="SimSun"/>
                <w:sz w:val="20"/>
                <w:lang w:val="en-US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253CB" w:rsidRPr="00A83C2A" w:rsidRDefault="006253CB" w:rsidP="006253C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83C2A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6253CB" w:rsidRPr="00131900" w:rsidTr="006253CB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6253CB" w:rsidRPr="00131900" w:rsidRDefault="006253CB" w:rsidP="006253C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6253CB" w:rsidRPr="00131900" w:rsidRDefault="006253CB" w:rsidP="006253C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6253CB" w:rsidRPr="00131900" w:rsidTr="006253CB">
        <w:trPr>
          <w:jc w:val="center"/>
        </w:trPr>
        <w:tc>
          <w:tcPr>
            <w:tcW w:w="1188" w:type="dxa"/>
          </w:tcPr>
          <w:p w:rsidR="006253CB" w:rsidRPr="00131900" w:rsidRDefault="006253CB" w:rsidP="006253C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RS</w:t>
            </w:r>
          </w:p>
        </w:tc>
        <w:tc>
          <w:tcPr>
            <w:tcW w:w="7668" w:type="dxa"/>
          </w:tcPr>
          <w:p w:rsidR="006253CB" w:rsidRPr="00131900" w:rsidRDefault="006253CB" w:rsidP="006253C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6253CB" w:rsidRPr="00131900" w:rsidTr="006253CB">
        <w:trPr>
          <w:jc w:val="center"/>
        </w:trPr>
        <w:tc>
          <w:tcPr>
            <w:tcW w:w="1188" w:type="dxa"/>
          </w:tcPr>
          <w:p w:rsidR="006253CB" w:rsidRPr="00131900" w:rsidRDefault="006253CB" w:rsidP="006253C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</w:t>
            </w:r>
          </w:p>
        </w:tc>
        <w:tc>
          <w:tcPr>
            <w:tcW w:w="7668" w:type="dxa"/>
          </w:tcPr>
          <w:p w:rsidR="006253CB" w:rsidRPr="00131900" w:rsidRDefault="006253CB" w:rsidP="006253C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Фиксированная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спутниковая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</w:p>
        </w:tc>
      </w:tr>
      <w:tr w:rsidR="006253CB" w:rsidRPr="00131900" w:rsidTr="006253CB">
        <w:trPr>
          <w:jc w:val="center"/>
        </w:trPr>
        <w:tc>
          <w:tcPr>
            <w:tcW w:w="1188" w:type="dxa"/>
          </w:tcPr>
          <w:p w:rsidR="006253CB" w:rsidRPr="00131900" w:rsidRDefault="006253CB" w:rsidP="006253C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SA</w:t>
            </w:r>
          </w:p>
        </w:tc>
        <w:tc>
          <w:tcPr>
            <w:tcW w:w="7668" w:type="dxa"/>
          </w:tcPr>
          <w:p w:rsidR="006253CB" w:rsidRPr="00131900" w:rsidRDefault="006253CB" w:rsidP="006253C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Космические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применения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и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метеорология</w:t>
            </w:r>
          </w:p>
        </w:tc>
      </w:tr>
      <w:tr w:rsidR="006253CB" w:rsidRPr="00DA3A46" w:rsidTr="006253CB">
        <w:trPr>
          <w:jc w:val="center"/>
        </w:trPr>
        <w:tc>
          <w:tcPr>
            <w:tcW w:w="1188" w:type="dxa"/>
          </w:tcPr>
          <w:p w:rsidR="006253CB" w:rsidRPr="00131900" w:rsidRDefault="006253CB" w:rsidP="006253C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SF</w:t>
            </w:r>
          </w:p>
        </w:tc>
        <w:tc>
          <w:tcPr>
            <w:tcW w:w="7668" w:type="dxa"/>
          </w:tcPr>
          <w:p w:rsidR="006253CB" w:rsidRPr="00131900" w:rsidRDefault="006253CB" w:rsidP="006253C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6253CB" w:rsidRPr="00131900" w:rsidTr="006253CB">
        <w:trPr>
          <w:jc w:val="center"/>
        </w:trPr>
        <w:tc>
          <w:tcPr>
            <w:tcW w:w="1188" w:type="dxa"/>
          </w:tcPr>
          <w:p w:rsidR="006253CB" w:rsidRPr="00131900" w:rsidRDefault="006253CB" w:rsidP="006253C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SM</w:t>
            </w:r>
          </w:p>
        </w:tc>
        <w:tc>
          <w:tcPr>
            <w:tcW w:w="7668" w:type="dxa"/>
          </w:tcPr>
          <w:p w:rsidR="006253CB" w:rsidRPr="00131900" w:rsidRDefault="006253CB" w:rsidP="006253C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6253CB" w:rsidRPr="00131900" w:rsidTr="006253CB">
        <w:trPr>
          <w:jc w:val="center"/>
        </w:trPr>
        <w:tc>
          <w:tcPr>
            <w:tcW w:w="1188" w:type="dxa"/>
          </w:tcPr>
          <w:p w:rsidR="006253CB" w:rsidRPr="00131900" w:rsidRDefault="006253CB" w:rsidP="006253C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SNG</w:t>
            </w:r>
          </w:p>
        </w:tc>
        <w:tc>
          <w:tcPr>
            <w:tcW w:w="7668" w:type="dxa"/>
          </w:tcPr>
          <w:p w:rsidR="006253CB" w:rsidRPr="00131900" w:rsidRDefault="006253CB" w:rsidP="006253C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6253CB" w:rsidRPr="00DA3A46" w:rsidTr="006253CB">
        <w:trPr>
          <w:jc w:val="center"/>
        </w:trPr>
        <w:tc>
          <w:tcPr>
            <w:tcW w:w="1188" w:type="dxa"/>
          </w:tcPr>
          <w:p w:rsidR="006253CB" w:rsidRPr="00131900" w:rsidRDefault="006253CB" w:rsidP="006253C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TF</w:t>
            </w:r>
          </w:p>
        </w:tc>
        <w:tc>
          <w:tcPr>
            <w:tcW w:w="7668" w:type="dxa"/>
          </w:tcPr>
          <w:p w:rsidR="006253CB" w:rsidRPr="00131900" w:rsidRDefault="006253CB" w:rsidP="006253C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6253CB" w:rsidRPr="00DA3A46" w:rsidTr="006253CB">
        <w:trPr>
          <w:jc w:val="center"/>
        </w:trPr>
        <w:tc>
          <w:tcPr>
            <w:tcW w:w="1188" w:type="dxa"/>
          </w:tcPr>
          <w:p w:rsidR="006253CB" w:rsidRPr="00131900" w:rsidRDefault="006253CB" w:rsidP="006253C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V</w:t>
            </w:r>
          </w:p>
        </w:tc>
        <w:tc>
          <w:tcPr>
            <w:tcW w:w="7668" w:type="dxa"/>
          </w:tcPr>
          <w:p w:rsidR="006253CB" w:rsidRPr="00131900" w:rsidRDefault="006253CB" w:rsidP="006253C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6253CB" w:rsidRPr="00131900" w:rsidRDefault="006253CB" w:rsidP="006253C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6253CB" w:rsidRPr="00DA3A46" w:rsidTr="006253CB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6253CB" w:rsidRPr="00131900" w:rsidRDefault="006253CB" w:rsidP="006253C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131900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</w:t>
            </w:r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 xml:space="preserve"> утверждена на английском языке в соответствии с процедурой, изложенной в Резолюции 1 МСЭ-</w:t>
            </w:r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.</w:t>
            </w:r>
          </w:p>
        </w:tc>
      </w:tr>
    </w:tbl>
    <w:p w:rsidR="006253CB" w:rsidRPr="00131900" w:rsidRDefault="006253CB" w:rsidP="006253C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131900">
        <w:rPr>
          <w:rFonts w:eastAsia="SimSun"/>
          <w:i/>
          <w:iCs/>
          <w:sz w:val="20"/>
          <w:lang w:val="ru-RU" w:eastAsia="zh-CN"/>
        </w:rPr>
        <w:br/>
      </w:r>
      <w:r>
        <w:rPr>
          <w:rFonts w:eastAsia="SimSun"/>
          <w:sz w:val="20"/>
          <w:lang w:val="ru-RU" w:eastAsia="zh-CN"/>
        </w:rPr>
        <w:t>Женева, 2010</w:t>
      </w:r>
      <w:r w:rsidRPr="00131900">
        <w:rPr>
          <w:rFonts w:eastAsia="SimSun"/>
          <w:sz w:val="20"/>
          <w:lang w:val="ru-RU" w:eastAsia="zh-CN"/>
        </w:rPr>
        <w:t xml:space="preserve"> г.</w:t>
      </w:r>
    </w:p>
    <w:p w:rsidR="006253CB" w:rsidRPr="00131900" w:rsidRDefault="006253CB" w:rsidP="006253C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sym w:font="Symbol" w:char="F0D3"/>
      </w:r>
      <w:r w:rsidRPr="00131900">
        <w:rPr>
          <w:rFonts w:eastAsia="SimSun"/>
          <w:sz w:val="20"/>
          <w:lang w:val="ru-RU" w:eastAsia="zh-CN"/>
        </w:rPr>
        <w:t xml:space="preserve">  </w:t>
      </w:r>
      <w:r w:rsidRPr="00131900">
        <w:rPr>
          <w:rFonts w:eastAsia="SimSun"/>
          <w:sz w:val="20"/>
          <w:lang w:val="en-US" w:eastAsia="zh-CN"/>
        </w:rPr>
        <w:t>ITU</w:t>
      </w:r>
      <w:r w:rsidRPr="00131900">
        <w:rPr>
          <w:rFonts w:eastAsia="SimSun"/>
          <w:sz w:val="20"/>
          <w:lang w:val="ru-RU" w:eastAsia="zh-CN"/>
        </w:rPr>
        <w:t xml:space="preserve"> 20</w:t>
      </w:r>
      <w:r>
        <w:rPr>
          <w:rFonts w:eastAsia="SimSun"/>
          <w:sz w:val="20"/>
          <w:lang w:val="ru-RU" w:eastAsia="zh-CN"/>
        </w:rPr>
        <w:t>10</w:t>
      </w:r>
    </w:p>
    <w:p w:rsidR="006253CB" w:rsidRPr="00131900" w:rsidRDefault="006253CB" w:rsidP="006253C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lang w:val="ru-RU"/>
        </w:rPr>
      </w:pPr>
      <w:r w:rsidRPr="00131900">
        <w:rPr>
          <w:rFonts w:eastAsia="SimSun"/>
          <w:sz w:val="20"/>
          <w:lang w:val="ru-RU"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6253CB" w:rsidRDefault="006253CB" w:rsidP="00944FE5">
      <w:pPr>
        <w:pStyle w:val="RecNo"/>
        <w:spacing w:before="0"/>
        <w:outlineLvl w:val="0"/>
        <w:rPr>
          <w:sz w:val="26"/>
          <w:szCs w:val="26"/>
          <w:lang w:val="ru-RU"/>
        </w:rPr>
        <w:sectPr w:rsidR="006253CB" w:rsidSect="006253CB">
          <w:headerReference w:type="even" r:id="rId10"/>
          <w:headerReference w:type="default" r:id="rId11"/>
          <w:footerReference w:type="even" r:id="rId12"/>
          <w:foot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6B5646" w:rsidRPr="009D1F94" w:rsidRDefault="006B5646" w:rsidP="00944FE5">
      <w:pPr>
        <w:pStyle w:val="RecNo"/>
        <w:spacing w:before="0"/>
        <w:outlineLvl w:val="0"/>
        <w:rPr>
          <w:sz w:val="16"/>
          <w:szCs w:val="16"/>
          <w:lang w:val="ru-RU"/>
        </w:rPr>
      </w:pPr>
      <w:r w:rsidRPr="00126AC3">
        <w:rPr>
          <w:sz w:val="26"/>
          <w:szCs w:val="26"/>
          <w:lang w:val="ru-RU"/>
        </w:rPr>
        <w:lastRenderedPageBreak/>
        <w:t>РЕКОМЕНДАЦИЯ  МСЭ</w:t>
      </w:r>
      <w:r w:rsidRPr="00126AC3">
        <w:rPr>
          <w:rStyle w:val="href"/>
          <w:sz w:val="26"/>
          <w:szCs w:val="26"/>
          <w:lang w:val="ru-RU"/>
        </w:rPr>
        <w:t>-</w:t>
      </w:r>
      <w:r w:rsidRPr="00126AC3">
        <w:rPr>
          <w:rStyle w:val="href"/>
          <w:sz w:val="26"/>
          <w:szCs w:val="26"/>
        </w:rPr>
        <w:t>R</w:t>
      </w:r>
      <w:r w:rsidRPr="00126AC3">
        <w:rPr>
          <w:rStyle w:val="href"/>
          <w:sz w:val="26"/>
          <w:szCs w:val="26"/>
          <w:lang w:val="ru-RU"/>
        </w:rPr>
        <w:t xml:space="preserve">  </w:t>
      </w:r>
      <w:r w:rsidRPr="00126AC3">
        <w:rPr>
          <w:rStyle w:val="href"/>
          <w:sz w:val="26"/>
          <w:szCs w:val="26"/>
        </w:rPr>
        <w:t>M</w:t>
      </w:r>
      <w:r w:rsidRPr="00126AC3">
        <w:rPr>
          <w:rStyle w:val="href"/>
          <w:sz w:val="26"/>
          <w:szCs w:val="26"/>
          <w:lang w:val="ru-RU"/>
        </w:rPr>
        <w:t>.1343-1</w:t>
      </w:r>
      <w:r w:rsidRPr="006253CB">
        <w:rPr>
          <w:rStyle w:val="FootnoteReference"/>
          <w:sz w:val="16"/>
          <w:szCs w:val="16"/>
          <w:lang w:val="ru-RU"/>
        </w:rPr>
        <w:footnoteReference w:customMarkFollows="1" w:id="1"/>
        <w:t>*</w:t>
      </w:r>
      <w:r w:rsidR="003404DE" w:rsidRPr="006253CB">
        <w:rPr>
          <w:position w:val="8"/>
          <w:sz w:val="16"/>
          <w:szCs w:val="16"/>
          <w:lang w:val="ru-RU"/>
        </w:rPr>
        <w:t xml:space="preserve">, </w:t>
      </w:r>
      <w:r w:rsidR="003404DE" w:rsidRPr="006253CB">
        <w:rPr>
          <w:rStyle w:val="FootnoteReference"/>
          <w:sz w:val="16"/>
          <w:szCs w:val="16"/>
          <w:lang w:val="ru-RU"/>
        </w:rPr>
        <w:footnoteReference w:customMarkFollows="1" w:id="2"/>
        <w:t>**</w:t>
      </w:r>
    </w:p>
    <w:p w:rsidR="006B5646" w:rsidRPr="00126AC3" w:rsidRDefault="006B5646" w:rsidP="006253CB">
      <w:pPr>
        <w:pStyle w:val="Rectitle"/>
        <w:rPr>
          <w:sz w:val="26"/>
          <w:szCs w:val="26"/>
          <w:lang w:val="ru-RU"/>
        </w:rPr>
      </w:pPr>
      <w:r w:rsidRPr="00126AC3">
        <w:rPr>
          <w:sz w:val="26"/>
          <w:szCs w:val="26"/>
          <w:lang w:val="ru-RU"/>
        </w:rPr>
        <w:t xml:space="preserve">Основные технические требования к подвижным земным станциям </w:t>
      </w:r>
      <w:r w:rsidR="00E023CB" w:rsidRPr="00E023CB">
        <w:rPr>
          <w:sz w:val="26"/>
          <w:szCs w:val="26"/>
          <w:lang w:val="ru-RU"/>
        </w:rPr>
        <w:br/>
      </w:r>
      <w:r w:rsidRPr="00126AC3">
        <w:rPr>
          <w:sz w:val="26"/>
          <w:szCs w:val="26"/>
          <w:lang w:val="ru-RU"/>
        </w:rPr>
        <w:t xml:space="preserve">для глобальных негеостационарных систем подвижной спутниковой службы </w:t>
      </w:r>
      <w:r w:rsidR="00E023CB" w:rsidRPr="00E023CB">
        <w:rPr>
          <w:sz w:val="26"/>
          <w:szCs w:val="26"/>
          <w:lang w:val="ru-RU"/>
        </w:rPr>
        <w:br/>
      </w:r>
      <w:r w:rsidRPr="00126AC3">
        <w:rPr>
          <w:sz w:val="26"/>
          <w:szCs w:val="26"/>
          <w:lang w:val="ru-RU"/>
        </w:rPr>
        <w:t>в диапазоне частот 1</w:t>
      </w:r>
      <w:r w:rsidR="006253CB">
        <w:rPr>
          <w:sz w:val="26"/>
          <w:szCs w:val="26"/>
          <w:lang w:val="ru-RU"/>
        </w:rPr>
        <w:t>–</w:t>
      </w:r>
      <w:r w:rsidRPr="00126AC3">
        <w:rPr>
          <w:sz w:val="26"/>
          <w:szCs w:val="26"/>
          <w:lang w:val="ru-RU"/>
        </w:rPr>
        <w:t>3 ГГц</w:t>
      </w:r>
    </w:p>
    <w:p w:rsidR="006B5646" w:rsidRPr="009D1F94" w:rsidRDefault="006B5646">
      <w:pPr>
        <w:pStyle w:val="Recref"/>
        <w:rPr>
          <w:sz w:val="22"/>
          <w:szCs w:val="22"/>
          <w:lang w:val="ru-RU"/>
        </w:rPr>
      </w:pPr>
      <w:r w:rsidRPr="009D1F94">
        <w:rPr>
          <w:sz w:val="22"/>
          <w:szCs w:val="22"/>
          <w:lang w:val="ru-RU"/>
        </w:rPr>
        <w:t>(Вопрос МСЭ-</w:t>
      </w:r>
      <w:r w:rsidRPr="009D1F94">
        <w:rPr>
          <w:sz w:val="22"/>
          <w:szCs w:val="22"/>
        </w:rPr>
        <w:t>R</w:t>
      </w:r>
      <w:r w:rsidRPr="009D1F94">
        <w:rPr>
          <w:sz w:val="22"/>
          <w:szCs w:val="22"/>
          <w:lang w:val="ru-RU"/>
        </w:rPr>
        <w:t xml:space="preserve"> 210/8)</w:t>
      </w:r>
    </w:p>
    <w:p w:rsidR="006B5646" w:rsidRPr="00E023CB" w:rsidRDefault="006B5646">
      <w:pPr>
        <w:pStyle w:val="Recdate"/>
        <w:rPr>
          <w:sz w:val="22"/>
          <w:szCs w:val="22"/>
          <w:lang w:val="ru-RU"/>
        </w:rPr>
      </w:pPr>
      <w:r w:rsidRPr="00E023CB">
        <w:rPr>
          <w:sz w:val="22"/>
          <w:szCs w:val="22"/>
          <w:lang w:val="ru-RU"/>
        </w:rPr>
        <w:t>(1997-2005)</w:t>
      </w:r>
    </w:p>
    <w:p w:rsidR="006B5646" w:rsidRPr="00126AC3" w:rsidRDefault="006B5646">
      <w:pPr>
        <w:pStyle w:val="HeadingSum"/>
        <w:outlineLvl w:val="0"/>
        <w:rPr>
          <w:lang w:val="ru-RU"/>
        </w:rPr>
      </w:pPr>
      <w:r>
        <w:rPr>
          <w:lang w:val="ru-RU"/>
        </w:rPr>
        <w:t>Сфера</w:t>
      </w:r>
      <w:r w:rsidRPr="00126AC3">
        <w:rPr>
          <w:lang w:val="ru-RU"/>
        </w:rPr>
        <w:t xml:space="preserve"> </w:t>
      </w:r>
      <w:r w:rsidR="00126AC3">
        <w:rPr>
          <w:lang w:val="ru-RU"/>
        </w:rPr>
        <w:t>применения</w:t>
      </w:r>
    </w:p>
    <w:p w:rsidR="006B5646" w:rsidRDefault="006B5646">
      <w:pPr>
        <w:pStyle w:val="Summary"/>
        <w:rPr>
          <w:lang w:val="ru-RU"/>
        </w:rPr>
      </w:pPr>
      <w:r>
        <w:rPr>
          <w:lang w:val="ru-RU"/>
        </w:rPr>
        <w:t>В данной Рекомендации устанавливаются основные технические требования к подвижным земным станциям для глобальных негеостационарных подвижных спутниковых систем в диапазоне частот</w:t>
      </w:r>
      <w:r w:rsidR="00126AC3">
        <w:rPr>
          <w:lang w:val="ru-RU"/>
        </w:rPr>
        <w:br/>
      </w:r>
      <w:r>
        <w:rPr>
          <w:lang w:val="ru-RU"/>
        </w:rPr>
        <w:t>1</w:t>
      </w:r>
      <w:r w:rsidR="00126AC3">
        <w:rPr>
          <w:lang w:val="ru-RU"/>
        </w:rPr>
        <w:t>–</w:t>
      </w:r>
      <w:r>
        <w:rPr>
          <w:lang w:val="ru-RU"/>
        </w:rPr>
        <w:t>3 ГГц, которые администрациям следует рассматривать как общую техническую основу для разработки требований по сертификации терминалов ПЗС; для содействия лицензированию обслуживания терминалов ПЗС; для содействия разработке мероприятий по взаимному признанию сертификатов терминалов ПЗС и для содействия разработке мероприятий по взаимному признанию для способствования перемещению и использованию терминалов ПЗС.</w:t>
      </w:r>
    </w:p>
    <w:p w:rsidR="006B5646" w:rsidRPr="009D1F94" w:rsidRDefault="008E5E36" w:rsidP="006253CB">
      <w:pPr>
        <w:pStyle w:val="Normalaftertitle"/>
        <w:spacing w:before="120"/>
        <w:outlineLvl w:val="0"/>
        <w:rPr>
          <w:sz w:val="22"/>
          <w:szCs w:val="22"/>
          <w:lang w:val="ru-RU"/>
        </w:rPr>
      </w:pPr>
      <w:r w:rsidRPr="009D1F94">
        <w:rPr>
          <w:sz w:val="22"/>
          <w:szCs w:val="22"/>
        </w:rPr>
        <w:fldChar w:fldCharType="begin"/>
      </w:r>
      <w:r w:rsidR="006B5646" w:rsidRPr="009D1F94">
        <w:rPr>
          <w:sz w:val="22"/>
          <w:szCs w:val="22"/>
          <w:lang w:val="en-GB"/>
        </w:rPr>
        <w:instrText>ADVANCE</w:instrText>
      </w:r>
      <w:r w:rsidR="006B5646" w:rsidRPr="009D1F94">
        <w:rPr>
          <w:sz w:val="22"/>
          <w:szCs w:val="22"/>
          <w:lang w:val="ru-RU"/>
        </w:rPr>
        <w:instrText xml:space="preserve"> \</w:instrText>
      </w:r>
      <w:r w:rsidR="006B5646" w:rsidRPr="009D1F94">
        <w:rPr>
          <w:sz w:val="22"/>
          <w:szCs w:val="22"/>
          <w:lang w:val="en-GB"/>
        </w:rPr>
        <w:instrText>D</w:instrText>
      </w:r>
      <w:r w:rsidR="006B5646" w:rsidRPr="009D1F94">
        <w:rPr>
          <w:sz w:val="22"/>
          <w:szCs w:val="22"/>
          <w:lang w:val="ru-RU"/>
        </w:rPr>
        <w:instrText xml:space="preserve"> 6.80</w:instrText>
      </w:r>
      <w:r w:rsidRPr="009D1F94">
        <w:rPr>
          <w:sz w:val="22"/>
          <w:szCs w:val="22"/>
        </w:rPr>
        <w:fldChar w:fldCharType="end"/>
      </w:r>
      <w:r w:rsidR="006B5646" w:rsidRPr="009D1F94">
        <w:rPr>
          <w:sz w:val="22"/>
          <w:szCs w:val="22"/>
          <w:lang w:val="ru-RU"/>
        </w:rPr>
        <w:t>Ассамблея радиосвязи МСЭ,</w:t>
      </w:r>
    </w:p>
    <w:p w:rsidR="006B5646" w:rsidRPr="00E023CB" w:rsidRDefault="006B5646">
      <w:pPr>
        <w:pStyle w:val="Call"/>
        <w:rPr>
          <w:sz w:val="22"/>
          <w:szCs w:val="22"/>
          <w:lang w:val="ru-RU"/>
        </w:rPr>
      </w:pPr>
      <w:r w:rsidRPr="009D1F94">
        <w:rPr>
          <w:sz w:val="22"/>
          <w:szCs w:val="22"/>
          <w:lang w:val="ru-RU"/>
        </w:rPr>
        <w:t>учитывая</w:t>
      </w:r>
      <w:r w:rsidRPr="00E023CB">
        <w:rPr>
          <w:sz w:val="22"/>
          <w:szCs w:val="22"/>
          <w:lang w:val="ru-RU"/>
        </w:rPr>
        <w:t>,</w:t>
      </w:r>
    </w:p>
    <w:p w:rsidR="006B5646" w:rsidRPr="009D1F94" w:rsidRDefault="006B5646">
      <w:pPr>
        <w:rPr>
          <w:sz w:val="22"/>
          <w:szCs w:val="22"/>
          <w:lang w:val="ru-RU"/>
        </w:rPr>
      </w:pPr>
      <w:r w:rsidRPr="009D1F94">
        <w:rPr>
          <w:sz w:val="22"/>
          <w:szCs w:val="22"/>
          <w:lang w:val="en-GB"/>
        </w:rPr>
        <w:t>a</w:t>
      </w:r>
      <w:r w:rsidRPr="009D1F94">
        <w:rPr>
          <w:sz w:val="22"/>
          <w:szCs w:val="22"/>
          <w:lang w:val="ru-RU"/>
        </w:rPr>
        <w:t>)</w:t>
      </w:r>
      <w:r w:rsidRPr="009D1F94">
        <w:rPr>
          <w:sz w:val="22"/>
          <w:szCs w:val="22"/>
          <w:lang w:val="ru-RU"/>
        </w:rPr>
        <w:tab/>
        <w:t>что в ближайшем будущем планируется начало работы различных отличающихся друг от друга в техническом и эксплуатационном плане глобальных негеостационарных (НГСО) спутниковых систем в подвижной спутниковой службе (ПСС);</w:t>
      </w:r>
    </w:p>
    <w:p w:rsidR="006B5646" w:rsidRPr="009D1F94" w:rsidRDefault="006B5646">
      <w:pPr>
        <w:rPr>
          <w:sz w:val="22"/>
          <w:szCs w:val="22"/>
          <w:lang w:val="ru-RU"/>
        </w:rPr>
      </w:pPr>
      <w:r w:rsidRPr="009D1F94">
        <w:rPr>
          <w:sz w:val="22"/>
          <w:szCs w:val="22"/>
          <w:lang w:val="en-GB"/>
        </w:rPr>
        <w:t>b</w:t>
      </w:r>
      <w:r w:rsidRPr="009D1F94">
        <w:rPr>
          <w:sz w:val="22"/>
          <w:szCs w:val="22"/>
          <w:lang w:val="ru-RU"/>
        </w:rPr>
        <w:t>)</w:t>
      </w:r>
      <w:r w:rsidRPr="009D1F94">
        <w:rPr>
          <w:sz w:val="22"/>
          <w:szCs w:val="22"/>
          <w:lang w:val="ru-RU"/>
        </w:rPr>
        <w:tab/>
        <w:t>что ожидается, что эти НГСО ПСС обеспечат персональную связь на глобальной основе на портативные или транспортабельные терминалы подвижных земных станций (ПЗС);</w:t>
      </w:r>
    </w:p>
    <w:p w:rsidR="006B5646" w:rsidRPr="009D1F94" w:rsidRDefault="006B5646">
      <w:pPr>
        <w:rPr>
          <w:sz w:val="22"/>
          <w:szCs w:val="22"/>
          <w:lang w:val="ru-RU"/>
        </w:rPr>
      </w:pPr>
      <w:r w:rsidRPr="009D1F94">
        <w:rPr>
          <w:sz w:val="22"/>
          <w:szCs w:val="22"/>
          <w:lang w:val="en-GB"/>
        </w:rPr>
        <w:t>c</w:t>
      </w:r>
      <w:r w:rsidRPr="009D1F94">
        <w:rPr>
          <w:sz w:val="22"/>
          <w:szCs w:val="22"/>
          <w:lang w:val="ru-RU"/>
        </w:rPr>
        <w:t>)</w:t>
      </w:r>
      <w:r w:rsidRPr="009D1F94">
        <w:rPr>
          <w:sz w:val="22"/>
          <w:szCs w:val="22"/>
          <w:lang w:val="ru-RU"/>
        </w:rPr>
        <w:tab/>
        <w:t>что ожидается, что терминалы ПЗС будут работать с этими глобальными системами НГСО ПСС в различных странах и, соответственно, перемещение терминалов ПЗС является важным аспектом этих систем;</w:t>
      </w:r>
    </w:p>
    <w:p w:rsidR="006B5646" w:rsidRPr="009D1F94" w:rsidRDefault="006B5646">
      <w:pPr>
        <w:rPr>
          <w:sz w:val="22"/>
          <w:szCs w:val="22"/>
          <w:lang w:val="ru-RU"/>
        </w:rPr>
      </w:pPr>
      <w:r w:rsidRPr="009D1F94">
        <w:rPr>
          <w:sz w:val="22"/>
          <w:szCs w:val="22"/>
          <w:lang w:val="en-GB"/>
        </w:rPr>
        <w:t>d</w:t>
      </w:r>
      <w:r w:rsidRPr="009D1F94">
        <w:rPr>
          <w:sz w:val="22"/>
          <w:szCs w:val="22"/>
          <w:lang w:val="ru-RU"/>
        </w:rPr>
        <w:t>)</w:t>
      </w:r>
      <w:r w:rsidRPr="009D1F94">
        <w:rPr>
          <w:sz w:val="22"/>
          <w:szCs w:val="22"/>
          <w:lang w:val="ru-RU"/>
        </w:rPr>
        <w:tab/>
        <w:t>что перемещение терминалов между администрациями обычно является предметом ряда нормативных положений, включая удовлетворительную сертификацию по согласованным техническим нормам;</w:t>
      </w:r>
    </w:p>
    <w:p w:rsidR="006B5646" w:rsidRPr="009D1F94" w:rsidRDefault="006B5646">
      <w:pPr>
        <w:rPr>
          <w:sz w:val="22"/>
          <w:szCs w:val="22"/>
          <w:lang w:val="ru-RU"/>
        </w:rPr>
      </w:pPr>
      <w:r w:rsidRPr="009D1F94">
        <w:rPr>
          <w:sz w:val="22"/>
          <w:szCs w:val="22"/>
          <w:lang w:val="en-GB"/>
        </w:rPr>
        <w:t>e</w:t>
      </w:r>
      <w:r w:rsidRPr="009D1F94">
        <w:rPr>
          <w:sz w:val="22"/>
          <w:szCs w:val="22"/>
          <w:lang w:val="ru-RU"/>
        </w:rPr>
        <w:t>)</w:t>
      </w:r>
      <w:r w:rsidRPr="009D1F94">
        <w:rPr>
          <w:sz w:val="22"/>
          <w:szCs w:val="22"/>
          <w:lang w:val="ru-RU"/>
        </w:rPr>
        <w:tab/>
        <w:t>что есть необходимость в установлении основных технических требований для сертификации терминалов ПЗС глобальных систем НГСО ПСС;</w:t>
      </w:r>
    </w:p>
    <w:p w:rsidR="006B5646" w:rsidRPr="009D1F94" w:rsidRDefault="006B5646">
      <w:pPr>
        <w:rPr>
          <w:sz w:val="22"/>
          <w:szCs w:val="22"/>
          <w:lang w:val="ru-RU"/>
        </w:rPr>
      </w:pPr>
      <w:r w:rsidRPr="009D1F94">
        <w:rPr>
          <w:sz w:val="22"/>
          <w:szCs w:val="22"/>
          <w:lang w:val="en-GB"/>
        </w:rPr>
        <w:t>f</w:t>
      </w:r>
      <w:r w:rsidRPr="009D1F94">
        <w:rPr>
          <w:sz w:val="22"/>
          <w:szCs w:val="22"/>
          <w:lang w:val="ru-RU"/>
        </w:rPr>
        <w:t>)</w:t>
      </w:r>
      <w:r w:rsidRPr="009D1F94">
        <w:rPr>
          <w:sz w:val="22"/>
          <w:szCs w:val="22"/>
          <w:lang w:val="ru-RU"/>
        </w:rPr>
        <w:tab/>
        <w:t>что имеется необходимость защиты служб безопасности;</w:t>
      </w:r>
    </w:p>
    <w:p w:rsidR="006B5646" w:rsidRPr="009D1F94" w:rsidRDefault="006B5646" w:rsidP="006D79B6">
      <w:pPr>
        <w:rPr>
          <w:sz w:val="22"/>
          <w:szCs w:val="22"/>
          <w:lang w:val="ru-RU"/>
        </w:rPr>
      </w:pPr>
      <w:r w:rsidRPr="009D1F94">
        <w:rPr>
          <w:sz w:val="22"/>
          <w:szCs w:val="22"/>
          <w:lang w:val="en-GB"/>
        </w:rPr>
        <w:t>g</w:t>
      </w:r>
      <w:r w:rsidRPr="009D1F94">
        <w:rPr>
          <w:sz w:val="22"/>
          <w:szCs w:val="22"/>
          <w:lang w:val="ru-RU"/>
        </w:rPr>
        <w:t>)</w:t>
      </w:r>
      <w:r w:rsidRPr="009D1F94">
        <w:rPr>
          <w:sz w:val="22"/>
          <w:szCs w:val="22"/>
          <w:lang w:val="ru-RU"/>
        </w:rPr>
        <w:tab/>
        <w:t>что основные технические требования должны позволить достичь приемлемого баланса между конструкцией оборудования</w:t>
      </w:r>
      <w:r w:rsidR="00E023CB">
        <w:rPr>
          <w:sz w:val="22"/>
          <w:szCs w:val="22"/>
          <w:lang w:val="ru-RU"/>
        </w:rPr>
        <w:t>,</w:t>
      </w:r>
      <w:r w:rsidRPr="009D1F94">
        <w:rPr>
          <w:sz w:val="22"/>
          <w:szCs w:val="22"/>
          <w:lang w:val="ru-RU"/>
        </w:rPr>
        <w:t xml:space="preserve"> и производственными затратами</w:t>
      </w:r>
      <w:r w:rsidR="00E023CB">
        <w:rPr>
          <w:sz w:val="22"/>
          <w:szCs w:val="22"/>
          <w:lang w:val="ru-RU"/>
        </w:rPr>
        <w:t>,</w:t>
      </w:r>
      <w:r w:rsidRPr="009D1F94">
        <w:rPr>
          <w:sz w:val="22"/>
          <w:szCs w:val="22"/>
          <w:lang w:val="ru-RU"/>
        </w:rPr>
        <w:t xml:space="preserve"> и необходимостью эффективного использования радиочастотного спектра и должны быть непредвзятыми ко всем технологиям НГСО ПСС с соблюдением защиты других радиосистем;</w:t>
      </w:r>
    </w:p>
    <w:p w:rsidR="006B5646" w:rsidRPr="009D1F94" w:rsidRDefault="006B5646">
      <w:pPr>
        <w:rPr>
          <w:sz w:val="22"/>
          <w:szCs w:val="22"/>
          <w:lang w:val="ru-RU"/>
        </w:rPr>
      </w:pPr>
      <w:r w:rsidRPr="009D1F94">
        <w:rPr>
          <w:sz w:val="22"/>
          <w:szCs w:val="22"/>
          <w:lang w:val="en-GB"/>
        </w:rPr>
        <w:t>h</w:t>
      </w:r>
      <w:r w:rsidRPr="009D1F94">
        <w:rPr>
          <w:sz w:val="22"/>
          <w:szCs w:val="22"/>
          <w:lang w:val="ru-RU"/>
        </w:rPr>
        <w:t>)</w:t>
      </w:r>
      <w:r w:rsidRPr="009D1F94">
        <w:rPr>
          <w:sz w:val="22"/>
          <w:szCs w:val="22"/>
          <w:lang w:val="ru-RU"/>
        </w:rPr>
        <w:tab/>
        <w:t>что указание значений для основных технических требований для МДВР систем НГСО ПСС не будет препятствовать указанию таких же или более высоких значений для МДКР систем НГСО ПСС,</w:t>
      </w:r>
    </w:p>
    <w:p w:rsidR="006B5646" w:rsidRPr="009D1F94" w:rsidRDefault="006B5646">
      <w:pPr>
        <w:pStyle w:val="Call"/>
        <w:rPr>
          <w:i w:val="0"/>
          <w:sz w:val="22"/>
          <w:szCs w:val="22"/>
          <w:lang w:val="ru-RU"/>
        </w:rPr>
      </w:pPr>
      <w:r w:rsidRPr="009D1F94">
        <w:rPr>
          <w:sz w:val="22"/>
          <w:szCs w:val="22"/>
          <w:lang w:val="ru-RU"/>
        </w:rPr>
        <w:lastRenderedPageBreak/>
        <w:t>учитывая также</w:t>
      </w:r>
      <w:r w:rsidR="00126AC3" w:rsidRPr="009D1F94">
        <w:rPr>
          <w:i w:val="0"/>
          <w:sz w:val="22"/>
          <w:szCs w:val="22"/>
          <w:lang w:val="ru-RU"/>
        </w:rPr>
        <w:t>,</w:t>
      </w:r>
    </w:p>
    <w:p w:rsidR="006B5646" w:rsidRPr="009D1F94" w:rsidRDefault="006B5646" w:rsidP="006D79B6">
      <w:pPr>
        <w:rPr>
          <w:sz w:val="22"/>
          <w:szCs w:val="22"/>
          <w:lang w:val="ru-RU"/>
        </w:rPr>
      </w:pPr>
      <w:r w:rsidRPr="009D1F94">
        <w:rPr>
          <w:sz w:val="22"/>
          <w:szCs w:val="22"/>
          <w:lang w:val="en-GB"/>
        </w:rPr>
        <w:t>a</w:t>
      </w:r>
      <w:r w:rsidRPr="009D1F94">
        <w:rPr>
          <w:sz w:val="22"/>
          <w:szCs w:val="22"/>
          <w:lang w:val="ru-RU"/>
        </w:rPr>
        <w:t>)</w:t>
      </w:r>
      <w:r w:rsidRPr="009D1F94">
        <w:rPr>
          <w:sz w:val="22"/>
          <w:szCs w:val="22"/>
          <w:lang w:val="ru-RU"/>
        </w:rPr>
        <w:tab/>
        <w:t>что Всемирный форум по политике в области электросвязи (ВФПЭ-96), на котором рассматривались вопросы политики и регламентации в области Глобальной системы персональной подвижной спутниковой связи (ГСППСС), принял Мнение</w:t>
      </w:r>
      <w:r w:rsidR="00126AC3" w:rsidRPr="009D1F94">
        <w:rPr>
          <w:sz w:val="22"/>
          <w:szCs w:val="22"/>
          <w:lang w:val="ru-RU"/>
        </w:rPr>
        <w:t> № </w:t>
      </w:r>
      <w:r w:rsidR="006D79B6">
        <w:rPr>
          <w:sz w:val="22"/>
          <w:szCs w:val="22"/>
          <w:lang w:val="ru-RU"/>
        </w:rPr>
        <w:t>3, призывая все три С</w:t>
      </w:r>
      <w:r w:rsidRPr="009D1F94">
        <w:rPr>
          <w:sz w:val="22"/>
          <w:szCs w:val="22"/>
          <w:lang w:val="ru-RU"/>
        </w:rPr>
        <w:t>ектора МСЭ, каждый в рамках своей компетенции, инициировать новые исследования или продолжать проводимые в настоящее время</w:t>
      </w:r>
      <w:r w:rsidR="006D79B6">
        <w:rPr>
          <w:sz w:val="22"/>
          <w:szCs w:val="22"/>
          <w:lang w:val="ru-RU"/>
        </w:rPr>
        <w:t>,</w:t>
      </w:r>
      <w:r w:rsidRPr="009D1F94">
        <w:rPr>
          <w:sz w:val="22"/>
          <w:szCs w:val="22"/>
          <w:lang w:val="ru-RU"/>
        </w:rPr>
        <w:t xml:space="preserve"> с тем чтобы в кратчайший срок прийти к заключению относительно содействия введению ГСППСС на глобальной и региональной основе;</w:t>
      </w:r>
    </w:p>
    <w:p w:rsidR="006B5646" w:rsidRPr="009D1F94" w:rsidRDefault="006B5646">
      <w:pPr>
        <w:rPr>
          <w:sz w:val="22"/>
          <w:szCs w:val="22"/>
          <w:lang w:val="ru-RU"/>
        </w:rPr>
      </w:pPr>
      <w:r w:rsidRPr="009D1F94">
        <w:rPr>
          <w:sz w:val="22"/>
          <w:szCs w:val="22"/>
          <w:lang w:val="en-GB"/>
        </w:rPr>
        <w:t>b</w:t>
      </w:r>
      <w:r w:rsidRPr="009D1F94">
        <w:rPr>
          <w:sz w:val="22"/>
          <w:szCs w:val="22"/>
          <w:lang w:val="ru-RU"/>
        </w:rPr>
        <w:t>)</w:t>
      </w:r>
      <w:r w:rsidRPr="009D1F94">
        <w:rPr>
          <w:sz w:val="22"/>
          <w:szCs w:val="22"/>
          <w:lang w:val="ru-RU"/>
        </w:rPr>
        <w:tab/>
        <w:t>что Всемирный форум по политике в области электросвязи (ВФПЭ-96), на котором рассматривались вопросы политики и регламентации в области Глобальной системы персональной подвижной спутниковой связи (ГСППСС), принял также Мнение</w:t>
      </w:r>
      <w:r w:rsidR="00126AC3" w:rsidRPr="009D1F94">
        <w:rPr>
          <w:sz w:val="22"/>
          <w:szCs w:val="22"/>
          <w:lang w:val="ru-RU"/>
        </w:rPr>
        <w:t> № </w:t>
      </w:r>
      <w:r w:rsidRPr="009D1F94">
        <w:rPr>
          <w:sz w:val="22"/>
          <w:szCs w:val="22"/>
          <w:lang w:val="ru-RU"/>
        </w:rPr>
        <w:t>4, учреждение Меморандума о взаимопонимании (МоВ) для содействия перемещению терминалов пользователей ГСППСС</w:t>
      </w:r>
      <w:r w:rsidR="009D1F94">
        <w:rPr>
          <w:sz w:val="22"/>
          <w:szCs w:val="22"/>
          <w:lang w:val="ru-RU"/>
        </w:rPr>
        <w:br/>
      </w:r>
      <w:r w:rsidRPr="009D1F94">
        <w:rPr>
          <w:sz w:val="22"/>
          <w:szCs w:val="22"/>
          <w:lang w:val="ru-RU"/>
        </w:rPr>
        <w:t>(МоВ-ГСППСС), в котором, наряду с прочим, Генеральному секретарю МСЭ предлагается предпринять необходимые действия по подготовке МоВ-ГСППСС, относящегося к перемещению терминалов пользователей ГСППСС, для способствования полной реализации ГСППСС;</w:t>
      </w:r>
    </w:p>
    <w:p w:rsidR="006B5646" w:rsidRPr="009D1F94" w:rsidRDefault="006B5646">
      <w:pPr>
        <w:rPr>
          <w:sz w:val="22"/>
          <w:szCs w:val="22"/>
          <w:lang w:val="ru-RU"/>
        </w:rPr>
      </w:pPr>
      <w:r w:rsidRPr="009D1F94">
        <w:rPr>
          <w:sz w:val="22"/>
          <w:szCs w:val="22"/>
          <w:lang w:val="en-GB"/>
        </w:rPr>
        <w:t>c</w:t>
      </w:r>
      <w:r w:rsidRPr="009D1F94">
        <w:rPr>
          <w:sz w:val="22"/>
          <w:szCs w:val="22"/>
          <w:lang w:val="ru-RU"/>
        </w:rPr>
        <w:t>)</w:t>
      </w:r>
      <w:r w:rsidRPr="009D1F94">
        <w:rPr>
          <w:sz w:val="22"/>
          <w:szCs w:val="22"/>
          <w:lang w:val="ru-RU"/>
        </w:rPr>
        <w:tab/>
        <w:t>что разработка соответствующих рекомендаций МСЭ могла бы содействовать подготовке и принятию МоВ-ГСППСС;</w:t>
      </w:r>
    </w:p>
    <w:p w:rsidR="006B5646" w:rsidRPr="009D1F94" w:rsidRDefault="006B5646" w:rsidP="006D79B6">
      <w:pPr>
        <w:rPr>
          <w:sz w:val="22"/>
          <w:szCs w:val="22"/>
          <w:lang w:val="ru-RU"/>
        </w:rPr>
      </w:pPr>
      <w:r w:rsidRPr="009D1F94">
        <w:rPr>
          <w:sz w:val="22"/>
          <w:szCs w:val="22"/>
          <w:lang w:val="en-GB"/>
        </w:rPr>
        <w:t>d</w:t>
      </w:r>
      <w:r w:rsidRPr="009D1F94">
        <w:rPr>
          <w:sz w:val="22"/>
          <w:szCs w:val="22"/>
          <w:lang w:val="ru-RU"/>
        </w:rPr>
        <w:t>)</w:t>
      </w:r>
      <w:r w:rsidRPr="009D1F94">
        <w:rPr>
          <w:sz w:val="22"/>
          <w:szCs w:val="22"/>
          <w:lang w:val="ru-RU"/>
        </w:rPr>
        <w:tab/>
        <w:t>что выявление в рамках МСЭ-</w:t>
      </w:r>
      <w:r w:rsidRPr="009D1F94">
        <w:rPr>
          <w:sz w:val="22"/>
          <w:szCs w:val="22"/>
          <w:lang w:val="en-GB"/>
        </w:rPr>
        <w:t>R</w:t>
      </w:r>
      <w:r w:rsidRPr="009D1F94">
        <w:rPr>
          <w:sz w:val="22"/>
          <w:szCs w:val="22"/>
          <w:lang w:val="ru-RU"/>
        </w:rPr>
        <w:t xml:space="preserve"> основных технических требований к терминалам ПЗС, работающих с глобальными системами НГСО ПСС, создало бы общую техническую основу  для содействия сертификации терминалов ПЗС различными национальными органами управления и для разработки механизмов взаимного признания для сертификации терминалов ПЗС и механизмов взаимного признания для перемещения термин</w:t>
      </w:r>
      <w:r w:rsidR="006D79B6">
        <w:rPr>
          <w:sz w:val="22"/>
          <w:szCs w:val="22"/>
          <w:lang w:val="ru-RU"/>
        </w:rPr>
        <w:t>а</w:t>
      </w:r>
      <w:r w:rsidRPr="009D1F94">
        <w:rPr>
          <w:sz w:val="22"/>
          <w:szCs w:val="22"/>
          <w:lang w:val="ru-RU"/>
        </w:rPr>
        <w:t>лов ПЗС между администрациями;</w:t>
      </w:r>
    </w:p>
    <w:p w:rsidR="006B5646" w:rsidRPr="009D1F94" w:rsidRDefault="006B5646">
      <w:pPr>
        <w:rPr>
          <w:sz w:val="22"/>
          <w:szCs w:val="22"/>
          <w:lang w:val="ru-RU"/>
        </w:rPr>
      </w:pPr>
      <w:r w:rsidRPr="009D1F94">
        <w:rPr>
          <w:sz w:val="22"/>
          <w:szCs w:val="22"/>
          <w:lang w:val="en-GB"/>
        </w:rPr>
        <w:t>e</w:t>
      </w:r>
      <w:r w:rsidRPr="009D1F94">
        <w:rPr>
          <w:sz w:val="22"/>
          <w:szCs w:val="22"/>
          <w:lang w:val="ru-RU"/>
        </w:rPr>
        <w:t>)</w:t>
      </w:r>
      <w:r w:rsidRPr="009D1F94">
        <w:rPr>
          <w:sz w:val="22"/>
          <w:szCs w:val="22"/>
          <w:lang w:val="ru-RU"/>
        </w:rPr>
        <w:tab/>
        <w:t>что выявление в рамках МСЭ-</w:t>
      </w:r>
      <w:r w:rsidRPr="009D1F94">
        <w:rPr>
          <w:sz w:val="22"/>
          <w:szCs w:val="22"/>
          <w:lang w:val="en-GB"/>
        </w:rPr>
        <w:t>R</w:t>
      </w:r>
      <w:r w:rsidRPr="009D1F94">
        <w:rPr>
          <w:sz w:val="22"/>
          <w:szCs w:val="22"/>
          <w:lang w:val="ru-RU"/>
        </w:rPr>
        <w:t xml:space="preserve"> основных </w:t>
      </w:r>
      <w:r w:rsidR="006D79B6" w:rsidRPr="009D1F94">
        <w:rPr>
          <w:sz w:val="22"/>
          <w:szCs w:val="22"/>
          <w:lang w:val="ru-RU"/>
        </w:rPr>
        <w:t>технических</w:t>
      </w:r>
      <w:r w:rsidRPr="009D1F94">
        <w:rPr>
          <w:sz w:val="22"/>
          <w:szCs w:val="22"/>
          <w:lang w:val="ru-RU"/>
        </w:rPr>
        <w:t xml:space="preserve"> требований к терминалам ПЗС, работающих с глобальными системами в диапазоне частот от 1 ГГц до 3 ГГц, создало бы условия, при которых терминалы ПЗС НГСО ПСС не будут создавать помехи другим радиослужбам;</w:t>
      </w:r>
    </w:p>
    <w:p w:rsidR="006B5646" w:rsidRPr="009D1F94" w:rsidRDefault="006B5646">
      <w:pPr>
        <w:rPr>
          <w:sz w:val="22"/>
          <w:szCs w:val="22"/>
          <w:lang w:val="ru-RU"/>
        </w:rPr>
      </w:pPr>
      <w:r w:rsidRPr="009D1F94">
        <w:rPr>
          <w:sz w:val="22"/>
          <w:szCs w:val="22"/>
          <w:lang w:val="en-GB"/>
        </w:rPr>
        <w:t>f</w:t>
      </w:r>
      <w:r w:rsidRPr="009D1F94">
        <w:rPr>
          <w:sz w:val="22"/>
          <w:szCs w:val="22"/>
          <w:lang w:val="ru-RU"/>
        </w:rPr>
        <w:t>)</w:t>
      </w:r>
      <w:r w:rsidRPr="009D1F94">
        <w:rPr>
          <w:sz w:val="22"/>
          <w:szCs w:val="22"/>
          <w:lang w:val="ru-RU"/>
        </w:rPr>
        <w:tab/>
        <w:t>что другие соответствующие характеристики, которые имеют отношение к эффективному использованию радиочастотного спектра подвижными земными станциями, указаны в Регламенте радиосвязи;</w:t>
      </w:r>
    </w:p>
    <w:p w:rsidR="006B5646" w:rsidRPr="009D1F94" w:rsidRDefault="006B5646">
      <w:pPr>
        <w:rPr>
          <w:sz w:val="22"/>
          <w:szCs w:val="22"/>
          <w:lang w:val="ru-RU"/>
        </w:rPr>
      </w:pPr>
      <w:r w:rsidRPr="009D1F94">
        <w:rPr>
          <w:sz w:val="22"/>
          <w:szCs w:val="22"/>
          <w:lang w:val="en-GB"/>
        </w:rPr>
        <w:t>g</w:t>
      </w:r>
      <w:r w:rsidRPr="009D1F94">
        <w:rPr>
          <w:sz w:val="22"/>
          <w:szCs w:val="22"/>
          <w:lang w:val="ru-RU"/>
        </w:rPr>
        <w:t>)</w:t>
      </w:r>
      <w:r w:rsidRPr="009D1F94">
        <w:rPr>
          <w:sz w:val="22"/>
          <w:szCs w:val="22"/>
          <w:lang w:val="ru-RU"/>
        </w:rPr>
        <w:tab/>
        <w:t>что для конкретной системы ГСППСС некоторые параметры оборудования ПЗС, такие как э.и.и.м. и необходимая ширина полосы частот, которые не содержатся в данной Рекомендации, содержатся в информации, представленной как часть Приложения</w:t>
      </w:r>
      <w:r w:rsidR="00126AC3" w:rsidRPr="009D1F94">
        <w:rPr>
          <w:sz w:val="22"/>
          <w:szCs w:val="22"/>
          <w:lang w:val="ru-RU"/>
        </w:rPr>
        <w:t> </w:t>
      </w:r>
      <w:r w:rsidRPr="009D1F94">
        <w:rPr>
          <w:sz w:val="22"/>
          <w:szCs w:val="22"/>
          <w:lang w:val="ru-RU"/>
        </w:rPr>
        <w:t>4 к Регламенту радиосвязи,</w:t>
      </w:r>
    </w:p>
    <w:p w:rsidR="006B5646" w:rsidRPr="00E023CB" w:rsidRDefault="006B5646">
      <w:pPr>
        <w:pStyle w:val="Call"/>
        <w:rPr>
          <w:sz w:val="22"/>
          <w:szCs w:val="22"/>
          <w:lang w:val="ru-RU"/>
        </w:rPr>
      </w:pPr>
      <w:r w:rsidRPr="009D1F94">
        <w:rPr>
          <w:sz w:val="22"/>
          <w:szCs w:val="22"/>
          <w:lang w:val="ru-RU"/>
        </w:rPr>
        <w:t>учитывая</w:t>
      </w:r>
      <w:r w:rsidRPr="00E023CB">
        <w:rPr>
          <w:sz w:val="22"/>
          <w:szCs w:val="22"/>
          <w:lang w:val="ru-RU"/>
        </w:rPr>
        <w:t xml:space="preserve"> </w:t>
      </w:r>
      <w:r w:rsidRPr="009D1F94">
        <w:rPr>
          <w:sz w:val="22"/>
          <w:szCs w:val="22"/>
          <w:lang w:val="ru-RU"/>
        </w:rPr>
        <w:t>далее</w:t>
      </w:r>
      <w:r w:rsidRPr="00E023CB">
        <w:rPr>
          <w:sz w:val="22"/>
          <w:szCs w:val="22"/>
          <w:lang w:val="ru-RU"/>
        </w:rPr>
        <w:t>,</w:t>
      </w:r>
    </w:p>
    <w:p w:rsidR="006B5646" w:rsidRPr="009D1F94" w:rsidRDefault="006B5646" w:rsidP="006D79B6">
      <w:pPr>
        <w:rPr>
          <w:sz w:val="22"/>
          <w:szCs w:val="22"/>
          <w:lang w:val="ru-RU"/>
        </w:rPr>
      </w:pPr>
      <w:r w:rsidRPr="009D1F94">
        <w:rPr>
          <w:sz w:val="22"/>
          <w:szCs w:val="22"/>
          <w:lang w:val="en-GB"/>
        </w:rPr>
        <w:t>a</w:t>
      </w:r>
      <w:r w:rsidRPr="009D1F94">
        <w:rPr>
          <w:sz w:val="22"/>
          <w:szCs w:val="22"/>
          <w:lang w:val="ru-RU"/>
        </w:rPr>
        <w:t>)</w:t>
      </w:r>
      <w:r w:rsidRPr="009D1F94">
        <w:rPr>
          <w:sz w:val="22"/>
          <w:szCs w:val="22"/>
          <w:lang w:val="ru-RU"/>
        </w:rPr>
        <w:tab/>
        <w:t>что для систем НГСО ПСС было бы необходимо иметь способность определения местоположения терминалов ПЗС, работающих с системами НГСО ПСС</w:t>
      </w:r>
      <w:r w:rsidR="006D79B6">
        <w:rPr>
          <w:sz w:val="22"/>
          <w:szCs w:val="22"/>
          <w:lang w:val="ru-RU"/>
        </w:rPr>
        <w:t>,</w:t>
      </w:r>
      <w:r w:rsidRPr="009D1F94">
        <w:rPr>
          <w:sz w:val="22"/>
          <w:szCs w:val="22"/>
          <w:lang w:val="ru-RU"/>
        </w:rPr>
        <w:t xml:space="preserve"> с тем чтобы выполнить соответствующие требования Резолюции</w:t>
      </w:r>
      <w:r w:rsidR="00126AC3" w:rsidRPr="009D1F94">
        <w:rPr>
          <w:sz w:val="22"/>
          <w:szCs w:val="22"/>
          <w:lang w:val="ru-RU"/>
        </w:rPr>
        <w:t> </w:t>
      </w:r>
      <w:r w:rsidRPr="009D1F94">
        <w:rPr>
          <w:sz w:val="22"/>
          <w:szCs w:val="22"/>
          <w:lang w:val="ru-RU"/>
        </w:rPr>
        <w:t>25 (Пересм.</w:t>
      </w:r>
      <w:r w:rsidR="00126AC3" w:rsidRPr="009D1F94">
        <w:rPr>
          <w:sz w:val="22"/>
          <w:szCs w:val="22"/>
          <w:lang w:val="ru-RU"/>
        </w:rPr>
        <w:t xml:space="preserve"> </w:t>
      </w:r>
      <w:r w:rsidRPr="009D1F94">
        <w:rPr>
          <w:sz w:val="22"/>
          <w:szCs w:val="22"/>
          <w:lang w:val="ru-RU"/>
        </w:rPr>
        <w:t>ВКР-03) и Мнения</w:t>
      </w:r>
      <w:r w:rsidR="00126AC3" w:rsidRPr="009D1F94">
        <w:rPr>
          <w:sz w:val="22"/>
          <w:szCs w:val="22"/>
          <w:lang w:val="ru-RU"/>
        </w:rPr>
        <w:t> № </w:t>
      </w:r>
      <w:r w:rsidRPr="009D1F94">
        <w:rPr>
          <w:sz w:val="22"/>
          <w:szCs w:val="22"/>
          <w:lang w:val="ru-RU"/>
        </w:rPr>
        <w:t>2 ВФПЭ-96;</w:t>
      </w:r>
    </w:p>
    <w:p w:rsidR="006B5646" w:rsidRPr="009D1F94" w:rsidRDefault="006B5646">
      <w:pPr>
        <w:rPr>
          <w:sz w:val="22"/>
          <w:szCs w:val="22"/>
          <w:lang w:val="ru-RU"/>
        </w:rPr>
      </w:pPr>
      <w:r w:rsidRPr="009D1F94">
        <w:rPr>
          <w:sz w:val="22"/>
          <w:szCs w:val="22"/>
          <w:lang w:val="en-GB"/>
        </w:rPr>
        <w:t>b</w:t>
      </w:r>
      <w:r w:rsidRPr="009D1F94">
        <w:rPr>
          <w:sz w:val="22"/>
          <w:szCs w:val="22"/>
          <w:lang w:val="ru-RU"/>
        </w:rPr>
        <w:t>)</w:t>
      </w:r>
      <w:r w:rsidRPr="009D1F94">
        <w:rPr>
          <w:sz w:val="22"/>
          <w:szCs w:val="22"/>
          <w:lang w:val="ru-RU"/>
        </w:rPr>
        <w:tab/>
        <w:t>что основные технические требования должны быть поддающимися измерению и проверке,</w:t>
      </w:r>
    </w:p>
    <w:p w:rsidR="006B5646" w:rsidRPr="009D1F94" w:rsidRDefault="006B5646">
      <w:pPr>
        <w:pStyle w:val="Call"/>
        <w:rPr>
          <w:sz w:val="22"/>
          <w:szCs w:val="22"/>
          <w:lang w:val="ru-RU"/>
        </w:rPr>
      </w:pPr>
      <w:r w:rsidRPr="009D1F94">
        <w:rPr>
          <w:sz w:val="22"/>
          <w:szCs w:val="22"/>
          <w:lang w:val="ru-RU"/>
        </w:rPr>
        <w:t>рекомендует</w:t>
      </w:r>
    </w:p>
    <w:p w:rsidR="006B5646" w:rsidRPr="009D1F94" w:rsidRDefault="006B5646" w:rsidP="00305F59">
      <w:pPr>
        <w:rPr>
          <w:sz w:val="22"/>
          <w:szCs w:val="22"/>
          <w:lang w:val="ru-RU"/>
        </w:rPr>
      </w:pPr>
      <w:r w:rsidRPr="009D1F94">
        <w:rPr>
          <w:b/>
          <w:sz w:val="22"/>
          <w:szCs w:val="22"/>
          <w:lang w:val="ru-RU"/>
        </w:rPr>
        <w:t>1</w:t>
      </w:r>
      <w:r w:rsidRPr="009D1F94">
        <w:rPr>
          <w:sz w:val="22"/>
          <w:szCs w:val="22"/>
          <w:lang w:val="ru-RU"/>
        </w:rPr>
        <w:tab/>
        <w:t>администрациям использовать основные технические требования к терминалам ПЗС для глобальных систем НГСО ПСС в диапазоне частот 1</w:t>
      </w:r>
      <w:r w:rsidR="00126AC3" w:rsidRPr="009D1F94">
        <w:rPr>
          <w:sz w:val="22"/>
          <w:szCs w:val="22"/>
          <w:lang w:val="ru-RU"/>
        </w:rPr>
        <w:t>–</w:t>
      </w:r>
      <w:r w:rsidRPr="009D1F94">
        <w:rPr>
          <w:sz w:val="22"/>
          <w:szCs w:val="22"/>
          <w:lang w:val="ru-RU"/>
        </w:rPr>
        <w:t>3</w:t>
      </w:r>
      <w:r w:rsidR="00126AC3" w:rsidRPr="009D1F94">
        <w:rPr>
          <w:sz w:val="22"/>
          <w:szCs w:val="22"/>
          <w:lang w:val="ru-RU"/>
        </w:rPr>
        <w:t> </w:t>
      </w:r>
      <w:r w:rsidRPr="009D1F94">
        <w:rPr>
          <w:sz w:val="22"/>
          <w:szCs w:val="22"/>
          <w:lang w:val="ru-RU"/>
        </w:rPr>
        <w:t>ГГц в Приложениях</w:t>
      </w:r>
      <w:r w:rsidR="00126AC3" w:rsidRPr="009D1F94">
        <w:rPr>
          <w:sz w:val="22"/>
          <w:szCs w:val="22"/>
          <w:lang w:val="ru-RU"/>
        </w:rPr>
        <w:t> </w:t>
      </w:r>
      <w:r w:rsidRPr="009D1F94">
        <w:rPr>
          <w:sz w:val="22"/>
          <w:szCs w:val="22"/>
          <w:lang w:val="ru-RU"/>
        </w:rPr>
        <w:t>1 и 2 как общую техническую базу для:</w:t>
      </w:r>
    </w:p>
    <w:p w:rsidR="006B5646" w:rsidRPr="009D1F94" w:rsidRDefault="006B5646" w:rsidP="00305F59">
      <w:pPr>
        <w:pStyle w:val="enumlev1"/>
        <w:spacing w:before="120"/>
        <w:rPr>
          <w:sz w:val="22"/>
          <w:szCs w:val="22"/>
          <w:lang w:val="ru-RU"/>
        </w:rPr>
      </w:pPr>
      <w:r w:rsidRPr="009D1F94">
        <w:rPr>
          <w:sz w:val="22"/>
          <w:szCs w:val="22"/>
          <w:lang w:val="en-GB"/>
        </w:rPr>
        <w:t>a</w:t>
      </w:r>
      <w:r w:rsidRPr="009D1F94">
        <w:rPr>
          <w:sz w:val="22"/>
          <w:szCs w:val="22"/>
          <w:lang w:val="ru-RU"/>
        </w:rPr>
        <w:t>)</w:t>
      </w:r>
      <w:r w:rsidRPr="009D1F94">
        <w:rPr>
          <w:sz w:val="22"/>
          <w:szCs w:val="22"/>
          <w:lang w:val="ru-RU"/>
        </w:rPr>
        <w:tab/>
        <w:t>выработки требований к сертификатам терминалов ПЗС;</w:t>
      </w:r>
    </w:p>
    <w:p w:rsidR="006B5646" w:rsidRPr="009D1F94" w:rsidRDefault="006B5646" w:rsidP="00305F59">
      <w:pPr>
        <w:pStyle w:val="enumlev1"/>
        <w:spacing w:before="120"/>
        <w:rPr>
          <w:sz w:val="22"/>
          <w:szCs w:val="22"/>
          <w:lang w:val="ru-RU"/>
        </w:rPr>
      </w:pPr>
      <w:r w:rsidRPr="009D1F94">
        <w:rPr>
          <w:sz w:val="22"/>
          <w:szCs w:val="22"/>
          <w:lang w:val="en-GB"/>
        </w:rPr>
        <w:t>b</w:t>
      </w:r>
      <w:r w:rsidRPr="009D1F94">
        <w:rPr>
          <w:sz w:val="22"/>
          <w:szCs w:val="22"/>
          <w:lang w:val="ru-RU"/>
        </w:rPr>
        <w:t>)</w:t>
      </w:r>
      <w:r w:rsidRPr="009D1F94">
        <w:rPr>
          <w:b/>
          <w:sz w:val="22"/>
          <w:szCs w:val="22"/>
          <w:lang w:val="ru-RU"/>
        </w:rPr>
        <w:tab/>
      </w:r>
      <w:r w:rsidRPr="009D1F94">
        <w:rPr>
          <w:bCs/>
          <w:sz w:val="22"/>
          <w:szCs w:val="22"/>
          <w:lang w:val="ru-RU"/>
        </w:rPr>
        <w:t>содействия лицензированию</w:t>
      </w:r>
      <w:r w:rsidRPr="009D1F94">
        <w:rPr>
          <w:b/>
          <w:sz w:val="22"/>
          <w:szCs w:val="22"/>
          <w:lang w:val="ru-RU"/>
        </w:rPr>
        <w:t xml:space="preserve"> </w:t>
      </w:r>
      <w:r w:rsidRPr="009D1F94">
        <w:rPr>
          <w:bCs/>
          <w:sz w:val="22"/>
          <w:szCs w:val="22"/>
          <w:lang w:val="ru-RU"/>
        </w:rPr>
        <w:t>работы на терминалах ПЗС</w:t>
      </w:r>
      <w:r w:rsidRPr="009D1F94">
        <w:rPr>
          <w:sz w:val="22"/>
          <w:szCs w:val="22"/>
          <w:lang w:val="ru-RU"/>
        </w:rPr>
        <w:t>;</w:t>
      </w:r>
    </w:p>
    <w:p w:rsidR="006B5646" w:rsidRPr="009D1F94" w:rsidRDefault="006B5646" w:rsidP="00305F59">
      <w:pPr>
        <w:pStyle w:val="enumlev1"/>
        <w:spacing w:before="120"/>
        <w:rPr>
          <w:sz w:val="22"/>
          <w:szCs w:val="22"/>
          <w:lang w:val="ru-RU"/>
        </w:rPr>
      </w:pPr>
      <w:r w:rsidRPr="009D1F94">
        <w:rPr>
          <w:sz w:val="22"/>
          <w:szCs w:val="22"/>
          <w:lang w:val="en-GB"/>
        </w:rPr>
        <w:t>c</w:t>
      </w:r>
      <w:r w:rsidRPr="009D1F94">
        <w:rPr>
          <w:sz w:val="22"/>
          <w:szCs w:val="22"/>
          <w:lang w:val="ru-RU"/>
        </w:rPr>
        <w:t>)</w:t>
      </w:r>
      <w:r w:rsidRPr="009D1F94">
        <w:rPr>
          <w:sz w:val="22"/>
          <w:szCs w:val="22"/>
          <w:lang w:val="ru-RU"/>
        </w:rPr>
        <w:tab/>
        <w:t>содействия разработке механизмов взаимного признания сертификатов терминалов ПЗС;</w:t>
      </w:r>
    </w:p>
    <w:p w:rsidR="006B5646" w:rsidRPr="009D1F94" w:rsidRDefault="006B5646" w:rsidP="00305F59">
      <w:pPr>
        <w:pStyle w:val="enumlev1"/>
        <w:spacing w:before="120"/>
        <w:rPr>
          <w:sz w:val="22"/>
          <w:szCs w:val="22"/>
          <w:lang w:val="ru-RU"/>
        </w:rPr>
      </w:pPr>
      <w:r w:rsidRPr="009D1F94">
        <w:rPr>
          <w:sz w:val="22"/>
          <w:szCs w:val="22"/>
          <w:lang w:val="en-GB"/>
        </w:rPr>
        <w:t>d</w:t>
      </w:r>
      <w:r w:rsidRPr="009D1F94">
        <w:rPr>
          <w:sz w:val="22"/>
          <w:szCs w:val="22"/>
          <w:lang w:val="ru-RU"/>
        </w:rPr>
        <w:t>)</w:t>
      </w:r>
      <w:r w:rsidRPr="009D1F94">
        <w:rPr>
          <w:sz w:val="22"/>
          <w:szCs w:val="22"/>
          <w:lang w:val="ru-RU"/>
        </w:rPr>
        <w:tab/>
        <w:t>содействия разработке механизмов взаимного признания для способствования перемещению и использованию терминалов ПЗС;</w:t>
      </w:r>
    </w:p>
    <w:p w:rsidR="006B5646" w:rsidRPr="009D1F94" w:rsidRDefault="006B5646" w:rsidP="00781708">
      <w:pPr>
        <w:keepNext/>
        <w:pageBreakBefore/>
        <w:spacing w:before="0"/>
        <w:rPr>
          <w:sz w:val="22"/>
          <w:szCs w:val="22"/>
          <w:lang w:val="ru-RU"/>
        </w:rPr>
      </w:pPr>
      <w:r w:rsidRPr="009D1F94">
        <w:rPr>
          <w:b/>
          <w:sz w:val="22"/>
          <w:szCs w:val="22"/>
          <w:lang w:val="ru-RU"/>
        </w:rPr>
        <w:lastRenderedPageBreak/>
        <w:t>2</w:t>
      </w:r>
      <w:r w:rsidRPr="009D1F94">
        <w:rPr>
          <w:sz w:val="22"/>
          <w:szCs w:val="22"/>
          <w:lang w:val="ru-RU"/>
        </w:rPr>
        <w:tab/>
        <w:t>наделять системы НГСО ПСС способностью определения местоположения своих функционирующих терминалов ПЗС;</w:t>
      </w:r>
    </w:p>
    <w:p w:rsidR="006B5646" w:rsidRPr="009D1F94" w:rsidRDefault="006B5646" w:rsidP="006D79B6">
      <w:pPr>
        <w:rPr>
          <w:sz w:val="22"/>
          <w:szCs w:val="22"/>
          <w:lang w:val="ru-RU"/>
        </w:rPr>
      </w:pPr>
      <w:r w:rsidRPr="009D1F94">
        <w:rPr>
          <w:b/>
          <w:sz w:val="22"/>
          <w:szCs w:val="22"/>
          <w:lang w:val="ru-RU"/>
        </w:rPr>
        <w:t>3</w:t>
      </w:r>
      <w:r w:rsidRPr="009D1F94">
        <w:rPr>
          <w:b/>
          <w:sz w:val="22"/>
          <w:szCs w:val="22"/>
          <w:lang w:val="ru-RU"/>
        </w:rPr>
        <w:tab/>
      </w:r>
      <w:r w:rsidRPr="009D1F94">
        <w:rPr>
          <w:bCs/>
          <w:sz w:val="22"/>
          <w:szCs w:val="22"/>
          <w:lang w:val="ru-RU"/>
        </w:rPr>
        <w:t>инициировать</w:t>
      </w:r>
      <w:r w:rsidRPr="009D1F94">
        <w:rPr>
          <w:sz w:val="22"/>
          <w:szCs w:val="22"/>
          <w:lang w:val="ru-RU"/>
        </w:rPr>
        <w:t xml:space="preserve"> дальнейшие изучения, упомянутые в Примечании</w:t>
      </w:r>
      <w:r w:rsidR="00126AC3" w:rsidRPr="009D1F94">
        <w:rPr>
          <w:sz w:val="22"/>
          <w:szCs w:val="22"/>
          <w:lang w:val="ru-RU"/>
        </w:rPr>
        <w:t> </w:t>
      </w:r>
      <w:r w:rsidRPr="009D1F94">
        <w:rPr>
          <w:sz w:val="22"/>
          <w:szCs w:val="22"/>
          <w:lang w:val="ru-RU"/>
        </w:rPr>
        <w:t xml:space="preserve">4 к </w:t>
      </w:r>
      <w:r w:rsidR="006D79B6">
        <w:rPr>
          <w:sz w:val="22"/>
          <w:szCs w:val="22"/>
          <w:lang w:val="ru-RU"/>
        </w:rPr>
        <w:t>т</w:t>
      </w:r>
      <w:r w:rsidRPr="009D1F94">
        <w:rPr>
          <w:sz w:val="22"/>
          <w:szCs w:val="22"/>
          <w:lang w:val="ru-RU"/>
        </w:rPr>
        <w:t>аблице</w:t>
      </w:r>
      <w:r w:rsidR="00126AC3" w:rsidRPr="009D1F94">
        <w:rPr>
          <w:sz w:val="22"/>
          <w:szCs w:val="22"/>
          <w:lang w:val="ru-RU"/>
        </w:rPr>
        <w:t> </w:t>
      </w:r>
      <w:r w:rsidRPr="009D1F94">
        <w:rPr>
          <w:sz w:val="22"/>
          <w:szCs w:val="22"/>
          <w:lang w:val="ru-RU"/>
        </w:rPr>
        <w:t>7, чтобы получить окончательные значения э.и.и.м. для по</w:t>
      </w:r>
      <w:r w:rsidR="00126AC3" w:rsidRPr="009D1F94">
        <w:rPr>
          <w:sz w:val="22"/>
          <w:szCs w:val="22"/>
          <w:lang w:val="ru-RU"/>
        </w:rPr>
        <w:t>лос частот между 1580,42 МГц и</w:t>
      </w:r>
      <w:r w:rsidRPr="009D1F94">
        <w:rPr>
          <w:sz w:val="22"/>
          <w:szCs w:val="22"/>
          <w:lang w:val="ru-RU"/>
        </w:rPr>
        <w:t xml:space="preserve"> 1605</w:t>
      </w:r>
      <w:r w:rsidR="00126AC3" w:rsidRPr="009D1F94">
        <w:rPr>
          <w:sz w:val="22"/>
          <w:szCs w:val="22"/>
          <w:lang w:val="ru-RU"/>
        </w:rPr>
        <w:t> </w:t>
      </w:r>
      <w:r w:rsidRPr="009D1F94">
        <w:rPr>
          <w:sz w:val="22"/>
          <w:szCs w:val="22"/>
          <w:lang w:val="ru-RU"/>
        </w:rPr>
        <w:t>МГц и для полосы частот 1605</w:t>
      </w:r>
      <w:r w:rsidR="00126AC3" w:rsidRPr="009D1F94">
        <w:rPr>
          <w:sz w:val="22"/>
          <w:szCs w:val="22"/>
          <w:lang w:val="ru-RU"/>
        </w:rPr>
        <w:t>–</w:t>
      </w:r>
      <w:r w:rsidRPr="009D1F94">
        <w:rPr>
          <w:sz w:val="22"/>
          <w:szCs w:val="22"/>
          <w:lang w:val="ru-RU"/>
        </w:rPr>
        <w:t xml:space="preserve">1610 </w:t>
      </w:r>
      <w:r w:rsidR="00126AC3" w:rsidRPr="009D1F94">
        <w:rPr>
          <w:sz w:val="22"/>
          <w:szCs w:val="22"/>
          <w:lang w:val="ru-RU"/>
        </w:rPr>
        <w:t>МГц</w:t>
      </w:r>
      <w:r w:rsidRPr="009D1F94">
        <w:rPr>
          <w:sz w:val="22"/>
          <w:szCs w:val="22"/>
          <w:lang w:val="ru-RU"/>
        </w:rPr>
        <w:t>, и включить изучение операционных методов, которые могут позволить иметь соответствующие значения параметров.</w:t>
      </w:r>
    </w:p>
    <w:p w:rsidR="006B5646" w:rsidRPr="006253CB" w:rsidRDefault="006B5646">
      <w:pPr>
        <w:rPr>
          <w:sz w:val="20"/>
          <w:lang w:val="ru-RU"/>
        </w:rPr>
      </w:pPr>
      <w:r w:rsidRPr="006253CB">
        <w:rPr>
          <w:sz w:val="20"/>
          <w:lang w:val="ru-RU"/>
        </w:rPr>
        <w:t>ПРИМЕЧАНИЕ</w:t>
      </w:r>
      <w:r w:rsidRPr="006253CB">
        <w:rPr>
          <w:sz w:val="20"/>
          <w:lang w:val="en-GB"/>
        </w:rPr>
        <w:t> </w:t>
      </w:r>
      <w:r w:rsidRPr="006253CB">
        <w:rPr>
          <w:sz w:val="20"/>
          <w:lang w:val="ru-RU"/>
        </w:rPr>
        <w:t>1</w:t>
      </w:r>
      <w:r w:rsidR="00126AC3" w:rsidRPr="006253CB">
        <w:rPr>
          <w:sz w:val="20"/>
          <w:lang w:val="ru-RU"/>
        </w:rPr>
        <w:t>.</w:t>
      </w:r>
      <w:r w:rsidRPr="006253CB">
        <w:rPr>
          <w:sz w:val="20"/>
          <w:lang w:val="en-GB"/>
        </w:rPr>
        <w:t> </w:t>
      </w:r>
      <w:r w:rsidRPr="006253CB">
        <w:rPr>
          <w:sz w:val="20"/>
          <w:lang w:val="ru-RU"/>
        </w:rPr>
        <w:t>–</w:t>
      </w:r>
      <w:r w:rsidRPr="006253CB">
        <w:rPr>
          <w:sz w:val="20"/>
          <w:lang w:val="en-GB"/>
        </w:rPr>
        <w:t> </w:t>
      </w:r>
      <w:r w:rsidRPr="006253CB">
        <w:rPr>
          <w:sz w:val="20"/>
          <w:lang w:val="ru-RU"/>
        </w:rPr>
        <w:t>Операционные методы, о которых идет речь в данной Рекомендации, должны быть доведены до сведения органов управления гражданской авиации.</w:t>
      </w:r>
    </w:p>
    <w:p w:rsidR="006B5646" w:rsidRPr="006253CB" w:rsidRDefault="006B5646" w:rsidP="00154C3F">
      <w:pPr>
        <w:rPr>
          <w:sz w:val="20"/>
          <w:lang w:val="ru-RU"/>
        </w:rPr>
      </w:pPr>
      <w:r w:rsidRPr="006253CB">
        <w:rPr>
          <w:sz w:val="20"/>
          <w:lang w:val="ru-RU"/>
        </w:rPr>
        <w:t>ПРИМЕЧАНИЕ</w:t>
      </w:r>
      <w:r w:rsidRPr="006253CB">
        <w:rPr>
          <w:sz w:val="20"/>
          <w:lang w:val="en-GB"/>
        </w:rPr>
        <w:t> </w:t>
      </w:r>
      <w:r w:rsidRPr="006253CB">
        <w:rPr>
          <w:sz w:val="20"/>
          <w:lang w:val="ru-RU"/>
        </w:rPr>
        <w:t>2</w:t>
      </w:r>
      <w:r w:rsidR="00126AC3" w:rsidRPr="006253CB">
        <w:rPr>
          <w:sz w:val="20"/>
          <w:lang w:val="ru-RU"/>
        </w:rPr>
        <w:t>.</w:t>
      </w:r>
      <w:r w:rsidRPr="006253CB">
        <w:rPr>
          <w:b/>
          <w:sz w:val="20"/>
          <w:lang w:val="en-GB"/>
        </w:rPr>
        <w:t> </w:t>
      </w:r>
      <w:r w:rsidRPr="006253CB">
        <w:rPr>
          <w:sz w:val="20"/>
          <w:lang w:val="ru-RU"/>
        </w:rPr>
        <w:t>–</w:t>
      </w:r>
      <w:r w:rsidRPr="006253CB">
        <w:rPr>
          <w:b/>
          <w:sz w:val="20"/>
          <w:lang w:val="en-GB"/>
        </w:rPr>
        <w:t> </w:t>
      </w:r>
      <w:r w:rsidRPr="006253CB">
        <w:rPr>
          <w:bCs/>
          <w:sz w:val="20"/>
          <w:lang w:val="ru-RU"/>
        </w:rPr>
        <w:t>Администрации, которы</w:t>
      </w:r>
      <w:r w:rsidR="00154C3F" w:rsidRPr="006253CB">
        <w:rPr>
          <w:bCs/>
          <w:sz w:val="20"/>
          <w:lang w:val="ru-RU"/>
        </w:rPr>
        <w:t>м</w:t>
      </w:r>
      <w:r w:rsidRPr="006253CB">
        <w:rPr>
          <w:bCs/>
          <w:sz w:val="20"/>
          <w:lang w:val="ru-RU"/>
        </w:rPr>
        <w:t xml:space="preserve"> для </w:t>
      </w:r>
      <w:r w:rsidR="00154C3F" w:rsidRPr="006253CB">
        <w:rPr>
          <w:bCs/>
          <w:sz w:val="20"/>
          <w:lang w:val="ru-RU"/>
        </w:rPr>
        <w:t xml:space="preserve">национальных </w:t>
      </w:r>
      <w:r w:rsidRPr="006253CB">
        <w:rPr>
          <w:bCs/>
          <w:sz w:val="20"/>
          <w:lang w:val="ru-RU"/>
        </w:rPr>
        <w:t>целей управления использов</w:t>
      </w:r>
      <w:r w:rsidR="006D79B6" w:rsidRPr="006253CB">
        <w:rPr>
          <w:bCs/>
          <w:sz w:val="20"/>
          <w:lang w:val="ru-RU"/>
        </w:rPr>
        <w:t>а</w:t>
      </w:r>
      <w:r w:rsidRPr="006253CB">
        <w:rPr>
          <w:bCs/>
          <w:sz w:val="20"/>
          <w:lang w:val="ru-RU"/>
        </w:rPr>
        <w:t xml:space="preserve">нием </w:t>
      </w:r>
      <w:r w:rsidR="00154C3F" w:rsidRPr="006253CB">
        <w:rPr>
          <w:bCs/>
          <w:sz w:val="20"/>
          <w:lang w:val="ru-RU"/>
        </w:rPr>
        <w:t>радиочастотного спектра, требуе</w:t>
      </w:r>
      <w:r w:rsidRPr="006253CB">
        <w:rPr>
          <w:bCs/>
          <w:sz w:val="20"/>
          <w:lang w:val="ru-RU"/>
        </w:rPr>
        <w:t>т</w:t>
      </w:r>
      <w:r w:rsidR="00154C3F" w:rsidRPr="006253CB">
        <w:rPr>
          <w:bCs/>
          <w:sz w:val="20"/>
          <w:lang w:val="ru-RU"/>
        </w:rPr>
        <w:t>ся</w:t>
      </w:r>
      <w:r w:rsidRPr="006253CB">
        <w:rPr>
          <w:bCs/>
          <w:sz w:val="20"/>
          <w:lang w:val="ru-RU"/>
        </w:rPr>
        <w:t xml:space="preserve"> дополнительн</w:t>
      </w:r>
      <w:r w:rsidR="00154C3F" w:rsidRPr="006253CB">
        <w:rPr>
          <w:bCs/>
          <w:sz w:val="20"/>
          <w:lang w:val="ru-RU"/>
        </w:rPr>
        <w:t>ая</w:t>
      </w:r>
      <w:r w:rsidRPr="006253CB">
        <w:rPr>
          <w:bCs/>
          <w:sz w:val="20"/>
          <w:lang w:val="ru-RU"/>
        </w:rPr>
        <w:t xml:space="preserve"> информаци</w:t>
      </w:r>
      <w:r w:rsidR="00154C3F" w:rsidRPr="006253CB">
        <w:rPr>
          <w:bCs/>
          <w:sz w:val="20"/>
          <w:lang w:val="ru-RU"/>
        </w:rPr>
        <w:t>я</w:t>
      </w:r>
      <w:r w:rsidRPr="006253CB">
        <w:rPr>
          <w:bCs/>
          <w:sz w:val="20"/>
          <w:lang w:val="ru-RU"/>
        </w:rPr>
        <w:t xml:space="preserve"> о параметрах оборудования, которые не включены в данную Рекомендацию, могут получить эту информацию из соответствующих параметров Приложения</w:t>
      </w:r>
      <w:r w:rsidR="00126AC3" w:rsidRPr="006253CB">
        <w:rPr>
          <w:bCs/>
          <w:sz w:val="20"/>
          <w:lang w:val="ru-RU"/>
        </w:rPr>
        <w:t> </w:t>
      </w:r>
      <w:r w:rsidRPr="006253CB">
        <w:rPr>
          <w:bCs/>
          <w:sz w:val="20"/>
          <w:lang w:val="ru-RU"/>
        </w:rPr>
        <w:t>4 к РР</w:t>
      </w:r>
      <w:r w:rsidRPr="006253CB">
        <w:rPr>
          <w:sz w:val="20"/>
          <w:lang w:val="ru-RU"/>
        </w:rPr>
        <w:t>.</w:t>
      </w:r>
    </w:p>
    <w:p w:rsidR="006B5646" w:rsidRPr="009D1F94" w:rsidRDefault="006B5646">
      <w:pPr>
        <w:rPr>
          <w:sz w:val="22"/>
          <w:szCs w:val="22"/>
          <w:lang w:val="ru-RU"/>
        </w:rPr>
      </w:pPr>
    </w:p>
    <w:p w:rsidR="006B5646" w:rsidRPr="009D1F94" w:rsidRDefault="006B5646">
      <w:pPr>
        <w:rPr>
          <w:sz w:val="22"/>
          <w:szCs w:val="22"/>
          <w:lang w:val="ru-RU"/>
        </w:rPr>
      </w:pPr>
    </w:p>
    <w:p w:rsidR="006B5646" w:rsidRPr="00781708" w:rsidRDefault="006B5646">
      <w:pPr>
        <w:pStyle w:val="AnnexNoTitle"/>
        <w:rPr>
          <w:sz w:val="26"/>
          <w:szCs w:val="26"/>
          <w:lang w:val="ru-RU"/>
        </w:rPr>
      </w:pPr>
      <w:bookmarkStart w:id="1" w:name="_Toc107980810"/>
      <w:bookmarkStart w:id="2" w:name="_Toc107981713"/>
      <w:r w:rsidRPr="00781708">
        <w:rPr>
          <w:sz w:val="26"/>
          <w:szCs w:val="26"/>
          <w:lang w:val="ru-RU"/>
        </w:rPr>
        <w:t>Приложение 1</w:t>
      </w:r>
      <w:r w:rsidRPr="00781708">
        <w:rPr>
          <w:sz w:val="26"/>
          <w:szCs w:val="26"/>
          <w:lang w:val="ru-RU"/>
        </w:rPr>
        <w:br/>
      </w:r>
      <w:r w:rsidRPr="00781708">
        <w:rPr>
          <w:sz w:val="26"/>
          <w:szCs w:val="26"/>
          <w:lang w:val="ru-RU"/>
        </w:rPr>
        <w:br/>
        <w:t xml:space="preserve">Основные </w:t>
      </w:r>
      <w:r w:rsidR="006D79B6">
        <w:rPr>
          <w:sz w:val="26"/>
          <w:szCs w:val="26"/>
          <w:lang w:val="ru-RU"/>
        </w:rPr>
        <w:t>технические тре</w:t>
      </w:r>
      <w:r w:rsidRPr="00781708">
        <w:rPr>
          <w:sz w:val="26"/>
          <w:szCs w:val="26"/>
          <w:lang w:val="ru-RU"/>
        </w:rPr>
        <w:t xml:space="preserve">бования к ПЗС для глобальных систем НГСО ПСС </w:t>
      </w:r>
      <w:r w:rsidR="00154C3F">
        <w:rPr>
          <w:sz w:val="26"/>
          <w:szCs w:val="26"/>
          <w:lang w:val="ru-RU"/>
        </w:rPr>
        <w:br/>
      </w:r>
      <w:r w:rsidRPr="00781708">
        <w:rPr>
          <w:sz w:val="26"/>
          <w:szCs w:val="26"/>
          <w:lang w:val="ru-RU"/>
        </w:rPr>
        <w:t>в диапазоне частот 1</w:t>
      </w:r>
      <w:r w:rsidR="00126AC3" w:rsidRPr="00781708">
        <w:rPr>
          <w:sz w:val="26"/>
          <w:szCs w:val="26"/>
          <w:lang w:val="ru-RU"/>
        </w:rPr>
        <w:t>–</w:t>
      </w:r>
      <w:r w:rsidRPr="00781708">
        <w:rPr>
          <w:sz w:val="26"/>
          <w:szCs w:val="26"/>
          <w:lang w:val="ru-RU"/>
        </w:rPr>
        <w:t>3</w:t>
      </w:r>
      <w:r w:rsidR="00126AC3" w:rsidRPr="00781708">
        <w:rPr>
          <w:sz w:val="26"/>
          <w:szCs w:val="26"/>
          <w:lang w:val="ru-RU"/>
        </w:rPr>
        <w:t> </w:t>
      </w:r>
      <w:r w:rsidRPr="00781708">
        <w:rPr>
          <w:sz w:val="26"/>
          <w:szCs w:val="26"/>
          <w:lang w:val="ru-RU"/>
        </w:rPr>
        <w:t>ГГц, использующих МДВР</w:t>
      </w:r>
      <w:bookmarkEnd w:id="1"/>
      <w:bookmarkEnd w:id="2"/>
    </w:p>
    <w:p w:rsidR="006B5646" w:rsidRPr="009D1F94" w:rsidRDefault="006B5646">
      <w:pPr>
        <w:pStyle w:val="Normalaftertitle"/>
        <w:rPr>
          <w:sz w:val="22"/>
          <w:szCs w:val="22"/>
          <w:lang w:val="ru-RU"/>
        </w:rPr>
      </w:pPr>
      <w:r w:rsidRPr="009D1F94">
        <w:rPr>
          <w:sz w:val="22"/>
          <w:szCs w:val="22"/>
          <w:lang w:val="ru-RU"/>
        </w:rPr>
        <w:t>Данное Приложение содержит основные технические требования к терминалам ПЗС для глобальных систем НГСО ПСС, использующих МДВР и работающих в диапазоне частот 1</w:t>
      </w:r>
      <w:r w:rsidR="00126AC3" w:rsidRPr="009D1F94">
        <w:rPr>
          <w:sz w:val="22"/>
          <w:szCs w:val="22"/>
          <w:lang w:val="ru-RU"/>
        </w:rPr>
        <w:t>–</w:t>
      </w:r>
      <w:r w:rsidRPr="009D1F94">
        <w:rPr>
          <w:sz w:val="22"/>
          <w:szCs w:val="22"/>
          <w:lang w:val="ru-RU"/>
        </w:rPr>
        <w:t>3</w:t>
      </w:r>
      <w:r w:rsidR="00126AC3" w:rsidRPr="009D1F94">
        <w:rPr>
          <w:sz w:val="22"/>
          <w:szCs w:val="22"/>
          <w:lang w:val="ru-RU"/>
        </w:rPr>
        <w:t> </w:t>
      </w:r>
      <w:r w:rsidRPr="009D1F94">
        <w:rPr>
          <w:sz w:val="22"/>
          <w:szCs w:val="22"/>
          <w:lang w:val="ru-RU"/>
        </w:rPr>
        <w:t>ГГц. В таблицах на следующих страницах данного Приложения сведены требования к максимальным нежелательным излучениям для таких терминалов. В дополнение к этим требованиям к нежелательным излучениям имеется дополнительное требование по защитным мерам для автоматического отключения терминалов ПЗС, которые представляют из себя следующее:</w:t>
      </w:r>
    </w:p>
    <w:p w:rsidR="006B5646" w:rsidRPr="009D1F94" w:rsidRDefault="006B5646">
      <w:pPr>
        <w:rPr>
          <w:sz w:val="22"/>
          <w:szCs w:val="22"/>
          <w:lang w:val="ru-RU"/>
        </w:rPr>
      </w:pPr>
      <w:r w:rsidRPr="009D1F94">
        <w:rPr>
          <w:b/>
          <w:sz w:val="22"/>
          <w:szCs w:val="22"/>
          <w:lang w:val="ru-RU"/>
        </w:rPr>
        <w:t>Защитные меры по автоматическому отключению</w:t>
      </w:r>
      <w:r w:rsidRPr="009D1F94">
        <w:rPr>
          <w:sz w:val="22"/>
          <w:szCs w:val="22"/>
          <w:lang w:val="ru-RU"/>
        </w:rPr>
        <w:t>: Терминалы ПЗС должны включать средства обнаружения неисправности процессора или другой ошибки в его работе и должны быть способны автоматически отключать передатчики в случае обнаружения неисправности не позднее, чем через одну секунду после обнаружения неисправности.</w:t>
      </w:r>
    </w:p>
    <w:p w:rsidR="006B5646" w:rsidRPr="009D1F94" w:rsidRDefault="006B5646">
      <w:pPr>
        <w:rPr>
          <w:sz w:val="22"/>
          <w:szCs w:val="22"/>
          <w:lang w:val="ru-RU"/>
        </w:rPr>
      </w:pPr>
      <w:r w:rsidRPr="009D1F94">
        <w:rPr>
          <w:sz w:val="22"/>
          <w:szCs w:val="22"/>
          <w:lang w:val="ru-RU"/>
        </w:rPr>
        <w:t>В тексте данной Рекомендации используются различные термины, определения которым даются в Регламенте радиосвязи. В дополнение к этим терминам имеется один дополнительный важный термин, который определяется следующим образом:</w:t>
      </w:r>
    </w:p>
    <w:p w:rsidR="006B5646" w:rsidRPr="009D1F94" w:rsidRDefault="006B5646">
      <w:pPr>
        <w:rPr>
          <w:b/>
          <w:bCs/>
          <w:sz w:val="22"/>
          <w:szCs w:val="22"/>
          <w:lang w:val="ru-RU"/>
        </w:rPr>
      </w:pPr>
      <w:r w:rsidRPr="009D1F94">
        <w:rPr>
          <w:b/>
          <w:sz w:val="22"/>
          <w:szCs w:val="22"/>
          <w:lang w:val="ru-RU"/>
        </w:rPr>
        <w:t>Наименованная ширина полосы частот (</w:t>
      </w:r>
      <w:r w:rsidRPr="009D1F94">
        <w:rPr>
          <w:b/>
          <w:i/>
          <w:iCs/>
          <w:sz w:val="22"/>
          <w:szCs w:val="22"/>
          <w:lang w:val="en-GB"/>
        </w:rPr>
        <w:t>B</w:t>
      </w:r>
      <w:r w:rsidRPr="009D1F94">
        <w:rPr>
          <w:rFonts w:ascii="Times New Roman Bold" w:hAnsi="Times New Roman Bold"/>
          <w:b/>
          <w:i/>
          <w:iCs/>
          <w:sz w:val="22"/>
          <w:szCs w:val="22"/>
          <w:vertAlign w:val="subscript"/>
          <w:lang w:val="en-GB"/>
        </w:rPr>
        <w:t>n</w:t>
      </w:r>
      <w:r w:rsidRPr="009D1F94">
        <w:rPr>
          <w:b/>
          <w:sz w:val="22"/>
          <w:szCs w:val="22"/>
          <w:lang w:val="ru-RU"/>
        </w:rPr>
        <w:t>)</w:t>
      </w:r>
      <w:r w:rsidRPr="009D1F94">
        <w:rPr>
          <w:sz w:val="22"/>
          <w:szCs w:val="22"/>
          <w:lang w:val="ru-RU"/>
        </w:rPr>
        <w:t xml:space="preserve">: </w:t>
      </w:r>
      <w:r w:rsidRPr="009D1F94">
        <w:rPr>
          <w:i/>
          <w:iCs/>
          <w:sz w:val="22"/>
          <w:szCs w:val="22"/>
          <w:lang w:val="en-GB"/>
        </w:rPr>
        <w:t>B</w:t>
      </w:r>
      <w:r w:rsidRPr="009D1F94">
        <w:rPr>
          <w:i/>
          <w:iCs/>
          <w:sz w:val="22"/>
          <w:szCs w:val="22"/>
          <w:vertAlign w:val="subscript"/>
          <w:lang w:val="en-GB"/>
        </w:rPr>
        <w:t>n</w:t>
      </w:r>
      <w:r w:rsidRPr="009D1F94">
        <w:rPr>
          <w:sz w:val="22"/>
          <w:szCs w:val="22"/>
          <w:lang w:val="ru-RU"/>
        </w:rPr>
        <w:t xml:space="preserve"> передачи на радиочастоте ПЗС достаточно широка, чтобы охватить все элементы спектра, которые имеют уровень выше, чем заданные уровни нежелательных излучений. </w:t>
      </w:r>
      <w:r w:rsidRPr="009D1F94">
        <w:rPr>
          <w:i/>
          <w:iCs/>
          <w:sz w:val="22"/>
          <w:szCs w:val="22"/>
          <w:lang w:val="en-GB"/>
        </w:rPr>
        <w:t>B</w:t>
      </w:r>
      <w:r w:rsidRPr="009D1F94">
        <w:rPr>
          <w:i/>
          <w:iCs/>
          <w:sz w:val="22"/>
          <w:szCs w:val="22"/>
          <w:vertAlign w:val="subscript"/>
          <w:lang w:val="en-GB"/>
        </w:rPr>
        <w:t>n</w:t>
      </w:r>
      <w:r w:rsidRPr="009D1F94">
        <w:rPr>
          <w:sz w:val="22"/>
          <w:szCs w:val="22"/>
          <w:lang w:val="ru-RU"/>
        </w:rPr>
        <w:t xml:space="preserve"> определяется относительно фактической несущей частоты </w:t>
      </w:r>
      <w:r w:rsidRPr="009D1F94">
        <w:rPr>
          <w:i/>
          <w:iCs/>
          <w:sz w:val="22"/>
          <w:szCs w:val="22"/>
          <w:lang w:val="en-GB"/>
        </w:rPr>
        <w:t>f</w:t>
      </w:r>
      <w:r w:rsidRPr="009D1F94">
        <w:rPr>
          <w:i/>
          <w:iCs/>
          <w:sz w:val="22"/>
          <w:szCs w:val="22"/>
          <w:vertAlign w:val="subscript"/>
          <w:lang w:val="en-GB"/>
        </w:rPr>
        <w:t>c</w:t>
      </w:r>
      <w:r w:rsidRPr="009D1F94">
        <w:rPr>
          <w:i/>
          <w:iCs/>
          <w:sz w:val="22"/>
          <w:szCs w:val="22"/>
          <w:vertAlign w:val="subscript"/>
          <w:lang w:val="ru-RU"/>
        </w:rPr>
        <w:t xml:space="preserve"> </w:t>
      </w:r>
      <w:r w:rsidRPr="009D1F94">
        <w:rPr>
          <w:i/>
          <w:iCs/>
          <w:sz w:val="22"/>
          <w:szCs w:val="22"/>
          <w:lang w:val="ru-RU"/>
        </w:rPr>
        <w:t xml:space="preserve"> </w:t>
      </w:r>
      <w:r w:rsidRPr="009D1F94">
        <w:rPr>
          <w:sz w:val="22"/>
          <w:szCs w:val="22"/>
          <w:lang w:val="ru-RU"/>
        </w:rPr>
        <w:t>ПЗС</w:t>
      </w:r>
      <w:r w:rsidRPr="00781708">
        <w:rPr>
          <w:bCs/>
          <w:sz w:val="22"/>
          <w:szCs w:val="22"/>
          <w:lang w:val="ru-RU"/>
        </w:rPr>
        <w:t>.</w:t>
      </w:r>
    </w:p>
    <w:p w:rsidR="006B5646" w:rsidRPr="009D1F94" w:rsidRDefault="006B5646" w:rsidP="00154C3F">
      <w:pPr>
        <w:rPr>
          <w:sz w:val="22"/>
          <w:szCs w:val="22"/>
          <w:lang w:val="ru-RU"/>
        </w:rPr>
      </w:pPr>
      <w:r w:rsidRPr="009D1F94">
        <w:rPr>
          <w:i/>
          <w:iCs/>
          <w:sz w:val="22"/>
          <w:szCs w:val="22"/>
          <w:lang w:val="en-GB"/>
        </w:rPr>
        <w:t>B</w:t>
      </w:r>
      <w:r w:rsidRPr="009D1F94">
        <w:rPr>
          <w:i/>
          <w:iCs/>
          <w:sz w:val="22"/>
          <w:szCs w:val="22"/>
          <w:vertAlign w:val="subscript"/>
          <w:lang w:val="en-GB"/>
        </w:rPr>
        <w:t>n</w:t>
      </w:r>
      <w:r w:rsidRPr="009D1F94">
        <w:rPr>
          <w:sz w:val="22"/>
          <w:szCs w:val="22"/>
          <w:lang w:val="ru-RU"/>
        </w:rPr>
        <w:t xml:space="preserve"> </w:t>
      </w:r>
      <w:r w:rsidR="00154C3F" w:rsidRPr="009D1F94">
        <w:rPr>
          <w:sz w:val="22"/>
          <w:szCs w:val="22"/>
          <w:lang w:val="ru-RU"/>
        </w:rPr>
        <w:t>– </w:t>
      </w:r>
      <w:r w:rsidRPr="009D1F94">
        <w:rPr>
          <w:sz w:val="22"/>
          <w:szCs w:val="22"/>
          <w:lang w:val="ru-RU"/>
        </w:rPr>
        <w:t>это ширина частотного интервала (</w:t>
      </w:r>
      <w:r w:rsidRPr="009D1F94">
        <w:rPr>
          <w:i/>
          <w:iCs/>
          <w:sz w:val="22"/>
          <w:szCs w:val="22"/>
          <w:lang w:val="en-GB"/>
        </w:rPr>
        <w:t>f</w:t>
      </w:r>
      <w:r w:rsidRPr="009D1F94">
        <w:rPr>
          <w:i/>
          <w:iCs/>
          <w:sz w:val="22"/>
          <w:szCs w:val="22"/>
          <w:vertAlign w:val="subscript"/>
          <w:lang w:val="en-GB"/>
        </w:rPr>
        <w:t>c</w:t>
      </w:r>
      <w:r w:rsidR="00126AC3" w:rsidRPr="009D1F94">
        <w:rPr>
          <w:sz w:val="22"/>
          <w:szCs w:val="22"/>
          <w:lang w:val="ru-RU"/>
        </w:rPr>
        <w:t> </w:t>
      </w:r>
      <w:r w:rsidRPr="009D1F94">
        <w:rPr>
          <w:sz w:val="22"/>
          <w:szCs w:val="22"/>
          <w:lang w:val="ru-RU"/>
        </w:rPr>
        <w:t>–</w:t>
      </w:r>
      <w:r w:rsidR="00126AC3" w:rsidRPr="009D1F94">
        <w:rPr>
          <w:sz w:val="22"/>
          <w:szCs w:val="22"/>
          <w:lang w:val="ru-RU"/>
        </w:rPr>
        <w:t> </w:t>
      </w:r>
      <w:r w:rsidRPr="009D1F94">
        <w:rPr>
          <w:i/>
          <w:iCs/>
          <w:sz w:val="22"/>
          <w:szCs w:val="22"/>
          <w:lang w:val="en-GB"/>
        </w:rPr>
        <w:t>a</w:t>
      </w:r>
      <w:r w:rsidRPr="009D1F94">
        <w:rPr>
          <w:sz w:val="22"/>
          <w:szCs w:val="22"/>
          <w:lang w:val="ru-RU"/>
        </w:rPr>
        <w:t xml:space="preserve">, </w:t>
      </w:r>
      <w:r w:rsidRPr="009D1F94">
        <w:rPr>
          <w:i/>
          <w:iCs/>
          <w:sz w:val="22"/>
          <w:szCs w:val="22"/>
          <w:lang w:val="en-GB"/>
        </w:rPr>
        <w:t>f</w:t>
      </w:r>
      <w:r w:rsidRPr="009D1F94">
        <w:rPr>
          <w:i/>
          <w:iCs/>
          <w:sz w:val="22"/>
          <w:szCs w:val="22"/>
          <w:vertAlign w:val="subscript"/>
          <w:lang w:val="en-GB"/>
        </w:rPr>
        <w:t>c</w:t>
      </w:r>
      <w:r w:rsidR="00126AC3" w:rsidRPr="009D1F94">
        <w:rPr>
          <w:sz w:val="22"/>
          <w:szCs w:val="22"/>
          <w:lang w:val="ru-RU"/>
        </w:rPr>
        <w:t> </w:t>
      </w:r>
      <w:r w:rsidRPr="009D1F94">
        <w:rPr>
          <w:rFonts w:ascii="Symbol" w:hAnsi="Symbol"/>
          <w:sz w:val="22"/>
          <w:szCs w:val="22"/>
        </w:rPr>
        <w:t></w:t>
      </w:r>
      <w:r w:rsidR="00126AC3" w:rsidRPr="009D1F94">
        <w:rPr>
          <w:sz w:val="22"/>
          <w:szCs w:val="22"/>
          <w:lang w:val="ru-RU"/>
        </w:rPr>
        <w:t> </w:t>
      </w:r>
      <w:r w:rsidRPr="009D1F94">
        <w:rPr>
          <w:i/>
          <w:iCs/>
          <w:sz w:val="22"/>
          <w:szCs w:val="22"/>
          <w:lang w:val="en-GB"/>
        </w:rPr>
        <w:t>b</w:t>
      </w:r>
      <w:r w:rsidRPr="009D1F94">
        <w:rPr>
          <w:sz w:val="22"/>
          <w:szCs w:val="22"/>
          <w:lang w:val="ru-RU"/>
        </w:rPr>
        <w:t xml:space="preserve">), где </w:t>
      </w:r>
      <w:r w:rsidRPr="009D1F94">
        <w:rPr>
          <w:i/>
          <w:iCs/>
          <w:sz w:val="22"/>
          <w:szCs w:val="22"/>
          <w:lang w:val="en-GB"/>
        </w:rPr>
        <w:t>a</w:t>
      </w:r>
      <w:r w:rsidRPr="009D1F94">
        <w:rPr>
          <w:sz w:val="22"/>
          <w:szCs w:val="22"/>
          <w:lang w:val="ru-RU"/>
        </w:rPr>
        <w:t xml:space="preserve"> и </w:t>
      </w:r>
      <w:r w:rsidRPr="009D1F94">
        <w:rPr>
          <w:i/>
          <w:iCs/>
          <w:sz w:val="22"/>
          <w:szCs w:val="22"/>
          <w:lang w:val="en-GB"/>
        </w:rPr>
        <w:t>b</w:t>
      </w:r>
      <w:r w:rsidRPr="009D1F94">
        <w:rPr>
          <w:sz w:val="22"/>
          <w:szCs w:val="22"/>
          <w:lang w:val="ru-RU"/>
        </w:rPr>
        <w:t xml:space="preserve">, которые задаются производителем терминала, могут меняться с </w:t>
      </w:r>
      <w:r w:rsidRPr="009D1F94">
        <w:rPr>
          <w:i/>
          <w:sz w:val="22"/>
          <w:szCs w:val="22"/>
          <w:lang w:val="en-GB"/>
        </w:rPr>
        <w:t>f</w:t>
      </w:r>
      <w:r w:rsidRPr="009D1F94">
        <w:rPr>
          <w:i/>
          <w:sz w:val="22"/>
          <w:szCs w:val="22"/>
          <w:vertAlign w:val="subscript"/>
          <w:lang w:val="en-GB"/>
        </w:rPr>
        <w:t>c</w:t>
      </w:r>
      <w:r w:rsidRPr="009D1F94">
        <w:rPr>
          <w:sz w:val="22"/>
          <w:szCs w:val="22"/>
          <w:lang w:val="ru-RU"/>
        </w:rPr>
        <w:t>.</w:t>
      </w:r>
    </w:p>
    <w:p w:rsidR="006B5646" w:rsidRPr="009D1F94" w:rsidRDefault="006B5646">
      <w:pPr>
        <w:outlineLvl w:val="0"/>
        <w:rPr>
          <w:sz w:val="22"/>
          <w:szCs w:val="22"/>
          <w:lang w:val="ru-RU"/>
        </w:rPr>
      </w:pPr>
      <w:r w:rsidRPr="009D1F94">
        <w:rPr>
          <w:sz w:val="22"/>
          <w:szCs w:val="22"/>
          <w:lang w:val="ru-RU"/>
        </w:rPr>
        <w:t>Частотный интервал (</w:t>
      </w:r>
      <w:r w:rsidRPr="009D1F94">
        <w:rPr>
          <w:i/>
          <w:iCs/>
          <w:sz w:val="22"/>
          <w:szCs w:val="22"/>
          <w:lang w:val="en-GB"/>
        </w:rPr>
        <w:t>f</w:t>
      </w:r>
      <w:r w:rsidRPr="009D1F94">
        <w:rPr>
          <w:i/>
          <w:iCs/>
          <w:sz w:val="22"/>
          <w:szCs w:val="22"/>
          <w:vertAlign w:val="subscript"/>
          <w:lang w:val="en-GB"/>
        </w:rPr>
        <w:t>c</w:t>
      </w:r>
      <w:r w:rsidR="00126AC3" w:rsidRPr="009D1F94">
        <w:rPr>
          <w:sz w:val="22"/>
          <w:szCs w:val="22"/>
          <w:lang w:val="ru-RU"/>
        </w:rPr>
        <w:t> </w:t>
      </w:r>
      <w:r w:rsidRPr="009D1F94">
        <w:rPr>
          <w:sz w:val="22"/>
          <w:szCs w:val="22"/>
          <w:lang w:val="ru-RU"/>
        </w:rPr>
        <w:t>–</w:t>
      </w:r>
      <w:r w:rsidR="00126AC3" w:rsidRPr="009D1F94">
        <w:rPr>
          <w:sz w:val="22"/>
          <w:szCs w:val="22"/>
          <w:lang w:val="ru-RU"/>
        </w:rPr>
        <w:t> </w:t>
      </w:r>
      <w:r w:rsidRPr="009D1F94">
        <w:rPr>
          <w:i/>
          <w:iCs/>
          <w:sz w:val="22"/>
          <w:szCs w:val="22"/>
          <w:lang w:val="en-GB"/>
        </w:rPr>
        <w:t>a</w:t>
      </w:r>
      <w:r w:rsidRPr="009D1F94">
        <w:rPr>
          <w:sz w:val="22"/>
          <w:szCs w:val="22"/>
          <w:lang w:val="ru-RU"/>
        </w:rPr>
        <w:t xml:space="preserve">, </w:t>
      </w:r>
      <w:r w:rsidRPr="009D1F94">
        <w:rPr>
          <w:i/>
          <w:iCs/>
          <w:sz w:val="22"/>
          <w:szCs w:val="22"/>
          <w:lang w:val="en-GB"/>
        </w:rPr>
        <w:t>f</w:t>
      </w:r>
      <w:r w:rsidRPr="009D1F94">
        <w:rPr>
          <w:i/>
          <w:iCs/>
          <w:sz w:val="22"/>
          <w:szCs w:val="22"/>
          <w:vertAlign w:val="subscript"/>
          <w:lang w:val="en-GB"/>
        </w:rPr>
        <w:t>c</w:t>
      </w:r>
      <w:r w:rsidR="00126AC3" w:rsidRPr="009D1F94">
        <w:rPr>
          <w:sz w:val="22"/>
          <w:szCs w:val="22"/>
          <w:lang w:val="ru-RU"/>
        </w:rPr>
        <w:t> </w:t>
      </w:r>
      <w:r w:rsidRPr="009D1F94">
        <w:rPr>
          <w:rFonts w:ascii="Symbol" w:hAnsi="Symbol"/>
          <w:sz w:val="22"/>
          <w:szCs w:val="22"/>
        </w:rPr>
        <w:t></w:t>
      </w:r>
      <w:r w:rsidR="00126AC3" w:rsidRPr="009D1F94">
        <w:rPr>
          <w:sz w:val="22"/>
          <w:szCs w:val="22"/>
          <w:lang w:val="ru-RU"/>
        </w:rPr>
        <w:t> </w:t>
      </w:r>
      <w:r w:rsidRPr="009D1F94">
        <w:rPr>
          <w:i/>
          <w:iCs/>
          <w:sz w:val="22"/>
          <w:szCs w:val="22"/>
          <w:lang w:val="en-GB"/>
        </w:rPr>
        <w:t>b</w:t>
      </w:r>
      <w:r w:rsidRPr="009D1F94">
        <w:rPr>
          <w:sz w:val="22"/>
          <w:szCs w:val="22"/>
          <w:lang w:val="ru-RU"/>
        </w:rPr>
        <w:t>) не охватывает больше, чем одно из двух:</w:t>
      </w:r>
    </w:p>
    <w:p w:rsidR="006B5646" w:rsidRPr="009D1F94" w:rsidRDefault="006B5646">
      <w:pPr>
        <w:pStyle w:val="enumlev1"/>
        <w:rPr>
          <w:sz w:val="22"/>
          <w:szCs w:val="22"/>
          <w:lang w:val="ru-RU"/>
        </w:rPr>
      </w:pPr>
      <w:r w:rsidRPr="009D1F94">
        <w:rPr>
          <w:sz w:val="22"/>
          <w:szCs w:val="22"/>
          <w:lang w:val="ru-RU"/>
        </w:rPr>
        <w:t>–</w:t>
      </w:r>
      <w:r w:rsidRPr="009D1F94">
        <w:rPr>
          <w:sz w:val="22"/>
          <w:szCs w:val="22"/>
          <w:lang w:val="ru-RU"/>
        </w:rPr>
        <w:tab/>
        <w:t xml:space="preserve">когда </w:t>
      </w:r>
      <w:r w:rsidRPr="009D1F94">
        <w:rPr>
          <w:i/>
          <w:iCs/>
          <w:sz w:val="22"/>
          <w:szCs w:val="22"/>
          <w:lang w:val="en-GB"/>
        </w:rPr>
        <w:t>a</w:t>
      </w:r>
      <w:r w:rsidRPr="009D1F94">
        <w:rPr>
          <w:sz w:val="22"/>
          <w:szCs w:val="22"/>
          <w:lang w:val="ru-RU"/>
        </w:rPr>
        <w:t xml:space="preserve"> </w:t>
      </w:r>
      <w:r w:rsidRPr="009D1F94">
        <w:rPr>
          <w:rFonts w:ascii="Symbol" w:hAnsi="Symbol"/>
          <w:sz w:val="22"/>
          <w:szCs w:val="22"/>
        </w:rPr>
        <w:t></w:t>
      </w:r>
      <w:r w:rsidRPr="009D1F94">
        <w:rPr>
          <w:sz w:val="22"/>
          <w:szCs w:val="22"/>
          <w:lang w:val="ru-RU"/>
        </w:rPr>
        <w:t xml:space="preserve"> </w:t>
      </w:r>
      <w:r w:rsidRPr="009D1F94">
        <w:rPr>
          <w:i/>
          <w:iCs/>
          <w:sz w:val="22"/>
          <w:szCs w:val="22"/>
          <w:lang w:val="en-GB"/>
        </w:rPr>
        <w:t>b</w:t>
      </w:r>
      <w:r w:rsidRPr="009D1F94">
        <w:rPr>
          <w:sz w:val="22"/>
          <w:szCs w:val="22"/>
          <w:lang w:val="ru-RU"/>
        </w:rPr>
        <w:t>, 4 номинальные несущие частоты для узкополосных систем;</w:t>
      </w:r>
    </w:p>
    <w:p w:rsidR="006B5646" w:rsidRPr="009D1F94" w:rsidRDefault="006B5646">
      <w:pPr>
        <w:pStyle w:val="enumlev1"/>
        <w:rPr>
          <w:sz w:val="22"/>
          <w:szCs w:val="22"/>
          <w:lang w:val="ru-RU"/>
        </w:rPr>
      </w:pPr>
      <w:r w:rsidRPr="009D1F94">
        <w:rPr>
          <w:sz w:val="22"/>
          <w:szCs w:val="22"/>
          <w:lang w:val="ru-RU"/>
        </w:rPr>
        <w:t>–</w:t>
      </w:r>
      <w:r w:rsidRPr="009D1F94">
        <w:rPr>
          <w:sz w:val="22"/>
          <w:szCs w:val="22"/>
          <w:lang w:val="ru-RU"/>
        </w:rPr>
        <w:tab/>
        <w:t xml:space="preserve">когда </w:t>
      </w:r>
      <w:r w:rsidRPr="009D1F94">
        <w:rPr>
          <w:i/>
          <w:iCs/>
          <w:sz w:val="22"/>
          <w:szCs w:val="22"/>
          <w:lang w:val="en-GB"/>
        </w:rPr>
        <w:t>a</w:t>
      </w:r>
      <w:r w:rsidRPr="009D1F94">
        <w:rPr>
          <w:sz w:val="22"/>
          <w:szCs w:val="22"/>
          <w:lang w:val="ru-RU"/>
        </w:rPr>
        <w:t xml:space="preserve"> </w:t>
      </w:r>
      <w:r w:rsidRPr="009D1F94">
        <w:rPr>
          <w:sz w:val="22"/>
          <w:szCs w:val="22"/>
        </w:rPr>
        <w:sym w:font="Symbol" w:char="F0B9"/>
      </w:r>
      <w:r w:rsidRPr="009D1F94">
        <w:rPr>
          <w:sz w:val="22"/>
          <w:szCs w:val="22"/>
          <w:lang w:val="ru-RU"/>
        </w:rPr>
        <w:t xml:space="preserve"> </w:t>
      </w:r>
      <w:r w:rsidRPr="009D1F94">
        <w:rPr>
          <w:i/>
          <w:iCs/>
          <w:sz w:val="22"/>
          <w:szCs w:val="22"/>
          <w:lang w:val="en-GB"/>
        </w:rPr>
        <w:t>b</w:t>
      </w:r>
      <w:r w:rsidRPr="009D1F94">
        <w:rPr>
          <w:sz w:val="22"/>
          <w:szCs w:val="22"/>
          <w:lang w:val="ru-RU"/>
        </w:rPr>
        <w:t>, 1 номинальную несущую частоту для узкополосных систем; или</w:t>
      </w:r>
    </w:p>
    <w:p w:rsidR="006B5646" w:rsidRPr="009D1F94" w:rsidRDefault="006B5646">
      <w:pPr>
        <w:pStyle w:val="enumlev1"/>
        <w:rPr>
          <w:sz w:val="22"/>
          <w:szCs w:val="22"/>
          <w:lang w:val="ru-RU"/>
        </w:rPr>
      </w:pPr>
      <w:r w:rsidRPr="009D1F94">
        <w:rPr>
          <w:sz w:val="22"/>
          <w:szCs w:val="22"/>
          <w:lang w:val="ru-RU"/>
        </w:rPr>
        <w:t>–</w:t>
      </w:r>
      <w:r w:rsidRPr="009D1F94">
        <w:rPr>
          <w:sz w:val="22"/>
          <w:szCs w:val="22"/>
          <w:lang w:val="ru-RU"/>
        </w:rPr>
        <w:tab/>
        <w:t>1 номинальную несущую частоту для широкополосных систем.</w:t>
      </w:r>
    </w:p>
    <w:p w:rsidR="006B5646" w:rsidRPr="009D1F94" w:rsidRDefault="006B5646">
      <w:pPr>
        <w:outlineLvl w:val="0"/>
        <w:rPr>
          <w:sz w:val="22"/>
          <w:szCs w:val="22"/>
          <w:lang w:val="ru-RU"/>
        </w:rPr>
      </w:pPr>
      <w:r w:rsidRPr="009D1F94">
        <w:rPr>
          <w:sz w:val="22"/>
          <w:szCs w:val="22"/>
          <w:lang w:val="ru-RU"/>
        </w:rPr>
        <w:t>Частотный интервал (</w:t>
      </w:r>
      <w:r w:rsidRPr="009D1F94">
        <w:rPr>
          <w:i/>
          <w:iCs/>
          <w:sz w:val="22"/>
          <w:szCs w:val="22"/>
          <w:lang w:val="en-GB"/>
        </w:rPr>
        <w:t>f</w:t>
      </w:r>
      <w:r w:rsidRPr="009D1F94">
        <w:rPr>
          <w:i/>
          <w:iCs/>
          <w:sz w:val="22"/>
          <w:szCs w:val="22"/>
          <w:vertAlign w:val="subscript"/>
          <w:lang w:val="en-GB"/>
        </w:rPr>
        <w:t>c</w:t>
      </w:r>
      <w:r w:rsidR="00126AC3" w:rsidRPr="009D1F94">
        <w:rPr>
          <w:sz w:val="22"/>
          <w:szCs w:val="22"/>
          <w:lang w:val="ru-RU"/>
        </w:rPr>
        <w:t> </w:t>
      </w:r>
      <w:r w:rsidRPr="009D1F94">
        <w:rPr>
          <w:sz w:val="22"/>
          <w:szCs w:val="22"/>
          <w:lang w:val="ru-RU"/>
        </w:rPr>
        <w:t>–</w:t>
      </w:r>
      <w:r w:rsidR="00126AC3" w:rsidRPr="009D1F94">
        <w:rPr>
          <w:sz w:val="22"/>
          <w:szCs w:val="22"/>
          <w:lang w:val="ru-RU"/>
        </w:rPr>
        <w:t> </w:t>
      </w:r>
      <w:r w:rsidRPr="009D1F94">
        <w:rPr>
          <w:i/>
          <w:iCs/>
          <w:sz w:val="22"/>
          <w:szCs w:val="22"/>
          <w:lang w:val="en-GB"/>
        </w:rPr>
        <w:t>a</w:t>
      </w:r>
      <w:r w:rsidRPr="009D1F94">
        <w:rPr>
          <w:sz w:val="22"/>
          <w:szCs w:val="22"/>
          <w:lang w:val="ru-RU"/>
        </w:rPr>
        <w:t xml:space="preserve">, </w:t>
      </w:r>
      <w:r w:rsidRPr="009D1F94">
        <w:rPr>
          <w:i/>
          <w:iCs/>
          <w:sz w:val="22"/>
          <w:szCs w:val="22"/>
          <w:lang w:val="en-GB"/>
        </w:rPr>
        <w:t>f</w:t>
      </w:r>
      <w:r w:rsidRPr="009D1F94">
        <w:rPr>
          <w:i/>
          <w:iCs/>
          <w:sz w:val="22"/>
          <w:szCs w:val="22"/>
          <w:vertAlign w:val="subscript"/>
          <w:lang w:val="en-GB"/>
        </w:rPr>
        <w:t>c</w:t>
      </w:r>
      <w:r w:rsidR="00126AC3" w:rsidRPr="009D1F94">
        <w:rPr>
          <w:sz w:val="22"/>
          <w:szCs w:val="22"/>
          <w:lang w:val="ru-RU"/>
        </w:rPr>
        <w:t> </w:t>
      </w:r>
      <w:r w:rsidRPr="009D1F94">
        <w:rPr>
          <w:rFonts w:ascii="Symbol" w:hAnsi="Symbol"/>
          <w:sz w:val="22"/>
          <w:szCs w:val="22"/>
        </w:rPr>
        <w:t></w:t>
      </w:r>
      <w:r w:rsidR="00126AC3" w:rsidRPr="009D1F94">
        <w:rPr>
          <w:sz w:val="22"/>
          <w:szCs w:val="22"/>
          <w:lang w:val="ru-RU"/>
        </w:rPr>
        <w:t> </w:t>
      </w:r>
      <w:r w:rsidRPr="009D1F94">
        <w:rPr>
          <w:i/>
          <w:iCs/>
          <w:sz w:val="22"/>
          <w:szCs w:val="22"/>
          <w:lang w:val="en-GB"/>
        </w:rPr>
        <w:t>b</w:t>
      </w:r>
      <w:r w:rsidRPr="009D1F94">
        <w:rPr>
          <w:sz w:val="22"/>
          <w:szCs w:val="22"/>
          <w:lang w:val="ru-RU"/>
        </w:rPr>
        <w:t>) находится в пределах присвоенной полосы частот терминалов ПЗС.</w:t>
      </w:r>
    </w:p>
    <w:p w:rsidR="006B5646" w:rsidRDefault="006B5646" w:rsidP="006253CB">
      <w:pPr>
        <w:pStyle w:val="Table"/>
        <w:outlineLvl w:val="0"/>
        <w:rPr>
          <w:lang w:val="ru-RU"/>
        </w:rPr>
      </w:pPr>
      <w:r>
        <w:rPr>
          <w:lang w:val="ru-RU"/>
        </w:rPr>
        <w:lastRenderedPageBreak/>
        <w:t>ТАБЛИЦА 1</w:t>
      </w:r>
    </w:p>
    <w:p w:rsidR="006B5646" w:rsidRDefault="006B5646">
      <w:pPr>
        <w:pStyle w:val="TableTitle0"/>
        <w:rPr>
          <w:lang w:val="ru-RU"/>
        </w:rPr>
      </w:pPr>
      <w:r>
        <w:rPr>
          <w:lang w:val="ru-RU"/>
        </w:rPr>
        <w:t>Максимальные нежелательные излучения вне полосы частот 1610</w:t>
      </w:r>
      <w:r w:rsidR="00126AC3">
        <w:rPr>
          <w:lang w:val="ru-RU"/>
        </w:rPr>
        <w:t>–</w:t>
      </w:r>
      <w:r>
        <w:rPr>
          <w:lang w:val="ru-RU"/>
        </w:rPr>
        <w:t>1626</w:t>
      </w:r>
      <w:r w:rsidR="00126AC3">
        <w:rPr>
          <w:lang w:val="ru-RU"/>
        </w:rPr>
        <w:t>,</w:t>
      </w:r>
      <w:r>
        <w:rPr>
          <w:lang w:val="ru-RU"/>
        </w:rPr>
        <w:t>5</w:t>
      </w:r>
      <w:r w:rsidR="00126AC3">
        <w:rPr>
          <w:lang w:val="ru-RU"/>
        </w:rPr>
        <w:t> </w:t>
      </w:r>
      <w:r>
        <w:t>M</w:t>
      </w:r>
      <w:r w:rsidR="00126AC3">
        <w:rPr>
          <w:lang w:val="ru-RU"/>
        </w:rPr>
        <w:t xml:space="preserve">Гц </w:t>
      </w:r>
      <w:r w:rsidR="00126AC3">
        <w:rPr>
          <w:lang w:val="ru-RU"/>
        </w:rPr>
        <w:br/>
        <w:t>и полосы частот 1</w:t>
      </w:r>
      <w:r>
        <w:rPr>
          <w:lang w:val="ru-RU"/>
        </w:rPr>
        <w:t>626</w:t>
      </w:r>
      <w:r w:rsidR="00126AC3">
        <w:rPr>
          <w:lang w:val="ru-RU"/>
        </w:rPr>
        <w:t>,</w:t>
      </w:r>
      <w:r>
        <w:rPr>
          <w:lang w:val="ru-RU"/>
        </w:rPr>
        <w:t>5</w:t>
      </w:r>
      <w:r w:rsidR="00126AC3">
        <w:rPr>
          <w:lang w:val="ru-RU"/>
        </w:rPr>
        <w:t>–1</w:t>
      </w:r>
      <w:r>
        <w:rPr>
          <w:lang w:val="ru-RU"/>
        </w:rPr>
        <w:t>628</w:t>
      </w:r>
      <w:r w:rsidR="00126AC3">
        <w:rPr>
          <w:lang w:val="ru-RU"/>
        </w:rPr>
        <w:t>,</w:t>
      </w:r>
      <w:r>
        <w:rPr>
          <w:lang w:val="ru-RU"/>
        </w:rPr>
        <w:t>5</w:t>
      </w:r>
      <w:r w:rsidR="00126AC3">
        <w:rPr>
          <w:lang w:val="ru-RU"/>
        </w:rPr>
        <w:t> </w:t>
      </w:r>
      <w:r>
        <w:t>M</w:t>
      </w:r>
      <w:r>
        <w:rPr>
          <w:lang w:val="ru-RU"/>
        </w:rPr>
        <w:t>Гц для ПЗС, использующей методы доступа МДВР</w:t>
      </w:r>
    </w:p>
    <w:tbl>
      <w:tblPr>
        <w:tblW w:w="9639" w:type="dxa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3370"/>
        <w:gridCol w:w="2809"/>
        <w:gridCol w:w="3460"/>
      </w:tblGrid>
      <w:tr w:rsidR="006B5646">
        <w:trPr>
          <w:jc w:val="center"/>
        </w:trPr>
        <w:tc>
          <w:tcPr>
            <w:tcW w:w="33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B5646" w:rsidRDefault="006B5646">
            <w:pPr>
              <w:pStyle w:val="TableText0"/>
              <w:spacing w:before="200" w:after="0"/>
              <w:jc w:val="center"/>
              <w:rPr>
                <w:lang w:val="ru-RU"/>
              </w:rPr>
            </w:pPr>
            <w:r>
              <w:rPr>
                <w:lang w:val="ru-RU"/>
              </w:rPr>
              <w:t>Частота</w:t>
            </w:r>
          </w:p>
        </w:tc>
        <w:tc>
          <w:tcPr>
            <w:tcW w:w="626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На несущей частоте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spacing w:before="0" w:after="200"/>
              <w:jc w:val="center"/>
              <w:rPr>
                <w:lang w:val="ru-RU"/>
              </w:rPr>
            </w:pPr>
            <w:r>
              <w:rPr>
                <w:lang w:val="ru-RU"/>
              </w:rPr>
              <w:t>(</w:t>
            </w:r>
            <w:r>
              <w:t>M</w:t>
            </w:r>
            <w:r>
              <w:rPr>
                <w:lang w:val="ru-RU"/>
              </w:rPr>
              <w:t>Гц)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126AC3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э</w:t>
            </w:r>
            <w:r w:rsidR="006B5646">
              <w:rPr>
                <w:lang w:val="ru-RU"/>
              </w:rPr>
              <w:t>.и.и.м.</w:t>
            </w:r>
            <w:r>
              <w:rPr>
                <w:lang w:val="ru-RU"/>
              </w:rPr>
              <w:t xml:space="preserve"> </w:t>
            </w:r>
            <w:r w:rsidR="006B5646">
              <w:rPr>
                <w:lang w:val="ru-RU"/>
              </w:rPr>
              <w:t>(дБВт)</w:t>
            </w:r>
            <w:r>
              <w:rPr>
                <w:b/>
                <w:lang w:val="ru-RU"/>
              </w:rPr>
              <w:br/>
            </w:r>
            <w:r w:rsidR="006B5646">
              <w:rPr>
                <w:lang w:val="ru-RU"/>
              </w:rPr>
              <w:t>(Примечание 1)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D79B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Измеряемая ширина</w:t>
            </w:r>
            <w:r>
              <w:rPr>
                <w:lang w:val="ru-RU"/>
              </w:rPr>
              <w:br/>
            </w:r>
            <w:r w:rsidR="006B5646">
              <w:rPr>
                <w:lang w:val="ru-RU"/>
              </w:rPr>
              <w:t>полосы частот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 w:rsidP="00C232A3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center" w:pos="1418"/>
              </w:tabs>
              <w:jc w:val="center"/>
            </w:pPr>
            <w:r>
              <w:t>0</w:t>
            </w:r>
            <w:r>
              <w:rPr>
                <w:lang w:val="ru-RU"/>
              </w:rPr>
              <w:t>,</w:t>
            </w:r>
            <w:r>
              <w:t>1</w:t>
            </w:r>
            <w:r w:rsidR="001A2EDD">
              <w:t>–</w:t>
            </w:r>
            <w:r>
              <w:t>30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</w:pPr>
            <w:r>
              <w:t>–66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</w:pPr>
            <w:r>
              <w:t xml:space="preserve">10 </w:t>
            </w:r>
            <w:r>
              <w:rPr>
                <w:lang w:val="ru-RU"/>
              </w:rPr>
              <w:t>кГц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 w:rsidP="00C232A3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center" w:pos="1418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30</w:t>
            </w:r>
            <w:r w:rsidR="001A2EDD">
              <w:rPr>
                <w:lang w:val="fr-FR"/>
              </w:rPr>
              <w:t>–</w:t>
            </w:r>
            <w:r w:rsidR="0010022B">
              <w:rPr>
                <w:lang w:val="fr-FR"/>
              </w:rPr>
              <w:t>1</w:t>
            </w:r>
            <w:r w:rsidR="00C232A3">
              <w:rPr>
                <w:lang w:val="fr-FR"/>
              </w:rPr>
              <w:t xml:space="preserve"> </w:t>
            </w:r>
            <w:r>
              <w:rPr>
                <w:lang w:val="fr-FR"/>
              </w:rPr>
              <w:t>000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–66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100 </w:t>
            </w:r>
            <w:r>
              <w:rPr>
                <w:lang w:val="ru-RU"/>
              </w:rPr>
              <w:t>кГц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10022B" w:rsidP="00C232A3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center" w:pos="1418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1</w:t>
            </w:r>
            <w:r w:rsidR="00C232A3">
              <w:rPr>
                <w:lang w:val="fr-FR"/>
              </w:rPr>
              <w:t xml:space="preserve"> </w:t>
            </w:r>
            <w:r w:rsidR="006B5646">
              <w:rPr>
                <w:lang w:val="fr-FR"/>
              </w:rPr>
              <w:t>000</w:t>
            </w:r>
            <w:r w:rsidR="001A2EDD">
              <w:rPr>
                <w:lang w:val="fr-FR"/>
              </w:rPr>
              <w:t>–</w:t>
            </w:r>
            <w:r>
              <w:rPr>
                <w:lang w:val="fr-FR"/>
              </w:rPr>
              <w:t>1</w:t>
            </w:r>
            <w:r w:rsidR="00C232A3">
              <w:rPr>
                <w:lang w:val="fr-FR"/>
              </w:rPr>
              <w:t xml:space="preserve"> </w:t>
            </w:r>
            <w:r w:rsidR="006B5646">
              <w:rPr>
                <w:lang w:val="fr-FR"/>
              </w:rPr>
              <w:t>559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–60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1 M</w:t>
            </w:r>
            <w:r>
              <w:rPr>
                <w:lang w:val="ru-RU"/>
              </w:rPr>
              <w:t>Гц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10022B" w:rsidP="00C232A3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center" w:pos="1418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1</w:t>
            </w:r>
            <w:r w:rsidR="00C232A3">
              <w:rPr>
                <w:lang w:val="fr-FR"/>
              </w:rPr>
              <w:t xml:space="preserve"> </w:t>
            </w:r>
            <w:r w:rsidR="006B5646">
              <w:rPr>
                <w:lang w:val="fr-FR"/>
              </w:rPr>
              <w:t>559</w:t>
            </w:r>
            <w:r w:rsidR="001A2EDD">
              <w:rPr>
                <w:lang w:val="fr-FR"/>
              </w:rPr>
              <w:t>–</w:t>
            </w:r>
            <w:r>
              <w:rPr>
                <w:lang w:val="fr-FR"/>
              </w:rPr>
              <w:t>1</w:t>
            </w:r>
            <w:r w:rsidR="00C232A3">
              <w:rPr>
                <w:lang w:val="fr-FR"/>
              </w:rPr>
              <w:t xml:space="preserve"> </w:t>
            </w:r>
            <w:r w:rsidR="006B5646">
              <w:rPr>
                <w:lang w:val="fr-FR"/>
              </w:rPr>
              <w:t>573</w:t>
            </w:r>
            <w:r w:rsidR="006B5646">
              <w:rPr>
                <w:lang w:val="ru-RU"/>
              </w:rPr>
              <w:t>,</w:t>
            </w:r>
            <w:r w:rsidR="006B5646">
              <w:rPr>
                <w:lang w:val="fr-FR"/>
              </w:rPr>
              <w:t>42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–70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1 </w:t>
            </w:r>
            <w:r>
              <w:rPr>
                <w:lang w:val="fr-FR"/>
              </w:rPr>
              <w:t>M</w:t>
            </w:r>
            <w:r>
              <w:rPr>
                <w:lang w:val="ru-RU"/>
              </w:rPr>
              <w:t>Гц (Примечание 2)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10022B" w:rsidP="00C232A3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center" w:pos="1418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C232A3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573,42</w:t>
            </w:r>
            <w:r w:rsidR="001A2EDD">
              <w:rPr>
                <w:lang w:val="ru-RU"/>
              </w:rPr>
              <w:t>–</w:t>
            </w:r>
            <w:r>
              <w:rPr>
                <w:lang w:val="ru-RU"/>
              </w:rPr>
              <w:t>1</w:t>
            </w:r>
            <w:r w:rsidR="00C232A3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580,42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–70 (Примечание 3)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1 </w:t>
            </w:r>
            <w:r>
              <w:rPr>
                <w:lang w:val="fr-FR"/>
              </w:rPr>
              <w:t>M</w:t>
            </w:r>
            <w:r>
              <w:rPr>
                <w:lang w:val="ru-RU"/>
              </w:rPr>
              <w:t>Гц (Примечание 2)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B5646" w:rsidRDefault="0010022B" w:rsidP="00C232A3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center" w:pos="1418"/>
              </w:tabs>
              <w:jc w:val="center"/>
              <w:rPr>
                <w:lang w:val="fr-FR"/>
              </w:rPr>
            </w:pPr>
            <w:r>
              <w:rPr>
                <w:lang w:val="fr-FR"/>
              </w:rPr>
              <w:t>1</w:t>
            </w:r>
            <w:r w:rsidR="00C232A3">
              <w:rPr>
                <w:lang w:val="fr-FR"/>
              </w:rPr>
              <w:t xml:space="preserve"> </w:t>
            </w:r>
            <w:r w:rsidR="006B5646">
              <w:rPr>
                <w:lang w:val="fr-FR"/>
              </w:rPr>
              <w:t>580</w:t>
            </w:r>
            <w:r w:rsidR="006B5646">
              <w:rPr>
                <w:lang w:val="ru-RU"/>
              </w:rPr>
              <w:t>,</w:t>
            </w:r>
            <w:r w:rsidR="006B5646">
              <w:rPr>
                <w:lang w:val="fr-FR"/>
              </w:rPr>
              <w:t>42</w:t>
            </w:r>
            <w:r w:rsidR="001A2EDD">
              <w:rPr>
                <w:lang w:val="fr-FR"/>
              </w:rPr>
              <w:t>–</w:t>
            </w:r>
            <w:r>
              <w:rPr>
                <w:lang w:val="fr-FR"/>
              </w:rPr>
              <w:t>1</w:t>
            </w:r>
            <w:r w:rsidR="00C232A3">
              <w:rPr>
                <w:lang w:val="fr-FR"/>
              </w:rPr>
              <w:t xml:space="preserve"> </w:t>
            </w:r>
            <w:r w:rsidR="006B5646">
              <w:rPr>
                <w:lang w:val="fr-FR"/>
              </w:rPr>
              <w:t>590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–70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1 M</w:t>
            </w:r>
            <w:r>
              <w:rPr>
                <w:lang w:val="ru-RU"/>
              </w:rPr>
              <w:t>Гц</w:t>
            </w:r>
            <w:r>
              <w:rPr>
                <w:lang w:val="fr-FR"/>
              </w:rPr>
              <w:t xml:space="preserve"> </w:t>
            </w:r>
            <w:r>
              <w:rPr>
                <w:lang w:val="ru-RU"/>
              </w:rPr>
              <w:t>(Примечание 2)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B5646" w:rsidRDefault="0010022B" w:rsidP="00C232A3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center" w:pos="1418"/>
              </w:tabs>
              <w:jc w:val="center"/>
            </w:pPr>
            <w:r>
              <w:t>1</w:t>
            </w:r>
            <w:r w:rsidR="00C232A3">
              <w:t xml:space="preserve"> </w:t>
            </w:r>
            <w:r w:rsidR="006B5646">
              <w:t>590</w:t>
            </w:r>
            <w:r w:rsidR="001A2EDD">
              <w:t>–</w:t>
            </w:r>
            <w:r>
              <w:t>1</w:t>
            </w:r>
            <w:r w:rsidR="00C232A3">
              <w:t xml:space="preserve"> </w:t>
            </w:r>
            <w:r w:rsidR="006B5646">
              <w:t>605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</w:pPr>
            <w:r>
              <w:t>–70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</w:pPr>
            <w:r>
              <w:t>1 M</w:t>
            </w:r>
            <w:r>
              <w:rPr>
                <w:lang w:val="ru-RU"/>
              </w:rPr>
              <w:t>Гц</w:t>
            </w:r>
            <w:r>
              <w:t xml:space="preserve"> </w:t>
            </w:r>
            <w:r>
              <w:rPr>
                <w:lang w:val="ru-RU"/>
              </w:rPr>
              <w:t>(Примечание 2)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10022B" w:rsidP="00C232A3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center" w:pos="1418"/>
              </w:tabs>
              <w:jc w:val="center"/>
            </w:pPr>
            <w:r>
              <w:t>1</w:t>
            </w:r>
            <w:r w:rsidR="00C232A3">
              <w:t xml:space="preserve"> </w:t>
            </w:r>
            <w:r w:rsidR="006B5646">
              <w:t>605</w:t>
            </w:r>
            <w:r w:rsidR="001A2EDD">
              <w:t>–</w:t>
            </w:r>
            <w:r>
              <w:t>1</w:t>
            </w:r>
            <w:r w:rsidR="00C232A3">
              <w:t xml:space="preserve"> </w:t>
            </w:r>
            <w:r w:rsidR="006B5646">
              <w:t>610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(Примечание 4)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1 </w:t>
            </w:r>
            <w:r>
              <w:t>M</w:t>
            </w:r>
            <w:r>
              <w:rPr>
                <w:lang w:val="ru-RU"/>
              </w:rPr>
              <w:t>Гц (Примечание 2)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10022B" w:rsidP="00C232A3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center" w:pos="1418"/>
              </w:tabs>
              <w:jc w:val="center"/>
            </w:pPr>
            <w:r>
              <w:t>1</w:t>
            </w:r>
            <w:r w:rsidR="00C232A3">
              <w:t xml:space="preserve"> </w:t>
            </w:r>
            <w:r w:rsidR="006B5646">
              <w:t>610</w:t>
            </w:r>
            <w:r w:rsidR="001A2EDD">
              <w:t>–</w:t>
            </w:r>
            <w:r>
              <w:t>1</w:t>
            </w:r>
            <w:r w:rsidR="00C232A3">
              <w:t xml:space="preserve"> </w:t>
            </w:r>
            <w:r w:rsidR="006B5646">
              <w:t>626</w:t>
            </w:r>
            <w:r w:rsidR="006B5646">
              <w:rPr>
                <w:lang w:val="ru-RU"/>
              </w:rPr>
              <w:t>,</w:t>
            </w:r>
            <w:r w:rsidR="006B5646">
              <w:t>5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Не применяется (Примечание 5)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Не применяется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10022B" w:rsidP="00C232A3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center" w:pos="1418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C232A3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626,5</w:t>
            </w:r>
            <w:r w:rsidR="001A2EDD">
              <w:rPr>
                <w:lang w:val="ru-RU"/>
              </w:rPr>
              <w:t>–</w:t>
            </w:r>
            <w:r>
              <w:rPr>
                <w:lang w:val="ru-RU"/>
              </w:rPr>
              <w:t>1</w:t>
            </w:r>
            <w:r w:rsidR="00C232A3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628,5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Не применяется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</w:pPr>
            <w:r>
              <w:rPr>
                <w:lang w:val="ru-RU"/>
              </w:rPr>
              <w:t>Не применяется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10022B" w:rsidP="00C232A3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center" w:pos="1418"/>
              </w:tabs>
              <w:jc w:val="center"/>
            </w:pPr>
            <w:r>
              <w:t>1</w:t>
            </w:r>
            <w:r w:rsidR="00C232A3">
              <w:t xml:space="preserve"> </w:t>
            </w:r>
            <w:r w:rsidR="006B5646">
              <w:t>628</w:t>
            </w:r>
            <w:r w:rsidR="006B5646">
              <w:rPr>
                <w:lang w:val="ru-RU"/>
              </w:rPr>
              <w:t>,</w:t>
            </w:r>
            <w:r w:rsidR="006B5646">
              <w:t xml:space="preserve"> 5</w:t>
            </w:r>
            <w:r w:rsidR="001A2EDD">
              <w:t>–</w:t>
            </w:r>
            <w:r>
              <w:t>1</w:t>
            </w:r>
            <w:r w:rsidR="00C232A3">
              <w:t xml:space="preserve"> </w:t>
            </w:r>
            <w:r w:rsidR="006B5646">
              <w:t>631</w:t>
            </w:r>
            <w:r w:rsidR="006B5646">
              <w:rPr>
                <w:lang w:val="ru-RU"/>
              </w:rPr>
              <w:t>,</w:t>
            </w:r>
            <w:r w:rsidR="006B5646">
              <w:t>5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</w:pPr>
            <w:r>
              <w:t>–60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</w:pPr>
            <w:r>
              <w:t xml:space="preserve">30 </w:t>
            </w:r>
            <w:r>
              <w:rPr>
                <w:lang w:val="ru-RU"/>
              </w:rPr>
              <w:t>кГц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10022B" w:rsidP="00C232A3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center" w:pos="1418"/>
              </w:tabs>
              <w:jc w:val="center"/>
            </w:pPr>
            <w:r>
              <w:t>1</w:t>
            </w:r>
            <w:r w:rsidR="00C232A3">
              <w:t xml:space="preserve"> </w:t>
            </w:r>
            <w:r w:rsidR="006B5646">
              <w:t>631</w:t>
            </w:r>
            <w:r w:rsidR="006B5646">
              <w:rPr>
                <w:lang w:val="ru-RU"/>
              </w:rPr>
              <w:t>,</w:t>
            </w:r>
            <w:r w:rsidR="006B5646">
              <w:t>5</w:t>
            </w:r>
            <w:r w:rsidR="001A2EDD">
              <w:t>–</w:t>
            </w:r>
            <w:r>
              <w:t>1</w:t>
            </w:r>
            <w:r w:rsidR="00C232A3">
              <w:t xml:space="preserve"> </w:t>
            </w:r>
            <w:r w:rsidR="006B5646">
              <w:t>636</w:t>
            </w:r>
            <w:r w:rsidR="006B5646">
              <w:rPr>
                <w:lang w:val="ru-RU"/>
              </w:rPr>
              <w:t>,</w:t>
            </w:r>
            <w:r w:rsidR="006B5646">
              <w:t>5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</w:pPr>
            <w:r>
              <w:t>–60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</w:pPr>
            <w:r>
              <w:t xml:space="preserve">100 </w:t>
            </w:r>
            <w:r>
              <w:rPr>
                <w:lang w:val="ru-RU"/>
              </w:rPr>
              <w:t>кГц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10022B" w:rsidP="00C232A3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center" w:pos="1418"/>
              </w:tabs>
              <w:jc w:val="center"/>
            </w:pPr>
            <w:r>
              <w:t>1</w:t>
            </w:r>
            <w:r w:rsidR="00C232A3">
              <w:t xml:space="preserve"> </w:t>
            </w:r>
            <w:r w:rsidR="006B5646">
              <w:t>636</w:t>
            </w:r>
            <w:r w:rsidR="006B5646">
              <w:rPr>
                <w:lang w:val="ru-RU"/>
              </w:rPr>
              <w:t>,</w:t>
            </w:r>
            <w:r w:rsidR="006B5646">
              <w:t>5</w:t>
            </w:r>
            <w:r w:rsidR="001A2EDD">
              <w:t>–</w:t>
            </w:r>
            <w:r>
              <w:t>1</w:t>
            </w:r>
            <w:r w:rsidR="00C232A3">
              <w:t xml:space="preserve"> </w:t>
            </w:r>
            <w:r w:rsidR="006B5646">
              <w:t>646</w:t>
            </w:r>
            <w:r w:rsidR="006B5646">
              <w:rPr>
                <w:lang w:val="ru-RU"/>
              </w:rPr>
              <w:t>,</w:t>
            </w:r>
            <w:r w:rsidR="006B5646">
              <w:t>5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</w:pPr>
            <w:r>
              <w:t>–60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</w:pPr>
            <w:r>
              <w:t xml:space="preserve">300 </w:t>
            </w:r>
            <w:r>
              <w:rPr>
                <w:lang w:val="ru-RU"/>
              </w:rPr>
              <w:t>кГц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10022B" w:rsidP="00C232A3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center" w:pos="1418"/>
              </w:tabs>
              <w:jc w:val="center"/>
            </w:pPr>
            <w:r>
              <w:t>1</w:t>
            </w:r>
            <w:r w:rsidR="00C232A3">
              <w:t xml:space="preserve"> </w:t>
            </w:r>
            <w:r w:rsidR="006B5646">
              <w:t>646</w:t>
            </w:r>
            <w:r w:rsidR="006B5646">
              <w:rPr>
                <w:lang w:val="ru-RU"/>
              </w:rPr>
              <w:t>,</w:t>
            </w:r>
            <w:r w:rsidR="006B5646">
              <w:t>5</w:t>
            </w:r>
            <w:r w:rsidR="001A2EDD">
              <w:t>–</w:t>
            </w:r>
            <w:r w:rsidR="006B5646">
              <w:t>1</w:t>
            </w:r>
            <w:r w:rsidR="00C232A3">
              <w:t xml:space="preserve"> </w:t>
            </w:r>
            <w:r w:rsidR="006B5646">
              <w:t>666</w:t>
            </w:r>
            <w:r w:rsidR="006B5646">
              <w:rPr>
                <w:lang w:val="ru-RU"/>
              </w:rPr>
              <w:t>,</w:t>
            </w:r>
            <w:r w:rsidR="006B5646">
              <w:t>5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</w:pPr>
            <w:r>
              <w:t>–60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</w:pPr>
            <w:r>
              <w:t>1 M</w:t>
            </w:r>
            <w:r>
              <w:rPr>
                <w:lang w:val="ru-RU"/>
              </w:rPr>
              <w:t>Гц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10022B" w:rsidP="00C232A3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center" w:pos="1418"/>
              </w:tabs>
              <w:jc w:val="center"/>
            </w:pPr>
            <w:r>
              <w:t>1</w:t>
            </w:r>
            <w:r w:rsidR="00C232A3">
              <w:t xml:space="preserve"> </w:t>
            </w:r>
            <w:r w:rsidR="006B5646">
              <w:t>666</w:t>
            </w:r>
            <w:r w:rsidR="006B5646">
              <w:rPr>
                <w:lang w:val="ru-RU"/>
              </w:rPr>
              <w:t>,</w:t>
            </w:r>
            <w:r w:rsidR="006B5646">
              <w:t>5</w:t>
            </w:r>
            <w:r w:rsidR="001A2EDD">
              <w:t>–</w:t>
            </w:r>
            <w:r>
              <w:t>2</w:t>
            </w:r>
            <w:r w:rsidR="00C232A3">
              <w:t xml:space="preserve"> </w:t>
            </w:r>
            <w:r w:rsidR="006B5646">
              <w:t>200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</w:pPr>
            <w:r>
              <w:t>–60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</w:pPr>
            <w:r>
              <w:t>3 M</w:t>
            </w:r>
            <w:r>
              <w:rPr>
                <w:lang w:val="ru-RU"/>
              </w:rPr>
              <w:t>Гц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10022B" w:rsidP="00C232A3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center" w:pos="1418"/>
              </w:tabs>
              <w:jc w:val="center"/>
            </w:pPr>
            <w:r>
              <w:t>2</w:t>
            </w:r>
            <w:r w:rsidR="00C232A3">
              <w:t xml:space="preserve"> </w:t>
            </w:r>
            <w:r w:rsidR="006B5646">
              <w:t>200</w:t>
            </w:r>
            <w:r w:rsidR="001A2EDD">
              <w:t>–</w:t>
            </w:r>
            <w:r>
              <w:t>12</w:t>
            </w:r>
            <w:r w:rsidR="00C232A3">
              <w:t xml:space="preserve"> </w:t>
            </w:r>
            <w:r w:rsidR="006B5646">
              <w:t>750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</w:pPr>
            <w:r>
              <w:t>–60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</w:pPr>
            <w:r>
              <w:t>3 M</w:t>
            </w:r>
            <w:r>
              <w:rPr>
                <w:lang w:val="ru-RU"/>
              </w:rPr>
              <w:t>Гц</w:t>
            </w:r>
          </w:p>
        </w:tc>
      </w:tr>
      <w:tr w:rsidR="006B5646" w:rsidRPr="00DA3A46">
        <w:trPr>
          <w:jc w:val="center"/>
        </w:trPr>
        <w:tc>
          <w:tcPr>
            <w:tcW w:w="9639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1</w:t>
            </w:r>
            <w:r w:rsidR="001A2EDD">
              <w:rPr>
                <w:lang w:val="ru-RU"/>
              </w:rPr>
              <w:t>.</w:t>
            </w:r>
            <w:r>
              <w:t> </w:t>
            </w:r>
            <w:r>
              <w:rPr>
                <w:lang w:val="ru-RU"/>
              </w:rPr>
              <w:t>–</w:t>
            </w:r>
            <w:r>
              <w:t> </w:t>
            </w:r>
            <w:r>
              <w:rPr>
                <w:lang w:val="ru-RU"/>
              </w:rPr>
              <w:t>Для измерения значений э.и.и.м. следует использовать обычные активные измерительные приборы. За исключением случая, когда применяется Примечание 3:</w:t>
            </w:r>
          </w:p>
          <w:p w:rsidR="006B5646" w:rsidRDefault="006B5646" w:rsidP="001A2EDD">
            <w:pPr>
              <w:pStyle w:val="TableLegend0"/>
              <w:tabs>
                <w:tab w:val="clear" w:pos="794"/>
                <w:tab w:val="left" w:pos="316"/>
              </w:tabs>
              <w:ind w:left="233" w:hanging="318"/>
              <w:rPr>
                <w:lang w:val="ru-RU"/>
              </w:rPr>
            </w:pPr>
            <w:r>
              <w:t>a</w:t>
            </w:r>
            <w:r>
              <w:rPr>
                <w:lang w:val="ru-RU"/>
              </w:rPr>
              <w:t>)</w:t>
            </w:r>
            <w:r>
              <w:rPr>
                <w:lang w:val="ru-RU"/>
              </w:rPr>
              <w:tab/>
              <w:t>время измерения должно быть таким, чтобы разница между измеренными уровнями э.и.и.м., усредненная по последовательным замерам измерений, была меньше, чем 1</w:t>
            </w:r>
            <w:r w:rsidR="001A2EDD">
              <w:rPr>
                <w:lang w:val="ru-RU"/>
              </w:rPr>
              <w:t> </w:t>
            </w:r>
            <w:r>
              <w:rPr>
                <w:lang w:val="ru-RU"/>
              </w:rPr>
              <w:t>дБ на любой заданной измеряемой частоте, или</w:t>
            </w:r>
          </w:p>
          <w:p w:rsidR="006B5646" w:rsidRDefault="006B5646" w:rsidP="001A2EDD">
            <w:pPr>
              <w:pStyle w:val="TableLegend0"/>
              <w:tabs>
                <w:tab w:val="clear" w:pos="794"/>
                <w:tab w:val="clear" w:pos="1191"/>
                <w:tab w:val="clear" w:pos="1588"/>
                <w:tab w:val="clear" w:pos="1985"/>
                <w:tab w:val="left" w:pos="255"/>
              </w:tabs>
              <w:ind w:left="233" w:hanging="318"/>
              <w:rPr>
                <w:lang w:val="ru-RU"/>
              </w:rPr>
            </w:pPr>
            <w:r>
              <w:t>b</w:t>
            </w:r>
            <w:r>
              <w:rPr>
                <w:lang w:val="ru-RU"/>
              </w:rPr>
              <w:t>)</w:t>
            </w:r>
            <w:r>
              <w:rPr>
                <w:lang w:val="ru-RU"/>
              </w:rPr>
              <w:tab/>
              <w:t>может использоваться время измерения 100 мс, если измеряемые значения э.и.и.м. соответствуют применяемым пределам.</w:t>
            </w:r>
          </w:p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 xml:space="preserve">Для прерывистых сигналов измерение должно осуществляться в период активной части </w:t>
            </w:r>
            <w:r w:rsidR="006D79B6">
              <w:rPr>
                <w:lang w:val="ru-RU"/>
              </w:rPr>
              <w:t>сигнала</w:t>
            </w:r>
            <w:r>
              <w:rPr>
                <w:lang w:val="ru-RU"/>
              </w:rPr>
              <w:t>.</w:t>
            </w:r>
          </w:p>
          <w:p w:rsidR="006B5646" w:rsidRDefault="006B5646" w:rsidP="006253CB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2</w:t>
            </w:r>
            <w:r w:rsidR="001A2EDD">
              <w:rPr>
                <w:lang w:val="ru-RU"/>
              </w:rPr>
              <w:t>.</w:t>
            </w:r>
            <w:r>
              <w:t> </w:t>
            </w:r>
            <w:r>
              <w:rPr>
                <w:lang w:val="ru-RU"/>
              </w:rPr>
              <w:t>–</w:t>
            </w:r>
            <w:r>
              <w:t> </w:t>
            </w:r>
            <w:r>
              <w:rPr>
                <w:lang w:val="ru-RU"/>
              </w:rPr>
              <w:t xml:space="preserve">Измерения допустимы при ширине полосы частот меньше, чем 1 </w:t>
            </w:r>
            <w:r>
              <w:t>M</w:t>
            </w:r>
            <w:r>
              <w:rPr>
                <w:lang w:val="ru-RU"/>
              </w:rPr>
              <w:t>Гц (например, 30 кГц, 100 кГц или 300 кГц) при условии, что мощность в более узкой ширине полосы частот интегрируется при ширине более 1 МГц.</w:t>
            </w:r>
          </w:p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3</w:t>
            </w:r>
            <w:r w:rsidR="001A2EDD">
              <w:rPr>
                <w:lang w:val="ru-RU"/>
              </w:rPr>
              <w:t>.</w:t>
            </w:r>
            <w:r>
              <w:t> </w:t>
            </w:r>
            <w:r>
              <w:rPr>
                <w:lang w:val="ru-RU"/>
              </w:rPr>
              <w:t>–</w:t>
            </w:r>
            <w:r>
              <w:t> </w:t>
            </w:r>
            <w:r>
              <w:rPr>
                <w:lang w:val="ru-RU"/>
              </w:rPr>
              <w:t>Усредненная на интервале более 20 мс.</w:t>
            </w:r>
          </w:p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4</w:t>
            </w:r>
            <w:r w:rsidR="001A2EDD">
              <w:rPr>
                <w:lang w:val="ru-RU"/>
              </w:rPr>
              <w:t>.</w:t>
            </w:r>
            <w:r>
              <w:t> </w:t>
            </w:r>
            <w:r>
              <w:rPr>
                <w:lang w:val="ru-RU"/>
              </w:rPr>
              <w:t>–</w:t>
            </w:r>
            <w:r>
              <w:t> </w:t>
            </w:r>
            <w:r>
              <w:rPr>
                <w:lang w:val="ru-RU"/>
              </w:rPr>
              <w:t>70 дБВт/</w:t>
            </w:r>
            <w:r>
              <w:t>M</w:t>
            </w:r>
            <w:r>
              <w:rPr>
                <w:lang w:val="ru-RU"/>
              </w:rPr>
              <w:t xml:space="preserve">Гц на 1605 </w:t>
            </w:r>
            <w:r>
              <w:t>M</w:t>
            </w:r>
            <w:r>
              <w:rPr>
                <w:lang w:val="ru-RU"/>
              </w:rPr>
              <w:t>Гц, линейно интерполированная в дБ/</w:t>
            </w:r>
            <w:r>
              <w:t>M</w:t>
            </w:r>
            <w:r>
              <w:rPr>
                <w:lang w:val="ru-RU"/>
              </w:rPr>
              <w:t>Гц, до –10</w:t>
            </w:r>
            <w:r>
              <w:t> </w:t>
            </w:r>
            <w:r>
              <w:rPr>
                <w:lang w:val="ru-RU"/>
              </w:rPr>
              <w:t>дБВт/</w:t>
            </w:r>
            <w:r>
              <w:t>M</w:t>
            </w:r>
            <w:r>
              <w:rPr>
                <w:lang w:val="ru-RU"/>
              </w:rPr>
              <w:t>Гц на 1610</w:t>
            </w:r>
            <w:r>
              <w:t> M</w:t>
            </w:r>
            <w:r>
              <w:rPr>
                <w:lang w:val="ru-RU"/>
              </w:rPr>
              <w:t xml:space="preserve">Гц. Принимая во внимание текущую эксплуатацию и постепенный переход системы ГЛОНАСС </w:t>
            </w:r>
            <w:r>
              <w:rPr>
                <w:lang w:val="ru-RU" w:bidi="ar-EG"/>
              </w:rPr>
              <w:t>в новый частотный план, следует рассмотреть соответствующую защиту Глобальной навигационной спутниковой системы (ГНСС). Российская Федерация заявляет, что уровень</w:t>
            </w:r>
            <w:r>
              <w:rPr>
                <w:lang w:val="ru-RU"/>
              </w:rPr>
              <w:t xml:space="preserve"> –70</w:t>
            </w:r>
            <w:r>
              <w:t> </w:t>
            </w:r>
            <w:r>
              <w:rPr>
                <w:lang w:val="ru-RU"/>
              </w:rPr>
              <w:t>дБВт/</w:t>
            </w:r>
            <w:r>
              <w:t>M</w:t>
            </w:r>
            <w:r>
              <w:rPr>
                <w:lang w:val="ru-RU"/>
              </w:rPr>
              <w:t>Гц следует использовать для обеспечения защиты работы приемника ГЛОНАСС и что уровень –37 дБВт/</w:t>
            </w:r>
            <w:r>
              <w:t>M</w:t>
            </w:r>
            <w:r>
              <w:rPr>
                <w:lang w:val="ru-RU"/>
              </w:rPr>
              <w:t>Гц на 1610</w:t>
            </w:r>
            <w:r>
              <w:t> M</w:t>
            </w:r>
            <w:r>
              <w:rPr>
                <w:lang w:val="ru-RU"/>
              </w:rPr>
              <w:t xml:space="preserve">Гц, линейно интерполированный к </w:t>
            </w:r>
            <w:r w:rsidR="00BD1F7C">
              <w:rPr>
                <w:rFonts w:hint="eastAsia"/>
                <w:lang w:val="ru-RU"/>
              </w:rPr>
              <w:t>–</w:t>
            </w:r>
            <w:r>
              <w:rPr>
                <w:lang w:val="ru-RU"/>
              </w:rPr>
              <w:t>70</w:t>
            </w:r>
            <w:r>
              <w:t> </w:t>
            </w:r>
            <w:r>
              <w:rPr>
                <w:lang w:val="ru-RU"/>
              </w:rPr>
              <w:t>дБВт/</w:t>
            </w:r>
            <w:r>
              <w:t>M</w:t>
            </w:r>
            <w:r>
              <w:rPr>
                <w:lang w:val="ru-RU"/>
              </w:rPr>
              <w:t>Гц на 1607</w:t>
            </w:r>
            <w:r w:rsidR="001A2EDD">
              <w:rPr>
                <w:lang w:val="ru-RU"/>
              </w:rPr>
              <w:t>,</w:t>
            </w:r>
            <w:r>
              <w:rPr>
                <w:lang w:val="ru-RU"/>
              </w:rPr>
              <w:t xml:space="preserve">5 </w:t>
            </w:r>
            <w:r>
              <w:t>M</w:t>
            </w:r>
            <w:r>
              <w:rPr>
                <w:lang w:val="ru-RU"/>
              </w:rPr>
              <w:t xml:space="preserve">Гц, достаточен для защиты широкополосной работы ГЛОНАСС </w:t>
            </w:r>
            <w:r w:rsidR="00BD1F7C">
              <w:rPr>
                <w:lang w:val="ru-RU"/>
              </w:rPr>
              <w:t>в окончательном частотном плане</w:t>
            </w:r>
            <w:r>
              <w:rPr>
                <w:lang w:val="ru-RU"/>
              </w:rPr>
              <w:t xml:space="preserve"> ГЛОНАСС.</w:t>
            </w:r>
          </w:p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5</w:t>
            </w:r>
            <w:r w:rsidR="001A2EDD">
              <w:rPr>
                <w:lang w:val="ru-RU"/>
              </w:rPr>
              <w:t>.</w:t>
            </w:r>
            <w:r>
              <w:rPr>
                <w:b/>
              </w:rPr>
              <w:t> </w:t>
            </w:r>
            <w:r w:rsidRPr="0010022B">
              <w:rPr>
                <w:bCs/>
                <w:lang w:val="ru-RU"/>
              </w:rPr>
              <w:t>–</w:t>
            </w:r>
            <w:r w:rsidRPr="0010022B">
              <w:rPr>
                <w:bCs/>
              </w:rPr>
              <w:t> </w:t>
            </w:r>
            <w:r w:rsidRPr="0010022B">
              <w:rPr>
                <w:bCs/>
                <w:lang w:val="ru-RU"/>
              </w:rPr>
              <w:t>ПЗС</w:t>
            </w:r>
            <w:r>
              <w:rPr>
                <w:bCs/>
                <w:lang w:val="ru-RU"/>
              </w:rPr>
              <w:t xml:space="preserve"> работают в полосе частот </w:t>
            </w:r>
            <w:r>
              <w:rPr>
                <w:lang w:val="ru-RU"/>
              </w:rPr>
              <w:t>1610</w:t>
            </w:r>
            <w:r w:rsidR="001A2EDD">
              <w:rPr>
                <w:lang w:val="ru-RU"/>
              </w:rPr>
              <w:t>–</w:t>
            </w:r>
            <w:r>
              <w:rPr>
                <w:lang w:val="ru-RU"/>
              </w:rPr>
              <w:t>1626</w:t>
            </w:r>
            <w:r w:rsidR="001A2EDD">
              <w:rPr>
                <w:lang w:val="ru-RU"/>
              </w:rPr>
              <w:t>,</w:t>
            </w:r>
            <w:r>
              <w:rPr>
                <w:lang w:val="ru-RU"/>
              </w:rPr>
              <w:t xml:space="preserve">5 </w:t>
            </w:r>
            <w:r>
              <w:t>M</w:t>
            </w:r>
            <w:r>
              <w:rPr>
                <w:lang w:val="ru-RU"/>
              </w:rPr>
              <w:t>Гц в соответствии с п. 5.364 РР. В случае изменений частотного плана ГЛОНАСС и используемых приемников ГЛОНАСС операторы ПСС через национальные администрации должны применять процедуры п.п. 9.11</w:t>
            </w:r>
            <w:r>
              <w:t>A</w:t>
            </w:r>
            <w:r>
              <w:rPr>
                <w:lang w:val="ru-RU"/>
              </w:rPr>
              <w:t xml:space="preserve"> и 9.17</w:t>
            </w:r>
            <w:r>
              <w:t>A</w:t>
            </w:r>
            <w:r>
              <w:rPr>
                <w:lang w:val="ru-RU"/>
              </w:rPr>
              <w:t xml:space="preserve"> РР</w:t>
            </w:r>
            <w:r w:rsidR="003404DE">
              <w:rPr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 w:rsidR="003404DE" w:rsidRPr="003404DE">
              <w:rPr>
                <w:lang w:val="ru-RU"/>
              </w:rPr>
              <w:t>когда это применимо</w:t>
            </w:r>
            <w:r>
              <w:rPr>
                <w:lang w:val="ru-RU"/>
              </w:rPr>
              <w:t>, для достижения соглашения на двусторонней основе относительно приемлемых условий совместной работы систем ГЛОНАСС и ПСС, включая контроль для обеспечения электромагнитной совместимости между приемниками ГЛОНАСС и ПЗС.</w:t>
            </w:r>
          </w:p>
        </w:tc>
      </w:tr>
    </w:tbl>
    <w:p w:rsidR="006B5646" w:rsidRDefault="006B5646">
      <w:pPr>
        <w:pStyle w:val="Tablefin"/>
        <w:rPr>
          <w:lang w:val="ru-RU"/>
        </w:rPr>
      </w:pPr>
    </w:p>
    <w:p w:rsidR="006B5646" w:rsidRPr="00E023CB" w:rsidRDefault="006B5646" w:rsidP="006253CB">
      <w:pPr>
        <w:pStyle w:val="Table"/>
        <w:outlineLvl w:val="0"/>
        <w:rPr>
          <w:lang w:val="ru-RU"/>
        </w:rPr>
      </w:pPr>
      <w:r>
        <w:rPr>
          <w:lang w:val="ru-RU"/>
        </w:rPr>
        <w:lastRenderedPageBreak/>
        <w:t>ТАБЛИЦА</w:t>
      </w:r>
      <w:r w:rsidRPr="00E023CB">
        <w:rPr>
          <w:lang w:val="ru-RU"/>
        </w:rPr>
        <w:t xml:space="preserve"> 2</w:t>
      </w:r>
    </w:p>
    <w:p w:rsidR="006B5646" w:rsidRDefault="006B5646">
      <w:pPr>
        <w:pStyle w:val="TableTitle0"/>
        <w:keepLines/>
        <w:rPr>
          <w:b w:val="0"/>
          <w:lang w:val="ru-RU"/>
        </w:rPr>
      </w:pPr>
      <w:r>
        <w:rPr>
          <w:lang w:val="ru-RU"/>
        </w:rPr>
        <w:t>Максимальные нежелательные излучения в распределенной полосе частот 1610</w:t>
      </w:r>
      <w:r w:rsidR="001A2EDD">
        <w:rPr>
          <w:lang w:val="ru-RU"/>
        </w:rPr>
        <w:t>–</w:t>
      </w:r>
      <w:r>
        <w:rPr>
          <w:lang w:val="ru-RU"/>
        </w:rPr>
        <w:t xml:space="preserve">1626,5 </w:t>
      </w:r>
      <w:r>
        <w:t>M</w:t>
      </w:r>
      <w:r>
        <w:rPr>
          <w:lang w:val="ru-RU"/>
        </w:rPr>
        <w:t>Гц</w:t>
      </w:r>
      <w:r>
        <w:rPr>
          <w:lang w:val="ru-RU"/>
        </w:rPr>
        <w:br/>
        <w:t>и в полосе частот 1626,5</w:t>
      </w:r>
      <w:r w:rsidR="001A2EDD">
        <w:rPr>
          <w:lang w:val="ru-RU"/>
        </w:rPr>
        <w:t>–</w:t>
      </w:r>
      <w:r>
        <w:rPr>
          <w:lang w:val="ru-RU"/>
        </w:rPr>
        <w:t xml:space="preserve">1628,5 </w:t>
      </w:r>
      <w:r>
        <w:t>M</w:t>
      </w:r>
      <w:r>
        <w:rPr>
          <w:lang w:val="ru-RU"/>
        </w:rPr>
        <w:t>Гц ПЗС, работающей так, что наименованная ширина полосы частот полностью или частично находится в полосе частот 1618,25</w:t>
      </w:r>
      <w:r w:rsidR="001A2EDD">
        <w:rPr>
          <w:lang w:val="ru-RU"/>
        </w:rPr>
        <w:t>–</w:t>
      </w:r>
      <w:r>
        <w:rPr>
          <w:lang w:val="ru-RU"/>
        </w:rPr>
        <w:t xml:space="preserve">1626,5 </w:t>
      </w:r>
      <w:r w:rsidR="001A2EDD">
        <w:rPr>
          <w:lang w:val="ru-RU"/>
        </w:rPr>
        <w:t>МГц</w:t>
      </w:r>
      <w:r>
        <w:rPr>
          <w:lang w:val="ru-RU"/>
        </w:rPr>
        <w:t xml:space="preserve"> </w:t>
      </w:r>
      <w:r>
        <w:rPr>
          <w:b w:val="0"/>
          <w:lang w:val="ru-RU"/>
        </w:rPr>
        <w:t>(Примечания 1 и 2)</w:t>
      </w:r>
    </w:p>
    <w:p w:rsidR="006B5646" w:rsidRDefault="006B5646">
      <w:pPr>
        <w:pStyle w:val="Normalaftertitle"/>
        <w:rPr>
          <w:sz w:val="18"/>
          <w:lang w:val="ru-RU"/>
        </w:rPr>
      </w:pPr>
      <w:r>
        <w:rPr>
          <w:sz w:val="18"/>
          <w:lang w:val="ru-RU"/>
        </w:rPr>
        <w:t>Максимальная э.и.и.м. нежелательных излучений в полосе частот</w:t>
      </w:r>
      <w:r w:rsidR="001A2EDD">
        <w:rPr>
          <w:sz w:val="18"/>
          <w:lang w:val="ru-RU"/>
        </w:rPr>
        <w:t xml:space="preserve"> 1</w:t>
      </w:r>
      <w:r>
        <w:rPr>
          <w:sz w:val="18"/>
          <w:lang w:val="ru-RU"/>
        </w:rPr>
        <w:t>610</w:t>
      </w:r>
      <w:r w:rsidR="001A2EDD">
        <w:rPr>
          <w:sz w:val="18"/>
          <w:lang w:val="ru-RU"/>
        </w:rPr>
        <w:t>–</w:t>
      </w:r>
      <w:r>
        <w:rPr>
          <w:sz w:val="18"/>
          <w:lang w:val="ru-RU"/>
        </w:rPr>
        <w:t>1626,5</w:t>
      </w:r>
      <w:r>
        <w:rPr>
          <w:sz w:val="18"/>
          <w:lang w:val="en-GB"/>
        </w:rPr>
        <w:t> M</w:t>
      </w:r>
      <w:r>
        <w:rPr>
          <w:sz w:val="18"/>
          <w:lang w:val="ru-RU"/>
        </w:rPr>
        <w:t>Гц и в полосе частот 1626,5</w:t>
      </w:r>
      <w:r w:rsidR="001A2EDD">
        <w:rPr>
          <w:sz w:val="18"/>
          <w:lang w:val="ru-RU"/>
        </w:rPr>
        <w:t>–</w:t>
      </w:r>
      <w:r>
        <w:rPr>
          <w:sz w:val="18"/>
          <w:lang w:val="ru-RU"/>
        </w:rPr>
        <w:t>1628,5</w:t>
      </w:r>
      <w:r w:rsidR="001A2EDD">
        <w:rPr>
          <w:sz w:val="18"/>
          <w:lang w:val="ru-RU"/>
        </w:rPr>
        <w:t> </w:t>
      </w:r>
      <w:r>
        <w:rPr>
          <w:sz w:val="18"/>
          <w:lang w:val="en-GB"/>
        </w:rPr>
        <w:t>M</w:t>
      </w:r>
      <w:r>
        <w:rPr>
          <w:sz w:val="18"/>
          <w:lang w:val="ru-RU"/>
        </w:rPr>
        <w:t xml:space="preserve">Гц от </w:t>
      </w:r>
      <w:r w:rsidR="001A2EDD">
        <w:rPr>
          <w:sz w:val="18"/>
          <w:lang w:val="ru-RU"/>
        </w:rPr>
        <w:t>ПЗС, работающих в полосе частот 1</w:t>
      </w:r>
      <w:r>
        <w:rPr>
          <w:sz w:val="18"/>
          <w:lang w:val="ru-RU"/>
        </w:rPr>
        <w:t>610</w:t>
      </w:r>
      <w:r w:rsidR="001A2EDD">
        <w:rPr>
          <w:sz w:val="18"/>
          <w:lang w:val="ru-RU"/>
        </w:rPr>
        <w:t>–</w:t>
      </w:r>
      <w:r>
        <w:rPr>
          <w:sz w:val="18"/>
          <w:lang w:val="ru-RU"/>
        </w:rPr>
        <w:t>1626,5</w:t>
      </w:r>
      <w:r>
        <w:rPr>
          <w:sz w:val="18"/>
          <w:lang w:val="en-GB"/>
        </w:rPr>
        <w:t> M</w:t>
      </w:r>
      <w:r>
        <w:rPr>
          <w:sz w:val="18"/>
          <w:lang w:val="ru-RU"/>
        </w:rPr>
        <w:t xml:space="preserve">Гц, не должна превышать пределы, указанные в </w:t>
      </w:r>
      <w:r w:rsidR="001A2EDD">
        <w:rPr>
          <w:sz w:val="18"/>
          <w:lang w:val="ru-RU"/>
        </w:rPr>
        <w:t>т</w:t>
      </w:r>
      <w:r>
        <w:rPr>
          <w:sz w:val="18"/>
          <w:lang w:val="ru-RU"/>
        </w:rPr>
        <w:t>аблице 2.</w:t>
      </w:r>
    </w:p>
    <w:p w:rsidR="006B5646" w:rsidRDefault="006B5646">
      <w:pPr>
        <w:pStyle w:val="Blanc"/>
        <w:rPr>
          <w:lang w:val="ru-RU"/>
        </w:rPr>
      </w:pPr>
    </w:p>
    <w:tbl>
      <w:tblPr>
        <w:tblW w:w="9639" w:type="dxa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3370"/>
        <w:gridCol w:w="2809"/>
        <w:gridCol w:w="3460"/>
      </w:tblGrid>
      <w:tr w:rsidR="006B5646">
        <w:trPr>
          <w:cantSplit/>
          <w:jc w:val="center"/>
        </w:trPr>
        <w:tc>
          <w:tcPr>
            <w:tcW w:w="337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Сдвиг частоты</w:t>
            </w:r>
            <w:r>
              <w:rPr>
                <w:lang w:val="ru-RU"/>
              </w:rPr>
              <w:br/>
              <w:t>(кГц)</w:t>
            </w:r>
            <w:r>
              <w:rPr>
                <w:lang w:val="ru-RU"/>
              </w:rPr>
              <w:br/>
              <w:t>(Примечание 3)</w:t>
            </w:r>
          </w:p>
        </w:tc>
        <w:tc>
          <w:tcPr>
            <w:tcW w:w="626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На несущей частоте</w:t>
            </w:r>
          </w:p>
        </w:tc>
      </w:tr>
      <w:tr w:rsidR="006B5646" w:rsidRPr="00DA3A46">
        <w:trPr>
          <w:cantSplit/>
          <w:jc w:val="center"/>
        </w:trPr>
        <w:tc>
          <w:tcPr>
            <w:tcW w:w="3370" w:type="dxa"/>
            <w:vMerge/>
            <w:tcBorders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6B5646" w:rsidRDefault="006B5646">
            <w:pPr>
              <w:pStyle w:val="TableText0"/>
              <w:spacing w:before="0" w:after="200"/>
              <w:jc w:val="center"/>
              <w:rPr>
                <w:lang w:val="ru-RU"/>
              </w:rPr>
            </w:pP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:rsidR="006B5646" w:rsidRDefault="001A2EDD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э</w:t>
            </w:r>
            <w:r w:rsidR="006B5646">
              <w:rPr>
                <w:lang w:val="ru-RU"/>
              </w:rPr>
              <w:t>.и.и.м.</w:t>
            </w:r>
            <w:r w:rsidR="006B5646">
              <w:rPr>
                <w:lang w:val="ru-RU"/>
              </w:rPr>
              <w:br/>
              <w:t>(дБВт)</w:t>
            </w:r>
            <w:r w:rsidR="006B5646">
              <w:rPr>
                <w:lang w:val="ru-RU"/>
              </w:rPr>
              <w:br/>
              <w:t>(Примечание 4)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Измеряемая ширина полосы частот</w:t>
            </w:r>
            <w:r>
              <w:rPr>
                <w:lang w:val="ru-RU"/>
              </w:rPr>
              <w:br/>
              <w:t>(кГц)</w:t>
            </w:r>
            <w:r>
              <w:rPr>
                <w:lang w:val="ru-RU"/>
              </w:rPr>
              <w:br/>
              <w:t>(Примечание 5)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</w:pPr>
            <w:r>
              <w:t>0</w:t>
            </w:r>
            <w:r w:rsidR="001A2EDD">
              <w:rPr>
                <w:lang w:val="ru-RU"/>
              </w:rPr>
              <w:t>–</w:t>
            </w:r>
            <w:r>
              <w:t>160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</w:pPr>
            <w:r>
              <w:t>–35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</w:pPr>
            <w:r>
              <w:t>30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</w:pPr>
            <w:r>
              <w:t>160</w:t>
            </w:r>
            <w:r w:rsidR="001A2EDD">
              <w:rPr>
                <w:lang w:val="ru-RU"/>
              </w:rPr>
              <w:t>–</w:t>
            </w:r>
            <w:r>
              <w:t>225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</w:pPr>
            <w:r>
              <w:t>–35</w:t>
            </w:r>
            <w:r w:rsidR="001A2EDD">
              <w:rPr>
                <w:lang w:val="ru-RU"/>
              </w:rPr>
              <w:t> – </w:t>
            </w:r>
            <w:r>
              <w:t>–38</w:t>
            </w:r>
            <w:r w:rsidR="001A2EDD">
              <w:rPr>
                <w:lang w:val="ru-RU"/>
              </w:rPr>
              <w:t>,</w:t>
            </w:r>
            <w:r>
              <w:t>5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</w:pPr>
            <w:r>
              <w:t>30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</w:pPr>
            <w:r>
              <w:t>225</w:t>
            </w:r>
            <w:r w:rsidR="001A2EDD">
              <w:t>–</w:t>
            </w:r>
            <w:r>
              <w:t>650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</w:pPr>
            <w:r>
              <w:t>–38</w:t>
            </w:r>
            <w:r w:rsidR="001A2EDD">
              <w:rPr>
                <w:lang w:val="ru-RU"/>
              </w:rPr>
              <w:t>,</w:t>
            </w:r>
            <w:r>
              <w:t>5</w:t>
            </w:r>
            <w:r w:rsidR="001A2EDD">
              <w:rPr>
                <w:lang w:val="ru-RU"/>
              </w:rPr>
              <w:t> –</w:t>
            </w:r>
            <w:r>
              <w:t> –45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</w:pPr>
            <w:r>
              <w:t>30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</w:pPr>
            <w:r>
              <w:t>650</w:t>
            </w:r>
            <w:r w:rsidR="001A2EDD">
              <w:rPr>
                <w:lang w:val="ru-RU"/>
              </w:rPr>
              <w:t>–</w:t>
            </w:r>
            <w:r w:rsidR="0010022B">
              <w:t>1</w:t>
            </w:r>
            <w:r w:rsidR="00C232A3">
              <w:t xml:space="preserve"> </w:t>
            </w:r>
            <w:r>
              <w:t>365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1A2EDD">
            <w:pPr>
              <w:pStyle w:val="TableText0"/>
              <w:jc w:val="center"/>
            </w:pPr>
            <w:r>
              <w:t>–</w:t>
            </w:r>
            <w:r w:rsidR="006B5646">
              <w:t>45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</w:pPr>
            <w:r>
              <w:t>30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10022B">
            <w:pPr>
              <w:pStyle w:val="TableText0"/>
              <w:jc w:val="center"/>
            </w:pPr>
            <w:r>
              <w:t>1</w:t>
            </w:r>
            <w:r w:rsidR="00C232A3">
              <w:t xml:space="preserve"> </w:t>
            </w:r>
            <w:r w:rsidR="006B5646">
              <w:t>365</w:t>
            </w:r>
            <w:r w:rsidR="001A2EDD">
              <w:rPr>
                <w:lang w:val="ru-RU"/>
              </w:rPr>
              <w:t>–</w:t>
            </w:r>
            <w:r>
              <w:t>1</w:t>
            </w:r>
            <w:r w:rsidR="00C232A3">
              <w:t xml:space="preserve"> </w:t>
            </w:r>
            <w:r w:rsidR="006B5646">
              <w:t>800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1A2EDD">
            <w:pPr>
              <w:pStyle w:val="TableText0"/>
              <w:jc w:val="center"/>
            </w:pPr>
            <w:r>
              <w:t>–</w:t>
            </w:r>
            <w:r w:rsidR="006B5646">
              <w:t>53</w:t>
            </w:r>
            <w:r>
              <w:rPr>
                <w:lang w:val="ru-RU"/>
              </w:rPr>
              <w:t> –</w:t>
            </w:r>
            <w:r w:rsidR="006B5646">
              <w:t> –56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</w:pPr>
            <w:r>
              <w:t>30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10022B">
            <w:pPr>
              <w:pStyle w:val="TableText0"/>
              <w:jc w:val="center"/>
            </w:pPr>
            <w:r>
              <w:t>1</w:t>
            </w:r>
            <w:r w:rsidR="00C232A3">
              <w:t xml:space="preserve"> </w:t>
            </w:r>
            <w:r w:rsidR="006B5646">
              <w:t>800</w:t>
            </w:r>
            <w:r w:rsidR="001A2EDD">
              <w:rPr>
                <w:lang w:val="ru-RU"/>
              </w:rPr>
              <w:t>–</w:t>
            </w:r>
            <w:r>
              <w:t>16</w:t>
            </w:r>
            <w:r w:rsidR="00C232A3">
              <w:t xml:space="preserve"> </w:t>
            </w:r>
            <w:r w:rsidR="006B5646">
              <w:t>500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1A2EDD">
            <w:pPr>
              <w:pStyle w:val="TableText0"/>
              <w:jc w:val="center"/>
            </w:pPr>
            <w:r>
              <w:t>–</w:t>
            </w:r>
            <w:r w:rsidR="006B5646">
              <w:t>56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</w:pPr>
            <w:r>
              <w:t>30</w:t>
            </w:r>
          </w:p>
        </w:tc>
      </w:tr>
      <w:tr w:rsidR="006B5646" w:rsidRPr="00DA3A46">
        <w:trPr>
          <w:jc w:val="center"/>
        </w:trPr>
        <w:tc>
          <w:tcPr>
            <w:tcW w:w="9639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1</w:t>
            </w:r>
            <w:r w:rsidR="001A2EDD">
              <w:rPr>
                <w:lang w:val="ru-RU"/>
              </w:rPr>
              <w:t>.</w:t>
            </w:r>
            <w:r>
              <w:t> </w:t>
            </w:r>
            <w:r>
              <w:rPr>
                <w:lang w:val="ru-RU"/>
              </w:rPr>
              <w:t>–</w:t>
            </w:r>
            <w:r>
              <w:t> </w:t>
            </w:r>
            <w:r>
              <w:rPr>
                <w:lang w:val="ru-RU"/>
              </w:rPr>
              <w:t xml:space="preserve">Для измерения значений э.и.и.м. следует использовать обычные активные измерительные приборы.  Время измерения должно быть таким, чтобы разница между измеренными уровнями э.и.и.м., усредненная по </w:t>
            </w:r>
            <w:r w:rsidR="006D79B6">
              <w:rPr>
                <w:lang w:val="ru-RU"/>
              </w:rPr>
              <w:t>последовательным</w:t>
            </w:r>
            <w:r>
              <w:rPr>
                <w:lang w:val="ru-RU"/>
              </w:rPr>
              <w:t xml:space="preserve"> замерам измерений, была меньше, чем 1</w:t>
            </w:r>
            <w:r w:rsidR="001A2EDD">
              <w:rPr>
                <w:lang w:val="ru-RU"/>
              </w:rPr>
              <w:t> </w:t>
            </w:r>
            <w:r>
              <w:rPr>
                <w:lang w:val="ru-RU"/>
              </w:rPr>
              <w:t>дБ на любой заданной измеряемой частоте. С другой стороны, может использоваться время измерения 100</w:t>
            </w:r>
            <w:r w:rsidR="001A2EDD">
              <w:rPr>
                <w:lang w:val="ru-RU"/>
              </w:rPr>
              <w:t> </w:t>
            </w:r>
            <w:r>
              <w:rPr>
                <w:lang w:val="ru-RU"/>
              </w:rPr>
              <w:t>мс, если измеряемые значения э.и.и.м. соответствуют применяемым пределам.</w:t>
            </w:r>
            <w:r w:rsidR="006D79B6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Для прерывистых сигналов измерение должно осуществляться в период активной части сигнала.</w:t>
            </w:r>
          </w:p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2</w:t>
            </w:r>
            <w:r w:rsidR="001A2EDD">
              <w:rPr>
                <w:lang w:val="ru-RU"/>
              </w:rPr>
              <w:t>.</w:t>
            </w:r>
            <w:r>
              <w:t> </w:t>
            </w:r>
            <w:r>
              <w:rPr>
                <w:lang w:val="ru-RU"/>
              </w:rPr>
              <w:t>–</w:t>
            </w:r>
            <w:r>
              <w:t> </w:t>
            </w:r>
            <w:r>
              <w:rPr>
                <w:lang w:val="ru-RU"/>
              </w:rPr>
              <w:t>ПЗС должны иметь средства отключения передачи, когда необходимо</w:t>
            </w:r>
            <w:r w:rsidR="00661F68">
              <w:rPr>
                <w:lang w:val="ru-RU"/>
              </w:rPr>
              <w:t>,</w:t>
            </w:r>
            <w:r>
              <w:rPr>
                <w:lang w:val="ru-RU"/>
              </w:rPr>
              <w:t xml:space="preserve"> для защиты службы радиоастрономии в полосе частот 1</w:t>
            </w:r>
            <w:r w:rsidR="001A2EDD">
              <w:rPr>
                <w:lang w:val="ru-RU"/>
              </w:rPr>
              <w:t>610,6–1</w:t>
            </w:r>
            <w:r>
              <w:rPr>
                <w:lang w:val="ru-RU"/>
              </w:rPr>
              <w:t>613,8</w:t>
            </w:r>
            <w:r w:rsidR="001A2EDD">
              <w:rPr>
                <w:lang w:val="ru-RU"/>
              </w:rPr>
              <w:t> </w:t>
            </w:r>
            <w:r>
              <w:t>M</w:t>
            </w:r>
            <w:r>
              <w:rPr>
                <w:lang w:val="ru-RU"/>
              </w:rPr>
              <w:t>Гц от излучений, создаваемых ПЗС.</w:t>
            </w:r>
          </w:p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3</w:t>
            </w:r>
            <w:r w:rsidR="001A2EDD">
              <w:rPr>
                <w:lang w:val="ru-RU"/>
              </w:rPr>
              <w:t>.</w:t>
            </w:r>
            <w:r>
              <w:t> </w:t>
            </w:r>
            <w:r>
              <w:rPr>
                <w:lang w:val="ru-RU"/>
              </w:rPr>
              <w:t>–</w:t>
            </w:r>
            <w:r>
              <w:t> </w:t>
            </w:r>
            <w:r>
              <w:rPr>
                <w:lang w:val="ru-RU"/>
              </w:rPr>
              <w:t>Сдвиг частоты определяется из:</w:t>
            </w:r>
          </w:p>
          <w:p w:rsidR="006B5646" w:rsidRDefault="006B5646">
            <w:pPr>
              <w:pStyle w:val="TableLegend0"/>
              <w:tabs>
                <w:tab w:val="clear" w:pos="794"/>
                <w:tab w:val="left" w:pos="316"/>
              </w:tabs>
              <w:ind w:left="233" w:hanging="318"/>
              <w:rPr>
                <w:lang w:val="ru-RU"/>
              </w:rPr>
            </w:pPr>
            <w:r>
              <w:t>a</w:t>
            </w:r>
            <w:r>
              <w:rPr>
                <w:lang w:val="ru-RU"/>
              </w:rPr>
              <w:t>)</w:t>
            </w:r>
            <w:r>
              <w:rPr>
                <w:lang w:val="ru-RU"/>
              </w:rPr>
              <w:tab/>
              <w:t>ближайшей границы наименованной ширины полосы номинальной несущей, наиболее близкой к системе ПСС, работающей в другой присвоенной полосе частот в пределах полосы частот 1610</w:t>
            </w:r>
            <w:r w:rsidR="001A2EDD">
              <w:rPr>
                <w:lang w:val="ru-RU"/>
              </w:rPr>
              <w:t>–</w:t>
            </w:r>
            <w:r>
              <w:rPr>
                <w:lang w:val="ru-RU"/>
              </w:rPr>
              <w:t>1626,5</w:t>
            </w:r>
            <w:r w:rsidR="001A2EDD">
              <w:rPr>
                <w:lang w:val="ru-RU"/>
              </w:rPr>
              <w:t> </w:t>
            </w:r>
            <w:r>
              <w:t>M</w:t>
            </w:r>
            <w:r>
              <w:rPr>
                <w:lang w:val="ru-RU"/>
              </w:rPr>
              <w:t>Гц. Сдвиг по частоте измеряется в направлении соседней системы ПСС.</w:t>
            </w:r>
          </w:p>
          <w:p w:rsidR="006B5646" w:rsidRDefault="006B5646">
            <w:pPr>
              <w:pStyle w:val="TableLegend0"/>
              <w:tabs>
                <w:tab w:val="clear" w:pos="794"/>
                <w:tab w:val="left" w:pos="316"/>
              </w:tabs>
              <w:ind w:left="233" w:hanging="318"/>
              <w:rPr>
                <w:lang w:val="ru-RU"/>
              </w:rPr>
            </w:pPr>
            <w:r>
              <w:t>b</w:t>
            </w:r>
            <w:r>
              <w:rPr>
                <w:lang w:val="ru-RU"/>
              </w:rPr>
              <w:t>)</w:t>
            </w:r>
            <w:r>
              <w:rPr>
                <w:lang w:val="ru-RU"/>
              </w:rPr>
              <w:tab/>
              <w:t>верхней границы наименованной ширины полосы частот несущей под контролем для излуч</w:t>
            </w:r>
            <w:r w:rsidR="001A2EDD">
              <w:rPr>
                <w:lang w:val="ru-RU"/>
              </w:rPr>
              <w:t>ений в пределах полосы частот 1</w:t>
            </w:r>
            <w:r>
              <w:rPr>
                <w:lang w:val="ru-RU"/>
              </w:rPr>
              <w:t>626,5</w:t>
            </w:r>
            <w:r w:rsidR="001A2EDD">
              <w:rPr>
                <w:lang w:val="ru-RU"/>
              </w:rPr>
              <w:t>–</w:t>
            </w:r>
            <w:r>
              <w:rPr>
                <w:lang w:val="ru-RU"/>
              </w:rPr>
              <w:t>1628</w:t>
            </w:r>
            <w:r w:rsidR="001A2EDD">
              <w:rPr>
                <w:lang w:val="ru-RU"/>
              </w:rPr>
              <w:t>,</w:t>
            </w:r>
            <w:r>
              <w:rPr>
                <w:lang w:val="ru-RU"/>
              </w:rPr>
              <w:t>5</w:t>
            </w:r>
            <w:r w:rsidR="001A2EDD">
              <w:rPr>
                <w:lang w:val="ru-RU"/>
              </w:rPr>
              <w:t> </w:t>
            </w:r>
            <w:r>
              <w:t>M</w:t>
            </w:r>
            <w:r>
              <w:rPr>
                <w:lang w:val="ru-RU"/>
              </w:rPr>
              <w:t>Гц.</w:t>
            </w:r>
          </w:p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4</w:t>
            </w:r>
            <w:r w:rsidR="001A2EDD">
              <w:rPr>
                <w:lang w:val="ru-RU"/>
              </w:rPr>
              <w:t>.</w:t>
            </w:r>
            <w:r>
              <w:t> </w:t>
            </w:r>
            <w:r>
              <w:rPr>
                <w:lang w:val="ru-RU"/>
              </w:rPr>
              <w:t>–</w:t>
            </w:r>
            <w:r>
              <w:t> </w:t>
            </w:r>
            <w:r>
              <w:rPr>
                <w:lang w:val="ru-RU"/>
              </w:rPr>
              <w:t>Линейно интерполированная в дБВт по отношению к сдвигу частоты.</w:t>
            </w:r>
          </w:p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5</w:t>
            </w:r>
            <w:r w:rsidR="001A2EDD">
              <w:rPr>
                <w:lang w:val="ru-RU"/>
              </w:rPr>
              <w:t>.</w:t>
            </w:r>
            <w:r>
              <w:t> </w:t>
            </w:r>
            <w:r>
              <w:rPr>
                <w:lang w:val="ru-RU"/>
              </w:rPr>
              <w:t>–</w:t>
            </w:r>
            <w:r>
              <w:t> </w:t>
            </w:r>
            <w:r>
              <w:rPr>
                <w:lang w:val="ru-RU"/>
              </w:rPr>
              <w:t>Используемая измеряемая ширина полосы частот может составлять 3</w:t>
            </w:r>
            <w:r w:rsidR="001A2EDD">
              <w:rPr>
                <w:lang w:val="ru-RU"/>
              </w:rPr>
              <w:t> </w:t>
            </w:r>
            <w:r>
              <w:rPr>
                <w:lang w:val="ru-RU"/>
              </w:rPr>
              <w:t>кГц, если пределы нежелательной э.и.и.м уменьшены соответствующим образом.</w:t>
            </w:r>
          </w:p>
        </w:tc>
      </w:tr>
    </w:tbl>
    <w:p w:rsidR="006B5646" w:rsidRDefault="006B5646">
      <w:pPr>
        <w:pStyle w:val="Tablefin"/>
        <w:rPr>
          <w:lang w:val="ru-RU"/>
        </w:rPr>
      </w:pPr>
    </w:p>
    <w:p w:rsidR="006B5646" w:rsidRPr="00E023CB" w:rsidRDefault="006B5646" w:rsidP="006253CB">
      <w:pPr>
        <w:pStyle w:val="Table"/>
        <w:outlineLvl w:val="0"/>
        <w:rPr>
          <w:lang w:val="ru-RU"/>
        </w:rPr>
      </w:pPr>
      <w:r>
        <w:rPr>
          <w:lang w:val="ru-RU"/>
        </w:rPr>
        <w:t>ТАБЛИЦА</w:t>
      </w:r>
      <w:r w:rsidRPr="00E023CB">
        <w:rPr>
          <w:lang w:val="ru-RU"/>
        </w:rPr>
        <w:t xml:space="preserve"> 3</w:t>
      </w:r>
    </w:p>
    <w:p w:rsidR="006B5646" w:rsidRPr="00E023CB" w:rsidRDefault="006B5646" w:rsidP="009A1B36">
      <w:pPr>
        <w:pStyle w:val="TableTitle0"/>
        <w:rPr>
          <w:lang w:val="ru-RU"/>
        </w:rPr>
      </w:pPr>
      <w:r w:rsidRPr="00E023CB">
        <w:rPr>
          <w:lang w:val="ru-RU"/>
        </w:rPr>
        <w:t xml:space="preserve">Максимальная э.и.и.м. нежелательных излучений ПЗС в состоянии сдвига от несущей </w:t>
      </w:r>
    </w:p>
    <w:tbl>
      <w:tblPr>
        <w:tblW w:w="9639" w:type="dxa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3370"/>
        <w:gridCol w:w="2809"/>
        <w:gridCol w:w="3460"/>
      </w:tblGrid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Частота</w:t>
            </w:r>
            <w:r>
              <w:rPr>
                <w:lang w:val="ru-RU"/>
              </w:rPr>
              <w:br/>
              <w:t>(</w:t>
            </w:r>
            <w:r>
              <w:t>M</w:t>
            </w:r>
            <w:r>
              <w:rPr>
                <w:lang w:val="ru-RU"/>
              </w:rPr>
              <w:t>Гц)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1A2EDD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э</w:t>
            </w:r>
            <w:r w:rsidR="006B5646">
              <w:rPr>
                <w:lang w:val="ru-RU"/>
              </w:rPr>
              <w:t>.и.и.м.</w:t>
            </w:r>
            <w:r w:rsidR="006B5646">
              <w:rPr>
                <w:lang w:val="ru-RU"/>
              </w:rPr>
              <w:br/>
              <w:t>(дБВт)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D79B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Измеряемая ширина</w:t>
            </w:r>
            <w:r>
              <w:rPr>
                <w:lang w:val="ru-RU"/>
              </w:rPr>
              <w:br/>
            </w:r>
            <w:r w:rsidR="006B5646">
              <w:rPr>
                <w:lang w:val="ru-RU"/>
              </w:rPr>
              <w:t>полосы частот</w:t>
            </w:r>
          </w:p>
        </w:tc>
      </w:tr>
      <w:tr w:rsidR="006B5646" w:rsidRPr="006D79B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Pr="006D79B6" w:rsidRDefault="006B5646">
            <w:pPr>
              <w:pStyle w:val="TableText0"/>
              <w:jc w:val="center"/>
              <w:rPr>
                <w:lang w:val="ru-RU"/>
              </w:rPr>
            </w:pPr>
            <w:r w:rsidRPr="006D79B6">
              <w:rPr>
                <w:lang w:val="ru-RU"/>
              </w:rPr>
              <w:t>0</w:t>
            </w:r>
            <w:r w:rsidR="001A2EDD">
              <w:rPr>
                <w:lang w:val="ru-RU"/>
              </w:rPr>
              <w:t>,</w:t>
            </w:r>
            <w:r w:rsidRPr="006D79B6">
              <w:rPr>
                <w:lang w:val="ru-RU"/>
              </w:rPr>
              <w:t>1</w:t>
            </w:r>
            <w:r w:rsidR="001A2EDD" w:rsidRPr="006D79B6">
              <w:rPr>
                <w:lang w:val="ru-RU"/>
              </w:rPr>
              <w:t>–</w:t>
            </w:r>
            <w:r w:rsidRPr="006D79B6">
              <w:rPr>
                <w:lang w:val="ru-RU"/>
              </w:rPr>
              <w:t>30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Pr="006D79B6" w:rsidRDefault="006B5646">
            <w:pPr>
              <w:pStyle w:val="TableText0"/>
              <w:jc w:val="center"/>
              <w:rPr>
                <w:lang w:val="ru-RU"/>
              </w:rPr>
            </w:pPr>
            <w:r w:rsidRPr="006D79B6">
              <w:rPr>
                <w:lang w:val="ru-RU"/>
              </w:rPr>
              <w:t>–87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Pr="006D79B6" w:rsidRDefault="006B5646">
            <w:pPr>
              <w:pStyle w:val="TableText0"/>
              <w:jc w:val="center"/>
              <w:rPr>
                <w:lang w:val="ru-RU"/>
              </w:rPr>
            </w:pPr>
            <w:r w:rsidRPr="006D79B6">
              <w:rPr>
                <w:lang w:val="ru-RU"/>
              </w:rPr>
              <w:t xml:space="preserve">10 </w:t>
            </w:r>
            <w:r>
              <w:rPr>
                <w:lang w:val="ru-RU"/>
              </w:rPr>
              <w:t>кГц</w:t>
            </w:r>
          </w:p>
        </w:tc>
      </w:tr>
      <w:tr w:rsidR="006B5646" w:rsidRPr="006D79B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Pr="006D79B6" w:rsidRDefault="006B5646">
            <w:pPr>
              <w:pStyle w:val="TableText0"/>
              <w:jc w:val="center"/>
              <w:rPr>
                <w:lang w:val="ru-RU"/>
              </w:rPr>
            </w:pPr>
            <w:r w:rsidRPr="006D79B6">
              <w:rPr>
                <w:lang w:val="ru-RU"/>
              </w:rPr>
              <w:t>30</w:t>
            </w:r>
            <w:r w:rsidR="001A2EDD" w:rsidRPr="006D79B6">
              <w:rPr>
                <w:lang w:val="ru-RU"/>
              </w:rPr>
              <w:t>–</w:t>
            </w:r>
            <w:r w:rsidR="0010022B">
              <w:rPr>
                <w:lang w:val="ru-RU"/>
              </w:rPr>
              <w:t>1</w:t>
            </w:r>
            <w:r w:rsidR="00C232A3">
              <w:rPr>
                <w:lang w:val="en-US"/>
              </w:rPr>
              <w:t xml:space="preserve"> </w:t>
            </w:r>
            <w:r w:rsidRPr="006D79B6">
              <w:rPr>
                <w:lang w:val="ru-RU"/>
              </w:rPr>
              <w:t>000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Pr="006D79B6" w:rsidRDefault="006B5646">
            <w:pPr>
              <w:pStyle w:val="TableText0"/>
              <w:jc w:val="center"/>
              <w:rPr>
                <w:lang w:val="ru-RU"/>
              </w:rPr>
            </w:pPr>
            <w:r w:rsidRPr="006D79B6">
              <w:rPr>
                <w:lang w:val="ru-RU"/>
              </w:rPr>
              <w:t>–87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Pr="006D79B6" w:rsidRDefault="006B5646">
            <w:pPr>
              <w:pStyle w:val="TableText0"/>
              <w:jc w:val="center"/>
              <w:rPr>
                <w:lang w:val="ru-RU"/>
              </w:rPr>
            </w:pPr>
            <w:r w:rsidRPr="006D79B6">
              <w:rPr>
                <w:lang w:val="ru-RU"/>
              </w:rPr>
              <w:t xml:space="preserve">100 </w:t>
            </w:r>
            <w:r>
              <w:rPr>
                <w:lang w:val="ru-RU"/>
              </w:rPr>
              <w:t>кГц</w:t>
            </w:r>
          </w:p>
        </w:tc>
      </w:tr>
      <w:tr w:rsidR="006B5646" w:rsidRPr="006D79B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Pr="006D79B6" w:rsidRDefault="0010022B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C232A3">
              <w:rPr>
                <w:lang w:val="en-US"/>
              </w:rPr>
              <w:t xml:space="preserve"> </w:t>
            </w:r>
            <w:r w:rsidR="006B5646" w:rsidRPr="006D79B6">
              <w:rPr>
                <w:lang w:val="ru-RU"/>
              </w:rPr>
              <w:t>000</w:t>
            </w:r>
            <w:r w:rsidR="001A2EDD" w:rsidRPr="006D79B6">
              <w:rPr>
                <w:lang w:val="ru-RU"/>
              </w:rPr>
              <w:t>–</w:t>
            </w:r>
            <w:r>
              <w:rPr>
                <w:lang w:val="ru-RU"/>
              </w:rPr>
              <w:t>12</w:t>
            </w:r>
            <w:r w:rsidR="00C232A3">
              <w:rPr>
                <w:lang w:val="en-US"/>
              </w:rPr>
              <w:t xml:space="preserve"> </w:t>
            </w:r>
            <w:r w:rsidR="006B5646" w:rsidRPr="006D79B6">
              <w:rPr>
                <w:lang w:val="ru-RU"/>
              </w:rPr>
              <w:t>750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Pr="006D79B6" w:rsidRDefault="006B5646">
            <w:pPr>
              <w:pStyle w:val="TableText0"/>
              <w:jc w:val="center"/>
              <w:rPr>
                <w:lang w:val="ru-RU"/>
              </w:rPr>
            </w:pPr>
            <w:r w:rsidRPr="006D79B6">
              <w:rPr>
                <w:lang w:val="ru-RU"/>
              </w:rPr>
              <w:t>–77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Pr="006D79B6" w:rsidRDefault="006B5646">
            <w:pPr>
              <w:pStyle w:val="TableText0"/>
              <w:jc w:val="center"/>
              <w:rPr>
                <w:lang w:val="ru-RU"/>
              </w:rPr>
            </w:pPr>
            <w:r w:rsidRPr="006D79B6">
              <w:rPr>
                <w:lang w:val="ru-RU"/>
              </w:rPr>
              <w:t xml:space="preserve">100 </w:t>
            </w:r>
            <w:r>
              <w:rPr>
                <w:lang w:val="ru-RU"/>
              </w:rPr>
              <w:t>кГц</w:t>
            </w:r>
          </w:p>
        </w:tc>
      </w:tr>
      <w:tr w:rsidR="006B5646" w:rsidRPr="00DA3A46">
        <w:trPr>
          <w:jc w:val="center"/>
        </w:trPr>
        <w:tc>
          <w:tcPr>
            <w:tcW w:w="9639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1</w:t>
            </w:r>
            <w:r w:rsidR="001A2EDD">
              <w:rPr>
                <w:lang w:val="ru-RU"/>
              </w:rPr>
              <w:t>.</w:t>
            </w:r>
            <w:r>
              <w:t> </w:t>
            </w:r>
            <w:r>
              <w:rPr>
                <w:lang w:val="ru-RU"/>
              </w:rPr>
              <w:t>–</w:t>
            </w:r>
            <w:r>
              <w:t> </w:t>
            </w:r>
            <w:r>
              <w:rPr>
                <w:lang w:val="ru-RU"/>
              </w:rPr>
              <w:t>Должны быть использованы методы измерения с удержанием максимумов. Эти величины должны быть равными или ниже величин для состояния на несущей.</w:t>
            </w:r>
          </w:p>
        </w:tc>
      </w:tr>
    </w:tbl>
    <w:p w:rsidR="006B5646" w:rsidRDefault="006B5646">
      <w:pPr>
        <w:pStyle w:val="Tablefin"/>
        <w:rPr>
          <w:lang w:val="ru-RU"/>
        </w:rPr>
      </w:pPr>
    </w:p>
    <w:p w:rsidR="006B5646" w:rsidRDefault="006B5646" w:rsidP="006253CB">
      <w:pPr>
        <w:pStyle w:val="Table"/>
        <w:outlineLvl w:val="0"/>
        <w:rPr>
          <w:lang w:val="ru-RU"/>
        </w:rPr>
      </w:pPr>
      <w:r>
        <w:rPr>
          <w:lang w:val="ru-RU"/>
        </w:rPr>
        <w:lastRenderedPageBreak/>
        <w:t>ТАБЛИЦА 4</w:t>
      </w:r>
    </w:p>
    <w:p w:rsidR="006B5646" w:rsidRPr="00E023CB" w:rsidRDefault="006B5646" w:rsidP="009A1B36">
      <w:pPr>
        <w:pStyle w:val="TableTitle0"/>
        <w:rPr>
          <w:b w:val="0"/>
          <w:lang w:val="ru-RU"/>
        </w:rPr>
      </w:pPr>
      <w:r w:rsidRPr="00E023CB">
        <w:rPr>
          <w:lang w:val="ru-RU"/>
        </w:rPr>
        <w:t>Максимальные нежелательные излучения вне распределений 1980</w:t>
      </w:r>
      <w:r w:rsidR="001A2EDD" w:rsidRPr="00E023CB">
        <w:rPr>
          <w:lang w:val="ru-RU"/>
        </w:rPr>
        <w:t>–</w:t>
      </w:r>
      <w:r w:rsidRPr="00E023CB">
        <w:rPr>
          <w:lang w:val="ru-RU"/>
        </w:rPr>
        <w:t>2025</w:t>
      </w:r>
      <w:r w:rsidR="001A2EDD">
        <w:t> </w:t>
      </w:r>
      <w:r>
        <w:t>M</w:t>
      </w:r>
      <w:r w:rsidRPr="00E023CB">
        <w:rPr>
          <w:lang w:val="ru-RU"/>
        </w:rPr>
        <w:t>Гц от ПЗС</w:t>
      </w:r>
      <w:r w:rsidRPr="00E023CB">
        <w:rPr>
          <w:b w:val="0"/>
          <w:lang w:val="ru-RU"/>
        </w:rPr>
        <w:t xml:space="preserve"> (Примечание 1)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3402"/>
        <w:gridCol w:w="2835"/>
        <w:gridCol w:w="3493"/>
      </w:tblGrid>
      <w:tr w:rsidR="006B5646">
        <w:trPr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B5646" w:rsidRDefault="006B5646">
            <w:pPr>
              <w:pStyle w:val="TableText0"/>
              <w:spacing w:before="200" w:after="0"/>
              <w:jc w:val="center"/>
              <w:rPr>
                <w:lang w:val="ru-RU"/>
              </w:rPr>
            </w:pPr>
            <w:r>
              <w:rPr>
                <w:lang w:val="ru-RU"/>
              </w:rPr>
              <w:t>Частота</w:t>
            </w:r>
          </w:p>
        </w:tc>
        <w:tc>
          <w:tcPr>
            <w:tcW w:w="63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На несущей частоте</w:t>
            </w:r>
          </w:p>
        </w:tc>
      </w:tr>
      <w:tr w:rsidR="006B5646">
        <w:trPr>
          <w:jc w:val="center"/>
        </w:trPr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spacing w:before="0" w:after="200"/>
              <w:jc w:val="center"/>
              <w:rPr>
                <w:lang w:val="ru-RU"/>
              </w:rPr>
            </w:pPr>
            <w:r>
              <w:rPr>
                <w:lang w:val="ru-RU"/>
              </w:rPr>
              <w:t>(</w:t>
            </w:r>
            <w:r>
              <w:t>M</w:t>
            </w:r>
            <w:r>
              <w:rPr>
                <w:lang w:val="ru-RU"/>
              </w:rPr>
              <w:t>Гц)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1A2EDD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э</w:t>
            </w:r>
            <w:r w:rsidR="006B5646">
              <w:rPr>
                <w:lang w:val="ru-RU"/>
              </w:rPr>
              <w:t>.и.и.м. (дБВт)</w:t>
            </w:r>
            <w:r w:rsidR="006B5646">
              <w:rPr>
                <w:lang w:val="ru-RU"/>
              </w:rPr>
              <w:br/>
              <w:t>(Примечание 2)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Измеряемая ширина</w:t>
            </w:r>
            <w:r w:rsidR="006D79B6">
              <w:rPr>
                <w:lang w:val="ru-RU"/>
              </w:rPr>
              <w:br/>
            </w:r>
            <w:r>
              <w:rPr>
                <w:lang w:val="ru-RU"/>
              </w:rPr>
              <w:t>полосы частот</w:t>
            </w:r>
          </w:p>
        </w:tc>
      </w:tr>
      <w:tr w:rsidR="006B5646">
        <w:trPr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</w:pPr>
            <w:r>
              <w:t>0</w:t>
            </w:r>
            <w:r w:rsidR="001A2EDD">
              <w:rPr>
                <w:lang w:val="ru-RU"/>
              </w:rPr>
              <w:t>,</w:t>
            </w:r>
            <w:r>
              <w:t>1</w:t>
            </w:r>
            <w:r w:rsidR="001A2EDD">
              <w:t>–</w:t>
            </w:r>
            <w:r>
              <w:t>30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</w:pPr>
            <w:r>
              <w:t>–66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</w:pPr>
            <w:r>
              <w:t xml:space="preserve">10 </w:t>
            </w:r>
            <w:r>
              <w:rPr>
                <w:lang w:val="ru-RU"/>
              </w:rPr>
              <w:t>кГц</w:t>
            </w:r>
          </w:p>
        </w:tc>
      </w:tr>
      <w:tr w:rsidR="006B5646">
        <w:trPr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</w:pPr>
            <w:r>
              <w:t>30</w:t>
            </w:r>
            <w:r w:rsidR="001A2EDD">
              <w:t>–</w:t>
            </w:r>
            <w:r w:rsidR="0010022B">
              <w:t>1</w:t>
            </w:r>
            <w:r w:rsidR="00C232A3">
              <w:t xml:space="preserve"> </w:t>
            </w:r>
            <w:r>
              <w:t>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</w:pPr>
            <w:r>
              <w:t>–66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</w:pPr>
            <w:r>
              <w:t xml:space="preserve">100 </w:t>
            </w:r>
            <w:r>
              <w:rPr>
                <w:lang w:val="ru-RU"/>
              </w:rPr>
              <w:t>кГц</w:t>
            </w:r>
          </w:p>
        </w:tc>
      </w:tr>
      <w:tr w:rsidR="006B5646">
        <w:trPr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10022B">
            <w:pPr>
              <w:pStyle w:val="TableText0"/>
              <w:jc w:val="center"/>
            </w:pPr>
            <w:r>
              <w:t>1</w:t>
            </w:r>
            <w:r w:rsidR="00C232A3">
              <w:t xml:space="preserve"> </w:t>
            </w:r>
            <w:r w:rsidR="006B5646">
              <w:t>000</w:t>
            </w:r>
            <w:r w:rsidR="001A2EDD">
              <w:t>–</w:t>
            </w:r>
            <w:r>
              <w:t>1</w:t>
            </w:r>
            <w:r w:rsidR="00C232A3">
              <w:t xml:space="preserve"> </w:t>
            </w:r>
            <w:r w:rsidR="006B5646">
              <w:t>559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</w:pPr>
            <w:r>
              <w:t>–60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3 </w:t>
            </w:r>
            <w:r>
              <w:t>M</w:t>
            </w:r>
            <w:r>
              <w:rPr>
                <w:lang w:val="ru-RU"/>
              </w:rPr>
              <w:t>Гц</w:t>
            </w:r>
          </w:p>
        </w:tc>
      </w:tr>
      <w:tr w:rsidR="006B5646">
        <w:trPr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10022B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C232A3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559</w:t>
            </w:r>
            <w:r w:rsidR="001A2EDD">
              <w:rPr>
                <w:lang w:val="ru-RU"/>
              </w:rPr>
              <w:t>–</w:t>
            </w:r>
            <w:r>
              <w:rPr>
                <w:lang w:val="ru-RU"/>
              </w:rPr>
              <w:t>1</w:t>
            </w:r>
            <w:r w:rsidR="00C232A3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626,5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–70 (Примечание 3)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1 </w:t>
            </w:r>
            <w:r>
              <w:t>M</w:t>
            </w:r>
            <w:r>
              <w:rPr>
                <w:lang w:val="ru-RU"/>
              </w:rPr>
              <w:t>Гц</w:t>
            </w:r>
          </w:p>
        </w:tc>
      </w:tr>
      <w:tr w:rsidR="006B5646">
        <w:trPr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10022B">
            <w:pPr>
              <w:pStyle w:val="TableText0"/>
              <w:jc w:val="center"/>
            </w:pPr>
            <w:r>
              <w:t>1</w:t>
            </w:r>
            <w:r w:rsidR="00C232A3">
              <w:t xml:space="preserve"> </w:t>
            </w:r>
            <w:r w:rsidR="006B5646">
              <w:t>626</w:t>
            </w:r>
            <w:r w:rsidR="006B5646">
              <w:rPr>
                <w:lang w:val="ru-RU"/>
              </w:rPr>
              <w:t>,</w:t>
            </w:r>
            <w:r w:rsidR="006B5646">
              <w:t>5</w:t>
            </w:r>
            <w:r w:rsidR="001A2EDD">
              <w:t>–</w:t>
            </w:r>
            <w:r>
              <w:t>1</w:t>
            </w:r>
            <w:r w:rsidR="00C232A3">
              <w:t xml:space="preserve"> </w:t>
            </w:r>
            <w:r w:rsidR="006B5646">
              <w:t>950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</w:pPr>
            <w:r>
              <w:t xml:space="preserve">–60 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</w:pPr>
            <w:r>
              <w:t>3 M</w:t>
            </w:r>
            <w:r>
              <w:rPr>
                <w:lang w:val="ru-RU"/>
              </w:rPr>
              <w:t>Гц</w:t>
            </w:r>
          </w:p>
        </w:tc>
      </w:tr>
      <w:tr w:rsidR="006B5646">
        <w:trPr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10022B">
            <w:pPr>
              <w:pStyle w:val="TableText0"/>
              <w:jc w:val="center"/>
            </w:pPr>
            <w:r>
              <w:t>1</w:t>
            </w:r>
            <w:r w:rsidR="00C232A3">
              <w:t xml:space="preserve"> </w:t>
            </w:r>
            <w:r w:rsidR="006B5646">
              <w:t>950</w:t>
            </w:r>
            <w:r w:rsidR="001A2EDD">
              <w:t>–</w:t>
            </w:r>
            <w:r>
              <w:t>1</w:t>
            </w:r>
            <w:r w:rsidR="00C232A3">
              <w:t xml:space="preserve"> </w:t>
            </w:r>
            <w:r w:rsidR="006B5646">
              <w:t>960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</w:pPr>
            <w:r>
              <w:t>–60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</w:pPr>
            <w:r>
              <w:t>1 M</w:t>
            </w:r>
            <w:r>
              <w:rPr>
                <w:lang w:val="ru-RU"/>
              </w:rPr>
              <w:t>Гц</w:t>
            </w:r>
          </w:p>
        </w:tc>
      </w:tr>
      <w:tr w:rsidR="006B5646">
        <w:trPr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10022B">
            <w:pPr>
              <w:pStyle w:val="TableText0"/>
              <w:jc w:val="center"/>
              <w:rPr>
                <w:caps/>
                <w:lang w:val="en-US"/>
              </w:rPr>
            </w:pPr>
            <w:r>
              <w:rPr>
                <w:caps/>
                <w:lang w:val="en-US"/>
              </w:rPr>
              <w:t>1</w:t>
            </w:r>
            <w:r w:rsidR="00C232A3">
              <w:rPr>
                <w:caps/>
                <w:lang w:val="en-US"/>
              </w:rPr>
              <w:t xml:space="preserve"> </w:t>
            </w:r>
            <w:r w:rsidR="006B5646">
              <w:rPr>
                <w:caps/>
                <w:lang w:val="en-US"/>
              </w:rPr>
              <w:t>960</w:t>
            </w:r>
            <w:r w:rsidR="001A2EDD">
              <w:rPr>
                <w:caps/>
                <w:lang w:val="en-US"/>
              </w:rPr>
              <w:t>–</w:t>
            </w:r>
            <w:r>
              <w:rPr>
                <w:caps/>
                <w:lang w:val="en-US"/>
              </w:rPr>
              <w:t>1</w:t>
            </w:r>
            <w:r w:rsidR="00C232A3">
              <w:rPr>
                <w:caps/>
                <w:lang w:val="en-US"/>
              </w:rPr>
              <w:t xml:space="preserve"> </w:t>
            </w:r>
            <w:r w:rsidR="006B5646">
              <w:rPr>
                <w:caps/>
                <w:lang w:val="en-US"/>
              </w:rPr>
              <w:t>970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</w:pPr>
            <w:r>
              <w:t>–60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</w:pPr>
            <w:r>
              <w:t xml:space="preserve">300 </w:t>
            </w:r>
            <w:r>
              <w:rPr>
                <w:lang w:val="ru-RU"/>
              </w:rPr>
              <w:t>кГц</w:t>
            </w:r>
            <w:r>
              <w:t xml:space="preserve"> </w:t>
            </w:r>
          </w:p>
        </w:tc>
      </w:tr>
      <w:tr w:rsidR="006B5646">
        <w:trPr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10022B">
            <w:pPr>
              <w:pStyle w:val="TableText0"/>
              <w:jc w:val="center"/>
            </w:pPr>
            <w:r>
              <w:t>1</w:t>
            </w:r>
            <w:r w:rsidR="00C232A3">
              <w:t xml:space="preserve"> </w:t>
            </w:r>
            <w:r w:rsidR="006B5646">
              <w:t>970</w:t>
            </w:r>
            <w:r w:rsidR="001A2EDD">
              <w:t>–</w:t>
            </w:r>
            <w:r>
              <w:t>1</w:t>
            </w:r>
            <w:r w:rsidR="00C232A3">
              <w:t xml:space="preserve"> </w:t>
            </w:r>
            <w:r w:rsidR="006B5646">
              <w:t>975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</w:pPr>
            <w:r>
              <w:t>–60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</w:pPr>
            <w:r>
              <w:t xml:space="preserve">100 </w:t>
            </w:r>
            <w:r>
              <w:rPr>
                <w:lang w:val="ru-RU"/>
              </w:rPr>
              <w:t>кГц</w:t>
            </w:r>
          </w:p>
        </w:tc>
      </w:tr>
      <w:tr w:rsidR="006B5646">
        <w:trPr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10022B">
            <w:pPr>
              <w:pStyle w:val="TableText0"/>
              <w:jc w:val="center"/>
            </w:pPr>
            <w:r>
              <w:t>1</w:t>
            </w:r>
            <w:r w:rsidR="00C232A3">
              <w:t xml:space="preserve"> </w:t>
            </w:r>
            <w:r w:rsidR="006B5646">
              <w:t>975</w:t>
            </w:r>
            <w:r w:rsidR="001A2EDD">
              <w:t>–</w:t>
            </w:r>
            <w:r>
              <w:t>1</w:t>
            </w:r>
            <w:r w:rsidR="00C232A3">
              <w:t xml:space="preserve"> </w:t>
            </w:r>
            <w:r w:rsidR="006B5646">
              <w:t>978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</w:pPr>
            <w:r>
              <w:t>–60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</w:pPr>
            <w:r>
              <w:t xml:space="preserve">30 </w:t>
            </w:r>
            <w:r>
              <w:rPr>
                <w:lang w:val="ru-RU"/>
              </w:rPr>
              <w:t>кГц</w:t>
            </w:r>
          </w:p>
        </w:tc>
      </w:tr>
      <w:tr w:rsidR="006B5646" w:rsidRPr="00DA3A46">
        <w:trPr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10022B">
            <w:pPr>
              <w:pStyle w:val="TableText0"/>
              <w:jc w:val="center"/>
            </w:pPr>
            <w:r>
              <w:t>1</w:t>
            </w:r>
            <w:r w:rsidR="00C232A3">
              <w:t xml:space="preserve"> </w:t>
            </w:r>
            <w:r w:rsidR="006B5646">
              <w:t>978</w:t>
            </w:r>
            <w:r w:rsidR="001A2EDD">
              <w:t>–</w:t>
            </w:r>
            <w:r>
              <w:t>1</w:t>
            </w:r>
            <w:r w:rsidR="00C232A3">
              <w:t xml:space="preserve"> </w:t>
            </w:r>
            <w:r w:rsidR="006B5646">
              <w:t>980</w:t>
            </w:r>
          </w:p>
        </w:tc>
        <w:tc>
          <w:tcPr>
            <w:tcW w:w="63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Уровни в </w:t>
            </w:r>
            <w:r w:rsidR="0022555A">
              <w:rPr>
                <w:lang w:val="ru-RU"/>
              </w:rPr>
              <w:t>т</w:t>
            </w:r>
            <w:r>
              <w:rPr>
                <w:lang w:val="ru-RU"/>
              </w:rPr>
              <w:t xml:space="preserve">аблице 5, в зависимости от ситуации, для сдвига частоты </w:t>
            </w:r>
            <w:r>
              <w:rPr>
                <w:lang w:val="ru-RU"/>
              </w:rPr>
              <w:br/>
              <w:t>0</w:t>
            </w:r>
            <w:r w:rsidR="0022555A">
              <w:rPr>
                <w:lang w:val="ru-RU"/>
              </w:rPr>
              <w:t>–</w:t>
            </w:r>
            <w:r>
              <w:rPr>
                <w:lang w:val="ru-RU"/>
              </w:rPr>
              <w:t xml:space="preserve">2 </w:t>
            </w:r>
            <w:r>
              <w:t>M</w:t>
            </w:r>
            <w:r>
              <w:rPr>
                <w:lang w:val="ru-RU"/>
              </w:rPr>
              <w:t xml:space="preserve">Гц, следует применять </w:t>
            </w:r>
            <w:r w:rsidR="0010022B">
              <w:rPr>
                <w:lang w:val="ru-RU"/>
              </w:rPr>
              <w:t>от 1</w:t>
            </w:r>
            <w:r w:rsidR="00C232A3" w:rsidRPr="00C232A3">
              <w:rPr>
                <w:lang w:val="ru-RU"/>
              </w:rPr>
              <w:t xml:space="preserve"> </w:t>
            </w:r>
            <w:r w:rsidR="0010022B">
              <w:rPr>
                <w:lang w:val="ru-RU"/>
              </w:rPr>
              <w:t>978 до 1</w:t>
            </w:r>
            <w:r w:rsidR="00C232A3" w:rsidRPr="00C232A3">
              <w:rPr>
                <w:lang w:val="ru-RU"/>
              </w:rPr>
              <w:t xml:space="preserve"> </w:t>
            </w:r>
            <w:r>
              <w:rPr>
                <w:lang w:val="ru-RU"/>
              </w:rPr>
              <w:t>980</w:t>
            </w:r>
            <w:r>
              <w:t> M</w:t>
            </w:r>
            <w:r>
              <w:rPr>
                <w:lang w:val="ru-RU"/>
              </w:rPr>
              <w:t>Гц.</w:t>
            </w:r>
          </w:p>
        </w:tc>
      </w:tr>
      <w:tr w:rsidR="006B5646">
        <w:trPr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10022B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6B5646">
              <w:rPr>
                <w:lang w:val="ru-RU"/>
              </w:rPr>
              <w:t xml:space="preserve">980 </w:t>
            </w:r>
            <w:r w:rsidR="001A2EDD">
              <w:rPr>
                <w:lang w:val="ru-RU"/>
              </w:rPr>
              <w:t>–</w:t>
            </w:r>
            <w:r w:rsidR="006B5646">
              <w:rPr>
                <w:lang w:val="ru-RU"/>
              </w:rPr>
              <w:t xml:space="preserve"> </w:t>
            </w:r>
            <w:r w:rsidR="006B5646">
              <w:rPr>
                <w:i/>
                <w:iCs/>
              </w:rPr>
              <w:t>y</w:t>
            </w:r>
            <w:r w:rsidR="006B5646">
              <w:rPr>
                <w:lang w:val="ru-RU"/>
              </w:rPr>
              <w:t xml:space="preserve"> (Примечание 4)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Не применяется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Не применяется</w:t>
            </w:r>
          </w:p>
        </w:tc>
      </w:tr>
      <w:tr w:rsidR="006B5646" w:rsidRPr="00DA3A46">
        <w:trPr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i/>
                <w:iCs/>
              </w:rPr>
              <w:t>y</w:t>
            </w:r>
            <w:r>
              <w:rPr>
                <w:lang w:val="ru-RU"/>
              </w:rPr>
              <w:t xml:space="preserve"> до </w:t>
            </w:r>
            <w:r>
              <w:rPr>
                <w:i/>
                <w:iCs/>
              </w:rPr>
              <w:t>y</w:t>
            </w:r>
            <w:r>
              <w:rPr>
                <w:rFonts w:ascii="Symbol" w:hAnsi="Symbol"/>
              </w:rPr>
              <w:t></w:t>
            </w:r>
            <w:r>
              <w:rPr>
                <w:lang w:val="ru-RU"/>
              </w:rPr>
              <w:t>2</w:t>
            </w:r>
          </w:p>
        </w:tc>
        <w:tc>
          <w:tcPr>
            <w:tcW w:w="63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Уровни в </w:t>
            </w:r>
            <w:r w:rsidR="0022555A">
              <w:rPr>
                <w:lang w:val="ru-RU"/>
              </w:rPr>
              <w:t>т</w:t>
            </w:r>
            <w:r>
              <w:rPr>
                <w:lang w:val="ru-RU"/>
              </w:rPr>
              <w:t xml:space="preserve">аблице 5, в </w:t>
            </w:r>
            <w:r w:rsidR="006D79B6">
              <w:rPr>
                <w:lang w:val="ru-RU"/>
              </w:rPr>
              <w:t>зависимости</w:t>
            </w:r>
            <w:r>
              <w:rPr>
                <w:lang w:val="ru-RU"/>
              </w:rPr>
              <w:t xml:space="preserve"> от ситуации, для сдвига частоты </w:t>
            </w:r>
            <w:r>
              <w:rPr>
                <w:lang w:val="ru-RU"/>
              </w:rPr>
              <w:br/>
              <w:t>0</w:t>
            </w:r>
            <w:r w:rsidR="0022555A">
              <w:rPr>
                <w:lang w:val="ru-RU"/>
              </w:rPr>
              <w:t>–</w:t>
            </w:r>
            <w:r>
              <w:rPr>
                <w:lang w:val="ru-RU"/>
              </w:rPr>
              <w:t xml:space="preserve">2 </w:t>
            </w:r>
            <w:r>
              <w:t>M</w:t>
            </w:r>
            <w:r>
              <w:rPr>
                <w:lang w:val="ru-RU"/>
              </w:rPr>
              <w:t xml:space="preserve">Гц, следует применять от </w:t>
            </w:r>
            <w:r>
              <w:rPr>
                <w:i/>
                <w:iCs/>
              </w:rPr>
              <w:t>y</w:t>
            </w:r>
            <w:r>
              <w:rPr>
                <w:lang w:val="ru-RU"/>
              </w:rPr>
              <w:t xml:space="preserve"> до </w:t>
            </w:r>
            <w:r>
              <w:rPr>
                <w:i/>
                <w:iCs/>
              </w:rPr>
              <w:t>y</w:t>
            </w:r>
            <w:r>
              <w:rPr>
                <w:rFonts w:ascii="Symbol" w:hAnsi="Symbol"/>
              </w:rPr>
              <w:t></w:t>
            </w:r>
            <w:r>
              <w:rPr>
                <w:lang w:val="ru-RU"/>
              </w:rPr>
              <w:t xml:space="preserve">2 </w:t>
            </w:r>
            <w:r>
              <w:t>M</w:t>
            </w:r>
            <w:r>
              <w:rPr>
                <w:lang w:val="ru-RU"/>
              </w:rPr>
              <w:t>Гц.</w:t>
            </w:r>
          </w:p>
        </w:tc>
      </w:tr>
      <w:tr w:rsidR="006B5646">
        <w:trPr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i/>
                <w:iCs/>
              </w:rPr>
              <w:t>y</w:t>
            </w:r>
            <w:r>
              <w:rPr>
                <w:rFonts w:ascii="Symbol" w:hAnsi="Symbol"/>
              </w:rPr>
              <w:t></w:t>
            </w:r>
            <w:r>
              <w:rPr>
                <w:lang w:val="ru-RU"/>
              </w:rPr>
              <w:t xml:space="preserve">2 до </w:t>
            </w:r>
            <w:r>
              <w:rPr>
                <w:i/>
                <w:iCs/>
              </w:rPr>
              <w:t>y</w:t>
            </w:r>
            <w:r>
              <w:rPr>
                <w:rFonts w:ascii="Symbol" w:hAnsi="Symbol"/>
              </w:rPr>
              <w:t></w:t>
            </w:r>
            <w:r>
              <w:rPr>
                <w:lang w:val="ru-RU"/>
              </w:rPr>
              <w:t>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</w:pPr>
            <w:r>
              <w:t>–60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</w:pPr>
            <w:r>
              <w:t xml:space="preserve">30 </w:t>
            </w:r>
            <w:r>
              <w:rPr>
                <w:lang w:val="ru-RU"/>
              </w:rPr>
              <w:t>кГц</w:t>
            </w:r>
          </w:p>
        </w:tc>
      </w:tr>
      <w:tr w:rsidR="006B5646">
        <w:trPr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i/>
                <w:iCs/>
              </w:rPr>
              <w:t>y</w:t>
            </w:r>
            <w:r>
              <w:rPr>
                <w:rFonts w:ascii="Symbol" w:hAnsi="Symbol"/>
              </w:rPr>
              <w:t></w:t>
            </w:r>
            <w:r>
              <w:rPr>
                <w:lang w:val="ru-RU"/>
              </w:rPr>
              <w:t xml:space="preserve">5 до </w:t>
            </w:r>
            <w:r>
              <w:rPr>
                <w:i/>
                <w:iCs/>
              </w:rPr>
              <w:t>y</w:t>
            </w:r>
            <w:r>
              <w:rPr>
                <w:rFonts w:ascii="Symbol" w:hAnsi="Symbol"/>
              </w:rPr>
              <w:t></w:t>
            </w:r>
            <w:r>
              <w:rPr>
                <w:lang w:val="ru-RU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</w:pPr>
            <w:r>
              <w:t>–60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</w:pPr>
            <w:r>
              <w:t xml:space="preserve">100 </w:t>
            </w:r>
            <w:r>
              <w:rPr>
                <w:lang w:val="ru-RU"/>
              </w:rPr>
              <w:t>кГц</w:t>
            </w:r>
          </w:p>
        </w:tc>
      </w:tr>
      <w:tr w:rsidR="006B5646">
        <w:trPr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i/>
                <w:iCs/>
              </w:rPr>
              <w:t>y</w:t>
            </w:r>
            <w:r>
              <w:rPr>
                <w:rFonts w:ascii="Symbol" w:hAnsi="Symbol"/>
              </w:rPr>
              <w:t></w:t>
            </w:r>
            <w:r>
              <w:rPr>
                <w:lang w:val="ru-RU"/>
              </w:rPr>
              <w:t xml:space="preserve">10 до </w:t>
            </w:r>
            <w:r>
              <w:rPr>
                <w:i/>
                <w:iCs/>
              </w:rPr>
              <w:t>y</w:t>
            </w:r>
            <w:r>
              <w:rPr>
                <w:rFonts w:ascii="Symbol" w:hAnsi="Symbol"/>
              </w:rPr>
              <w:t></w:t>
            </w:r>
            <w:r>
              <w:rPr>
                <w:lang w:val="ru-RU"/>
              </w:rPr>
              <w:t>20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</w:pPr>
            <w:r>
              <w:t>–60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</w:pPr>
            <w:r>
              <w:t xml:space="preserve">300 </w:t>
            </w:r>
            <w:r>
              <w:rPr>
                <w:lang w:val="ru-RU"/>
              </w:rPr>
              <w:t>кГц</w:t>
            </w:r>
          </w:p>
        </w:tc>
      </w:tr>
      <w:tr w:rsidR="006B5646">
        <w:trPr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i/>
                <w:iCs/>
              </w:rPr>
              <w:t>y</w:t>
            </w:r>
            <w:r>
              <w:rPr>
                <w:rFonts w:ascii="Symbol" w:hAnsi="Symbol"/>
              </w:rPr>
              <w:t></w:t>
            </w:r>
            <w:r>
              <w:rPr>
                <w:lang w:val="ru-RU"/>
              </w:rPr>
              <w:t xml:space="preserve">20 до </w:t>
            </w:r>
            <w:r>
              <w:rPr>
                <w:i/>
                <w:iCs/>
              </w:rPr>
              <w:t>y</w:t>
            </w:r>
            <w:r>
              <w:rPr>
                <w:rFonts w:ascii="Symbol" w:hAnsi="Symbol"/>
              </w:rPr>
              <w:t></w:t>
            </w:r>
            <w:r>
              <w:rPr>
                <w:lang w:val="ru-RU"/>
              </w:rPr>
              <w:t>30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</w:pPr>
            <w:r>
              <w:t>–60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</w:pPr>
            <w:r>
              <w:t>1 M</w:t>
            </w:r>
            <w:r>
              <w:rPr>
                <w:lang w:val="ru-RU"/>
              </w:rPr>
              <w:t>Гц</w:t>
            </w:r>
          </w:p>
        </w:tc>
      </w:tr>
      <w:tr w:rsidR="006B5646">
        <w:trPr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</w:pPr>
            <w:r>
              <w:rPr>
                <w:i/>
                <w:iCs/>
              </w:rPr>
              <w:t>y</w:t>
            </w:r>
            <w:r>
              <w:rPr>
                <w:rFonts w:ascii="Symbol" w:hAnsi="Symbol"/>
              </w:rPr>
              <w:t></w:t>
            </w:r>
            <w:r>
              <w:t xml:space="preserve">30 </w:t>
            </w:r>
            <w:r>
              <w:rPr>
                <w:lang w:val="ru-RU"/>
              </w:rPr>
              <w:t>до</w:t>
            </w:r>
            <w:r w:rsidR="0010022B">
              <w:t xml:space="preserve"> 12</w:t>
            </w:r>
            <w:r w:rsidR="00C232A3">
              <w:t xml:space="preserve"> </w:t>
            </w:r>
            <w:r>
              <w:t>750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</w:pPr>
            <w:r>
              <w:t>–60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</w:pPr>
            <w:r>
              <w:t>3 M</w:t>
            </w:r>
            <w:r>
              <w:rPr>
                <w:lang w:val="ru-RU"/>
              </w:rPr>
              <w:t>Гц</w:t>
            </w:r>
          </w:p>
        </w:tc>
      </w:tr>
      <w:tr w:rsidR="006B5646" w:rsidRPr="00DA3A46">
        <w:trPr>
          <w:jc w:val="center"/>
        </w:trPr>
        <w:tc>
          <w:tcPr>
            <w:tcW w:w="9730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1</w:t>
            </w:r>
            <w:r w:rsidR="0022555A">
              <w:rPr>
                <w:lang w:val="ru-RU"/>
              </w:rPr>
              <w:t>.</w:t>
            </w:r>
            <w:r>
              <w:t> </w:t>
            </w:r>
            <w:r>
              <w:rPr>
                <w:lang w:val="ru-RU"/>
              </w:rPr>
              <w:t>–</w:t>
            </w:r>
            <w:r>
              <w:t> </w:t>
            </w:r>
            <w:r>
              <w:rPr>
                <w:lang w:val="ru-RU"/>
              </w:rPr>
              <w:t>Для ПСС (Земля-космос) частоты распределены на совместной первичной</w:t>
            </w:r>
            <w:r w:rsidR="0022555A">
              <w:rPr>
                <w:lang w:val="ru-RU"/>
              </w:rPr>
              <w:t xml:space="preserve"> основе в полосе частот</w:t>
            </w:r>
            <w:r w:rsidR="0022555A">
              <w:rPr>
                <w:lang w:val="ru-RU"/>
              </w:rPr>
              <w:br/>
              <w:t>1980–2</w:t>
            </w:r>
            <w:r>
              <w:rPr>
                <w:lang w:val="ru-RU"/>
              </w:rPr>
              <w:t xml:space="preserve">010 </w:t>
            </w:r>
            <w:r>
              <w:t>M</w:t>
            </w:r>
            <w:r>
              <w:rPr>
                <w:lang w:val="ru-RU"/>
              </w:rPr>
              <w:t>Гц во всех Районах и в полосе частот 2</w:t>
            </w:r>
            <w:r w:rsidR="0022555A">
              <w:rPr>
                <w:lang w:val="ru-RU"/>
              </w:rPr>
              <w:t>010–2</w:t>
            </w:r>
            <w:r>
              <w:rPr>
                <w:lang w:val="ru-RU"/>
              </w:rPr>
              <w:t xml:space="preserve">025 </w:t>
            </w:r>
            <w:r>
              <w:t>M</w:t>
            </w:r>
            <w:r>
              <w:rPr>
                <w:lang w:val="ru-RU"/>
              </w:rPr>
              <w:t>Гц в Районе 2 с учетом дат вс</w:t>
            </w:r>
            <w:r w:rsidR="0022555A">
              <w:rPr>
                <w:lang w:val="ru-RU"/>
              </w:rPr>
              <w:t>тупления в силу, указанных в п. </w:t>
            </w:r>
            <w:r>
              <w:rPr>
                <w:lang w:val="ru-RU"/>
              </w:rPr>
              <w:t>5.389</w:t>
            </w:r>
            <w:r>
              <w:t>A</w:t>
            </w:r>
            <w:r>
              <w:rPr>
                <w:lang w:val="ru-RU"/>
              </w:rPr>
              <w:t xml:space="preserve"> РР.</w:t>
            </w:r>
          </w:p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2</w:t>
            </w:r>
            <w:r w:rsidR="0022555A">
              <w:rPr>
                <w:lang w:val="ru-RU"/>
              </w:rPr>
              <w:t>.</w:t>
            </w:r>
            <w:r>
              <w:t> </w:t>
            </w:r>
            <w:r>
              <w:rPr>
                <w:lang w:val="ru-RU"/>
              </w:rPr>
              <w:t>–</w:t>
            </w:r>
            <w:r>
              <w:t> </w:t>
            </w:r>
            <w:r>
              <w:rPr>
                <w:lang w:val="ru-RU"/>
              </w:rPr>
              <w:t>Для измерения значений э.и.и.м. следует использовать обычные активные измерительные приборы. За исключением случая, когда применяется Примечание 3:</w:t>
            </w:r>
          </w:p>
          <w:p w:rsidR="006B5646" w:rsidRDefault="006B5646" w:rsidP="0022555A">
            <w:pPr>
              <w:pStyle w:val="TableLegend0"/>
              <w:tabs>
                <w:tab w:val="clear" w:pos="794"/>
                <w:tab w:val="left" w:pos="316"/>
              </w:tabs>
              <w:ind w:left="233" w:hanging="318"/>
              <w:rPr>
                <w:lang w:val="ru-RU"/>
              </w:rPr>
            </w:pPr>
            <w:r>
              <w:t>a</w:t>
            </w:r>
            <w:r>
              <w:rPr>
                <w:lang w:val="ru-RU"/>
              </w:rPr>
              <w:t>)</w:t>
            </w:r>
            <w:r>
              <w:rPr>
                <w:lang w:val="ru-RU"/>
              </w:rPr>
              <w:tab/>
              <w:t xml:space="preserve">время измерения должно быть таким, чтобы разница между измеренными уровнями э.и.и.м., усредненная по </w:t>
            </w:r>
            <w:r w:rsidR="006D79B6">
              <w:rPr>
                <w:lang w:val="ru-RU"/>
              </w:rPr>
              <w:t>последовательным</w:t>
            </w:r>
            <w:r>
              <w:rPr>
                <w:lang w:val="ru-RU"/>
              </w:rPr>
              <w:t xml:space="preserve"> замерам измерений, была меньше, чем 1 дБ на любой заданной измеряемой частоте, или</w:t>
            </w:r>
          </w:p>
          <w:p w:rsidR="006B5646" w:rsidRDefault="006B5646" w:rsidP="0022555A">
            <w:pPr>
              <w:pStyle w:val="TableLegend0"/>
              <w:tabs>
                <w:tab w:val="clear" w:pos="794"/>
                <w:tab w:val="clear" w:pos="1191"/>
                <w:tab w:val="clear" w:pos="1588"/>
                <w:tab w:val="clear" w:pos="1985"/>
                <w:tab w:val="left" w:pos="318"/>
              </w:tabs>
              <w:ind w:left="233" w:hanging="318"/>
              <w:rPr>
                <w:lang w:val="ru-RU"/>
              </w:rPr>
            </w:pPr>
            <w:r>
              <w:t>b</w:t>
            </w:r>
            <w:r>
              <w:rPr>
                <w:lang w:val="ru-RU"/>
              </w:rPr>
              <w:t>)</w:t>
            </w:r>
            <w:r>
              <w:rPr>
                <w:lang w:val="ru-RU"/>
              </w:rPr>
              <w:tab/>
              <w:t>может использоваться время измерения 100 мс, если измеряемые значения э.и.и.м. соответствуют применяемым пределам.</w:t>
            </w:r>
          </w:p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 xml:space="preserve">Для прерывистых сигналов измерение должно осуществляться в период активной части </w:t>
            </w:r>
            <w:r w:rsidR="006D79B6">
              <w:rPr>
                <w:lang w:val="ru-RU"/>
              </w:rPr>
              <w:t>сигнала</w:t>
            </w:r>
            <w:r>
              <w:rPr>
                <w:lang w:val="ru-RU"/>
              </w:rPr>
              <w:t>.</w:t>
            </w:r>
          </w:p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3</w:t>
            </w:r>
            <w:r w:rsidR="0022555A">
              <w:rPr>
                <w:lang w:val="ru-RU"/>
              </w:rPr>
              <w:t>.</w:t>
            </w:r>
            <w:r>
              <w:t> </w:t>
            </w:r>
            <w:r>
              <w:rPr>
                <w:lang w:val="ru-RU"/>
              </w:rPr>
              <w:t>–</w:t>
            </w:r>
            <w:r>
              <w:t> </w:t>
            </w:r>
            <w:r>
              <w:rPr>
                <w:lang w:val="ru-RU"/>
              </w:rPr>
              <w:t>Усредненная на интервале более 20 мс.</w:t>
            </w:r>
          </w:p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rPr>
                <w:lang w:val="en-US"/>
              </w:rPr>
              <w:t> </w:t>
            </w:r>
            <w:r>
              <w:rPr>
                <w:lang w:val="ru-RU"/>
              </w:rPr>
              <w:t>4</w:t>
            </w:r>
            <w:r w:rsidR="0022555A">
              <w:rPr>
                <w:lang w:val="ru-RU"/>
              </w:rPr>
              <w:t>.</w:t>
            </w:r>
            <w:r>
              <w:rPr>
                <w:lang w:val="en-US"/>
              </w:rPr>
              <w:t> </w:t>
            </w:r>
            <w:r>
              <w:rPr>
                <w:lang w:val="ru-RU"/>
              </w:rPr>
              <w:t>–</w:t>
            </w:r>
            <w:r>
              <w:rPr>
                <w:lang w:val="en-US"/>
              </w:rPr>
              <w:t> </w:t>
            </w:r>
            <w:r>
              <w:rPr>
                <w:lang w:val="ru-RU"/>
              </w:rPr>
              <w:t xml:space="preserve">Значение </w:t>
            </w:r>
            <w:r>
              <w:rPr>
                <w:i/>
                <w:iCs/>
                <w:lang w:val="en-US"/>
              </w:rPr>
              <w:t>y</w:t>
            </w:r>
            <w:r>
              <w:rPr>
                <w:lang w:val="ru-RU"/>
              </w:rPr>
              <w:t xml:space="preserve"> (</w:t>
            </w:r>
            <w:r>
              <w:rPr>
                <w:lang w:val="en-US"/>
              </w:rPr>
              <w:t>M</w:t>
            </w:r>
            <w:r>
              <w:rPr>
                <w:lang w:val="ru-RU"/>
              </w:rPr>
              <w:t>Гц) соответствует верхней границе полосы распределения.</w:t>
            </w:r>
          </w:p>
        </w:tc>
      </w:tr>
    </w:tbl>
    <w:p w:rsidR="006B5646" w:rsidRDefault="006B5646">
      <w:pPr>
        <w:pStyle w:val="Tablefin"/>
        <w:rPr>
          <w:lang w:val="ru-RU"/>
        </w:rPr>
      </w:pPr>
    </w:p>
    <w:p w:rsidR="006B5646" w:rsidRDefault="006B5646" w:rsidP="006253CB">
      <w:pPr>
        <w:pStyle w:val="Table"/>
        <w:outlineLvl w:val="0"/>
        <w:rPr>
          <w:lang w:val="ru-RU"/>
        </w:rPr>
      </w:pPr>
      <w:r>
        <w:rPr>
          <w:lang w:val="ru-RU"/>
        </w:rPr>
        <w:lastRenderedPageBreak/>
        <w:t>ТАБЛИЦА 5</w:t>
      </w:r>
    </w:p>
    <w:p w:rsidR="006B5646" w:rsidRPr="00E023CB" w:rsidRDefault="006B5646" w:rsidP="009A1B36">
      <w:pPr>
        <w:pStyle w:val="TableTitle0"/>
        <w:rPr>
          <w:b w:val="0"/>
          <w:lang w:val="ru-RU"/>
        </w:rPr>
      </w:pPr>
      <w:r w:rsidRPr="00E023CB">
        <w:rPr>
          <w:lang w:val="ru-RU"/>
        </w:rPr>
        <w:t>Максимальные нежелательные излучения от ПЗС, использующей метод доступа МДВР</w:t>
      </w:r>
      <w:r w:rsidR="00BD1F7C" w:rsidRPr="00E023CB">
        <w:rPr>
          <w:lang w:val="ru-RU"/>
        </w:rPr>
        <w:br/>
      </w:r>
      <w:r w:rsidRPr="00E023CB">
        <w:rPr>
          <w:lang w:val="ru-RU"/>
        </w:rPr>
        <w:t>в пределах распределений 1980</w:t>
      </w:r>
      <w:r w:rsidR="00BD1F7C" w:rsidRPr="00E023CB">
        <w:rPr>
          <w:lang w:val="ru-RU"/>
        </w:rPr>
        <w:t>–</w:t>
      </w:r>
      <w:r w:rsidRPr="00E023CB">
        <w:rPr>
          <w:lang w:val="ru-RU"/>
        </w:rPr>
        <w:t xml:space="preserve">2025 </w:t>
      </w:r>
      <w:r>
        <w:t>M</w:t>
      </w:r>
      <w:r w:rsidRPr="00E023CB">
        <w:rPr>
          <w:lang w:val="ru-RU"/>
        </w:rPr>
        <w:t>Гц</w:t>
      </w:r>
      <w:r w:rsidRPr="00E023CB">
        <w:rPr>
          <w:b w:val="0"/>
          <w:lang w:val="ru-RU"/>
        </w:rPr>
        <w:t xml:space="preserve"> (Примечания 1 и 2)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3370"/>
        <w:gridCol w:w="2809"/>
        <w:gridCol w:w="3460"/>
      </w:tblGrid>
      <w:tr w:rsidR="006B5646">
        <w:trPr>
          <w:cantSplit/>
          <w:jc w:val="center"/>
        </w:trPr>
        <w:tc>
          <w:tcPr>
            <w:tcW w:w="337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Сдвиг частоты</w:t>
            </w:r>
            <w:r>
              <w:rPr>
                <w:lang w:val="ru-RU"/>
              </w:rPr>
              <w:br/>
              <w:t>(кГц)</w:t>
            </w:r>
            <w:r>
              <w:rPr>
                <w:lang w:val="ru-RU"/>
              </w:rPr>
              <w:br/>
              <w:t>(Примечание 3)</w:t>
            </w:r>
          </w:p>
        </w:tc>
        <w:tc>
          <w:tcPr>
            <w:tcW w:w="6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На </w:t>
            </w:r>
            <w:r w:rsidR="006D79B6">
              <w:rPr>
                <w:lang w:val="ru-RU"/>
              </w:rPr>
              <w:t>несущей</w:t>
            </w:r>
            <w:r>
              <w:rPr>
                <w:lang w:val="ru-RU"/>
              </w:rPr>
              <w:t xml:space="preserve"> частоте</w:t>
            </w:r>
          </w:p>
        </w:tc>
      </w:tr>
      <w:tr w:rsidR="006B5646" w:rsidRPr="00DA3A46">
        <w:trPr>
          <w:cantSplit/>
          <w:jc w:val="center"/>
        </w:trPr>
        <w:tc>
          <w:tcPr>
            <w:tcW w:w="337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spacing w:before="0"/>
              <w:jc w:val="center"/>
              <w:rPr>
                <w:lang w:val="ru-RU"/>
              </w:rPr>
            </w:pPr>
          </w:p>
        </w:tc>
        <w:tc>
          <w:tcPr>
            <w:tcW w:w="2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BD1F7C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э</w:t>
            </w:r>
            <w:r w:rsidR="006B5646">
              <w:rPr>
                <w:lang w:val="ru-RU"/>
              </w:rPr>
              <w:t>.и.и.м.</w:t>
            </w:r>
            <w:r w:rsidR="006B5646">
              <w:rPr>
                <w:lang w:val="ru-RU"/>
              </w:rPr>
              <w:br/>
              <w:t>(дБВт)</w:t>
            </w:r>
          </w:p>
        </w:tc>
        <w:tc>
          <w:tcPr>
            <w:tcW w:w="3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Измеряемая ширина полосы частот</w:t>
            </w:r>
            <w:r>
              <w:rPr>
                <w:lang w:val="ru-RU"/>
              </w:rPr>
              <w:br/>
              <w:t>(кГц)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BD1F7C">
            <w:pPr>
              <w:pStyle w:val="TableText0"/>
              <w:jc w:val="center"/>
            </w:pPr>
            <w:r>
              <w:t>0</w:t>
            </w:r>
            <w:r>
              <w:rPr>
                <w:lang w:val="ru-RU"/>
              </w:rPr>
              <w:t>–</w:t>
            </w:r>
            <w:r w:rsidR="006B5646">
              <w:t>166</w:t>
            </w:r>
          </w:p>
        </w:tc>
        <w:tc>
          <w:tcPr>
            <w:tcW w:w="2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</w:pPr>
            <w:r>
              <w:t>0</w:t>
            </w:r>
            <w:r w:rsidR="00BD1F7C">
              <w:rPr>
                <w:lang w:val="ru-RU"/>
              </w:rPr>
              <w:t>–</w:t>
            </w:r>
            <w:r>
              <w:t>(</w:t>
            </w:r>
            <w:r>
              <w:rPr>
                <w:lang w:val="ru-RU"/>
              </w:rPr>
              <w:t>сдвиг</w:t>
            </w:r>
            <w:r>
              <w:t xml:space="preserve"> </w:t>
            </w:r>
            <w:r>
              <w:rPr>
                <w:rFonts w:ascii="Symbol" w:hAnsi="Symbol"/>
              </w:rPr>
              <w:t></w:t>
            </w:r>
            <w:r>
              <w:t xml:space="preserve"> 55/166)</w:t>
            </w:r>
          </w:p>
        </w:tc>
        <w:tc>
          <w:tcPr>
            <w:tcW w:w="3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</w:pPr>
            <w:r>
              <w:t xml:space="preserve">3 </w:t>
            </w:r>
            <w:r>
              <w:rPr>
                <w:lang w:val="ru-RU"/>
              </w:rPr>
              <w:t>кГц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BD1F7C">
            <w:pPr>
              <w:pStyle w:val="TableText0"/>
              <w:jc w:val="center"/>
            </w:pPr>
            <w:r>
              <w:t>166</w:t>
            </w:r>
            <w:r>
              <w:rPr>
                <w:lang w:val="ru-RU"/>
              </w:rPr>
              <w:t>–</w:t>
            </w:r>
            <w:r w:rsidR="006B5646">
              <w:t>575</w:t>
            </w:r>
          </w:p>
        </w:tc>
        <w:tc>
          <w:tcPr>
            <w:tcW w:w="2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</w:pPr>
            <w:r>
              <w:t>–55</w:t>
            </w:r>
          </w:p>
        </w:tc>
        <w:tc>
          <w:tcPr>
            <w:tcW w:w="3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</w:pPr>
            <w:r>
              <w:t xml:space="preserve">3 </w:t>
            </w:r>
            <w:r>
              <w:rPr>
                <w:lang w:val="ru-RU"/>
              </w:rPr>
              <w:t>кГц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BD1F7C">
            <w:pPr>
              <w:pStyle w:val="TableText0"/>
              <w:jc w:val="center"/>
            </w:pPr>
            <w:r>
              <w:t>575</w:t>
            </w:r>
            <w:r>
              <w:rPr>
                <w:lang w:val="ru-RU"/>
              </w:rPr>
              <w:t>–</w:t>
            </w:r>
            <w:r w:rsidR="0010022B">
              <w:t>1</w:t>
            </w:r>
            <w:r w:rsidR="00C232A3">
              <w:t xml:space="preserve"> </w:t>
            </w:r>
            <w:r w:rsidR="006B5646">
              <w:t>175</w:t>
            </w:r>
          </w:p>
        </w:tc>
        <w:tc>
          <w:tcPr>
            <w:tcW w:w="2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</w:pPr>
            <w:r>
              <w:t>–60</w:t>
            </w:r>
          </w:p>
        </w:tc>
        <w:tc>
          <w:tcPr>
            <w:tcW w:w="3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</w:pPr>
            <w:r>
              <w:t xml:space="preserve">3 </w:t>
            </w:r>
            <w:r>
              <w:rPr>
                <w:lang w:val="ru-RU"/>
              </w:rPr>
              <w:t>кГц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10022B">
            <w:pPr>
              <w:pStyle w:val="TableText0"/>
              <w:jc w:val="center"/>
            </w:pPr>
            <w:r>
              <w:t>1</w:t>
            </w:r>
            <w:r w:rsidR="00C232A3">
              <w:t xml:space="preserve"> </w:t>
            </w:r>
            <w:r w:rsidR="00BD1F7C">
              <w:t>175</w:t>
            </w:r>
            <w:r w:rsidR="00BD1F7C">
              <w:rPr>
                <w:lang w:val="ru-RU"/>
              </w:rPr>
              <w:t>–</w:t>
            </w:r>
            <w:r>
              <w:t>1</w:t>
            </w:r>
            <w:r w:rsidR="00C232A3">
              <w:t xml:space="preserve"> </w:t>
            </w:r>
            <w:r w:rsidR="006B5646">
              <w:t>525</w:t>
            </w:r>
          </w:p>
        </w:tc>
        <w:tc>
          <w:tcPr>
            <w:tcW w:w="2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</w:pPr>
            <w:r>
              <w:t>–50</w:t>
            </w:r>
            <w:r w:rsidR="00BD1F7C">
              <w:rPr>
                <w:lang w:val="ru-RU"/>
              </w:rPr>
              <w:t>–</w:t>
            </w:r>
            <w:r>
              <w:t>((</w:t>
            </w:r>
            <w:r>
              <w:rPr>
                <w:lang w:val="ru-RU"/>
              </w:rPr>
              <w:t>сдвиг</w:t>
            </w:r>
            <w:r w:rsidR="00BD1F7C">
              <w:rPr>
                <w:lang w:val="ru-RU"/>
              </w:rPr>
              <w:t>–</w:t>
            </w:r>
            <w:r>
              <w:t xml:space="preserve">1 175) </w:t>
            </w:r>
            <w:r>
              <w:rPr>
                <w:rFonts w:ascii="Symbol" w:hAnsi="Symbol"/>
              </w:rPr>
              <w:t></w:t>
            </w:r>
            <w:r>
              <w:t xml:space="preserve"> 5/350)</w:t>
            </w:r>
          </w:p>
        </w:tc>
        <w:tc>
          <w:tcPr>
            <w:tcW w:w="3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</w:pPr>
            <w:r>
              <w:t xml:space="preserve">30 </w:t>
            </w:r>
            <w:r>
              <w:rPr>
                <w:lang w:val="ru-RU"/>
              </w:rPr>
              <w:t>кГц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10022B">
            <w:pPr>
              <w:pStyle w:val="TableText0"/>
              <w:jc w:val="center"/>
            </w:pPr>
            <w:r>
              <w:t>1</w:t>
            </w:r>
            <w:r w:rsidR="00C232A3">
              <w:t xml:space="preserve"> </w:t>
            </w:r>
            <w:r w:rsidR="00BD1F7C">
              <w:t>525</w:t>
            </w:r>
            <w:r w:rsidR="00BD1F7C">
              <w:rPr>
                <w:lang w:val="ru-RU"/>
              </w:rPr>
              <w:t>–</w:t>
            </w:r>
            <w:r>
              <w:t>45</w:t>
            </w:r>
            <w:r w:rsidR="00C232A3">
              <w:t xml:space="preserve"> </w:t>
            </w:r>
            <w:r w:rsidR="006B5646">
              <w:t>000</w:t>
            </w:r>
          </w:p>
        </w:tc>
        <w:tc>
          <w:tcPr>
            <w:tcW w:w="2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</w:pPr>
            <w:r>
              <w:t>–55</w:t>
            </w:r>
          </w:p>
        </w:tc>
        <w:tc>
          <w:tcPr>
            <w:tcW w:w="3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30 кГц</w:t>
            </w:r>
          </w:p>
        </w:tc>
      </w:tr>
      <w:tr w:rsidR="006B5646" w:rsidRPr="00DA3A46">
        <w:trPr>
          <w:jc w:val="center"/>
        </w:trPr>
        <w:tc>
          <w:tcPr>
            <w:tcW w:w="9639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1</w:t>
            </w:r>
            <w:r w:rsidR="00BD1F7C">
              <w:rPr>
                <w:lang w:val="ru-RU"/>
              </w:rPr>
              <w:t>.</w:t>
            </w:r>
            <w:r>
              <w:t> </w:t>
            </w:r>
            <w:r>
              <w:rPr>
                <w:lang w:val="ru-RU"/>
              </w:rPr>
              <w:t>–</w:t>
            </w:r>
            <w:r>
              <w:t> </w:t>
            </w:r>
            <w:r>
              <w:rPr>
                <w:lang w:val="ru-RU"/>
              </w:rPr>
              <w:t>Для ПСС (Земля-космос) частоты распределены на совместной первичной основе в полосе частот</w:t>
            </w:r>
            <w:r w:rsidR="00BD1F7C">
              <w:rPr>
                <w:lang w:val="ru-RU"/>
              </w:rPr>
              <w:br/>
            </w:r>
            <w:r>
              <w:rPr>
                <w:lang w:val="ru-RU"/>
              </w:rPr>
              <w:t>1980</w:t>
            </w:r>
            <w:r w:rsidR="00BD1F7C">
              <w:rPr>
                <w:lang w:val="ru-RU"/>
              </w:rPr>
              <w:t>–</w:t>
            </w:r>
            <w:r>
              <w:rPr>
                <w:lang w:val="ru-RU"/>
              </w:rPr>
              <w:t xml:space="preserve">2010 </w:t>
            </w:r>
            <w:r>
              <w:t>M</w:t>
            </w:r>
            <w:r>
              <w:rPr>
                <w:lang w:val="ru-RU"/>
              </w:rPr>
              <w:t>Гц во всех Районах и в полосе частот 2010</w:t>
            </w:r>
            <w:r w:rsidR="00BD1F7C">
              <w:rPr>
                <w:lang w:val="ru-RU"/>
              </w:rPr>
              <w:t>–</w:t>
            </w:r>
            <w:r>
              <w:rPr>
                <w:lang w:val="ru-RU"/>
              </w:rPr>
              <w:t xml:space="preserve">2025 </w:t>
            </w:r>
            <w:r>
              <w:t>M</w:t>
            </w:r>
            <w:r>
              <w:rPr>
                <w:lang w:val="ru-RU"/>
              </w:rPr>
              <w:t>Гц в Районе 2 с учетом дат вступления в силу, указанных в п. 5.389</w:t>
            </w:r>
            <w:r>
              <w:t>A</w:t>
            </w:r>
            <w:r>
              <w:rPr>
                <w:lang w:val="ru-RU"/>
              </w:rPr>
              <w:t xml:space="preserve"> РР.</w:t>
            </w:r>
          </w:p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2</w:t>
            </w:r>
            <w:r w:rsidR="00BD1F7C">
              <w:rPr>
                <w:lang w:val="ru-RU"/>
              </w:rPr>
              <w:t>.</w:t>
            </w:r>
            <w:r>
              <w:t> </w:t>
            </w:r>
            <w:r>
              <w:rPr>
                <w:lang w:val="ru-RU"/>
              </w:rPr>
              <w:t>–</w:t>
            </w:r>
            <w:r>
              <w:t> </w:t>
            </w:r>
            <w:r>
              <w:rPr>
                <w:lang w:val="ru-RU"/>
              </w:rPr>
              <w:t xml:space="preserve">Для измерения значений э.и.и.м. следует использовать обычные активные измерительные приборы.  Время измерения должно быть таким, чтобы разница между измеренными уровнями э.и.и.м., усредненная по </w:t>
            </w:r>
            <w:r w:rsidR="006D79B6">
              <w:rPr>
                <w:lang w:val="ru-RU"/>
              </w:rPr>
              <w:t>последовательным</w:t>
            </w:r>
            <w:r>
              <w:rPr>
                <w:lang w:val="ru-RU"/>
              </w:rPr>
              <w:t xml:space="preserve"> замерам измерений, была меньше, чем 1 дБ на любой заданной измеряемой частоте. С другой стороны, может использоваться время измерения 100 мс, если измеряемые значения э.и.и.м. соответствуют применяемым пределам. Для прерывистых сигналов измерение должно осуществляться в период активной части сигнала.</w:t>
            </w:r>
          </w:p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3</w:t>
            </w:r>
            <w:r w:rsidR="00BD1F7C">
              <w:rPr>
                <w:lang w:val="ru-RU"/>
              </w:rPr>
              <w:t>.</w:t>
            </w:r>
            <w:r>
              <w:t> </w:t>
            </w:r>
            <w:r>
              <w:rPr>
                <w:lang w:val="ru-RU"/>
              </w:rPr>
              <w:t>–</w:t>
            </w:r>
            <w:r>
              <w:t> </w:t>
            </w:r>
            <w:r>
              <w:rPr>
                <w:lang w:val="ru-RU"/>
              </w:rPr>
              <w:t>Сдвиг частоты определяется от границы наименованной ширины полосы частот.</w:t>
            </w:r>
          </w:p>
          <w:p w:rsidR="006B5646" w:rsidRDefault="006B5646">
            <w:pPr>
              <w:pStyle w:val="TableLegend0"/>
              <w:rPr>
                <w:lang w:val="ru-RU"/>
              </w:rPr>
            </w:pPr>
          </w:p>
        </w:tc>
      </w:tr>
    </w:tbl>
    <w:p w:rsidR="006B5646" w:rsidRPr="00E023CB" w:rsidRDefault="006B5646" w:rsidP="006253CB">
      <w:pPr>
        <w:pStyle w:val="Table"/>
        <w:outlineLvl w:val="0"/>
        <w:rPr>
          <w:lang w:val="ru-RU"/>
        </w:rPr>
      </w:pPr>
      <w:r>
        <w:rPr>
          <w:lang w:val="ru-RU"/>
        </w:rPr>
        <w:t>ТАБЛИЦА</w:t>
      </w:r>
      <w:r w:rsidRPr="00E023CB">
        <w:rPr>
          <w:lang w:val="ru-RU"/>
        </w:rPr>
        <w:t xml:space="preserve"> 6</w:t>
      </w:r>
    </w:p>
    <w:p w:rsidR="006B5646" w:rsidRPr="00E023CB" w:rsidRDefault="006B5646" w:rsidP="009A1B36">
      <w:pPr>
        <w:pStyle w:val="TableTitle0"/>
        <w:rPr>
          <w:lang w:val="ru-RU"/>
        </w:rPr>
      </w:pPr>
      <w:r w:rsidRPr="00E023CB">
        <w:rPr>
          <w:lang w:val="ru-RU"/>
        </w:rPr>
        <w:t>Максимальная э.и.и.м. нежелательных излучений ПЗС в состоянии сдвига от несущей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3402"/>
        <w:gridCol w:w="2835"/>
        <w:gridCol w:w="3493"/>
      </w:tblGrid>
      <w:tr w:rsidR="006B5646">
        <w:trPr>
          <w:cantSplit/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Частота</w:t>
            </w:r>
            <w:r>
              <w:rPr>
                <w:lang w:val="ru-RU"/>
              </w:rPr>
              <w:br/>
              <w:t>(</w:t>
            </w:r>
            <w:r>
              <w:t>M</w:t>
            </w:r>
            <w:r>
              <w:rPr>
                <w:lang w:val="ru-RU"/>
              </w:rPr>
              <w:t>Гц)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BD1F7C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э</w:t>
            </w:r>
            <w:r w:rsidR="006B5646">
              <w:rPr>
                <w:lang w:val="ru-RU"/>
              </w:rPr>
              <w:t>.и.и.м.</w:t>
            </w:r>
            <w:r w:rsidR="006B5646">
              <w:rPr>
                <w:lang w:val="ru-RU"/>
              </w:rPr>
              <w:br/>
              <w:t>(дБВт)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Измеряемая ширина</w:t>
            </w:r>
            <w:r w:rsidR="006D79B6">
              <w:rPr>
                <w:lang w:val="ru-RU"/>
              </w:rPr>
              <w:br/>
            </w:r>
            <w:r>
              <w:rPr>
                <w:lang w:val="ru-RU"/>
              </w:rPr>
              <w:t>полосы частот</w:t>
            </w:r>
          </w:p>
        </w:tc>
      </w:tr>
      <w:tr w:rsidR="006B5646" w:rsidRPr="006D79B6">
        <w:trPr>
          <w:cantSplit/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Pr="006D79B6" w:rsidRDefault="006B5646">
            <w:pPr>
              <w:pStyle w:val="TableText0"/>
              <w:jc w:val="center"/>
              <w:rPr>
                <w:lang w:val="ru-RU"/>
              </w:rPr>
            </w:pPr>
            <w:r w:rsidRPr="006D79B6">
              <w:rPr>
                <w:lang w:val="ru-RU"/>
              </w:rPr>
              <w:t>0</w:t>
            </w:r>
            <w:r w:rsidR="00BD1F7C">
              <w:rPr>
                <w:lang w:val="ru-RU"/>
              </w:rPr>
              <w:t>,</w:t>
            </w:r>
            <w:r w:rsidRPr="006D79B6">
              <w:rPr>
                <w:lang w:val="ru-RU"/>
              </w:rPr>
              <w:t>1</w:t>
            </w:r>
            <w:r w:rsidR="00BD1F7C">
              <w:rPr>
                <w:lang w:val="ru-RU"/>
              </w:rPr>
              <w:t>–</w:t>
            </w:r>
            <w:r w:rsidRPr="006D79B6">
              <w:rPr>
                <w:lang w:val="ru-RU"/>
              </w:rPr>
              <w:t>30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Pr="006D79B6" w:rsidRDefault="006B5646">
            <w:pPr>
              <w:pStyle w:val="TableText0"/>
              <w:jc w:val="center"/>
              <w:rPr>
                <w:lang w:val="ru-RU"/>
              </w:rPr>
            </w:pPr>
            <w:r w:rsidRPr="006D79B6">
              <w:rPr>
                <w:lang w:val="ru-RU"/>
              </w:rPr>
              <w:t>–87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Pr="006D79B6" w:rsidRDefault="006B5646">
            <w:pPr>
              <w:pStyle w:val="TableText0"/>
              <w:jc w:val="center"/>
              <w:rPr>
                <w:lang w:val="ru-RU"/>
              </w:rPr>
            </w:pPr>
            <w:r w:rsidRPr="006D79B6">
              <w:rPr>
                <w:lang w:val="ru-RU"/>
              </w:rPr>
              <w:t xml:space="preserve">10 </w:t>
            </w:r>
            <w:r>
              <w:rPr>
                <w:lang w:val="ru-RU"/>
              </w:rPr>
              <w:t>кГц</w:t>
            </w:r>
          </w:p>
        </w:tc>
      </w:tr>
      <w:tr w:rsidR="006B5646" w:rsidRPr="006D79B6">
        <w:trPr>
          <w:cantSplit/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Pr="006D79B6" w:rsidRDefault="006B5646">
            <w:pPr>
              <w:pStyle w:val="TableText0"/>
              <w:jc w:val="center"/>
              <w:rPr>
                <w:lang w:val="ru-RU"/>
              </w:rPr>
            </w:pPr>
            <w:r w:rsidRPr="006D79B6">
              <w:rPr>
                <w:lang w:val="ru-RU"/>
              </w:rPr>
              <w:t>30</w:t>
            </w:r>
            <w:r w:rsidR="00BD1F7C">
              <w:rPr>
                <w:lang w:val="ru-RU"/>
              </w:rPr>
              <w:t>–</w:t>
            </w:r>
            <w:r w:rsidR="0010022B">
              <w:rPr>
                <w:lang w:val="ru-RU"/>
              </w:rPr>
              <w:t>1</w:t>
            </w:r>
            <w:r w:rsidR="00C232A3">
              <w:rPr>
                <w:lang w:val="en-US"/>
              </w:rPr>
              <w:t xml:space="preserve"> </w:t>
            </w:r>
            <w:r w:rsidRPr="006D79B6">
              <w:rPr>
                <w:lang w:val="ru-RU"/>
              </w:rPr>
              <w:t>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Pr="006D79B6" w:rsidRDefault="006B5646">
            <w:pPr>
              <w:pStyle w:val="TableText0"/>
              <w:jc w:val="center"/>
              <w:rPr>
                <w:lang w:val="ru-RU"/>
              </w:rPr>
            </w:pPr>
            <w:r w:rsidRPr="006D79B6">
              <w:rPr>
                <w:lang w:val="ru-RU"/>
              </w:rPr>
              <w:t>–87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Pr="006D79B6" w:rsidRDefault="006B5646">
            <w:pPr>
              <w:pStyle w:val="TableText0"/>
              <w:jc w:val="center"/>
              <w:rPr>
                <w:lang w:val="ru-RU"/>
              </w:rPr>
            </w:pPr>
            <w:r w:rsidRPr="006D79B6">
              <w:rPr>
                <w:lang w:val="ru-RU"/>
              </w:rPr>
              <w:t xml:space="preserve">100 </w:t>
            </w:r>
            <w:r>
              <w:rPr>
                <w:lang w:val="ru-RU"/>
              </w:rPr>
              <w:t>кГц</w:t>
            </w:r>
          </w:p>
        </w:tc>
      </w:tr>
      <w:tr w:rsidR="006B5646">
        <w:trPr>
          <w:cantSplit/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Pr="006D79B6" w:rsidRDefault="006B5646">
            <w:pPr>
              <w:pStyle w:val="TableText0"/>
              <w:jc w:val="center"/>
              <w:rPr>
                <w:lang w:val="ru-RU"/>
              </w:rPr>
            </w:pPr>
            <w:r w:rsidRPr="006D79B6">
              <w:rPr>
                <w:lang w:val="ru-RU"/>
              </w:rPr>
              <w:t>1</w:t>
            </w:r>
            <w:r w:rsidR="00C232A3">
              <w:rPr>
                <w:lang w:val="en-US"/>
              </w:rPr>
              <w:t xml:space="preserve"> </w:t>
            </w:r>
            <w:r w:rsidRPr="006D79B6">
              <w:rPr>
                <w:lang w:val="ru-RU"/>
              </w:rPr>
              <w:t>000</w:t>
            </w:r>
            <w:r w:rsidR="00BD1F7C">
              <w:rPr>
                <w:lang w:val="ru-RU"/>
              </w:rPr>
              <w:t>–</w:t>
            </w:r>
            <w:r w:rsidR="0010022B">
              <w:rPr>
                <w:lang w:val="ru-RU"/>
              </w:rPr>
              <w:t>12</w:t>
            </w:r>
            <w:r w:rsidR="00C232A3">
              <w:rPr>
                <w:lang w:val="en-US"/>
              </w:rPr>
              <w:t xml:space="preserve"> </w:t>
            </w:r>
            <w:r w:rsidRPr="006D79B6">
              <w:rPr>
                <w:lang w:val="ru-RU"/>
              </w:rPr>
              <w:t>750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Pr="006D79B6" w:rsidRDefault="006B5646">
            <w:pPr>
              <w:pStyle w:val="TableText0"/>
              <w:jc w:val="center"/>
              <w:rPr>
                <w:lang w:val="ru-RU"/>
              </w:rPr>
            </w:pPr>
            <w:r w:rsidRPr="006D79B6">
              <w:rPr>
                <w:lang w:val="ru-RU"/>
              </w:rPr>
              <w:t>–77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100 кГц</w:t>
            </w:r>
          </w:p>
        </w:tc>
      </w:tr>
      <w:tr w:rsidR="006B5646" w:rsidRPr="00DA3A46">
        <w:trPr>
          <w:cantSplit/>
          <w:jc w:val="center"/>
        </w:trPr>
        <w:tc>
          <w:tcPr>
            <w:tcW w:w="9730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1</w:t>
            </w:r>
            <w:r w:rsidR="00BD1F7C">
              <w:rPr>
                <w:lang w:val="ru-RU"/>
              </w:rPr>
              <w:t>.</w:t>
            </w:r>
            <w:r>
              <w:t> </w:t>
            </w:r>
            <w:r>
              <w:rPr>
                <w:lang w:val="ru-RU"/>
              </w:rPr>
              <w:t>–</w:t>
            </w:r>
            <w:r>
              <w:t> </w:t>
            </w:r>
            <w:r>
              <w:rPr>
                <w:lang w:val="ru-RU"/>
              </w:rPr>
              <w:t>Должны быть использованы методы измерения с удержанием максимумов. Эти величины должны быть равными или ниже величин для состояния на несущей.</w:t>
            </w:r>
          </w:p>
        </w:tc>
      </w:tr>
    </w:tbl>
    <w:p w:rsidR="006B5646" w:rsidRDefault="006B5646">
      <w:pPr>
        <w:pStyle w:val="Tablefin"/>
        <w:rPr>
          <w:lang w:val="ru-RU"/>
        </w:rPr>
      </w:pPr>
    </w:p>
    <w:p w:rsidR="006B5646" w:rsidRPr="00BD1F7C" w:rsidRDefault="006B5646" w:rsidP="006253CB">
      <w:pPr>
        <w:pStyle w:val="AnnexNoTitle"/>
        <w:pageBreakBefore/>
        <w:spacing w:before="0"/>
        <w:rPr>
          <w:sz w:val="26"/>
          <w:szCs w:val="26"/>
          <w:lang w:val="ru-RU"/>
        </w:rPr>
      </w:pPr>
      <w:bookmarkStart w:id="3" w:name="_Toc107980811"/>
      <w:bookmarkStart w:id="4" w:name="_Toc107981714"/>
      <w:r w:rsidRPr="00BD1F7C">
        <w:rPr>
          <w:sz w:val="26"/>
          <w:szCs w:val="26"/>
          <w:lang w:val="ru-RU"/>
        </w:rPr>
        <w:lastRenderedPageBreak/>
        <w:t>Приложение 2</w:t>
      </w:r>
      <w:r w:rsidRPr="00BD1F7C">
        <w:rPr>
          <w:sz w:val="26"/>
          <w:szCs w:val="26"/>
          <w:lang w:val="ru-RU"/>
        </w:rPr>
        <w:br/>
      </w:r>
      <w:r w:rsidRPr="00BD1F7C">
        <w:rPr>
          <w:sz w:val="26"/>
          <w:szCs w:val="26"/>
          <w:lang w:val="ru-RU"/>
        </w:rPr>
        <w:br/>
        <w:t xml:space="preserve">Основные технические требования к ПЗС для глобальных систем НГСО ПСС </w:t>
      </w:r>
      <w:r w:rsidR="00B15C7F">
        <w:rPr>
          <w:sz w:val="26"/>
          <w:szCs w:val="26"/>
          <w:lang w:val="ru-RU"/>
        </w:rPr>
        <w:br/>
      </w:r>
      <w:r w:rsidRPr="00BD1F7C">
        <w:rPr>
          <w:sz w:val="26"/>
          <w:szCs w:val="26"/>
          <w:lang w:val="ru-RU"/>
        </w:rPr>
        <w:t>в диапазоне частот 1</w:t>
      </w:r>
      <w:r w:rsidR="00BD1F7C">
        <w:rPr>
          <w:sz w:val="26"/>
          <w:szCs w:val="26"/>
          <w:lang w:val="ru-RU"/>
        </w:rPr>
        <w:t>–</w:t>
      </w:r>
      <w:r w:rsidRPr="00BD1F7C">
        <w:rPr>
          <w:sz w:val="26"/>
          <w:szCs w:val="26"/>
          <w:lang w:val="ru-RU"/>
        </w:rPr>
        <w:t>3 ГГц, использующих МДКР</w:t>
      </w:r>
      <w:bookmarkEnd w:id="3"/>
      <w:bookmarkEnd w:id="4"/>
    </w:p>
    <w:p w:rsidR="006B5646" w:rsidRPr="00BD1F7C" w:rsidRDefault="006B5646" w:rsidP="00B15C7F">
      <w:pPr>
        <w:pStyle w:val="Normalaftertitle"/>
        <w:spacing w:before="120"/>
        <w:rPr>
          <w:sz w:val="22"/>
          <w:szCs w:val="22"/>
          <w:lang w:val="ru-RU"/>
        </w:rPr>
      </w:pPr>
      <w:r w:rsidRPr="00BD1F7C">
        <w:rPr>
          <w:sz w:val="22"/>
          <w:szCs w:val="22"/>
          <w:lang w:val="ru-RU"/>
        </w:rPr>
        <w:t>Данное Приложение содержит основные технические требования к терминалам ПЗС для глобальных систем НГСО ПСС, использующих МДВР и работающих в диапазоне частот</w:t>
      </w:r>
      <w:r w:rsidR="00BD1F7C" w:rsidRPr="00BD1F7C">
        <w:rPr>
          <w:sz w:val="22"/>
          <w:szCs w:val="22"/>
          <w:lang w:val="ru-RU"/>
        </w:rPr>
        <w:br/>
      </w:r>
      <w:r w:rsidRPr="00BD1F7C">
        <w:rPr>
          <w:sz w:val="22"/>
          <w:szCs w:val="22"/>
          <w:lang w:val="ru-RU"/>
        </w:rPr>
        <w:t>1</w:t>
      </w:r>
      <w:r w:rsidR="00BD1F7C" w:rsidRPr="00BD1F7C">
        <w:rPr>
          <w:sz w:val="22"/>
          <w:szCs w:val="22"/>
          <w:lang w:val="ru-RU"/>
        </w:rPr>
        <w:t>–</w:t>
      </w:r>
      <w:r w:rsidRPr="00BD1F7C">
        <w:rPr>
          <w:sz w:val="22"/>
          <w:szCs w:val="22"/>
          <w:lang w:val="ru-RU"/>
        </w:rPr>
        <w:t>3</w:t>
      </w:r>
      <w:r w:rsidR="00BD1F7C" w:rsidRPr="00BD1F7C">
        <w:rPr>
          <w:sz w:val="22"/>
          <w:szCs w:val="22"/>
          <w:lang w:val="ru-RU"/>
        </w:rPr>
        <w:t> </w:t>
      </w:r>
      <w:r w:rsidRPr="00BD1F7C">
        <w:rPr>
          <w:sz w:val="22"/>
          <w:szCs w:val="22"/>
          <w:lang w:val="ru-RU"/>
        </w:rPr>
        <w:t>ГГц. В таблицах на следующих страницах данного Приложения сведены требования к максимальным нежелательным излучениям для таких терминалов. В дополнение к этим требованиям к нежелательным излучениям имеется дополнительное требование по защитным мерам для автоматического отключения терминалов ПЗС, которые представляют из себя следующее:</w:t>
      </w:r>
    </w:p>
    <w:p w:rsidR="006B5646" w:rsidRPr="00327BCE" w:rsidRDefault="006B5646" w:rsidP="00B15C7F">
      <w:pPr>
        <w:rPr>
          <w:sz w:val="22"/>
          <w:szCs w:val="22"/>
          <w:lang w:val="ru-RU"/>
        </w:rPr>
      </w:pPr>
      <w:r w:rsidRPr="00327BCE">
        <w:rPr>
          <w:b/>
          <w:sz w:val="22"/>
          <w:szCs w:val="22"/>
          <w:lang w:val="ru-RU"/>
        </w:rPr>
        <w:t>Защитные меры по автоматическому отключению</w:t>
      </w:r>
      <w:r w:rsidRPr="00327BCE">
        <w:rPr>
          <w:sz w:val="22"/>
          <w:szCs w:val="22"/>
          <w:lang w:val="ru-RU"/>
        </w:rPr>
        <w:t>: Терминалы ПЗС должны включать средства обнаружения неисправности процессора или другой ошибки в его работе и должны быть способны автоматически отключать передатчики в случае обнаружения неисправности не позднее, чем через одну секунду после обнаружения неисправности.</w:t>
      </w:r>
    </w:p>
    <w:p w:rsidR="006B5646" w:rsidRPr="00327BCE" w:rsidRDefault="006B5646" w:rsidP="00B15C7F">
      <w:pPr>
        <w:rPr>
          <w:sz w:val="22"/>
          <w:szCs w:val="22"/>
          <w:lang w:val="ru-RU"/>
        </w:rPr>
      </w:pPr>
      <w:r w:rsidRPr="00327BCE">
        <w:rPr>
          <w:sz w:val="22"/>
          <w:szCs w:val="22"/>
          <w:lang w:val="ru-RU"/>
        </w:rPr>
        <w:t>В тексте данной Рекомендации используются различные термины, определения которым даются в Регламенте радиосвязи. В дополнение к этим терминам имеется один дополнительный важный термин, который определяется в данной Рекомендации следующим образом:</w:t>
      </w:r>
    </w:p>
    <w:p w:rsidR="006B5646" w:rsidRPr="009A62DF" w:rsidRDefault="006B5646" w:rsidP="00B15C7F">
      <w:pPr>
        <w:rPr>
          <w:bCs/>
          <w:sz w:val="22"/>
          <w:szCs w:val="22"/>
          <w:lang w:val="ru-RU"/>
        </w:rPr>
      </w:pPr>
      <w:r w:rsidRPr="00327BCE">
        <w:rPr>
          <w:b/>
          <w:sz w:val="22"/>
          <w:szCs w:val="22"/>
          <w:lang w:val="ru-RU"/>
        </w:rPr>
        <w:t>Наименованная ширина полосы частот (</w:t>
      </w:r>
      <w:r w:rsidRPr="00327BCE">
        <w:rPr>
          <w:b/>
          <w:i/>
          <w:iCs/>
          <w:sz w:val="22"/>
          <w:szCs w:val="22"/>
          <w:lang w:val="en-GB"/>
        </w:rPr>
        <w:t>B</w:t>
      </w:r>
      <w:r w:rsidRPr="00327BCE">
        <w:rPr>
          <w:rFonts w:ascii="Times New Roman Bold" w:hAnsi="Times New Roman Bold"/>
          <w:b/>
          <w:i/>
          <w:iCs/>
          <w:sz w:val="22"/>
          <w:szCs w:val="22"/>
          <w:vertAlign w:val="subscript"/>
          <w:lang w:val="en-GB"/>
        </w:rPr>
        <w:t>n</w:t>
      </w:r>
      <w:r w:rsidRPr="00327BCE">
        <w:rPr>
          <w:b/>
          <w:sz w:val="22"/>
          <w:szCs w:val="22"/>
          <w:lang w:val="ru-RU"/>
        </w:rPr>
        <w:t>)</w:t>
      </w:r>
      <w:r w:rsidRPr="00327BCE">
        <w:rPr>
          <w:sz w:val="22"/>
          <w:szCs w:val="22"/>
          <w:lang w:val="ru-RU"/>
        </w:rPr>
        <w:t xml:space="preserve"> </w:t>
      </w:r>
      <w:r w:rsidRPr="00327BCE">
        <w:rPr>
          <w:bCs/>
          <w:sz w:val="22"/>
          <w:szCs w:val="22"/>
          <w:lang w:val="ru-RU"/>
        </w:rPr>
        <w:t>(ПРИМЕЧАНИЕ 1)</w:t>
      </w:r>
      <w:r w:rsidRPr="00327BCE">
        <w:rPr>
          <w:sz w:val="22"/>
          <w:szCs w:val="22"/>
          <w:lang w:val="ru-RU"/>
        </w:rPr>
        <w:t xml:space="preserve">: </w:t>
      </w:r>
      <w:r w:rsidRPr="00327BCE">
        <w:rPr>
          <w:i/>
          <w:iCs/>
          <w:sz w:val="22"/>
          <w:szCs w:val="22"/>
          <w:lang w:val="en-GB"/>
        </w:rPr>
        <w:t>B</w:t>
      </w:r>
      <w:r w:rsidRPr="00327BCE">
        <w:rPr>
          <w:i/>
          <w:iCs/>
          <w:sz w:val="22"/>
          <w:szCs w:val="22"/>
          <w:vertAlign w:val="subscript"/>
          <w:lang w:val="en-GB"/>
        </w:rPr>
        <w:t>n</w:t>
      </w:r>
      <w:r w:rsidRPr="00327BCE">
        <w:rPr>
          <w:sz w:val="22"/>
          <w:szCs w:val="22"/>
          <w:lang w:val="ru-RU"/>
        </w:rPr>
        <w:t xml:space="preserve"> передачи на радиочастоте ПЗС достаточно широка, чтобы охватить все элементы спектра, которые имеют уровень выше, чем заданные уровни нежелательных излучений. </w:t>
      </w:r>
      <w:r w:rsidRPr="00327BCE">
        <w:rPr>
          <w:i/>
          <w:iCs/>
          <w:sz w:val="22"/>
          <w:szCs w:val="22"/>
          <w:lang w:val="en-GB"/>
        </w:rPr>
        <w:t>B</w:t>
      </w:r>
      <w:r w:rsidRPr="00327BCE">
        <w:rPr>
          <w:i/>
          <w:iCs/>
          <w:sz w:val="22"/>
          <w:szCs w:val="22"/>
          <w:vertAlign w:val="subscript"/>
          <w:lang w:val="en-GB"/>
        </w:rPr>
        <w:t>n</w:t>
      </w:r>
      <w:r w:rsidRPr="00327BCE">
        <w:rPr>
          <w:sz w:val="22"/>
          <w:szCs w:val="22"/>
          <w:lang w:val="ru-RU"/>
        </w:rPr>
        <w:t xml:space="preserve"> определяется относительно фактической несущей частоты </w:t>
      </w:r>
      <w:r w:rsidRPr="00327BCE">
        <w:rPr>
          <w:i/>
          <w:iCs/>
          <w:sz w:val="22"/>
          <w:szCs w:val="22"/>
          <w:lang w:val="en-GB"/>
        </w:rPr>
        <w:t>f</w:t>
      </w:r>
      <w:r w:rsidRPr="00327BCE">
        <w:rPr>
          <w:i/>
          <w:iCs/>
          <w:sz w:val="22"/>
          <w:szCs w:val="22"/>
          <w:vertAlign w:val="subscript"/>
          <w:lang w:val="en-GB"/>
        </w:rPr>
        <w:t>c</w:t>
      </w:r>
      <w:r w:rsidRPr="00327BCE">
        <w:rPr>
          <w:i/>
          <w:iCs/>
          <w:sz w:val="22"/>
          <w:szCs w:val="22"/>
          <w:lang w:val="ru-RU"/>
        </w:rPr>
        <w:t xml:space="preserve"> </w:t>
      </w:r>
      <w:r w:rsidRPr="00327BCE">
        <w:rPr>
          <w:sz w:val="22"/>
          <w:szCs w:val="22"/>
          <w:lang w:val="ru-RU"/>
        </w:rPr>
        <w:t>ПЗС</w:t>
      </w:r>
      <w:r w:rsidRPr="009A62DF">
        <w:rPr>
          <w:bCs/>
          <w:sz w:val="22"/>
          <w:szCs w:val="22"/>
          <w:lang w:val="ru-RU"/>
        </w:rPr>
        <w:t>.</w:t>
      </w:r>
    </w:p>
    <w:p w:rsidR="006B5646" w:rsidRPr="00327BCE" w:rsidRDefault="006B5646" w:rsidP="00B15C7F">
      <w:pPr>
        <w:rPr>
          <w:sz w:val="22"/>
          <w:szCs w:val="22"/>
          <w:lang w:val="ru-RU"/>
        </w:rPr>
      </w:pPr>
      <w:r w:rsidRPr="00327BCE">
        <w:rPr>
          <w:i/>
          <w:iCs/>
          <w:sz w:val="22"/>
          <w:szCs w:val="22"/>
          <w:lang w:val="en-GB"/>
        </w:rPr>
        <w:t>B</w:t>
      </w:r>
      <w:r w:rsidRPr="00327BCE">
        <w:rPr>
          <w:i/>
          <w:iCs/>
          <w:sz w:val="22"/>
          <w:szCs w:val="22"/>
          <w:vertAlign w:val="subscript"/>
          <w:lang w:val="en-GB"/>
        </w:rPr>
        <w:t>n</w:t>
      </w:r>
      <w:r w:rsidRPr="00327BCE">
        <w:rPr>
          <w:sz w:val="22"/>
          <w:szCs w:val="22"/>
          <w:lang w:val="ru-RU"/>
        </w:rPr>
        <w:t xml:space="preserve"> это ширина частотного интервала (</w:t>
      </w:r>
      <w:r w:rsidRPr="00327BCE">
        <w:rPr>
          <w:i/>
          <w:iCs/>
          <w:sz w:val="22"/>
          <w:szCs w:val="22"/>
          <w:lang w:val="en-GB"/>
        </w:rPr>
        <w:t>f</w:t>
      </w:r>
      <w:r w:rsidRPr="00327BCE">
        <w:rPr>
          <w:i/>
          <w:iCs/>
          <w:sz w:val="22"/>
          <w:szCs w:val="22"/>
          <w:vertAlign w:val="subscript"/>
          <w:lang w:val="en-GB"/>
        </w:rPr>
        <w:t>c</w:t>
      </w:r>
      <w:r w:rsidRPr="00327BCE">
        <w:rPr>
          <w:sz w:val="22"/>
          <w:szCs w:val="22"/>
          <w:lang w:val="ru-RU"/>
        </w:rPr>
        <w:t xml:space="preserve"> – </w:t>
      </w:r>
      <w:r w:rsidRPr="00327BCE">
        <w:rPr>
          <w:i/>
          <w:iCs/>
          <w:sz w:val="22"/>
          <w:szCs w:val="22"/>
          <w:lang w:val="en-GB"/>
        </w:rPr>
        <w:t>a</w:t>
      </w:r>
      <w:r w:rsidRPr="00327BCE">
        <w:rPr>
          <w:sz w:val="22"/>
          <w:szCs w:val="22"/>
          <w:lang w:val="ru-RU"/>
        </w:rPr>
        <w:t xml:space="preserve">, </w:t>
      </w:r>
      <w:r w:rsidRPr="00327BCE">
        <w:rPr>
          <w:i/>
          <w:iCs/>
          <w:sz w:val="22"/>
          <w:szCs w:val="22"/>
          <w:lang w:val="en-GB"/>
        </w:rPr>
        <w:t>f</w:t>
      </w:r>
      <w:r w:rsidRPr="00327BCE">
        <w:rPr>
          <w:i/>
          <w:iCs/>
          <w:sz w:val="22"/>
          <w:szCs w:val="22"/>
          <w:vertAlign w:val="subscript"/>
          <w:lang w:val="en-GB"/>
        </w:rPr>
        <w:t>c</w:t>
      </w:r>
      <w:r w:rsidRPr="00327BCE">
        <w:rPr>
          <w:sz w:val="22"/>
          <w:szCs w:val="22"/>
          <w:lang w:val="ru-RU"/>
        </w:rPr>
        <w:t xml:space="preserve"> </w:t>
      </w:r>
      <w:r w:rsidRPr="00327BCE">
        <w:rPr>
          <w:rFonts w:ascii="Symbol" w:hAnsi="Symbol"/>
          <w:sz w:val="22"/>
          <w:szCs w:val="22"/>
        </w:rPr>
        <w:t></w:t>
      </w:r>
      <w:r w:rsidRPr="00327BCE">
        <w:rPr>
          <w:sz w:val="22"/>
          <w:szCs w:val="22"/>
          <w:lang w:val="ru-RU"/>
        </w:rPr>
        <w:t xml:space="preserve"> </w:t>
      </w:r>
      <w:r w:rsidRPr="00327BCE">
        <w:rPr>
          <w:i/>
          <w:iCs/>
          <w:sz w:val="22"/>
          <w:szCs w:val="22"/>
          <w:lang w:val="en-GB"/>
        </w:rPr>
        <w:t>b</w:t>
      </w:r>
      <w:r w:rsidRPr="00327BCE">
        <w:rPr>
          <w:sz w:val="22"/>
          <w:szCs w:val="22"/>
          <w:lang w:val="ru-RU"/>
        </w:rPr>
        <w:t xml:space="preserve">), где </w:t>
      </w:r>
      <w:r w:rsidRPr="00327BCE">
        <w:rPr>
          <w:i/>
          <w:iCs/>
          <w:sz w:val="22"/>
          <w:szCs w:val="22"/>
          <w:lang w:val="en-GB"/>
        </w:rPr>
        <w:t>a</w:t>
      </w:r>
      <w:r w:rsidRPr="00327BCE">
        <w:rPr>
          <w:sz w:val="22"/>
          <w:szCs w:val="22"/>
          <w:lang w:val="ru-RU"/>
        </w:rPr>
        <w:t xml:space="preserve"> и </w:t>
      </w:r>
      <w:r w:rsidRPr="00327BCE">
        <w:rPr>
          <w:i/>
          <w:iCs/>
          <w:sz w:val="22"/>
          <w:szCs w:val="22"/>
          <w:lang w:val="en-GB"/>
        </w:rPr>
        <w:t>b</w:t>
      </w:r>
      <w:r w:rsidRPr="00327BCE">
        <w:rPr>
          <w:sz w:val="22"/>
          <w:szCs w:val="22"/>
          <w:lang w:val="ru-RU"/>
        </w:rPr>
        <w:t xml:space="preserve">, которые задаются производителем терминала, могут меняться с </w:t>
      </w:r>
      <w:r w:rsidRPr="009A62DF">
        <w:rPr>
          <w:i/>
          <w:sz w:val="22"/>
          <w:szCs w:val="22"/>
          <w:lang w:val="en-GB"/>
        </w:rPr>
        <w:t>f</w:t>
      </w:r>
      <w:r w:rsidRPr="009A62DF">
        <w:rPr>
          <w:i/>
          <w:sz w:val="22"/>
          <w:szCs w:val="22"/>
          <w:vertAlign w:val="subscript"/>
          <w:lang w:val="en-GB"/>
        </w:rPr>
        <w:t>c</w:t>
      </w:r>
      <w:r w:rsidRPr="00327BCE">
        <w:rPr>
          <w:sz w:val="22"/>
          <w:szCs w:val="22"/>
          <w:lang w:val="ru-RU"/>
        </w:rPr>
        <w:t>.</w:t>
      </w:r>
    </w:p>
    <w:p w:rsidR="006B5646" w:rsidRPr="00327BCE" w:rsidRDefault="006B5646" w:rsidP="00B15C7F">
      <w:pPr>
        <w:outlineLvl w:val="0"/>
        <w:rPr>
          <w:sz w:val="22"/>
          <w:szCs w:val="22"/>
          <w:lang w:val="ru-RU"/>
        </w:rPr>
      </w:pPr>
      <w:r w:rsidRPr="00327BCE">
        <w:rPr>
          <w:sz w:val="22"/>
          <w:szCs w:val="22"/>
          <w:lang w:val="ru-RU"/>
        </w:rPr>
        <w:t>Частотный интервал (</w:t>
      </w:r>
      <w:r w:rsidRPr="00327BCE">
        <w:rPr>
          <w:i/>
          <w:iCs/>
          <w:sz w:val="22"/>
          <w:szCs w:val="22"/>
          <w:lang w:val="en-GB"/>
        </w:rPr>
        <w:t>f</w:t>
      </w:r>
      <w:r w:rsidRPr="00327BCE">
        <w:rPr>
          <w:i/>
          <w:iCs/>
          <w:sz w:val="22"/>
          <w:szCs w:val="22"/>
          <w:vertAlign w:val="subscript"/>
          <w:lang w:val="en-GB"/>
        </w:rPr>
        <w:t>c</w:t>
      </w:r>
      <w:r w:rsidRPr="00327BCE">
        <w:rPr>
          <w:sz w:val="22"/>
          <w:szCs w:val="22"/>
          <w:lang w:val="ru-RU"/>
        </w:rPr>
        <w:t xml:space="preserve"> – </w:t>
      </w:r>
      <w:r w:rsidRPr="00327BCE">
        <w:rPr>
          <w:i/>
          <w:iCs/>
          <w:sz w:val="22"/>
          <w:szCs w:val="22"/>
          <w:lang w:val="en-GB"/>
        </w:rPr>
        <w:t>a</w:t>
      </w:r>
      <w:r w:rsidRPr="00327BCE">
        <w:rPr>
          <w:sz w:val="22"/>
          <w:szCs w:val="22"/>
          <w:lang w:val="ru-RU"/>
        </w:rPr>
        <w:t xml:space="preserve">, </w:t>
      </w:r>
      <w:r w:rsidRPr="00327BCE">
        <w:rPr>
          <w:i/>
          <w:iCs/>
          <w:sz w:val="22"/>
          <w:szCs w:val="22"/>
          <w:lang w:val="en-GB"/>
        </w:rPr>
        <w:t>f</w:t>
      </w:r>
      <w:r w:rsidRPr="00327BCE">
        <w:rPr>
          <w:i/>
          <w:iCs/>
          <w:sz w:val="22"/>
          <w:szCs w:val="22"/>
          <w:vertAlign w:val="subscript"/>
          <w:lang w:val="en-GB"/>
        </w:rPr>
        <w:t>c</w:t>
      </w:r>
      <w:r w:rsidRPr="00327BCE">
        <w:rPr>
          <w:sz w:val="22"/>
          <w:szCs w:val="22"/>
          <w:lang w:val="ru-RU"/>
        </w:rPr>
        <w:t xml:space="preserve"> </w:t>
      </w:r>
      <w:r w:rsidRPr="00327BCE">
        <w:rPr>
          <w:rFonts w:ascii="Symbol" w:hAnsi="Symbol"/>
          <w:sz w:val="22"/>
          <w:szCs w:val="22"/>
        </w:rPr>
        <w:t></w:t>
      </w:r>
      <w:r w:rsidRPr="00327BCE">
        <w:rPr>
          <w:sz w:val="22"/>
          <w:szCs w:val="22"/>
          <w:lang w:val="ru-RU"/>
        </w:rPr>
        <w:t xml:space="preserve"> </w:t>
      </w:r>
      <w:r w:rsidRPr="00327BCE">
        <w:rPr>
          <w:i/>
          <w:iCs/>
          <w:sz w:val="22"/>
          <w:szCs w:val="22"/>
          <w:lang w:val="en-GB"/>
        </w:rPr>
        <w:t>b</w:t>
      </w:r>
      <w:r w:rsidRPr="00327BCE">
        <w:rPr>
          <w:sz w:val="22"/>
          <w:szCs w:val="22"/>
          <w:lang w:val="ru-RU"/>
        </w:rPr>
        <w:t>) не охватывает больше, чем одно из двух:</w:t>
      </w:r>
    </w:p>
    <w:p w:rsidR="006B5646" w:rsidRPr="00327BCE" w:rsidRDefault="006B5646" w:rsidP="00B15C7F">
      <w:pPr>
        <w:pStyle w:val="enumlev1"/>
        <w:spacing w:before="120"/>
        <w:rPr>
          <w:sz w:val="22"/>
          <w:szCs w:val="22"/>
          <w:lang w:val="ru-RU"/>
        </w:rPr>
      </w:pPr>
      <w:r w:rsidRPr="00327BCE">
        <w:rPr>
          <w:sz w:val="22"/>
          <w:szCs w:val="22"/>
          <w:lang w:val="ru-RU"/>
        </w:rPr>
        <w:t>–</w:t>
      </w:r>
      <w:r w:rsidRPr="00327BCE">
        <w:rPr>
          <w:sz w:val="22"/>
          <w:szCs w:val="22"/>
          <w:lang w:val="ru-RU"/>
        </w:rPr>
        <w:tab/>
        <w:t xml:space="preserve">когда </w:t>
      </w:r>
      <w:r w:rsidRPr="00327BCE">
        <w:rPr>
          <w:i/>
          <w:iCs/>
          <w:sz w:val="22"/>
          <w:szCs w:val="22"/>
          <w:lang w:val="en-GB"/>
        </w:rPr>
        <w:t>a</w:t>
      </w:r>
      <w:r w:rsidRPr="00327BCE">
        <w:rPr>
          <w:sz w:val="22"/>
          <w:szCs w:val="22"/>
          <w:lang w:val="ru-RU"/>
        </w:rPr>
        <w:t xml:space="preserve"> </w:t>
      </w:r>
      <w:r w:rsidRPr="00327BCE">
        <w:rPr>
          <w:rFonts w:ascii="Symbol" w:hAnsi="Symbol"/>
          <w:sz w:val="22"/>
          <w:szCs w:val="22"/>
        </w:rPr>
        <w:t></w:t>
      </w:r>
      <w:r w:rsidRPr="00327BCE">
        <w:rPr>
          <w:sz w:val="22"/>
          <w:szCs w:val="22"/>
          <w:lang w:val="ru-RU"/>
        </w:rPr>
        <w:t xml:space="preserve"> </w:t>
      </w:r>
      <w:r w:rsidRPr="00327BCE">
        <w:rPr>
          <w:i/>
          <w:iCs/>
          <w:sz w:val="22"/>
          <w:szCs w:val="22"/>
          <w:lang w:val="en-GB"/>
        </w:rPr>
        <w:t>b</w:t>
      </w:r>
      <w:r w:rsidRPr="00327BCE">
        <w:rPr>
          <w:sz w:val="22"/>
          <w:szCs w:val="22"/>
          <w:lang w:val="ru-RU"/>
        </w:rPr>
        <w:t>, 4 номинальные несущие частоты для узкополосных систем;</w:t>
      </w:r>
    </w:p>
    <w:p w:rsidR="006B5646" w:rsidRPr="00327BCE" w:rsidRDefault="006B5646" w:rsidP="00B15C7F">
      <w:pPr>
        <w:pStyle w:val="enumlev1"/>
        <w:spacing w:before="120"/>
        <w:rPr>
          <w:sz w:val="22"/>
          <w:szCs w:val="22"/>
          <w:lang w:val="ru-RU"/>
        </w:rPr>
      </w:pPr>
      <w:r w:rsidRPr="00327BCE">
        <w:rPr>
          <w:sz w:val="22"/>
          <w:szCs w:val="22"/>
          <w:lang w:val="ru-RU"/>
        </w:rPr>
        <w:t>–</w:t>
      </w:r>
      <w:r w:rsidRPr="00327BCE">
        <w:rPr>
          <w:sz w:val="22"/>
          <w:szCs w:val="22"/>
          <w:lang w:val="ru-RU"/>
        </w:rPr>
        <w:tab/>
        <w:t xml:space="preserve">когда </w:t>
      </w:r>
      <w:r w:rsidRPr="00327BCE">
        <w:rPr>
          <w:i/>
          <w:iCs/>
          <w:sz w:val="22"/>
          <w:szCs w:val="22"/>
          <w:lang w:val="en-GB"/>
        </w:rPr>
        <w:t>a</w:t>
      </w:r>
      <w:r w:rsidRPr="00327BCE">
        <w:rPr>
          <w:sz w:val="22"/>
          <w:szCs w:val="22"/>
          <w:lang w:val="ru-RU"/>
        </w:rPr>
        <w:t xml:space="preserve"> </w:t>
      </w:r>
      <w:r w:rsidRPr="00327BCE">
        <w:rPr>
          <w:sz w:val="22"/>
          <w:szCs w:val="22"/>
        </w:rPr>
        <w:sym w:font="Symbol" w:char="F0B9"/>
      </w:r>
      <w:r w:rsidRPr="00327BCE">
        <w:rPr>
          <w:sz w:val="22"/>
          <w:szCs w:val="22"/>
          <w:lang w:val="ru-RU"/>
        </w:rPr>
        <w:t xml:space="preserve"> </w:t>
      </w:r>
      <w:r w:rsidRPr="00327BCE">
        <w:rPr>
          <w:i/>
          <w:iCs/>
          <w:sz w:val="22"/>
          <w:szCs w:val="22"/>
          <w:lang w:val="en-GB"/>
        </w:rPr>
        <w:t>b</w:t>
      </w:r>
      <w:r w:rsidRPr="00327BCE">
        <w:rPr>
          <w:sz w:val="22"/>
          <w:szCs w:val="22"/>
          <w:lang w:val="ru-RU"/>
        </w:rPr>
        <w:t>, 1 номинальную несущую частоту для узкополосных систем; или</w:t>
      </w:r>
    </w:p>
    <w:p w:rsidR="006B5646" w:rsidRPr="00327BCE" w:rsidRDefault="006B5646" w:rsidP="00B15C7F">
      <w:pPr>
        <w:pStyle w:val="enumlev1"/>
        <w:spacing w:before="120"/>
        <w:rPr>
          <w:sz w:val="22"/>
          <w:szCs w:val="22"/>
          <w:lang w:val="ru-RU"/>
        </w:rPr>
      </w:pPr>
      <w:r w:rsidRPr="00327BCE">
        <w:rPr>
          <w:sz w:val="22"/>
          <w:szCs w:val="22"/>
          <w:lang w:val="ru-RU"/>
        </w:rPr>
        <w:t>–</w:t>
      </w:r>
      <w:r w:rsidRPr="00327BCE">
        <w:rPr>
          <w:sz w:val="22"/>
          <w:szCs w:val="22"/>
          <w:lang w:val="ru-RU"/>
        </w:rPr>
        <w:tab/>
        <w:t>1 номинальную несущую частоту для широкополосных систем.</w:t>
      </w:r>
    </w:p>
    <w:p w:rsidR="006B5646" w:rsidRPr="00327BCE" w:rsidRDefault="006B5646" w:rsidP="00B15C7F">
      <w:pPr>
        <w:outlineLvl w:val="0"/>
        <w:rPr>
          <w:sz w:val="22"/>
          <w:szCs w:val="22"/>
          <w:lang w:val="ru-RU"/>
        </w:rPr>
      </w:pPr>
      <w:r w:rsidRPr="00327BCE">
        <w:rPr>
          <w:sz w:val="22"/>
          <w:szCs w:val="22"/>
          <w:lang w:val="ru-RU"/>
        </w:rPr>
        <w:t>Частотный интервал (</w:t>
      </w:r>
      <w:r w:rsidRPr="00327BCE">
        <w:rPr>
          <w:i/>
          <w:iCs/>
          <w:sz w:val="22"/>
          <w:szCs w:val="22"/>
          <w:lang w:val="en-GB"/>
        </w:rPr>
        <w:t>f</w:t>
      </w:r>
      <w:r w:rsidRPr="00327BCE">
        <w:rPr>
          <w:i/>
          <w:iCs/>
          <w:sz w:val="22"/>
          <w:szCs w:val="22"/>
          <w:vertAlign w:val="subscript"/>
          <w:lang w:val="en-GB"/>
        </w:rPr>
        <w:t>c</w:t>
      </w:r>
      <w:r w:rsidRPr="00327BCE">
        <w:rPr>
          <w:sz w:val="22"/>
          <w:szCs w:val="22"/>
          <w:lang w:val="ru-RU"/>
        </w:rPr>
        <w:t xml:space="preserve"> – </w:t>
      </w:r>
      <w:r w:rsidRPr="00327BCE">
        <w:rPr>
          <w:i/>
          <w:iCs/>
          <w:sz w:val="22"/>
          <w:szCs w:val="22"/>
          <w:lang w:val="en-GB"/>
        </w:rPr>
        <w:t>a</w:t>
      </w:r>
      <w:r w:rsidRPr="00327BCE">
        <w:rPr>
          <w:sz w:val="22"/>
          <w:szCs w:val="22"/>
          <w:lang w:val="ru-RU"/>
        </w:rPr>
        <w:t xml:space="preserve">, </w:t>
      </w:r>
      <w:r w:rsidRPr="00327BCE">
        <w:rPr>
          <w:i/>
          <w:iCs/>
          <w:sz w:val="22"/>
          <w:szCs w:val="22"/>
          <w:lang w:val="en-GB"/>
        </w:rPr>
        <w:t>f</w:t>
      </w:r>
      <w:r w:rsidRPr="00327BCE">
        <w:rPr>
          <w:i/>
          <w:iCs/>
          <w:sz w:val="22"/>
          <w:szCs w:val="22"/>
          <w:vertAlign w:val="subscript"/>
          <w:lang w:val="en-GB"/>
        </w:rPr>
        <w:t>c</w:t>
      </w:r>
      <w:r w:rsidRPr="00327BCE">
        <w:rPr>
          <w:sz w:val="22"/>
          <w:szCs w:val="22"/>
          <w:lang w:val="ru-RU"/>
        </w:rPr>
        <w:t xml:space="preserve"> </w:t>
      </w:r>
      <w:r w:rsidRPr="00327BCE">
        <w:rPr>
          <w:rFonts w:ascii="Symbol" w:hAnsi="Symbol"/>
          <w:sz w:val="22"/>
          <w:szCs w:val="22"/>
        </w:rPr>
        <w:t></w:t>
      </w:r>
      <w:r w:rsidRPr="00327BCE">
        <w:rPr>
          <w:sz w:val="22"/>
          <w:szCs w:val="22"/>
          <w:lang w:val="ru-RU"/>
        </w:rPr>
        <w:t xml:space="preserve"> </w:t>
      </w:r>
      <w:r w:rsidRPr="00327BCE">
        <w:rPr>
          <w:i/>
          <w:iCs/>
          <w:sz w:val="22"/>
          <w:szCs w:val="22"/>
          <w:lang w:val="en-GB"/>
        </w:rPr>
        <w:t>b</w:t>
      </w:r>
      <w:r w:rsidRPr="00327BCE">
        <w:rPr>
          <w:sz w:val="22"/>
          <w:szCs w:val="22"/>
          <w:lang w:val="ru-RU"/>
        </w:rPr>
        <w:t>) находится в пределах присвоенной полосы частот терминалов ПЗС.</w:t>
      </w:r>
    </w:p>
    <w:p w:rsidR="006B5646" w:rsidRPr="006253CB" w:rsidRDefault="006B5646" w:rsidP="00B15C7F">
      <w:pPr>
        <w:pStyle w:val="Note"/>
        <w:spacing w:before="120"/>
        <w:rPr>
          <w:sz w:val="20"/>
          <w:lang w:val="ru-RU"/>
        </w:rPr>
      </w:pPr>
      <w:r w:rsidRPr="006253CB">
        <w:rPr>
          <w:sz w:val="20"/>
          <w:lang w:val="ru-RU"/>
        </w:rPr>
        <w:t>ПРИМЕЧАНИЕ</w:t>
      </w:r>
      <w:r w:rsidRPr="006253CB">
        <w:rPr>
          <w:sz w:val="20"/>
          <w:lang w:val="en-US"/>
        </w:rPr>
        <w:t> </w:t>
      </w:r>
      <w:r w:rsidRPr="006253CB">
        <w:rPr>
          <w:sz w:val="20"/>
          <w:lang w:val="ru-RU"/>
        </w:rPr>
        <w:t>1</w:t>
      </w:r>
      <w:r w:rsidR="009A62DF" w:rsidRPr="006253CB">
        <w:rPr>
          <w:sz w:val="20"/>
          <w:lang w:val="ru-RU"/>
        </w:rPr>
        <w:t>.</w:t>
      </w:r>
      <w:r w:rsidRPr="006253CB">
        <w:rPr>
          <w:b/>
          <w:sz w:val="20"/>
          <w:lang w:val="en-US"/>
        </w:rPr>
        <w:t> </w:t>
      </w:r>
      <w:r w:rsidRPr="006253CB">
        <w:rPr>
          <w:b/>
          <w:sz w:val="20"/>
          <w:lang w:val="ru-RU"/>
        </w:rPr>
        <w:t>–</w:t>
      </w:r>
      <w:r w:rsidRPr="006253CB">
        <w:rPr>
          <w:b/>
          <w:sz w:val="20"/>
          <w:lang w:val="en-US"/>
        </w:rPr>
        <w:t> </w:t>
      </w:r>
      <w:r w:rsidRPr="006253CB">
        <w:rPr>
          <w:bCs/>
          <w:sz w:val="20"/>
          <w:lang w:val="ru-RU"/>
        </w:rPr>
        <w:t>В</w:t>
      </w:r>
      <w:r w:rsidRPr="006253CB">
        <w:rPr>
          <w:sz w:val="20"/>
          <w:lang w:val="ru-RU"/>
        </w:rPr>
        <w:t xml:space="preserve"> </w:t>
      </w:r>
      <w:r w:rsidRPr="006253CB">
        <w:rPr>
          <w:bCs/>
          <w:sz w:val="20"/>
          <w:lang w:val="ru-RU"/>
        </w:rPr>
        <w:t>данном контексте узкополосной системой является система, в которой разнос номинальных несущих частот для передач ПЗС в направлении Земля</w:t>
      </w:r>
      <w:r w:rsidR="006D79B6" w:rsidRPr="006253CB">
        <w:rPr>
          <w:bCs/>
          <w:sz w:val="20"/>
          <w:lang w:val="ru-RU"/>
        </w:rPr>
        <w:t>-</w:t>
      </w:r>
      <w:r w:rsidRPr="006253CB">
        <w:rPr>
          <w:bCs/>
          <w:sz w:val="20"/>
          <w:lang w:val="ru-RU"/>
        </w:rPr>
        <w:t>космос меньше 300 кГц. Если этот частотный разнос больше 300 кГц, система является широкополосной.</w:t>
      </w:r>
    </w:p>
    <w:p w:rsidR="006B5646" w:rsidRDefault="006B5646" w:rsidP="006253CB">
      <w:pPr>
        <w:pStyle w:val="Table"/>
        <w:outlineLvl w:val="0"/>
        <w:rPr>
          <w:lang w:val="ru-RU"/>
        </w:rPr>
      </w:pPr>
      <w:r>
        <w:rPr>
          <w:lang w:val="ru-RU"/>
        </w:rPr>
        <w:lastRenderedPageBreak/>
        <w:t>ТАБЛИЦА 7</w:t>
      </w:r>
    </w:p>
    <w:p w:rsidR="006B5646" w:rsidRDefault="006B5646">
      <w:pPr>
        <w:pStyle w:val="TableTitle0"/>
        <w:rPr>
          <w:lang w:val="ru-RU"/>
        </w:rPr>
      </w:pPr>
      <w:r>
        <w:rPr>
          <w:lang w:val="ru-RU"/>
        </w:rPr>
        <w:t>Максимальные нежелательны</w:t>
      </w:r>
      <w:r w:rsidR="009A62DF">
        <w:rPr>
          <w:lang w:val="ru-RU"/>
        </w:rPr>
        <w:t>е излучения вне полосы частот 1</w:t>
      </w:r>
      <w:r>
        <w:rPr>
          <w:lang w:val="ru-RU"/>
        </w:rPr>
        <w:t>610</w:t>
      </w:r>
      <w:r w:rsidR="009A62DF">
        <w:rPr>
          <w:lang w:val="ru-RU"/>
        </w:rPr>
        <w:t>–</w:t>
      </w:r>
      <w:r>
        <w:rPr>
          <w:lang w:val="ru-RU"/>
        </w:rPr>
        <w:t>1626</w:t>
      </w:r>
      <w:r w:rsidR="009A62DF">
        <w:rPr>
          <w:lang w:val="ru-RU"/>
        </w:rPr>
        <w:t>,</w:t>
      </w:r>
      <w:r>
        <w:rPr>
          <w:lang w:val="ru-RU"/>
        </w:rPr>
        <w:t xml:space="preserve">5 </w:t>
      </w:r>
      <w:r>
        <w:t>M</w:t>
      </w:r>
      <w:r>
        <w:rPr>
          <w:lang w:val="ru-RU"/>
        </w:rPr>
        <w:t xml:space="preserve">Гц </w:t>
      </w:r>
      <w:r>
        <w:rPr>
          <w:lang w:val="ru-RU"/>
        </w:rPr>
        <w:br/>
        <w:t>и полосы частот 1626</w:t>
      </w:r>
      <w:r w:rsidR="009A62DF">
        <w:rPr>
          <w:lang w:val="ru-RU"/>
        </w:rPr>
        <w:t>,</w:t>
      </w:r>
      <w:r>
        <w:rPr>
          <w:lang w:val="ru-RU"/>
        </w:rPr>
        <w:t>5</w:t>
      </w:r>
      <w:r w:rsidR="009A62DF">
        <w:rPr>
          <w:lang w:val="ru-RU"/>
        </w:rPr>
        <w:t>–</w:t>
      </w:r>
      <w:r>
        <w:rPr>
          <w:lang w:val="ru-RU"/>
        </w:rPr>
        <w:t>1628</w:t>
      </w:r>
      <w:r w:rsidR="009A62DF">
        <w:rPr>
          <w:lang w:val="ru-RU"/>
        </w:rPr>
        <w:t>,</w:t>
      </w:r>
      <w:r>
        <w:rPr>
          <w:lang w:val="ru-RU"/>
        </w:rPr>
        <w:t xml:space="preserve">5 </w:t>
      </w:r>
      <w:r>
        <w:t>M</w:t>
      </w:r>
      <w:r>
        <w:rPr>
          <w:lang w:val="ru-RU"/>
        </w:rPr>
        <w:t>Гц для ПЗС, использующей методы доступа МДКР</w:t>
      </w:r>
    </w:p>
    <w:tbl>
      <w:tblPr>
        <w:tblW w:w="9639" w:type="dxa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3370"/>
        <w:gridCol w:w="2809"/>
        <w:gridCol w:w="3460"/>
      </w:tblGrid>
      <w:tr w:rsidR="00B15C7F" w:rsidRPr="00B15C7F" w:rsidTr="00B15C7F">
        <w:trPr>
          <w:jc w:val="center"/>
        </w:trPr>
        <w:tc>
          <w:tcPr>
            <w:tcW w:w="337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15C7F" w:rsidRDefault="00B15C7F" w:rsidP="00B15C7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Частота</w:t>
            </w:r>
            <w:r>
              <w:rPr>
                <w:lang w:val="ru-RU"/>
              </w:rPr>
              <w:br/>
              <w:t>(</w:t>
            </w:r>
            <w:r>
              <w:t>M</w:t>
            </w:r>
            <w:r>
              <w:rPr>
                <w:lang w:val="ru-RU"/>
              </w:rPr>
              <w:t>Гц)</w:t>
            </w:r>
          </w:p>
        </w:tc>
        <w:tc>
          <w:tcPr>
            <w:tcW w:w="626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B15C7F" w:rsidRDefault="00B15C7F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На несущей частоте</w:t>
            </w:r>
          </w:p>
        </w:tc>
      </w:tr>
      <w:tr w:rsidR="00B15C7F" w:rsidRPr="00B15C7F" w:rsidTr="00661F68">
        <w:trPr>
          <w:jc w:val="center"/>
        </w:trPr>
        <w:tc>
          <w:tcPr>
            <w:tcW w:w="3370" w:type="dxa"/>
            <w:vMerge/>
            <w:tcBorders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B15C7F" w:rsidRDefault="00B15C7F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:rsidR="00B15C7F" w:rsidRDefault="00B15C7F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э.и.и.м.(дБВт)</w:t>
            </w:r>
            <w:r>
              <w:rPr>
                <w:b/>
                <w:lang w:val="ru-RU"/>
              </w:rPr>
              <w:br/>
            </w:r>
            <w:r>
              <w:rPr>
                <w:lang w:val="ru-RU"/>
              </w:rPr>
              <w:t>(Примечание 1)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5C7F" w:rsidRDefault="00B15C7F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Измеряемая ширина</w:t>
            </w:r>
            <w:r>
              <w:rPr>
                <w:lang w:val="ru-RU"/>
              </w:rPr>
              <w:br/>
              <w:t>полосы частот</w:t>
            </w:r>
          </w:p>
        </w:tc>
      </w:tr>
      <w:tr w:rsidR="006B5646" w:rsidRPr="00B15C7F">
        <w:trPr>
          <w:jc w:val="center"/>
        </w:trPr>
        <w:tc>
          <w:tcPr>
            <w:tcW w:w="3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0,1</w:t>
            </w:r>
            <w:r w:rsidR="009A62DF">
              <w:rPr>
                <w:lang w:val="ru-RU"/>
              </w:rPr>
              <w:t>–</w:t>
            </w:r>
            <w:r>
              <w:rPr>
                <w:lang w:val="ru-RU"/>
              </w:rPr>
              <w:t>30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–66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10 кГц</w:t>
            </w:r>
          </w:p>
        </w:tc>
      </w:tr>
      <w:tr w:rsidR="006B5646" w:rsidRPr="00B15C7F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  <w:r w:rsidR="009A62DF">
              <w:rPr>
                <w:lang w:val="ru-RU"/>
              </w:rPr>
              <w:t>–</w:t>
            </w:r>
            <w:r w:rsidR="00B15C7F">
              <w:rPr>
                <w:lang w:val="ru-RU"/>
              </w:rPr>
              <w:t>1</w:t>
            </w:r>
            <w:r w:rsidR="00C232A3">
              <w:rPr>
                <w:lang w:val="en-US"/>
              </w:rPr>
              <w:t xml:space="preserve"> </w:t>
            </w:r>
            <w:r>
              <w:rPr>
                <w:lang w:val="ru-RU"/>
              </w:rPr>
              <w:t>000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–66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100 кГц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B15C7F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C232A3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000</w:t>
            </w:r>
            <w:r w:rsidR="009A62DF">
              <w:rPr>
                <w:lang w:val="ru-RU"/>
              </w:rPr>
              <w:t>–</w:t>
            </w:r>
            <w:r>
              <w:rPr>
                <w:lang w:val="ru-RU"/>
              </w:rPr>
              <w:t>1</w:t>
            </w:r>
            <w:r w:rsidR="00C232A3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559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–60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1 </w:t>
            </w:r>
            <w:r>
              <w:rPr>
                <w:lang w:val="fr-FR"/>
              </w:rPr>
              <w:t>M</w:t>
            </w:r>
            <w:r>
              <w:rPr>
                <w:lang w:val="ru-RU"/>
              </w:rPr>
              <w:t>Гц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B15C7F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C232A3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559</w:t>
            </w:r>
            <w:r w:rsidR="009A62DF">
              <w:rPr>
                <w:lang w:val="ru-RU"/>
              </w:rPr>
              <w:t>–</w:t>
            </w:r>
            <w:r>
              <w:rPr>
                <w:lang w:val="ru-RU"/>
              </w:rPr>
              <w:t>1</w:t>
            </w:r>
            <w:r w:rsidR="00C232A3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573,42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–70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1 </w:t>
            </w:r>
            <w:r>
              <w:rPr>
                <w:lang w:val="fr-FR"/>
              </w:rPr>
              <w:t>M</w:t>
            </w:r>
            <w:r>
              <w:rPr>
                <w:lang w:val="ru-RU"/>
              </w:rPr>
              <w:t>Гц (Примечание 2)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B15C7F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C232A3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573,42</w:t>
            </w:r>
            <w:r w:rsidR="009A62DF">
              <w:rPr>
                <w:lang w:val="ru-RU"/>
              </w:rPr>
              <w:t>–</w:t>
            </w:r>
            <w:r>
              <w:rPr>
                <w:lang w:val="ru-RU"/>
              </w:rPr>
              <w:t>1</w:t>
            </w:r>
            <w:r w:rsidR="00C232A3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580,42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–70 (Примечание 3)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1 </w:t>
            </w:r>
            <w:r>
              <w:rPr>
                <w:lang w:val="fr-FR"/>
              </w:rPr>
              <w:t>M</w:t>
            </w:r>
            <w:r>
              <w:rPr>
                <w:lang w:val="ru-RU"/>
              </w:rPr>
              <w:t>Гц (Примечание 2)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B5646" w:rsidRDefault="00B15C7F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C232A3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580,42</w:t>
            </w:r>
            <w:r w:rsidR="009A62DF">
              <w:rPr>
                <w:lang w:val="ru-RU"/>
              </w:rPr>
              <w:t>–</w:t>
            </w:r>
            <w:r>
              <w:rPr>
                <w:lang w:val="ru-RU"/>
              </w:rPr>
              <w:t>1</w:t>
            </w:r>
            <w:r w:rsidR="00C232A3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590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B5646" w:rsidRDefault="006B5646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(Примечание 4)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B5646" w:rsidRDefault="006B5646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1 </w:t>
            </w:r>
            <w:r>
              <w:rPr>
                <w:lang w:val="fr-FR"/>
              </w:rPr>
              <w:t>M</w:t>
            </w:r>
            <w:r>
              <w:rPr>
                <w:lang w:val="ru-RU"/>
              </w:rPr>
              <w:t>Гц (Примечание 2)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B5646" w:rsidRDefault="00B15C7F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C232A3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590</w:t>
            </w:r>
            <w:r w:rsidR="009A62DF">
              <w:rPr>
                <w:lang w:val="ru-RU"/>
              </w:rPr>
              <w:t>–</w:t>
            </w:r>
            <w:r>
              <w:rPr>
                <w:lang w:val="ru-RU"/>
              </w:rPr>
              <w:t>1</w:t>
            </w:r>
            <w:r w:rsidR="00C232A3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605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B5646" w:rsidRDefault="006B5646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(Примечание 4)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B5646" w:rsidRDefault="006B5646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1 </w:t>
            </w:r>
            <w:r>
              <w:t>M</w:t>
            </w:r>
            <w:r>
              <w:rPr>
                <w:lang w:val="ru-RU"/>
              </w:rPr>
              <w:t>Гц (Примечание 2)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B15C7F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C232A3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605</w:t>
            </w:r>
            <w:r w:rsidR="009A62DF">
              <w:rPr>
                <w:lang w:val="ru-RU"/>
              </w:rPr>
              <w:t>–</w:t>
            </w:r>
            <w:r>
              <w:rPr>
                <w:lang w:val="ru-RU"/>
              </w:rPr>
              <w:t>1</w:t>
            </w:r>
            <w:r w:rsidR="00C232A3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610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(Примечание 4 и 5)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1 </w:t>
            </w:r>
            <w:r>
              <w:t>M</w:t>
            </w:r>
            <w:r>
              <w:rPr>
                <w:lang w:val="ru-RU"/>
              </w:rPr>
              <w:t>Гц (Примечание 2)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B15C7F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C232A3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610</w:t>
            </w:r>
            <w:r w:rsidR="009A62DF">
              <w:rPr>
                <w:lang w:val="ru-RU"/>
              </w:rPr>
              <w:t>–</w:t>
            </w:r>
            <w:r>
              <w:rPr>
                <w:lang w:val="ru-RU"/>
              </w:rPr>
              <w:t>1</w:t>
            </w:r>
            <w:r w:rsidR="00C232A3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626,5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Не применяется 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Не применяется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B15C7F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C232A3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626,5</w:t>
            </w:r>
            <w:r w:rsidR="009A62DF">
              <w:rPr>
                <w:lang w:val="ru-RU"/>
              </w:rPr>
              <w:t>–</w:t>
            </w:r>
            <w:r>
              <w:rPr>
                <w:lang w:val="ru-RU"/>
              </w:rPr>
              <w:t>1</w:t>
            </w:r>
            <w:r w:rsidR="00C232A3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628,5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Не применяется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Не применяется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B15C7F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C232A3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628,5</w:t>
            </w:r>
            <w:r w:rsidR="009A62DF">
              <w:rPr>
                <w:lang w:val="ru-RU"/>
              </w:rPr>
              <w:t>–</w:t>
            </w:r>
            <w:r>
              <w:rPr>
                <w:lang w:val="ru-RU"/>
              </w:rPr>
              <w:t>1</w:t>
            </w:r>
            <w:r w:rsidR="00C232A3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631,5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–60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30 кГц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B15C7F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C232A3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631,5</w:t>
            </w:r>
            <w:r w:rsidR="009A62DF">
              <w:rPr>
                <w:lang w:val="ru-RU"/>
              </w:rPr>
              <w:t>–</w:t>
            </w:r>
            <w:r>
              <w:rPr>
                <w:lang w:val="ru-RU"/>
              </w:rPr>
              <w:t>1</w:t>
            </w:r>
            <w:r w:rsidR="00C232A3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636,5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–60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100 кГц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B15C7F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C232A3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636,5</w:t>
            </w:r>
            <w:r w:rsidR="009A62DF">
              <w:rPr>
                <w:lang w:val="ru-RU"/>
              </w:rPr>
              <w:t>–</w:t>
            </w:r>
            <w:r>
              <w:rPr>
                <w:lang w:val="ru-RU"/>
              </w:rPr>
              <w:t>1</w:t>
            </w:r>
            <w:r w:rsidR="00C232A3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646,5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–60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300 кГц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B15C7F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C232A3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646,5</w:t>
            </w:r>
            <w:r w:rsidR="009A62DF">
              <w:rPr>
                <w:lang w:val="ru-RU"/>
              </w:rPr>
              <w:t>–</w:t>
            </w:r>
            <w:r>
              <w:rPr>
                <w:lang w:val="ru-RU"/>
              </w:rPr>
              <w:t>1</w:t>
            </w:r>
            <w:r w:rsidR="00C232A3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666,5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–60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1 </w:t>
            </w:r>
            <w:r>
              <w:t>M</w:t>
            </w:r>
            <w:r>
              <w:rPr>
                <w:lang w:val="ru-RU"/>
              </w:rPr>
              <w:t>Гц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B15C7F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C232A3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666,5</w:t>
            </w:r>
            <w:r w:rsidR="009A62DF">
              <w:rPr>
                <w:lang w:val="ru-RU"/>
              </w:rPr>
              <w:t>–</w:t>
            </w:r>
            <w:r>
              <w:rPr>
                <w:lang w:val="ru-RU"/>
              </w:rPr>
              <w:t>2</w:t>
            </w:r>
            <w:r w:rsidR="00C232A3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200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–60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3 </w:t>
            </w:r>
            <w:r>
              <w:t>M</w:t>
            </w:r>
            <w:r>
              <w:rPr>
                <w:lang w:val="ru-RU"/>
              </w:rPr>
              <w:t>Гц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B15C7F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C232A3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200</w:t>
            </w:r>
            <w:r w:rsidR="009A62DF">
              <w:rPr>
                <w:lang w:val="ru-RU"/>
              </w:rPr>
              <w:t>–</w:t>
            </w:r>
            <w:r>
              <w:rPr>
                <w:lang w:val="ru-RU"/>
              </w:rPr>
              <w:t>12</w:t>
            </w:r>
            <w:r w:rsidR="00C232A3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750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–60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 w:rsidP="009A62DF">
            <w:pPr>
              <w:pStyle w:val="TableText0"/>
              <w:spacing w:before="80" w:after="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3 </w:t>
            </w:r>
            <w:r>
              <w:t>M</w:t>
            </w:r>
            <w:r>
              <w:rPr>
                <w:lang w:val="ru-RU"/>
              </w:rPr>
              <w:t>Гц</w:t>
            </w:r>
          </w:p>
        </w:tc>
      </w:tr>
      <w:tr w:rsidR="006B5646" w:rsidRPr="00DA3A46">
        <w:trPr>
          <w:jc w:val="center"/>
        </w:trPr>
        <w:tc>
          <w:tcPr>
            <w:tcW w:w="9639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1</w:t>
            </w:r>
            <w:r w:rsidR="009A62DF">
              <w:rPr>
                <w:lang w:val="ru-RU"/>
              </w:rPr>
              <w:t>.</w:t>
            </w:r>
            <w:r>
              <w:t> </w:t>
            </w:r>
            <w:r>
              <w:rPr>
                <w:lang w:val="ru-RU"/>
              </w:rPr>
              <w:t>–</w:t>
            </w:r>
            <w:r>
              <w:t> </w:t>
            </w:r>
            <w:r>
              <w:rPr>
                <w:lang w:val="ru-RU"/>
              </w:rPr>
              <w:t>Для измерения значений э.и.и.м. следует использовать обычные активные измерительные приборы. За исключением случая, когда применяется Примечание 3:</w:t>
            </w:r>
          </w:p>
          <w:p w:rsidR="006B5646" w:rsidRDefault="006B5646" w:rsidP="009A62DF">
            <w:pPr>
              <w:pStyle w:val="TableLegend0"/>
              <w:tabs>
                <w:tab w:val="clear" w:pos="794"/>
                <w:tab w:val="left" w:pos="316"/>
              </w:tabs>
              <w:spacing w:before="60"/>
              <w:ind w:left="233" w:hanging="318"/>
              <w:rPr>
                <w:lang w:val="ru-RU"/>
              </w:rPr>
            </w:pPr>
            <w:r>
              <w:t>a</w:t>
            </w:r>
            <w:r>
              <w:rPr>
                <w:lang w:val="ru-RU"/>
              </w:rPr>
              <w:t>)</w:t>
            </w:r>
            <w:r>
              <w:rPr>
                <w:lang w:val="ru-RU"/>
              </w:rPr>
              <w:tab/>
              <w:t>время измерения должно быть таким, чтобы разница между измеренными уровнями э.и.и.м, усредненная по последовательным замерам измерений, была меньше, чем 1 дБ на любой заданной измеряемой частоте, или</w:t>
            </w:r>
          </w:p>
          <w:p w:rsidR="006B5646" w:rsidRDefault="006B5646" w:rsidP="00B15C7F">
            <w:pPr>
              <w:pStyle w:val="TableLegend0"/>
              <w:tabs>
                <w:tab w:val="clear" w:pos="794"/>
                <w:tab w:val="clear" w:pos="1191"/>
                <w:tab w:val="clear" w:pos="1588"/>
                <w:tab w:val="clear" w:pos="1985"/>
                <w:tab w:val="left" w:pos="255"/>
              </w:tabs>
              <w:spacing w:before="60"/>
              <w:ind w:left="177" w:hanging="262"/>
              <w:rPr>
                <w:lang w:val="ru-RU"/>
              </w:rPr>
            </w:pPr>
            <w:r>
              <w:t>b</w:t>
            </w:r>
            <w:r>
              <w:rPr>
                <w:lang w:val="ru-RU"/>
              </w:rPr>
              <w:t>)</w:t>
            </w:r>
            <w:r>
              <w:rPr>
                <w:lang w:val="ru-RU"/>
              </w:rPr>
              <w:tab/>
              <w:t>может использоваться время измерения  100 мс, если измеряемые значения э.и.и.м. соответствуют применяемым пределам.</w:t>
            </w:r>
          </w:p>
          <w:p w:rsidR="006B5646" w:rsidRDefault="006B5646" w:rsidP="009A62DF">
            <w:pPr>
              <w:pStyle w:val="TableLegend0"/>
              <w:spacing w:before="60"/>
              <w:rPr>
                <w:lang w:val="ru-RU"/>
              </w:rPr>
            </w:pPr>
            <w:r>
              <w:rPr>
                <w:lang w:val="ru-RU"/>
              </w:rPr>
              <w:t>Для прерывистых сигналов измерение должно осуществляться в период активной части сигнала.</w:t>
            </w:r>
          </w:p>
          <w:p w:rsidR="006B5646" w:rsidRDefault="006B5646" w:rsidP="009A62DF">
            <w:pPr>
              <w:pStyle w:val="TableLegend0"/>
              <w:spacing w:before="6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2</w:t>
            </w:r>
            <w:r w:rsidR="009A62DF">
              <w:rPr>
                <w:lang w:val="ru-RU"/>
              </w:rPr>
              <w:t>.</w:t>
            </w:r>
            <w:r>
              <w:t> </w:t>
            </w:r>
            <w:r>
              <w:rPr>
                <w:lang w:val="ru-RU"/>
              </w:rPr>
              <w:t>–</w:t>
            </w:r>
            <w:r>
              <w:t> </w:t>
            </w:r>
            <w:r>
              <w:rPr>
                <w:lang w:val="ru-RU"/>
              </w:rPr>
              <w:t xml:space="preserve">Измерения допустимы при ширине полосы частот меньше, чем 1 </w:t>
            </w:r>
            <w:r>
              <w:t>M</w:t>
            </w:r>
            <w:r>
              <w:rPr>
                <w:lang w:val="ru-RU"/>
              </w:rPr>
              <w:t>Гц (например, 30 кГц, 100 кГц или 300 кГц) при условии, что мощность в более узкой ширине полосы частот  интегрируется  при ширине более 1 МГц.</w:t>
            </w:r>
          </w:p>
          <w:p w:rsidR="006B5646" w:rsidRDefault="006B5646" w:rsidP="009A62DF">
            <w:pPr>
              <w:pStyle w:val="TableLegend0"/>
              <w:spacing w:before="6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3</w:t>
            </w:r>
            <w:r w:rsidR="009A62DF">
              <w:rPr>
                <w:lang w:val="ru-RU"/>
              </w:rPr>
              <w:t>.</w:t>
            </w:r>
            <w:r>
              <w:t> </w:t>
            </w:r>
            <w:r>
              <w:rPr>
                <w:lang w:val="ru-RU"/>
              </w:rPr>
              <w:t>–</w:t>
            </w:r>
            <w:r>
              <w:t> </w:t>
            </w:r>
            <w:r>
              <w:rPr>
                <w:lang w:val="ru-RU"/>
              </w:rPr>
              <w:t>Усредненная на интервале более 20 мс.</w:t>
            </w:r>
          </w:p>
          <w:p w:rsidR="006B5646" w:rsidRDefault="006B5646" w:rsidP="009A62DF">
            <w:pPr>
              <w:pStyle w:val="TableLegend0"/>
              <w:spacing w:before="60"/>
              <w:rPr>
                <w:lang w:val="ru-RU" w:bidi="ar-EG"/>
              </w:rPr>
            </w:pPr>
            <w:r>
              <w:rPr>
                <w:lang w:val="ru-RU"/>
              </w:rPr>
              <w:t>ПРИМЕЧАНИЕ 4</w:t>
            </w:r>
            <w:r w:rsidR="009A62DF">
              <w:rPr>
                <w:lang w:val="ru-RU"/>
              </w:rPr>
              <w:t>.</w:t>
            </w:r>
            <w:r>
              <w:rPr>
                <w:lang w:val="ru-RU"/>
              </w:rPr>
              <w:t xml:space="preserve"> – Величины э.и.и.м. для полос частот 1580,42</w:t>
            </w:r>
            <w:r w:rsidR="009A62DF">
              <w:rPr>
                <w:lang w:val="ru-RU"/>
              </w:rPr>
              <w:t>–</w:t>
            </w:r>
            <w:r>
              <w:rPr>
                <w:lang w:val="ru-RU"/>
              </w:rPr>
              <w:t>1590 МГц, 1590</w:t>
            </w:r>
            <w:r w:rsidR="009A62DF">
              <w:rPr>
                <w:lang w:val="ru-RU"/>
              </w:rPr>
              <w:t>–</w:t>
            </w:r>
            <w:r>
              <w:rPr>
                <w:lang w:val="ru-RU"/>
              </w:rPr>
              <w:t>1605 МГц и для нижней границы полосы частот в полосе частот 1605</w:t>
            </w:r>
            <w:r w:rsidR="009A62DF">
              <w:rPr>
                <w:lang w:val="ru-RU"/>
              </w:rPr>
              <w:t>–</w:t>
            </w:r>
            <w:r>
              <w:rPr>
                <w:lang w:val="ru-RU"/>
              </w:rPr>
              <w:t>1610 МГц требуют дальнейшего изучения. См. п.</w:t>
            </w:r>
            <w:r w:rsidR="009A62DF">
              <w:rPr>
                <w:lang w:val="ru-RU"/>
              </w:rPr>
              <w:t> </w:t>
            </w:r>
            <w:r>
              <w:rPr>
                <w:lang w:val="ru-RU"/>
              </w:rPr>
              <w:t xml:space="preserve">3 раздела </w:t>
            </w:r>
            <w:r>
              <w:rPr>
                <w:i/>
                <w:iCs/>
                <w:lang w:val="ru-RU"/>
              </w:rPr>
              <w:t>рекомендует</w:t>
            </w:r>
            <w:r>
              <w:rPr>
                <w:lang w:val="ru-RU"/>
              </w:rPr>
              <w:t>. Терминал ПЗС, который удовлетворяет величине –70 дБВт/МГц, до завершения дальнейшего изучения, будет рассматриваться как удовлетворяющий окончательным значениям в полосах частот, указанных выше, и на 1605 МГц, поскольку эти окончательные значения не будут ниже, чем –70 дБВт/МГц. Присвоение частот терминалу ПЗС системой ПСС позволит иметь величину э.и.и.м. –70 дБВт/МГц, при которой осуществляется защита ГНСС. Величина э.и.и.м. связана с дальнейшими изучениями в МСЭ-</w:t>
            </w:r>
            <w:r>
              <w:rPr>
                <w:lang w:val="en-US"/>
              </w:rPr>
              <w:t>R</w:t>
            </w:r>
            <w:r>
              <w:rPr>
                <w:lang w:val="ru-RU"/>
              </w:rPr>
              <w:t>.</w:t>
            </w:r>
          </w:p>
          <w:p w:rsidR="006B5646" w:rsidRDefault="006B5646" w:rsidP="009A62DF">
            <w:pPr>
              <w:pStyle w:val="TableLegend0"/>
              <w:spacing w:before="6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5</w:t>
            </w:r>
            <w:r w:rsidR="009A62DF">
              <w:rPr>
                <w:lang w:val="ru-RU"/>
              </w:rPr>
              <w:t>.</w:t>
            </w:r>
            <w:r>
              <w:t> </w:t>
            </w:r>
            <w:r>
              <w:rPr>
                <w:lang w:val="ru-RU"/>
              </w:rPr>
              <w:t>–</w:t>
            </w:r>
            <w:r>
              <w:t> </w:t>
            </w:r>
            <w:r>
              <w:rPr>
                <w:lang w:val="ru-RU"/>
              </w:rPr>
              <w:t xml:space="preserve">Принимая во внимание ПРИМЕЧАНИЕ 4, величина на 1605 </w:t>
            </w:r>
            <w:r>
              <w:t>M</w:t>
            </w:r>
            <w:r>
              <w:rPr>
                <w:lang w:val="ru-RU"/>
              </w:rPr>
              <w:t>Гц, линейно интерполированная в дБ/</w:t>
            </w:r>
            <w:r>
              <w:t>M</w:t>
            </w:r>
            <w:r>
              <w:rPr>
                <w:lang w:val="ru-RU"/>
              </w:rPr>
              <w:t>Гц, достигает –10</w:t>
            </w:r>
            <w:r>
              <w:t> </w:t>
            </w:r>
            <w:r>
              <w:rPr>
                <w:lang w:val="ru-RU"/>
              </w:rPr>
              <w:t>дБВт/</w:t>
            </w:r>
            <w:r>
              <w:t>M</w:t>
            </w:r>
            <w:r>
              <w:rPr>
                <w:lang w:val="ru-RU"/>
              </w:rPr>
              <w:t>Гц на 1610</w:t>
            </w:r>
            <w:r>
              <w:t> M</w:t>
            </w:r>
            <w:r>
              <w:rPr>
                <w:lang w:val="ru-RU"/>
              </w:rPr>
              <w:t xml:space="preserve">Гц. Принимая во внимание текущую эксплуатацию и постепенный переход системы ГЛОНАСС </w:t>
            </w:r>
            <w:r>
              <w:rPr>
                <w:lang w:val="ru-RU" w:bidi="ar-EG"/>
              </w:rPr>
              <w:t>в новый частотный план, следует рассмотреть соответствующую защиту ГНСС. Российская Федерация заявляет, что уровень</w:t>
            </w:r>
            <w:r>
              <w:rPr>
                <w:lang w:val="ru-RU"/>
              </w:rPr>
              <w:t xml:space="preserve"> –70</w:t>
            </w:r>
            <w:r>
              <w:t> </w:t>
            </w:r>
            <w:r>
              <w:rPr>
                <w:lang w:val="ru-RU"/>
              </w:rPr>
              <w:t>дБВт/</w:t>
            </w:r>
            <w:r>
              <w:t>M</w:t>
            </w:r>
            <w:r>
              <w:rPr>
                <w:lang w:val="ru-RU"/>
              </w:rPr>
              <w:t>Гц следует использовать для обеспечения защиты работы приемника ГЛОНАСС и что уровень –37 дБВт/</w:t>
            </w:r>
            <w:r>
              <w:t>M</w:t>
            </w:r>
            <w:r>
              <w:rPr>
                <w:lang w:val="ru-RU"/>
              </w:rPr>
              <w:t>Гц на 1610</w:t>
            </w:r>
            <w:r>
              <w:t> M</w:t>
            </w:r>
            <w:r>
              <w:rPr>
                <w:lang w:val="ru-RU"/>
              </w:rPr>
              <w:t xml:space="preserve">Гц, линейно интерполированный до </w:t>
            </w:r>
            <w:r w:rsidR="009A62DF">
              <w:rPr>
                <w:rFonts w:hint="eastAsia"/>
                <w:lang w:val="ru-RU"/>
              </w:rPr>
              <w:t>–</w:t>
            </w:r>
            <w:r>
              <w:rPr>
                <w:lang w:val="ru-RU"/>
              </w:rPr>
              <w:t>70</w:t>
            </w:r>
            <w:r>
              <w:t> </w:t>
            </w:r>
            <w:r>
              <w:rPr>
                <w:lang w:val="ru-RU"/>
              </w:rPr>
              <w:t>дБВт/</w:t>
            </w:r>
            <w:r>
              <w:t>M</w:t>
            </w:r>
            <w:r>
              <w:rPr>
                <w:lang w:val="ru-RU"/>
              </w:rPr>
              <w:t xml:space="preserve">Гц на 1607,5 </w:t>
            </w:r>
            <w:r>
              <w:t>M</w:t>
            </w:r>
            <w:r>
              <w:rPr>
                <w:lang w:val="ru-RU"/>
              </w:rPr>
              <w:t xml:space="preserve">Гц, достаточен для защиты широкополосной работы ГЛОНАСС </w:t>
            </w:r>
            <w:r w:rsidR="009A62DF">
              <w:rPr>
                <w:lang w:val="ru-RU"/>
              </w:rPr>
              <w:t>в окончательном частотном плане</w:t>
            </w:r>
            <w:r>
              <w:rPr>
                <w:lang w:val="ru-RU"/>
              </w:rPr>
              <w:t xml:space="preserve"> </w:t>
            </w:r>
            <w:r w:rsidR="00661F68">
              <w:rPr>
                <w:lang w:val="ru-RU"/>
              </w:rPr>
              <w:t>ГЛОНАСС</w:t>
            </w:r>
            <w:r>
              <w:rPr>
                <w:lang w:val="ru-RU"/>
              </w:rPr>
              <w:t>.</w:t>
            </w:r>
          </w:p>
          <w:p w:rsidR="006B5646" w:rsidRDefault="006B5646" w:rsidP="009A62DF">
            <w:pPr>
              <w:pStyle w:val="TableLegend0"/>
              <w:spacing w:before="6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6</w:t>
            </w:r>
            <w:r w:rsidR="009A62DF">
              <w:rPr>
                <w:lang w:val="ru-RU"/>
              </w:rPr>
              <w:t>.</w:t>
            </w:r>
            <w:r>
              <w:rPr>
                <w:b/>
              </w:rPr>
              <w:t> </w:t>
            </w:r>
            <w:r>
              <w:rPr>
                <w:b/>
                <w:lang w:val="ru-RU"/>
              </w:rPr>
              <w:t>–</w:t>
            </w:r>
            <w:r>
              <w:rPr>
                <w:b/>
              </w:rPr>
              <w:t> </w:t>
            </w:r>
            <w:r>
              <w:rPr>
                <w:bCs/>
                <w:lang w:val="ru-RU"/>
              </w:rPr>
              <w:t xml:space="preserve">Подвижные земные станции работают в полосе частот </w:t>
            </w:r>
            <w:r>
              <w:rPr>
                <w:lang w:val="ru-RU"/>
              </w:rPr>
              <w:t>1610</w:t>
            </w:r>
            <w:r w:rsidR="009A62DF">
              <w:rPr>
                <w:lang w:val="ru-RU"/>
              </w:rPr>
              <w:t>–</w:t>
            </w:r>
            <w:r>
              <w:rPr>
                <w:lang w:val="ru-RU"/>
              </w:rPr>
              <w:t xml:space="preserve">1626,5 </w:t>
            </w:r>
            <w:r>
              <w:t>M</w:t>
            </w:r>
            <w:r>
              <w:rPr>
                <w:lang w:val="ru-RU"/>
              </w:rPr>
              <w:t>Гц в соответствии с п. 5.364 РР. В случае изменений частотного плана ГЛОНАСС и используемых приемников ГЛОНАСС, операторы ПСС через национальные администрации должны применять процедуры п.п. 9.11</w:t>
            </w:r>
            <w:r>
              <w:t>A</w:t>
            </w:r>
            <w:r>
              <w:rPr>
                <w:lang w:val="ru-RU"/>
              </w:rPr>
              <w:t xml:space="preserve"> и 9.17</w:t>
            </w:r>
            <w:r>
              <w:t>A</w:t>
            </w:r>
            <w:r w:rsidR="00D32826">
              <w:rPr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 w:rsidR="00D32826" w:rsidRPr="003404DE">
              <w:rPr>
                <w:lang w:val="ru-RU"/>
              </w:rPr>
              <w:t>когда это применимо</w:t>
            </w:r>
            <w:r>
              <w:rPr>
                <w:lang w:val="ru-RU"/>
              </w:rPr>
              <w:t>, для достижения соглашения на двусторонней основе относительно приемлемых условий совместной работы систем ГЛОНАСС и ПСС, включая контроль для обеспечения электромагнитной совместимости между приемниками ГЛОНАСС и ПЗС.</w:t>
            </w:r>
          </w:p>
        </w:tc>
      </w:tr>
    </w:tbl>
    <w:p w:rsidR="006B5646" w:rsidRDefault="006B5646" w:rsidP="006253CB">
      <w:pPr>
        <w:pStyle w:val="Table"/>
        <w:outlineLvl w:val="0"/>
        <w:rPr>
          <w:lang w:val="ru-RU"/>
        </w:rPr>
      </w:pPr>
      <w:r>
        <w:rPr>
          <w:lang w:val="ru-RU"/>
        </w:rPr>
        <w:lastRenderedPageBreak/>
        <w:t>ТАБЛИЦА 8</w:t>
      </w:r>
    </w:p>
    <w:p w:rsidR="006B5646" w:rsidRDefault="006B5646">
      <w:pPr>
        <w:pStyle w:val="TableTitle0"/>
        <w:keepLines/>
        <w:rPr>
          <w:b w:val="0"/>
          <w:lang w:val="ru-RU"/>
        </w:rPr>
      </w:pPr>
      <w:r>
        <w:rPr>
          <w:lang w:val="ru-RU"/>
        </w:rPr>
        <w:t>Максимальные нежелательные излучения в распределенной полосе частот 1610</w:t>
      </w:r>
      <w:r w:rsidR="00E20400">
        <w:rPr>
          <w:lang w:val="ru-RU"/>
        </w:rPr>
        <w:t>–</w:t>
      </w:r>
      <w:r>
        <w:rPr>
          <w:lang w:val="ru-RU"/>
        </w:rPr>
        <w:t xml:space="preserve">1626,5 </w:t>
      </w:r>
      <w:r>
        <w:t>M</w:t>
      </w:r>
      <w:r w:rsidR="00E20400">
        <w:rPr>
          <w:lang w:val="ru-RU"/>
        </w:rPr>
        <w:t>Гц</w:t>
      </w:r>
      <w:r w:rsidR="00E20400">
        <w:rPr>
          <w:lang w:val="ru-RU"/>
        </w:rPr>
        <w:br/>
        <w:t>и в полосе частот 1</w:t>
      </w:r>
      <w:r>
        <w:rPr>
          <w:lang w:val="ru-RU"/>
        </w:rPr>
        <w:t>626,5</w:t>
      </w:r>
      <w:r w:rsidR="00E20400">
        <w:rPr>
          <w:lang w:val="ru-RU"/>
        </w:rPr>
        <w:t>–</w:t>
      </w:r>
      <w:r>
        <w:rPr>
          <w:lang w:val="ru-RU"/>
        </w:rPr>
        <w:t xml:space="preserve">1628,5 </w:t>
      </w:r>
      <w:r>
        <w:t>M</w:t>
      </w:r>
      <w:r>
        <w:rPr>
          <w:lang w:val="ru-RU"/>
        </w:rPr>
        <w:t xml:space="preserve">Гц ПЗС, работающей так, </w:t>
      </w:r>
      <w:r w:rsidR="006D79B6">
        <w:rPr>
          <w:lang w:val="ru-RU"/>
        </w:rPr>
        <w:t>что наименованная ширина полосы</w:t>
      </w:r>
      <w:r w:rsidR="006D79B6">
        <w:rPr>
          <w:lang w:val="ru-RU"/>
        </w:rPr>
        <w:br/>
      </w:r>
      <w:r>
        <w:rPr>
          <w:lang w:val="ru-RU"/>
        </w:rPr>
        <w:t>частот полностью или части</w:t>
      </w:r>
      <w:r w:rsidR="00E20400">
        <w:rPr>
          <w:lang w:val="ru-RU"/>
        </w:rPr>
        <w:t>чно находится в полосе частот 1</w:t>
      </w:r>
      <w:r>
        <w:rPr>
          <w:lang w:val="ru-RU"/>
        </w:rPr>
        <w:t>618,25</w:t>
      </w:r>
      <w:r w:rsidR="00E20400">
        <w:rPr>
          <w:lang w:val="ru-RU"/>
        </w:rPr>
        <w:t>–</w:t>
      </w:r>
      <w:r>
        <w:rPr>
          <w:lang w:val="ru-RU"/>
        </w:rPr>
        <w:t xml:space="preserve">1626,5 </w:t>
      </w:r>
      <w:r w:rsidR="00E20400">
        <w:rPr>
          <w:lang w:val="ru-RU"/>
        </w:rPr>
        <w:t>МГц</w:t>
      </w:r>
      <w:r>
        <w:rPr>
          <w:lang w:val="ru-RU"/>
        </w:rPr>
        <w:t xml:space="preserve"> </w:t>
      </w:r>
      <w:r>
        <w:rPr>
          <w:b w:val="0"/>
          <w:lang w:val="ru-RU"/>
        </w:rPr>
        <w:t>(Примечания 1 и 2)</w:t>
      </w:r>
    </w:p>
    <w:p w:rsidR="006B5646" w:rsidRDefault="006B5646">
      <w:pPr>
        <w:pStyle w:val="Normalaftertitle"/>
        <w:rPr>
          <w:sz w:val="18"/>
          <w:lang w:val="ru-RU"/>
        </w:rPr>
      </w:pPr>
      <w:r>
        <w:rPr>
          <w:sz w:val="18"/>
          <w:lang w:val="ru-RU"/>
        </w:rPr>
        <w:t>Максимальная э.и.и.м. нежелательных излучений в пределах полосы частот 1610</w:t>
      </w:r>
      <w:r w:rsidR="00E20400">
        <w:rPr>
          <w:sz w:val="18"/>
          <w:lang w:val="ru-RU"/>
        </w:rPr>
        <w:t>–</w:t>
      </w:r>
      <w:r>
        <w:rPr>
          <w:sz w:val="18"/>
          <w:lang w:val="ru-RU"/>
        </w:rPr>
        <w:t>1626,5</w:t>
      </w:r>
      <w:r>
        <w:rPr>
          <w:sz w:val="18"/>
          <w:lang w:val="en-GB"/>
        </w:rPr>
        <w:t> M</w:t>
      </w:r>
      <w:r>
        <w:rPr>
          <w:sz w:val="18"/>
          <w:lang w:val="ru-RU"/>
        </w:rPr>
        <w:t>Гц и в полосе частот</w:t>
      </w:r>
      <w:r w:rsidR="00E20400">
        <w:rPr>
          <w:sz w:val="18"/>
          <w:lang w:val="ru-RU"/>
        </w:rPr>
        <w:br/>
      </w:r>
      <w:r>
        <w:rPr>
          <w:sz w:val="18"/>
          <w:lang w:val="ru-RU"/>
        </w:rPr>
        <w:t>1626,5</w:t>
      </w:r>
      <w:r w:rsidR="00E20400">
        <w:rPr>
          <w:sz w:val="18"/>
          <w:lang w:val="ru-RU"/>
        </w:rPr>
        <w:t>–</w:t>
      </w:r>
      <w:r>
        <w:rPr>
          <w:sz w:val="18"/>
          <w:lang w:val="ru-RU"/>
        </w:rPr>
        <w:t xml:space="preserve">1628,5 </w:t>
      </w:r>
      <w:r>
        <w:rPr>
          <w:sz w:val="18"/>
          <w:lang w:val="en-GB"/>
        </w:rPr>
        <w:t>M</w:t>
      </w:r>
      <w:r>
        <w:rPr>
          <w:sz w:val="18"/>
          <w:lang w:val="ru-RU"/>
        </w:rPr>
        <w:t xml:space="preserve">Гц от </w:t>
      </w:r>
      <w:r w:rsidR="00E20400">
        <w:rPr>
          <w:sz w:val="18"/>
          <w:lang w:val="ru-RU"/>
        </w:rPr>
        <w:t>ПЗС, работающих в полосе частот 1610–1</w:t>
      </w:r>
      <w:r>
        <w:rPr>
          <w:sz w:val="18"/>
          <w:lang w:val="ru-RU"/>
        </w:rPr>
        <w:t>626,5</w:t>
      </w:r>
      <w:r>
        <w:rPr>
          <w:sz w:val="18"/>
          <w:lang w:val="en-GB"/>
        </w:rPr>
        <w:t> M</w:t>
      </w:r>
      <w:r>
        <w:rPr>
          <w:sz w:val="18"/>
          <w:lang w:val="ru-RU"/>
        </w:rPr>
        <w:t xml:space="preserve">Гц, не должна превышать пределы, указанные в </w:t>
      </w:r>
      <w:r w:rsidR="00E20400">
        <w:rPr>
          <w:sz w:val="18"/>
          <w:lang w:val="ru-RU"/>
        </w:rPr>
        <w:t>т</w:t>
      </w:r>
      <w:r>
        <w:rPr>
          <w:sz w:val="18"/>
          <w:lang w:val="ru-RU"/>
        </w:rPr>
        <w:t>аблицах 8 и 9.</w:t>
      </w:r>
    </w:p>
    <w:p w:rsidR="006B5646" w:rsidRDefault="006B5646">
      <w:pPr>
        <w:pStyle w:val="Blanc"/>
        <w:rPr>
          <w:lang w:val="ru-RU"/>
        </w:rPr>
      </w:pPr>
    </w:p>
    <w:tbl>
      <w:tblPr>
        <w:tblW w:w="9639" w:type="dxa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3370"/>
        <w:gridCol w:w="2809"/>
        <w:gridCol w:w="3460"/>
      </w:tblGrid>
      <w:tr w:rsidR="006B5646">
        <w:trPr>
          <w:cantSplit/>
          <w:jc w:val="center"/>
        </w:trPr>
        <w:tc>
          <w:tcPr>
            <w:tcW w:w="337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Сдвиг частоты</w:t>
            </w:r>
            <w:r>
              <w:rPr>
                <w:lang w:val="ru-RU"/>
              </w:rPr>
              <w:br/>
              <w:t>(кГц)</w:t>
            </w:r>
            <w:r>
              <w:rPr>
                <w:lang w:val="ru-RU"/>
              </w:rPr>
              <w:br/>
              <w:t>(Примечание 3)</w:t>
            </w:r>
          </w:p>
        </w:tc>
        <w:tc>
          <w:tcPr>
            <w:tcW w:w="626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На несущей частоте</w:t>
            </w:r>
          </w:p>
        </w:tc>
      </w:tr>
      <w:tr w:rsidR="006B5646" w:rsidRPr="00DA3A46">
        <w:trPr>
          <w:cantSplit/>
          <w:jc w:val="center"/>
        </w:trPr>
        <w:tc>
          <w:tcPr>
            <w:tcW w:w="3370" w:type="dxa"/>
            <w:vMerge/>
            <w:tcBorders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6B5646" w:rsidRDefault="006B5646">
            <w:pPr>
              <w:pStyle w:val="TableText0"/>
              <w:spacing w:before="0" w:after="200"/>
              <w:jc w:val="center"/>
              <w:rPr>
                <w:lang w:val="ru-RU"/>
              </w:rPr>
            </w:pP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:rsidR="006B5646" w:rsidRDefault="00E20400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э</w:t>
            </w:r>
            <w:r w:rsidR="006B5646">
              <w:rPr>
                <w:lang w:val="ru-RU"/>
              </w:rPr>
              <w:t>.и.и.м.</w:t>
            </w:r>
            <w:r w:rsidR="006B5646">
              <w:rPr>
                <w:lang w:val="ru-RU"/>
              </w:rPr>
              <w:br/>
              <w:t>(дБВт)</w:t>
            </w:r>
            <w:r w:rsidR="006B5646">
              <w:rPr>
                <w:lang w:val="ru-RU"/>
              </w:rPr>
              <w:br/>
              <w:t>(Примечание 4)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Измеряемая ширина полосы частот</w:t>
            </w:r>
            <w:r>
              <w:rPr>
                <w:lang w:val="ru-RU"/>
              </w:rPr>
              <w:br/>
              <w:t>(кГц)</w:t>
            </w:r>
            <w:r>
              <w:rPr>
                <w:lang w:val="ru-RU"/>
              </w:rPr>
              <w:br/>
              <w:t>(Примечание 5)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  <w:r w:rsidR="00E20400">
              <w:rPr>
                <w:lang w:val="ru-RU"/>
              </w:rPr>
              <w:t>–</w:t>
            </w:r>
            <w:r>
              <w:rPr>
                <w:lang w:val="ru-RU"/>
              </w:rPr>
              <w:t>160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–35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160</w:t>
            </w:r>
            <w:r w:rsidR="00E20400">
              <w:rPr>
                <w:lang w:val="ru-RU"/>
              </w:rPr>
              <w:t>–</w:t>
            </w:r>
            <w:r>
              <w:rPr>
                <w:lang w:val="ru-RU"/>
              </w:rPr>
              <w:t>225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–35 до –38</w:t>
            </w:r>
            <w:r w:rsidR="00E20400">
              <w:rPr>
                <w:lang w:val="ru-RU"/>
              </w:rPr>
              <w:t>,</w:t>
            </w:r>
            <w:r>
              <w:rPr>
                <w:lang w:val="ru-RU"/>
              </w:rPr>
              <w:t>5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225</w:t>
            </w:r>
            <w:r w:rsidR="00E20400">
              <w:rPr>
                <w:lang w:val="ru-RU"/>
              </w:rPr>
              <w:t>–</w:t>
            </w:r>
            <w:r>
              <w:rPr>
                <w:lang w:val="ru-RU"/>
              </w:rPr>
              <w:t>650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–38</w:t>
            </w:r>
            <w:r w:rsidR="00E20400">
              <w:rPr>
                <w:lang w:val="ru-RU"/>
              </w:rPr>
              <w:t>,</w:t>
            </w:r>
            <w:r>
              <w:rPr>
                <w:lang w:val="ru-RU"/>
              </w:rPr>
              <w:t>5 до</w:t>
            </w:r>
            <w:r>
              <w:t> </w:t>
            </w:r>
            <w:r>
              <w:rPr>
                <w:lang w:val="ru-RU"/>
              </w:rPr>
              <w:t>–45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650</w:t>
            </w:r>
            <w:r w:rsidR="00E20400">
              <w:rPr>
                <w:lang w:val="ru-RU"/>
              </w:rPr>
              <w:t>–</w:t>
            </w:r>
            <w:r w:rsidR="00661F68">
              <w:rPr>
                <w:lang w:val="ru-RU"/>
              </w:rPr>
              <w:t>1</w:t>
            </w:r>
            <w:r w:rsidR="007D2AF5">
              <w:rPr>
                <w:lang w:val="en-US"/>
              </w:rPr>
              <w:t xml:space="preserve"> </w:t>
            </w:r>
            <w:r>
              <w:rPr>
                <w:lang w:val="ru-RU"/>
              </w:rPr>
              <w:t>365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E20400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–</w:t>
            </w:r>
            <w:r w:rsidR="006B5646">
              <w:rPr>
                <w:lang w:val="ru-RU"/>
              </w:rPr>
              <w:t>45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61F68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7D2AF5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365</w:t>
            </w:r>
            <w:r w:rsidR="00E20400">
              <w:rPr>
                <w:lang w:val="ru-RU"/>
              </w:rPr>
              <w:t>–</w:t>
            </w:r>
            <w:r>
              <w:rPr>
                <w:lang w:val="ru-RU"/>
              </w:rPr>
              <w:t>1</w:t>
            </w:r>
            <w:r w:rsidR="007D2AF5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800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E20400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–</w:t>
            </w:r>
            <w:r w:rsidR="006B5646">
              <w:rPr>
                <w:lang w:val="ru-RU"/>
              </w:rPr>
              <w:t>53 до</w:t>
            </w:r>
            <w:r w:rsidR="006B5646">
              <w:t> </w:t>
            </w:r>
            <w:r w:rsidR="006B5646">
              <w:rPr>
                <w:lang w:val="ru-RU"/>
              </w:rPr>
              <w:t>–56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61F68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7D2AF5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800</w:t>
            </w:r>
            <w:r w:rsidR="00E20400">
              <w:rPr>
                <w:lang w:val="ru-RU"/>
              </w:rPr>
              <w:t>–</w:t>
            </w:r>
            <w:r>
              <w:rPr>
                <w:lang w:val="ru-RU"/>
              </w:rPr>
              <w:t>16</w:t>
            </w:r>
            <w:r w:rsidR="007D2AF5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500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E20400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–</w:t>
            </w:r>
            <w:r w:rsidR="006B5646">
              <w:rPr>
                <w:lang w:val="ru-RU"/>
              </w:rPr>
              <w:t>56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</w:tr>
      <w:tr w:rsidR="006B5646" w:rsidRPr="00DA3A46">
        <w:trPr>
          <w:jc w:val="center"/>
        </w:trPr>
        <w:tc>
          <w:tcPr>
            <w:tcW w:w="9639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1</w:t>
            </w:r>
            <w:r w:rsidR="00E20400">
              <w:rPr>
                <w:lang w:val="ru-RU"/>
              </w:rPr>
              <w:t>.</w:t>
            </w:r>
            <w:r>
              <w:t> </w:t>
            </w:r>
            <w:r>
              <w:rPr>
                <w:lang w:val="ru-RU"/>
              </w:rPr>
              <w:t>–</w:t>
            </w:r>
            <w:r>
              <w:t> </w:t>
            </w:r>
            <w:r>
              <w:rPr>
                <w:lang w:val="ru-RU"/>
              </w:rPr>
              <w:t xml:space="preserve">Для измерения значений э.и.и.м. следует использовать обычные активные измерительные приборы.  Время измерения должно быть таким, чтобы разница между измеренными уровнями э.и.и.м., усредненная по </w:t>
            </w:r>
            <w:r w:rsidR="006D79B6">
              <w:rPr>
                <w:lang w:val="ru-RU"/>
              </w:rPr>
              <w:t>последовательным</w:t>
            </w:r>
            <w:r>
              <w:rPr>
                <w:lang w:val="ru-RU"/>
              </w:rPr>
              <w:t xml:space="preserve"> замерам измерений, была меньше, чем 1 дБ на любой заданной измеряемой частоте. С другой стороны, может</w:t>
            </w:r>
            <w:r w:rsidR="00E20400">
              <w:rPr>
                <w:lang w:val="ru-RU"/>
              </w:rPr>
              <w:t xml:space="preserve"> использоваться время измерения</w:t>
            </w:r>
            <w:r>
              <w:rPr>
                <w:lang w:val="ru-RU"/>
              </w:rPr>
              <w:t xml:space="preserve"> 100 мс, если измеряемые значения э.и.и.м. соответствуют применяемым пределам. Для прерывистых сигналов измерение должно осуществляться в период активной части сигнала.</w:t>
            </w:r>
          </w:p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2</w:t>
            </w:r>
            <w:r w:rsidR="00E20400">
              <w:rPr>
                <w:lang w:val="ru-RU"/>
              </w:rPr>
              <w:t>.</w:t>
            </w:r>
            <w:r>
              <w:t> </w:t>
            </w:r>
            <w:r>
              <w:rPr>
                <w:lang w:val="ru-RU"/>
              </w:rPr>
              <w:t>–</w:t>
            </w:r>
            <w:r>
              <w:t> </w:t>
            </w:r>
            <w:r>
              <w:rPr>
                <w:lang w:val="ru-RU"/>
              </w:rPr>
              <w:t>ПЗС должны иметь средства отключения передачи, когда необходимо</w:t>
            </w:r>
            <w:r w:rsidR="00661F68">
              <w:rPr>
                <w:lang w:val="ru-RU"/>
              </w:rPr>
              <w:t>,</w:t>
            </w:r>
            <w:r>
              <w:rPr>
                <w:lang w:val="ru-RU"/>
              </w:rPr>
              <w:t xml:space="preserve"> для защиты службы радиоастрономии в полосе частот 1610,6</w:t>
            </w:r>
            <w:r w:rsidR="00E20400">
              <w:rPr>
                <w:lang w:val="ru-RU"/>
              </w:rPr>
              <w:t>–</w:t>
            </w:r>
            <w:r>
              <w:rPr>
                <w:lang w:val="ru-RU"/>
              </w:rPr>
              <w:t xml:space="preserve">1613,8 </w:t>
            </w:r>
            <w:r>
              <w:t>M</w:t>
            </w:r>
            <w:r>
              <w:rPr>
                <w:lang w:val="ru-RU"/>
              </w:rPr>
              <w:t>Гц от излучений, создаваемых ПЗС.</w:t>
            </w:r>
          </w:p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3</w:t>
            </w:r>
            <w:r w:rsidR="00E20400">
              <w:rPr>
                <w:lang w:val="ru-RU"/>
              </w:rPr>
              <w:t>.</w:t>
            </w:r>
            <w:r>
              <w:t> </w:t>
            </w:r>
            <w:r>
              <w:rPr>
                <w:lang w:val="ru-RU"/>
              </w:rPr>
              <w:t>–</w:t>
            </w:r>
            <w:r>
              <w:t> </w:t>
            </w:r>
            <w:r>
              <w:rPr>
                <w:lang w:val="ru-RU"/>
              </w:rPr>
              <w:t>Сдвиг частоты определяется, исходя из:</w:t>
            </w:r>
          </w:p>
          <w:p w:rsidR="006B5646" w:rsidRDefault="006B5646">
            <w:pPr>
              <w:pStyle w:val="TableLegend0"/>
              <w:tabs>
                <w:tab w:val="clear" w:pos="794"/>
                <w:tab w:val="left" w:pos="316"/>
              </w:tabs>
              <w:ind w:left="233" w:hanging="318"/>
              <w:rPr>
                <w:lang w:val="ru-RU"/>
              </w:rPr>
            </w:pPr>
            <w:r>
              <w:t>a</w:t>
            </w:r>
            <w:r>
              <w:rPr>
                <w:lang w:val="ru-RU"/>
              </w:rPr>
              <w:t>)</w:t>
            </w:r>
            <w:r>
              <w:rPr>
                <w:lang w:val="ru-RU"/>
              </w:rPr>
              <w:tab/>
              <w:t>ближайшей границы наименованной ширины полосы номинальной несущей, наиболее близкой к системе ПСС, работающей в другой присвоенной полосе ча</w:t>
            </w:r>
            <w:r w:rsidR="00E20400">
              <w:rPr>
                <w:lang w:val="ru-RU"/>
              </w:rPr>
              <w:t>стот в пределах полосы частот 1</w:t>
            </w:r>
            <w:r>
              <w:rPr>
                <w:lang w:val="ru-RU"/>
              </w:rPr>
              <w:t>610</w:t>
            </w:r>
            <w:r w:rsidR="00E20400">
              <w:rPr>
                <w:lang w:val="ru-RU"/>
              </w:rPr>
              <w:t>–</w:t>
            </w:r>
            <w:r>
              <w:rPr>
                <w:lang w:val="ru-RU"/>
              </w:rPr>
              <w:t xml:space="preserve">1626,5 </w:t>
            </w:r>
            <w:r>
              <w:t>M</w:t>
            </w:r>
            <w:r>
              <w:rPr>
                <w:lang w:val="ru-RU"/>
              </w:rPr>
              <w:t>Гц. Сдвиг по частоте измеряется в направлении соседней системы ПСС.</w:t>
            </w:r>
          </w:p>
          <w:p w:rsidR="006B5646" w:rsidRDefault="006B5646">
            <w:pPr>
              <w:pStyle w:val="TableLegend0"/>
              <w:tabs>
                <w:tab w:val="clear" w:pos="794"/>
                <w:tab w:val="left" w:pos="316"/>
              </w:tabs>
              <w:ind w:left="233" w:hanging="318"/>
              <w:rPr>
                <w:lang w:val="ru-RU"/>
              </w:rPr>
            </w:pPr>
            <w:r>
              <w:t>b</w:t>
            </w:r>
            <w:r>
              <w:rPr>
                <w:lang w:val="ru-RU"/>
              </w:rPr>
              <w:t>)</w:t>
            </w:r>
            <w:r>
              <w:rPr>
                <w:lang w:val="ru-RU"/>
              </w:rPr>
              <w:tab/>
              <w:t>верхней границы наименованной ширины полосы частот несущей под контролем для излучений в пределах полосы частот 1626,5</w:t>
            </w:r>
            <w:r w:rsidR="00E20400">
              <w:rPr>
                <w:lang w:val="ru-RU"/>
              </w:rPr>
              <w:t>–</w:t>
            </w:r>
            <w:r>
              <w:rPr>
                <w:lang w:val="ru-RU"/>
              </w:rPr>
              <w:t xml:space="preserve">1628,5 </w:t>
            </w:r>
            <w:r>
              <w:t>M</w:t>
            </w:r>
            <w:r>
              <w:rPr>
                <w:lang w:val="ru-RU"/>
              </w:rPr>
              <w:t>Гц.</w:t>
            </w:r>
          </w:p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4</w:t>
            </w:r>
            <w:r w:rsidR="00E20400">
              <w:rPr>
                <w:lang w:val="ru-RU"/>
              </w:rPr>
              <w:t>.</w:t>
            </w:r>
            <w:r>
              <w:t> </w:t>
            </w:r>
            <w:r>
              <w:rPr>
                <w:lang w:val="ru-RU"/>
              </w:rPr>
              <w:t>–</w:t>
            </w:r>
            <w:r>
              <w:t> </w:t>
            </w:r>
            <w:r>
              <w:rPr>
                <w:lang w:val="ru-RU"/>
              </w:rPr>
              <w:t>Линейно интерполированная в дБВт по отношению к сдвигу частоты.</w:t>
            </w:r>
          </w:p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5</w:t>
            </w:r>
            <w:r w:rsidR="00E20400">
              <w:rPr>
                <w:lang w:val="ru-RU"/>
              </w:rPr>
              <w:t>.</w:t>
            </w:r>
            <w:r>
              <w:t> </w:t>
            </w:r>
            <w:r>
              <w:rPr>
                <w:lang w:val="ru-RU"/>
              </w:rPr>
              <w:t>–</w:t>
            </w:r>
            <w:r>
              <w:t> </w:t>
            </w:r>
            <w:r>
              <w:rPr>
                <w:lang w:val="ru-RU"/>
              </w:rPr>
              <w:t>Используемая измеряемая ширина полосы частот может составлять 3</w:t>
            </w:r>
            <w:r w:rsidR="00E20400">
              <w:rPr>
                <w:lang w:val="ru-RU"/>
              </w:rPr>
              <w:t> </w:t>
            </w:r>
            <w:r>
              <w:rPr>
                <w:lang w:val="ru-RU"/>
              </w:rPr>
              <w:t>кГц, если пределы нежелательной э.и.и.м уменьшены соответствующим образом.</w:t>
            </w:r>
          </w:p>
        </w:tc>
      </w:tr>
    </w:tbl>
    <w:p w:rsidR="006B5646" w:rsidRDefault="006B5646">
      <w:pPr>
        <w:pStyle w:val="Tablefin"/>
        <w:rPr>
          <w:lang w:val="ru-RU"/>
        </w:rPr>
      </w:pPr>
    </w:p>
    <w:p w:rsidR="006B5646" w:rsidRDefault="006B5646" w:rsidP="00661F68">
      <w:pPr>
        <w:pStyle w:val="Tablefin"/>
        <w:rPr>
          <w:lang w:val="ru-RU"/>
        </w:rPr>
      </w:pPr>
    </w:p>
    <w:p w:rsidR="006B5646" w:rsidRDefault="006B5646" w:rsidP="006253CB">
      <w:pPr>
        <w:pStyle w:val="Table"/>
        <w:outlineLvl w:val="0"/>
        <w:rPr>
          <w:lang w:val="ru-RU"/>
        </w:rPr>
      </w:pPr>
      <w:r>
        <w:rPr>
          <w:lang w:val="ru-RU"/>
        </w:rPr>
        <w:lastRenderedPageBreak/>
        <w:t>ТАБЛИЦА 9</w:t>
      </w:r>
    </w:p>
    <w:p w:rsidR="006B5646" w:rsidRPr="006D79B6" w:rsidRDefault="006B5646" w:rsidP="006D79B6">
      <w:pPr>
        <w:pStyle w:val="TableTitle0"/>
        <w:keepLines/>
        <w:rPr>
          <w:b w:val="0"/>
          <w:lang w:val="ru-RU"/>
        </w:rPr>
      </w:pPr>
      <w:r w:rsidRPr="006D79B6">
        <w:rPr>
          <w:lang w:val="ru-RU"/>
        </w:rPr>
        <w:t>Максимальные нежелательные излучения в распределенной полосе частот 1610</w:t>
      </w:r>
      <w:r w:rsidR="00E20400" w:rsidRPr="006D79B6">
        <w:rPr>
          <w:lang w:val="ru-RU"/>
        </w:rPr>
        <w:t>–</w:t>
      </w:r>
      <w:r w:rsidRPr="006D79B6">
        <w:rPr>
          <w:lang w:val="ru-RU"/>
        </w:rPr>
        <w:t xml:space="preserve">1626,5 </w:t>
      </w:r>
      <w:r>
        <w:t>M</w:t>
      </w:r>
      <w:r w:rsidRPr="006D79B6">
        <w:rPr>
          <w:lang w:val="ru-RU"/>
        </w:rPr>
        <w:t>Гц</w:t>
      </w:r>
      <w:r w:rsidRPr="006D79B6">
        <w:rPr>
          <w:lang w:val="ru-RU"/>
        </w:rPr>
        <w:br/>
        <w:t>и в полосе частот 1626,5</w:t>
      </w:r>
      <w:r w:rsidR="00E20400" w:rsidRPr="006D79B6">
        <w:rPr>
          <w:lang w:val="ru-RU"/>
        </w:rPr>
        <w:t>–</w:t>
      </w:r>
      <w:r w:rsidRPr="006D79B6">
        <w:rPr>
          <w:lang w:val="ru-RU"/>
        </w:rPr>
        <w:t xml:space="preserve">1628,5 </w:t>
      </w:r>
      <w:r>
        <w:t>M</w:t>
      </w:r>
      <w:r w:rsidRPr="006D79B6">
        <w:rPr>
          <w:lang w:val="ru-RU"/>
        </w:rPr>
        <w:t>Гц ПЗС, работающей так, что наименованная ширина</w:t>
      </w:r>
      <w:r w:rsidR="006D79B6">
        <w:rPr>
          <w:lang w:val="ru-RU"/>
        </w:rPr>
        <w:br/>
      </w:r>
      <w:r w:rsidRPr="006D79B6">
        <w:rPr>
          <w:lang w:val="ru-RU"/>
        </w:rPr>
        <w:t>полосы частот</w:t>
      </w:r>
      <w:r w:rsidR="006D79B6">
        <w:rPr>
          <w:lang w:val="ru-RU"/>
        </w:rPr>
        <w:t xml:space="preserve"> </w:t>
      </w:r>
      <w:r w:rsidRPr="006D79B6">
        <w:rPr>
          <w:lang w:val="ru-RU"/>
        </w:rPr>
        <w:t>полност</w:t>
      </w:r>
      <w:r w:rsidR="00E20400" w:rsidRPr="006D79B6">
        <w:rPr>
          <w:lang w:val="ru-RU"/>
        </w:rPr>
        <w:t>ью находится в полосе частот 1610–1</w:t>
      </w:r>
      <w:r w:rsidRPr="006D79B6">
        <w:rPr>
          <w:lang w:val="ru-RU"/>
        </w:rPr>
        <w:t xml:space="preserve">618,25 </w:t>
      </w:r>
      <w:r w:rsidR="00E20400" w:rsidRPr="006D79B6">
        <w:rPr>
          <w:lang w:val="ru-RU"/>
        </w:rPr>
        <w:t>МГц</w:t>
      </w:r>
      <w:r w:rsidRPr="006D79B6">
        <w:rPr>
          <w:lang w:val="ru-RU"/>
        </w:rPr>
        <w:t xml:space="preserve"> </w:t>
      </w:r>
      <w:r w:rsidRPr="006D79B6">
        <w:rPr>
          <w:b w:val="0"/>
          <w:lang w:val="ru-RU"/>
        </w:rPr>
        <w:t>(Примечания 1 и 2)</w:t>
      </w:r>
    </w:p>
    <w:tbl>
      <w:tblPr>
        <w:tblW w:w="9639" w:type="dxa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3370"/>
        <w:gridCol w:w="2809"/>
        <w:gridCol w:w="3460"/>
      </w:tblGrid>
      <w:tr w:rsidR="006B5646">
        <w:trPr>
          <w:cantSplit/>
          <w:jc w:val="center"/>
        </w:trPr>
        <w:tc>
          <w:tcPr>
            <w:tcW w:w="337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Сдвиг частоты</w:t>
            </w:r>
            <w:r>
              <w:rPr>
                <w:lang w:val="ru-RU"/>
              </w:rPr>
              <w:br/>
              <w:t>(кГц)</w:t>
            </w:r>
            <w:r>
              <w:rPr>
                <w:lang w:val="ru-RU"/>
              </w:rPr>
              <w:br/>
              <w:t>(Примечание 3)</w:t>
            </w:r>
          </w:p>
        </w:tc>
        <w:tc>
          <w:tcPr>
            <w:tcW w:w="626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На несущей частоте</w:t>
            </w:r>
          </w:p>
        </w:tc>
      </w:tr>
      <w:tr w:rsidR="006B5646" w:rsidRPr="00DA3A46">
        <w:trPr>
          <w:cantSplit/>
          <w:jc w:val="center"/>
        </w:trPr>
        <w:tc>
          <w:tcPr>
            <w:tcW w:w="3370" w:type="dxa"/>
            <w:vMerge/>
            <w:tcBorders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6B5646" w:rsidRDefault="006B5646">
            <w:pPr>
              <w:pStyle w:val="TableText0"/>
              <w:spacing w:before="0" w:after="200"/>
              <w:jc w:val="center"/>
              <w:rPr>
                <w:lang w:val="ru-RU"/>
              </w:rPr>
            </w:pP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:rsidR="006B5646" w:rsidRDefault="00E20400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э</w:t>
            </w:r>
            <w:r w:rsidR="006B5646">
              <w:rPr>
                <w:lang w:val="ru-RU"/>
              </w:rPr>
              <w:t>.и.и.м.</w:t>
            </w:r>
            <w:r w:rsidR="006B5646">
              <w:rPr>
                <w:lang w:val="ru-RU"/>
              </w:rPr>
              <w:br/>
              <w:t>(дБВт)</w:t>
            </w:r>
            <w:r w:rsidR="006B5646">
              <w:rPr>
                <w:lang w:val="ru-RU"/>
              </w:rPr>
              <w:br/>
              <w:t>(Примечание 4)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Измеряемая ширина полосы частот</w:t>
            </w:r>
            <w:r>
              <w:rPr>
                <w:lang w:val="ru-RU"/>
              </w:rPr>
              <w:br/>
              <w:t>(кГц)</w:t>
            </w:r>
            <w:r>
              <w:rPr>
                <w:lang w:val="ru-RU"/>
              </w:rPr>
              <w:br/>
              <w:t>(Примечание 5)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  <w:r w:rsidR="00E20400">
              <w:rPr>
                <w:lang w:val="ru-RU"/>
              </w:rPr>
              <w:t>–</w:t>
            </w:r>
            <w:r>
              <w:rPr>
                <w:lang w:val="ru-RU"/>
              </w:rPr>
              <w:t>160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–32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160</w:t>
            </w:r>
            <w:r w:rsidR="00E20400">
              <w:rPr>
                <w:lang w:val="ru-RU"/>
              </w:rPr>
              <w:t>–</w:t>
            </w:r>
            <w:r w:rsidR="00661F68">
              <w:rPr>
                <w:lang w:val="ru-RU"/>
              </w:rPr>
              <w:t>2</w:t>
            </w:r>
            <w:r w:rsidR="007D2AF5">
              <w:rPr>
                <w:lang w:val="en-US"/>
              </w:rPr>
              <w:t xml:space="preserve"> </w:t>
            </w:r>
            <w:r>
              <w:rPr>
                <w:lang w:val="ru-RU"/>
              </w:rPr>
              <w:t>300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–32 до</w:t>
            </w:r>
            <w:r>
              <w:t> </w:t>
            </w:r>
            <w:r>
              <w:rPr>
                <w:lang w:val="ru-RU"/>
              </w:rPr>
              <w:t>–56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61F68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7D2AF5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300</w:t>
            </w:r>
            <w:r w:rsidR="00E20400">
              <w:rPr>
                <w:lang w:val="ru-RU"/>
              </w:rPr>
              <w:t>–</w:t>
            </w:r>
            <w:r>
              <w:rPr>
                <w:lang w:val="ru-RU"/>
              </w:rPr>
              <w:t>16</w:t>
            </w:r>
            <w:r w:rsidR="007D2AF5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500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–56</w:t>
            </w:r>
          </w:p>
        </w:tc>
        <w:tc>
          <w:tcPr>
            <w:tcW w:w="3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</w:tr>
      <w:tr w:rsidR="006B5646" w:rsidRPr="00DA3A46">
        <w:trPr>
          <w:jc w:val="center"/>
        </w:trPr>
        <w:tc>
          <w:tcPr>
            <w:tcW w:w="9639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1</w:t>
            </w:r>
            <w:r w:rsidR="00E20400">
              <w:rPr>
                <w:lang w:val="ru-RU"/>
              </w:rPr>
              <w:t>.</w:t>
            </w:r>
            <w:r>
              <w:t> </w:t>
            </w:r>
            <w:r>
              <w:rPr>
                <w:lang w:val="ru-RU"/>
              </w:rPr>
              <w:t>–</w:t>
            </w:r>
            <w:r>
              <w:t> </w:t>
            </w:r>
            <w:r>
              <w:rPr>
                <w:lang w:val="ru-RU"/>
              </w:rPr>
              <w:t xml:space="preserve">Для измерения значений э.и.и.м. следует использовать обычные активные измерительные приборы.  Время измерения должно быть таким, чтобы разница между измеренными уровнями э.и.и.м., усредненная по </w:t>
            </w:r>
            <w:r w:rsidR="006D79B6">
              <w:rPr>
                <w:lang w:val="ru-RU"/>
              </w:rPr>
              <w:t>последовательным</w:t>
            </w:r>
            <w:r>
              <w:rPr>
                <w:lang w:val="ru-RU"/>
              </w:rPr>
              <w:t xml:space="preserve"> замерам измерений, была меньше, чем 1 дБ на любой заданной измеряемой частоте. С другой стороны, может использоваться время измерения  100 мс, если измеряемые значения э.и.и.м. соответствуют применяемым пределам. Для прерывистых сигналов измерение должно осуществляться в период активной части сигнала.</w:t>
            </w:r>
          </w:p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2</w:t>
            </w:r>
            <w:r w:rsidR="00E20400">
              <w:rPr>
                <w:lang w:val="ru-RU"/>
              </w:rPr>
              <w:t>.</w:t>
            </w:r>
            <w:r>
              <w:t> </w:t>
            </w:r>
            <w:r>
              <w:rPr>
                <w:lang w:val="ru-RU"/>
              </w:rPr>
              <w:t>–</w:t>
            </w:r>
            <w:r>
              <w:t> </w:t>
            </w:r>
            <w:r>
              <w:rPr>
                <w:lang w:val="ru-RU"/>
              </w:rPr>
              <w:t>ПЗС должны иметь средства отключения передачи, когда необходимо</w:t>
            </w:r>
            <w:r w:rsidR="00661F68">
              <w:rPr>
                <w:lang w:val="ru-RU"/>
              </w:rPr>
              <w:t>,</w:t>
            </w:r>
            <w:r>
              <w:rPr>
                <w:lang w:val="ru-RU"/>
              </w:rPr>
              <w:t xml:space="preserve"> для защиты службы радиоастрономии в полосе частот 1</w:t>
            </w:r>
            <w:r>
              <w:t> </w:t>
            </w:r>
            <w:r>
              <w:rPr>
                <w:lang w:val="ru-RU"/>
              </w:rPr>
              <w:t xml:space="preserve">610,6-1 613,8 </w:t>
            </w:r>
            <w:r>
              <w:t>M</w:t>
            </w:r>
            <w:r>
              <w:rPr>
                <w:lang w:val="ru-RU"/>
              </w:rPr>
              <w:t>Гц от излучений, создаваемых ПЗС.</w:t>
            </w:r>
          </w:p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3</w:t>
            </w:r>
            <w:r w:rsidR="00E20400">
              <w:rPr>
                <w:lang w:val="ru-RU"/>
              </w:rPr>
              <w:t>.</w:t>
            </w:r>
            <w:r>
              <w:t> </w:t>
            </w:r>
            <w:r>
              <w:rPr>
                <w:lang w:val="ru-RU"/>
              </w:rPr>
              <w:t>–</w:t>
            </w:r>
            <w:r>
              <w:t> </w:t>
            </w:r>
            <w:r>
              <w:rPr>
                <w:lang w:val="ru-RU"/>
              </w:rPr>
              <w:t>Сдвиг частоты определяется исходя из:</w:t>
            </w:r>
          </w:p>
          <w:p w:rsidR="006B5646" w:rsidRDefault="006B5646">
            <w:pPr>
              <w:pStyle w:val="TableLegend0"/>
              <w:tabs>
                <w:tab w:val="clear" w:pos="794"/>
                <w:tab w:val="left" w:pos="316"/>
              </w:tabs>
              <w:ind w:left="233" w:hanging="318"/>
              <w:rPr>
                <w:lang w:val="ru-RU"/>
              </w:rPr>
            </w:pPr>
            <w:r>
              <w:t>a</w:t>
            </w:r>
            <w:r>
              <w:rPr>
                <w:lang w:val="ru-RU"/>
              </w:rPr>
              <w:t>)</w:t>
            </w:r>
            <w:r>
              <w:rPr>
                <w:lang w:val="ru-RU"/>
              </w:rPr>
              <w:tab/>
              <w:t>ближайшей границы наименованной ширины полосы частот номинальной несущей, наиболее близкой к системе ПСС, работающей в другой присвоенной полосе частот в пределах полосы частот 1610</w:t>
            </w:r>
            <w:r w:rsidR="00E20400">
              <w:rPr>
                <w:lang w:val="ru-RU"/>
              </w:rPr>
              <w:t>–</w:t>
            </w:r>
            <w:r>
              <w:rPr>
                <w:lang w:val="ru-RU"/>
              </w:rPr>
              <w:t xml:space="preserve">1626,5 </w:t>
            </w:r>
            <w:r>
              <w:t>M</w:t>
            </w:r>
            <w:r>
              <w:rPr>
                <w:lang w:val="ru-RU"/>
              </w:rPr>
              <w:t>Гц. Сдвиг по частоте измеряется в направлении соседней системы ПСС.</w:t>
            </w:r>
          </w:p>
          <w:p w:rsidR="006B5646" w:rsidRDefault="006B5646">
            <w:pPr>
              <w:pStyle w:val="TableLegend0"/>
              <w:tabs>
                <w:tab w:val="clear" w:pos="794"/>
                <w:tab w:val="left" w:pos="316"/>
              </w:tabs>
              <w:ind w:left="233" w:hanging="318"/>
              <w:rPr>
                <w:lang w:val="ru-RU"/>
              </w:rPr>
            </w:pPr>
            <w:r>
              <w:t>b</w:t>
            </w:r>
            <w:r>
              <w:rPr>
                <w:lang w:val="ru-RU"/>
              </w:rPr>
              <w:t>)</w:t>
            </w:r>
            <w:r>
              <w:rPr>
                <w:lang w:val="ru-RU"/>
              </w:rPr>
              <w:tab/>
              <w:t>верхней границы наименованной ширины полосы частот несущей под контролем для излуч</w:t>
            </w:r>
            <w:r w:rsidR="00E20400">
              <w:rPr>
                <w:lang w:val="ru-RU"/>
              </w:rPr>
              <w:t>ений в пределах полосы частот 1626,5–1</w:t>
            </w:r>
            <w:r>
              <w:rPr>
                <w:lang w:val="ru-RU"/>
              </w:rPr>
              <w:t>628</w:t>
            </w:r>
            <w:r w:rsidR="00E20400">
              <w:rPr>
                <w:lang w:val="ru-RU"/>
              </w:rPr>
              <w:t>,</w:t>
            </w:r>
            <w:r>
              <w:rPr>
                <w:lang w:val="ru-RU"/>
              </w:rPr>
              <w:t xml:space="preserve">5 </w:t>
            </w:r>
            <w:r>
              <w:t>M</w:t>
            </w:r>
            <w:r>
              <w:rPr>
                <w:lang w:val="ru-RU"/>
              </w:rPr>
              <w:t>Гц.</w:t>
            </w:r>
          </w:p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4</w:t>
            </w:r>
            <w:r w:rsidR="00E20400">
              <w:rPr>
                <w:lang w:val="ru-RU"/>
              </w:rPr>
              <w:t>.</w:t>
            </w:r>
            <w:r>
              <w:t> </w:t>
            </w:r>
            <w:r>
              <w:rPr>
                <w:lang w:val="ru-RU"/>
              </w:rPr>
              <w:t>–</w:t>
            </w:r>
            <w:r>
              <w:t> </w:t>
            </w:r>
            <w:r>
              <w:rPr>
                <w:lang w:val="ru-RU"/>
              </w:rPr>
              <w:t>Линейно интерполированная в дБВт по отношению к сдвигу частоты.</w:t>
            </w:r>
          </w:p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5</w:t>
            </w:r>
            <w:r w:rsidR="00E20400">
              <w:rPr>
                <w:lang w:val="ru-RU"/>
              </w:rPr>
              <w:t>.</w:t>
            </w:r>
            <w:r>
              <w:t> </w:t>
            </w:r>
            <w:r>
              <w:rPr>
                <w:lang w:val="ru-RU"/>
              </w:rPr>
              <w:t>–</w:t>
            </w:r>
            <w:r>
              <w:t> </w:t>
            </w:r>
            <w:r>
              <w:rPr>
                <w:lang w:val="ru-RU"/>
              </w:rPr>
              <w:t>Используемая измеряемая ширина полосы частот может составлять 3</w:t>
            </w:r>
            <w:r w:rsidR="00E20400">
              <w:rPr>
                <w:lang w:val="ru-RU"/>
              </w:rPr>
              <w:t> </w:t>
            </w:r>
            <w:r>
              <w:rPr>
                <w:lang w:val="ru-RU"/>
              </w:rPr>
              <w:t>кГц, если пределы нежелательной э.и.и.м уменьшены соответствующим образом.</w:t>
            </w:r>
          </w:p>
        </w:tc>
      </w:tr>
    </w:tbl>
    <w:p w:rsidR="006B5646" w:rsidRDefault="006B5646" w:rsidP="006253CB">
      <w:pPr>
        <w:pStyle w:val="Table"/>
        <w:spacing w:before="360"/>
        <w:outlineLvl w:val="0"/>
        <w:rPr>
          <w:lang w:val="ru-RU"/>
        </w:rPr>
      </w:pPr>
      <w:r>
        <w:rPr>
          <w:lang w:val="ru-RU"/>
        </w:rPr>
        <w:t>ТАБЛИЦА 10</w:t>
      </w:r>
    </w:p>
    <w:p w:rsidR="006B5646" w:rsidRPr="006D79B6" w:rsidRDefault="006B5646" w:rsidP="006D79B6">
      <w:pPr>
        <w:pStyle w:val="TableTitle0"/>
        <w:rPr>
          <w:b w:val="0"/>
          <w:lang w:val="ru-RU"/>
        </w:rPr>
      </w:pPr>
      <w:r w:rsidRPr="006D79B6">
        <w:rPr>
          <w:lang w:val="ru-RU"/>
        </w:rPr>
        <w:t>Максимальные нежелательные излучения от ПЗС, использующей методы доступа МДКР</w:t>
      </w:r>
      <w:r w:rsidR="006D79B6">
        <w:rPr>
          <w:lang w:val="ru-RU"/>
        </w:rPr>
        <w:br/>
      </w:r>
      <w:r w:rsidRPr="006D79B6">
        <w:rPr>
          <w:lang w:val="ru-RU"/>
        </w:rPr>
        <w:t>в пределах присвоенной полосы частот несущих МДКР</w:t>
      </w:r>
      <w:r w:rsidRPr="006D79B6">
        <w:rPr>
          <w:b w:val="0"/>
          <w:lang w:val="ru-RU"/>
        </w:rPr>
        <w:t xml:space="preserve"> (Примечание 1)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3370"/>
        <w:gridCol w:w="2809"/>
        <w:gridCol w:w="3460"/>
      </w:tblGrid>
      <w:tr w:rsidR="006B5646">
        <w:trPr>
          <w:cantSplit/>
          <w:jc w:val="center"/>
        </w:trPr>
        <w:tc>
          <w:tcPr>
            <w:tcW w:w="337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Сдвиг частоты</w:t>
            </w:r>
            <w:r>
              <w:rPr>
                <w:lang w:val="ru-RU"/>
              </w:rPr>
              <w:br/>
              <w:t>(кГц)</w:t>
            </w:r>
            <w:r>
              <w:rPr>
                <w:lang w:val="ru-RU"/>
              </w:rPr>
              <w:br/>
              <w:t>(Примечание 2)</w:t>
            </w:r>
          </w:p>
        </w:tc>
        <w:tc>
          <w:tcPr>
            <w:tcW w:w="6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На </w:t>
            </w:r>
            <w:r w:rsidR="006D79B6">
              <w:rPr>
                <w:lang w:val="ru-RU"/>
              </w:rPr>
              <w:t>несущей</w:t>
            </w:r>
            <w:r>
              <w:rPr>
                <w:lang w:val="ru-RU"/>
              </w:rPr>
              <w:t xml:space="preserve"> частоте</w:t>
            </w:r>
          </w:p>
        </w:tc>
      </w:tr>
      <w:tr w:rsidR="006B5646" w:rsidRPr="00DA3A46">
        <w:trPr>
          <w:cantSplit/>
          <w:jc w:val="center"/>
        </w:trPr>
        <w:tc>
          <w:tcPr>
            <w:tcW w:w="337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spacing w:before="0"/>
              <w:jc w:val="center"/>
              <w:rPr>
                <w:lang w:val="ru-RU"/>
              </w:rPr>
            </w:pPr>
          </w:p>
        </w:tc>
        <w:tc>
          <w:tcPr>
            <w:tcW w:w="2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E20400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э</w:t>
            </w:r>
            <w:r w:rsidR="006B5646">
              <w:rPr>
                <w:lang w:val="ru-RU"/>
              </w:rPr>
              <w:t>.и.и.м.</w:t>
            </w:r>
            <w:r w:rsidR="006B5646">
              <w:rPr>
                <w:lang w:val="ru-RU"/>
              </w:rPr>
              <w:br/>
              <w:t>(дБВт)</w:t>
            </w:r>
            <w:r w:rsidR="002B2D18">
              <w:rPr>
                <w:lang w:val="ru-RU"/>
              </w:rPr>
              <w:br/>
            </w:r>
            <w:r w:rsidR="006B5646">
              <w:rPr>
                <w:lang w:val="ru-RU"/>
              </w:rPr>
              <w:t>(Примечание 3)</w:t>
            </w:r>
          </w:p>
        </w:tc>
        <w:tc>
          <w:tcPr>
            <w:tcW w:w="3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Измеряемая ширина полосы частот</w:t>
            </w:r>
            <w:r>
              <w:rPr>
                <w:lang w:val="ru-RU"/>
              </w:rPr>
              <w:br/>
              <w:t>(кГц)</w:t>
            </w:r>
            <w:r w:rsidR="002B2D18">
              <w:rPr>
                <w:lang w:val="ru-RU"/>
              </w:rPr>
              <w:br/>
            </w:r>
            <w:r>
              <w:rPr>
                <w:lang w:val="ru-RU"/>
              </w:rPr>
              <w:t>(Примечание 4)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  <w:r w:rsidR="002B2D18">
              <w:rPr>
                <w:lang w:val="ru-RU"/>
              </w:rPr>
              <w:t>–</w:t>
            </w:r>
            <w:r>
              <w:rPr>
                <w:lang w:val="ru-RU"/>
              </w:rPr>
              <w:t>70</w:t>
            </w:r>
          </w:p>
        </w:tc>
        <w:tc>
          <w:tcPr>
            <w:tcW w:w="2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2B2D18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–</w:t>
            </w:r>
            <w:r w:rsidR="006B5646">
              <w:rPr>
                <w:lang w:val="ru-RU"/>
              </w:rPr>
              <w:t xml:space="preserve">6 до </w:t>
            </w:r>
            <w:r>
              <w:rPr>
                <w:lang w:val="ru-RU"/>
              </w:rPr>
              <w:t>–</w:t>
            </w:r>
            <w:r w:rsidR="006B5646">
              <w:rPr>
                <w:lang w:val="ru-RU"/>
              </w:rPr>
              <w:t>20</w:t>
            </w:r>
          </w:p>
        </w:tc>
        <w:tc>
          <w:tcPr>
            <w:tcW w:w="3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70</w:t>
            </w:r>
            <w:r w:rsidR="002B2D18">
              <w:rPr>
                <w:lang w:val="ru-RU"/>
              </w:rPr>
              <w:t>–</w:t>
            </w:r>
            <w:r>
              <w:rPr>
                <w:lang w:val="ru-RU"/>
              </w:rPr>
              <w:t>600</w:t>
            </w:r>
          </w:p>
        </w:tc>
        <w:tc>
          <w:tcPr>
            <w:tcW w:w="2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2B2D18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–</w:t>
            </w:r>
            <w:r w:rsidR="006B5646">
              <w:rPr>
                <w:lang w:val="ru-RU"/>
              </w:rPr>
              <w:t xml:space="preserve">20 до </w:t>
            </w:r>
            <w:r>
              <w:rPr>
                <w:lang w:val="ru-RU"/>
              </w:rPr>
              <w:t>–</w:t>
            </w:r>
            <w:r w:rsidR="006B5646">
              <w:rPr>
                <w:lang w:val="ru-RU"/>
              </w:rPr>
              <w:t>28</w:t>
            </w:r>
          </w:p>
        </w:tc>
        <w:tc>
          <w:tcPr>
            <w:tcW w:w="3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600</w:t>
            </w:r>
            <w:r w:rsidR="002B2D18">
              <w:rPr>
                <w:lang w:val="ru-RU"/>
              </w:rPr>
              <w:t>–</w:t>
            </w:r>
            <w:r w:rsidR="00661F68">
              <w:rPr>
                <w:lang w:val="ru-RU"/>
              </w:rPr>
              <w:t>2</w:t>
            </w:r>
            <w:r w:rsidR="007D2AF5">
              <w:rPr>
                <w:lang w:val="en-US"/>
              </w:rPr>
              <w:t xml:space="preserve"> </w:t>
            </w:r>
            <w:r>
              <w:rPr>
                <w:lang w:val="ru-RU"/>
              </w:rPr>
              <w:t>000</w:t>
            </w:r>
          </w:p>
        </w:tc>
        <w:tc>
          <w:tcPr>
            <w:tcW w:w="2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2B2D18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–</w:t>
            </w:r>
            <w:r w:rsidR="006B5646">
              <w:rPr>
                <w:lang w:val="ru-RU"/>
              </w:rPr>
              <w:t xml:space="preserve">28 до </w:t>
            </w:r>
            <w:r>
              <w:rPr>
                <w:lang w:val="ru-RU"/>
              </w:rPr>
              <w:t>–</w:t>
            </w:r>
            <w:r w:rsidR="006B5646">
              <w:rPr>
                <w:lang w:val="ru-RU"/>
              </w:rPr>
              <w:t>45</w:t>
            </w:r>
          </w:p>
        </w:tc>
        <w:tc>
          <w:tcPr>
            <w:tcW w:w="3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61F68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7D2AF5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000</w:t>
            </w:r>
            <w:r w:rsidR="002B2D18">
              <w:rPr>
                <w:lang w:val="ru-RU"/>
              </w:rPr>
              <w:t>–</w:t>
            </w:r>
            <w:r>
              <w:rPr>
                <w:lang w:val="ru-RU"/>
              </w:rPr>
              <w:t>5</w:t>
            </w:r>
            <w:r w:rsidR="007D2AF5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000</w:t>
            </w:r>
          </w:p>
        </w:tc>
        <w:tc>
          <w:tcPr>
            <w:tcW w:w="2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2B2D18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–</w:t>
            </w:r>
            <w:r w:rsidR="006B5646">
              <w:rPr>
                <w:lang w:val="ru-RU"/>
              </w:rPr>
              <w:t xml:space="preserve">45 до </w:t>
            </w:r>
            <w:r>
              <w:rPr>
                <w:lang w:val="ru-RU"/>
              </w:rPr>
              <w:t>–</w:t>
            </w:r>
            <w:r w:rsidR="006B5646">
              <w:rPr>
                <w:lang w:val="ru-RU"/>
              </w:rPr>
              <w:t>69</w:t>
            </w:r>
          </w:p>
        </w:tc>
        <w:tc>
          <w:tcPr>
            <w:tcW w:w="3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61F68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  <w:r w:rsidR="007D2AF5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000</w:t>
            </w:r>
            <w:r w:rsidR="002B2D18">
              <w:rPr>
                <w:lang w:val="ru-RU"/>
              </w:rPr>
              <w:t>–</w:t>
            </w:r>
            <w:r>
              <w:rPr>
                <w:lang w:val="ru-RU"/>
              </w:rPr>
              <w:t>16</w:t>
            </w:r>
            <w:r w:rsidR="007D2AF5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500</w:t>
            </w:r>
          </w:p>
        </w:tc>
        <w:tc>
          <w:tcPr>
            <w:tcW w:w="2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2B2D18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–</w:t>
            </w:r>
            <w:r w:rsidR="006B5646">
              <w:rPr>
                <w:lang w:val="ru-RU"/>
              </w:rPr>
              <w:t>69</w:t>
            </w:r>
          </w:p>
        </w:tc>
        <w:tc>
          <w:tcPr>
            <w:tcW w:w="3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30</w:t>
            </w:r>
          </w:p>
        </w:tc>
      </w:tr>
      <w:tr w:rsidR="006B5646" w:rsidRPr="00DA3A46">
        <w:trPr>
          <w:jc w:val="center"/>
        </w:trPr>
        <w:tc>
          <w:tcPr>
            <w:tcW w:w="9639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1</w:t>
            </w:r>
            <w:r w:rsidR="002B2D18">
              <w:rPr>
                <w:lang w:val="ru-RU"/>
              </w:rPr>
              <w:t>.</w:t>
            </w:r>
            <w:r>
              <w:t> </w:t>
            </w:r>
            <w:r>
              <w:rPr>
                <w:lang w:val="ru-RU"/>
              </w:rPr>
              <w:t>–</w:t>
            </w:r>
            <w:r>
              <w:t> </w:t>
            </w:r>
            <w:r>
              <w:rPr>
                <w:lang w:val="ru-RU"/>
              </w:rPr>
              <w:t xml:space="preserve">Для измерения значений э.и.и.м. следует использовать обычные активные измерительные приборы.  Время измерения должно быть таким, чтобы разница между измеренными уровнями э.и.и.м., усредненная по </w:t>
            </w:r>
            <w:r w:rsidR="006D79B6">
              <w:rPr>
                <w:lang w:val="ru-RU"/>
              </w:rPr>
              <w:t>последовательным</w:t>
            </w:r>
            <w:r>
              <w:rPr>
                <w:lang w:val="ru-RU"/>
              </w:rPr>
              <w:t xml:space="preserve"> замерам измерений, была меньше, чем 1 дБ на любой заданной измеряемой частоте. С другой стороны, может использоваться время измерения 100 мс, если измеряемые значения э.и.и.м. соответствуют применяемым пределам. Для прерывистых сигналов измерение должно осуществляться в период активной части сигнала.</w:t>
            </w:r>
          </w:p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2</w:t>
            </w:r>
            <w:r w:rsidR="002B2D18">
              <w:rPr>
                <w:lang w:val="ru-RU"/>
              </w:rPr>
              <w:t>.</w:t>
            </w:r>
            <w:r>
              <w:t> </w:t>
            </w:r>
            <w:r>
              <w:rPr>
                <w:lang w:val="ru-RU"/>
              </w:rPr>
              <w:t>–</w:t>
            </w:r>
            <w:r>
              <w:t> </w:t>
            </w:r>
            <w:r>
              <w:rPr>
                <w:lang w:val="ru-RU"/>
              </w:rPr>
              <w:t>Сдвиг частоты определяется от границы наименованной ширины полосы частот.</w:t>
            </w:r>
          </w:p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3</w:t>
            </w:r>
            <w:r w:rsidR="002B2D18">
              <w:rPr>
                <w:lang w:val="ru-RU"/>
              </w:rPr>
              <w:t>.</w:t>
            </w:r>
            <w:r>
              <w:t> </w:t>
            </w:r>
            <w:r>
              <w:rPr>
                <w:lang w:val="ru-RU"/>
              </w:rPr>
              <w:t>–</w:t>
            </w:r>
            <w:r>
              <w:t> </w:t>
            </w:r>
            <w:r>
              <w:rPr>
                <w:lang w:val="ru-RU"/>
              </w:rPr>
              <w:t>Линейно интерполированная в дБВт по отношению к сдвигу частоты.</w:t>
            </w:r>
          </w:p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 w:rsidR="002B2D18">
              <w:rPr>
                <w:lang w:val="ru-RU"/>
              </w:rPr>
              <w:t>4.</w:t>
            </w:r>
            <w:r>
              <w:t> </w:t>
            </w:r>
            <w:r>
              <w:rPr>
                <w:lang w:val="ru-RU"/>
              </w:rPr>
              <w:t>–</w:t>
            </w:r>
            <w:r>
              <w:t> </w:t>
            </w:r>
            <w:r>
              <w:rPr>
                <w:lang w:val="ru-RU"/>
              </w:rPr>
              <w:t>Используемая измеряемая ширина полосы частот может составлять 3</w:t>
            </w:r>
            <w:r w:rsidR="002B2D18">
              <w:rPr>
                <w:lang w:val="ru-RU"/>
              </w:rPr>
              <w:t> </w:t>
            </w:r>
            <w:r>
              <w:rPr>
                <w:lang w:val="ru-RU"/>
              </w:rPr>
              <w:t>кГц, если пределы нежелательной э.и.и.м уменьшены соответствующим образом.</w:t>
            </w:r>
          </w:p>
        </w:tc>
      </w:tr>
    </w:tbl>
    <w:p w:rsidR="006B5646" w:rsidRDefault="006B5646" w:rsidP="006253CB">
      <w:pPr>
        <w:pStyle w:val="Table"/>
        <w:outlineLvl w:val="0"/>
        <w:rPr>
          <w:lang w:val="ru-RU"/>
        </w:rPr>
      </w:pPr>
      <w:r>
        <w:rPr>
          <w:lang w:val="ru-RU"/>
        </w:rPr>
        <w:lastRenderedPageBreak/>
        <w:t>ТАБЛИЦА 11</w:t>
      </w:r>
    </w:p>
    <w:p w:rsidR="006B5646" w:rsidRPr="00E023CB" w:rsidRDefault="006B5646" w:rsidP="002B2D18">
      <w:pPr>
        <w:pStyle w:val="TableTitle0"/>
        <w:rPr>
          <w:lang w:val="ru-RU"/>
        </w:rPr>
      </w:pPr>
      <w:r w:rsidRPr="00E023CB">
        <w:rPr>
          <w:lang w:val="ru-RU"/>
        </w:rPr>
        <w:t>Максимальная э.и.и.м. нежелательных излучений ПЗС в состоянии сдвига от несущей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3402"/>
        <w:gridCol w:w="2835"/>
        <w:gridCol w:w="3493"/>
      </w:tblGrid>
      <w:tr w:rsidR="006B5646">
        <w:trPr>
          <w:cantSplit/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Частота</w:t>
            </w:r>
            <w:r>
              <w:rPr>
                <w:lang w:val="ru-RU"/>
              </w:rPr>
              <w:br/>
              <w:t>(</w:t>
            </w:r>
            <w:r>
              <w:t>M</w:t>
            </w:r>
            <w:r>
              <w:rPr>
                <w:lang w:val="ru-RU"/>
              </w:rPr>
              <w:t>Гц)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2B2D18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э</w:t>
            </w:r>
            <w:r w:rsidR="006B5646">
              <w:rPr>
                <w:lang w:val="ru-RU"/>
              </w:rPr>
              <w:t>.и.и.м.</w:t>
            </w:r>
            <w:r w:rsidR="006B5646">
              <w:rPr>
                <w:lang w:val="ru-RU"/>
              </w:rPr>
              <w:br/>
              <w:t>(дБВт)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Измеряемая ширина</w:t>
            </w:r>
            <w:r w:rsidR="006D79B6">
              <w:rPr>
                <w:lang w:val="ru-RU"/>
              </w:rPr>
              <w:br/>
            </w:r>
            <w:r>
              <w:rPr>
                <w:lang w:val="ru-RU"/>
              </w:rPr>
              <w:t>полосы частот</w:t>
            </w:r>
          </w:p>
        </w:tc>
      </w:tr>
      <w:tr w:rsidR="006B5646">
        <w:trPr>
          <w:cantSplit/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0,1</w:t>
            </w:r>
            <w:r w:rsidR="002B2D18">
              <w:rPr>
                <w:lang w:val="ru-RU"/>
              </w:rPr>
              <w:t>–</w:t>
            </w:r>
            <w:r>
              <w:rPr>
                <w:lang w:val="ru-RU"/>
              </w:rPr>
              <w:t>30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–87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10 кГц</w:t>
            </w:r>
          </w:p>
        </w:tc>
      </w:tr>
      <w:tr w:rsidR="006B5646">
        <w:trPr>
          <w:cantSplit/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  <w:r w:rsidR="002B2D18">
              <w:rPr>
                <w:lang w:val="ru-RU"/>
              </w:rPr>
              <w:t>–</w:t>
            </w:r>
            <w:r w:rsidR="00661F68">
              <w:rPr>
                <w:lang w:val="ru-RU"/>
              </w:rPr>
              <w:t>1</w:t>
            </w:r>
            <w:r w:rsidR="007D2AF5">
              <w:rPr>
                <w:lang w:val="en-US"/>
              </w:rPr>
              <w:t xml:space="preserve"> </w:t>
            </w:r>
            <w:r>
              <w:rPr>
                <w:lang w:val="ru-RU"/>
              </w:rPr>
              <w:t>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–87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100 кГц</w:t>
            </w:r>
          </w:p>
        </w:tc>
      </w:tr>
      <w:tr w:rsidR="006B5646">
        <w:trPr>
          <w:cantSplit/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7D2AF5">
              <w:rPr>
                <w:lang w:val="en-US"/>
              </w:rPr>
              <w:t xml:space="preserve"> </w:t>
            </w:r>
            <w:r>
              <w:rPr>
                <w:lang w:val="ru-RU"/>
              </w:rPr>
              <w:t>000</w:t>
            </w:r>
            <w:r w:rsidR="002B2D18">
              <w:rPr>
                <w:lang w:val="ru-RU"/>
              </w:rPr>
              <w:t>–</w:t>
            </w:r>
            <w:r w:rsidR="00661F68">
              <w:rPr>
                <w:lang w:val="ru-RU"/>
              </w:rPr>
              <w:t>12</w:t>
            </w:r>
            <w:r w:rsidR="007D2AF5">
              <w:rPr>
                <w:lang w:val="en-US"/>
              </w:rPr>
              <w:t xml:space="preserve"> </w:t>
            </w:r>
            <w:r>
              <w:rPr>
                <w:lang w:val="ru-RU"/>
              </w:rPr>
              <w:t>750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–77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100 кГц</w:t>
            </w:r>
          </w:p>
        </w:tc>
      </w:tr>
      <w:tr w:rsidR="006B5646" w:rsidRPr="00DA3A46">
        <w:trPr>
          <w:cantSplit/>
          <w:jc w:val="center"/>
        </w:trPr>
        <w:tc>
          <w:tcPr>
            <w:tcW w:w="9730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1</w:t>
            </w:r>
            <w:r w:rsidR="002B2D18">
              <w:rPr>
                <w:lang w:val="ru-RU"/>
              </w:rPr>
              <w:t>.</w:t>
            </w:r>
            <w:r>
              <w:t> </w:t>
            </w:r>
            <w:r>
              <w:rPr>
                <w:lang w:val="ru-RU"/>
              </w:rPr>
              <w:t>–</w:t>
            </w:r>
            <w:r>
              <w:t> </w:t>
            </w:r>
            <w:r>
              <w:rPr>
                <w:lang w:val="ru-RU"/>
              </w:rPr>
              <w:t>Должны быть использованы методы измерения с удержанием максимумов. Эти величины должны быть равными или ниже величин для состояния на несущей.</w:t>
            </w:r>
          </w:p>
        </w:tc>
      </w:tr>
    </w:tbl>
    <w:p w:rsidR="006B5646" w:rsidRDefault="006B5646" w:rsidP="006253CB">
      <w:pPr>
        <w:pStyle w:val="Table"/>
        <w:spacing w:before="360"/>
        <w:outlineLvl w:val="0"/>
        <w:rPr>
          <w:lang w:val="ru-RU"/>
        </w:rPr>
      </w:pPr>
      <w:r>
        <w:rPr>
          <w:lang w:val="ru-RU"/>
        </w:rPr>
        <w:t>ТАБЛИЦА 12</w:t>
      </w:r>
    </w:p>
    <w:p w:rsidR="006B5646" w:rsidRPr="00E023CB" w:rsidRDefault="006B5646" w:rsidP="002B2D18">
      <w:pPr>
        <w:pStyle w:val="TableTitle0"/>
        <w:rPr>
          <w:b w:val="0"/>
          <w:lang w:val="ru-RU"/>
        </w:rPr>
      </w:pPr>
      <w:r w:rsidRPr="00E023CB">
        <w:rPr>
          <w:lang w:val="ru-RU"/>
        </w:rPr>
        <w:t>Максимальные нежелательные излучения от ПЗС, работающей в пределах распределения,</w:t>
      </w:r>
      <w:r w:rsidR="002B2D18" w:rsidRPr="00E023CB">
        <w:rPr>
          <w:lang w:val="ru-RU"/>
        </w:rPr>
        <w:br/>
      </w:r>
      <w:r w:rsidRPr="00E023CB">
        <w:rPr>
          <w:lang w:val="ru-RU"/>
        </w:rPr>
        <w:t>вне распределений 1980</w:t>
      </w:r>
      <w:r w:rsidR="002B2D18" w:rsidRPr="00E023CB">
        <w:rPr>
          <w:lang w:val="ru-RU"/>
        </w:rPr>
        <w:t>–</w:t>
      </w:r>
      <w:r w:rsidRPr="00E023CB">
        <w:rPr>
          <w:lang w:val="ru-RU"/>
        </w:rPr>
        <w:t xml:space="preserve">2025 </w:t>
      </w:r>
      <w:r>
        <w:t>M</w:t>
      </w:r>
      <w:r w:rsidRPr="00E023CB">
        <w:rPr>
          <w:lang w:val="ru-RU"/>
        </w:rPr>
        <w:t xml:space="preserve">Гц </w:t>
      </w:r>
      <w:r w:rsidRPr="00E023CB">
        <w:rPr>
          <w:b w:val="0"/>
          <w:lang w:val="ru-RU"/>
        </w:rPr>
        <w:t>(Примечания 1 и 2)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3402"/>
        <w:gridCol w:w="2835"/>
        <w:gridCol w:w="3493"/>
      </w:tblGrid>
      <w:tr w:rsidR="00661F68" w:rsidRPr="00661F68" w:rsidTr="00661F68">
        <w:trPr>
          <w:jc w:val="center"/>
        </w:trPr>
        <w:tc>
          <w:tcPr>
            <w:tcW w:w="340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61F68" w:rsidRDefault="00661F68" w:rsidP="00661F6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Частота</w:t>
            </w:r>
            <w:r>
              <w:rPr>
                <w:lang w:val="ru-RU"/>
              </w:rPr>
              <w:br/>
              <w:t>(</w:t>
            </w:r>
            <w:r>
              <w:t>M</w:t>
            </w:r>
            <w:r>
              <w:rPr>
                <w:lang w:val="ru-RU"/>
              </w:rPr>
              <w:t>Гц)</w:t>
            </w:r>
          </w:p>
        </w:tc>
        <w:tc>
          <w:tcPr>
            <w:tcW w:w="63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F68" w:rsidRDefault="00661F68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На несущей частоте</w:t>
            </w:r>
          </w:p>
        </w:tc>
      </w:tr>
      <w:tr w:rsidR="00661F68" w:rsidRPr="00661F68" w:rsidTr="00661F68">
        <w:trPr>
          <w:jc w:val="center"/>
        </w:trPr>
        <w:tc>
          <w:tcPr>
            <w:tcW w:w="340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F68" w:rsidRDefault="00661F68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F68" w:rsidRDefault="00661F68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э.и.и.м.</w:t>
            </w:r>
            <w:r>
              <w:rPr>
                <w:lang w:val="ru-RU"/>
              </w:rPr>
              <w:br/>
              <w:t>(дБВт)</w:t>
            </w:r>
            <w:r>
              <w:rPr>
                <w:lang w:val="ru-RU"/>
              </w:rPr>
              <w:br/>
              <w:t>(Примечание 2)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1F68" w:rsidRDefault="00661F68" w:rsidP="006D79B6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Измеряемая ширина</w:t>
            </w:r>
            <w:r>
              <w:rPr>
                <w:lang w:val="ru-RU"/>
              </w:rPr>
              <w:br/>
              <w:t>полосы частот</w:t>
            </w:r>
          </w:p>
        </w:tc>
      </w:tr>
      <w:tr w:rsidR="006B5646" w:rsidRPr="00661F68">
        <w:trPr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0,1</w:t>
            </w:r>
            <w:r w:rsidR="002B2D18">
              <w:rPr>
                <w:lang w:val="ru-RU"/>
              </w:rPr>
              <w:t>–</w:t>
            </w:r>
            <w:r>
              <w:rPr>
                <w:lang w:val="ru-RU"/>
              </w:rPr>
              <w:t>30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–66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10 кГц</w:t>
            </w:r>
          </w:p>
        </w:tc>
      </w:tr>
      <w:tr w:rsidR="006B5646" w:rsidRPr="00661F68">
        <w:trPr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  <w:r w:rsidR="002B2D18">
              <w:rPr>
                <w:lang w:val="ru-RU"/>
              </w:rPr>
              <w:t>–</w:t>
            </w:r>
            <w:r w:rsidR="00661F68">
              <w:rPr>
                <w:lang w:val="ru-RU"/>
              </w:rPr>
              <w:t>1</w:t>
            </w:r>
            <w:r w:rsidR="007D2AF5">
              <w:rPr>
                <w:lang w:val="en-US"/>
              </w:rPr>
              <w:t xml:space="preserve"> </w:t>
            </w:r>
            <w:r>
              <w:rPr>
                <w:lang w:val="ru-RU"/>
              </w:rPr>
              <w:t>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–66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100 кГц</w:t>
            </w:r>
          </w:p>
        </w:tc>
      </w:tr>
      <w:tr w:rsidR="006B5646">
        <w:trPr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61F68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7D2AF5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000</w:t>
            </w:r>
            <w:r w:rsidR="002B2D18">
              <w:rPr>
                <w:lang w:val="ru-RU"/>
              </w:rPr>
              <w:t>–</w:t>
            </w:r>
            <w:r>
              <w:rPr>
                <w:lang w:val="ru-RU"/>
              </w:rPr>
              <w:t>1</w:t>
            </w:r>
            <w:r w:rsidR="007D2AF5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559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–60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3 </w:t>
            </w:r>
            <w:r>
              <w:t>M</w:t>
            </w:r>
            <w:r>
              <w:rPr>
                <w:lang w:val="ru-RU"/>
              </w:rPr>
              <w:t>Гц</w:t>
            </w:r>
          </w:p>
        </w:tc>
      </w:tr>
      <w:tr w:rsidR="006B5646">
        <w:trPr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61F68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7D2AF5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559</w:t>
            </w:r>
            <w:r w:rsidR="002B2D18">
              <w:rPr>
                <w:lang w:val="ru-RU"/>
              </w:rPr>
              <w:t>–</w:t>
            </w:r>
            <w:r>
              <w:rPr>
                <w:lang w:val="ru-RU"/>
              </w:rPr>
              <w:t>1</w:t>
            </w:r>
            <w:r w:rsidR="007D2AF5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626,5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–70 (Примечание 3)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1 </w:t>
            </w:r>
            <w:r>
              <w:t>M</w:t>
            </w:r>
            <w:r>
              <w:rPr>
                <w:lang w:val="ru-RU"/>
              </w:rPr>
              <w:t>Гц</w:t>
            </w:r>
          </w:p>
        </w:tc>
      </w:tr>
      <w:tr w:rsidR="006B5646">
        <w:trPr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61F68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7D2AF5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626,5</w:t>
            </w:r>
            <w:r w:rsidR="002B2D18">
              <w:rPr>
                <w:lang w:val="ru-RU"/>
              </w:rPr>
              <w:t>–</w:t>
            </w:r>
            <w:r>
              <w:rPr>
                <w:lang w:val="ru-RU"/>
              </w:rPr>
              <w:t>1</w:t>
            </w:r>
            <w:r w:rsidR="007D2AF5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950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–60 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3 </w:t>
            </w:r>
            <w:r>
              <w:t>M</w:t>
            </w:r>
            <w:r>
              <w:rPr>
                <w:lang w:val="ru-RU"/>
              </w:rPr>
              <w:t>Гц</w:t>
            </w:r>
          </w:p>
        </w:tc>
      </w:tr>
      <w:tr w:rsidR="006B5646">
        <w:trPr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61F68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7D2AF5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950</w:t>
            </w:r>
            <w:r w:rsidR="002B2D18">
              <w:rPr>
                <w:lang w:val="ru-RU"/>
              </w:rPr>
              <w:t>–</w:t>
            </w:r>
            <w:r>
              <w:rPr>
                <w:lang w:val="ru-RU"/>
              </w:rPr>
              <w:t>1</w:t>
            </w:r>
            <w:r w:rsidR="007D2AF5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960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–60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1 </w:t>
            </w:r>
            <w:r>
              <w:t>M</w:t>
            </w:r>
            <w:r>
              <w:rPr>
                <w:lang w:val="ru-RU"/>
              </w:rPr>
              <w:t>Гц</w:t>
            </w:r>
          </w:p>
        </w:tc>
      </w:tr>
      <w:tr w:rsidR="006B5646">
        <w:trPr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61F68" w:rsidP="002B2D18">
            <w:pPr>
              <w:pStyle w:val="TableText0"/>
              <w:spacing w:before="70" w:after="70"/>
              <w:jc w:val="center"/>
              <w:rPr>
                <w:caps/>
                <w:lang w:val="ru-RU"/>
              </w:rPr>
            </w:pPr>
            <w:r>
              <w:rPr>
                <w:caps/>
                <w:lang w:val="ru-RU"/>
              </w:rPr>
              <w:t>1</w:t>
            </w:r>
            <w:r w:rsidR="007D2AF5">
              <w:rPr>
                <w:caps/>
                <w:lang w:val="en-US"/>
              </w:rPr>
              <w:t xml:space="preserve"> </w:t>
            </w:r>
            <w:r w:rsidR="006B5646">
              <w:rPr>
                <w:caps/>
                <w:lang w:val="ru-RU"/>
              </w:rPr>
              <w:t xml:space="preserve">960 </w:t>
            </w:r>
            <w:r w:rsidR="002B2D18">
              <w:rPr>
                <w:caps/>
                <w:lang w:val="ru-RU"/>
              </w:rPr>
              <w:t>–</w:t>
            </w:r>
            <w:r>
              <w:rPr>
                <w:caps/>
                <w:lang w:val="ru-RU"/>
              </w:rPr>
              <w:t>1</w:t>
            </w:r>
            <w:r w:rsidR="007D2AF5">
              <w:rPr>
                <w:caps/>
                <w:lang w:val="en-US"/>
              </w:rPr>
              <w:t xml:space="preserve"> </w:t>
            </w:r>
            <w:r w:rsidR="006B5646">
              <w:rPr>
                <w:caps/>
                <w:lang w:val="ru-RU"/>
              </w:rPr>
              <w:t>970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–60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300 кГц </w:t>
            </w:r>
          </w:p>
        </w:tc>
      </w:tr>
      <w:tr w:rsidR="006B5646">
        <w:trPr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61F68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7D2AF5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970</w:t>
            </w:r>
            <w:r w:rsidR="002B2D18">
              <w:rPr>
                <w:lang w:val="ru-RU"/>
              </w:rPr>
              <w:t>–</w:t>
            </w:r>
            <w:r>
              <w:rPr>
                <w:lang w:val="ru-RU"/>
              </w:rPr>
              <w:t>1</w:t>
            </w:r>
            <w:r w:rsidR="007D2AF5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975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–60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100 кГц</w:t>
            </w:r>
          </w:p>
        </w:tc>
      </w:tr>
      <w:tr w:rsidR="006B5646">
        <w:trPr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61F68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7D2AF5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975</w:t>
            </w:r>
            <w:r w:rsidR="002B2D18">
              <w:rPr>
                <w:lang w:val="ru-RU"/>
              </w:rPr>
              <w:t>–</w:t>
            </w:r>
            <w:r>
              <w:rPr>
                <w:lang w:val="ru-RU"/>
              </w:rPr>
              <w:t>1</w:t>
            </w:r>
            <w:r w:rsidR="007D2AF5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978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–60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30 кГц</w:t>
            </w:r>
          </w:p>
        </w:tc>
      </w:tr>
      <w:tr w:rsidR="006B5646" w:rsidRPr="00DA3A46">
        <w:trPr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61F68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7D2AF5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978</w:t>
            </w:r>
            <w:r w:rsidR="002B2D18">
              <w:rPr>
                <w:lang w:val="ru-RU"/>
              </w:rPr>
              <w:t>–</w:t>
            </w:r>
            <w:r>
              <w:rPr>
                <w:lang w:val="ru-RU"/>
              </w:rPr>
              <w:t>1</w:t>
            </w:r>
            <w:r w:rsidR="007D2AF5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980</w:t>
            </w:r>
          </w:p>
        </w:tc>
        <w:tc>
          <w:tcPr>
            <w:tcW w:w="63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Уровни в </w:t>
            </w:r>
            <w:r w:rsidR="002B2D18">
              <w:rPr>
                <w:lang w:val="ru-RU"/>
              </w:rPr>
              <w:t>т</w:t>
            </w:r>
            <w:r>
              <w:rPr>
                <w:lang w:val="ru-RU"/>
              </w:rPr>
              <w:t xml:space="preserve">аблице 13, в зависимости от ситуации, для сдвига частоты </w:t>
            </w:r>
            <w:r>
              <w:rPr>
                <w:lang w:val="ru-RU"/>
              </w:rPr>
              <w:br/>
              <w:t>0</w:t>
            </w:r>
            <w:r w:rsidR="002B2D18">
              <w:rPr>
                <w:lang w:val="ru-RU"/>
              </w:rPr>
              <w:t>–</w:t>
            </w:r>
            <w:r>
              <w:rPr>
                <w:lang w:val="ru-RU"/>
              </w:rPr>
              <w:t xml:space="preserve">2 </w:t>
            </w:r>
            <w:r>
              <w:t>M</w:t>
            </w:r>
            <w:r w:rsidR="00661F68">
              <w:rPr>
                <w:lang w:val="ru-RU"/>
              </w:rPr>
              <w:t>Гц, следует применять от 1</w:t>
            </w:r>
            <w:r w:rsidR="007D2AF5" w:rsidRPr="007D2AF5">
              <w:rPr>
                <w:lang w:val="ru-RU"/>
              </w:rPr>
              <w:t xml:space="preserve"> </w:t>
            </w:r>
            <w:r w:rsidR="00661F68">
              <w:rPr>
                <w:lang w:val="ru-RU"/>
              </w:rPr>
              <w:t>978 до 1</w:t>
            </w:r>
            <w:r w:rsidR="007D2AF5" w:rsidRPr="007D2AF5">
              <w:rPr>
                <w:lang w:val="ru-RU"/>
              </w:rPr>
              <w:t xml:space="preserve"> </w:t>
            </w:r>
            <w:r>
              <w:rPr>
                <w:lang w:val="ru-RU"/>
              </w:rPr>
              <w:t>980</w:t>
            </w:r>
            <w:r>
              <w:t> M</w:t>
            </w:r>
            <w:r>
              <w:rPr>
                <w:lang w:val="ru-RU"/>
              </w:rPr>
              <w:t>Гц</w:t>
            </w:r>
          </w:p>
        </w:tc>
      </w:tr>
      <w:tr w:rsidR="006B5646">
        <w:trPr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61F68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7D2AF5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 xml:space="preserve">980 </w:t>
            </w:r>
            <w:r w:rsidR="002B2D18">
              <w:rPr>
                <w:lang w:val="ru-RU"/>
              </w:rPr>
              <w:t>–</w:t>
            </w:r>
            <w:r w:rsidR="006B5646">
              <w:rPr>
                <w:lang w:val="ru-RU"/>
              </w:rPr>
              <w:t xml:space="preserve"> </w:t>
            </w:r>
            <w:r w:rsidR="006B5646">
              <w:rPr>
                <w:i/>
                <w:iCs/>
              </w:rPr>
              <w:t>y</w:t>
            </w:r>
            <w:r w:rsidR="006B5646">
              <w:rPr>
                <w:lang w:val="ru-RU"/>
              </w:rPr>
              <w:t xml:space="preserve"> (Примечание 4)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Не применяется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Не применяется</w:t>
            </w:r>
          </w:p>
        </w:tc>
      </w:tr>
      <w:tr w:rsidR="006B5646" w:rsidRPr="00DA3A46">
        <w:trPr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i/>
                <w:iCs/>
                <w:lang w:val="ru-RU"/>
              </w:rPr>
              <w:t xml:space="preserve"> </w:t>
            </w:r>
            <w:r>
              <w:rPr>
                <w:i/>
                <w:iCs/>
              </w:rPr>
              <w:t>y</w:t>
            </w:r>
            <w:r>
              <w:rPr>
                <w:lang w:val="ru-RU"/>
              </w:rPr>
              <w:t xml:space="preserve"> до </w:t>
            </w:r>
            <w:r>
              <w:rPr>
                <w:i/>
                <w:iCs/>
              </w:rPr>
              <w:t>y</w:t>
            </w:r>
            <w:r>
              <w:rPr>
                <w:rFonts w:ascii="Symbol" w:hAnsi="Symbol"/>
              </w:rPr>
              <w:t></w:t>
            </w:r>
            <w:r>
              <w:rPr>
                <w:lang w:val="ru-RU"/>
              </w:rPr>
              <w:t>2</w:t>
            </w:r>
          </w:p>
        </w:tc>
        <w:tc>
          <w:tcPr>
            <w:tcW w:w="63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Уровни в </w:t>
            </w:r>
            <w:r w:rsidR="002B2D18">
              <w:rPr>
                <w:lang w:val="ru-RU"/>
              </w:rPr>
              <w:t>т</w:t>
            </w:r>
            <w:r>
              <w:rPr>
                <w:lang w:val="ru-RU"/>
              </w:rPr>
              <w:t xml:space="preserve">аблице 13, в зависимости от ситуации, для сдвига частоты </w:t>
            </w:r>
            <w:r>
              <w:rPr>
                <w:lang w:val="ru-RU"/>
              </w:rPr>
              <w:br/>
              <w:t>0</w:t>
            </w:r>
            <w:r w:rsidR="002B2D18">
              <w:rPr>
                <w:lang w:val="ru-RU"/>
              </w:rPr>
              <w:t>–</w:t>
            </w:r>
            <w:r>
              <w:rPr>
                <w:lang w:val="ru-RU"/>
              </w:rPr>
              <w:t xml:space="preserve">2 </w:t>
            </w:r>
            <w:r>
              <w:t>M</w:t>
            </w:r>
            <w:r>
              <w:rPr>
                <w:lang w:val="ru-RU"/>
              </w:rPr>
              <w:t xml:space="preserve">Гц, следует применять от </w:t>
            </w:r>
            <w:r>
              <w:rPr>
                <w:i/>
                <w:iCs/>
              </w:rPr>
              <w:t>y</w:t>
            </w:r>
            <w:r>
              <w:rPr>
                <w:lang w:val="ru-RU"/>
              </w:rPr>
              <w:t xml:space="preserve"> до </w:t>
            </w:r>
            <w:r>
              <w:rPr>
                <w:i/>
                <w:iCs/>
              </w:rPr>
              <w:t>y</w:t>
            </w:r>
            <w:r>
              <w:rPr>
                <w:rFonts w:ascii="Symbol" w:hAnsi="Symbol"/>
              </w:rPr>
              <w:t></w:t>
            </w:r>
            <w:r>
              <w:rPr>
                <w:lang w:val="ru-RU"/>
              </w:rPr>
              <w:t xml:space="preserve">2 </w:t>
            </w:r>
            <w:r>
              <w:t>M</w:t>
            </w:r>
            <w:r>
              <w:rPr>
                <w:lang w:val="ru-RU"/>
              </w:rPr>
              <w:t>Гц</w:t>
            </w:r>
          </w:p>
        </w:tc>
      </w:tr>
      <w:tr w:rsidR="006B5646">
        <w:trPr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i/>
                <w:iCs/>
              </w:rPr>
              <w:t>y</w:t>
            </w:r>
            <w:r>
              <w:rPr>
                <w:rFonts w:ascii="Symbol" w:hAnsi="Symbol"/>
              </w:rPr>
              <w:t></w:t>
            </w:r>
            <w:r>
              <w:rPr>
                <w:lang w:val="ru-RU"/>
              </w:rPr>
              <w:t xml:space="preserve">2 до </w:t>
            </w:r>
            <w:r>
              <w:rPr>
                <w:i/>
                <w:iCs/>
              </w:rPr>
              <w:t>y</w:t>
            </w:r>
            <w:r>
              <w:rPr>
                <w:rFonts w:ascii="Symbol" w:hAnsi="Symbol"/>
              </w:rPr>
              <w:t></w:t>
            </w:r>
            <w:r>
              <w:rPr>
                <w:lang w:val="ru-RU"/>
              </w:rPr>
              <w:t>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–60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30 кГц</w:t>
            </w:r>
          </w:p>
        </w:tc>
      </w:tr>
      <w:tr w:rsidR="006B5646">
        <w:trPr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i/>
                <w:iCs/>
              </w:rPr>
              <w:t>y</w:t>
            </w:r>
            <w:r>
              <w:rPr>
                <w:rFonts w:ascii="Symbol" w:hAnsi="Symbol"/>
              </w:rPr>
              <w:t></w:t>
            </w:r>
            <w:r>
              <w:rPr>
                <w:lang w:val="ru-RU"/>
              </w:rPr>
              <w:t xml:space="preserve">5 до </w:t>
            </w:r>
            <w:r>
              <w:rPr>
                <w:i/>
                <w:iCs/>
              </w:rPr>
              <w:t>y</w:t>
            </w:r>
            <w:r>
              <w:rPr>
                <w:rFonts w:ascii="Symbol" w:hAnsi="Symbol"/>
              </w:rPr>
              <w:t></w:t>
            </w:r>
            <w:r>
              <w:rPr>
                <w:lang w:val="ru-RU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–60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100 кГц</w:t>
            </w:r>
          </w:p>
        </w:tc>
      </w:tr>
      <w:tr w:rsidR="006B5646">
        <w:trPr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i/>
                <w:iCs/>
              </w:rPr>
              <w:t>y</w:t>
            </w:r>
            <w:r>
              <w:rPr>
                <w:rFonts w:ascii="Symbol" w:hAnsi="Symbol"/>
              </w:rPr>
              <w:t></w:t>
            </w:r>
            <w:r>
              <w:rPr>
                <w:lang w:val="ru-RU"/>
              </w:rPr>
              <w:t xml:space="preserve">10 до </w:t>
            </w:r>
            <w:r>
              <w:rPr>
                <w:i/>
                <w:iCs/>
              </w:rPr>
              <w:t>y</w:t>
            </w:r>
            <w:r>
              <w:rPr>
                <w:rFonts w:ascii="Symbol" w:hAnsi="Symbol"/>
              </w:rPr>
              <w:t></w:t>
            </w:r>
            <w:r>
              <w:rPr>
                <w:lang w:val="ru-RU"/>
              </w:rPr>
              <w:t>20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–60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300 кГц</w:t>
            </w:r>
          </w:p>
        </w:tc>
      </w:tr>
      <w:tr w:rsidR="006B5646">
        <w:trPr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i/>
                <w:iCs/>
              </w:rPr>
              <w:t>y</w:t>
            </w:r>
            <w:r>
              <w:rPr>
                <w:rFonts w:ascii="Symbol" w:hAnsi="Symbol"/>
              </w:rPr>
              <w:t></w:t>
            </w:r>
            <w:r>
              <w:rPr>
                <w:lang w:val="ru-RU"/>
              </w:rPr>
              <w:t xml:space="preserve">20 до </w:t>
            </w:r>
            <w:r>
              <w:rPr>
                <w:i/>
                <w:iCs/>
              </w:rPr>
              <w:t>y</w:t>
            </w:r>
            <w:r>
              <w:rPr>
                <w:rFonts w:ascii="Symbol" w:hAnsi="Symbol"/>
              </w:rPr>
              <w:t></w:t>
            </w:r>
            <w:r>
              <w:rPr>
                <w:lang w:val="ru-RU"/>
              </w:rPr>
              <w:t>30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–60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1 </w:t>
            </w:r>
            <w:r>
              <w:t>M</w:t>
            </w:r>
            <w:r>
              <w:rPr>
                <w:lang w:val="ru-RU"/>
              </w:rPr>
              <w:t>Гц</w:t>
            </w:r>
          </w:p>
        </w:tc>
      </w:tr>
      <w:tr w:rsidR="006B5646">
        <w:trPr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i/>
                <w:iCs/>
              </w:rPr>
              <w:t>y</w:t>
            </w:r>
            <w:r>
              <w:rPr>
                <w:rFonts w:ascii="Symbol" w:hAnsi="Symbol"/>
              </w:rPr>
              <w:t></w:t>
            </w:r>
            <w:r w:rsidR="00661F68">
              <w:rPr>
                <w:lang w:val="ru-RU"/>
              </w:rPr>
              <w:t>30 до 12</w:t>
            </w:r>
            <w:r w:rsidR="007D2AF5">
              <w:rPr>
                <w:lang w:val="en-US"/>
              </w:rPr>
              <w:t xml:space="preserve"> </w:t>
            </w:r>
            <w:r>
              <w:rPr>
                <w:lang w:val="ru-RU"/>
              </w:rPr>
              <w:t>750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>–60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2B2D18">
            <w:pPr>
              <w:pStyle w:val="TableText0"/>
              <w:spacing w:before="70" w:after="7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3 </w:t>
            </w:r>
            <w:r>
              <w:t>M</w:t>
            </w:r>
            <w:r>
              <w:rPr>
                <w:lang w:val="ru-RU"/>
              </w:rPr>
              <w:t>Гц</w:t>
            </w:r>
          </w:p>
        </w:tc>
      </w:tr>
      <w:tr w:rsidR="006B5646" w:rsidRPr="00DA3A46">
        <w:trPr>
          <w:jc w:val="center"/>
        </w:trPr>
        <w:tc>
          <w:tcPr>
            <w:tcW w:w="9730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1</w:t>
            </w:r>
            <w:r w:rsidR="002B2D18">
              <w:rPr>
                <w:lang w:val="ru-RU"/>
              </w:rPr>
              <w:t>.</w:t>
            </w:r>
            <w:r>
              <w:t> </w:t>
            </w:r>
            <w:r>
              <w:rPr>
                <w:lang w:val="ru-RU"/>
              </w:rPr>
              <w:t>–</w:t>
            </w:r>
            <w:r>
              <w:t> </w:t>
            </w:r>
            <w:r>
              <w:rPr>
                <w:lang w:val="ru-RU"/>
              </w:rPr>
              <w:t>Для ПСС (Земля</w:t>
            </w:r>
            <w:r w:rsidR="002B2D18">
              <w:rPr>
                <w:lang w:val="ru-RU"/>
              </w:rPr>
              <w:t>–</w:t>
            </w:r>
            <w:r>
              <w:rPr>
                <w:lang w:val="ru-RU"/>
              </w:rPr>
              <w:t>космос) частоты распределены на совместной п</w:t>
            </w:r>
            <w:r w:rsidR="002B2D18">
              <w:rPr>
                <w:lang w:val="ru-RU"/>
              </w:rPr>
              <w:t>ервичной основе в полосе частот</w:t>
            </w:r>
            <w:r w:rsidR="002B2D18">
              <w:rPr>
                <w:lang w:val="ru-RU"/>
              </w:rPr>
              <w:br/>
            </w:r>
            <w:r>
              <w:rPr>
                <w:lang w:val="ru-RU"/>
              </w:rPr>
              <w:t>1980</w:t>
            </w:r>
            <w:r w:rsidR="002B2D18">
              <w:rPr>
                <w:lang w:val="ru-RU"/>
              </w:rPr>
              <w:t>–</w:t>
            </w:r>
            <w:r>
              <w:rPr>
                <w:lang w:val="ru-RU"/>
              </w:rPr>
              <w:t xml:space="preserve">2010 </w:t>
            </w:r>
            <w:r>
              <w:t>M</w:t>
            </w:r>
            <w:r>
              <w:rPr>
                <w:lang w:val="ru-RU"/>
              </w:rPr>
              <w:t>Гц во всех Районах и в полосе частот 2010</w:t>
            </w:r>
            <w:r w:rsidR="002B2D18">
              <w:rPr>
                <w:lang w:val="ru-RU"/>
              </w:rPr>
              <w:t>–</w:t>
            </w:r>
            <w:r>
              <w:rPr>
                <w:lang w:val="ru-RU"/>
              </w:rPr>
              <w:t xml:space="preserve">2025 </w:t>
            </w:r>
            <w:r>
              <w:t>M</w:t>
            </w:r>
            <w:r>
              <w:rPr>
                <w:lang w:val="ru-RU"/>
              </w:rPr>
              <w:t>Гц в Районе 2 с учетом дат вступления в силу, указанных в</w:t>
            </w:r>
            <w:r w:rsidR="002B2D18">
              <w:rPr>
                <w:lang w:val="ru-RU"/>
              </w:rPr>
              <w:br/>
            </w:r>
            <w:r>
              <w:rPr>
                <w:lang w:val="ru-RU"/>
              </w:rPr>
              <w:t>п. 5.389</w:t>
            </w:r>
            <w:r>
              <w:t>A</w:t>
            </w:r>
            <w:r>
              <w:rPr>
                <w:lang w:val="ru-RU"/>
              </w:rPr>
              <w:t xml:space="preserve"> РР.</w:t>
            </w:r>
          </w:p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2</w:t>
            </w:r>
            <w:r w:rsidR="002B2D18">
              <w:rPr>
                <w:lang w:val="ru-RU"/>
              </w:rPr>
              <w:t>.</w:t>
            </w:r>
            <w:r>
              <w:t> </w:t>
            </w:r>
            <w:r>
              <w:rPr>
                <w:lang w:val="ru-RU"/>
              </w:rPr>
              <w:t>–</w:t>
            </w:r>
            <w:r>
              <w:t> </w:t>
            </w:r>
            <w:r>
              <w:rPr>
                <w:lang w:val="ru-RU"/>
              </w:rPr>
              <w:t>Для измерения значений э.и.и.м. следует использовать обычные активные измерительные приборы. За исключением случая, когда применяется Примечание 3:</w:t>
            </w:r>
          </w:p>
          <w:p w:rsidR="006B5646" w:rsidRDefault="006B5646">
            <w:pPr>
              <w:pStyle w:val="TableLegend0"/>
              <w:tabs>
                <w:tab w:val="clear" w:pos="794"/>
                <w:tab w:val="left" w:pos="316"/>
              </w:tabs>
              <w:ind w:left="233" w:hanging="318"/>
              <w:rPr>
                <w:lang w:val="ru-RU"/>
              </w:rPr>
            </w:pPr>
            <w:r>
              <w:t>a</w:t>
            </w:r>
            <w:r>
              <w:rPr>
                <w:lang w:val="ru-RU"/>
              </w:rPr>
              <w:t>)</w:t>
            </w:r>
            <w:r>
              <w:rPr>
                <w:lang w:val="ru-RU"/>
              </w:rPr>
              <w:tab/>
              <w:t>время измерения должно быть таким, чтобы разница между измеренными уровнями э.и.и.м, усредненная по последовательным замерам измерений, была меньше, чем 1 дБ на любой заданной измеряемой частоте, или</w:t>
            </w:r>
          </w:p>
          <w:p w:rsidR="006B5646" w:rsidRDefault="006B5646" w:rsidP="002B2D18">
            <w:pPr>
              <w:pStyle w:val="TableLegend0"/>
              <w:tabs>
                <w:tab w:val="clear" w:pos="794"/>
                <w:tab w:val="clear" w:pos="1191"/>
                <w:tab w:val="clear" w:pos="1588"/>
                <w:tab w:val="clear" w:pos="1985"/>
                <w:tab w:val="left" w:pos="223"/>
              </w:tabs>
              <w:ind w:left="233" w:hanging="318"/>
              <w:rPr>
                <w:lang w:val="ru-RU"/>
              </w:rPr>
            </w:pPr>
            <w:r>
              <w:t>b</w:t>
            </w:r>
            <w:r>
              <w:rPr>
                <w:lang w:val="ru-RU"/>
              </w:rPr>
              <w:t>)</w:t>
            </w:r>
            <w:r>
              <w:rPr>
                <w:lang w:val="ru-RU"/>
              </w:rPr>
              <w:tab/>
              <w:t>может использоваться время измерения 100</w:t>
            </w:r>
            <w:r w:rsidR="002B2D18">
              <w:rPr>
                <w:lang w:val="ru-RU"/>
              </w:rPr>
              <w:t> </w:t>
            </w:r>
            <w:r>
              <w:rPr>
                <w:lang w:val="ru-RU"/>
              </w:rPr>
              <w:t>мс, если измеряемые значения э.и.и.м. соответствуют применяемым пределам.</w:t>
            </w:r>
          </w:p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Для прерывистых сигналов измерение должно осуществляться в период активной части сигнала.</w:t>
            </w:r>
          </w:p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3</w:t>
            </w:r>
            <w:r w:rsidR="002B2D18">
              <w:rPr>
                <w:lang w:val="ru-RU"/>
              </w:rPr>
              <w:t>.</w:t>
            </w:r>
            <w:r>
              <w:t> </w:t>
            </w:r>
            <w:r>
              <w:rPr>
                <w:lang w:val="ru-RU"/>
              </w:rPr>
              <w:t>–</w:t>
            </w:r>
            <w:r>
              <w:t> </w:t>
            </w:r>
            <w:r>
              <w:rPr>
                <w:lang w:val="ru-RU"/>
              </w:rPr>
              <w:t>Усредненная на интервале более 20 мс.</w:t>
            </w:r>
          </w:p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rPr>
                <w:lang w:val="en-US"/>
              </w:rPr>
              <w:t> </w:t>
            </w:r>
            <w:r>
              <w:rPr>
                <w:lang w:val="ru-RU"/>
              </w:rPr>
              <w:t>4</w:t>
            </w:r>
            <w:r w:rsidR="002B2D18">
              <w:rPr>
                <w:lang w:val="ru-RU"/>
              </w:rPr>
              <w:t>.</w:t>
            </w:r>
            <w:r>
              <w:rPr>
                <w:lang w:val="en-US"/>
              </w:rPr>
              <w:t> </w:t>
            </w:r>
            <w:r>
              <w:rPr>
                <w:lang w:val="ru-RU"/>
              </w:rPr>
              <w:t>–</w:t>
            </w:r>
            <w:r>
              <w:rPr>
                <w:lang w:val="en-US"/>
              </w:rPr>
              <w:t> </w:t>
            </w:r>
            <w:r>
              <w:rPr>
                <w:lang w:val="ru-RU"/>
              </w:rPr>
              <w:t xml:space="preserve">Значение </w:t>
            </w:r>
            <w:r>
              <w:rPr>
                <w:i/>
                <w:iCs/>
                <w:lang w:val="en-US"/>
              </w:rPr>
              <w:t>y</w:t>
            </w:r>
            <w:r>
              <w:rPr>
                <w:lang w:val="ru-RU"/>
              </w:rPr>
              <w:t xml:space="preserve"> (</w:t>
            </w:r>
            <w:r>
              <w:rPr>
                <w:lang w:val="en-US"/>
              </w:rPr>
              <w:t>M</w:t>
            </w:r>
            <w:r>
              <w:rPr>
                <w:lang w:val="ru-RU"/>
              </w:rPr>
              <w:t>Гц) соответствует верхней границе полосы распределения.</w:t>
            </w:r>
          </w:p>
        </w:tc>
      </w:tr>
    </w:tbl>
    <w:p w:rsidR="006B5646" w:rsidRDefault="006B5646" w:rsidP="006253CB">
      <w:pPr>
        <w:pStyle w:val="Table"/>
        <w:outlineLvl w:val="0"/>
        <w:rPr>
          <w:lang w:val="ru-RU"/>
        </w:rPr>
      </w:pPr>
      <w:r>
        <w:rPr>
          <w:lang w:val="ru-RU"/>
        </w:rPr>
        <w:lastRenderedPageBreak/>
        <w:t>ТАБЛИЦА 13</w:t>
      </w:r>
    </w:p>
    <w:p w:rsidR="006B5646" w:rsidRPr="00E023CB" w:rsidRDefault="006B5646" w:rsidP="009A1B36">
      <w:pPr>
        <w:pStyle w:val="TableTitle0"/>
        <w:rPr>
          <w:b w:val="0"/>
          <w:lang w:val="ru-RU"/>
        </w:rPr>
      </w:pPr>
      <w:r w:rsidRPr="00E023CB">
        <w:rPr>
          <w:lang w:val="ru-RU"/>
        </w:rPr>
        <w:t>Максимальные нежелательные излучения, попадающие в полосу частот 1980</w:t>
      </w:r>
      <w:r w:rsidR="002B2D18" w:rsidRPr="00E023CB">
        <w:rPr>
          <w:lang w:val="ru-RU"/>
        </w:rPr>
        <w:t>–1</w:t>
      </w:r>
      <w:r w:rsidRPr="00E023CB">
        <w:rPr>
          <w:lang w:val="ru-RU"/>
        </w:rPr>
        <w:t xml:space="preserve">990 МГц от ПЗС, </w:t>
      </w:r>
      <w:r w:rsidR="00661F68">
        <w:rPr>
          <w:lang w:val="ru-RU"/>
        </w:rPr>
        <w:br/>
      </w:r>
      <w:r w:rsidRPr="00E023CB">
        <w:rPr>
          <w:lang w:val="ru-RU"/>
        </w:rPr>
        <w:t xml:space="preserve">использующей методы доступа </w:t>
      </w:r>
      <w:r w:rsidR="002B2D18" w:rsidRPr="00E023CB">
        <w:rPr>
          <w:lang w:val="ru-RU"/>
        </w:rPr>
        <w:t>МДКР в пределах распределений 1</w:t>
      </w:r>
      <w:r w:rsidRPr="00E023CB">
        <w:rPr>
          <w:lang w:val="ru-RU"/>
        </w:rPr>
        <w:t>980</w:t>
      </w:r>
      <w:r w:rsidR="002B2D18" w:rsidRPr="00E023CB">
        <w:rPr>
          <w:lang w:val="ru-RU"/>
        </w:rPr>
        <w:t>–</w:t>
      </w:r>
      <w:r w:rsidRPr="00E023CB">
        <w:rPr>
          <w:lang w:val="ru-RU"/>
        </w:rPr>
        <w:t xml:space="preserve">2025 </w:t>
      </w:r>
      <w:r>
        <w:t>M</w:t>
      </w:r>
      <w:r w:rsidRPr="00E023CB">
        <w:rPr>
          <w:lang w:val="ru-RU"/>
        </w:rPr>
        <w:t>Гц</w:t>
      </w:r>
      <w:r w:rsidRPr="00E023CB">
        <w:rPr>
          <w:b w:val="0"/>
          <w:lang w:val="ru-RU"/>
        </w:rPr>
        <w:t xml:space="preserve"> (Примечания 1 и 2)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3370"/>
        <w:gridCol w:w="2809"/>
        <w:gridCol w:w="3460"/>
      </w:tblGrid>
      <w:tr w:rsidR="006B5646">
        <w:trPr>
          <w:cantSplit/>
          <w:jc w:val="center"/>
        </w:trPr>
        <w:tc>
          <w:tcPr>
            <w:tcW w:w="337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Сдвиг частоты</w:t>
            </w:r>
            <w:r>
              <w:rPr>
                <w:lang w:val="ru-RU"/>
              </w:rPr>
              <w:br/>
              <w:t>(кГц)</w:t>
            </w:r>
            <w:r>
              <w:rPr>
                <w:lang w:val="ru-RU"/>
              </w:rPr>
              <w:br/>
              <w:t>(Примечание 3)</w:t>
            </w:r>
          </w:p>
        </w:tc>
        <w:tc>
          <w:tcPr>
            <w:tcW w:w="6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На </w:t>
            </w:r>
            <w:r w:rsidR="006D79B6">
              <w:rPr>
                <w:lang w:val="ru-RU"/>
              </w:rPr>
              <w:t>несущей</w:t>
            </w:r>
            <w:r>
              <w:rPr>
                <w:lang w:val="ru-RU"/>
              </w:rPr>
              <w:t xml:space="preserve"> частоте</w:t>
            </w:r>
          </w:p>
        </w:tc>
      </w:tr>
      <w:tr w:rsidR="006B5646" w:rsidRPr="00DA3A46">
        <w:trPr>
          <w:cantSplit/>
          <w:jc w:val="center"/>
        </w:trPr>
        <w:tc>
          <w:tcPr>
            <w:tcW w:w="337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spacing w:before="0"/>
              <w:jc w:val="center"/>
              <w:rPr>
                <w:lang w:val="ru-RU"/>
              </w:rPr>
            </w:pPr>
          </w:p>
        </w:tc>
        <w:tc>
          <w:tcPr>
            <w:tcW w:w="2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2B2D18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э</w:t>
            </w:r>
            <w:r w:rsidR="006B5646">
              <w:rPr>
                <w:lang w:val="ru-RU"/>
              </w:rPr>
              <w:t>.и.и.м.</w:t>
            </w:r>
            <w:r w:rsidR="006B5646">
              <w:rPr>
                <w:lang w:val="ru-RU"/>
              </w:rPr>
              <w:br/>
              <w:t>(дБВт)</w:t>
            </w:r>
          </w:p>
        </w:tc>
        <w:tc>
          <w:tcPr>
            <w:tcW w:w="3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Измеряемая ширина полосы частот</w:t>
            </w:r>
            <w:r>
              <w:rPr>
                <w:lang w:val="ru-RU"/>
              </w:rPr>
              <w:br/>
              <w:t>(кГц)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  <w:r w:rsidR="002B2D18">
              <w:rPr>
                <w:lang w:val="ru-RU"/>
              </w:rPr>
              <w:t>–</w:t>
            </w:r>
            <w:r>
              <w:rPr>
                <w:lang w:val="ru-RU"/>
              </w:rPr>
              <w:t>166</w:t>
            </w:r>
          </w:p>
        </w:tc>
        <w:tc>
          <w:tcPr>
            <w:tcW w:w="2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  <w:r w:rsidR="002B2D18">
              <w:rPr>
                <w:lang w:val="ru-RU"/>
              </w:rPr>
              <w:t>–</w:t>
            </w:r>
            <w:r>
              <w:rPr>
                <w:lang w:val="ru-RU"/>
              </w:rPr>
              <w:t xml:space="preserve">(сдвиг </w:t>
            </w:r>
            <w:r>
              <w:rPr>
                <w:rFonts w:ascii="Symbol" w:hAnsi="Symbol"/>
              </w:rPr>
              <w:t></w:t>
            </w:r>
            <w:r>
              <w:rPr>
                <w:lang w:val="ru-RU"/>
              </w:rPr>
              <w:t xml:space="preserve"> 55/166)</w:t>
            </w:r>
          </w:p>
        </w:tc>
        <w:tc>
          <w:tcPr>
            <w:tcW w:w="3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3 кГц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166</w:t>
            </w:r>
            <w:r w:rsidR="002B2D18">
              <w:rPr>
                <w:lang w:val="ru-RU"/>
              </w:rPr>
              <w:t>–</w:t>
            </w:r>
            <w:r>
              <w:rPr>
                <w:lang w:val="ru-RU"/>
              </w:rPr>
              <w:t>575</w:t>
            </w:r>
          </w:p>
        </w:tc>
        <w:tc>
          <w:tcPr>
            <w:tcW w:w="2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–55</w:t>
            </w:r>
          </w:p>
        </w:tc>
        <w:tc>
          <w:tcPr>
            <w:tcW w:w="3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3 кГц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575</w:t>
            </w:r>
            <w:r w:rsidR="002B2D18">
              <w:rPr>
                <w:lang w:val="ru-RU"/>
              </w:rPr>
              <w:t>–</w:t>
            </w:r>
            <w:r w:rsidR="00661F68">
              <w:rPr>
                <w:lang w:val="ru-RU"/>
              </w:rPr>
              <w:t>1</w:t>
            </w:r>
            <w:r w:rsidR="007D2AF5">
              <w:rPr>
                <w:lang w:val="en-US"/>
              </w:rPr>
              <w:t xml:space="preserve"> </w:t>
            </w:r>
            <w:r>
              <w:rPr>
                <w:lang w:val="ru-RU"/>
              </w:rPr>
              <w:t>175</w:t>
            </w:r>
          </w:p>
        </w:tc>
        <w:tc>
          <w:tcPr>
            <w:tcW w:w="2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–60</w:t>
            </w:r>
          </w:p>
        </w:tc>
        <w:tc>
          <w:tcPr>
            <w:tcW w:w="3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3 кГц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61F68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7D2AF5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175</w:t>
            </w:r>
            <w:r w:rsidR="002B2D18">
              <w:rPr>
                <w:lang w:val="ru-RU"/>
              </w:rPr>
              <w:t>–</w:t>
            </w:r>
            <w:r>
              <w:rPr>
                <w:lang w:val="ru-RU"/>
              </w:rPr>
              <w:t>1</w:t>
            </w:r>
            <w:r w:rsidR="007D2AF5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525</w:t>
            </w:r>
          </w:p>
        </w:tc>
        <w:tc>
          <w:tcPr>
            <w:tcW w:w="2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–50</w:t>
            </w:r>
            <w:r w:rsidR="002B2D18">
              <w:rPr>
                <w:lang w:val="ru-RU"/>
              </w:rPr>
              <w:t>–</w:t>
            </w:r>
            <w:r>
              <w:rPr>
                <w:lang w:val="ru-RU"/>
              </w:rPr>
              <w:t>((сдвиг</w:t>
            </w:r>
            <w:r w:rsidR="002B2D18">
              <w:rPr>
                <w:lang w:val="ru-RU"/>
              </w:rPr>
              <w:t>–</w:t>
            </w:r>
            <w:r>
              <w:rPr>
                <w:lang w:val="ru-RU"/>
              </w:rPr>
              <w:t xml:space="preserve">1 175) </w:t>
            </w:r>
            <w:r>
              <w:rPr>
                <w:rFonts w:ascii="Symbol" w:hAnsi="Symbol"/>
              </w:rPr>
              <w:t></w:t>
            </w:r>
            <w:r>
              <w:rPr>
                <w:lang w:val="ru-RU"/>
              </w:rPr>
              <w:t xml:space="preserve"> 5/350)</w:t>
            </w:r>
          </w:p>
        </w:tc>
        <w:tc>
          <w:tcPr>
            <w:tcW w:w="3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30 кГц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61F68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7D2AF5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525</w:t>
            </w:r>
            <w:r w:rsidR="002B2D18">
              <w:rPr>
                <w:lang w:val="ru-RU"/>
              </w:rPr>
              <w:t>–</w:t>
            </w:r>
            <w:r>
              <w:rPr>
                <w:lang w:val="ru-RU"/>
              </w:rPr>
              <w:t>45</w:t>
            </w:r>
            <w:r w:rsidR="007D2AF5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000</w:t>
            </w:r>
          </w:p>
        </w:tc>
        <w:tc>
          <w:tcPr>
            <w:tcW w:w="2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–55</w:t>
            </w:r>
          </w:p>
        </w:tc>
        <w:tc>
          <w:tcPr>
            <w:tcW w:w="3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30 кГц</w:t>
            </w:r>
          </w:p>
        </w:tc>
      </w:tr>
      <w:tr w:rsidR="006B5646" w:rsidRPr="00DA3A46">
        <w:trPr>
          <w:jc w:val="center"/>
        </w:trPr>
        <w:tc>
          <w:tcPr>
            <w:tcW w:w="9639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1</w:t>
            </w:r>
            <w:r w:rsidR="002B2D18">
              <w:rPr>
                <w:lang w:val="ru-RU"/>
              </w:rPr>
              <w:t>.</w:t>
            </w:r>
            <w:r>
              <w:t> </w:t>
            </w:r>
            <w:r>
              <w:rPr>
                <w:lang w:val="ru-RU"/>
              </w:rPr>
              <w:t>–</w:t>
            </w:r>
            <w:r>
              <w:t> </w:t>
            </w:r>
            <w:r>
              <w:rPr>
                <w:lang w:val="ru-RU"/>
              </w:rPr>
              <w:t>Для ПСС (Земля</w:t>
            </w:r>
            <w:r w:rsidR="002B2D18">
              <w:rPr>
                <w:lang w:val="ru-RU"/>
              </w:rPr>
              <w:t>–</w:t>
            </w:r>
            <w:r>
              <w:rPr>
                <w:lang w:val="ru-RU"/>
              </w:rPr>
              <w:t>космос) частоты распределены на совместной первичной основе в полосе частот</w:t>
            </w:r>
            <w:r w:rsidR="002B2D18">
              <w:rPr>
                <w:lang w:val="ru-RU"/>
              </w:rPr>
              <w:br/>
            </w:r>
            <w:r>
              <w:rPr>
                <w:lang w:val="ru-RU"/>
              </w:rPr>
              <w:t>1980</w:t>
            </w:r>
            <w:r w:rsidR="002B2D18">
              <w:rPr>
                <w:lang w:val="ru-RU"/>
              </w:rPr>
              <w:t>–</w:t>
            </w:r>
            <w:r>
              <w:rPr>
                <w:lang w:val="ru-RU"/>
              </w:rPr>
              <w:t xml:space="preserve">2010 </w:t>
            </w:r>
            <w:r>
              <w:t>M</w:t>
            </w:r>
            <w:r>
              <w:rPr>
                <w:lang w:val="ru-RU"/>
              </w:rPr>
              <w:t>Гц во всех Районах и в полосе частот 2010</w:t>
            </w:r>
            <w:r w:rsidR="002B2D18">
              <w:rPr>
                <w:lang w:val="ru-RU"/>
              </w:rPr>
              <w:t>–</w:t>
            </w:r>
            <w:r>
              <w:rPr>
                <w:lang w:val="ru-RU"/>
              </w:rPr>
              <w:t xml:space="preserve">2025 </w:t>
            </w:r>
            <w:r>
              <w:t>M</w:t>
            </w:r>
            <w:r>
              <w:rPr>
                <w:lang w:val="ru-RU"/>
              </w:rPr>
              <w:t>Гц в Районе 2 с учетом дат вступления в силу, указанных в п.</w:t>
            </w:r>
            <w:r w:rsidR="00AF3187">
              <w:rPr>
                <w:lang w:val="ru-RU"/>
              </w:rPr>
              <w:t> </w:t>
            </w:r>
            <w:r>
              <w:rPr>
                <w:lang w:val="ru-RU"/>
              </w:rPr>
              <w:t>5.389</w:t>
            </w:r>
            <w:r>
              <w:t>A</w:t>
            </w:r>
            <w:r>
              <w:rPr>
                <w:lang w:val="ru-RU"/>
              </w:rPr>
              <w:t xml:space="preserve"> РР.</w:t>
            </w:r>
          </w:p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2</w:t>
            </w:r>
            <w:r w:rsidR="002B2D18">
              <w:rPr>
                <w:lang w:val="ru-RU"/>
              </w:rPr>
              <w:t>.</w:t>
            </w:r>
            <w:r>
              <w:t> </w:t>
            </w:r>
            <w:r>
              <w:rPr>
                <w:lang w:val="ru-RU"/>
              </w:rPr>
              <w:t>–</w:t>
            </w:r>
            <w:r>
              <w:t> </w:t>
            </w:r>
            <w:r>
              <w:rPr>
                <w:lang w:val="ru-RU"/>
              </w:rPr>
              <w:t>Для измерения значений э.и.и.м. следует использовать обычные активные измерительные приборы.  Время измерения должно быть таким, чтобы разница между измеренными уровнями э.и.и.м., усредненная по последовательным замерам измерений, была меньше, чем 1 дБ на любой заданной измеряемой частоте. С другой стороны, может использоваться время измерения 100 мс, если измеряемые значения э.и.и.м. соответствуют применяемым пределам. Для прерывистых сигналов измерение должно осуществляться в период активной части сигнала.</w:t>
            </w:r>
          </w:p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3</w:t>
            </w:r>
            <w:r w:rsidR="002B2D18">
              <w:rPr>
                <w:lang w:val="ru-RU"/>
              </w:rPr>
              <w:t>.</w:t>
            </w:r>
            <w:r>
              <w:t> </w:t>
            </w:r>
            <w:r>
              <w:rPr>
                <w:lang w:val="ru-RU"/>
              </w:rPr>
              <w:t>–</w:t>
            </w:r>
            <w:r>
              <w:t> </w:t>
            </w:r>
            <w:r>
              <w:rPr>
                <w:lang w:val="ru-RU"/>
              </w:rPr>
              <w:t>Сдвиг частоты определяется от границы наименованной ширины полосы частот.</w:t>
            </w:r>
          </w:p>
          <w:p w:rsidR="006B5646" w:rsidRDefault="006B5646">
            <w:pPr>
              <w:pStyle w:val="TableLegend0"/>
              <w:rPr>
                <w:lang w:val="ru-RU"/>
              </w:rPr>
            </w:pPr>
          </w:p>
        </w:tc>
      </w:tr>
    </w:tbl>
    <w:p w:rsidR="006B5646" w:rsidRDefault="006253CB">
      <w:pPr>
        <w:pStyle w:val="Table"/>
        <w:outlineLvl w:val="0"/>
        <w:rPr>
          <w:lang w:val="ru-RU"/>
        </w:rPr>
      </w:pPr>
      <w:r>
        <w:rPr>
          <w:lang w:val="ru-RU"/>
        </w:rPr>
        <w:t xml:space="preserve">ТАБЛИЦА </w:t>
      </w:r>
      <w:r w:rsidR="006B5646">
        <w:rPr>
          <w:lang w:val="ru-RU"/>
        </w:rPr>
        <w:t>14</w:t>
      </w:r>
    </w:p>
    <w:p w:rsidR="006B5646" w:rsidRPr="00E023CB" w:rsidRDefault="006B5646" w:rsidP="009A1B36">
      <w:pPr>
        <w:pStyle w:val="TableTitle0"/>
        <w:rPr>
          <w:b w:val="0"/>
          <w:lang w:val="ru-RU"/>
        </w:rPr>
      </w:pPr>
      <w:r w:rsidRPr="00E023CB">
        <w:rPr>
          <w:lang w:val="ru-RU"/>
        </w:rPr>
        <w:t>Максимальные нежелательные излучения, попадающие в полосу частот 1990</w:t>
      </w:r>
      <w:r w:rsidR="00AF3187" w:rsidRPr="00E023CB">
        <w:rPr>
          <w:lang w:val="ru-RU"/>
        </w:rPr>
        <w:t>–</w:t>
      </w:r>
      <w:r w:rsidRPr="00E023CB">
        <w:rPr>
          <w:lang w:val="ru-RU"/>
        </w:rPr>
        <w:t xml:space="preserve">2025 МГц от ПЗС, </w:t>
      </w:r>
      <w:r w:rsidR="00661F68">
        <w:rPr>
          <w:lang w:val="ru-RU"/>
        </w:rPr>
        <w:br/>
      </w:r>
      <w:r w:rsidRPr="00E023CB">
        <w:rPr>
          <w:lang w:val="ru-RU"/>
        </w:rPr>
        <w:t>использующей методы доступа МДКР в пределах распределений 1980</w:t>
      </w:r>
      <w:r w:rsidR="00AF3187" w:rsidRPr="00E023CB">
        <w:rPr>
          <w:lang w:val="ru-RU"/>
        </w:rPr>
        <w:t>–</w:t>
      </w:r>
      <w:r w:rsidRPr="00E023CB">
        <w:rPr>
          <w:lang w:val="ru-RU"/>
        </w:rPr>
        <w:t xml:space="preserve">2025 </w:t>
      </w:r>
      <w:r>
        <w:t>M</w:t>
      </w:r>
      <w:r w:rsidRPr="00E023CB">
        <w:rPr>
          <w:lang w:val="ru-RU"/>
        </w:rPr>
        <w:t>Гц</w:t>
      </w:r>
      <w:r w:rsidRPr="00E023CB">
        <w:rPr>
          <w:b w:val="0"/>
          <w:lang w:val="ru-RU"/>
        </w:rPr>
        <w:t xml:space="preserve"> (Примечания 1 и 2)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3370"/>
        <w:gridCol w:w="2809"/>
        <w:gridCol w:w="3460"/>
      </w:tblGrid>
      <w:tr w:rsidR="006B5646">
        <w:trPr>
          <w:cantSplit/>
          <w:jc w:val="center"/>
        </w:trPr>
        <w:tc>
          <w:tcPr>
            <w:tcW w:w="337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Сдвиг частоты</w:t>
            </w:r>
            <w:r>
              <w:rPr>
                <w:lang w:val="ru-RU"/>
              </w:rPr>
              <w:br/>
              <w:t>(кГц)</w:t>
            </w:r>
            <w:r>
              <w:rPr>
                <w:lang w:val="ru-RU"/>
              </w:rPr>
              <w:br/>
              <w:t>(Примечание 3)</w:t>
            </w:r>
          </w:p>
        </w:tc>
        <w:tc>
          <w:tcPr>
            <w:tcW w:w="6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На </w:t>
            </w:r>
            <w:r w:rsidR="006D79B6">
              <w:rPr>
                <w:lang w:val="ru-RU"/>
              </w:rPr>
              <w:t>несущей</w:t>
            </w:r>
            <w:r>
              <w:rPr>
                <w:lang w:val="ru-RU"/>
              </w:rPr>
              <w:t xml:space="preserve"> частоте</w:t>
            </w:r>
          </w:p>
        </w:tc>
      </w:tr>
      <w:tr w:rsidR="006B5646" w:rsidRPr="00DA3A46">
        <w:trPr>
          <w:cantSplit/>
          <w:jc w:val="center"/>
        </w:trPr>
        <w:tc>
          <w:tcPr>
            <w:tcW w:w="337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spacing w:before="0"/>
              <w:jc w:val="center"/>
              <w:rPr>
                <w:lang w:val="ru-RU"/>
              </w:rPr>
            </w:pPr>
          </w:p>
        </w:tc>
        <w:tc>
          <w:tcPr>
            <w:tcW w:w="2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AF3187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э</w:t>
            </w:r>
            <w:r w:rsidR="006B5646">
              <w:rPr>
                <w:lang w:val="ru-RU"/>
              </w:rPr>
              <w:t>.и.и.м.</w:t>
            </w:r>
            <w:r w:rsidR="006B5646">
              <w:rPr>
                <w:lang w:val="ru-RU"/>
              </w:rPr>
              <w:br/>
              <w:t>(дБВт)</w:t>
            </w:r>
          </w:p>
        </w:tc>
        <w:tc>
          <w:tcPr>
            <w:tcW w:w="3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Измеряемая ширина полосы частот</w:t>
            </w:r>
            <w:r>
              <w:rPr>
                <w:lang w:val="ru-RU"/>
              </w:rPr>
              <w:br/>
              <w:t>(кГц)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  <w:r w:rsidR="00AF3187">
              <w:rPr>
                <w:lang w:val="ru-RU"/>
              </w:rPr>
              <w:t>–</w:t>
            </w:r>
            <w:r>
              <w:rPr>
                <w:lang w:val="ru-RU"/>
              </w:rPr>
              <w:t>160</w:t>
            </w:r>
          </w:p>
        </w:tc>
        <w:tc>
          <w:tcPr>
            <w:tcW w:w="2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9A1B3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–</w:t>
            </w:r>
            <w:r w:rsidR="006B5646">
              <w:rPr>
                <w:lang w:val="ru-RU"/>
              </w:rPr>
              <w:t>35</w:t>
            </w:r>
          </w:p>
        </w:tc>
        <w:tc>
          <w:tcPr>
            <w:tcW w:w="3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160</w:t>
            </w:r>
            <w:r w:rsidR="00AF3187">
              <w:rPr>
                <w:lang w:val="ru-RU"/>
              </w:rPr>
              <w:t>–</w:t>
            </w:r>
            <w:r w:rsidR="00661F68">
              <w:rPr>
                <w:lang w:val="ru-RU"/>
              </w:rPr>
              <w:t>2</w:t>
            </w:r>
            <w:r w:rsidR="007D2AF5">
              <w:rPr>
                <w:lang w:val="en-US"/>
              </w:rPr>
              <w:t xml:space="preserve"> </w:t>
            </w:r>
            <w:r>
              <w:rPr>
                <w:lang w:val="ru-RU"/>
              </w:rPr>
              <w:t>300</w:t>
            </w:r>
          </w:p>
        </w:tc>
        <w:tc>
          <w:tcPr>
            <w:tcW w:w="2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 w:rsidP="007D2AF5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–35</w:t>
            </w:r>
            <w:r w:rsidR="00AF3187">
              <w:rPr>
                <w:lang w:val="ru-RU"/>
              </w:rPr>
              <w:t>–</w:t>
            </w:r>
            <w:r>
              <w:rPr>
                <w:lang w:val="ru-RU"/>
              </w:rPr>
              <w:t>(сдвиг</w:t>
            </w:r>
            <w:r w:rsidR="00AF3187">
              <w:rPr>
                <w:lang w:val="ru-RU"/>
              </w:rPr>
              <w:t>–</w:t>
            </w:r>
            <w:r>
              <w:rPr>
                <w:lang w:val="ru-RU"/>
              </w:rPr>
              <w:t xml:space="preserve">160) </w:t>
            </w:r>
            <w:r>
              <w:rPr>
                <w:rFonts w:ascii="Symbol" w:hAnsi="Symbol"/>
              </w:rPr>
              <w:t></w:t>
            </w:r>
            <w:r>
              <w:rPr>
                <w:lang w:val="ru-RU"/>
              </w:rPr>
              <w:t xml:space="preserve"> 21/2140</w:t>
            </w:r>
          </w:p>
        </w:tc>
        <w:tc>
          <w:tcPr>
            <w:tcW w:w="3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</w:tr>
      <w:tr w:rsidR="006B5646">
        <w:trPr>
          <w:jc w:val="center"/>
        </w:trPr>
        <w:tc>
          <w:tcPr>
            <w:tcW w:w="3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61F68" w:rsidP="00661F68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7D2AF5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300</w:t>
            </w:r>
            <w:r w:rsidR="00AF3187">
              <w:rPr>
                <w:lang w:val="ru-RU"/>
              </w:rPr>
              <w:t>–</w:t>
            </w:r>
            <w:r w:rsidR="006B5646">
              <w:rPr>
                <w:lang w:val="ru-RU"/>
              </w:rPr>
              <w:t>45</w:t>
            </w:r>
            <w:r w:rsidR="007D2AF5">
              <w:rPr>
                <w:lang w:val="en-US"/>
              </w:rPr>
              <w:t xml:space="preserve"> </w:t>
            </w:r>
            <w:r w:rsidR="006B5646">
              <w:rPr>
                <w:lang w:val="ru-RU"/>
              </w:rPr>
              <w:t>000</w:t>
            </w:r>
          </w:p>
        </w:tc>
        <w:tc>
          <w:tcPr>
            <w:tcW w:w="2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–56</w:t>
            </w:r>
          </w:p>
        </w:tc>
        <w:tc>
          <w:tcPr>
            <w:tcW w:w="3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</w:tr>
      <w:tr w:rsidR="006B5646" w:rsidRPr="00DA3A46">
        <w:trPr>
          <w:jc w:val="center"/>
        </w:trPr>
        <w:tc>
          <w:tcPr>
            <w:tcW w:w="9639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B5646" w:rsidRPr="00661F68" w:rsidRDefault="006B5646">
            <w:pPr>
              <w:pStyle w:val="TableLegend0"/>
              <w:rPr>
                <w:lang w:val="ru-RU"/>
              </w:rPr>
            </w:pPr>
            <w:r w:rsidRPr="00661F68">
              <w:rPr>
                <w:lang w:val="ru-RU"/>
              </w:rPr>
              <w:t>ПРИМЕЧАНИЕ</w:t>
            </w:r>
            <w:r w:rsidRPr="00661F68">
              <w:t> </w:t>
            </w:r>
            <w:r w:rsidRPr="00661F68">
              <w:rPr>
                <w:lang w:val="ru-RU"/>
              </w:rPr>
              <w:t>1</w:t>
            </w:r>
            <w:r w:rsidR="009A1B36" w:rsidRPr="00661F68">
              <w:rPr>
                <w:lang w:val="ru-RU"/>
              </w:rPr>
              <w:t>.</w:t>
            </w:r>
            <w:r w:rsidRPr="00661F68">
              <w:t> </w:t>
            </w:r>
            <w:r w:rsidRPr="00661F68">
              <w:rPr>
                <w:lang w:val="ru-RU"/>
              </w:rPr>
              <w:t>–</w:t>
            </w:r>
            <w:r w:rsidRPr="00661F68">
              <w:t> </w:t>
            </w:r>
            <w:r w:rsidRPr="00661F68">
              <w:rPr>
                <w:lang w:val="ru-RU"/>
              </w:rPr>
              <w:t>Для ПСС (Земля</w:t>
            </w:r>
            <w:r w:rsidR="009A1B36" w:rsidRPr="00661F68">
              <w:rPr>
                <w:lang w:val="ru-RU"/>
              </w:rPr>
              <w:t>–</w:t>
            </w:r>
            <w:r w:rsidRPr="00661F68">
              <w:rPr>
                <w:lang w:val="ru-RU"/>
              </w:rPr>
              <w:t>космос) частоты распределены на совместной первичной основе в полосе частот</w:t>
            </w:r>
            <w:r w:rsidR="009A1B36" w:rsidRPr="00661F68">
              <w:rPr>
                <w:lang w:val="ru-RU"/>
              </w:rPr>
              <w:br/>
            </w:r>
            <w:r w:rsidRPr="00661F68">
              <w:rPr>
                <w:lang w:val="ru-RU"/>
              </w:rPr>
              <w:t>1980</w:t>
            </w:r>
            <w:r w:rsidR="009A1B36" w:rsidRPr="00661F68">
              <w:rPr>
                <w:lang w:val="ru-RU"/>
              </w:rPr>
              <w:t>–</w:t>
            </w:r>
            <w:r w:rsidRPr="00661F68">
              <w:rPr>
                <w:lang w:val="ru-RU"/>
              </w:rPr>
              <w:t xml:space="preserve">2010 </w:t>
            </w:r>
            <w:r w:rsidRPr="00661F68">
              <w:t>M</w:t>
            </w:r>
            <w:r w:rsidRPr="00661F68">
              <w:rPr>
                <w:lang w:val="ru-RU"/>
              </w:rPr>
              <w:t>Гц во в</w:t>
            </w:r>
            <w:r w:rsidR="009A1B36" w:rsidRPr="00661F68">
              <w:rPr>
                <w:lang w:val="ru-RU"/>
              </w:rPr>
              <w:t>сех Районах и в полосе частот 2</w:t>
            </w:r>
            <w:r w:rsidRPr="00661F68">
              <w:rPr>
                <w:lang w:val="ru-RU"/>
              </w:rPr>
              <w:t>010</w:t>
            </w:r>
            <w:r w:rsidR="009A1B36" w:rsidRPr="00661F68">
              <w:rPr>
                <w:lang w:val="ru-RU"/>
              </w:rPr>
              <w:t>–2</w:t>
            </w:r>
            <w:r w:rsidRPr="00661F68">
              <w:rPr>
                <w:lang w:val="ru-RU"/>
              </w:rPr>
              <w:t xml:space="preserve">025 </w:t>
            </w:r>
            <w:r w:rsidRPr="00661F68">
              <w:t>M</w:t>
            </w:r>
            <w:r w:rsidRPr="00661F68">
              <w:rPr>
                <w:lang w:val="ru-RU"/>
              </w:rPr>
              <w:t>Гц в Районе 2 с учетом дат вступления в силу, указанных в п.</w:t>
            </w:r>
            <w:r w:rsidR="009A1B36" w:rsidRPr="00661F68">
              <w:rPr>
                <w:lang w:val="ru-RU"/>
              </w:rPr>
              <w:t> </w:t>
            </w:r>
            <w:r w:rsidRPr="00661F68">
              <w:rPr>
                <w:lang w:val="ru-RU"/>
              </w:rPr>
              <w:t>5.389</w:t>
            </w:r>
            <w:r w:rsidRPr="00661F68">
              <w:t>A</w:t>
            </w:r>
            <w:r w:rsidRPr="00661F68">
              <w:rPr>
                <w:lang w:val="ru-RU"/>
              </w:rPr>
              <w:t xml:space="preserve"> РР.</w:t>
            </w:r>
          </w:p>
          <w:p w:rsidR="006B5646" w:rsidRPr="00661F68" w:rsidRDefault="006B5646">
            <w:pPr>
              <w:pStyle w:val="TableLegend0"/>
              <w:rPr>
                <w:lang w:val="ru-RU"/>
              </w:rPr>
            </w:pPr>
            <w:r w:rsidRPr="00661F68">
              <w:rPr>
                <w:lang w:val="ru-RU"/>
              </w:rPr>
              <w:t>ПРИМЕЧАНИЕ</w:t>
            </w:r>
            <w:r w:rsidRPr="00661F68">
              <w:t> </w:t>
            </w:r>
            <w:r w:rsidRPr="00661F68">
              <w:rPr>
                <w:lang w:val="ru-RU"/>
              </w:rPr>
              <w:t>2</w:t>
            </w:r>
            <w:r w:rsidR="009A1B36" w:rsidRPr="00661F68">
              <w:rPr>
                <w:lang w:val="ru-RU"/>
              </w:rPr>
              <w:t>.</w:t>
            </w:r>
            <w:r w:rsidRPr="00661F68">
              <w:t> </w:t>
            </w:r>
            <w:r w:rsidRPr="00661F68">
              <w:rPr>
                <w:lang w:val="ru-RU"/>
              </w:rPr>
              <w:t>–</w:t>
            </w:r>
            <w:r w:rsidRPr="00661F68">
              <w:t> </w:t>
            </w:r>
            <w:r w:rsidRPr="00661F68">
              <w:rPr>
                <w:lang w:val="ru-RU"/>
              </w:rPr>
              <w:t>Для измерения значений э.и.и.м. следует использовать обычные активные измерительные приборы.  Время измерения должно быть таким, чтобы разница между измеренными уровнями э.и.и.м., усредненная по последовательным замерам измерений, была меньше, чем 1 дБ на любой заданной измеряемой частоте. С другой стороны, может использоваться время измерения 100 мс, если измеряемые значения э.и.и.м. соответствуют применяемым пределам. Для прерывистых сигналов измерение должно осуществляться в период активной части сигнала.</w:t>
            </w:r>
          </w:p>
          <w:p w:rsidR="006B5646" w:rsidRPr="00661F68" w:rsidRDefault="006B5646" w:rsidP="00661F68">
            <w:pPr>
              <w:pStyle w:val="TableLegend0"/>
              <w:rPr>
                <w:lang w:val="ru-RU"/>
              </w:rPr>
            </w:pPr>
            <w:r w:rsidRPr="00661F68">
              <w:rPr>
                <w:lang w:val="ru-RU"/>
              </w:rPr>
              <w:t>ПРИМЕЧАНИЕ</w:t>
            </w:r>
            <w:r w:rsidRPr="00661F68">
              <w:t> </w:t>
            </w:r>
            <w:r w:rsidRPr="00661F68">
              <w:rPr>
                <w:lang w:val="ru-RU"/>
              </w:rPr>
              <w:t>3</w:t>
            </w:r>
            <w:r w:rsidR="009A1B36" w:rsidRPr="00661F68">
              <w:rPr>
                <w:lang w:val="ru-RU"/>
              </w:rPr>
              <w:t>.</w:t>
            </w:r>
            <w:r w:rsidRPr="00661F68">
              <w:t> </w:t>
            </w:r>
            <w:r w:rsidRPr="00661F68">
              <w:rPr>
                <w:lang w:val="ru-RU"/>
              </w:rPr>
              <w:t>–</w:t>
            </w:r>
            <w:r w:rsidRPr="00661F68">
              <w:t> </w:t>
            </w:r>
            <w:r w:rsidRPr="00661F68">
              <w:rPr>
                <w:lang w:val="ru-RU"/>
              </w:rPr>
              <w:t xml:space="preserve">Сдвиг частоты определяется от границы наименованной ширины </w:t>
            </w:r>
            <w:r w:rsidR="006D79B6" w:rsidRPr="00661F68">
              <w:rPr>
                <w:lang w:val="ru-RU"/>
              </w:rPr>
              <w:t>полосы</w:t>
            </w:r>
            <w:r w:rsidRPr="00661F68">
              <w:rPr>
                <w:lang w:val="ru-RU"/>
              </w:rPr>
              <w:t xml:space="preserve"> частот.</w:t>
            </w:r>
          </w:p>
        </w:tc>
      </w:tr>
    </w:tbl>
    <w:p w:rsidR="006B5646" w:rsidRDefault="006B5646">
      <w:pPr>
        <w:pStyle w:val="Tablefin"/>
        <w:rPr>
          <w:lang w:val="ru-RU"/>
        </w:rPr>
      </w:pPr>
    </w:p>
    <w:p w:rsidR="006B5646" w:rsidRDefault="006B5646">
      <w:pPr>
        <w:pStyle w:val="Table"/>
        <w:outlineLvl w:val="0"/>
        <w:rPr>
          <w:lang w:val="ru-RU"/>
        </w:rPr>
      </w:pPr>
      <w:r>
        <w:rPr>
          <w:lang w:val="ru-RU"/>
        </w:rPr>
        <w:lastRenderedPageBreak/>
        <w:t>ТАБЛИЦА 15</w:t>
      </w:r>
    </w:p>
    <w:p w:rsidR="006B5646" w:rsidRPr="00E023CB" w:rsidRDefault="006B5646" w:rsidP="009A1B36">
      <w:pPr>
        <w:pStyle w:val="TableTitle0"/>
        <w:rPr>
          <w:lang w:val="ru-RU"/>
        </w:rPr>
      </w:pPr>
      <w:r w:rsidRPr="00E023CB">
        <w:rPr>
          <w:lang w:val="ru-RU"/>
        </w:rPr>
        <w:t>Максимальная э.и.и.м. нежелательных излучений ПЗС в состоянии сдвига от несущей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3402"/>
        <w:gridCol w:w="2835"/>
        <w:gridCol w:w="3493"/>
      </w:tblGrid>
      <w:tr w:rsidR="006B5646">
        <w:trPr>
          <w:cantSplit/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Частота</w:t>
            </w:r>
            <w:r>
              <w:rPr>
                <w:lang w:val="ru-RU"/>
              </w:rPr>
              <w:br/>
              <w:t>(</w:t>
            </w:r>
            <w:r>
              <w:t>M</w:t>
            </w:r>
            <w:r>
              <w:rPr>
                <w:lang w:val="ru-RU"/>
              </w:rPr>
              <w:t>Гц)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9A1B3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э</w:t>
            </w:r>
            <w:r w:rsidR="006B5646">
              <w:rPr>
                <w:lang w:val="ru-RU"/>
              </w:rPr>
              <w:t>.и.и.м.</w:t>
            </w:r>
            <w:r w:rsidR="006B5646">
              <w:rPr>
                <w:lang w:val="ru-RU"/>
              </w:rPr>
              <w:br/>
              <w:t>(дБВт)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Измеряемая ширина</w:t>
            </w:r>
            <w:r w:rsidR="006D79B6">
              <w:rPr>
                <w:lang w:val="ru-RU"/>
              </w:rPr>
              <w:br/>
            </w:r>
            <w:r>
              <w:rPr>
                <w:lang w:val="ru-RU"/>
              </w:rPr>
              <w:t>полосы частот</w:t>
            </w:r>
          </w:p>
        </w:tc>
      </w:tr>
      <w:tr w:rsidR="006B5646">
        <w:trPr>
          <w:cantSplit/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0,1</w:t>
            </w:r>
            <w:r w:rsidR="009A1B36">
              <w:rPr>
                <w:lang w:val="ru-RU"/>
              </w:rPr>
              <w:t>–</w:t>
            </w:r>
            <w:r>
              <w:rPr>
                <w:lang w:val="ru-RU"/>
              </w:rPr>
              <w:t>30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–87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10 кГц</w:t>
            </w:r>
          </w:p>
        </w:tc>
      </w:tr>
      <w:tr w:rsidR="006B5646">
        <w:trPr>
          <w:cantSplit/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  <w:r w:rsidR="009A1B36">
              <w:rPr>
                <w:lang w:val="ru-RU"/>
              </w:rPr>
              <w:t>–</w:t>
            </w:r>
            <w:r w:rsidR="00661F68">
              <w:rPr>
                <w:lang w:val="ru-RU"/>
              </w:rPr>
              <w:t>1</w:t>
            </w:r>
            <w:r w:rsidR="007D2AF5">
              <w:rPr>
                <w:lang w:val="en-US"/>
              </w:rPr>
              <w:t xml:space="preserve"> </w:t>
            </w:r>
            <w:r>
              <w:rPr>
                <w:lang w:val="ru-RU"/>
              </w:rPr>
              <w:t>000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–87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100 кГц</w:t>
            </w:r>
          </w:p>
        </w:tc>
      </w:tr>
      <w:tr w:rsidR="006B5646">
        <w:trPr>
          <w:cantSplit/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7D2AF5">
              <w:rPr>
                <w:lang w:val="en-US"/>
              </w:rPr>
              <w:t xml:space="preserve"> </w:t>
            </w:r>
            <w:r>
              <w:rPr>
                <w:lang w:val="ru-RU"/>
              </w:rPr>
              <w:t>000</w:t>
            </w:r>
            <w:r w:rsidR="009A1B36">
              <w:rPr>
                <w:lang w:val="ru-RU"/>
              </w:rPr>
              <w:t>–</w:t>
            </w:r>
            <w:r w:rsidR="00661F68">
              <w:rPr>
                <w:lang w:val="ru-RU"/>
              </w:rPr>
              <w:t>12</w:t>
            </w:r>
            <w:r w:rsidR="007D2AF5">
              <w:rPr>
                <w:lang w:val="en-US"/>
              </w:rPr>
              <w:t xml:space="preserve"> </w:t>
            </w:r>
            <w:r>
              <w:rPr>
                <w:lang w:val="ru-RU"/>
              </w:rPr>
              <w:t>750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–77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646" w:rsidRDefault="006B5646">
            <w:pPr>
              <w:pStyle w:val="TableText0"/>
              <w:jc w:val="center"/>
              <w:rPr>
                <w:lang w:val="ru-RU"/>
              </w:rPr>
            </w:pPr>
            <w:r>
              <w:rPr>
                <w:lang w:val="ru-RU"/>
              </w:rPr>
              <w:t>100 кГц</w:t>
            </w:r>
          </w:p>
        </w:tc>
      </w:tr>
      <w:tr w:rsidR="006B5646" w:rsidRPr="00DA3A46">
        <w:trPr>
          <w:cantSplit/>
          <w:jc w:val="center"/>
        </w:trPr>
        <w:tc>
          <w:tcPr>
            <w:tcW w:w="9730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B5646" w:rsidRDefault="006B5646">
            <w:pPr>
              <w:pStyle w:val="TableLegend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>
              <w:t> </w:t>
            </w:r>
            <w:r>
              <w:rPr>
                <w:lang w:val="ru-RU"/>
              </w:rPr>
              <w:t>1</w:t>
            </w:r>
            <w:r w:rsidR="009A1B36">
              <w:rPr>
                <w:lang w:val="ru-RU"/>
              </w:rPr>
              <w:t>.</w:t>
            </w:r>
            <w:r>
              <w:t> </w:t>
            </w:r>
            <w:r>
              <w:rPr>
                <w:lang w:val="ru-RU"/>
              </w:rPr>
              <w:t>–</w:t>
            </w:r>
            <w:r>
              <w:t> </w:t>
            </w:r>
            <w:r>
              <w:rPr>
                <w:lang w:val="ru-RU"/>
              </w:rPr>
              <w:t>Должны быть использованы методы измерения с удержанием максимумов. Эти величины должны быть равными или ниже величин для состояния на несущей.</w:t>
            </w:r>
          </w:p>
        </w:tc>
      </w:tr>
    </w:tbl>
    <w:p w:rsidR="008C4CB4" w:rsidRPr="00DA3A46" w:rsidRDefault="008C4CB4">
      <w:pPr>
        <w:rPr>
          <w:sz w:val="22"/>
          <w:szCs w:val="22"/>
          <w:lang w:val="ru-RU"/>
        </w:rPr>
      </w:pPr>
    </w:p>
    <w:p w:rsidR="00DA3A46" w:rsidRPr="00DA3A46" w:rsidRDefault="00DA3A46">
      <w:pPr>
        <w:rPr>
          <w:sz w:val="22"/>
          <w:szCs w:val="22"/>
          <w:lang w:val="ru-RU"/>
        </w:rPr>
      </w:pPr>
    </w:p>
    <w:p w:rsidR="008C4CB4" w:rsidRPr="008C4CB4" w:rsidRDefault="008C4CB4">
      <w:pPr>
        <w:rPr>
          <w:sz w:val="22"/>
          <w:szCs w:val="22"/>
          <w:lang w:val="ru-RU"/>
        </w:rPr>
      </w:pPr>
    </w:p>
    <w:p w:rsidR="008C4CB4" w:rsidRPr="008C4CB4" w:rsidRDefault="008C4CB4" w:rsidP="008C4CB4">
      <w:pPr>
        <w:jc w:val="center"/>
        <w:rPr>
          <w:sz w:val="22"/>
          <w:szCs w:val="22"/>
        </w:rPr>
      </w:pPr>
      <w:r w:rsidRPr="008C4CB4">
        <w:rPr>
          <w:sz w:val="22"/>
          <w:szCs w:val="22"/>
        </w:rPr>
        <w:t>_______________</w:t>
      </w:r>
    </w:p>
    <w:sectPr w:rsidR="008C4CB4" w:rsidRPr="008C4CB4" w:rsidSect="002711DE">
      <w:headerReference w:type="even" r:id="rId14"/>
      <w:headerReference w:type="default" r:id="rId15"/>
      <w:footerReference w:type="even" r:id="rId16"/>
      <w:footerReference w:type="default" r:id="rId17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53CB" w:rsidRDefault="006253CB">
      <w:r>
        <w:separator/>
      </w:r>
    </w:p>
  </w:endnote>
  <w:endnote w:type="continuationSeparator" w:id="0">
    <w:p w:rsidR="006253CB" w:rsidRDefault="006253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1DE" w:rsidRDefault="002711D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3CB" w:rsidRDefault="006253C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3CB" w:rsidRDefault="006253CB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3CB" w:rsidRDefault="006253C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53CB" w:rsidRDefault="006253CB">
      <w:r>
        <w:separator/>
      </w:r>
    </w:p>
  </w:footnote>
  <w:footnote w:type="continuationSeparator" w:id="0">
    <w:p w:rsidR="006253CB" w:rsidRDefault="006253CB">
      <w:r>
        <w:continuationSeparator/>
      </w:r>
    </w:p>
  </w:footnote>
  <w:footnote w:id="1">
    <w:p w:rsidR="006253CB" w:rsidRPr="009D1F94" w:rsidRDefault="006253CB" w:rsidP="006253CB">
      <w:pPr>
        <w:pStyle w:val="FootnoteText"/>
        <w:tabs>
          <w:tab w:val="clear" w:pos="255"/>
        </w:tabs>
        <w:ind w:left="284" w:hanging="284"/>
        <w:rPr>
          <w:sz w:val="20"/>
          <w:lang w:val="ru-RU"/>
        </w:rPr>
      </w:pPr>
      <w:r w:rsidRPr="006253CB">
        <w:rPr>
          <w:rStyle w:val="FootnoteReference"/>
          <w:sz w:val="16"/>
          <w:szCs w:val="16"/>
          <w:lang w:val="ru-RU"/>
        </w:rPr>
        <w:t>*</w:t>
      </w:r>
      <w:r w:rsidRPr="006253CB">
        <w:rPr>
          <w:sz w:val="16"/>
          <w:szCs w:val="16"/>
          <w:lang w:val="ru-RU"/>
        </w:rPr>
        <w:t xml:space="preserve"> </w:t>
      </w:r>
      <w:r w:rsidRPr="00E023CB">
        <w:rPr>
          <w:sz w:val="18"/>
          <w:szCs w:val="18"/>
          <w:lang w:val="ru-RU"/>
        </w:rPr>
        <w:tab/>
      </w:r>
      <w:r w:rsidRPr="009D1F94">
        <w:rPr>
          <w:sz w:val="20"/>
          <w:lang w:val="ru-RU"/>
        </w:rPr>
        <w:t>Данную Рекомендацию следует довести до сведения Международной организации гражданской авиации (ИКАО) и Международной морской организации (</w:t>
      </w:r>
      <w:r>
        <w:rPr>
          <w:sz w:val="20"/>
          <w:lang w:val="ru-RU"/>
        </w:rPr>
        <w:t>И</w:t>
      </w:r>
      <w:r w:rsidRPr="009D1F94">
        <w:rPr>
          <w:sz w:val="20"/>
          <w:lang w:val="ru-RU"/>
        </w:rPr>
        <w:t xml:space="preserve">МО), особенно, что касается методов эксплуатации, о которых идет речь в п. 3 раздела </w:t>
      </w:r>
      <w:r w:rsidRPr="009D1F94">
        <w:rPr>
          <w:i/>
          <w:iCs/>
          <w:sz w:val="20"/>
          <w:lang w:val="ru-RU"/>
        </w:rPr>
        <w:t>рекомендует</w:t>
      </w:r>
      <w:r w:rsidRPr="009D1F94">
        <w:rPr>
          <w:i/>
          <w:sz w:val="20"/>
          <w:lang w:val="ru-RU"/>
        </w:rPr>
        <w:t>.</w:t>
      </w:r>
    </w:p>
  </w:footnote>
  <w:footnote w:id="2">
    <w:p w:rsidR="006253CB" w:rsidRPr="000A6439" w:rsidRDefault="006253CB" w:rsidP="006253CB">
      <w:pPr>
        <w:pStyle w:val="FootnoteText"/>
        <w:tabs>
          <w:tab w:val="clear" w:pos="255"/>
        </w:tabs>
        <w:ind w:left="284" w:hanging="284"/>
        <w:rPr>
          <w:lang w:val="en-US"/>
        </w:rPr>
      </w:pPr>
      <w:r w:rsidRPr="006253CB">
        <w:rPr>
          <w:rStyle w:val="FootnoteReference"/>
          <w:sz w:val="16"/>
          <w:szCs w:val="16"/>
          <w:lang w:val="ru-RU"/>
        </w:rPr>
        <w:t>**</w:t>
      </w:r>
      <w:r w:rsidRPr="006253CB">
        <w:rPr>
          <w:sz w:val="16"/>
          <w:szCs w:val="16"/>
          <w:lang w:val="ru-RU"/>
        </w:rPr>
        <w:tab/>
      </w:r>
      <w:r w:rsidRPr="006253CB">
        <w:rPr>
          <w:sz w:val="20"/>
          <w:lang w:val="ru-RU"/>
        </w:rPr>
        <w:t xml:space="preserve">4-я Исследовательская комиссия по радиосвязи внесла редакционные поправки в настоящую </w:t>
      </w:r>
      <w:r w:rsidRPr="006253CB">
        <w:rPr>
          <w:sz w:val="20"/>
          <w:lang w:val="en-US"/>
        </w:rPr>
        <w:t>Рекомендацию в 2009 году в соответствии с Резолюцией 1</w:t>
      </w:r>
      <w:r w:rsidRPr="006253CB">
        <w:rPr>
          <w:sz w:val="20"/>
          <w:lang w:val="ru-RU"/>
        </w:rPr>
        <w:t xml:space="preserve"> МСЭ-</w:t>
      </w:r>
      <w:r w:rsidRPr="006253CB">
        <w:rPr>
          <w:sz w:val="20"/>
          <w:lang w:val="en-US"/>
        </w:rPr>
        <w:t>R.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3CB" w:rsidRDefault="006253CB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3CB" w:rsidRDefault="006253CB" w:rsidP="006253CB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3CB" w:rsidRPr="009A1B36" w:rsidRDefault="008E5E36">
    <w:pPr>
      <w:pStyle w:val="Header"/>
      <w:jc w:val="left"/>
      <w:rPr>
        <w:sz w:val="22"/>
        <w:szCs w:val="22"/>
        <w:lang w:val="ru-RU"/>
      </w:rPr>
    </w:pPr>
    <w:r w:rsidRPr="009A1B36">
      <w:rPr>
        <w:rStyle w:val="PageNumber"/>
        <w:b/>
        <w:bCs/>
        <w:sz w:val="22"/>
        <w:szCs w:val="22"/>
      </w:rPr>
      <w:fldChar w:fldCharType="begin"/>
    </w:r>
    <w:r w:rsidR="006253CB" w:rsidRPr="009A1B36">
      <w:rPr>
        <w:rStyle w:val="PageNumber"/>
        <w:b/>
        <w:bCs/>
        <w:sz w:val="22"/>
        <w:szCs w:val="22"/>
      </w:rPr>
      <w:instrText xml:space="preserve"> PAGE </w:instrText>
    </w:r>
    <w:r w:rsidRPr="009A1B36">
      <w:rPr>
        <w:rStyle w:val="PageNumber"/>
        <w:b/>
        <w:bCs/>
        <w:sz w:val="22"/>
        <w:szCs w:val="22"/>
      </w:rPr>
      <w:fldChar w:fldCharType="separate"/>
    </w:r>
    <w:r w:rsidR="00DA3A46">
      <w:rPr>
        <w:rStyle w:val="PageNumber"/>
        <w:b/>
        <w:bCs/>
        <w:noProof/>
        <w:sz w:val="22"/>
        <w:szCs w:val="22"/>
      </w:rPr>
      <w:t>ii</w:t>
    </w:r>
    <w:r w:rsidRPr="009A1B36">
      <w:rPr>
        <w:rStyle w:val="PageNumber"/>
        <w:b/>
        <w:bCs/>
        <w:sz w:val="22"/>
        <w:szCs w:val="22"/>
      </w:rPr>
      <w:fldChar w:fldCharType="end"/>
    </w:r>
    <w:r w:rsidR="006253CB" w:rsidRPr="009A1B36">
      <w:rPr>
        <w:sz w:val="22"/>
        <w:szCs w:val="22"/>
        <w:lang w:val="ru-RU"/>
      </w:rPr>
      <w:tab/>
    </w:r>
    <w:r w:rsidR="006253CB" w:rsidRPr="009A1B36">
      <w:rPr>
        <w:b/>
        <w:sz w:val="22"/>
        <w:szCs w:val="22"/>
        <w:lang w:val="ru-RU"/>
      </w:rPr>
      <w:t>Рек. МСЭ</w:t>
    </w:r>
    <w:r w:rsidRPr="009A1B36">
      <w:rPr>
        <w:b/>
        <w:bCs/>
        <w:sz w:val="22"/>
        <w:szCs w:val="22"/>
      </w:rPr>
      <w:fldChar w:fldCharType="begin"/>
    </w:r>
    <w:r w:rsidR="006253CB" w:rsidRPr="009A1B36">
      <w:rPr>
        <w:b/>
        <w:bCs/>
        <w:sz w:val="22"/>
        <w:szCs w:val="22"/>
      </w:rPr>
      <w:instrText>styleref</w:instrText>
    </w:r>
    <w:r w:rsidR="006253CB" w:rsidRPr="009A1B36">
      <w:rPr>
        <w:b/>
        <w:bCs/>
        <w:sz w:val="22"/>
        <w:szCs w:val="22"/>
        <w:lang w:val="ru-RU"/>
      </w:rPr>
      <w:instrText xml:space="preserve"> </w:instrText>
    </w:r>
    <w:r w:rsidR="006253CB" w:rsidRPr="009A1B36">
      <w:rPr>
        <w:b/>
        <w:bCs/>
        <w:sz w:val="22"/>
        <w:szCs w:val="22"/>
      </w:rPr>
      <w:instrText>href</w:instrText>
    </w:r>
    <w:r w:rsidRPr="009A1B36">
      <w:rPr>
        <w:b/>
        <w:bCs/>
        <w:sz w:val="22"/>
        <w:szCs w:val="22"/>
      </w:rPr>
      <w:fldChar w:fldCharType="separate"/>
    </w:r>
    <w:r w:rsidR="00DA3A46">
      <w:rPr>
        <w:b/>
        <w:bCs/>
        <w:noProof/>
        <w:sz w:val="22"/>
        <w:szCs w:val="22"/>
      </w:rPr>
      <w:t>-R  M.1343-1</w:t>
    </w:r>
    <w:r w:rsidRPr="009A1B36">
      <w:rPr>
        <w:b/>
        <w:bCs/>
        <w:sz w:val="22"/>
        <w:szCs w:val="22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3CB" w:rsidRPr="009A1B36" w:rsidRDefault="006253CB" w:rsidP="006253CB">
    <w:pPr>
      <w:pStyle w:val="Header"/>
      <w:tabs>
        <w:tab w:val="clear" w:pos="9696"/>
        <w:tab w:val="right" w:pos="9639"/>
      </w:tabs>
      <w:rPr>
        <w:b/>
        <w:sz w:val="22"/>
        <w:szCs w:val="22"/>
        <w:lang w:val="ru-RU"/>
      </w:rPr>
    </w:pPr>
    <w:r w:rsidRPr="009A1B36">
      <w:rPr>
        <w:b/>
        <w:sz w:val="22"/>
        <w:szCs w:val="22"/>
      </w:rPr>
      <w:tab/>
    </w:r>
    <w:r w:rsidRPr="009A1B36">
      <w:rPr>
        <w:b/>
        <w:sz w:val="22"/>
        <w:szCs w:val="22"/>
        <w:lang w:val="ru-RU" w:bidi="ar-EG"/>
      </w:rPr>
      <w:t>Рек.</w:t>
    </w:r>
    <w:r w:rsidRPr="009A1B36">
      <w:rPr>
        <w:b/>
        <w:bCs/>
        <w:sz w:val="22"/>
        <w:szCs w:val="22"/>
        <w:lang w:val="ru-RU"/>
      </w:rPr>
      <w:t xml:space="preserve"> МСЭ-</w:t>
    </w:r>
    <w:r w:rsidRPr="009A1B36">
      <w:rPr>
        <w:b/>
        <w:bCs/>
        <w:sz w:val="22"/>
        <w:szCs w:val="22"/>
        <w:lang w:val="en-US"/>
      </w:rPr>
      <w:t>R</w:t>
    </w:r>
    <w:r w:rsidRPr="009A1B36">
      <w:rPr>
        <w:b/>
        <w:bCs/>
        <w:sz w:val="22"/>
        <w:szCs w:val="22"/>
        <w:lang w:val="ru-RU"/>
      </w:rPr>
      <w:t xml:space="preserve"> </w:t>
    </w:r>
    <w:r w:rsidRPr="009A1B36">
      <w:rPr>
        <w:b/>
        <w:bCs/>
        <w:sz w:val="22"/>
        <w:szCs w:val="22"/>
        <w:lang w:val="en-US"/>
      </w:rPr>
      <w:t>M</w:t>
    </w:r>
    <w:r w:rsidRPr="009A1B36">
      <w:rPr>
        <w:b/>
        <w:bCs/>
        <w:sz w:val="22"/>
        <w:szCs w:val="22"/>
        <w:lang w:val="ru-RU"/>
      </w:rPr>
      <w:t>.1343-1</w:t>
    </w:r>
    <w:r w:rsidRPr="009A1B36">
      <w:rPr>
        <w:b/>
        <w:sz w:val="22"/>
        <w:szCs w:val="22"/>
        <w:lang w:val="ru-RU"/>
      </w:rPr>
      <w:tab/>
    </w:r>
    <w:r w:rsidR="008E5E36" w:rsidRPr="009A1B36">
      <w:rPr>
        <w:rStyle w:val="PageNumber"/>
        <w:b/>
        <w:bCs/>
        <w:sz w:val="22"/>
        <w:szCs w:val="22"/>
      </w:rPr>
      <w:fldChar w:fldCharType="begin"/>
    </w:r>
    <w:r w:rsidRPr="009A1B36">
      <w:rPr>
        <w:rStyle w:val="PageNumber"/>
        <w:b/>
        <w:bCs/>
        <w:sz w:val="22"/>
        <w:szCs w:val="22"/>
        <w:lang w:val="ru-RU"/>
      </w:rPr>
      <w:instrText xml:space="preserve"> </w:instrText>
    </w:r>
    <w:r w:rsidRPr="009A1B36">
      <w:rPr>
        <w:rStyle w:val="PageNumber"/>
        <w:b/>
        <w:bCs/>
        <w:sz w:val="22"/>
        <w:szCs w:val="22"/>
      </w:rPr>
      <w:instrText>PAGE</w:instrText>
    </w:r>
    <w:r w:rsidRPr="009A1B36">
      <w:rPr>
        <w:rStyle w:val="PageNumber"/>
        <w:b/>
        <w:bCs/>
        <w:sz w:val="22"/>
        <w:szCs w:val="22"/>
        <w:lang w:val="ru-RU"/>
      </w:rPr>
      <w:instrText xml:space="preserve"> </w:instrText>
    </w:r>
    <w:r w:rsidR="008E5E36" w:rsidRPr="009A1B36">
      <w:rPr>
        <w:rStyle w:val="PageNumber"/>
        <w:b/>
        <w:bCs/>
        <w:sz w:val="22"/>
        <w:szCs w:val="22"/>
      </w:rPr>
      <w:fldChar w:fldCharType="separate"/>
    </w:r>
    <w:r w:rsidR="00B4595B">
      <w:rPr>
        <w:rStyle w:val="PageNumber"/>
        <w:b/>
        <w:bCs/>
        <w:noProof/>
        <w:sz w:val="22"/>
        <w:szCs w:val="22"/>
        <w:lang w:val="ru-RU"/>
      </w:rPr>
      <w:t>ii</w:t>
    </w:r>
    <w:r w:rsidR="008E5E36" w:rsidRPr="009A1B36">
      <w:rPr>
        <w:rStyle w:val="PageNumber"/>
        <w:b/>
        <w:bCs/>
        <w:sz w:val="22"/>
        <w:szCs w:val="22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3CB" w:rsidRPr="009A1B36" w:rsidRDefault="008E5E36">
    <w:pPr>
      <w:pStyle w:val="Header"/>
      <w:jc w:val="left"/>
      <w:rPr>
        <w:sz w:val="22"/>
        <w:szCs w:val="22"/>
        <w:lang w:val="ru-RU"/>
      </w:rPr>
    </w:pPr>
    <w:r w:rsidRPr="009A1B36">
      <w:rPr>
        <w:rStyle w:val="PageNumber"/>
        <w:b/>
        <w:bCs/>
        <w:sz w:val="22"/>
        <w:szCs w:val="22"/>
      </w:rPr>
      <w:fldChar w:fldCharType="begin"/>
    </w:r>
    <w:r w:rsidR="006253CB" w:rsidRPr="009A1B36">
      <w:rPr>
        <w:rStyle w:val="PageNumber"/>
        <w:b/>
        <w:bCs/>
        <w:sz w:val="22"/>
        <w:szCs w:val="22"/>
      </w:rPr>
      <w:instrText xml:space="preserve"> PAGE </w:instrText>
    </w:r>
    <w:r w:rsidRPr="009A1B36">
      <w:rPr>
        <w:rStyle w:val="PageNumber"/>
        <w:b/>
        <w:bCs/>
        <w:sz w:val="22"/>
        <w:szCs w:val="22"/>
      </w:rPr>
      <w:fldChar w:fldCharType="separate"/>
    </w:r>
    <w:r w:rsidR="00DA3A46">
      <w:rPr>
        <w:rStyle w:val="PageNumber"/>
        <w:b/>
        <w:bCs/>
        <w:noProof/>
        <w:sz w:val="22"/>
        <w:szCs w:val="22"/>
      </w:rPr>
      <w:t>14</w:t>
    </w:r>
    <w:r w:rsidRPr="009A1B36">
      <w:rPr>
        <w:rStyle w:val="PageNumber"/>
        <w:b/>
        <w:bCs/>
        <w:sz w:val="22"/>
        <w:szCs w:val="22"/>
      </w:rPr>
      <w:fldChar w:fldCharType="end"/>
    </w:r>
    <w:r w:rsidR="006253CB" w:rsidRPr="009A1B36">
      <w:rPr>
        <w:sz w:val="22"/>
        <w:szCs w:val="22"/>
        <w:lang w:val="ru-RU"/>
      </w:rPr>
      <w:tab/>
    </w:r>
    <w:r w:rsidR="006253CB" w:rsidRPr="009A1B36">
      <w:rPr>
        <w:b/>
        <w:sz w:val="22"/>
        <w:szCs w:val="22"/>
        <w:lang w:val="ru-RU"/>
      </w:rPr>
      <w:t>Рек. МСЭ</w:t>
    </w:r>
    <w:r w:rsidRPr="009A1B36">
      <w:rPr>
        <w:b/>
        <w:bCs/>
        <w:sz w:val="22"/>
        <w:szCs w:val="22"/>
      </w:rPr>
      <w:fldChar w:fldCharType="begin"/>
    </w:r>
    <w:r w:rsidR="006253CB" w:rsidRPr="009A1B36">
      <w:rPr>
        <w:b/>
        <w:bCs/>
        <w:sz w:val="22"/>
        <w:szCs w:val="22"/>
      </w:rPr>
      <w:instrText>styleref</w:instrText>
    </w:r>
    <w:r w:rsidR="006253CB" w:rsidRPr="009A1B36">
      <w:rPr>
        <w:b/>
        <w:bCs/>
        <w:sz w:val="22"/>
        <w:szCs w:val="22"/>
        <w:lang w:val="ru-RU"/>
      </w:rPr>
      <w:instrText xml:space="preserve"> </w:instrText>
    </w:r>
    <w:r w:rsidR="006253CB" w:rsidRPr="009A1B36">
      <w:rPr>
        <w:b/>
        <w:bCs/>
        <w:sz w:val="22"/>
        <w:szCs w:val="22"/>
      </w:rPr>
      <w:instrText>href</w:instrText>
    </w:r>
    <w:r w:rsidRPr="009A1B36">
      <w:rPr>
        <w:b/>
        <w:bCs/>
        <w:sz w:val="22"/>
        <w:szCs w:val="22"/>
      </w:rPr>
      <w:fldChar w:fldCharType="separate"/>
    </w:r>
    <w:r w:rsidR="00DA3A46">
      <w:rPr>
        <w:b/>
        <w:bCs/>
        <w:noProof/>
        <w:sz w:val="22"/>
        <w:szCs w:val="22"/>
      </w:rPr>
      <w:t>-R  M.1343-1</w:t>
    </w:r>
    <w:r w:rsidRPr="009A1B36">
      <w:rPr>
        <w:b/>
        <w:bCs/>
        <w:sz w:val="22"/>
        <w:szCs w:val="22"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3CB" w:rsidRPr="009A1B36" w:rsidRDefault="006253CB" w:rsidP="002711DE">
    <w:pPr>
      <w:pStyle w:val="Header"/>
      <w:tabs>
        <w:tab w:val="clear" w:pos="9696"/>
        <w:tab w:val="right" w:pos="9639"/>
      </w:tabs>
      <w:rPr>
        <w:b/>
        <w:sz w:val="22"/>
        <w:szCs w:val="22"/>
        <w:lang w:val="ru-RU"/>
      </w:rPr>
    </w:pPr>
    <w:r w:rsidRPr="009A1B36">
      <w:rPr>
        <w:b/>
        <w:sz w:val="22"/>
        <w:szCs w:val="22"/>
      </w:rPr>
      <w:tab/>
    </w:r>
    <w:r w:rsidRPr="009A1B36">
      <w:rPr>
        <w:b/>
        <w:sz w:val="22"/>
        <w:szCs w:val="22"/>
        <w:lang w:val="ru-RU" w:bidi="ar-EG"/>
      </w:rPr>
      <w:t>Рек.</w:t>
    </w:r>
    <w:r w:rsidRPr="009A1B36">
      <w:rPr>
        <w:b/>
        <w:bCs/>
        <w:sz w:val="22"/>
        <w:szCs w:val="22"/>
        <w:lang w:val="ru-RU"/>
      </w:rPr>
      <w:t xml:space="preserve"> МСЭ-</w:t>
    </w:r>
    <w:r w:rsidRPr="009A1B36">
      <w:rPr>
        <w:b/>
        <w:bCs/>
        <w:sz w:val="22"/>
        <w:szCs w:val="22"/>
        <w:lang w:val="en-US"/>
      </w:rPr>
      <w:t>R</w:t>
    </w:r>
    <w:r w:rsidRPr="009A1B36">
      <w:rPr>
        <w:b/>
        <w:bCs/>
        <w:sz w:val="22"/>
        <w:szCs w:val="22"/>
        <w:lang w:val="ru-RU"/>
      </w:rPr>
      <w:t xml:space="preserve"> </w:t>
    </w:r>
    <w:r w:rsidRPr="009A1B36">
      <w:rPr>
        <w:b/>
        <w:bCs/>
        <w:sz w:val="22"/>
        <w:szCs w:val="22"/>
        <w:lang w:val="en-US"/>
      </w:rPr>
      <w:t>M</w:t>
    </w:r>
    <w:r w:rsidRPr="009A1B36">
      <w:rPr>
        <w:b/>
        <w:bCs/>
        <w:sz w:val="22"/>
        <w:szCs w:val="22"/>
        <w:lang w:val="ru-RU"/>
      </w:rPr>
      <w:t>.1343-1</w:t>
    </w:r>
    <w:r w:rsidRPr="009A1B36">
      <w:rPr>
        <w:b/>
        <w:sz w:val="22"/>
        <w:szCs w:val="22"/>
        <w:lang w:val="ru-RU"/>
      </w:rPr>
      <w:tab/>
    </w:r>
    <w:r w:rsidR="008E5E36" w:rsidRPr="009A1B36">
      <w:rPr>
        <w:rStyle w:val="PageNumber"/>
        <w:b/>
        <w:bCs/>
        <w:sz w:val="22"/>
        <w:szCs w:val="22"/>
      </w:rPr>
      <w:fldChar w:fldCharType="begin"/>
    </w:r>
    <w:r w:rsidRPr="009A1B36">
      <w:rPr>
        <w:rStyle w:val="PageNumber"/>
        <w:b/>
        <w:bCs/>
        <w:sz w:val="22"/>
        <w:szCs w:val="22"/>
        <w:lang w:val="ru-RU"/>
      </w:rPr>
      <w:instrText xml:space="preserve"> </w:instrText>
    </w:r>
    <w:r w:rsidRPr="009A1B36">
      <w:rPr>
        <w:rStyle w:val="PageNumber"/>
        <w:b/>
        <w:bCs/>
        <w:sz w:val="22"/>
        <w:szCs w:val="22"/>
      </w:rPr>
      <w:instrText>PAGE</w:instrText>
    </w:r>
    <w:r w:rsidRPr="009A1B36">
      <w:rPr>
        <w:rStyle w:val="PageNumber"/>
        <w:b/>
        <w:bCs/>
        <w:sz w:val="22"/>
        <w:szCs w:val="22"/>
        <w:lang w:val="ru-RU"/>
      </w:rPr>
      <w:instrText xml:space="preserve"> </w:instrText>
    </w:r>
    <w:r w:rsidR="008E5E36" w:rsidRPr="009A1B36">
      <w:rPr>
        <w:rStyle w:val="PageNumber"/>
        <w:b/>
        <w:bCs/>
        <w:sz w:val="22"/>
        <w:szCs w:val="22"/>
      </w:rPr>
      <w:fldChar w:fldCharType="separate"/>
    </w:r>
    <w:r w:rsidR="00DA3A46">
      <w:rPr>
        <w:rStyle w:val="PageNumber"/>
        <w:b/>
        <w:bCs/>
        <w:noProof/>
        <w:sz w:val="22"/>
        <w:szCs w:val="22"/>
        <w:lang w:val="ru-RU"/>
      </w:rPr>
      <w:t>13</w:t>
    </w:r>
    <w:r w:rsidR="008E5E36" w:rsidRPr="009A1B36">
      <w:rPr>
        <w:rStyle w:val="PageNumber"/>
        <w:b/>
        <w:bCs/>
        <w:sz w:val="22"/>
        <w:szCs w:val="22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ru-RU" w:vendorID="1" w:dllVersion="512" w:checkStyle="0"/>
  <w:attachedTemplate r:id="rId1"/>
  <w:stylePaneFormatFilter w:val="3F01"/>
  <w:doNotTrackMoves/>
  <w:defaultTabStop w:val="720"/>
  <w:evenAndOddHeaders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B5646"/>
    <w:rsid w:val="000A4392"/>
    <w:rsid w:val="00100000"/>
    <w:rsid w:val="0010022B"/>
    <w:rsid w:val="00123489"/>
    <w:rsid w:val="00126AC3"/>
    <w:rsid w:val="00154C3F"/>
    <w:rsid w:val="00174EF3"/>
    <w:rsid w:val="001A2EDD"/>
    <w:rsid w:val="0022555A"/>
    <w:rsid w:val="002711DE"/>
    <w:rsid w:val="002B2D18"/>
    <w:rsid w:val="00305F59"/>
    <w:rsid w:val="00327BCE"/>
    <w:rsid w:val="003404DE"/>
    <w:rsid w:val="00351B8D"/>
    <w:rsid w:val="00416F0E"/>
    <w:rsid w:val="00496B7E"/>
    <w:rsid w:val="006253CB"/>
    <w:rsid w:val="00661F68"/>
    <w:rsid w:val="006B5646"/>
    <w:rsid w:val="006D79B6"/>
    <w:rsid w:val="006F4BAB"/>
    <w:rsid w:val="00781708"/>
    <w:rsid w:val="007D2AF5"/>
    <w:rsid w:val="00857A35"/>
    <w:rsid w:val="008C4CB4"/>
    <w:rsid w:val="008E5E36"/>
    <w:rsid w:val="009020AF"/>
    <w:rsid w:val="00932615"/>
    <w:rsid w:val="00944FE5"/>
    <w:rsid w:val="00945CD5"/>
    <w:rsid w:val="009A1B36"/>
    <w:rsid w:val="009A62DF"/>
    <w:rsid w:val="009B33AA"/>
    <w:rsid w:val="009D1F94"/>
    <w:rsid w:val="00A005BA"/>
    <w:rsid w:val="00A63360"/>
    <w:rsid w:val="00A81E16"/>
    <w:rsid w:val="00AC6CD3"/>
    <w:rsid w:val="00AF3187"/>
    <w:rsid w:val="00B15C7F"/>
    <w:rsid w:val="00B4595B"/>
    <w:rsid w:val="00B9679B"/>
    <w:rsid w:val="00BD1F7C"/>
    <w:rsid w:val="00BF3343"/>
    <w:rsid w:val="00C232A3"/>
    <w:rsid w:val="00D32826"/>
    <w:rsid w:val="00DA3A46"/>
    <w:rsid w:val="00DF69A1"/>
    <w:rsid w:val="00E023CB"/>
    <w:rsid w:val="00E20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74EF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174EF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174EF3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174EF3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174EF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174EF3"/>
    <w:pPr>
      <w:outlineLvl w:val="4"/>
    </w:pPr>
  </w:style>
  <w:style w:type="paragraph" w:styleId="Heading6">
    <w:name w:val="heading 6"/>
    <w:basedOn w:val="Heading4"/>
    <w:next w:val="Normal"/>
    <w:qFormat/>
    <w:rsid w:val="00174EF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174EF3"/>
    <w:pPr>
      <w:outlineLvl w:val="6"/>
    </w:pPr>
  </w:style>
  <w:style w:type="paragraph" w:styleId="Heading8">
    <w:name w:val="heading 8"/>
    <w:basedOn w:val="Heading6"/>
    <w:next w:val="Normal"/>
    <w:qFormat/>
    <w:rsid w:val="00174EF3"/>
    <w:pPr>
      <w:outlineLvl w:val="7"/>
    </w:pPr>
  </w:style>
  <w:style w:type="paragraph" w:styleId="Heading9">
    <w:name w:val="heading 9"/>
    <w:basedOn w:val="Heading6"/>
    <w:next w:val="Normal"/>
    <w:qFormat/>
    <w:rsid w:val="00174EF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74EF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174EF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74EF3"/>
  </w:style>
  <w:style w:type="paragraph" w:customStyle="1" w:styleId="Headingb">
    <w:name w:val="Heading_b"/>
    <w:basedOn w:val="Heading3"/>
    <w:next w:val="Normal"/>
    <w:rsid w:val="00174EF3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174EF3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174EF3"/>
  </w:style>
  <w:style w:type="paragraph" w:customStyle="1" w:styleId="enumlev1">
    <w:name w:val="enumlev1"/>
    <w:basedOn w:val="Normal"/>
    <w:rsid w:val="00174EF3"/>
    <w:pPr>
      <w:spacing w:before="80"/>
      <w:ind w:left="794" w:hanging="794"/>
    </w:pPr>
  </w:style>
  <w:style w:type="paragraph" w:customStyle="1" w:styleId="enumlev2">
    <w:name w:val="enumlev2"/>
    <w:basedOn w:val="enumlev1"/>
    <w:rsid w:val="00174EF3"/>
    <w:pPr>
      <w:ind w:left="1191" w:hanging="397"/>
    </w:pPr>
  </w:style>
  <w:style w:type="paragraph" w:customStyle="1" w:styleId="enumlev3">
    <w:name w:val="enumlev3"/>
    <w:basedOn w:val="enumlev2"/>
    <w:rsid w:val="00174EF3"/>
    <w:pPr>
      <w:ind w:left="1588"/>
    </w:pPr>
  </w:style>
  <w:style w:type="paragraph" w:customStyle="1" w:styleId="Normalaftertitle">
    <w:name w:val="Normal_after_title"/>
    <w:basedOn w:val="Normal"/>
    <w:next w:val="Normal"/>
    <w:rsid w:val="00174EF3"/>
    <w:pPr>
      <w:spacing w:before="320"/>
    </w:pPr>
  </w:style>
  <w:style w:type="paragraph" w:customStyle="1" w:styleId="Note">
    <w:name w:val="Note"/>
    <w:basedOn w:val="Normal"/>
    <w:rsid w:val="00174EF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174EF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174EF3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174EF3"/>
    <w:pPr>
      <w:jc w:val="center"/>
    </w:pPr>
  </w:style>
  <w:style w:type="paragraph" w:customStyle="1" w:styleId="Recdate">
    <w:name w:val="Rec_date"/>
    <w:basedOn w:val="Recref"/>
    <w:next w:val="Normal"/>
    <w:rsid w:val="00174EF3"/>
    <w:pPr>
      <w:jc w:val="right"/>
    </w:pPr>
  </w:style>
  <w:style w:type="paragraph" w:customStyle="1" w:styleId="HeadingSum">
    <w:name w:val="Heading_Sum"/>
    <w:basedOn w:val="Headingb"/>
    <w:next w:val="Normal"/>
    <w:rsid w:val="00174EF3"/>
    <w:pPr>
      <w:spacing w:before="240"/>
    </w:pPr>
    <w:rPr>
      <w:sz w:val="22"/>
      <w:lang w:val="es-ES_tradnl"/>
    </w:rPr>
  </w:style>
  <w:style w:type="paragraph" w:customStyle="1" w:styleId="AnnexNoTitle">
    <w:name w:val="Annex_NoTitle"/>
    <w:basedOn w:val="Normal"/>
    <w:next w:val="Normalaftertitle"/>
    <w:rsid w:val="00174EF3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174EF3"/>
  </w:style>
  <w:style w:type="paragraph" w:customStyle="1" w:styleId="Tablefin">
    <w:name w:val="Table_fin"/>
    <w:basedOn w:val="Normal"/>
    <w:next w:val="Normal"/>
    <w:rsid w:val="00174EF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174EF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174EF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174EF3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174EF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174EF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174EF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74EF3"/>
    <w:pPr>
      <w:ind w:left="794"/>
    </w:pPr>
  </w:style>
  <w:style w:type="paragraph" w:customStyle="1" w:styleId="Figurelegend">
    <w:name w:val="Figure_legend"/>
    <w:basedOn w:val="Normal"/>
    <w:rsid w:val="00174EF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174EF3"/>
    <w:pPr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174EF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Figuretitle"/>
    <w:rsid w:val="00174EF3"/>
    <w:pPr>
      <w:spacing w:before="0" w:after="240"/>
    </w:pPr>
  </w:style>
  <w:style w:type="paragraph" w:customStyle="1" w:styleId="tocpart">
    <w:name w:val="tocpart"/>
    <w:basedOn w:val="Normal"/>
    <w:rsid w:val="00174EF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74EF3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174EF3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174EF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74EF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174EF3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74EF3"/>
    <w:rPr>
      <w:b/>
    </w:rPr>
  </w:style>
  <w:style w:type="paragraph" w:customStyle="1" w:styleId="Chaptitle">
    <w:name w:val="Chap_title"/>
    <w:basedOn w:val="Arttitle"/>
    <w:next w:val="Normalaftertitle"/>
    <w:rsid w:val="00174EF3"/>
  </w:style>
  <w:style w:type="character" w:styleId="FootnoteReference">
    <w:name w:val="footnote reference"/>
    <w:basedOn w:val="DefaultParagraphFont"/>
    <w:semiHidden/>
    <w:rsid w:val="00174EF3"/>
    <w:rPr>
      <w:position w:val="6"/>
      <w:sz w:val="18"/>
    </w:rPr>
  </w:style>
  <w:style w:type="paragraph" w:styleId="FootnoteText">
    <w:name w:val="footnote text"/>
    <w:basedOn w:val="Normal"/>
    <w:semiHidden/>
    <w:rsid w:val="00174EF3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174EF3"/>
  </w:style>
  <w:style w:type="paragraph" w:styleId="Index2">
    <w:name w:val="index 2"/>
    <w:basedOn w:val="Normal"/>
    <w:next w:val="Normal"/>
    <w:semiHidden/>
    <w:rsid w:val="00174EF3"/>
    <w:pPr>
      <w:ind w:left="283"/>
    </w:pPr>
  </w:style>
  <w:style w:type="paragraph" w:styleId="Index3">
    <w:name w:val="index 3"/>
    <w:basedOn w:val="Normal"/>
    <w:next w:val="Normal"/>
    <w:semiHidden/>
    <w:rsid w:val="00174EF3"/>
    <w:pPr>
      <w:ind w:left="566"/>
    </w:pPr>
  </w:style>
  <w:style w:type="paragraph" w:styleId="IndexHeading">
    <w:name w:val="index heading"/>
    <w:basedOn w:val="Normal"/>
    <w:next w:val="Index1"/>
    <w:semiHidden/>
    <w:rsid w:val="00174EF3"/>
  </w:style>
  <w:style w:type="paragraph" w:customStyle="1" w:styleId="Line">
    <w:name w:val="Line"/>
    <w:basedOn w:val="Normal"/>
    <w:next w:val="Normal"/>
    <w:rsid w:val="00174EF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74EF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74EF3"/>
  </w:style>
  <w:style w:type="paragraph" w:customStyle="1" w:styleId="Partref">
    <w:name w:val="Part_ref"/>
    <w:basedOn w:val="Normal"/>
    <w:next w:val="Normal"/>
    <w:rsid w:val="00174EF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74EF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174EF3"/>
  </w:style>
  <w:style w:type="paragraph" w:customStyle="1" w:styleId="QuestionNo">
    <w:name w:val="Question_No"/>
    <w:basedOn w:val="RecNo"/>
    <w:next w:val="Normal"/>
    <w:rsid w:val="00174EF3"/>
  </w:style>
  <w:style w:type="paragraph" w:customStyle="1" w:styleId="Questionref">
    <w:name w:val="Question_ref"/>
    <w:basedOn w:val="Recref"/>
    <w:next w:val="Questiondate"/>
    <w:rsid w:val="00174EF3"/>
  </w:style>
  <w:style w:type="paragraph" w:customStyle="1" w:styleId="Questiontitle">
    <w:name w:val="Question_title"/>
    <w:basedOn w:val="Normal"/>
    <w:next w:val="Questionref"/>
    <w:rsid w:val="00174EF3"/>
  </w:style>
  <w:style w:type="paragraph" w:customStyle="1" w:styleId="Reftext">
    <w:name w:val="Ref_text"/>
    <w:basedOn w:val="Normal"/>
    <w:rsid w:val="00174EF3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174EF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174EF3"/>
  </w:style>
  <w:style w:type="paragraph" w:customStyle="1" w:styleId="RepNo">
    <w:name w:val="Rep_No"/>
    <w:basedOn w:val="RecNo"/>
    <w:next w:val="Reptitle"/>
    <w:rsid w:val="00174EF3"/>
  </w:style>
  <w:style w:type="paragraph" w:customStyle="1" w:styleId="Reptitle">
    <w:name w:val="Rep_title"/>
    <w:basedOn w:val="Rectitle"/>
    <w:next w:val="Repref"/>
    <w:rsid w:val="00174EF3"/>
  </w:style>
  <w:style w:type="paragraph" w:customStyle="1" w:styleId="Repref">
    <w:name w:val="Rep_ref"/>
    <w:basedOn w:val="Recref"/>
    <w:next w:val="Repdate"/>
    <w:rsid w:val="00174EF3"/>
  </w:style>
  <w:style w:type="paragraph" w:customStyle="1" w:styleId="Resdate">
    <w:name w:val="Res_date"/>
    <w:basedOn w:val="Recdate"/>
    <w:next w:val="Normalaftertitle"/>
    <w:rsid w:val="00174EF3"/>
  </w:style>
  <w:style w:type="paragraph" w:customStyle="1" w:styleId="ResNo">
    <w:name w:val="Res_No"/>
    <w:basedOn w:val="RecNo"/>
    <w:next w:val="Normal"/>
    <w:rsid w:val="00174EF3"/>
  </w:style>
  <w:style w:type="paragraph" w:customStyle="1" w:styleId="Resref">
    <w:name w:val="Res_ref"/>
    <w:basedOn w:val="Recref"/>
    <w:next w:val="Resdate"/>
    <w:rsid w:val="00174EF3"/>
  </w:style>
  <w:style w:type="paragraph" w:customStyle="1" w:styleId="Restitle">
    <w:name w:val="Res_title"/>
    <w:basedOn w:val="Normal"/>
    <w:next w:val="Resref"/>
    <w:rsid w:val="00174EF3"/>
  </w:style>
  <w:style w:type="paragraph" w:customStyle="1" w:styleId="SectionNo">
    <w:name w:val="Section_No"/>
    <w:basedOn w:val="Normal"/>
    <w:next w:val="Normal"/>
    <w:rsid w:val="00174EF3"/>
  </w:style>
  <w:style w:type="paragraph" w:customStyle="1" w:styleId="Sectiontitle">
    <w:name w:val="Section_title"/>
    <w:basedOn w:val="Normal"/>
    <w:next w:val="Normalaftertitle"/>
    <w:rsid w:val="00174EF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174EF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174EF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174EF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174EF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174EF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174EF3"/>
  </w:style>
  <w:style w:type="paragraph" w:styleId="TOC6">
    <w:name w:val="toc 6"/>
    <w:basedOn w:val="TOC4"/>
    <w:semiHidden/>
    <w:rsid w:val="00174EF3"/>
  </w:style>
  <w:style w:type="paragraph" w:styleId="TOC7">
    <w:name w:val="toc 7"/>
    <w:basedOn w:val="TOC4"/>
    <w:semiHidden/>
    <w:rsid w:val="00174EF3"/>
  </w:style>
  <w:style w:type="paragraph" w:styleId="TOC8">
    <w:name w:val="toc 8"/>
    <w:basedOn w:val="TOC4"/>
    <w:semiHidden/>
    <w:rsid w:val="00174EF3"/>
  </w:style>
  <w:style w:type="paragraph" w:customStyle="1" w:styleId="Annexref">
    <w:name w:val="Annex_ref"/>
    <w:basedOn w:val="Normal"/>
    <w:next w:val="Normalaftertitle"/>
    <w:rsid w:val="00174EF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74EF3"/>
  </w:style>
  <w:style w:type="paragraph" w:customStyle="1" w:styleId="Tabletitle">
    <w:name w:val="Table_title"/>
    <w:basedOn w:val="Normal"/>
    <w:next w:val="Tablehead"/>
    <w:rsid w:val="00174EF3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174EF3"/>
    <w:pPr>
      <w:spacing w:after="480"/>
    </w:pPr>
    <w:rPr>
      <w:sz w:val="22"/>
      <w:lang w:val="es-ES_tradnl"/>
    </w:rPr>
  </w:style>
  <w:style w:type="paragraph" w:customStyle="1" w:styleId="Table">
    <w:name w:val="Table_#"/>
    <w:basedOn w:val="Normal"/>
    <w:next w:val="TableTitle0"/>
    <w:rsid w:val="00174EF3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</w:pPr>
    <w:rPr>
      <w:sz w:val="18"/>
      <w:lang w:val="en-GB"/>
    </w:rPr>
  </w:style>
  <w:style w:type="paragraph" w:customStyle="1" w:styleId="TableTitle0">
    <w:name w:val="Table_Title"/>
    <w:basedOn w:val="Table"/>
    <w:next w:val="Blanc"/>
    <w:rsid w:val="00174EF3"/>
    <w:pPr>
      <w:spacing w:before="0"/>
    </w:pPr>
    <w:rPr>
      <w:b/>
    </w:rPr>
  </w:style>
  <w:style w:type="paragraph" w:customStyle="1" w:styleId="TableText0">
    <w:name w:val="Table_Text"/>
    <w:basedOn w:val="TableLegend0"/>
    <w:rsid w:val="00174EF3"/>
    <w:pPr>
      <w:spacing w:before="100" w:after="100" w:line="190" w:lineRule="exact"/>
      <w:ind w:left="0" w:right="0"/>
    </w:pPr>
  </w:style>
  <w:style w:type="paragraph" w:customStyle="1" w:styleId="TableLegend0">
    <w:name w:val="Table_Legend"/>
    <w:basedOn w:val="Normal"/>
    <w:next w:val="Normal"/>
    <w:rsid w:val="00174EF3"/>
    <w:pPr>
      <w:keepNext/>
      <w:spacing w:before="86" w:line="199" w:lineRule="exact"/>
      <w:ind w:left="-85" w:right="-85"/>
    </w:pPr>
    <w:rPr>
      <w:sz w:val="18"/>
      <w:lang w:val="en-GB"/>
    </w:rPr>
  </w:style>
  <w:style w:type="paragraph" w:styleId="DocumentMap">
    <w:name w:val="Document Map"/>
    <w:basedOn w:val="Normal"/>
    <w:semiHidden/>
    <w:rsid w:val="00174EF3"/>
    <w:pPr>
      <w:shd w:val="clear" w:color="auto" w:fill="000080"/>
    </w:pPr>
    <w:rPr>
      <w:rFonts w:ascii="Tahoma" w:hAnsi="Tahoma" w:cs="Tahoma"/>
    </w:rPr>
  </w:style>
  <w:style w:type="character" w:styleId="Hyperlink">
    <w:name w:val="Hyperlink"/>
    <w:basedOn w:val="DefaultParagraphFont"/>
    <w:rsid w:val="00A005BA"/>
    <w:rPr>
      <w:color w:val="0000FF"/>
      <w:u w:val="single"/>
    </w:rPr>
  </w:style>
  <w:style w:type="table" w:styleId="TableGrid">
    <w:name w:val="Table Grid"/>
    <w:basedOn w:val="TableNormal"/>
    <w:rsid w:val="00A005BA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(文字) (文字)"/>
    <w:basedOn w:val="Normal"/>
    <w:rsid w:val="00A005BA"/>
    <w:pPr>
      <w:tabs>
        <w:tab w:val="clear" w:pos="794"/>
        <w:tab w:val="clear" w:pos="1191"/>
        <w:tab w:val="clear" w:pos="1588"/>
        <w:tab w:val="clear" w:pos="1985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jc w:val="left"/>
      <w:textAlignment w:val="auto"/>
    </w:pPr>
    <w:rPr>
      <w:rFonts w:ascii="Verdana" w:eastAsia="MS Mincho" w:hAnsi="Verdana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en" TargetMode="Externa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header" Target="header6.xml"/><Relationship Id="rId10" Type="http://schemas.openxmlformats.org/officeDocument/2006/relationships/header" Target="header3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ications/R-REC/en" TargetMode="Externa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86</TotalTime>
  <Pages>16</Pages>
  <Words>5131</Words>
  <Characters>31015</Characters>
  <Application>Microsoft Office Word</Application>
  <DocSecurity>0</DocSecurity>
  <Lines>258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36074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Edition_x000d_
1ère épreuve                  22.04.05      SP</dc:description>
  <cp:lastModifiedBy>valerian</cp:lastModifiedBy>
  <cp:revision>14</cp:revision>
  <cp:lastPrinted>2010-03-19T09:24:00Z</cp:lastPrinted>
  <dcterms:created xsi:type="dcterms:W3CDTF">2010-03-03T15:55:00Z</dcterms:created>
  <dcterms:modified xsi:type="dcterms:W3CDTF">2010-05-10T11:43:00Z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</Properties>
</file>